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98ED2" w14:textId="77777777" w:rsidR="00D448EB" w:rsidRPr="00172790" w:rsidRDefault="00296EAB" w:rsidP="00D44B2A">
      <w:pPr>
        <w:jc w:val="center"/>
        <w:rPr>
          <w:rFonts w:ascii="Arial" w:hAnsi="Arial" w:cs="Arial"/>
          <w:b/>
          <w:bCs/>
        </w:rPr>
      </w:pPr>
      <w:r w:rsidRPr="00172790">
        <w:rPr>
          <w:rFonts w:ascii="Arial" w:hAnsi="Arial" w:cs="Arial"/>
          <w:b/>
          <w:bCs/>
          <w:noProof/>
        </w:rPr>
        <w:drawing>
          <wp:anchor distT="0" distB="0" distL="114300" distR="114300" simplePos="0" relativeHeight="251659264" behindDoc="1" locked="0" layoutInCell="1" allowOverlap="1" wp14:anchorId="2A69D244" wp14:editId="38B44542">
            <wp:simplePos x="0" y="0"/>
            <wp:positionH relativeFrom="column">
              <wp:posOffset>-1325245</wp:posOffset>
            </wp:positionH>
            <wp:positionV relativeFrom="paragraph">
              <wp:posOffset>-696595</wp:posOffset>
            </wp:positionV>
            <wp:extent cx="8828405" cy="12539093"/>
            <wp:effectExtent l="0" t="0" r="0" b="0"/>
            <wp:wrapNone/>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8405" cy="125390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68FFF4" w14:textId="77777777" w:rsidR="00D448EB" w:rsidRPr="00172790" w:rsidRDefault="00D448EB" w:rsidP="00D44B2A">
      <w:pPr>
        <w:jc w:val="center"/>
        <w:rPr>
          <w:rFonts w:ascii="Arial" w:hAnsi="Arial" w:cs="Arial"/>
          <w:b/>
          <w:bCs/>
        </w:rPr>
      </w:pPr>
    </w:p>
    <w:p w14:paraId="5A30229C" w14:textId="77777777" w:rsidR="00D44B2A" w:rsidRPr="00172790" w:rsidRDefault="00D44B2A" w:rsidP="00D44B2A">
      <w:pPr>
        <w:jc w:val="center"/>
        <w:rPr>
          <w:rFonts w:ascii="Arial" w:hAnsi="Arial" w:cs="Arial"/>
        </w:rPr>
      </w:pPr>
      <w:r w:rsidRPr="00172790">
        <w:rPr>
          <w:rFonts w:ascii="Arial" w:hAnsi="Arial" w:cs="Arial"/>
          <w:b/>
          <w:bCs/>
        </w:rPr>
        <w:t>ФЕДЕРАЛЬНОЕ АГЕНТСТВО ЛЕСНОГО ХОЗЯЙСТВА ФЕДЕРАЛЬНОЕ ГОСУДАРСТВЕННОЕ БЮДЖЕТНОЕ УЧРЕЖДЕНИЕ «РОСЛЕСИНФОРГ» ФИЛИАЛ ФГБУ «РОСЛЕСИНФОРГ» «СЕВЗАПЛЕСПРОЕКТ»</w:t>
      </w:r>
    </w:p>
    <w:p w14:paraId="03AC94E4" w14:textId="77777777" w:rsidR="00D44B2A" w:rsidRPr="00172790" w:rsidRDefault="00D44B2A" w:rsidP="00D44B2A">
      <w:pPr>
        <w:rPr>
          <w:sz w:val="52"/>
          <w:szCs w:val="52"/>
        </w:rPr>
      </w:pPr>
    </w:p>
    <w:p w14:paraId="0ED8969E" w14:textId="77777777" w:rsidR="00D44B2A" w:rsidRPr="00172790" w:rsidRDefault="00D44B2A" w:rsidP="00D44B2A">
      <w:pPr>
        <w:rPr>
          <w:sz w:val="52"/>
          <w:szCs w:val="52"/>
        </w:rPr>
      </w:pPr>
    </w:p>
    <w:p w14:paraId="2616F02F" w14:textId="77777777" w:rsidR="00D44B2A" w:rsidRPr="00172790" w:rsidRDefault="00D44B2A" w:rsidP="00D44B2A">
      <w:pPr>
        <w:rPr>
          <w:sz w:val="52"/>
          <w:szCs w:val="52"/>
        </w:rPr>
      </w:pPr>
    </w:p>
    <w:p w14:paraId="59090B2C" w14:textId="77777777" w:rsidR="00D44B2A" w:rsidRPr="00172790" w:rsidRDefault="00D44B2A" w:rsidP="00D44B2A">
      <w:pPr>
        <w:jc w:val="center"/>
        <w:rPr>
          <w:b/>
          <w:bCs/>
          <w:sz w:val="52"/>
          <w:szCs w:val="52"/>
        </w:rPr>
      </w:pPr>
    </w:p>
    <w:p w14:paraId="4AFE777E" w14:textId="77777777" w:rsidR="00D44B2A" w:rsidRPr="00172790" w:rsidRDefault="00D44B2A" w:rsidP="00D44B2A">
      <w:pPr>
        <w:jc w:val="center"/>
        <w:rPr>
          <w:b/>
          <w:bCs/>
          <w:sz w:val="52"/>
          <w:szCs w:val="52"/>
        </w:rPr>
      </w:pPr>
      <w:r w:rsidRPr="00172790">
        <w:rPr>
          <w:b/>
          <w:bCs/>
          <w:sz w:val="52"/>
          <w:szCs w:val="52"/>
        </w:rPr>
        <w:t>ЛЕСОХОЗЯЙСТВЕННЫЙ</w:t>
      </w:r>
    </w:p>
    <w:p w14:paraId="1F3AF4D1" w14:textId="77777777" w:rsidR="00D44B2A" w:rsidRPr="00172790" w:rsidRDefault="00D44B2A" w:rsidP="00D44B2A">
      <w:pPr>
        <w:jc w:val="center"/>
        <w:rPr>
          <w:sz w:val="52"/>
          <w:szCs w:val="52"/>
        </w:rPr>
      </w:pPr>
      <w:r w:rsidRPr="00172790">
        <w:rPr>
          <w:b/>
          <w:bCs/>
          <w:sz w:val="52"/>
          <w:szCs w:val="52"/>
        </w:rPr>
        <w:t>РЕГЛАМЕНТ</w:t>
      </w:r>
    </w:p>
    <w:p w14:paraId="33CEB9D0" w14:textId="77777777" w:rsidR="00BE62B3" w:rsidRPr="00172790" w:rsidRDefault="00BE62B3" w:rsidP="00BE62B3">
      <w:pPr>
        <w:ind w:left="-567"/>
        <w:jc w:val="center"/>
        <w:rPr>
          <w:b/>
          <w:bCs/>
          <w:sz w:val="44"/>
          <w:szCs w:val="44"/>
        </w:rPr>
      </w:pPr>
      <w:r w:rsidRPr="00172790">
        <w:rPr>
          <w:b/>
          <w:sz w:val="44"/>
          <w:szCs w:val="44"/>
        </w:rPr>
        <w:t xml:space="preserve">Бокситогорского </w:t>
      </w:r>
      <w:r w:rsidRPr="00172790">
        <w:rPr>
          <w:b/>
          <w:bCs/>
          <w:sz w:val="44"/>
          <w:szCs w:val="44"/>
        </w:rPr>
        <w:t>лесничества</w:t>
      </w:r>
    </w:p>
    <w:p w14:paraId="1CBB29C5" w14:textId="77777777" w:rsidR="00296EAB" w:rsidRPr="00172790" w:rsidRDefault="00296EAB" w:rsidP="00296EAB">
      <w:pPr>
        <w:jc w:val="center"/>
        <w:rPr>
          <w:sz w:val="44"/>
          <w:szCs w:val="44"/>
        </w:rPr>
      </w:pPr>
      <w:r w:rsidRPr="00172790">
        <w:rPr>
          <w:b/>
          <w:bCs/>
          <w:sz w:val="44"/>
          <w:szCs w:val="44"/>
        </w:rPr>
        <w:t>Ленинградской области</w:t>
      </w:r>
    </w:p>
    <w:p w14:paraId="533E2FCD" w14:textId="77777777" w:rsidR="00D44B2A" w:rsidRPr="00172790" w:rsidRDefault="00D44B2A" w:rsidP="00D44B2A"/>
    <w:p w14:paraId="13BC9F05" w14:textId="77777777" w:rsidR="00D44B2A" w:rsidRPr="00172790" w:rsidRDefault="00D44B2A" w:rsidP="00D44B2A"/>
    <w:p w14:paraId="462D4A99" w14:textId="77777777" w:rsidR="00D44B2A" w:rsidRPr="00172790" w:rsidRDefault="00D44B2A" w:rsidP="00D44B2A"/>
    <w:p w14:paraId="5293A9DF" w14:textId="77777777" w:rsidR="00D44B2A" w:rsidRPr="00172790" w:rsidRDefault="00D44B2A" w:rsidP="00D44B2A"/>
    <w:p w14:paraId="05E8A522" w14:textId="77777777" w:rsidR="00D44B2A" w:rsidRPr="00172790" w:rsidRDefault="00D44B2A" w:rsidP="00D44B2A">
      <w:pPr>
        <w:rPr>
          <w:sz w:val="32"/>
          <w:szCs w:val="32"/>
        </w:rPr>
      </w:pPr>
    </w:p>
    <w:p w14:paraId="4913CA04" w14:textId="77777777" w:rsidR="00D44B2A" w:rsidRPr="00172790" w:rsidRDefault="00D44B2A" w:rsidP="00D44B2A"/>
    <w:p w14:paraId="1739CBEE" w14:textId="77777777" w:rsidR="00D44B2A" w:rsidRPr="00172790" w:rsidRDefault="00D44B2A" w:rsidP="00D44B2A"/>
    <w:p w14:paraId="1F512016" w14:textId="77777777" w:rsidR="00D44B2A" w:rsidRPr="00172790" w:rsidRDefault="00D44B2A" w:rsidP="00D44B2A"/>
    <w:p w14:paraId="0648AF6E" w14:textId="77777777" w:rsidR="00D44B2A" w:rsidRPr="00172790" w:rsidRDefault="00D44B2A" w:rsidP="00D44B2A"/>
    <w:p w14:paraId="2D7ED4B8" w14:textId="77777777" w:rsidR="00D44B2A" w:rsidRPr="00172790" w:rsidRDefault="00D44B2A" w:rsidP="00D44B2A"/>
    <w:p w14:paraId="75B374CD" w14:textId="77777777" w:rsidR="00D44B2A" w:rsidRPr="00172790" w:rsidRDefault="00D44B2A" w:rsidP="00D44B2A"/>
    <w:p w14:paraId="0094D423" w14:textId="77777777" w:rsidR="00D44B2A" w:rsidRPr="00172790" w:rsidRDefault="00D44B2A" w:rsidP="00D44B2A"/>
    <w:p w14:paraId="689AF956" w14:textId="77777777" w:rsidR="00D44B2A" w:rsidRPr="00172790" w:rsidRDefault="00D44B2A" w:rsidP="00D44B2A"/>
    <w:p w14:paraId="1C5C420B" w14:textId="77777777" w:rsidR="00D44B2A" w:rsidRPr="00172790" w:rsidRDefault="00D44B2A" w:rsidP="00D44B2A"/>
    <w:p w14:paraId="1A5E7139" w14:textId="77777777" w:rsidR="00D44B2A" w:rsidRPr="00172790" w:rsidRDefault="00D44B2A" w:rsidP="00D44B2A">
      <w:pPr>
        <w:jc w:val="center"/>
        <w:rPr>
          <w:rFonts w:ascii="Arial" w:hAnsi="Arial" w:cs="Arial"/>
          <w:b/>
        </w:rPr>
      </w:pPr>
    </w:p>
    <w:p w14:paraId="342A474A" w14:textId="77777777" w:rsidR="002F0B5D" w:rsidRPr="00172790" w:rsidRDefault="002F0B5D" w:rsidP="00D44B2A">
      <w:pPr>
        <w:jc w:val="center"/>
        <w:rPr>
          <w:rFonts w:ascii="Arial" w:hAnsi="Arial" w:cs="Arial"/>
          <w:b/>
        </w:rPr>
      </w:pPr>
    </w:p>
    <w:p w14:paraId="54FDA278" w14:textId="77777777" w:rsidR="002F0B5D" w:rsidRPr="00172790" w:rsidRDefault="002F0B5D" w:rsidP="00D44B2A">
      <w:pPr>
        <w:jc w:val="center"/>
        <w:rPr>
          <w:rFonts w:ascii="Arial" w:hAnsi="Arial" w:cs="Arial"/>
          <w:b/>
        </w:rPr>
      </w:pPr>
    </w:p>
    <w:p w14:paraId="214EC577" w14:textId="77777777" w:rsidR="00D44B2A" w:rsidRPr="00172790" w:rsidRDefault="00D44B2A" w:rsidP="00D44B2A">
      <w:pPr>
        <w:jc w:val="center"/>
        <w:rPr>
          <w:rFonts w:ascii="Arial" w:hAnsi="Arial" w:cs="Arial"/>
          <w:b/>
        </w:rPr>
      </w:pPr>
    </w:p>
    <w:p w14:paraId="65FA20F9" w14:textId="77777777" w:rsidR="00D44B2A" w:rsidRPr="00172790" w:rsidRDefault="00D44B2A" w:rsidP="00D44B2A">
      <w:pPr>
        <w:jc w:val="center"/>
        <w:rPr>
          <w:rFonts w:ascii="Arial" w:hAnsi="Arial" w:cs="Arial"/>
          <w:b/>
        </w:rPr>
      </w:pPr>
    </w:p>
    <w:p w14:paraId="47CFD9E2" w14:textId="77777777" w:rsidR="00D44B2A" w:rsidRPr="00172790" w:rsidRDefault="00D44B2A" w:rsidP="00D44B2A">
      <w:pPr>
        <w:jc w:val="center"/>
        <w:rPr>
          <w:rFonts w:ascii="Arial" w:hAnsi="Arial" w:cs="Arial"/>
          <w:b/>
        </w:rPr>
      </w:pPr>
    </w:p>
    <w:p w14:paraId="0BE67C63" w14:textId="77777777" w:rsidR="00D44B2A" w:rsidRPr="00172790" w:rsidRDefault="00D44B2A" w:rsidP="00D44B2A">
      <w:pPr>
        <w:jc w:val="center"/>
        <w:rPr>
          <w:rFonts w:ascii="Arial" w:hAnsi="Arial" w:cs="Arial"/>
          <w:b/>
        </w:rPr>
      </w:pPr>
    </w:p>
    <w:p w14:paraId="243E87CE" w14:textId="77777777" w:rsidR="00D44B2A" w:rsidRPr="00172790" w:rsidRDefault="00D44B2A" w:rsidP="00D44B2A">
      <w:pPr>
        <w:jc w:val="center"/>
        <w:rPr>
          <w:rFonts w:ascii="Arial" w:hAnsi="Arial" w:cs="Arial"/>
          <w:b/>
        </w:rPr>
      </w:pPr>
    </w:p>
    <w:p w14:paraId="0DECB943" w14:textId="77777777" w:rsidR="00D44B2A" w:rsidRPr="00172790" w:rsidRDefault="00D44B2A" w:rsidP="00D44B2A">
      <w:pPr>
        <w:jc w:val="center"/>
        <w:rPr>
          <w:rFonts w:ascii="Arial" w:hAnsi="Arial" w:cs="Arial"/>
          <w:b/>
        </w:rPr>
      </w:pPr>
    </w:p>
    <w:p w14:paraId="4D8C077F" w14:textId="77777777" w:rsidR="00D44B2A" w:rsidRPr="00172790" w:rsidRDefault="00D44B2A" w:rsidP="00D44B2A">
      <w:pPr>
        <w:jc w:val="center"/>
        <w:rPr>
          <w:rFonts w:ascii="Arial" w:hAnsi="Arial" w:cs="Arial"/>
          <w:b/>
        </w:rPr>
      </w:pPr>
    </w:p>
    <w:p w14:paraId="100869E8" w14:textId="77777777" w:rsidR="00D44B2A" w:rsidRPr="00172790" w:rsidRDefault="00D44B2A" w:rsidP="00D44B2A">
      <w:pPr>
        <w:jc w:val="center"/>
        <w:rPr>
          <w:rFonts w:ascii="Arial" w:hAnsi="Arial" w:cs="Arial"/>
          <w:b/>
        </w:rPr>
      </w:pPr>
    </w:p>
    <w:p w14:paraId="2DD3A9CC" w14:textId="77777777" w:rsidR="00D44B2A" w:rsidRPr="00172790" w:rsidRDefault="00D44B2A" w:rsidP="00D44B2A">
      <w:pPr>
        <w:jc w:val="center"/>
        <w:rPr>
          <w:rFonts w:ascii="Arial" w:hAnsi="Arial" w:cs="Arial"/>
          <w:b/>
        </w:rPr>
      </w:pPr>
    </w:p>
    <w:p w14:paraId="2C25B9A6" w14:textId="77777777" w:rsidR="00D44B2A" w:rsidRPr="00172790" w:rsidRDefault="00D44B2A" w:rsidP="00D44B2A">
      <w:pPr>
        <w:jc w:val="center"/>
        <w:rPr>
          <w:rFonts w:ascii="Arial" w:hAnsi="Arial" w:cs="Arial"/>
          <w:b/>
        </w:rPr>
      </w:pPr>
    </w:p>
    <w:p w14:paraId="3E4FD42C" w14:textId="149D63C2" w:rsidR="00D44B2A" w:rsidRPr="00172790" w:rsidRDefault="00D44B2A" w:rsidP="00D44B2A">
      <w:pPr>
        <w:jc w:val="center"/>
        <w:rPr>
          <w:rFonts w:ascii="Arial" w:hAnsi="Arial" w:cs="Arial"/>
          <w:b/>
        </w:rPr>
      </w:pPr>
      <w:r w:rsidRPr="00172790">
        <w:rPr>
          <w:rFonts w:ascii="Arial" w:hAnsi="Arial" w:cs="Arial"/>
          <w:b/>
        </w:rPr>
        <w:t>Санкт-Петербург</w:t>
      </w:r>
      <w:r w:rsidRPr="00172790">
        <w:rPr>
          <w:rFonts w:ascii="Arial" w:hAnsi="Arial" w:cs="Arial"/>
          <w:b/>
        </w:rPr>
        <w:br/>
        <w:t>20</w:t>
      </w:r>
      <w:r w:rsidR="00C26C77" w:rsidRPr="00172790">
        <w:rPr>
          <w:rFonts w:ascii="Arial" w:hAnsi="Arial" w:cs="Arial"/>
          <w:b/>
        </w:rPr>
        <w:t>2</w:t>
      </w:r>
      <w:r w:rsidR="00172790" w:rsidRPr="00172790">
        <w:rPr>
          <w:rFonts w:ascii="Arial" w:hAnsi="Arial" w:cs="Arial"/>
          <w:b/>
        </w:rPr>
        <w:t>6</w:t>
      </w:r>
    </w:p>
    <w:p w14:paraId="178B5EAC" w14:textId="77777777" w:rsidR="00D44B2A" w:rsidRPr="00172790" w:rsidRDefault="00D44B2A" w:rsidP="00D44B2A">
      <w:pPr>
        <w:jc w:val="center"/>
        <w:rPr>
          <w:rFonts w:ascii="Arial" w:hAnsi="Arial" w:cs="Arial"/>
          <w:b/>
        </w:rPr>
      </w:pPr>
    </w:p>
    <w:p w14:paraId="58BBB949" w14:textId="77777777" w:rsidR="00F27A23" w:rsidRPr="00172790" w:rsidRDefault="00F27A23" w:rsidP="00D44B2A">
      <w:pPr>
        <w:jc w:val="center"/>
        <w:rPr>
          <w:rFonts w:ascii="Arial" w:hAnsi="Arial" w:cs="Arial"/>
          <w:b/>
          <w:color w:val="EE0000"/>
        </w:rPr>
      </w:pPr>
    </w:p>
    <w:p w14:paraId="34C00654" w14:textId="77777777" w:rsidR="00D44B2A" w:rsidRPr="00172790" w:rsidRDefault="00D44B2A" w:rsidP="00D44B2A">
      <w:pPr>
        <w:jc w:val="center"/>
        <w:rPr>
          <w:rFonts w:ascii="Arial" w:hAnsi="Arial" w:cs="Arial"/>
          <w:b/>
          <w:color w:val="EE0000"/>
        </w:rPr>
        <w:sectPr w:rsidR="00D44B2A" w:rsidRPr="00172790" w:rsidSect="00095D3A">
          <w:headerReference w:type="default" r:id="rId9"/>
          <w:headerReference w:type="first" r:id="rId10"/>
          <w:pgSz w:w="11906" w:h="16838"/>
          <w:pgMar w:top="1134" w:right="1134" w:bottom="1134" w:left="2268" w:header="709" w:footer="709" w:gutter="0"/>
          <w:cols w:space="708"/>
          <w:docGrid w:linePitch="360"/>
        </w:sectPr>
      </w:pPr>
      <w:r w:rsidRPr="00172790">
        <w:rPr>
          <w:rFonts w:ascii="Arial" w:hAnsi="Arial" w:cs="Arial"/>
          <w:b/>
          <w:color w:val="EE0000"/>
        </w:rPr>
        <w:br w:type="page"/>
      </w:r>
    </w:p>
    <w:p w14:paraId="45BF9211" w14:textId="77777777" w:rsidR="003B5CD1" w:rsidRPr="00172790" w:rsidRDefault="003B5CD1" w:rsidP="003B5CD1">
      <w:pPr>
        <w:jc w:val="center"/>
        <w:rPr>
          <w:rFonts w:ascii="Arial" w:hAnsi="Arial" w:cs="Arial"/>
        </w:rPr>
      </w:pPr>
      <w:r w:rsidRPr="00172790">
        <w:rPr>
          <w:rFonts w:ascii="Arial" w:hAnsi="Arial" w:cs="Arial"/>
          <w:b/>
          <w:bCs/>
        </w:rPr>
        <w:lastRenderedPageBreak/>
        <w:t>ФЕДЕРАЛЬНОЕ АГЕНТСТВО ЛЕСНОГО ХОЗЯЙСТВА ФЕДЕРАЛЬНОЕ ГОСУДАРСТВЕННОЕ БЮДЖЕТНОЕ УЧРЕЖДЕНИЕ «РОСЛЕСИНФОРГ» ФИЛИАЛ ФГБУ «РОСЛЕСИНФОРГ» «СЕВЗАПЛЕСПРОЕКТ»</w:t>
      </w:r>
    </w:p>
    <w:p w14:paraId="61536FF0" w14:textId="77777777" w:rsidR="00D44B2A" w:rsidRPr="00172790" w:rsidRDefault="00D44B2A" w:rsidP="00D44B2A">
      <w:pPr>
        <w:jc w:val="center"/>
        <w:rPr>
          <w:b/>
          <w:bCs/>
          <w:sz w:val="48"/>
          <w:szCs w:val="48"/>
        </w:rPr>
      </w:pPr>
    </w:p>
    <w:p w14:paraId="58FA3B41" w14:textId="77777777" w:rsidR="00D44B2A" w:rsidRPr="00172790" w:rsidRDefault="00D44B2A" w:rsidP="00D44B2A">
      <w:pPr>
        <w:jc w:val="center"/>
        <w:rPr>
          <w:b/>
          <w:bCs/>
          <w:sz w:val="48"/>
          <w:szCs w:val="48"/>
        </w:rPr>
      </w:pPr>
    </w:p>
    <w:p w14:paraId="12C00A20" w14:textId="77777777" w:rsidR="00D44B2A" w:rsidRPr="00172790" w:rsidRDefault="00D44B2A" w:rsidP="00D44B2A">
      <w:pPr>
        <w:jc w:val="center"/>
        <w:rPr>
          <w:b/>
          <w:bCs/>
          <w:sz w:val="48"/>
          <w:szCs w:val="48"/>
        </w:rPr>
      </w:pPr>
    </w:p>
    <w:p w14:paraId="6C513B79" w14:textId="77777777" w:rsidR="00D44B2A" w:rsidRPr="00172790" w:rsidRDefault="00D44B2A" w:rsidP="00D44B2A">
      <w:pPr>
        <w:jc w:val="center"/>
        <w:rPr>
          <w:b/>
          <w:bCs/>
          <w:sz w:val="48"/>
          <w:szCs w:val="48"/>
        </w:rPr>
      </w:pPr>
    </w:p>
    <w:p w14:paraId="03638699" w14:textId="77777777" w:rsidR="003B5CD1" w:rsidRPr="00172790" w:rsidRDefault="003B5CD1" w:rsidP="00D44B2A">
      <w:pPr>
        <w:jc w:val="center"/>
        <w:rPr>
          <w:b/>
          <w:bCs/>
          <w:sz w:val="48"/>
          <w:szCs w:val="48"/>
        </w:rPr>
      </w:pPr>
    </w:p>
    <w:p w14:paraId="1C2F55F4" w14:textId="77777777" w:rsidR="00296EAB" w:rsidRPr="00172790" w:rsidRDefault="00296EAB" w:rsidP="00296EAB">
      <w:pPr>
        <w:jc w:val="center"/>
        <w:rPr>
          <w:b/>
          <w:bCs/>
          <w:sz w:val="48"/>
          <w:szCs w:val="48"/>
        </w:rPr>
      </w:pPr>
      <w:r w:rsidRPr="00172790">
        <w:rPr>
          <w:b/>
          <w:bCs/>
          <w:sz w:val="48"/>
          <w:szCs w:val="48"/>
        </w:rPr>
        <w:t xml:space="preserve">ЛЕСОХОЗЯЙСТВЕННЫЙ </w:t>
      </w:r>
    </w:p>
    <w:p w14:paraId="5F013839" w14:textId="77777777" w:rsidR="00296EAB" w:rsidRPr="00172790" w:rsidRDefault="00296EAB" w:rsidP="00296EAB">
      <w:pPr>
        <w:jc w:val="center"/>
        <w:rPr>
          <w:sz w:val="48"/>
          <w:szCs w:val="48"/>
        </w:rPr>
      </w:pPr>
      <w:r w:rsidRPr="00172790">
        <w:rPr>
          <w:b/>
          <w:bCs/>
          <w:sz w:val="48"/>
          <w:szCs w:val="48"/>
        </w:rPr>
        <w:t>РЕГЛАМЕНТ</w:t>
      </w:r>
    </w:p>
    <w:p w14:paraId="4CD6C097" w14:textId="77777777" w:rsidR="00296EAB" w:rsidRPr="00172790" w:rsidRDefault="00BE62B3" w:rsidP="00296EAB">
      <w:pPr>
        <w:jc w:val="center"/>
        <w:rPr>
          <w:b/>
          <w:bCs/>
          <w:sz w:val="44"/>
          <w:szCs w:val="44"/>
        </w:rPr>
      </w:pPr>
      <w:r w:rsidRPr="00172790">
        <w:rPr>
          <w:b/>
          <w:bCs/>
          <w:sz w:val="44"/>
          <w:szCs w:val="44"/>
        </w:rPr>
        <w:t>Бокситогорского</w:t>
      </w:r>
      <w:r w:rsidR="00296EAB" w:rsidRPr="00172790">
        <w:rPr>
          <w:b/>
          <w:bCs/>
          <w:sz w:val="44"/>
          <w:szCs w:val="44"/>
        </w:rPr>
        <w:t xml:space="preserve"> лесничества</w:t>
      </w:r>
    </w:p>
    <w:p w14:paraId="65A7518C" w14:textId="77777777" w:rsidR="00296EAB" w:rsidRPr="00172790" w:rsidRDefault="00296EAB" w:rsidP="00296EAB">
      <w:pPr>
        <w:jc w:val="center"/>
        <w:rPr>
          <w:sz w:val="44"/>
          <w:szCs w:val="44"/>
        </w:rPr>
      </w:pPr>
      <w:r w:rsidRPr="00172790">
        <w:rPr>
          <w:b/>
          <w:bCs/>
          <w:sz w:val="44"/>
          <w:szCs w:val="44"/>
        </w:rPr>
        <w:t>Ленинградской области</w:t>
      </w:r>
    </w:p>
    <w:p w14:paraId="5EF048E4" w14:textId="77777777" w:rsidR="00D44B2A" w:rsidRPr="00172790" w:rsidRDefault="00D44B2A" w:rsidP="00D44B2A">
      <w:pPr>
        <w:jc w:val="center"/>
        <w:rPr>
          <w:b/>
          <w:bCs/>
          <w:sz w:val="28"/>
          <w:szCs w:val="28"/>
        </w:rPr>
      </w:pPr>
    </w:p>
    <w:p w14:paraId="43293549" w14:textId="77777777" w:rsidR="00D44B2A" w:rsidRPr="00172790" w:rsidRDefault="00D44B2A" w:rsidP="00D44B2A">
      <w:pPr>
        <w:jc w:val="center"/>
        <w:rPr>
          <w:b/>
          <w:bCs/>
          <w:sz w:val="28"/>
          <w:szCs w:val="28"/>
        </w:rPr>
      </w:pPr>
    </w:p>
    <w:p w14:paraId="1EEDFEEC" w14:textId="77777777" w:rsidR="00E108EE" w:rsidRPr="00172790" w:rsidRDefault="00E108EE" w:rsidP="00D44B2A">
      <w:pPr>
        <w:jc w:val="center"/>
        <w:rPr>
          <w:b/>
          <w:bCs/>
          <w:sz w:val="28"/>
          <w:szCs w:val="28"/>
        </w:rPr>
      </w:pPr>
    </w:p>
    <w:p w14:paraId="2B596F90" w14:textId="77777777" w:rsidR="00E108EE" w:rsidRPr="00172790" w:rsidRDefault="00E108EE" w:rsidP="00D44B2A">
      <w:pPr>
        <w:jc w:val="center"/>
        <w:rPr>
          <w:b/>
          <w:bCs/>
          <w:sz w:val="28"/>
          <w:szCs w:val="28"/>
        </w:rPr>
      </w:pPr>
    </w:p>
    <w:p w14:paraId="2119BA43" w14:textId="77777777" w:rsidR="00E108EE" w:rsidRPr="00172790" w:rsidRDefault="00E108EE" w:rsidP="00D44B2A">
      <w:pPr>
        <w:jc w:val="center"/>
        <w:rPr>
          <w:b/>
          <w:bCs/>
          <w:sz w:val="28"/>
          <w:szCs w:val="28"/>
        </w:rPr>
      </w:pPr>
    </w:p>
    <w:p w14:paraId="730B52BC" w14:textId="77777777" w:rsidR="002C2DFA" w:rsidRPr="00172790" w:rsidRDefault="002C2DFA" w:rsidP="002C2DFA">
      <w:pPr>
        <w:jc w:val="center"/>
        <w:rPr>
          <w:b/>
          <w:bCs/>
          <w:i/>
          <w:sz w:val="28"/>
          <w:szCs w:val="28"/>
        </w:rPr>
      </w:pPr>
    </w:p>
    <w:p w14:paraId="1471F18F" w14:textId="77777777" w:rsidR="00150793" w:rsidRPr="00172790" w:rsidRDefault="00150793" w:rsidP="00150793">
      <w:pPr>
        <w:spacing w:line="720" w:lineRule="auto"/>
        <w:rPr>
          <w:rFonts w:ascii="Arial" w:hAnsi="Arial" w:cs="Arial"/>
          <w:bCs/>
          <w:sz w:val="20"/>
          <w:szCs w:val="20"/>
        </w:rPr>
      </w:pPr>
      <w:r w:rsidRPr="00172790">
        <w:t>Ответственный исполнитель                                                                            Д.Е. Поваров</w:t>
      </w:r>
    </w:p>
    <w:p w14:paraId="724CA6C8" w14:textId="77777777" w:rsidR="00D44B2A" w:rsidRPr="00172790" w:rsidRDefault="00D44B2A" w:rsidP="00E108EE">
      <w:pPr>
        <w:jc w:val="center"/>
        <w:rPr>
          <w:b/>
          <w:sz w:val="28"/>
          <w:szCs w:val="28"/>
        </w:rPr>
      </w:pPr>
    </w:p>
    <w:p w14:paraId="01A72A77" w14:textId="77777777" w:rsidR="00E108EE" w:rsidRPr="00172790" w:rsidRDefault="00E108EE" w:rsidP="00D44B2A">
      <w:pPr>
        <w:jc w:val="center"/>
        <w:rPr>
          <w:sz w:val="28"/>
          <w:szCs w:val="28"/>
        </w:rPr>
      </w:pPr>
    </w:p>
    <w:p w14:paraId="0514C89D" w14:textId="77777777" w:rsidR="00D44B2A" w:rsidRPr="00172790" w:rsidRDefault="00D44B2A" w:rsidP="00D44B2A">
      <w:pPr>
        <w:jc w:val="center"/>
        <w:rPr>
          <w:rFonts w:ascii="Arial" w:hAnsi="Arial" w:cs="Arial"/>
          <w:b/>
          <w:sz w:val="20"/>
          <w:szCs w:val="20"/>
        </w:rPr>
      </w:pPr>
    </w:p>
    <w:p w14:paraId="0960D70D" w14:textId="77777777" w:rsidR="00B25391" w:rsidRPr="00172790" w:rsidRDefault="00B25391" w:rsidP="00D44B2A">
      <w:pPr>
        <w:jc w:val="center"/>
        <w:rPr>
          <w:rFonts w:ascii="Arial" w:hAnsi="Arial" w:cs="Arial"/>
          <w:b/>
          <w:sz w:val="20"/>
          <w:szCs w:val="20"/>
        </w:rPr>
      </w:pPr>
    </w:p>
    <w:p w14:paraId="6326CC8B" w14:textId="77777777" w:rsidR="00B25391" w:rsidRPr="00172790" w:rsidRDefault="00B25391" w:rsidP="00D44B2A">
      <w:pPr>
        <w:jc w:val="center"/>
        <w:rPr>
          <w:rFonts w:ascii="Arial" w:hAnsi="Arial" w:cs="Arial"/>
          <w:b/>
          <w:sz w:val="20"/>
          <w:szCs w:val="20"/>
        </w:rPr>
      </w:pPr>
    </w:p>
    <w:p w14:paraId="6281E19E" w14:textId="77777777" w:rsidR="00B25391" w:rsidRPr="00172790" w:rsidRDefault="00B25391" w:rsidP="00D44B2A">
      <w:pPr>
        <w:jc w:val="center"/>
        <w:rPr>
          <w:rFonts w:ascii="Arial" w:hAnsi="Arial" w:cs="Arial"/>
          <w:b/>
          <w:sz w:val="20"/>
          <w:szCs w:val="20"/>
        </w:rPr>
      </w:pPr>
    </w:p>
    <w:p w14:paraId="2BB956BF" w14:textId="77777777" w:rsidR="00B25391" w:rsidRPr="00172790" w:rsidRDefault="00B25391" w:rsidP="00D44B2A">
      <w:pPr>
        <w:jc w:val="center"/>
        <w:rPr>
          <w:rFonts w:ascii="Arial" w:hAnsi="Arial" w:cs="Arial"/>
          <w:b/>
          <w:sz w:val="20"/>
          <w:szCs w:val="20"/>
        </w:rPr>
      </w:pPr>
    </w:p>
    <w:p w14:paraId="0041A9E5" w14:textId="77777777" w:rsidR="00B25391" w:rsidRPr="00172790" w:rsidRDefault="00B25391" w:rsidP="00D44B2A">
      <w:pPr>
        <w:jc w:val="center"/>
        <w:rPr>
          <w:rFonts w:ascii="Arial" w:hAnsi="Arial" w:cs="Arial"/>
          <w:b/>
          <w:sz w:val="20"/>
          <w:szCs w:val="20"/>
        </w:rPr>
      </w:pPr>
    </w:p>
    <w:p w14:paraId="721F54C2" w14:textId="77777777" w:rsidR="00B25391" w:rsidRPr="00172790" w:rsidRDefault="00B25391" w:rsidP="00D44B2A">
      <w:pPr>
        <w:jc w:val="center"/>
        <w:rPr>
          <w:rFonts w:ascii="Arial" w:hAnsi="Arial" w:cs="Arial"/>
          <w:b/>
          <w:sz w:val="20"/>
          <w:szCs w:val="20"/>
        </w:rPr>
      </w:pPr>
    </w:p>
    <w:p w14:paraId="37039AE1" w14:textId="77777777" w:rsidR="00B25391" w:rsidRPr="00172790" w:rsidRDefault="00B25391" w:rsidP="00D44B2A">
      <w:pPr>
        <w:jc w:val="center"/>
        <w:rPr>
          <w:rFonts w:ascii="Arial" w:hAnsi="Arial" w:cs="Arial"/>
          <w:b/>
          <w:sz w:val="20"/>
          <w:szCs w:val="20"/>
        </w:rPr>
      </w:pPr>
    </w:p>
    <w:p w14:paraId="20596A1B" w14:textId="77777777" w:rsidR="00B25391" w:rsidRPr="00172790" w:rsidRDefault="00B25391" w:rsidP="00D44B2A">
      <w:pPr>
        <w:jc w:val="center"/>
        <w:rPr>
          <w:rFonts w:ascii="Arial" w:hAnsi="Arial" w:cs="Arial"/>
          <w:b/>
          <w:sz w:val="20"/>
          <w:szCs w:val="20"/>
        </w:rPr>
      </w:pPr>
    </w:p>
    <w:p w14:paraId="21484269" w14:textId="2189255B" w:rsidR="00D44B2A" w:rsidRPr="00172790" w:rsidRDefault="00D44B2A" w:rsidP="00D44B2A">
      <w:pPr>
        <w:jc w:val="center"/>
        <w:rPr>
          <w:b/>
          <w:sz w:val="20"/>
          <w:szCs w:val="20"/>
        </w:rPr>
      </w:pPr>
      <w:r w:rsidRPr="00172790">
        <w:rPr>
          <w:b/>
          <w:sz w:val="20"/>
          <w:szCs w:val="20"/>
        </w:rPr>
        <w:t>Санкт-Петербург</w:t>
      </w:r>
      <w:r w:rsidRPr="00172790">
        <w:rPr>
          <w:b/>
          <w:sz w:val="20"/>
          <w:szCs w:val="20"/>
        </w:rPr>
        <w:br/>
        <w:t>20</w:t>
      </w:r>
      <w:r w:rsidR="00C26C77" w:rsidRPr="00172790">
        <w:rPr>
          <w:b/>
          <w:sz w:val="20"/>
          <w:szCs w:val="20"/>
        </w:rPr>
        <w:t>2</w:t>
      </w:r>
      <w:r w:rsidR="00172790" w:rsidRPr="00172790">
        <w:rPr>
          <w:b/>
          <w:sz w:val="20"/>
          <w:szCs w:val="20"/>
        </w:rPr>
        <w:t>6</w:t>
      </w:r>
    </w:p>
    <w:p w14:paraId="6C287D40" w14:textId="77777777" w:rsidR="00D44B2A" w:rsidRPr="00172790" w:rsidRDefault="00D44B2A" w:rsidP="00D44B2A">
      <w:pPr>
        <w:jc w:val="center"/>
        <w:rPr>
          <w:rFonts w:ascii="Arial" w:hAnsi="Arial" w:cs="Arial"/>
          <w:b/>
          <w:sz w:val="20"/>
          <w:szCs w:val="20"/>
        </w:rPr>
      </w:pPr>
    </w:p>
    <w:p w14:paraId="6859E88C" w14:textId="77777777" w:rsidR="00D44B2A" w:rsidRPr="00172790" w:rsidRDefault="000370D7" w:rsidP="00D44B2A">
      <w:pPr>
        <w:jc w:val="center"/>
      </w:pPr>
      <w:r w:rsidRPr="00172790">
        <w:rPr>
          <w:noProof/>
        </w:rPr>
        <w:drawing>
          <wp:inline distT="0" distB="0" distL="0" distR="0" wp14:anchorId="3BF65A10" wp14:editId="74E9FB64">
            <wp:extent cx="723265" cy="723265"/>
            <wp:effectExtent l="0" t="0" r="635" b="635"/>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inline>
        </w:drawing>
      </w:r>
    </w:p>
    <w:p w14:paraId="5C3B3D11" w14:textId="77777777" w:rsidR="00F64DE1" w:rsidRPr="00172790" w:rsidRDefault="00F64DE1">
      <w:pPr>
        <w:rPr>
          <w:sz w:val="26"/>
          <w:szCs w:val="26"/>
        </w:rPr>
      </w:pPr>
      <w:r w:rsidRPr="00172790">
        <w:rPr>
          <w:sz w:val="26"/>
          <w:szCs w:val="26"/>
        </w:rPr>
        <w:br w:type="page"/>
      </w:r>
    </w:p>
    <w:p w14:paraId="67A298D4" w14:textId="77777777" w:rsidR="009F0800" w:rsidRPr="00172790" w:rsidRDefault="00D44B2A" w:rsidP="00D44B2A">
      <w:pPr>
        <w:pStyle w:val="a3"/>
        <w:spacing w:before="4200" w:after="120"/>
        <w:jc w:val="center"/>
        <w:rPr>
          <w:b/>
          <w:color w:val="EE0000"/>
        </w:rPr>
      </w:pPr>
      <w:r w:rsidRPr="00172790">
        <w:rPr>
          <w:color w:val="EE0000"/>
          <w:sz w:val="26"/>
          <w:szCs w:val="26"/>
        </w:rPr>
        <w:lastRenderedPageBreak/>
        <w:br w:type="page"/>
      </w:r>
    </w:p>
    <w:p w14:paraId="7FD3C35A" w14:textId="77777777" w:rsidR="006D63DC" w:rsidRPr="006D63DC" w:rsidRDefault="007B0A4C" w:rsidP="00AD7182">
      <w:pPr>
        <w:pStyle w:val="a3"/>
        <w:spacing w:before="120" w:after="120"/>
        <w:ind w:hanging="284"/>
        <w:jc w:val="center"/>
        <w:rPr>
          <w:noProof/>
        </w:rPr>
      </w:pPr>
      <w:bookmarkStart w:id="0" w:name="_Toc508534062"/>
      <w:bookmarkStart w:id="1" w:name="_Toc70914725"/>
      <w:r w:rsidRPr="006D63DC">
        <w:rPr>
          <w:sz w:val="22"/>
          <w:szCs w:val="22"/>
        </w:rPr>
        <w:lastRenderedPageBreak/>
        <w:t xml:space="preserve">СОДЕРЖАНИЕ </w:t>
      </w:r>
      <w:r w:rsidR="00610D56" w:rsidRPr="006D63DC">
        <w:rPr>
          <w:sz w:val="22"/>
          <w:szCs w:val="22"/>
        </w:rPr>
        <w:fldChar w:fldCharType="begin"/>
      </w:r>
      <w:r w:rsidR="00B85894" w:rsidRPr="006D63DC">
        <w:rPr>
          <w:sz w:val="22"/>
          <w:szCs w:val="22"/>
        </w:rPr>
        <w:instrText xml:space="preserve"> TOC \o "1-3" \h \z </w:instrText>
      </w:r>
      <w:r w:rsidR="00610D56" w:rsidRPr="006D63DC">
        <w:rPr>
          <w:sz w:val="22"/>
          <w:szCs w:val="22"/>
        </w:rPr>
        <w:fldChar w:fldCharType="separate"/>
      </w:r>
    </w:p>
    <w:p w14:paraId="79FA5C49" w14:textId="2B55B2D5"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546" w:history="1">
        <w:r w:rsidR="006D63DC" w:rsidRPr="006D63DC">
          <w:rPr>
            <w:rStyle w:val="af4"/>
          </w:rPr>
          <w:t>ВВЕДЕНИЕ</w:t>
        </w:r>
        <w:r w:rsidR="006D63DC" w:rsidRPr="006D63DC">
          <w:rPr>
            <w:webHidden/>
          </w:rPr>
          <w:tab/>
        </w:r>
        <w:r w:rsidR="006D63DC" w:rsidRPr="006D63DC">
          <w:rPr>
            <w:webHidden/>
          </w:rPr>
          <w:fldChar w:fldCharType="begin"/>
        </w:r>
        <w:r w:rsidR="006D63DC" w:rsidRPr="006D63DC">
          <w:rPr>
            <w:webHidden/>
          </w:rPr>
          <w:instrText xml:space="preserve"> PAGEREF _Toc242950546 \h </w:instrText>
        </w:r>
        <w:r w:rsidR="006D63DC" w:rsidRPr="006D63DC">
          <w:rPr>
            <w:webHidden/>
          </w:rPr>
        </w:r>
        <w:r w:rsidR="006D63DC" w:rsidRPr="006D63DC">
          <w:rPr>
            <w:webHidden/>
          </w:rPr>
          <w:fldChar w:fldCharType="separate"/>
        </w:r>
        <w:r w:rsidR="006D63DC" w:rsidRPr="006D63DC">
          <w:rPr>
            <w:webHidden/>
          </w:rPr>
          <w:t>9</w:t>
        </w:r>
        <w:r w:rsidR="006D63DC" w:rsidRPr="006D63DC">
          <w:rPr>
            <w:webHidden/>
          </w:rPr>
          <w:fldChar w:fldCharType="end"/>
        </w:r>
      </w:hyperlink>
    </w:p>
    <w:p w14:paraId="14B361D2" w14:textId="3649E009"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547" w:history="1">
        <w:r w:rsidR="006D63DC" w:rsidRPr="006D63DC">
          <w:rPr>
            <w:rStyle w:val="af4"/>
          </w:rPr>
          <w:t>Глава 1. ОБЩИЕ СВЕДЕНИЯ</w:t>
        </w:r>
        <w:r w:rsidR="006D63DC" w:rsidRPr="006D63DC">
          <w:rPr>
            <w:webHidden/>
          </w:rPr>
          <w:tab/>
        </w:r>
        <w:r w:rsidR="006D63DC" w:rsidRPr="006D63DC">
          <w:rPr>
            <w:webHidden/>
          </w:rPr>
          <w:fldChar w:fldCharType="begin"/>
        </w:r>
        <w:r w:rsidR="006D63DC" w:rsidRPr="006D63DC">
          <w:rPr>
            <w:webHidden/>
          </w:rPr>
          <w:instrText xml:space="preserve"> PAGEREF _Toc242950547 \h </w:instrText>
        </w:r>
        <w:r w:rsidR="006D63DC" w:rsidRPr="006D63DC">
          <w:rPr>
            <w:webHidden/>
          </w:rPr>
        </w:r>
        <w:r w:rsidR="006D63DC" w:rsidRPr="006D63DC">
          <w:rPr>
            <w:webHidden/>
          </w:rPr>
          <w:fldChar w:fldCharType="separate"/>
        </w:r>
        <w:r w:rsidR="006D63DC" w:rsidRPr="006D63DC">
          <w:rPr>
            <w:webHidden/>
          </w:rPr>
          <w:t>11</w:t>
        </w:r>
        <w:r w:rsidR="006D63DC" w:rsidRPr="006D63DC">
          <w:rPr>
            <w:webHidden/>
          </w:rPr>
          <w:fldChar w:fldCharType="end"/>
        </w:r>
      </w:hyperlink>
    </w:p>
    <w:p w14:paraId="40BC6E29" w14:textId="55CD639A"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48" w:history="1">
        <w:r w:rsidR="006D63DC" w:rsidRPr="006D63DC">
          <w:rPr>
            <w:rStyle w:val="af4"/>
          </w:rPr>
          <w:t>1.1. Краткая характеристика лесничества</w:t>
        </w:r>
        <w:r w:rsidR="006D63DC" w:rsidRPr="006D63DC">
          <w:rPr>
            <w:webHidden/>
          </w:rPr>
          <w:tab/>
        </w:r>
        <w:r w:rsidR="006D63DC" w:rsidRPr="006D63DC">
          <w:rPr>
            <w:webHidden/>
          </w:rPr>
          <w:fldChar w:fldCharType="begin"/>
        </w:r>
        <w:r w:rsidR="006D63DC" w:rsidRPr="006D63DC">
          <w:rPr>
            <w:webHidden/>
          </w:rPr>
          <w:instrText xml:space="preserve"> PAGEREF _Toc242950548 \h </w:instrText>
        </w:r>
        <w:r w:rsidR="006D63DC" w:rsidRPr="006D63DC">
          <w:rPr>
            <w:webHidden/>
          </w:rPr>
        </w:r>
        <w:r w:rsidR="006D63DC" w:rsidRPr="006D63DC">
          <w:rPr>
            <w:webHidden/>
          </w:rPr>
          <w:fldChar w:fldCharType="separate"/>
        </w:r>
        <w:r w:rsidR="006D63DC" w:rsidRPr="006D63DC">
          <w:rPr>
            <w:webHidden/>
          </w:rPr>
          <w:t>11</w:t>
        </w:r>
        <w:r w:rsidR="006D63DC" w:rsidRPr="006D63DC">
          <w:rPr>
            <w:webHidden/>
          </w:rPr>
          <w:fldChar w:fldCharType="end"/>
        </w:r>
      </w:hyperlink>
    </w:p>
    <w:p w14:paraId="17DAEF91" w14:textId="29978681"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49" w:history="1">
        <w:r w:rsidR="006D63DC" w:rsidRPr="006D63DC">
          <w:rPr>
            <w:rStyle w:val="af4"/>
            <w:b w:val="0"/>
            <w:noProof/>
          </w:rPr>
          <w:t>1.1.1. Наименование и местоположение лесничества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_Toc242950549 \h </w:instrText>
        </w:r>
        <w:r w:rsidR="006D63DC" w:rsidRPr="006D63DC">
          <w:rPr>
            <w:b w:val="0"/>
            <w:noProof/>
            <w:webHidden/>
          </w:rPr>
        </w:r>
        <w:r w:rsidR="006D63DC" w:rsidRPr="006D63DC">
          <w:rPr>
            <w:b w:val="0"/>
            <w:noProof/>
            <w:webHidden/>
          </w:rPr>
          <w:fldChar w:fldCharType="separate"/>
        </w:r>
        <w:r w:rsidR="006D63DC" w:rsidRPr="006D63DC">
          <w:rPr>
            <w:b w:val="0"/>
            <w:noProof/>
            <w:webHidden/>
          </w:rPr>
          <w:t>11</w:t>
        </w:r>
        <w:r w:rsidR="006D63DC" w:rsidRPr="006D63DC">
          <w:rPr>
            <w:b w:val="0"/>
            <w:noProof/>
            <w:webHidden/>
          </w:rPr>
          <w:fldChar w:fldCharType="end"/>
        </w:r>
      </w:hyperlink>
    </w:p>
    <w:p w14:paraId="45254AE4" w14:textId="39A758B0"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0" w:history="1">
        <w:r w:rsidR="006D63DC" w:rsidRPr="006D63DC">
          <w:rPr>
            <w:rStyle w:val="af4"/>
            <w:b w:val="0"/>
            <w:noProof/>
          </w:rPr>
          <w:t>1.1.2. Общая площадь лесничества и участковых лесничеств.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_Toc242950550 \h </w:instrText>
        </w:r>
        <w:r w:rsidR="006D63DC" w:rsidRPr="006D63DC">
          <w:rPr>
            <w:b w:val="0"/>
            <w:noProof/>
            <w:webHidden/>
          </w:rPr>
        </w:r>
        <w:r w:rsidR="006D63DC" w:rsidRPr="006D63DC">
          <w:rPr>
            <w:b w:val="0"/>
            <w:noProof/>
            <w:webHidden/>
          </w:rPr>
          <w:fldChar w:fldCharType="separate"/>
        </w:r>
        <w:r w:rsidR="006D63DC" w:rsidRPr="006D63DC">
          <w:rPr>
            <w:b w:val="0"/>
            <w:noProof/>
            <w:webHidden/>
          </w:rPr>
          <w:t>11</w:t>
        </w:r>
        <w:r w:rsidR="006D63DC" w:rsidRPr="006D63DC">
          <w:rPr>
            <w:b w:val="0"/>
            <w:noProof/>
            <w:webHidden/>
          </w:rPr>
          <w:fldChar w:fldCharType="end"/>
        </w:r>
      </w:hyperlink>
    </w:p>
    <w:p w14:paraId="42B6F607" w14:textId="42C3B666"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1" w:history="1">
        <w:r w:rsidR="006D63DC" w:rsidRPr="006D63DC">
          <w:rPr>
            <w:rStyle w:val="af4"/>
            <w:b w:val="0"/>
            <w:noProof/>
          </w:rPr>
          <w:t>1.1.3. Распределение лесов лесничества по лесорастительным зонам и  лесным районам</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_Toc242950551 \h </w:instrText>
        </w:r>
        <w:r w:rsidR="006D63DC" w:rsidRPr="006D63DC">
          <w:rPr>
            <w:b w:val="0"/>
            <w:noProof/>
            <w:webHidden/>
          </w:rPr>
        </w:r>
        <w:r w:rsidR="006D63DC" w:rsidRPr="006D63DC">
          <w:rPr>
            <w:b w:val="0"/>
            <w:noProof/>
            <w:webHidden/>
          </w:rPr>
          <w:fldChar w:fldCharType="separate"/>
        </w:r>
        <w:r w:rsidR="006D63DC" w:rsidRPr="006D63DC">
          <w:rPr>
            <w:b w:val="0"/>
            <w:noProof/>
            <w:webHidden/>
          </w:rPr>
          <w:t>12</w:t>
        </w:r>
        <w:r w:rsidR="006D63DC" w:rsidRPr="006D63DC">
          <w:rPr>
            <w:b w:val="0"/>
            <w:noProof/>
            <w:webHidden/>
          </w:rPr>
          <w:fldChar w:fldCharType="end"/>
        </w:r>
      </w:hyperlink>
    </w:p>
    <w:p w14:paraId="00094549" w14:textId="519B83F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2" w:history="1">
        <w:r w:rsidR="006D63DC" w:rsidRPr="006D63DC">
          <w:rPr>
            <w:rStyle w:val="af4"/>
            <w:b w:val="0"/>
            <w:noProof/>
          </w:rPr>
          <w:t>1.1.4. Распределение лесов по целевому назначению и категориям защитных лесов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_Toc242950552 \h </w:instrText>
        </w:r>
        <w:r w:rsidR="006D63DC" w:rsidRPr="006D63DC">
          <w:rPr>
            <w:b w:val="0"/>
            <w:noProof/>
            <w:webHidden/>
          </w:rPr>
        </w:r>
        <w:r w:rsidR="006D63DC" w:rsidRPr="006D63DC">
          <w:rPr>
            <w:b w:val="0"/>
            <w:noProof/>
            <w:webHidden/>
          </w:rPr>
          <w:fldChar w:fldCharType="separate"/>
        </w:r>
        <w:r w:rsidR="006D63DC" w:rsidRPr="006D63DC">
          <w:rPr>
            <w:b w:val="0"/>
            <w:noProof/>
            <w:webHidden/>
          </w:rPr>
          <w:t>14</w:t>
        </w:r>
        <w:r w:rsidR="006D63DC" w:rsidRPr="006D63DC">
          <w:rPr>
            <w:b w:val="0"/>
            <w:noProof/>
            <w:webHidden/>
          </w:rPr>
          <w:fldChar w:fldCharType="end"/>
        </w:r>
      </w:hyperlink>
    </w:p>
    <w:p w14:paraId="7EB3B3B8" w14:textId="0B6D342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3" w:history="1">
        <w:r w:rsidR="006D63DC" w:rsidRPr="006D63DC">
          <w:rPr>
            <w:rStyle w:val="af4"/>
            <w:b w:val="0"/>
            <w:noProof/>
          </w:rPr>
          <w:t>1.1.5. Характеристика лесных и нелесных земель лесного фонда на территории лесничества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_Toc242950553 \h </w:instrText>
        </w:r>
        <w:r w:rsidR="006D63DC" w:rsidRPr="006D63DC">
          <w:rPr>
            <w:b w:val="0"/>
            <w:noProof/>
            <w:webHidden/>
          </w:rPr>
        </w:r>
        <w:r w:rsidR="006D63DC" w:rsidRPr="006D63DC">
          <w:rPr>
            <w:b w:val="0"/>
            <w:noProof/>
            <w:webHidden/>
          </w:rPr>
          <w:fldChar w:fldCharType="separate"/>
        </w:r>
        <w:r w:rsidR="006D63DC" w:rsidRPr="006D63DC">
          <w:rPr>
            <w:b w:val="0"/>
            <w:noProof/>
            <w:webHidden/>
          </w:rPr>
          <w:t>26</w:t>
        </w:r>
        <w:r w:rsidR="006D63DC" w:rsidRPr="006D63DC">
          <w:rPr>
            <w:b w:val="0"/>
            <w:noProof/>
            <w:webHidden/>
          </w:rPr>
          <w:fldChar w:fldCharType="end"/>
        </w:r>
      </w:hyperlink>
    </w:p>
    <w:p w14:paraId="4F028E82" w14:textId="2D684CF6"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4" w:history="1">
        <w:r w:rsidR="006D63DC" w:rsidRPr="006D63DC">
          <w:rPr>
            <w:rStyle w:val="af4"/>
            <w:b w:val="0"/>
            <w:noProof/>
          </w:rPr>
          <w:t>1.1.6. Характеристика имеющихся особо охраняемых природных территорий  и объектов, планы по их организации, развитию экологических сетей,  сохранению биоразнообразия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_Toc242950554 \h </w:instrText>
        </w:r>
        <w:r w:rsidR="006D63DC" w:rsidRPr="006D63DC">
          <w:rPr>
            <w:b w:val="0"/>
            <w:noProof/>
            <w:webHidden/>
          </w:rPr>
        </w:r>
        <w:r w:rsidR="006D63DC" w:rsidRPr="006D63DC">
          <w:rPr>
            <w:b w:val="0"/>
            <w:noProof/>
            <w:webHidden/>
          </w:rPr>
          <w:fldChar w:fldCharType="separate"/>
        </w:r>
        <w:r w:rsidR="006D63DC" w:rsidRPr="006D63DC">
          <w:rPr>
            <w:b w:val="0"/>
            <w:noProof/>
            <w:webHidden/>
          </w:rPr>
          <w:t>27</w:t>
        </w:r>
        <w:r w:rsidR="006D63DC" w:rsidRPr="006D63DC">
          <w:rPr>
            <w:b w:val="0"/>
            <w:noProof/>
            <w:webHidden/>
          </w:rPr>
          <w:fldChar w:fldCharType="end"/>
        </w:r>
      </w:hyperlink>
    </w:p>
    <w:p w14:paraId="3021F1A9" w14:textId="3681FE9E"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5" w:history="1">
        <w:r w:rsidR="006D63DC" w:rsidRPr="006D63DC">
          <w:rPr>
            <w:rStyle w:val="af4"/>
            <w:b w:val="0"/>
            <w:noProof/>
          </w:rPr>
          <w:t>1.1.7. 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указанныхобъектов, предусмотренных документами территориального планирования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_Toc242950555 \h </w:instrText>
        </w:r>
        <w:r w:rsidR="006D63DC" w:rsidRPr="006D63DC">
          <w:rPr>
            <w:b w:val="0"/>
            <w:noProof/>
            <w:webHidden/>
          </w:rPr>
        </w:r>
        <w:r w:rsidR="006D63DC" w:rsidRPr="006D63DC">
          <w:rPr>
            <w:b w:val="0"/>
            <w:noProof/>
            <w:webHidden/>
          </w:rPr>
          <w:fldChar w:fldCharType="separate"/>
        </w:r>
        <w:r w:rsidR="006D63DC" w:rsidRPr="006D63DC">
          <w:rPr>
            <w:b w:val="0"/>
            <w:noProof/>
            <w:webHidden/>
          </w:rPr>
          <w:t>52</w:t>
        </w:r>
        <w:r w:rsidR="006D63DC" w:rsidRPr="006D63DC">
          <w:rPr>
            <w:b w:val="0"/>
            <w:noProof/>
            <w:webHidden/>
          </w:rPr>
          <w:fldChar w:fldCharType="end"/>
        </w:r>
      </w:hyperlink>
    </w:p>
    <w:p w14:paraId="2140B178" w14:textId="2AFE2332"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56" w:history="1">
        <w:r w:rsidR="006D63DC" w:rsidRPr="006D63DC">
          <w:rPr>
            <w:rStyle w:val="af4"/>
          </w:rPr>
          <w:t>1.2. Виды разрешенного использования лесов</w:t>
        </w:r>
        <w:r w:rsidR="006D63DC" w:rsidRPr="006D63DC">
          <w:rPr>
            <w:webHidden/>
          </w:rPr>
          <w:tab/>
        </w:r>
        <w:r w:rsidR="006D63DC" w:rsidRPr="006D63DC">
          <w:rPr>
            <w:webHidden/>
          </w:rPr>
          <w:fldChar w:fldCharType="begin"/>
        </w:r>
        <w:r w:rsidR="006D63DC" w:rsidRPr="006D63DC">
          <w:rPr>
            <w:webHidden/>
          </w:rPr>
          <w:instrText xml:space="preserve"> PAGEREF _Toc242950556 \h </w:instrText>
        </w:r>
        <w:r w:rsidR="006D63DC" w:rsidRPr="006D63DC">
          <w:rPr>
            <w:webHidden/>
          </w:rPr>
        </w:r>
        <w:r w:rsidR="006D63DC" w:rsidRPr="006D63DC">
          <w:rPr>
            <w:webHidden/>
          </w:rPr>
          <w:fldChar w:fldCharType="separate"/>
        </w:r>
        <w:r w:rsidR="006D63DC" w:rsidRPr="006D63DC">
          <w:rPr>
            <w:webHidden/>
          </w:rPr>
          <w:t>58</w:t>
        </w:r>
        <w:r w:rsidR="006D63DC" w:rsidRPr="006D63DC">
          <w:rPr>
            <w:webHidden/>
          </w:rPr>
          <w:fldChar w:fldCharType="end"/>
        </w:r>
      </w:hyperlink>
    </w:p>
    <w:p w14:paraId="49E51099" w14:textId="70F9180A"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557" w:history="1">
        <w:r w:rsidR="006D63DC" w:rsidRPr="006D63DC">
          <w:rPr>
            <w:rStyle w:val="af4"/>
          </w:rPr>
          <w:t>Глава 2. НОРМАТИВЫ, ПАРАМЕТРЫ И СРОКИ РАЗРЕШЕННОГО ИСПОЛЬЗОВАНИЯ ЛЕСОВ</w:t>
        </w:r>
        <w:r w:rsidR="006D63DC" w:rsidRPr="006D63DC">
          <w:rPr>
            <w:webHidden/>
          </w:rPr>
          <w:tab/>
        </w:r>
        <w:r w:rsidR="006D63DC" w:rsidRPr="006D63DC">
          <w:rPr>
            <w:webHidden/>
          </w:rPr>
          <w:fldChar w:fldCharType="begin"/>
        </w:r>
        <w:r w:rsidR="006D63DC" w:rsidRPr="006D63DC">
          <w:rPr>
            <w:webHidden/>
          </w:rPr>
          <w:instrText xml:space="preserve"> PAGEREF _Toc242950557 \h </w:instrText>
        </w:r>
        <w:r w:rsidR="006D63DC" w:rsidRPr="006D63DC">
          <w:rPr>
            <w:webHidden/>
          </w:rPr>
        </w:r>
        <w:r w:rsidR="006D63DC" w:rsidRPr="006D63DC">
          <w:rPr>
            <w:webHidden/>
          </w:rPr>
          <w:fldChar w:fldCharType="separate"/>
        </w:r>
        <w:r w:rsidR="006D63DC" w:rsidRPr="006D63DC">
          <w:rPr>
            <w:webHidden/>
          </w:rPr>
          <w:t>70</w:t>
        </w:r>
        <w:r w:rsidR="006D63DC" w:rsidRPr="006D63DC">
          <w:rPr>
            <w:webHidden/>
          </w:rPr>
          <w:fldChar w:fldCharType="end"/>
        </w:r>
      </w:hyperlink>
    </w:p>
    <w:p w14:paraId="73BAACC6" w14:textId="14FF07E0"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58" w:history="1">
        <w:r w:rsidR="006D63DC" w:rsidRPr="006D63DC">
          <w:rPr>
            <w:rStyle w:val="af4"/>
          </w:rPr>
          <w:t>2.1. Нормативы, параметры и сроки использования лесов для заготовки древесины</w:t>
        </w:r>
        <w:r w:rsidR="006D63DC" w:rsidRPr="006D63DC">
          <w:rPr>
            <w:webHidden/>
          </w:rPr>
          <w:tab/>
        </w:r>
        <w:r w:rsidR="006D63DC" w:rsidRPr="006D63DC">
          <w:rPr>
            <w:webHidden/>
          </w:rPr>
          <w:fldChar w:fldCharType="begin"/>
        </w:r>
        <w:r w:rsidR="006D63DC" w:rsidRPr="006D63DC">
          <w:rPr>
            <w:webHidden/>
          </w:rPr>
          <w:instrText xml:space="preserve"> PAGEREF _Toc242950558 \h </w:instrText>
        </w:r>
        <w:r w:rsidR="006D63DC" w:rsidRPr="006D63DC">
          <w:rPr>
            <w:webHidden/>
          </w:rPr>
        </w:r>
        <w:r w:rsidR="006D63DC" w:rsidRPr="006D63DC">
          <w:rPr>
            <w:webHidden/>
          </w:rPr>
          <w:fldChar w:fldCharType="separate"/>
        </w:r>
        <w:r w:rsidR="006D63DC" w:rsidRPr="006D63DC">
          <w:rPr>
            <w:webHidden/>
          </w:rPr>
          <w:t>70</w:t>
        </w:r>
        <w:r w:rsidR="006D63DC" w:rsidRPr="006D63DC">
          <w:rPr>
            <w:webHidden/>
          </w:rPr>
          <w:fldChar w:fldCharType="end"/>
        </w:r>
      </w:hyperlink>
    </w:p>
    <w:p w14:paraId="5B83170C" w14:textId="599DABC9"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59" w:history="1">
        <w:r w:rsidR="006D63DC" w:rsidRPr="006D63DC">
          <w:rPr>
            <w:rStyle w:val="af4"/>
            <w:b w:val="0"/>
            <w:noProof/>
          </w:rPr>
          <w:t>2.1.1. Общие положения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_Toc242950559 \h </w:instrText>
        </w:r>
        <w:r w:rsidR="006D63DC" w:rsidRPr="006D63DC">
          <w:rPr>
            <w:b w:val="0"/>
            <w:noProof/>
            <w:webHidden/>
          </w:rPr>
        </w:r>
        <w:r w:rsidR="006D63DC" w:rsidRPr="006D63DC">
          <w:rPr>
            <w:b w:val="0"/>
            <w:noProof/>
            <w:webHidden/>
          </w:rPr>
          <w:fldChar w:fldCharType="separate"/>
        </w:r>
        <w:r w:rsidR="006D63DC" w:rsidRPr="006D63DC">
          <w:rPr>
            <w:b w:val="0"/>
            <w:noProof/>
            <w:webHidden/>
          </w:rPr>
          <w:t>70</w:t>
        </w:r>
        <w:r w:rsidR="006D63DC" w:rsidRPr="006D63DC">
          <w:rPr>
            <w:b w:val="0"/>
            <w:noProof/>
            <w:webHidden/>
          </w:rPr>
          <w:fldChar w:fldCharType="end"/>
        </w:r>
      </w:hyperlink>
    </w:p>
    <w:p w14:paraId="4F180F96" w14:textId="33BE036E"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0" w:history="1">
        <w:r w:rsidR="006D63DC" w:rsidRPr="006D63DC">
          <w:rPr>
            <w:rStyle w:val="af4"/>
            <w:b w:val="0"/>
            <w:noProof/>
          </w:rPr>
          <w:t>2.1.2. Расчетная лесосека для осуществления рубок спелых и перестойных лесных насаждений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_Toc242950560 \h </w:instrText>
        </w:r>
        <w:r w:rsidR="006D63DC" w:rsidRPr="006D63DC">
          <w:rPr>
            <w:b w:val="0"/>
            <w:noProof/>
            <w:webHidden/>
          </w:rPr>
        </w:r>
        <w:r w:rsidR="006D63DC" w:rsidRPr="006D63DC">
          <w:rPr>
            <w:b w:val="0"/>
            <w:noProof/>
            <w:webHidden/>
          </w:rPr>
          <w:fldChar w:fldCharType="separate"/>
        </w:r>
        <w:r w:rsidR="006D63DC" w:rsidRPr="006D63DC">
          <w:rPr>
            <w:b w:val="0"/>
            <w:noProof/>
            <w:webHidden/>
          </w:rPr>
          <w:t>75</w:t>
        </w:r>
        <w:r w:rsidR="006D63DC" w:rsidRPr="006D63DC">
          <w:rPr>
            <w:b w:val="0"/>
            <w:noProof/>
            <w:webHidden/>
          </w:rPr>
          <w:fldChar w:fldCharType="end"/>
        </w:r>
      </w:hyperlink>
    </w:p>
    <w:p w14:paraId="691ABA5E" w14:textId="74F864B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1" w:history="1">
        <w:r w:rsidR="006D63DC" w:rsidRPr="006D63DC">
          <w:rPr>
            <w:rStyle w:val="af4"/>
            <w:b w:val="0"/>
            <w:noProof/>
          </w:rPr>
          <w:t>2.1.3. Требования к организации и проведению работ по заготовке древесины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_Toc242950561 \h </w:instrText>
        </w:r>
        <w:r w:rsidR="006D63DC" w:rsidRPr="006D63DC">
          <w:rPr>
            <w:b w:val="0"/>
            <w:noProof/>
            <w:webHidden/>
          </w:rPr>
        </w:r>
        <w:r w:rsidR="006D63DC" w:rsidRPr="006D63DC">
          <w:rPr>
            <w:b w:val="0"/>
            <w:noProof/>
            <w:webHidden/>
          </w:rPr>
          <w:fldChar w:fldCharType="separate"/>
        </w:r>
        <w:r w:rsidR="006D63DC" w:rsidRPr="006D63DC">
          <w:rPr>
            <w:b w:val="0"/>
            <w:noProof/>
            <w:webHidden/>
          </w:rPr>
          <w:t>93</w:t>
        </w:r>
        <w:r w:rsidR="006D63DC" w:rsidRPr="006D63DC">
          <w:rPr>
            <w:b w:val="0"/>
            <w:noProof/>
            <w:webHidden/>
          </w:rPr>
          <w:fldChar w:fldCharType="end"/>
        </w:r>
      </w:hyperlink>
    </w:p>
    <w:p w14:paraId="416C8FED" w14:textId="525BF5D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2" w:history="1">
        <w:r w:rsidR="006D63DC" w:rsidRPr="006D63DC">
          <w:rPr>
            <w:rStyle w:val="af4"/>
            <w:b w:val="0"/>
            <w:noProof/>
          </w:rPr>
          <w:t>2.1.4. Возрасты рубок</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_Toc242950562 \h </w:instrText>
        </w:r>
        <w:r w:rsidR="006D63DC" w:rsidRPr="006D63DC">
          <w:rPr>
            <w:b w:val="0"/>
            <w:noProof/>
            <w:webHidden/>
          </w:rPr>
        </w:r>
        <w:r w:rsidR="006D63DC" w:rsidRPr="006D63DC">
          <w:rPr>
            <w:b w:val="0"/>
            <w:noProof/>
            <w:webHidden/>
          </w:rPr>
          <w:fldChar w:fldCharType="separate"/>
        </w:r>
        <w:r w:rsidR="006D63DC" w:rsidRPr="006D63DC">
          <w:rPr>
            <w:b w:val="0"/>
            <w:noProof/>
            <w:webHidden/>
          </w:rPr>
          <w:t>96</w:t>
        </w:r>
        <w:r w:rsidR="006D63DC" w:rsidRPr="006D63DC">
          <w:rPr>
            <w:b w:val="0"/>
            <w:noProof/>
            <w:webHidden/>
          </w:rPr>
          <w:fldChar w:fldCharType="end"/>
        </w:r>
      </w:hyperlink>
    </w:p>
    <w:p w14:paraId="7CDA4086" w14:textId="7C42FAA1"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3" w:history="1">
        <w:r w:rsidR="006D63DC" w:rsidRPr="006D63DC">
          <w:rPr>
            <w:rStyle w:val="af4"/>
            <w:b w:val="0"/>
            <w:noProof/>
          </w:rPr>
          <w:t>2.1.5. Процент (интенсивность) выборки древесины с учетом полноты,  состава древостоя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_Toc242950563 \h </w:instrText>
        </w:r>
        <w:r w:rsidR="006D63DC" w:rsidRPr="006D63DC">
          <w:rPr>
            <w:b w:val="0"/>
            <w:noProof/>
            <w:webHidden/>
          </w:rPr>
        </w:r>
        <w:r w:rsidR="006D63DC" w:rsidRPr="006D63DC">
          <w:rPr>
            <w:b w:val="0"/>
            <w:noProof/>
            <w:webHidden/>
          </w:rPr>
          <w:fldChar w:fldCharType="separate"/>
        </w:r>
        <w:r w:rsidR="006D63DC" w:rsidRPr="006D63DC">
          <w:rPr>
            <w:b w:val="0"/>
            <w:noProof/>
            <w:webHidden/>
          </w:rPr>
          <w:t>97</w:t>
        </w:r>
        <w:r w:rsidR="006D63DC" w:rsidRPr="006D63DC">
          <w:rPr>
            <w:b w:val="0"/>
            <w:noProof/>
            <w:webHidden/>
          </w:rPr>
          <w:fldChar w:fldCharType="end"/>
        </w:r>
      </w:hyperlink>
    </w:p>
    <w:p w14:paraId="5BEA552E" w14:textId="01531BA9"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4" w:history="1">
        <w:r w:rsidR="006D63DC" w:rsidRPr="006D63DC">
          <w:rPr>
            <w:rStyle w:val="af4"/>
            <w:b w:val="0"/>
            <w:noProof/>
          </w:rPr>
          <w:t>2.1.6. Размеры и сроки примыкания лесосек (организационно-технические элементы рубок спелых и перестойных лесных насаждений)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_Toc242950564 \h </w:instrText>
        </w:r>
        <w:r w:rsidR="006D63DC" w:rsidRPr="006D63DC">
          <w:rPr>
            <w:b w:val="0"/>
            <w:noProof/>
            <w:webHidden/>
          </w:rPr>
        </w:r>
        <w:r w:rsidR="006D63DC" w:rsidRPr="006D63DC">
          <w:rPr>
            <w:b w:val="0"/>
            <w:noProof/>
            <w:webHidden/>
          </w:rPr>
          <w:fldChar w:fldCharType="separate"/>
        </w:r>
        <w:r w:rsidR="006D63DC" w:rsidRPr="006D63DC">
          <w:rPr>
            <w:b w:val="0"/>
            <w:noProof/>
            <w:webHidden/>
          </w:rPr>
          <w:t>99</w:t>
        </w:r>
        <w:r w:rsidR="006D63DC" w:rsidRPr="006D63DC">
          <w:rPr>
            <w:b w:val="0"/>
            <w:noProof/>
            <w:webHidden/>
          </w:rPr>
          <w:fldChar w:fldCharType="end"/>
        </w:r>
      </w:hyperlink>
    </w:p>
    <w:p w14:paraId="47D2B355" w14:textId="23D8A2CE"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5" w:history="1">
        <w:r w:rsidR="006D63DC" w:rsidRPr="006D63DC">
          <w:rPr>
            <w:rStyle w:val="af4"/>
            <w:b w:val="0"/>
            <w:noProof/>
          </w:rPr>
          <w:t>2.1.7. Количество зарубов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_Toc242950565 \h </w:instrText>
        </w:r>
        <w:r w:rsidR="006D63DC" w:rsidRPr="006D63DC">
          <w:rPr>
            <w:b w:val="0"/>
            <w:noProof/>
            <w:webHidden/>
          </w:rPr>
        </w:r>
        <w:r w:rsidR="006D63DC" w:rsidRPr="006D63DC">
          <w:rPr>
            <w:b w:val="0"/>
            <w:noProof/>
            <w:webHidden/>
          </w:rPr>
          <w:fldChar w:fldCharType="separate"/>
        </w:r>
        <w:r w:rsidR="006D63DC" w:rsidRPr="006D63DC">
          <w:rPr>
            <w:b w:val="0"/>
            <w:noProof/>
            <w:webHidden/>
          </w:rPr>
          <w:t>103</w:t>
        </w:r>
        <w:r w:rsidR="006D63DC" w:rsidRPr="006D63DC">
          <w:rPr>
            <w:b w:val="0"/>
            <w:noProof/>
            <w:webHidden/>
          </w:rPr>
          <w:fldChar w:fldCharType="end"/>
        </w:r>
      </w:hyperlink>
    </w:p>
    <w:p w14:paraId="793693C0" w14:textId="64FC42B7"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6" w:history="1">
        <w:r w:rsidR="006D63DC" w:rsidRPr="006D63DC">
          <w:rPr>
            <w:rStyle w:val="af4"/>
            <w:b w:val="0"/>
            <w:noProof/>
          </w:rPr>
          <w:t>2.1.9. Методы лесовосстановления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_Toc242950566 \h </w:instrText>
        </w:r>
        <w:r w:rsidR="006D63DC" w:rsidRPr="006D63DC">
          <w:rPr>
            <w:b w:val="0"/>
            <w:noProof/>
            <w:webHidden/>
          </w:rPr>
        </w:r>
        <w:r w:rsidR="006D63DC" w:rsidRPr="006D63DC">
          <w:rPr>
            <w:b w:val="0"/>
            <w:noProof/>
            <w:webHidden/>
          </w:rPr>
          <w:fldChar w:fldCharType="separate"/>
        </w:r>
        <w:r w:rsidR="006D63DC" w:rsidRPr="006D63DC">
          <w:rPr>
            <w:b w:val="0"/>
            <w:noProof/>
            <w:webHidden/>
          </w:rPr>
          <w:t>104</w:t>
        </w:r>
        <w:r w:rsidR="006D63DC" w:rsidRPr="006D63DC">
          <w:rPr>
            <w:b w:val="0"/>
            <w:noProof/>
            <w:webHidden/>
          </w:rPr>
          <w:fldChar w:fldCharType="end"/>
        </w:r>
      </w:hyperlink>
    </w:p>
    <w:p w14:paraId="3DCF1EB7" w14:textId="39CB45B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7" w:history="1">
        <w:r w:rsidR="006D63DC" w:rsidRPr="006D63DC">
          <w:rPr>
            <w:rStyle w:val="af4"/>
            <w:b w:val="0"/>
            <w:noProof/>
          </w:rPr>
          <w:t>2.1.10. Сроки использования лесов для заготовки древесины и другие сведения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_Toc242950567 \h </w:instrText>
        </w:r>
        <w:r w:rsidR="006D63DC" w:rsidRPr="006D63DC">
          <w:rPr>
            <w:b w:val="0"/>
            <w:noProof/>
            <w:webHidden/>
          </w:rPr>
        </w:r>
        <w:r w:rsidR="006D63DC" w:rsidRPr="006D63DC">
          <w:rPr>
            <w:b w:val="0"/>
            <w:noProof/>
            <w:webHidden/>
          </w:rPr>
          <w:fldChar w:fldCharType="separate"/>
        </w:r>
        <w:r w:rsidR="006D63DC" w:rsidRPr="006D63DC">
          <w:rPr>
            <w:b w:val="0"/>
            <w:noProof/>
            <w:webHidden/>
          </w:rPr>
          <w:t>105</w:t>
        </w:r>
        <w:r w:rsidR="006D63DC" w:rsidRPr="006D63DC">
          <w:rPr>
            <w:b w:val="0"/>
            <w:noProof/>
            <w:webHidden/>
          </w:rPr>
          <w:fldChar w:fldCharType="end"/>
        </w:r>
      </w:hyperlink>
    </w:p>
    <w:p w14:paraId="4DDA36F5" w14:textId="7D112F43"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8" w:history="1">
        <w:r w:rsidR="006D63DC" w:rsidRPr="006D63DC">
          <w:rPr>
            <w:rStyle w:val="af4"/>
            <w:b w:val="0"/>
            <w:noProof/>
          </w:rPr>
          <w:t>2.1.11. Очистка мест рубок от порубочных остатков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_Toc242950568 \h </w:instrText>
        </w:r>
        <w:r w:rsidR="006D63DC" w:rsidRPr="006D63DC">
          <w:rPr>
            <w:b w:val="0"/>
            <w:noProof/>
            <w:webHidden/>
          </w:rPr>
        </w:r>
        <w:r w:rsidR="006D63DC" w:rsidRPr="006D63DC">
          <w:rPr>
            <w:b w:val="0"/>
            <w:noProof/>
            <w:webHidden/>
          </w:rPr>
          <w:fldChar w:fldCharType="separate"/>
        </w:r>
        <w:r w:rsidR="006D63DC" w:rsidRPr="006D63DC">
          <w:rPr>
            <w:b w:val="0"/>
            <w:noProof/>
            <w:webHidden/>
          </w:rPr>
          <w:t>106</w:t>
        </w:r>
        <w:r w:rsidR="006D63DC" w:rsidRPr="006D63DC">
          <w:rPr>
            <w:b w:val="0"/>
            <w:noProof/>
            <w:webHidden/>
          </w:rPr>
          <w:fldChar w:fldCharType="end"/>
        </w:r>
      </w:hyperlink>
    </w:p>
    <w:p w14:paraId="477B4519" w14:textId="5263A146"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69" w:history="1">
        <w:r w:rsidR="006D63DC" w:rsidRPr="006D63DC">
          <w:rPr>
            <w:rStyle w:val="af4"/>
            <w:b w:val="0"/>
            <w:noProof/>
          </w:rPr>
          <w:t>2.1.12. Расчетная лесосека (ежегодный допустимый объем изъятия древесины) для осуществления рубок средневозрастных, приспевающих, спелых и перестойных     лесных насаждений при уходе за лесами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_Toc242950569 \h </w:instrText>
        </w:r>
        <w:r w:rsidR="006D63DC" w:rsidRPr="006D63DC">
          <w:rPr>
            <w:b w:val="0"/>
            <w:noProof/>
            <w:webHidden/>
          </w:rPr>
        </w:r>
        <w:r w:rsidR="006D63DC" w:rsidRPr="006D63DC">
          <w:rPr>
            <w:b w:val="0"/>
            <w:noProof/>
            <w:webHidden/>
          </w:rPr>
          <w:fldChar w:fldCharType="separate"/>
        </w:r>
        <w:r w:rsidR="006D63DC" w:rsidRPr="006D63DC">
          <w:rPr>
            <w:b w:val="0"/>
            <w:noProof/>
            <w:webHidden/>
          </w:rPr>
          <w:t>108</w:t>
        </w:r>
        <w:r w:rsidR="006D63DC" w:rsidRPr="006D63DC">
          <w:rPr>
            <w:b w:val="0"/>
            <w:noProof/>
            <w:webHidden/>
          </w:rPr>
          <w:fldChar w:fldCharType="end"/>
        </w:r>
      </w:hyperlink>
    </w:p>
    <w:p w14:paraId="5F169FBB" w14:textId="49D6A71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0" w:history="1">
        <w:r w:rsidR="006D63DC" w:rsidRPr="006D63DC">
          <w:rPr>
            <w:rStyle w:val="af4"/>
            <w:b w:val="0"/>
            <w:noProof/>
          </w:rPr>
          <w:t>2.1.13. Расчетная лесосека при всех видах рубок</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_Toc242950570 \h </w:instrText>
        </w:r>
        <w:r w:rsidR="006D63DC" w:rsidRPr="006D63DC">
          <w:rPr>
            <w:b w:val="0"/>
            <w:noProof/>
            <w:webHidden/>
          </w:rPr>
        </w:r>
        <w:r w:rsidR="006D63DC" w:rsidRPr="006D63DC">
          <w:rPr>
            <w:b w:val="0"/>
            <w:noProof/>
            <w:webHidden/>
          </w:rPr>
          <w:fldChar w:fldCharType="separate"/>
        </w:r>
        <w:r w:rsidR="006D63DC" w:rsidRPr="006D63DC">
          <w:rPr>
            <w:b w:val="0"/>
            <w:noProof/>
            <w:webHidden/>
          </w:rPr>
          <w:t>117</w:t>
        </w:r>
        <w:r w:rsidR="006D63DC" w:rsidRPr="006D63DC">
          <w:rPr>
            <w:b w:val="0"/>
            <w:noProof/>
            <w:webHidden/>
          </w:rPr>
          <w:fldChar w:fldCharType="end"/>
        </w:r>
      </w:hyperlink>
    </w:p>
    <w:p w14:paraId="01FAA600" w14:textId="7C8B73F3"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71" w:history="1">
        <w:r w:rsidR="006D63DC" w:rsidRPr="006D63DC">
          <w:rPr>
            <w:rStyle w:val="af4"/>
          </w:rPr>
          <w:t>2.2. Нормативы, параметры и сроки использования лесовдля заготовки живицы</w:t>
        </w:r>
        <w:r w:rsidR="006D63DC" w:rsidRPr="006D63DC">
          <w:rPr>
            <w:webHidden/>
          </w:rPr>
          <w:tab/>
        </w:r>
        <w:r w:rsidR="006D63DC" w:rsidRPr="006D63DC">
          <w:rPr>
            <w:webHidden/>
          </w:rPr>
          <w:fldChar w:fldCharType="begin"/>
        </w:r>
        <w:r w:rsidR="006D63DC" w:rsidRPr="006D63DC">
          <w:rPr>
            <w:webHidden/>
          </w:rPr>
          <w:instrText xml:space="preserve"> PAGEREF _Toc242950571 \h </w:instrText>
        </w:r>
        <w:r w:rsidR="006D63DC" w:rsidRPr="006D63DC">
          <w:rPr>
            <w:webHidden/>
          </w:rPr>
        </w:r>
        <w:r w:rsidR="006D63DC" w:rsidRPr="006D63DC">
          <w:rPr>
            <w:webHidden/>
          </w:rPr>
          <w:fldChar w:fldCharType="separate"/>
        </w:r>
        <w:r w:rsidR="006D63DC" w:rsidRPr="006D63DC">
          <w:rPr>
            <w:webHidden/>
          </w:rPr>
          <w:t>121</w:t>
        </w:r>
        <w:r w:rsidR="006D63DC" w:rsidRPr="006D63DC">
          <w:rPr>
            <w:webHidden/>
          </w:rPr>
          <w:fldChar w:fldCharType="end"/>
        </w:r>
      </w:hyperlink>
    </w:p>
    <w:p w14:paraId="07BEF20B" w14:textId="5BBD32CE"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2" w:history="1">
        <w:r w:rsidR="006D63DC" w:rsidRPr="006D63DC">
          <w:rPr>
            <w:rStyle w:val="af4"/>
            <w:b w:val="0"/>
            <w:noProof/>
          </w:rPr>
          <w:t>2.2.1. Общие положения. Фонд подсочки древостоев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_Toc242950572 \h </w:instrText>
        </w:r>
        <w:r w:rsidR="006D63DC" w:rsidRPr="006D63DC">
          <w:rPr>
            <w:b w:val="0"/>
            <w:noProof/>
            <w:webHidden/>
          </w:rPr>
        </w:r>
        <w:r w:rsidR="006D63DC" w:rsidRPr="006D63DC">
          <w:rPr>
            <w:b w:val="0"/>
            <w:noProof/>
            <w:webHidden/>
          </w:rPr>
          <w:fldChar w:fldCharType="separate"/>
        </w:r>
        <w:r w:rsidR="006D63DC" w:rsidRPr="006D63DC">
          <w:rPr>
            <w:b w:val="0"/>
            <w:noProof/>
            <w:webHidden/>
          </w:rPr>
          <w:t>121</w:t>
        </w:r>
        <w:r w:rsidR="006D63DC" w:rsidRPr="006D63DC">
          <w:rPr>
            <w:b w:val="0"/>
            <w:noProof/>
            <w:webHidden/>
          </w:rPr>
          <w:fldChar w:fldCharType="end"/>
        </w:r>
      </w:hyperlink>
    </w:p>
    <w:p w14:paraId="435851A3" w14:textId="7F27467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3" w:history="1">
        <w:r w:rsidR="006D63DC" w:rsidRPr="006D63DC">
          <w:rPr>
            <w:rStyle w:val="af4"/>
            <w:b w:val="0"/>
            <w:noProof/>
            <w:spacing w:val="-1"/>
          </w:rPr>
          <w:t>2.2.2. Виды подсочки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_Toc242950573 \h </w:instrText>
        </w:r>
        <w:r w:rsidR="006D63DC" w:rsidRPr="006D63DC">
          <w:rPr>
            <w:b w:val="0"/>
            <w:noProof/>
            <w:webHidden/>
          </w:rPr>
        </w:r>
        <w:r w:rsidR="006D63DC" w:rsidRPr="006D63DC">
          <w:rPr>
            <w:b w:val="0"/>
            <w:noProof/>
            <w:webHidden/>
          </w:rPr>
          <w:fldChar w:fldCharType="separate"/>
        </w:r>
        <w:r w:rsidR="006D63DC" w:rsidRPr="006D63DC">
          <w:rPr>
            <w:b w:val="0"/>
            <w:noProof/>
            <w:webHidden/>
          </w:rPr>
          <w:t>122</w:t>
        </w:r>
        <w:r w:rsidR="006D63DC" w:rsidRPr="006D63DC">
          <w:rPr>
            <w:b w:val="0"/>
            <w:noProof/>
            <w:webHidden/>
          </w:rPr>
          <w:fldChar w:fldCharType="end"/>
        </w:r>
      </w:hyperlink>
    </w:p>
    <w:p w14:paraId="2E40A92E" w14:textId="19D70F74"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4" w:history="1">
        <w:r w:rsidR="006D63DC" w:rsidRPr="006D63DC">
          <w:rPr>
            <w:rStyle w:val="af4"/>
            <w:b w:val="0"/>
            <w:noProof/>
            <w:spacing w:val="-1"/>
          </w:rPr>
          <w:t>2.2.3. Проведение подсочки сосновых лесных насаждений (количество карр на дереве, и ширина межкарровых ремней в зависимости от диаметра деревьев)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_Toc242950574 \h </w:instrText>
        </w:r>
        <w:r w:rsidR="006D63DC" w:rsidRPr="006D63DC">
          <w:rPr>
            <w:b w:val="0"/>
            <w:noProof/>
            <w:webHidden/>
          </w:rPr>
        </w:r>
        <w:r w:rsidR="006D63DC" w:rsidRPr="006D63DC">
          <w:rPr>
            <w:b w:val="0"/>
            <w:noProof/>
            <w:webHidden/>
          </w:rPr>
          <w:fldChar w:fldCharType="separate"/>
        </w:r>
        <w:r w:rsidR="006D63DC" w:rsidRPr="006D63DC">
          <w:rPr>
            <w:b w:val="0"/>
            <w:noProof/>
            <w:webHidden/>
          </w:rPr>
          <w:t>122</w:t>
        </w:r>
        <w:r w:rsidR="006D63DC" w:rsidRPr="006D63DC">
          <w:rPr>
            <w:b w:val="0"/>
            <w:noProof/>
            <w:webHidden/>
          </w:rPr>
          <w:fldChar w:fldCharType="end"/>
        </w:r>
      </w:hyperlink>
    </w:p>
    <w:p w14:paraId="01A72581" w14:textId="2DBBFFF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5" w:history="1">
        <w:r w:rsidR="006D63DC" w:rsidRPr="006D63DC">
          <w:rPr>
            <w:rStyle w:val="af4"/>
            <w:b w:val="0"/>
            <w:noProof/>
          </w:rPr>
          <w:t>2.2.4. Сроки использования сосновых насаждений для заготовки живицы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_Toc242950575 \h </w:instrText>
        </w:r>
        <w:r w:rsidR="006D63DC" w:rsidRPr="006D63DC">
          <w:rPr>
            <w:b w:val="0"/>
            <w:noProof/>
            <w:webHidden/>
          </w:rPr>
        </w:r>
        <w:r w:rsidR="006D63DC" w:rsidRPr="006D63DC">
          <w:rPr>
            <w:b w:val="0"/>
            <w:noProof/>
            <w:webHidden/>
          </w:rPr>
          <w:fldChar w:fldCharType="separate"/>
        </w:r>
        <w:r w:rsidR="006D63DC" w:rsidRPr="006D63DC">
          <w:rPr>
            <w:b w:val="0"/>
            <w:noProof/>
            <w:webHidden/>
          </w:rPr>
          <w:t>123</w:t>
        </w:r>
        <w:r w:rsidR="006D63DC" w:rsidRPr="006D63DC">
          <w:rPr>
            <w:b w:val="0"/>
            <w:noProof/>
            <w:webHidden/>
          </w:rPr>
          <w:fldChar w:fldCharType="end"/>
        </w:r>
      </w:hyperlink>
    </w:p>
    <w:p w14:paraId="04566689" w14:textId="4CE291D6"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6" w:history="1">
        <w:r w:rsidR="006D63DC" w:rsidRPr="006D63DC">
          <w:rPr>
            <w:rStyle w:val="af4"/>
            <w:b w:val="0"/>
            <w:noProof/>
            <w:spacing w:val="-1"/>
          </w:rPr>
          <w:t>2.2.5. Нормативы заготовки живицы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_Toc242950576 \h </w:instrText>
        </w:r>
        <w:r w:rsidR="006D63DC" w:rsidRPr="006D63DC">
          <w:rPr>
            <w:b w:val="0"/>
            <w:noProof/>
            <w:webHidden/>
          </w:rPr>
        </w:r>
        <w:r w:rsidR="006D63DC" w:rsidRPr="006D63DC">
          <w:rPr>
            <w:b w:val="0"/>
            <w:noProof/>
            <w:webHidden/>
          </w:rPr>
          <w:fldChar w:fldCharType="separate"/>
        </w:r>
        <w:r w:rsidR="006D63DC" w:rsidRPr="006D63DC">
          <w:rPr>
            <w:b w:val="0"/>
            <w:noProof/>
            <w:webHidden/>
          </w:rPr>
          <w:t>124</w:t>
        </w:r>
        <w:r w:rsidR="006D63DC" w:rsidRPr="006D63DC">
          <w:rPr>
            <w:b w:val="0"/>
            <w:noProof/>
            <w:webHidden/>
          </w:rPr>
          <w:fldChar w:fldCharType="end"/>
        </w:r>
      </w:hyperlink>
    </w:p>
    <w:p w14:paraId="01A850BE" w14:textId="7AA2D721"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77" w:history="1">
        <w:r w:rsidR="006D63DC" w:rsidRPr="006D63DC">
          <w:rPr>
            <w:rStyle w:val="af4"/>
          </w:rPr>
          <w:t>2.3. Нормативы, параметры и сроки использования лесов для заготовки и сбора  недревесных лесных ресурсов</w:t>
        </w:r>
        <w:r w:rsidR="006D63DC" w:rsidRPr="006D63DC">
          <w:rPr>
            <w:webHidden/>
          </w:rPr>
          <w:tab/>
        </w:r>
        <w:r w:rsidR="006D63DC" w:rsidRPr="006D63DC">
          <w:rPr>
            <w:webHidden/>
          </w:rPr>
          <w:fldChar w:fldCharType="begin"/>
        </w:r>
        <w:r w:rsidR="006D63DC" w:rsidRPr="006D63DC">
          <w:rPr>
            <w:webHidden/>
          </w:rPr>
          <w:instrText xml:space="preserve"> PAGEREF _Toc242950577 \h </w:instrText>
        </w:r>
        <w:r w:rsidR="006D63DC" w:rsidRPr="006D63DC">
          <w:rPr>
            <w:webHidden/>
          </w:rPr>
        </w:r>
        <w:r w:rsidR="006D63DC" w:rsidRPr="006D63DC">
          <w:rPr>
            <w:webHidden/>
          </w:rPr>
          <w:fldChar w:fldCharType="separate"/>
        </w:r>
        <w:r w:rsidR="006D63DC" w:rsidRPr="006D63DC">
          <w:rPr>
            <w:webHidden/>
          </w:rPr>
          <w:t>124</w:t>
        </w:r>
        <w:r w:rsidR="006D63DC" w:rsidRPr="006D63DC">
          <w:rPr>
            <w:webHidden/>
          </w:rPr>
          <w:fldChar w:fldCharType="end"/>
        </w:r>
      </w:hyperlink>
    </w:p>
    <w:p w14:paraId="312E4620" w14:textId="055A4B24"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8" w:history="1">
        <w:r w:rsidR="006D63DC" w:rsidRPr="006D63DC">
          <w:rPr>
            <w:rStyle w:val="af4"/>
            <w:b w:val="0"/>
            <w:noProof/>
          </w:rPr>
          <w:t>2.3.1. Общие положения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_Toc242950578 \h </w:instrText>
        </w:r>
        <w:r w:rsidR="006D63DC" w:rsidRPr="006D63DC">
          <w:rPr>
            <w:b w:val="0"/>
            <w:noProof/>
            <w:webHidden/>
          </w:rPr>
        </w:r>
        <w:r w:rsidR="006D63DC" w:rsidRPr="006D63DC">
          <w:rPr>
            <w:b w:val="0"/>
            <w:noProof/>
            <w:webHidden/>
          </w:rPr>
          <w:fldChar w:fldCharType="separate"/>
        </w:r>
        <w:r w:rsidR="006D63DC" w:rsidRPr="006D63DC">
          <w:rPr>
            <w:b w:val="0"/>
            <w:noProof/>
            <w:webHidden/>
          </w:rPr>
          <w:t>124</w:t>
        </w:r>
        <w:r w:rsidR="006D63DC" w:rsidRPr="006D63DC">
          <w:rPr>
            <w:b w:val="0"/>
            <w:noProof/>
            <w:webHidden/>
          </w:rPr>
          <w:fldChar w:fldCharType="end"/>
        </w:r>
      </w:hyperlink>
    </w:p>
    <w:p w14:paraId="5744FD90" w14:textId="7399C7F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79" w:history="1">
        <w:r w:rsidR="006D63DC" w:rsidRPr="006D63DC">
          <w:rPr>
            <w:rStyle w:val="af4"/>
            <w:b w:val="0"/>
            <w:noProof/>
          </w:rPr>
          <w:t>2.3.2. Права и обязанности граждан, юридических лиц, осуществляющих использование лесов для заготовки и сбора недревесных лесных ресурсов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_Toc242950579 \h </w:instrText>
        </w:r>
        <w:r w:rsidR="006D63DC" w:rsidRPr="006D63DC">
          <w:rPr>
            <w:b w:val="0"/>
            <w:noProof/>
            <w:webHidden/>
          </w:rPr>
        </w:r>
        <w:r w:rsidR="006D63DC" w:rsidRPr="006D63DC">
          <w:rPr>
            <w:b w:val="0"/>
            <w:noProof/>
            <w:webHidden/>
          </w:rPr>
          <w:fldChar w:fldCharType="separate"/>
        </w:r>
        <w:r w:rsidR="006D63DC" w:rsidRPr="006D63DC">
          <w:rPr>
            <w:b w:val="0"/>
            <w:noProof/>
            <w:webHidden/>
          </w:rPr>
          <w:t>125</w:t>
        </w:r>
        <w:r w:rsidR="006D63DC" w:rsidRPr="006D63DC">
          <w:rPr>
            <w:b w:val="0"/>
            <w:noProof/>
            <w:webHidden/>
          </w:rPr>
          <w:fldChar w:fldCharType="end"/>
        </w:r>
      </w:hyperlink>
    </w:p>
    <w:p w14:paraId="0CC05937" w14:textId="31F9849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0" w:history="1">
        <w:r w:rsidR="006D63DC" w:rsidRPr="006D63DC">
          <w:rPr>
            <w:rStyle w:val="af4"/>
            <w:b w:val="0"/>
            <w:noProof/>
          </w:rPr>
          <w:t>2.3.3. Нормативы и параметры использования лесов для заготовки  недревесных лесных ресурсов по их видам</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_Toc242950580 \h </w:instrText>
        </w:r>
        <w:r w:rsidR="006D63DC" w:rsidRPr="006D63DC">
          <w:rPr>
            <w:b w:val="0"/>
            <w:noProof/>
            <w:webHidden/>
          </w:rPr>
        </w:r>
        <w:r w:rsidR="006D63DC" w:rsidRPr="006D63DC">
          <w:rPr>
            <w:b w:val="0"/>
            <w:noProof/>
            <w:webHidden/>
          </w:rPr>
          <w:fldChar w:fldCharType="separate"/>
        </w:r>
        <w:r w:rsidR="006D63DC" w:rsidRPr="006D63DC">
          <w:rPr>
            <w:b w:val="0"/>
            <w:noProof/>
            <w:webHidden/>
          </w:rPr>
          <w:t>126</w:t>
        </w:r>
        <w:r w:rsidR="006D63DC" w:rsidRPr="006D63DC">
          <w:rPr>
            <w:b w:val="0"/>
            <w:noProof/>
            <w:webHidden/>
          </w:rPr>
          <w:fldChar w:fldCharType="end"/>
        </w:r>
      </w:hyperlink>
    </w:p>
    <w:p w14:paraId="4A2B5152" w14:textId="1EF2B98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1" w:history="1">
        <w:r w:rsidR="006D63DC" w:rsidRPr="006D63DC">
          <w:rPr>
            <w:rStyle w:val="af4"/>
            <w:b w:val="0"/>
            <w:noProof/>
          </w:rPr>
          <w:t>2.3.4. Требования к использованию лесов при осуществлении заготовки и сбора отдельных видов недревесных лесных ресурсов, сроки заготовки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_Toc242950581 \h </w:instrText>
        </w:r>
        <w:r w:rsidR="006D63DC" w:rsidRPr="006D63DC">
          <w:rPr>
            <w:b w:val="0"/>
            <w:noProof/>
            <w:webHidden/>
          </w:rPr>
        </w:r>
        <w:r w:rsidR="006D63DC" w:rsidRPr="006D63DC">
          <w:rPr>
            <w:b w:val="0"/>
            <w:noProof/>
            <w:webHidden/>
          </w:rPr>
          <w:fldChar w:fldCharType="separate"/>
        </w:r>
        <w:r w:rsidR="006D63DC" w:rsidRPr="006D63DC">
          <w:rPr>
            <w:b w:val="0"/>
            <w:noProof/>
            <w:webHidden/>
          </w:rPr>
          <w:t>127</w:t>
        </w:r>
        <w:r w:rsidR="006D63DC" w:rsidRPr="006D63DC">
          <w:rPr>
            <w:b w:val="0"/>
            <w:noProof/>
            <w:webHidden/>
          </w:rPr>
          <w:fldChar w:fldCharType="end"/>
        </w:r>
      </w:hyperlink>
    </w:p>
    <w:p w14:paraId="7ADB956C" w14:textId="7A35C439"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2" w:history="1">
        <w:r w:rsidR="006D63DC" w:rsidRPr="006D63DC">
          <w:rPr>
            <w:rStyle w:val="af4"/>
            <w:b w:val="0"/>
            <w:noProof/>
          </w:rPr>
          <w:t>2.3.5. Сроки использования лесов для заготовки и сбора  недревесных лесных ресурсов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_Toc242950582 \h </w:instrText>
        </w:r>
        <w:r w:rsidR="006D63DC" w:rsidRPr="006D63DC">
          <w:rPr>
            <w:b w:val="0"/>
            <w:noProof/>
            <w:webHidden/>
          </w:rPr>
        </w:r>
        <w:r w:rsidR="006D63DC" w:rsidRPr="006D63DC">
          <w:rPr>
            <w:b w:val="0"/>
            <w:noProof/>
            <w:webHidden/>
          </w:rPr>
          <w:fldChar w:fldCharType="separate"/>
        </w:r>
        <w:r w:rsidR="006D63DC" w:rsidRPr="006D63DC">
          <w:rPr>
            <w:b w:val="0"/>
            <w:noProof/>
            <w:webHidden/>
          </w:rPr>
          <w:t>132</w:t>
        </w:r>
        <w:r w:rsidR="006D63DC" w:rsidRPr="006D63DC">
          <w:rPr>
            <w:b w:val="0"/>
            <w:noProof/>
            <w:webHidden/>
          </w:rPr>
          <w:fldChar w:fldCharType="end"/>
        </w:r>
      </w:hyperlink>
    </w:p>
    <w:p w14:paraId="550039E2" w14:textId="0777F63D"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83" w:history="1">
        <w:r w:rsidR="006D63DC" w:rsidRPr="006D63DC">
          <w:rPr>
            <w:rStyle w:val="af4"/>
          </w:rPr>
          <w:t>2.4. Нормативы, параметры и сроки использования лесов для заготовки пищевых лесных ресурсов и сбора лекарственных растений</w:t>
        </w:r>
        <w:r w:rsidR="006D63DC" w:rsidRPr="006D63DC">
          <w:rPr>
            <w:webHidden/>
          </w:rPr>
          <w:tab/>
        </w:r>
        <w:r w:rsidR="006D63DC" w:rsidRPr="006D63DC">
          <w:rPr>
            <w:webHidden/>
          </w:rPr>
          <w:fldChar w:fldCharType="begin"/>
        </w:r>
        <w:r w:rsidR="006D63DC" w:rsidRPr="006D63DC">
          <w:rPr>
            <w:webHidden/>
          </w:rPr>
          <w:instrText xml:space="preserve"> PAGEREF _Toc242950583 \h </w:instrText>
        </w:r>
        <w:r w:rsidR="006D63DC" w:rsidRPr="006D63DC">
          <w:rPr>
            <w:webHidden/>
          </w:rPr>
        </w:r>
        <w:r w:rsidR="006D63DC" w:rsidRPr="006D63DC">
          <w:rPr>
            <w:webHidden/>
          </w:rPr>
          <w:fldChar w:fldCharType="separate"/>
        </w:r>
        <w:r w:rsidR="006D63DC" w:rsidRPr="006D63DC">
          <w:rPr>
            <w:webHidden/>
          </w:rPr>
          <w:t>132</w:t>
        </w:r>
        <w:r w:rsidR="006D63DC" w:rsidRPr="006D63DC">
          <w:rPr>
            <w:webHidden/>
          </w:rPr>
          <w:fldChar w:fldCharType="end"/>
        </w:r>
      </w:hyperlink>
    </w:p>
    <w:p w14:paraId="04B97171" w14:textId="2839BAF9"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4" w:history="1">
        <w:r w:rsidR="006D63DC" w:rsidRPr="006D63DC">
          <w:rPr>
            <w:rStyle w:val="af4"/>
            <w:b w:val="0"/>
            <w:noProof/>
          </w:rPr>
          <w:t>2.4.1. Общие положения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_Toc242950584 \h </w:instrText>
        </w:r>
        <w:r w:rsidR="006D63DC" w:rsidRPr="006D63DC">
          <w:rPr>
            <w:b w:val="0"/>
            <w:noProof/>
            <w:webHidden/>
          </w:rPr>
        </w:r>
        <w:r w:rsidR="006D63DC" w:rsidRPr="006D63DC">
          <w:rPr>
            <w:b w:val="0"/>
            <w:noProof/>
            <w:webHidden/>
          </w:rPr>
          <w:fldChar w:fldCharType="separate"/>
        </w:r>
        <w:r w:rsidR="006D63DC" w:rsidRPr="006D63DC">
          <w:rPr>
            <w:b w:val="0"/>
            <w:noProof/>
            <w:webHidden/>
          </w:rPr>
          <w:t>132</w:t>
        </w:r>
        <w:r w:rsidR="006D63DC" w:rsidRPr="006D63DC">
          <w:rPr>
            <w:b w:val="0"/>
            <w:noProof/>
            <w:webHidden/>
          </w:rPr>
          <w:fldChar w:fldCharType="end"/>
        </w:r>
      </w:hyperlink>
    </w:p>
    <w:p w14:paraId="5941A376" w14:textId="67A8877D"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5" w:history="1">
        <w:r w:rsidR="006D63DC" w:rsidRPr="006D63DC">
          <w:rPr>
            <w:rStyle w:val="af4"/>
            <w:b w:val="0"/>
            <w:noProof/>
          </w:rPr>
          <w:t>2.4.2. Нормативы (ежегодные допустимые объемы) и параметры использования лесов для заготовки пищевых лесных ресурсов и сбора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_Toc242950585 \h </w:instrText>
        </w:r>
        <w:r w:rsidR="006D63DC" w:rsidRPr="006D63DC">
          <w:rPr>
            <w:b w:val="0"/>
            <w:noProof/>
            <w:webHidden/>
          </w:rPr>
        </w:r>
        <w:r w:rsidR="006D63DC" w:rsidRPr="006D63DC">
          <w:rPr>
            <w:b w:val="0"/>
            <w:noProof/>
            <w:webHidden/>
          </w:rPr>
          <w:fldChar w:fldCharType="separate"/>
        </w:r>
        <w:r w:rsidR="006D63DC" w:rsidRPr="006D63DC">
          <w:rPr>
            <w:b w:val="0"/>
            <w:noProof/>
            <w:webHidden/>
          </w:rPr>
          <w:t>133</w:t>
        </w:r>
        <w:r w:rsidR="006D63DC" w:rsidRPr="006D63DC">
          <w:rPr>
            <w:b w:val="0"/>
            <w:noProof/>
            <w:webHidden/>
          </w:rPr>
          <w:fldChar w:fldCharType="end"/>
        </w:r>
      </w:hyperlink>
    </w:p>
    <w:p w14:paraId="4628D489" w14:textId="2E7F3F5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6" w:history="1">
        <w:r w:rsidR="006D63DC" w:rsidRPr="006D63DC">
          <w:rPr>
            <w:rStyle w:val="af4"/>
            <w:b w:val="0"/>
            <w:noProof/>
          </w:rPr>
          <w:t>2.4.3. Права и обязанности граждан, юридических лиц, осуществляющих использование лесов для заготовки пищевых лесных ресурсов и  сбора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_Toc242950586 \h </w:instrText>
        </w:r>
        <w:r w:rsidR="006D63DC" w:rsidRPr="006D63DC">
          <w:rPr>
            <w:b w:val="0"/>
            <w:noProof/>
            <w:webHidden/>
          </w:rPr>
        </w:r>
        <w:r w:rsidR="006D63DC" w:rsidRPr="006D63DC">
          <w:rPr>
            <w:b w:val="0"/>
            <w:noProof/>
            <w:webHidden/>
          </w:rPr>
          <w:fldChar w:fldCharType="separate"/>
        </w:r>
        <w:r w:rsidR="006D63DC" w:rsidRPr="006D63DC">
          <w:rPr>
            <w:b w:val="0"/>
            <w:noProof/>
            <w:webHidden/>
          </w:rPr>
          <w:t>133</w:t>
        </w:r>
        <w:r w:rsidR="006D63DC" w:rsidRPr="006D63DC">
          <w:rPr>
            <w:b w:val="0"/>
            <w:noProof/>
            <w:webHidden/>
          </w:rPr>
          <w:fldChar w:fldCharType="end"/>
        </w:r>
      </w:hyperlink>
    </w:p>
    <w:p w14:paraId="276E707A" w14:textId="511B8BD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7" w:history="1">
        <w:r w:rsidR="006D63DC" w:rsidRPr="006D63DC">
          <w:rPr>
            <w:rStyle w:val="af4"/>
            <w:b w:val="0"/>
            <w:noProof/>
          </w:rPr>
          <w:t>2.4.4. Требования к заготовке отдельных видов пищевых лесных ресурсов и сбора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_Toc242950587 \h </w:instrText>
        </w:r>
        <w:r w:rsidR="006D63DC" w:rsidRPr="006D63DC">
          <w:rPr>
            <w:b w:val="0"/>
            <w:noProof/>
            <w:webHidden/>
          </w:rPr>
        </w:r>
        <w:r w:rsidR="006D63DC" w:rsidRPr="006D63DC">
          <w:rPr>
            <w:b w:val="0"/>
            <w:noProof/>
            <w:webHidden/>
          </w:rPr>
          <w:fldChar w:fldCharType="separate"/>
        </w:r>
        <w:r w:rsidR="006D63DC" w:rsidRPr="006D63DC">
          <w:rPr>
            <w:b w:val="0"/>
            <w:noProof/>
            <w:webHidden/>
          </w:rPr>
          <w:t>134</w:t>
        </w:r>
        <w:r w:rsidR="006D63DC" w:rsidRPr="006D63DC">
          <w:rPr>
            <w:b w:val="0"/>
            <w:noProof/>
            <w:webHidden/>
          </w:rPr>
          <w:fldChar w:fldCharType="end"/>
        </w:r>
      </w:hyperlink>
    </w:p>
    <w:p w14:paraId="52DDB097" w14:textId="7A68A754"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88" w:history="1">
        <w:r w:rsidR="006D63DC" w:rsidRPr="006D63DC">
          <w:rPr>
            <w:rStyle w:val="af4"/>
            <w:b w:val="0"/>
            <w:noProof/>
          </w:rPr>
          <w:t>2.4.5. Сроки заготовки и сбора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_Toc242950588 \h </w:instrText>
        </w:r>
        <w:r w:rsidR="006D63DC" w:rsidRPr="006D63DC">
          <w:rPr>
            <w:b w:val="0"/>
            <w:noProof/>
            <w:webHidden/>
          </w:rPr>
        </w:r>
        <w:r w:rsidR="006D63DC" w:rsidRPr="006D63DC">
          <w:rPr>
            <w:b w:val="0"/>
            <w:noProof/>
            <w:webHidden/>
          </w:rPr>
          <w:fldChar w:fldCharType="separate"/>
        </w:r>
        <w:r w:rsidR="006D63DC" w:rsidRPr="006D63DC">
          <w:rPr>
            <w:b w:val="0"/>
            <w:noProof/>
            <w:webHidden/>
          </w:rPr>
          <w:t>136</w:t>
        </w:r>
        <w:r w:rsidR="006D63DC" w:rsidRPr="006D63DC">
          <w:rPr>
            <w:b w:val="0"/>
            <w:noProof/>
            <w:webHidden/>
          </w:rPr>
          <w:fldChar w:fldCharType="end"/>
        </w:r>
      </w:hyperlink>
    </w:p>
    <w:p w14:paraId="1DCC7A82" w14:textId="37030F0B"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89" w:history="1">
        <w:r w:rsidR="006D63DC" w:rsidRPr="006D63DC">
          <w:rPr>
            <w:rStyle w:val="af4"/>
          </w:rPr>
          <w:t>2.5. Нормативы, параметры и сроки использования лесов для осуществления видов деятельности в сфере охотничьего хозяйства</w:t>
        </w:r>
        <w:r w:rsidR="006D63DC" w:rsidRPr="006D63DC">
          <w:rPr>
            <w:webHidden/>
          </w:rPr>
          <w:tab/>
        </w:r>
        <w:r w:rsidR="006D63DC" w:rsidRPr="006D63DC">
          <w:rPr>
            <w:webHidden/>
          </w:rPr>
          <w:fldChar w:fldCharType="begin"/>
        </w:r>
        <w:r w:rsidR="006D63DC" w:rsidRPr="006D63DC">
          <w:rPr>
            <w:webHidden/>
          </w:rPr>
          <w:instrText xml:space="preserve"> PAGEREF _Toc242950589 \h </w:instrText>
        </w:r>
        <w:r w:rsidR="006D63DC" w:rsidRPr="006D63DC">
          <w:rPr>
            <w:webHidden/>
          </w:rPr>
        </w:r>
        <w:r w:rsidR="006D63DC" w:rsidRPr="006D63DC">
          <w:rPr>
            <w:webHidden/>
          </w:rPr>
          <w:fldChar w:fldCharType="separate"/>
        </w:r>
        <w:r w:rsidR="006D63DC" w:rsidRPr="006D63DC">
          <w:rPr>
            <w:webHidden/>
          </w:rPr>
          <w:t>137</w:t>
        </w:r>
        <w:r w:rsidR="006D63DC" w:rsidRPr="006D63DC">
          <w:rPr>
            <w:webHidden/>
          </w:rPr>
          <w:fldChar w:fldCharType="end"/>
        </w:r>
      </w:hyperlink>
    </w:p>
    <w:p w14:paraId="4884850C" w14:textId="36FC18FF"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0" w:history="1">
        <w:r w:rsidR="006D63DC" w:rsidRPr="006D63DC">
          <w:rPr>
            <w:rStyle w:val="af4"/>
            <w:b w:val="0"/>
            <w:noProof/>
          </w:rPr>
          <w:t>2.5.2. Параметры и сроки осуществления охоты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_Toc242950590 \h </w:instrText>
        </w:r>
        <w:r w:rsidR="006D63DC" w:rsidRPr="006D63DC">
          <w:rPr>
            <w:b w:val="0"/>
            <w:noProof/>
            <w:webHidden/>
          </w:rPr>
        </w:r>
        <w:r w:rsidR="006D63DC" w:rsidRPr="006D63DC">
          <w:rPr>
            <w:b w:val="0"/>
            <w:noProof/>
            <w:webHidden/>
          </w:rPr>
          <w:fldChar w:fldCharType="separate"/>
        </w:r>
        <w:r w:rsidR="006D63DC" w:rsidRPr="006D63DC">
          <w:rPr>
            <w:b w:val="0"/>
            <w:noProof/>
            <w:webHidden/>
          </w:rPr>
          <w:t>140</w:t>
        </w:r>
        <w:r w:rsidR="006D63DC" w:rsidRPr="006D63DC">
          <w:rPr>
            <w:b w:val="0"/>
            <w:noProof/>
            <w:webHidden/>
          </w:rPr>
          <w:fldChar w:fldCharType="end"/>
        </w:r>
      </w:hyperlink>
    </w:p>
    <w:p w14:paraId="1EF10390" w14:textId="43C99573"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1" w:history="1">
        <w:r w:rsidR="006D63DC" w:rsidRPr="006D63DC">
          <w:rPr>
            <w:rStyle w:val="af4"/>
            <w:b w:val="0"/>
            <w:noProof/>
          </w:rPr>
          <w:t>2.5.3. Перечень и нормы проведения биотехнических мероприятий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_Toc242950591 \h </w:instrText>
        </w:r>
        <w:r w:rsidR="006D63DC" w:rsidRPr="006D63DC">
          <w:rPr>
            <w:b w:val="0"/>
            <w:noProof/>
            <w:webHidden/>
          </w:rPr>
        </w:r>
        <w:r w:rsidR="006D63DC" w:rsidRPr="006D63DC">
          <w:rPr>
            <w:b w:val="0"/>
            <w:noProof/>
            <w:webHidden/>
          </w:rPr>
          <w:fldChar w:fldCharType="separate"/>
        </w:r>
        <w:r w:rsidR="006D63DC" w:rsidRPr="006D63DC">
          <w:rPr>
            <w:b w:val="0"/>
            <w:noProof/>
            <w:webHidden/>
          </w:rPr>
          <w:t>141</w:t>
        </w:r>
        <w:r w:rsidR="006D63DC" w:rsidRPr="006D63DC">
          <w:rPr>
            <w:b w:val="0"/>
            <w:noProof/>
            <w:webHidden/>
          </w:rPr>
          <w:fldChar w:fldCharType="end"/>
        </w:r>
      </w:hyperlink>
    </w:p>
    <w:p w14:paraId="1F227BDD" w14:textId="20FBE80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2" w:history="1">
        <w:r w:rsidR="006D63DC" w:rsidRPr="006D63DC">
          <w:rPr>
            <w:rStyle w:val="af4"/>
            <w:b w:val="0"/>
            <w:noProof/>
          </w:rPr>
          <w:t>2.5.4. Перечень разрешенных для размещения объектов охотничьей инфраструктуры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_Toc242950592 \h </w:instrText>
        </w:r>
        <w:r w:rsidR="006D63DC" w:rsidRPr="006D63DC">
          <w:rPr>
            <w:b w:val="0"/>
            <w:noProof/>
            <w:webHidden/>
          </w:rPr>
        </w:r>
        <w:r w:rsidR="006D63DC" w:rsidRPr="006D63DC">
          <w:rPr>
            <w:b w:val="0"/>
            <w:noProof/>
            <w:webHidden/>
          </w:rPr>
          <w:fldChar w:fldCharType="separate"/>
        </w:r>
        <w:r w:rsidR="006D63DC" w:rsidRPr="006D63DC">
          <w:rPr>
            <w:b w:val="0"/>
            <w:noProof/>
            <w:webHidden/>
          </w:rPr>
          <w:t>143</w:t>
        </w:r>
        <w:r w:rsidR="006D63DC" w:rsidRPr="006D63DC">
          <w:rPr>
            <w:b w:val="0"/>
            <w:noProof/>
            <w:webHidden/>
          </w:rPr>
          <w:fldChar w:fldCharType="end"/>
        </w:r>
      </w:hyperlink>
    </w:p>
    <w:p w14:paraId="08F68AE1" w14:textId="0654EAE3"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93" w:history="1">
        <w:r w:rsidR="006D63DC" w:rsidRPr="006D63DC">
          <w:rPr>
            <w:rStyle w:val="af4"/>
          </w:rPr>
          <w:t>2.6. Нормативы, параметры и сроки использования лесов для ведения  сельского хозяйства</w:t>
        </w:r>
        <w:r w:rsidR="006D63DC" w:rsidRPr="006D63DC">
          <w:rPr>
            <w:webHidden/>
          </w:rPr>
          <w:tab/>
        </w:r>
        <w:r w:rsidR="006D63DC" w:rsidRPr="006D63DC">
          <w:rPr>
            <w:webHidden/>
          </w:rPr>
          <w:fldChar w:fldCharType="begin"/>
        </w:r>
        <w:r w:rsidR="006D63DC" w:rsidRPr="006D63DC">
          <w:rPr>
            <w:webHidden/>
          </w:rPr>
          <w:instrText xml:space="preserve"> PAGEREF _Toc242950593 \h </w:instrText>
        </w:r>
        <w:r w:rsidR="006D63DC" w:rsidRPr="006D63DC">
          <w:rPr>
            <w:webHidden/>
          </w:rPr>
        </w:r>
        <w:r w:rsidR="006D63DC" w:rsidRPr="006D63DC">
          <w:rPr>
            <w:webHidden/>
          </w:rPr>
          <w:fldChar w:fldCharType="separate"/>
        </w:r>
        <w:r w:rsidR="006D63DC" w:rsidRPr="006D63DC">
          <w:rPr>
            <w:webHidden/>
          </w:rPr>
          <w:t>144</w:t>
        </w:r>
        <w:r w:rsidR="006D63DC" w:rsidRPr="006D63DC">
          <w:rPr>
            <w:webHidden/>
          </w:rPr>
          <w:fldChar w:fldCharType="end"/>
        </w:r>
      </w:hyperlink>
    </w:p>
    <w:p w14:paraId="753A990D" w14:textId="289631AD"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4" w:history="1">
        <w:r w:rsidR="006D63DC" w:rsidRPr="006D63DC">
          <w:rPr>
            <w:rStyle w:val="af4"/>
            <w:b w:val="0"/>
            <w:noProof/>
          </w:rPr>
          <w:t>2.6.2. Права и обязанности граждан, юридических лиц, осуществляющих  использование лесов для ведения сельского хозяйства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_Toc242950594 \h </w:instrText>
        </w:r>
        <w:r w:rsidR="006D63DC" w:rsidRPr="006D63DC">
          <w:rPr>
            <w:b w:val="0"/>
            <w:noProof/>
            <w:webHidden/>
          </w:rPr>
        </w:r>
        <w:r w:rsidR="006D63DC" w:rsidRPr="006D63DC">
          <w:rPr>
            <w:b w:val="0"/>
            <w:noProof/>
            <w:webHidden/>
          </w:rPr>
          <w:fldChar w:fldCharType="separate"/>
        </w:r>
        <w:r w:rsidR="006D63DC" w:rsidRPr="006D63DC">
          <w:rPr>
            <w:b w:val="0"/>
            <w:noProof/>
            <w:webHidden/>
          </w:rPr>
          <w:t>145</w:t>
        </w:r>
        <w:r w:rsidR="006D63DC" w:rsidRPr="006D63DC">
          <w:rPr>
            <w:b w:val="0"/>
            <w:noProof/>
            <w:webHidden/>
          </w:rPr>
          <w:fldChar w:fldCharType="end"/>
        </w:r>
      </w:hyperlink>
    </w:p>
    <w:p w14:paraId="640E7438" w14:textId="03E6A73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5" w:history="1">
        <w:r w:rsidR="006D63DC" w:rsidRPr="006D63DC">
          <w:rPr>
            <w:rStyle w:val="af4"/>
            <w:b w:val="0"/>
            <w:noProof/>
          </w:rPr>
          <w:t>2.6.3. Сведения о площадях лесных участков, на которых возможна сельскохозяйственная деятельность</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_Toc242950595 \h </w:instrText>
        </w:r>
        <w:r w:rsidR="006D63DC" w:rsidRPr="006D63DC">
          <w:rPr>
            <w:b w:val="0"/>
            <w:noProof/>
            <w:webHidden/>
          </w:rPr>
        </w:r>
        <w:r w:rsidR="006D63DC" w:rsidRPr="006D63DC">
          <w:rPr>
            <w:b w:val="0"/>
            <w:noProof/>
            <w:webHidden/>
          </w:rPr>
          <w:fldChar w:fldCharType="separate"/>
        </w:r>
        <w:r w:rsidR="006D63DC" w:rsidRPr="006D63DC">
          <w:rPr>
            <w:b w:val="0"/>
            <w:noProof/>
            <w:webHidden/>
          </w:rPr>
          <w:t>146</w:t>
        </w:r>
        <w:r w:rsidR="006D63DC" w:rsidRPr="006D63DC">
          <w:rPr>
            <w:b w:val="0"/>
            <w:noProof/>
            <w:webHidden/>
          </w:rPr>
          <w:fldChar w:fldCharType="end"/>
        </w:r>
      </w:hyperlink>
    </w:p>
    <w:p w14:paraId="198D62C9" w14:textId="10CFE349"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6" w:history="1">
        <w:r w:rsidR="006D63DC" w:rsidRPr="006D63DC">
          <w:rPr>
            <w:rStyle w:val="af4"/>
            <w:b w:val="0"/>
            <w:noProof/>
          </w:rPr>
          <w:t>2.6.4. Требования к использованию лесов для ведения сельского хозяйства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_Toc242950596 \h </w:instrText>
        </w:r>
        <w:r w:rsidR="006D63DC" w:rsidRPr="006D63DC">
          <w:rPr>
            <w:b w:val="0"/>
            <w:noProof/>
            <w:webHidden/>
          </w:rPr>
        </w:r>
        <w:r w:rsidR="006D63DC" w:rsidRPr="006D63DC">
          <w:rPr>
            <w:b w:val="0"/>
            <w:noProof/>
            <w:webHidden/>
          </w:rPr>
          <w:fldChar w:fldCharType="separate"/>
        </w:r>
        <w:r w:rsidR="006D63DC" w:rsidRPr="006D63DC">
          <w:rPr>
            <w:b w:val="0"/>
            <w:noProof/>
            <w:webHidden/>
          </w:rPr>
          <w:t>147</w:t>
        </w:r>
        <w:r w:rsidR="006D63DC" w:rsidRPr="006D63DC">
          <w:rPr>
            <w:b w:val="0"/>
            <w:noProof/>
            <w:webHidden/>
          </w:rPr>
          <w:fldChar w:fldCharType="end"/>
        </w:r>
      </w:hyperlink>
    </w:p>
    <w:p w14:paraId="601375B6" w14:textId="0063D375" w:rsidR="006D63DC" w:rsidRPr="006D63DC" w:rsidRDefault="000A3487">
      <w:pPr>
        <w:pStyle w:val="21"/>
        <w:rPr>
          <w:rFonts w:asciiTheme="minorHAnsi" w:eastAsiaTheme="minorEastAsia" w:hAnsiTheme="minorHAnsi" w:cstheme="minorBidi"/>
          <w:kern w:val="2"/>
          <w:szCs w:val="24"/>
          <w14:ligatures w14:val="standardContextual"/>
        </w:rPr>
      </w:pPr>
      <w:hyperlink w:anchor="_Toc242950597" w:history="1">
        <w:r w:rsidR="006D63DC" w:rsidRPr="006D63DC">
          <w:rPr>
            <w:rStyle w:val="af4"/>
          </w:rPr>
          <w:t>2.7. Нормативы, параметры и сроки использования лесов для осуществления научно-исследовательской и образовательной деятельности</w:t>
        </w:r>
        <w:r w:rsidR="006D63DC" w:rsidRPr="006D63DC">
          <w:rPr>
            <w:webHidden/>
          </w:rPr>
          <w:tab/>
        </w:r>
        <w:r w:rsidR="006D63DC" w:rsidRPr="006D63DC">
          <w:rPr>
            <w:webHidden/>
          </w:rPr>
          <w:fldChar w:fldCharType="begin"/>
        </w:r>
        <w:r w:rsidR="006D63DC" w:rsidRPr="006D63DC">
          <w:rPr>
            <w:webHidden/>
          </w:rPr>
          <w:instrText xml:space="preserve"> PAGEREF _Toc242950597 \h </w:instrText>
        </w:r>
        <w:r w:rsidR="006D63DC" w:rsidRPr="006D63DC">
          <w:rPr>
            <w:webHidden/>
          </w:rPr>
        </w:r>
        <w:r w:rsidR="006D63DC" w:rsidRPr="006D63DC">
          <w:rPr>
            <w:webHidden/>
          </w:rPr>
          <w:fldChar w:fldCharType="separate"/>
        </w:r>
        <w:r w:rsidR="006D63DC" w:rsidRPr="006D63DC">
          <w:rPr>
            <w:webHidden/>
          </w:rPr>
          <w:t>151</w:t>
        </w:r>
        <w:r w:rsidR="006D63DC" w:rsidRPr="006D63DC">
          <w:rPr>
            <w:webHidden/>
          </w:rPr>
          <w:fldChar w:fldCharType="end"/>
        </w:r>
      </w:hyperlink>
    </w:p>
    <w:p w14:paraId="6597A5E6" w14:textId="61C99554"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8" w:history="1">
        <w:r w:rsidR="006D63DC" w:rsidRPr="006D63DC">
          <w:rPr>
            <w:rStyle w:val="af4"/>
            <w:b w:val="0"/>
            <w:noProof/>
          </w:rPr>
          <w:t>2.7.2. Права и обязанности государственных и муниципальных учреждений, других научных и образовательных организаций, использующих леса для осуществления научно-исследовательской деятельности, образовательной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_Toc242950598 \h </w:instrText>
        </w:r>
        <w:r w:rsidR="006D63DC" w:rsidRPr="006D63DC">
          <w:rPr>
            <w:b w:val="0"/>
            <w:noProof/>
            <w:webHidden/>
          </w:rPr>
        </w:r>
        <w:r w:rsidR="006D63DC" w:rsidRPr="006D63DC">
          <w:rPr>
            <w:b w:val="0"/>
            <w:noProof/>
            <w:webHidden/>
          </w:rPr>
          <w:fldChar w:fldCharType="separate"/>
        </w:r>
        <w:r w:rsidR="006D63DC" w:rsidRPr="006D63DC">
          <w:rPr>
            <w:b w:val="0"/>
            <w:noProof/>
            <w:webHidden/>
          </w:rPr>
          <w:t>153</w:t>
        </w:r>
        <w:r w:rsidR="006D63DC" w:rsidRPr="006D63DC">
          <w:rPr>
            <w:b w:val="0"/>
            <w:noProof/>
            <w:webHidden/>
          </w:rPr>
          <w:fldChar w:fldCharType="end"/>
        </w:r>
      </w:hyperlink>
    </w:p>
    <w:p w14:paraId="05C46025" w14:textId="0010405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599" w:history="1">
        <w:r w:rsidR="006D63DC" w:rsidRPr="006D63DC">
          <w:rPr>
            <w:rStyle w:val="af4"/>
            <w:b w:val="0"/>
            <w:noProof/>
          </w:rPr>
          <w:t>2.7.3. Требования к использованию лесов для осуществления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_Toc242950599 \h </w:instrText>
        </w:r>
        <w:r w:rsidR="006D63DC" w:rsidRPr="006D63DC">
          <w:rPr>
            <w:b w:val="0"/>
            <w:noProof/>
            <w:webHidden/>
          </w:rPr>
        </w:r>
        <w:r w:rsidR="006D63DC" w:rsidRPr="006D63DC">
          <w:rPr>
            <w:b w:val="0"/>
            <w:noProof/>
            <w:webHidden/>
          </w:rPr>
          <w:fldChar w:fldCharType="separate"/>
        </w:r>
        <w:r w:rsidR="006D63DC" w:rsidRPr="006D63DC">
          <w:rPr>
            <w:b w:val="0"/>
            <w:noProof/>
            <w:webHidden/>
          </w:rPr>
          <w:t>154</w:t>
        </w:r>
        <w:r w:rsidR="006D63DC" w:rsidRPr="006D63DC">
          <w:rPr>
            <w:b w:val="0"/>
            <w:noProof/>
            <w:webHidden/>
          </w:rPr>
          <w:fldChar w:fldCharType="end"/>
        </w:r>
      </w:hyperlink>
    </w:p>
    <w:p w14:paraId="59A91B05" w14:textId="187B8F9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00" w:history="1">
        <w:r w:rsidR="006D63DC" w:rsidRPr="006D63DC">
          <w:rPr>
            <w:rStyle w:val="af4"/>
            <w:b w:val="0"/>
            <w:noProof/>
          </w:rPr>
          <w:t>научно-исследовательской деятельности, образовательной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_Toc242950600 \h </w:instrText>
        </w:r>
        <w:r w:rsidR="006D63DC" w:rsidRPr="006D63DC">
          <w:rPr>
            <w:b w:val="0"/>
            <w:noProof/>
            <w:webHidden/>
          </w:rPr>
        </w:r>
        <w:r w:rsidR="006D63DC" w:rsidRPr="006D63DC">
          <w:rPr>
            <w:b w:val="0"/>
            <w:noProof/>
            <w:webHidden/>
          </w:rPr>
          <w:fldChar w:fldCharType="separate"/>
        </w:r>
        <w:r w:rsidR="006D63DC" w:rsidRPr="006D63DC">
          <w:rPr>
            <w:b w:val="0"/>
            <w:noProof/>
            <w:webHidden/>
          </w:rPr>
          <w:t>154</w:t>
        </w:r>
        <w:r w:rsidR="006D63DC" w:rsidRPr="006D63DC">
          <w:rPr>
            <w:b w:val="0"/>
            <w:noProof/>
            <w:webHidden/>
          </w:rPr>
          <w:fldChar w:fldCharType="end"/>
        </w:r>
      </w:hyperlink>
    </w:p>
    <w:p w14:paraId="477E75C5" w14:textId="70C8F3F7"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01" w:history="1">
        <w:r w:rsidR="006D63DC" w:rsidRPr="006D63DC">
          <w:rPr>
            <w:rStyle w:val="af4"/>
          </w:rPr>
          <w:t>2.8. Нормативы, параметры и сроки использования лесов для осуществления  рекреационной деятельности</w:t>
        </w:r>
        <w:r w:rsidR="006D63DC" w:rsidRPr="006D63DC">
          <w:rPr>
            <w:webHidden/>
          </w:rPr>
          <w:tab/>
        </w:r>
        <w:r w:rsidR="006D63DC" w:rsidRPr="006D63DC">
          <w:rPr>
            <w:webHidden/>
          </w:rPr>
          <w:fldChar w:fldCharType="begin"/>
        </w:r>
        <w:r w:rsidR="006D63DC" w:rsidRPr="006D63DC">
          <w:rPr>
            <w:webHidden/>
          </w:rPr>
          <w:instrText xml:space="preserve"> PAGEREF _Toc242950601 \h </w:instrText>
        </w:r>
        <w:r w:rsidR="006D63DC" w:rsidRPr="006D63DC">
          <w:rPr>
            <w:webHidden/>
          </w:rPr>
        </w:r>
        <w:r w:rsidR="006D63DC" w:rsidRPr="006D63DC">
          <w:rPr>
            <w:webHidden/>
          </w:rPr>
          <w:fldChar w:fldCharType="separate"/>
        </w:r>
        <w:r w:rsidR="006D63DC" w:rsidRPr="006D63DC">
          <w:rPr>
            <w:webHidden/>
          </w:rPr>
          <w:t>155</w:t>
        </w:r>
        <w:r w:rsidR="006D63DC" w:rsidRPr="006D63DC">
          <w:rPr>
            <w:webHidden/>
          </w:rPr>
          <w:fldChar w:fldCharType="end"/>
        </w:r>
      </w:hyperlink>
    </w:p>
    <w:p w14:paraId="5978D012" w14:textId="1C3E2421"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02" w:history="1">
        <w:r w:rsidR="006D63DC" w:rsidRPr="006D63DC">
          <w:rPr>
            <w:rStyle w:val="af4"/>
            <w:b w:val="0"/>
            <w:noProof/>
          </w:rPr>
          <w:t>2.8.1. Общие положения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_Toc242950602 \h </w:instrText>
        </w:r>
        <w:r w:rsidR="006D63DC" w:rsidRPr="006D63DC">
          <w:rPr>
            <w:b w:val="0"/>
            <w:noProof/>
            <w:webHidden/>
          </w:rPr>
        </w:r>
        <w:r w:rsidR="006D63DC" w:rsidRPr="006D63DC">
          <w:rPr>
            <w:b w:val="0"/>
            <w:noProof/>
            <w:webHidden/>
          </w:rPr>
          <w:fldChar w:fldCharType="separate"/>
        </w:r>
        <w:r w:rsidR="006D63DC" w:rsidRPr="006D63DC">
          <w:rPr>
            <w:b w:val="0"/>
            <w:noProof/>
            <w:webHidden/>
          </w:rPr>
          <w:t>155</w:t>
        </w:r>
        <w:r w:rsidR="006D63DC" w:rsidRPr="006D63DC">
          <w:rPr>
            <w:b w:val="0"/>
            <w:noProof/>
            <w:webHidden/>
          </w:rPr>
          <w:fldChar w:fldCharType="end"/>
        </w:r>
      </w:hyperlink>
    </w:p>
    <w:p w14:paraId="0AD323A6" w14:textId="7A9462AE"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03" w:history="1">
        <w:r w:rsidR="006D63DC" w:rsidRPr="006D63DC">
          <w:rPr>
            <w:rStyle w:val="af4"/>
            <w:b w:val="0"/>
            <w:noProof/>
          </w:rPr>
          <w:t>2.8.2. Нормативы использования лесов для осуществления  рекреационной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_Toc242950603 \h </w:instrText>
        </w:r>
        <w:r w:rsidR="006D63DC" w:rsidRPr="006D63DC">
          <w:rPr>
            <w:b w:val="0"/>
            <w:noProof/>
            <w:webHidden/>
          </w:rPr>
        </w:r>
        <w:r w:rsidR="006D63DC" w:rsidRPr="006D63DC">
          <w:rPr>
            <w:b w:val="0"/>
            <w:noProof/>
            <w:webHidden/>
          </w:rPr>
          <w:fldChar w:fldCharType="separate"/>
        </w:r>
        <w:r w:rsidR="006D63DC" w:rsidRPr="006D63DC">
          <w:rPr>
            <w:b w:val="0"/>
            <w:noProof/>
            <w:webHidden/>
          </w:rPr>
          <w:t>156</w:t>
        </w:r>
        <w:r w:rsidR="006D63DC" w:rsidRPr="006D63DC">
          <w:rPr>
            <w:b w:val="0"/>
            <w:noProof/>
            <w:webHidden/>
          </w:rPr>
          <w:fldChar w:fldCharType="end"/>
        </w:r>
      </w:hyperlink>
    </w:p>
    <w:p w14:paraId="610B5A5D" w14:textId="2E37EA77"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04" w:history="1">
        <w:r w:rsidR="006D63DC" w:rsidRPr="006D63DC">
          <w:rPr>
            <w:rStyle w:val="af4"/>
          </w:rPr>
          <w:t>2.8.4. Функциональное зонирование территории зоны рекреационной деятельности</w:t>
        </w:r>
        <w:r w:rsidR="006D63DC" w:rsidRPr="006D63DC">
          <w:rPr>
            <w:webHidden/>
          </w:rPr>
          <w:tab/>
        </w:r>
        <w:r w:rsidR="006D63DC" w:rsidRPr="006D63DC">
          <w:rPr>
            <w:webHidden/>
          </w:rPr>
          <w:fldChar w:fldCharType="begin"/>
        </w:r>
        <w:r w:rsidR="006D63DC" w:rsidRPr="006D63DC">
          <w:rPr>
            <w:webHidden/>
          </w:rPr>
          <w:instrText xml:space="preserve"> PAGEREF _Toc242950604 \h </w:instrText>
        </w:r>
        <w:r w:rsidR="006D63DC" w:rsidRPr="006D63DC">
          <w:rPr>
            <w:webHidden/>
          </w:rPr>
        </w:r>
        <w:r w:rsidR="006D63DC" w:rsidRPr="006D63DC">
          <w:rPr>
            <w:webHidden/>
          </w:rPr>
          <w:fldChar w:fldCharType="separate"/>
        </w:r>
        <w:r w:rsidR="006D63DC" w:rsidRPr="006D63DC">
          <w:rPr>
            <w:webHidden/>
          </w:rPr>
          <w:t>159</w:t>
        </w:r>
        <w:r w:rsidR="006D63DC" w:rsidRPr="006D63DC">
          <w:rPr>
            <w:webHidden/>
          </w:rPr>
          <w:fldChar w:fldCharType="end"/>
        </w:r>
      </w:hyperlink>
    </w:p>
    <w:p w14:paraId="0B96916F" w14:textId="294E02EE"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05" w:history="1">
        <w:r w:rsidR="006D63DC" w:rsidRPr="006D63DC">
          <w:rPr>
            <w:rStyle w:val="af4"/>
          </w:rPr>
          <w:t>2.9. Нормативы, параметры и сроки использования лесов для создания  лесных плантаций и их эксплуатации</w:t>
        </w:r>
        <w:r w:rsidR="006D63DC" w:rsidRPr="006D63DC">
          <w:rPr>
            <w:webHidden/>
          </w:rPr>
          <w:tab/>
        </w:r>
        <w:r w:rsidR="006D63DC" w:rsidRPr="006D63DC">
          <w:rPr>
            <w:webHidden/>
          </w:rPr>
          <w:fldChar w:fldCharType="begin"/>
        </w:r>
        <w:r w:rsidR="006D63DC" w:rsidRPr="006D63DC">
          <w:rPr>
            <w:webHidden/>
          </w:rPr>
          <w:instrText xml:space="preserve"> PAGEREF _Toc242950605 \h </w:instrText>
        </w:r>
        <w:r w:rsidR="006D63DC" w:rsidRPr="006D63DC">
          <w:rPr>
            <w:webHidden/>
          </w:rPr>
        </w:r>
        <w:r w:rsidR="006D63DC" w:rsidRPr="006D63DC">
          <w:rPr>
            <w:webHidden/>
          </w:rPr>
          <w:fldChar w:fldCharType="separate"/>
        </w:r>
        <w:r w:rsidR="006D63DC" w:rsidRPr="006D63DC">
          <w:rPr>
            <w:webHidden/>
          </w:rPr>
          <w:t>161</w:t>
        </w:r>
        <w:r w:rsidR="006D63DC" w:rsidRPr="006D63DC">
          <w:rPr>
            <w:webHidden/>
          </w:rPr>
          <w:fldChar w:fldCharType="end"/>
        </w:r>
      </w:hyperlink>
    </w:p>
    <w:p w14:paraId="2A55F52A" w14:textId="3157D52D"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06" w:history="1">
        <w:r w:rsidR="006D63DC" w:rsidRPr="006D63DC">
          <w:rPr>
            <w:rStyle w:val="af4"/>
          </w:rPr>
          <w:t>2.10. Нормативы, параметры и сроки разрешенного использования лесов  для выращивания лесных плодовых, ягодных, декоративных и лекарственных растений</w:t>
        </w:r>
        <w:r w:rsidR="006D63DC" w:rsidRPr="006D63DC">
          <w:rPr>
            <w:webHidden/>
          </w:rPr>
          <w:tab/>
        </w:r>
        <w:r w:rsidR="006D63DC" w:rsidRPr="006D63DC">
          <w:rPr>
            <w:webHidden/>
          </w:rPr>
          <w:fldChar w:fldCharType="begin"/>
        </w:r>
        <w:r w:rsidR="006D63DC" w:rsidRPr="006D63DC">
          <w:rPr>
            <w:webHidden/>
          </w:rPr>
          <w:instrText xml:space="preserve"> PAGEREF _Toc242950606 \h </w:instrText>
        </w:r>
        <w:r w:rsidR="006D63DC" w:rsidRPr="006D63DC">
          <w:rPr>
            <w:webHidden/>
          </w:rPr>
        </w:r>
        <w:r w:rsidR="006D63DC" w:rsidRPr="006D63DC">
          <w:rPr>
            <w:webHidden/>
          </w:rPr>
          <w:fldChar w:fldCharType="separate"/>
        </w:r>
        <w:r w:rsidR="006D63DC" w:rsidRPr="006D63DC">
          <w:rPr>
            <w:webHidden/>
          </w:rPr>
          <w:t>162</w:t>
        </w:r>
        <w:r w:rsidR="006D63DC" w:rsidRPr="006D63DC">
          <w:rPr>
            <w:webHidden/>
          </w:rPr>
          <w:fldChar w:fldCharType="end"/>
        </w:r>
      </w:hyperlink>
    </w:p>
    <w:p w14:paraId="3EAB1BAF" w14:textId="566D4C7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07" w:history="1">
        <w:r w:rsidR="006D63DC" w:rsidRPr="006D63DC">
          <w:rPr>
            <w:rStyle w:val="af4"/>
            <w:rFonts w:cs="Arial"/>
            <w:b w:val="0"/>
            <w:noProof/>
          </w:rPr>
          <w:t>2.10.2. Права и обязанности лиц, осуществляющих использование лесов  для выращивания лесных плодовых, ягодных,  декоративных растений,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_Toc242950607 \h </w:instrText>
        </w:r>
        <w:r w:rsidR="006D63DC" w:rsidRPr="006D63DC">
          <w:rPr>
            <w:b w:val="0"/>
            <w:noProof/>
            <w:webHidden/>
          </w:rPr>
        </w:r>
        <w:r w:rsidR="006D63DC" w:rsidRPr="006D63DC">
          <w:rPr>
            <w:b w:val="0"/>
            <w:noProof/>
            <w:webHidden/>
          </w:rPr>
          <w:fldChar w:fldCharType="separate"/>
        </w:r>
        <w:r w:rsidR="006D63DC" w:rsidRPr="006D63DC">
          <w:rPr>
            <w:b w:val="0"/>
            <w:noProof/>
            <w:webHidden/>
          </w:rPr>
          <w:t>163</w:t>
        </w:r>
        <w:r w:rsidR="006D63DC" w:rsidRPr="006D63DC">
          <w:rPr>
            <w:b w:val="0"/>
            <w:noProof/>
            <w:webHidden/>
          </w:rPr>
          <w:fldChar w:fldCharType="end"/>
        </w:r>
      </w:hyperlink>
    </w:p>
    <w:p w14:paraId="4551D0BB" w14:textId="63B1B76A"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08" w:history="1">
        <w:r w:rsidR="006D63DC" w:rsidRPr="006D63DC">
          <w:rPr>
            <w:rStyle w:val="af4"/>
          </w:rPr>
          <w:t>2.11. Нормативы, параметры и сроки использования лесов для создания  лесных питомников и их эксплуатации</w:t>
        </w:r>
        <w:r w:rsidR="006D63DC" w:rsidRPr="006D63DC">
          <w:rPr>
            <w:webHidden/>
          </w:rPr>
          <w:tab/>
        </w:r>
        <w:r w:rsidR="006D63DC" w:rsidRPr="006D63DC">
          <w:rPr>
            <w:webHidden/>
          </w:rPr>
          <w:fldChar w:fldCharType="begin"/>
        </w:r>
        <w:r w:rsidR="006D63DC" w:rsidRPr="006D63DC">
          <w:rPr>
            <w:webHidden/>
          </w:rPr>
          <w:instrText xml:space="preserve"> PAGEREF _Toc242950608 \h </w:instrText>
        </w:r>
        <w:r w:rsidR="006D63DC" w:rsidRPr="006D63DC">
          <w:rPr>
            <w:webHidden/>
          </w:rPr>
        </w:r>
        <w:r w:rsidR="006D63DC" w:rsidRPr="006D63DC">
          <w:rPr>
            <w:webHidden/>
          </w:rPr>
          <w:fldChar w:fldCharType="separate"/>
        </w:r>
        <w:r w:rsidR="006D63DC" w:rsidRPr="006D63DC">
          <w:rPr>
            <w:webHidden/>
          </w:rPr>
          <w:t>164</w:t>
        </w:r>
        <w:r w:rsidR="006D63DC" w:rsidRPr="006D63DC">
          <w:rPr>
            <w:webHidden/>
          </w:rPr>
          <w:fldChar w:fldCharType="end"/>
        </w:r>
      </w:hyperlink>
    </w:p>
    <w:p w14:paraId="6EC16CB3" w14:textId="40BF0D5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09" w:history="1">
        <w:r w:rsidR="006D63DC" w:rsidRPr="006D63DC">
          <w:rPr>
            <w:rStyle w:val="af4"/>
            <w:b w:val="0"/>
            <w:noProof/>
          </w:rPr>
          <w:t>2.11.1. Общие положения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_Toc242950609 \h </w:instrText>
        </w:r>
        <w:r w:rsidR="006D63DC" w:rsidRPr="006D63DC">
          <w:rPr>
            <w:b w:val="0"/>
            <w:noProof/>
            <w:webHidden/>
          </w:rPr>
        </w:r>
        <w:r w:rsidR="006D63DC" w:rsidRPr="006D63DC">
          <w:rPr>
            <w:b w:val="0"/>
            <w:noProof/>
            <w:webHidden/>
          </w:rPr>
          <w:fldChar w:fldCharType="separate"/>
        </w:r>
        <w:r w:rsidR="006D63DC" w:rsidRPr="006D63DC">
          <w:rPr>
            <w:b w:val="0"/>
            <w:noProof/>
            <w:webHidden/>
          </w:rPr>
          <w:t>164</w:t>
        </w:r>
        <w:r w:rsidR="006D63DC" w:rsidRPr="006D63DC">
          <w:rPr>
            <w:b w:val="0"/>
            <w:noProof/>
            <w:webHidden/>
          </w:rPr>
          <w:fldChar w:fldCharType="end"/>
        </w:r>
      </w:hyperlink>
    </w:p>
    <w:p w14:paraId="0D73F5E8" w14:textId="57AADC7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10" w:history="1">
        <w:r w:rsidR="006D63DC" w:rsidRPr="006D63DC">
          <w:rPr>
            <w:rStyle w:val="af4"/>
            <w:b w:val="0"/>
            <w:noProof/>
          </w:rPr>
          <w:t>2.11.2. Права и обязанности лиц, осуществляющих использование лесов  для создания лесных питомников и их эксплуатации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_Toc242950610 \h </w:instrText>
        </w:r>
        <w:r w:rsidR="006D63DC" w:rsidRPr="006D63DC">
          <w:rPr>
            <w:b w:val="0"/>
            <w:noProof/>
            <w:webHidden/>
          </w:rPr>
        </w:r>
        <w:r w:rsidR="006D63DC" w:rsidRPr="006D63DC">
          <w:rPr>
            <w:b w:val="0"/>
            <w:noProof/>
            <w:webHidden/>
          </w:rPr>
          <w:fldChar w:fldCharType="separate"/>
        </w:r>
        <w:r w:rsidR="006D63DC" w:rsidRPr="006D63DC">
          <w:rPr>
            <w:b w:val="0"/>
            <w:noProof/>
            <w:webHidden/>
          </w:rPr>
          <w:t>166</w:t>
        </w:r>
        <w:r w:rsidR="006D63DC" w:rsidRPr="006D63DC">
          <w:rPr>
            <w:b w:val="0"/>
            <w:noProof/>
            <w:webHidden/>
          </w:rPr>
          <w:fldChar w:fldCharType="end"/>
        </w:r>
      </w:hyperlink>
    </w:p>
    <w:p w14:paraId="34AD87E5" w14:textId="4099E471"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11" w:history="1">
        <w:r w:rsidR="006D63DC" w:rsidRPr="006D63DC">
          <w:rPr>
            <w:rStyle w:val="af4"/>
          </w:rPr>
          <w:t>2.12. Нормативы, параметры и сроки разрешенного использования лесов для  осуществления геологического изучения недр, разведки и добычи</w:t>
        </w:r>
        <w:r w:rsidR="006D63DC" w:rsidRPr="006D63DC">
          <w:rPr>
            <w:webHidden/>
          </w:rPr>
          <w:tab/>
        </w:r>
        <w:r w:rsidR="006D63DC" w:rsidRPr="006D63DC">
          <w:rPr>
            <w:webHidden/>
          </w:rPr>
          <w:fldChar w:fldCharType="begin"/>
        </w:r>
        <w:r w:rsidR="006D63DC" w:rsidRPr="006D63DC">
          <w:rPr>
            <w:webHidden/>
          </w:rPr>
          <w:instrText xml:space="preserve"> PAGEREF _Toc242950611 \h </w:instrText>
        </w:r>
        <w:r w:rsidR="006D63DC" w:rsidRPr="006D63DC">
          <w:rPr>
            <w:webHidden/>
          </w:rPr>
        </w:r>
        <w:r w:rsidR="006D63DC" w:rsidRPr="006D63DC">
          <w:rPr>
            <w:webHidden/>
          </w:rPr>
          <w:fldChar w:fldCharType="separate"/>
        </w:r>
        <w:r w:rsidR="006D63DC" w:rsidRPr="006D63DC">
          <w:rPr>
            <w:webHidden/>
          </w:rPr>
          <w:t>167</w:t>
        </w:r>
        <w:r w:rsidR="006D63DC" w:rsidRPr="006D63DC">
          <w:rPr>
            <w:webHidden/>
          </w:rPr>
          <w:fldChar w:fldCharType="end"/>
        </w:r>
      </w:hyperlink>
    </w:p>
    <w:p w14:paraId="00432207" w14:textId="54CCD1FF"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12" w:history="1">
        <w:r w:rsidR="006D63DC" w:rsidRPr="006D63DC">
          <w:rPr>
            <w:rStyle w:val="af4"/>
          </w:rPr>
          <w:t>2.13. Нормативы, параметры и сроки использования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r w:rsidR="006D63DC" w:rsidRPr="006D63DC">
          <w:rPr>
            <w:webHidden/>
          </w:rPr>
          <w:tab/>
        </w:r>
        <w:r w:rsidR="006D63DC" w:rsidRPr="006D63DC">
          <w:rPr>
            <w:webHidden/>
          </w:rPr>
          <w:fldChar w:fldCharType="begin"/>
        </w:r>
        <w:r w:rsidR="006D63DC" w:rsidRPr="006D63DC">
          <w:rPr>
            <w:webHidden/>
          </w:rPr>
          <w:instrText xml:space="preserve"> PAGEREF _Toc242950612 \h </w:instrText>
        </w:r>
        <w:r w:rsidR="006D63DC" w:rsidRPr="006D63DC">
          <w:rPr>
            <w:webHidden/>
          </w:rPr>
        </w:r>
        <w:r w:rsidR="006D63DC" w:rsidRPr="006D63DC">
          <w:rPr>
            <w:webHidden/>
          </w:rPr>
          <w:fldChar w:fldCharType="separate"/>
        </w:r>
        <w:r w:rsidR="006D63DC" w:rsidRPr="006D63DC">
          <w:rPr>
            <w:webHidden/>
          </w:rPr>
          <w:t>173</w:t>
        </w:r>
        <w:r w:rsidR="006D63DC" w:rsidRPr="006D63DC">
          <w:rPr>
            <w:webHidden/>
          </w:rPr>
          <w:fldChar w:fldCharType="end"/>
        </w:r>
      </w:hyperlink>
    </w:p>
    <w:p w14:paraId="2A7D251C" w14:textId="4CDDEF56"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13" w:history="1">
        <w:r w:rsidR="006D63DC" w:rsidRPr="006D63DC">
          <w:rPr>
            <w:rStyle w:val="af4"/>
          </w:rPr>
          <w:t>2.14. Нормативы, параметры и сроки использования лесов для строительства, реконструкции, эксплуатации линейных объектов</w:t>
        </w:r>
        <w:r w:rsidR="006D63DC" w:rsidRPr="006D63DC">
          <w:rPr>
            <w:webHidden/>
          </w:rPr>
          <w:tab/>
        </w:r>
        <w:r w:rsidR="006D63DC" w:rsidRPr="006D63DC">
          <w:rPr>
            <w:webHidden/>
          </w:rPr>
          <w:fldChar w:fldCharType="begin"/>
        </w:r>
        <w:r w:rsidR="006D63DC" w:rsidRPr="006D63DC">
          <w:rPr>
            <w:webHidden/>
          </w:rPr>
          <w:instrText xml:space="preserve"> PAGEREF _Toc242950613 \h </w:instrText>
        </w:r>
        <w:r w:rsidR="006D63DC" w:rsidRPr="006D63DC">
          <w:rPr>
            <w:webHidden/>
          </w:rPr>
        </w:r>
        <w:r w:rsidR="006D63DC" w:rsidRPr="006D63DC">
          <w:rPr>
            <w:webHidden/>
          </w:rPr>
          <w:fldChar w:fldCharType="separate"/>
        </w:r>
        <w:r w:rsidR="006D63DC" w:rsidRPr="006D63DC">
          <w:rPr>
            <w:webHidden/>
          </w:rPr>
          <w:t>176</w:t>
        </w:r>
        <w:r w:rsidR="006D63DC" w:rsidRPr="006D63DC">
          <w:rPr>
            <w:webHidden/>
          </w:rPr>
          <w:fldChar w:fldCharType="end"/>
        </w:r>
      </w:hyperlink>
    </w:p>
    <w:p w14:paraId="1E05705A" w14:textId="48371DCE"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14" w:history="1">
        <w:r w:rsidR="006D63DC" w:rsidRPr="006D63DC">
          <w:rPr>
            <w:rStyle w:val="af4"/>
          </w:rPr>
          <w:t>2.16. Нормативы, параметры и сроки использования лесов для  религиозной деятельности</w:t>
        </w:r>
        <w:r w:rsidR="006D63DC" w:rsidRPr="006D63DC">
          <w:rPr>
            <w:webHidden/>
          </w:rPr>
          <w:tab/>
        </w:r>
        <w:r w:rsidR="006D63DC" w:rsidRPr="006D63DC">
          <w:rPr>
            <w:webHidden/>
          </w:rPr>
          <w:fldChar w:fldCharType="begin"/>
        </w:r>
        <w:r w:rsidR="006D63DC" w:rsidRPr="006D63DC">
          <w:rPr>
            <w:webHidden/>
          </w:rPr>
          <w:instrText xml:space="preserve"> PAGEREF _Toc242950614 \h </w:instrText>
        </w:r>
        <w:r w:rsidR="006D63DC" w:rsidRPr="006D63DC">
          <w:rPr>
            <w:webHidden/>
          </w:rPr>
        </w:r>
        <w:r w:rsidR="006D63DC" w:rsidRPr="006D63DC">
          <w:rPr>
            <w:webHidden/>
          </w:rPr>
          <w:fldChar w:fldCharType="separate"/>
        </w:r>
        <w:r w:rsidR="006D63DC" w:rsidRPr="006D63DC">
          <w:rPr>
            <w:webHidden/>
          </w:rPr>
          <w:t>185</w:t>
        </w:r>
        <w:r w:rsidR="006D63DC" w:rsidRPr="006D63DC">
          <w:rPr>
            <w:webHidden/>
          </w:rPr>
          <w:fldChar w:fldCharType="end"/>
        </w:r>
      </w:hyperlink>
    </w:p>
    <w:p w14:paraId="51B3F201" w14:textId="7C2FF0BA"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15" w:history="1">
        <w:r w:rsidR="006D63DC" w:rsidRPr="006D63DC">
          <w:rPr>
            <w:rStyle w:val="af4"/>
          </w:rPr>
          <w:t>2.17. Требования к охране, защите и воспроизводству лесов</w:t>
        </w:r>
        <w:r w:rsidR="006D63DC" w:rsidRPr="006D63DC">
          <w:rPr>
            <w:webHidden/>
          </w:rPr>
          <w:tab/>
        </w:r>
        <w:r w:rsidR="006D63DC" w:rsidRPr="006D63DC">
          <w:rPr>
            <w:webHidden/>
          </w:rPr>
          <w:fldChar w:fldCharType="begin"/>
        </w:r>
        <w:r w:rsidR="006D63DC" w:rsidRPr="006D63DC">
          <w:rPr>
            <w:webHidden/>
          </w:rPr>
          <w:instrText xml:space="preserve"> PAGEREF _Toc242950615 \h </w:instrText>
        </w:r>
        <w:r w:rsidR="006D63DC" w:rsidRPr="006D63DC">
          <w:rPr>
            <w:webHidden/>
          </w:rPr>
        </w:r>
        <w:r w:rsidR="006D63DC" w:rsidRPr="006D63DC">
          <w:rPr>
            <w:webHidden/>
          </w:rPr>
          <w:fldChar w:fldCharType="separate"/>
        </w:r>
        <w:r w:rsidR="006D63DC" w:rsidRPr="006D63DC">
          <w:rPr>
            <w:webHidden/>
          </w:rPr>
          <w:t>185</w:t>
        </w:r>
        <w:r w:rsidR="006D63DC" w:rsidRPr="006D63DC">
          <w:rPr>
            <w:webHidden/>
          </w:rPr>
          <w:fldChar w:fldCharType="end"/>
        </w:r>
      </w:hyperlink>
    </w:p>
    <w:p w14:paraId="7F57EAE0" w14:textId="7DAC4AC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16" w:history="1">
        <w:r w:rsidR="006D63DC" w:rsidRPr="006D63DC">
          <w:rPr>
            <w:rStyle w:val="af4"/>
            <w:b w:val="0"/>
            <w:noProof/>
          </w:rPr>
          <w:t>2.17.1.  Требования к мерам пожарной безопасности в лесах, охране лесов  от загрязнения радиоактивными веществами и иного негативноговоздействия</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_Toc242950616 \h </w:instrText>
        </w:r>
        <w:r w:rsidR="006D63DC" w:rsidRPr="006D63DC">
          <w:rPr>
            <w:b w:val="0"/>
            <w:noProof/>
            <w:webHidden/>
          </w:rPr>
        </w:r>
        <w:r w:rsidR="006D63DC" w:rsidRPr="006D63DC">
          <w:rPr>
            <w:b w:val="0"/>
            <w:noProof/>
            <w:webHidden/>
          </w:rPr>
          <w:fldChar w:fldCharType="separate"/>
        </w:r>
        <w:r w:rsidR="006D63DC" w:rsidRPr="006D63DC">
          <w:rPr>
            <w:b w:val="0"/>
            <w:noProof/>
            <w:webHidden/>
          </w:rPr>
          <w:t>185</w:t>
        </w:r>
        <w:r w:rsidR="006D63DC" w:rsidRPr="006D63DC">
          <w:rPr>
            <w:b w:val="0"/>
            <w:noProof/>
            <w:webHidden/>
          </w:rPr>
          <w:fldChar w:fldCharType="end"/>
        </w:r>
      </w:hyperlink>
    </w:p>
    <w:p w14:paraId="6ADA7D65" w14:textId="05C05B67"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17" w:history="1">
        <w:r w:rsidR="006D63DC" w:rsidRPr="006D63DC">
          <w:rPr>
            <w:rStyle w:val="af4"/>
            <w:b w:val="0"/>
            <w:noProof/>
          </w:rPr>
          <w:t>2.17.2. Требования к защите лесов от вредных организмов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_Toc242950617 \h </w:instrText>
        </w:r>
        <w:r w:rsidR="006D63DC" w:rsidRPr="006D63DC">
          <w:rPr>
            <w:b w:val="0"/>
            <w:noProof/>
            <w:webHidden/>
          </w:rPr>
        </w:r>
        <w:r w:rsidR="006D63DC" w:rsidRPr="006D63DC">
          <w:rPr>
            <w:b w:val="0"/>
            <w:noProof/>
            <w:webHidden/>
          </w:rPr>
          <w:fldChar w:fldCharType="separate"/>
        </w:r>
        <w:r w:rsidR="006D63DC" w:rsidRPr="006D63DC">
          <w:rPr>
            <w:b w:val="0"/>
            <w:noProof/>
            <w:webHidden/>
          </w:rPr>
          <w:t>229</w:t>
        </w:r>
        <w:r w:rsidR="006D63DC" w:rsidRPr="006D63DC">
          <w:rPr>
            <w:b w:val="0"/>
            <w:noProof/>
            <w:webHidden/>
          </w:rPr>
          <w:fldChar w:fldCharType="end"/>
        </w:r>
      </w:hyperlink>
    </w:p>
    <w:p w14:paraId="5B098CCB" w14:textId="0EBB039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18" w:history="1">
        <w:r w:rsidR="006D63DC" w:rsidRPr="006D63DC">
          <w:rPr>
            <w:rStyle w:val="af4"/>
            <w:b w:val="0"/>
            <w:noProof/>
          </w:rPr>
          <w:t>2.17.3. Требования к воспроизводству лесов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_Toc242950618 \h </w:instrText>
        </w:r>
        <w:r w:rsidR="006D63DC" w:rsidRPr="006D63DC">
          <w:rPr>
            <w:b w:val="0"/>
            <w:noProof/>
            <w:webHidden/>
          </w:rPr>
        </w:r>
        <w:r w:rsidR="006D63DC" w:rsidRPr="006D63DC">
          <w:rPr>
            <w:b w:val="0"/>
            <w:noProof/>
            <w:webHidden/>
          </w:rPr>
          <w:fldChar w:fldCharType="separate"/>
        </w:r>
        <w:r w:rsidR="006D63DC" w:rsidRPr="006D63DC">
          <w:rPr>
            <w:b w:val="0"/>
            <w:noProof/>
            <w:webHidden/>
          </w:rPr>
          <w:t>240</w:t>
        </w:r>
        <w:r w:rsidR="006D63DC" w:rsidRPr="006D63DC">
          <w:rPr>
            <w:b w:val="0"/>
            <w:noProof/>
            <w:webHidden/>
          </w:rPr>
          <w:fldChar w:fldCharType="end"/>
        </w:r>
      </w:hyperlink>
    </w:p>
    <w:p w14:paraId="186B2064" w14:textId="07B4E057"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19" w:history="1">
        <w:r w:rsidR="006D63DC" w:rsidRPr="006D63DC">
          <w:rPr>
            <w:rStyle w:val="af4"/>
            <w:b w:val="0"/>
            <w:noProof/>
          </w:rPr>
          <w:t>2.17.4. Особенности требований к использованию лесов по лесорастительным зонам и лесным районам</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_Toc242950619 \h </w:instrText>
        </w:r>
        <w:r w:rsidR="006D63DC" w:rsidRPr="006D63DC">
          <w:rPr>
            <w:b w:val="0"/>
            <w:noProof/>
            <w:webHidden/>
          </w:rPr>
        </w:r>
        <w:r w:rsidR="006D63DC" w:rsidRPr="006D63DC">
          <w:rPr>
            <w:b w:val="0"/>
            <w:noProof/>
            <w:webHidden/>
          </w:rPr>
          <w:fldChar w:fldCharType="separate"/>
        </w:r>
        <w:r w:rsidR="006D63DC" w:rsidRPr="006D63DC">
          <w:rPr>
            <w:b w:val="0"/>
            <w:noProof/>
            <w:webHidden/>
          </w:rPr>
          <w:t>270</w:t>
        </w:r>
        <w:r w:rsidR="006D63DC" w:rsidRPr="006D63DC">
          <w:rPr>
            <w:b w:val="0"/>
            <w:noProof/>
            <w:webHidden/>
          </w:rPr>
          <w:fldChar w:fldCharType="end"/>
        </w:r>
      </w:hyperlink>
    </w:p>
    <w:p w14:paraId="60C64B3B" w14:textId="7B5A261E"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20" w:history="1">
        <w:r w:rsidR="006D63DC" w:rsidRPr="006D63DC">
          <w:rPr>
            <w:rStyle w:val="af4"/>
          </w:rPr>
          <w:t>Глава 3. ОГРАНИЧЕНИЯ ИСПОЛЬЗОВАНИЯ ЛЕСОВ</w:t>
        </w:r>
        <w:r w:rsidR="006D63DC" w:rsidRPr="006D63DC">
          <w:rPr>
            <w:webHidden/>
          </w:rPr>
          <w:tab/>
        </w:r>
        <w:r w:rsidR="006D63DC" w:rsidRPr="006D63DC">
          <w:rPr>
            <w:webHidden/>
          </w:rPr>
          <w:fldChar w:fldCharType="begin"/>
        </w:r>
        <w:r w:rsidR="006D63DC" w:rsidRPr="006D63DC">
          <w:rPr>
            <w:webHidden/>
          </w:rPr>
          <w:instrText xml:space="preserve"> PAGEREF _Toc242950620 \h </w:instrText>
        </w:r>
        <w:r w:rsidR="006D63DC" w:rsidRPr="006D63DC">
          <w:rPr>
            <w:webHidden/>
          </w:rPr>
        </w:r>
        <w:r w:rsidR="006D63DC" w:rsidRPr="006D63DC">
          <w:rPr>
            <w:webHidden/>
          </w:rPr>
          <w:fldChar w:fldCharType="separate"/>
        </w:r>
        <w:r w:rsidR="006D63DC" w:rsidRPr="006D63DC">
          <w:rPr>
            <w:webHidden/>
          </w:rPr>
          <w:t>272</w:t>
        </w:r>
        <w:r w:rsidR="006D63DC" w:rsidRPr="006D63DC">
          <w:rPr>
            <w:webHidden/>
          </w:rPr>
          <w:fldChar w:fldCharType="end"/>
        </w:r>
      </w:hyperlink>
    </w:p>
    <w:p w14:paraId="32410B66" w14:textId="4A161BE3"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21" w:history="1">
        <w:r w:rsidR="006D63DC" w:rsidRPr="006D63DC">
          <w:rPr>
            <w:rStyle w:val="af4"/>
          </w:rPr>
          <w:t>3.1. Ограничения по видам целевого назначения лесов</w:t>
        </w:r>
        <w:r w:rsidR="006D63DC" w:rsidRPr="006D63DC">
          <w:rPr>
            <w:webHidden/>
          </w:rPr>
          <w:tab/>
        </w:r>
        <w:r w:rsidR="006D63DC" w:rsidRPr="006D63DC">
          <w:rPr>
            <w:webHidden/>
          </w:rPr>
          <w:fldChar w:fldCharType="begin"/>
        </w:r>
        <w:r w:rsidR="006D63DC" w:rsidRPr="006D63DC">
          <w:rPr>
            <w:webHidden/>
          </w:rPr>
          <w:instrText xml:space="preserve"> PAGEREF _Toc242950621 \h </w:instrText>
        </w:r>
        <w:r w:rsidR="006D63DC" w:rsidRPr="006D63DC">
          <w:rPr>
            <w:webHidden/>
          </w:rPr>
        </w:r>
        <w:r w:rsidR="006D63DC" w:rsidRPr="006D63DC">
          <w:rPr>
            <w:webHidden/>
          </w:rPr>
          <w:fldChar w:fldCharType="separate"/>
        </w:r>
        <w:r w:rsidR="006D63DC" w:rsidRPr="006D63DC">
          <w:rPr>
            <w:webHidden/>
          </w:rPr>
          <w:t>272</w:t>
        </w:r>
        <w:r w:rsidR="006D63DC" w:rsidRPr="006D63DC">
          <w:rPr>
            <w:webHidden/>
          </w:rPr>
          <w:fldChar w:fldCharType="end"/>
        </w:r>
      </w:hyperlink>
    </w:p>
    <w:p w14:paraId="045F104A" w14:textId="11018AA9"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22" w:history="1">
        <w:r w:rsidR="006D63DC" w:rsidRPr="006D63DC">
          <w:rPr>
            <w:rStyle w:val="af4"/>
          </w:rPr>
          <w:t>3.2. Ограничения по видам особо защитных участков лесов</w:t>
        </w:r>
        <w:r w:rsidR="006D63DC" w:rsidRPr="006D63DC">
          <w:rPr>
            <w:webHidden/>
          </w:rPr>
          <w:tab/>
        </w:r>
        <w:r w:rsidR="006D63DC" w:rsidRPr="006D63DC">
          <w:rPr>
            <w:webHidden/>
          </w:rPr>
          <w:fldChar w:fldCharType="begin"/>
        </w:r>
        <w:r w:rsidR="006D63DC" w:rsidRPr="006D63DC">
          <w:rPr>
            <w:webHidden/>
          </w:rPr>
          <w:instrText xml:space="preserve"> PAGEREF _Toc242950622 \h </w:instrText>
        </w:r>
        <w:r w:rsidR="006D63DC" w:rsidRPr="006D63DC">
          <w:rPr>
            <w:webHidden/>
          </w:rPr>
        </w:r>
        <w:r w:rsidR="006D63DC" w:rsidRPr="006D63DC">
          <w:rPr>
            <w:webHidden/>
          </w:rPr>
          <w:fldChar w:fldCharType="separate"/>
        </w:r>
        <w:r w:rsidR="006D63DC" w:rsidRPr="006D63DC">
          <w:rPr>
            <w:webHidden/>
          </w:rPr>
          <w:t>275</w:t>
        </w:r>
        <w:r w:rsidR="006D63DC" w:rsidRPr="006D63DC">
          <w:rPr>
            <w:webHidden/>
          </w:rPr>
          <w:fldChar w:fldCharType="end"/>
        </w:r>
      </w:hyperlink>
    </w:p>
    <w:p w14:paraId="4E009E41" w14:textId="0FE5A598"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23" w:history="1">
        <w:r w:rsidR="006D63DC" w:rsidRPr="006D63DC">
          <w:rPr>
            <w:rStyle w:val="af4"/>
          </w:rPr>
          <w:t>3.3. Ограничения по видам использования лесов</w:t>
        </w:r>
        <w:r w:rsidR="006D63DC" w:rsidRPr="006D63DC">
          <w:rPr>
            <w:webHidden/>
          </w:rPr>
          <w:tab/>
        </w:r>
        <w:r w:rsidR="006D63DC" w:rsidRPr="006D63DC">
          <w:rPr>
            <w:webHidden/>
          </w:rPr>
          <w:fldChar w:fldCharType="begin"/>
        </w:r>
        <w:r w:rsidR="006D63DC" w:rsidRPr="006D63DC">
          <w:rPr>
            <w:webHidden/>
          </w:rPr>
          <w:instrText xml:space="preserve"> PAGEREF _Toc242950623 \h </w:instrText>
        </w:r>
        <w:r w:rsidR="006D63DC" w:rsidRPr="006D63DC">
          <w:rPr>
            <w:webHidden/>
          </w:rPr>
        </w:r>
        <w:r w:rsidR="006D63DC" w:rsidRPr="006D63DC">
          <w:rPr>
            <w:webHidden/>
          </w:rPr>
          <w:fldChar w:fldCharType="separate"/>
        </w:r>
        <w:r w:rsidR="006D63DC" w:rsidRPr="006D63DC">
          <w:rPr>
            <w:webHidden/>
          </w:rPr>
          <w:t>279</w:t>
        </w:r>
        <w:r w:rsidR="006D63DC" w:rsidRPr="006D63DC">
          <w:rPr>
            <w:webHidden/>
          </w:rPr>
          <w:fldChar w:fldCharType="end"/>
        </w:r>
      </w:hyperlink>
    </w:p>
    <w:p w14:paraId="08C4065F" w14:textId="5AC8258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4" w:history="1">
        <w:r w:rsidR="006D63DC" w:rsidRPr="006D63DC">
          <w:rPr>
            <w:rStyle w:val="af4"/>
            <w:b w:val="0"/>
            <w:noProof/>
          </w:rPr>
          <w:t>3.3.1. Ограничения при заготовке древесины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_Toc242950624 \h </w:instrText>
        </w:r>
        <w:r w:rsidR="006D63DC" w:rsidRPr="006D63DC">
          <w:rPr>
            <w:b w:val="0"/>
            <w:noProof/>
            <w:webHidden/>
          </w:rPr>
        </w:r>
        <w:r w:rsidR="006D63DC" w:rsidRPr="006D63DC">
          <w:rPr>
            <w:b w:val="0"/>
            <w:noProof/>
            <w:webHidden/>
          </w:rPr>
          <w:fldChar w:fldCharType="separate"/>
        </w:r>
        <w:r w:rsidR="006D63DC" w:rsidRPr="006D63DC">
          <w:rPr>
            <w:b w:val="0"/>
            <w:noProof/>
            <w:webHidden/>
          </w:rPr>
          <w:t>279</w:t>
        </w:r>
        <w:r w:rsidR="006D63DC" w:rsidRPr="006D63DC">
          <w:rPr>
            <w:b w:val="0"/>
            <w:noProof/>
            <w:webHidden/>
          </w:rPr>
          <w:fldChar w:fldCharType="end"/>
        </w:r>
      </w:hyperlink>
    </w:p>
    <w:p w14:paraId="63352D6C" w14:textId="1619B78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5" w:history="1">
        <w:r w:rsidR="006D63DC" w:rsidRPr="006D63DC">
          <w:rPr>
            <w:rStyle w:val="af4"/>
            <w:b w:val="0"/>
            <w:noProof/>
          </w:rPr>
          <w:t>3.3.2. Ограничения при заготовке живицы</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_Toc242950625 \h </w:instrText>
        </w:r>
        <w:r w:rsidR="006D63DC" w:rsidRPr="006D63DC">
          <w:rPr>
            <w:b w:val="0"/>
            <w:noProof/>
            <w:webHidden/>
          </w:rPr>
        </w:r>
        <w:r w:rsidR="006D63DC" w:rsidRPr="006D63DC">
          <w:rPr>
            <w:b w:val="0"/>
            <w:noProof/>
            <w:webHidden/>
          </w:rPr>
          <w:fldChar w:fldCharType="separate"/>
        </w:r>
        <w:r w:rsidR="006D63DC" w:rsidRPr="006D63DC">
          <w:rPr>
            <w:b w:val="0"/>
            <w:noProof/>
            <w:webHidden/>
          </w:rPr>
          <w:t>281</w:t>
        </w:r>
        <w:r w:rsidR="006D63DC" w:rsidRPr="006D63DC">
          <w:rPr>
            <w:b w:val="0"/>
            <w:noProof/>
            <w:webHidden/>
          </w:rPr>
          <w:fldChar w:fldCharType="end"/>
        </w:r>
      </w:hyperlink>
    </w:p>
    <w:p w14:paraId="0A1C69F2" w14:textId="5489E48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6" w:history="1">
        <w:r w:rsidR="006D63DC" w:rsidRPr="006D63DC">
          <w:rPr>
            <w:rStyle w:val="af4"/>
            <w:b w:val="0"/>
            <w:noProof/>
            <w:spacing w:val="-13"/>
          </w:rPr>
          <w:t>3.3.3. Ограничения при заготовке и сборе недревесных лесных ресурсов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_Toc242950626 \h </w:instrText>
        </w:r>
        <w:r w:rsidR="006D63DC" w:rsidRPr="006D63DC">
          <w:rPr>
            <w:b w:val="0"/>
            <w:noProof/>
            <w:webHidden/>
          </w:rPr>
        </w:r>
        <w:r w:rsidR="006D63DC" w:rsidRPr="006D63DC">
          <w:rPr>
            <w:b w:val="0"/>
            <w:noProof/>
            <w:webHidden/>
          </w:rPr>
          <w:fldChar w:fldCharType="separate"/>
        </w:r>
        <w:r w:rsidR="006D63DC" w:rsidRPr="006D63DC">
          <w:rPr>
            <w:b w:val="0"/>
            <w:noProof/>
            <w:webHidden/>
          </w:rPr>
          <w:t>282</w:t>
        </w:r>
        <w:r w:rsidR="006D63DC" w:rsidRPr="006D63DC">
          <w:rPr>
            <w:b w:val="0"/>
            <w:noProof/>
            <w:webHidden/>
          </w:rPr>
          <w:fldChar w:fldCharType="end"/>
        </w:r>
      </w:hyperlink>
    </w:p>
    <w:p w14:paraId="7F1916FE" w14:textId="1C1889A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7" w:history="1">
        <w:r w:rsidR="006D63DC" w:rsidRPr="006D63DC">
          <w:rPr>
            <w:rStyle w:val="af4"/>
            <w:b w:val="0"/>
            <w:noProof/>
            <w:spacing w:val="-13"/>
          </w:rPr>
          <w:t>3.3.4. Ограничения при заготовке пищевых лесных ресурсов и сборе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_Toc242950627 \h </w:instrText>
        </w:r>
        <w:r w:rsidR="006D63DC" w:rsidRPr="006D63DC">
          <w:rPr>
            <w:b w:val="0"/>
            <w:noProof/>
            <w:webHidden/>
          </w:rPr>
        </w:r>
        <w:r w:rsidR="006D63DC" w:rsidRPr="006D63DC">
          <w:rPr>
            <w:b w:val="0"/>
            <w:noProof/>
            <w:webHidden/>
          </w:rPr>
          <w:fldChar w:fldCharType="separate"/>
        </w:r>
        <w:r w:rsidR="006D63DC" w:rsidRPr="006D63DC">
          <w:rPr>
            <w:b w:val="0"/>
            <w:noProof/>
            <w:webHidden/>
          </w:rPr>
          <w:t>283</w:t>
        </w:r>
        <w:r w:rsidR="006D63DC" w:rsidRPr="006D63DC">
          <w:rPr>
            <w:b w:val="0"/>
            <w:noProof/>
            <w:webHidden/>
          </w:rPr>
          <w:fldChar w:fldCharType="end"/>
        </w:r>
      </w:hyperlink>
    </w:p>
    <w:p w14:paraId="00940351" w14:textId="7B76F34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8" w:history="1">
        <w:r w:rsidR="006D63DC" w:rsidRPr="006D63DC">
          <w:rPr>
            <w:rStyle w:val="af4"/>
            <w:b w:val="0"/>
            <w:noProof/>
            <w:spacing w:val="-13"/>
          </w:rPr>
          <w:t>3.3.5. Ограничения при использовании лесов в сфере охотничьего хозяйства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_Toc242950628 \h </w:instrText>
        </w:r>
        <w:r w:rsidR="006D63DC" w:rsidRPr="006D63DC">
          <w:rPr>
            <w:b w:val="0"/>
            <w:noProof/>
            <w:webHidden/>
          </w:rPr>
        </w:r>
        <w:r w:rsidR="006D63DC" w:rsidRPr="006D63DC">
          <w:rPr>
            <w:b w:val="0"/>
            <w:noProof/>
            <w:webHidden/>
          </w:rPr>
          <w:fldChar w:fldCharType="separate"/>
        </w:r>
        <w:r w:rsidR="006D63DC" w:rsidRPr="006D63DC">
          <w:rPr>
            <w:b w:val="0"/>
            <w:noProof/>
            <w:webHidden/>
          </w:rPr>
          <w:t>284</w:t>
        </w:r>
        <w:r w:rsidR="006D63DC" w:rsidRPr="006D63DC">
          <w:rPr>
            <w:b w:val="0"/>
            <w:noProof/>
            <w:webHidden/>
          </w:rPr>
          <w:fldChar w:fldCharType="end"/>
        </w:r>
      </w:hyperlink>
    </w:p>
    <w:p w14:paraId="494FE369" w14:textId="160EB7D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29" w:history="1">
        <w:r w:rsidR="006D63DC" w:rsidRPr="006D63DC">
          <w:rPr>
            <w:rStyle w:val="af4"/>
            <w:b w:val="0"/>
            <w:noProof/>
            <w:spacing w:val="-13"/>
          </w:rPr>
          <w:t>3.3.6. Ограничения при ведении сельского хозяйства</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_Toc242950629 \h </w:instrText>
        </w:r>
        <w:r w:rsidR="006D63DC" w:rsidRPr="006D63DC">
          <w:rPr>
            <w:b w:val="0"/>
            <w:noProof/>
            <w:webHidden/>
          </w:rPr>
        </w:r>
        <w:r w:rsidR="006D63DC" w:rsidRPr="006D63DC">
          <w:rPr>
            <w:b w:val="0"/>
            <w:noProof/>
            <w:webHidden/>
          </w:rPr>
          <w:fldChar w:fldCharType="separate"/>
        </w:r>
        <w:r w:rsidR="006D63DC" w:rsidRPr="006D63DC">
          <w:rPr>
            <w:b w:val="0"/>
            <w:noProof/>
            <w:webHidden/>
          </w:rPr>
          <w:t>287</w:t>
        </w:r>
        <w:r w:rsidR="006D63DC" w:rsidRPr="006D63DC">
          <w:rPr>
            <w:b w:val="0"/>
            <w:noProof/>
            <w:webHidden/>
          </w:rPr>
          <w:fldChar w:fldCharType="end"/>
        </w:r>
      </w:hyperlink>
    </w:p>
    <w:p w14:paraId="18D41AB3" w14:textId="64657E93"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0" w:history="1">
        <w:r w:rsidR="006D63DC" w:rsidRPr="006D63DC">
          <w:rPr>
            <w:rStyle w:val="af4"/>
            <w:b w:val="0"/>
            <w:noProof/>
            <w:spacing w:val="-13"/>
          </w:rPr>
          <w:t>3.3.7. Ограничения при осуществлении научно-исследовательской, образовательной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_Toc242950630 \h </w:instrText>
        </w:r>
        <w:r w:rsidR="006D63DC" w:rsidRPr="006D63DC">
          <w:rPr>
            <w:b w:val="0"/>
            <w:noProof/>
            <w:webHidden/>
          </w:rPr>
        </w:r>
        <w:r w:rsidR="006D63DC" w:rsidRPr="006D63DC">
          <w:rPr>
            <w:b w:val="0"/>
            <w:noProof/>
            <w:webHidden/>
          </w:rPr>
          <w:fldChar w:fldCharType="separate"/>
        </w:r>
        <w:r w:rsidR="006D63DC" w:rsidRPr="006D63DC">
          <w:rPr>
            <w:b w:val="0"/>
            <w:noProof/>
            <w:webHidden/>
          </w:rPr>
          <w:t>288</w:t>
        </w:r>
        <w:r w:rsidR="006D63DC" w:rsidRPr="006D63DC">
          <w:rPr>
            <w:b w:val="0"/>
            <w:noProof/>
            <w:webHidden/>
          </w:rPr>
          <w:fldChar w:fldCharType="end"/>
        </w:r>
      </w:hyperlink>
    </w:p>
    <w:p w14:paraId="1C110505" w14:textId="69001A22"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1" w:history="1">
        <w:r w:rsidR="006D63DC" w:rsidRPr="006D63DC">
          <w:rPr>
            <w:rStyle w:val="af4"/>
            <w:b w:val="0"/>
            <w:noProof/>
            <w:spacing w:val="-13"/>
          </w:rPr>
          <w:t>3.3.8. Ограничения при осуществлении рекреационной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_Toc242950631 \h </w:instrText>
        </w:r>
        <w:r w:rsidR="006D63DC" w:rsidRPr="006D63DC">
          <w:rPr>
            <w:b w:val="0"/>
            <w:noProof/>
            <w:webHidden/>
          </w:rPr>
        </w:r>
        <w:r w:rsidR="006D63DC" w:rsidRPr="006D63DC">
          <w:rPr>
            <w:b w:val="0"/>
            <w:noProof/>
            <w:webHidden/>
          </w:rPr>
          <w:fldChar w:fldCharType="separate"/>
        </w:r>
        <w:r w:rsidR="006D63DC" w:rsidRPr="006D63DC">
          <w:rPr>
            <w:b w:val="0"/>
            <w:noProof/>
            <w:webHidden/>
          </w:rPr>
          <w:t>289</w:t>
        </w:r>
        <w:r w:rsidR="006D63DC" w:rsidRPr="006D63DC">
          <w:rPr>
            <w:b w:val="0"/>
            <w:noProof/>
            <w:webHidden/>
          </w:rPr>
          <w:fldChar w:fldCharType="end"/>
        </w:r>
      </w:hyperlink>
    </w:p>
    <w:p w14:paraId="53FA48F0" w14:textId="0597944B"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2" w:history="1">
        <w:r w:rsidR="006D63DC" w:rsidRPr="006D63DC">
          <w:rPr>
            <w:rStyle w:val="af4"/>
            <w:b w:val="0"/>
            <w:noProof/>
            <w:spacing w:val="-13"/>
          </w:rPr>
          <w:t>3.3.9. Ограничения при создании лесных плантаций и их эксплуатации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_Toc242950632 \h </w:instrText>
        </w:r>
        <w:r w:rsidR="006D63DC" w:rsidRPr="006D63DC">
          <w:rPr>
            <w:b w:val="0"/>
            <w:noProof/>
            <w:webHidden/>
          </w:rPr>
        </w:r>
        <w:r w:rsidR="006D63DC" w:rsidRPr="006D63DC">
          <w:rPr>
            <w:b w:val="0"/>
            <w:noProof/>
            <w:webHidden/>
          </w:rPr>
          <w:fldChar w:fldCharType="separate"/>
        </w:r>
        <w:r w:rsidR="006D63DC" w:rsidRPr="006D63DC">
          <w:rPr>
            <w:b w:val="0"/>
            <w:noProof/>
            <w:webHidden/>
          </w:rPr>
          <w:t>291</w:t>
        </w:r>
        <w:r w:rsidR="006D63DC" w:rsidRPr="006D63DC">
          <w:rPr>
            <w:b w:val="0"/>
            <w:noProof/>
            <w:webHidden/>
          </w:rPr>
          <w:fldChar w:fldCharType="end"/>
        </w:r>
      </w:hyperlink>
    </w:p>
    <w:p w14:paraId="43CCFAE6" w14:textId="3AD5B6F4"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3" w:history="1">
        <w:r w:rsidR="006D63DC" w:rsidRPr="006D63DC">
          <w:rPr>
            <w:rStyle w:val="af4"/>
            <w:b w:val="0"/>
            <w:noProof/>
            <w:spacing w:val="-13"/>
          </w:rPr>
          <w:t>3.3.10. Ограничения при выращивании лесных плодовых, ягодных, декоративных, лекарственных растений</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_Toc242950633 \h </w:instrText>
        </w:r>
        <w:r w:rsidR="006D63DC" w:rsidRPr="006D63DC">
          <w:rPr>
            <w:b w:val="0"/>
            <w:noProof/>
            <w:webHidden/>
          </w:rPr>
        </w:r>
        <w:r w:rsidR="006D63DC" w:rsidRPr="006D63DC">
          <w:rPr>
            <w:b w:val="0"/>
            <w:noProof/>
            <w:webHidden/>
          </w:rPr>
          <w:fldChar w:fldCharType="separate"/>
        </w:r>
        <w:r w:rsidR="006D63DC" w:rsidRPr="006D63DC">
          <w:rPr>
            <w:b w:val="0"/>
            <w:noProof/>
            <w:webHidden/>
          </w:rPr>
          <w:t>291</w:t>
        </w:r>
        <w:r w:rsidR="006D63DC" w:rsidRPr="006D63DC">
          <w:rPr>
            <w:b w:val="0"/>
            <w:noProof/>
            <w:webHidden/>
          </w:rPr>
          <w:fldChar w:fldCharType="end"/>
        </w:r>
      </w:hyperlink>
    </w:p>
    <w:p w14:paraId="29C22FFC" w14:textId="15A240BA"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4" w:history="1">
        <w:r w:rsidR="006D63DC" w:rsidRPr="006D63DC">
          <w:rPr>
            <w:rStyle w:val="af4"/>
            <w:b w:val="0"/>
            <w:noProof/>
          </w:rPr>
          <w:t>3.3.11. Ограничения при создании лесных питомников и их эксплуатации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_Toc242950634 \h </w:instrText>
        </w:r>
        <w:r w:rsidR="006D63DC" w:rsidRPr="006D63DC">
          <w:rPr>
            <w:b w:val="0"/>
            <w:noProof/>
            <w:webHidden/>
          </w:rPr>
        </w:r>
        <w:r w:rsidR="006D63DC" w:rsidRPr="006D63DC">
          <w:rPr>
            <w:b w:val="0"/>
            <w:noProof/>
            <w:webHidden/>
          </w:rPr>
          <w:fldChar w:fldCharType="separate"/>
        </w:r>
        <w:r w:rsidR="006D63DC" w:rsidRPr="006D63DC">
          <w:rPr>
            <w:b w:val="0"/>
            <w:noProof/>
            <w:webHidden/>
          </w:rPr>
          <w:t>292</w:t>
        </w:r>
        <w:r w:rsidR="006D63DC" w:rsidRPr="006D63DC">
          <w:rPr>
            <w:b w:val="0"/>
            <w:noProof/>
            <w:webHidden/>
          </w:rPr>
          <w:fldChar w:fldCharType="end"/>
        </w:r>
      </w:hyperlink>
    </w:p>
    <w:p w14:paraId="19B795A4" w14:textId="07FF79F8"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5" w:history="1">
        <w:r w:rsidR="006D63DC" w:rsidRPr="006D63DC">
          <w:rPr>
            <w:rStyle w:val="af4"/>
            <w:b w:val="0"/>
            <w:noProof/>
          </w:rPr>
          <w:t>3.3.12. Ограничения при осуществлении геологического изучения недр, разведки и добыче полезных ископаемых</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_Toc242950635 \h </w:instrText>
        </w:r>
        <w:r w:rsidR="006D63DC" w:rsidRPr="006D63DC">
          <w:rPr>
            <w:b w:val="0"/>
            <w:noProof/>
            <w:webHidden/>
          </w:rPr>
        </w:r>
        <w:r w:rsidR="006D63DC" w:rsidRPr="006D63DC">
          <w:rPr>
            <w:b w:val="0"/>
            <w:noProof/>
            <w:webHidden/>
          </w:rPr>
          <w:fldChar w:fldCharType="separate"/>
        </w:r>
        <w:r w:rsidR="006D63DC" w:rsidRPr="006D63DC">
          <w:rPr>
            <w:b w:val="0"/>
            <w:noProof/>
            <w:webHidden/>
          </w:rPr>
          <w:t>293</w:t>
        </w:r>
        <w:r w:rsidR="006D63DC" w:rsidRPr="006D63DC">
          <w:rPr>
            <w:b w:val="0"/>
            <w:noProof/>
            <w:webHidden/>
          </w:rPr>
          <w:fldChar w:fldCharType="end"/>
        </w:r>
      </w:hyperlink>
    </w:p>
    <w:p w14:paraId="32F465CF" w14:textId="0F380E5C"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36" w:history="1">
        <w:r w:rsidR="006D63DC" w:rsidRPr="006D63DC">
          <w:rPr>
            <w:rStyle w:val="af4"/>
          </w:rPr>
          <w:t>3.3.13. Ограничения при строительстве и эксплуатации водохранилищ, иных искусственных водных объектов, создании и расширении территорий морских и речных портов, строительстве, реконструкции и эксплуатации гидротехнических сооружений</w:t>
        </w:r>
        <w:r w:rsidR="006D63DC" w:rsidRPr="006D63DC">
          <w:rPr>
            <w:webHidden/>
          </w:rPr>
          <w:tab/>
        </w:r>
        <w:r w:rsidR="006D63DC" w:rsidRPr="006D63DC">
          <w:rPr>
            <w:webHidden/>
          </w:rPr>
          <w:fldChar w:fldCharType="begin"/>
        </w:r>
        <w:r w:rsidR="006D63DC" w:rsidRPr="006D63DC">
          <w:rPr>
            <w:webHidden/>
          </w:rPr>
          <w:instrText xml:space="preserve"> PAGEREF _Toc242950636 \h </w:instrText>
        </w:r>
        <w:r w:rsidR="006D63DC" w:rsidRPr="006D63DC">
          <w:rPr>
            <w:webHidden/>
          </w:rPr>
        </w:r>
        <w:r w:rsidR="006D63DC" w:rsidRPr="006D63DC">
          <w:rPr>
            <w:webHidden/>
          </w:rPr>
          <w:fldChar w:fldCharType="separate"/>
        </w:r>
        <w:r w:rsidR="006D63DC" w:rsidRPr="006D63DC">
          <w:rPr>
            <w:webHidden/>
          </w:rPr>
          <w:t>294</w:t>
        </w:r>
        <w:r w:rsidR="006D63DC" w:rsidRPr="006D63DC">
          <w:rPr>
            <w:webHidden/>
          </w:rPr>
          <w:fldChar w:fldCharType="end"/>
        </w:r>
      </w:hyperlink>
    </w:p>
    <w:p w14:paraId="64F276A3" w14:textId="29F10ED5"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7" w:history="1">
        <w:r w:rsidR="006D63DC" w:rsidRPr="006D63DC">
          <w:rPr>
            <w:rStyle w:val="af4"/>
            <w:b w:val="0"/>
            <w:noProof/>
            <w:spacing w:val="-13"/>
          </w:rPr>
          <w:t>3.3.14. Ограничения при строительстве, реконструкции, эксплуатации  линейных объектов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_Toc242950637 \h </w:instrText>
        </w:r>
        <w:r w:rsidR="006D63DC" w:rsidRPr="006D63DC">
          <w:rPr>
            <w:b w:val="0"/>
            <w:noProof/>
            <w:webHidden/>
          </w:rPr>
        </w:r>
        <w:r w:rsidR="006D63DC" w:rsidRPr="006D63DC">
          <w:rPr>
            <w:b w:val="0"/>
            <w:noProof/>
            <w:webHidden/>
          </w:rPr>
          <w:fldChar w:fldCharType="separate"/>
        </w:r>
        <w:r w:rsidR="006D63DC" w:rsidRPr="006D63DC">
          <w:rPr>
            <w:b w:val="0"/>
            <w:noProof/>
            <w:webHidden/>
          </w:rPr>
          <w:t>294</w:t>
        </w:r>
        <w:r w:rsidR="006D63DC" w:rsidRPr="006D63DC">
          <w:rPr>
            <w:b w:val="0"/>
            <w:noProof/>
            <w:webHidden/>
          </w:rPr>
          <w:fldChar w:fldCharType="end"/>
        </w:r>
      </w:hyperlink>
    </w:p>
    <w:p w14:paraId="44BE2D25" w14:textId="735F70FC"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38" w:history="1">
        <w:r w:rsidR="006D63DC" w:rsidRPr="006D63DC">
          <w:rPr>
            <w:rStyle w:val="af4"/>
            <w:b w:val="0"/>
            <w:noProof/>
            <w:spacing w:val="-13"/>
          </w:rPr>
          <w:t>3.3.15. Ограничения при переработке древесины и иных лесных ресурсов</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_Toc242950638 \h </w:instrText>
        </w:r>
        <w:r w:rsidR="006D63DC" w:rsidRPr="006D63DC">
          <w:rPr>
            <w:b w:val="0"/>
            <w:noProof/>
            <w:webHidden/>
          </w:rPr>
        </w:r>
        <w:r w:rsidR="006D63DC" w:rsidRPr="006D63DC">
          <w:rPr>
            <w:b w:val="0"/>
            <w:noProof/>
            <w:webHidden/>
          </w:rPr>
          <w:fldChar w:fldCharType="separate"/>
        </w:r>
        <w:r w:rsidR="006D63DC" w:rsidRPr="006D63DC">
          <w:rPr>
            <w:b w:val="0"/>
            <w:noProof/>
            <w:webHidden/>
          </w:rPr>
          <w:t>296</w:t>
        </w:r>
        <w:r w:rsidR="006D63DC" w:rsidRPr="006D63DC">
          <w:rPr>
            <w:b w:val="0"/>
            <w:noProof/>
            <w:webHidden/>
          </w:rPr>
          <w:fldChar w:fldCharType="end"/>
        </w:r>
      </w:hyperlink>
    </w:p>
    <w:p w14:paraId="4ED6CDCA" w14:textId="1E5CBED5"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39" w:history="1">
        <w:r w:rsidR="006D63DC" w:rsidRPr="006D63DC">
          <w:rPr>
            <w:rStyle w:val="af4"/>
          </w:rPr>
          <w:t>3.3.15. Ограничения при использовании лесов для создания и эксплуатации  объектов лесоперерабатывающей инфраструктуры</w:t>
        </w:r>
        <w:r w:rsidR="006D63DC" w:rsidRPr="006D63DC">
          <w:rPr>
            <w:webHidden/>
          </w:rPr>
          <w:tab/>
        </w:r>
        <w:r w:rsidR="006D63DC" w:rsidRPr="006D63DC">
          <w:rPr>
            <w:webHidden/>
          </w:rPr>
          <w:fldChar w:fldCharType="begin"/>
        </w:r>
        <w:r w:rsidR="006D63DC" w:rsidRPr="006D63DC">
          <w:rPr>
            <w:webHidden/>
          </w:rPr>
          <w:instrText xml:space="preserve"> PAGEREF _Toc242950639 \h </w:instrText>
        </w:r>
        <w:r w:rsidR="006D63DC" w:rsidRPr="006D63DC">
          <w:rPr>
            <w:webHidden/>
          </w:rPr>
        </w:r>
        <w:r w:rsidR="006D63DC" w:rsidRPr="006D63DC">
          <w:rPr>
            <w:webHidden/>
          </w:rPr>
          <w:fldChar w:fldCharType="separate"/>
        </w:r>
        <w:r w:rsidR="006D63DC" w:rsidRPr="006D63DC">
          <w:rPr>
            <w:webHidden/>
          </w:rPr>
          <w:t>296</w:t>
        </w:r>
        <w:r w:rsidR="006D63DC" w:rsidRPr="006D63DC">
          <w:rPr>
            <w:webHidden/>
          </w:rPr>
          <w:fldChar w:fldCharType="end"/>
        </w:r>
      </w:hyperlink>
    </w:p>
    <w:p w14:paraId="21A1A70F" w14:textId="2B13958D" w:rsidR="006D63DC" w:rsidRPr="006D63DC" w:rsidRDefault="000A3487">
      <w:pPr>
        <w:pStyle w:val="37"/>
        <w:tabs>
          <w:tab w:val="right" w:leader="dot" w:pos="9344"/>
        </w:tabs>
        <w:rPr>
          <w:rFonts w:asciiTheme="minorHAnsi" w:eastAsiaTheme="minorEastAsia" w:hAnsiTheme="minorHAnsi" w:cstheme="minorBidi"/>
          <w:b w:val="0"/>
          <w:noProof/>
          <w:kern w:val="2"/>
          <w14:ligatures w14:val="standardContextual"/>
        </w:rPr>
      </w:pPr>
      <w:hyperlink w:anchor="_Toc242950640" w:history="1">
        <w:r w:rsidR="006D63DC" w:rsidRPr="006D63DC">
          <w:rPr>
            <w:rStyle w:val="af4"/>
            <w:b w:val="0"/>
            <w:noProof/>
            <w:spacing w:val="-13"/>
          </w:rPr>
          <w:t>3.3.16. Ограничения при осуществлении религиозной деятельности</w:t>
        </w:r>
        <w:r w:rsidR="006D63DC" w:rsidRPr="006D63DC">
          <w:rPr>
            <w:b w:val="0"/>
            <w:noProof/>
            <w:webHidden/>
          </w:rPr>
          <w:tab/>
        </w:r>
        <w:r w:rsidR="006D63DC" w:rsidRPr="006D63DC">
          <w:rPr>
            <w:b w:val="0"/>
            <w:noProof/>
            <w:webHidden/>
          </w:rPr>
          <w:fldChar w:fldCharType="begin"/>
        </w:r>
        <w:r w:rsidR="006D63DC" w:rsidRPr="006D63DC">
          <w:rPr>
            <w:b w:val="0"/>
            <w:noProof/>
            <w:webHidden/>
          </w:rPr>
          <w:instrText xml:space="preserve"> PAGEREF _Toc242950640 \h </w:instrText>
        </w:r>
        <w:r w:rsidR="006D63DC" w:rsidRPr="006D63DC">
          <w:rPr>
            <w:b w:val="0"/>
            <w:noProof/>
            <w:webHidden/>
          </w:rPr>
        </w:r>
        <w:r w:rsidR="006D63DC" w:rsidRPr="006D63DC">
          <w:rPr>
            <w:b w:val="0"/>
            <w:noProof/>
            <w:webHidden/>
          </w:rPr>
          <w:fldChar w:fldCharType="separate"/>
        </w:r>
        <w:r w:rsidR="006D63DC" w:rsidRPr="006D63DC">
          <w:rPr>
            <w:b w:val="0"/>
            <w:noProof/>
            <w:webHidden/>
          </w:rPr>
          <w:t>296</w:t>
        </w:r>
        <w:r w:rsidR="006D63DC" w:rsidRPr="006D63DC">
          <w:rPr>
            <w:b w:val="0"/>
            <w:noProof/>
            <w:webHidden/>
          </w:rPr>
          <w:fldChar w:fldCharType="end"/>
        </w:r>
      </w:hyperlink>
    </w:p>
    <w:p w14:paraId="5192BAC6" w14:textId="71B19E83"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41" w:history="1">
        <w:r w:rsidR="006D63DC" w:rsidRPr="006D63DC">
          <w:rPr>
            <w:rStyle w:val="af4"/>
          </w:rPr>
          <w:t>ПРИЛОЖЕНИЯ</w:t>
        </w:r>
        <w:r w:rsidR="006D63DC" w:rsidRPr="006D63DC">
          <w:rPr>
            <w:webHidden/>
          </w:rPr>
          <w:tab/>
        </w:r>
        <w:r w:rsidR="006D63DC" w:rsidRPr="006D63DC">
          <w:rPr>
            <w:webHidden/>
          </w:rPr>
          <w:fldChar w:fldCharType="begin"/>
        </w:r>
        <w:r w:rsidR="006D63DC" w:rsidRPr="006D63DC">
          <w:rPr>
            <w:webHidden/>
          </w:rPr>
          <w:instrText xml:space="preserve"> PAGEREF _Toc242950641 \h </w:instrText>
        </w:r>
        <w:r w:rsidR="006D63DC" w:rsidRPr="006D63DC">
          <w:rPr>
            <w:webHidden/>
          </w:rPr>
        </w:r>
        <w:r w:rsidR="006D63DC" w:rsidRPr="006D63DC">
          <w:rPr>
            <w:webHidden/>
          </w:rPr>
          <w:fldChar w:fldCharType="separate"/>
        </w:r>
        <w:r w:rsidR="006D63DC" w:rsidRPr="006D63DC">
          <w:rPr>
            <w:webHidden/>
          </w:rPr>
          <w:t>301</w:t>
        </w:r>
        <w:r w:rsidR="006D63DC" w:rsidRPr="006D63DC">
          <w:rPr>
            <w:webHidden/>
          </w:rPr>
          <w:fldChar w:fldCharType="end"/>
        </w:r>
      </w:hyperlink>
    </w:p>
    <w:p w14:paraId="05140CFC" w14:textId="12CDCD8A"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2" w:history="1">
        <w:r w:rsidR="006D63DC" w:rsidRPr="006D63DC">
          <w:rPr>
            <w:rStyle w:val="af4"/>
          </w:rPr>
          <w:t>Приложение 1</w:t>
        </w:r>
        <w:r w:rsidR="006D63DC" w:rsidRPr="006D63DC">
          <w:rPr>
            <w:webHidden/>
          </w:rPr>
          <w:tab/>
        </w:r>
        <w:r w:rsidR="006D63DC" w:rsidRPr="006D63DC">
          <w:rPr>
            <w:webHidden/>
          </w:rPr>
          <w:fldChar w:fldCharType="begin"/>
        </w:r>
        <w:r w:rsidR="006D63DC" w:rsidRPr="006D63DC">
          <w:rPr>
            <w:webHidden/>
          </w:rPr>
          <w:instrText xml:space="preserve"> PAGEREF _Toc242950642 \h </w:instrText>
        </w:r>
        <w:r w:rsidR="006D63DC" w:rsidRPr="006D63DC">
          <w:rPr>
            <w:webHidden/>
          </w:rPr>
        </w:r>
        <w:r w:rsidR="006D63DC" w:rsidRPr="006D63DC">
          <w:rPr>
            <w:webHidden/>
          </w:rPr>
          <w:fldChar w:fldCharType="separate"/>
        </w:r>
        <w:r w:rsidR="006D63DC" w:rsidRPr="006D63DC">
          <w:rPr>
            <w:webHidden/>
          </w:rPr>
          <w:t>303</w:t>
        </w:r>
        <w:r w:rsidR="006D63DC" w:rsidRPr="006D63DC">
          <w:rPr>
            <w:webHidden/>
          </w:rPr>
          <w:fldChar w:fldCharType="end"/>
        </w:r>
      </w:hyperlink>
    </w:p>
    <w:p w14:paraId="6D42C4DC" w14:textId="108E1060"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3" w:history="1">
        <w:r w:rsidR="006D63DC" w:rsidRPr="006D63DC">
          <w:rPr>
            <w:rStyle w:val="af4"/>
          </w:rPr>
          <w:t>Перечень законодательных, нормативно-правовых актов, нормативно-технических, методических и проектных документов, использованных при внесении изменений в Лесохозяйственный регламент Бокситогорского лесничества Ленинградской области</w:t>
        </w:r>
        <w:r w:rsidR="006D63DC" w:rsidRPr="006D63DC">
          <w:rPr>
            <w:webHidden/>
          </w:rPr>
          <w:tab/>
        </w:r>
        <w:r w:rsidR="006D63DC" w:rsidRPr="006D63DC">
          <w:rPr>
            <w:webHidden/>
          </w:rPr>
          <w:fldChar w:fldCharType="begin"/>
        </w:r>
        <w:r w:rsidR="006D63DC" w:rsidRPr="006D63DC">
          <w:rPr>
            <w:webHidden/>
          </w:rPr>
          <w:instrText xml:space="preserve"> PAGEREF _Toc242950643 \h </w:instrText>
        </w:r>
        <w:r w:rsidR="006D63DC" w:rsidRPr="006D63DC">
          <w:rPr>
            <w:webHidden/>
          </w:rPr>
        </w:r>
        <w:r w:rsidR="006D63DC" w:rsidRPr="006D63DC">
          <w:rPr>
            <w:webHidden/>
          </w:rPr>
          <w:fldChar w:fldCharType="separate"/>
        </w:r>
        <w:r w:rsidR="006D63DC" w:rsidRPr="006D63DC">
          <w:rPr>
            <w:webHidden/>
          </w:rPr>
          <w:t>303</w:t>
        </w:r>
        <w:r w:rsidR="006D63DC" w:rsidRPr="006D63DC">
          <w:rPr>
            <w:webHidden/>
          </w:rPr>
          <w:fldChar w:fldCharType="end"/>
        </w:r>
      </w:hyperlink>
    </w:p>
    <w:p w14:paraId="3587174C" w14:textId="4A731DA9"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4" w:history="1">
        <w:r w:rsidR="006D63DC" w:rsidRPr="006D63DC">
          <w:rPr>
            <w:rStyle w:val="af4"/>
          </w:rPr>
          <w:t>Законодательные акты Российской Федерации</w:t>
        </w:r>
        <w:r w:rsidR="006D63DC" w:rsidRPr="006D63DC">
          <w:rPr>
            <w:webHidden/>
          </w:rPr>
          <w:tab/>
        </w:r>
        <w:r w:rsidR="006D63DC" w:rsidRPr="006D63DC">
          <w:rPr>
            <w:webHidden/>
          </w:rPr>
          <w:fldChar w:fldCharType="begin"/>
        </w:r>
        <w:r w:rsidR="006D63DC" w:rsidRPr="006D63DC">
          <w:rPr>
            <w:webHidden/>
          </w:rPr>
          <w:instrText xml:space="preserve"> PAGEREF _Toc242950644 \h </w:instrText>
        </w:r>
        <w:r w:rsidR="006D63DC" w:rsidRPr="006D63DC">
          <w:rPr>
            <w:webHidden/>
          </w:rPr>
        </w:r>
        <w:r w:rsidR="006D63DC" w:rsidRPr="006D63DC">
          <w:rPr>
            <w:webHidden/>
          </w:rPr>
          <w:fldChar w:fldCharType="separate"/>
        </w:r>
        <w:r w:rsidR="006D63DC" w:rsidRPr="006D63DC">
          <w:rPr>
            <w:webHidden/>
          </w:rPr>
          <w:t>303</w:t>
        </w:r>
        <w:r w:rsidR="006D63DC" w:rsidRPr="006D63DC">
          <w:rPr>
            <w:webHidden/>
          </w:rPr>
          <w:fldChar w:fldCharType="end"/>
        </w:r>
      </w:hyperlink>
    </w:p>
    <w:p w14:paraId="1A957D54" w14:textId="36C8E955"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5" w:history="1">
        <w:r w:rsidR="006D63DC" w:rsidRPr="006D63DC">
          <w:rPr>
            <w:rStyle w:val="af4"/>
          </w:rPr>
          <w:t>Постановления и распоряжения Правительства Российской Федерации</w:t>
        </w:r>
        <w:r w:rsidR="006D63DC" w:rsidRPr="006D63DC">
          <w:rPr>
            <w:webHidden/>
          </w:rPr>
          <w:tab/>
        </w:r>
        <w:r w:rsidR="006D63DC" w:rsidRPr="006D63DC">
          <w:rPr>
            <w:webHidden/>
          </w:rPr>
          <w:fldChar w:fldCharType="begin"/>
        </w:r>
        <w:r w:rsidR="006D63DC" w:rsidRPr="006D63DC">
          <w:rPr>
            <w:webHidden/>
          </w:rPr>
          <w:instrText xml:space="preserve"> PAGEREF _Toc242950645 \h </w:instrText>
        </w:r>
        <w:r w:rsidR="006D63DC" w:rsidRPr="006D63DC">
          <w:rPr>
            <w:webHidden/>
          </w:rPr>
        </w:r>
        <w:r w:rsidR="006D63DC" w:rsidRPr="006D63DC">
          <w:rPr>
            <w:webHidden/>
          </w:rPr>
          <w:fldChar w:fldCharType="separate"/>
        </w:r>
        <w:r w:rsidR="006D63DC" w:rsidRPr="006D63DC">
          <w:rPr>
            <w:webHidden/>
          </w:rPr>
          <w:t>304</w:t>
        </w:r>
        <w:r w:rsidR="006D63DC" w:rsidRPr="006D63DC">
          <w:rPr>
            <w:webHidden/>
          </w:rPr>
          <w:fldChar w:fldCharType="end"/>
        </w:r>
      </w:hyperlink>
    </w:p>
    <w:p w14:paraId="73F5B443" w14:textId="6BE6B142"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6" w:history="1">
        <w:r w:rsidR="006D63DC" w:rsidRPr="006D63DC">
          <w:rPr>
            <w:rStyle w:val="af4"/>
          </w:rPr>
          <w:t>Приказы Министерства природных ресурсов Российской Федерации</w:t>
        </w:r>
        <w:r w:rsidR="006D63DC" w:rsidRPr="006D63DC">
          <w:rPr>
            <w:webHidden/>
          </w:rPr>
          <w:tab/>
        </w:r>
        <w:r w:rsidR="006D63DC" w:rsidRPr="006D63DC">
          <w:rPr>
            <w:webHidden/>
          </w:rPr>
          <w:fldChar w:fldCharType="begin"/>
        </w:r>
        <w:r w:rsidR="006D63DC" w:rsidRPr="006D63DC">
          <w:rPr>
            <w:webHidden/>
          </w:rPr>
          <w:instrText xml:space="preserve"> PAGEREF _Toc242950646 \h </w:instrText>
        </w:r>
        <w:r w:rsidR="006D63DC" w:rsidRPr="006D63DC">
          <w:rPr>
            <w:webHidden/>
          </w:rPr>
        </w:r>
        <w:r w:rsidR="006D63DC" w:rsidRPr="006D63DC">
          <w:rPr>
            <w:webHidden/>
          </w:rPr>
          <w:fldChar w:fldCharType="separate"/>
        </w:r>
        <w:r w:rsidR="006D63DC" w:rsidRPr="006D63DC">
          <w:rPr>
            <w:webHidden/>
          </w:rPr>
          <w:t>306</w:t>
        </w:r>
        <w:r w:rsidR="006D63DC" w:rsidRPr="006D63DC">
          <w:rPr>
            <w:webHidden/>
          </w:rPr>
          <w:fldChar w:fldCharType="end"/>
        </w:r>
      </w:hyperlink>
    </w:p>
    <w:p w14:paraId="341169BF" w14:textId="6E4A17A1"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7" w:history="1">
        <w:r w:rsidR="006D63DC" w:rsidRPr="006D63DC">
          <w:rPr>
            <w:rStyle w:val="af4"/>
          </w:rPr>
          <w:t>Приказы Федерального агентства лесного хозяйства (Рослесхоза)</w:t>
        </w:r>
        <w:r w:rsidR="006D63DC" w:rsidRPr="006D63DC">
          <w:rPr>
            <w:webHidden/>
          </w:rPr>
          <w:tab/>
        </w:r>
        <w:r w:rsidR="006D63DC" w:rsidRPr="006D63DC">
          <w:rPr>
            <w:webHidden/>
          </w:rPr>
          <w:fldChar w:fldCharType="begin"/>
        </w:r>
        <w:r w:rsidR="006D63DC" w:rsidRPr="006D63DC">
          <w:rPr>
            <w:webHidden/>
          </w:rPr>
          <w:instrText xml:space="preserve"> PAGEREF _Toc242950647 \h </w:instrText>
        </w:r>
        <w:r w:rsidR="006D63DC" w:rsidRPr="006D63DC">
          <w:rPr>
            <w:webHidden/>
          </w:rPr>
        </w:r>
        <w:r w:rsidR="006D63DC" w:rsidRPr="006D63DC">
          <w:rPr>
            <w:webHidden/>
          </w:rPr>
          <w:fldChar w:fldCharType="separate"/>
        </w:r>
        <w:r w:rsidR="006D63DC" w:rsidRPr="006D63DC">
          <w:rPr>
            <w:webHidden/>
          </w:rPr>
          <w:t>311</w:t>
        </w:r>
        <w:r w:rsidR="006D63DC" w:rsidRPr="006D63DC">
          <w:rPr>
            <w:webHidden/>
          </w:rPr>
          <w:fldChar w:fldCharType="end"/>
        </w:r>
      </w:hyperlink>
    </w:p>
    <w:p w14:paraId="1B12A486" w14:textId="6E20ABE8"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8" w:history="1">
        <w:r w:rsidR="006D63DC" w:rsidRPr="006D63DC">
          <w:rPr>
            <w:rStyle w:val="af4"/>
          </w:rPr>
          <w:t>Нормативные документы субъекта Российской Федерации</w:t>
        </w:r>
        <w:r w:rsidR="006D63DC" w:rsidRPr="006D63DC">
          <w:rPr>
            <w:webHidden/>
          </w:rPr>
          <w:tab/>
        </w:r>
        <w:r w:rsidR="006D63DC" w:rsidRPr="006D63DC">
          <w:rPr>
            <w:webHidden/>
          </w:rPr>
          <w:fldChar w:fldCharType="begin"/>
        </w:r>
        <w:r w:rsidR="006D63DC" w:rsidRPr="006D63DC">
          <w:rPr>
            <w:webHidden/>
          </w:rPr>
          <w:instrText xml:space="preserve"> PAGEREF _Toc242950648 \h </w:instrText>
        </w:r>
        <w:r w:rsidR="006D63DC" w:rsidRPr="006D63DC">
          <w:rPr>
            <w:webHidden/>
          </w:rPr>
        </w:r>
        <w:r w:rsidR="006D63DC" w:rsidRPr="006D63DC">
          <w:rPr>
            <w:webHidden/>
          </w:rPr>
          <w:fldChar w:fldCharType="separate"/>
        </w:r>
        <w:r w:rsidR="006D63DC" w:rsidRPr="006D63DC">
          <w:rPr>
            <w:webHidden/>
          </w:rPr>
          <w:t>312</w:t>
        </w:r>
        <w:r w:rsidR="006D63DC" w:rsidRPr="006D63DC">
          <w:rPr>
            <w:webHidden/>
          </w:rPr>
          <w:fldChar w:fldCharType="end"/>
        </w:r>
      </w:hyperlink>
    </w:p>
    <w:p w14:paraId="353E5DE1" w14:textId="39972A7D"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49" w:history="1">
        <w:r w:rsidR="006D63DC" w:rsidRPr="006D63DC">
          <w:rPr>
            <w:rStyle w:val="af4"/>
          </w:rPr>
          <w:t>ЛЕНИНГРАДСКОЙ ОБЛАСТИ</w:t>
        </w:r>
        <w:r w:rsidR="006D63DC" w:rsidRPr="006D63DC">
          <w:rPr>
            <w:webHidden/>
          </w:rPr>
          <w:tab/>
        </w:r>
        <w:r w:rsidR="006D63DC" w:rsidRPr="006D63DC">
          <w:rPr>
            <w:webHidden/>
          </w:rPr>
          <w:fldChar w:fldCharType="begin"/>
        </w:r>
        <w:r w:rsidR="006D63DC" w:rsidRPr="006D63DC">
          <w:rPr>
            <w:webHidden/>
          </w:rPr>
          <w:instrText xml:space="preserve"> PAGEREF _Toc242950649 \h </w:instrText>
        </w:r>
        <w:r w:rsidR="006D63DC" w:rsidRPr="006D63DC">
          <w:rPr>
            <w:webHidden/>
          </w:rPr>
        </w:r>
        <w:r w:rsidR="006D63DC" w:rsidRPr="006D63DC">
          <w:rPr>
            <w:webHidden/>
          </w:rPr>
          <w:fldChar w:fldCharType="separate"/>
        </w:r>
        <w:r w:rsidR="006D63DC" w:rsidRPr="006D63DC">
          <w:rPr>
            <w:webHidden/>
          </w:rPr>
          <w:t>312</w:t>
        </w:r>
        <w:r w:rsidR="006D63DC" w:rsidRPr="006D63DC">
          <w:rPr>
            <w:webHidden/>
          </w:rPr>
          <w:fldChar w:fldCharType="end"/>
        </w:r>
      </w:hyperlink>
    </w:p>
    <w:p w14:paraId="34A4593B" w14:textId="4A012AB8"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50" w:history="1">
        <w:r w:rsidR="006D63DC" w:rsidRPr="006D63DC">
          <w:rPr>
            <w:rStyle w:val="af4"/>
          </w:rPr>
          <w:t>Другие нормативные документы</w:t>
        </w:r>
        <w:r w:rsidR="006D63DC" w:rsidRPr="006D63DC">
          <w:rPr>
            <w:webHidden/>
          </w:rPr>
          <w:tab/>
        </w:r>
        <w:r w:rsidR="006D63DC" w:rsidRPr="006D63DC">
          <w:rPr>
            <w:webHidden/>
          </w:rPr>
          <w:fldChar w:fldCharType="begin"/>
        </w:r>
        <w:r w:rsidR="006D63DC" w:rsidRPr="006D63DC">
          <w:rPr>
            <w:webHidden/>
          </w:rPr>
          <w:instrText xml:space="preserve"> PAGEREF _Toc242950650 \h </w:instrText>
        </w:r>
        <w:r w:rsidR="006D63DC" w:rsidRPr="006D63DC">
          <w:rPr>
            <w:webHidden/>
          </w:rPr>
        </w:r>
        <w:r w:rsidR="006D63DC" w:rsidRPr="006D63DC">
          <w:rPr>
            <w:webHidden/>
          </w:rPr>
          <w:fldChar w:fldCharType="separate"/>
        </w:r>
        <w:r w:rsidR="006D63DC" w:rsidRPr="006D63DC">
          <w:rPr>
            <w:webHidden/>
          </w:rPr>
          <w:t>313</w:t>
        </w:r>
        <w:r w:rsidR="006D63DC" w:rsidRPr="006D63DC">
          <w:rPr>
            <w:webHidden/>
          </w:rPr>
          <w:fldChar w:fldCharType="end"/>
        </w:r>
      </w:hyperlink>
    </w:p>
    <w:p w14:paraId="1FFFF3C5" w14:textId="470C32C3"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51" w:history="1">
        <w:r w:rsidR="006D63DC" w:rsidRPr="006D63DC">
          <w:rPr>
            <w:rStyle w:val="af4"/>
          </w:rPr>
          <w:t>Другие документы</w:t>
        </w:r>
        <w:r w:rsidR="006D63DC" w:rsidRPr="006D63DC">
          <w:rPr>
            <w:webHidden/>
          </w:rPr>
          <w:tab/>
        </w:r>
        <w:r w:rsidR="006D63DC" w:rsidRPr="006D63DC">
          <w:rPr>
            <w:webHidden/>
          </w:rPr>
          <w:fldChar w:fldCharType="begin"/>
        </w:r>
        <w:r w:rsidR="006D63DC" w:rsidRPr="006D63DC">
          <w:rPr>
            <w:webHidden/>
          </w:rPr>
          <w:instrText xml:space="preserve"> PAGEREF _Toc242950651 \h </w:instrText>
        </w:r>
        <w:r w:rsidR="006D63DC" w:rsidRPr="006D63DC">
          <w:rPr>
            <w:webHidden/>
          </w:rPr>
        </w:r>
        <w:r w:rsidR="006D63DC" w:rsidRPr="006D63DC">
          <w:rPr>
            <w:webHidden/>
          </w:rPr>
          <w:fldChar w:fldCharType="separate"/>
        </w:r>
        <w:r w:rsidR="006D63DC" w:rsidRPr="006D63DC">
          <w:rPr>
            <w:webHidden/>
          </w:rPr>
          <w:t>315</w:t>
        </w:r>
        <w:r w:rsidR="006D63DC" w:rsidRPr="006D63DC">
          <w:rPr>
            <w:webHidden/>
          </w:rPr>
          <w:fldChar w:fldCharType="end"/>
        </w:r>
      </w:hyperlink>
    </w:p>
    <w:p w14:paraId="39377D0C" w14:textId="4F5973BA"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2" w:history="1">
        <w:r w:rsidR="006D63DC" w:rsidRPr="006D63DC">
          <w:rPr>
            <w:rStyle w:val="af4"/>
          </w:rPr>
          <w:t>Приложение 2</w:t>
        </w:r>
        <w:r w:rsidR="006D63DC" w:rsidRPr="006D63DC">
          <w:rPr>
            <w:webHidden/>
          </w:rPr>
          <w:tab/>
        </w:r>
        <w:r w:rsidR="006D63DC" w:rsidRPr="006D63DC">
          <w:rPr>
            <w:webHidden/>
          </w:rPr>
          <w:fldChar w:fldCharType="begin"/>
        </w:r>
        <w:r w:rsidR="006D63DC" w:rsidRPr="006D63DC">
          <w:rPr>
            <w:webHidden/>
          </w:rPr>
          <w:instrText xml:space="preserve"> PAGEREF _Toc242950652 \h </w:instrText>
        </w:r>
        <w:r w:rsidR="006D63DC" w:rsidRPr="006D63DC">
          <w:rPr>
            <w:webHidden/>
          </w:rPr>
        </w:r>
        <w:r w:rsidR="006D63DC" w:rsidRPr="006D63DC">
          <w:rPr>
            <w:webHidden/>
          </w:rPr>
          <w:fldChar w:fldCharType="separate"/>
        </w:r>
        <w:r w:rsidR="006D63DC" w:rsidRPr="006D63DC">
          <w:rPr>
            <w:webHidden/>
          </w:rPr>
          <w:t>317</w:t>
        </w:r>
        <w:r w:rsidR="006D63DC" w:rsidRPr="006D63DC">
          <w:rPr>
            <w:webHidden/>
          </w:rPr>
          <w:fldChar w:fldCharType="end"/>
        </w:r>
      </w:hyperlink>
    </w:p>
    <w:p w14:paraId="20C4FCD8" w14:textId="2A85768A"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3" w:history="1">
        <w:r w:rsidR="006D63DC" w:rsidRPr="006D63DC">
          <w:rPr>
            <w:rStyle w:val="af4"/>
          </w:rPr>
          <w:t>Расчет ежегодного размера заготовки древесины при уходе за лесами</w:t>
        </w:r>
        <w:r w:rsidR="006D63DC" w:rsidRPr="006D63DC">
          <w:rPr>
            <w:webHidden/>
          </w:rPr>
          <w:tab/>
        </w:r>
        <w:r w:rsidR="006D63DC" w:rsidRPr="006D63DC">
          <w:rPr>
            <w:webHidden/>
          </w:rPr>
          <w:fldChar w:fldCharType="begin"/>
        </w:r>
        <w:r w:rsidR="006D63DC" w:rsidRPr="006D63DC">
          <w:rPr>
            <w:webHidden/>
          </w:rPr>
          <w:instrText xml:space="preserve"> PAGEREF _Toc242950653 \h </w:instrText>
        </w:r>
        <w:r w:rsidR="006D63DC" w:rsidRPr="006D63DC">
          <w:rPr>
            <w:webHidden/>
          </w:rPr>
        </w:r>
        <w:r w:rsidR="006D63DC" w:rsidRPr="006D63DC">
          <w:rPr>
            <w:webHidden/>
          </w:rPr>
          <w:fldChar w:fldCharType="separate"/>
        </w:r>
        <w:r w:rsidR="006D63DC" w:rsidRPr="006D63DC">
          <w:rPr>
            <w:webHidden/>
          </w:rPr>
          <w:t>317</w:t>
        </w:r>
        <w:r w:rsidR="006D63DC" w:rsidRPr="006D63DC">
          <w:rPr>
            <w:webHidden/>
          </w:rPr>
          <w:fldChar w:fldCharType="end"/>
        </w:r>
      </w:hyperlink>
    </w:p>
    <w:p w14:paraId="4024A8E2" w14:textId="63522A26" w:rsidR="006D63DC" w:rsidRPr="006D63DC" w:rsidRDefault="000A3487">
      <w:pPr>
        <w:pStyle w:val="21"/>
        <w:rPr>
          <w:rFonts w:asciiTheme="minorHAnsi" w:eastAsiaTheme="minorEastAsia" w:hAnsiTheme="minorHAnsi" w:cstheme="minorBidi"/>
          <w:kern w:val="2"/>
          <w:szCs w:val="24"/>
          <w14:ligatures w14:val="standardContextual"/>
        </w:rPr>
      </w:pPr>
      <w:hyperlink w:anchor="_Toc242950654" w:history="1">
        <w:r w:rsidR="006D63DC" w:rsidRPr="006D63DC">
          <w:rPr>
            <w:rStyle w:val="af4"/>
          </w:rPr>
          <w:t>Приложение 3</w:t>
        </w:r>
        <w:r w:rsidR="006D63DC" w:rsidRPr="006D63DC">
          <w:rPr>
            <w:webHidden/>
          </w:rPr>
          <w:tab/>
        </w:r>
        <w:r w:rsidR="006D63DC" w:rsidRPr="006D63DC">
          <w:rPr>
            <w:webHidden/>
          </w:rPr>
          <w:fldChar w:fldCharType="begin"/>
        </w:r>
        <w:r w:rsidR="006D63DC" w:rsidRPr="006D63DC">
          <w:rPr>
            <w:webHidden/>
          </w:rPr>
          <w:instrText xml:space="preserve"> PAGEREF _Toc242950654 \h </w:instrText>
        </w:r>
        <w:r w:rsidR="006D63DC" w:rsidRPr="006D63DC">
          <w:rPr>
            <w:webHidden/>
          </w:rPr>
        </w:r>
        <w:r w:rsidR="006D63DC" w:rsidRPr="006D63DC">
          <w:rPr>
            <w:webHidden/>
          </w:rPr>
          <w:fldChar w:fldCharType="separate"/>
        </w:r>
        <w:r w:rsidR="006D63DC" w:rsidRPr="006D63DC">
          <w:rPr>
            <w:webHidden/>
          </w:rPr>
          <w:t>325</w:t>
        </w:r>
        <w:r w:rsidR="006D63DC" w:rsidRPr="006D63DC">
          <w:rPr>
            <w:webHidden/>
          </w:rPr>
          <w:fldChar w:fldCharType="end"/>
        </w:r>
      </w:hyperlink>
    </w:p>
    <w:p w14:paraId="596FCBB4" w14:textId="2CA9FD5F"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5" w:history="1">
        <w:r w:rsidR="006D63DC" w:rsidRPr="006D63DC">
          <w:rPr>
            <w:rStyle w:val="af4"/>
          </w:rPr>
          <w:t>Перечень лесных участков с размещенной сетью постоянных пунктов наблюдений (ППН) лесопатологического мониторинга и участков буферной зоныдля выделения особо защитных участков</w:t>
        </w:r>
        <w:r w:rsidR="006D63DC" w:rsidRPr="006D63DC">
          <w:rPr>
            <w:webHidden/>
          </w:rPr>
          <w:tab/>
        </w:r>
        <w:r w:rsidR="006D63DC" w:rsidRPr="006D63DC">
          <w:rPr>
            <w:webHidden/>
          </w:rPr>
          <w:fldChar w:fldCharType="begin"/>
        </w:r>
        <w:r w:rsidR="006D63DC" w:rsidRPr="006D63DC">
          <w:rPr>
            <w:webHidden/>
          </w:rPr>
          <w:instrText xml:space="preserve"> PAGEREF _Toc242950655 \h </w:instrText>
        </w:r>
        <w:r w:rsidR="006D63DC" w:rsidRPr="006D63DC">
          <w:rPr>
            <w:webHidden/>
          </w:rPr>
        </w:r>
        <w:r w:rsidR="006D63DC" w:rsidRPr="006D63DC">
          <w:rPr>
            <w:webHidden/>
          </w:rPr>
          <w:fldChar w:fldCharType="separate"/>
        </w:r>
        <w:r w:rsidR="006D63DC" w:rsidRPr="006D63DC">
          <w:rPr>
            <w:webHidden/>
          </w:rPr>
          <w:t>325</w:t>
        </w:r>
        <w:r w:rsidR="006D63DC" w:rsidRPr="006D63DC">
          <w:rPr>
            <w:webHidden/>
          </w:rPr>
          <w:fldChar w:fldCharType="end"/>
        </w:r>
      </w:hyperlink>
    </w:p>
    <w:p w14:paraId="30E69DEB" w14:textId="4D4DB32D"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6" w:history="1">
        <w:r w:rsidR="006D63DC" w:rsidRPr="006D63DC">
          <w:rPr>
            <w:rStyle w:val="af4"/>
          </w:rPr>
          <w:t>Приложение 4</w:t>
        </w:r>
        <w:r w:rsidR="006D63DC" w:rsidRPr="006D63DC">
          <w:rPr>
            <w:webHidden/>
          </w:rPr>
          <w:tab/>
        </w:r>
        <w:r w:rsidR="006D63DC" w:rsidRPr="006D63DC">
          <w:rPr>
            <w:webHidden/>
          </w:rPr>
          <w:fldChar w:fldCharType="begin"/>
        </w:r>
        <w:r w:rsidR="006D63DC" w:rsidRPr="006D63DC">
          <w:rPr>
            <w:webHidden/>
          </w:rPr>
          <w:instrText xml:space="preserve"> PAGEREF _Toc242950656 \h </w:instrText>
        </w:r>
        <w:r w:rsidR="006D63DC" w:rsidRPr="006D63DC">
          <w:rPr>
            <w:webHidden/>
          </w:rPr>
        </w:r>
        <w:r w:rsidR="006D63DC" w:rsidRPr="006D63DC">
          <w:rPr>
            <w:webHidden/>
          </w:rPr>
          <w:fldChar w:fldCharType="separate"/>
        </w:r>
        <w:r w:rsidR="006D63DC" w:rsidRPr="006D63DC">
          <w:rPr>
            <w:webHidden/>
          </w:rPr>
          <w:t>327</w:t>
        </w:r>
        <w:r w:rsidR="006D63DC" w:rsidRPr="006D63DC">
          <w:rPr>
            <w:webHidden/>
          </w:rPr>
          <w:fldChar w:fldCharType="end"/>
        </w:r>
      </w:hyperlink>
    </w:p>
    <w:p w14:paraId="1A451EEF" w14:textId="78BF2584"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7" w:history="1">
        <w:r w:rsidR="006D63DC" w:rsidRPr="006D63DC">
          <w:rPr>
            <w:rStyle w:val="af4"/>
          </w:rPr>
          <w:t>Перечень объектов лесного семеноводства</w:t>
        </w:r>
        <w:r w:rsidR="006D63DC" w:rsidRPr="006D63DC">
          <w:rPr>
            <w:webHidden/>
          </w:rPr>
          <w:tab/>
        </w:r>
        <w:r w:rsidR="006D63DC" w:rsidRPr="006D63DC">
          <w:rPr>
            <w:webHidden/>
          </w:rPr>
          <w:fldChar w:fldCharType="begin"/>
        </w:r>
        <w:r w:rsidR="006D63DC" w:rsidRPr="006D63DC">
          <w:rPr>
            <w:webHidden/>
          </w:rPr>
          <w:instrText xml:space="preserve"> PAGEREF _Toc242950657 \h </w:instrText>
        </w:r>
        <w:r w:rsidR="006D63DC" w:rsidRPr="006D63DC">
          <w:rPr>
            <w:webHidden/>
          </w:rPr>
        </w:r>
        <w:r w:rsidR="006D63DC" w:rsidRPr="006D63DC">
          <w:rPr>
            <w:webHidden/>
          </w:rPr>
          <w:fldChar w:fldCharType="separate"/>
        </w:r>
        <w:r w:rsidR="006D63DC" w:rsidRPr="006D63DC">
          <w:rPr>
            <w:webHidden/>
          </w:rPr>
          <w:t>327</w:t>
        </w:r>
        <w:r w:rsidR="006D63DC" w:rsidRPr="006D63DC">
          <w:rPr>
            <w:webHidden/>
          </w:rPr>
          <w:fldChar w:fldCharType="end"/>
        </w:r>
      </w:hyperlink>
    </w:p>
    <w:p w14:paraId="68C07324" w14:textId="5A97CAB5"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8" w:history="1">
        <w:r w:rsidR="006D63DC" w:rsidRPr="006D63DC">
          <w:rPr>
            <w:rStyle w:val="af4"/>
          </w:rPr>
          <w:t>Приложение 5</w:t>
        </w:r>
        <w:r w:rsidR="006D63DC" w:rsidRPr="006D63DC">
          <w:rPr>
            <w:webHidden/>
          </w:rPr>
          <w:tab/>
        </w:r>
        <w:r w:rsidR="006D63DC" w:rsidRPr="006D63DC">
          <w:rPr>
            <w:webHidden/>
          </w:rPr>
          <w:fldChar w:fldCharType="begin"/>
        </w:r>
        <w:r w:rsidR="006D63DC" w:rsidRPr="006D63DC">
          <w:rPr>
            <w:webHidden/>
          </w:rPr>
          <w:instrText xml:space="preserve"> PAGEREF _Toc242950658 \h </w:instrText>
        </w:r>
        <w:r w:rsidR="006D63DC" w:rsidRPr="006D63DC">
          <w:rPr>
            <w:webHidden/>
          </w:rPr>
        </w:r>
        <w:r w:rsidR="006D63DC" w:rsidRPr="006D63DC">
          <w:rPr>
            <w:webHidden/>
          </w:rPr>
          <w:fldChar w:fldCharType="separate"/>
        </w:r>
        <w:r w:rsidR="006D63DC" w:rsidRPr="006D63DC">
          <w:rPr>
            <w:webHidden/>
          </w:rPr>
          <w:t>329</w:t>
        </w:r>
        <w:r w:rsidR="006D63DC" w:rsidRPr="006D63DC">
          <w:rPr>
            <w:webHidden/>
          </w:rPr>
          <w:fldChar w:fldCharType="end"/>
        </w:r>
      </w:hyperlink>
    </w:p>
    <w:p w14:paraId="3A0E0E62" w14:textId="52D9DAC1"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59" w:history="1">
        <w:r w:rsidR="006D63DC" w:rsidRPr="006D63DC">
          <w:rPr>
            <w:rStyle w:val="af4"/>
          </w:rPr>
          <w:t>Перечень особо защитных участков лесов – бобровые поселения</w:t>
        </w:r>
        <w:r w:rsidR="006D63DC" w:rsidRPr="006D63DC">
          <w:rPr>
            <w:webHidden/>
          </w:rPr>
          <w:tab/>
        </w:r>
        <w:r w:rsidR="006D63DC" w:rsidRPr="006D63DC">
          <w:rPr>
            <w:webHidden/>
          </w:rPr>
          <w:fldChar w:fldCharType="begin"/>
        </w:r>
        <w:r w:rsidR="006D63DC" w:rsidRPr="006D63DC">
          <w:rPr>
            <w:webHidden/>
          </w:rPr>
          <w:instrText xml:space="preserve"> PAGEREF _Toc242950659 \h </w:instrText>
        </w:r>
        <w:r w:rsidR="006D63DC" w:rsidRPr="006D63DC">
          <w:rPr>
            <w:webHidden/>
          </w:rPr>
        </w:r>
        <w:r w:rsidR="006D63DC" w:rsidRPr="006D63DC">
          <w:rPr>
            <w:webHidden/>
          </w:rPr>
          <w:fldChar w:fldCharType="separate"/>
        </w:r>
        <w:r w:rsidR="006D63DC" w:rsidRPr="006D63DC">
          <w:rPr>
            <w:webHidden/>
          </w:rPr>
          <w:t>329</w:t>
        </w:r>
        <w:r w:rsidR="006D63DC" w:rsidRPr="006D63DC">
          <w:rPr>
            <w:webHidden/>
          </w:rPr>
          <w:fldChar w:fldCharType="end"/>
        </w:r>
      </w:hyperlink>
    </w:p>
    <w:p w14:paraId="484AAB6E" w14:textId="38771C56"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0" w:history="1">
        <w:r w:rsidR="006D63DC" w:rsidRPr="006D63DC">
          <w:rPr>
            <w:rStyle w:val="af4"/>
          </w:rPr>
          <w:t>Приложение 6</w:t>
        </w:r>
        <w:r w:rsidR="006D63DC" w:rsidRPr="006D63DC">
          <w:rPr>
            <w:webHidden/>
          </w:rPr>
          <w:tab/>
        </w:r>
        <w:r w:rsidR="006D63DC" w:rsidRPr="006D63DC">
          <w:rPr>
            <w:webHidden/>
          </w:rPr>
          <w:fldChar w:fldCharType="begin"/>
        </w:r>
        <w:r w:rsidR="006D63DC" w:rsidRPr="006D63DC">
          <w:rPr>
            <w:webHidden/>
          </w:rPr>
          <w:instrText xml:space="preserve"> PAGEREF _Toc242950660 \h </w:instrText>
        </w:r>
        <w:r w:rsidR="006D63DC" w:rsidRPr="006D63DC">
          <w:rPr>
            <w:webHidden/>
          </w:rPr>
        </w:r>
        <w:r w:rsidR="006D63DC" w:rsidRPr="006D63DC">
          <w:rPr>
            <w:webHidden/>
          </w:rPr>
          <w:fldChar w:fldCharType="separate"/>
        </w:r>
        <w:r w:rsidR="006D63DC" w:rsidRPr="006D63DC">
          <w:rPr>
            <w:webHidden/>
          </w:rPr>
          <w:t>331</w:t>
        </w:r>
        <w:r w:rsidR="006D63DC" w:rsidRPr="006D63DC">
          <w:rPr>
            <w:webHidden/>
          </w:rPr>
          <w:fldChar w:fldCharType="end"/>
        </w:r>
      </w:hyperlink>
    </w:p>
    <w:p w14:paraId="739F6F07" w14:textId="6C559712"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1" w:history="1">
        <w:r w:rsidR="006D63DC" w:rsidRPr="006D63DC">
          <w:rPr>
            <w:rStyle w:val="af4"/>
          </w:rPr>
          <w:t>Существующие объекты инфраструктуры</w:t>
        </w:r>
        <w:r w:rsidR="006D63DC" w:rsidRPr="006D63DC">
          <w:rPr>
            <w:webHidden/>
          </w:rPr>
          <w:tab/>
        </w:r>
        <w:r w:rsidR="006D63DC" w:rsidRPr="006D63DC">
          <w:rPr>
            <w:webHidden/>
          </w:rPr>
          <w:fldChar w:fldCharType="begin"/>
        </w:r>
        <w:r w:rsidR="006D63DC" w:rsidRPr="006D63DC">
          <w:rPr>
            <w:webHidden/>
          </w:rPr>
          <w:instrText xml:space="preserve"> PAGEREF _Toc242950661 \h </w:instrText>
        </w:r>
        <w:r w:rsidR="006D63DC" w:rsidRPr="006D63DC">
          <w:rPr>
            <w:webHidden/>
          </w:rPr>
        </w:r>
        <w:r w:rsidR="006D63DC" w:rsidRPr="006D63DC">
          <w:rPr>
            <w:webHidden/>
          </w:rPr>
          <w:fldChar w:fldCharType="separate"/>
        </w:r>
        <w:r w:rsidR="006D63DC" w:rsidRPr="006D63DC">
          <w:rPr>
            <w:webHidden/>
          </w:rPr>
          <w:t>331</w:t>
        </w:r>
        <w:r w:rsidR="006D63DC" w:rsidRPr="006D63DC">
          <w:rPr>
            <w:webHidden/>
          </w:rPr>
          <w:fldChar w:fldCharType="end"/>
        </w:r>
      </w:hyperlink>
    </w:p>
    <w:p w14:paraId="4673581A" w14:textId="28825730"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2" w:history="1">
        <w:r w:rsidR="006D63DC" w:rsidRPr="006D63DC">
          <w:rPr>
            <w:rStyle w:val="af4"/>
          </w:rPr>
          <w:t>Приложение 7</w:t>
        </w:r>
        <w:r w:rsidR="006D63DC" w:rsidRPr="006D63DC">
          <w:rPr>
            <w:webHidden/>
          </w:rPr>
          <w:tab/>
        </w:r>
        <w:r w:rsidR="006D63DC" w:rsidRPr="006D63DC">
          <w:rPr>
            <w:webHidden/>
          </w:rPr>
          <w:fldChar w:fldCharType="begin"/>
        </w:r>
        <w:r w:rsidR="006D63DC" w:rsidRPr="006D63DC">
          <w:rPr>
            <w:webHidden/>
          </w:rPr>
          <w:instrText xml:space="preserve"> PAGEREF _Toc242950662 \h </w:instrText>
        </w:r>
        <w:r w:rsidR="006D63DC" w:rsidRPr="006D63DC">
          <w:rPr>
            <w:webHidden/>
          </w:rPr>
        </w:r>
        <w:r w:rsidR="006D63DC" w:rsidRPr="006D63DC">
          <w:rPr>
            <w:webHidden/>
          </w:rPr>
          <w:fldChar w:fldCharType="separate"/>
        </w:r>
        <w:r w:rsidR="006D63DC" w:rsidRPr="006D63DC">
          <w:rPr>
            <w:webHidden/>
          </w:rPr>
          <w:t>333</w:t>
        </w:r>
        <w:r w:rsidR="006D63DC" w:rsidRPr="006D63DC">
          <w:rPr>
            <w:webHidden/>
          </w:rPr>
          <w:fldChar w:fldCharType="end"/>
        </w:r>
      </w:hyperlink>
    </w:p>
    <w:p w14:paraId="5207C153" w14:textId="5C8FE398"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3" w:history="1">
        <w:r w:rsidR="006D63DC" w:rsidRPr="006D63DC">
          <w:rPr>
            <w:rStyle w:val="af4"/>
          </w:rPr>
          <w:t>Проектируемые объекты, не связанные с созданием лесной инфраструктуры</w:t>
        </w:r>
        <w:r w:rsidR="006D63DC" w:rsidRPr="006D63DC">
          <w:rPr>
            <w:webHidden/>
          </w:rPr>
          <w:tab/>
        </w:r>
        <w:r w:rsidR="006D63DC" w:rsidRPr="006D63DC">
          <w:rPr>
            <w:webHidden/>
          </w:rPr>
          <w:fldChar w:fldCharType="begin"/>
        </w:r>
        <w:r w:rsidR="006D63DC" w:rsidRPr="006D63DC">
          <w:rPr>
            <w:webHidden/>
          </w:rPr>
          <w:instrText xml:space="preserve"> PAGEREF _Toc242950663 \h </w:instrText>
        </w:r>
        <w:r w:rsidR="006D63DC" w:rsidRPr="006D63DC">
          <w:rPr>
            <w:webHidden/>
          </w:rPr>
        </w:r>
        <w:r w:rsidR="006D63DC" w:rsidRPr="006D63DC">
          <w:rPr>
            <w:webHidden/>
          </w:rPr>
          <w:fldChar w:fldCharType="separate"/>
        </w:r>
        <w:r w:rsidR="006D63DC" w:rsidRPr="006D63DC">
          <w:rPr>
            <w:webHidden/>
          </w:rPr>
          <w:t>333</w:t>
        </w:r>
        <w:r w:rsidR="006D63DC" w:rsidRPr="006D63DC">
          <w:rPr>
            <w:webHidden/>
          </w:rPr>
          <w:fldChar w:fldCharType="end"/>
        </w:r>
      </w:hyperlink>
    </w:p>
    <w:p w14:paraId="0E906BDD" w14:textId="0603A2CA"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4" w:history="1">
        <w:r w:rsidR="006D63DC" w:rsidRPr="006D63DC">
          <w:rPr>
            <w:rStyle w:val="af4"/>
          </w:rPr>
          <w:t>Приложение 8</w:t>
        </w:r>
        <w:r w:rsidR="006D63DC" w:rsidRPr="006D63DC">
          <w:rPr>
            <w:webHidden/>
          </w:rPr>
          <w:tab/>
        </w:r>
        <w:r w:rsidR="006D63DC" w:rsidRPr="006D63DC">
          <w:rPr>
            <w:webHidden/>
          </w:rPr>
          <w:fldChar w:fldCharType="begin"/>
        </w:r>
        <w:r w:rsidR="006D63DC" w:rsidRPr="006D63DC">
          <w:rPr>
            <w:webHidden/>
          </w:rPr>
          <w:instrText xml:space="preserve"> PAGEREF _Toc242950664 \h </w:instrText>
        </w:r>
        <w:r w:rsidR="006D63DC" w:rsidRPr="006D63DC">
          <w:rPr>
            <w:webHidden/>
          </w:rPr>
        </w:r>
        <w:r w:rsidR="006D63DC" w:rsidRPr="006D63DC">
          <w:rPr>
            <w:webHidden/>
          </w:rPr>
          <w:fldChar w:fldCharType="separate"/>
        </w:r>
        <w:r w:rsidR="006D63DC" w:rsidRPr="006D63DC">
          <w:rPr>
            <w:webHidden/>
          </w:rPr>
          <w:t>335</w:t>
        </w:r>
        <w:r w:rsidR="006D63DC" w:rsidRPr="006D63DC">
          <w:rPr>
            <w:webHidden/>
          </w:rPr>
          <w:fldChar w:fldCharType="end"/>
        </w:r>
      </w:hyperlink>
    </w:p>
    <w:p w14:paraId="5586C78A" w14:textId="1E78C5D5" w:rsidR="006D63DC" w:rsidRPr="006D63DC" w:rsidRDefault="000A3487">
      <w:pPr>
        <w:pStyle w:val="11"/>
        <w:rPr>
          <w:rFonts w:asciiTheme="minorHAnsi" w:eastAsiaTheme="minorEastAsia" w:hAnsiTheme="minorHAnsi" w:cstheme="minorBidi"/>
          <w:kern w:val="2"/>
          <w:lang w:val="ru-RU"/>
          <w14:ligatures w14:val="standardContextual"/>
        </w:rPr>
      </w:pPr>
      <w:hyperlink w:anchor="_Toc242950665" w:history="1">
        <w:r w:rsidR="006D63DC" w:rsidRPr="006D63DC">
          <w:rPr>
            <w:rStyle w:val="af4"/>
          </w:rPr>
          <w:t>Перечень изготовленных карт-схем</w:t>
        </w:r>
        <w:r w:rsidR="006D63DC" w:rsidRPr="006D63DC">
          <w:rPr>
            <w:webHidden/>
          </w:rPr>
          <w:tab/>
        </w:r>
        <w:r w:rsidR="006D63DC" w:rsidRPr="006D63DC">
          <w:rPr>
            <w:webHidden/>
          </w:rPr>
          <w:fldChar w:fldCharType="begin"/>
        </w:r>
        <w:r w:rsidR="006D63DC" w:rsidRPr="006D63DC">
          <w:rPr>
            <w:webHidden/>
          </w:rPr>
          <w:instrText xml:space="preserve"> PAGEREF _Toc242950665 \h </w:instrText>
        </w:r>
        <w:r w:rsidR="006D63DC" w:rsidRPr="006D63DC">
          <w:rPr>
            <w:webHidden/>
          </w:rPr>
        </w:r>
        <w:r w:rsidR="006D63DC" w:rsidRPr="006D63DC">
          <w:rPr>
            <w:webHidden/>
          </w:rPr>
          <w:fldChar w:fldCharType="separate"/>
        </w:r>
        <w:r w:rsidR="006D63DC" w:rsidRPr="006D63DC">
          <w:rPr>
            <w:webHidden/>
          </w:rPr>
          <w:t>335</w:t>
        </w:r>
        <w:r w:rsidR="006D63DC" w:rsidRPr="006D63DC">
          <w:rPr>
            <w:webHidden/>
          </w:rPr>
          <w:fldChar w:fldCharType="end"/>
        </w:r>
      </w:hyperlink>
    </w:p>
    <w:p w14:paraId="63EE63A7" w14:textId="77777777" w:rsidR="009B73A2" w:rsidRPr="00172790" w:rsidRDefault="00610D56" w:rsidP="00847695">
      <w:pPr>
        <w:pStyle w:val="a3"/>
        <w:spacing w:before="120" w:after="120"/>
        <w:jc w:val="center"/>
        <w:rPr>
          <w:rStyle w:val="af4"/>
          <w:color w:val="EE0000"/>
          <w:sz w:val="22"/>
          <w:szCs w:val="22"/>
          <w:u w:val="none"/>
        </w:rPr>
      </w:pPr>
      <w:r w:rsidRPr="006D63DC">
        <w:rPr>
          <w:sz w:val="22"/>
          <w:szCs w:val="22"/>
        </w:rPr>
        <w:fldChar w:fldCharType="end"/>
      </w:r>
    </w:p>
    <w:p w14:paraId="4B71E5D1" w14:textId="77777777" w:rsidR="00722C55" w:rsidRPr="00172790" w:rsidRDefault="009B73A2" w:rsidP="008E483F">
      <w:pPr>
        <w:pStyle w:val="1"/>
        <w:rPr>
          <w:rStyle w:val="af4"/>
          <w:color w:val="EE0000"/>
          <w:sz w:val="22"/>
          <w:szCs w:val="22"/>
          <w:u w:val="none"/>
        </w:rPr>
      </w:pPr>
      <w:r w:rsidRPr="00172790">
        <w:rPr>
          <w:rStyle w:val="af4"/>
          <w:color w:val="EE0000"/>
          <w:sz w:val="22"/>
          <w:szCs w:val="22"/>
          <w:u w:val="none"/>
        </w:rPr>
        <w:br w:type="page"/>
      </w:r>
      <w:bookmarkStart w:id="2" w:name="_Toc480818464"/>
    </w:p>
    <w:p w14:paraId="6B8A6F32" w14:textId="77777777" w:rsidR="00E43E9D" w:rsidRPr="00172790" w:rsidRDefault="00E43E9D" w:rsidP="008E483F">
      <w:pPr>
        <w:pStyle w:val="1"/>
      </w:pPr>
      <w:bookmarkStart w:id="3" w:name="_Toc242950546"/>
      <w:r w:rsidRPr="00172790">
        <w:lastRenderedPageBreak/>
        <w:t>ВВЕДЕНИЕ</w:t>
      </w:r>
      <w:bookmarkEnd w:id="0"/>
      <w:bookmarkEnd w:id="1"/>
      <w:bookmarkEnd w:id="2"/>
      <w:bookmarkEnd w:id="3"/>
    </w:p>
    <w:p w14:paraId="38D8BD10" w14:textId="77777777" w:rsidR="00797EC4" w:rsidRPr="00172790" w:rsidRDefault="00797EC4" w:rsidP="00C26C77">
      <w:pPr>
        <w:pStyle w:val="a3"/>
        <w:tabs>
          <w:tab w:val="left" w:pos="7938"/>
          <w:tab w:val="left" w:pos="8080"/>
        </w:tabs>
        <w:jc w:val="center"/>
        <w:rPr>
          <w:b/>
          <w:szCs w:val="24"/>
        </w:rPr>
      </w:pPr>
      <w:r w:rsidRPr="00172790">
        <w:rPr>
          <w:b/>
          <w:szCs w:val="24"/>
        </w:rPr>
        <w:t>Общие положения</w:t>
      </w:r>
    </w:p>
    <w:p w14:paraId="6DD9D7DD" w14:textId="070139ED" w:rsidR="00213917" w:rsidRPr="00172790" w:rsidRDefault="00213917" w:rsidP="004C2FDB">
      <w:pPr>
        <w:pStyle w:val="a3"/>
        <w:spacing w:before="240" w:line="360" w:lineRule="auto"/>
        <w:ind w:firstLine="567"/>
        <w:jc w:val="both"/>
      </w:pPr>
      <w:r w:rsidRPr="00172790">
        <w:t xml:space="preserve">Настоящий лесохозяйственный регламент </w:t>
      </w:r>
      <w:r w:rsidR="00BE62B3" w:rsidRPr="00172790">
        <w:t>Бокситогорского</w:t>
      </w:r>
      <w:r w:rsidRPr="00172790">
        <w:t xml:space="preserve"> лесничества </w:t>
      </w:r>
      <w:r w:rsidR="00172790" w:rsidRPr="00172790">
        <w:t xml:space="preserve">(далее – лесохозяйственный регламент) </w:t>
      </w:r>
      <w:r w:rsidRPr="00172790">
        <w:t>разработан в соответствии с частью 7 статьи 87 Лесного кодекса Российской Федерации от 04.12.2006 № 200-ФЗ (далее - Лесной кодекс РФ), приказом Министерства природных ресурсов и экологии Российской Федерации (далее - Минприроды России) от 27.02.2017 г. № 72 «Об утверждении состава лесохозяйственных регламентов, порядка их разработки, сроков их действия и порядка внесения в них изменений». Лесохозяйственный регламент содержит свод нормативов и параметров комплексного освоения лесов применительно к территории, лесорастительным условиям лесничества, определяет правовой режим лесов.</w:t>
      </w:r>
    </w:p>
    <w:p w14:paraId="593B3D4F" w14:textId="77777777" w:rsidR="00797EC4" w:rsidRPr="00172790" w:rsidRDefault="00797EC4" w:rsidP="00797EC4">
      <w:pPr>
        <w:pStyle w:val="a3"/>
        <w:spacing w:line="360" w:lineRule="auto"/>
        <w:ind w:firstLine="709"/>
        <w:jc w:val="both"/>
      </w:pPr>
      <w:r w:rsidRPr="00172790">
        <w:t>Лесохозяйственный регламент обязателен для исполнения гражданами, юридическими лицами, осуществляющими использование, охрану, защиту, воспроизводство лесов в границах лесничества. Невыполнение гражданами, юридическими лицами, осуществляющими использование лесов, лесохозяйственного регламента является основанием для досрочного расторжения договоров аренды лесных участков, договоров купли-продажи лесных насаждений, принудительного прекращения права постоянного (бессрочного) пользования или безвозмездного срочного пользования лесными участками (ст. 24, 51, 61 Лесного кодекса РФ).</w:t>
      </w:r>
    </w:p>
    <w:p w14:paraId="50ABDBA3" w14:textId="77777777" w:rsidR="007A5584" w:rsidRPr="00172790" w:rsidRDefault="007A5584" w:rsidP="007A5584">
      <w:pPr>
        <w:pStyle w:val="a3"/>
        <w:spacing w:line="360" w:lineRule="auto"/>
        <w:ind w:firstLine="709"/>
        <w:jc w:val="both"/>
      </w:pPr>
      <w:r w:rsidRPr="00172790">
        <w:t>Срок действия лесохозяйственного регламента – до18.12.2028 года.</w:t>
      </w:r>
    </w:p>
    <w:p w14:paraId="6C15D12E" w14:textId="77777777" w:rsidR="00797EC4" w:rsidRPr="00BA2CED" w:rsidRDefault="00797EC4" w:rsidP="00C26C77">
      <w:pPr>
        <w:jc w:val="center"/>
        <w:rPr>
          <w:b/>
        </w:rPr>
      </w:pPr>
      <w:r w:rsidRPr="00BA2CED">
        <w:rPr>
          <w:b/>
        </w:rPr>
        <w:t>Задачи лесохозяйственного регламента</w:t>
      </w:r>
    </w:p>
    <w:p w14:paraId="1C06D12B" w14:textId="77777777" w:rsidR="00C26C77" w:rsidRPr="00BA2CED" w:rsidRDefault="00C26C77" w:rsidP="00C26C77">
      <w:pPr>
        <w:jc w:val="center"/>
        <w:rPr>
          <w:b/>
          <w:sz w:val="26"/>
          <w:szCs w:val="26"/>
        </w:rPr>
      </w:pPr>
    </w:p>
    <w:p w14:paraId="4C93110C" w14:textId="77777777" w:rsidR="00797EC4" w:rsidRPr="00BA2CED" w:rsidRDefault="00797EC4" w:rsidP="00797EC4">
      <w:pPr>
        <w:pStyle w:val="a3"/>
        <w:spacing w:line="360" w:lineRule="auto"/>
        <w:ind w:firstLine="709"/>
        <w:jc w:val="both"/>
      </w:pPr>
      <w:r w:rsidRPr="00BA2CED">
        <w:t>Лесохозяйственный регламент в соответствии со статьей 87 Лесного кодекса РФ является основой осуществления использования, охраны, защиты, воспроизводства лесов, расположенных в границах лесничества.</w:t>
      </w:r>
    </w:p>
    <w:p w14:paraId="4101DC91" w14:textId="77777777" w:rsidR="00797EC4" w:rsidRPr="00BA2CED" w:rsidRDefault="00797EC4" w:rsidP="00797EC4">
      <w:pPr>
        <w:pStyle w:val="a3"/>
        <w:spacing w:line="360" w:lineRule="auto"/>
        <w:ind w:firstLine="709"/>
        <w:jc w:val="both"/>
      </w:pPr>
      <w:r w:rsidRPr="00BA2CED">
        <w:t>В лесохозяйственном регламенте в отношении лесов, расположенных в границах лесничества, в соответствии с частью 5 статьи 87 Лесного кодекса РФ и другими нормативными актами устанавливаются:</w:t>
      </w:r>
    </w:p>
    <w:p w14:paraId="7F776D08" w14:textId="77777777" w:rsidR="00797EC4" w:rsidRPr="00BA2CED" w:rsidRDefault="00797EC4" w:rsidP="00797EC4">
      <w:pPr>
        <w:pStyle w:val="a3"/>
        <w:spacing w:line="360" w:lineRule="auto"/>
        <w:ind w:firstLine="709"/>
        <w:jc w:val="both"/>
      </w:pPr>
      <w:r w:rsidRPr="00BA2CED">
        <w:t>- подразделение лесов по целевому назначению;</w:t>
      </w:r>
    </w:p>
    <w:p w14:paraId="239EBB40" w14:textId="77777777" w:rsidR="00797EC4" w:rsidRPr="00BA2CED" w:rsidRDefault="00797EC4" w:rsidP="00797EC4">
      <w:pPr>
        <w:pStyle w:val="a3"/>
        <w:spacing w:line="360" w:lineRule="auto"/>
        <w:ind w:firstLine="709"/>
        <w:jc w:val="both"/>
      </w:pPr>
      <w:r w:rsidRPr="00BA2CED">
        <w:t>- многоцелевое, непрерывное и неистощительное использование лесов;</w:t>
      </w:r>
    </w:p>
    <w:p w14:paraId="1B825D18" w14:textId="77777777" w:rsidR="00797EC4" w:rsidRPr="00BA2CED" w:rsidRDefault="00797EC4" w:rsidP="00797EC4">
      <w:pPr>
        <w:pStyle w:val="a3"/>
        <w:spacing w:line="360" w:lineRule="auto"/>
        <w:ind w:firstLine="709"/>
        <w:jc w:val="both"/>
      </w:pPr>
      <w:r w:rsidRPr="00BA2CED">
        <w:t>- определение видов разрешенного использования лесов;</w:t>
      </w:r>
    </w:p>
    <w:p w14:paraId="733A2933" w14:textId="77777777" w:rsidR="00797EC4" w:rsidRPr="00BA2CED" w:rsidRDefault="00797EC4" w:rsidP="00797EC4">
      <w:pPr>
        <w:pStyle w:val="a3"/>
        <w:spacing w:line="360" w:lineRule="auto"/>
        <w:ind w:firstLine="709"/>
        <w:jc w:val="both"/>
      </w:pPr>
      <w:r w:rsidRPr="00BA2CED">
        <w:t>- определение возможности сочетания в пределах одного лесного участка различных видов его существующего и перспективного использования;</w:t>
      </w:r>
    </w:p>
    <w:p w14:paraId="194B6E4F" w14:textId="77777777" w:rsidR="00797EC4" w:rsidRPr="00BA2CED" w:rsidRDefault="00797EC4" w:rsidP="00C26C77">
      <w:pPr>
        <w:pStyle w:val="a3"/>
        <w:spacing w:line="360" w:lineRule="auto"/>
        <w:ind w:firstLine="709"/>
        <w:jc w:val="both"/>
      </w:pPr>
      <w:r w:rsidRPr="00BA2CED">
        <w:t>- возрасты рубок, расчетная лесосека, сроки использования лесов и другие</w:t>
      </w:r>
      <w:r w:rsidR="00F97B05" w:rsidRPr="00BA2CED">
        <w:t xml:space="preserve"> </w:t>
      </w:r>
      <w:r w:rsidRPr="00BA2CED">
        <w:t>параметры их разрешенного использования;</w:t>
      </w:r>
    </w:p>
    <w:p w14:paraId="7DD38C03" w14:textId="77777777" w:rsidR="00797EC4" w:rsidRPr="00BA2CED" w:rsidRDefault="00797EC4" w:rsidP="00797EC4">
      <w:pPr>
        <w:pStyle w:val="a3"/>
        <w:spacing w:line="360" w:lineRule="auto"/>
        <w:ind w:firstLine="709"/>
        <w:jc w:val="both"/>
      </w:pPr>
      <w:r w:rsidRPr="00BA2CED">
        <w:lastRenderedPageBreak/>
        <w:t>- ограничения использования лесов в случаях запрета на осуществление одного или нескольких видов использования лесов, запрета на проведение рубок, иных ограничений, установленных Лесным кодексом РФ и другими Федеральными законами;</w:t>
      </w:r>
    </w:p>
    <w:p w14:paraId="37AF3B96" w14:textId="77777777" w:rsidR="00797EC4" w:rsidRPr="00BA2CED" w:rsidRDefault="00797EC4" w:rsidP="00797EC4">
      <w:pPr>
        <w:pStyle w:val="a3"/>
        <w:spacing w:line="360" w:lineRule="auto"/>
        <w:ind w:firstLine="709"/>
        <w:jc w:val="both"/>
      </w:pPr>
      <w:r w:rsidRPr="00BA2CED">
        <w:t>- требования к охране, защите, воспроизводству лесов и перспективно</w:t>
      </w:r>
      <w:r w:rsidR="00F97B05" w:rsidRPr="00BA2CED">
        <w:t>му</w:t>
      </w:r>
      <w:r w:rsidRPr="00BA2CED">
        <w:t xml:space="preserve"> использовани</w:t>
      </w:r>
      <w:r w:rsidR="00F97B05" w:rsidRPr="00BA2CED">
        <w:t>ю</w:t>
      </w:r>
      <w:r w:rsidRPr="00BA2CED">
        <w:t xml:space="preserve"> лесов.</w:t>
      </w:r>
    </w:p>
    <w:p w14:paraId="588DC3EE" w14:textId="77777777" w:rsidR="00797EC4" w:rsidRPr="00BA2CED" w:rsidRDefault="00797EC4" w:rsidP="00A966BF">
      <w:pPr>
        <w:pStyle w:val="7"/>
        <w:jc w:val="center"/>
      </w:pPr>
      <w:r w:rsidRPr="00BA2CED">
        <w:t>Основание для разработки</w:t>
      </w:r>
    </w:p>
    <w:p w14:paraId="5DF6FABC" w14:textId="3EB9734F" w:rsidR="008C6205" w:rsidRPr="00BA2CED" w:rsidRDefault="00136086" w:rsidP="00A966BF">
      <w:pPr>
        <w:pStyle w:val="LBScheduleSubheading"/>
        <w:spacing w:line="360" w:lineRule="auto"/>
        <w:ind w:right="-569" w:firstLine="709"/>
        <w:jc w:val="both"/>
        <w:rPr>
          <w:b w:val="0"/>
          <w:sz w:val="24"/>
          <w:szCs w:val="24"/>
        </w:rPr>
      </w:pPr>
      <w:r w:rsidRPr="00A966BF">
        <w:rPr>
          <w:b w:val="0"/>
          <w:bCs/>
          <w:sz w:val="24"/>
          <w:szCs w:val="24"/>
        </w:rPr>
        <w:t>В лесохозяйственный регламент</w:t>
      </w:r>
      <w:r w:rsidR="008C6205" w:rsidRPr="00A966BF">
        <w:rPr>
          <w:b w:val="0"/>
          <w:bCs/>
          <w:sz w:val="24"/>
          <w:szCs w:val="24"/>
        </w:rPr>
        <w:t xml:space="preserve"> </w:t>
      </w:r>
      <w:r w:rsidR="00BE62B3" w:rsidRPr="00A966BF">
        <w:rPr>
          <w:b w:val="0"/>
          <w:bCs/>
          <w:sz w:val="24"/>
          <w:szCs w:val="24"/>
        </w:rPr>
        <w:t>Бокситогорского</w:t>
      </w:r>
      <w:r w:rsidR="008C6205" w:rsidRPr="00A966BF">
        <w:rPr>
          <w:b w:val="0"/>
          <w:bCs/>
          <w:sz w:val="24"/>
          <w:szCs w:val="24"/>
        </w:rPr>
        <w:t xml:space="preserve"> лесничества внесены изменения на</w:t>
      </w:r>
      <w:r w:rsidR="008C6205" w:rsidRPr="00A966BF">
        <w:rPr>
          <w:b w:val="0"/>
          <w:sz w:val="24"/>
          <w:szCs w:val="24"/>
        </w:rPr>
        <w:t xml:space="preserve"> основании</w:t>
      </w:r>
      <w:r w:rsidR="008C6205" w:rsidRPr="00BA2CED">
        <w:rPr>
          <w:b w:val="0"/>
          <w:sz w:val="24"/>
          <w:szCs w:val="24"/>
        </w:rPr>
        <w:t xml:space="preserve"> Государственного контракта </w:t>
      </w:r>
      <w:r w:rsidR="00303EA5" w:rsidRPr="00BA2CED">
        <w:rPr>
          <w:b w:val="0"/>
          <w:sz w:val="24"/>
          <w:szCs w:val="24"/>
        </w:rPr>
        <w:t xml:space="preserve">от </w:t>
      </w:r>
      <w:r w:rsidR="00BA2CED" w:rsidRPr="00BA2CED">
        <w:rPr>
          <w:b w:val="0"/>
          <w:sz w:val="24"/>
          <w:szCs w:val="24"/>
        </w:rPr>
        <w:t>24.07</w:t>
      </w:r>
      <w:r w:rsidR="00303EA5" w:rsidRPr="00BA2CED">
        <w:rPr>
          <w:b w:val="0"/>
          <w:sz w:val="24"/>
          <w:szCs w:val="24"/>
        </w:rPr>
        <w:t>.202</w:t>
      </w:r>
      <w:r w:rsidR="00BA2CED" w:rsidRPr="00BA2CED">
        <w:rPr>
          <w:b w:val="0"/>
          <w:sz w:val="24"/>
          <w:szCs w:val="24"/>
        </w:rPr>
        <w:t>6</w:t>
      </w:r>
      <w:r w:rsidR="00303EA5" w:rsidRPr="00BA2CED">
        <w:rPr>
          <w:b w:val="0"/>
          <w:sz w:val="24"/>
          <w:szCs w:val="24"/>
        </w:rPr>
        <w:t xml:space="preserve"> года № </w:t>
      </w:r>
      <w:r w:rsidR="00BA2CED" w:rsidRPr="00BA2CED">
        <w:rPr>
          <w:b w:val="0"/>
          <w:sz w:val="24"/>
          <w:szCs w:val="24"/>
        </w:rPr>
        <w:t>24</w:t>
      </w:r>
      <w:r w:rsidR="00303EA5" w:rsidRPr="00BA2CED">
        <w:rPr>
          <w:b w:val="0"/>
          <w:sz w:val="24"/>
          <w:szCs w:val="24"/>
        </w:rPr>
        <w:t xml:space="preserve"> </w:t>
      </w:r>
      <w:r w:rsidR="00BA2CED" w:rsidRPr="00BA2CED">
        <w:rPr>
          <w:b w:val="0"/>
          <w:sz w:val="24"/>
          <w:szCs w:val="24"/>
        </w:rPr>
        <w:t>на выполнение работ</w:t>
      </w:r>
      <w:r w:rsidR="008C6205" w:rsidRPr="00BA2CED">
        <w:rPr>
          <w:b w:val="0"/>
          <w:sz w:val="24"/>
          <w:szCs w:val="24"/>
        </w:rPr>
        <w:t xml:space="preserve"> по внесению изменений в лесохозяйственные регламенты </w:t>
      </w:r>
      <w:r w:rsidR="00BA2CED" w:rsidRPr="00BA2CED">
        <w:rPr>
          <w:b w:val="0"/>
          <w:sz w:val="24"/>
          <w:szCs w:val="24"/>
        </w:rPr>
        <w:t xml:space="preserve">Бокситогорского, Волховского, Тихвинского </w:t>
      </w:r>
      <w:r w:rsidR="008C6205" w:rsidRPr="00BA2CED">
        <w:rPr>
          <w:b w:val="0"/>
          <w:sz w:val="24"/>
          <w:szCs w:val="24"/>
        </w:rPr>
        <w:t>лесничеств Ленинградской области, заключенного Комитетом по природным ресурсам Ленинградской области с ФГБУ «Рослесинфорг».</w:t>
      </w:r>
    </w:p>
    <w:p w14:paraId="66FDF5E1" w14:textId="77777777" w:rsidR="00797EC4" w:rsidRPr="00BA2CED" w:rsidRDefault="00797EC4" w:rsidP="00C26C77">
      <w:pPr>
        <w:jc w:val="center"/>
        <w:rPr>
          <w:b/>
        </w:rPr>
      </w:pPr>
      <w:r w:rsidRPr="00BA2CED">
        <w:rPr>
          <w:b/>
        </w:rPr>
        <w:t>Сведения о разработчике</w:t>
      </w:r>
    </w:p>
    <w:p w14:paraId="37CEB50C" w14:textId="77777777" w:rsidR="00C26C77" w:rsidRPr="00BA2CED" w:rsidRDefault="00C26C77" w:rsidP="00C26C77">
      <w:pPr>
        <w:jc w:val="center"/>
        <w:rPr>
          <w:b/>
          <w:sz w:val="26"/>
          <w:szCs w:val="26"/>
        </w:rPr>
      </w:pPr>
    </w:p>
    <w:p w14:paraId="10044DF3" w14:textId="77777777" w:rsidR="00117DC2" w:rsidRPr="00BA2CED" w:rsidRDefault="00117DC2" w:rsidP="00A966BF">
      <w:pPr>
        <w:pStyle w:val="a3"/>
        <w:spacing w:line="360" w:lineRule="auto"/>
        <w:ind w:firstLine="709"/>
        <w:jc w:val="both"/>
      </w:pPr>
      <w:r w:rsidRPr="00BA2CED">
        <w:t xml:space="preserve">Лесохозяйственный регламент </w:t>
      </w:r>
      <w:r w:rsidR="00BE62B3" w:rsidRPr="00BA2CED">
        <w:t>Бокситогорского</w:t>
      </w:r>
      <w:r w:rsidRPr="00BA2CED">
        <w:t xml:space="preserve"> лесничества разработан Северо-Западным филиалом федерального государственного бюджетного учреждения «Рослесинфорг» (филиал ФГБУ «Рослесинфорг» «Севзаплеспроект»).</w:t>
      </w:r>
    </w:p>
    <w:p w14:paraId="102F2CC9" w14:textId="77777777" w:rsidR="00117DC2" w:rsidRPr="00BA2CED" w:rsidRDefault="00117DC2" w:rsidP="00A966BF">
      <w:pPr>
        <w:pStyle w:val="a3"/>
        <w:spacing w:line="360" w:lineRule="auto"/>
        <w:ind w:firstLine="709"/>
        <w:jc w:val="both"/>
      </w:pPr>
      <w:r w:rsidRPr="00BA2CED">
        <w:t xml:space="preserve">Юридический адрес: 196084, Санкт-Петербург, ул. Коли Томчака, д.16. </w:t>
      </w:r>
    </w:p>
    <w:p w14:paraId="7CD5D5C3" w14:textId="77777777" w:rsidR="00117DC2" w:rsidRPr="00A966BF" w:rsidRDefault="00117DC2" w:rsidP="00A966BF">
      <w:pPr>
        <w:pStyle w:val="a3"/>
        <w:spacing w:line="360" w:lineRule="auto"/>
        <w:ind w:firstLine="709"/>
        <w:jc w:val="both"/>
      </w:pPr>
      <w:r w:rsidRPr="00BA2CED">
        <w:t>Тел</w:t>
      </w:r>
      <w:r w:rsidRPr="00A966BF">
        <w:t>./</w:t>
      </w:r>
      <w:r w:rsidRPr="00BA2CED">
        <w:t>факс</w:t>
      </w:r>
      <w:r w:rsidRPr="00A966BF">
        <w:t>: (812) 388-03-84.</w:t>
      </w:r>
    </w:p>
    <w:p w14:paraId="32768344" w14:textId="3DC3F260" w:rsidR="00117DC2" w:rsidRPr="000A3487" w:rsidRDefault="00117DC2" w:rsidP="00A966BF">
      <w:pPr>
        <w:pStyle w:val="a3"/>
        <w:spacing w:line="360" w:lineRule="auto"/>
        <w:ind w:firstLine="709"/>
        <w:jc w:val="both"/>
      </w:pPr>
      <w:r w:rsidRPr="00BA2CED">
        <w:rPr>
          <w:lang w:val="en-US"/>
        </w:rPr>
        <w:t>E</w:t>
      </w:r>
      <w:r w:rsidRPr="000A3487">
        <w:t>-</w:t>
      </w:r>
      <w:r w:rsidRPr="00BA2CED">
        <w:rPr>
          <w:lang w:val="en-US"/>
        </w:rPr>
        <w:t>mail</w:t>
      </w:r>
      <w:r w:rsidRPr="000A3487">
        <w:t xml:space="preserve">: </w:t>
      </w:r>
      <w:r w:rsidRPr="00BA2CED">
        <w:rPr>
          <w:lang w:val="en-US"/>
        </w:rPr>
        <w:t>sevzap</w:t>
      </w:r>
      <w:r w:rsidRPr="000A3487">
        <w:t>.</w:t>
      </w:r>
      <w:r w:rsidRPr="00BA2CED">
        <w:rPr>
          <w:lang w:val="en-US"/>
        </w:rPr>
        <w:t>lp</w:t>
      </w:r>
      <w:r w:rsidRPr="000A3487">
        <w:t>@</w:t>
      </w:r>
      <w:r w:rsidR="00F97B05" w:rsidRPr="000A3487">
        <w:t>78</w:t>
      </w:r>
      <w:r w:rsidRPr="00BA2CED">
        <w:rPr>
          <w:lang w:val="en-US"/>
        </w:rPr>
        <w:t>roslesiforg</w:t>
      </w:r>
      <w:r w:rsidRPr="000A3487">
        <w:t>.</w:t>
      </w:r>
      <w:r w:rsidRPr="00BA2CED">
        <w:rPr>
          <w:lang w:val="en-US"/>
        </w:rPr>
        <w:t>ru</w:t>
      </w:r>
      <w:r w:rsidRPr="000A3487">
        <w:t xml:space="preserve">. </w:t>
      </w:r>
    </w:p>
    <w:p w14:paraId="07969110" w14:textId="77777777" w:rsidR="00797EC4" w:rsidRPr="00BA2CED" w:rsidRDefault="00797EC4" w:rsidP="00A966BF">
      <w:pPr>
        <w:jc w:val="center"/>
        <w:rPr>
          <w:b/>
        </w:rPr>
      </w:pPr>
      <w:r w:rsidRPr="00BA2CED">
        <w:rPr>
          <w:b/>
        </w:rPr>
        <w:t>Информационная база для составления лесохозяйственного регламента</w:t>
      </w:r>
    </w:p>
    <w:p w14:paraId="3647BF9F" w14:textId="77777777" w:rsidR="00C26C77" w:rsidRPr="00BA2CED" w:rsidRDefault="00C26C77" w:rsidP="00C26C77">
      <w:pPr>
        <w:jc w:val="center"/>
        <w:rPr>
          <w:b/>
          <w:sz w:val="26"/>
          <w:szCs w:val="26"/>
        </w:rPr>
      </w:pPr>
    </w:p>
    <w:p w14:paraId="798F0210" w14:textId="77777777" w:rsidR="00160441" w:rsidRPr="00BA2CED" w:rsidRDefault="00160441" w:rsidP="00160441">
      <w:pPr>
        <w:pStyle w:val="a3"/>
        <w:spacing w:line="360" w:lineRule="auto"/>
        <w:ind w:firstLine="709"/>
        <w:jc w:val="both"/>
      </w:pPr>
      <w:r w:rsidRPr="00BA2CED">
        <w:t>При разработке лесохозяйственного регламента использовались:</w:t>
      </w:r>
    </w:p>
    <w:p w14:paraId="7E4F0EB4" w14:textId="7A368026" w:rsidR="00BE62B3" w:rsidRPr="00BA2CED" w:rsidRDefault="00BE62B3" w:rsidP="00BE62B3">
      <w:pPr>
        <w:pStyle w:val="a3"/>
        <w:spacing w:line="360" w:lineRule="auto"/>
        <w:ind w:firstLine="567"/>
        <w:jc w:val="both"/>
      </w:pPr>
      <w:r w:rsidRPr="00BA2CED">
        <w:t xml:space="preserve">- материалы лесоустройства Бокситогорского лесничества </w:t>
      </w:r>
      <w:r w:rsidRPr="0019480D">
        <w:t>1994,</w:t>
      </w:r>
      <w:r w:rsidR="00BA2CED" w:rsidRPr="0019480D">
        <w:t xml:space="preserve"> </w:t>
      </w:r>
      <w:r w:rsidRPr="0019480D">
        <w:t>2006 годов, со</w:t>
      </w:r>
      <w:r w:rsidRPr="00BA2CED">
        <w:t>ставленные филиалом ФГБУ «Рослесинфорг» «Севзаплеспроект»;</w:t>
      </w:r>
    </w:p>
    <w:p w14:paraId="39F40900" w14:textId="59B4AB7B" w:rsidR="00797EC4" w:rsidRPr="00BA2CED" w:rsidRDefault="00797EC4" w:rsidP="00797EC4">
      <w:pPr>
        <w:pStyle w:val="a3"/>
        <w:spacing w:line="360" w:lineRule="auto"/>
        <w:ind w:firstLine="709"/>
        <w:jc w:val="both"/>
      </w:pPr>
      <w:r w:rsidRPr="00BA2CED">
        <w:t>- формы государственного лесного реестра по состоянию на 01.01.20</w:t>
      </w:r>
      <w:r w:rsidR="00D51C04" w:rsidRPr="00BA2CED">
        <w:t>2</w:t>
      </w:r>
      <w:r w:rsidR="00BA2CED">
        <w:t>6</w:t>
      </w:r>
      <w:r w:rsidRPr="00BA2CED">
        <w:t xml:space="preserve"> года;</w:t>
      </w:r>
    </w:p>
    <w:p w14:paraId="620A1758" w14:textId="77777777" w:rsidR="00797EC4" w:rsidRPr="00BA2CED" w:rsidRDefault="00797EC4" w:rsidP="00797EC4">
      <w:pPr>
        <w:pStyle w:val="a3"/>
        <w:spacing w:line="360" w:lineRule="auto"/>
        <w:ind w:firstLine="709"/>
        <w:jc w:val="both"/>
      </w:pPr>
      <w:r w:rsidRPr="00BA2CED">
        <w:t>- данные статистической отчетности о состоянии и использовании лесов, мероприятий по охране, защите и воспроизводству лесов;</w:t>
      </w:r>
    </w:p>
    <w:p w14:paraId="382E7CB6" w14:textId="77777777" w:rsidR="00797EC4" w:rsidRPr="00BA2CED" w:rsidRDefault="00797EC4" w:rsidP="00797EC4">
      <w:pPr>
        <w:pStyle w:val="a3"/>
        <w:spacing w:line="360" w:lineRule="auto"/>
        <w:ind w:firstLine="709"/>
        <w:jc w:val="both"/>
      </w:pPr>
      <w:r w:rsidRPr="00BA2CED">
        <w:t>- нормативные правовые акты Российской Федерации и Ленинградской области (полный перечень представлен в приложении № 1 к настоящему регламенту).</w:t>
      </w:r>
    </w:p>
    <w:p w14:paraId="6A73219D" w14:textId="77777777" w:rsidR="009F14CF" w:rsidRPr="00172790" w:rsidRDefault="009F14CF" w:rsidP="00E31005">
      <w:pPr>
        <w:rPr>
          <w:b/>
          <w:i/>
          <w:color w:val="EE0000"/>
        </w:rPr>
      </w:pPr>
      <w:bookmarkStart w:id="4" w:name="_Toc508534063"/>
      <w:bookmarkStart w:id="5" w:name="_Toc70914726"/>
      <w:bookmarkStart w:id="6" w:name="_Toc508534064"/>
      <w:bookmarkStart w:id="7" w:name="_Toc70914727"/>
    </w:p>
    <w:p w14:paraId="5DDD7985" w14:textId="77777777" w:rsidR="00444A7F" w:rsidRPr="00BA2CED" w:rsidRDefault="00BA58AE" w:rsidP="00BE4532">
      <w:pPr>
        <w:pStyle w:val="1"/>
      </w:pPr>
      <w:r w:rsidRPr="00172790">
        <w:rPr>
          <w:b w:val="0"/>
          <w:color w:val="EE0000"/>
        </w:rPr>
        <w:br w:type="page"/>
      </w:r>
      <w:bookmarkStart w:id="8" w:name="_Toc480816233"/>
      <w:bookmarkStart w:id="9" w:name="_Toc480818465"/>
      <w:bookmarkStart w:id="10" w:name="_Toc242950547"/>
      <w:r w:rsidR="00444A7F" w:rsidRPr="00BA2CED">
        <w:lastRenderedPageBreak/>
        <w:t xml:space="preserve">Глава </w:t>
      </w:r>
      <w:bookmarkEnd w:id="4"/>
      <w:bookmarkEnd w:id="5"/>
      <w:r w:rsidR="00E31005" w:rsidRPr="00BA2CED">
        <w:t>1. ОБЩИЕ</w:t>
      </w:r>
      <w:r w:rsidR="00444A7F" w:rsidRPr="00BA2CED">
        <w:t xml:space="preserve"> СВЕДЕНИЯ</w:t>
      </w:r>
      <w:bookmarkEnd w:id="8"/>
      <w:bookmarkEnd w:id="9"/>
      <w:bookmarkEnd w:id="10"/>
    </w:p>
    <w:p w14:paraId="148BDC54" w14:textId="77777777" w:rsidR="00E43E9D" w:rsidRPr="00BA2CED" w:rsidRDefault="00DF53C6" w:rsidP="00BE4532">
      <w:pPr>
        <w:pStyle w:val="2"/>
        <w:ind w:left="0"/>
        <w:jc w:val="center"/>
        <w:rPr>
          <w:bCs/>
        </w:rPr>
      </w:pPr>
      <w:bookmarkStart w:id="11" w:name="_Toc480818466"/>
      <w:bookmarkStart w:id="12" w:name="_Toc242950548"/>
      <w:r w:rsidRPr="00BA2CED">
        <w:rPr>
          <w:bCs/>
        </w:rPr>
        <w:t>1.</w:t>
      </w:r>
      <w:r w:rsidR="00E31005" w:rsidRPr="00BA2CED">
        <w:rPr>
          <w:bCs/>
        </w:rPr>
        <w:t>1. Краткая</w:t>
      </w:r>
      <w:r w:rsidR="00444A7F" w:rsidRPr="00BA2CED">
        <w:rPr>
          <w:bCs/>
        </w:rPr>
        <w:t xml:space="preserve"> характеристика</w:t>
      </w:r>
      <w:bookmarkEnd w:id="6"/>
      <w:bookmarkEnd w:id="7"/>
      <w:r w:rsidR="00D662F1" w:rsidRPr="00BA2CED">
        <w:rPr>
          <w:bCs/>
        </w:rPr>
        <w:t xml:space="preserve"> лесничества</w:t>
      </w:r>
      <w:bookmarkEnd w:id="11"/>
      <w:bookmarkEnd w:id="12"/>
    </w:p>
    <w:p w14:paraId="54904367" w14:textId="77777777" w:rsidR="00C5602C" w:rsidRPr="00BA2CED" w:rsidRDefault="005900DD" w:rsidP="009768EC">
      <w:pPr>
        <w:pStyle w:val="3"/>
        <w:jc w:val="center"/>
        <w:rPr>
          <w:b/>
          <w:bCs/>
        </w:rPr>
      </w:pPr>
      <w:bookmarkStart w:id="13" w:name="_Toc242950549"/>
      <w:bookmarkStart w:id="14" w:name="_Toc480818468"/>
      <w:r w:rsidRPr="00BA2CED">
        <w:rPr>
          <w:b/>
          <w:bCs/>
        </w:rPr>
        <w:t>1.1.</w:t>
      </w:r>
      <w:r w:rsidR="00A5624C" w:rsidRPr="00BA2CED">
        <w:rPr>
          <w:b/>
          <w:bCs/>
        </w:rPr>
        <w:t>1</w:t>
      </w:r>
      <w:r w:rsidR="002F0B5D" w:rsidRPr="00BA2CED">
        <w:rPr>
          <w:b/>
          <w:bCs/>
        </w:rPr>
        <w:t>.</w:t>
      </w:r>
      <w:r w:rsidRPr="00BA2CED">
        <w:rPr>
          <w:b/>
          <w:bCs/>
        </w:rPr>
        <w:t xml:space="preserve"> </w:t>
      </w:r>
      <w:r w:rsidR="00C5602C" w:rsidRPr="00BA2CED">
        <w:rPr>
          <w:b/>
          <w:bCs/>
        </w:rPr>
        <w:t>Наименование и местоположение лесничества</w:t>
      </w:r>
      <w:bookmarkEnd w:id="13"/>
    </w:p>
    <w:p w14:paraId="3D76ABCC" w14:textId="77777777" w:rsidR="00BE62B3" w:rsidRPr="00BA2CED" w:rsidRDefault="00BE62B3" w:rsidP="00BE62B3">
      <w:pPr>
        <w:pStyle w:val="22"/>
        <w:ind w:firstLine="567"/>
        <w:jc w:val="both"/>
      </w:pPr>
      <w:r w:rsidRPr="00BA2CED">
        <w:t xml:space="preserve">Бокситогорское лесничество Комитета по природным ресурсам </w:t>
      </w:r>
      <w:r w:rsidRPr="00BA2CED">
        <w:rPr>
          <w:bCs/>
        </w:rPr>
        <w:t xml:space="preserve">Ленинградской области </w:t>
      </w:r>
      <w:r w:rsidRPr="00BA2CED">
        <w:t>(далее – лесничество) расположено в юго-восточной части Ленинградской области на территории Бокситогорского и Тихвинского муниципальных районов.</w:t>
      </w:r>
    </w:p>
    <w:p w14:paraId="0CA981BC" w14:textId="77777777" w:rsidR="00BE62B3" w:rsidRPr="00BA2CED" w:rsidRDefault="00BE62B3" w:rsidP="00BE62B3">
      <w:pPr>
        <w:pStyle w:val="22"/>
        <w:ind w:firstLine="567"/>
        <w:jc w:val="both"/>
      </w:pPr>
      <w:r w:rsidRPr="00BA2CED">
        <w:t>Почтовый адрес: Октябрьский пер. д.11, г. Бокситогорск, Ленинградской области, 187650.</w:t>
      </w:r>
    </w:p>
    <w:p w14:paraId="5DE2CDDB" w14:textId="77777777" w:rsidR="00BE62B3" w:rsidRPr="000A3487" w:rsidRDefault="00BE62B3" w:rsidP="00BE62B3">
      <w:pPr>
        <w:pStyle w:val="a3"/>
        <w:spacing w:line="360" w:lineRule="auto"/>
        <w:ind w:firstLine="567"/>
        <w:jc w:val="both"/>
        <w:rPr>
          <w:szCs w:val="24"/>
        </w:rPr>
      </w:pPr>
      <w:r w:rsidRPr="00BA2CED">
        <w:rPr>
          <w:szCs w:val="24"/>
          <w:lang w:val="en-US"/>
        </w:rPr>
        <w:t>E</w:t>
      </w:r>
      <w:r w:rsidRPr="000A3487">
        <w:rPr>
          <w:szCs w:val="24"/>
        </w:rPr>
        <w:t>-</w:t>
      </w:r>
      <w:r w:rsidRPr="00BA2CED">
        <w:rPr>
          <w:szCs w:val="24"/>
          <w:lang w:val="en-US"/>
        </w:rPr>
        <w:t>mail</w:t>
      </w:r>
      <w:r w:rsidRPr="000A3487">
        <w:rPr>
          <w:szCs w:val="24"/>
        </w:rPr>
        <w:t xml:space="preserve">: </w:t>
      </w:r>
      <w:r w:rsidRPr="00BA2CED">
        <w:rPr>
          <w:i/>
          <w:szCs w:val="24"/>
          <w:lang w:val="en-US"/>
        </w:rPr>
        <w:t>forest</w:t>
      </w:r>
      <w:r w:rsidRPr="000A3487">
        <w:rPr>
          <w:i/>
          <w:szCs w:val="24"/>
        </w:rPr>
        <w:t>.</w:t>
      </w:r>
      <w:r w:rsidRPr="00BA2CED">
        <w:rPr>
          <w:i/>
          <w:szCs w:val="24"/>
          <w:lang w:val="en-US"/>
        </w:rPr>
        <w:t>boks</w:t>
      </w:r>
      <w:r w:rsidRPr="000A3487">
        <w:rPr>
          <w:i/>
          <w:szCs w:val="24"/>
        </w:rPr>
        <w:t>@</w:t>
      </w:r>
      <w:r w:rsidRPr="00BA2CED">
        <w:rPr>
          <w:i/>
          <w:szCs w:val="24"/>
          <w:lang w:val="en-US"/>
        </w:rPr>
        <w:t>mail</w:t>
      </w:r>
      <w:r w:rsidRPr="000A3487">
        <w:rPr>
          <w:i/>
          <w:szCs w:val="24"/>
        </w:rPr>
        <w:t>.</w:t>
      </w:r>
      <w:r w:rsidRPr="00BA2CED">
        <w:rPr>
          <w:i/>
          <w:szCs w:val="24"/>
          <w:lang w:val="en-US"/>
        </w:rPr>
        <w:t>ru</w:t>
      </w:r>
      <w:r w:rsidRPr="000A3487">
        <w:rPr>
          <w:szCs w:val="24"/>
        </w:rPr>
        <w:t>.</w:t>
      </w:r>
    </w:p>
    <w:p w14:paraId="61002C1D" w14:textId="77777777" w:rsidR="00E43E9D" w:rsidRPr="00BA2CED" w:rsidRDefault="00BE62B3" w:rsidP="00BE62B3">
      <w:pPr>
        <w:spacing w:after="120" w:line="360" w:lineRule="auto"/>
        <w:ind w:firstLine="567"/>
      </w:pPr>
      <w:r w:rsidRPr="00BA2CED">
        <w:t>Телефон: 8(813) 66-211-60.</w:t>
      </w:r>
      <w:bookmarkEnd w:id="14"/>
    </w:p>
    <w:p w14:paraId="5EA94168" w14:textId="77777777" w:rsidR="00EE378C" w:rsidRPr="00BA2CED" w:rsidRDefault="00E03303" w:rsidP="009768EC">
      <w:pPr>
        <w:pStyle w:val="3"/>
        <w:jc w:val="center"/>
        <w:rPr>
          <w:b/>
          <w:bCs/>
        </w:rPr>
      </w:pPr>
      <w:bookmarkStart w:id="15" w:name="_Toc480818467"/>
      <w:bookmarkStart w:id="16" w:name="_Toc242950550"/>
      <w:r w:rsidRPr="00BA2CED">
        <w:rPr>
          <w:b/>
          <w:bCs/>
        </w:rPr>
        <w:t>1.1.</w:t>
      </w:r>
      <w:r w:rsidR="00A5624C" w:rsidRPr="00BA2CED">
        <w:rPr>
          <w:b/>
          <w:bCs/>
        </w:rPr>
        <w:t>2</w:t>
      </w:r>
      <w:r w:rsidRPr="00BA2CED">
        <w:rPr>
          <w:b/>
          <w:bCs/>
        </w:rPr>
        <w:t xml:space="preserve">. </w:t>
      </w:r>
      <w:bookmarkEnd w:id="15"/>
      <w:r w:rsidR="00C5602C" w:rsidRPr="00BA2CED">
        <w:rPr>
          <w:b/>
          <w:bCs/>
        </w:rPr>
        <w:t>Общая площадь лесничества и участковых лесничеств.</w:t>
      </w:r>
      <w:bookmarkEnd w:id="16"/>
    </w:p>
    <w:p w14:paraId="1E3F09B3" w14:textId="77777777" w:rsidR="00C5602C" w:rsidRPr="00BA2CED" w:rsidRDefault="00C5602C" w:rsidP="009335CC">
      <w:pPr>
        <w:jc w:val="center"/>
        <w:rPr>
          <w:b/>
          <w:bCs/>
        </w:rPr>
      </w:pPr>
      <w:r w:rsidRPr="00BA2CED">
        <w:rPr>
          <w:b/>
          <w:bCs/>
        </w:rPr>
        <w:t>Распределение территории лесничества по муниципальным образованиям</w:t>
      </w:r>
    </w:p>
    <w:p w14:paraId="7363E679" w14:textId="6CD3D8EE" w:rsidR="00D813A5" w:rsidRPr="0019480D" w:rsidRDefault="00D813A5" w:rsidP="00BA2CED">
      <w:pPr>
        <w:pStyle w:val="a3"/>
        <w:spacing w:before="240" w:line="360" w:lineRule="auto"/>
        <w:ind w:firstLine="709"/>
        <w:jc w:val="both"/>
      </w:pPr>
      <w:r w:rsidRPr="0019480D">
        <w:t xml:space="preserve">В соответствии с приказом </w:t>
      </w:r>
      <w:r w:rsidR="00BA2CED" w:rsidRPr="0019480D">
        <w:t xml:space="preserve">Федерального агентства лесного хозяйства (далее – </w:t>
      </w:r>
      <w:r w:rsidR="00161F21" w:rsidRPr="0019480D">
        <w:t>Рослесхоз) от</w:t>
      </w:r>
      <w:r w:rsidRPr="0019480D">
        <w:t xml:space="preserve"> 17</w:t>
      </w:r>
      <w:r w:rsidR="00161F21" w:rsidRPr="0019480D">
        <w:t>.10.</w:t>
      </w:r>
      <w:r w:rsidRPr="0019480D">
        <w:t xml:space="preserve">2008 № 319 «Об определении количества лесничеств на территории Ленинградской области и установлении их границ» в состав лесничества включены </w:t>
      </w:r>
      <w:r w:rsidR="00E43D4E" w:rsidRPr="0019480D">
        <w:t>26</w:t>
      </w:r>
      <w:r w:rsidR="00EE378C" w:rsidRPr="0019480D">
        <w:t xml:space="preserve"> участковых лесничеств.</w:t>
      </w:r>
      <w:r w:rsidRPr="0019480D">
        <w:rPr>
          <w:spacing w:val="-6"/>
        </w:rPr>
        <w:t xml:space="preserve"> </w:t>
      </w:r>
    </w:p>
    <w:p w14:paraId="5A8DB6FA" w14:textId="655F09C8" w:rsidR="00D813A5" w:rsidRPr="00031824" w:rsidRDefault="00D813A5" w:rsidP="00D813A5">
      <w:pPr>
        <w:pStyle w:val="a3"/>
        <w:spacing w:line="360" w:lineRule="auto"/>
        <w:ind w:firstLine="709"/>
        <w:jc w:val="both"/>
      </w:pPr>
      <w:r w:rsidRPr="00BA2CED">
        <w:t xml:space="preserve">Общая площадь лесничествапо состоянию на </w:t>
      </w:r>
      <w:r w:rsidRPr="00031824">
        <w:t>01.01.202</w:t>
      </w:r>
      <w:r w:rsidR="00BA2CED" w:rsidRPr="00031824">
        <w:t>6</w:t>
      </w:r>
      <w:r w:rsidRPr="00031824">
        <w:t xml:space="preserve"> составляет </w:t>
      </w:r>
      <w:r w:rsidR="00DC2DEE" w:rsidRPr="00031824">
        <w:t>657</w:t>
      </w:r>
      <w:r w:rsidR="00427A1A">
        <w:t> </w:t>
      </w:r>
      <w:r w:rsidR="00DC2DEE" w:rsidRPr="00031824">
        <w:t>6</w:t>
      </w:r>
      <w:r w:rsidR="00031824" w:rsidRPr="00031824">
        <w:t>63</w:t>
      </w:r>
      <w:r w:rsidR="00427A1A">
        <w:t>,0</w:t>
      </w:r>
      <w:r w:rsidR="00704904">
        <w:t xml:space="preserve"> </w:t>
      </w:r>
      <w:r w:rsidR="00CA5904" w:rsidRPr="00031824">
        <w:t>га</w:t>
      </w:r>
      <w:r w:rsidRPr="00031824">
        <w:t xml:space="preserve">. </w:t>
      </w:r>
    </w:p>
    <w:p w14:paraId="09B17AF4" w14:textId="7C254D76" w:rsidR="00D813A5" w:rsidRPr="00BA2CED" w:rsidRDefault="00D813A5" w:rsidP="00D813A5">
      <w:pPr>
        <w:pStyle w:val="a3"/>
        <w:spacing w:line="360" w:lineRule="auto"/>
        <w:ind w:firstLine="709"/>
        <w:jc w:val="both"/>
      </w:pPr>
      <w:r w:rsidRPr="00BA2CED">
        <w:t xml:space="preserve">По мере постановки земель лесного фонда на </w:t>
      </w:r>
      <w:r w:rsidR="00BA2CED" w:rsidRPr="00BA2CED">
        <w:t xml:space="preserve">государственный </w:t>
      </w:r>
      <w:r w:rsidRPr="00BA2CED">
        <w:t>кадастровый учет, регистрации права собственности на земли лесного фонда и внесения изменений в государственный лесной реестр, площадь лесничества, участковых лесничеств, их распределения по целевому назначению и категориям земель может меняться.</w:t>
      </w:r>
    </w:p>
    <w:p w14:paraId="78C685DB" w14:textId="77777777" w:rsidR="00E43E9D" w:rsidRPr="00BA2CED" w:rsidRDefault="00E43E9D" w:rsidP="005C41D7">
      <w:pPr>
        <w:pStyle w:val="a3"/>
        <w:spacing w:line="360" w:lineRule="auto"/>
        <w:ind w:firstLine="709"/>
        <w:jc w:val="both"/>
      </w:pPr>
      <w:r w:rsidRPr="00BA2CED">
        <w:t>Таблица 1</w:t>
      </w:r>
      <w:r w:rsidR="00C96DE7" w:rsidRPr="00BA2CED">
        <w:t>.</w:t>
      </w:r>
      <w:r w:rsidRPr="00BA2CED">
        <w:t>1</w:t>
      </w:r>
      <w:r w:rsidR="002E5C5A" w:rsidRPr="00BA2CED">
        <w:rPr>
          <w:lang w:val="en-US"/>
        </w:rPr>
        <w:t>(</w:t>
      </w:r>
      <w:r w:rsidR="00E03303" w:rsidRPr="00BA2CED">
        <w:t>1)</w:t>
      </w:r>
      <w:r w:rsidR="00E03303" w:rsidRPr="00BA2CED">
        <w:rPr>
          <w:vertAlign w:val="superscript"/>
        </w:rPr>
        <w:t xml:space="preserve"> *</w:t>
      </w:r>
      <w:r w:rsidRPr="00BA2CED">
        <w:t xml:space="preserve"> </w:t>
      </w:r>
      <w:r w:rsidR="00921F0C" w:rsidRPr="00BA2CED">
        <w:t>– Структура</w:t>
      </w:r>
      <w:r w:rsidRPr="00BA2CED">
        <w:t xml:space="preserve"> лес</w:t>
      </w:r>
      <w:r w:rsidR="00235993" w:rsidRPr="00BA2CED">
        <w:t>ничества</w:t>
      </w:r>
    </w:p>
    <w:tbl>
      <w:tblPr>
        <w:tblW w:w="939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2288"/>
        <w:gridCol w:w="3765"/>
        <w:gridCol w:w="2733"/>
      </w:tblGrid>
      <w:tr w:rsidR="002101C1" w:rsidRPr="00172790" w14:paraId="6C1C573A" w14:textId="77777777" w:rsidTr="002101C1">
        <w:trPr>
          <w:cantSplit/>
          <w:trHeight w:val="400"/>
          <w:tblHeader/>
        </w:trPr>
        <w:tc>
          <w:tcPr>
            <w:tcW w:w="610" w:type="dxa"/>
          </w:tcPr>
          <w:p w14:paraId="730A0AA2" w14:textId="77777777" w:rsidR="002101C1" w:rsidRPr="00BA2CED" w:rsidRDefault="003B02E7" w:rsidP="002101C1">
            <w:pPr>
              <w:jc w:val="center"/>
              <w:rPr>
                <w:rFonts w:eastAsia="Times New Roman"/>
                <w:sz w:val="22"/>
                <w:szCs w:val="22"/>
              </w:rPr>
            </w:pPr>
            <w:r w:rsidRPr="00BA2CED">
              <w:rPr>
                <w:sz w:val="22"/>
                <w:szCs w:val="22"/>
              </w:rPr>
              <w:t>№ пп</w:t>
            </w:r>
          </w:p>
        </w:tc>
        <w:tc>
          <w:tcPr>
            <w:tcW w:w="2288" w:type="dxa"/>
            <w:vAlign w:val="center"/>
          </w:tcPr>
          <w:p w14:paraId="6346CE3A" w14:textId="77777777" w:rsidR="002101C1" w:rsidRPr="00BA2CED" w:rsidRDefault="002101C1" w:rsidP="002101C1">
            <w:pPr>
              <w:jc w:val="center"/>
              <w:rPr>
                <w:sz w:val="22"/>
                <w:szCs w:val="22"/>
              </w:rPr>
            </w:pPr>
            <w:r w:rsidRPr="00BA2CED">
              <w:rPr>
                <w:rFonts w:eastAsia="Times New Roman"/>
                <w:sz w:val="22"/>
                <w:szCs w:val="22"/>
              </w:rPr>
              <w:t>Наименование участковых лесничеств</w:t>
            </w:r>
          </w:p>
        </w:tc>
        <w:tc>
          <w:tcPr>
            <w:tcW w:w="3765" w:type="dxa"/>
            <w:vAlign w:val="center"/>
          </w:tcPr>
          <w:p w14:paraId="2E627E22" w14:textId="77777777" w:rsidR="002101C1" w:rsidRPr="00BA2CED" w:rsidRDefault="002101C1" w:rsidP="002101C1">
            <w:pPr>
              <w:jc w:val="center"/>
              <w:rPr>
                <w:rFonts w:eastAsia="Times New Roman"/>
                <w:sz w:val="22"/>
                <w:szCs w:val="22"/>
              </w:rPr>
            </w:pPr>
            <w:r w:rsidRPr="00BA2CED">
              <w:rPr>
                <w:rFonts w:eastAsia="Times New Roman"/>
                <w:sz w:val="22"/>
                <w:szCs w:val="22"/>
              </w:rPr>
              <w:t xml:space="preserve">Административный район (муниципальное </w:t>
            </w:r>
          </w:p>
          <w:p w14:paraId="138DA9E2" w14:textId="77777777" w:rsidR="002101C1" w:rsidRPr="00BA2CED" w:rsidRDefault="002101C1" w:rsidP="002101C1">
            <w:pPr>
              <w:jc w:val="center"/>
              <w:rPr>
                <w:sz w:val="22"/>
                <w:szCs w:val="22"/>
              </w:rPr>
            </w:pPr>
            <w:r w:rsidRPr="00BA2CED">
              <w:rPr>
                <w:rFonts w:eastAsia="Times New Roman"/>
                <w:sz w:val="22"/>
                <w:szCs w:val="22"/>
              </w:rPr>
              <w:t>образование)</w:t>
            </w:r>
          </w:p>
        </w:tc>
        <w:tc>
          <w:tcPr>
            <w:tcW w:w="2733" w:type="dxa"/>
            <w:vAlign w:val="center"/>
          </w:tcPr>
          <w:p w14:paraId="3CBAFA2D" w14:textId="77777777" w:rsidR="002101C1" w:rsidRPr="00704904" w:rsidRDefault="002101C1" w:rsidP="002101C1">
            <w:pPr>
              <w:jc w:val="center"/>
              <w:rPr>
                <w:sz w:val="22"/>
                <w:szCs w:val="22"/>
              </w:rPr>
            </w:pPr>
            <w:r w:rsidRPr="00704904">
              <w:rPr>
                <w:rFonts w:eastAsia="Times New Roman"/>
                <w:sz w:val="22"/>
                <w:szCs w:val="22"/>
              </w:rPr>
              <w:t>Общая площадь, га</w:t>
            </w:r>
          </w:p>
        </w:tc>
      </w:tr>
      <w:tr w:rsidR="002101C1" w:rsidRPr="00172790" w14:paraId="2481B451" w14:textId="77777777" w:rsidTr="002101C1">
        <w:trPr>
          <w:cantSplit/>
          <w:trHeight w:val="400"/>
          <w:tblHeader/>
        </w:trPr>
        <w:tc>
          <w:tcPr>
            <w:tcW w:w="610" w:type="dxa"/>
          </w:tcPr>
          <w:p w14:paraId="164B45D5" w14:textId="77777777" w:rsidR="002101C1" w:rsidRPr="00BA2CED" w:rsidRDefault="002101C1" w:rsidP="002101C1">
            <w:pPr>
              <w:jc w:val="center"/>
              <w:rPr>
                <w:rFonts w:eastAsia="Times New Roman"/>
                <w:sz w:val="22"/>
                <w:szCs w:val="22"/>
                <w:lang w:val="en-US"/>
              </w:rPr>
            </w:pPr>
            <w:r w:rsidRPr="00BA2CED">
              <w:rPr>
                <w:rFonts w:eastAsia="Times New Roman"/>
                <w:sz w:val="22"/>
                <w:szCs w:val="22"/>
                <w:lang w:val="en-US"/>
              </w:rPr>
              <w:t>1</w:t>
            </w:r>
          </w:p>
        </w:tc>
        <w:tc>
          <w:tcPr>
            <w:tcW w:w="2288" w:type="dxa"/>
            <w:vAlign w:val="center"/>
          </w:tcPr>
          <w:p w14:paraId="60C2B64C" w14:textId="77777777" w:rsidR="002101C1" w:rsidRPr="00BA2CED" w:rsidRDefault="002101C1" w:rsidP="002101C1">
            <w:pPr>
              <w:jc w:val="center"/>
              <w:rPr>
                <w:rFonts w:eastAsia="Times New Roman"/>
                <w:sz w:val="22"/>
                <w:szCs w:val="22"/>
                <w:lang w:val="en-US"/>
              </w:rPr>
            </w:pPr>
            <w:r w:rsidRPr="00BA2CED">
              <w:rPr>
                <w:rFonts w:eastAsia="Times New Roman"/>
                <w:sz w:val="22"/>
                <w:szCs w:val="22"/>
                <w:lang w:val="en-US"/>
              </w:rPr>
              <w:t>2</w:t>
            </w:r>
          </w:p>
        </w:tc>
        <w:tc>
          <w:tcPr>
            <w:tcW w:w="3765" w:type="dxa"/>
            <w:vAlign w:val="center"/>
          </w:tcPr>
          <w:p w14:paraId="28D86B1C" w14:textId="77777777" w:rsidR="002101C1" w:rsidRPr="00BA2CED" w:rsidRDefault="002101C1" w:rsidP="002101C1">
            <w:pPr>
              <w:jc w:val="center"/>
              <w:rPr>
                <w:rFonts w:eastAsia="Times New Roman"/>
                <w:sz w:val="22"/>
                <w:szCs w:val="22"/>
                <w:lang w:val="en-US"/>
              </w:rPr>
            </w:pPr>
            <w:r w:rsidRPr="00BA2CED">
              <w:rPr>
                <w:rFonts w:eastAsia="Times New Roman"/>
                <w:sz w:val="22"/>
                <w:szCs w:val="22"/>
                <w:lang w:val="en-US"/>
              </w:rPr>
              <w:t>3</w:t>
            </w:r>
          </w:p>
        </w:tc>
        <w:tc>
          <w:tcPr>
            <w:tcW w:w="2733" w:type="dxa"/>
            <w:vAlign w:val="center"/>
          </w:tcPr>
          <w:p w14:paraId="1191E16C" w14:textId="77777777" w:rsidR="002101C1" w:rsidRPr="00704904" w:rsidRDefault="002101C1" w:rsidP="002101C1">
            <w:pPr>
              <w:jc w:val="center"/>
              <w:rPr>
                <w:rFonts w:eastAsia="Times New Roman"/>
                <w:sz w:val="22"/>
                <w:szCs w:val="22"/>
                <w:lang w:val="en-US"/>
              </w:rPr>
            </w:pPr>
            <w:r w:rsidRPr="00704904">
              <w:rPr>
                <w:rFonts w:eastAsia="Times New Roman"/>
                <w:sz w:val="22"/>
                <w:szCs w:val="22"/>
                <w:lang w:val="en-US"/>
              </w:rPr>
              <w:t>4</w:t>
            </w:r>
          </w:p>
        </w:tc>
      </w:tr>
      <w:tr w:rsidR="002101C1" w:rsidRPr="00172790" w14:paraId="7BB23330" w14:textId="77777777" w:rsidTr="002101C1">
        <w:trPr>
          <w:cantSplit/>
          <w:trHeight w:val="236"/>
        </w:trPr>
        <w:tc>
          <w:tcPr>
            <w:tcW w:w="610" w:type="dxa"/>
            <w:vAlign w:val="bottom"/>
          </w:tcPr>
          <w:p w14:paraId="1EEF573A" w14:textId="77777777" w:rsidR="002101C1" w:rsidRPr="00BA2CED" w:rsidRDefault="002101C1" w:rsidP="003B02E7">
            <w:pPr>
              <w:jc w:val="center"/>
              <w:rPr>
                <w:sz w:val="22"/>
                <w:szCs w:val="22"/>
              </w:rPr>
            </w:pPr>
            <w:r w:rsidRPr="00BA2CED">
              <w:rPr>
                <w:sz w:val="22"/>
                <w:szCs w:val="22"/>
              </w:rPr>
              <w:t>1</w:t>
            </w:r>
          </w:p>
        </w:tc>
        <w:tc>
          <w:tcPr>
            <w:tcW w:w="2288" w:type="dxa"/>
          </w:tcPr>
          <w:p w14:paraId="5EF210B4" w14:textId="77777777" w:rsidR="002101C1" w:rsidRPr="00BA2CED" w:rsidRDefault="002101C1" w:rsidP="002101C1">
            <w:pPr>
              <w:rPr>
                <w:sz w:val="22"/>
                <w:szCs w:val="22"/>
              </w:rPr>
            </w:pPr>
            <w:r w:rsidRPr="00BA2CED">
              <w:rPr>
                <w:sz w:val="22"/>
                <w:szCs w:val="22"/>
              </w:rPr>
              <w:t>Анисимовское</w:t>
            </w:r>
          </w:p>
        </w:tc>
        <w:tc>
          <w:tcPr>
            <w:tcW w:w="3765" w:type="dxa"/>
            <w:vMerge w:val="restart"/>
            <w:vAlign w:val="center"/>
          </w:tcPr>
          <w:p w14:paraId="0777B1EB" w14:textId="77777777" w:rsidR="002101C1" w:rsidRPr="00BA2CED" w:rsidRDefault="002101C1" w:rsidP="002101C1">
            <w:pPr>
              <w:rPr>
                <w:sz w:val="22"/>
                <w:szCs w:val="22"/>
              </w:rPr>
            </w:pPr>
            <w:r w:rsidRPr="00BA2CED">
              <w:rPr>
                <w:sz w:val="22"/>
                <w:szCs w:val="22"/>
              </w:rPr>
              <w:t>Бокситогорский</w:t>
            </w:r>
          </w:p>
          <w:p w14:paraId="15F146C3" w14:textId="77777777" w:rsidR="002101C1" w:rsidRPr="00BA2CED" w:rsidRDefault="002101C1" w:rsidP="002101C1">
            <w:pPr>
              <w:rPr>
                <w:sz w:val="22"/>
                <w:szCs w:val="22"/>
              </w:rPr>
            </w:pPr>
            <w:r w:rsidRPr="00BA2CED">
              <w:rPr>
                <w:sz w:val="22"/>
                <w:szCs w:val="22"/>
              </w:rPr>
              <w:t>Административный район</w:t>
            </w:r>
          </w:p>
          <w:p w14:paraId="643457C4" w14:textId="77777777" w:rsidR="002101C1" w:rsidRPr="00BA2CED" w:rsidRDefault="002101C1" w:rsidP="002101C1">
            <w:pPr>
              <w:rPr>
                <w:sz w:val="22"/>
                <w:szCs w:val="22"/>
              </w:rPr>
            </w:pPr>
          </w:p>
        </w:tc>
        <w:tc>
          <w:tcPr>
            <w:tcW w:w="2733" w:type="dxa"/>
            <w:vAlign w:val="center"/>
          </w:tcPr>
          <w:p w14:paraId="4717EB7F" w14:textId="77777777" w:rsidR="002101C1" w:rsidRPr="00704904" w:rsidRDefault="002101C1" w:rsidP="002101C1">
            <w:pPr>
              <w:jc w:val="center"/>
              <w:rPr>
                <w:sz w:val="22"/>
                <w:szCs w:val="22"/>
              </w:rPr>
            </w:pPr>
            <w:r w:rsidRPr="00704904">
              <w:rPr>
                <w:sz w:val="22"/>
                <w:szCs w:val="22"/>
              </w:rPr>
              <w:t>18310</w:t>
            </w:r>
          </w:p>
        </w:tc>
      </w:tr>
      <w:tr w:rsidR="002101C1" w:rsidRPr="00172790" w14:paraId="5864A7F6" w14:textId="77777777" w:rsidTr="002101C1">
        <w:trPr>
          <w:cantSplit/>
          <w:trHeight w:val="74"/>
        </w:trPr>
        <w:tc>
          <w:tcPr>
            <w:tcW w:w="610" w:type="dxa"/>
            <w:vAlign w:val="bottom"/>
          </w:tcPr>
          <w:p w14:paraId="7E62A049" w14:textId="77777777" w:rsidR="002101C1" w:rsidRPr="00BA2CED" w:rsidRDefault="002101C1" w:rsidP="003B02E7">
            <w:pPr>
              <w:jc w:val="center"/>
              <w:rPr>
                <w:sz w:val="22"/>
                <w:szCs w:val="22"/>
              </w:rPr>
            </w:pPr>
            <w:r w:rsidRPr="00BA2CED">
              <w:rPr>
                <w:sz w:val="22"/>
                <w:szCs w:val="22"/>
              </w:rPr>
              <w:t>2</w:t>
            </w:r>
          </w:p>
        </w:tc>
        <w:tc>
          <w:tcPr>
            <w:tcW w:w="2288" w:type="dxa"/>
          </w:tcPr>
          <w:p w14:paraId="28AC076F" w14:textId="77777777" w:rsidR="002101C1" w:rsidRPr="00BA2CED" w:rsidRDefault="002101C1" w:rsidP="002101C1">
            <w:pPr>
              <w:rPr>
                <w:sz w:val="22"/>
                <w:szCs w:val="22"/>
              </w:rPr>
            </w:pPr>
            <w:r w:rsidRPr="00BA2CED">
              <w:rPr>
                <w:sz w:val="22"/>
                <w:szCs w:val="22"/>
              </w:rPr>
              <w:t>Бокситогорское</w:t>
            </w:r>
          </w:p>
        </w:tc>
        <w:tc>
          <w:tcPr>
            <w:tcW w:w="3765" w:type="dxa"/>
            <w:vMerge/>
          </w:tcPr>
          <w:p w14:paraId="6AA5EAFD" w14:textId="77777777" w:rsidR="002101C1" w:rsidRPr="00BA2CED" w:rsidRDefault="002101C1" w:rsidP="002101C1">
            <w:pPr>
              <w:rPr>
                <w:sz w:val="22"/>
                <w:szCs w:val="22"/>
              </w:rPr>
            </w:pPr>
          </w:p>
        </w:tc>
        <w:tc>
          <w:tcPr>
            <w:tcW w:w="2733" w:type="dxa"/>
            <w:vAlign w:val="center"/>
          </w:tcPr>
          <w:p w14:paraId="7A34D88E" w14:textId="3041EB21" w:rsidR="002101C1" w:rsidRPr="00704904" w:rsidRDefault="002101C1" w:rsidP="002101C1">
            <w:pPr>
              <w:jc w:val="center"/>
              <w:rPr>
                <w:sz w:val="22"/>
                <w:szCs w:val="22"/>
              </w:rPr>
            </w:pPr>
            <w:r w:rsidRPr="00704904">
              <w:rPr>
                <w:sz w:val="22"/>
                <w:szCs w:val="22"/>
              </w:rPr>
              <w:t>30</w:t>
            </w:r>
            <w:r w:rsidR="00031824" w:rsidRPr="00704904">
              <w:rPr>
                <w:sz w:val="22"/>
                <w:szCs w:val="22"/>
              </w:rPr>
              <w:t>456</w:t>
            </w:r>
          </w:p>
        </w:tc>
      </w:tr>
      <w:tr w:rsidR="002101C1" w:rsidRPr="00172790" w14:paraId="6C5F9622" w14:textId="77777777" w:rsidTr="002101C1">
        <w:trPr>
          <w:cantSplit/>
          <w:trHeight w:val="36"/>
        </w:trPr>
        <w:tc>
          <w:tcPr>
            <w:tcW w:w="610" w:type="dxa"/>
            <w:vAlign w:val="bottom"/>
          </w:tcPr>
          <w:p w14:paraId="288C6342" w14:textId="77777777" w:rsidR="002101C1" w:rsidRPr="00BA2CED" w:rsidRDefault="002101C1" w:rsidP="003B02E7">
            <w:pPr>
              <w:jc w:val="center"/>
              <w:rPr>
                <w:sz w:val="22"/>
                <w:szCs w:val="22"/>
              </w:rPr>
            </w:pPr>
            <w:r w:rsidRPr="00BA2CED">
              <w:rPr>
                <w:sz w:val="22"/>
                <w:szCs w:val="22"/>
              </w:rPr>
              <w:t>3</w:t>
            </w:r>
          </w:p>
        </w:tc>
        <w:tc>
          <w:tcPr>
            <w:tcW w:w="2288" w:type="dxa"/>
          </w:tcPr>
          <w:p w14:paraId="2CC89B1E" w14:textId="77777777" w:rsidR="002101C1" w:rsidRPr="00BA2CED" w:rsidRDefault="002101C1" w:rsidP="002101C1">
            <w:pPr>
              <w:rPr>
                <w:sz w:val="22"/>
                <w:szCs w:val="22"/>
              </w:rPr>
            </w:pPr>
            <w:r w:rsidRPr="00BA2CED">
              <w:rPr>
                <w:sz w:val="22"/>
                <w:szCs w:val="22"/>
              </w:rPr>
              <w:t>Большедворское</w:t>
            </w:r>
          </w:p>
        </w:tc>
        <w:tc>
          <w:tcPr>
            <w:tcW w:w="3765" w:type="dxa"/>
            <w:vMerge/>
          </w:tcPr>
          <w:p w14:paraId="26F393F5" w14:textId="77777777" w:rsidR="002101C1" w:rsidRPr="00BA2CED" w:rsidRDefault="002101C1" w:rsidP="002101C1">
            <w:pPr>
              <w:rPr>
                <w:sz w:val="22"/>
                <w:szCs w:val="22"/>
              </w:rPr>
            </w:pPr>
          </w:p>
        </w:tc>
        <w:tc>
          <w:tcPr>
            <w:tcW w:w="2733" w:type="dxa"/>
            <w:vAlign w:val="center"/>
          </w:tcPr>
          <w:p w14:paraId="697FF179" w14:textId="77777777" w:rsidR="002101C1" w:rsidRPr="00704904" w:rsidRDefault="002101C1" w:rsidP="002101C1">
            <w:pPr>
              <w:jc w:val="center"/>
              <w:rPr>
                <w:sz w:val="22"/>
                <w:szCs w:val="22"/>
              </w:rPr>
            </w:pPr>
            <w:r w:rsidRPr="00704904">
              <w:rPr>
                <w:sz w:val="22"/>
                <w:szCs w:val="22"/>
              </w:rPr>
              <w:t>29475</w:t>
            </w:r>
          </w:p>
        </w:tc>
      </w:tr>
      <w:tr w:rsidR="002101C1" w:rsidRPr="00172790" w14:paraId="7805EF35" w14:textId="77777777" w:rsidTr="002101C1">
        <w:trPr>
          <w:cantSplit/>
          <w:trHeight w:val="36"/>
        </w:trPr>
        <w:tc>
          <w:tcPr>
            <w:tcW w:w="610" w:type="dxa"/>
            <w:vAlign w:val="bottom"/>
          </w:tcPr>
          <w:p w14:paraId="2A0F74C3" w14:textId="77777777" w:rsidR="002101C1" w:rsidRPr="00BA2CED" w:rsidRDefault="002101C1" w:rsidP="003B02E7">
            <w:pPr>
              <w:jc w:val="center"/>
              <w:rPr>
                <w:sz w:val="22"/>
                <w:szCs w:val="22"/>
              </w:rPr>
            </w:pPr>
            <w:r w:rsidRPr="00BA2CED">
              <w:rPr>
                <w:sz w:val="22"/>
                <w:szCs w:val="22"/>
              </w:rPr>
              <w:t>4</w:t>
            </w:r>
          </w:p>
        </w:tc>
        <w:tc>
          <w:tcPr>
            <w:tcW w:w="2288" w:type="dxa"/>
          </w:tcPr>
          <w:p w14:paraId="2DFF3196" w14:textId="77777777" w:rsidR="002101C1" w:rsidRPr="00BA2CED" w:rsidRDefault="002101C1" w:rsidP="002101C1">
            <w:pPr>
              <w:rPr>
                <w:sz w:val="22"/>
                <w:szCs w:val="22"/>
              </w:rPr>
            </w:pPr>
            <w:r w:rsidRPr="00BA2CED">
              <w:rPr>
                <w:sz w:val="22"/>
                <w:szCs w:val="22"/>
              </w:rPr>
              <w:t xml:space="preserve">Боровское  </w:t>
            </w:r>
          </w:p>
        </w:tc>
        <w:tc>
          <w:tcPr>
            <w:tcW w:w="3765" w:type="dxa"/>
            <w:vMerge/>
          </w:tcPr>
          <w:p w14:paraId="321E0BAE" w14:textId="77777777" w:rsidR="002101C1" w:rsidRPr="00BA2CED" w:rsidRDefault="002101C1" w:rsidP="002101C1">
            <w:pPr>
              <w:rPr>
                <w:sz w:val="22"/>
                <w:szCs w:val="22"/>
              </w:rPr>
            </w:pPr>
          </w:p>
        </w:tc>
        <w:tc>
          <w:tcPr>
            <w:tcW w:w="2733" w:type="dxa"/>
            <w:vAlign w:val="center"/>
          </w:tcPr>
          <w:p w14:paraId="45B2D0ED" w14:textId="77777777" w:rsidR="002101C1" w:rsidRPr="00704904" w:rsidRDefault="002101C1" w:rsidP="002101C1">
            <w:pPr>
              <w:jc w:val="center"/>
              <w:rPr>
                <w:sz w:val="22"/>
                <w:szCs w:val="22"/>
              </w:rPr>
            </w:pPr>
            <w:r w:rsidRPr="00704904">
              <w:rPr>
                <w:sz w:val="22"/>
                <w:szCs w:val="22"/>
              </w:rPr>
              <w:t>32391</w:t>
            </w:r>
          </w:p>
        </w:tc>
      </w:tr>
      <w:tr w:rsidR="002101C1" w:rsidRPr="00172790" w14:paraId="50D1FD8C" w14:textId="77777777" w:rsidTr="002101C1">
        <w:trPr>
          <w:cantSplit/>
          <w:trHeight w:val="448"/>
        </w:trPr>
        <w:tc>
          <w:tcPr>
            <w:tcW w:w="610" w:type="dxa"/>
            <w:vAlign w:val="bottom"/>
          </w:tcPr>
          <w:p w14:paraId="16B6BFAA" w14:textId="77777777" w:rsidR="002101C1" w:rsidRPr="00BA2CED" w:rsidRDefault="002101C1" w:rsidP="003B02E7">
            <w:pPr>
              <w:jc w:val="center"/>
              <w:rPr>
                <w:sz w:val="22"/>
                <w:szCs w:val="22"/>
              </w:rPr>
            </w:pPr>
            <w:r w:rsidRPr="00BA2CED">
              <w:rPr>
                <w:sz w:val="22"/>
                <w:szCs w:val="22"/>
              </w:rPr>
              <w:t>5</w:t>
            </w:r>
          </w:p>
        </w:tc>
        <w:tc>
          <w:tcPr>
            <w:tcW w:w="2288" w:type="dxa"/>
            <w:vAlign w:val="center"/>
          </w:tcPr>
          <w:p w14:paraId="7BE39686" w14:textId="77777777" w:rsidR="002101C1" w:rsidRPr="00BA2CED" w:rsidRDefault="002101C1" w:rsidP="002101C1">
            <w:pPr>
              <w:rPr>
                <w:sz w:val="22"/>
                <w:szCs w:val="22"/>
              </w:rPr>
            </w:pPr>
            <w:r w:rsidRPr="00BA2CED">
              <w:rPr>
                <w:sz w:val="22"/>
                <w:szCs w:val="22"/>
              </w:rPr>
              <w:t>Борское</w:t>
            </w:r>
          </w:p>
        </w:tc>
        <w:tc>
          <w:tcPr>
            <w:tcW w:w="3765" w:type="dxa"/>
            <w:vMerge/>
          </w:tcPr>
          <w:p w14:paraId="6512949A" w14:textId="77777777" w:rsidR="002101C1" w:rsidRPr="00BA2CED" w:rsidRDefault="002101C1" w:rsidP="002101C1">
            <w:pPr>
              <w:rPr>
                <w:sz w:val="22"/>
                <w:szCs w:val="22"/>
              </w:rPr>
            </w:pPr>
          </w:p>
        </w:tc>
        <w:tc>
          <w:tcPr>
            <w:tcW w:w="2733" w:type="dxa"/>
            <w:vAlign w:val="center"/>
          </w:tcPr>
          <w:p w14:paraId="14DBD6F4" w14:textId="77777777" w:rsidR="002101C1" w:rsidRPr="00704904" w:rsidRDefault="002101C1" w:rsidP="002101C1">
            <w:pPr>
              <w:jc w:val="center"/>
              <w:rPr>
                <w:sz w:val="22"/>
                <w:szCs w:val="22"/>
              </w:rPr>
            </w:pPr>
            <w:r w:rsidRPr="00704904">
              <w:rPr>
                <w:sz w:val="22"/>
                <w:szCs w:val="22"/>
              </w:rPr>
              <w:t>20326</w:t>
            </w:r>
          </w:p>
        </w:tc>
      </w:tr>
      <w:tr w:rsidR="002101C1" w:rsidRPr="00172790" w14:paraId="375C017C" w14:textId="77777777" w:rsidTr="002101C1">
        <w:trPr>
          <w:cantSplit/>
          <w:trHeight w:val="98"/>
        </w:trPr>
        <w:tc>
          <w:tcPr>
            <w:tcW w:w="610" w:type="dxa"/>
            <w:vAlign w:val="bottom"/>
          </w:tcPr>
          <w:p w14:paraId="22F8B276" w14:textId="77777777" w:rsidR="002101C1" w:rsidRPr="00BA2CED" w:rsidRDefault="002101C1" w:rsidP="003B02E7">
            <w:pPr>
              <w:jc w:val="center"/>
              <w:rPr>
                <w:sz w:val="22"/>
                <w:szCs w:val="22"/>
              </w:rPr>
            </w:pPr>
            <w:r w:rsidRPr="00BA2CED">
              <w:rPr>
                <w:sz w:val="22"/>
                <w:szCs w:val="22"/>
              </w:rPr>
              <w:t>6</w:t>
            </w:r>
          </w:p>
        </w:tc>
        <w:tc>
          <w:tcPr>
            <w:tcW w:w="2288" w:type="dxa"/>
          </w:tcPr>
          <w:p w14:paraId="39E32119" w14:textId="77777777" w:rsidR="002101C1" w:rsidRPr="00BA2CED" w:rsidRDefault="002101C1" w:rsidP="002101C1">
            <w:pPr>
              <w:rPr>
                <w:sz w:val="22"/>
                <w:szCs w:val="22"/>
              </w:rPr>
            </w:pPr>
            <w:r w:rsidRPr="00BA2CED">
              <w:rPr>
                <w:sz w:val="22"/>
                <w:szCs w:val="22"/>
              </w:rPr>
              <w:t>Вожанское</w:t>
            </w:r>
          </w:p>
        </w:tc>
        <w:tc>
          <w:tcPr>
            <w:tcW w:w="3765" w:type="dxa"/>
            <w:vMerge/>
          </w:tcPr>
          <w:p w14:paraId="597999D1" w14:textId="77777777" w:rsidR="002101C1" w:rsidRPr="00BA2CED" w:rsidRDefault="002101C1" w:rsidP="002101C1">
            <w:pPr>
              <w:rPr>
                <w:sz w:val="22"/>
                <w:szCs w:val="22"/>
              </w:rPr>
            </w:pPr>
          </w:p>
        </w:tc>
        <w:tc>
          <w:tcPr>
            <w:tcW w:w="2733" w:type="dxa"/>
            <w:vAlign w:val="center"/>
          </w:tcPr>
          <w:p w14:paraId="290EC9AF" w14:textId="77777777" w:rsidR="002101C1" w:rsidRPr="00704904" w:rsidRDefault="002101C1" w:rsidP="002101C1">
            <w:pPr>
              <w:jc w:val="center"/>
              <w:rPr>
                <w:sz w:val="22"/>
                <w:szCs w:val="22"/>
              </w:rPr>
            </w:pPr>
            <w:r w:rsidRPr="00704904">
              <w:rPr>
                <w:sz w:val="22"/>
                <w:szCs w:val="22"/>
              </w:rPr>
              <w:t>22878</w:t>
            </w:r>
          </w:p>
        </w:tc>
      </w:tr>
      <w:tr w:rsidR="002101C1" w:rsidRPr="00172790" w14:paraId="375C6DC4" w14:textId="77777777" w:rsidTr="002101C1">
        <w:trPr>
          <w:cantSplit/>
          <w:trHeight w:val="36"/>
        </w:trPr>
        <w:tc>
          <w:tcPr>
            <w:tcW w:w="610" w:type="dxa"/>
            <w:vAlign w:val="bottom"/>
          </w:tcPr>
          <w:p w14:paraId="5FB1D3C0" w14:textId="77777777" w:rsidR="002101C1" w:rsidRPr="00BA2CED" w:rsidRDefault="002101C1" w:rsidP="003B02E7">
            <w:pPr>
              <w:jc w:val="center"/>
              <w:rPr>
                <w:sz w:val="22"/>
                <w:szCs w:val="22"/>
              </w:rPr>
            </w:pPr>
            <w:r w:rsidRPr="00BA2CED">
              <w:rPr>
                <w:sz w:val="22"/>
                <w:szCs w:val="22"/>
              </w:rPr>
              <w:t>7</w:t>
            </w:r>
          </w:p>
        </w:tc>
        <w:tc>
          <w:tcPr>
            <w:tcW w:w="2288" w:type="dxa"/>
          </w:tcPr>
          <w:p w14:paraId="4415678F" w14:textId="77777777" w:rsidR="002101C1" w:rsidRPr="00BA2CED" w:rsidRDefault="002101C1" w:rsidP="002101C1">
            <w:pPr>
              <w:rPr>
                <w:sz w:val="22"/>
                <w:szCs w:val="22"/>
              </w:rPr>
            </w:pPr>
            <w:r w:rsidRPr="00BA2CED">
              <w:rPr>
                <w:sz w:val="22"/>
                <w:szCs w:val="22"/>
              </w:rPr>
              <w:t>Горское</w:t>
            </w:r>
          </w:p>
        </w:tc>
        <w:tc>
          <w:tcPr>
            <w:tcW w:w="3765" w:type="dxa"/>
            <w:vMerge/>
          </w:tcPr>
          <w:p w14:paraId="0432A7A1" w14:textId="77777777" w:rsidR="002101C1" w:rsidRPr="00BA2CED" w:rsidRDefault="002101C1" w:rsidP="002101C1">
            <w:pPr>
              <w:rPr>
                <w:sz w:val="22"/>
                <w:szCs w:val="22"/>
              </w:rPr>
            </w:pPr>
          </w:p>
        </w:tc>
        <w:tc>
          <w:tcPr>
            <w:tcW w:w="2733" w:type="dxa"/>
            <w:vAlign w:val="center"/>
          </w:tcPr>
          <w:p w14:paraId="26557453" w14:textId="77777777" w:rsidR="002101C1" w:rsidRPr="00704904" w:rsidRDefault="002101C1" w:rsidP="002101C1">
            <w:pPr>
              <w:jc w:val="center"/>
              <w:rPr>
                <w:sz w:val="22"/>
                <w:szCs w:val="22"/>
              </w:rPr>
            </w:pPr>
            <w:r w:rsidRPr="00704904">
              <w:rPr>
                <w:sz w:val="22"/>
                <w:szCs w:val="22"/>
              </w:rPr>
              <w:t>20015</w:t>
            </w:r>
          </w:p>
        </w:tc>
      </w:tr>
      <w:tr w:rsidR="002101C1" w:rsidRPr="00172790" w14:paraId="42B25C37" w14:textId="77777777" w:rsidTr="002101C1">
        <w:trPr>
          <w:cantSplit/>
          <w:trHeight w:val="221"/>
        </w:trPr>
        <w:tc>
          <w:tcPr>
            <w:tcW w:w="610" w:type="dxa"/>
            <w:vAlign w:val="bottom"/>
          </w:tcPr>
          <w:p w14:paraId="6FEBDB55" w14:textId="77777777" w:rsidR="002101C1" w:rsidRPr="00BA2CED" w:rsidRDefault="002101C1" w:rsidP="003B02E7">
            <w:pPr>
              <w:jc w:val="center"/>
              <w:rPr>
                <w:sz w:val="22"/>
                <w:szCs w:val="22"/>
              </w:rPr>
            </w:pPr>
            <w:r w:rsidRPr="00BA2CED">
              <w:rPr>
                <w:sz w:val="22"/>
                <w:szCs w:val="22"/>
              </w:rPr>
              <w:t>8</w:t>
            </w:r>
          </w:p>
        </w:tc>
        <w:tc>
          <w:tcPr>
            <w:tcW w:w="2288" w:type="dxa"/>
          </w:tcPr>
          <w:p w14:paraId="464A31A2" w14:textId="77777777" w:rsidR="002101C1" w:rsidRPr="00BA2CED" w:rsidRDefault="002101C1" w:rsidP="002101C1">
            <w:pPr>
              <w:rPr>
                <w:sz w:val="22"/>
                <w:szCs w:val="22"/>
              </w:rPr>
            </w:pPr>
            <w:r w:rsidRPr="00BA2CED">
              <w:rPr>
                <w:sz w:val="22"/>
                <w:szCs w:val="22"/>
              </w:rPr>
              <w:t>Деревское</w:t>
            </w:r>
          </w:p>
        </w:tc>
        <w:tc>
          <w:tcPr>
            <w:tcW w:w="3765" w:type="dxa"/>
            <w:vMerge/>
          </w:tcPr>
          <w:p w14:paraId="275EE11B" w14:textId="77777777" w:rsidR="002101C1" w:rsidRPr="00BA2CED" w:rsidRDefault="002101C1" w:rsidP="002101C1">
            <w:pPr>
              <w:rPr>
                <w:sz w:val="22"/>
                <w:szCs w:val="22"/>
              </w:rPr>
            </w:pPr>
          </w:p>
        </w:tc>
        <w:tc>
          <w:tcPr>
            <w:tcW w:w="2733" w:type="dxa"/>
            <w:vAlign w:val="center"/>
          </w:tcPr>
          <w:p w14:paraId="7DEE86B2" w14:textId="77777777" w:rsidR="002101C1" w:rsidRPr="00704904" w:rsidRDefault="002101C1" w:rsidP="002101C1">
            <w:pPr>
              <w:jc w:val="center"/>
              <w:rPr>
                <w:sz w:val="22"/>
                <w:szCs w:val="22"/>
              </w:rPr>
            </w:pPr>
            <w:r w:rsidRPr="00704904">
              <w:rPr>
                <w:sz w:val="22"/>
                <w:szCs w:val="22"/>
              </w:rPr>
              <w:t>18907</w:t>
            </w:r>
          </w:p>
        </w:tc>
      </w:tr>
      <w:tr w:rsidR="002101C1" w:rsidRPr="00172790" w14:paraId="55EAA85D" w14:textId="77777777" w:rsidTr="002101C1">
        <w:trPr>
          <w:cantSplit/>
          <w:trHeight w:val="46"/>
        </w:trPr>
        <w:tc>
          <w:tcPr>
            <w:tcW w:w="610" w:type="dxa"/>
            <w:vAlign w:val="bottom"/>
          </w:tcPr>
          <w:p w14:paraId="4F888611" w14:textId="77777777" w:rsidR="002101C1" w:rsidRPr="00BA2CED" w:rsidRDefault="002101C1" w:rsidP="003B02E7">
            <w:pPr>
              <w:jc w:val="center"/>
              <w:rPr>
                <w:sz w:val="22"/>
                <w:szCs w:val="22"/>
              </w:rPr>
            </w:pPr>
            <w:r w:rsidRPr="00BA2CED">
              <w:rPr>
                <w:sz w:val="22"/>
                <w:szCs w:val="22"/>
              </w:rPr>
              <w:t>9</w:t>
            </w:r>
          </w:p>
        </w:tc>
        <w:tc>
          <w:tcPr>
            <w:tcW w:w="2288" w:type="dxa"/>
          </w:tcPr>
          <w:p w14:paraId="438C1D15" w14:textId="77777777" w:rsidR="002101C1" w:rsidRPr="00BA2CED" w:rsidRDefault="002101C1" w:rsidP="002101C1">
            <w:pPr>
              <w:rPr>
                <w:sz w:val="22"/>
                <w:szCs w:val="22"/>
              </w:rPr>
            </w:pPr>
            <w:r w:rsidRPr="00BA2CED">
              <w:rPr>
                <w:sz w:val="22"/>
                <w:szCs w:val="22"/>
              </w:rPr>
              <w:t>Ефимовское</w:t>
            </w:r>
          </w:p>
        </w:tc>
        <w:tc>
          <w:tcPr>
            <w:tcW w:w="3765" w:type="dxa"/>
            <w:vMerge/>
          </w:tcPr>
          <w:p w14:paraId="71447F79" w14:textId="77777777" w:rsidR="002101C1" w:rsidRPr="00BA2CED" w:rsidRDefault="002101C1" w:rsidP="002101C1">
            <w:pPr>
              <w:rPr>
                <w:sz w:val="22"/>
                <w:szCs w:val="22"/>
              </w:rPr>
            </w:pPr>
          </w:p>
        </w:tc>
        <w:tc>
          <w:tcPr>
            <w:tcW w:w="2733" w:type="dxa"/>
            <w:vAlign w:val="center"/>
          </w:tcPr>
          <w:p w14:paraId="6BDB44C8" w14:textId="77777777" w:rsidR="002101C1" w:rsidRPr="00704904" w:rsidRDefault="002101C1" w:rsidP="002101C1">
            <w:pPr>
              <w:jc w:val="center"/>
              <w:rPr>
                <w:sz w:val="22"/>
                <w:szCs w:val="22"/>
              </w:rPr>
            </w:pPr>
            <w:r w:rsidRPr="00704904">
              <w:rPr>
                <w:sz w:val="22"/>
                <w:szCs w:val="22"/>
              </w:rPr>
              <w:t>40745</w:t>
            </w:r>
          </w:p>
        </w:tc>
      </w:tr>
      <w:tr w:rsidR="002101C1" w:rsidRPr="00172790" w14:paraId="26C39588" w14:textId="77777777" w:rsidTr="002101C1">
        <w:trPr>
          <w:cantSplit/>
          <w:trHeight w:val="236"/>
        </w:trPr>
        <w:tc>
          <w:tcPr>
            <w:tcW w:w="610" w:type="dxa"/>
            <w:vAlign w:val="bottom"/>
          </w:tcPr>
          <w:p w14:paraId="2649CD6E" w14:textId="77777777" w:rsidR="002101C1" w:rsidRPr="00BA2CED" w:rsidRDefault="002101C1" w:rsidP="003B02E7">
            <w:pPr>
              <w:jc w:val="center"/>
              <w:rPr>
                <w:sz w:val="22"/>
                <w:szCs w:val="22"/>
              </w:rPr>
            </w:pPr>
            <w:r w:rsidRPr="00BA2CED">
              <w:rPr>
                <w:sz w:val="22"/>
                <w:szCs w:val="22"/>
              </w:rPr>
              <w:t>10</w:t>
            </w:r>
          </w:p>
        </w:tc>
        <w:tc>
          <w:tcPr>
            <w:tcW w:w="2288" w:type="dxa"/>
          </w:tcPr>
          <w:p w14:paraId="785AC009" w14:textId="77777777" w:rsidR="002101C1" w:rsidRPr="00BA2CED" w:rsidRDefault="002101C1" w:rsidP="002101C1">
            <w:pPr>
              <w:rPr>
                <w:sz w:val="22"/>
                <w:szCs w:val="22"/>
              </w:rPr>
            </w:pPr>
            <w:r w:rsidRPr="00BA2CED">
              <w:rPr>
                <w:sz w:val="22"/>
                <w:szCs w:val="22"/>
              </w:rPr>
              <w:t>Заборское</w:t>
            </w:r>
          </w:p>
        </w:tc>
        <w:tc>
          <w:tcPr>
            <w:tcW w:w="3765" w:type="dxa"/>
            <w:vMerge/>
          </w:tcPr>
          <w:p w14:paraId="4C86199F" w14:textId="77777777" w:rsidR="002101C1" w:rsidRPr="00BA2CED" w:rsidRDefault="002101C1" w:rsidP="002101C1">
            <w:pPr>
              <w:rPr>
                <w:sz w:val="22"/>
                <w:szCs w:val="22"/>
              </w:rPr>
            </w:pPr>
          </w:p>
        </w:tc>
        <w:tc>
          <w:tcPr>
            <w:tcW w:w="2733" w:type="dxa"/>
            <w:vAlign w:val="center"/>
          </w:tcPr>
          <w:p w14:paraId="4F91C872" w14:textId="77777777" w:rsidR="002101C1" w:rsidRPr="00704904" w:rsidRDefault="002101C1" w:rsidP="002101C1">
            <w:pPr>
              <w:jc w:val="center"/>
              <w:rPr>
                <w:sz w:val="22"/>
                <w:szCs w:val="22"/>
              </w:rPr>
            </w:pPr>
            <w:r w:rsidRPr="00704904">
              <w:rPr>
                <w:sz w:val="22"/>
                <w:szCs w:val="22"/>
              </w:rPr>
              <w:t>21984</w:t>
            </w:r>
          </w:p>
        </w:tc>
      </w:tr>
      <w:tr w:rsidR="002101C1" w:rsidRPr="00172790" w14:paraId="3180B555" w14:textId="77777777" w:rsidTr="002101C1">
        <w:trPr>
          <w:cantSplit/>
          <w:trHeight w:val="236"/>
        </w:trPr>
        <w:tc>
          <w:tcPr>
            <w:tcW w:w="610" w:type="dxa"/>
            <w:vAlign w:val="bottom"/>
          </w:tcPr>
          <w:p w14:paraId="384C4D43" w14:textId="77777777" w:rsidR="002101C1" w:rsidRPr="00BA2CED" w:rsidRDefault="002101C1" w:rsidP="003B02E7">
            <w:pPr>
              <w:jc w:val="center"/>
              <w:rPr>
                <w:sz w:val="22"/>
                <w:szCs w:val="22"/>
              </w:rPr>
            </w:pPr>
            <w:r w:rsidRPr="00BA2CED">
              <w:rPr>
                <w:sz w:val="22"/>
                <w:szCs w:val="22"/>
              </w:rPr>
              <w:t>11</w:t>
            </w:r>
          </w:p>
        </w:tc>
        <w:tc>
          <w:tcPr>
            <w:tcW w:w="2288" w:type="dxa"/>
          </w:tcPr>
          <w:p w14:paraId="623CC86C" w14:textId="77777777" w:rsidR="002101C1" w:rsidRPr="00BA2CED" w:rsidRDefault="002101C1" w:rsidP="002101C1">
            <w:pPr>
              <w:rPr>
                <w:sz w:val="22"/>
                <w:szCs w:val="22"/>
              </w:rPr>
            </w:pPr>
            <w:r w:rsidRPr="00BA2CED">
              <w:rPr>
                <w:sz w:val="22"/>
                <w:szCs w:val="22"/>
              </w:rPr>
              <w:t>Колпинское</w:t>
            </w:r>
          </w:p>
        </w:tc>
        <w:tc>
          <w:tcPr>
            <w:tcW w:w="3765" w:type="dxa"/>
            <w:vMerge/>
          </w:tcPr>
          <w:p w14:paraId="50E1C335" w14:textId="77777777" w:rsidR="002101C1" w:rsidRPr="00BA2CED" w:rsidRDefault="002101C1" w:rsidP="002101C1">
            <w:pPr>
              <w:rPr>
                <w:sz w:val="22"/>
                <w:szCs w:val="22"/>
              </w:rPr>
            </w:pPr>
          </w:p>
        </w:tc>
        <w:tc>
          <w:tcPr>
            <w:tcW w:w="2733" w:type="dxa"/>
            <w:vAlign w:val="center"/>
          </w:tcPr>
          <w:p w14:paraId="000A9848" w14:textId="77777777" w:rsidR="002101C1" w:rsidRPr="00704904" w:rsidRDefault="002101C1" w:rsidP="002101C1">
            <w:pPr>
              <w:jc w:val="center"/>
              <w:rPr>
                <w:sz w:val="22"/>
                <w:szCs w:val="22"/>
              </w:rPr>
            </w:pPr>
            <w:r w:rsidRPr="00704904">
              <w:rPr>
                <w:sz w:val="22"/>
                <w:szCs w:val="22"/>
              </w:rPr>
              <w:t>28225</w:t>
            </w:r>
          </w:p>
        </w:tc>
      </w:tr>
      <w:tr w:rsidR="002101C1" w:rsidRPr="00172790" w14:paraId="5428819B" w14:textId="77777777" w:rsidTr="003B02E7">
        <w:trPr>
          <w:cantSplit/>
          <w:trHeight w:val="483"/>
        </w:trPr>
        <w:tc>
          <w:tcPr>
            <w:tcW w:w="610" w:type="dxa"/>
            <w:tcBorders>
              <w:bottom w:val="nil"/>
            </w:tcBorders>
            <w:vAlign w:val="bottom"/>
          </w:tcPr>
          <w:p w14:paraId="31B95A0B" w14:textId="77777777" w:rsidR="002101C1" w:rsidRPr="00BA2CED" w:rsidRDefault="002101C1" w:rsidP="003B02E7">
            <w:pPr>
              <w:jc w:val="center"/>
              <w:rPr>
                <w:sz w:val="22"/>
                <w:szCs w:val="22"/>
              </w:rPr>
            </w:pPr>
            <w:r w:rsidRPr="00BA2CED">
              <w:rPr>
                <w:sz w:val="22"/>
                <w:szCs w:val="22"/>
              </w:rPr>
              <w:t>12</w:t>
            </w:r>
          </w:p>
        </w:tc>
        <w:tc>
          <w:tcPr>
            <w:tcW w:w="2288" w:type="dxa"/>
            <w:vMerge w:val="restart"/>
            <w:vAlign w:val="center"/>
          </w:tcPr>
          <w:p w14:paraId="2EC02925" w14:textId="77777777" w:rsidR="002101C1" w:rsidRPr="00BA2CED" w:rsidRDefault="002101C1" w:rsidP="002101C1">
            <w:pPr>
              <w:rPr>
                <w:sz w:val="22"/>
                <w:szCs w:val="22"/>
              </w:rPr>
            </w:pPr>
            <w:r w:rsidRPr="00BA2CED">
              <w:rPr>
                <w:sz w:val="22"/>
                <w:szCs w:val="22"/>
              </w:rPr>
              <w:t>Корвальское</w:t>
            </w:r>
          </w:p>
        </w:tc>
        <w:tc>
          <w:tcPr>
            <w:tcW w:w="3765" w:type="dxa"/>
          </w:tcPr>
          <w:p w14:paraId="1CF73F6B" w14:textId="77777777" w:rsidR="002101C1" w:rsidRPr="00BA2CED" w:rsidRDefault="002101C1" w:rsidP="002101C1">
            <w:pPr>
              <w:rPr>
                <w:sz w:val="22"/>
                <w:szCs w:val="22"/>
              </w:rPr>
            </w:pPr>
            <w:r w:rsidRPr="00BA2CED">
              <w:rPr>
                <w:sz w:val="22"/>
                <w:szCs w:val="22"/>
              </w:rPr>
              <w:t xml:space="preserve">Тихвинский </w:t>
            </w:r>
          </w:p>
          <w:p w14:paraId="5448B094" w14:textId="77777777" w:rsidR="002101C1" w:rsidRPr="00BA2CED" w:rsidRDefault="002101C1" w:rsidP="002101C1">
            <w:pPr>
              <w:rPr>
                <w:sz w:val="22"/>
                <w:szCs w:val="22"/>
              </w:rPr>
            </w:pPr>
            <w:r w:rsidRPr="00BA2CED">
              <w:rPr>
                <w:sz w:val="22"/>
                <w:szCs w:val="22"/>
              </w:rPr>
              <w:t>Административный район</w:t>
            </w:r>
          </w:p>
        </w:tc>
        <w:tc>
          <w:tcPr>
            <w:tcW w:w="2733" w:type="dxa"/>
            <w:vAlign w:val="center"/>
          </w:tcPr>
          <w:p w14:paraId="03AB0D43" w14:textId="77777777" w:rsidR="002101C1" w:rsidRPr="00704904" w:rsidRDefault="002101C1" w:rsidP="002101C1">
            <w:pPr>
              <w:jc w:val="center"/>
              <w:rPr>
                <w:sz w:val="22"/>
                <w:szCs w:val="22"/>
              </w:rPr>
            </w:pPr>
            <w:r w:rsidRPr="00704904">
              <w:rPr>
                <w:sz w:val="22"/>
                <w:szCs w:val="22"/>
              </w:rPr>
              <w:t>25031</w:t>
            </w:r>
          </w:p>
        </w:tc>
      </w:tr>
      <w:tr w:rsidR="002101C1" w:rsidRPr="00172790" w14:paraId="469188E6" w14:textId="77777777" w:rsidTr="003B02E7">
        <w:trPr>
          <w:cantSplit/>
          <w:trHeight w:val="519"/>
        </w:trPr>
        <w:tc>
          <w:tcPr>
            <w:tcW w:w="610" w:type="dxa"/>
            <w:tcBorders>
              <w:top w:val="nil"/>
            </w:tcBorders>
            <w:vAlign w:val="bottom"/>
          </w:tcPr>
          <w:p w14:paraId="3100EEFA" w14:textId="77777777" w:rsidR="002101C1" w:rsidRPr="00BA2CED" w:rsidRDefault="002101C1" w:rsidP="003B02E7">
            <w:pPr>
              <w:jc w:val="center"/>
              <w:rPr>
                <w:sz w:val="22"/>
                <w:szCs w:val="22"/>
              </w:rPr>
            </w:pPr>
          </w:p>
        </w:tc>
        <w:tc>
          <w:tcPr>
            <w:tcW w:w="2288" w:type="dxa"/>
            <w:vMerge/>
            <w:vAlign w:val="center"/>
          </w:tcPr>
          <w:p w14:paraId="0BDCB43B" w14:textId="77777777" w:rsidR="002101C1" w:rsidRPr="00BA2CED" w:rsidRDefault="002101C1" w:rsidP="002101C1">
            <w:pPr>
              <w:rPr>
                <w:sz w:val="22"/>
                <w:szCs w:val="22"/>
              </w:rPr>
            </w:pPr>
          </w:p>
        </w:tc>
        <w:tc>
          <w:tcPr>
            <w:tcW w:w="3765" w:type="dxa"/>
          </w:tcPr>
          <w:p w14:paraId="2CFAF2E2" w14:textId="77777777" w:rsidR="002101C1" w:rsidRPr="00BA2CED" w:rsidRDefault="002101C1" w:rsidP="002101C1">
            <w:pPr>
              <w:rPr>
                <w:sz w:val="22"/>
                <w:szCs w:val="22"/>
              </w:rPr>
            </w:pPr>
            <w:r w:rsidRPr="00BA2CED">
              <w:rPr>
                <w:sz w:val="22"/>
                <w:szCs w:val="22"/>
              </w:rPr>
              <w:t>Бокситогорский</w:t>
            </w:r>
          </w:p>
          <w:p w14:paraId="32448B77" w14:textId="77777777" w:rsidR="002101C1" w:rsidRPr="00BA2CED" w:rsidRDefault="002101C1" w:rsidP="002101C1">
            <w:pPr>
              <w:rPr>
                <w:sz w:val="22"/>
                <w:szCs w:val="22"/>
              </w:rPr>
            </w:pPr>
            <w:r w:rsidRPr="00BA2CED">
              <w:rPr>
                <w:sz w:val="22"/>
                <w:szCs w:val="22"/>
              </w:rPr>
              <w:t>Административный район</w:t>
            </w:r>
          </w:p>
        </w:tc>
        <w:tc>
          <w:tcPr>
            <w:tcW w:w="2733" w:type="dxa"/>
            <w:vAlign w:val="center"/>
          </w:tcPr>
          <w:p w14:paraId="0AA71306" w14:textId="77777777" w:rsidR="002101C1" w:rsidRPr="00704904" w:rsidRDefault="002101C1" w:rsidP="002101C1">
            <w:pPr>
              <w:jc w:val="center"/>
              <w:rPr>
                <w:sz w:val="22"/>
                <w:szCs w:val="22"/>
              </w:rPr>
            </w:pPr>
            <w:r w:rsidRPr="00704904">
              <w:rPr>
                <w:sz w:val="22"/>
                <w:szCs w:val="22"/>
              </w:rPr>
              <w:t>2746</w:t>
            </w:r>
          </w:p>
        </w:tc>
      </w:tr>
      <w:tr w:rsidR="002101C1" w:rsidRPr="00172790" w14:paraId="2A4AD51B" w14:textId="77777777" w:rsidTr="002101C1">
        <w:trPr>
          <w:cantSplit/>
          <w:trHeight w:val="236"/>
        </w:trPr>
        <w:tc>
          <w:tcPr>
            <w:tcW w:w="610" w:type="dxa"/>
            <w:vAlign w:val="bottom"/>
          </w:tcPr>
          <w:p w14:paraId="583DB07A" w14:textId="77777777" w:rsidR="002101C1" w:rsidRPr="00BA2CED" w:rsidRDefault="002101C1" w:rsidP="003B02E7">
            <w:pPr>
              <w:jc w:val="center"/>
              <w:rPr>
                <w:sz w:val="22"/>
                <w:szCs w:val="22"/>
              </w:rPr>
            </w:pPr>
            <w:r w:rsidRPr="00BA2CED">
              <w:rPr>
                <w:sz w:val="22"/>
                <w:szCs w:val="22"/>
              </w:rPr>
              <w:lastRenderedPageBreak/>
              <w:t>13</w:t>
            </w:r>
          </w:p>
        </w:tc>
        <w:tc>
          <w:tcPr>
            <w:tcW w:w="2288" w:type="dxa"/>
          </w:tcPr>
          <w:p w14:paraId="51A818C1" w14:textId="77777777" w:rsidR="002101C1" w:rsidRPr="00BA2CED" w:rsidRDefault="002101C1" w:rsidP="002101C1">
            <w:pPr>
              <w:rPr>
                <w:sz w:val="22"/>
                <w:szCs w:val="22"/>
              </w:rPr>
            </w:pPr>
            <w:r w:rsidRPr="00BA2CED">
              <w:rPr>
                <w:sz w:val="22"/>
                <w:szCs w:val="22"/>
              </w:rPr>
              <w:t>Кургальское</w:t>
            </w:r>
          </w:p>
        </w:tc>
        <w:tc>
          <w:tcPr>
            <w:tcW w:w="3765" w:type="dxa"/>
            <w:vMerge w:val="restart"/>
            <w:vAlign w:val="center"/>
          </w:tcPr>
          <w:p w14:paraId="38CA7530" w14:textId="77777777" w:rsidR="002101C1" w:rsidRPr="00BA2CED" w:rsidRDefault="002101C1" w:rsidP="002101C1">
            <w:pPr>
              <w:rPr>
                <w:sz w:val="22"/>
                <w:szCs w:val="22"/>
              </w:rPr>
            </w:pPr>
            <w:r w:rsidRPr="00BA2CED">
              <w:rPr>
                <w:sz w:val="22"/>
                <w:szCs w:val="22"/>
              </w:rPr>
              <w:t>Бокситогорский</w:t>
            </w:r>
          </w:p>
          <w:p w14:paraId="49FE7A71" w14:textId="77777777" w:rsidR="002101C1" w:rsidRPr="00BA2CED" w:rsidRDefault="002101C1" w:rsidP="002101C1">
            <w:pPr>
              <w:rPr>
                <w:sz w:val="22"/>
                <w:szCs w:val="22"/>
              </w:rPr>
            </w:pPr>
            <w:r w:rsidRPr="00BA2CED">
              <w:rPr>
                <w:sz w:val="22"/>
                <w:szCs w:val="22"/>
              </w:rPr>
              <w:t>Административный район</w:t>
            </w:r>
          </w:p>
          <w:p w14:paraId="42AC303F" w14:textId="77777777" w:rsidR="002101C1" w:rsidRPr="00BA2CED" w:rsidRDefault="002101C1" w:rsidP="002101C1">
            <w:pPr>
              <w:rPr>
                <w:sz w:val="22"/>
                <w:szCs w:val="22"/>
              </w:rPr>
            </w:pPr>
          </w:p>
          <w:p w14:paraId="62C3A9A4" w14:textId="77777777" w:rsidR="002101C1" w:rsidRPr="00BA2CED" w:rsidRDefault="002101C1" w:rsidP="002101C1">
            <w:pPr>
              <w:rPr>
                <w:sz w:val="22"/>
                <w:szCs w:val="22"/>
              </w:rPr>
            </w:pPr>
          </w:p>
          <w:p w14:paraId="074FE0BB" w14:textId="77777777" w:rsidR="002101C1" w:rsidRPr="00BA2CED" w:rsidRDefault="002101C1" w:rsidP="002101C1">
            <w:pPr>
              <w:rPr>
                <w:sz w:val="22"/>
                <w:szCs w:val="22"/>
              </w:rPr>
            </w:pPr>
          </w:p>
          <w:p w14:paraId="1E6D2BD8" w14:textId="77777777" w:rsidR="002101C1" w:rsidRPr="00BA2CED" w:rsidRDefault="002101C1" w:rsidP="002101C1">
            <w:pPr>
              <w:rPr>
                <w:sz w:val="22"/>
                <w:szCs w:val="22"/>
              </w:rPr>
            </w:pPr>
          </w:p>
          <w:p w14:paraId="5D37C300" w14:textId="77777777" w:rsidR="002101C1" w:rsidRPr="00BA2CED" w:rsidRDefault="002101C1" w:rsidP="002101C1">
            <w:pPr>
              <w:rPr>
                <w:sz w:val="22"/>
                <w:szCs w:val="22"/>
              </w:rPr>
            </w:pPr>
          </w:p>
          <w:p w14:paraId="3F40C66B" w14:textId="77777777" w:rsidR="002101C1" w:rsidRPr="00BA2CED" w:rsidRDefault="002101C1" w:rsidP="002101C1">
            <w:pPr>
              <w:rPr>
                <w:sz w:val="22"/>
                <w:szCs w:val="22"/>
              </w:rPr>
            </w:pPr>
          </w:p>
          <w:p w14:paraId="3308D488" w14:textId="77777777" w:rsidR="002101C1" w:rsidRPr="00BA2CED" w:rsidRDefault="002101C1" w:rsidP="002101C1">
            <w:pPr>
              <w:rPr>
                <w:sz w:val="22"/>
                <w:szCs w:val="22"/>
              </w:rPr>
            </w:pPr>
            <w:r w:rsidRPr="00BA2CED">
              <w:rPr>
                <w:sz w:val="22"/>
                <w:szCs w:val="22"/>
              </w:rPr>
              <w:t>Бокситогорский</w:t>
            </w:r>
          </w:p>
          <w:p w14:paraId="74CE4131" w14:textId="77777777" w:rsidR="002101C1" w:rsidRPr="00BA2CED" w:rsidRDefault="002101C1" w:rsidP="002101C1">
            <w:pPr>
              <w:rPr>
                <w:sz w:val="22"/>
                <w:szCs w:val="22"/>
              </w:rPr>
            </w:pPr>
            <w:r w:rsidRPr="00BA2CED">
              <w:rPr>
                <w:sz w:val="22"/>
                <w:szCs w:val="22"/>
              </w:rPr>
              <w:t>Административный район</w:t>
            </w:r>
          </w:p>
          <w:p w14:paraId="27A7E233" w14:textId="77777777" w:rsidR="002101C1" w:rsidRPr="00BA2CED" w:rsidRDefault="002101C1" w:rsidP="002101C1">
            <w:pPr>
              <w:rPr>
                <w:sz w:val="22"/>
                <w:szCs w:val="22"/>
              </w:rPr>
            </w:pPr>
          </w:p>
        </w:tc>
        <w:tc>
          <w:tcPr>
            <w:tcW w:w="2733" w:type="dxa"/>
            <w:vAlign w:val="center"/>
          </w:tcPr>
          <w:p w14:paraId="6E9D797E" w14:textId="77777777" w:rsidR="002101C1" w:rsidRPr="00704904" w:rsidRDefault="002101C1" w:rsidP="002101C1">
            <w:pPr>
              <w:jc w:val="center"/>
              <w:rPr>
                <w:sz w:val="22"/>
                <w:szCs w:val="22"/>
              </w:rPr>
            </w:pPr>
            <w:r w:rsidRPr="00704904">
              <w:rPr>
                <w:sz w:val="22"/>
                <w:szCs w:val="22"/>
              </w:rPr>
              <w:t>22002</w:t>
            </w:r>
          </w:p>
        </w:tc>
      </w:tr>
      <w:tr w:rsidR="002101C1" w:rsidRPr="00172790" w14:paraId="0DB5B888" w14:textId="77777777" w:rsidTr="002101C1">
        <w:trPr>
          <w:cantSplit/>
          <w:trHeight w:val="236"/>
        </w:trPr>
        <w:tc>
          <w:tcPr>
            <w:tcW w:w="610" w:type="dxa"/>
            <w:vAlign w:val="bottom"/>
          </w:tcPr>
          <w:p w14:paraId="13DE29E1" w14:textId="77777777" w:rsidR="002101C1" w:rsidRPr="00BA2CED" w:rsidRDefault="002101C1" w:rsidP="003B02E7">
            <w:pPr>
              <w:jc w:val="center"/>
              <w:rPr>
                <w:sz w:val="22"/>
                <w:szCs w:val="22"/>
              </w:rPr>
            </w:pPr>
            <w:r w:rsidRPr="00BA2CED">
              <w:rPr>
                <w:sz w:val="22"/>
                <w:szCs w:val="22"/>
              </w:rPr>
              <w:t>14</w:t>
            </w:r>
          </w:p>
        </w:tc>
        <w:tc>
          <w:tcPr>
            <w:tcW w:w="2288" w:type="dxa"/>
          </w:tcPr>
          <w:p w14:paraId="4CF951A3" w14:textId="77777777" w:rsidR="002101C1" w:rsidRPr="00BA2CED" w:rsidRDefault="002101C1" w:rsidP="002101C1">
            <w:pPr>
              <w:rPr>
                <w:sz w:val="22"/>
                <w:szCs w:val="22"/>
              </w:rPr>
            </w:pPr>
            <w:r w:rsidRPr="00BA2CED">
              <w:rPr>
                <w:sz w:val="22"/>
                <w:szCs w:val="22"/>
              </w:rPr>
              <w:t>Лидское</w:t>
            </w:r>
          </w:p>
        </w:tc>
        <w:tc>
          <w:tcPr>
            <w:tcW w:w="3765" w:type="dxa"/>
            <w:vMerge/>
          </w:tcPr>
          <w:p w14:paraId="13BDBD33" w14:textId="77777777" w:rsidR="002101C1" w:rsidRPr="00BA2CED" w:rsidRDefault="002101C1" w:rsidP="002101C1">
            <w:pPr>
              <w:rPr>
                <w:sz w:val="22"/>
                <w:szCs w:val="22"/>
              </w:rPr>
            </w:pPr>
          </w:p>
        </w:tc>
        <w:tc>
          <w:tcPr>
            <w:tcW w:w="2733" w:type="dxa"/>
            <w:vAlign w:val="center"/>
          </w:tcPr>
          <w:p w14:paraId="710FFEFA" w14:textId="77777777" w:rsidR="002101C1" w:rsidRPr="00704904" w:rsidRDefault="002101C1" w:rsidP="002101C1">
            <w:pPr>
              <w:jc w:val="center"/>
              <w:rPr>
                <w:sz w:val="22"/>
                <w:szCs w:val="22"/>
              </w:rPr>
            </w:pPr>
            <w:r w:rsidRPr="00704904">
              <w:rPr>
                <w:sz w:val="22"/>
                <w:szCs w:val="22"/>
              </w:rPr>
              <w:t>31410</w:t>
            </w:r>
          </w:p>
        </w:tc>
      </w:tr>
      <w:tr w:rsidR="002101C1" w:rsidRPr="00172790" w14:paraId="1429848B" w14:textId="77777777" w:rsidTr="002101C1">
        <w:trPr>
          <w:cantSplit/>
          <w:trHeight w:val="448"/>
        </w:trPr>
        <w:tc>
          <w:tcPr>
            <w:tcW w:w="610" w:type="dxa"/>
            <w:vAlign w:val="bottom"/>
          </w:tcPr>
          <w:p w14:paraId="0F74E8B0" w14:textId="77777777" w:rsidR="002101C1" w:rsidRPr="00BA2CED" w:rsidRDefault="002101C1" w:rsidP="002101C1">
            <w:pPr>
              <w:jc w:val="right"/>
              <w:rPr>
                <w:sz w:val="22"/>
                <w:szCs w:val="22"/>
              </w:rPr>
            </w:pPr>
            <w:r w:rsidRPr="00BA2CED">
              <w:rPr>
                <w:sz w:val="22"/>
                <w:szCs w:val="22"/>
              </w:rPr>
              <w:t>15</w:t>
            </w:r>
          </w:p>
        </w:tc>
        <w:tc>
          <w:tcPr>
            <w:tcW w:w="2288" w:type="dxa"/>
            <w:vAlign w:val="center"/>
          </w:tcPr>
          <w:p w14:paraId="130F7305" w14:textId="77777777" w:rsidR="002101C1" w:rsidRPr="00BA2CED" w:rsidRDefault="002101C1" w:rsidP="002101C1">
            <w:pPr>
              <w:rPr>
                <w:sz w:val="22"/>
                <w:szCs w:val="22"/>
              </w:rPr>
            </w:pPr>
            <w:r w:rsidRPr="00BA2CED">
              <w:rPr>
                <w:sz w:val="22"/>
                <w:szCs w:val="22"/>
              </w:rPr>
              <w:t>Михайловское</w:t>
            </w:r>
          </w:p>
        </w:tc>
        <w:tc>
          <w:tcPr>
            <w:tcW w:w="3765" w:type="dxa"/>
            <w:vMerge/>
          </w:tcPr>
          <w:p w14:paraId="52BC3A71" w14:textId="77777777" w:rsidR="002101C1" w:rsidRPr="00BA2CED" w:rsidRDefault="002101C1" w:rsidP="002101C1">
            <w:pPr>
              <w:rPr>
                <w:sz w:val="22"/>
                <w:szCs w:val="22"/>
              </w:rPr>
            </w:pPr>
          </w:p>
        </w:tc>
        <w:tc>
          <w:tcPr>
            <w:tcW w:w="2733" w:type="dxa"/>
            <w:vAlign w:val="center"/>
          </w:tcPr>
          <w:p w14:paraId="1A1AE0A9" w14:textId="77777777" w:rsidR="002101C1" w:rsidRPr="00704904" w:rsidRDefault="002101C1" w:rsidP="002101C1">
            <w:pPr>
              <w:jc w:val="center"/>
              <w:rPr>
                <w:sz w:val="22"/>
                <w:szCs w:val="22"/>
              </w:rPr>
            </w:pPr>
            <w:r w:rsidRPr="00704904">
              <w:rPr>
                <w:sz w:val="22"/>
                <w:szCs w:val="22"/>
              </w:rPr>
              <w:t>15259</w:t>
            </w:r>
          </w:p>
        </w:tc>
      </w:tr>
      <w:tr w:rsidR="002101C1" w:rsidRPr="00172790" w14:paraId="77FD747A" w14:textId="77777777" w:rsidTr="002101C1">
        <w:trPr>
          <w:cantSplit/>
          <w:trHeight w:val="236"/>
        </w:trPr>
        <w:tc>
          <w:tcPr>
            <w:tcW w:w="610" w:type="dxa"/>
            <w:vAlign w:val="bottom"/>
          </w:tcPr>
          <w:p w14:paraId="17CE9779" w14:textId="77777777" w:rsidR="002101C1" w:rsidRPr="00BA2CED" w:rsidRDefault="002101C1" w:rsidP="002101C1">
            <w:pPr>
              <w:jc w:val="right"/>
              <w:rPr>
                <w:sz w:val="22"/>
                <w:szCs w:val="22"/>
              </w:rPr>
            </w:pPr>
            <w:r w:rsidRPr="00BA2CED">
              <w:rPr>
                <w:sz w:val="22"/>
                <w:szCs w:val="22"/>
              </w:rPr>
              <w:t>16</w:t>
            </w:r>
          </w:p>
        </w:tc>
        <w:tc>
          <w:tcPr>
            <w:tcW w:w="2288" w:type="dxa"/>
            <w:vAlign w:val="center"/>
          </w:tcPr>
          <w:p w14:paraId="6B95C1AA" w14:textId="77777777" w:rsidR="002101C1" w:rsidRPr="00BA2CED" w:rsidRDefault="002101C1" w:rsidP="002101C1">
            <w:pPr>
              <w:rPr>
                <w:sz w:val="22"/>
                <w:szCs w:val="22"/>
              </w:rPr>
            </w:pPr>
            <w:r w:rsidRPr="00BA2CED">
              <w:rPr>
                <w:sz w:val="22"/>
                <w:szCs w:val="22"/>
              </w:rPr>
              <w:t xml:space="preserve">Мозолевское </w:t>
            </w:r>
          </w:p>
        </w:tc>
        <w:tc>
          <w:tcPr>
            <w:tcW w:w="3765" w:type="dxa"/>
            <w:vMerge/>
          </w:tcPr>
          <w:p w14:paraId="6B338640" w14:textId="77777777" w:rsidR="002101C1" w:rsidRPr="00BA2CED" w:rsidRDefault="002101C1" w:rsidP="002101C1">
            <w:pPr>
              <w:rPr>
                <w:sz w:val="22"/>
                <w:szCs w:val="22"/>
              </w:rPr>
            </w:pPr>
          </w:p>
        </w:tc>
        <w:tc>
          <w:tcPr>
            <w:tcW w:w="2733" w:type="dxa"/>
            <w:vAlign w:val="center"/>
          </w:tcPr>
          <w:p w14:paraId="32B229E1" w14:textId="77777777" w:rsidR="002101C1" w:rsidRPr="00704904" w:rsidRDefault="002101C1" w:rsidP="002101C1">
            <w:pPr>
              <w:jc w:val="center"/>
              <w:rPr>
                <w:sz w:val="22"/>
                <w:szCs w:val="22"/>
              </w:rPr>
            </w:pPr>
            <w:r w:rsidRPr="00704904">
              <w:rPr>
                <w:sz w:val="22"/>
                <w:szCs w:val="22"/>
              </w:rPr>
              <w:t>19542</w:t>
            </w:r>
          </w:p>
        </w:tc>
      </w:tr>
      <w:tr w:rsidR="002101C1" w:rsidRPr="00172790" w14:paraId="5E1E7ACA" w14:textId="77777777" w:rsidTr="002101C1">
        <w:trPr>
          <w:cantSplit/>
          <w:trHeight w:val="236"/>
        </w:trPr>
        <w:tc>
          <w:tcPr>
            <w:tcW w:w="610" w:type="dxa"/>
            <w:vAlign w:val="bottom"/>
          </w:tcPr>
          <w:p w14:paraId="516A610F" w14:textId="77777777" w:rsidR="002101C1" w:rsidRPr="00BA2CED" w:rsidRDefault="002101C1" w:rsidP="002101C1">
            <w:pPr>
              <w:jc w:val="right"/>
              <w:rPr>
                <w:sz w:val="22"/>
                <w:szCs w:val="22"/>
              </w:rPr>
            </w:pPr>
            <w:r w:rsidRPr="00BA2CED">
              <w:rPr>
                <w:sz w:val="22"/>
                <w:szCs w:val="22"/>
              </w:rPr>
              <w:t>17</w:t>
            </w:r>
          </w:p>
        </w:tc>
        <w:tc>
          <w:tcPr>
            <w:tcW w:w="2288" w:type="dxa"/>
            <w:vAlign w:val="center"/>
          </w:tcPr>
          <w:p w14:paraId="791A5649" w14:textId="77777777" w:rsidR="002101C1" w:rsidRPr="00BA2CED" w:rsidRDefault="002101C1" w:rsidP="002101C1">
            <w:pPr>
              <w:rPr>
                <w:sz w:val="22"/>
                <w:szCs w:val="22"/>
              </w:rPr>
            </w:pPr>
            <w:r w:rsidRPr="00BA2CED">
              <w:rPr>
                <w:sz w:val="22"/>
                <w:szCs w:val="22"/>
              </w:rPr>
              <w:t>Новодеревенское</w:t>
            </w:r>
          </w:p>
        </w:tc>
        <w:tc>
          <w:tcPr>
            <w:tcW w:w="3765" w:type="dxa"/>
            <w:vMerge/>
          </w:tcPr>
          <w:p w14:paraId="026D268F" w14:textId="77777777" w:rsidR="002101C1" w:rsidRPr="00BA2CED" w:rsidRDefault="002101C1" w:rsidP="002101C1">
            <w:pPr>
              <w:rPr>
                <w:sz w:val="22"/>
                <w:szCs w:val="22"/>
              </w:rPr>
            </w:pPr>
          </w:p>
        </w:tc>
        <w:tc>
          <w:tcPr>
            <w:tcW w:w="2733" w:type="dxa"/>
            <w:vAlign w:val="center"/>
          </w:tcPr>
          <w:p w14:paraId="306CEF20" w14:textId="279895E4" w:rsidR="002101C1" w:rsidRPr="00704904" w:rsidRDefault="002101C1" w:rsidP="002101C1">
            <w:pPr>
              <w:jc w:val="center"/>
              <w:rPr>
                <w:sz w:val="22"/>
                <w:szCs w:val="22"/>
              </w:rPr>
            </w:pPr>
            <w:r w:rsidRPr="00704904">
              <w:rPr>
                <w:sz w:val="22"/>
                <w:szCs w:val="22"/>
              </w:rPr>
              <w:t>24</w:t>
            </w:r>
            <w:r w:rsidR="00031824" w:rsidRPr="00704904">
              <w:rPr>
                <w:sz w:val="22"/>
                <w:szCs w:val="22"/>
              </w:rPr>
              <w:t>483</w:t>
            </w:r>
          </w:p>
        </w:tc>
      </w:tr>
      <w:tr w:rsidR="002101C1" w:rsidRPr="00172790" w14:paraId="2F2F3FA1" w14:textId="77777777" w:rsidTr="002101C1">
        <w:trPr>
          <w:cantSplit/>
          <w:trHeight w:val="435"/>
        </w:trPr>
        <w:tc>
          <w:tcPr>
            <w:tcW w:w="610" w:type="dxa"/>
            <w:vAlign w:val="bottom"/>
          </w:tcPr>
          <w:p w14:paraId="525971E5" w14:textId="77777777" w:rsidR="002101C1" w:rsidRPr="00BA2CED" w:rsidRDefault="002101C1" w:rsidP="002101C1">
            <w:pPr>
              <w:jc w:val="right"/>
              <w:rPr>
                <w:sz w:val="22"/>
                <w:szCs w:val="22"/>
              </w:rPr>
            </w:pPr>
            <w:r w:rsidRPr="00BA2CED">
              <w:rPr>
                <w:sz w:val="22"/>
                <w:szCs w:val="22"/>
              </w:rPr>
              <w:t>18</w:t>
            </w:r>
          </w:p>
        </w:tc>
        <w:tc>
          <w:tcPr>
            <w:tcW w:w="2288" w:type="dxa"/>
            <w:vAlign w:val="center"/>
          </w:tcPr>
          <w:p w14:paraId="4C734837" w14:textId="77777777" w:rsidR="002101C1" w:rsidRPr="00BA2CED" w:rsidRDefault="002101C1" w:rsidP="002101C1">
            <w:pPr>
              <w:rPr>
                <w:sz w:val="22"/>
                <w:szCs w:val="22"/>
              </w:rPr>
            </w:pPr>
            <w:r w:rsidRPr="00BA2CED">
              <w:rPr>
                <w:sz w:val="22"/>
                <w:szCs w:val="22"/>
              </w:rPr>
              <w:t>Озеревское</w:t>
            </w:r>
          </w:p>
        </w:tc>
        <w:tc>
          <w:tcPr>
            <w:tcW w:w="3765" w:type="dxa"/>
            <w:vMerge/>
          </w:tcPr>
          <w:p w14:paraId="7DA640A4" w14:textId="77777777" w:rsidR="002101C1" w:rsidRPr="00BA2CED" w:rsidRDefault="002101C1" w:rsidP="002101C1">
            <w:pPr>
              <w:rPr>
                <w:sz w:val="22"/>
                <w:szCs w:val="22"/>
              </w:rPr>
            </w:pPr>
          </w:p>
        </w:tc>
        <w:tc>
          <w:tcPr>
            <w:tcW w:w="2733" w:type="dxa"/>
            <w:vAlign w:val="center"/>
          </w:tcPr>
          <w:p w14:paraId="6E0ACB89" w14:textId="7A74B2F1" w:rsidR="002101C1" w:rsidRPr="00704904" w:rsidRDefault="002101C1" w:rsidP="002101C1">
            <w:pPr>
              <w:jc w:val="center"/>
              <w:rPr>
                <w:sz w:val="22"/>
                <w:szCs w:val="22"/>
              </w:rPr>
            </w:pPr>
            <w:r w:rsidRPr="00704904">
              <w:rPr>
                <w:sz w:val="22"/>
                <w:szCs w:val="22"/>
              </w:rPr>
              <w:t>226</w:t>
            </w:r>
            <w:r w:rsidR="00031824" w:rsidRPr="00704904">
              <w:rPr>
                <w:sz w:val="22"/>
                <w:szCs w:val="22"/>
              </w:rPr>
              <w:t>29</w:t>
            </w:r>
          </w:p>
        </w:tc>
      </w:tr>
      <w:tr w:rsidR="002101C1" w:rsidRPr="00172790" w14:paraId="09F8C011" w14:textId="77777777" w:rsidTr="002101C1">
        <w:trPr>
          <w:cantSplit/>
          <w:trHeight w:val="236"/>
        </w:trPr>
        <w:tc>
          <w:tcPr>
            <w:tcW w:w="610" w:type="dxa"/>
            <w:vAlign w:val="bottom"/>
          </w:tcPr>
          <w:p w14:paraId="42A8DCE1" w14:textId="77777777" w:rsidR="002101C1" w:rsidRPr="00BA2CED" w:rsidRDefault="002101C1" w:rsidP="002101C1">
            <w:pPr>
              <w:jc w:val="right"/>
              <w:rPr>
                <w:sz w:val="22"/>
                <w:szCs w:val="22"/>
              </w:rPr>
            </w:pPr>
            <w:r w:rsidRPr="00BA2CED">
              <w:rPr>
                <w:sz w:val="22"/>
                <w:szCs w:val="22"/>
              </w:rPr>
              <w:t>19</w:t>
            </w:r>
          </w:p>
        </w:tc>
        <w:tc>
          <w:tcPr>
            <w:tcW w:w="2288" w:type="dxa"/>
            <w:vAlign w:val="center"/>
          </w:tcPr>
          <w:p w14:paraId="632E71F6" w14:textId="77777777" w:rsidR="002101C1" w:rsidRPr="00BA2CED" w:rsidRDefault="002101C1" w:rsidP="002101C1">
            <w:pPr>
              <w:rPr>
                <w:sz w:val="22"/>
                <w:szCs w:val="22"/>
              </w:rPr>
            </w:pPr>
            <w:r w:rsidRPr="00BA2CED">
              <w:rPr>
                <w:sz w:val="22"/>
                <w:szCs w:val="22"/>
              </w:rPr>
              <w:t>Пикалевское</w:t>
            </w:r>
          </w:p>
        </w:tc>
        <w:tc>
          <w:tcPr>
            <w:tcW w:w="3765" w:type="dxa"/>
            <w:vMerge/>
          </w:tcPr>
          <w:p w14:paraId="07D6DC7D" w14:textId="77777777" w:rsidR="002101C1" w:rsidRPr="00BA2CED" w:rsidRDefault="002101C1" w:rsidP="002101C1">
            <w:pPr>
              <w:rPr>
                <w:sz w:val="22"/>
                <w:szCs w:val="22"/>
              </w:rPr>
            </w:pPr>
          </w:p>
        </w:tc>
        <w:tc>
          <w:tcPr>
            <w:tcW w:w="2733" w:type="dxa"/>
            <w:vAlign w:val="center"/>
          </w:tcPr>
          <w:p w14:paraId="58D54D06" w14:textId="5B5D2E6B" w:rsidR="002101C1" w:rsidRPr="00704904" w:rsidRDefault="002101C1" w:rsidP="002101C1">
            <w:pPr>
              <w:jc w:val="center"/>
              <w:rPr>
                <w:sz w:val="22"/>
                <w:szCs w:val="22"/>
              </w:rPr>
            </w:pPr>
            <w:r w:rsidRPr="00704904">
              <w:rPr>
                <w:sz w:val="22"/>
                <w:szCs w:val="22"/>
              </w:rPr>
              <w:t>191</w:t>
            </w:r>
            <w:r w:rsidR="00031824" w:rsidRPr="00704904">
              <w:rPr>
                <w:sz w:val="22"/>
                <w:szCs w:val="22"/>
              </w:rPr>
              <w:t>68</w:t>
            </w:r>
          </w:p>
        </w:tc>
      </w:tr>
      <w:tr w:rsidR="002101C1" w:rsidRPr="00172790" w14:paraId="5C773B94" w14:textId="77777777" w:rsidTr="002101C1">
        <w:trPr>
          <w:cantSplit/>
          <w:trHeight w:val="236"/>
        </w:trPr>
        <w:tc>
          <w:tcPr>
            <w:tcW w:w="610" w:type="dxa"/>
            <w:vAlign w:val="bottom"/>
          </w:tcPr>
          <w:p w14:paraId="26ECFA55" w14:textId="77777777" w:rsidR="002101C1" w:rsidRPr="00BA2CED" w:rsidRDefault="002101C1" w:rsidP="002101C1">
            <w:pPr>
              <w:jc w:val="right"/>
              <w:rPr>
                <w:sz w:val="22"/>
                <w:szCs w:val="22"/>
              </w:rPr>
            </w:pPr>
            <w:r w:rsidRPr="00BA2CED">
              <w:rPr>
                <w:sz w:val="22"/>
                <w:szCs w:val="22"/>
              </w:rPr>
              <w:t>20</w:t>
            </w:r>
          </w:p>
        </w:tc>
        <w:tc>
          <w:tcPr>
            <w:tcW w:w="2288" w:type="dxa"/>
            <w:vAlign w:val="center"/>
          </w:tcPr>
          <w:p w14:paraId="6C4C6485" w14:textId="77777777" w:rsidR="002101C1" w:rsidRPr="00BA2CED" w:rsidRDefault="002101C1" w:rsidP="002101C1">
            <w:pPr>
              <w:rPr>
                <w:sz w:val="22"/>
                <w:szCs w:val="22"/>
              </w:rPr>
            </w:pPr>
            <w:r w:rsidRPr="00BA2CED">
              <w:rPr>
                <w:sz w:val="22"/>
                <w:szCs w:val="22"/>
              </w:rPr>
              <w:t>Подборовское</w:t>
            </w:r>
          </w:p>
        </w:tc>
        <w:tc>
          <w:tcPr>
            <w:tcW w:w="3765" w:type="dxa"/>
            <w:vMerge/>
          </w:tcPr>
          <w:p w14:paraId="49B933C2" w14:textId="77777777" w:rsidR="002101C1" w:rsidRPr="00BA2CED" w:rsidRDefault="002101C1" w:rsidP="002101C1">
            <w:pPr>
              <w:rPr>
                <w:sz w:val="22"/>
                <w:szCs w:val="22"/>
              </w:rPr>
            </w:pPr>
          </w:p>
        </w:tc>
        <w:tc>
          <w:tcPr>
            <w:tcW w:w="2733" w:type="dxa"/>
            <w:vAlign w:val="center"/>
          </w:tcPr>
          <w:p w14:paraId="6103739D" w14:textId="77777777" w:rsidR="002101C1" w:rsidRPr="00704904" w:rsidRDefault="002101C1" w:rsidP="002101C1">
            <w:pPr>
              <w:jc w:val="center"/>
              <w:rPr>
                <w:sz w:val="22"/>
                <w:szCs w:val="22"/>
              </w:rPr>
            </w:pPr>
            <w:r w:rsidRPr="00704904">
              <w:rPr>
                <w:sz w:val="22"/>
                <w:szCs w:val="22"/>
              </w:rPr>
              <w:t>9 662</w:t>
            </w:r>
          </w:p>
        </w:tc>
      </w:tr>
      <w:tr w:rsidR="002101C1" w:rsidRPr="00172790" w14:paraId="54431BEC" w14:textId="77777777" w:rsidTr="002101C1">
        <w:trPr>
          <w:cantSplit/>
          <w:trHeight w:val="236"/>
        </w:trPr>
        <w:tc>
          <w:tcPr>
            <w:tcW w:w="610" w:type="dxa"/>
            <w:vAlign w:val="bottom"/>
          </w:tcPr>
          <w:p w14:paraId="65358C08" w14:textId="77777777" w:rsidR="002101C1" w:rsidRPr="00BA2CED" w:rsidRDefault="002101C1" w:rsidP="002101C1">
            <w:pPr>
              <w:jc w:val="right"/>
              <w:rPr>
                <w:sz w:val="22"/>
                <w:szCs w:val="22"/>
              </w:rPr>
            </w:pPr>
            <w:r w:rsidRPr="00BA2CED">
              <w:rPr>
                <w:sz w:val="22"/>
                <w:szCs w:val="22"/>
              </w:rPr>
              <w:t>21</w:t>
            </w:r>
          </w:p>
        </w:tc>
        <w:tc>
          <w:tcPr>
            <w:tcW w:w="2288" w:type="dxa"/>
            <w:vAlign w:val="center"/>
          </w:tcPr>
          <w:p w14:paraId="524A04FE" w14:textId="77777777" w:rsidR="002101C1" w:rsidRPr="00BA2CED" w:rsidRDefault="002101C1" w:rsidP="002101C1">
            <w:pPr>
              <w:rPr>
                <w:sz w:val="22"/>
                <w:szCs w:val="22"/>
              </w:rPr>
            </w:pPr>
            <w:r w:rsidRPr="00BA2CED">
              <w:rPr>
                <w:sz w:val="22"/>
                <w:szCs w:val="22"/>
              </w:rPr>
              <w:t xml:space="preserve">Радогощинское </w:t>
            </w:r>
          </w:p>
        </w:tc>
        <w:tc>
          <w:tcPr>
            <w:tcW w:w="3765" w:type="dxa"/>
            <w:vMerge/>
          </w:tcPr>
          <w:p w14:paraId="7CAE684D" w14:textId="77777777" w:rsidR="002101C1" w:rsidRPr="00BA2CED" w:rsidRDefault="002101C1" w:rsidP="002101C1">
            <w:pPr>
              <w:rPr>
                <w:sz w:val="22"/>
                <w:szCs w:val="22"/>
              </w:rPr>
            </w:pPr>
          </w:p>
        </w:tc>
        <w:tc>
          <w:tcPr>
            <w:tcW w:w="2733" w:type="dxa"/>
            <w:vAlign w:val="center"/>
          </w:tcPr>
          <w:p w14:paraId="49E43E9E" w14:textId="77777777" w:rsidR="002101C1" w:rsidRPr="00704904" w:rsidRDefault="002101C1" w:rsidP="002101C1">
            <w:pPr>
              <w:jc w:val="center"/>
              <w:rPr>
                <w:sz w:val="22"/>
                <w:szCs w:val="22"/>
              </w:rPr>
            </w:pPr>
            <w:r w:rsidRPr="00704904">
              <w:rPr>
                <w:sz w:val="22"/>
                <w:szCs w:val="22"/>
              </w:rPr>
              <w:t>31148</w:t>
            </w:r>
          </w:p>
        </w:tc>
      </w:tr>
      <w:tr w:rsidR="002101C1" w:rsidRPr="00172790" w14:paraId="07E93C25" w14:textId="77777777" w:rsidTr="002101C1">
        <w:trPr>
          <w:cantSplit/>
          <w:trHeight w:val="236"/>
        </w:trPr>
        <w:tc>
          <w:tcPr>
            <w:tcW w:w="610" w:type="dxa"/>
            <w:vAlign w:val="bottom"/>
          </w:tcPr>
          <w:p w14:paraId="2D93157C" w14:textId="77777777" w:rsidR="002101C1" w:rsidRPr="00BA2CED" w:rsidRDefault="002101C1" w:rsidP="002101C1">
            <w:pPr>
              <w:jc w:val="right"/>
              <w:rPr>
                <w:sz w:val="22"/>
                <w:szCs w:val="22"/>
              </w:rPr>
            </w:pPr>
            <w:r w:rsidRPr="00BA2CED">
              <w:rPr>
                <w:sz w:val="22"/>
                <w:szCs w:val="22"/>
              </w:rPr>
              <w:t>22</w:t>
            </w:r>
          </w:p>
        </w:tc>
        <w:tc>
          <w:tcPr>
            <w:tcW w:w="2288" w:type="dxa"/>
            <w:vAlign w:val="center"/>
          </w:tcPr>
          <w:p w14:paraId="7EAC0D56" w14:textId="77777777" w:rsidR="002101C1" w:rsidRPr="00BA2CED" w:rsidRDefault="002101C1" w:rsidP="002101C1">
            <w:pPr>
              <w:rPr>
                <w:sz w:val="22"/>
                <w:szCs w:val="22"/>
              </w:rPr>
            </w:pPr>
            <w:r w:rsidRPr="00BA2CED">
              <w:rPr>
                <w:sz w:val="22"/>
                <w:szCs w:val="22"/>
              </w:rPr>
              <w:t>Раменское</w:t>
            </w:r>
          </w:p>
        </w:tc>
        <w:tc>
          <w:tcPr>
            <w:tcW w:w="3765" w:type="dxa"/>
            <w:vMerge/>
          </w:tcPr>
          <w:p w14:paraId="29888D89" w14:textId="77777777" w:rsidR="002101C1" w:rsidRPr="00BA2CED" w:rsidRDefault="002101C1" w:rsidP="002101C1">
            <w:pPr>
              <w:rPr>
                <w:sz w:val="22"/>
                <w:szCs w:val="22"/>
              </w:rPr>
            </w:pPr>
          </w:p>
        </w:tc>
        <w:tc>
          <w:tcPr>
            <w:tcW w:w="2733" w:type="dxa"/>
            <w:vAlign w:val="center"/>
          </w:tcPr>
          <w:p w14:paraId="76AA8CD2" w14:textId="77777777" w:rsidR="002101C1" w:rsidRPr="00704904" w:rsidRDefault="002101C1" w:rsidP="002101C1">
            <w:pPr>
              <w:jc w:val="center"/>
              <w:rPr>
                <w:sz w:val="22"/>
                <w:szCs w:val="22"/>
              </w:rPr>
            </w:pPr>
            <w:r w:rsidRPr="00704904">
              <w:rPr>
                <w:sz w:val="22"/>
                <w:szCs w:val="22"/>
              </w:rPr>
              <w:t>35055</w:t>
            </w:r>
          </w:p>
        </w:tc>
      </w:tr>
      <w:tr w:rsidR="002101C1" w:rsidRPr="00172790" w14:paraId="197E73CD" w14:textId="77777777" w:rsidTr="002101C1">
        <w:trPr>
          <w:cantSplit/>
          <w:trHeight w:val="448"/>
        </w:trPr>
        <w:tc>
          <w:tcPr>
            <w:tcW w:w="610" w:type="dxa"/>
            <w:vAlign w:val="bottom"/>
          </w:tcPr>
          <w:p w14:paraId="19B501A1" w14:textId="77777777" w:rsidR="002101C1" w:rsidRPr="00BA2CED" w:rsidRDefault="002101C1" w:rsidP="002101C1">
            <w:pPr>
              <w:jc w:val="right"/>
              <w:rPr>
                <w:sz w:val="22"/>
                <w:szCs w:val="22"/>
              </w:rPr>
            </w:pPr>
            <w:r w:rsidRPr="00BA2CED">
              <w:rPr>
                <w:sz w:val="22"/>
                <w:szCs w:val="22"/>
              </w:rPr>
              <w:t>23</w:t>
            </w:r>
          </w:p>
        </w:tc>
        <w:tc>
          <w:tcPr>
            <w:tcW w:w="2288" w:type="dxa"/>
            <w:vAlign w:val="center"/>
          </w:tcPr>
          <w:p w14:paraId="500C3B14" w14:textId="77777777" w:rsidR="002101C1" w:rsidRPr="00BA2CED" w:rsidRDefault="002101C1" w:rsidP="002101C1">
            <w:pPr>
              <w:rPr>
                <w:sz w:val="22"/>
                <w:szCs w:val="22"/>
              </w:rPr>
            </w:pPr>
            <w:r w:rsidRPr="00BA2CED">
              <w:rPr>
                <w:sz w:val="22"/>
                <w:szCs w:val="22"/>
              </w:rPr>
              <w:t>Самойловское</w:t>
            </w:r>
          </w:p>
        </w:tc>
        <w:tc>
          <w:tcPr>
            <w:tcW w:w="3765" w:type="dxa"/>
            <w:vMerge/>
          </w:tcPr>
          <w:p w14:paraId="004353F3" w14:textId="77777777" w:rsidR="002101C1" w:rsidRPr="00BA2CED" w:rsidRDefault="002101C1" w:rsidP="002101C1">
            <w:pPr>
              <w:rPr>
                <w:sz w:val="22"/>
                <w:szCs w:val="22"/>
              </w:rPr>
            </w:pPr>
          </w:p>
        </w:tc>
        <w:tc>
          <w:tcPr>
            <w:tcW w:w="2733" w:type="dxa"/>
            <w:vAlign w:val="center"/>
          </w:tcPr>
          <w:p w14:paraId="31F8310C" w14:textId="0FBBFDD5" w:rsidR="002101C1" w:rsidRPr="00704904" w:rsidRDefault="002101C1" w:rsidP="002101C1">
            <w:pPr>
              <w:jc w:val="center"/>
              <w:rPr>
                <w:sz w:val="22"/>
                <w:szCs w:val="22"/>
              </w:rPr>
            </w:pPr>
            <w:r w:rsidRPr="00704904">
              <w:rPr>
                <w:sz w:val="22"/>
                <w:szCs w:val="22"/>
              </w:rPr>
              <w:t>274</w:t>
            </w:r>
            <w:r w:rsidR="00031824" w:rsidRPr="00704904">
              <w:rPr>
                <w:sz w:val="22"/>
                <w:szCs w:val="22"/>
              </w:rPr>
              <w:t>87</w:t>
            </w:r>
          </w:p>
        </w:tc>
      </w:tr>
      <w:tr w:rsidR="002101C1" w:rsidRPr="00172790" w14:paraId="4F83AD51" w14:textId="77777777" w:rsidTr="002101C1">
        <w:trPr>
          <w:cantSplit/>
          <w:trHeight w:val="236"/>
        </w:trPr>
        <w:tc>
          <w:tcPr>
            <w:tcW w:w="610" w:type="dxa"/>
            <w:vAlign w:val="bottom"/>
          </w:tcPr>
          <w:p w14:paraId="232D4A8E" w14:textId="77777777" w:rsidR="002101C1" w:rsidRPr="00BA2CED" w:rsidRDefault="002101C1" w:rsidP="002101C1">
            <w:pPr>
              <w:jc w:val="right"/>
              <w:rPr>
                <w:sz w:val="22"/>
                <w:szCs w:val="22"/>
              </w:rPr>
            </w:pPr>
            <w:r w:rsidRPr="00BA2CED">
              <w:rPr>
                <w:sz w:val="22"/>
                <w:szCs w:val="22"/>
              </w:rPr>
              <w:t>24</w:t>
            </w:r>
          </w:p>
        </w:tc>
        <w:tc>
          <w:tcPr>
            <w:tcW w:w="2288" w:type="dxa"/>
            <w:vAlign w:val="center"/>
          </w:tcPr>
          <w:p w14:paraId="1B91DD37" w14:textId="77777777" w:rsidR="002101C1" w:rsidRPr="00BA2CED" w:rsidRDefault="002101C1" w:rsidP="002101C1">
            <w:pPr>
              <w:rPr>
                <w:sz w:val="22"/>
                <w:szCs w:val="22"/>
              </w:rPr>
            </w:pPr>
            <w:r w:rsidRPr="00BA2CED">
              <w:rPr>
                <w:sz w:val="22"/>
                <w:szCs w:val="22"/>
              </w:rPr>
              <w:t>Соминское</w:t>
            </w:r>
          </w:p>
        </w:tc>
        <w:tc>
          <w:tcPr>
            <w:tcW w:w="3765" w:type="dxa"/>
            <w:vMerge/>
          </w:tcPr>
          <w:p w14:paraId="45E0403A" w14:textId="77777777" w:rsidR="002101C1" w:rsidRPr="00BA2CED" w:rsidRDefault="002101C1" w:rsidP="002101C1">
            <w:pPr>
              <w:rPr>
                <w:sz w:val="22"/>
                <w:szCs w:val="22"/>
              </w:rPr>
            </w:pPr>
          </w:p>
        </w:tc>
        <w:tc>
          <w:tcPr>
            <w:tcW w:w="2733" w:type="dxa"/>
            <w:vAlign w:val="center"/>
          </w:tcPr>
          <w:p w14:paraId="470CC238" w14:textId="77777777" w:rsidR="002101C1" w:rsidRPr="00704904" w:rsidRDefault="002101C1" w:rsidP="002101C1">
            <w:pPr>
              <w:jc w:val="center"/>
              <w:rPr>
                <w:sz w:val="22"/>
                <w:szCs w:val="22"/>
              </w:rPr>
            </w:pPr>
            <w:r w:rsidRPr="00704904">
              <w:rPr>
                <w:sz w:val="22"/>
                <w:szCs w:val="22"/>
              </w:rPr>
              <w:t>19405</w:t>
            </w:r>
          </w:p>
        </w:tc>
      </w:tr>
      <w:tr w:rsidR="002101C1" w:rsidRPr="00172790" w14:paraId="5296173B" w14:textId="77777777" w:rsidTr="002101C1">
        <w:trPr>
          <w:cantSplit/>
          <w:trHeight w:val="236"/>
        </w:trPr>
        <w:tc>
          <w:tcPr>
            <w:tcW w:w="610" w:type="dxa"/>
            <w:vAlign w:val="bottom"/>
          </w:tcPr>
          <w:p w14:paraId="099CE781" w14:textId="77777777" w:rsidR="002101C1" w:rsidRPr="00BA2CED" w:rsidRDefault="002101C1" w:rsidP="002101C1">
            <w:pPr>
              <w:jc w:val="right"/>
              <w:rPr>
                <w:sz w:val="22"/>
                <w:szCs w:val="22"/>
              </w:rPr>
            </w:pPr>
            <w:r w:rsidRPr="00BA2CED">
              <w:rPr>
                <w:sz w:val="22"/>
                <w:szCs w:val="22"/>
              </w:rPr>
              <w:t>25</w:t>
            </w:r>
          </w:p>
        </w:tc>
        <w:tc>
          <w:tcPr>
            <w:tcW w:w="2288" w:type="dxa"/>
            <w:vAlign w:val="center"/>
          </w:tcPr>
          <w:p w14:paraId="6369E2A1" w14:textId="77777777" w:rsidR="002101C1" w:rsidRPr="00BA2CED" w:rsidRDefault="002101C1" w:rsidP="002101C1">
            <w:pPr>
              <w:rPr>
                <w:sz w:val="22"/>
                <w:szCs w:val="22"/>
              </w:rPr>
            </w:pPr>
            <w:r w:rsidRPr="00BA2CED">
              <w:rPr>
                <w:sz w:val="22"/>
                <w:szCs w:val="22"/>
              </w:rPr>
              <w:t>Тургошское</w:t>
            </w:r>
          </w:p>
        </w:tc>
        <w:tc>
          <w:tcPr>
            <w:tcW w:w="3765" w:type="dxa"/>
            <w:vMerge/>
          </w:tcPr>
          <w:p w14:paraId="70281F1D" w14:textId="77777777" w:rsidR="002101C1" w:rsidRPr="00BA2CED" w:rsidRDefault="002101C1" w:rsidP="002101C1">
            <w:pPr>
              <w:rPr>
                <w:sz w:val="22"/>
                <w:szCs w:val="22"/>
              </w:rPr>
            </w:pPr>
          </w:p>
        </w:tc>
        <w:tc>
          <w:tcPr>
            <w:tcW w:w="2733" w:type="dxa"/>
            <w:vAlign w:val="center"/>
          </w:tcPr>
          <w:p w14:paraId="4E3E9990" w14:textId="77777777" w:rsidR="002101C1" w:rsidRPr="00704904" w:rsidRDefault="002101C1" w:rsidP="002101C1">
            <w:pPr>
              <w:jc w:val="center"/>
              <w:rPr>
                <w:sz w:val="22"/>
                <w:szCs w:val="22"/>
              </w:rPr>
            </w:pPr>
            <w:r w:rsidRPr="00704904">
              <w:rPr>
                <w:sz w:val="22"/>
                <w:szCs w:val="22"/>
              </w:rPr>
              <w:t>33320</w:t>
            </w:r>
          </w:p>
        </w:tc>
      </w:tr>
      <w:tr w:rsidR="002101C1" w:rsidRPr="00172790" w14:paraId="531D8F09" w14:textId="77777777" w:rsidTr="002101C1">
        <w:trPr>
          <w:cantSplit/>
          <w:trHeight w:val="236"/>
        </w:trPr>
        <w:tc>
          <w:tcPr>
            <w:tcW w:w="610" w:type="dxa"/>
            <w:vAlign w:val="bottom"/>
          </w:tcPr>
          <w:p w14:paraId="63061E2E" w14:textId="77777777" w:rsidR="002101C1" w:rsidRPr="00BA2CED" w:rsidRDefault="002101C1" w:rsidP="002101C1">
            <w:pPr>
              <w:jc w:val="right"/>
              <w:rPr>
                <w:sz w:val="22"/>
                <w:szCs w:val="22"/>
              </w:rPr>
            </w:pPr>
            <w:r w:rsidRPr="00BA2CED">
              <w:rPr>
                <w:sz w:val="22"/>
                <w:szCs w:val="22"/>
              </w:rPr>
              <w:t>26</w:t>
            </w:r>
          </w:p>
        </w:tc>
        <w:tc>
          <w:tcPr>
            <w:tcW w:w="2288" w:type="dxa"/>
            <w:vAlign w:val="center"/>
          </w:tcPr>
          <w:p w14:paraId="7CC0AC30" w14:textId="77777777" w:rsidR="002101C1" w:rsidRPr="00BA2CED" w:rsidRDefault="002101C1" w:rsidP="002101C1">
            <w:pPr>
              <w:rPr>
                <w:sz w:val="22"/>
                <w:szCs w:val="22"/>
              </w:rPr>
            </w:pPr>
            <w:r w:rsidRPr="00BA2CED">
              <w:rPr>
                <w:sz w:val="22"/>
                <w:szCs w:val="22"/>
              </w:rPr>
              <w:t>Шидрозерское</w:t>
            </w:r>
          </w:p>
        </w:tc>
        <w:tc>
          <w:tcPr>
            <w:tcW w:w="3765" w:type="dxa"/>
            <w:vMerge/>
          </w:tcPr>
          <w:p w14:paraId="069AB9B5" w14:textId="77777777" w:rsidR="002101C1" w:rsidRPr="00BA2CED" w:rsidRDefault="002101C1" w:rsidP="002101C1">
            <w:pPr>
              <w:rPr>
                <w:sz w:val="22"/>
                <w:szCs w:val="22"/>
              </w:rPr>
            </w:pPr>
          </w:p>
        </w:tc>
        <w:tc>
          <w:tcPr>
            <w:tcW w:w="2733" w:type="dxa"/>
            <w:vAlign w:val="center"/>
          </w:tcPr>
          <w:p w14:paraId="78D3096D" w14:textId="77777777" w:rsidR="002101C1" w:rsidRPr="00704904" w:rsidRDefault="002101C1" w:rsidP="002101C1">
            <w:pPr>
              <w:jc w:val="center"/>
              <w:rPr>
                <w:sz w:val="22"/>
                <w:szCs w:val="22"/>
              </w:rPr>
            </w:pPr>
            <w:r w:rsidRPr="00704904">
              <w:rPr>
                <w:sz w:val="22"/>
                <w:szCs w:val="22"/>
              </w:rPr>
              <w:t>35604</w:t>
            </w:r>
          </w:p>
        </w:tc>
      </w:tr>
      <w:tr w:rsidR="002101C1" w:rsidRPr="00172790" w14:paraId="351163D4" w14:textId="77777777" w:rsidTr="002101C1">
        <w:trPr>
          <w:cantSplit/>
          <w:trHeight w:val="210"/>
        </w:trPr>
        <w:tc>
          <w:tcPr>
            <w:tcW w:w="610" w:type="dxa"/>
          </w:tcPr>
          <w:p w14:paraId="3005309A" w14:textId="77777777" w:rsidR="002101C1" w:rsidRPr="00BA2CED" w:rsidRDefault="002101C1" w:rsidP="002101C1">
            <w:pPr>
              <w:jc w:val="both"/>
              <w:rPr>
                <w:sz w:val="22"/>
                <w:szCs w:val="22"/>
              </w:rPr>
            </w:pPr>
          </w:p>
        </w:tc>
        <w:tc>
          <w:tcPr>
            <w:tcW w:w="2288" w:type="dxa"/>
          </w:tcPr>
          <w:p w14:paraId="52263FBD" w14:textId="77777777" w:rsidR="002101C1" w:rsidRPr="00BA2CED" w:rsidRDefault="002101C1" w:rsidP="002101C1">
            <w:pPr>
              <w:jc w:val="both"/>
              <w:rPr>
                <w:sz w:val="22"/>
                <w:szCs w:val="22"/>
              </w:rPr>
            </w:pPr>
            <w:r w:rsidRPr="00BA2CED">
              <w:rPr>
                <w:sz w:val="22"/>
                <w:szCs w:val="22"/>
              </w:rPr>
              <w:t xml:space="preserve">Всего </w:t>
            </w:r>
          </w:p>
          <w:p w14:paraId="20680D8E" w14:textId="77777777" w:rsidR="002101C1" w:rsidRPr="00BA2CED" w:rsidRDefault="002101C1" w:rsidP="002101C1">
            <w:pPr>
              <w:jc w:val="both"/>
              <w:rPr>
                <w:sz w:val="22"/>
                <w:szCs w:val="22"/>
              </w:rPr>
            </w:pPr>
            <w:r w:rsidRPr="00BA2CED">
              <w:rPr>
                <w:sz w:val="22"/>
                <w:szCs w:val="22"/>
              </w:rPr>
              <w:t>по лесничеству</w:t>
            </w:r>
          </w:p>
        </w:tc>
        <w:tc>
          <w:tcPr>
            <w:tcW w:w="3765" w:type="dxa"/>
            <w:vAlign w:val="center"/>
          </w:tcPr>
          <w:p w14:paraId="52DCB689" w14:textId="77777777" w:rsidR="002101C1" w:rsidRPr="00BA2CED" w:rsidRDefault="002101C1" w:rsidP="002101C1">
            <w:pPr>
              <w:jc w:val="center"/>
              <w:rPr>
                <w:sz w:val="22"/>
                <w:szCs w:val="22"/>
              </w:rPr>
            </w:pPr>
          </w:p>
        </w:tc>
        <w:tc>
          <w:tcPr>
            <w:tcW w:w="2733" w:type="dxa"/>
            <w:vAlign w:val="center"/>
          </w:tcPr>
          <w:p w14:paraId="78537737" w14:textId="3C834AEA" w:rsidR="002101C1" w:rsidRPr="00704904" w:rsidRDefault="002101C1" w:rsidP="002101C1">
            <w:pPr>
              <w:jc w:val="center"/>
              <w:rPr>
                <w:b/>
                <w:sz w:val="22"/>
                <w:szCs w:val="22"/>
              </w:rPr>
            </w:pPr>
            <w:r w:rsidRPr="00704904">
              <w:rPr>
                <w:b/>
                <w:sz w:val="22"/>
                <w:szCs w:val="22"/>
              </w:rPr>
              <w:t>6576</w:t>
            </w:r>
            <w:r w:rsidR="00031824" w:rsidRPr="00704904">
              <w:rPr>
                <w:b/>
                <w:sz w:val="22"/>
                <w:szCs w:val="22"/>
              </w:rPr>
              <w:t>63</w:t>
            </w:r>
          </w:p>
        </w:tc>
      </w:tr>
    </w:tbl>
    <w:p w14:paraId="77B742AD" w14:textId="77777777" w:rsidR="00CA27EC" w:rsidRPr="00BA2CED" w:rsidRDefault="00CA27EC" w:rsidP="00427A1A">
      <w:pPr>
        <w:pStyle w:val="a3"/>
        <w:spacing w:before="240"/>
        <w:jc w:val="both"/>
        <w:rPr>
          <w:sz w:val="22"/>
          <w:szCs w:val="22"/>
        </w:rPr>
      </w:pPr>
      <w:r w:rsidRPr="00BA2CED">
        <w:rPr>
          <w:sz w:val="22"/>
          <w:szCs w:val="22"/>
          <w:vertAlign w:val="superscript"/>
        </w:rPr>
        <w:t>*</w:t>
      </w:r>
      <w:r w:rsidRPr="00BA2CED">
        <w:rPr>
          <w:sz w:val="22"/>
          <w:szCs w:val="22"/>
        </w:rPr>
        <w:t>Здесь и далее в скобках приведены номера таблиц, соответствующие номерам таблиц в Составе лесохозяйственных регламентов, порядке их разработке, сроках их действия и порядке внесения в них</w:t>
      </w:r>
      <w:r w:rsidR="00783CFC" w:rsidRPr="00BA2CED">
        <w:rPr>
          <w:sz w:val="22"/>
          <w:szCs w:val="22"/>
        </w:rPr>
        <w:t xml:space="preserve"> изменений (201</w:t>
      </w:r>
      <w:r w:rsidR="00E86579" w:rsidRPr="00BA2CED">
        <w:rPr>
          <w:sz w:val="22"/>
          <w:szCs w:val="22"/>
        </w:rPr>
        <w:t>7</w:t>
      </w:r>
      <w:r w:rsidR="00783CFC" w:rsidRPr="00BA2CED">
        <w:rPr>
          <w:sz w:val="22"/>
          <w:szCs w:val="22"/>
        </w:rPr>
        <w:t>).</w:t>
      </w:r>
    </w:p>
    <w:p w14:paraId="4C85DBA9" w14:textId="606D2B8D" w:rsidR="00CF218E" w:rsidRPr="00BA2CED" w:rsidRDefault="00CF218E" w:rsidP="00CA6046">
      <w:pPr>
        <w:pStyle w:val="a3"/>
        <w:spacing w:before="120" w:line="360" w:lineRule="auto"/>
        <w:ind w:firstLine="709"/>
        <w:jc w:val="both"/>
      </w:pPr>
      <w:r w:rsidRPr="00BA2CED">
        <w:t xml:space="preserve">Расположение территории лесничества показано на </w:t>
      </w:r>
      <w:r w:rsidR="004B3483" w:rsidRPr="00BA2CED">
        <w:t xml:space="preserve">прилагаемой </w:t>
      </w:r>
      <w:r w:rsidRPr="00BA2CED">
        <w:t>карте</w:t>
      </w:r>
      <w:r w:rsidR="00432314" w:rsidRPr="00BA2CED">
        <w:t xml:space="preserve">-схеме </w:t>
      </w:r>
      <w:r w:rsidR="00D53A16" w:rsidRPr="00BA2CED">
        <w:t xml:space="preserve">Ленинградской </w:t>
      </w:r>
      <w:r w:rsidRPr="00BA2CED">
        <w:t>области</w:t>
      </w:r>
      <w:r w:rsidR="00585003" w:rsidRPr="00BA2CED">
        <w:t xml:space="preserve">, приводится в приложении </w:t>
      </w:r>
      <w:r w:rsidR="00FF5D3C">
        <w:t>№</w:t>
      </w:r>
      <w:r w:rsidR="00017AF4">
        <w:t xml:space="preserve"> </w:t>
      </w:r>
      <w:r w:rsidR="00427A1A">
        <w:t>8</w:t>
      </w:r>
      <w:r w:rsidR="00FF5D3C" w:rsidRPr="00FF5D3C">
        <w:t xml:space="preserve"> к настоящему регламенту</w:t>
      </w:r>
      <w:r w:rsidR="004B3483" w:rsidRPr="00BA2CED">
        <w:t>.</w:t>
      </w:r>
    </w:p>
    <w:p w14:paraId="4648C320" w14:textId="77777777" w:rsidR="00E43E9D" w:rsidRPr="00BA2CED" w:rsidRDefault="00E43E9D">
      <w:pPr>
        <w:pStyle w:val="a3"/>
        <w:spacing w:line="360" w:lineRule="auto"/>
        <w:ind w:firstLine="709"/>
        <w:jc w:val="both"/>
      </w:pPr>
      <w:r w:rsidRPr="00BA2CED">
        <w:t>Рельеф территории лес</w:t>
      </w:r>
      <w:r w:rsidR="00951A44" w:rsidRPr="00BA2CED">
        <w:t>ничества</w:t>
      </w:r>
      <w:r w:rsidRPr="00BA2CED">
        <w:t xml:space="preserve"> равнинный. По характеру рельефа все леса относятся к равнинным.</w:t>
      </w:r>
    </w:p>
    <w:p w14:paraId="70728F91" w14:textId="77777777" w:rsidR="009F6D43" w:rsidRPr="0019480D" w:rsidRDefault="009F6D43" w:rsidP="009F6D43">
      <w:pPr>
        <w:pStyle w:val="a3"/>
        <w:spacing w:line="360" w:lineRule="auto"/>
        <w:ind w:firstLine="567"/>
        <w:jc w:val="both"/>
      </w:pPr>
      <w:bookmarkStart w:id="17" w:name="_Toc480818469"/>
      <w:r w:rsidRPr="0019480D">
        <w:t>Последнее лесоустройство лесхозов, вошедших в состав лесничества было проведено ФГУП «Севзаплеспроект»: ФГУ Бокситогорского лесхоза, ФГУ Подборовского лесхоза, ФГУ Ефимовского лесхоза – в 2006 году, Бокситогорского сельского лесхоза – в 1994 году.</w:t>
      </w:r>
    </w:p>
    <w:p w14:paraId="75FAB1EC" w14:textId="77777777" w:rsidR="007B494F" w:rsidRPr="00BA2CED" w:rsidRDefault="00BF23C2" w:rsidP="002F0B5D">
      <w:pPr>
        <w:pStyle w:val="3"/>
        <w:spacing w:line="240" w:lineRule="auto"/>
        <w:jc w:val="center"/>
        <w:rPr>
          <w:b/>
          <w:bCs/>
        </w:rPr>
      </w:pPr>
      <w:bookmarkStart w:id="18" w:name="_Toc242950551"/>
      <w:r w:rsidRPr="00BA2CED">
        <w:rPr>
          <w:b/>
          <w:bCs/>
        </w:rPr>
        <w:t>1.1.3</w:t>
      </w:r>
      <w:r w:rsidR="001A2294" w:rsidRPr="00BA2CED">
        <w:rPr>
          <w:b/>
          <w:bCs/>
        </w:rPr>
        <w:t>.</w:t>
      </w:r>
      <w:r w:rsidRPr="00BA2CED">
        <w:rPr>
          <w:b/>
          <w:bCs/>
        </w:rPr>
        <w:t xml:space="preserve"> Распределение лесов лесничества по лесорастительным зонам и</w:t>
      </w:r>
      <w:r w:rsidR="00F90A25" w:rsidRPr="00BA2CED">
        <w:rPr>
          <w:b/>
          <w:bCs/>
        </w:rPr>
        <w:br/>
      </w:r>
      <w:r w:rsidRPr="00BA2CED">
        <w:rPr>
          <w:b/>
          <w:bCs/>
        </w:rPr>
        <w:t xml:space="preserve"> лесным районам</w:t>
      </w:r>
      <w:bookmarkEnd w:id="17"/>
      <w:bookmarkEnd w:id="18"/>
    </w:p>
    <w:p w14:paraId="2D889B81" w14:textId="77777777" w:rsidR="004B3483" w:rsidRPr="00BA2CED" w:rsidRDefault="004B3483" w:rsidP="00C647D3">
      <w:pPr>
        <w:pStyle w:val="24"/>
        <w:ind w:left="0" w:firstLine="709"/>
        <w:jc w:val="both"/>
        <w:rPr>
          <w:sz w:val="24"/>
          <w:szCs w:val="24"/>
        </w:rPr>
      </w:pPr>
      <w:r w:rsidRPr="00BA2CED">
        <w:rPr>
          <w:sz w:val="24"/>
          <w:szCs w:val="24"/>
        </w:rPr>
        <w:t>Таблица 1.2</w:t>
      </w:r>
      <w:r w:rsidR="005510A2" w:rsidRPr="00BA2CED">
        <w:rPr>
          <w:sz w:val="24"/>
          <w:szCs w:val="24"/>
        </w:rPr>
        <w:t>(2)</w:t>
      </w:r>
      <w:r w:rsidRPr="00BA2CED">
        <w:rPr>
          <w:sz w:val="24"/>
          <w:szCs w:val="24"/>
        </w:rPr>
        <w:t xml:space="preserve"> – Распределение лесов лесничества по лесорастительным зонам и</w:t>
      </w:r>
    </w:p>
    <w:p w14:paraId="6CC26593" w14:textId="77777777" w:rsidR="004B3483" w:rsidRPr="00BA2CED" w:rsidRDefault="004B3483" w:rsidP="00A05DCB">
      <w:pPr>
        <w:pStyle w:val="a3"/>
        <w:spacing w:after="120"/>
        <w:ind w:left="1418" w:firstLine="709"/>
        <w:jc w:val="both"/>
      </w:pPr>
      <w:r w:rsidRPr="00BA2CED">
        <w:t>лесным районам</w:t>
      </w:r>
    </w:p>
    <w:tbl>
      <w:tblPr>
        <w:tblW w:w="91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43"/>
        <w:gridCol w:w="852"/>
        <w:gridCol w:w="1134"/>
        <w:gridCol w:w="850"/>
        <w:gridCol w:w="1225"/>
        <w:gridCol w:w="1550"/>
        <w:gridCol w:w="1095"/>
      </w:tblGrid>
      <w:tr w:rsidR="003B02E7" w:rsidRPr="00172790" w14:paraId="67E43800" w14:textId="77777777" w:rsidTr="001D1986">
        <w:trPr>
          <w:trHeight w:val="20"/>
          <w:tblHeader/>
        </w:trPr>
        <w:tc>
          <w:tcPr>
            <w:tcW w:w="596" w:type="dxa"/>
            <w:vAlign w:val="center"/>
          </w:tcPr>
          <w:p w14:paraId="78BF9DB4" w14:textId="77777777" w:rsidR="003B02E7" w:rsidRPr="00BA2CED" w:rsidRDefault="003B02E7" w:rsidP="003B02E7">
            <w:pPr>
              <w:jc w:val="center"/>
              <w:rPr>
                <w:rFonts w:eastAsia="Times New Roman"/>
                <w:sz w:val="22"/>
                <w:szCs w:val="22"/>
              </w:rPr>
            </w:pPr>
            <w:r w:rsidRPr="00BA2CED">
              <w:rPr>
                <w:sz w:val="22"/>
                <w:szCs w:val="22"/>
              </w:rPr>
              <w:t>№ пп</w:t>
            </w:r>
          </w:p>
        </w:tc>
        <w:tc>
          <w:tcPr>
            <w:tcW w:w="1843" w:type="dxa"/>
            <w:vAlign w:val="center"/>
          </w:tcPr>
          <w:p w14:paraId="6A11F268" w14:textId="77777777" w:rsidR="003B02E7" w:rsidRPr="00BA2CED" w:rsidRDefault="003B02E7" w:rsidP="003B02E7">
            <w:pPr>
              <w:jc w:val="center"/>
              <w:rPr>
                <w:sz w:val="22"/>
                <w:szCs w:val="22"/>
              </w:rPr>
            </w:pPr>
            <w:r w:rsidRPr="00BA2CED">
              <w:rPr>
                <w:rFonts w:eastAsia="Times New Roman"/>
                <w:sz w:val="22"/>
                <w:szCs w:val="22"/>
              </w:rPr>
              <w:t>Наименование участковых лесничеств</w:t>
            </w:r>
          </w:p>
        </w:tc>
        <w:tc>
          <w:tcPr>
            <w:tcW w:w="850" w:type="dxa"/>
            <w:vAlign w:val="center"/>
          </w:tcPr>
          <w:p w14:paraId="4D8D6EE6" w14:textId="77777777" w:rsidR="003B02E7" w:rsidRPr="00BA2CED" w:rsidRDefault="003B02E7" w:rsidP="003B02E7">
            <w:pPr>
              <w:pStyle w:val="a3"/>
              <w:jc w:val="center"/>
              <w:rPr>
                <w:sz w:val="22"/>
                <w:szCs w:val="22"/>
              </w:rPr>
            </w:pPr>
            <w:r w:rsidRPr="00BA2CED">
              <w:rPr>
                <w:sz w:val="22"/>
                <w:szCs w:val="22"/>
              </w:rPr>
              <w:t>Лесорастительная зона</w:t>
            </w:r>
          </w:p>
        </w:tc>
        <w:tc>
          <w:tcPr>
            <w:tcW w:w="1134" w:type="dxa"/>
            <w:vAlign w:val="center"/>
          </w:tcPr>
          <w:p w14:paraId="45E455B4" w14:textId="77777777" w:rsidR="003B02E7" w:rsidRPr="00BA2CED" w:rsidRDefault="003B02E7" w:rsidP="003B02E7">
            <w:pPr>
              <w:pStyle w:val="a3"/>
              <w:jc w:val="center"/>
              <w:rPr>
                <w:sz w:val="22"/>
                <w:szCs w:val="22"/>
              </w:rPr>
            </w:pPr>
            <w:r w:rsidRPr="00BA2CED">
              <w:rPr>
                <w:sz w:val="22"/>
                <w:szCs w:val="22"/>
              </w:rPr>
              <w:t>Лесной район</w:t>
            </w:r>
          </w:p>
        </w:tc>
        <w:tc>
          <w:tcPr>
            <w:tcW w:w="850" w:type="dxa"/>
            <w:vAlign w:val="center"/>
          </w:tcPr>
          <w:p w14:paraId="63B8C6A9" w14:textId="77777777" w:rsidR="003B02E7" w:rsidRPr="00BA2CED" w:rsidRDefault="003B02E7" w:rsidP="003B02E7">
            <w:pPr>
              <w:jc w:val="center"/>
              <w:rPr>
                <w:rFonts w:eastAsia="Times New Roman"/>
                <w:sz w:val="22"/>
                <w:szCs w:val="22"/>
              </w:rPr>
            </w:pPr>
            <w:r w:rsidRPr="00BA2CED">
              <w:rPr>
                <w:rFonts w:eastAsia="Times New Roman"/>
                <w:sz w:val="22"/>
                <w:szCs w:val="22"/>
              </w:rPr>
              <w:t>Зона лесозащитного районирования</w:t>
            </w:r>
          </w:p>
        </w:tc>
        <w:tc>
          <w:tcPr>
            <w:tcW w:w="1225" w:type="dxa"/>
            <w:vAlign w:val="center"/>
          </w:tcPr>
          <w:p w14:paraId="42AA2D4B" w14:textId="77777777" w:rsidR="003B02E7" w:rsidRPr="00BA2CED" w:rsidRDefault="003B02E7" w:rsidP="003B02E7">
            <w:pPr>
              <w:jc w:val="center"/>
              <w:rPr>
                <w:rFonts w:eastAsia="Times New Roman"/>
                <w:sz w:val="22"/>
                <w:szCs w:val="22"/>
              </w:rPr>
            </w:pPr>
            <w:r w:rsidRPr="00BA2CED">
              <w:rPr>
                <w:rFonts w:eastAsia="Times New Roman"/>
                <w:sz w:val="22"/>
                <w:szCs w:val="22"/>
              </w:rPr>
              <w:t>Зона лесосеменного районирования</w:t>
            </w:r>
          </w:p>
        </w:tc>
        <w:tc>
          <w:tcPr>
            <w:tcW w:w="1550" w:type="dxa"/>
            <w:vAlign w:val="center"/>
          </w:tcPr>
          <w:p w14:paraId="15985F4E" w14:textId="77777777" w:rsidR="003B02E7" w:rsidRPr="00BA2CED" w:rsidRDefault="003B02E7" w:rsidP="003B02E7">
            <w:pPr>
              <w:pStyle w:val="a3"/>
              <w:jc w:val="center"/>
              <w:rPr>
                <w:sz w:val="22"/>
                <w:szCs w:val="22"/>
              </w:rPr>
            </w:pPr>
            <w:r w:rsidRPr="00BA2CED">
              <w:rPr>
                <w:sz w:val="22"/>
                <w:szCs w:val="22"/>
              </w:rPr>
              <w:t>Перечень</w:t>
            </w:r>
          </w:p>
          <w:p w14:paraId="118CEAA3" w14:textId="77777777" w:rsidR="003B02E7" w:rsidRPr="00BA2CED" w:rsidRDefault="003B02E7" w:rsidP="003B02E7">
            <w:pPr>
              <w:pStyle w:val="a3"/>
              <w:jc w:val="center"/>
              <w:rPr>
                <w:sz w:val="22"/>
                <w:szCs w:val="22"/>
              </w:rPr>
            </w:pPr>
            <w:r w:rsidRPr="00BA2CED">
              <w:rPr>
                <w:sz w:val="22"/>
                <w:szCs w:val="22"/>
              </w:rPr>
              <w:t>лесных</w:t>
            </w:r>
          </w:p>
          <w:p w14:paraId="661224A3" w14:textId="77777777" w:rsidR="003B02E7" w:rsidRPr="00BA2CED" w:rsidRDefault="003B02E7" w:rsidP="003B02E7">
            <w:pPr>
              <w:pStyle w:val="a3"/>
              <w:jc w:val="center"/>
              <w:rPr>
                <w:sz w:val="22"/>
                <w:szCs w:val="22"/>
              </w:rPr>
            </w:pPr>
            <w:r w:rsidRPr="00BA2CED">
              <w:rPr>
                <w:sz w:val="22"/>
                <w:szCs w:val="22"/>
              </w:rPr>
              <w:t>кварталов</w:t>
            </w:r>
          </w:p>
        </w:tc>
        <w:tc>
          <w:tcPr>
            <w:tcW w:w="1095" w:type="dxa"/>
            <w:vAlign w:val="center"/>
          </w:tcPr>
          <w:p w14:paraId="61146E9C" w14:textId="77777777" w:rsidR="003B02E7" w:rsidRPr="00704904" w:rsidRDefault="003B02E7" w:rsidP="003B02E7">
            <w:pPr>
              <w:pStyle w:val="a3"/>
              <w:jc w:val="center"/>
              <w:rPr>
                <w:sz w:val="22"/>
                <w:szCs w:val="22"/>
              </w:rPr>
            </w:pPr>
            <w:r w:rsidRPr="00704904">
              <w:rPr>
                <w:sz w:val="22"/>
                <w:szCs w:val="22"/>
              </w:rPr>
              <w:t>Площадь, га</w:t>
            </w:r>
          </w:p>
        </w:tc>
      </w:tr>
      <w:tr w:rsidR="003B02E7" w:rsidRPr="00172790" w14:paraId="10AD4C97" w14:textId="77777777" w:rsidTr="001D1986">
        <w:trPr>
          <w:trHeight w:val="20"/>
          <w:tblHeader/>
        </w:trPr>
        <w:tc>
          <w:tcPr>
            <w:tcW w:w="596" w:type="dxa"/>
            <w:vAlign w:val="center"/>
          </w:tcPr>
          <w:p w14:paraId="39455654" w14:textId="77777777" w:rsidR="003B02E7" w:rsidRPr="00BA2CED" w:rsidRDefault="003B02E7" w:rsidP="003B02E7">
            <w:pPr>
              <w:jc w:val="center"/>
              <w:rPr>
                <w:rFonts w:eastAsia="Times New Roman"/>
                <w:sz w:val="22"/>
                <w:szCs w:val="22"/>
                <w:lang w:val="en-US"/>
              </w:rPr>
            </w:pPr>
            <w:r w:rsidRPr="00BA2CED">
              <w:rPr>
                <w:rFonts w:eastAsia="Times New Roman"/>
                <w:sz w:val="22"/>
                <w:szCs w:val="22"/>
                <w:lang w:val="en-US"/>
              </w:rPr>
              <w:t>1</w:t>
            </w:r>
          </w:p>
        </w:tc>
        <w:tc>
          <w:tcPr>
            <w:tcW w:w="1843" w:type="dxa"/>
            <w:vAlign w:val="center"/>
          </w:tcPr>
          <w:p w14:paraId="340DB7CC" w14:textId="77777777" w:rsidR="003B02E7" w:rsidRPr="00BA2CED" w:rsidRDefault="003B02E7" w:rsidP="003B02E7">
            <w:pPr>
              <w:jc w:val="center"/>
              <w:rPr>
                <w:rFonts w:eastAsia="Times New Roman"/>
                <w:sz w:val="22"/>
                <w:szCs w:val="22"/>
                <w:lang w:val="en-US"/>
              </w:rPr>
            </w:pPr>
            <w:r w:rsidRPr="00BA2CED">
              <w:rPr>
                <w:rFonts w:eastAsia="Times New Roman"/>
                <w:sz w:val="22"/>
                <w:szCs w:val="22"/>
                <w:lang w:val="en-US"/>
              </w:rPr>
              <w:t>2</w:t>
            </w:r>
          </w:p>
        </w:tc>
        <w:tc>
          <w:tcPr>
            <w:tcW w:w="850" w:type="dxa"/>
            <w:vAlign w:val="center"/>
          </w:tcPr>
          <w:p w14:paraId="0D50DA70" w14:textId="77777777" w:rsidR="003B02E7" w:rsidRPr="00BA2CED" w:rsidRDefault="003B02E7" w:rsidP="003B02E7">
            <w:pPr>
              <w:pStyle w:val="a3"/>
              <w:jc w:val="center"/>
              <w:rPr>
                <w:sz w:val="22"/>
                <w:szCs w:val="22"/>
                <w:lang w:val="en-US"/>
              </w:rPr>
            </w:pPr>
            <w:r w:rsidRPr="00BA2CED">
              <w:rPr>
                <w:sz w:val="22"/>
                <w:szCs w:val="22"/>
                <w:lang w:val="en-US"/>
              </w:rPr>
              <w:t>3</w:t>
            </w:r>
          </w:p>
        </w:tc>
        <w:tc>
          <w:tcPr>
            <w:tcW w:w="1134" w:type="dxa"/>
            <w:vAlign w:val="center"/>
          </w:tcPr>
          <w:p w14:paraId="71D8BF8B" w14:textId="77777777" w:rsidR="003B02E7" w:rsidRPr="00BA2CED" w:rsidRDefault="003B02E7" w:rsidP="003B02E7">
            <w:pPr>
              <w:pStyle w:val="a3"/>
              <w:jc w:val="center"/>
              <w:rPr>
                <w:sz w:val="22"/>
                <w:szCs w:val="22"/>
                <w:lang w:val="en-US"/>
              </w:rPr>
            </w:pPr>
            <w:r w:rsidRPr="00BA2CED">
              <w:rPr>
                <w:sz w:val="22"/>
                <w:szCs w:val="22"/>
                <w:lang w:val="en-US"/>
              </w:rPr>
              <w:t>4</w:t>
            </w:r>
          </w:p>
        </w:tc>
        <w:tc>
          <w:tcPr>
            <w:tcW w:w="850" w:type="dxa"/>
            <w:vAlign w:val="center"/>
          </w:tcPr>
          <w:p w14:paraId="233934EE" w14:textId="77777777" w:rsidR="003B02E7" w:rsidRPr="00BA2CED" w:rsidRDefault="003B02E7" w:rsidP="003B02E7">
            <w:pPr>
              <w:jc w:val="center"/>
              <w:rPr>
                <w:rFonts w:eastAsia="Times New Roman"/>
                <w:sz w:val="22"/>
                <w:szCs w:val="22"/>
                <w:lang w:val="en-US"/>
              </w:rPr>
            </w:pPr>
            <w:r w:rsidRPr="00BA2CED">
              <w:rPr>
                <w:rFonts w:eastAsia="Times New Roman"/>
                <w:sz w:val="22"/>
                <w:szCs w:val="22"/>
                <w:lang w:val="en-US"/>
              </w:rPr>
              <w:t>5</w:t>
            </w:r>
          </w:p>
        </w:tc>
        <w:tc>
          <w:tcPr>
            <w:tcW w:w="1225" w:type="dxa"/>
            <w:vAlign w:val="center"/>
          </w:tcPr>
          <w:p w14:paraId="64B044A2" w14:textId="77777777" w:rsidR="003B02E7" w:rsidRPr="00BA2CED" w:rsidRDefault="003B02E7" w:rsidP="003B02E7">
            <w:pPr>
              <w:jc w:val="center"/>
              <w:rPr>
                <w:rFonts w:eastAsia="Times New Roman"/>
                <w:sz w:val="22"/>
                <w:szCs w:val="22"/>
                <w:lang w:val="en-US"/>
              </w:rPr>
            </w:pPr>
            <w:r w:rsidRPr="00BA2CED">
              <w:rPr>
                <w:rFonts w:eastAsia="Times New Roman"/>
                <w:sz w:val="22"/>
                <w:szCs w:val="22"/>
                <w:lang w:val="en-US"/>
              </w:rPr>
              <w:t>6</w:t>
            </w:r>
          </w:p>
        </w:tc>
        <w:tc>
          <w:tcPr>
            <w:tcW w:w="1550" w:type="dxa"/>
            <w:vAlign w:val="center"/>
          </w:tcPr>
          <w:p w14:paraId="5945E134" w14:textId="77777777" w:rsidR="003B02E7" w:rsidRPr="00BA2CED" w:rsidRDefault="003B02E7" w:rsidP="003B02E7">
            <w:pPr>
              <w:pStyle w:val="a3"/>
              <w:jc w:val="center"/>
              <w:rPr>
                <w:sz w:val="22"/>
                <w:szCs w:val="22"/>
                <w:lang w:val="en-US"/>
              </w:rPr>
            </w:pPr>
            <w:r w:rsidRPr="00BA2CED">
              <w:rPr>
                <w:sz w:val="22"/>
                <w:szCs w:val="22"/>
                <w:lang w:val="en-US"/>
              </w:rPr>
              <w:t>7</w:t>
            </w:r>
          </w:p>
        </w:tc>
        <w:tc>
          <w:tcPr>
            <w:tcW w:w="1095" w:type="dxa"/>
            <w:vAlign w:val="center"/>
          </w:tcPr>
          <w:p w14:paraId="68DD665F" w14:textId="77777777" w:rsidR="003B02E7" w:rsidRPr="00704904" w:rsidRDefault="003B02E7" w:rsidP="003B02E7">
            <w:pPr>
              <w:pStyle w:val="a3"/>
              <w:jc w:val="center"/>
              <w:rPr>
                <w:sz w:val="22"/>
                <w:szCs w:val="22"/>
                <w:lang w:val="en-US"/>
              </w:rPr>
            </w:pPr>
            <w:r w:rsidRPr="00704904">
              <w:rPr>
                <w:sz w:val="22"/>
                <w:szCs w:val="22"/>
                <w:lang w:val="en-US"/>
              </w:rPr>
              <w:t>8</w:t>
            </w:r>
          </w:p>
        </w:tc>
      </w:tr>
      <w:tr w:rsidR="00271618" w:rsidRPr="00172790" w14:paraId="7F0AB19A" w14:textId="77777777" w:rsidTr="001D1986">
        <w:trPr>
          <w:trHeight w:val="20"/>
        </w:trPr>
        <w:tc>
          <w:tcPr>
            <w:tcW w:w="596" w:type="dxa"/>
            <w:vAlign w:val="center"/>
          </w:tcPr>
          <w:p w14:paraId="635FFCEB" w14:textId="77777777" w:rsidR="00271618" w:rsidRPr="00BA2CED" w:rsidRDefault="00271618" w:rsidP="00271618">
            <w:pPr>
              <w:jc w:val="center"/>
              <w:rPr>
                <w:sz w:val="22"/>
                <w:szCs w:val="22"/>
              </w:rPr>
            </w:pPr>
            <w:r w:rsidRPr="00BA2CED">
              <w:rPr>
                <w:sz w:val="22"/>
                <w:szCs w:val="22"/>
              </w:rPr>
              <w:t>1</w:t>
            </w:r>
          </w:p>
        </w:tc>
        <w:tc>
          <w:tcPr>
            <w:tcW w:w="1843" w:type="dxa"/>
            <w:vAlign w:val="center"/>
          </w:tcPr>
          <w:p w14:paraId="7476A8D2" w14:textId="77777777" w:rsidR="00271618" w:rsidRPr="00BA2CED" w:rsidRDefault="00271618" w:rsidP="00271618">
            <w:pPr>
              <w:rPr>
                <w:sz w:val="22"/>
                <w:szCs w:val="22"/>
              </w:rPr>
            </w:pPr>
            <w:r w:rsidRPr="00BA2CED">
              <w:rPr>
                <w:sz w:val="22"/>
                <w:szCs w:val="22"/>
              </w:rPr>
              <w:t>Анисимовское</w:t>
            </w:r>
          </w:p>
        </w:tc>
        <w:tc>
          <w:tcPr>
            <w:tcW w:w="850" w:type="dxa"/>
            <w:vMerge w:val="restart"/>
            <w:vAlign w:val="center"/>
          </w:tcPr>
          <w:p w14:paraId="07377E3F" w14:textId="77777777" w:rsidR="00271618" w:rsidRPr="00BA2CED" w:rsidRDefault="00271618" w:rsidP="00271618">
            <w:pPr>
              <w:pStyle w:val="a3"/>
              <w:jc w:val="center"/>
              <w:rPr>
                <w:sz w:val="22"/>
                <w:szCs w:val="22"/>
              </w:rPr>
            </w:pPr>
            <w:r w:rsidRPr="00BA2CED">
              <w:rPr>
                <w:sz w:val="22"/>
                <w:szCs w:val="22"/>
              </w:rPr>
              <w:t>Таежная</w:t>
            </w:r>
          </w:p>
        </w:tc>
        <w:tc>
          <w:tcPr>
            <w:tcW w:w="1134" w:type="dxa"/>
            <w:vMerge w:val="restart"/>
            <w:vAlign w:val="center"/>
          </w:tcPr>
          <w:p w14:paraId="76F2F766" w14:textId="77777777" w:rsidR="00271618" w:rsidRPr="00BA2CED" w:rsidRDefault="00271618" w:rsidP="00271618">
            <w:pPr>
              <w:pStyle w:val="a3"/>
              <w:ind w:hanging="108"/>
              <w:jc w:val="center"/>
              <w:rPr>
                <w:sz w:val="22"/>
                <w:szCs w:val="22"/>
              </w:rPr>
            </w:pPr>
            <w:r w:rsidRPr="00BA2CED">
              <w:rPr>
                <w:sz w:val="22"/>
                <w:szCs w:val="22"/>
              </w:rPr>
              <w:t xml:space="preserve">Балтийско-Белозерский </w:t>
            </w:r>
            <w:r w:rsidRPr="00BA2CED">
              <w:rPr>
                <w:sz w:val="22"/>
                <w:szCs w:val="22"/>
              </w:rPr>
              <w:lastRenderedPageBreak/>
              <w:t>таежный район</w:t>
            </w:r>
          </w:p>
          <w:p w14:paraId="6209ECF4" w14:textId="77777777" w:rsidR="00271618" w:rsidRPr="00BA2CED" w:rsidRDefault="00271618" w:rsidP="00271618">
            <w:pPr>
              <w:pStyle w:val="a3"/>
              <w:ind w:hanging="108"/>
              <w:jc w:val="center"/>
              <w:rPr>
                <w:sz w:val="22"/>
                <w:szCs w:val="22"/>
              </w:rPr>
            </w:pPr>
          </w:p>
        </w:tc>
        <w:tc>
          <w:tcPr>
            <w:tcW w:w="850" w:type="dxa"/>
            <w:vMerge w:val="restart"/>
            <w:vAlign w:val="center"/>
          </w:tcPr>
          <w:p w14:paraId="31D431DF" w14:textId="77777777" w:rsidR="00271618" w:rsidRPr="00BA2CED" w:rsidRDefault="00271618" w:rsidP="00271618">
            <w:pPr>
              <w:pStyle w:val="a3"/>
              <w:jc w:val="center"/>
              <w:rPr>
                <w:sz w:val="22"/>
                <w:szCs w:val="22"/>
              </w:rPr>
            </w:pPr>
            <w:r w:rsidRPr="00BA2CED">
              <w:rPr>
                <w:sz w:val="22"/>
                <w:szCs w:val="22"/>
              </w:rPr>
              <w:lastRenderedPageBreak/>
              <w:t>Из Лесного плана</w:t>
            </w:r>
          </w:p>
        </w:tc>
        <w:tc>
          <w:tcPr>
            <w:tcW w:w="1225" w:type="dxa"/>
            <w:vMerge w:val="restart"/>
            <w:vAlign w:val="center"/>
          </w:tcPr>
          <w:p w14:paraId="3489FAB3" w14:textId="77777777" w:rsidR="00271618" w:rsidRPr="00BA2CED" w:rsidRDefault="00271618" w:rsidP="00271618">
            <w:pPr>
              <w:pStyle w:val="a3"/>
              <w:ind w:hanging="108"/>
              <w:rPr>
                <w:sz w:val="22"/>
                <w:szCs w:val="22"/>
              </w:rPr>
            </w:pPr>
            <w:r w:rsidRPr="00BA2CED">
              <w:rPr>
                <w:sz w:val="22"/>
                <w:szCs w:val="22"/>
              </w:rPr>
              <w:t xml:space="preserve">2-й лесосеменной район для </w:t>
            </w:r>
            <w:r w:rsidRPr="00BA2CED">
              <w:rPr>
                <w:sz w:val="22"/>
                <w:szCs w:val="22"/>
              </w:rPr>
              <w:lastRenderedPageBreak/>
              <w:t>сосны обыкновенной;</w:t>
            </w:r>
          </w:p>
          <w:p w14:paraId="2C6371D5" w14:textId="77777777" w:rsidR="00271618" w:rsidRPr="00BA2CED" w:rsidRDefault="00271618" w:rsidP="00271618">
            <w:pPr>
              <w:pStyle w:val="a3"/>
              <w:ind w:hanging="108"/>
              <w:rPr>
                <w:sz w:val="22"/>
                <w:szCs w:val="22"/>
              </w:rPr>
            </w:pPr>
            <w:r w:rsidRPr="00BA2CED">
              <w:rPr>
                <w:sz w:val="22"/>
                <w:szCs w:val="22"/>
              </w:rPr>
              <w:t>3-й лесосеменной район для ели;</w:t>
            </w:r>
          </w:p>
          <w:p w14:paraId="7E12B2D2" w14:textId="77777777" w:rsidR="00271618" w:rsidRPr="00BA2CED" w:rsidRDefault="00271618" w:rsidP="00271618">
            <w:pPr>
              <w:pStyle w:val="a3"/>
              <w:ind w:hanging="108"/>
              <w:rPr>
                <w:sz w:val="22"/>
                <w:szCs w:val="22"/>
              </w:rPr>
            </w:pPr>
            <w:r w:rsidRPr="00BA2CED">
              <w:rPr>
                <w:sz w:val="22"/>
                <w:szCs w:val="22"/>
              </w:rPr>
              <w:t>1-й лесосеменной район для дуба черешчатого*</w:t>
            </w:r>
          </w:p>
        </w:tc>
        <w:tc>
          <w:tcPr>
            <w:tcW w:w="1550" w:type="dxa"/>
            <w:vAlign w:val="center"/>
          </w:tcPr>
          <w:p w14:paraId="2E631634" w14:textId="77777777" w:rsidR="00271618" w:rsidRPr="00BA2CED" w:rsidRDefault="00271618" w:rsidP="00271618">
            <w:pPr>
              <w:pStyle w:val="a3"/>
              <w:rPr>
                <w:sz w:val="22"/>
                <w:szCs w:val="22"/>
                <w:lang w:val="en-US"/>
              </w:rPr>
            </w:pPr>
            <w:r w:rsidRPr="00BA2CED">
              <w:rPr>
                <w:sz w:val="22"/>
                <w:szCs w:val="22"/>
              </w:rPr>
              <w:lastRenderedPageBreak/>
              <w:t>1-</w:t>
            </w:r>
            <w:r w:rsidRPr="00BA2CED">
              <w:rPr>
                <w:sz w:val="22"/>
                <w:szCs w:val="22"/>
                <w:lang w:val="en-US"/>
              </w:rPr>
              <w:t>129</w:t>
            </w:r>
          </w:p>
        </w:tc>
        <w:tc>
          <w:tcPr>
            <w:tcW w:w="1095" w:type="dxa"/>
            <w:vAlign w:val="center"/>
          </w:tcPr>
          <w:p w14:paraId="2A57A2BB" w14:textId="77777777" w:rsidR="00271618" w:rsidRPr="00704904" w:rsidRDefault="00271618" w:rsidP="00271618">
            <w:pPr>
              <w:jc w:val="center"/>
              <w:rPr>
                <w:sz w:val="22"/>
                <w:szCs w:val="22"/>
              </w:rPr>
            </w:pPr>
            <w:r w:rsidRPr="00704904">
              <w:rPr>
                <w:sz w:val="22"/>
                <w:szCs w:val="22"/>
              </w:rPr>
              <w:t>18 310</w:t>
            </w:r>
          </w:p>
        </w:tc>
      </w:tr>
      <w:tr w:rsidR="00271618" w:rsidRPr="00172790" w14:paraId="07BCD7DF" w14:textId="77777777" w:rsidTr="001D1986">
        <w:trPr>
          <w:trHeight w:val="20"/>
        </w:trPr>
        <w:tc>
          <w:tcPr>
            <w:tcW w:w="596" w:type="dxa"/>
            <w:vAlign w:val="center"/>
          </w:tcPr>
          <w:p w14:paraId="584C60B2" w14:textId="77777777" w:rsidR="00271618" w:rsidRPr="00BA2CED" w:rsidRDefault="00271618" w:rsidP="00271618">
            <w:pPr>
              <w:jc w:val="center"/>
              <w:rPr>
                <w:sz w:val="22"/>
                <w:szCs w:val="22"/>
              </w:rPr>
            </w:pPr>
            <w:r w:rsidRPr="00BA2CED">
              <w:rPr>
                <w:sz w:val="22"/>
                <w:szCs w:val="22"/>
              </w:rPr>
              <w:t>2</w:t>
            </w:r>
          </w:p>
        </w:tc>
        <w:tc>
          <w:tcPr>
            <w:tcW w:w="1843" w:type="dxa"/>
            <w:vAlign w:val="center"/>
          </w:tcPr>
          <w:p w14:paraId="05268155" w14:textId="77777777" w:rsidR="00271618" w:rsidRPr="00BA2CED" w:rsidRDefault="00271618" w:rsidP="00271618">
            <w:pPr>
              <w:rPr>
                <w:sz w:val="22"/>
                <w:szCs w:val="22"/>
              </w:rPr>
            </w:pPr>
            <w:r w:rsidRPr="00BA2CED">
              <w:rPr>
                <w:sz w:val="22"/>
                <w:szCs w:val="22"/>
              </w:rPr>
              <w:t>Бокситогорское</w:t>
            </w:r>
          </w:p>
        </w:tc>
        <w:tc>
          <w:tcPr>
            <w:tcW w:w="850" w:type="dxa"/>
            <w:vMerge/>
            <w:vAlign w:val="center"/>
          </w:tcPr>
          <w:p w14:paraId="313C463D" w14:textId="77777777" w:rsidR="00271618" w:rsidRPr="00BA2CED" w:rsidRDefault="00271618" w:rsidP="00271618">
            <w:pPr>
              <w:pStyle w:val="a3"/>
              <w:jc w:val="center"/>
              <w:rPr>
                <w:sz w:val="22"/>
                <w:szCs w:val="22"/>
              </w:rPr>
            </w:pPr>
          </w:p>
        </w:tc>
        <w:tc>
          <w:tcPr>
            <w:tcW w:w="1134" w:type="dxa"/>
            <w:vMerge/>
            <w:vAlign w:val="center"/>
          </w:tcPr>
          <w:p w14:paraId="705F5A04" w14:textId="77777777" w:rsidR="00271618" w:rsidRPr="00BA2CED" w:rsidRDefault="00271618" w:rsidP="00271618">
            <w:pPr>
              <w:pStyle w:val="a3"/>
              <w:jc w:val="center"/>
              <w:rPr>
                <w:sz w:val="22"/>
                <w:szCs w:val="22"/>
              </w:rPr>
            </w:pPr>
          </w:p>
        </w:tc>
        <w:tc>
          <w:tcPr>
            <w:tcW w:w="850" w:type="dxa"/>
            <w:vMerge/>
            <w:vAlign w:val="center"/>
          </w:tcPr>
          <w:p w14:paraId="150D2CB7" w14:textId="77777777" w:rsidR="00271618" w:rsidRPr="00BA2CED" w:rsidRDefault="00271618" w:rsidP="00271618">
            <w:pPr>
              <w:pStyle w:val="a3"/>
              <w:jc w:val="center"/>
              <w:rPr>
                <w:sz w:val="22"/>
                <w:szCs w:val="22"/>
              </w:rPr>
            </w:pPr>
          </w:p>
        </w:tc>
        <w:tc>
          <w:tcPr>
            <w:tcW w:w="1225" w:type="dxa"/>
            <w:vMerge/>
            <w:vAlign w:val="center"/>
          </w:tcPr>
          <w:p w14:paraId="35791344" w14:textId="77777777" w:rsidR="00271618" w:rsidRPr="00BA2CED" w:rsidRDefault="00271618" w:rsidP="00271618">
            <w:pPr>
              <w:pStyle w:val="a3"/>
              <w:jc w:val="center"/>
              <w:rPr>
                <w:sz w:val="22"/>
                <w:szCs w:val="22"/>
              </w:rPr>
            </w:pPr>
          </w:p>
        </w:tc>
        <w:tc>
          <w:tcPr>
            <w:tcW w:w="1550" w:type="dxa"/>
            <w:vAlign w:val="center"/>
          </w:tcPr>
          <w:p w14:paraId="00E4E6AF"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261</w:t>
            </w:r>
          </w:p>
        </w:tc>
        <w:tc>
          <w:tcPr>
            <w:tcW w:w="1095" w:type="dxa"/>
            <w:vAlign w:val="center"/>
          </w:tcPr>
          <w:p w14:paraId="687265EB" w14:textId="77777777" w:rsidR="00271618" w:rsidRPr="00704904" w:rsidRDefault="00271618" w:rsidP="00271618">
            <w:pPr>
              <w:jc w:val="center"/>
              <w:rPr>
                <w:sz w:val="22"/>
                <w:szCs w:val="22"/>
              </w:rPr>
            </w:pPr>
            <w:r w:rsidRPr="00704904">
              <w:rPr>
                <w:sz w:val="22"/>
                <w:szCs w:val="22"/>
              </w:rPr>
              <w:t>30 456</w:t>
            </w:r>
          </w:p>
        </w:tc>
      </w:tr>
      <w:tr w:rsidR="00271618" w:rsidRPr="00172790" w14:paraId="152A0588" w14:textId="77777777" w:rsidTr="001D1986">
        <w:trPr>
          <w:trHeight w:val="20"/>
        </w:trPr>
        <w:tc>
          <w:tcPr>
            <w:tcW w:w="596" w:type="dxa"/>
            <w:vAlign w:val="center"/>
          </w:tcPr>
          <w:p w14:paraId="72B22960" w14:textId="77777777" w:rsidR="00271618" w:rsidRPr="00BA2CED" w:rsidRDefault="00271618" w:rsidP="00271618">
            <w:pPr>
              <w:jc w:val="center"/>
              <w:rPr>
                <w:sz w:val="22"/>
                <w:szCs w:val="22"/>
              </w:rPr>
            </w:pPr>
            <w:r w:rsidRPr="00BA2CED">
              <w:rPr>
                <w:sz w:val="22"/>
                <w:szCs w:val="22"/>
              </w:rPr>
              <w:t>3</w:t>
            </w:r>
          </w:p>
        </w:tc>
        <w:tc>
          <w:tcPr>
            <w:tcW w:w="1843" w:type="dxa"/>
            <w:vAlign w:val="center"/>
          </w:tcPr>
          <w:p w14:paraId="37EA3DE3" w14:textId="77777777" w:rsidR="00271618" w:rsidRPr="00BA2CED" w:rsidRDefault="00271618" w:rsidP="00271618">
            <w:pPr>
              <w:rPr>
                <w:sz w:val="22"/>
                <w:szCs w:val="22"/>
              </w:rPr>
            </w:pPr>
            <w:r w:rsidRPr="00BA2CED">
              <w:rPr>
                <w:sz w:val="22"/>
                <w:szCs w:val="22"/>
              </w:rPr>
              <w:t>Большедворское</w:t>
            </w:r>
          </w:p>
        </w:tc>
        <w:tc>
          <w:tcPr>
            <w:tcW w:w="850" w:type="dxa"/>
            <w:vMerge/>
            <w:vAlign w:val="center"/>
          </w:tcPr>
          <w:p w14:paraId="30550A9A" w14:textId="77777777" w:rsidR="00271618" w:rsidRPr="00BA2CED" w:rsidRDefault="00271618" w:rsidP="00271618">
            <w:pPr>
              <w:pStyle w:val="a3"/>
              <w:jc w:val="center"/>
              <w:rPr>
                <w:sz w:val="22"/>
                <w:szCs w:val="22"/>
              </w:rPr>
            </w:pPr>
          </w:p>
        </w:tc>
        <w:tc>
          <w:tcPr>
            <w:tcW w:w="1134" w:type="dxa"/>
            <w:vMerge/>
            <w:vAlign w:val="center"/>
          </w:tcPr>
          <w:p w14:paraId="49848751" w14:textId="77777777" w:rsidR="00271618" w:rsidRPr="00BA2CED" w:rsidRDefault="00271618" w:rsidP="00271618">
            <w:pPr>
              <w:pStyle w:val="a3"/>
              <w:jc w:val="center"/>
              <w:rPr>
                <w:sz w:val="22"/>
                <w:szCs w:val="22"/>
              </w:rPr>
            </w:pPr>
          </w:p>
        </w:tc>
        <w:tc>
          <w:tcPr>
            <w:tcW w:w="850" w:type="dxa"/>
            <w:vMerge/>
            <w:vAlign w:val="center"/>
          </w:tcPr>
          <w:p w14:paraId="7C48124D" w14:textId="77777777" w:rsidR="00271618" w:rsidRPr="00BA2CED" w:rsidRDefault="00271618" w:rsidP="00271618">
            <w:pPr>
              <w:pStyle w:val="a3"/>
              <w:jc w:val="center"/>
              <w:rPr>
                <w:sz w:val="22"/>
                <w:szCs w:val="22"/>
              </w:rPr>
            </w:pPr>
          </w:p>
        </w:tc>
        <w:tc>
          <w:tcPr>
            <w:tcW w:w="1225" w:type="dxa"/>
            <w:vMerge/>
            <w:vAlign w:val="center"/>
          </w:tcPr>
          <w:p w14:paraId="73F3190B" w14:textId="77777777" w:rsidR="00271618" w:rsidRPr="00BA2CED" w:rsidRDefault="00271618" w:rsidP="00271618">
            <w:pPr>
              <w:pStyle w:val="a3"/>
              <w:jc w:val="center"/>
              <w:rPr>
                <w:sz w:val="22"/>
                <w:szCs w:val="22"/>
              </w:rPr>
            </w:pPr>
          </w:p>
        </w:tc>
        <w:tc>
          <w:tcPr>
            <w:tcW w:w="1550" w:type="dxa"/>
            <w:vAlign w:val="center"/>
          </w:tcPr>
          <w:p w14:paraId="5014AB9D"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265</w:t>
            </w:r>
          </w:p>
        </w:tc>
        <w:tc>
          <w:tcPr>
            <w:tcW w:w="1095" w:type="dxa"/>
            <w:vAlign w:val="center"/>
          </w:tcPr>
          <w:p w14:paraId="4408802D" w14:textId="77777777" w:rsidR="00271618" w:rsidRPr="00704904" w:rsidRDefault="00271618" w:rsidP="00271618">
            <w:pPr>
              <w:jc w:val="center"/>
              <w:rPr>
                <w:sz w:val="22"/>
                <w:szCs w:val="22"/>
              </w:rPr>
            </w:pPr>
            <w:r w:rsidRPr="00704904">
              <w:rPr>
                <w:sz w:val="22"/>
                <w:szCs w:val="22"/>
              </w:rPr>
              <w:t>29 475</w:t>
            </w:r>
          </w:p>
        </w:tc>
      </w:tr>
      <w:tr w:rsidR="00271618" w:rsidRPr="00172790" w14:paraId="3DBFBE2C" w14:textId="77777777" w:rsidTr="001D1986">
        <w:trPr>
          <w:trHeight w:val="20"/>
        </w:trPr>
        <w:tc>
          <w:tcPr>
            <w:tcW w:w="596" w:type="dxa"/>
            <w:vAlign w:val="center"/>
          </w:tcPr>
          <w:p w14:paraId="0822FB51" w14:textId="77777777" w:rsidR="00271618" w:rsidRPr="00BA2CED" w:rsidRDefault="00271618" w:rsidP="00271618">
            <w:pPr>
              <w:jc w:val="center"/>
              <w:rPr>
                <w:sz w:val="22"/>
                <w:szCs w:val="22"/>
              </w:rPr>
            </w:pPr>
            <w:r w:rsidRPr="00BA2CED">
              <w:rPr>
                <w:sz w:val="22"/>
                <w:szCs w:val="22"/>
              </w:rPr>
              <w:lastRenderedPageBreak/>
              <w:t>4</w:t>
            </w:r>
          </w:p>
        </w:tc>
        <w:tc>
          <w:tcPr>
            <w:tcW w:w="1843" w:type="dxa"/>
            <w:vAlign w:val="center"/>
          </w:tcPr>
          <w:p w14:paraId="410FFBC9" w14:textId="77777777" w:rsidR="00271618" w:rsidRPr="00BA2CED" w:rsidRDefault="00271618" w:rsidP="00271618">
            <w:pPr>
              <w:rPr>
                <w:sz w:val="22"/>
                <w:szCs w:val="22"/>
              </w:rPr>
            </w:pPr>
            <w:r w:rsidRPr="00BA2CED">
              <w:rPr>
                <w:sz w:val="22"/>
                <w:szCs w:val="22"/>
              </w:rPr>
              <w:t>Боровское</w:t>
            </w:r>
          </w:p>
        </w:tc>
        <w:tc>
          <w:tcPr>
            <w:tcW w:w="850" w:type="dxa"/>
            <w:vMerge/>
            <w:vAlign w:val="center"/>
          </w:tcPr>
          <w:p w14:paraId="1D3B320D" w14:textId="77777777" w:rsidR="00271618" w:rsidRPr="00BA2CED" w:rsidRDefault="00271618" w:rsidP="00271618">
            <w:pPr>
              <w:pStyle w:val="a3"/>
              <w:jc w:val="center"/>
              <w:rPr>
                <w:sz w:val="22"/>
                <w:szCs w:val="22"/>
              </w:rPr>
            </w:pPr>
          </w:p>
        </w:tc>
        <w:tc>
          <w:tcPr>
            <w:tcW w:w="1134" w:type="dxa"/>
            <w:vMerge/>
            <w:vAlign w:val="center"/>
          </w:tcPr>
          <w:p w14:paraId="02FBE302" w14:textId="77777777" w:rsidR="00271618" w:rsidRPr="00BA2CED" w:rsidRDefault="00271618" w:rsidP="00271618">
            <w:pPr>
              <w:pStyle w:val="a3"/>
              <w:jc w:val="center"/>
              <w:rPr>
                <w:sz w:val="22"/>
                <w:szCs w:val="22"/>
              </w:rPr>
            </w:pPr>
          </w:p>
        </w:tc>
        <w:tc>
          <w:tcPr>
            <w:tcW w:w="850" w:type="dxa"/>
            <w:vMerge/>
            <w:vAlign w:val="center"/>
          </w:tcPr>
          <w:p w14:paraId="144085BE" w14:textId="77777777" w:rsidR="00271618" w:rsidRPr="00BA2CED" w:rsidRDefault="00271618" w:rsidP="00271618">
            <w:pPr>
              <w:pStyle w:val="a3"/>
              <w:jc w:val="center"/>
              <w:rPr>
                <w:sz w:val="22"/>
                <w:szCs w:val="22"/>
              </w:rPr>
            </w:pPr>
          </w:p>
        </w:tc>
        <w:tc>
          <w:tcPr>
            <w:tcW w:w="1225" w:type="dxa"/>
            <w:vMerge/>
            <w:vAlign w:val="center"/>
          </w:tcPr>
          <w:p w14:paraId="0A577E7B" w14:textId="77777777" w:rsidR="00271618" w:rsidRPr="00BA2CED" w:rsidRDefault="00271618" w:rsidP="00271618">
            <w:pPr>
              <w:pStyle w:val="a3"/>
              <w:jc w:val="center"/>
              <w:rPr>
                <w:sz w:val="22"/>
                <w:szCs w:val="22"/>
              </w:rPr>
            </w:pPr>
          </w:p>
        </w:tc>
        <w:tc>
          <w:tcPr>
            <w:tcW w:w="1550" w:type="dxa"/>
            <w:vAlign w:val="center"/>
          </w:tcPr>
          <w:p w14:paraId="599BDE7E"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125</w:t>
            </w:r>
          </w:p>
        </w:tc>
        <w:tc>
          <w:tcPr>
            <w:tcW w:w="1095" w:type="dxa"/>
            <w:vAlign w:val="center"/>
          </w:tcPr>
          <w:p w14:paraId="4BB36F40" w14:textId="77777777" w:rsidR="00271618" w:rsidRPr="00704904" w:rsidRDefault="00271618" w:rsidP="00271618">
            <w:pPr>
              <w:jc w:val="center"/>
              <w:rPr>
                <w:sz w:val="22"/>
                <w:szCs w:val="22"/>
              </w:rPr>
            </w:pPr>
            <w:r w:rsidRPr="00704904">
              <w:rPr>
                <w:sz w:val="22"/>
                <w:szCs w:val="22"/>
              </w:rPr>
              <w:t>32 391</w:t>
            </w:r>
          </w:p>
        </w:tc>
      </w:tr>
      <w:tr w:rsidR="00271618" w:rsidRPr="00172790" w14:paraId="33C122A9" w14:textId="77777777" w:rsidTr="001D1986">
        <w:trPr>
          <w:trHeight w:val="20"/>
        </w:trPr>
        <w:tc>
          <w:tcPr>
            <w:tcW w:w="596" w:type="dxa"/>
            <w:vAlign w:val="center"/>
          </w:tcPr>
          <w:p w14:paraId="7FEF623E" w14:textId="77777777" w:rsidR="00271618" w:rsidRPr="00BA2CED" w:rsidRDefault="00271618" w:rsidP="00271618">
            <w:pPr>
              <w:jc w:val="center"/>
              <w:rPr>
                <w:sz w:val="22"/>
                <w:szCs w:val="22"/>
              </w:rPr>
            </w:pPr>
            <w:r w:rsidRPr="00BA2CED">
              <w:rPr>
                <w:sz w:val="22"/>
                <w:szCs w:val="22"/>
              </w:rPr>
              <w:t>5</w:t>
            </w:r>
          </w:p>
        </w:tc>
        <w:tc>
          <w:tcPr>
            <w:tcW w:w="1843" w:type="dxa"/>
            <w:vAlign w:val="center"/>
          </w:tcPr>
          <w:p w14:paraId="1D98D093" w14:textId="77777777" w:rsidR="00271618" w:rsidRPr="00BA2CED" w:rsidRDefault="00271618" w:rsidP="00271618">
            <w:pPr>
              <w:rPr>
                <w:sz w:val="22"/>
                <w:szCs w:val="22"/>
              </w:rPr>
            </w:pPr>
            <w:r w:rsidRPr="00BA2CED">
              <w:rPr>
                <w:sz w:val="22"/>
                <w:szCs w:val="22"/>
              </w:rPr>
              <w:t>Борское</w:t>
            </w:r>
          </w:p>
        </w:tc>
        <w:tc>
          <w:tcPr>
            <w:tcW w:w="850" w:type="dxa"/>
            <w:vMerge/>
            <w:vAlign w:val="center"/>
          </w:tcPr>
          <w:p w14:paraId="0A86482F" w14:textId="77777777" w:rsidR="00271618" w:rsidRPr="00BA2CED" w:rsidRDefault="00271618" w:rsidP="00271618">
            <w:pPr>
              <w:pStyle w:val="a3"/>
              <w:jc w:val="center"/>
              <w:rPr>
                <w:sz w:val="22"/>
                <w:szCs w:val="22"/>
              </w:rPr>
            </w:pPr>
          </w:p>
        </w:tc>
        <w:tc>
          <w:tcPr>
            <w:tcW w:w="1134" w:type="dxa"/>
            <w:vMerge/>
            <w:vAlign w:val="center"/>
          </w:tcPr>
          <w:p w14:paraId="5C8BF010" w14:textId="77777777" w:rsidR="00271618" w:rsidRPr="00BA2CED" w:rsidRDefault="00271618" w:rsidP="00271618">
            <w:pPr>
              <w:pStyle w:val="a3"/>
              <w:jc w:val="center"/>
              <w:rPr>
                <w:sz w:val="22"/>
                <w:szCs w:val="22"/>
              </w:rPr>
            </w:pPr>
          </w:p>
        </w:tc>
        <w:tc>
          <w:tcPr>
            <w:tcW w:w="850" w:type="dxa"/>
            <w:vMerge/>
            <w:vAlign w:val="center"/>
          </w:tcPr>
          <w:p w14:paraId="7F859077" w14:textId="77777777" w:rsidR="00271618" w:rsidRPr="00BA2CED" w:rsidRDefault="00271618" w:rsidP="00271618">
            <w:pPr>
              <w:pStyle w:val="a3"/>
              <w:jc w:val="center"/>
              <w:rPr>
                <w:sz w:val="22"/>
                <w:szCs w:val="22"/>
              </w:rPr>
            </w:pPr>
          </w:p>
        </w:tc>
        <w:tc>
          <w:tcPr>
            <w:tcW w:w="1225" w:type="dxa"/>
            <w:vMerge/>
            <w:vAlign w:val="center"/>
          </w:tcPr>
          <w:p w14:paraId="420432B2" w14:textId="77777777" w:rsidR="00271618" w:rsidRPr="00BA2CED" w:rsidRDefault="00271618" w:rsidP="00271618">
            <w:pPr>
              <w:pStyle w:val="a3"/>
              <w:jc w:val="center"/>
              <w:rPr>
                <w:sz w:val="22"/>
                <w:szCs w:val="22"/>
              </w:rPr>
            </w:pPr>
          </w:p>
        </w:tc>
        <w:tc>
          <w:tcPr>
            <w:tcW w:w="1550" w:type="dxa"/>
            <w:vAlign w:val="center"/>
          </w:tcPr>
          <w:p w14:paraId="3619AE1B" w14:textId="77777777" w:rsidR="00271618" w:rsidRPr="00BA2CED" w:rsidRDefault="00271618" w:rsidP="00271618">
            <w:pPr>
              <w:pStyle w:val="a3"/>
              <w:rPr>
                <w:sz w:val="22"/>
                <w:szCs w:val="22"/>
              </w:rPr>
            </w:pPr>
            <w:r w:rsidRPr="00BA2CED">
              <w:rPr>
                <w:sz w:val="22"/>
                <w:szCs w:val="22"/>
              </w:rPr>
              <w:t>1-</w:t>
            </w:r>
            <w:r w:rsidRPr="00BA2CED">
              <w:rPr>
                <w:sz w:val="22"/>
                <w:szCs w:val="22"/>
                <w:lang w:val="en-US"/>
              </w:rPr>
              <w:t>66,101-162</w:t>
            </w:r>
          </w:p>
        </w:tc>
        <w:tc>
          <w:tcPr>
            <w:tcW w:w="1095" w:type="dxa"/>
            <w:vAlign w:val="center"/>
          </w:tcPr>
          <w:p w14:paraId="12391AAD" w14:textId="77777777" w:rsidR="00271618" w:rsidRPr="00704904" w:rsidRDefault="00271618" w:rsidP="00271618">
            <w:pPr>
              <w:jc w:val="center"/>
              <w:rPr>
                <w:sz w:val="22"/>
                <w:szCs w:val="22"/>
              </w:rPr>
            </w:pPr>
            <w:r w:rsidRPr="00704904">
              <w:rPr>
                <w:sz w:val="22"/>
                <w:szCs w:val="22"/>
              </w:rPr>
              <w:t>20 326</w:t>
            </w:r>
          </w:p>
        </w:tc>
      </w:tr>
      <w:tr w:rsidR="00271618" w:rsidRPr="00172790" w14:paraId="2C2FD67E" w14:textId="77777777" w:rsidTr="001D1986">
        <w:trPr>
          <w:trHeight w:val="20"/>
        </w:trPr>
        <w:tc>
          <w:tcPr>
            <w:tcW w:w="596" w:type="dxa"/>
            <w:vAlign w:val="center"/>
          </w:tcPr>
          <w:p w14:paraId="135B6FA2" w14:textId="77777777" w:rsidR="00271618" w:rsidRPr="00BA2CED" w:rsidRDefault="00271618" w:rsidP="00271618">
            <w:pPr>
              <w:jc w:val="center"/>
              <w:rPr>
                <w:sz w:val="22"/>
                <w:szCs w:val="22"/>
              </w:rPr>
            </w:pPr>
            <w:r w:rsidRPr="00BA2CED">
              <w:rPr>
                <w:sz w:val="22"/>
                <w:szCs w:val="22"/>
              </w:rPr>
              <w:t>6</w:t>
            </w:r>
          </w:p>
        </w:tc>
        <w:tc>
          <w:tcPr>
            <w:tcW w:w="1843" w:type="dxa"/>
            <w:vAlign w:val="center"/>
          </w:tcPr>
          <w:p w14:paraId="35D66335" w14:textId="77777777" w:rsidR="00271618" w:rsidRPr="00BA2CED" w:rsidRDefault="00271618" w:rsidP="00271618">
            <w:pPr>
              <w:rPr>
                <w:sz w:val="22"/>
                <w:szCs w:val="22"/>
              </w:rPr>
            </w:pPr>
            <w:r w:rsidRPr="00BA2CED">
              <w:rPr>
                <w:sz w:val="22"/>
                <w:szCs w:val="22"/>
              </w:rPr>
              <w:t>Вожанское</w:t>
            </w:r>
          </w:p>
        </w:tc>
        <w:tc>
          <w:tcPr>
            <w:tcW w:w="850" w:type="dxa"/>
            <w:vMerge/>
            <w:vAlign w:val="center"/>
          </w:tcPr>
          <w:p w14:paraId="7CA8BB6C" w14:textId="77777777" w:rsidR="00271618" w:rsidRPr="00BA2CED" w:rsidRDefault="00271618" w:rsidP="00271618">
            <w:pPr>
              <w:pStyle w:val="a3"/>
              <w:jc w:val="center"/>
              <w:rPr>
                <w:sz w:val="22"/>
                <w:szCs w:val="22"/>
              </w:rPr>
            </w:pPr>
          </w:p>
        </w:tc>
        <w:tc>
          <w:tcPr>
            <w:tcW w:w="1134" w:type="dxa"/>
            <w:vMerge/>
            <w:vAlign w:val="center"/>
          </w:tcPr>
          <w:p w14:paraId="702B0FE6" w14:textId="77777777" w:rsidR="00271618" w:rsidRPr="00BA2CED" w:rsidRDefault="00271618" w:rsidP="00271618">
            <w:pPr>
              <w:pStyle w:val="a3"/>
              <w:jc w:val="center"/>
              <w:rPr>
                <w:sz w:val="22"/>
                <w:szCs w:val="22"/>
              </w:rPr>
            </w:pPr>
          </w:p>
        </w:tc>
        <w:tc>
          <w:tcPr>
            <w:tcW w:w="850" w:type="dxa"/>
            <w:vMerge/>
            <w:vAlign w:val="center"/>
          </w:tcPr>
          <w:p w14:paraId="3F0DD986" w14:textId="77777777" w:rsidR="00271618" w:rsidRPr="00BA2CED" w:rsidRDefault="00271618" w:rsidP="00271618">
            <w:pPr>
              <w:pStyle w:val="a3"/>
              <w:jc w:val="center"/>
              <w:rPr>
                <w:sz w:val="22"/>
                <w:szCs w:val="22"/>
              </w:rPr>
            </w:pPr>
          </w:p>
        </w:tc>
        <w:tc>
          <w:tcPr>
            <w:tcW w:w="1225" w:type="dxa"/>
            <w:vMerge/>
            <w:vAlign w:val="center"/>
          </w:tcPr>
          <w:p w14:paraId="115EC3F9" w14:textId="77777777" w:rsidR="00271618" w:rsidRPr="00BA2CED" w:rsidRDefault="00271618" w:rsidP="00271618">
            <w:pPr>
              <w:pStyle w:val="a3"/>
              <w:jc w:val="center"/>
              <w:rPr>
                <w:sz w:val="22"/>
                <w:szCs w:val="22"/>
              </w:rPr>
            </w:pPr>
          </w:p>
        </w:tc>
        <w:tc>
          <w:tcPr>
            <w:tcW w:w="1550" w:type="dxa"/>
            <w:vAlign w:val="center"/>
          </w:tcPr>
          <w:p w14:paraId="7B90D635"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135</w:t>
            </w:r>
          </w:p>
        </w:tc>
        <w:tc>
          <w:tcPr>
            <w:tcW w:w="1095" w:type="dxa"/>
            <w:vAlign w:val="center"/>
          </w:tcPr>
          <w:p w14:paraId="7E76BCA4" w14:textId="77777777" w:rsidR="00271618" w:rsidRPr="00704904" w:rsidRDefault="00271618" w:rsidP="00271618">
            <w:pPr>
              <w:jc w:val="center"/>
              <w:rPr>
                <w:sz w:val="22"/>
                <w:szCs w:val="22"/>
              </w:rPr>
            </w:pPr>
            <w:r w:rsidRPr="00704904">
              <w:rPr>
                <w:sz w:val="22"/>
                <w:szCs w:val="22"/>
              </w:rPr>
              <w:t>22 878</w:t>
            </w:r>
          </w:p>
        </w:tc>
      </w:tr>
      <w:tr w:rsidR="00271618" w:rsidRPr="00172790" w14:paraId="63DB342D" w14:textId="77777777" w:rsidTr="001D1986">
        <w:trPr>
          <w:trHeight w:val="20"/>
        </w:trPr>
        <w:tc>
          <w:tcPr>
            <w:tcW w:w="596" w:type="dxa"/>
            <w:vAlign w:val="center"/>
          </w:tcPr>
          <w:p w14:paraId="42445D71" w14:textId="77777777" w:rsidR="00271618" w:rsidRPr="00BA2CED" w:rsidRDefault="00271618" w:rsidP="00271618">
            <w:pPr>
              <w:jc w:val="center"/>
              <w:rPr>
                <w:sz w:val="22"/>
                <w:szCs w:val="22"/>
              </w:rPr>
            </w:pPr>
            <w:r w:rsidRPr="00BA2CED">
              <w:rPr>
                <w:sz w:val="22"/>
                <w:szCs w:val="22"/>
              </w:rPr>
              <w:t>7</w:t>
            </w:r>
          </w:p>
        </w:tc>
        <w:tc>
          <w:tcPr>
            <w:tcW w:w="1843" w:type="dxa"/>
            <w:vAlign w:val="center"/>
          </w:tcPr>
          <w:p w14:paraId="53C17E55" w14:textId="77777777" w:rsidR="00271618" w:rsidRPr="00BA2CED" w:rsidRDefault="00271618" w:rsidP="00271618">
            <w:pPr>
              <w:rPr>
                <w:sz w:val="22"/>
                <w:szCs w:val="22"/>
              </w:rPr>
            </w:pPr>
            <w:r w:rsidRPr="00BA2CED">
              <w:rPr>
                <w:sz w:val="22"/>
                <w:szCs w:val="22"/>
              </w:rPr>
              <w:t>Горское</w:t>
            </w:r>
          </w:p>
        </w:tc>
        <w:tc>
          <w:tcPr>
            <w:tcW w:w="850" w:type="dxa"/>
            <w:vMerge/>
            <w:vAlign w:val="center"/>
          </w:tcPr>
          <w:p w14:paraId="41186B41" w14:textId="77777777" w:rsidR="00271618" w:rsidRPr="00BA2CED" w:rsidRDefault="00271618" w:rsidP="00271618">
            <w:pPr>
              <w:pStyle w:val="a3"/>
              <w:jc w:val="center"/>
              <w:rPr>
                <w:sz w:val="22"/>
                <w:szCs w:val="22"/>
              </w:rPr>
            </w:pPr>
          </w:p>
        </w:tc>
        <w:tc>
          <w:tcPr>
            <w:tcW w:w="1134" w:type="dxa"/>
            <w:vMerge/>
            <w:vAlign w:val="center"/>
          </w:tcPr>
          <w:p w14:paraId="60D7776D" w14:textId="77777777" w:rsidR="00271618" w:rsidRPr="00BA2CED" w:rsidRDefault="00271618" w:rsidP="00271618">
            <w:pPr>
              <w:pStyle w:val="a3"/>
              <w:jc w:val="center"/>
              <w:rPr>
                <w:sz w:val="22"/>
                <w:szCs w:val="22"/>
              </w:rPr>
            </w:pPr>
          </w:p>
        </w:tc>
        <w:tc>
          <w:tcPr>
            <w:tcW w:w="850" w:type="dxa"/>
            <w:vMerge/>
            <w:vAlign w:val="center"/>
          </w:tcPr>
          <w:p w14:paraId="450D7022" w14:textId="77777777" w:rsidR="00271618" w:rsidRPr="00BA2CED" w:rsidRDefault="00271618" w:rsidP="00271618">
            <w:pPr>
              <w:pStyle w:val="a3"/>
              <w:jc w:val="center"/>
              <w:rPr>
                <w:sz w:val="22"/>
                <w:szCs w:val="22"/>
              </w:rPr>
            </w:pPr>
          </w:p>
        </w:tc>
        <w:tc>
          <w:tcPr>
            <w:tcW w:w="1225" w:type="dxa"/>
            <w:vMerge/>
            <w:vAlign w:val="center"/>
          </w:tcPr>
          <w:p w14:paraId="2F939288" w14:textId="77777777" w:rsidR="00271618" w:rsidRPr="00BA2CED" w:rsidRDefault="00271618" w:rsidP="00271618">
            <w:pPr>
              <w:pStyle w:val="a3"/>
              <w:jc w:val="center"/>
              <w:rPr>
                <w:sz w:val="22"/>
                <w:szCs w:val="22"/>
              </w:rPr>
            </w:pPr>
          </w:p>
        </w:tc>
        <w:tc>
          <w:tcPr>
            <w:tcW w:w="1550" w:type="dxa"/>
            <w:vAlign w:val="center"/>
          </w:tcPr>
          <w:p w14:paraId="4B693E80"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148</w:t>
            </w:r>
          </w:p>
        </w:tc>
        <w:tc>
          <w:tcPr>
            <w:tcW w:w="1095" w:type="dxa"/>
            <w:vAlign w:val="center"/>
          </w:tcPr>
          <w:p w14:paraId="1F8F9F33" w14:textId="77777777" w:rsidR="00271618" w:rsidRPr="00704904" w:rsidRDefault="00271618" w:rsidP="00271618">
            <w:pPr>
              <w:jc w:val="center"/>
              <w:rPr>
                <w:sz w:val="22"/>
                <w:szCs w:val="22"/>
              </w:rPr>
            </w:pPr>
            <w:r w:rsidRPr="00704904">
              <w:rPr>
                <w:sz w:val="22"/>
                <w:szCs w:val="22"/>
              </w:rPr>
              <w:t>20 015</w:t>
            </w:r>
          </w:p>
        </w:tc>
      </w:tr>
      <w:tr w:rsidR="00271618" w:rsidRPr="00172790" w14:paraId="39CB8C43" w14:textId="77777777" w:rsidTr="001D1986">
        <w:trPr>
          <w:trHeight w:val="20"/>
        </w:trPr>
        <w:tc>
          <w:tcPr>
            <w:tcW w:w="596" w:type="dxa"/>
            <w:vAlign w:val="center"/>
          </w:tcPr>
          <w:p w14:paraId="6B6D9B94" w14:textId="77777777" w:rsidR="00271618" w:rsidRPr="00BA2CED" w:rsidRDefault="00271618" w:rsidP="00271618">
            <w:pPr>
              <w:jc w:val="center"/>
              <w:rPr>
                <w:sz w:val="22"/>
                <w:szCs w:val="22"/>
              </w:rPr>
            </w:pPr>
            <w:r w:rsidRPr="00BA2CED">
              <w:rPr>
                <w:sz w:val="22"/>
                <w:szCs w:val="22"/>
              </w:rPr>
              <w:t>8</w:t>
            </w:r>
          </w:p>
        </w:tc>
        <w:tc>
          <w:tcPr>
            <w:tcW w:w="1843" w:type="dxa"/>
            <w:vAlign w:val="center"/>
          </w:tcPr>
          <w:p w14:paraId="66F678EB" w14:textId="77777777" w:rsidR="00271618" w:rsidRPr="00BA2CED" w:rsidRDefault="00271618" w:rsidP="00271618">
            <w:pPr>
              <w:rPr>
                <w:sz w:val="22"/>
                <w:szCs w:val="22"/>
              </w:rPr>
            </w:pPr>
            <w:r w:rsidRPr="00BA2CED">
              <w:rPr>
                <w:sz w:val="22"/>
                <w:szCs w:val="22"/>
              </w:rPr>
              <w:t>Деревское</w:t>
            </w:r>
          </w:p>
        </w:tc>
        <w:tc>
          <w:tcPr>
            <w:tcW w:w="850" w:type="dxa"/>
            <w:vMerge/>
            <w:vAlign w:val="center"/>
          </w:tcPr>
          <w:p w14:paraId="1889CED4" w14:textId="77777777" w:rsidR="00271618" w:rsidRPr="00BA2CED" w:rsidRDefault="00271618" w:rsidP="00271618">
            <w:pPr>
              <w:pStyle w:val="a3"/>
              <w:jc w:val="center"/>
              <w:rPr>
                <w:sz w:val="22"/>
                <w:szCs w:val="22"/>
              </w:rPr>
            </w:pPr>
          </w:p>
        </w:tc>
        <w:tc>
          <w:tcPr>
            <w:tcW w:w="1134" w:type="dxa"/>
            <w:vMerge/>
            <w:vAlign w:val="center"/>
          </w:tcPr>
          <w:p w14:paraId="79D04D5D" w14:textId="77777777" w:rsidR="00271618" w:rsidRPr="00BA2CED" w:rsidRDefault="00271618" w:rsidP="00271618">
            <w:pPr>
              <w:pStyle w:val="a3"/>
              <w:jc w:val="center"/>
              <w:rPr>
                <w:sz w:val="22"/>
                <w:szCs w:val="22"/>
              </w:rPr>
            </w:pPr>
          </w:p>
        </w:tc>
        <w:tc>
          <w:tcPr>
            <w:tcW w:w="850" w:type="dxa"/>
            <w:vMerge/>
            <w:vAlign w:val="center"/>
          </w:tcPr>
          <w:p w14:paraId="4734EB63" w14:textId="77777777" w:rsidR="00271618" w:rsidRPr="00BA2CED" w:rsidRDefault="00271618" w:rsidP="00271618">
            <w:pPr>
              <w:pStyle w:val="a3"/>
              <w:jc w:val="center"/>
              <w:rPr>
                <w:sz w:val="22"/>
                <w:szCs w:val="22"/>
              </w:rPr>
            </w:pPr>
          </w:p>
        </w:tc>
        <w:tc>
          <w:tcPr>
            <w:tcW w:w="1225" w:type="dxa"/>
            <w:vMerge/>
            <w:vAlign w:val="center"/>
          </w:tcPr>
          <w:p w14:paraId="5436FF85" w14:textId="77777777" w:rsidR="00271618" w:rsidRPr="00BA2CED" w:rsidRDefault="00271618" w:rsidP="00271618">
            <w:pPr>
              <w:pStyle w:val="a3"/>
              <w:jc w:val="center"/>
              <w:rPr>
                <w:sz w:val="22"/>
                <w:szCs w:val="22"/>
              </w:rPr>
            </w:pPr>
          </w:p>
        </w:tc>
        <w:tc>
          <w:tcPr>
            <w:tcW w:w="1550" w:type="dxa"/>
            <w:vAlign w:val="center"/>
          </w:tcPr>
          <w:p w14:paraId="5CF560E4"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162</w:t>
            </w:r>
          </w:p>
        </w:tc>
        <w:tc>
          <w:tcPr>
            <w:tcW w:w="1095" w:type="dxa"/>
            <w:vAlign w:val="center"/>
          </w:tcPr>
          <w:p w14:paraId="4C92E0EC" w14:textId="77777777" w:rsidR="00271618" w:rsidRPr="00704904" w:rsidRDefault="00271618" w:rsidP="00271618">
            <w:pPr>
              <w:jc w:val="center"/>
              <w:rPr>
                <w:sz w:val="22"/>
                <w:szCs w:val="22"/>
              </w:rPr>
            </w:pPr>
            <w:r w:rsidRPr="00704904">
              <w:rPr>
                <w:sz w:val="22"/>
                <w:szCs w:val="22"/>
              </w:rPr>
              <w:t>18 907</w:t>
            </w:r>
          </w:p>
        </w:tc>
      </w:tr>
      <w:tr w:rsidR="00271618" w:rsidRPr="00172790" w14:paraId="56DE0663" w14:textId="77777777" w:rsidTr="001D1986">
        <w:trPr>
          <w:trHeight w:val="20"/>
        </w:trPr>
        <w:tc>
          <w:tcPr>
            <w:tcW w:w="596" w:type="dxa"/>
            <w:vAlign w:val="center"/>
          </w:tcPr>
          <w:p w14:paraId="50D0A79A" w14:textId="77777777" w:rsidR="00271618" w:rsidRPr="00BA2CED" w:rsidRDefault="00271618" w:rsidP="00271618">
            <w:pPr>
              <w:jc w:val="center"/>
              <w:rPr>
                <w:sz w:val="22"/>
                <w:szCs w:val="22"/>
              </w:rPr>
            </w:pPr>
            <w:r w:rsidRPr="00BA2CED">
              <w:rPr>
                <w:sz w:val="22"/>
                <w:szCs w:val="22"/>
              </w:rPr>
              <w:t>9</w:t>
            </w:r>
          </w:p>
        </w:tc>
        <w:tc>
          <w:tcPr>
            <w:tcW w:w="1843" w:type="dxa"/>
            <w:vAlign w:val="center"/>
          </w:tcPr>
          <w:p w14:paraId="6FBAA0CD" w14:textId="77777777" w:rsidR="00271618" w:rsidRPr="00BA2CED" w:rsidRDefault="00271618" w:rsidP="00271618">
            <w:pPr>
              <w:rPr>
                <w:sz w:val="22"/>
                <w:szCs w:val="22"/>
              </w:rPr>
            </w:pPr>
            <w:r w:rsidRPr="00BA2CED">
              <w:rPr>
                <w:sz w:val="22"/>
                <w:szCs w:val="22"/>
              </w:rPr>
              <w:t>Ефимовское</w:t>
            </w:r>
          </w:p>
        </w:tc>
        <w:tc>
          <w:tcPr>
            <w:tcW w:w="850" w:type="dxa"/>
            <w:vMerge/>
            <w:vAlign w:val="center"/>
          </w:tcPr>
          <w:p w14:paraId="65B7BADA" w14:textId="77777777" w:rsidR="00271618" w:rsidRPr="00BA2CED" w:rsidRDefault="00271618" w:rsidP="00271618">
            <w:pPr>
              <w:pStyle w:val="a3"/>
              <w:jc w:val="center"/>
              <w:rPr>
                <w:sz w:val="22"/>
                <w:szCs w:val="22"/>
              </w:rPr>
            </w:pPr>
          </w:p>
        </w:tc>
        <w:tc>
          <w:tcPr>
            <w:tcW w:w="1134" w:type="dxa"/>
            <w:vMerge/>
            <w:vAlign w:val="center"/>
          </w:tcPr>
          <w:p w14:paraId="54882A11" w14:textId="77777777" w:rsidR="00271618" w:rsidRPr="00BA2CED" w:rsidRDefault="00271618" w:rsidP="00271618">
            <w:pPr>
              <w:pStyle w:val="a3"/>
              <w:jc w:val="center"/>
              <w:rPr>
                <w:sz w:val="22"/>
                <w:szCs w:val="22"/>
              </w:rPr>
            </w:pPr>
          </w:p>
        </w:tc>
        <w:tc>
          <w:tcPr>
            <w:tcW w:w="850" w:type="dxa"/>
            <w:vMerge/>
            <w:vAlign w:val="center"/>
          </w:tcPr>
          <w:p w14:paraId="06C2A519" w14:textId="77777777" w:rsidR="00271618" w:rsidRPr="00BA2CED" w:rsidRDefault="00271618" w:rsidP="00271618">
            <w:pPr>
              <w:pStyle w:val="a3"/>
              <w:jc w:val="center"/>
              <w:rPr>
                <w:sz w:val="22"/>
                <w:szCs w:val="22"/>
              </w:rPr>
            </w:pPr>
          </w:p>
        </w:tc>
        <w:tc>
          <w:tcPr>
            <w:tcW w:w="1225" w:type="dxa"/>
            <w:vMerge/>
            <w:vAlign w:val="center"/>
          </w:tcPr>
          <w:p w14:paraId="7444582A" w14:textId="77777777" w:rsidR="00271618" w:rsidRPr="00BA2CED" w:rsidRDefault="00271618" w:rsidP="00271618">
            <w:pPr>
              <w:pStyle w:val="a3"/>
              <w:jc w:val="center"/>
              <w:rPr>
                <w:sz w:val="22"/>
                <w:szCs w:val="22"/>
              </w:rPr>
            </w:pPr>
          </w:p>
        </w:tc>
        <w:tc>
          <w:tcPr>
            <w:tcW w:w="1550" w:type="dxa"/>
            <w:vAlign w:val="center"/>
          </w:tcPr>
          <w:p w14:paraId="7CF74A46"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212</w:t>
            </w:r>
          </w:p>
        </w:tc>
        <w:tc>
          <w:tcPr>
            <w:tcW w:w="1095" w:type="dxa"/>
            <w:vAlign w:val="center"/>
          </w:tcPr>
          <w:p w14:paraId="35E96BEC" w14:textId="77777777" w:rsidR="00271618" w:rsidRPr="00704904" w:rsidRDefault="00271618" w:rsidP="00271618">
            <w:pPr>
              <w:jc w:val="center"/>
              <w:rPr>
                <w:sz w:val="22"/>
                <w:szCs w:val="22"/>
              </w:rPr>
            </w:pPr>
            <w:r w:rsidRPr="00704904">
              <w:rPr>
                <w:sz w:val="22"/>
                <w:szCs w:val="22"/>
              </w:rPr>
              <w:t>40 745</w:t>
            </w:r>
          </w:p>
        </w:tc>
      </w:tr>
      <w:tr w:rsidR="00271618" w:rsidRPr="00172790" w14:paraId="445985A8" w14:textId="77777777" w:rsidTr="001D1986">
        <w:trPr>
          <w:trHeight w:val="20"/>
        </w:trPr>
        <w:tc>
          <w:tcPr>
            <w:tcW w:w="596" w:type="dxa"/>
            <w:vAlign w:val="center"/>
          </w:tcPr>
          <w:p w14:paraId="1EA7F303" w14:textId="77777777" w:rsidR="00271618" w:rsidRPr="00BA2CED" w:rsidRDefault="00271618" w:rsidP="00271618">
            <w:pPr>
              <w:jc w:val="center"/>
              <w:rPr>
                <w:sz w:val="22"/>
                <w:szCs w:val="22"/>
              </w:rPr>
            </w:pPr>
            <w:r w:rsidRPr="00BA2CED">
              <w:rPr>
                <w:sz w:val="22"/>
                <w:szCs w:val="22"/>
              </w:rPr>
              <w:t>10</w:t>
            </w:r>
          </w:p>
        </w:tc>
        <w:tc>
          <w:tcPr>
            <w:tcW w:w="1843" w:type="dxa"/>
            <w:vAlign w:val="center"/>
          </w:tcPr>
          <w:p w14:paraId="2C2274E9" w14:textId="77777777" w:rsidR="00271618" w:rsidRPr="00BA2CED" w:rsidRDefault="00271618" w:rsidP="00271618">
            <w:pPr>
              <w:rPr>
                <w:sz w:val="22"/>
                <w:szCs w:val="22"/>
              </w:rPr>
            </w:pPr>
            <w:r w:rsidRPr="00BA2CED">
              <w:rPr>
                <w:sz w:val="22"/>
                <w:szCs w:val="22"/>
              </w:rPr>
              <w:t>Заборское</w:t>
            </w:r>
          </w:p>
        </w:tc>
        <w:tc>
          <w:tcPr>
            <w:tcW w:w="850" w:type="dxa"/>
            <w:vMerge/>
            <w:vAlign w:val="center"/>
          </w:tcPr>
          <w:p w14:paraId="40EBD8AD" w14:textId="77777777" w:rsidR="00271618" w:rsidRPr="00BA2CED" w:rsidRDefault="00271618" w:rsidP="00271618">
            <w:pPr>
              <w:pStyle w:val="a3"/>
              <w:jc w:val="center"/>
              <w:rPr>
                <w:sz w:val="22"/>
                <w:szCs w:val="22"/>
              </w:rPr>
            </w:pPr>
          </w:p>
        </w:tc>
        <w:tc>
          <w:tcPr>
            <w:tcW w:w="1134" w:type="dxa"/>
            <w:vMerge/>
            <w:vAlign w:val="center"/>
          </w:tcPr>
          <w:p w14:paraId="32E42A02" w14:textId="77777777" w:rsidR="00271618" w:rsidRPr="00BA2CED" w:rsidRDefault="00271618" w:rsidP="00271618">
            <w:pPr>
              <w:pStyle w:val="a3"/>
              <w:jc w:val="center"/>
              <w:rPr>
                <w:sz w:val="22"/>
                <w:szCs w:val="22"/>
              </w:rPr>
            </w:pPr>
          </w:p>
        </w:tc>
        <w:tc>
          <w:tcPr>
            <w:tcW w:w="850" w:type="dxa"/>
            <w:vMerge/>
            <w:vAlign w:val="center"/>
          </w:tcPr>
          <w:p w14:paraId="762C5B4D" w14:textId="77777777" w:rsidR="00271618" w:rsidRPr="00BA2CED" w:rsidRDefault="00271618" w:rsidP="00271618">
            <w:pPr>
              <w:pStyle w:val="a3"/>
              <w:jc w:val="center"/>
              <w:rPr>
                <w:sz w:val="22"/>
                <w:szCs w:val="22"/>
              </w:rPr>
            </w:pPr>
          </w:p>
        </w:tc>
        <w:tc>
          <w:tcPr>
            <w:tcW w:w="1225" w:type="dxa"/>
            <w:vMerge/>
            <w:vAlign w:val="center"/>
          </w:tcPr>
          <w:p w14:paraId="1EB78B3E" w14:textId="77777777" w:rsidR="00271618" w:rsidRPr="00BA2CED" w:rsidRDefault="00271618" w:rsidP="00271618">
            <w:pPr>
              <w:pStyle w:val="a3"/>
              <w:jc w:val="center"/>
              <w:rPr>
                <w:sz w:val="22"/>
                <w:szCs w:val="22"/>
              </w:rPr>
            </w:pPr>
          </w:p>
        </w:tc>
        <w:tc>
          <w:tcPr>
            <w:tcW w:w="1550" w:type="dxa"/>
            <w:vAlign w:val="center"/>
          </w:tcPr>
          <w:p w14:paraId="02657D27"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75</w:t>
            </w:r>
          </w:p>
        </w:tc>
        <w:tc>
          <w:tcPr>
            <w:tcW w:w="1095" w:type="dxa"/>
            <w:vAlign w:val="center"/>
          </w:tcPr>
          <w:p w14:paraId="0A7EFA6B" w14:textId="77777777" w:rsidR="00271618" w:rsidRPr="00704904" w:rsidRDefault="00271618" w:rsidP="00271618">
            <w:pPr>
              <w:jc w:val="center"/>
              <w:rPr>
                <w:sz w:val="22"/>
                <w:szCs w:val="22"/>
              </w:rPr>
            </w:pPr>
            <w:r w:rsidRPr="00704904">
              <w:rPr>
                <w:sz w:val="22"/>
                <w:szCs w:val="22"/>
              </w:rPr>
              <w:t>21 984</w:t>
            </w:r>
          </w:p>
        </w:tc>
      </w:tr>
      <w:tr w:rsidR="00271618" w:rsidRPr="00172790" w14:paraId="548E1D59" w14:textId="77777777" w:rsidTr="001D1986">
        <w:trPr>
          <w:trHeight w:val="20"/>
        </w:trPr>
        <w:tc>
          <w:tcPr>
            <w:tcW w:w="596" w:type="dxa"/>
            <w:vAlign w:val="center"/>
          </w:tcPr>
          <w:p w14:paraId="39696400" w14:textId="77777777" w:rsidR="00271618" w:rsidRPr="00BA2CED" w:rsidRDefault="00271618" w:rsidP="00271618">
            <w:pPr>
              <w:jc w:val="center"/>
              <w:rPr>
                <w:sz w:val="22"/>
                <w:szCs w:val="22"/>
              </w:rPr>
            </w:pPr>
            <w:r w:rsidRPr="00BA2CED">
              <w:rPr>
                <w:sz w:val="22"/>
                <w:szCs w:val="22"/>
              </w:rPr>
              <w:t>11</w:t>
            </w:r>
          </w:p>
        </w:tc>
        <w:tc>
          <w:tcPr>
            <w:tcW w:w="1843" w:type="dxa"/>
            <w:vAlign w:val="center"/>
          </w:tcPr>
          <w:p w14:paraId="1B2E26B9" w14:textId="77777777" w:rsidR="00271618" w:rsidRPr="00BA2CED" w:rsidRDefault="00271618" w:rsidP="00271618">
            <w:pPr>
              <w:rPr>
                <w:sz w:val="22"/>
                <w:szCs w:val="22"/>
              </w:rPr>
            </w:pPr>
            <w:r w:rsidRPr="00BA2CED">
              <w:rPr>
                <w:sz w:val="22"/>
                <w:szCs w:val="22"/>
              </w:rPr>
              <w:t>Колпинское</w:t>
            </w:r>
          </w:p>
        </w:tc>
        <w:tc>
          <w:tcPr>
            <w:tcW w:w="850" w:type="dxa"/>
            <w:vMerge/>
            <w:vAlign w:val="center"/>
          </w:tcPr>
          <w:p w14:paraId="54904F10" w14:textId="77777777" w:rsidR="00271618" w:rsidRPr="00BA2CED" w:rsidRDefault="00271618" w:rsidP="00271618">
            <w:pPr>
              <w:pStyle w:val="a3"/>
              <w:jc w:val="center"/>
              <w:rPr>
                <w:sz w:val="22"/>
                <w:szCs w:val="22"/>
              </w:rPr>
            </w:pPr>
          </w:p>
        </w:tc>
        <w:tc>
          <w:tcPr>
            <w:tcW w:w="1134" w:type="dxa"/>
            <w:vMerge/>
            <w:vAlign w:val="center"/>
          </w:tcPr>
          <w:p w14:paraId="3F35FA12" w14:textId="77777777" w:rsidR="00271618" w:rsidRPr="00BA2CED" w:rsidRDefault="00271618" w:rsidP="00271618">
            <w:pPr>
              <w:pStyle w:val="a3"/>
              <w:jc w:val="center"/>
              <w:rPr>
                <w:sz w:val="22"/>
                <w:szCs w:val="22"/>
              </w:rPr>
            </w:pPr>
          </w:p>
        </w:tc>
        <w:tc>
          <w:tcPr>
            <w:tcW w:w="850" w:type="dxa"/>
            <w:vMerge/>
            <w:vAlign w:val="center"/>
          </w:tcPr>
          <w:p w14:paraId="14C7558A" w14:textId="77777777" w:rsidR="00271618" w:rsidRPr="00BA2CED" w:rsidRDefault="00271618" w:rsidP="00271618">
            <w:pPr>
              <w:pStyle w:val="a3"/>
              <w:jc w:val="center"/>
              <w:rPr>
                <w:sz w:val="22"/>
                <w:szCs w:val="22"/>
              </w:rPr>
            </w:pPr>
          </w:p>
        </w:tc>
        <w:tc>
          <w:tcPr>
            <w:tcW w:w="1225" w:type="dxa"/>
            <w:vMerge/>
            <w:vAlign w:val="center"/>
          </w:tcPr>
          <w:p w14:paraId="3E29502C" w14:textId="77777777" w:rsidR="00271618" w:rsidRPr="00BA2CED" w:rsidRDefault="00271618" w:rsidP="00271618">
            <w:pPr>
              <w:pStyle w:val="a3"/>
              <w:jc w:val="center"/>
              <w:rPr>
                <w:sz w:val="22"/>
                <w:szCs w:val="22"/>
              </w:rPr>
            </w:pPr>
          </w:p>
        </w:tc>
        <w:tc>
          <w:tcPr>
            <w:tcW w:w="1550" w:type="dxa"/>
            <w:vAlign w:val="center"/>
          </w:tcPr>
          <w:p w14:paraId="51F574EF" w14:textId="77777777" w:rsidR="00271618" w:rsidRPr="00BA2CED" w:rsidRDefault="00271618" w:rsidP="00271618">
            <w:pPr>
              <w:pStyle w:val="a3"/>
              <w:rPr>
                <w:sz w:val="22"/>
                <w:szCs w:val="22"/>
                <w:lang w:val="en-US"/>
              </w:rPr>
            </w:pPr>
            <w:r w:rsidRPr="00BA2CED">
              <w:rPr>
                <w:sz w:val="22"/>
                <w:szCs w:val="22"/>
              </w:rPr>
              <w:t>1-</w:t>
            </w:r>
            <w:r w:rsidRPr="00BA2CED">
              <w:rPr>
                <w:sz w:val="22"/>
                <w:szCs w:val="22"/>
                <w:lang w:val="en-US"/>
              </w:rPr>
              <w:t>128</w:t>
            </w:r>
          </w:p>
        </w:tc>
        <w:tc>
          <w:tcPr>
            <w:tcW w:w="1095" w:type="dxa"/>
            <w:vAlign w:val="center"/>
          </w:tcPr>
          <w:p w14:paraId="5093E391" w14:textId="77777777" w:rsidR="00271618" w:rsidRPr="00704904" w:rsidRDefault="00271618" w:rsidP="00271618">
            <w:pPr>
              <w:jc w:val="center"/>
              <w:rPr>
                <w:sz w:val="22"/>
                <w:szCs w:val="22"/>
              </w:rPr>
            </w:pPr>
            <w:r w:rsidRPr="00704904">
              <w:rPr>
                <w:sz w:val="22"/>
                <w:szCs w:val="22"/>
              </w:rPr>
              <w:t>28 225</w:t>
            </w:r>
          </w:p>
        </w:tc>
      </w:tr>
      <w:tr w:rsidR="00271618" w:rsidRPr="00172790" w14:paraId="256C0D4E" w14:textId="77777777" w:rsidTr="001D1986">
        <w:trPr>
          <w:trHeight w:val="20"/>
        </w:trPr>
        <w:tc>
          <w:tcPr>
            <w:tcW w:w="596" w:type="dxa"/>
            <w:vAlign w:val="center"/>
          </w:tcPr>
          <w:p w14:paraId="6B08B9D8" w14:textId="77777777" w:rsidR="00271618" w:rsidRPr="00BA2CED" w:rsidRDefault="00271618" w:rsidP="00271618">
            <w:pPr>
              <w:jc w:val="center"/>
              <w:rPr>
                <w:sz w:val="22"/>
                <w:szCs w:val="22"/>
              </w:rPr>
            </w:pPr>
            <w:r w:rsidRPr="00BA2CED">
              <w:rPr>
                <w:sz w:val="22"/>
                <w:szCs w:val="22"/>
              </w:rPr>
              <w:t>12</w:t>
            </w:r>
          </w:p>
        </w:tc>
        <w:tc>
          <w:tcPr>
            <w:tcW w:w="1843" w:type="dxa"/>
            <w:vAlign w:val="center"/>
          </w:tcPr>
          <w:p w14:paraId="48CE7D7E" w14:textId="77777777" w:rsidR="00271618" w:rsidRPr="00BA2CED" w:rsidRDefault="00271618" w:rsidP="00271618">
            <w:pPr>
              <w:rPr>
                <w:sz w:val="22"/>
                <w:szCs w:val="22"/>
              </w:rPr>
            </w:pPr>
            <w:r w:rsidRPr="00BA2CED">
              <w:rPr>
                <w:sz w:val="22"/>
                <w:szCs w:val="22"/>
              </w:rPr>
              <w:t>Корвальское</w:t>
            </w:r>
          </w:p>
        </w:tc>
        <w:tc>
          <w:tcPr>
            <w:tcW w:w="850" w:type="dxa"/>
            <w:vMerge/>
            <w:vAlign w:val="center"/>
          </w:tcPr>
          <w:p w14:paraId="34B12583" w14:textId="77777777" w:rsidR="00271618" w:rsidRPr="00BA2CED" w:rsidRDefault="00271618" w:rsidP="00271618">
            <w:pPr>
              <w:pStyle w:val="a3"/>
              <w:jc w:val="center"/>
              <w:rPr>
                <w:sz w:val="22"/>
                <w:szCs w:val="22"/>
              </w:rPr>
            </w:pPr>
          </w:p>
        </w:tc>
        <w:tc>
          <w:tcPr>
            <w:tcW w:w="1134" w:type="dxa"/>
            <w:vMerge/>
            <w:vAlign w:val="center"/>
          </w:tcPr>
          <w:p w14:paraId="0AF8EB29" w14:textId="77777777" w:rsidR="00271618" w:rsidRPr="00BA2CED" w:rsidRDefault="00271618" w:rsidP="00271618">
            <w:pPr>
              <w:pStyle w:val="a3"/>
              <w:jc w:val="center"/>
              <w:rPr>
                <w:sz w:val="22"/>
                <w:szCs w:val="22"/>
              </w:rPr>
            </w:pPr>
          </w:p>
        </w:tc>
        <w:tc>
          <w:tcPr>
            <w:tcW w:w="850" w:type="dxa"/>
            <w:vMerge/>
            <w:vAlign w:val="center"/>
          </w:tcPr>
          <w:p w14:paraId="0A622BD6" w14:textId="77777777" w:rsidR="00271618" w:rsidRPr="00BA2CED" w:rsidRDefault="00271618" w:rsidP="00271618">
            <w:pPr>
              <w:pStyle w:val="a3"/>
              <w:jc w:val="center"/>
              <w:rPr>
                <w:sz w:val="22"/>
                <w:szCs w:val="22"/>
              </w:rPr>
            </w:pPr>
          </w:p>
        </w:tc>
        <w:tc>
          <w:tcPr>
            <w:tcW w:w="1225" w:type="dxa"/>
            <w:vMerge/>
            <w:vAlign w:val="center"/>
          </w:tcPr>
          <w:p w14:paraId="73385D19" w14:textId="77777777" w:rsidR="00271618" w:rsidRPr="00BA2CED" w:rsidRDefault="00271618" w:rsidP="00271618">
            <w:pPr>
              <w:pStyle w:val="a3"/>
              <w:jc w:val="center"/>
              <w:rPr>
                <w:sz w:val="22"/>
                <w:szCs w:val="22"/>
              </w:rPr>
            </w:pPr>
          </w:p>
        </w:tc>
        <w:tc>
          <w:tcPr>
            <w:tcW w:w="1550" w:type="dxa"/>
            <w:vAlign w:val="center"/>
          </w:tcPr>
          <w:p w14:paraId="5458764D" w14:textId="77777777" w:rsidR="00271618" w:rsidRPr="00BA2CED" w:rsidRDefault="00271618" w:rsidP="00271618">
            <w:pPr>
              <w:pStyle w:val="a3"/>
              <w:rPr>
                <w:sz w:val="22"/>
                <w:szCs w:val="22"/>
              </w:rPr>
            </w:pPr>
            <w:r w:rsidRPr="00BA2CED">
              <w:rPr>
                <w:sz w:val="22"/>
                <w:szCs w:val="22"/>
              </w:rPr>
              <w:t>1-121</w:t>
            </w:r>
          </w:p>
        </w:tc>
        <w:tc>
          <w:tcPr>
            <w:tcW w:w="1095" w:type="dxa"/>
            <w:vAlign w:val="center"/>
          </w:tcPr>
          <w:p w14:paraId="60BF494E" w14:textId="77777777" w:rsidR="00271618" w:rsidRPr="00704904" w:rsidRDefault="00271618" w:rsidP="00271618">
            <w:pPr>
              <w:jc w:val="center"/>
              <w:rPr>
                <w:sz w:val="22"/>
                <w:szCs w:val="22"/>
              </w:rPr>
            </w:pPr>
            <w:r w:rsidRPr="00704904">
              <w:rPr>
                <w:sz w:val="22"/>
                <w:szCs w:val="22"/>
              </w:rPr>
              <w:t>27 777</w:t>
            </w:r>
          </w:p>
        </w:tc>
      </w:tr>
      <w:tr w:rsidR="00704904" w:rsidRPr="00172790" w14:paraId="7282C0AB" w14:textId="77777777" w:rsidTr="001D1986">
        <w:trPr>
          <w:trHeight w:val="20"/>
        </w:trPr>
        <w:tc>
          <w:tcPr>
            <w:tcW w:w="596" w:type="dxa"/>
            <w:vAlign w:val="center"/>
          </w:tcPr>
          <w:p w14:paraId="3D472641" w14:textId="77777777" w:rsidR="00704904" w:rsidRPr="00BA2CED" w:rsidRDefault="00704904" w:rsidP="00704904">
            <w:pPr>
              <w:jc w:val="center"/>
              <w:rPr>
                <w:sz w:val="22"/>
                <w:szCs w:val="22"/>
              </w:rPr>
            </w:pPr>
            <w:r w:rsidRPr="00BA2CED">
              <w:rPr>
                <w:sz w:val="22"/>
                <w:szCs w:val="22"/>
              </w:rPr>
              <w:t>13</w:t>
            </w:r>
          </w:p>
        </w:tc>
        <w:tc>
          <w:tcPr>
            <w:tcW w:w="1843" w:type="dxa"/>
            <w:vAlign w:val="center"/>
          </w:tcPr>
          <w:p w14:paraId="6D9358F0" w14:textId="77777777" w:rsidR="00704904" w:rsidRPr="00BA2CED" w:rsidRDefault="00704904" w:rsidP="00704904">
            <w:pPr>
              <w:rPr>
                <w:sz w:val="22"/>
                <w:szCs w:val="22"/>
              </w:rPr>
            </w:pPr>
            <w:r w:rsidRPr="00BA2CED">
              <w:rPr>
                <w:sz w:val="22"/>
                <w:szCs w:val="22"/>
              </w:rPr>
              <w:t>Кургальское</w:t>
            </w:r>
          </w:p>
        </w:tc>
        <w:tc>
          <w:tcPr>
            <w:tcW w:w="850" w:type="dxa"/>
            <w:vMerge/>
            <w:vAlign w:val="center"/>
          </w:tcPr>
          <w:p w14:paraId="48C7DA69" w14:textId="77777777" w:rsidR="00704904" w:rsidRPr="00BA2CED" w:rsidRDefault="00704904" w:rsidP="00704904">
            <w:pPr>
              <w:pStyle w:val="a3"/>
              <w:jc w:val="center"/>
              <w:rPr>
                <w:sz w:val="22"/>
                <w:szCs w:val="22"/>
              </w:rPr>
            </w:pPr>
          </w:p>
        </w:tc>
        <w:tc>
          <w:tcPr>
            <w:tcW w:w="1134" w:type="dxa"/>
            <w:vMerge/>
            <w:vAlign w:val="center"/>
          </w:tcPr>
          <w:p w14:paraId="3612C549" w14:textId="77777777" w:rsidR="00704904" w:rsidRPr="00BA2CED" w:rsidRDefault="00704904" w:rsidP="00704904">
            <w:pPr>
              <w:pStyle w:val="a3"/>
              <w:jc w:val="center"/>
              <w:rPr>
                <w:sz w:val="22"/>
                <w:szCs w:val="22"/>
              </w:rPr>
            </w:pPr>
          </w:p>
        </w:tc>
        <w:tc>
          <w:tcPr>
            <w:tcW w:w="850" w:type="dxa"/>
            <w:vMerge/>
            <w:vAlign w:val="center"/>
          </w:tcPr>
          <w:p w14:paraId="092764E1" w14:textId="77777777" w:rsidR="00704904" w:rsidRPr="00BA2CED" w:rsidRDefault="00704904" w:rsidP="00704904">
            <w:pPr>
              <w:pStyle w:val="a3"/>
              <w:jc w:val="center"/>
              <w:rPr>
                <w:sz w:val="22"/>
                <w:szCs w:val="22"/>
              </w:rPr>
            </w:pPr>
          </w:p>
        </w:tc>
        <w:tc>
          <w:tcPr>
            <w:tcW w:w="1225" w:type="dxa"/>
            <w:vMerge/>
            <w:vAlign w:val="center"/>
          </w:tcPr>
          <w:p w14:paraId="4755B9AB" w14:textId="77777777" w:rsidR="00704904" w:rsidRPr="00BA2CED" w:rsidRDefault="00704904" w:rsidP="00704904">
            <w:pPr>
              <w:pStyle w:val="a3"/>
              <w:jc w:val="center"/>
              <w:rPr>
                <w:sz w:val="22"/>
                <w:szCs w:val="22"/>
              </w:rPr>
            </w:pPr>
          </w:p>
        </w:tc>
        <w:tc>
          <w:tcPr>
            <w:tcW w:w="1550" w:type="dxa"/>
            <w:vAlign w:val="center"/>
          </w:tcPr>
          <w:p w14:paraId="3EC0BC39" w14:textId="77777777" w:rsidR="00704904" w:rsidRPr="00BA2CED" w:rsidRDefault="00704904" w:rsidP="00704904">
            <w:pPr>
              <w:pStyle w:val="a3"/>
              <w:rPr>
                <w:sz w:val="22"/>
                <w:szCs w:val="22"/>
              </w:rPr>
            </w:pPr>
            <w:r w:rsidRPr="00BA2CED">
              <w:rPr>
                <w:sz w:val="22"/>
                <w:szCs w:val="22"/>
              </w:rPr>
              <w:t>1-87</w:t>
            </w:r>
          </w:p>
        </w:tc>
        <w:tc>
          <w:tcPr>
            <w:tcW w:w="1095" w:type="dxa"/>
          </w:tcPr>
          <w:p w14:paraId="0301AE27" w14:textId="158E3DCE" w:rsidR="00704904" w:rsidRPr="00704904" w:rsidRDefault="00704904" w:rsidP="00704904">
            <w:pPr>
              <w:jc w:val="center"/>
              <w:rPr>
                <w:sz w:val="22"/>
                <w:szCs w:val="22"/>
              </w:rPr>
            </w:pPr>
            <w:r w:rsidRPr="00704904">
              <w:rPr>
                <w:sz w:val="22"/>
                <w:szCs w:val="22"/>
              </w:rPr>
              <w:t>22002</w:t>
            </w:r>
          </w:p>
        </w:tc>
      </w:tr>
      <w:tr w:rsidR="00704904" w:rsidRPr="00172790" w14:paraId="376AD775" w14:textId="77777777" w:rsidTr="001D1986">
        <w:trPr>
          <w:trHeight w:val="20"/>
        </w:trPr>
        <w:tc>
          <w:tcPr>
            <w:tcW w:w="596" w:type="dxa"/>
            <w:vAlign w:val="center"/>
          </w:tcPr>
          <w:p w14:paraId="1D264A4D" w14:textId="77777777" w:rsidR="00704904" w:rsidRPr="00BA2CED" w:rsidRDefault="00704904" w:rsidP="00704904">
            <w:pPr>
              <w:jc w:val="center"/>
              <w:rPr>
                <w:sz w:val="22"/>
                <w:szCs w:val="22"/>
              </w:rPr>
            </w:pPr>
            <w:r w:rsidRPr="00BA2CED">
              <w:rPr>
                <w:sz w:val="22"/>
                <w:szCs w:val="22"/>
              </w:rPr>
              <w:t>14</w:t>
            </w:r>
          </w:p>
        </w:tc>
        <w:tc>
          <w:tcPr>
            <w:tcW w:w="1843" w:type="dxa"/>
            <w:vAlign w:val="center"/>
          </w:tcPr>
          <w:p w14:paraId="60FD1ED9" w14:textId="77777777" w:rsidR="00704904" w:rsidRPr="00BA2CED" w:rsidRDefault="00704904" w:rsidP="00704904">
            <w:pPr>
              <w:rPr>
                <w:sz w:val="22"/>
                <w:szCs w:val="22"/>
              </w:rPr>
            </w:pPr>
            <w:r w:rsidRPr="00BA2CED">
              <w:rPr>
                <w:sz w:val="22"/>
                <w:szCs w:val="22"/>
              </w:rPr>
              <w:t>Лидское</w:t>
            </w:r>
          </w:p>
        </w:tc>
        <w:tc>
          <w:tcPr>
            <w:tcW w:w="850" w:type="dxa"/>
            <w:vMerge/>
            <w:vAlign w:val="center"/>
          </w:tcPr>
          <w:p w14:paraId="6995517B" w14:textId="77777777" w:rsidR="00704904" w:rsidRPr="00BA2CED" w:rsidRDefault="00704904" w:rsidP="00704904">
            <w:pPr>
              <w:pStyle w:val="a3"/>
              <w:jc w:val="center"/>
              <w:rPr>
                <w:sz w:val="22"/>
                <w:szCs w:val="22"/>
              </w:rPr>
            </w:pPr>
          </w:p>
        </w:tc>
        <w:tc>
          <w:tcPr>
            <w:tcW w:w="1134" w:type="dxa"/>
            <w:vMerge/>
            <w:vAlign w:val="center"/>
          </w:tcPr>
          <w:p w14:paraId="2063D60B" w14:textId="77777777" w:rsidR="00704904" w:rsidRPr="00BA2CED" w:rsidRDefault="00704904" w:rsidP="00704904">
            <w:pPr>
              <w:pStyle w:val="a3"/>
              <w:jc w:val="center"/>
              <w:rPr>
                <w:sz w:val="22"/>
                <w:szCs w:val="22"/>
              </w:rPr>
            </w:pPr>
          </w:p>
        </w:tc>
        <w:tc>
          <w:tcPr>
            <w:tcW w:w="850" w:type="dxa"/>
            <w:vMerge/>
            <w:vAlign w:val="center"/>
          </w:tcPr>
          <w:p w14:paraId="31172F3A" w14:textId="77777777" w:rsidR="00704904" w:rsidRPr="00BA2CED" w:rsidRDefault="00704904" w:rsidP="00704904">
            <w:pPr>
              <w:pStyle w:val="a3"/>
              <w:jc w:val="center"/>
              <w:rPr>
                <w:sz w:val="22"/>
                <w:szCs w:val="22"/>
              </w:rPr>
            </w:pPr>
          </w:p>
        </w:tc>
        <w:tc>
          <w:tcPr>
            <w:tcW w:w="1225" w:type="dxa"/>
            <w:vMerge/>
            <w:vAlign w:val="center"/>
          </w:tcPr>
          <w:p w14:paraId="617B85A1" w14:textId="77777777" w:rsidR="00704904" w:rsidRPr="00BA2CED" w:rsidRDefault="00704904" w:rsidP="00704904">
            <w:pPr>
              <w:pStyle w:val="a3"/>
              <w:jc w:val="center"/>
              <w:rPr>
                <w:sz w:val="22"/>
                <w:szCs w:val="22"/>
              </w:rPr>
            </w:pPr>
          </w:p>
        </w:tc>
        <w:tc>
          <w:tcPr>
            <w:tcW w:w="1550" w:type="dxa"/>
            <w:vAlign w:val="center"/>
          </w:tcPr>
          <w:p w14:paraId="5AC26F37" w14:textId="77777777" w:rsidR="00704904" w:rsidRPr="00BA2CED" w:rsidRDefault="00704904" w:rsidP="00704904">
            <w:pPr>
              <w:pStyle w:val="a3"/>
              <w:rPr>
                <w:sz w:val="22"/>
                <w:szCs w:val="22"/>
              </w:rPr>
            </w:pPr>
            <w:r w:rsidRPr="00BA2CED">
              <w:rPr>
                <w:sz w:val="22"/>
                <w:szCs w:val="22"/>
              </w:rPr>
              <w:t>1-115</w:t>
            </w:r>
          </w:p>
        </w:tc>
        <w:tc>
          <w:tcPr>
            <w:tcW w:w="1095" w:type="dxa"/>
          </w:tcPr>
          <w:p w14:paraId="7031893D" w14:textId="64ABB998" w:rsidR="00704904" w:rsidRPr="00704904" w:rsidRDefault="00704904" w:rsidP="00704904">
            <w:pPr>
              <w:jc w:val="center"/>
              <w:rPr>
                <w:sz w:val="22"/>
                <w:szCs w:val="22"/>
              </w:rPr>
            </w:pPr>
            <w:r w:rsidRPr="00704904">
              <w:rPr>
                <w:sz w:val="22"/>
                <w:szCs w:val="22"/>
              </w:rPr>
              <w:t>31410</w:t>
            </w:r>
          </w:p>
        </w:tc>
      </w:tr>
      <w:tr w:rsidR="00704904" w:rsidRPr="00172790" w14:paraId="7F6C9976" w14:textId="77777777" w:rsidTr="001D1986">
        <w:trPr>
          <w:trHeight w:val="20"/>
        </w:trPr>
        <w:tc>
          <w:tcPr>
            <w:tcW w:w="596" w:type="dxa"/>
            <w:vAlign w:val="center"/>
          </w:tcPr>
          <w:p w14:paraId="18D8655E" w14:textId="77777777" w:rsidR="00704904" w:rsidRPr="00BA2CED" w:rsidRDefault="00704904" w:rsidP="00704904">
            <w:pPr>
              <w:jc w:val="right"/>
              <w:rPr>
                <w:sz w:val="22"/>
                <w:szCs w:val="22"/>
              </w:rPr>
            </w:pPr>
            <w:r w:rsidRPr="00BA2CED">
              <w:rPr>
                <w:sz w:val="22"/>
                <w:szCs w:val="22"/>
              </w:rPr>
              <w:t>15</w:t>
            </w:r>
          </w:p>
        </w:tc>
        <w:tc>
          <w:tcPr>
            <w:tcW w:w="1843" w:type="dxa"/>
            <w:vAlign w:val="center"/>
          </w:tcPr>
          <w:p w14:paraId="40B59406" w14:textId="77777777" w:rsidR="00704904" w:rsidRPr="00BA2CED" w:rsidRDefault="00704904" w:rsidP="00704904">
            <w:pPr>
              <w:rPr>
                <w:sz w:val="22"/>
                <w:szCs w:val="22"/>
              </w:rPr>
            </w:pPr>
            <w:r w:rsidRPr="00BA2CED">
              <w:rPr>
                <w:sz w:val="22"/>
                <w:szCs w:val="22"/>
              </w:rPr>
              <w:t>Михайловское</w:t>
            </w:r>
          </w:p>
        </w:tc>
        <w:tc>
          <w:tcPr>
            <w:tcW w:w="850" w:type="dxa"/>
            <w:vMerge/>
            <w:tcBorders>
              <w:bottom w:val="nil"/>
            </w:tcBorders>
            <w:vAlign w:val="center"/>
          </w:tcPr>
          <w:p w14:paraId="10FC91F5" w14:textId="77777777" w:rsidR="00704904" w:rsidRPr="00BA2CED" w:rsidRDefault="00704904" w:rsidP="00704904">
            <w:pPr>
              <w:pStyle w:val="a3"/>
              <w:jc w:val="center"/>
              <w:rPr>
                <w:sz w:val="22"/>
                <w:szCs w:val="22"/>
              </w:rPr>
            </w:pPr>
          </w:p>
        </w:tc>
        <w:tc>
          <w:tcPr>
            <w:tcW w:w="1134" w:type="dxa"/>
            <w:vMerge/>
            <w:tcBorders>
              <w:bottom w:val="nil"/>
            </w:tcBorders>
            <w:vAlign w:val="center"/>
          </w:tcPr>
          <w:p w14:paraId="44782D6F" w14:textId="77777777" w:rsidR="00704904" w:rsidRPr="00BA2CED" w:rsidRDefault="00704904" w:rsidP="00704904">
            <w:pPr>
              <w:pStyle w:val="a3"/>
              <w:jc w:val="center"/>
              <w:rPr>
                <w:sz w:val="22"/>
                <w:szCs w:val="22"/>
              </w:rPr>
            </w:pPr>
          </w:p>
        </w:tc>
        <w:tc>
          <w:tcPr>
            <w:tcW w:w="850" w:type="dxa"/>
            <w:vMerge/>
            <w:tcBorders>
              <w:bottom w:val="nil"/>
            </w:tcBorders>
            <w:vAlign w:val="center"/>
          </w:tcPr>
          <w:p w14:paraId="5173D576" w14:textId="77777777" w:rsidR="00704904" w:rsidRPr="00BA2CED" w:rsidRDefault="00704904" w:rsidP="00704904">
            <w:pPr>
              <w:pStyle w:val="a3"/>
              <w:jc w:val="center"/>
              <w:rPr>
                <w:sz w:val="22"/>
                <w:szCs w:val="22"/>
              </w:rPr>
            </w:pPr>
          </w:p>
        </w:tc>
        <w:tc>
          <w:tcPr>
            <w:tcW w:w="1225" w:type="dxa"/>
            <w:vMerge/>
            <w:vAlign w:val="center"/>
          </w:tcPr>
          <w:p w14:paraId="63D0FD69" w14:textId="77777777" w:rsidR="00704904" w:rsidRPr="00BA2CED" w:rsidRDefault="00704904" w:rsidP="00704904">
            <w:pPr>
              <w:pStyle w:val="a3"/>
              <w:jc w:val="center"/>
              <w:rPr>
                <w:sz w:val="22"/>
                <w:szCs w:val="22"/>
              </w:rPr>
            </w:pPr>
          </w:p>
        </w:tc>
        <w:tc>
          <w:tcPr>
            <w:tcW w:w="1550" w:type="dxa"/>
            <w:vAlign w:val="center"/>
          </w:tcPr>
          <w:p w14:paraId="63969469" w14:textId="77777777" w:rsidR="00704904" w:rsidRPr="00BA2CED" w:rsidRDefault="00704904" w:rsidP="00704904">
            <w:pPr>
              <w:pStyle w:val="a3"/>
              <w:rPr>
                <w:sz w:val="22"/>
                <w:szCs w:val="22"/>
              </w:rPr>
            </w:pPr>
            <w:r w:rsidRPr="00BA2CED">
              <w:rPr>
                <w:sz w:val="22"/>
                <w:szCs w:val="22"/>
              </w:rPr>
              <w:t>1-97</w:t>
            </w:r>
          </w:p>
        </w:tc>
        <w:tc>
          <w:tcPr>
            <w:tcW w:w="1095" w:type="dxa"/>
          </w:tcPr>
          <w:p w14:paraId="22C8763C" w14:textId="1D7A6AA7" w:rsidR="00704904" w:rsidRPr="00704904" w:rsidRDefault="00704904" w:rsidP="00704904">
            <w:pPr>
              <w:jc w:val="center"/>
              <w:rPr>
                <w:sz w:val="22"/>
                <w:szCs w:val="22"/>
              </w:rPr>
            </w:pPr>
            <w:r w:rsidRPr="00704904">
              <w:rPr>
                <w:sz w:val="22"/>
                <w:szCs w:val="22"/>
              </w:rPr>
              <w:t>15259</w:t>
            </w:r>
          </w:p>
        </w:tc>
      </w:tr>
      <w:tr w:rsidR="00704904" w:rsidRPr="00172790" w14:paraId="568AC6F9" w14:textId="77777777" w:rsidTr="001D1986">
        <w:trPr>
          <w:trHeight w:val="20"/>
        </w:trPr>
        <w:tc>
          <w:tcPr>
            <w:tcW w:w="596" w:type="dxa"/>
            <w:vAlign w:val="center"/>
          </w:tcPr>
          <w:p w14:paraId="04483084" w14:textId="77777777" w:rsidR="00704904" w:rsidRPr="00BA2CED" w:rsidRDefault="00704904" w:rsidP="00704904">
            <w:pPr>
              <w:jc w:val="right"/>
              <w:rPr>
                <w:sz w:val="22"/>
                <w:szCs w:val="22"/>
              </w:rPr>
            </w:pPr>
            <w:r w:rsidRPr="00BA2CED">
              <w:rPr>
                <w:sz w:val="22"/>
                <w:szCs w:val="22"/>
              </w:rPr>
              <w:t>16</w:t>
            </w:r>
          </w:p>
        </w:tc>
        <w:tc>
          <w:tcPr>
            <w:tcW w:w="1843" w:type="dxa"/>
            <w:vAlign w:val="center"/>
          </w:tcPr>
          <w:p w14:paraId="6079FA1D" w14:textId="77777777" w:rsidR="00704904" w:rsidRPr="00BA2CED" w:rsidRDefault="00704904" w:rsidP="00704904">
            <w:pPr>
              <w:rPr>
                <w:sz w:val="22"/>
                <w:szCs w:val="22"/>
              </w:rPr>
            </w:pPr>
            <w:r w:rsidRPr="00BA2CED">
              <w:rPr>
                <w:sz w:val="22"/>
                <w:szCs w:val="22"/>
              </w:rPr>
              <w:t>Мозолевское</w:t>
            </w:r>
          </w:p>
        </w:tc>
        <w:tc>
          <w:tcPr>
            <w:tcW w:w="850" w:type="dxa"/>
            <w:vMerge w:val="restart"/>
            <w:tcBorders>
              <w:top w:val="nil"/>
            </w:tcBorders>
            <w:vAlign w:val="center"/>
          </w:tcPr>
          <w:p w14:paraId="427D1349" w14:textId="77777777" w:rsidR="00704904" w:rsidRPr="00BA2CED" w:rsidRDefault="00704904" w:rsidP="00704904">
            <w:pPr>
              <w:jc w:val="center"/>
              <w:rPr>
                <w:sz w:val="22"/>
                <w:szCs w:val="22"/>
              </w:rPr>
            </w:pPr>
            <w:r w:rsidRPr="00BA2CED">
              <w:rPr>
                <w:sz w:val="22"/>
                <w:szCs w:val="22"/>
              </w:rPr>
              <w:t>Таежная</w:t>
            </w:r>
          </w:p>
        </w:tc>
        <w:tc>
          <w:tcPr>
            <w:tcW w:w="1134" w:type="dxa"/>
            <w:vMerge w:val="restart"/>
            <w:tcBorders>
              <w:top w:val="nil"/>
            </w:tcBorders>
            <w:vAlign w:val="center"/>
          </w:tcPr>
          <w:p w14:paraId="5359AECF" w14:textId="77777777" w:rsidR="00704904" w:rsidRPr="00BA2CED" w:rsidRDefault="00704904" w:rsidP="00704904">
            <w:pPr>
              <w:jc w:val="center"/>
              <w:rPr>
                <w:sz w:val="22"/>
                <w:szCs w:val="22"/>
              </w:rPr>
            </w:pPr>
            <w:r w:rsidRPr="00BA2CED">
              <w:rPr>
                <w:sz w:val="22"/>
                <w:szCs w:val="22"/>
              </w:rPr>
              <w:t>Балтийско-Белозерский таежный район</w:t>
            </w:r>
          </w:p>
        </w:tc>
        <w:tc>
          <w:tcPr>
            <w:tcW w:w="850" w:type="dxa"/>
            <w:vMerge w:val="restart"/>
            <w:tcBorders>
              <w:top w:val="nil"/>
            </w:tcBorders>
            <w:vAlign w:val="center"/>
          </w:tcPr>
          <w:p w14:paraId="32942C7E" w14:textId="77777777" w:rsidR="00704904" w:rsidRPr="00BA2CED" w:rsidRDefault="00704904" w:rsidP="00704904">
            <w:pPr>
              <w:pStyle w:val="a3"/>
              <w:jc w:val="center"/>
              <w:rPr>
                <w:sz w:val="22"/>
                <w:szCs w:val="22"/>
              </w:rPr>
            </w:pPr>
            <w:r w:rsidRPr="00BA2CED">
              <w:rPr>
                <w:sz w:val="22"/>
                <w:szCs w:val="22"/>
              </w:rPr>
              <w:t>Из Лесного плана</w:t>
            </w:r>
          </w:p>
        </w:tc>
        <w:tc>
          <w:tcPr>
            <w:tcW w:w="1225" w:type="dxa"/>
            <w:vMerge w:val="restart"/>
            <w:vAlign w:val="center"/>
          </w:tcPr>
          <w:p w14:paraId="797BA9D3" w14:textId="77777777" w:rsidR="00704904" w:rsidRPr="00BA2CED" w:rsidRDefault="00704904" w:rsidP="00704904">
            <w:pPr>
              <w:tabs>
                <w:tab w:val="left" w:pos="427"/>
              </w:tabs>
              <w:rPr>
                <w:sz w:val="22"/>
                <w:szCs w:val="22"/>
              </w:rPr>
            </w:pPr>
            <w:r w:rsidRPr="00BA2CED">
              <w:rPr>
                <w:sz w:val="22"/>
                <w:szCs w:val="22"/>
              </w:rPr>
              <w:t>2-й лесосеменнойрайон для сосны обыкновенной;</w:t>
            </w:r>
          </w:p>
          <w:p w14:paraId="182EEB81" w14:textId="77777777" w:rsidR="00704904" w:rsidRPr="00BA2CED" w:rsidRDefault="00704904" w:rsidP="00704904">
            <w:pPr>
              <w:tabs>
                <w:tab w:val="left" w:pos="427"/>
              </w:tabs>
              <w:rPr>
                <w:sz w:val="22"/>
                <w:szCs w:val="22"/>
              </w:rPr>
            </w:pPr>
            <w:r w:rsidRPr="00BA2CED">
              <w:rPr>
                <w:sz w:val="22"/>
                <w:szCs w:val="22"/>
              </w:rPr>
              <w:t>3-й лесосеменной район для ели;</w:t>
            </w:r>
          </w:p>
          <w:p w14:paraId="5B0D8469" w14:textId="77777777" w:rsidR="00704904" w:rsidRPr="00BA2CED" w:rsidRDefault="00704904" w:rsidP="00704904">
            <w:pPr>
              <w:tabs>
                <w:tab w:val="left" w:pos="427"/>
              </w:tabs>
              <w:rPr>
                <w:sz w:val="22"/>
                <w:szCs w:val="22"/>
              </w:rPr>
            </w:pPr>
            <w:r w:rsidRPr="00BA2CED">
              <w:rPr>
                <w:sz w:val="22"/>
                <w:szCs w:val="22"/>
              </w:rPr>
              <w:t>1-й лесосеменной район для дуба черешчатого*</w:t>
            </w:r>
          </w:p>
        </w:tc>
        <w:tc>
          <w:tcPr>
            <w:tcW w:w="1550" w:type="dxa"/>
            <w:vAlign w:val="center"/>
          </w:tcPr>
          <w:p w14:paraId="309D941A"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171</w:t>
            </w:r>
          </w:p>
        </w:tc>
        <w:tc>
          <w:tcPr>
            <w:tcW w:w="1095" w:type="dxa"/>
          </w:tcPr>
          <w:p w14:paraId="284768C3" w14:textId="30C17B13" w:rsidR="00704904" w:rsidRPr="00704904" w:rsidRDefault="00704904" w:rsidP="00704904">
            <w:pPr>
              <w:jc w:val="center"/>
              <w:rPr>
                <w:sz w:val="22"/>
                <w:szCs w:val="22"/>
              </w:rPr>
            </w:pPr>
            <w:r w:rsidRPr="00704904">
              <w:rPr>
                <w:sz w:val="22"/>
                <w:szCs w:val="22"/>
              </w:rPr>
              <w:t>19542</w:t>
            </w:r>
          </w:p>
        </w:tc>
      </w:tr>
      <w:tr w:rsidR="00704904" w:rsidRPr="00172790" w14:paraId="30ED5A9B" w14:textId="77777777" w:rsidTr="001D1986">
        <w:trPr>
          <w:trHeight w:val="20"/>
        </w:trPr>
        <w:tc>
          <w:tcPr>
            <w:tcW w:w="596" w:type="dxa"/>
            <w:vAlign w:val="center"/>
          </w:tcPr>
          <w:p w14:paraId="250018E6" w14:textId="77777777" w:rsidR="00704904" w:rsidRPr="00BA2CED" w:rsidRDefault="00704904" w:rsidP="00704904">
            <w:pPr>
              <w:jc w:val="right"/>
              <w:rPr>
                <w:sz w:val="22"/>
                <w:szCs w:val="22"/>
              </w:rPr>
            </w:pPr>
            <w:r w:rsidRPr="00BA2CED">
              <w:rPr>
                <w:sz w:val="22"/>
                <w:szCs w:val="22"/>
              </w:rPr>
              <w:t>17</w:t>
            </w:r>
          </w:p>
        </w:tc>
        <w:tc>
          <w:tcPr>
            <w:tcW w:w="1843" w:type="dxa"/>
            <w:vAlign w:val="center"/>
          </w:tcPr>
          <w:p w14:paraId="0FC7EC40" w14:textId="77777777" w:rsidR="00704904" w:rsidRPr="00BA2CED" w:rsidRDefault="00704904" w:rsidP="00704904">
            <w:pPr>
              <w:rPr>
                <w:sz w:val="22"/>
                <w:szCs w:val="22"/>
              </w:rPr>
            </w:pPr>
            <w:r w:rsidRPr="00BA2CED">
              <w:rPr>
                <w:sz w:val="22"/>
                <w:szCs w:val="22"/>
              </w:rPr>
              <w:t>Новодеревенское</w:t>
            </w:r>
          </w:p>
        </w:tc>
        <w:tc>
          <w:tcPr>
            <w:tcW w:w="850" w:type="dxa"/>
            <w:vMerge/>
            <w:vAlign w:val="center"/>
          </w:tcPr>
          <w:p w14:paraId="03BF0BAD" w14:textId="77777777" w:rsidR="00704904" w:rsidRPr="00BA2CED" w:rsidRDefault="00704904" w:rsidP="00704904">
            <w:pPr>
              <w:pStyle w:val="a3"/>
              <w:jc w:val="center"/>
              <w:rPr>
                <w:sz w:val="22"/>
                <w:szCs w:val="22"/>
              </w:rPr>
            </w:pPr>
          </w:p>
        </w:tc>
        <w:tc>
          <w:tcPr>
            <w:tcW w:w="1134" w:type="dxa"/>
            <w:vMerge/>
            <w:vAlign w:val="center"/>
          </w:tcPr>
          <w:p w14:paraId="532F96B5" w14:textId="77777777" w:rsidR="00704904" w:rsidRPr="00BA2CED" w:rsidRDefault="00704904" w:rsidP="00704904">
            <w:pPr>
              <w:pStyle w:val="a3"/>
              <w:jc w:val="center"/>
              <w:rPr>
                <w:sz w:val="22"/>
                <w:szCs w:val="22"/>
              </w:rPr>
            </w:pPr>
          </w:p>
        </w:tc>
        <w:tc>
          <w:tcPr>
            <w:tcW w:w="850" w:type="dxa"/>
            <w:vMerge/>
            <w:vAlign w:val="center"/>
          </w:tcPr>
          <w:p w14:paraId="63B573B2" w14:textId="77777777" w:rsidR="00704904" w:rsidRPr="00BA2CED" w:rsidRDefault="00704904" w:rsidP="00704904">
            <w:pPr>
              <w:pStyle w:val="a3"/>
              <w:jc w:val="center"/>
              <w:rPr>
                <w:sz w:val="22"/>
                <w:szCs w:val="22"/>
              </w:rPr>
            </w:pPr>
          </w:p>
        </w:tc>
        <w:tc>
          <w:tcPr>
            <w:tcW w:w="1225" w:type="dxa"/>
            <w:vMerge/>
            <w:vAlign w:val="center"/>
          </w:tcPr>
          <w:p w14:paraId="43245A9E" w14:textId="77777777" w:rsidR="00704904" w:rsidRPr="00BA2CED" w:rsidRDefault="00704904" w:rsidP="00704904">
            <w:pPr>
              <w:pStyle w:val="a3"/>
              <w:jc w:val="center"/>
              <w:rPr>
                <w:sz w:val="22"/>
                <w:szCs w:val="22"/>
              </w:rPr>
            </w:pPr>
          </w:p>
        </w:tc>
        <w:tc>
          <w:tcPr>
            <w:tcW w:w="1550" w:type="dxa"/>
            <w:vAlign w:val="center"/>
          </w:tcPr>
          <w:p w14:paraId="64B528E7"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233</w:t>
            </w:r>
          </w:p>
        </w:tc>
        <w:tc>
          <w:tcPr>
            <w:tcW w:w="1095" w:type="dxa"/>
          </w:tcPr>
          <w:p w14:paraId="14EF0707" w14:textId="27919840" w:rsidR="00704904" w:rsidRPr="00704904" w:rsidRDefault="00704904" w:rsidP="00704904">
            <w:pPr>
              <w:jc w:val="center"/>
              <w:rPr>
                <w:sz w:val="22"/>
                <w:szCs w:val="22"/>
              </w:rPr>
            </w:pPr>
            <w:r w:rsidRPr="00704904">
              <w:rPr>
                <w:sz w:val="22"/>
                <w:szCs w:val="22"/>
              </w:rPr>
              <w:t>24483</w:t>
            </w:r>
          </w:p>
        </w:tc>
      </w:tr>
      <w:tr w:rsidR="00704904" w:rsidRPr="00172790" w14:paraId="3B6CB496" w14:textId="77777777" w:rsidTr="001D1986">
        <w:trPr>
          <w:trHeight w:val="20"/>
        </w:trPr>
        <w:tc>
          <w:tcPr>
            <w:tcW w:w="596" w:type="dxa"/>
            <w:vAlign w:val="center"/>
          </w:tcPr>
          <w:p w14:paraId="1CB9B597" w14:textId="77777777" w:rsidR="00704904" w:rsidRPr="00BA2CED" w:rsidRDefault="00704904" w:rsidP="00704904">
            <w:pPr>
              <w:jc w:val="right"/>
              <w:rPr>
                <w:sz w:val="22"/>
                <w:szCs w:val="22"/>
              </w:rPr>
            </w:pPr>
            <w:r w:rsidRPr="00BA2CED">
              <w:rPr>
                <w:sz w:val="22"/>
                <w:szCs w:val="22"/>
              </w:rPr>
              <w:t>18</w:t>
            </w:r>
          </w:p>
        </w:tc>
        <w:tc>
          <w:tcPr>
            <w:tcW w:w="1843" w:type="dxa"/>
            <w:vAlign w:val="center"/>
          </w:tcPr>
          <w:p w14:paraId="1B782E0F" w14:textId="77777777" w:rsidR="00704904" w:rsidRPr="00BA2CED" w:rsidRDefault="00704904" w:rsidP="00704904">
            <w:pPr>
              <w:rPr>
                <w:sz w:val="22"/>
                <w:szCs w:val="22"/>
              </w:rPr>
            </w:pPr>
            <w:r w:rsidRPr="00BA2CED">
              <w:rPr>
                <w:sz w:val="22"/>
                <w:szCs w:val="22"/>
              </w:rPr>
              <w:t>Озеревское</w:t>
            </w:r>
          </w:p>
        </w:tc>
        <w:tc>
          <w:tcPr>
            <w:tcW w:w="850" w:type="dxa"/>
            <w:vMerge/>
            <w:vAlign w:val="center"/>
          </w:tcPr>
          <w:p w14:paraId="6C8BC4DF" w14:textId="77777777" w:rsidR="00704904" w:rsidRPr="00BA2CED" w:rsidRDefault="00704904" w:rsidP="00704904">
            <w:pPr>
              <w:pStyle w:val="a3"/>
              <w:jc w:val="center"/>
              <w:rPr>
                <w:sz w:val="22"/>
                <w:szCs w:val="22"/>
              </w:rPr>
            </w:pPr>
          </w:p>
        </w:tc>
        <w:tc>
          <w:tcPr>
            <w:tcW w:w="1134" w:type="dxa"/>
            <w:vMerge/>
            <w:vAlign w:val="center"/>
          </w:tcPr>
          <w:p w14:paraId="490C8D88" w14:textId="77777777" w:rsidR="00704904" w:rsidRPr="00BA2CED" w:rsidRDefault="00704904" w:rsidP="00704904">
            <w:pPr>
              <w:pStyle w:val="a3"/>
              <w:jc w:val="center"/>
              <w:rPr>
                <w:sz w:val="22"/>
                <w:szCs w:val="22"/>
              </w:rPr>
            </w:pPr>
          </w:p>
        </w:tc>
        <w:tc>
          <w:tcPr>
            <w:tcW w:w="850" w:type="dxa"/>
            <w:vMerge/>
            <w:vAlign w:val="center"/>
          </w:tcPr>
          <w:p w14:paraId="019E7141" w14:textId="77777777" w:rsidR="00704904" w:rsidRPr="00BA2CED" w:rsidRDefault="00704904" w:rsidP="00704904">
            <w:pPr>
              <w:pStyle w:val="a3"/>
              <w:jc w:val="center"/>
              <w:rPr>
                <w:sz w:val="22"/>
                <w:szCs w:val="22"/>
              </w:rPr>
            </w:pPr>
          </w:p>
        </w:tc>
        <w:tc>
          <w:tcPr>
            <w:tcW w:w="1225" w:type="dxa"/>
            <w:vMerge/>
            <w:vAlign w:val="center"/>
          </w:tcPr>
          <w:p w14:paraId="366B6BBC" w14:textId="77777777" w:rsidR="00704904" w:rsidRPr="00BA2CED" w:rsidRDefault="00704904" w:rsidP="00704904">
            <w:pPr>
              <w:pStyle w:val="a3"/>
              <w:jc w:val="center"/>
              <w:rPr>
                <w:sz w:val="22"/>
                <w:szCs w:val="22"/>
              </w:rPr>
            </w:pPr>
          </w:p>
        </w:tc>
        <w:tc>
          <w:tcPr>
            <w:tcW w:w="1550" w:type="dxa"/>
            <w:vAlign w:val="center"/>
          </w:tcPr>
          <w:p w14:paraId="5210C9B6"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97, 101-149</w:t>
            </w:r>
          </w:p>
        </w:tc>
        <w:tc>
          <w:tcPr>
            <w:tcW w:w="1095" w:type="dxa"/>
          </w:tcPr>
          <w:p w14:paraId="69173C2F" w14:textId="3C047A5C" w:rsidR="00704904" w:rsidRPr="00704904" w:rsidRDefault="00704904" w:rsidP="00704904">
            <w:pPr>
              <w:jc w:val="center"/>
              <w:rPr>
                <w:sz w:val="22"/>
                <w:szCs w:val="22"/>
              </w:rPr>
            </w:pPr>
            <w:r w:rsidRPr="00704904">
              <w:rPr>
                <w:sz w:val="22"/>
                <w:szCs w:val="22"/>
              </w:rPr>
              <w:t>22629</w:t>
            </w:r>
          </w:p>
        </w:tc>
      </w:tr>
      <w:tr w:rsidR="00704904" w:rsidRPr="00172790" w14:paraId="7BDBCA3A" w14:textId="77777777" w:rsidTr="001D1986">
        <w:trPr>
          <w:trHeight w:val="20"/>
        </w:trPr>
        <w:tc>
          <w:tcPr>
            <w:tcW w:w="596" w:type="dxa"/>
            <w:vAlign w:val="center"/>
          </w:tcPr>
          <w:p w14:paraId="5458AC57" w14:textId="77777777" w:rsidR="00704904" w:rsidRPr="00BA2CED" w:rsidRDefault="00704904" w:rsidP="00704904">
            <w:pPr>
              <w:jc w:val="right"/>
              <w:rPr>
                <w:sz w:val="22"/>
                <w:szCs w:val="22"/>
              </w:rPr>
            </w:pPr>
            <w:r w:rsidRPr="00BA2CED">
              <w:rPr>
                <w:sz w:val="22"/>
                <w:szCs w:val="22"/>
              </w:rPr>
              <w:t>19</w:t>
            </w:r>
          </w:p>
        </w:tc>
        <w:tc>
          <w:tcPr>
            <w:tcW w:w="1843" w:type="dxa"/>
            <w:vAlign w:val="center"/>
          </w:tcPr>
          <w:p w14:paraId="68D87B3E" w14:textId="77777777" w:rsidR="00704904" w:rsidRPr="00BA2CED" w:rsidRDefault="00704904" w:rsidP="00704904">
            <w:pPr>
              <w:rPr>
                <w:sz w:val="22"/>
                <w:szCs w:val="22"/>
              </w:rPr>
            </w:pPr>
            <w:r w:rsidRPr="00BA2CED">
              <w:rPr>
                <w:sz w:val="22"/>
                <w:szCs w:val="22"/>
              </w:rPr>
              <w:t>Пикалевское</w:t>
            </w:r>
          </w:p>
        </w:tc>
        <w:tc>
          <w:tcPr>
            <w:tcW w:w="850" w:type="dxa"/>
            <w:vMerge/>
            <w:vAlign w:val="center"/>
          </w:tcPr>
          <w:p w14:paraId="53FCDA1B" w14:textId="77777777" w:rsidR="00704904" w:rsidRPr="00BA2CED" w:rsidRDefault="00704904" w:rsidP="00704904">
            <w:pPr>
              <w:pStyle w:val="a3"/>
              <w:jc w:val="center"/>
              <w:rPr>
                <w:sz w:val="22"/>
                <w:szCs w:val="22"/>
              </w:rPr>
            </w:pPr>
          </w:p>
        </w:tc>
        <w:tc>
          <w:tcPr>
            <w:tcW w:w="1134" w:type="dxa"/>
            <w:vMerge/>
            <w:vAlign w:val="center"/>
          </w:tcPr>
          <w:p w14:paraId="26481CD2" w14:textId="77777777" w:rsidR="00704904" w:rsidRPr="00BA2CED" w:rsidRDefault="00704904" w:rsidP="00704904">
            <w:pPr>
              <w:pStyle w:val="a3"/>
              <w:jc w:val="center"/>
              <w:rPr>
                <w:sz w:val="22"/>
                <w:szCs w:val="22"/>
              </w:rPr>
            </w:pPr>
          </w:p>
        </w:tc>
        <w:tc>
          <w:tcPr>
            <w:tcW w:w="850" w:type="dxa"/>
            <w:vMerge/>
            <w:vAlign w:val="center"/>
          </w:tcPr>
          <w:p w14:paraId="3786640E" w14:textId="77777777" w:rsidR="00704904" w:rsidRPr="00BA2CED" w:rsidRDefault="00704904" w:rsidP="00704904">
            <w:pPr>
              <w:pStyle w:val="a3"/>
              <w:jc w:val="center"/>
              <w:rPr>
                <w:sz w:val="22"/>
                <w:szCs w:val="22"/>
              </w:rPr>
            </w:pPr>
          </w:p>
        </w:tc>
        <w:tc>
          <w:tcPr>
            <w:tcW w:w="1225" w:type="dxa"/>
            <w:vMerge/>
            <w:vAlign w:val="center"/>
          </w:tcPr>
          <w:p w14:paraId="39B936AB" w14:textId="77777777" w:rsidR="00704904" w:rsidRPr="00BA2CED" w:rsidRDefault="00704904" w:rsidP="00704904">
            <w:pPr>
              <w:pStyle w:val="a3"/>
              <w:jc w:val="center"/>
              <w:rPr>
                <w:sz w:val="22"/>
                <w:szCs w:val="22"/>
              </w:rPr>
            </w:pPr>
          </w:p>
        </w:tc>
        <w:tc>
          <w:tcPr>
            <w:tcW w:w="1550" w:type="dxa"/>
            <w:vAlign w:val="center"/>
          </w:tcPr>
          <w:p w14:paraId="1172FFD6"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161</w:t>
            </w:r>
          </w:p>
        </w:tc>
        <w:tc>
          <w:tcPr>
            <w:tcW w:w="1095" w:type="dxa"/>
          </w:tcPr>
          <w:p w14:paraId="03CD73B0" w14:textId="57FF85E1" w:rsidR="00704904" w:rsidRPr="00704904" w:rsidRDefault="00704904" w:rsidP="00704904">
            <w:pPr>
              <w:jc w:val="center"/>
              <w:rPr>
                <w:sz w:val="22"/>
                <w:szCs w:val="22"/>
              </w:rPr>
            </w:pPr>
            <w:r w:rsidRPr="00704904">
              <w:rPr>
                <w:sz w:val="22"/>
                <w:szCs w:val="22"/>
              </w:rPr>
              <w:t>19168</w:t>
            </w:r>
          </w:p>
        </w:tc>
      </w:tr>
      <w:tr w:rsidR="00704904" w:rsidRPr="00172790" w14:paraId="52DFBD97" w14:textId="77777777" w:rsidTr="001D1986">
        <w:trPr>
          <w:trHeight w:val="20"/>
        </w:trPr>
        <w:tc>
          <w:tcPr>
            <w:tcW w:w="596" w:type="dxa"/>
            <w:vAlign w:val="center"/>
          </w:tcPr>
          <w:p w14:paraId="39EA021D" w14:textId="77777777" w:rsidR="00704904" w:rsidRPr="00BA2CED" w:rsidRDefault="00704904" w:rsidP="00704904">
            <w:pPr>
              <w:jc w:val="right"/>
              <w:rPr>
                <w:sz w:val="22"/>
                <w:szCs w:val="22"/>
              </w:rPr>
            </w:pPr>
            <w:r w:rsidRPr="00BA2CED">
              <w:rPr>
                <w:sz w:val="22"/>
                <w:szCs w:val="22"/>
              </w:rPr>
              <w:t>20</w:t>
            </w:r>
          </w:p>
        </w:tc>
        <w:tc>
          <w:tcPr>
            <w:tcW w:w="1843" w:type="dxa"/>
            <w:vAlign w:val="center"/>
          </w:tcPr>
          <w:p w14:paraId="615FF3DE" w14:textId="77777777" w:rsidR="00704904" w:rsidRPr="00BA2CED" w:rsidRDefault="00704904" w:rsidP="00704904">
            <w:pPr>
              <w:rPr>
                <w:sz w:val="22"/>
                <w:szCs w:val="22"/>
              </w:rPr>
            </w:pPr>
            <w:r w:rsidRPr="00BA2CED">
              <w:rPr>
                <w:sz w:val="22"/>
                <w:szCs w:val="22"/>
              </w:rPr>
              <w:t>Подборовское</w:t>
            </w:r>
          </w:p>
        </w:tc>
        <w:tc>
          <w:tcPr>
            <w:tcW w:w="850" w:type="dxa"/>
            <w:vMerge/>
            <w:vAlign w:val="center"/>
          </w:tcPr>
          <w:p w14:paraId="391B639D" w14:textId="77777777" w:rsidR="00704904" w:rsidRPr="00BA2CED" w:rsidRDefault="00704904" w:rsidP="00704904">
            <w:pPr>
              <w:pStyle w:val="a3"/>
              <w:jc w:val="center"/>
              <w:rPr>
                <w:sz w:val="22"/>
                <w:szCs w:val="22"/>
              </w:rPr>
            </w:pPr>
          </w:p>
        </w:tc>
        <w:tc>
          <w:tcPr>
            <w:tcW w:w="1134" w:type="dxa"/>
            <w:vMerge/>
            <w:vAlign w:val="center"/>
          </w:tcPr>
          <w:p w14:paraId="6AC96150" w14:textId="77777777" w:rsidR="00704904" w:rsidRPr="00BA2CED" w:rsidRDefault="00704904" w:rsidP="00704904">
            <w:pPr>
              <w:pStyle w:val="a3"/>
              <w:jc w:val="center"/>
              <w:rPr>
                <w:sz w:val="22"/>
                <w:szCs w:val="22"/>
              </w:rPr>
            </w:pPr>
          </w:p>
        </w:tc>
        <w:tc>
          <w:tcPr>
            <w:tcW w:w="850" w:type="dxa"/>
            <w:vMerge/>
            <w:vAlign w:val="center"/>
          </w:tcPr>
          <w:p w14:paraId="4AA72DC0" w14:textId="77777777" w:rsidR="00704904" w:rsidRPr="00BA2CED" w:rsidRDefault="00704904" w:rsidP="00704904">
            <w:pPr>
              <w:pStyle w:val="a3"/>
              <w:jc w:val="center"/>
              <w:rPr>
                <w:sz w:val="22"/>
                <w:szCs w:val="22"/>
              </w:rPr>
            </w:pPr>
          </w:p>
        </w:tc>
        <w:tc>
          <w:tcPr>
            <w:tcW w:w="1225" w:type="dxa"/>
            <w:vMerge/>
            <w:vAlign w:val="center"/>
          </w:tcPr>
          <w:p w14:paraId="0A9309FA" w14:textId="77777777" w:rsidR="00704904" w:rsidRPr="00BA2CED" w:rsidRDefault="00704904" w:rsidP="00704904">
            <w:pPr>
              <w:pStyle w:val="a3"/>
              <w:jc w:val="center"/>
              <w:rPr>
                <w:sz w:val="22"/>
                <w:szCs w:val="22"/>
              </w:rPr>
            </w:pPr>
          </w:p>
        </w:tc>
        <w:tc>
          <w:tcPr>
            <w:tcW w:w="1550" w:type="dxa"/>
            <w:vAlign w:val="center"/>
          </w:tcPr>
          <w:p w14:paraId="45F26C86"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37,101-154</w:t>
            </w:r>
          </w:p>
        </w:tc>
        <w:tc>
          <w:tcPr>
            <w:tcW w:w="1095" w:type="dxa"/>
          </w:tcPr>
          <w:p w14:paraId="003A2D12" w14:textId="5C025DD5" w:rsidR="00704904" w:rsidRPr="00704904" w:rsidRDefault="00704904" w:rsidP="00704904">
            <w:pPr>
              <w:jc w:val="center"/>
              <w:rPr>
                <w:sz w:val="22"/>
                <w:szCs w:val="22"/>
              </w:rPr>
            </w:pPr>
            <w:r w:rsidRPr="00704904">
              <w:rPr>
                <w:sz w:val="22"/>
                <w:szCs w:val="22"/>
              </w:rPr>
              <w:t>9 662</w:t>
            </w:r>
          </w:p>
        </w:tc>
      </w:tr>
      <w:tr w:rsidR="00704904" w:rsidRPr="00172790" w14:paraId="6C3184FC" w14:textId="77777777" w:rsidTr="001D1986">
        <w:trPr>
          <w:trHeight w:val="20"/>
        </w:trPr>
        <w:tc>
          <w:tcPr>
            <w:tcW w:w="596" w:type="dxa"/>
            <w:vAlign w:val="center"/>
          </w:tcPr>
          <w:p w14:paraId="6C793095" w14:textId="77777777" w:rsidR="00704904" w:rsidRPr="00BA2CED" w:rsidRDefault="00704904" w:rsidP="00704904">
            <w:pPr>
              <w:jc w:val="right"/>
              <w:rPr>
                <w:sz w:val="22"/>
                <w:szCs w:val="22"/>
              </w:rPr>
            </w:pPr>
            <w:r w:rsidRPr="00BA2CED">
              <w:rPr>
                <w:sz w:val="22"/>
                <w:szCs w:val="22"/>
              </w:rPr>
              <w:t>21</w:t>
            </w:r>
          </w:p>
        </w:tc>
        <w:tc>
          <w:tcPr>
            <w:tcW w:w="1843" w:type="dxa"/>
            <w:vAlign w:val="center"/>
          </w:tcPr>
          <w:p w14:paraId="0049AD7B" w14:textId="77777777" w:rsidR="00704904" w:rsidRPr="00BA2CED" w:rsidRDefault="00704904" w:rsidP="00704904">
            <w:pPr>
              <w:rPr>
                <w:sz w:val="22"/>
                <w:szCs w:val="22"/>
              </w:rPr>
            </w:pPr>
            <w:r w:rsidRPr="00BA2CED">
              <w:rPr>
                <w:sz w:val="22"/>
                <w:szCs w:val="22"/>
              </w:rPr>
              <w:t>Радогощинское</w:t>
            </w:r>
          </w:p>
        </w:tc>
        <w:tc>
          <w:tcPr>
            <w:tcW w:w="850" w:type="dxa"/>
            <w:vMerge/>
            <w:vAlign w:val="center"/>
          </w:tcPr>
          <w:p w14:paraId="25910A26" w14:textId="77777777" w:rsidR="00704904" w:rsidRPr="00BA2CED" w:rsidRDefault="00704904" w:rsidP="00704904">
            <w:pPr>
              <w:pStyle w:val="a3"/>
              <w:jc w:val="center"/>
              <w:rPr>
                <w:sz w:val="22"/>
                <w:szCs w:val="22"/>
              </w:rPr>
            </w:pPr>
          </w:p>
        </w:tc>
        <w:tc>
          <w:tcPr>
            <w:tcW w:w="1134" w:type="dxa"/>
            <w:vMerge/>
            <w:vAlign w:val="center"/>
          </w:tcPr>
          <w:p w14:paraId="483F0BB4" w14:textId="77777777" w:rsidR="00704904" w:rsidRPr="00BA2CED" w:rsidRDefault="00704904" w:rsidP="00704904">
            <w:pPr>
              <w:pStyle w:val="a3"/>
              <w:jc w:val="center"/>
              <w:rPr>
                <w:sz w:val="22"/>
                <w:szCs w:val="22"/>
              </w:rPr>
            </w:pPr>
          </w:p>
        </w:tc>
        <w:tc>
          <w:tcPr>
            <w:tcW w:w="850" w:type="dxa"/>
            <w:vMerge/>
            <w:vAlign w:val="center"/>
          </w:tcPr>
          <w:p w14:paraId="35B0CD96" w14:textId="77777777" w:rsidR="00704904" w:rsidRPr="00BA2CED" w:rsidRDefault="00704904" w:rsidP="00704904">
            <w:pPr>
              <w:pStyle w:val="a3"/>
              <w:jc w:val="center"/>
              <w:rPr>
                <w:sz w:val="22"/>
                <w:szCs w:val="22"/>
              </w:rPr>
            </w:pPr>
          </w:p>
        </w:tc>
        <w:tc>
          <w:tcPr>
            <w:tcW w:w="1225" w:type="dxa"/>
            <w:vMerge/>
            <w:vAlign w:val="center"/>
          </w:tcPr>
          <w:p w14:paraId="5ACBBB1F" w14:textId="77777777" w:rsidR="00704904" w:rsidRPr="00BA2CED" w:rsidRDefault="00704904" w:rsidP="00704904">
            <w:pPr>
              <w:pStyle w:val="a3"/>
              <w:jc w:val="center"/>
              <w:rPr>
                <w:sz w:val="22"/>
                <w:szCs w:val="22"/>
              </w:rPr>
            </w:pPr>
          </w:p>
        </w:tc>
        <w:tc>
          <w:tcPr>
            <w:tcW w:w="1550" w:type="dxa"/>
            <w:vAlign w:val="center"/>
          </w:tcPr>
          <w:p w14:paraId="54D686FA"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125,201-299</w:t>
            </w:r>
          </w:p>
        </w:tc>
        <w:tc>
          <w:tcPr>
            <w:tcW w:w="1095" w:type="dxa"/>
          </w:tcPr>
          <w:p w14:paraId="4505022E" w14:textId="02C9AD11" w:rsidR="00704904" w:rsidRPr="00704904" w:rsidRDefault="00704904" w:rsidP="00704904">
            <w:pPr>
              <w:jc w:val="center"/>
              <w:rPr>
                <w:sz w:val="22"/>
                <w:szCs w:val="22"/>
              </w:rPr>
            </w:pPr>
            <w:r w:rsidRPr="00704904">
              <w:rPr>
                <w:sz w:val="22"/>
                <w:szCs w:val="22"/>
              </w:rPr>
              <w:t>31148</w:t>
            </w:r>
          </w:p>
        </w:tc>
      </w:tr>
      <w:tr w:rsidR="00704904" w:rsidRPr="00172790" w14:paraId="1211C6BA" w14:textId="77777777" w:rsidTr="001D1986">
        <w:trPr>
          <w:trHeight w:val="20"/>
        </w:trPr>
        <w:tc>
          <w:tcPr>
            <w:tcW w:w="596" w:type="dxa"/>
            <w:vAlign w:val="center"/>
          </w:tcPr>
          <w:p w14:paraId="42C7B56D" w14:textId="77777777" w:rsidR="00704904" w:rsidRPr="00BA2CED" w:rsidRDefault="00704904" w:rsidP="00704904">
            <w:pPr>
              <w:jc w:val="right"/>
              <w:rPr>
                <w:sz w:val="22"/>
                <w:szCs w:val="22"/>
              </w:rPr>
            </w:pPr>
            <w:r w:rsidRPr="00BA2CED">
              <w:rPr>
                <w:sz w:val="22"/>
                <w:szCs w:val="22"/>
              </w:rPr>
              <w:t>22</w:t>
            </w:r>
          </w:p>
        </w:tc>
        <w:tc>
          <w:tcPr>
            <w:tcW w:w="1843" w:type="dxa"/>
            <w:vAlign w:val="center"/>
          </w:tcPr>
          <w:p w14:paraId="0287F66F" w14:textId="77777777" w:rsidR="00704904" w:rsidRPr="00BA2CED" w:rsidRDefault="00704904" w:rsidP="00704904">
            <w:pPr>
              <w:rPr>
                <w:sz w:val="22"/>
                <w:szCs w:val="22"/>
              </w:rPr>
            </w:pPr>
            <w:r w:rsidRPr="00BA2CED">
              <w:rPr>
                <w:sz w:val="22"/>
                <w:szCs w:val="22"/>
              </w:rPr>
              <w:t>Раменское</w:t>
            </w:r>
          </w:p>
        </w:tc>
        <w:tc>
          <w:tcPr>
            <w:tcW w:w="850" w:type="dxa"/>
            <w:vMerge/>
            <w:vAlign w:val="center"/>
          </w:tcPr>
          <w:p w14:paraId="3505C004" w14:textId="77777777" w:rsidR="00704904" w:rsidRPr="00BA2CED" w:rsidRDefault="00704904" w:rsidP="00704904">
            <w:pPr>
              <w:pStyle w:val="a3"/>
              <w:jc w:val="center"/>
              <w:rPr>
                <w:sz w:val="22"/>
                <w:szCs w:val="22"/>
              </w:rPr>
            </w:pPr>
          </w:p>
        </w:tc>
        <w:tc>
          <w:tcPr>
            <w:tcW w:w="1134" w:type="dxa"/>
            <w:vMerge/>
            <w:vAlign w:val="center"/>
          </w:tcPr>
          <w:p w14:paraId="38A41C11" w14:textId="77777777" w:rsidR="00704904" w:rsidRPr="00BA2CED" w:rsidRDefault="00704904" w:rsidP="00704904">
            <w:pPr>
              <w:pStyle w:val="a3"/>
              <w:jc w:val="center"/>
              <w:rPr>
                <w:sz w:val="22"/>
                <w:szCs w:val="22"/>
              </w:rPr>
            </w:pPr>
          </w:p>
        </w:tc>
        <w:tc>
          <w:tcPr>
            <w:tcW w:w="850" w:type="dxa"/>
            <w:vMerge/>
            <w:vAlign w:val="center"/>
          </w:tcPr>
          <w:p w14:paraId="0AD59504" w14:textId="77777777" w:rsidR="00704904" w:rsidRPr="00BA2CED" w:rsidRDefault="00704904" w:rsidP="00704904">
            <w:pPr>
              <w:pStyle w:val="a3"/>
              <w:jc w:val="center"/>
              <w:rPr>
                <w:sz w:val="22"/>
                <w:szCs w:val="22"/>
              </w:rPr>
            </w:pPr>
          </w:p>
        </w:tc>
        <w:tc>
          <w:tcPr>
            <w:tcW w:w="1225" w:type="dxa"/>
            <w:vMerge/>
            <w:vAlign w:val="center"/>
          </w:tcPr>
          <w:p w14:paraId="3EC26FF4" w14:textId="77777777" w:rsidR="00704904" w:rsidRPr="00BA2CED" w:rsidRDefault="00704904" w:rsidP="00704904">
            <w:pPr>
              <w:pStyle w:val="a3"/>
              <w:jc w:val="center"/>
              <w:rPr>
                <w:sz w:val="22"/>
                <w:szCs w:val="22"/>
              </w:rPr>
            </w:pPr>
          </w:p>
        </w:tc>
        <w:tc>
          <w:tcPr>
            <w:tcW w:w="1550" w:type="dxa"/>
            <w:vAlign w:val="center"/>
          </w:tcPr>
          <w:p w14:paraId="444DB1A4"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177</w:t>
            </w:r>
          </w:p>
        </w:tc>
        <w:tc>
          <w:tcPr>
            <w:tcW w:w="1095" w:type="dxa"/>
          </w:tcPr>
          <w:p w14:paraId="73A4BDC9" w14:textId="587DCE79" w:rsidR="00704904" w:rsidRPr="00704904" w:rsidRDefault="00704904" w:rsidP="00704904">
            <w:pPr>
              <w:jc w:val="center"/>
              <w:rPr>
                <w:sz w:val="22"/>
                <w:szCs w:val="22"/>
              </w:rPr>
            </w:pPr>
            <w:r w:rsidRPr="00704904">
              <w:rPr>
                <w:sz w:val="22"/>
                <w:szCs w:val="22"/>
              </w:rPr>
              <w:t>35055</w:t>
            </w:r>
          </w:p>
        </w:tc>
      </w:tr>
      <w:tr w:rsidR="00704904" w:rsidRPr="00172790" w14:paraId="17CDB389" w14:textId="77777777" w:rsidTr="001D1986">
        <w:trPr>
          <w:trHeight w:val="20"/>
        </w:trPr>
        <w:tc>
          <w:tcPr>
            <w:tcW w:w="596" w:type="dxa"/>
            <w:vAlign w:val="center"/>
          </w:tcPr>
          <w:p w14:paraId="4F01870A" w14:textId="77777777" w:rsidR="00704904" w:rsidRPr="00BA2CED" w:rsidRDefault="00704904" w:rsidP="00704904">
            <w:pPr>
              <w:jc w:val="right"/>
              <w:rPr>
                <w:sz w:val="22"/>
                <w:szCs w:val="22"/>
              </w:rPr>
            </w:pPr>
            <w:r w:rsidRPr="00BA2CED">
              <w:rPr>
                <w:sz w:val="22"/>
                <w:szCs w:val="22"/>
              </w:rPr>
              <w:t>23</w:t>
            </w:r>
          </w:p>
        </w:tc>
        <w:tc>
          <w:tcPr>
            <w:tcW w:w="1843" w:type="dxa"/>
            <w:vAlign w:val="center"/>
          </w:tcPr>
          <w:p w14:paraId="08A670B0" w14:textId="77777777" w:rsidR="00704904" w:rsidRPr="00BA2CED" w:rsidRDefault="00704904" w:rsidP="00704904">
            <w:pPr>
              <w:rPr>
                <w:sz w:val="22"/>
                <w:szCs w:val="22"/>
              </w:rPr>
            </w:pPr>
            <w:r w:rsidRPr="00BA2CED">
              <w:rPr>
                <w:sz w:val="22"/>
                <w:szCs w:val="22"/>
              </w:rPr>
              <w:t>Самойловское</w:t>
            </w:r>
          </w:p>
        </w:tc>
        <w:tc>
          <w:tcPr>
            <w:tcW w:w="850" w:type="dxa"/>
            <w:vMerge/>
            <w:vAlign w:val="center"/>
          </w:tcPr>
          <w:p w14:paraId="743DD28C" w14:textId="77777777" w:rsidR="00704904" w:rsidRPr="00BA2CED" w:rsidRDefault="00704904" w:rsidP="00704904">
            <w:pPr>
              <w:pStyle w:val="a3"/>
              <w:jc w:val="center"/>
              <w:rPr>
                <w:sz w:val="22"/>
                <w:szCs w:val="22"/>
              </w:rPr>
            </w:pPr>
          </w:p>
        </w:tc>
        <w:tc>
          <w:tcPr>
            <w:tcW w:w="1134" w:type="dxa"/>
            <w:vMerge/>
            <w:vAlign w:val="center"/>
          </w:tcPr>
          <w:p w14:paraId="02C3310F" w14:textId="77777777" w:rsidR="00704904" w:rsidRPr="00BA2CED" w:rsidRDefault="00704904" w:rsidP="00704904">
            <w:pPr>
              <w:pStyle w:val="a3"/>
              <w:jc w:val="center"/>
              <w:rPr>
                <w:sz w:val="22"/>
                <w:szCs w:val="22"/>
              </w:rPr>
            </w:pPr>
          </w:p>
        </w:tc>
        <w:tc>
          <w:tcPr>
            <w:tcW w:w="850" w:type="dxa"/>
            <w:vMerge/>
            <w:vAlign w:val="center"/>
          </w:tcPr>
          <w:p w14:paraId="153DCB04" w14:textId="77777777" w:rsidR="00704904" w:rsidRPr="00BA2CED" w:rsidRDefault="00704904" w:rsidP="00704904">
            <w:pPr>
              <w:pStyle w:val="a3"/>
              <w:jc w:val="center"/>
              <w:rPr>
                <w:sz w:val="22"/>
                <w:szCs w:val="22"/>
              </w:rPr>
            </w:pPr>
          </w:p>
        </w:tc>
        <w:tc>
          <w:tcPr>
            <w:tcW w:w="1225" w:type="dxa"/>
            <w:vMerge/>
            <w:vAlign w:val="center"/>
          </w:tcPr>
          <w:p w14:paraId="7EA225A1" w14:textId="77777777" w:rsidR="00704904" w:rsidRPr="00BA2CED" w:rsidRDefault="00704904" w:rsidP="00704904">
            <w:pPr>
              <w:pStyle w:val="a3"/>
              <w:jc w:val="center"/>
              <w:rPr>
                <w:sz w:val="22"/>
                <w:szCs w:val="22"/>
              </w:rPr>
            </w:pPr>
          </w:p>
        </w:tc>
        <w:tc>
          <w:tcPr>
            <w:tcW w:w="1550" w:type="dxa"/>
            <w:vAlign w:val="center"/>
          </w:tcPr>
          <w:p w14:paraId="2D8A85C7" w14:textId="77777777" w:rsidR="00704904" w:rsidRPr="00BA2CED" w:rsidRDefault="00704904" w:rsidP="00704904">
            <w:pPr>
              <w:pStyle w:val="a3"/>
              <w:rPr>
                <w:sz w:val="22"/>
                <w:szCs w:val="22"/>
              </w:rPr>
            </w:pPr>
            <w:r w:rsidRPr="00BA2CED">
              <w:rPr>
                <w:sz w:val="22"/>
                <w:szCs w:val="22"/>
              </w:rPr>
              <w:t>1-</w:t>
            </w:r>
            <w:r w:rsidRPr="00BA2CED">
              <w:rPr>
                <w:sz w:val="22"/>
                <w:szCs w:val="22"/>
                <w:lang w:val="en-US"/>
              </w:rPr>
              <w:t>77,101-</w:t>
            </w:r>
            <w:r w:rsidRPr="00BA2CED">
              <w:rPr>
                <w:sz w:val="22"/>
                <w:szCs w:val="22"/>
              </w:rPr>
              <w:t>1</w:t>
            </w:r>
            <w:r w:rsidRPr="00BA2CED">
              <w:rPr>
                <w:sz w:val="22"/>
                <w:szCs w:val="22"/>
                <w:lang w:val="en-US"/>
              </w:rPr>
              <w:t>13,115</w:t>
            </w:r>
          </w:p>
          <w:p w14:paraId="363AF989" w14:textId="77777777" w:rsidR="00704904" w:rsidRPr="00BA2CED" w:rsidRDefault="00704904" w:rsidP="00704904">
            <w:pPr>
              <w:pStyle w:val="a3"/>
              <w:rPr>
                <w:sz w:val="22"/>
                <w:szCs w:val="22"/>
              </w:rPr>
            </w:pPr>
            <w:r w:rsidRPr="00BA2CED">
              <w:rPr>
                <w:sz w:val="22"/>
                <w:szCs w:val="22"/>
                <w:lang w:val="en-US"/>
              </w:rPr>
              <w:t>-145,147-</w:t>
            </w:r>
            <w:r w:rsidRPr="00BA2CED">
              <w:rPr>
                <w:sz w:val="22"/>
                <w:szCs w:val="22"/>
              </w:rPr>
              <w:t>1</w:t>
            </w:r>
            <w:r w:rsidRPr="00BA2CED">
              <w:rPr>
                <w:sz w:val="22"/>
                <w:szCs w:val="22"/>
                <w:lang w:val="en-US"/>
              </w:rPr>
              <w:t>69,</w:t>
            </w:r>
          </w:p>
          <w:p w14:paraId="0F83D93C" w14:textId="77777777" w:rsidR="00704904" w:rsidRPr="00BA2CED" w:rsidRDefault="00704904" w:rsidP="00704904">
            <w:pPr>
              <w:pStyle w:val="a3"/>
              <w:rPr>
                <w:sz w:val="22"/>
                <w:szCs w:val="22"/>
                <w:lang w:val="en-US"/>
              </w:rPr>
            </w:pPr>
            <w:r w:rsidRPr="00BA2CED">
              <w:rPr>
                <w:sz w:val="22"/>
                <w:szCs w:val="22"/>
                <w:lang w:val="en-US"/>
              </w:rPr>
              <w:t>171-186</w:t>
            </w:r>
          </w:p>
        </w:tc>
        <w:tc>
          <w:tcPr>
            <w:tcW w:w="1095" w:type="dxa"/>
          </w:tcPr>
          <w:p w14:paraId="50318BD1" w14:textId="2017A7EB" w:rsidR="00704904" w:rsidRPr="00704904" w:rsidRDefault="00704904" w:rsidP="00704904">
            <w:pPr>
              <w:jc w:val="center"/>
              <w:rPr>
                <w:sz w:val="22"/>
                <w:szCs w:val="22"/>
              </w:rPr>
            </w:pPr>
            <w:r w:rsidRPr="00704904">
              <w:rPr>
                <w:sz w:val="22"/>
                <w:szCs w:val="22"/>
              </w:rPr>
              <w:t>27487</w:t>
            </w:r>
          </w:p>
        </w:tc>
      </w:tr>
      <w:tr w:rsidR="00704904" w:rsidRPr="00172790" w14:paraId="2E22F47B" w14:textId="77777777" w:rsidTr="001D1986">
        <w:trPr>
          <w:trHeight w:val="20"/>
        </w:trPr>
        <w:tc>
          <w:tcPr>
            <w:tcW w:w="596" w:type="dxa"/>
            <w:vAlign w:val="center"/>
          </w:tcPr>
          <w:p w14:paraId="496D43BE" w14:textId="77777777" w:rsidR="00704904" w:rsidRPr="00BA2CED" w:rsidRDefault="00704904" w:rsidP="00704904">
            <w:pPr>
              <w:jc w:val="right"/>
              <w:rPr>
                <w:sz w:val="22"/>
                <w:szCs w:val="22"/>
              </w:rPr>
            </w:pPr>
            <w:r w:rsidRPr="00BA2CED">
              <w:rPr>
                <w:sz w:val="22"/>
                <w:szCs w:val="22"/>
              </w:rPr>
              <w:t>24</w:t>
            </w:r>
          </w:p>
        </w:tc>
        <w:tc>
          <w:tcPr>
            <w:tcW w:w="1843" w:type="dxa"/>
            <w:vAlign w:val="center"/>
          </w:tcPr>
          <w:p w14:paraId="7FCCB9F8" w14:textId="77777777" w:rsidR="00704904" w:rsidRPr="00BA2CED" w:rsidRDefault="00704904" w:rsidP="00704904">
            <w:pPr>
              <w:rPr>
                <w:sz w:val="22"/>
                <w:szCs w:val="22"/>
              </w:rPr>
            </w:pPr>
            <w:r w:rsidRPr="00BA2CED">
              <w:rPr>
                <w:sz w:val="22"/>
                <w:szCs w:val="22"/>
              </w:rPr>
              <w:t>Соминское</w:t>
            </w:r>
          </w:p>
        </w:tc>
        <w:tc>
          <w:tcPr>
            <w:tcW w:w="850" w:type="dxa"/>
            <w:vMerge/>
            <w:vAlign w:val="center"/>
          </w:tcPr>
          <w:p w14:paraId="6C075926" w14:textId="77777777" w:rsidR="00704904" w:rsidRPr="00BA2CED" w:rsidRDefault="00704904" w:rsidP="00704904">
            <w:pPr>
              <w:pStyle w:val="a3"/>
              <w:jc w:val="center"/>
              <w:rPr>
                <w:sz w:val="22"/>
                <w:szCs w:val="22"/>
              </w:rPr>
            </w:pPr>
          </w:p>
        </w:tc>
        <w:tc>
          <w:tcPr>
            <w:tcW w:w="1134" w:type="dxa"/>
            <w:vMerge/>
            <w:vAlign w:val="center"/>
          </w:tcPr>
          <w:p w14:paraId="70F402F5" w14:textId="77777777" w:rsidR="00704904" w:rsidRPr="00BA2CED" w:rsidRDefault="00704904" w:rsidP="00704904">
            <w:pPr>
              <w:pStyle w:val="a3"/>
              <w:jc w:val="center"/>
              <w:rPr>
                <w:sz w:val="22"/>
                <w:szCs w:val="22"/>
              </w:rPr>
            </w:pPr>
          </w:p>
        </w:tc>
        <w:tc>
          <w:tcPr>
            <w:tcW w:w="850" w:type="dxa"/>
            <w:vMerge/>
            <w:vAlign w:val="center"/>
          </w:tcPr>
          <w:p w14:paraId="5C227075" w14:textId="77777777" w:rsidR="00704904" w:rsidRPr="00BA2CED" w:rsidRDefault="00704904" w:rsidP="00704904">
            <w:pPr>
              <w:pStyle w:val="a3"/>
              <w:jc w:val="center"/>
              <w:rPr>
                <w:sz w:val="22"/>
                <w:szCs w:val="22"/>
              </w:rPr>
            </w:pPr>
          </w:p>
        </w:tc>
        <w:tc>
          <w:tcPr>
            <w:tcW w:w="1225" w:type="dxa"/>
            <w:vMerge/>
            <w:vAlign w:val="center"/>
          </w:tcPr>
          <w:p w14:paraId="3041114C" w14:textId="77777777" w:rsidR="00704904" w:rsidRPr="00BA2CED" w:rsidRDefault="00704904" w:rsidP="00704904">
            <w:pPr>
              <w:pStyle w:val="a3"/>
              <w:jc w:val="center"/>
              <w:rPr>
                <w:sz w:val="22"/>
                <w:szCs w:val="22"/>
              </w:rPr>
            </w:pPr>
          </w:p>
        </w:tc>
        <w:tc>
          <w:tcPr>
            <w:tcW w:w="1550" w:type="dxa"/>
            <w:vAlign w:val="center"/>
          </w:tcPr>
          <w:p w14:paraId="4B414D73" w14:textId="77777777" w:rsidR="00704904" w:rsidRPr="00BA2CED" w:rsidRDefault="00704904" w:rsidP="00704904">
            <w:pPr>
              <w:pStyle w:val="a3"/>
              <w:tabs>
                <w:tab w:val="center" w:pos="1026"/>
              </w:tabs>
              <w:rPr>
                <w:sz w:val="22"/>
                <w:szCs w:val="22"/>
                <w:lang w:val="en-US"/>
              </w:rPr>
            </w:pPr>
            <w:r w:rsidRPr="00BA2CED">
              <w:rPr>
                <w:sz w:val="22"/>
                <w:szCs w:val="22"/>
              </w:rPr>
              <w:t>1-</w:t>
            </w:r>
            <w:r w:rsidRPr="00BA2CED">
              <w:rPr>
                <w:sz w:val="22"/>
                <w:szCs w:val="22"/>
                <w:lang w:val="en-US"/>
              </w:rPr>
              <w:t>75</w:t>
            </w:r>
            <w:r w:rsidRPr="00BA2CED">
              <w:rPr>
                <w:sz w:val="22"/>
                <w:szCs w:val="22"/>
                <w:lang w:val="en-US"/>
              </w:rPr>
              <w:tab/>
            </w:r>
          </w:p>
        </w:tc>
        <w:tc>
          <w:tcPr>
            <w:tcW w:w="1095" w:type="dxa"/>
          </w:tcPr>
          <w:p w14:paraId="23452180" w14:textId="5A737466" w:rsidR="00704904" w:rsidRPr="00704904" w:rsidRDefault="00704904" w:rsidP="00704904">
            <w:pPr>
              <w:jc w:val="center"/>
              <w:rPr>
                <w:sz w:val="22"/>
                <w:szCs w:val="22"/>
              </w:rPr>
            </w:pPr>
            <w:r w:rsidRPr="00704904">
              <w:rPr>
                <w:sz w:val="22"/>
                <w:szCs w:val="22"/>
              </w:rPr>
              <w:t>19405</w:t>
            </w:r>
          </w:p>
        </w:tc>
      </w:tr>
      <w:tr w:rsidR="00704904" w:rsidRPr="00172790" w14:paraId="1731E131" w14:textId="77777777" w:rsidTr="001D1986">
        <w:trPr>
          <w:trHeight w:val="20"/>
        </w:trPr>
        <w:tc>
          <w:tcPr>
            <w:tcW w:w="596" w:type="dxa"/>
            <w:vAlign w:val="center"/>
          </w:tcPr>
          <w:p w14:paraId="0E09E961" w14:textId="77777777" w:rsidR="00704904" w:rsidRPr="00BA2CED" w:rsidRDefault="00704904" w:rsidP="00704904">
            <w:pPr>
              <w:jc w:val="right"/>
              <w:rPr>
                <w:sz w:val="22"/>
                <w:szCs w:val="22"/>
              </w:rPr>
            </w:pPr>
            <w:r w:rsidRPr="00BA2CED">
              <w:rPr>
                <w:sz w:val="22"/>
                <w:szCs w:val="22"/>
              </w:rPr>
              <w:t>25</w:t>
            </w:r>
          </w:p>
        </w:tc>
        <w:tc>
          <w:tcPr>
            <w:tcW w:w="1843" w:type="dxa"/>
            <w:vAlign w:val="center"/>
          </w:tcPr>
          <w:p w14:paraId="2D4AE7C9" w14:textId="77777777" w:rsidR="00704904" w:rsidRPr="00BA2CED" w:rsidRDefault="00704904" w:rsidP="00704904">
            <w:pPr>
              <w:rPr>
                <w:sz w:val="22"/>
                <w:szCs w:val="22"/>
              </w:rPr>
            </w:pPr>
            <w:r w:rsidRPr="00BA2CED">
              <w:rPr>
                <w:sz w:val="22"/>
                <w:szCs w:val="22"/>
              </w:rPr>
              <w:t>Тургошское</w:t>
            </w:r>
          </w:p>
        </w:tc>
        <w:tc>
          <w:tcPr>
            <w:tcW w:w="850" w:type="dxa"/>
            <w:vMerge/>
            <w:vAlign w:val="center"/>
          </w:tcPr>
          <w:p w14:paraId="2DAAD0AE" w14:textId="77777777" w:rsidR="00704904" w:rsidRPr="00BA2CED" w:rsidRDefault="00704904" w:rsidP="00704904">
            <w:pPr>
              <w:pStyle w:val="a3"/>
              <w:jc w:val="center"/>
              <w:rPr>
                <w:sz w:val="22"/>
                <w:szCs w:val="22"/>
              </w:rPr>
            </w:pPr>
          </w:p>
        </w:tc>
        <w:tc>
          <w:tcPr>
            <w:tcW w:w="1134" w:type="dxa"/>
            <w:vMerge/>
            <w:vAlign w:val="center"/>
          </w:tcPr>
          <w:p w14:paraId="0D1461B4" w14:textId="77777777" w:rsidR="00704904" w:rsidRPr="00BA2CED" w:rsidRDefault="00704904" w:rsidP="00704904">
            <w:pPr>
              <w:pStyle w:val="a3"/>
              <w:jc w:val="center"/>
              <w:rPr>
                <w:sz w:val="22"/>
                <w:szCs w:val="22"/>
              </w:rPr>
            </w:pPr>
          </w:p>
        </w:tc>
        <w:tc>
          <w:tcPr>
            <w:tcW w:w="850" w:type="dxa"/>
            <w:vMerge/>
            <w:vAlign w:val="center"/>
          </w:tcPr>
          <w:p w14:paraId="61F4FC99" w14:textId="77777777" w:rsidR="00704904" w:rsidRPr="00BA2CED" w:rsidRDefault="00704904" w:rsidP="00704904">
            <w:pPr>
              <w:pStyle w:val="a3"/>
              <w:jc w:val="center"/>
              <w:rPr>
                <w:sz w:val="22"/>
                <w:szCs w:val="22"/>
              </w:rPr>
            </w:pPr>
          </w:p>
        </w:tc>
        <w:tc>
          <w:tcPr>
            <w:tcW w:w="1225" w:type="dxa"/>
            <w:vMerge/>
            <w:vAlign w:val="center"/>
          </w:tcPr>
          <w:p w14:paraId="0E8B5AFE" w14:textId="77777777" w:rsidR="00704904" w:rsidRPr="00BA2CED" w:rsidRDefault="00704904" w:rsidP="00704904">
            <w:pPr>
              <w:pStyle w:val="a3"/>
              <w:jc w:val="center"/>
              <w:rPr>
                <w:sz w:val="22"/>
                <w:szCs w:val="22"/>
              </w:rPr>
            </w:pPr>
          </w:p>
        </w:tc>
        <w:tc>
          <w:tcPr>
            <w:tcW w:w="1550" w:type="dxa"/>
            <w:vAlign w:val="center"/>
          </w:tcPr>
          <w:p w14:paraId="132E7AD9"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115</w:t>
            </w:r>
          </w:p>
        </w:tc>
        <w:tc>
          <w:tcPr>
            <w:tcW w:w="1095" w:type="dxa"/>
          </w:tcPr>
          <w:p w14:paraId="792B8FA0" w14:textId="711935B4" w:rsidR="00704904" w:rsidRPr="00704904" w:rsidRDefault="00704904" w:rsidP="00704904">
            <w:pPr>
              <w:jc w:val="center"/>
              <w:rPr>
                <w:sz w:val="22"/>
                <w:szCs w:val="22"/>
              </w:rPr>
            </w:pPr>
            <w:r w:rsidRPr="00704904">
              <w:rPr>
                <w:sz w:val="22"/>
                <w:szCs w:val="22"/>
              </w:rPr>
              <w:t>33320</w:t>
            </w:r>
          </w:p>
        </w:tc>
      </w:tr>
      <w:tr w:rsidR="00704904" w:rsidRPr="00172790" w14:paraId="734A9778" w14:textId="77777777" w:rsidTr="001D1986">
        <w:trPr>
          <w:trHeight w:val="20"/>
        </w:trPr>
        <w:tc>
          <w:tcPr>
            <w:tcW w:w="596" w:type="dxa"/>
            <w:vAlign w:val="center"/>
          </w:tcPr>
          <w:p w14:paraId="6F98D636" w14:textId="77777777" w:rsidR="00704904" w:rsidRPr="00BA2CED" w:rsidRDefault="00704904" w:rsidP="00704904">
            <w:pPr>
              <w:jc w:val="right"/>
              <w:rPr>
                <w:sz w:val="22"/>
                <w:szCs w:val="22"/>
              </w:rPr>
            </w:pPr>
            <w:r w:rsidRPr="00BA2CED">
              <w:rPr>
                <w:sz w:val="22"/>
                <w:szCs w:val="22"/>
              </w:rPr>
              <w:t>26</w:t>
            </w:r>
          </w:p>
        </w:tc>
        <w:tc>
          <w:tcPr>
            <w:tcW w:w="1843" w:type="dxa"/>
            <w:vAlign w:val="center"/>
          </w:tcPr>
          <w:p w14:paraId="555EC569" w14:textId="16362344" w:rsidR="00704904" w:rsidRPr="00BA2CED" w:rsidRDefault="00704904" w:rsidP="00704904">
            <w:pPr>
              <w:rPr>
                <w:sz w:val="22"/>
                <w:szCs w:val="22"/>
              </w:rPr>
            </w:pPr>
            <w:r w:rsidRPr="00BA2CED">
              <w:rPr>
                <w:sz w:val="22"/>
                <w:szCs w:val="22"/>
              </w:rPr>
              <w:t>Шидрозерское</w:t>
            </w:r>
          </w:p>
        </w:tc>
        <w:tc>
          <w:tcPr>
            <w:tcW w:w="850" w:type="dxa"/>
            <w:vMerge/>
            <w:vAlign w:val="center"/>
          </w:tcPr>
          <w:p w14:paraId="2FC82749" w14:textId="77777777" w:rsidR="00704904" w:rsidRPr="00BA2CED" w:rsidRDefault="00704904" w:rsidP="00704904">
            <w:pPr>
              <w:pStyle w:val="a3"/>
              <w:jc w:val="center"/>
              <w:rPr>
                <w:sz w:val="22"/>
                <w:szCs w:val="22"/>
              </w:rPr>
            </w:pPr>
          </w:p>
        </w:tc>
        <w:tc>
          <w:tcPr>
            <w:tcW w:w="1134" w:type="dxa"/>
            <w:vMerge/>
            <w:vAlign w:val="center"/>
          </w:tcPr>
          <w:p w14:paraId="2C97E2B4" w14:textId="77777777" w:rsidR="00704904" w:rsidRPr="00BA2CED" w:rsidRDefault="00704904" w:rsidP="00704904">
            <w:pPr>
              <w:pStyle w:val="a3"/>
              <w:jc w:val="center"/>
              <w:rPr>
                <w:sz w:val="22"/>
                <w:szCs w:val="22"/>
              </w:rPr>
            </w:pPr>
          </w:p>
        </w:tc>
        <w:tc>
          <w:tcPr>
            <w:tcW w:w="850" w:type="dxa"/>
            <w:vMerge/>
            <w:vAlign w:val="center"/>
          </w:tcPr>
          <w:p w14:paraId="59E0DC4B" w14:textId="77777777" w:rsidR="00704904" w:rsidRPr="00BA2CED" w:rsidRDefault="00704904" w:rsidP="00704904">
            <w:pPr>
              <w:pStyle w:val="a3"/>
              <w:jc w:val="center"/>
              <w:rPr>
                <w:sz w:val="22"/>
                <w:szCs w:val="22"/>
              </w:rPr>
            </w:pPr>
          </w:p>
        </w:tc>
        <w:tc>
          <w:tcPr>
            <w:tcW w:w="1225" w:type="dxa"/>
            <w:vMerge/>
            <w:vAlign w:val="center"/>
          </w:tcPr>
          <w:p w14:paraId="22701F56" w14:textId="77777777" w:rsidR="00704904" w:rsidRPr="00BA2CED" w:rsidRDefault="00704904" w:rsidP="00704904">
            <w:pPr>
              <w:pStyle w:val="a3"/>
              <w:jc w:val="center"/>
              <w:rPr>
                <w:sz w:val="22"/>
                <w:szCs w:val="22"/>
              </w:rPr>
            </w:pPr>
          </w:p>
        </w:tc>
        <w:tc>
          <w:tcPr>
            <w:tcW w:w="1550" w:type="dxa"/>
            <w:vAlign w:val="center"/>
          </w:tcPr>
          <w:p w14:paraId="426EE3E9" w14:textId="77777777" w:rsidR="00704904" w:rsidRPr="00BA2CED" w:rsidRDefault="00704904" w:rsidP="00704904">
            <w:pPr>
              <w:pStyle w:val="a3"/>
              <w:rPr>
                <w:sz w:val="22"/>
                <w:szCs w:val="22"/>
                <w:lang w:val="en-US"/>
              </w:rPr>
            </w:pPr>
            <w:r w:rsidRPr="00BA2CED">
              <w:rPr>
                <w:sz w:val="22"/>
                <w:szCs w:val="22"/>
              </w:rPr>
              <w:t>1-</w:t>
            </w:r>
            <w:r w:rsidRPr="00BA2CED">
              <w:rPr>
                <w:sz w:val="22"/>
                <w:szCs w:val="22"/>
                <w:lang w:val="en-US"/>
              </w:rPr>
              <w:t>159</w:t>
            </w:r>
          </w:p>
        </w:tc>
        <w:tc>
          <w:tcPr>
            <w:tcW w:w="1095" w:type="dxa"/>
          </w:tcPr>
          <w:p w14:paraId="332A27EE" w14:textId="584350BA" w:rsidR="00704904" w:rsidRPr="00704904" w:rsidRDefault="00704904" w:rsidP="00704904">
            <w:pPr>
              <w:jc w:val="center"/>
              <w:rPr>
                <w:sz w:val="22"/>
                <w:szCs w:val="22"/>
              </w:rPr>
            </w:pPr>
            <w:r w:rsidRPr="00704904">
              <w:rPr>
                <w:sz w:val="22"/>
                <w:szCs w:val="22"/>
              </w:rPr>
              <w:t>35604</w:t>
            </w:r>
          </w:p>
        </w:tc>
      </w:tr>
      <w:tr w:rsidR="003B02E7" w:rsidRPr="00172790" w14:paraId="7897D857" w14:textId="77777777" w:rsidTr="001D1986">
        <w:trPr>
          <w:trHeight w:val="20"/>
        </w:trPr>
        <w:tc>
          <w:tcPr>
            <w:tcW w:w="596" w:type="dxa"/>
            <w:vAlign w:val="center"/>
          </w:tcPr>
          <w:p w14:paraId="0FA1D7C6" w14:textId="77777777" w:rsidR="003B02E7" w:rsidRPr="00BA2CED" w:rsidRDefault="003B02E7" w:rsidP="003B02E7">
            <w:pPr>
              <w:jc w:val="right"/>
              <w:rPr>
                <w:sz w:val="22"/>
                <w:szCs w:val="22"/>
              </w:rPr>
            </w:pPr>
          </w:p>
        </w:tc>
        <w:tc>
          <w:tcPr>
            <w:tcW w:w="2695" w:type="dxa"/>
            <w:gridSpan w:val="2"/>
            <w:vAlign w:val="center"/>
          </w:tcPr>
          <w:p w14:paraId="4EDF8019" w14:textId="77777777" w:rsidR="003B02E7" w:rsidRPr="00BA2CED" w:rsidRDefault="003B02E7" w:rsidP="003B02E7">
            <w:pPr>
              <w:pStyle w:val="a3"/>
              <w:jc w:val="center"/>
              <w:rPr>
                <w:sz w:val="22"/>
                <w:szCs w:val="22"/>
              </w:rPr>
            </w:pPr>
            <w:r w:rsidRPr="00BA2CED">
              <w:rPr>
                <w:sz w:val="22"/>
                <w:szCs w:val="22"/>
              </w:rPr>
              <w:t>Всего по лесничеству</w:t>
            </w:r>
          </w:p>
        </w:tc>
        <w:tc>
          <w:tcPr>
            <w:tcW w:w="1134" w:type="dxa"/>
            <w:vAlign w:val="center"/>
          </w:tcPr>
          <w:p w14:paraId="6F422F9F" w14:textId="77777777" w:rsidR="003B02E7" w:rsidRPr="00BA2CED" w:rsidRDefault="003B02E7" w:rsidP="003B02E7">
            <w:pPr>
              <w:pStyle w:val="a3"/>
              <w:jc w:val="center"/>
              <w:rPr>
                <w:sz w:val="22"/>
                <w:szCs w:val="22"/>
              </w:rPr>
            </w:pPr>
          </w:p>
        </w:tc>
        <w:tc>
          <w:tcPr>
            <w:tcW w:w="850" w:type="dxa"/>
            <w:vAlign w:val="center"/>
          </w:tcPr>
          <w:p w14:paraId="5929E038" w14:textId="77777777" w:rsidR="003B02E7" w:rsidRPr="00BA2CED" w:rsidRDefault="003B02E7" w:rsidP="003B02E7">
            <w:pPr>
              <w:pStyle w:val="a3"/>
              <w:jc w:val="center"/>
              <w:rPr>
                <w:sz w:val="22"/>
                <w:szCs w:val="22"/>
              </w:rPr>
            </w:pPr>
          </w:p>
        </w:tc>
        <w:tc>
          <w:tcPr>
            <w:tcW w:w="1225" w:type="dxa"/>
            <w:vAlign w:val="center"/>
          </w:tcPr>
          <w:p w14:paraId="368BAF1E" w14:textId="77777777" w:rsidR="003B02E7" w:rsidRPr="00BA2CED" w:rsidRDefault="003B02E7" w:rsidP="003B02E7">
            <w:pPr>
              <w:pStyle w:val="a3"/>
              <w:jc w:val="center"/>
              <w:rPr>
                <w:sz w:val="22"/>
                <w:szCs w:val="22"/>
              </w:rPr>
            </w:pPr>
          </w:p>
        </w:tc>
        <w:tc>
          <w:tcPr>
            <w:tcW w:w="1550" w:type="dxa"/>
            <w:vAlign w:val="center"/>
          </w:tcPr>
          <w:p w14:paraId="27C9E585" w14:textId="77777777" w:rsidR="003B02E7" w:rsidRPr="00BA2CED" w:rsidRDefault="003B02E7" w:rsidP="003B02E7">
            <w:pPr>
              <w:pStyle w:val="a3"/>
              <w:jc w:val="right"/>
              <w:rPr>
                <w:b/>
                <w:sz w:val="22"/>
                <w:szCs w:val="22"/>
                <w:lang w:val="en-US"/>
              </w:rPr>
            </w:pPr>
          </w:p>
        </w:tc>
        <w:tc>
          <w:tcPr>
            <w:tcW w:w="1095" w:type="dxa"/>
            <w:vAlign w:val="center"/>
          </w:tcPr>
          <w:p w14:paraId="0776EE12" w14:textId="3FC25F23" w:rsidR="003B02E7" w:rsidRPr="00704904" w:rsidRDefault="003B02E7" w:rsidP="003B02E7">
            <w:pPr>
              <w:jc w:val="center"/>
              <w:rPr>
                <w:b/>
                <w:sz w:val="22"/>
                <w:szCs w:val="22"/>
              </w:rPr>
            </w:pPr>
            <w:r w:rsidRPr="00704904">
              <w:rPr>
                <w:b/>
                <w:bCs/>
                <w:sz w:val="22"/>
                <w:szCs w:val="22"/>
              </w:rPr>
              <w:t>657 6</w:t>
            </w:r>
            <w:r w:rsidR="00704904" w:rsidRPr="00704904">
              <w:rPr>
                <w:b/>
                <w:bCs/>
                <w:sz w:val="22"/>
                <w:szCs w:val="22"/>
              </w:rPr>
              <w:t>63</w:t>
            </w:r>
          </w:p>
        </w:tc>
      </w:tr>
    </w:tbl>
    <w:p w14:paraId="74537D76" w14:textId="3BC3D6CA" w:rsidR="00FB65CA" w:rsidRPr="0019480D" w:rsidRDefault="00657B4F" w:rsidP="00FB65CA">
      <w:pPr>
        <w:pStyle w:val="a3"/>
        <w:spacing w:before="120" w:line="360" w:lineRule="auto"/>
        <w:ind w:firstLine="709"/>
        <w:jc w:val="both"/>
      </w:pPr>
      <w:r w:rsidRPr="0019480D">
        <w:t>*</w:t>
      </w:r>
      <w:r w:rsidR="00034673" w:rsidRPr="0019480D">
        <w:t xml:space="preserve">В соответствии с </w:t>
      </w:r>
      <w:hyperlink r:id="rId12" w:history="1">
        <w:r w:rsidR="00BA2CED" w:rsidRPr="0019480D">
          <w:t>п</w:t>
        </w:r>
        <w:r w:rsidR="00034673" w:rsidRPr="0019480D">
          <w:t xml:space="preserve">риказом </w:t>
        </w:r>
        <w:r w:rsidR="00BA2CED" w:rsidRPr="0019480D">
          <w:t>Рослесхоза</w:t>
        </w:r>
        <w:r w:rsidR="00034673" w:rsidRPr="0019480D">
          <w:t xml:space="preserve"> от 19.12.2022 № 1032 «Об установлении лесосеменного районирования</w:t>
        </w:r>
      </w:hyperlink>
      <w:r w:rsidR="00034673" w:rsidRPr="0019480D">
        <w:t xml:space="preserve">» </w:t>
      </w:r>
      <w:r w:rsidR="00FB65CA" w:rsidRPr="0019480D">
        <w:t xml:space="preserve">все муниципальные районы Ленинградской области относятся ко 2-му лесосеменному району для сосны обыкновенной; к 1-му лесосеменному району для дуба черешчатого; ко 2-му лесосеменному району для ели в границах </w:t>
      </w:r>
      <w:r w:rsidR="00BE62B3" w:rsidRPr="0019480D">
        <w:t>Бокситогорского</w:t>
      </w:r>
      <w:r w:rsidR="00FB65CA" w:rsidRPr="0019480D">
        <w:t xml:space="preserve"> муниципального района, к 3-ему лесосеменному району для ели в границах </w:t>
      </w:r>
      <w:r w:rsidR="00BE62B3" w:rsidRPr="0019480D">
        <w:t>Бокситогорского</w:t>
      </w:r>
      <w:r w:rsidR="00FB65CA" w:rsidRPr="0019480D">
        <w:t xml:space="preserve"> муниципального района. </w:t>
      </w:r>
    </w:p>
    <w:p w14:paraId="4200FB72" w14:textId="2317A46F" w:rsidR="00585003" w:rsidRPr="0019480D" w:rsidRDefault="003E7850" w:rsidP="00585003">
      <w:pPr>
        <w:pStyle w:val="a3"/>
        <w:spacing w:line="360" w:lineRule="auto"/>
        <w:ind w:firstLine="709"/>
        <w:jc w:val="both"/>
      </w:pPr>
      <w:r w:rsidRPr="0019480D">
        <w:t xml:space="preserve">В соответствии с </w:t>
      </w:r>
      <w:r w:rsidR="00161F21" w:rsidRPr="0019480D">
        <w:t>п</w:t>
      </w:r>
      <w:r w:rsidRPr="0019480D">
        <w:t xml:space="preserve">риказом </w:t>
      </w:r>
      <w:r w:rsidR="00161F21" w:rsidRPr="0019480D">
        <w:t>Минприроды России</w:t>
      </w:r>
      <w:r w:rsidRPr="0019480D">
        <w:t xml:space="preserve"> от 18.08.2014 № 367 «Об утверждении Перечня лесорастительных зон РФ и Перечня лесных районов РФ» (с изменениями и </w:t>
      </w:r>
      <w:r w:rsidR="00954830" w:rsidRPr="0019480D">
        <w:t xml:space="preserve">дополнениями) </w:t>
      </w:r>
      <w:r w:rsidR="003F0CB2" w:rsidRPr="0019480D">
        <w:t>Бокситогорский</w:t>
      </w:r>
      <w:r w:rsidRPr="0019480D">
        <w:t xml:space="preserve"> </w:t>
      </w:r>
      <w:r w:rsidR="00150793" w:rsidRPr="0019480D">
        <w:t xml:space="preserve">и </w:t>
      </w:r>
      <w:r w:rsidR="00150793" w:rsidRPr="0019480D">
        <w:rPr>
          <w:sz w:val="22"/>
          <w:szCs w:val="22"/>
        </w:rPr>
        <w:t>Тихвинский</w:t>
      </w:r>
      <w:r w:rsidR="00150793" w:rsidRPr="0019480D">
        <w:t xml:space="preserve"> </w:t>
      </w:r>
      <w:r w:rsidRPr="0019480D">
        <w:t>муниципальны</w:t>
      </w:r>
      <w:r w:rsidR="00150793" w:rsidRPr="0019480D">
        <w:t>е</w:t>
      </w:r>
      <w:r w:rsidRPr="0019480D">
        <w:t xml:space="preserve"> район</w:t>
      </w:r>
      <w:r w:rsidR="00150793" w:rsidRPr="0019480D">
        <w:t>ы</w:t>
      </w:r>
      <w:r w:rsidR="00585003" w:rsidRPr="0019480D">
        <w:t xml:space="preserve"> относится к Балтийско-Белозерскому таежному району.</w:t>
      </w:r>
    </w:p>
    <w:p w14:paraId="3ABB2DB0" w14:textId="662D5D53" w:rsidR="000F1F4F" w:rsidRPr="0019480D" w:rsidRDefault="00585003" w:rsidP="000F1F4F">
      <w:pPr>
        <w:pStyle w:val="a3"/>
        <w:spacing w:line="360" w:lineRule="auto"/>
        <w:ind w:firstLine="709"/>
        <w:jc w:val="both"/>
        <w:rPr>
          <w:i/>
        </w:rPr>
      </w:pPr>
      <w:r w:rsidRPr="0019480D">
        <w:lastRenderedPageBreak/>
        <w:t xml:space="preserve">Распределение территории лесничества по лесорастительным зонам и лесным районам показано на прилагаемой карте-схеме лесничества в приложении </w:t>
      </w:r>
      <w:r w:rsidR="00FF5D3C" w:rsidRPr="0019480D">
        <w:t xml:space="preserve">№ </w:t>
      </w:r>
      <w:r w:rsidR="00427A1A">
        <w:t>8</w:t>
      </w:r>
      <w:r w:rsidR="00FF5D3C" w:rsidRPr="0019480D">
        <w:t xml:space="preserve"> к настоящему регламенту</w:t>
      </w:r>
      <w:r w:rsidRPr="0019480D">
        <w:t>.</w:t>
      </w:r>
      <w:r w:rsidR="000F1F4F" w:rsidRPr="0019480D">
        <w:rPr>
          <w:i/>
        </w:rPr>
        <w:t xml:space="preserve"> </w:t>
      </w:r>
    </w:p>
    <w:p w14:paraId="39D49AA5" w14:textId="77777777" w:rsidR="00213917" w:rsidRPr="0019480D" w:rsidRDefault="00213917" w:rsidP="002F0B5D">
      <w:pPr>
        <w:pStyle w:val="3"/>
        <w:spacing w:line="240" w:lineRule="auto"/>
        <w:jc w:val="center"/>
        <w:rPr>
          <w:b/>
        </w:rPr>
      </w:pPr>
      <w:bookmarkStart w:id="19" w:name="_Toc83111166"/>
      <w:bookmarkStart w:id="20" w:name="_Toc242950552"/>
      <w:r w:rsidRPr="0019480D">
        <w:rPr>
          <w:b/>
        </w:rPr>
        <w:t>1.1.4. Распределение лесов по целевому назначению и категориям</w:t>
      </w:r>
      <w:r w:rsidR="00FA0B89" w:rsidRPr="0019480D">
        <w:rPr>
          <w:b/>
        </w:rPr>
        <w:t xml:space="preserve"> </w:t>
      </w:r>
      <w:r w:rsidRPr="0019480D">
        <w:rPr>
          <w:b/>
        </w:rPr>
        <w:t>защитных лесов</w:t>
      </w:r>
      <w:bookmarkEnd w:id="19"/>
      <w:bookmarkEnd w:id="20"/>
    </w:p>
    <w:p w14:paraId="2C3D8063" w14:textId="69955814" w:rsidR="00213917" w:rsidRPr="0019480D" w:rsidRDefault="00213917" w:rsidP="0019480D">
      <w:pPr>
        <w:pStyle w:val="a3"/>
        <w:spacing w:before="240" w:line="360" w:lineRule="auto"/>
        <w:ind w:right="-1" w:firstLine="567"/>
        <w:jc w:val="both"/>
      </w:pPr>
      <w:r w:rsidRPr="0019480D">
        <w:t xml:space="preserve">Разделение лесов по целевому назначению на защитные и эксплуатационные леса и по категориям защитных лесов произведено в соответствии с Лесным кодексом </w:t>
      </w:r>
      <w:r w:rsidR="00FF5D3C" w:rsidRPr="0019480D">
        <w:t>РФ</w:t>
      </w:r>
      <w:r w:rsidRPr="0019480D">
        <w:t xml:space="preserve"> (стать</w:t>
      </w:r>
      <w:r w:rsidR="0019480D">
        <w:t>и</w:t>
      </w:r>
      <w:r w:rsidRPr="0019480D">
        <w:t xml:space="preserve"> 10, 110) и приказом Рослесхоза </w:t>
      </w:r>
      <w:r w:rsidR="00954830" w:rsidRPr="0019480D">
        <w:t>от 20</w:t>
      </w:r>
      <w:r w:rsidR="00FF5D3C" w:rsidRPr="0019480D">
        <w:t>.02.</w:t>
      </w:r>
      <w:r w:rsidRPr="0019480D">
        <w:t>2009 № 48 «Об отнесении лесов к ценным, эксплуатационным лесам и установлении их границ на территории Ленинградской области».</w:t>
      </w:r>
    </w:p>
    <w:p w14:paraId="4E7324A4" w14:textId="77777777" w:rsidR="00B55130" w:rsidRPr="0019480D" w:rsidRDefault="00363846" w:rsidP="00301118">
      <w:pPr>
        <w:spacing w:line="360" w:lineRule="auto"/>
        <w:ind w:firstLine="709"/>
        <w:jc w:val="both"/>
      </w:pPr>
      <w:r w:rsidRPr="0019480D">
        <w:t xml:space="preserve">Распределение </w:t>
      </w:r>
      <w:r w:rsidR="00610273" w:rsidRPr="0019480D">
        <w:t>лесов</w:t>
      </w:r>
      <w:r w:rsidRPr="0019480D">
        <w:t xml:space="preserve"> лесничества по видам целевого назначения и категориям защитных лесов</w:t>
      </w:r>
      <w:r w:rsidR="003926D3" w:rsidRPr="0019480D">
        <w:t xml:space="preserve"> </w:t>
      </w:r>
      <w:r w:rsidRPr="0019480D">
        <w:t>прив</w:t>
      </w:r>
      <w:r w:rsidR="00432314" w:rsidRPr="0019480D">
        <w:t>е</w:t>
      </w:r>
      <w:r w:rsidRPr="0019480D">
        <w:t>д</w:t>
      </w:r>
      <w:r w:rsidR="00432314" w:rsidRPr="0019480D">
        <w:t>ен</w:t>
      </w:r>
      <w:r w:rsidR="003926D3" w:rsidRPr="0019480D">
        <w:t>о</w:t>
      </w:r>
      <w:r w:rsidRPr="0019480D">
        <w:t xml:space="preserve"> в таблице 1.3</w:t>
      </w:r>
      <w:r w:rsidR="005D225F" w:rsidRPr="0019480D">
        <w:t>(3)</w:t>
      </w:r>
      <w:r w:rsidRPr="0019480D">
        <w:t>.</w:t>
      </w:r>
    </w:p>
    <w:p w14:paraId="325176C7" w14:textId="77777777" w:rsidR="00B55130" w:rsidRPr="00172790" w:rsidRDefault="00B55130">
      <w:pPr>
        <w:rPr>
          <w:color w:val="EE0000"/>
        </w:rPr>
      </w:pPr>
      <w:r w:rsidRPr="00172790">
        <w:rPr>
          <w:color w:val="EE0000"/>
        </w:rPr>
        <w:br w:type="page"/>
      </w:r>
    </w:p>
    <w:p w14:paraId="7A4689E7" w14:textId="77777777" w:rsidR="00B55130" w:rsidRPr="00172790" w:rsidRDefault="00B55130" w:rsidP="00A20D2C">
      <w:pPr>
        <w:ind w:firstLine="709"/>
        <w:jc w:val="both"/>
        <w:rPr>
          <w:color w:val="EE0000"/>
        </w:rPr>
        <w:sectPr w:rsidR="00B55130" w:rsidRPr="00172790" w:rsidSect="00773590">
          <w:footerReference w:type="default" r:id="rId13"/>
          <w:pgSz w:w="11906" w:h="16838" w:code="9"/>
          <w:pgMar w:top="1134" w:right="851" w:bottom="1134" w:left="1701" w:header="709" w:footer="709" w:gutter="0"/>
          <w:cols w:space="708"/>
          <w:titlePg/>
          <w:docGrid w:linePitch="360"/>
        </w:sectPr>
      </w:pPr>
    </w:p>
    <w:p w14:paraId="7F256C68" w14:textId="77777777" w:rsidR="007159C8" w:rsidRPr="003421F5" w:rsidRDefault="00363846" w:rsidP="00B55130">
      <w:pPr>
        <w:ind w:firstLine="709"/>
        <w:jc w:val="both"/>
      </w:pPr>
      <w:r w:rsidRPr="003421F5">
        <w:lastRenderedPageBreak/>
        <w:t>Таблица 1.3</w:t>
      </w:r>
      <w:r w:rsidR="005510A2" w:rsidRPr="003421F5">
        <w:t>(3)</w:t>
      </w:r>
      <w:r w:rsidRPr="003421F5">
        <w:t xml:space="preserve"> – Распределение </w:t>
      </w:r>
      <w:r w:rsidR="00610273" w:rsidRPr="003421F5">
        <w:t>лесов</w:t>
      </w:r>
      <w:r w:rsidRPr="003421F5">
        <w:t xml:space="preserve"> по целево</w:t>
      </w:r>
      <w:r w:rsidR="008A6F1D" w:rsidRPr="003421F5">
        <w:t>му</w:t>
      </w:r>
      <w:r w:rsidRPr="003421F5">
        <w:t xml:space="preserve"> назначени</w:t>
      </w:r>
      <w:r w:rsidR="008A6F1D" w:rsidRPr="003421F5">
        <w:t>ю</w:t>
      </w:r>
      <w:r w:rsidRPr="003421F5">
        <w:t xml:space="preserve"> и категориям защитных лесов</w:t>
      </w:r>
    </w:p>
    <w:p w14:paraId="59BCDDF9" w14:textId="77777777" w:rsidR="005F1217" w:rsidRPr="003421F5" w:rsidRDefault="005F1217" w:rsidP="00B55130">
      <w:pPr>
        <w:ind w:firstLine="709"/>
        <w:jc w:val="both"/>
        <w:rPr>
          <w:szCs w:val="20"/>
        </w:rPr>
      </w:pPr>
    </w:p>
    <w:tbl>
      <w:tblPr>
        <w:tblW w:w="148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03"/>
        <w:gridCol w:w="1980"/>
        <w:gridCol w:w="5953"/>
        <w:gridCol w:w="1134"/>
        <w:gridCol w:w="4253"/>
      </w:tblGrid>
      <w:tr w:rsidR="00B25391" w:rsidRPr="003421F5" w14:paraId="4C6D9CBE" w14:textId="77777777" w:rsidTr="003C3591">
        <w:trPr>
          <w:trHeight w:val="20"/>
          <w:tblHeader/>
        </w:trPr>
        <w:tc>
          <w:tcPr>
            <w:tcW w:w="1503" w:type="dxa"/>
            <w:tcBorders>
              <w:bottom w:val="single" w:sz="4" w:space="0" w:color="auto"/>
            </w:tcBorders>
            <w:vAlign w:val="center"/>
          </w:tcPr>
          <w:p w14:paraId="3D9C6D9A" w14:textId="77777777" w:rsidR="007621FD" w:rsidRPr="008408B6" w:rsidRDefault="007621FD" w:rsidP="003C3591">
            <w:pPr>
              <w:jc w:val="center"/>
              <w:rPr>
                <w:sz w:val="20"/>
                <w:szCs w:val="20"/>
              </w:rPr>
            </w:pPr>
            <w:r w:rsidRPr="008408B6">
              <w:rPr>
                <w:sz w:val="20"/>
                <w:szCs w:val="20"/>
              </w:rPr>
              <w:t>Целевое</w:t>
            </w:r>
          </w:p>
          <w:p w14:paraId="3525861C" w14:textId="77777777" w:rsidR="007621FD" w:rsidRPr="008408B6" w:rsidRDefault="007621FD" w:rsidP="003C3591">
            <w:pPr>
              <w:jc w:val="center"/>
              <w:rPr>
                <w:sz w:val="20"/>
                <w:szCs w:val="20"/>
              </w:rPr>
            </w:pPr>
            <w:r w:rsidRPr="008408B6">
              <w:rPr>
                <w:sz w:val="20"/>
                <w:szCs w:val="20"/>
              </w:rPr>
              <w:t>назначение</w:t>
            </w:r>
          </w:p>
          <w:p w14:paraId="7B96BFDA" w14:textId="77777777" w:rsidR="007621FD" w:rsidRPr="008408B6" w:rsidRDefault="007621FD" w:rsidP="003C3591">
            <w:pPr>
              <w:jc w:val="center"/>
              <w:rPr>
                <w:sz w:val="20"/>
                <w:szCs w:val="20"/>
              </w:rPr>
            </w:pPr>
            <w:r w:rsidRPr="008408B6">
              <w:rPr>
                <w:sz w:val="20"/>
                <w:szCs w:val="20"/>
              </w:rPr>
              <w:t>лесов</w:t>
            </w:r>
          </w:p>
        </w:tc>
        <w:tc>
          <w:tcPr>
            <w:tcW w:w="1980" w:type="dxa"/>
            <w:vAlign w:val="center"/>
          </w:tcPr>
          <w:p w14:paraId="614B0CAC" w14:textId="77777777" w:rsidR="00B25391" w:rsidRPr="008408B6" w:rsidRDefault="007621FD" w:rsidP="003C3591">
            <w:pPr>
              <w:jc w:val="center"/>
              <w:rPr>
                <w:sz w:val="20"/>
                <w:szCs w:val="20"/>
              </w:rPr>
            </w:pPr>
            <w:r w:rsidRPr="008408B6">
              <w:rPr>
                <w:sz w:val="20"/>
                <w:szCs w:val="20"/>
              </w:rPr>
              <w:t xml:space="preserve">Участковое </w:t>
            </w:r>
          </w:p>
          <w:p w14:paraId="173213B4" w14:textId="77777777" w:rsidR="007621FD" w:rsidRPr="008408B6" w:rsidRDefault="007621FD" w:rsidP="003C3591">
            <w:pPr>
              <w:jc w:val="center"/>
              <w:rPr>
                <w:sz w:val="20"/>
                <w:szCs w:val="20"/>
              </w:rPr>
            </w:pPr>
            <w:r w:rsidRPr="008408B6">
              <w:rPr>
                <w:sz w:val="20"/>
                <w:szCs w:val="20"/>
              </w:rPr>
              <w:t>лесничество</w:t>
            </w:r>
          </w:p>
        </w:tc>
        <w:tc>
          <w:tcPr>
            <w:tcW w:w="5953" w:type="dxa"/>
            <w:vAlign w:val="center"/>
          </w:tcPr>
          <w:p w14:paraId="772AA579" w14:textId="77777777" w:rsidR="007621FD" w:rsidRPr="008408B6" w:rsidRDefault="007621FD" w:rsidP="003C3591">
            <w:pPr>
              <w:jc w:val="center"/>
              <w:rPr>
                <w:sz w:val="20"/>
                <w:szCs w:val="20"/>
              </w:rPr>
            </w:pPr>
            <w:r w:rsidRPr="008408B6">
              <w:rPr>
                <w:sz w:val="20"/>
                <w:szCs w:val="20"/>
              </w:rPr>
              <w:t>Номера кварталов или их</w:t>
            </w:r>
          </w:p>
          <w:p w14:paraId="3A1AFEEE" w14:textId="77777777" w:rsidR="007621FD" w:rsidRPr="008408B6" w:rsidRDefault="007621FD" w:rsidP="003C3591">
            <w:pPr>
              <w:jc w:val="center"/>
              <w:rPr>
                <w:sz w:val="20"/>
                <w:szCs w:val="20"/>
              </w:rPr>
            </w:pPr>
            <w:r w:rsidRPr="008408B6">
              <w:rPr>
                <w:sz w:val="20"/>
                <w:szCs w:val="20"/>
              </w:rPr>
              <w:t>частей</w:t>
            </w:r>
          </w:p>
        </w:tc>
        <w:tc>
          <w:tcPr>
            <w:tcW w:w="1134" w:type="dxa"/>
            <w:vAlign w:val="center"/>
          </w:tcPr>
          <w:p w14:paraId="38B2C08F" w14:textId="77777777" w:rsidR="007621FD" w:rsidRPr="008408B6" w:rsidRDefault="007621FD" w:rsidP="003C3591">
            <w:pPr>
              <w:jc w:val="center"/>
              <w:rPr>
                <w:sz w:val="20"/>
                <w:szCs w:val="20"/>
              </w:rPr>
            </w:pPr>
            <w:r w:rsidRPr="008408B6">
              <w:rPr>
                <w:sz w:val="20"/>
                <w:szCs w:val="20"/>
              </w:rPr>
              <w:t>Площадь, га</w:t>
            </w:r>
          </w:p>
        </w:tc>
        <w:tc>
          <w:tcPr>
            <w:tcW w:w="4253" w:type="dxa"/>
            <w:tcBorders>
              <w:bottom w:val="single" w:sz="4" w:space="0" w:color="auto"/>
            </w:tcBorders>
            <w:vAlign w:val="center"/>
          </w:tcPr>
          <w:p w14:paraId="3C920E75" w14:textId="77777777" w:rsidR="007621FD" w:rsidRPr="008408B6" w:rsidRDefault="007621FD" w:rsidP="003C3591">
            <w:pPr>
              <w:jc w:val="center"/>
              <w:rPr>
                <w:sz w:val="20"/>
                <w:szCs w:val="20"/>
              </w:rPr>
            </w:pPr>
            <w:r w:rsidRPr="008408B6">
              <w:rPr>
                <w:sz w:val="20"/>
                <w:szCs w:val="20"/>
              </w:rPr>
              <w:t>Основания деления лесов</w:t>
            </w:r>
          </w:p>
          <w:p w14:paraId="4A41768B" w14:textId="77777777" w:rsidR="007621FD" w:rsidRPr="008408B6" w:rsidRDefault="007621FD" w:rsidP="003C3591">
            <w:pPr>
              <w:jc w:val="center"/>
              <w:rPr>
                <w:sz w:val="20"/>
                <w:szCs w:val="20"/>
              </w:rPr>
            </w:pPr>
            <w:r w:rsidRPr="008408B6">
              <w:rPr>
                <w:sz w:val="20"/>
                <w:szCs w:val="20"/>
              </w:rPr>
              <w:t>по целевому назначению</w:t>
            </w:r>
          </w:p>
        </w:tc>
      </w:tr>
      <w:tr w:rsidR="003B02E7" w:rsidRPr="003421F5" w14:paraId="4E43483B" w14:textId="77777777" w:rsidTr="003C3591">
        <w:trPr>
          <w:trHeight w:val="20"/>
          <w:tblHeader/>
        </w:trPr>
        <w:tc>
          <w:tcPr>
            <w:tcW w:w="1503" w:type="dxa"/>
            <w:tcBorders>
              <w:bottom w:val="single" w:sz="4" w:space="0" w:color="auto"/>
            </w:tcBorders>
            <w:vAlign w:val="center"/>
          </w:tcPr>
          <w:p w14:paraId="24231498" w14:textId="77777777" w:rsidR="003B02E7" w:rsidRPr="008408B6" w:rsidRDefault="003B02E7" w:rsidP="003C3591">
            <w:pPr>
              <w:jc w:val="center"/>
              <w:rPr>
                <w:sz w:val="20"/>
                <w:szCs w:val="20"/>
                <w:lang w:val="en-US"/>
              </w:rPr>
            </w:pPr>
            <w:r w:rsidRPr="008408B6">
              <w:rPr>
                <w:sz w:val="20"/>
                <w:szCs w:val="20"/>
                <w:lang w:val="en-US"/>
              </w:rPr>
              <w:t>1</w:t>
            </w:r>
          </w:p>
        </w:tc>
        <w:tc>
          <w:tcPr>
            <w:tcW w:w="1980" w:type="dxa"/>
            <w:vAlign w:val="center"/>
          </w:tcPr>
          <w:p w14:paraId="70D9D073" w14:textId="77777777" w:rsidR="003B02E7" w:rsidRPr="008408B6" w:rsidRDefault="003B02E7" w:rsidP="003C3591">
            <w:pPr>
              <w:jc w:val="center"/>
              <w:rPr>
                <w:sz w:val="20"/>
                <w:szCs w:val="20"/>
                <w:lang w:val="en-US"/>
              </w:rPr>
            </w:pPr>
            <w:r w:rsidRPr="008408B6">
              <w:rPr>
                <w:sz w:val="20"/>
                <w:szCs w:val="20"/>
                <w:lang w:val="en-US"/>
              </w:rPr>
              <w:t>2</w:t>
            </w:r>
          </w:p>
        </w:tc>
        <w:tc>
          <w:tcPr>
            <w:tcW w:w="5953" w:type="dxa"/>
            <w:vAlign w:val="center"/>
          </w:tcPr>
          <w:p w14:paraId="6F1EC5AF" w14:textId="77777777" w:rsidR="003B02E7" w:rsidRPr="008408B6" w:rsidRDefault="003B02E7" w:rsidP="003C3591">
            <w:pPr>
              <w:jc w:val="center"/>
              <w:rPr>
                <w:sz w:val="20"/>
                <w:szCs w:val="20"/>
                <w:lang w:val="en-US"/>
              </w:rPr>
            </w:pPr>
            <w:r w:rsidRPr="008408B6">
              <w:rPr>
                <w:sz w:val="20"/>
                <w:szCs w:val="20"/>
                <w:lang w:val="en-US"/>
              </w:rPr>
              <w:t>3</w:t>
            </w:r>
          </w:p>
        </w:tc>
        <w:tc>
          <w:tcPr>
            <w:tcW w:w="1134" w:type="dxa"/>
            <w:vAlign w:val="center"/>
          </w:tcPr>
          <w:p w14:paraId="0A92B8CC" w14:textId="77777777" w:rsidR="003B02E7" w:rsidRPr="008408B6" w:rsidRDefault="003B02E7" w:rsidP="003C3591">
            <w:pPr>
              <w:jc w:val="center"/>
              <w:rPr>
                <w:sz w:val="20"/>
                <w:szCs w:val="20"/>
                <w:lang w:val="en-US"/>
              </w:rPr>
            </w:pPr>
            <w:r w:rsidRPr="008408B6">
              <w:rPr>
                <w:sz w:val="20"/>
                <w:szCs w:val="20"/>
                <w:lang w:val="en-US"/>
              </w:rPr>
              <w:t>4</w:t>
            </w:r>
          </w:p>
        </w:tc>
        <w:tc>
          <w:tcPr>
            <w:tcW w:w="4253" w:type="dxa"/>
            <w:tcBorders>
              <w:bottom w:val="single" w:sz="4" w:space="0" w:color="auto"/>
            </w:tcBorders>
            <w:vAlign w:val="center"/>
          </w:tcPr>
          <w:p w14:paraId="39C82514" w14:textId="77777777" w:rsidR="003B02E7" w:rsidRPr="008408B6" w:rsidRDefault="003B02E7" w:rsidP="003C3591">
            <w:pPr>
              <w:jc w:val="center"/>
              <w:rPr>
                <w:sz w:val="20"/>
                <w:szCs w:val="20"/>
                <w:lang w:val="en-US"/>
              </w:rPr>
            </w:pPr>
            <w:r w:rsidRPr="008408B6">
              <w:rPr>
                <w:sz w:val="20"/>
                <w:szCs w:val="20"/>
                <w:lang w:val="en-US"/>
              </w:rPr>
              <w:t>5</w:t>
            </w:r>
          </w:p>
        </w:tc>
      </w:tr>
      <w:tr w:rsidR="00B25391" w:rsidRPr="003421F5" w14:paraId="420319DE" w14:textId="77777777" w:rsidTr="003C3591">
        <w:trPr>
          <w:cantSplit/>
          <w:trHeight w:val="20"/>
        </w:trPr>
        <w:tc>
          <w:tcPr>
            <w:tcW w:w="1503" w:type="dxa"/>
          </w:tcPr>
          <w:p w14:paraId="0636E2B8" w14:textId="77777777" w:rsidR="003C3591" w:rsidRPr="008408B6" w:rsidRDefault="003C3591" w:rsidP="003C3591">
            <w:pPr>
              <w:rPr>
                <w:sz w:val="20"/>
                <w:szCs w:val="20"/>
              </w:rPr>
            </w:pPr>
            <w:r w:rsidRPr="008408B6">
              <w:rPr>
                <w:sz w:val="20"/>
                <w:szCs w:val="20"/>
              </w:rPr>
              <w:t>Всего лесов</w:t>
            </w:r>
          </w:p>
        </w:tc>
        <w:tc>
          <w:tcPr>
            <w:tcW w:w="1980" w:type="dxa"/>
          </w:tcPr>
          <w:p w14:paraId="02A453CF" w14:textId="77777777" w:rsidR="003C3591" w:rsidRPr="008408B6" w:rsidRDefault="003C3591" w:rsidP="003C3591">
            <w:pPr>
              <w:jc w:val="right"/>
              <w:rPr>
                <w:sz w:val="20"/>
                <w:szCs w:val="20"/>
              </w:rPr>
            </w:pPr>
          </w:p>
        </w:tc>
        <w:tc>
          <w:tcPr>
            <w:tcW w:w="5953" w:type="dxa"/>
          </w:tcPr>
          <w:p w14:paraId="752FF10E" w14:textId="77777777" w:rsidR="003C3591" w:rsidRPr="008408B6" w:rsidRDefault="003C3591" w:rsidP="003C3591">
            <w:pPr>
              <w:jc w:val="right"/>
              <w:rPr>
                <w:sz w:val="20"/>
                <w:szCs w:val="20"/>
              </w:rPr>
            </w:pPr>
          </w:p>
        </w:tc>
        <w:tc>
          <w:tcPr>
            <w:tcW w:w="1134" w:type="dxa"/>
            <w:vAlign w:val="center"/>
          </w:tcPr>
          <w:p w14:paraId="4B3FA385" w14:textId="56F20955" w:rsidR="003C3591" w:rsidRPr="008408B6" w:rsidRDefault="003C3591" w:rsidP="00B25391">
            <w:pPr>
              <w:jc w:val="center"/>
              <w:rPr>
                <w:sz w:val="20"/>
                <w:szCs w:val="20"/>
              </w:rPr>
            </w:pPr>
            <w:r w:rsidRPr="008408B6">
              <w:rPr>
                <w:b/>
                <w:bCs/>
                <w:sz w:val="20"/>
                <w:szCs w:val="20"/>
              </w:rPr>
              <w:t>6576</w:t>
            </w:r>
            <w:r w:rsidR="0076529B" w:rsidRPr="008408B6">
              <w:rPr>
                <w:b/>
                <w:bCs/>
                <w:sz w:val="20"/>
                <w:szCs w:val="20"/>
              </w:rPr>
              <w:t>63</w:t>
            </w:r>
          </w:p>
        </w:tc>
        <w:tc>
          <w:tcPr>
            <w:tcW w:w="4253" w:type="dxa"/>
          </w:tcPr>
          <w:p w14:paraId="6370F26A" w14:textId="131B4690" w:rsidR="003C3591" w:rsidRPr="008408B6" w:rsidRDefault="003C3591" w:rsidP="003C3591">
            <w:pPr>
              <w:rPr>
                <w:sz w:val="20"/>
                <w:szCs w:val="20"/>
              </w:rPr>
            </w:pPr>
            <w:r w:rsidRPr="008408B6">
              <w:rPr>
                <w:sz w:val="20"/>
                <w:szCs w:val="20"/>
              </w:rPr>
              <w:t xml:space="preserve">  Лесной кодекс </w:t>
            </w:r>
            <w:r w:rsidR="00FF5D3C" w:rsidRPr="008408B6">
              <w:rPr>
                <w:sz w:val="20"/>
                <w:szCs w:val="20"/>
              </w:rPr>
              <w:t>РФ</w:t>
            </w:r>
            <w:r w:rsidRPr="008408B6">
              <w:rPr>
                <w:sz w:val="20"/>
                <w:szCs w:val="20"/>
              </w:rPr>
              <w:t xml:space="preserve"> (ст. 10,110).</w:t>
            </w:r>
          </w:p>
          <w:p w14:paraId="7F10C92F" w14:textId="77777777" w:rsidR="003C3591" w:rsidRPr="008408B6" w:rsidRDefault="003C3591" w:rsidP="003C3591">
            <w:pPr>
              <w:rPr>
                <w:sz w:val="20"/>
                <w:szCs w:val="20"/>
              </w:rPr>
            </w:pPr>
          </w:p>
        </w:tc>
      </w:tr>
      <w:tr w:rsidR="00B25391" w:rsidRPr="003421F5" w14:paraId="3BA1A28B" w14:textId="77777777" w:rsidTr="003C3591">
        <w:trPr>
          <w:cantSplit/>
          <w:trHeight w:val="20"/>
        </w:trPr>
        <w:tc>
          <w:tcPr>
            <w:tcW w:w="1503" w:type="dxa"/>
          </w:tcPr>
          <w:p w14:paraId="0C0434FD" w14:textId="77777777" w:rsidR="003C3591" w:rsidRPr="008408B6" w:rsidRDefault="003C3591" w:rsidP="003C3591">
            <w:pPr>
              <w:rPr>
                <w:sz w:val="20"/>
                <w:szCs w:val="20"/>
              </w:rPr>
            </w:pPr>
            <w:r w:rsidRPr="008408B6">
              <w:rPr>
                <w:sz w:val="20"/>
                <w:szCs w:val="20"/>
              </w:rPr>
              <w:t>I. Защитные леса, всего</w:t>
            </w:r>
          </w:p>
        </w:tc>
        <w:tc>
          <w:tcPr>
            <w:tcW w:w="1980" w:type="dxa"/>
            <w:vAlign w:val="center"/>
          </w:tcPr>
          <w:p w14:paraId="18719180" w14:textId="77777777" w:rsidR="003C3591" w:rsidRPr="008408B6" w:rsidRDefault="003C3591" w:rsidP="003C3591">
            <w:pPr>
              <w:jc w:val="center"/>
              <w:rPr>
                <w:b/>
                <w:sz w:val="20"/>
                <w:szCs w:val="20"/>
                <w:u w:val="single"/>
              </w:rPr>
            </w:pPr>
          </w:p>
        </w:tc>
        <w:tc>
          <w:tcPr>
            <w:tcW w:w="5953" w:type="dxa"/>
          </w:tcPr>
          <w:p w14:paraId="57E788D5" w14:textId="77777777" w:rsidR="003C3591" w:rsidRPr="008408B6" w:rsidRDefault="003C3591" w:rsidP="003C3591">
            <w:pPr>
              <w:jc w:val="center"/>
              <w:rPr>
                <w:b/>
                <w:sz w:val="20"/>
                <w:szCs w:val="20"/>
                <w:u w:val="single"/>
              </w:rPr>
            </w:pPr>
          </w:p>
        </w:tc>
        <w:tc>
          <w:tcPr>
            <w:tcW w:w="1134" w:type="dxa"/>
            <w:vAlign w:val="center"/>
          </w:tcPr>
          <w:p w14:paraId="68792918" w14:textId="0637B5CD" w:rsidR="003C3591" w:rsidRPr="008408B6" w:rsidRDefault="003C3591" w:rsidP="003C3591">
            <w:pPr>
              <w:jc w:val="center"/>
              <w:rPr>
                <w:sz w:val="20"/>
                <w:szCs w:val="20"/>
              </w:rPr>
            </w:pPr>
            <w:r w:rsidRPr="008408B6">
              <w:rPr>
                <w:sz w:val="20"/>
                <w:szCs w:val="20"/>
              </w:rPr>
              <w:t>155</w:t>
            </w:r>
            <w:r w:rsidR="003421F5" w:rsidRPr="008408B6">
              <w:rPr>
                <w:sz w:val="20"/>
                <w:szCs w:val="20"/>
              </w:rPr>
              <w:t>192</w:t>
            </w:r>
          </w:p>
        </w:tc>
        <w:tc>
          <w:tcPr>
            <w:tcW w:w="4253" w:type="dxa"/>
          </w:tcPr>
          <w:p w14:paraId="0B2A7622" w14:textId="4BE9EE8F" w:rsidR="003C3591" w:rsidRPr="008408B6" w:rsidRDefault="003C3591" w:rsidP="003C3591">
            <w:pPr>
              <w:rPr>
                <w:sz w:val="20"/>
                <w:szCs w:val="20"/>
              </w:rPr>
            </w:pPr>
            <w:r w:rsidRPr="008408B6">
              <w:rPr>
                <w:sz w:val="20"/>
                <w:szCs w:val="20"/>
              </w:rPr>
              <w:t xml:space="preserve">Лесной кодекс </w:t>
            </w:r>
            <w:r w:rsidR="00FF5D3C" w:rsidRPr="008408B6">
              <w:rPr>
                <w:sz w:val="20"/>
                <w:szCs w:val="20"/>
              </w:rPr>
              <w:t xml:space="preserve">РФ </w:t>
            </w:r>
            <w:r w:rsidRPr="008408B6">
              <w:rPr>
                <w:sz w:val="20"/>
                <w:szCs w:val="20"/>
              </w:rPr>
              <w:t>(ст. 10,111).</w:t>
            </w:r>
          </w:p>
          <w:p w14:paraId="7702A5DA" w14:textId="77777777" w:rsidR="003C3591" w:rsidRPr="008408B6" w:rsidRDefault="003C3591" w:rsidP="003C3591">
            <w:pPr>
              <w:rPr>
                <w:sz w:val="20"/>
                <w:szCs w:val="20"/>
              </w:rPr>
            </w:pPr>
            <w:r w:rsidRPr="008408B6">
              <w:rPr>
                <w:sz w:val="20"/>
                <w:szCs w:val="20"/>
              </w:rPr>
              <w:t xml:space="preserve">  Федеральный закон от 04.12.2006 </w:t>
            </w:r>
            <w:r w:rsidRPr="008408B6">
              <w:rPr>
                <w:sz w:val="20"/>
                <w:szCs w:val="20"/>
              </w:rPr>
              <w:br/>
              <w:t>№ 201-ФЗ «О введении в действие Лесного кодекса Российской Федерации» (ст. 8).</w:t>
            </w:r>
          </w:p>
        </w:tc>
      </w:tr>
      <w:tr w:rsidR="00B25391" w:rsidRPr="003421F5" w14:paraId="7A014789" w14:textId="77777777" w:rsidTr="003C3591">
        <w:trPr>
          <w:cantSplit/>
          <w:trHeight w:val="20"/>
        </w:trPr>
        <w:tc>
          <w:tcPr>
            <w:tcW w:w="1503" w:type="dxa"/>
          </w:tcPr>
          <w:p w14:paraId="42E57C32" w14:textId="77777777" w:rsidR="003C3591" w:rsidRPr="008408B6" w:rsidRDefault="003C3591" w:rsidP="003C3591">
            <w:pPr>
              <w:rPr>
                <w:sz w:val="20"/>
                <w:szCs w:val="20"/>
              </w:rPr>
            </w:pPr>
            <w:r w:rsidRPr="008408B6">
              <w:rPr>
                <w:sz w:val="20"/>
                <w:szCs w:val="20"/>
              </w:rPr>
              <w:t>В том числе:</w:t>
            </w:r>
          </w:p>
        </w:tc>
        <w:tc>
          <w:tcPr>
            <w:tcW w:w="1980" w:type="dxa"/>
            <w:vAlign w:val="center"/>
          </w:tcPr>
          <w:p w14:paraId="78DA71DD" w14:textId="77777777" w:rsidR="003C3591" w:rsidRPr="008408B6" w:rsidRDefault="003C3591" w:rsidP="003C3591">
            <w:pPr>
              <w:jc w:val="center"/>
              <w:rPr>
                <w:sz w:val="20"/>
                <w:szCs w:val="20"/>
              </w:rPr>
            </w:pPr>
          </w:p>
        </w:tc>
        <w:tc>
          <w:tcPr>
            <w:tcW w:w="5953" w:type="dxa"/>
          </w:tcPr>
          <w:p w14:paraId="6F4F141B" w14:textId="77777777" w:rsidR="003C3591" w:rsidRPr="008408B6" w:rsidRDefault="003C3591" w:rsidP="003C3591">
            <w:pPr>
              <w:jc w:val="right"/>
              <w:rPr>
                <w:sz w:val="20"/>
                <w:szCs w:val="20"/>
              </w:rPr>
            </w:pPr>
          </w:p>
        </w:tc>
        <w:tc>
          <w:tcPr>
            <w:tcW w:w="1134" w:type="dxa"/>
            <w:tcBorders>
              <w:bottom w:val="single" w:sz="4" w:space="0" w:color="auto"/>
            </w:tcBorders>
            <w:vAlign w:val="center"/>
          </w:tcPr>
          <w:p w14:paraId="47C35482" w14:textId="77777777" w:rsidR="003C3591" w:rsidRPr="008408B6" w:rsidRDefault="003C3591" w:rsidP="003C3591">
            <w:pPr>
              <w:jc w:val="center"/>
              <w:rPr>
                <w:sz w:val="20"/>
                <w:szCs w:val="20"/>
              </w:rPr>
            </w:pPr>
          </w:p>
        </w:tc>
        <w:tc>
          <w:tcPr>
            <w:tcW w:w="4253" w:type="dxa"/>
          </w:tcPr>
          <w:p w14:paraId="2B8DCD14" w14:textId="77777777" w:rsidR="003C3591" w:rsidRPr="008408B6" w:rsidRDefault="003C3591" w:rsidP="003C3591">
            <w:pPr>
              <w:rPr>
                <w:sz w:val="20"/>
                <w:szCs w:val="20"/>
              </w:rPr>
            </w:pPr>
          </w:p>
        </w:tc>
      </w:tr>
      <w:tr w:rsidR="00B25391" w:rsidRPr="003421F5" w14:paraId="363A78D8" w14:textId="77777777" w:rsidTr="003C3591">
        <w:trPr>
          <w:cantSplit/>
          <w:trHeight w:val="20"/>
        </w:trPr>
        <w:tc>
          <w:tcPr>
            <w:tcW w:w="1503" w:type="dxa"/>
            <w:vMerge w:val="restart"/>
          </w:tcPr>
          <w:p w14:paraId="1E2259B8" w14:textId="77777777" w:rsidR="003C3591" w:rsidRPr="008408B6" w:rsidRDefault="003C3591" w:rsidP="003C3591">
            <w:pPr>
              <w:rPr>
                <w:sz w:val="20"/>
                <w:szCs w:val="20"/>
              </w:rPr>
            </w:pPr>
            <w:r w:rsidRPr="008408B6">
              <w:rPr>
                <w:sz w:val="20"/>
                <w:szCs w:val="20"/>
              </w:rPr>
              <w:t>1. Леса, расположенные в водоохранных зонах</w:t>
            </w:r>
          </w:p>
        </w:tc>
        <w:tc>
          <w:tcPr>
            <w:tcW w:w="1980" w:type="dxa"/>
            <w:vAlign w:val="center"/>
          </w:tcPr>
          <w:p w14:paraId="26D8A091" w14:textId="77777777" w:rsidR="003C3591" w:rsidRPr="008408B6" w:rsidRDefault="003C3591" w:rsidP="003C3591">
            <w:pPr>
              <w:jc w:val="center"/>
              <w:rPr>
                <w:sz w:val="20"/>
                <w:szCs w:val="20"/>
              </w:rPr>
            </w:pPr>
            <w:r w:rsidRPr="008408B6">
              <w:rPr>
                <w:sz w:val="20"/>
                <w:szCs w:val="20"/>
              </w:rPr>
              <w:t>Бокситогорское</w:t>
            </w:r>
          </w:p>
        </w:tc>
        <w:tc>
          <w:tcPr>
            <w:tcW w:w="5953" w:type="dxa"/>
          </w:tcPr>
          <w:p w14:paraId="5F94A168" w14:textId="77777777" w:rsidR="003C3591" w:rsidRPr="008408B6" w:rsidRDefault="003C3591" w:rsidP="003C3591">
            <w:pPr>
              <w:rPr>
                <w:sz w:val="20"/>
                <w:szCs w:val="20"/>
              </w:rPr>
            </w:pPr>
            <w:r w:rsidRPr="008408B6">
              <w:rPr>
                <w:sz w:val="20"/>
                <w:szCs w:val="20"/>
              </w:rPr>
              <w:t>8ч-12ч,18ч,25ч,26ч,48ч,49ч,55ч-56ч,64ч,86ч,101ч,102ч,118ч-119ч,125ч,126ч,128ч,129ч,131ч-132ч,138ч,141ч-143ч,145ч,149ч, 150ч,194ч,225ч,</w:t>
            </w:r>
          </w:p>
          <w:p w14:paraId="6400FE9A" w14:textId="77777777" w:rsidR="003C3591" w:rsidRPr="008408B6" w:rsidRDefault="003C3591" w:rsidP="003C3591">
            <w:pPr>
              <w:rPr>
                <w:sz w:val="20"/>
                <w:szCs w:val="20"/>
              </w:rPr>
            </w:pPr>
            <w:r w:rsidRPr="008408B6">
              <w:rPr>
                <w:sz w:val="20"/>
                <w:szCs w:val="20"/>
              </w:rPr>
              <w:t>226ч,244ч,249ч,250ч,255ч-257ч</w:t>
            </w:r>
          </w:p>
        </w:tc>
        <w:tc>
          <w:tcPr>
            <w:tcW w:w="1134" w:type="dxa"/>
            <w:vAlign w:val="center"/>
          </w:tcPr>
          <w:p w14:paraId="15344266" w14:textId="77777777" w:rsidR="003C3591" w:rsidRPr="008408B6" w:rsidRDefault="003C3591" w:rsidP="003C3591">
            <w:pPr>
              <w:jc w:val="center"/>
              <w:rPr>
                <w:rFonts w:eastAsia="Times New Roman"/>
                <w:sz w:val="20"/>
                <w:szCs w:val="20"/>
              </w:rPr>
            </w:pPr>
            <w:r w:rsidRPr="008408B6">
              <w:rPr>
                <w:sz w:val="20"/>
                <w:szCs w:val="20"/>
              </w:rPr>
              <w:t>506</w:t>
            </w:r>
          </w:p>
        </w:tc>
        <w:tc>
          <w:tcPr>
            <w:tcW w:w="4253" w:type="dxa"/>
            <w:vMerge w:val="restart"/>
          </w:tcPr>
          <w:p w14:paraId="6B82FE0B" w14:textId="77777777" w:rsidR="00FF5D3C" w:rsidRPr="008408B6" w:rsidRDefault="003C3591" w:rsidP="003C3591">
            <w:pPr>
              <w:rPr>
                <w:sz w:val="20"/>
                <w:szCs w:val="20"/>
              </w:rPr>
            </w:pPr>
            <w:r w:rsidRPr="008408B6">
              <w:rPr>
                <w:sz w:val="20"/>
                <w:szCs w:val="20"/>
              </w:rPr>
              <w:t xml:space="preserve">Лесной кодекс </w:t>
            </w:r>
            <w:r w:rsidR="00FF5D3C" w:rsidRPr="008408B6">
              <w:rPr>
                <w:sz w:val="20"/>
                <w:szCs w:val="20"/>
              </w:rPr>
              <w:t>РФ</w:t>
            </w:r>
          </w:p>
          <w:p w14:paraId="15A6435F" w14:textId="38512CFD" w:rsidR="003C3591" w:rsidRPr="008408B6" w:rsidRDefault="003C3591" w:rsidP="003C3591">
            <w:pPr>
              <w:rPr>
                <w:sz w:val="20"/>
                <w:szCs w:val="20"/>
              </w:rPr>
            </w:pPr>
            <w:r w:rsidRPr="008408B6">
              <w:rPr>
                <w:sz w:val="20"/>
                <w:szCs w:val="20"/>
              </w:rPr>
              <w:t xml:space="preserve"> Водный кодекс РФ от 03.06.2006 № 74-ФЗ.</w:t>
            </w:r>
          </w:p>
          <w:p w14:paraId="26735E11" w14:textId="64E40803" w:rsidR="003C3591" w:rsidRPr="008408B6" w:rsidRDefault="003C3591" w:rsidP="003C3591">
            <w:pPr>
              <w:rPr>
                <w:sz w:val="20"/>
                <w:szCs w:val="20"/>
              </w:rPr>
            </w:pPr>
            <w:r w:rsidRPr="008408B6">
              <w:rPr>
                <w:sz w:val="20"/>
                <w:szCs w:val="20"/>
              </w:rPr>
              <w:t xml:space="preserve"> Приказ Минприроды России от 05.08.2022 </w:t>
            </w:r>
            <w:r w:rsidR="00FF5D3C" w:rsidRPr="008408B6">
              <w:rPr>
                <w:sz w:val="20"/>
                <w:szCs w:val="20"/>
              </w:rPr>
              <w:br/>
            </w:r>
            <w:r w:rsidRPr="008408B6">
              <w:rPr>
                <w:sz w:val="20"/>
                <w:szCs w:val="20"/>
              </w:rPr>
              <w:t>№ 510 «Об утверждении Лесоустроительной инструкции».</w:t>
            </w:r>
          </w:p>
          <w:p w14:paraId="32EC81C0" w14:textId="1B144438" w:rsidR="003C3591" w:rsidRPr="008408B6" w:rsidRDefault="003C3591" w:rsidP="003C3591">
            <w:pPr>
              <w:rPr>
                <w:sz w:val="20"/>
                <w:szCs w:val="20"/>
              </w:rPr>
            </w:pPr>
            <w:r w:rsidRPr="008408B6">
              <w:rPr>
                <w:sz w:val="20"/>
                <w:szCs w:val="20"/>
              </w:rPr>
              <w:t xml:space="preserve"> Приказ Минприроды России от 22.10.2020 </w:t>
            </w:r>
            <w:r w:rsidR="00FF5D3C" w:rsidRPr="008408B6">
              <w:rPr>
                <w:sz w:val="20"/>
                <w:szCs w:val="20"/>
              </w:rPr>
              <w:br/>
            </w:r>
            <w:r w:rsidRPr="008408B6">
              <w:rPr>
                <w:sz w:val="20"/>
                <w:szCs w:val="20"/>
              </w:rPr>
              <w:t>№ 846 «Об утверждении Примерного перечня мероприятий по осуществлению отдельных полномочий Российской Федерации в области водных отношений, переданных органам государственной власти субъектов Российской Федерации»</w:t>
            </w:r>
          </w:p>
        </w:tc>
      </w:tr>
      <w:tr w:rsidR="00B25391" w:rsidRPr="003421F5" w14:paraId="0853BFC7" w14:textId="77777777" w:rsidTr="003C3591">
        <w:trPr>
          <w:cantSplit/>
          <w:trHeight w:val="20"/>
        </w:trPr>
        <w:tc>
          <w:tcPr>
            <w:tcW w:w="1503" w:type="dxa"/>
            <w:vMerge/>
          </w:tcPr>
          <w:p w14:paraId="7C3AC4FE" w14:textId="77777777" w:rsidR="003C3591" w:rsidRPr="008408B6" w:rsidRDefault="003C3591" w:rsidP="003C3591">
            <w:pPr>
              <w:rPr>
                <w:sz w:val="20"/>
                <w:szCs w:val="20"/>
              </w:rPr>
            </w:pPr>
          </w:p>
        </w:tc>
        <w:tc>
          <w:tcPr>
            <w:tcW w:w="1980" w:type="dxa"/>
            <w:vAlign w:val="center"/>
          </w:tcPr>
          <w:p w14:paraId="75A42BE5" w14:textId="77777777" w:rsidR="003C3591" w:rsidRPr="008408B6" w:rsidRDefault="003C3591" w:rsidP="003C3591">
            <w:pPr>
              <w:jc w:val="center"/>
              <w:rPr>
                <w:sz w:val="20"/>
                <w:szCs w:val="20"/>
              </w:rPr>
            </w:pPr>
            <w:r w:rsidRPr="008408B6">
              <w:rPr>
                <w:sz w:val="20"/>
                <w:szCs w:val="20"/>
              </w:rPr>
              <w:t>Большедворское</w:t>
            </w:r>
          </w:p>
        </w:tc>
        <w:tc>
          <w:tcPr>
            <w:tcW w:w="5953" w:type="dxa"/>
          </w:tcPr>
          <w:p w14:paraId="3634F87D" w14:textId="77777777" w:rsidR="003C3591" w:rsidRPr="008408B6" w:rsidRDefault="003C3591" w:rsidP="003C3591">
            <w:pPr>
              <w:rPr>
                <w:sz w:val="20"/>
                <w:szCs w:val="20"/>
              </w:rPr>
            </w:pPr>
            <w:r w:rsidRPr="008408B6">
              <w:rPr>
                <w:sz w:val="20"/>
                <w:szCs w:val="20"/>
              </w:rPr>
              <w:t>1ч,5ч,8ч,9ч,11ч,12ч,16ч,23ч-25ч,36ч,45ч-48ч,56ч-64ч,68ч-71ч,76ч,77ч,82ч,92ч-94ч,98ч,99ч,102ч,103ч,106ч,113ч-118ч,128ч,138ч,141ч,142ч,152ч,153ч,163ч,164ч,169ч, 170ч,186ч,</w:t>
            </w:r>
          </w:p>
          <w:p w14:paraId="292D9679" w14:textId="77777777" w:rsidR="003C3591" w:rsidRPr="008408B6" w:rsidRDefault="003C3591" w:rsidP="003C3591">
            <w:pPr>
              <w:rPr>
                <w:sz w:val="20"/>
                <w:szCs w:val="20"/>
              </w:rPr>
            </w:pPr>
            <w:r w:rsidRPr="008408B6">
              <w:rPr>
                <w:sz w:val="20"/>
                <w:szCs w:val="20"/>
              </w:rPr>
              <w:t>187ч,204ч,206ч,207ч,214ч-217ч,</w:t>
            </w:r>
          </w:p>
          <w:p w14:paraId="54F2693C" w14:textId="77777777" w:rsidR="003C3591" w:rsidRPr="008408B6" w:rsidRDefault="003C3591" w:rsidP="003C3591">
            <w:pPr>
              <w:rPr>
                <w:sz w:val="20"/>
                <w:szCs w:val="20"/>
              </w:rPr>
            </w:pPr>
            <w:r w:rsidRPr="008408B6">
              <w:rPr>
                <w:sz w:val="20"/>
                <w:szCs w:val="20"/>
              </w:rPr>
              <w:t>222ч,223ч,231ч,239ч,242ч</w:t>
            </w:r>
          </w:p>
        </w:tc>
        <w:tc>
          <w:tcPr>
            <w:tcW w:w="1134" w:type="dxa"/>
            <w:vAlign w:val="center"/>
          </w:tcPr>
          <w:p w14:paraId="72BC155C" w14:textId="77777777" w:rsidR="003C3591" w:rsidRPr="008408B6" w:rsidRDefault="003C3591" w:rsidP="003C3591">
            <w:pPr>
              <w:jc w:val="center"/>
              <w:rPr>
                <w:sz w:val="20"/>
                <w:szCs w:val="20"/>
              </w:rPr>
            </w:pPr>
            <w:r w:rsidRPr="008408B6">
              <w:rPr>
                <w:sz w:val="20"/>
                <w:szCs w:val="20"/>
              </w:rPr>
              <w:t>1096</w:t>
            </w:r>
          </w:p>
        </w:tc>
        <w:tc>
          <w:tcPr>
            <w:tcW w:w="4253" w:type="dxa"/>
            <w:vMerge/>
          </w:tcPr>
          <w:p w14:paraId="348C6036" w14:textId="77777777" w:rsidR="003C3591" w:rsidRPr="008408B6" w:rsidRDefault="003C3591" w:rsidP="003C3591">
            <w:pPr>
              <w:rPr>
                <w:sz w:val="20"/>
                <w:szCs w:val="20"/>
              </w:rPr>
            </w:pPr>
          </w:p>
        </w:tc>
      </w:tr>
      <w:tr w:rsidR="00B25391" w:rsidRPr="003421F5" w14:paraId="2B85CCF8" w14:textId="77777777" w:rsidTr="003C3591">
        <w:trPr>
          <w:cantSplit/>
          <w:trHeight w:val="20"/>
        </w:trPr>
        <w:tc>
          <w:tcPr>
            <w:tcW w:w="1503" w:type="dxa"/>
            <w:vMerge/>
          </w:tcPr>
          <w:p w14:paraId="0FF0E5B3" w14:textId="77777777" w:rsidR="003C3591" w:rsidRPr="008408B6" w:rsidRDefault="003C3591" w:rsidP="003C3591">
            <w:pPr>
              <w:rPr>
                <w:sz w:val="20"/>
                <w:szCs w:val="20"/>
              </w:rPr>
            </w:pPr>
          </w:p>
        </w:tc>
        <w:tc>
          <w:tcPr>
            <w:tcW w:w="1980" w:type="dxa"/>
            <w:vAlign w:val="center"/>
          </w:tcPr>
          <w:p w14:paraId="27A8C48B" w14:textId="77777777" w:rsidR="003C3591" w:rsidRPr="008408B6" w:rsidRDefault="003C3591" w:rsidP="003C3591">
            <w:pPr>
              <w:jc w:val="center"/>
              <w:rPr>
                <w:sz w:val="20"/>
                <w:szCs w:val="20"/>
              </w:rPr>
            </w:pPr>
            <w:r w:rsidRPr="008408B6">
              <w:rPr>
                <w:sz w:val="20"/>
                <w:szCs w:val="20"/>
              </w:rPr>
              <w:t>Новодеревенское</w:t>
            </w:r>
          </w:p>
        </w:tc>
        <w:tc>
          <w:tcPr>
            <w:tcW w:w="5953" w:type="dxa"/>
          </w:tcPr>
          <w:p w14:paraId="1088CB09" w14:textId="77777777" w:rsidR="003C3591" w:rsidRPr="008408B6" w:rsidRDefault="003C3591" w:rsidP="003C3591">
            <w:pPr>
              <w:rPr>
                <w:sz w:val="20"/>
                <w:szCs w:val="20"/>
              </w:rPr>
            </w:pPr>
            <w:r w:rsidRPr="008408B6">
              <w:rPr>
                <w:sz w:val="20"/>
                <w:szCs w:val="20"/>
              </w:rPr>
              <w:t>1ч,6ч-9ч,15ч,17ч-19ч,24ч,25ч,28ч,30ч,35ч,36ч,50ч,53ч,54ч,63ч,70ч-76ч,78ч,86ч-92ч,96ч,97ч,101ч,102ч,105ч,113ч,118ч,120ч-124ч,129ч-132ч,134ч,</w:t>
            </w:r>
          </w:p>
          <w:p w14:paraId="6AE1D722" w14:textId="77777777" w:rsidR="003C3591" w:rsidRPr="008408B6" w:rsidRDefault="003C3591" w:rsidP="003C3591">
            <w:pPr>
              <w:rPr>
                <w:sz w:val="20"/>
                <w:szCs w:val="20"/>
              </w:rPr>
            </w:pPr>
            <w:r w:rsidRPr="008408B6">
              <w:rPr>
                <w:sz w:val="20"/>
                <w:szCs w:val="20"/>
              </w:rPr>
              <w:t>137ч,138ч,140ч,141ч,145ч-148ч,151ч-153ч,161ч-163ч,166ч-168ч,172ч-174ч,180ч-182ч,189ч-191ч</w:t>
            </w:r>
          </w:p>
        </w:tc>
        <w:tc>
          <w:tcPr>
            <w:tcW w:w="1134" w:type="dxa"/>
            <w:vAlign w:val="center"/>
          </w:tcPr>
          <w:p w14:paraId="75071C66" w14:textId="77777777" w:rsidR="003C3591" w:rsidRPr="008408B6" w:rsidRDefault="003C3591" w:rsidP="003C3591">
            <w:pPr>
              <w:jc w:val="center"/>
              <w:rPr>
                <w:sz w:val="20"/>
                <w:szCs w:val="20"/>
              </w:rPr>
            </w:pPr>
            <w:r w:rsidRPr="008408B6">
              <w:rPr>
                <w:sz w:val="20"/>
                <w:szCs w:val="20"/>
              </w:rPr>
              <w:t>819</w:t>
            </w:r>
          </w:p>
        </w:tc>
        <w:tc>
          <w:tcPr>
            <w:tcW w:w="4253" w:type="dxa"/>
            <w:vMerge/>
          </w:tcPr>
          <w:p w14:paraId="2CD9685F" w14:textId="77777777" w:rsidR="003C3591" w:rsidRPr="008408B6" w:rsidRDefault="003C3591" w:rsidP="003C3591">
            <w:pPr>
              <w:rPr>
                <w:sz w:val="20"/>
                <w:szCs w:val="20"/>
              </w:rPr>
            </w:pPr>
          </w:p>
        </w:tc>
      </w:tr>
      <w:tr w:rsidR="00B25391" w:rsidRPr="003421F5" w14:paraId="6282BB59" w14:textId="77777777" w:rsidTr="003C3591">
        <w:trPr>
          <w:cantSplit/>
          <w:trHeight w:val="20"/>
        </w:trPr>
        <w:tc>
          <w:tcPr>
            <w:tcW w:w="1503" w:type="dxa"/>
            <w:vMerge/>
          </w:tcPr>
          <w:p w14:paraId="4715125F" w14:textId="77777777" w:rsidR="003C3591" w:rsidRPr="008408B6" w:rsidRDefault="003C3591" w:rsidP="003C3591">
            <w:pPr>
              <w:rPr>
                <w:sz w:val="20"/>
                <w:szCs w:val="20"/>
              </w:rPr>
            </w:pPr>
          </w:p>
        </w:tc>
        <w:tc>
          <w:tcPr>
            <w:tcW w:w="1980" w:type="dxa"/>
            <w:vAlign w:val="center"/>
          </w:tcPr>
          <w:p w14:paraId="0E6E9CE8" w14:textId="77777777" w:rsidR="003C3591" w:rsidRPr="008408B6" w:rsidRDefault="003C3591" w:rsidP="003C3591">
            <w:pPr>
              <w:jc w:val="center"/>
              <w:rPr>
                <w:sz w:val="20"/>
                <w:szCs w:val="20"/>
              </w:rPr>
            </w:pPr>
            <w:r w:rsidRPr="008408B6">
              <w:rPr>
                <w:sz w:val="20"/>
                <w:szCs w:val="20"/>
              </w:rPr>
              <w:t>Пикалевское</w:t>
            </w:r>
          </w:p>
        </w:tc>
        <w:tc>
          <w:tcPr>
            <w:tcW w:w="5953" w:type="dxa"/>
          </w:tcPr>
          <w:p w14:paraId="44863451" w14:textId="77777777" w:rsidR="003C3591" w:rsidRPr="008408B6" w:rsidRDefault="003C3591" w:rsidP="003C3591">
            <w:pPr>
              <w:rPr>
                <w:sz w:val="20"/>
                <w:szCs w:val="20"/>
              </w:rPr>
            </w:pPr>
            <w:r w:rsidRPr="008408B6">
              <w:rPr>
                <w:sz w:val="20"/>
                <w:szCs w:val="20"/>
              </w:rPr>
              <w:t>2ч,5ч-11ч,17ч,21ч,24ч,30ч,31ч,33ч,41ч,66,67ч,69ч,85ч-87ч,98ч-100ч,103ч,104ч,113ч,117ч,119ч,131ч,133ч,134ч,143ч-145ч,147ч-149ч,157ч,160ч</w:t>
            </w:r>
          </w:p>
        </w:tc>
        <w:tc>
          <w:tcPr>
            <w:tcW w:w="1134" w:type="dxa"/>
            <w:vAlign w:val="center"/>
          </w:tcPr>
          <w:p w14:paraId="6B91DE91" w14:textId="77777777" w:rsidR="003C3591" w:rsidRPr="008408B6" w:rsidRDefault="003C3591" w:rsidP="003C3591">
            <w:pPr>
              <w:jc w:val="center"/>
              <w:rPr>
                <w:sz w:val="20"/>
                <w:szCs w:val="20"/>
              </w:rPr>
            </w:pPr>
            <w:r w:rsidRPr="008408B6">
              <w:rPr>
                <w:sz w:val="20"/>
                <w:szCs w:val="20"/>
              </w:rPr>
              <w:t>833</w:t>
            </w:r>
          </w:p>
        </w:tc>
        <w:tc>
          <w:tcPr>
            <w:tcW w:w="4253" w:type="dxa"/>
            <w:vMerge/>
          </w:tcPr>
          <w:p w14:paraId="56144408" w14:textId="77777777" w:rsidR="003C3591" w:rsidRPr="008408B6" w:rsidRDefault="003C3591" w:rsidP="003C3591">
            <w:pPr>
              <w:rPr>
                <w:sz w:val="20"/>
                <w:szCs w:val="20"/>
              </w:rPr>
            </w:pPr>
          </w:p>
        </w:tc>
      </w:tr>
      <w:tr w:rsidR="00B25391" w:rsidRPr="003421F5" w14:paraId="223C4B9D" w14:textId="77777777" w:rsidTr="003C3591">
        <w:trPr>
          <w:cantSplit/>
          <w:trHeight w:val="20"/>
        </w:trPr>
        <w:tc>
          <w:tcPr>
            <w:tcW w:w="1503" w:type="dxa"/>
            <w:vMerge/>
          </w:tcPr>
          <w:p w14:paraId="4C5A3A5F" w14:textId="77777777" w:rsidR="003C3591" w:rsidRPr="008408B6" w:rsidRDefault="003C3591" w:rsidP="003C3591">
            <w:pPr>
              <w:rPr>
                <w:sz w:val="20"/>
                <w:szCs w:val="20"/>
              </w:rPr>
            </w:pPr>
          </w:p>
        </w:tc>
        <w:tc>
          <w:tcPr>
            <w:tcW w:w="1980" w:type="dxa"/>
            <w:vAlign w:val="center"/>
          </w:tcPr>
          <w:p w14:paraId="3C7E1DB6" w14:textId="77777777" w:rsidR="003C3591" w:rsidRPr="008408B6" w:rsidRDefault="003C3591" w:rsidP="003C3591">
            <w:pPr>
              <w:jc w:val="center"/>
              <w:rPr>
                <w:sz w:val="20"/>
                <w:szCs w:val="20"/>
              </w:rPr>
            </w:pPr>
            <w:r w:rsidRPr="008408B6">
              <w:rPr>
                <w:sz w:val="20"/>
                <w:szCs w:val="20"/>
              </w:rPr>
              <w:t>Деревское</w:t>
            </w:r>
          </w:p>
        </w:tc>
        <w:tc>
          <w:tcPr>
            <w:tcW w:w="5953" w:type="dxa"/>
          </w:tcPr>
          <w:p w14:paraId="4D46A8BB" w14:textId="77777777" w:rsidR="003C3591" w:rsidRPr="008408B6" w:rsidRDefault="003C3591" w:rsidP="003C3591">
            <w:pPr>
              <w:rPr>
                <w:sz w:val="20"/>
                <w:szCs w:val="20"/>
              </w:rPr>
            </w:pPr>
            <w:r w:rsidRPr="008408B6">
              <w:rPr>
                <w:sz w:val="20"/>
                <w:szCs w:val="20"/>
              </w:rPr>
              <w:t>3ч-5ч,7ч,12ч,27ч,28ч,31ч,32ч,36ч-38ч,41ч-43ч,45ч-47ч,49ч-51ч,54ч-56ч,58ч,59ч,62ч,63ч,65ч,66ч,70ч,71ч,73ч,76ч,77ч,79ч,81ч-83ч,94ч,96ч,99ч,</w:t>
            </w:r>
          </w:p>
          <w:p w14:paraId="2AC3F111" w14:textId="77777777" w:rsidR="003C3591" w:rsidRPr="008408B6" w:rsidRDefault="003C3591" w:rsidP="003C3591">
            <w:pPr>
              <w:rPr>
                <w:sz w:val="20"/>
                <w:szCs w:val="20"/>
              </w:rPr>
            </w:pPr>
            <w:r w:rsidRPr="008408B6">
              <w:rPr>
                <w:sz w:val="20"/>
                <w:szCs w:val="20"/>
              </w:rPr>
              <w:t>111ч,123ч,124ч,136ч,137ч,142ч,148ч,150ч,152ч-155ч</w:t>
            </w:r>
          </w:p>
        </w:tc>
        <w:tc>
          <w:tcPr>
            <w:tcW w:w="1134" w:type="dxa"/>
            <w:vAlign w:val="center"/>
          </w:tcPr>
          <w:p w14:paraId="3A03D891" w14:textId="77777777" w:rsidR="003C3591" w:rsidRPr="008408B6" w:rsidRDefault="003C3591" w:rsidP="003C3591">
            <w:pPr>
              <w:jc w:val="center"/>
              <w:rPr>
                <w:sz w:val="20"/>
                <w:szCs w:val="20"/>
              </w:rPr>
            </w:pPr>
            <w:r w:rsidRPr="008408B6">
              <w:rPr>
                <w:sz w:val="20"/>
                <w:szCs w:val="20"/>
              </w:rPr>
              <w:t>615</w:t>
            </w:r>
          </w:p>
        </w:tc>
        <w:tc>
          <w:tcPr>
            <w:tcW w:w="4253" w:type="dxa"/>
            <w:vMerge/>
          </w:tcPr>
          <w:p w14:paraId="4097FFC7" w14:textId="77777777" w:rsidR="003C3591" w:rsidRPr="008408B6" w:rsidRDefault="003C3591" w:rsidP="003C3591">
            <w:pPr>
              <w:rPr>
                <w:sz w:val="20"/>
                <w:szCs w:val="20"/>
              </w:rPr>
            </w:pPr>
          </w:p>
        </w:tc>
      </w:tr>
      <w:tr w:rsidR="00B25391" w:rsidRPr="003421F5" w14:paraId="2675BBB7" w14:textId="77777777" w:rsidTr="003C3591">
        <w:trPr>
          <w:cantSplit/>
          <w:trHeight w:val="20"/>
        </w:trPr>
        <w:tc>
          <w:tcPr>
            <w:tcW w:w="1503" w:type="dxa"/>
            <w:vMerge/>
          </w:tcPr>
          <w:p w14:paraId="7E2D8319" w14:textId="77777777" w:rsidR="003C3591" w:rsidRPr="008408B6" w:rsidRDefault="003C3591" w:rsidP="003C3591">
            <w:pPr>
              <w:rPr>
                <w:sz w:val="20"/>
                <w:szCs w:val="20"/>
              </w:rPr>
            </w:pPr>
          </w:p>
        </w:tc>
        <w:tc>
          <w:tcPr>
            <w:tcW w:w="1980" w:type="dxa"/>
            <w:vAlign w:val="center"/>
          </w:tcPr>
          <w:p w14:paraId="330B57B6" w14:textId="77777777" w:rsidR="003C3591" w:rsidRPr="008408B6" w:rsidRDefault="003C3591" w:rsidP="003C3591">
            <w:pPr>
              <w:jc w:val="center"/>
              <w:rPr>
                <w:sz w:val="20"/>
                <w:szCs w:val="20"/>
              </w:rPr>
            </w:pPr>
            <w:r w:rsidRPr="008408B6">
              <w:rPr>
                <w:sz w:val="20"/>
                <w:szCs w:val="20"/>
              </w:rPr>
              <w:t>Мозолевское</w:t>
            </w:r>
          </w:p>
        </w:tc>
        <w:tc>
          <w:tcPr>
            <w:tcW w:w="5953" w:type="dxa"/>
          </w:tcPr>
          <w:p w14:paraId="55309DE2" w14:textId="77777777" w:rsidR="003C3591" w:rsidRPr="008408B6" w:rsidRDefault="003C3591" w:rsidP="003C3591">
            <w:pPr>
              <w:rPr>
                <w:sz w:val="20"/>
                <w:szCs w:val="20"/>
              </w:rPr>
            </w:pPr>
            <w:r w:rsidRPr="008408B6">
              <w:rPr>
                <w:sz w:val="20"/>
                <w:szCs w:val="20"/>
              </w:rPr>
              <w:t>2ч,3ч,7ч,9ч-11ч,13ч,22ч,24ч,25ч,31ч,39ч,45ч,56ч,59ч,61ч,62ч,72ч,73ч,80ч,81ч,85ч-88ч,91ч-94ч,98ч,99ч,102ч,108ч,110ч,112ч,127ч,135ч-137ч,143ч,162ч,164ч,167ч,168ч,170ч,171ч</w:t>
            </w:r>
          </w:p>
        </w:tc>
        <w:tc>
          <w:tcPr>
            <w:tcW w:w="1134" w:type="dxa"/>
            <w:vAlign w:val="center"/>
          </w:tcPr>
          <w:p w14:paraId="4525CCDB" w14:textId="77777777" w:rsidR="003C3591" w:rsidRPr="008408B6" w:rsidRDefault="003C3591" w:rsidP="003C3591">
            <w:pPr>
              <w:jc w:val="center"/>
              <w:rPr>
                <w:sz w:val="20"/>
                <w:szCs w:val="20"/>
              </w:rPr>
            </w:pPr>
            <w:r w:rsidRPr="008408B6">
              <w:rPr>
                <w:sz w:val="20"/>
                <w:szCs w:val="20"/>
              </w:rPr>
              <w:t>405</w:t>
            </w:r>
          </w:p>
        </w:tc>
        <w:tc>
          <w:tcPr>
            <w:tcW w:w="4253" w:type="dxa"/>
            <w:vMerge/>
          </w:tcPr>
          <w:p w14:paraId="5630BAA9" w14:textId="77777777" w:rsidR="003C3591" w:rsidRPr="008408B6" w:rsidRDefault="003C3591" w:rsidP="003C3591">
            <w:pPr>
              <w:rPr>
                <w:sz w:val="20"/>
                <w:szCs w:val="20"/>
              </w:rPr>
            </w:pPr>
          </w:p>
        </w:tc>
      </w:tr>
      <w:tr w:rsidR="00B25391" w:rsidRPr="003421F5" w14:paraId="49BBA1F1" w14:textId="77777777" w:rsidTr="003C3591">
        <w:trPr>
          <w:cantSplit/>
          <w:trHeight w:val="20"/>
        </w:trPr>
        <w:tc>
          <w:tcPr>
            <w:tcW w:w="1503" w:type="dxa"/>
            <w:vMerge/>
          </w:tcPr>
          <w:p w14:paraId="0DAF188D" w14:textId="77777777" w:rsidR="003C3591" w:rsidRPr="008408B6" w:rsidRDefault="003C3591" w:rsidP="003C3591">
            <w:pPr>
              <w:rPr>
                <w:sz w:val="20"/>
                <w:szCs w:val="20"/>
              </w:rPr>
            </w:pPr>
          </w:p>
        </w:tc>
        <w:tc>
          <w:tcPr>
            <w:tcW w:w="1980" w:type="dxa"/>
            <w:vAlign w:val="center"/>
          </w:tcPr>
          <w:p w14:paraId="114D8E20" w14:textId="77777777" w:rsidR="003C3591" w:rsidRPr="008408B6" w:rsidRDefault="003C3591" w:rsidP="003C3591">
            <w:pPr>
              <w:jc w:val="center"/>
              <w:rPr>
                <w:sz w:val="20"/>
                <w:szCs w:val="20"/>
              </w:rPr>
            </w:pPr>
            <w:r w:rsidRPr="008408B6">
              <w:rPr>
                <w:sz w:val="20"/>
                <w:szCs w:val="20"/>
              </w:rPr>
              <w:t>Ефимовское</w:t>
            </w:r>
          </w:p>
        </w:tc>
        <w:tc>
          <w:tcPr>
            <w:tcW w:w="5953" w:type="dxa"/>
          </w:tcPr>
          <w:p w14:paraId="67521E3D" w14:textId="77777777" w:rsidR="003C3591" w:rsidRPr="008408B6" w:rsidRDefault="003C3591" w:rsidP="003C3591">
            <w:pPr>
              <w:rPr>
                <w:sz w:val="20"/>
                <w:szCs w:val="20"/>
              </w:rPr>
            </w:pPr>
            <w:r w:rsidRPr="008408B6">
              <w:rPr>
                <w:sz w:val="20"/>
                <w:szCs w:val="20"/>
              </w:rPr>
              <w:t>1ч,6ч,15ч,16ч,18ч,23ч,24ч,29ч-31ч,33ч,34ч,39ч,40ч,46ч-48ч,50ч-55ч,57ч,58ч,64ч,67ч,68ч,73ч-76ч,79ч,80ч,84ч,87ч-92ч,94ч-99ч,101ч,102ч,106ч,107ч,110ч-118ч,120ч-126ч,129ч,</w:t>
            </w:r>
          </w:p>
          <w:p w14:paraId="545F0857" w14:textId="77777777" w:rsidR="003C3591" w:rsidRPr="008408B6" w:rsidRDefault="003C3591" w:rsidP="003C3591">
            <w:pPr>
              <w:rPr>
                <w:sz w:val="20"/>
                <w:szCs w:val="20"/>
              </w:rPr>
            </w:pPr>
            <w:r w:rsidRPr="008408B6">
              <w:rPr>
                <w:sz w:val="20"/>
                <w:szCs w:val="20"/>
              </w:rPr>
              <w:t>131ч-133ч,135ч,136ч,146ч,148ч,149ч,151ч,152ч161ч,162ч,166ч-168ч,180ч,182ч-184ч,192ч,193ч,202ч</w:t>
            </w:r>
          </w:p>
        </w:tc>
        <w:tc>
          <w:tcPr>
            <w:tcW w:w="1134" w:type="dxa"/>
            <w:vAlign w:val="center"/>
          </w:tcPr>
          <w:p w14:paraId="5CCFC6F3" w14:textId="77777777" w:rsidR="003C3591" w:rsidRPr="008408B6" w:rsidRDefault="003C3591" w:rsidP="003C3591">
            <w:pPr>
              <w:jc w:val="center"/>
              <w:rPr>
                <w:sz w:val="20"/>
                <w:szCs w:val="20"/>
              </w:rPr>
            </w:pPr>
            <w:r w:rsidRPr="008408B6">
              <w:rPr>
                <w:sz w:val="20"/>
                <w:szCs w:val="20"/>
              </w:rPr>
              <w:t>2419</w:t>
            </w:r>
          </w:p>
        </w:tc>
        <w:tc>
          <w:tcPr>
            <w:tcW w:w="4253" w:type="dxa"/>
            <w:vMerge/>
          </w:tcPr>
          <w:p w14:paraId="2A102DD9" w14:textId="77777777" w:rsidR="003C3591" w:rsidRPr="008408B6" w:rsidRDefault="003C3591" w:rsidP="003C3591">
            <w:pPr>
              <w:rPr>
                <w:sz w:val="20"/>
                <w:szCs w:val="20"/>
              </w:rPr>
            </w:pPr>
          </w:p>
        </w:tc>
      </w:tr>
      <w:tr w:rsidR="00B25391" w:rsidRPr="003421F5" w14:paraId="5581CAB2" w14:textId="77777777" w:rsidTr="003C3591">
        <w:trPr>
          <w:cantSplit/>
          <w:trHeight w:val="20"/>
        </w:trPr>
        <w:tc>
          <w:tcPr>
            <w:tcW w:w="1503" w:type="dxa"/>
            <w:vMerge/>
            <w:tcBorders>
              <w:bottom w:val="nil"/>
            </w:tcBorders>
          </w:tcPr>
          <w:p w14:paraId="3E4078A9" w14:textId="77777777" w:rsidR="003C3591" w:rsidRPr="008408B6" w:rsidRDefault="003C3591" w:rsidP="003C3591">
            <w:pPr>
              <w:rPr>
                <w:sz w:val="20"/>
                <w:szCs w:val="20"/>
              </w:rPr>
            </w:pPr>
          </w:p>
        </w:tc>
        <w:tc>
          <w:tcPr>
            <w:tcW w:w="1980" w:type="dxa"/>
            <w:vAlign w:val="center"/>
          </w:tcPr>
          <w:p w14:paraId="4A61CAA1" w14:textId="77777777" w:rsidR="003C3591" w:rsidRPr="008408B6" w:rsidRDefault="003C3591" w:rsidP="003C3591">
            <w:pPr>
              <w:jc w:val="center"/>
              <w:rPr>
                <w:sz w:val="20"/>
                <w:szCs w:val="20"/>
              </w:rPr>
            </w:pPr>
            <w:r w:rsidRPr="008408B6">
              <w:rPr>
                <w:sz w:val="20"/>
                <w:szCs w:val="20"/>
              </w:rPr>
              <w:t>Раменское</w:t>
            </w:r>
          </w:p>
        </w:tc>
        <w:tc>
          <w:tcPr>
            <w:tcW w:w="5953" w:type="dxa"/>
          </w:tcPr>
          <w:p w14:paraId="24A75729" w14:textId="77777777" w:rsidR="003C3591" w:rsidRPr="008408B6" w:rsidRDefault="003C3591" w:rsidP="003C3591">
            <w:pPr>
              <w:rPr>
                <w:sz w:val="20"/>
                <w:szCs w:val="20"/>
              </w:rPr>
            </w:pPr>
            <w:r w:rsidRPr="008408B6">
              <w:rPr>
                <w:sz w:val="20"/>
                <w:szCs w:val="20"/>
              </w:rPr>
              <w:t>1ч,2ч,4ч,9ч-12ч,14ч,15ч,17ч-22ч,26ч-32ч,35ч-45ч,54ч,55ч,</w:t>
            </w:r>
          </w:p>
          <w:p w14:paraId="42C77D1C" w14:textId="77777777" w:rsidR="003C3591" w:rsidRPr="008408B6" w:rsidRDefault="003C3591" w:rsidP="003C3591">
            <w:pPr>
              <w:rPr>
                <w:sz w:val="20"/>
                <w:szCs w:val="20"/>
              </w:rPr>
            </w:pPr>
            <w:r w:rsidRPr="008408B6">
              <w:rPr>
                <w:sz w:val="20"/>
                <w:szCs w:val="20"/>
              </w:rPr>
              <w:t>60ч-64ч,67ч-69ч,75ч-79ч,82ч,</w:t>
            </w:r>
          </w:p>
          <w:p w14:paraId="7A17845E" w14:textId="77777777" w:rsidR="003C3591" w:rsidRPr="008408B6" w:rsidRDefault="003C3591" w:rsidP="003C3591">
            <w:pPr>
              <w:rPr>
                <w:sz w:val="20"/>
                <w:szCs w:val="20"/>
              </w:rPr>
            </w:pPr>
            <w:r w:rsidRPr="008408B6">
              <w:rPr>
                <w:sz w:val="20"/>
                <w:szCs w:val="20"/>
              </w:rPr>
              <w:t>83ч,86ч-93ч,95ч-99ч,101ч,</w:t>
            </w:r>
          </w:p>
          <w:p w14:paraId="733E0B3F" w14:textId="77777777" w:rsidR="003C3591" w:rsidRPr="008408B6" w:rsidRDefault="003C3591" w:rsidP="003C3591">
            <w:pPr>
              <w:rPr>
                <w:sz w:val="20"/>
                <w:szCs w:val="20"/>
              </w:rPr>
            </w:pPr>
            <w:r w:rsidRPr="008408B6">
              <w:rPr>
                <w:sz w:val="20"/>
                <w:szCs w:val="20"/>
              </w:rPr>
              <w:t>102ч,104ч,109ч,110ч,112ч,113ч115ч-123ч,126ч129ч,134ч-139ч,</w:t>
            </w:r>
          </w:p>
          <w:p w14:paraId="2E426EE4" w14:textId="77777777" w:rsidR="003C3591" w:rsidRPr="008408B6" w:rsidRDefault="003C3591" w:rsidP="003C3591">
            <w:pPr>
              <w:rPr>
                <w:sz w:val="20"/>
                <w:szCs w:val="20"/>
              </w:rPr>
            </w:pPr>
            <w:r w:rsidRPr="008408B6">
              <w:rPr>
                <w:sz w:val="20"/>
                <w:szCs w:val="20"/>
              </w:rPr>
              <w:t>141ч-145ч,150ч-165ч,173ч-177ч</w:t>
            </w:r>
          </w:p>
        </w:tc>
        <w:tc>
          <w:tcPr>
            <w:tcW w:w="1134" w:type="dxa"/>
            <w:vAlign w:val="center"/>
          </w:tcPr>
          <w:p w14:paraId="45A4F62C" w14:textId="77777777" w:rsidR="003C3591" w:rsidRPr="008408B6" w:rsidRDefault="003C3591" w:rsidP="003C3591">
            <w:pPr>
              <w:jc w:val="center"/>
              <w:rPr>
                <w:sz w:val="20"/>
                <w:szCs w:val="20"/>
              </w:rPr>
            </w:pPr>
            <w:r w:rsidRPr="008408B6">
              <w:rPr>
                <w:sz w:val="20"/>
                <w:szCs w:val="20"/>
              </w:rPr>
              <w:t>2965</w:t>
            </w:r>
          </w:p>
        </w:tc>
        <w:tc>
          <w:tcPr>
            <w:tcW w:w="4253" w:type="dxa"/>
            <w:vMerge/>
            <w:tcBorders>
              <w:bottom w:val="nil"/>
            </w:tcBorders>
          </w:tcPr>
          <w:p w14:paraId="6484CB8D" w14:textId="77777777" w:rsidR="003C3591" w:rsidRPr="008408B6" w:rsidRDefault="003C3591" w:rsidP="003C3591">
            <w:pPr>
              <w:rPr>
                <w:sz w:val="20"/>
                <w:szCs w:val="20"/>
              </w:rPr>
            </w:pPr>
          </w:p>
        </w:tc>
      </w:tr>
      <w:tr w:rsidR="00B25391" w:rsidRPr="003421F5" w14:paraId="5AA92973" w14:textId="77777777" w:rsidTr="003C3591">
        <w:trPr>
          <w:cantSplit/>
          <w:trHeight w:val="20"/>
        </w:trPr>
        <w:tc>
          <w:tcPr>
            <w:tcW w:w="1503" w:type="dxa"/>
            <w:vMerge w:val="restart"/>
            <w:tcBorders>
              <w:top w:val="nil"/>
            </w:tcBorders>
          </w:tcPr>
          <w:p w14:paraId="6F49ECC5" w14:textId="77777777" w:rsidR="003C3591" w:rsidRPr="008408B6" w:rsidRDefault="003C3591" w:rsidP="003C3591">
            <w:pPr>
              <w:rPr>
                <w:sz w:val="20"/>
                <w:szCs w:val="20"/>
              </w:rPr>
            </w:pPr>
          </w:p>
        </w:tc>
        <w:tc>
          <w:tcPr>
            <w:tcW w:w="1980" w:type="dxa"/>
            <w:vAlign w:val="center"/>
          </w:tcPr>
          <w:p w14:paraId="020D472B" w14:textId="77777777" w:rsidR="003C3591" w:rsidRPr="008408B6" w:rsidRDefault="003C3591" w:rsidP="003C3591">
            <w:pPr>
              <w:jc w:val="center"/>
              <w:rPr>
                <w:sz w:val="20"/>
                <w:szCs w:val="20"/>
              </w:rPr>
            </w:pPr>
            <w:r w:rsidRPr="008408B6">
              <w:rPr>
                <w:sz w:val="20"/>
                <w:szCs w:val="20"/>
              </w:rPr>
              <w:t>Соминское</w:t>
            </w:r>
          </w:p>
        </w:tc>
        <w:tc>
          <w:tcPr>
            <w:tcW w:w="5953" w:type="dxa"/>
            <w:vAlign w:val="center"/>
          </w:tcPr>
          <w:p w14:paraId="526FEB00" w14:textId="77777777" w:rsidR="003C3591" w:rsidRPr="008408B6" w:rsidRDefault="003C3591" w:rsidP="003C3591">
            <w:pPr>
              <w:rPr>
                <w:sz w:val="20"/>
                <w:szCs w:val="20"/>
              </w:rPr>
            </w:pPr>
            <w:r w:rsidRPr="008408B6">
              <w:rPr>
                <w:sz w:val="20"/>
                <w:szCs w:val="20"/>
              </w:rPr>
              <w:t>1ч-3ч,16ч,17ч,22ч,23ч,29ч,30ч,</w:t>
            </w:r>
          </w:p>
          <w:p w14:paraId="2A97498D" w14:textId="77777777" w:rsidR="003C3591" w:rsidRPr="008408B6" w:rsidRDefault="003C3591" w:rsidP="003C3591">
            <w:pPr>
              <w:rPr>
                <w:sz w:val="20"/>
                <w:szCs w:val="20"/>
              </w:rPr>
            </w:pPr>
            <w:r w:rsidRPr="008408B6">
              <w:rPr>
                <w:sz w:val="20"/>
                <w:szCs w:val="20"/>
              </w:rPr>
              <w:t>35ч,38ч,39ч,45ч,46ч,48ч,54ч,55ч,59ч,67ч,68ч,73ч</w:t>
            </w:r>
          </w:p>
        </w:tc>
        <w:tc>
          <w:tcPr>
            <w:tcW w:w="1134" w:type="dxa"/>
            <w:vAlign w:val="center"/>
          </w:tcPr>
          <w:p w14:paraId="08ED7BF2" w14:textId="77777777" w:rsidR="003C3591" w:rsidRPr="008408B6" w:rsidRDefault="003C3591" w:rsidP="003C3591">
            <w:pPr>
              <w:jc w:val="center"/>
              <w:rPr>
                <w:sz w:val="20"/>
                <w:szCs w:val="20"/>
              </w:rPr>
            </w:pPr>
            <w:r w:rsidRPr="008408B6">
              <w:rPr>
                <w:sz w:val="20"/>
                <w:szCs w:val="20"/>
              </w:rPr>
              <w:t>474</w:t>
            </w:r>
          </w:p>
        </w:tc>
        <w:tc>
          <w:tcPr>
            <w:tcW w:w="4253" w:type="dxa"/>
            <w:vMerge w:val="restart"/>
            <w:tcBorders>
              <w:top w:val="nil"/>
            </w:tcBorders>
          </w:tcPr>
          <w:p w14:paraId="19B89E9A" w14:textId="77777777" w:rsidR="003C3591" w:rsidRPr="008408B6" w:rsidRDefault="003C3591" w:rsidP="003C3591">
            <w:pPr>
              <w:rPr>
                <w:sz w:val="20"/>
                <w:szCs w:val="20"/>
              </w:rPr>
            </w:pPr>
          </w:p>
        </w:tc>
      </w:tr>
      <w:tr w:rsidR="00B25391" w:rsidRPr="003421F5" w14:paraId="29106F9C" w14:textId="77777777" w:rsidTr="003C3591">
        <w:trPr>
          <w:cantSplit/>
          <w:trHeight w:val="20"/>
        </w:trPr>
        <w:tc>
          <w:tcPr>
            <w:tcW w:w="1503" w:type="dxa"/>
            <w:vMerge/>
          </w:tcPr>
          <w:p w14:paraId="26A800C3" w14:textId="77777777" w:rsidR="003C3591" w:rsidRPr="008408B6" w:rsidRDefault="003C3591" w:rsidP="003C3591">
            <w:pPr>
              <w:rPr>
                <w:sz w:val="20"/>
                <w:szCs w:val="20"/>
              </w:rPr>
            </w:pPr>
          </w:p>
        </w:tc>
        <w:tc>
          <w:tcPr>
            <w:tcW w:w="1980" w:type="dxa"/>
            <w:vAlign w:val="center"/>
          </w:tcPr>
          <w:p w14:paraId="16320678" w14:textId="77777777" w:rsidR="003C3591" w:rsidRPr="008408B6" w:rsidRDefault="003C3591" w:rsidP="003C3591">
            <w:pPr>
              <w:jc w:val="center"/>
              <w:rPr>
                <w:sz w:val="20"/>
                <w:szCs w:val="20"/>
              </w:rPr>
            </w:pPr>
            <w:r w:rsidRPr="008408B6">
              <w:rPr>
                <w:sz w:val="20"/>
                <w:szCs w:val="20"/>
              </w:rPr>
              <w:t>Анисимовское</w:t>
            </w:r>
          </w:p>
        </w:tc>
        <w:tc>
          <w:tcPr>
            <w:tcW w:w="5953" w:type="dxa"/>
            <w:vAlign w:val="center"/>
          </w:tcPr>
          <w:p w14:paraId="182EE3F7" w14:textId="77777777" w:rsidR="003C3591" w:rsidRPr="008408B6" w:rsidRDefault="003C3591" w:rsidP="003C3591">
            <w:pPr>
              <w:rPr>
                <w:sz w:val="20"/>
                <w:szCs w:val="20"/>
              </w:rPr>
            </w:pPr>
            <w:r w:rsidRPr="008408B6">
              <w:rPr>
                <w:sz w:val="20"/>
                <w:szCs w:val="20"/>
              </w:rPr>
              <w:t>2ч-4ч,7ч,8ч,12ч,14ч,17ч,19ч-23ч,25ч-28ч,30ч,41ч,51ч,53ч,55ч,56ч,73ч-75ч,77ч,78ч,80ч-82ч,85ч,86ч,95ч-99ч,101ч,103ч,106ч,108ч,111ч,112ч,119ч,121ч,128ч</w:t>
            </w:r>
          </w:p>
        </w:tc>
        <w:tc>
          <w:tcPr>
            <w:tcW w:w="1134" w:type="dxa"/>
            <w:vAlign w:val="center"/>
          </w:tcPr>
          <w:p w14:paraId="59EC4150" w14:textId="77777777" w:rsidR="003C3591" w:rsidRPr="008408B6" w:rsidRDefault="003C3591" w:rsidP="003C3591">
            <w:pPr>
              <w:jc w:val="center"/>
              <w:rPr>
                <w:sz w:val="20"/>
                <w:szCs w:val="20"/>
              </w:rPr>
            </w:pPr>
            <w:r w:rsidRPr="008408B6">
              <w:rPr>
                <w:sz w:val="20"/>
                <w:szCs w:val="20"/>
                <w:lang w:val="en-US"/>
              </w:rPr>
              <w:t>1099</w:t>
            </w:r>
          </w:p>
        </w:tc>
        <w:tc>
          <w:tcPr>
            <w:tcW w:w="4253" w:type="dxa"/>
            <w:vMerge/>
          </w:tcPr>
          <w:p w14:paraId="579277F2" w14:textId="77777777" w:rsidR="003C3591" w:rsidRPr="008408B6" w:rsidRDefault="003C3591" w:rsidP="003C3591">
            <w:pPr>
              <w:rPr>
                <w:sz w:val="20"/>
                <w:szCs w:val="20"/>
              </w:rPr>
            </w:pPr>
          </w:p>
        </w:tc>
      </w:tr>
      <w:tr w:rsidR="00B25391" w:rsidRPr="003421F5" w14:paraId="091F129D" w14:textId="77777777" w:rsidTr="003C3591">
        <w:trPr>
          <w:cantSplit/>
          <w:trHeight w:val="20"/>
        </w:trPr>
        <w:tc>
          <w:tcPr>
            <w:tcW w:w="1503" w:type="dxa"/>
            <w:vMerge/>
          </w:tcPr>
          <w:p w14:paraId="76966E56" w14:textId="77777777" w:rsidR="003C3591" w:rsidRPr="008408B6" w:rsidRDefault="003C3591" w:rsidP="003C3591">
            <w:pPr>
              <w:rPr>
                <w:sz w:val="20"/>
                <w:szCs w:val="20"/>
              </w:rPr>
            </w:pPr>
          </w:p>
        </w:tc>
        <w:tc>
          <w:tcPr>
            <w:tcW w:w="1980" w:type="dxa"/>
            <w:vAlign w:val="center"/>
          </w:tcPr>
          <w:p w14:paraId="0413E211" w14:textId="77777777" w:rsidR="003C3591" w:rsidRPr="008408B6" w:rsidRDefault="003C3591" w:rsidP="003C3591">
            <w:pPr>
              <w:jc w:val="center"/>
              <w:rPr>
                <w:sz w:val="20"/>
                <w:szCs w:val="20"/>
              </w:rPr>
            </w:pPr>
            <w:r w:rsidRPr="008408B6">
              <w:rPr>
                <w:sz w:val="20"/>
                <w:szCs w:val="20"/>
              </w:rPr>
              <w:t>Вожанское</w:t>
            </w:r>
          </w:p>
        </w:tc>
        <w:tc>
          <w:tcPr>
            <w:tcW w:w="5953" w:type="dxa"/>
            <w:vAlign w:val="center"/>
          </w:tcPr>
          <w:p w14:paraId="09D44D5E" w14:textId="77777777" w:rsidR="003C3591" w:rsidRPr="008408B6" w:rsidRDefault="003C3591" w:rsidP="003C3591">
            <w:pPr>
              <w:rPr>
                <w:sz w:val="20"/>
                <w:szCs w:val="20"/>
              </w:rPr>
            </w:pPr>
            <w:r w:rsidRPr="008408B6">
              <w:rPr>
                <w:sz w:val="20"/>
                <w:szCs w:val="20"/>
              </w:rPr>
              <w:t>3ч,6ч,7ч,14ч,16ч,18ч,31ч-33ч,39ч,48ч,49ч,57ч,61ч,62ч,69ч,72ч-75ч,85ч-89ч,105ч,106ч,110ч,111ч,116ч,121ч,124ч</w:t>
            </w:r>
          </w:p>
        </w:tc>
        <w:tc>
          <w:tcPr>
            <w:tcW w:w="1134" w:type="dxa"/>
            <w:vAlign w:val="center"/>
          </w:tcPr>
          <w:p w14:paraId="30A8C28D" w14:textId="77777777" w:rsidR="003C3591" w:rsidRPr="008408B6" w:rsidRDefault="003C3591" w:rsidP="003C3591">
            <w:pPr>
              <w:jc w:val="center"/>
              <w:rPr>
                <w:sz w:val="20"/>
                <w:szCs w:val="20"/>
              </w:rPr>
            </w:pPr>
            <w:r w:rsidRPr="008408B6">
              <w:rPr>
                <w:sz w:val="20"/>
                <w:szCs w:val="20"/>
              </w:rPr>
              <w:t>851</w:t>
            </w:r>
          </w:p>
        </w:tc>
        <w:tc>
          <w:tcPr>
            <w:tcW w:w="4253" w:type="dxa"/>
            <w:vMerge/>
          </w:tcPr>
          <w:p w14:paraId="553C65ED" w14:textId="77777777" w:rsidR="003C3591" w:rsidRPr="008408B6" w:rsidRDefault="003C3591" w:rsidP="003C3591">
            <w:pPr>
              <w:rPr>
                <w:sz w:val="20"/>
                <w:szCs w:val="20"/>
              </w:rPr>
            </w:pPr>
          </w:p>
        </w:tc>
      </w:tr>
      <w:tr w:rsidR="00B25391" w:rsidRPr="003421F5" w14:paraId="5DA74540" w14:textId="77777777" w:rsidTr="003C3591">
        <w:trPr>
          <w:cantSplit/>
          <w:trHeight w:val="20"/>
        </w:trPr>
        <w:tc>
          <w:tcPr>
            <w:tcW w:w="1503" w:type="dxa"/>
            <w:vMerge/>
          </w:tcPr>
          <w:p w14:paraId="0819B887" w14:textId="77777777" w:rsidR="003C3591" w:rsidRPr="008408B6" w:rsidRDefault="003C3591" w:rsidP="003C3591">
            <w:pPr>
              <w:rPr>
                <w:sz w:val="20"/>
                <w:szCs w:val="20"/>
              </w:rPr>
            </w:pPr>
          </w:p>
        </w:tc>
        <w:tc>
          <w:tcPr>
            <w:tcW w:w="1980" w:type="dxa"/>
            <w:vAlign w:val="center"/>
          </w:tcPr>
          <w:p w14:paraId="5DC8BBF4" w14:textId="77777777" w:rsidR="003C3591" w:rsidRPr="008408B6" w:rsidRDefault="003C3591" w:rsidP="003C3591">
            <w:pPr>
              <w:jc w:val="center"/>
              <w:rPr>
                <w:sz w:val="20"/>
                <w:szCs w:val="20"/>
              </w:rPr>
            </w:pPr>
            <w:r w:rsidRPr="008408B6">
              <w:rPr>
                <w:sz w:val="20"/>
                <w:szCs w:val="20"/>
              </w:rPr>
              <w:t>Горское</w:t>
            </w:r>
          </w:p>
        </w:tc>
        <w:tc>
          <w:tcPr>
            <w:tcW w:w="5953" w:type="dxa"/>
            <w:vAlign w:val="center"/>
          </w:tcPr>
          <w:p w14:paraId="78DF6038" w14:textId="77777777" w:rsidR="003C3591" w:rsidRPr="008408B6" w:rsidRDefault="003C3591" w:rsidP="003C3591">
            <w:pPr>
              <w:rPr>
                <w:sz w:val="20"/>
                <w:szCs w:val="20"/>
              </w:rPr>
            </w:pPr>
            <w:r w:rsidRPr="008408B6">
              <w:rPr>
                <w:sz w:val="20"/>
                <w:szCs w:val="20"/>
              </w:rPr>
              <w:t>2ч,3ч,15ч,23ч-25ч,28ч-32ч,39ч-41ч,43ч,44ч,54ч,65ч,70ч,71ч,93ч,98ч,99ч,110ч,113ч,114ч,116ч-118ч,120ч,121ч,127ч,131ч-133ч,136ч,137ч,141ч,142ч</w:t>
            </w:r>
          </w:p>
        </w:tc>
        <w:tc>
          <w:tcPr>
            <w:tcW w:w="1134" w:type="dxa"/>
            <w:vAlign w:val="center"/>
          </w:tcPr>
          <w:p w14:paraId="2C7B49B8" w14:textId="77777777" w:rsidR="003C3591" w:rsidRPr="008408B6" w:rsidRDefault="003C3591" w:rsidP="003C3591">
            <w:pPr>
              <w:jc w:val="center"/>
              <w:rPr>
                <w:sz w:val="20"/>
                <w:szCs w:val="20"/>
              </w:rPr>
            </w:pPr>
            <w:r w:rsidRPr="008408B6">
              <w:rPr>
                <w:sz w:val="20"/>
                <w:szCs w:val="20"/>
              </w:rPr>
              <w:t>566</w:t>
            </w:r>
          </w:p>
        </w:tc>
        <w:tc>
          <w:tcPr>
            <w:tcW w:w="4253" w:type="dxa"/>
            <w:vMerge/>
          </w:tcPr>
          <w:p w14:paraId="10C7D79C" w14:textId="77777777" w:rsidR="003C3591" w:rsidRPr="008408B6" w:rsidRDefault="003C3591" w:rsidP="003C3591">
            <w:pPr>
              <w:rPr>
                <w:sz w:val="20"/>
                <w:szCs w:val="20"/>
              </w:rPr>
            </w:pPr>
          </w:p>
        </w:tc>
      </w:tr>
      <w:tr w:rsidR="00B25391" w:rsidRPr="003421F5" w14:paraId="431CF085" w14:textId="77777777" w:rsidTr="003C3591">
        <w:trPr>
          <w:cantSplit/>
          <w:trHeight w:val="20"/>
        </w:trPr>
        <w:tc>
          <w:tcPr>
            <w:tcW w:w="1503" w:type="dxa"/>
            <w:vMerge/>
          </w:tcPr>
          <w:p w14:paraId="75189053" w14:textId="77777777" w:rsidR="003C3591" w:rsidRPr="008408B6" w:rsidRDefault="003C3591" w:rsidP="003C3591">
            <w:pPr>
              <w:rPr>
                <w:sz w:val="20"/>
                <w:szCs w:val="20"/>
              </w:rPr>
            </w:pPr>
          </w:p>
        </w:tc>
        <w:tc>
          <w:tcPr>
            <w:tcW w:w="1980" w:type="dxa"/>
            <w:vAlign w:val="center"/>
          </w:tcPr>
          <w:p w14:paraId="4A65A575" w14:textId="77777777" w:rsidR="003C3591" w:rsidRPr="008408B6" w:rsidRDefault="003C3591" w:rsidP="003C3591">
            <w:pPr>
              <w:jc w:val="center"/>
              <w:rPr>
                <w:sz w:val="20"/>
                <w:szCs w:val="20"/>
              </w:rPr>
            </w:pPr>
            <w:r w:rsidRPr="008408B6">
              <w:rPr>
                <w:sz w:val="20"/>
                <w:szCs w:val="20"/>
              </w:rPr>
              <w:t>Боровское</w:t>
            </w:r>
          </w:p>
        </w:tc>
        <w:tc>
          <w:tcPr>
            <w:tcW w:w="5953" w:type="dxa"/>
            <w:vAlign w:val="center"/>
          </w:tcPr>
          <w:p w14:paraId="38894329" w14:textId="77777777" w:rsidR="003C3591" w:rsidRPr="008408B6" w:rsidRDefault="003C3591" w:rsidP="003C3591">
            <w:pPr>
              <w:rPr>
                <w:sz w:val="20"/>
                <w:szCs w:val="20"/>
              </w:rPr>
            </w:pPr>
            <w:r w:rsidRPr="008408B6">
              <w:rPr>
                <w:sz w:val="20"/>
                <w:szCs w:val="20"/>
              </w:rPr>
              <w:t>2ч-4ч,6ч-8ч,12ч,13ч,18ч-20ч,24ч-26ч,32ч-34ч,39ч,40ч,47ч-49ч,51ч-54ч,59ч,60ч,62ч-68ч,75ч-77ч,82ч,83ч,91ч-97ч,101ч,111ч,112,115ч,118ч</w:t>
            </w:r>
          </w:p>
        </w:tc>
        <w:tc>
          <w:tcPr>
            <w:tcW w:w="1134" w:type="dxa"/>
            <w:vAlign w:val="center"/>
          </w:tcPr>
          <w:p w14:paraId="04E24494" w14:textId="77777777" w:rsidR="003C3591" w:rsidRPr="008408B6" w:rsidRDefault="003C3591" w:rsidP="003C3591">
            <w:pPr>
              <w:jc w:val="center"/>
              <w:rPr>
                <w:sz w:val="20"/>
                <w:szCs w:val="20"/>
              </w:rPr>
            </w:pPr>
            <w:r w:rsidRPr="008408B6">
              <w:rPr>
                <w:sz w:val="20"/>
                <w:szCs w:val="20"/>
              </w:rPr>
              <w:t>1468</w:t>
            </w:r>
          </w:p>
        </w:tc>
        <w:tc>
          <w:tcPr>
            <w:tcW w:w="4253" w:type="dxa"/>
            <w:vMerge/>
          </w:tcPr>
          <w:p w14:paraId="776D9C95" w14:textId="77777777" w:rsidR="003C3591" w:rsidRPr="008408B6" w:rsidRDefault="003C3591" w:rsidP="003C3591">
            <w:pPr>
              <w:rPr>
                <w:sz w:val="20"/>
                <w:szCs w:val="20"/>
              </w:rPr>
            </w:pPr>
          </w:p>
        </w:tc>
      </w:tr>
      <w:tr w:rsidR="00B25391" w:rsidRPr="003421F5" w14:paraId="3B4C38E2" w14:textId="77777777" w:rsidTr="003C3591">
        <w:trPr>
          <w:cantSplit/>
          <w:trHeight w:val="20"/>
        </w:trPr>
        <w:tc>
          <w:tcPr>
            <w:tcW w:w="1503" w:type="dxa"/>
            <w:vMerge/>
          </w:tcPr>
          <w:p w14:paraId="484409D7" w14:textId="77777777" w:rsidR="003C3591" w:rsidRPr="008408B6" w:rsidRDefault="003C3591" w:rsidP="003C3591">
            <w:pPr>
              <w:rPr>
                <w:sz w:val="20"/>
                <w:szCs w:val="20"/>
              </w:rPr>
            </w:pPr>
          </w:p>
        </w:tc>
        <w:tc>
          <w:tcPr>
            <w:tcW w:w="1980" w:type="dxa"/>
            <w:vAlign w:val="center"/>
          </w:tcPr>
          <w:p w14:paraId="753A49AE" w14:textId="77777777" w:rsidR="003C3591" w:rsidRPr="008408B6" w:rsidRDefault="003C3591" w:rsidP="003C3591">
            <w:pPr>
              <w:jc w:val="center"/>
              <w:rPr>
                <w:sz w:val="20"/>
                <w:szCs w:val="20"/>
              </w:rPr>
            </w:pPr>
            <w:r w:rsidRPr="008408B6">
              <w:rPr>
                <w:sz w:val="20"/>
                <w:szCs w:val="20"/>
              </w:rPr>
              <w:t>Заборское</w:t>
            </w:r>
          </w:p>
        </w:tc>
        <w:tc>
          <w:tcPr>
            <w:tcW w:w="5953" w:type="dxa"/>
            <w:vAlign w:val="center"/>
          </w:tcPr>
          <w:p w14:paraId="58298A7A" w14:textId="77777777" w:rsidR="003C3591" w:rsidRPr="008408B6" w:rsidRDefault="003C3591" w:rsidP="003C3591">
            <w:pPr>
              <w:rPr>
                <w:sz w:val="20"/>
                <w:szCs w:val="20"/>
              </w:rPr>
            </w:pPr>
            <w:r w:rsidRPr="008408B6">
              <w:rPr>
                <w:sz w:val="20"/>
                <w:szCs w:val="20"/>
              </w:rPr>
              <w:t>1ч-5ч,10ч,13ч,32ч-34ч,36ч,37ч,</w:t>
            </w:r>
          </w:p>
          <w:p w14:paraId="4CB2444F" w14:textId="77777777" w:rsidR="003C3591" w:rsidRPr="008408B6" w:rsidRDefault="003C3591" w:rsidP="003C3591">
            <w:pPr>
              <w:rPr>
                <w:sz w:val="20"/>
                <w:szCs w:val="20"/>
              </w:rPr>
            </w:pPr>
            <w:r w:rsidRPr="008408B6">
              <w:rPr>
                <w:sz w:val="20"/>
                <w:szCs w:val="20"/>
              </w:rPr>
              <w:t>44ч,46ч,47ч,51ч,53ч,57ч,59ч,61ч-63ч,66ч,70ч-75ч</w:t>
            </w:r>
          </w:p>
        </w:tc>
        <w:tc>
          <w:tcPr>
            <w:tcW w:w="1134" w:type="dxa"/>
            <w:vAlign w:val="center"/>
          </w:tcPr>
          <w:p w14:paraId="6DF36A4E" w14:textId="77777777" w:rsidR="003C3591" w:rsidRPr="008408B6" w:rsidRDefault="003C3591" w:rsidP="003C3591">
            <w:pPr>
              <w:jc w:val="center"/>
              <w:rPr>
                <w:sz w:val="20"/>
                <w:szCs w:val="20"/>
              </w:rPr>
            </w:pPr>
            <w:r w:rsidRPr="008408B6">
              <w:rPr>
                <w:sz w:val="20"/>
                <w:szCs w:val="20"/>
              </w:rPr>
              <w:t>591</w:t>
            </w:r>
          </w:p>
        </w:tc>
        <w:tc>
          <w:tcPr>
            <w:tcW w:w="4253" w:type="dxa"/>
            <w:vMerge/>
          </w:tcPr>
          <w:p w14:paraId="2E4229D9" w14:textId="77777777" w:rsidR="003C3591" w:rsidRPr="008408B6" w:rsidRDefault="003C3591" w:rsidP="003C3591">
            <w:pPr>
              <w:rPr>
                <w:sz w:val="20"/>
                <w:szCs w:val="20"/>
              </w:rPr>
            </w:pPr>
          </w:p>
        </w:tc>
      </w:tr>
      <w:tr w:rsidR="00B25391" w:rsidRPr="003421F5" w14:paraId="6D3D9E00" w14:textId="77777777" w:rsidTr="003C3591">
        <w:trPr>
          <w:cantSplit/>
          <w:trHeight w:val="20"/>
        </w:trPr>
        <w:tc>
          <w:tcPr>
            <w:tcW w:w="1503" w:type="dxa"/>
            <w:vMerge/>
          </w:tcPr>
          <w:p w14:paraId="762F01C7" w14:textId="77777777" w:rsidR="003C3591" w:rsidRPr="008408B6" w:rsidRDefault="003C3591" w:rsidP="003C3591">
            <w:pPr>
              <w:rPr>
                <w:sz w:val="20"/>
                <w:szCs w:val="20"/>
              </w:rPr>
            </w:pPr>
          </w:p>
        </w:tc>
        <w:tc>
          <w:tcPr>
            <w:tcW w:w="1980" w:type="dxa"/>
            <w:vAlign w:val="center"/>
          </w:tcPr>
          <w:p w14:paraId="04641AAB" w14:textId="77777777" w:rsidR="003C3591" w:rsidRPr="008408B6" w:rsidRDefault="003C3591" w:rsidP="003C3591">
            <w:pPr>
              <w:jc w:val="center"/>
              <w:rPr>
                <w:sz w:val="20"/>
                <w:szCs w:val="20"/>
              </w:rPr>
            </w:pPr>
            <w:r w:rsidRPr="008408B6">
              <w:rPr>
                <w:sz w:val="20"/>
                <w:szCs w:val="20"/>
              </w:rPr>
              <w:t>Шидрозерское</w:t>
            </w:r>
          </w:p>
        </w:tc>
        <w:tc>
          <w:tcPr>
            <w:tcW w:w="5953" w:type="dxa"/>
            <w:vAlign w:val="center"/>
          </w:tcPr>
          <w:p w14:paraId="0F5FD0D7" w14:textId="77777777" w:rsidR="003C3591" w:rsidRPr="008408B6" w:rsidRDefault="003C3591" w:rsidP="003C3591">
            <w:pPr>
              <w:rPr>
                <w:sz w:val="20"/>
                <w:szCs w:val="20"/>
              </w:rPr>
            </w:pPr>
            <w:r w:rsidRPr="008408B6">
              <w:rPr>
                <w:sz w:val="20"/>
                <w:szCs w:val="20"/>
              </w:rPr>
              <w:t>2ч,3ч,7ч,8ч,10ч,13ч,14ч,17ч,27ч,33ч,38ч,39ч,52ч,53ч,60ч,61ч,66ч-69ч,76ч,79ч,93ч,100ч,104ч-108ч113ч,114ч,121ч,128ч,129ч,133ч,137ч-139ч, 141ч,144ч-150ч,153ч</w:t>
            </w:r>
          </w:p>
        </w:tc>
        <w:tc>
          <w:tcPr>
            <w:tcW w:w="1134" w:type="dxa"/>
            <w:vAlign w:val="center"/>
          </w:tcPr>
          <w:p w14:paraId="69DB7CDA" w14:textId="77777777" w:rsidR="003C3591" w:rsidRPr="008408B6" w:rsidRDefault="003C3591" w:rsidP="003C3591">
            <w:pPr>
              <w:jc w:val="center"/>
              <w:rPr>
                <w:sz w:val="20"/>
                <w:szCs w:val="20"/>
              </w:rPr>
            </w:pPr>
            <w:r w:rsidRPr="008408B6">
              <w:rPr>
                <w:sz w:val="20"/>
                <w:szCs w:val="20"/>
              </w:rPr>
              <w:t>1531</w:t>
            </w:r>
          </w:p>
        </w:tc>
        <w:tc>
          <w:tcPr>
            <w:tcW w:w="4253" w:type="dxa"/>
            <w:vMerge/>
          </w:tcPr>
          <w:p w14:paraId="2451B29B" w14:textId="77777777" w:rsidR="003C3591" w:rsidRPr="008408B6" w:rsidRDefault="003C3591" w:rsidP="003C3591">
            <w:pPr>
              <w:rPr>
                <w:sz w:val="20"/>
                <w:szCs w:val="20"/>
              </w:rPr>
            </w:pPr>
          </w:p>
        </w:tc>
      </w:tr>
      <w:tr w:rsidR="00B25391" w:rsidRPr="003421F5" w14:paraId="5CF7DB73" w14:textId="77777777" w:rsidTr="003C3591">
        <w:trPr>
          <w:cantSplit/>
          <w:trHeight w:val="20"/>
        </w:trPr>
        <w:tc>
          <w:tcPr>
            <w:tcW w:w="1503" w:type="dxa"/>
            <w:vMerge/>
          </w:tcPr>
          <w:p w14:paraId="6FE360F4" w14:textId="77777777" w:rsidR="003C3591" w:rsidRPr="008408B6" w:rsidRDefault="003C3591" w:rsidP="003C3591">
            <w:pPr>
              <w:rPr>
                <w:sz w:val="20"/>
                <w:szCs w:val="20"/>
              </w:rPr>
            </w:pPr>
          </w:p>
        </w:tc>
        <w:tc>
          <w:tcPr>
            <w:tcW w:w="1980" w:type="dxa"/>
            <w:vAlign w:val="center"/>
          </w:tcPr>
          <w:p w14:paraId="010B73B2" w14:textId="77777777" w:rsidR="003C3591" w:rsidRPr="008408B6" w:rsidRDefault="003C3591" w:rsidP="003C3591">
            <w:pPr>
              <w:jc w:val="center"/>
              <w:rPr>
                <w:sz w:val="20"/>
                <w:szCs w:val="20"/>
              </w:rPr>
            </w:pPr>
            <w:r w:rsidRPr="008408B6">
              <w:rPr>
                <w:sz w:val="20"/>
                <w:szCs w:val="20"/>
              </w:rPr>
              <w:t>Кургальское</w:t>
            </w:r>
          </w:p>
        </w:tc>
        <w:tc>
          <w:tcPr>
            <w:tcW w:w="5953" w:type="dxa"/>
            <w:vAlign w:val="center"/>
          </w:tcPr>
          <w:p w14:paraId="2F621B4D" w14:textId="77777777" w:rsidR="003C3591" w:rsidRPr="008408B6" w:rsidRDefault="003C3591" w:rsidP="003C3591">
            <w:pPr>
              <w:rPr>
                <w:sz w:val="20"/>
                <w:szCs w:val="20"/>
              </w:rPr>
            </w:pPr>
            <w:r w:rsidRPr="008408B6">
              <w:rPr>
                <w:sz w:val="20"/>
                <w:szCs w:val="20"/>
              </w:rPr>
              <w:t>3ч-6ч,8ч-10ч,16ч,18ч,19ч,21ч,24ч-26ч,33ч,35ч,37ч,38ч,40ч-44ч,48ч-51ч,53ч,56ч-59ч,66ч,69ч,70ч,78ч,79ч,81ч,83ч</w:t>
            </w:r>
          </w:p>
        </w:tc>
        <w:tc>
          <w:tcPr>
            <w:tcW w:w="1134" w:type="dxa"/>
            <w:vAlign w:val="center"/>
          </w:tcPr>
          <w:p w14:paraId="61BE362F" w14:textId="77777777" w:rsidR="003C3591" w:rsidRPr="008408B6" w:rsidRDefault="003C3591" w:rsidP="003C3591">
            <w:pPr>
              <w:jc w:val="center"/>
              <w:rPr>
                <w:sz w:val="20"/>
                <w:szCs w:val="20"/>
              </w:rPr>
            </w:pPr>
            <w:r w:rsidRPr="008408B6">
              <w:rPr>
                <w:sz w:val="20"/>
                <w:szCs w:val="20"/>
              </w:rPr>
              <w:t>847</w:t>
            </w:r>
          </w:p>
        </w:tc>
        <w:tc>
          <w:tcPr>
            <w:tcW w:w="4253" w:type="dxa"/>
            <w:vMerge/>
          </w:tcPr>
          <w:p w14:paraId="59318CEA" w14:textId="77777777" w:rsidR="003C3591" w:rsidRPr="008408B6" w:rsidRDefault="003C3591" w:rsidP="003C3591">
            <w:pPr>
              <w:rPr>
                <w:sz w:val="20"/>
                <w:szCs w:val="20"/>
              </w:rPr>
            </w:pPr>
          </w:p>
        </w:tc>
      </w:tr>
      <w:tr w:rsidR="00B25391" w:rsidRPr="003421F5" w14:paraId="039D2DFE" w14:textId="77777777" w:rsidTr="003C3591">
        <w:trPr>
          <w:cantSplit/>
          <w:trHeight w:val="20"/>
        </w:trPr>
        <w:tc>
          <w:tcPr>
            <w:tcW w:w="1503" w:type="dxa"/>
            <w:vMerge/>
          </w:tcPr>
          <w:p w14:paraId="2BAAC0F1" w14:textId="77777777" w:rsidR="003C3591" w:rsidRPr="008408B6" w:rsidRDefault="003C3591" w:rsidP="003C3591">
            <w:pPr>
              <w:rPr>
                <w:sz w:val="20"/>
                <w:szCs w:val="20"/>
              </w:rPr>
            </w:pPr>
          </w:p>
        </w:tc>
        <w:tc>
          <w:tcPr>
            <w:tcW w:w="1980" w:type="dxa"/>
            <w:vAlign w:val="center"/>
          </w:tcPr>
          <w:p w14:paraId="50B8A22F" w14:textId="77777777" w:rsidR="003C3591" w:rsidRPr="008408B6" w:rsidRDefault="003C3591" w:rsidP="003C3591">
            <w:pPr>
              <w:jc w:val="center"/>
              <w:rPr>
                <w:sz w:val="20"/>
                <w:szCs w:val="20"/>
              </w:rPr>
            </w:pPr>
            <w:r w:rsidRPr="008408B6">
              <w:rPr>
                <w:sz w:val="20"/>
                <w:szCs w:val="20"/>
              </w:rPr>
              <w:t>Колпинское</w:t>
            </w:r>
          </w:p>
        </w:tc>
        <w:tc>
          <w:tcPr>
            <w:tcW w:w="5953" w:type="dxa"/>
            <w:vAlign w:val="center"/>
          </w:tcPr>
          <w:p w14:paraId="5632CD99" w14:textId="77777777" w:rsidR="003C3591" w:rsidRPr="008408B6" w:rsidRDefault="003C3591" w:rsidP="003C3591">
            <w:pPr>
              <w:rPr>
                <w:sz w:val="20"/>
                <w:szCs w:val="20"/>
              </w:rPr>
            </w:pPr>
            <w:r w:rsidRPr="008408B6">
              <w:rPr>
                <w:sz w:val="20"/>
                <w:szCs w:val="20"/>
              </w:rPr>
              <w:t>1ч,2ч,4ч-7ч,9ч,19ч-23ч,33ч,50ч,51ч,63ч-65ч,70ч,79ч,83ч,94ч,95ч,97ч,98ч</w:t>
            </w:r>
          </w:p>
        </w:tc>
        <w:tc>
          <w:tcPr>
            <w:tcW w:w="1134" w:type="dxa"/>
            <w:vAlign w:val="center"/>
          </w:tcPr>
          <w:p w14:paraId="76064F54" w14:textId="77777777" w:rsidR="003C3591" w:rsidRPr="008408B6" w:rsidRDefault="003C3591" w:rsidP="003C3591">
            <w:pPr>
              <w:jc w:val="center"/>
              <w:rPr>
                <w:sz w:val="20"/>
                <w:szCs w:val="20"/>
              </w:rPr>
            </w:pPr>
            <w:r w:rsidRPr="008408B6">
              <w:rPr>
                <w:sz w:val="20"/>
                <w:szCs w:val="20"/>
              </w:rPr>
              <w:t>389</w:t>
            </w:r>
          </w:p>
        </w:tc>
        <w:tc>
          <w:tcPr>
            <w:tcW w:w="4253" w:type="dxa"/>
            <w:vMerge/>
          </w:tcPr>
          <w:p w14:paraId="6B1E472B" w14:textId="77777777" w:rsidR="003C3591" w:rsidRPr="008408B6" w:rsidRDefault="003C3591" w:rsidP="003C3591">
            <w:pPr>
              <w:rPr>
                <w:sz w:val="20"/>
                <w:szCs w:val="20"/>
              </w:rPr>
            </w:pPr>
          </w:p>
        </w:tc>
      </w:tr>
      <w:tr w:rsidR="00B25391" w:rsidRPr="003421F5" w14:paraId="09D87712" w14:textId="77777777" w:rsidTr="003C3591">
        <w:trPr>
          <w:cantSplit/>
          <w:trHeight w:val="20"/>
        </w:trPr>
        <w:tc>
          <w:tcPr>
            <w:tcW w:w="1503" w:type="dxa"/>
            <w:vMerge/>
          </w:tcPr>
          <w:p w14:paraId="3FFA1602" w14:textId="77777777" w:rsidR="003C3591" w:rsidRPr="008408B6" w:rsidRDefault="003C3591" w:rsidP="003C3591">
            <w:pPr>
              <w:rPr>
                <w:sz w:val="20"/>
                <w:szCs w:val="20"/>
              </w:rPr>
            </w:pPr>
          </w:p>
        </w:tc>
        <w:tc>
          <w:tcPr>
            <w:tcW w:w="1980" w:type="dxa"/>
            <w:vAlign w:val="center"/>
          </w:tcPr>
          <w:p w14:paraId="782B0F0F" w14:textId="77777777" w:rsidR="003C3591" w:rsidRPr="008408B6" w:rsidRDefault="003C3591" w:rsidP="003C3591">
            <w:pPr>
              <w:jc w:val="center"/>
              <w:rPr>
                <w:sz w:val="20"/>
                <w:szCs w:val="20"/>
              </w:rPr>
            </w:pPr>
            <w:r w:rsidRPr="008408B6">
              <w:rPr>
                <w:sz w:val="20"/>
                <w:szCs w:val="20"/>
              </w:rPr>
              <w:t>Лидское</w:t>
            </w:r>
          </w:p>
        </w:tc>
        <w:tc>
          <w:tcPr>
            <w:tcW w:w="5953" w:type="dxa"/>
            <w:vAlign w:val="center"/>
          </w:tcPr>
          <w:p w14:paraId="26EDA577" w14:textId="77777777" w:rsidR="003C3591" w:rsidRPr="008408B6" w:rsidRDefault="003C3591" w:rsidP="003C3591">
            <w:pPr>
              <w:rPr>
                <w:sz w:val="20"/>
                <w:szCs w:val="20"/>
              </w:rPr>
            </w:pPr>
            <w:r w:rsidRPr="008408B6">
              <w:rPr>
                <w:sz w:val="20"/>
                <w:szCs w:val="20"/>
              </w:rPr>
              <w:t>1ч,2ч,12ч-17ч,24ч,26ч,29ч-32ч,34ч,43ч,45ч,47ч-55ч,61ч,63ч,66ч,67ч,71ч,73ч,76ч-78ч,80ч-89ч,92ч,97ч,100ч-102ч,105ч,106ч,108ч,111ч,112ч</w:t>
            </w:r>
          </w:p>
        </w:tc>
        <w:tc>
          <w:tcPr>
            <w:tcW w:w="1134" w:type="dxa"/>
            <w:vAlign w:val="center"/>
          </w:tcPr>
          <w:p w14:paraId="05F1992E" w14:textId="77777777" w:rsidR="003C3591" w:rsidRPr="008408B6" w:rsidRDefault="003C3591" w:rsidP="003C3591">
            <w:pPr>
              <w:jc w:val="center"/>
              <w:rPr>
                <w:sz w:val="20"/>
                <w:szCs w:val="20"/>
              </w:rPr>
            </w:pPr>
            <w:r w:rsidRPr="008408B6">
              <w:rPr>
                <w:sz w:val="20"/>
                <w:szCs w:val="20"/>
              </w:rPr>
              <w:t>1820</w:t>
            </w:r>
          </w:p>
        </w:tc>
        <w:tc>
          <w:tcPr>
            <w:tcW w:w="4253" w:type="dxa"/>
            <w:vMerge/>
          </w:tcPr>
          <w:p w14:paraId="208E301C" w14:textId="77777777" w:rsidR="003C3591" w:rsidRPr="008408B6" w:rsidRDefault="003C3591" w:rsidP="003C3591">
            <w:pPr>
              <w:rPr>
                <w:sz w:val="20"/>
                <w:szCs w:val="20"/>
              </w:rPr>
            </w:pPr>
          </w:p>
        </w:tc>
      </w:tr>
      <w:tr w:rsidR="00B25391" w:rsidRPr="003421F5" w14:paraId="1CEF0A59" w14:textId="77777777" w:rsidTr="003C3591">
        <w:trPr>
          <w:cantSplit/>
          <w:trHeight w:val="20"/>
        </w:trPr>
        <w:tc>
          <w:tcPr>
            <w:tcW w:w="1503" w:type="dxa"/>
            <w:vMerge/>
            <w:tcBorders>
              <w:bottom w:val="single" w:sz="4" w:space="0" w:color="auto"/>
            </w:tcBorders>
          </w:tcPr>
          <w:p w14:paraId="505C994C" w14:textId="77777777" w:rsidR="003C3591" w:rsidRPr="008408B6" w:rsidRDefault="003C3591" w:rsidP="003C3591">
            <w:pPr>
              <w:rPr>
                <w:sz w:val="20"/>
                <w:szCs w:val="20"/>
              </w:rPr>
            </w:pPr>
          </w:p>
        </w:tc>
        <w:tc>
          <w:tcPr>
            <w:tcW w:w="1980" w:type="dxa"/>
            <w:vAlign w:val="center"/>
          </w:tcPr>
          <w:p w14:paraId="0B71D573" w14:textId="77777777" w:rsidR="003C3591" w:rsidRPr="008408B6" w:rsidRDefault="003C3591" w:rsidP="003C3591">
            <w:pPr>
              <w:jc w:val="center"/>
              <w:rPr>
                <w:sz w:val="20"/>
                <w:szCs w:val="20"/>
              </w:rPr>
            </w:pPr>
            <w:r w:rsidRPr="008408B6">
              <w:rPr>
                <w:sz w:val="20"/>
                <w:szCs w:val="20"/>
              </w:rPr>
              <w:t>Тургошское</w:t>
            </w:r>
          </w:p>
        </w:tc>
        <w:tc>
          <w:tcPr>
            <w:tcW w:w="5953" w:type="dxa"/>
            <w:vAlign w:val="center"/>
          </w:tcPr>
          <w:p w14:paraId="29165247" w14:textId="77777777" w:rsidR="003C3591" w:rsidRPr="008408B6" w:rsidRDefault="003C3591" w:rsidP="003C3591">
            <w:pPr>
              <w:rPr>
                <w:sz w:val="20"/>
                <w:szCs w:val="20"/>
              </w:rPr>
            </w:pPr>
            <w:r w:rsidRPr="008408B6">
              <w:rPr>
                <w:sz w:val="20"/>
                <w:szCs w:val="20"/>
              </w:rPr>
              <w:t>2ч-6ч,8ч,10ч-16ч,23ч-26ч,29ч,32ч-34ч,37ч,39ч-41ч,46ч,49ч-56ч,63ч,75ч,80ч,85ч-88ч,91ч,92ч,96ч-100ч,102ч-105ч,108ч-110ч,113ч</w:t>
            </w:r>
          </w:p>
        </w:tc>
        <w:tc>
          <w:tcPr>
            <w:tcW w:w="1134" w:type="dxa"/>
            <w:vAlign w:val="center"/>
          </w:tcPr>
          <w:p w14:paraId="585F3BCB" w14:textId="77777777" w:rsidR="003C3591" w:rsidRPr="008408B6" w:rsidRDefault="003C3591" w:rsidP="003C3591">
            <w:pPr>
              <w:jc w:val="center"/>
              <w:rPr>
                <w:sz w:val="20"/>
                <w:szCs w:val="20"/>
              </w:rPr>
            </w:pPr>
            <w:r w:rsidRPr="008408B6">
              <w:rPr>
                <w:sz w:val="20"/>
                <w:szCs w:val="20"/>
              </w:rPr>
              <w:t>1200</w:t>
            </w:r>
          </w:p>
        </w:tc>
        <w:tc>
          <w:tcPr>
            <w:tcW w:w="4253" w:type="dxa"/>
            <w:vMerge/>
            <w:tcBorders>
              <w:bottom w:val="single" w:sz="4" w:space="0" w:color="auto"/>
            </w:tcBorders>
          </w:tcPr>
          <w:p w14:paraId="5885B7F5" w14:textId="77777777" w:rsidR="003C3591" w:rsidRPr="008408B6" w:rsidRDefault="003C3591" w:rsidP="003C3591">
            <w:pPr>
              <w:rPr>
                <w:sz w:val="20"/>
                <w:szCs w:val="20"/>
              </w:rPr>
            </w:pPr>
          </w:p>
        </w:tc>
      </w:tr>
      <w:tr w:rsidR="00B25391" w:rsidRPr="003421F5" w14:paraId="6263AD40" w14:textId="77777777" w:rsidTr="003C3591">
        <w:trPr>
          <w:cantSplit/>
          <w:trHeight w:val="20"/>
        </w:trPr>
        <w:tc>
          <w:tcPr>
            <w:tcW w:w="1503" w:type="dxa"/>
            <w:tcBorders>
              <w:top w:val="single" w:sz="4" w:space="0" w:color="auto"/>
            </w:tcBorders>
          </w:tcPr>
          <w:p w14:paraId="196CB1BB" w14:textId="77777777" w:rsidR="003C3591" w:rsidRPr="008408B6" w:rsidRDefault="003C3591" w:rsidP="003C3591">
            <w:pPr>
              <w:rPr>
                <w:sz w:val="20"/>
                <w:szCs w:val="20"/>
              </w:rPr>
            </w:pPr>
            <w:r w:rsidRPr="008408B6">
              <w:rPr>
                <w:sz w:val="20"/>
                <w:szCs w:val="20"/>
              </w:rPr>
              <w:t>итого</w:t>
            </w:r>
          </w:p>
        </w:tc>
        <w:tc>
          <w:tcPr>
            <w:tcW w:w="1980" w:type="dxa"/>
            <w:vAlign w:val="center"/>
          </w:tcPr>
          <w:p w14:paraId="79EB0BA7" w14:textId="77777777" w:rsidR="003C3591" w:rsidRPr="008408B6" w:rsidRDefault="003C3591" w:rsidP="003C3591">
            <w:pPr>
              <w:jc w:val="center"/>
              <w:rPr>
                <w:sz w:val="20"/>
                <w:szCs w:val="20"/>
                <w:u w:val="single"/>
                <w:lang w:val="en-US"/>
              </w:rPr>
            </w:pPr>
            <w:r w:rsidRPr="008408B6">
              <w:rPr>
                <w:sz w:val="20"/>
                <w:szCs w:val="20"/>
                <w:u w:val="single"/>
                <w:lang w:val="en-US"/>
              </w:rPr>
              <w:t>-</w:t>
            </w:r>
          </w:p>
        </w:tc>
        <w:tc>
          <w:tcPr>
            <w:tcW w:w="5953" w:type="dxa"/>
            <w:vAlign w:val="center"/>
          </w:tcPr>
          <w:p w14:paraId="492AF2C3" w14:textId="77777777" w:rsidR="003C3591" w:rsidRPr="008408B6" w:rsidRDefault="003C3591" w:rsidP="003C3591">
            <w:pPr>
              <w:jc w:val="center"/>
              <w:rPr>
                <w:sz w:val="20"/>
                <w:szCs w:val="20"/>
                <w:lang w:val="en-US"/>
              </w:rPr>
            </w:pPr>
            <w:r w:rsidRPr="008408B6">
              <w:rPr>
                <w:sz w:val="20"/>
                <w:szCs w:val="20"/>
                <w:lang w:val="en-US"/>
              </w:rPr>
              <w:t>-</w:t>
            </w:r>
          </w:p>
        </w:tc>
        <w:tc>
          <w:tcPr>
            <w:tcW w:w="1134" w:type="dxa"/>
            <w:vAlign w:val="center"/>
          </w:tcPr>
          <w:p w14:paraId="0FB00EAA" w14:textId="77777777" w:rsidR="003C3591" w:rsidRPr="008408B6" w:rsidRDefault="003C3591" w:rsidP="003C3591">
            <w:pPr>
              <w:jc w:val="center"/>
              <w:rPr>
                <w:sz w:val="20"/>
                <w:szCs w:val="20"/>
                <w:lang w:val="en-US"/>
              </w:rPr>
            </w:pPr>
            <w:r w:rsidRPr="008408B6">
              <w:rPr>
                <w:sz w:val="20"/>
                <w:szCs w:val="20"/>
              </w:rPr>
              <w:t>20494</w:t>
            </w:r>
          </w:p>
        </w:tc>
        <w:tc>
          <w:tcPr>
            <w:tcW w:w="4253" w:type="dxa"/>
            <w:tcBorders>
              <w:top w:val="single" w:sz="4" w:space="0" w:color="auto"/>
            </w:tcBorders>
            <w:vAlign w:val="center"/>
          </w:tcPr>
          <w:p w14:paraId="702F51D8" w14:textId="77777777" w:rsidR="003C3591" w:rsidRPr="008408B6" w:rsidRDefault="003C3591" w:rsidP="003C3591">
            <w:pPr>
              <w:jc w:val="center"/>
              <w:rPr>
                <w:sz w:val="20"/>
                <w:szCs w:val="20"/>
                <w:lang w:val="en-US"/>
              </w:rPr>
            </w:pPr>
            <w:r w:rsidRPr="008408B6">
              <w:rPr>
                <w:sz w:val="20"/>
                <w:szCs w:val="20"/>
                <w:lang w:val="en-US"/>
              </w:rPr>
              <w:t>-</w:t>
            </w:r>
          </w:p>
        </w:tc>
      </w:tr>
      <w:tr w:rsidR="00B25391" w:rsidRPr="00172790" w14:paraId="4D2E369A" w14:textId="77777777" w:rsidTr="003C3591">
        <w:trPr>
          <w:cantSplit/>
          <w:trHeight w:val="20"/>
        </w:trPr>
        <w:tc>
          <w:tcPr>
            <w:tcW w:w="1503" w:type="dxa"/>
          </w:tcPr>
          <w:p w14:paraId="24FA4BBD" w14:textId="77777777" w:rsidR="003C3591" w:rsidRPr="008408B6" w:rsidRDefault="003C3591" w:rsidP="003C3591">
            <w:pPr>
              <w:rPr>
                <w:sz w:val="20"/>
                <w:szCs w:val="20"/>
              </w:rPr>
            </w:pPr>
            <w:r w:rsidRPr="008408B6">
              <w:rPr>
                <w:sz w:val="20"/>
                <w:szCs w:val="20"/>
              </w:rPr>
              <w:t xml:space="preserve">2. Леса, выполняющие функции защиты природных и иных объектов, всего </w:t>
            </w:r>
          </w:p>
        </w:tc>
        <w:tc>
          <w:tcPr>
            <w:tcW w:w="1980" w:type="dxa"/>
            <w:vAlign w:val="center"/>
          </w:tcPr>
          <w:p w14:paraId="3138632F" w14:textId="77777777" w:rsidR="003C3591" w:rsidRPr="008408B6" w:rsidRDefault="003C3591" w:rsidP="003C3591">
            <w:pPr>
              <w:jc w:val="center"/>
              <w:rPr>
                <w:sz w:val="20"/>
                <w:szCs w:val="20"/>
              </w:rPr>
            </w:pPr>
          </w:p>
          <w:p w14:paraId="5B41CD87" w14:textId="77777777" w:rsidR="003C3591" w:rsidRPr="008408B6" w:rsidRDefault="003C3591" w:rsidP="003C3591">
            <w:pPr>
              <w:jc w:val="center"/>
              <w:rPr>
                <w:b/>
                <w:sz w:val="20"/>
                <w:szCs w:val="20"/>
                <w:u w:val="single"/>
              </w:rPr>
            </w:pPr>
          </w:p>
        </w:tc>
        <w:tc>
          <w:tcPr>
            <w:tcW w:w="5953" w:type="dxa"/>
          </w:tcPr>
          <w:p w14:paraId="06768A84" w14:textId="77777777" w:rsidR="003C3591" w:rsidRPr="008408B6" w:rsidRDefault="003C3591" w:rsidP="003C3591">
            <w:pPr>
              <w:jc w:val="center"/>
              <w:rPr>
                <w:b/>
                <w:sz w:val="20"/>
                <w:szCs w:val="20"/>
              </w:rPr>
            </w:pPr>
          </w:p>
        </w:tc>
        <w:tc>
          <w:tcPr>
            <w:tcW w:w="1134" w:type="dxa"/>
            <w:vAlign w:val="center"/>
          </w:tcPr>
          <w:p w14:paraId="0CAC8E99" w14:textId="4E1CE5A2" w:rsidR="003421F5" w:rsidRPr="008408B6" w:rsidRDefault="003421F5" w:rsidP="003C3591">
            <w:pPr>
              <w:jc w:val="center"/>
              <w:rPr>
                <w:strike/>
                <w:sz w:val="20"/>
                <w:szCs w:val="20"/>
              </w:rPr>
            </w:pPr>
            <w:r w:rsidRPr="008408B6">
              <w:rPr>
                <w:sz w:val="20"/>
                <w:szCs w:val="20"/>
              </w:rPr>
              <w:t>20931</w:t>
            </w:r>
          </w:p>
        </w:tc>
        <w:tc>
          <w:tcPr>
            <w:tcW w:w="4253" w:type="dxa"/>
          </w:tcPr>
          <w:p w14:paraId="0A3277E5" w14:textId="0D97E451" w:rsidR="003C3591" w:rsidRPr="008408B6" w:rsidRDefault="003C3591" w:rsidP="003421F5">
            <w:pPr>
              <w:rPr>
                <w:sz w:val="20"/>
                <w:szCs w:val="20"/>
              </w:rPr>
            </w:pPr>
            <w:r w:rsidRPr="008408B6">
              <w:rPr>
                <w:sz w:val="20"/>
                <w:szCs w:val="20"/>
              </w:rPr>
              <w:t xml:space="preserve">Лесной кодекс </w:t>
            </w:r>
            <w:r w:rsidR="00FF5D3C" w:rsidRPr="008408B6">
              <w:rPr>
                <w:sz w:val="20"/>
                <w:szCs w:val="20"/>
              </w:rPr>
              <w:t xml:space="preserve">РФ </w:t>
            </w:r>
            <w:r w:rsidRPr="008408B6">
              <w:rPr>
                <w:sz w:val="20"/>
                <w:szCs w:val="20"/>
              </w:rPr>
              <w:t>(ст. 111,114).</w:t>
            </w:r>
          </w:p>
        </w:tc>
      </w:tr>
      <w:tr w:rsidR="00B25391" w:rsidRPr="00172790" w14:paraId="5C2FA6AD" w14:textId="77777777" w:rsidTr="003C3591">
        <w:trPr>
          <w:cantSplit/>
          <w:trHeight w:val="20"/>
        </w:trPr>
        <w:tc>
          <w:tcPr>
            <w:tcW w:w="1503" w:type="dxa"/>
          </w:tcPr>
          <w:p w14:paraId="00F18472" w14:textId="77777777" w:rsidR="003C3591" w:rsidRPr="008408B6" w:rsidRDefault="003C3591" w:rsidP="003C3591">
            <w:pPr>
              <w:rPr>
                <w:sz w:val="20"/>
                <w:szCs w:val="20"/>
              </w:rPr>
            </w:pPr>
            <w:r w:rsidRPr="008408B6">
              <w:rPr>
                <w:sz w:val="20"/>
                <w:szCs w:val="20"/>
              </w:rPr>
              <w:t>В том числе:</w:t>
            </w:r>
          </w:p>
        </w:tc>
        <w:tc>
          <w:tcPr>
            <w:tcW w:w="1980" w:type="dxa"/>
            <w:vAlign w:val="center"/>
          </w:tcPr>
          <w:p w14:paraId="4C72BC5D" w14:textId="77777777" w:rsidR="003C3591" w:rsidRPr="008408B6" w:rsidRDefault="003C3591" w:rsidP="003C3591">
            <w:pPr>
              <w:jc w:val="center"/>
              <w:rPr>
                <w:sz w:val="20"/>
                <w:szCs w:val="20"/>
                <w:u w:val="single"/>
              </w:rPr>
            </w:pPr>
          </w:p>
        </w:tc>
        <w:tc>
          <w:tcPr>
            <w:tcW w:w="5953" w:type="dxa"/>
          </w:tcPr>
          <w:p w14:paraId="68B12967" w14:textId="77777777" w:rsidR="003C3591" w:rsidRPr="008408B6" w:rsidRDefault="003C3591" w:rsidP="003C3591">
            <w:pPr>
              <w:jc w:val="right"/>
              <w:rPr>
                <w:sz w:val="20"/>
                <w:szCs w:val="20"/>
                <w:u w:val="single"/>
              </w:rPr>
            </w:pPr>
          </w:p>
        </w:tc>
        <w:tc>
          <w:tcPr>
            <w:tcW w:w="1134" w:type="dxa"/>
            <w:vAlign w:val="center"/>
          </w:tcPr>
          <w:p w14:paraId="6F8E561E" w14:textId="77777777" w:rsidR="003C3591" w:rsidRPr="008408B6" w:rsidRDefault="003C3591" w:rsidP="003C3591">
            <w:pPr>
              <w:jc w:val="center"/>
              <w:rPr>
                <w:sz w:val="20"/>
                <w:szCs w:val="20"/>
                <w:u w:val="single"/>
              </w:rPr>
            </w:pPr>
          </w:p>
        </w:tc>
        <w:tc>
          <w:tcPr>
            <w:tcW w:w="4253" w:type="dxa"/>
          </w:tcPr>
          <w:p w14:paraId="428AA6D9" w14:textId="77777777" w:rsidR="003C3591" w:rsidRPr="008408B6" w:rsidRDefault="003C3591" w:rsidP="003C3591">
            <w:pPr>
              <w:rPr>
                <w:sz w:val="20"/>
                <w:szCs w:val="20"/>
              </w:rPr>
            </w:pPr>
          </w:p>
        </w:tc>
      </w:tr>
      <w:tr w:rsidR="00B25391" w:rsidRPr="00172790" w14:paraId="272C90E5" w14:textId="77777777" w:rsidTr="003C3591">
        <w:trPr>
          <w:cantSplit/>
          <w:trHeight w:val="20"/>
        </w:trPr>
        <w:tc>
          <w:tcPr>
            <w:tcW w:w="1503" w:type="dxa"/>
            <w:vMerge w:val="restart"/>
          </w:tcPr>
          <w:p w14:paraId="2B1A1E81" w14:textId="77777777" w:rsidR="003C3591" w:rsidRPr="008408B6" w:rsidRDefault="003C3591" w:rsidP="003C3591">
            <w:pPr>
              <w:rPr>
                <w:sz w:val="20"/>
                <w:szCs w:val="20"/>
              </w:rPr>
            </w:pPr>
            <w:r w:rsidRPr="008408B6">
              <w:rPr>
                <w:sz w:val="20"/>
                <w:szCs w:val="20"/>
              </w:rPr>
              <w:t>2.1</w:t>
            </w:r>
            <w:r w:rsidRPr="008408B6">
              <w:rPr>
                <w:rFonts w:eastAsiaTheme="minorEastAsia"/>
                <w:sz w:val="20"/>
                <w:szCs w:val="20"/>
                <w:shd w:val="clear" w:color="auto" w:fill="FFFFFF"/>
              </w:rPr>
              <w:t xml:space="preserve"> леса, расположенные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w:t>
            </w:r>
            <w:r w:rsidRPr="008408B6">
              <w:rPr>
                <w:rFonts w:eastAsiaTheme="minorEastAsia"/>
                <w:sz w:val="20"/>
                <w:szCs w:val="20"/>
                <w:shd w:val="clear" w:color="auto" w:fill="FFFFFF"/>
              </w:rPr>
              <w:lastRenderedPageBreak/>
              <w:t>ством об автомобильных дорогах и о дорожной деятельности)</w:t>
            </w:r>
            <w:r w:rsidRPr="008408B6">
              <w:rPr>
                <w:rFonts w:eastAsiaTheme="minorEastAsia"/>
                <w:sz w:val="20"/>
                <w:szCs w:val="20"/>
              </w:rPr>
              <w:t>;</w:t>
            </w:r>
          </w:p>
        </w:tc>
        <w:tc>
          <w:tcPr>
            <w:tcW w:w="1980" w:type="dxa"/>
            <w:vAlign w:val="center"/>
          </w:tcPr>
          <w:p w14:paraId="241104AB" w14:textId="77777777" w:rsidR="003C3591" w:rsidRPr="008408B6" w:rsidRDefault="003C3591" w:rsidP="003C3591">
            <w:pPr>
              <w:jc w:val="center"/>
              <w:rPr>
                <w:sz w:val="20"/>
                <w:szCs w:val="20"/>
              </w:rPr>
            </w:pPr>
            <w:r w:rsidRPr="008408B6">
              <w:rPr>
                <w:sz w:val="20"/>
                <w:szCs w:val="20"/>
              </w:rPr>
              <w:lastRenderedPageBreak/>
              <w:t>Радогощинское</w:t>
            </w:r>
          </w:p>
        </w:tc>
        <w:tc>
          <w:tcPr>
            <w:tcW w:w="5953" w:type="dxa"/>
            <w:vAlign w:val="center"/>
          </w:tcPr>
          <w:p w14:paraId="3BECEABD" w14:textId="77777777" w:rsidR="003C3591" w:rsidRPr="008408B6" w:rsidRDefault="003C3591" w:rsidP="003C3591">
            <w:pPr>
              <w:rPr>
                <w:sz w:val="20"/>
                <w:szCs w:val="20"/>
              </w:rPr>
            </w:pPr>
            <w:r w:rsidRPr="008408B6">
              <w:rPr>
                <w:sz w:val="20"/>
                <w:szCs w:val="20"/>
              </w:rPr>
              <w:t>231,232,241ч-243ч,247ч,251ч,257ч-260ч,283ч-287ч,290ч,291ч</w:t>
            </w:r>
          </w:p>
        </w:tc>
        <w:tc>
          <w:tcPr>
            <w:tcW w:w="1134" w:type="dxa"/>
            <w:vAlign w:val="center"/>
          </w:tcPr>
          <w:p w14:paraId="0AF62D9B" w14:textId="77777777" w:rsidR="003C3591" w:rsidRPr="008408B6" w:rsidRDefault="003C3591" w:rsidP="003C3591">
            <w:pPr>
              <w:jc w:val="center"/>
              <w:rPr>
                <w:rFonts w:eastAsia="Times New Roman"/>
                <w:sz w:val="20"/>
                <w:szCs w:val="20"/>
              </w:rPr>
            </w:pPr>
            <w:r w:rsidRPr="008408B6">
              <w:rPr>
                <w:sz w:val="20"/>
                <w:szCs w:val="20"/>
              </w:rPr>
              <w:t>643</w:t>
            </w:r>
          </w:p>
        </w:tc>
        <w:tc>
          <w:tcPr>
            <w:tcW w:w="4253" w:type="dxa"/>
            <w:vMerge w:val="restart"/>
          </w:tcPr>
          <w:p w14:paraId="214037BA" w14:textId="3C34CF99" w:rsidR="003C3591" w:rsidRPr="008408B6" w:rsidRDefault="003C3591" w:rsidP="003C3591">
            <w:pPr>
              <w:rPr>
                <w:sz w:val="20"/>
                <w:szCs w:val="20"/>
              </w:rPr>
            </w:pPr>
            <w:r w:rsidRPr="008408B6">
              <w:rPr>
                <w:sz w:val="20"/>
                <w:szCs w:val="20"/>
              </w:rPr>
              <w:t xml:space="preserve"> Лесной кодекс </w:t>
            </w:r>
            <w:r w:rsidR="00FF5D3C" w:rsidRPr="008408B6">
              <w:rPr>
                <w:sz w:val="20"/>
                <w:szCs w:val="20"/>
              </w:rPr>
              <w:t xml:space="preserve">РФ </w:t>
            </w:r>
            <w:r w:rsidRPr="008408B6">
              <w:rPr>
                <w:sz w:val="20"/>
                <w:szCs w:val="20"/>
              </w:rPr>
              <w:t>(ст.114).</w:t>
            </w:r>
          </w:p>
          <w:p w14:paraId="37A698B0" w14:textId="2839606C" w:rsidR="003C3591" w:rsidRPr="008408B6" w:rsidRDefault="003C3591" w:rsidP="003C3591">
            <w:pPr>
              <w:rPr>
                <w:sz w:val="20"/>
                <w:szCs w:val="20"/>
              </w:rPr>
            </w:pPr>
            <w:r w:rsidRPr="008408B6">
              <w:rPr>
                <w:sz w:val="20"/>
                <w:szCs w:val="20"/>
              </w:rPr>
              <w:t xml:space="preserve">Приказ Минприроды России от 05.08.2022 </w:t>
            </w:r>
            <w:r w:rsidR="00FF5D3C" w:rsidRPr="008408B6">
              <w:rPr>
                <w:sz w:val="20"/>
                <w:szCs w:val="20"/>
              </w:rPr>
              <w:br/>
            </w:r>
            <w:r w:rsidRPr="008408B6">
              <w:rPr>
                <w:sz w:val="20"/>
                <w:szCs w:val="20"/>
              </w:rPr>
              <w:t>№ 510 «Об утверждении Лесоустроительной инструкции».</w:t>
            </w:r>
          </w:p>
          <w:p w14:paraId="0D3C61AC" w14:textId="77777777" w:rsidR="003C3591" w:rsidRPr="008408B6" w:rsidRDefault="003C3591" w:rsidP="003C3591">
            <w:pPr>
              <w:rPr>
                <w:sz w:val="20"/>
                <w:szCs w:val="20"/>
              </w:rPr>
            </w:pPr>
            <w:r w:rsidRPr="008408B6">
              <w:rPr>
                <w:sz w:val="20"/>
                <w:szCs w:val="20"/>
              </w:rPr>
              <w:t xml:space="preserve">  ГОСТ 17.5.3.02–90 «Охрана природы. Земли. Нормы выделения на землях государственного лесного фонда защитных полос лесов вдоль железных и автомобильных дорог».</w:t>
            </w:r>
          </w:p>
          <w:p w14:paraId="607BACC5" w14:textId="77777777" w:rsidR="003C3591" w:rsidRPr="008408B6" w:rsidRDefault="003C3591" w:rsidP="003C3591">
            <w:pPr>
              <w:rPr>
                <w:sz w:val="20"/>
                <w:szCs w:val="20"/>
              </w:rPr>
            </w:pPr>
            <w:r w:rsidRPr="008408B6">
              <w:rPr>
                <w:sz w:val="20"/>
                <w:szCs w:val="20"/>
              </w:rPr>
              <w:t xml:space="preserve">  Федеральный закон от 08.11.2007 №257-ФЗ «Об автомобильных дорогах и о дорожной деятельности в РФ и о внесении изменений в отдельные законодательные акты РФ».</w:t>
            </w:r>
          </w:p>
          <w:p w14:paraId="039FDEA2" w14:textId="77777777" w:rsidR="003C3591" w:rsidRPr="008408B6" w:rsidRDefault="003C3591" w:rsidP="003C3591">
            <w:pPr>
              <w:rPr>
                <w:sz w:val="20"/>
                <w:szCs w:val="20"/>
              </w:rPr>
            </w:pPr>
            <w:r w:rsidRPr="008408B6">
              <w:rPr>
                <w:sz w:val="20"/>
                <w:szCs w:val="20"/>
              </w:rPr>
              <w:t xml:space="preserve"> Соответствующие постановления и распоряжения по этим лесам.</w:t>
            </w:r>
          </w:p>
        </w:tc>
      </w:tr>
      <w:tr w:rsidR="00B25391" w:rsidRPr="00172790" w14:paraId="75B0A0D5" w14:textId="77777777" w:rsidTr="003C3591">
        <w:trPr>
          <w:cantSplit/>
          <w:trHeight w:val="20"/>
        </w:trPr>
        <w:tc>
          <w:tcPr>
            <w:tcW w:w="1503" w:type="dxa"/>
            <w:vMerge/>
            <w:vAlign w:val="center"/>
          </w:tcPr>
          <w:p w14:paraId="73BF62D3" w14:textId="77777777" w:rsidR="003C3591" w:rsidRPr="008408B6" w:rsidRDefault="003C3591" w:rsidP="003C3591">
            <w:pPr>
              <w:rPr>
                <w:sz w:val="20"/>
                <w:szCs w:val="20"/>
              </w:rPr>
            </w:pPr>
          </w:p>
        </w:tc>
        <w:tc>
          <w:tcPr>
            <w:tcW w:w="1980" w:type="dxa"/>
            <w:vAlign w:val="center"/>
          </w:tcPr>
          <w:p w14:paraId="103F3D5B" w14:textId="77777777" w:rsidR="003C3591" w:rsidRPr="008408B6" w:rsidRDefault="003C3591" w:rsidP="003C3591">
            <w:pPr>
              <w:jc w:val="center"/>
              <w:rPr>
                <w:sz w:val="20"/>
                <w:szCs w:val="20"/>
              </w:rPr>
            </w:pPr>
            <w:r w:rsidRPr="008408B6">
              <w:rPr>
                <w:sz w:val="20"/>
                <w:szCs w:val="20"/>
              </w:rPr>
              <w:t>Шидрозерское</w:t>
            </w:r>
          </w:p>
        </w:tc>
        <w:tc>
          <w:tcPr>
            <w:tcW w:w="5953" w:type="dxa"/>
            <w:vAlign w:val="center"/>
          </w:tcPr>
          <w:p w14:paraId="6521738B" w14:textId="77777777" w:rsidR="003C3591" w:rsidRPr="008408B6" w:rsidRDefault="003C3591" w:rsidP="003C3591">
            <w:pPr>
              <w:rPr>
                <w:sz w:val="20"/>
                <w:szCs w:val="20"/>
              </w:rPr>
            </w:pPr>
            <w:r w:rsidRPr="008408B6">
              <w:rPr>
                <w:sz w:val="20"/>
                <w:szCs w:val="20"/>
              </w:rPr>
              <w:t>100ч,133ч,134ч,142ч,144ч</w:t>
            </w:r>
          </w:p>
        </w:tc>
        <w:tc>
          <w:tcPr>
            <w:tcW w:w="1134" w:type="dxa"/>
            <w:vAlign w:val="center"/>
          </w:tcPr>
          <w:p w14:paraId="4F5A9122" w14:textId="77777777" w:rsidR="003C3591" w:rsidRPr="008408B6" w:rsidRDefault="003C3591" w:rsidP="003C3591">
            <w:pPr>
              <w:jc w:val="center"/>
              <w:rPr>
                <w:sz w:val="20"/>
                <w:szCs w:val="20"/>
              </w:rPr>
            </w:pPr>
            <w:r w:rsidRPr="008408B6">
              <w:rPr>
                <w:sz w:val="20"/>
                <w:szCs w:val="20"/>
              </w:rPr>
              <w:t>108</w:t>
            </w:r>
          </w:p>
        </w:tc>
        <w:tc>
          <w:tcPr>
            <w:tcW w:w="4253" w:type="dxa"/>
            <w:vMerge/>
          </w:tcPr>
          <w:p w14:paraId="607EA5EF" w14:textId="77777777" w:rsidR="003C3591" w:rsidRPr="008408B6" w:rsidRDefault="003C3591" w:rsidP="003C3591">
            <w:pPr>
              <w:rPr>
                <w:sz w:val="20"/>
                <w:szCs w:val="20"/>
              </w:rPr>
            </w:pPr>
          </w:p>
        </w:tc>
      </w:tr>
      <w:tr w:rsidR="00B25391" w:rsidRPr="00172790" w14:paraId="3316FDE0" w14:textId="77777777" w:rsidTr="003C3591">
        <w:trPr>
          <w:cantSplit/>
          <w:trHeight w:val="20"/>
        </w:trPr>
        <w:tc>
          <w:tcPr>
            <w:tcW w:w="1503" w:type="dxa"/>
            <w:vMerge/>
            <w:vAlign w:val="center"/>
          </w:tcPr>
          <w:p w14:paraId="1416F182" w14:textId="77777777" w:rsidR="003C3591" w:rsidRPr="008408B6" w:rsidRDefault="003C3591" w:rsidP="003C3591">
            <w:pPr>
              <w:rPr>
                <w:sz w:val="20"/>
                <w:szCs w:val="20"/>
              </w:rPr>
            </w:pPr>
          </w:p>
        </w:tc>
        <w:tc>
          <w:tcPr>
            <w:tcW w:w="1980" w:type="dxa"/>
            <w:vAlign w:val="center"/>
          </w:tcPr>
          <w:p w14:paraId="4F3BD1E1" w14:textId="77777777" w:rsidR="003C3591" w:rsidRPr="008408B6" w:rsidRDefault="003C3591" w:rsidP="003C3591">
            <w:pPr>
              <w:jc w:val="center"/>
              <w:rPr>
                <w:sz w:val="20"/>
                <w:szCs w:val="20"/>
              </w:rPr>
            </w:pPr>
            <w:r w:rsidRPr="008408B6">
              <w:rPr>
                <w:sz w:val="20"/>
                <w:szCs w:val="20"/>
              </w:rPr>
              <w:t>Большедворское</w:t>
            </w:r>
          </w:p>
        </w:tc>
        <w:tc>
          <w:tcPr>
            <w:tcW w:w="5953" w:type="dxa"/>
            <w:vAlign w:val="center"/>
          </w:tcPr>
          <w:p w14:paraId="44EF93C8" w14:textId="77777777" w:rsidR="003C3591" w:rsidRPr="008408B6" w:rsidRDefault="003C3591" w:rsidP="003C3591">
            <w:pPr>
              <w:rPr>
                <w:sz w:val="20"/>
                <w:szCs w:val="20"/>
              </w:rPr>
            </w:pPr>
            <w:r w:rsidRPr="008408B6">
              <w:rPr>
                <w:sz w:val="20"/>
                <w:szCs w:val="20"/>
              </w:rPr>
              <w:t>170ч,187ч,205ч,206ч,223ч,224ч,230ч,231ч,235ч,236ч,239ч-242ч</w:t>
            </w:r>
          </w:p>
        </w:tc>
        <w:tc>
          <w:tcPr>
            <w:tcW w:w="1134" w:type="dxa"/>
            <w:vAlign w:val="center"/>
          </w:tcPr>
          <w:p w14:paraId="360540D7" w14:textId="77777777" w:rsidR="003C3591" w:rsidRPr="008408B6" w:rsidRDefault="003C3591" w:rsidP="003C3591">
            <w:pPr>
              <w:jc w:val="center"/>
              <w:rPr>
                <w:sz w:val="20"/>
                <w:szCs w:val="20"/>
              </w:rPr>
            </w:pPr>
            <w:r w:rsidRPr="008408B6">
              <w:rPr>
                <w:sz w:val="20"/>
                <w:szCs w:val="20"/>
              </w:rPr>
              <w:t>298</w:t>
            </w:r>
          </w:p>
        </w:tc>
        <w:tc>
          <w:tcPr>
            <w:tcW w:w="4253" w:type="dxa"/>
            <w:vMerge/>
          </w:tcPr>
          <w:p w14:paraId="02954224" w14:textId="77777777" w:rsidR="003C3591" w:rsidRPr="008408B6" w:rsidRDefault="003C3591" w:rsidP="003C3591">
            <w:pPr>
              <w:rPr>
                <w:sz w:val="20"/>
                <w:szCs w:val="20"/>
              </w:rPr>
            </w:pPr>
          </w:p>
        </w:tc>
      </w:tr>
      <w:tr w:rsidR="00B25391" w:rsidRPr="00172790" w14:paraId="747053C3" w14:textId="77777777" w:rsidTr="003C3591">
        <w:trPr>
          <w:cantSplit/>
          <w:trHeight w:val="20"/>
        </w:trPr>
        <w:tc>
          <w:tcPr>
            <w:tcW w:w="1503" w:type="dxa"/>
            <w:vMerge/>
            <w:vAlign w:val="center"/>
          </w:tcPr>
          <w:p w14:paraId="141646F5" w14:textId="77777777" w:rsidR="003C3591" w:rsidRPr="008408B6" w:rsidRDefault="003C3591" w:rsidP="003C3591">
            <w:pPr>
              <w:rPr>
                <w:sz w:val="20"/>
                <w:szCs w:val="20"/>
              </w:rPr>
            </w:pPr>
          </w:p>
        </w:tc>
        <w:tc>
          <w:tcPr>
            <w:tcW w:w="1980" w:type="dxa"/>
            <w:vAlign w:val="center"/>
          </w:tcPr>
          <w:p w14:paraId="35ACE18C" w14:textId="77777777" w:rsidR="003C3591" w:rsidRPr="008408B6" w:rsidRDefault="003C3591" w:rsidP="003C3591">
            <w:pPr>
              <w:jc w:val="center"/>
              <w:rPr>
                <w:sz w:val="20"/>
                <w:szCs w:val="20"/>
              </w:rPr>
            </w:pPr>
            <w:r w:rsidRPr="008408B6">
              <w:rPr>
                <w:sz w:val="20"/>
                <w:szCs w:val="20"/>
              </w:rPr>
              <w:t>Михайловское</w:t>
            </w:r>
          </w:p>
        </w:tc>
        <w:tc>
          <w:tcPr>
            <w:tcW w:w="5953" w:type="dxa"/>
            <w:vAlign w:val="center"/>
          </w:tcPr>
          <w:p w14:paraId="445588B5" w14:textId="77777777" w:rsidR="003C3591" w:rsidRPr="008408B6" w:rsidRDefault="003C3591" w:rsidP="003C3591">
            <w:pPr>
              <w:rPr>
                <w:sz w:val="20"/>
                <w:szCs w:val="20"/>
              </w:rPr>
            </w:pPr>
            <w:r w:rsidRPr="008408B6">
              <w:rPr>
                <w:sz w:val="20"/>
                <w:szCs w:val="20"/>
              </w:rPr>
              <w:t>64ч,70ч-74ч,77ч,78ч,80ч,81ч,84ч-87ч,89ч,93ч-95ч,96,97ч</w:t>
            </w:r>
          </w:p>
        </w:tc>
        <w:tc>
          <w:tcPr>
            <w:tcW w:w="1134" w:type="dxa"/>
            <w:vAlign w:val="center"/>
          </w:tcPr>
          <w:p w14:paraId="206A6138" w14:textId="77777777" w:rsidR="003C3591" w:rsidRPr="008408B6" w:rsidRDefault="003C3591" w:rsidP="003C3591">
            <w:pPr>
              <w:jc w:val="center"/>
              <w:rPr>
                <w:sz w:val="20"/>
                <w:szCs w:val="20"/>
              </w:rPr>
            </w:pPr>
            <w:r w:rsidRPr="008408B6">
              <w:rPr>
                <w:sz w:val="20"/>
                <w:szCs w:val="20"/>
              </w:rPr>
              <w:t>1078</w:t>
            </w:r>
          </w:p>
        </w:tc>
        <w:tc>
          <w:tcPr>
            <w:tcW w:w="4253" w:type="dxa"/>
            <w:vMerge/>
          </w:tcPr>
          <w:p w14:paraId="2C20768A" w14:textId="77777777" w:rsidR="003C3591" w:rsidRPr="008408B6" w:rsidRDefault="003C3591" w:rsidP="003C3591">
            <w:pPr>
              <w:rPr>
                <w:sz w:val="20"/>
                <w:szCs w:val="20"/>
              </w:rPr>
            </w:pPr>
          </w:p>
        </w:tc>
      </w:tr>
      <w:tr w:rsidR="00B25391" w:rsidRPr="00172790" w14:paraId="796509B0" w14:textId="77777777" w:rsidTr="003C3591">
        <w:trPr>
          <w:cantSplit/>
          <w:trHeight w:val="20"/>
        </w:trPr>
        <w:tc>
          <w:tcPr>
            <w:tcW w:w="1503" w:type="dxa"/>
            <w:vMerge/>
            <w:vAlign w:val="center"/>
          </w:tcPr>
          <w:p w14:paraId="144A528F" w14:textId="77777777" w:rsidR="003C3591" w:rsidRPr="008408B6" w:rsidRDefault="003C3591" w:rsidP="003C3591">
            <w:pPr>
              <w:rPr>
                <w:sz w:val="20"/>
                <w:szCs w:val="20"/>
              </w:rPr>
            </w:pPr>
          </w:p>
        </w:tc>
        <w:tc>
          <w:tcPr>
            <w:tcW w:w="1980" w:type="dxa"/>
            <w:vAlign w:val="center"/>
          </w:tcPr>
          <w:p w14:paraId="024DEF07" w14:textId="77777777" w:rsidR="003C3591" w:rsidRPr="008408B6" w:rsidRDefault="003C3591" w:rsidP="003C3591">
            <w:pPr>
              <w:jc w:val="center"/>
              <w:rPr>
                <w:sz w:val="20"/>
                <w:szCs w:val="20"/>
              </w:rPr>
            </w:pPr>
            <w:r w:rsidRPr="008408B6">
              <w:rPr>
                <w:sz w:val="20"/>
                <w:szCs w:val="20"/>
              </w:rPr>
              <w:t>Деревское</w:t>
            </w:r>
          </w:p>
        </w:tc>
        <w:tc>
          <w:tcPr>
            <w:tcW w:w="5953" w:type="dxa"/>
            <w:vAlign w:val="center"/>
          </w:tcPr>
          <w:p w14:paraId="02D78011" w14:textId="77777777" w:rsidR="003C3591" w:rsidRPr="008408B6" w:rsidRDefault="003C3591" w:rsidP="003C3591">
            <w:pPr>
              <w:rPr>
                <w:sz w:val="20"/>
                <w:szCs w:val="20"/>
              </w:rPr>
            </w:pPr>
            <w:r w:rsidRPr="008408B6">
              <w:rPr>
                <w:sz w:val="20"/>
                <w:szCs w:val="20"/>
              </w:rPr>
              <w:t>69ч,96ч-98ч,104ч,131ч,132ч,156ч-162ч</w:t>
            </w:r>
          </w:p>
        </w:tc>
        <w:tc>
          <w:tcPr>
            <w:tcW w:w="1134" w:type="dxa"/>
            <w:vAlign w:val="center"/>
          </w:tcPr>
          <w:p w14:paraId="2058B936" w14:textId="77777777" w:rsidR="003C3591" w:rsidRPr="008408B6" w:rsidRDefault="003C3591" w:rsidP="003C3591">
            <w:pPr>
              <w:jc w:val="center"/>
              <w:rPr>
                <w:sz w:val="20"/>
                <w:szCs w:val="20"/>
              </w:rPr>
            </w:pPr>
            <w:r w:rsidRPr="008408B6">
              <w:rPr>
                <w:sz w:val="20"/>
                <w:szCs w:val="20"/>
              </w:rPr>
              <w:t>546</w:t>
            </w:r>
          </w:p>
        </w:tc>
        <w:tc>
          <w:tcPr>
            <w:tcW w:w="4253" w:type="dxa"/>
            <w:vMerge/>
          </w:tcPr>
          <w:p w14:paraId="06C61D77" w14:textId="77777777" w:rsidR="003C3591" w:rsidRPr="008408B6" w:rsidRDefault="003C3591" w:rsidP="003C3591">
            <w:pPr>
              <w:rPr>
                <w:sz w:val="20"/>
                <w:szCs w:val="20"/>
              </w:rPr>
            </w:pPr>
          </w:p>
        </w:tc>
      </w:tr>
      <w:tr w:rsidR="00B25391" w:rsidRPr="00172790" w14:paraId="059F2D8C" w14:textId="77777777" w:rsidTr="003C3591">
        <w:trPr>
          <w:cantSplit/>
          <w:trHeight w:val="20"/>
        </w:trPr>
        <w:tc>
          <w:tcPr>
            <w:tcW w:w="1503" w:type="dxa"/>
            <w:vMerge/>
            <w:vAlign w:val="center"/>
          </w:tcPr>
          <w:p w14:paraId="34318C44" w14:textId="77777777" w:rsidR="003C3591" w:rsidRPr="008408B6" w:rsidRDefault="003C3591" w:rsidP="003C3591">
            <w:pPr>
              <w:rPr>
                <w:sz w:val="20"/>
                <w:szCs w:val="20"/>
              </w:rPr>
            </w:pPr>
          </w:p>
        </w:tc>
        <w:tc>
          <w:tcPr>
            <w:tcW w:w="1980" w:type="dxa"/>
            <w:vAlign w:val="center"/>
          </w:tcPr>
          <w:p w14:paraId="6BDED2C2" w14:textId="77777777" w:rsidR="003C3591" w:rsidRPr="008408B6" w:rsidRDefault="003C3591" w:rsidP="003C3591">
            <w:pPr>
              <w:jc w:val="center"/>
              <w:rPr>
                <w:sz w:val="20"/>
                <w:szCs w:val="20"/>
              </w:rPr>
            </w:pPr>
            <w:r w:rsidRPr="008408B6">
              <w:rPr>
                <w:sz w:val="20"/>
                <w:szCs w:val="20"/>
              </w:rPr>
              <w:t>Ефимовское</w:t>
            </w:r>
          </w:p>
        </w:tc>
        <w:tc>
          <w:tcPr>
            <w:tcW w:w="5953" w:type="dxa"/>
            <w:vAlign w:val="center"/>
          </w:tcPr>
          <w:p w14:paraId="5E48564F" w14:textId="77777777" w:rsidR="003C3591" w:rsidRPr="008408B6" w:rsidRDefault="003C3591" w:rsidP="003C3591">
            <w:pPr>
              <w:rPr>
                <w:sz w:val="20"/>
                <w:szCs w:val="20"/>
              </w:rPr>
            </w:pPr>
            <w:r w:rsidRPr="008408B6">
              <w:rPr>
                <w:sz w:val="20"/>
                <w:szCs w:val="20"/>
              </w:rPr>
              <w:t>47ч,52ч,55ч,64ч,77ч,78ч,94ч,95ч,104ч,105ч156ч-159ч,170ч,181ч-195ч,199ч-203ч,205ч-208ч</w:t>
            </w:r>
          </w:p>
        </w:tc>
        <w:tc>
          <w:tcPr>
            <w:tcW w:w="1134" w:type="dxa"/>
            <w:vAlign w:val="center"/>
          </w:tcPr>
          <w:p w14:paraId="1823FC07" w14:textId="77777777" w:rsidR="003C3591" w:rsidRPr="008408B6" w:rsidRDefault="003C3591" w:rsidP="003C3591">
            <w:pPr>
              <w:jc w:val="center"/>
              <w:rPr>
                <w:sz w:val="20"/>
                <w:szCs w:val="20"/>
              </w:rPr>
            </w:pPr>
            <w:r w:rsidRPr="008408B6">
              <w:rPr>
                <w:sz w:val="20"/>
                <w:szCs w:val="20"/>
              </w:rPr>
              <w:t>1629</w:t>
            </w:r>
          </w:p>
        </w:tc>
        <w:tc>
          <w:tcPr>
            <w:tcW w:w="4253" w:type="dxa"/>
            <w:vMerge/>
          </w:tcPr>
          <w:p w14:paraId="37885E87" w14:textId="77777777" w:rsidR="003C3591" w:rsidRPr="008408B6" w:rsidRDefault="003C3591" w:rsidP="003C3591">
            <w:pPr>
              <w:rPr>
                <w:sz w:val="20"/>
                <w:szCs w:val="20"/>
              </w:rPr>
            </w:pPr>
          </w:p>
        </w:tc>
      </w:tr>
      <w:tr w:rsidR="00B25391" w:rsidRPr="00172790" w14:paraId="0FC0A09B" w14:textId="77777777" w:rsidTr="003C3591">
        <w:trPr>
          <w:cantSplit/>
          <w:trHeight w:val="20"/>
        </w:trPr>
        <w:tc>
          <w:tcPr>
            <w:tcW w:w="1503" w:type="dxa"/>
            <w:vMerge/>
            <w:vAlign w:val="center"/>
          </w:tcPr>
          <w:p w14:paraId="46A318CB" w14:textId="77777777" w:rsidR="003C3591" w:rsidRPr="008408B6" w:rsidRDefault="003C3591" w:rsidP="003C3591">
            <w:pPr>
              <w:rPr>
                <w:sz w:val="20"/>
                <w:szCs w:val="20"/>
              </w:rPr>
            </w:pPr>
          </w:p>
        </w:tc>
        <w:tc>
          <w:tcPr>
            <w:tcW w:w="1980" w:type="dxa"/>
            <w:vAlign w:val="center"/>
          </w:tcPr>
          <w:p w14:paraId="79FB01C7" w14:textId="77777777" w:rsidR="003C3591" w:rsidRPr="008408B6" w:rsidRDefault="003C3591" w:rsidP="003C3591">
            <w:pPr>
              <w:jc w:val="center"/>
              <w:rPr>
                <w:sz w:val="20"/>
                <w:szCs w:val="20"/>
              </w:rPr>
            </w:pPr>
            <w:r w:rsidRPr="008408B6">
              <w:rPr>
                <w:sz w:val="20"/>
                <w:szCs w:val="20"/>
              </w:rPr>
              <w:t>Кургальское</w:t>
            </w:r>
          </w:p>
        </w:tc>
        <w:tc>
          <w:tcPr>
            <w:tcW w:w="5953" w:type="dxa"/>
            <w:vAlign w:val="center"/>
          </w:tcPr>
          <w:p w14:paraId="2D802DEC" w14:textId="77777777" w:rsidR="003C3591" w:rsidRPr="008408B6" w:rsidRDefault="003C3591" w:rsidP="003C3591">
            <w:pPr>
              <w:rPr>
                <w:sz w:val="20"/>
                <w:szCs w:val="20"/>
              </w:rPr>
            </w:pPr>
            <w:r w:rsidRPr="008408B6">
              <w:rPr>
                <w:sz w:val="20"/>
                <w:szCs w:val="20"/>
              </w:rPr>
              <w:t>12ч,29ч,30ч,73ч</w:t>
            </w:r>
          </w:p>
        </w:tc>
        <w:tc>
          <w:tcPr>
            <w:tcW w:w="1134" w:type="dxa"/>
            <w:vAlign w:val="center"/>
          </w:tcPr>
          <w:p w14:paraId="296E8FAD" w14:textId="77777777" w:rsidR="003C3591" w:rsidRPr="008408B6" w:rsidRDefault="003C3591" w:rsidP="003C3591">
            <w:pPr>
              <w:jc w:val="center"/>
              <w:rPr>
                <w:sz w:val="20"/>
                <w:szCs w:val="20"/>
              </w:rPr>
            </w:pPr>
            <w:r w:rsidRPr="008408B6">
              <w:rPr>
                <w:sz w:val="20"/>
                <w:szCs w:val="20"/>
              </w:rPr>
              <w:t>119</w:t>
            </w:r>
          </w:p>
        </w:tc>
        <w:tc>
          <w:tcPr>
            <w:tcW w:w="4253" w:type="dxa"/>
            <w:vMerge/>
          </w:tcPr>
          <w:p w14:paraId="118AAAA1" w14:textId="77777777" w:rsidR="003C3591" w:rsidRPr="008408B6" w:rsidRDefault="003C3591" w:rsidP="003C3591">
            <w:pPr>
              <w:rPr>
                <w:sz w:val="20"/>
                <w:szCs w:val="20"/>
              </w:rPr>
            </w:pPr>
          </w:p>
        </w:tc>
      </w:tr>
      <w:tr w:rsidR="00B25391" w:rsidRPr="00172790" w14:paraId="359C4381" w14:textId="77777777" w:rsidTr="003C3591">
        <w:trPr>
          <w:cantSplit/>
          <w:trHeight w:val="20"/>
        </w:trPr>
        <w:tc>
          <w:tcPr>
            <w:tcW w:w="1503" w:type="dxa"/>
            <w:vMerge/>
            <w:vAlign w:val="center"/>
          </w:tcPr>
          <w:p w14:paraId="6BDE2409" w14:textId="77777777" w:rsidR="003C3591" w:rsidRPr="008408B6" w:rsidRDefault="003C3591" w:rsidP="003C3591">
            <w:pPr>
              <w:rPr>
                <w:sz w:val="20"/>
                <w:szCs w:val="20"/>
              </w:rPr>
            </w:pPr>
          </w:p>
        </w:tc>
        <w:tc>
          <w:tcPr>
            <w:tcW w:w="1980" w:type="dxa"/>
            <w:vAlign w:val="center"/>
          </w:tcPr>
          <w:p w14:paraId="44196348" w14:textId="77777777" w:rsidR="003C3591" w:rsidRPr="008408B6" w:rsidRDefault="003C3591" w:rsidP="003C3591">
            <w:pPr>
              <w:jc w:val="center"/>
              <w:rPr>
                <w:sz w:val="20"/>
                <w:szCs w:val="20"/>
              </w:rPr>
            </w:pPr>
            <w:r w:rsidRPr="008408B6">
              <w:rPr>
                <w:sz w:val="20"/>
                <w:szCs w:val="20"/>
              </w:rPr>
              <w:t>Подборовское</w:t>
            </w:r>
          </w:p>
        </w:tc>
        <w:tc>
          <w:tcPr>
            <w:tcW w:w="5953" w:type="dxa"/>
            <w:vAlign w:val="center"/>
          </w:tcPr>
          <w:p w14:paraId="1D029E4B" w14:textId="77777777" w:rsidR="003C3591" w:rsidRPr="008408B6" w:rsidRDefault="003C3591" w:rsidP="003C3591">
            <w:pPr>
              <w:rPr>
                <w:sz w:val="20"/>
                <w:szCs w:val="20"/>
              </w:rPr>
            </w:pPr>
            <w:r w:rsidRPr="008408B6">
              <w:rPr>
                <w:sz w:val="20"/>
                <w:szCs w:val="20"/>
              </w:rPr>
              <w:t>36ч,37ч,110ч-113ч,115ч-120ч,124ч,126ч,128ч,134ч,140ч</w:t>
            </w:r>
          </w:p>
        </w:tc>
        <w:tc>
          <w:tcPr>
            <w:tcW w:w="1134" w:type="dxa"/>
            <w:vAlign w:val="center"/>
          </w:tcPr>
          <w:p w14:paraId="087F749F" w14:textId="77777777" w:rsidR="003C3591" w:rsidRPr="008408B6" w:rsidRDefault="003C3591" w:rsidP="003C3591">
            <w:pPr>
              <w:jc w:val="center"/>
              <w:rPr>
                <w:sz w:val="20"/>
                <w:szCs w:val="20"/>
              </w:rPr>
            </w:pPr>
            <w:r w:rsidRPr="008408B6">
              <w:rPr>
                <w:sz w:val="20"/>
                <w:szCs w:val="20"/>
              </w:rPr>
              <w:t>598</w:t>
            </w:r>
          </w:p>
        </w:tc>
        <w:tc>
          <w:tcPr>
            <w:tcW w:w="4253" w:type="dxa"/>
            <w:vMerge/>
          </w:tcPr>
          <w:p w14:paraId="1CA9B548" w14:textId="77777777" w:rsidR="003C3591" w:rsidRPr="008408B6" w:rsidRDefault="003C3591" w:rsidP="003C3591">
            <w:pPr>
              <w:rPr>
                <w:sz w:val="20"/>
                <w:szCs w:val="20"/>
              </w:rPr>
            </w:pPr>
          </w:p>
        </w:tc>
      </w:tr>
      <w:tr w:rsidR="00B25391" w:rsidRPr="00172790" w14:paraId="3D679B92" w14:textId="77777777" w:rsidTr="003C3591">
        <w:trPr>
          <w:cantSplit/>
          <w:trHeight w:val="20"/>
        </w:trPr>
        <w:tc>
          <w:tcPr>
            <w:tcW w:w="1503" w:type="dxa"/>
            <w:vMerge/>
            <w:vAlign w:val="center"/>
          </w:tcPr>
          <w:p w14:paraId="46D6761E" w14:textId="77777777" w:rsidR="003C3591" w:rsidRPr="008408B6" w:rsidRDefault="003C3591" w:rsidP="003C3591">
            <w:pPr>
              <w:rPr>
                <w:sz w:val="20"/>
                <w:szCs w:val="20"/>
              </w:rPr>
            </w:pPr>
          </w:p>
        </w:tc>
        <w:tc>
          <w:tcPr>
            <w:tcW w:w="1980" w:type="dxa"/>
            <w:vAlign w:val="center"/>
          </w:tcPr>
          <w:p w14:paraId="2C7E36F7" w14:textId="77777777" w:rsidR="003C3591" w:rsidRPr="008408B6" w:rsidRDefault="003C3591" w:rsidP="003C3591">
            <w:pPr>
              <w:jc w:val="center"/>
              <w:rPr>
                <w:sz w:val="20"/>
                <w:szCs w:val="20"/>
              </w:rPr>
            </w:pPr>
            <w:r w:rsidRPr="008408B6">
              <w:rPr>
                <w:sz w:val="20"/>
                <w:szCs w:val="20"/>
              </w:rPr>
              <w:t>Колпинское</w:t>
            </w:r>
          </w:p>
        </w:tc>
        <w:tc>
          <w:tcPr>
            <w:tcW w:w="5953" w:type="dxa"/>
            <w:vAlign w:val="center"/>
          </w:tcPr>
          <w:p w14:paraId="010F61F3" w14:textId="77777777" w:rsidR="003C3591" w:rsidRPr="008408B6" w:rsidRDefault="003C3591" w:rsidP="003C3591">
            <w:pPr>
              <w:rPr>
                <w:sz w:val="20"/>
                <w:szCs w:val="20"/>
              </w:rPr>
            </w:pPr>
            <w:r w:rsidRPr="008408B6">
              <w:rPr>
                <w:sz w:val="20"/>
                <w:szCs w:val="20"/>
              </w:rPr>
              <w:t>12ч,13ч,37ч,54ч,72ч-74ч,85ч-87ч,100ч,108ч,110ч,118ч</w:t>
            </w:r>
          </w:p>
        </w:tc>
        <w:tc>
          <w:tcPr>
            <w:tcW w:w="1134" w:type="dxa"/>
            <w:vAlign w:val="center"/>
          </w:tcPr>
          <w:p w14:paraId="462D4DF1" w14:textId="77777777" w:rsidR="003C3591" w:rsidRPr="008408B6" w:rsidRDefault="003C3591" w:rsidP="003C3591">
            <w:pPr>
              <w:jc w:val="center"/>
              <w:rPr>
                <w:sz w:val="20"/>
                <w:szCs w:val="20"/>
              </w:rPr>
            </w:pPr>
            <w:r w:rsidRPr="008408B6">
              <w:rPr>
                <w:sz w:val="20"/>
                <w:szCs w:val="20"/>
              </w:rPr>
              <w:t>390</w:t>
            </w:r>
          </w:p>
        </w:tc>
        <w:tc>
          <w:tcPr>
            <w:tcW w:w="4253" w:type="dxa"/>
            <w:vMerge/>
          </w:tcPr>
          <w:p w14:paraId="5313E5E6" w14:textId="77777777" w:rsidR="003C3591" w:rsidRPr="008408B6" w:rsidRDefault="003C3591" w:rsidP="003C3591">
            <w:pPr>
              <w:rPr>
                <w:sz w:val="20"/>
                <w:szCs w:val="20"/>
              </w:rPr>
            </w:pPr>
          </w:p>
        </w:tc>
      </w:tr>
      <w:tr w:rsidR="00B25391" w:rsidRPr="00172790" w14:paraId="0A98E7E1" w14:textId="77777777" w:rsidTr="003C3591">
        <w:trPr>
          <w:cantSplit/>
          <w:trHeight w:val="20"/>
        </w:trPr>
        <w:tc>
          <w:tcPr>
            <w:tcW w:w="1503" w:type="dxa"/>
            <w:vMerge/>
            <w:vAlign w:val="center"/>
          </w:tcPr>
          <w:p w14:paraId="4AC802E9" w14:textId="77777777" w:rsidR="003C3591" w:rsidRPr="008408B6" w:rsidRDefault="003C3591" w:rsidP="003C3591">
            <w:pPr>
              <w:rPr>
                <w:sz w:val="20"/>
                <w:szCs w:val="20"/>
              </w:rPr>
            </w:pPr>
          </w:p>
        </w:tc>
        <w:tc>
          <w:tcPr>
            <w:tcW w:w="1980" w:type="dxa"/>
            <w:vAlign w:val="center"/>
          </w:tcPr>
          <w:p w14:paraId="76247A6F" w14:textId="77777777" w:rsidR="003C3591" w:rsidRPr="008408B6" w:rsidRDefault="003C3591" w:rsidP="003C3591">
            <w:pPr>
              <w:jc w:val="center"/>
              <w:rPr>
                <w:sz w:val="20"/>
                <w:szCs w:val="20"/>
              </w:rPr>
            </w:pPr>
            <w:r w:rsidRPr="008408B6">
              <w:rPr>
                <w:sz w:val="20"/>
                <w:szCs w:val="20"/>
              </w:rPr>
              <w:t>Новодеревенское</w:t>
            </w:r>
          </w:p>
        </w:tc>
        <w:tc>
          <w:tcPr>
            <w:tcW w:w="5953" w:type="dxa"/>
            <w:vAlign w:val="center"/>
          </w:tcPr>
          <w:p w14:paraId="7079F3B3" w14:textId="77777777" w:rsidR="003C3591" w:rsidRPr="008408B6" w:rsidRDefault="003C3591" w:rsidP="003C3591">
            <w:pPr>
              <w:rPr>
                <w:sz w:val="20"/>
                <w:szCs w:val="20"/>
              </w:rPr>
            </w:pPr>
            <w:r w:rsidRPr="008408B6">
              <w:rPr>
                <w:sz w:val="20"/>
                <w:szCs w:val="20"/>
              </w:rPr>
              <w:t>1ч,4ч,5ч,8ч,9ч,13ч-15ч,26ч,27ч,43ч,63ч,66ч-68ч,79ч,86ч,94ч,95ч,101ч-104ч,106,111ч,114ч-120ч,122ч,124ч,131ч,139ч-142ч,144ч-149ч,150,152ч-156ч,158ч,169ч,170ч,174ч-176ч,183ч-185ч,193ч-195ч,203ч-206ч,215ч-223ч,225ч-227ч,229ч,230ч</w:t>
            </w:r>
          </w:p>
        </w:tc>
        <w:tc>
          <w:tcPr>
            <w:tcW w:w="1134" w:type="dxa"/>
            <w:vAlign w:val="center"/>
          </w:tcPr>
          <w:p w14:paraId="11871224" w14:textId="754DD523" w:rsidR="003C3591" w:rsidRPr="008408B6" w:rsidRDefault="003C3591" w:rsidP="003C3591">
            <w:pPr>
              <w:jc w:val="center"/>
              <w:rPr>
                <w:sz w:val="20"/>
                <w:szCs w:val="20"/>
              </w:rPr>
            </w:pPr>
            <w:r w:rsidRPr="008408B6">
              <w:rPr>
                <w:sz w:val="20"/>
                <w:szCs w:val="20"/>
              </w:rPr>
              <w:t>32</w:t>
            </w:r>
            <w:r w:rsidR="00B06473" w:rsidRPr="008408B6">
              <w:rPr>
                <w:sz w:val="20"/>
                <w:szCs w:val="20"/>
              </w:rPr>
              <w:t>7</w:t>
            </w:r>
            <w:r w:rsidRPr="008408B6">
              <w:rPr>
                <w:sz w:val="20"/>
                <w:szCs w:val="20"/>
              </w:rPr>
              <w:t>0</w:t>
            </w:r>
          </w:p>
        </w:tc>
        <w:tc>
          <w:tcPr>
            <w:tcW w:w="4253" w:type="dxa"/>
            <w:vMerge/>
          </w:tcPr>
          <w:p w14:paraId="05CFA927" w14:textId="77777777" w:rsidR="003C3591" w:rsidRPr="008408B6" w:rsidRDefault="003C3591" w:rsidP="003C3591">
            <w:pPr>
              <w:rPr>
                <w:sz w:val="20"/>
                <w:szCs w:val="20"/>
              </w:rPr>
            </w:pPr>
          </w:p>
        </w:tc>
      </w:tr>
      <w:tr w:rsidR="00B25391" w:rsidRPr="00172790" w14:paraId="5F611E24" w14:textId="77777777" w:rsidTr="003C3591">
        <w:trPr>
          <w:cantSplit/>
          <w:trHeight w:val="20"/>
        </w:trPr>
        <w:tc>
          <w:tcPr>
            <w:tcW w:w="1503" w:type="dxa"/>
            <w:vMerge/>
            <w:vAlign w:val="center"/>
          </w:tcPr>
          <w:p w14:paraId="27046ABF" w14:textId="77777777" w:rsidR="003C3591" w:rsidRPr="008408B6" w:rsidRDefault="003C3591" w:rsidP="003C3591">
            <w:pPr>
              <w:rPr>
                <w:sz w:val="20"/>
                <w:szCs w:val="20"/>
              </w:rPr>
            </w:pPr>
          </w:p>
        </w:tc>
        <w:tc>
          <w:tcPr>
            <w:tcW w:w="1980" w:type="dxa"/>
            <w:vAlign w:val="center"/>
          </w:tcPr>
          <w:p w14:paraId="6F7FEA37" w14:textId="77777777" w:rsidR="003C3591" w:rsidRPr="008408B6" w:rsidRDefault="003C3591" w:rsidP="003C3591">
            <w:pPr>
              <w:jc w:val="center"/>
              <w:rPr>
                <w:sz w:val="20"/>
                <w:szCs w:val="20"/>
              </w:rPr>
            </w:pPr>
            <w:r w:rsidRPr="008408B6">
              <w:rPr>
                <w:sz w:val="20"/>
                <w:szCs w:val="20"/>
              </w:rPr>
              <w:t>Борское</w:t>
            </w:r>
          </w:p>
        </w:tc>
        <w:tc>
          <w:tcPr>
            <w:tcW w:w="5953" w:type="dxa"/>
            <w:vAlign w:val="center"/>
          </w:tcPr>
          <w:p w14:paraId="19492F1A" w14:textId="77777777" w:rsidR="003C3591" w:rsidRPr="008408B6" w:rsidRDefault="003C3591" w:rsidP="003C3591">
            <w:pPr>
              <w:rPr>
                <w:sz w:val="20"/>
                <w:szCs w:val="20"/>
              </w:rPr>
            </w:pPr>
            <w:r w:rsidRPr="008408B6">
              <w:rPr>
                <w:sz w:val="20"/>
                <w:szCs w:val="20"/>
              </w:rPr>
              <w:t>1ч,2ч,10ч,16ч,41ч,54ч,132ч,143ч,</w:t>
            </w:r>
          </w:p>
          <w:p w14:paraId="27A0BA4F" w14:textId="77777777" w:rsidR="003C3591" w:rsidRPr="008408B6" w:rsidRDefault="003C3591" w:rsidP="003C3591">
            <w:pPr>
              <w:rPr>
                <w:sz w:val="20"/>
                <w:szCs w:val="20"/>
              </w:rPr>
            </w:pPr>
            <w:r w:rsidRPr="008408B6">
              <w:rPr>
                <w:sz w:val="20"/>
                <w:szCs w:val="20"/>
              </w:rPr>
              <w:t>149ч-152ч154ч,157ч,159ч</w:t>
            </w:r>
          </w:p>
        </w:tc>
        <w:tc>
          <w:tcPr>
            <w:tcW w:w="1134" w:type="dxa"/>
            <w:vAlign w:val="center"/>
          </w:tcPr>
          <w:p w14:paraId="5C183593" w14:textId="77777777" w:rsidR="003C3591" w:rsidRPr="008408B6" w:rsidRDefault="003C3591" w:rsidP="003C3591">
            <w:pPr>
              <w:jc w:val="center"/>
              <w:rPr>
                <w:sz w:val="20"/>
                <w:szCs w:val="20"/>
              </w:rPr>
            </w:pPr>
            <w:r w:rsidRPr="008408B6">
              <w:rPr>
                <w:sz w:val="20"/>
                <w:szCs w:val="20"/>
              </w:rPr>
              <w:t>488</w:t>
            </w:r>
          </w:p>
        </w:tc>
        <w:tc>
          <w:tcPr>
            <w:tcW w:w="4253" w:type="dxa"/>
            <w:vMerge/>
          </w:tcPr>
          <w:p w14:paraId="27CC302E" w14:textId="77777777" w:rsidR="003C3591" w:rsidRPr="008408B6" w:rsidRDefault="003C3591" w:rsidP="003C3591">
            <w:pPr>
              <w:rPr>
                <w:sz w:val="20"/>
                <w:szCs w:val="20"/>
              </w:rPr>
            </w:pPr>
          </w:p>
        </w:tc>
      </w:tr>
      <w:tr w:rsidR="00B25391" w:rsidRPr="00172790" w14:paraId="32A3C231" w14:textId="77777777" w:rsidTr="003C3591">
        <w:trPr>
          <w:cantSplit/>
          <w:trHeight w:val="20"/>
        </w:trPr>
        <w:tc>
          <w:tcPr>
            <w:tcW w:w="1503" w:type="dxa"/>
            <w:vMerge/>
            <w:vAlign w:val="center"/>
          </w:tcPr>
          <w:p w14:paraId="2BCE2538" w14:textId="77777777" w:rsidR="003C3591" w:rsidRPr="008408B6" w:rsidRDefault="003C3591" w:rsidP="003C3591">
            <w:pPr>
              <w:rPr>
                <w:sz w:val="20"/>
                <w:szCs w:val="20"/>
              </w:rPr>
            </w:pPr>
          </w:p>
        </w:tc>
        <w:tc>
          <w:tcPr>
            <w:tcW w:w="1980" w:type="dxa"/>
            <w:vAlign w:val="center"/>
          </w:tcPr>
          <w:p w14:paraId="1E769C87" w14:textId="77777777" w:rsidR="003C3591" w:rsidRPr="008408B6" w:rsidRDefault="003C3591" w:rsidP="003C3591">
            <w:pPr>
              <w:jc w:val="center"/>
              <w:rPr>
                <w:sz w:val="20"/>
                <w:szCs w:val="20"/>
              </w:rPr>
            </w:pPr>
            <w:r w:rsidRPr="008408B6">
              <w:rPr>
                <w:sz w:val="20"/>
                <w:szCs w:val="20"/>
              </w:rPr>
              <w:t>Бокситогорское</w:t>
            </w:r>
          </w:p>
        </w:tc>
        <w:tc>
          <w:tcPr>
            <w:tcW w:w="5953" w:type="dxa"/>
            <w:vAlign w:val="center"/>
          </w:tcPr>
          <w:p w14:paraId="475FAFF3" w14:textId="77777777" w:rsidR="003C3591" w:rsidRPr="008408B6" w:rsidRDefault="003C3591" w:rsidP="003C3591">
            <w:pPr>
              <w:rPr>
                <w:sz w:val="20"/>
                <w:szCs w:val="20"/>
              </w:rPr>
            </w:pPr>
            <w:r w:rsidRPr="008408B6">
              <w:rPr>
                <w:sz w:val="20"/>
                <w:szCs w:val="20"/>
              </w:rPr>
              <w:t>3ч,7ч,15ч,20ч,22ч,23ч,26ч,194ч,204ч,224ч,232ч,235ч,237ч,257ч</w:t>
            </w:r>
          </w:p>
        </w:tc>
        <w:tc>
          <w:tcPr>
            <w:tcW w:w="1134" w:type="dxa"/>
            <w:vAlign w:val="center"/>
          </w:tcPr>
          <w:p w14:paraId="3CEDCD00" w14:textId="77777777" w:rsidR="003C3591" w:rsidRPr="008408B6" w:rsidRDefault="003C3591" w:rsidP="003C3591">
            <w:pPr>
              <w:jc w:val="center"/>
              <w:rPr>
                <w:sz w:val="20"/>
                <w:szCs w:val="20"/>
              </w:rPr>
            </w:pPr>
            <w:r w:rsidRPr="008408B6">
              <w:rPr>
                <w:sz w:val="20"/>
                <w:szCs w:val="20"/>
              </w:rPr>
              <w:t>449</w:t>
            </w:r>
          </w:p>
        </w:tc>
        <w:tc>
          <w:tcPr>
            <w:tcW w:w="4253" w:type="dxa"/>
            <w:vMerge/>
          </w:tcPr>
          <w:p w14:paraId="09DE5D08" w14:textId="77777777" w:rsidR="003C3591" w:rsidRPr="008408B6" w:rsidRDefault="003C3591" w:rsidP="003C3591">
            <w:pPr>
              <w:rPr>
                <w:sz w:val="20"/>
                <w:szCs w:val="20"/>
              </w:rPr>
            </w:pPr>
          </w:p>
        </w:tc>
      </w:tr>
      <w:tr w:rsidR="00B25391" w:rsidRPr="00172790" w14:paraId="7F912F95" w14:textId="77777777" w:rsidTr="003C3591">
        <w:trPr>
          <w:cantSplit/>
          <w:trHeight w:val="20"/>
        </w:trPr>
        <w:tc>
          <w:tcPr>
            <w:tcW w:w="1503" w:type="dxa"/>
            <w:vMerge/>
            <w:vAlign w:val="center"/>
          </w:tcPr>
          <w:p w14:paraId="4F5D93D0" w14:textId="77777777" w:rsidR="003C3591" w:rsidRPr="008408B6" w:rsidRDefault="003C3591" w:rsidP="003C3591">
            <w:pPr>
              <w:rPr>
                <w:sz w:val="20"/>
                <w:szCs w:val="20"/>
              </w:rPr>
            </w:pPr>
          </w:p>
        </w:tc>
        <w:tc>
          <w:tcPr>
            <w:tcW w:w="1980" w:type="dxa"/>
            <w:vAlign w:val="center"/>
          </w:tcPr>
          <w:p w14:paraId="53FC6D60" w14:textId="77777777" w:rsidR="003C3591" w:rsidRPr="008408B6" w:rsidRDefault="003C3591" w:rsidP="003C3591">
            <w:pPr>
              <w:jc w:val="center"/>
              <w:rPr>
                <w:sz w:val="20"/>
                <w:szCs w:val="20"/>
              </w:rPr>
            </w:pPr>
            <w:r w:rsidRPr="008408B6">
              <w:rPr>
                <w:sz w:val="20"/>
                <w:szCs w:val="20"/>
              </w:rPr>
              <w:t>Пикалевское</w:t>
            </w:r>
          </w:p>
        </w:tc>
        <w:tc>
          <w:tcPr>
            <w:tcW w:w="5953" w:type="dxa"/>
            <w:vAlign w:val="center"/>
          </w:tcPr>
          <w:p w14:paraId="15FCDB69" w14:textId="77777777" w:rsidR="003C3591" w:rsidRPr="008408B6" w:rsidRDefault="003C3591" w:rsidP="003C3591">
            <w:pPr>
              <w:rPr>
                <w:sz w:val="20"/>
                <w:szCs w:val="20"/>
              </w:rPr>
            </w:pPr>
            <w:r w:rsidRPr="008408B6">
              <w:rPr>
                <w:sz w:val="20"/>
                <w:szCs w:val="20"/>
              </w:rPr>
              <w:t>1ч-6ч,9ч,10ч,16ч,17ч,39ч,40ч,50ч,63ч,64ч,80ч,125ч,139ч</w:t>
            </w:r>
          </w:p>
        </w:tc>
        <w:tc>
          <w:tcPr>
            <w:tcW w:w="1134" w:type="dxa"/>
            <w:vAlign w:val="center"/>
          </w:tcPr>
          <w:p w14:paraId="207A1553" w14:textId="7EF8E721" w:rsidR="003C3591" w:rsidRPr="008408B6" w:rsidRDefault="003C3591" w:rsidP="003C3591">
            <w:pPr>
              <w:jc w:val="center"/>
              <w:rPr>
                <w:sz w:val="20"/>
                <w:szCs w:val="20"/>
              </w:rPr>
            </w:pPr>
            <w:r w:rsidRPr="008408B6">
              <w:rPr>
                <w:sz w:val="20"/>
                <w:szCs w:val="20"/>
              </w:rPr>
              <w:t>6</w:t>
            </w:r>
            <w:r w:rsidR="008408B6" w:rsidRPr="008408B6">
              <w:rPr>
                <w:sz w:val="20"/>
                <w:szCs w:val="20"/>
              </w:rPr>
              <w:t>09</w:t>
            </w:r>
          </w:p>
        </w:tc>
        <w:tc>
          <w:tcPr>
            <w:tcW w:w="4253" w:type="dxa"/>
            <w:vMerge/>
          </w:tcPr>
          <w:p w14:paraId="0690E440" w14:textId="77777777" w:rsidR="003C3591" w:rsidRPr="008408B6" w:rsidRDefault="003C3591" w:rsidP="003C3591">
            <w:pPr>
              <w:rPr>
                <w:sz w:val="20"/>
                <w:szCs w:val="20"/>
              </w:rPr>
            </w:pPr>
          </w:p>
        </w:tc>
      </w:tr>
      <w:tr w:rsidR="00B25391" w:rsidRPr="00172790" w14:paraId="6FC232BB" w14:textId="77777777" w:rsidTr="003C3591">
        <w:trPr>
          <w:cantSplit/>
          <w:trHeight w:val="20"/>
        </w:trPr>
        <w:tc>
          <w:tcPr>
            <w:tcW w:w="1503" w:type="dxa"/>
            <w:vMerge/>
            <w:vAlign w:val="center"/>
          </w:tcPr>
          <w:p w14:paraId="7FDB5A24" w14:textId="77777777" w:rsidR="003C3591" w:rsidRPr="008408B6" w:rsidRDefault="003C3591" w:rsidP="003C3591">
            <w:pPr>
              <w:rPr>
                <w:sz w:val="20"/>
                <w:szCs w:val="20"/>
              </w:rPr>
            </w:pPr>
          </w:p>
        </w:tc>
        <w:tc>
          <w:tcPr>
            <w:tcW w:w="1980" w:type="dxa"/>
            <w:vAlign w:val="center"/>
          </w:tcPr>
          <w:p w14:paraId="1D1E1064" w14:textId="77777777" w:rsidR="003C3591" w:rsidRPr="008408B6" w:rsidRDefault="003C3591" w:rsidP="003C3591">
            <w:pPr>
              <w:jc w:val="center"/>
              <w:rPr>
                <w:sz w:val="20"/>
                <w:szCs w:val="20"/>
              </w:rPr>
            </w:pPr>
            <w:r w:rsidRPr="008408B6">
              <w:rPr>
                <w:sz w:val="20"/>
                <w:szCs w:val="20"/>
              </w:rPr>
              <w:t>Самойловское</w:t>
            </w:r>
          </w:p>
        </w:tc>
        <w:tc>
          <w:tcPr>
            <w:tcW w:w="5953" w:type="dxa"/>
            <w:vAlign w:val="center"/>
          </w:tcPr>
          <w:p w14:paraId="256782CE" w14:textId="77777777" w:rsidR="003C3591" w:rsidRPr="008408B6" w:rsidRDefault="003C3591" w:rsidP="003C3591">
            <w:pPr>
              <w:rPr>
                <w:sz w:val="20"/>
                <w:szCs w:val="20"/>
              </w:rPr>
            </w:pPr>
            <w:r w:rsidRPr="008408B6">
              <w:rPr>
                <w:sz w:val="20"/>
                <w:szCs w:val="20"/>
              </w:rPr>
              <w:t>1ч-3ч,5ч-8ч,12ч,14ч,18ч,21ч,22ч,35ч,41ч-43ч,48ч,51ч-55ч,57ч,153ч,154ч,159ч,160ч,164ч-167ч,171ч-180ч</w:t>
            </w:r>
          </w:p>
        </w:tc>
        <w:tc>
          <w:tcPr>
            <w:tcW w:w="1134" w:type="dxa"/>
            <w:vAlign w:val="center"/>
          </w:tcPr>
          <w:p w14:paraId="0F11CE57" w14:textId="6829EAC9" w:rsidR="003C3591" w:rsidRPr="008408B6" w:rsidRDefault="003C3591" w:rsidP="003C3591">
            <w:pPr>
              <w:jc w:val="center"/>
              <w:rPr>
                <w:sz w:val="20"/>
                <w:szCs w:val="20"/>
              </w:rPr>
            </w:pPr>
            <w:r w:rsidRPr="008408B6">
              <w:rPr>
                <w:sz w:val="20"/>
                <w:szCs w:val="20"/>
              </w:rPr>
              <w:t>150</w:t>
            </w:r>
            <w:r w:rsidR="008408B6" w:rsidRPr="008408B6">
              <w:rPr>
                <w:sz w:val="20"/>
                <w:szCs w:val="20"/>
              </w:rPr>
              <w:t>1</w:t>
            </w:r>
          </w:p>
        </w:tc>
        <w:tc>
          <w:tcPr>
            <w:tcW w:w="4253" w:type="dxa"/>
            <w:vMerge/>
          </w:tcPr>
          <w:p w14:paraId="3925873E" w14:textId="77777777" w:rsidR="003C3591" w:rsidRPr="008408B6" w:rsidRDefault="003C3591" w:rsidP="003C3591">
            <w:pPr>
              <w:rPr>
                <w:sz w:val="20"/>
                <w:szCs w:val="20"/>
              </w:rPr>
            </w:pPr>
          </w:p>
        </w:tc>
      </w:tr>
      <w:tr w:rsidR="00B25391" w:rsidRPr="00172790" w14:paraId="1969AA6E" w14:textId="77777777" w:rsidTr="003C3591">
        <w:trPr>
          <w:cantSplit/>
          <w:trHeight w:val="20"/>
        </w:trPr>
        <w:tc>
          <w:tcPr>
            <w:tcW w:w="1503" w:type="dxa"/>
            <w:vMerge/>
            <w:vAlign w:val="center"/>
          </w:tcPr>
          <w:p w14:paraId="08212EA4" w14:textId="77777777" w:rsidR="003C3591" w:rsidRPr="008408B6" w:rsidRDefault="003C3591" w:rsidP="003C3591">
            <w:pPr>
              <w:rPr>
                <w:sz w:val="20"/>
                <w:szCs w:val="20"/>
              </w:rPr>
            </w:pPr>
          </w:p>
        </w:tc>
        <w:tc>
          <w:tcPr>
            <w:tcW w:w="1980" w:type="dxa"/>
            <w:vAlign w:val="center"/>
          </w:tcPr>
          <w:p w14:paraId="7C07030B" w14:textId="77777777" w:rsidR="003C3591" w:rsidRPr="008408B6" w:rsidRDefault="003C3591" w:rsidP="003C3591">
            <w:pPr>
              <w:jc w:val="center"/>
              <w:rPr>
                <w:sz w:val="20"/>
                <w:szCs w:val="20"/>
              </w:rPr>
            </w:pPr>
            <w:r w:rsidRPr="008408B6">
              <w:rPr>
                <w:sz w:val="20"/>
                <w:szCs w:val="20"/>
              </w:rPr>
              <w:t>Озеревское</w:t>
            </w:r>
          </w:p>
        </w:tc>
        <w:tc>
          <w:tcPr>
            <w:tcW w:w="5953" w:type="dxa"/>
            <w:vAlign w:val="center"/>
          </w:tcPr>
          <w:p w14:paraId="340CC96A" w14:textId="77777777" w:rsidR="003C3591" w:rsidRPr="008408B6" w:rsidRDefault="003C3591" w:rsidP="003C3591">
            <w:pPr>
              <w:rPr>
                <w:sz w:val="20"/>
                <w:szCs w:val="20"/>
              </w:rPr>
            </w:pPr>
            <w:r w:rsidRPr="008408B6">
              <w:rPr>
                <w:sz w:val="20"/>
                <w:szCs w:val="20"/>
              </w:rPr>
              <w:t>6ч,9ч,10ч,12ч,13ч,21ч,22ч,31ч,36ч,37ч,39ч,46ч-48ч,52ч-58ч,60ч,62ч-64ч,66ч,69ч,70ч,74ч,76ч,78ч,79ч,81ч,88ч-90ч,115ч,117ч,118ч,120ч,125ч-127ч,137ч,138ч,141ч-144ч</w:t>
            </w:r>
          </w:p>
        </w:tc>
        <w:tc>
          <w:tcPr>
            <w:tcW w:w="1134" w:type="dxa"/>
            <w:vAlign w:val="center"/>
          </w:tcPr>
          <w:p w14:paraId="6997AA44" w14:textId="77777777" w:rsidR="003C3591" w:rsidRPr="008408B6" w:rsidRDefault="003C3591" w:rsidP="003C3591">
            <w:pPr>
              <w:jc w:val="center"/>
              <w:rPr>
                <w:sz w:val="20"/>
                <w:szCs w:val="20"/>
              </w:rPr>
            </w:pPr>
            <w:r w:rsidRPr="008408B6">
              <w:rPr>
                <w:sz w:val="20"/>
                <w:szCs w:val="20"/>
              </w:rPr>
              <w:t>1444</w:t>
            </w:r>
          </w:p>
        </w:tc>
        <w:tc>
          <w:tcPr>
            <w:tcW w:w="4253" w:type="dxa"/>
            <w:vMerge/>
          </w:tcPr>
          <w:p w14:paraId="7A6BECD5" w14:textId="77777777" w:rsidR="003C3591" w:rsidRPr="008408B6" w:rsidRDefault="003C3591" w:rsidP="003C3591">
            <w:pPr>
              <w:rPr>
                <w:sz w:val="20"/>
                <w:szCs w:val="20"/>
              </w:rPr>
            </w:pPr>
          </w:p>
        </w:tc>
      </w:tr>
      <w:tr w:rsidR="00B25391" w:rsidRPr="00172790" w14:paraId="59313E92" w14:textId="77777777" w:rsidTr="003C3591">
        <w:trPr>
          <w:cantSplit/>
          <w:trHeight w:val="20"/>
        </w:trPr>
        <w:tc>
          <w:tcPr>
            <w:tcW w:w="1503" w:type="dxa"/>
            <w:vMerge/>
            <w:vAlign w:val="center"/>
          </w:tcPr>
          <w:p w14:paraId="05BC0BF7" w14:textId="77777777" w:rsidR="003C3591" w:rsidRPr="008408B6" w:rsidRDefault="003C3591" w:rsidP="003C3591">
            <w:pPr>
              <w:rPr>
                <w:sz w:val="20"/>
                <w:szCs w:val="20"/>
              </w:rPr>
            </w:pPr>
          </w:p>
        </w:tc>
        <w:tc>
          <w:tcPr>
            <w:tcW w:w="1980" w:type="dxa"/>
            <w:vAlign w:val="center"/>
          </w:tcPr>
          <w:p w14:paraId="1A23B995" w14:textId="77777777" w:rsidR="003C3591" w:rsidRPr="008408B6" w:rsidRDefault="003C3591" w:rsidP="003C3591">
            <w:pPr>
              <w:jc w:val="center"/>
              <w:rPr>
                <w:sz w:val="20"/>
                <w:szCs w:val="20"/>
              </w:rPr>
            </w:pPr>
            <w:r w:rsidRPr="008408B6">
              <w:rPr>
                <w:sz w:val="20"/>
                <w:szCs w:val="20"/>
              </w:rPr>
              <w:t>Лидское</w:t>
            </w:r>
          </w:p>
        </w:tc>
        <w:tc>
          <w:tcPr>
            <w:tcW w:w="5953" w:type="dxa"/>
            <w:vAlign w:val="center"/>
          </w:tcPr>
          <w:p w14:paraId="67933B1B" w14:textId="77777777" w:rsidR="003C3591" w:rsidRPr="008408B6" w:rsidRDefault="003C3591" w:rsidP="003C3591">
            <w:pPr>
              <w:rPr>
                <w:sz w:val="20"/>
                <w:szCs w:val="20"/>
              </w:rPr>
            </w:pPr>
            <w:r w:rsidRPr="008408B6">
              <w:rPr>
                <w:sz w:val="20"/>
                <w:szCs w:val="20"/>
              </w:rPr>
              <w:t>95ч,96ч,102ч-108ч,110ч,113ч-115ч</w:t>
            </w:r>
          </w:p>
        </w:tc>
        <w:tc>
          <w:tcPr>
            <w:tcW w:w="1134" w:type="dxa"/>
            <w:vAlign w:val="center"/>
          </w:tcPr>
          <w:p w14:paraId="164F5A92" w14:textId="77777777" w:rsidR="003C3591" w:rsidRPr="008408B6" w:rsidRDefault="003C3591" w:rsidP="003C3591">
            <w:pPr>
              <w:jc w:val="center"/>
              <w:rPr>
                <w:sz w:val="20"/>
                <w:szCs w:val="20"/>
              </w:rPr>
            </w:pPr>
            <w:r w:rsidRPr="008408B6">
              <w:rPr>
                <w:sz w:val="20"/>
                <w:szCs w:val="20"/>
              </w:rPr>
              <w:t>695</w:t>
            </w:r>
          </w:p>
        </w:tc>
        <w:tc>
          <w:tcPr>
            <w:tcW w:w="4253" w:type="dxa"/>
            <w:vMerge/>
          </w:tcPr>
          <w:p w14:paraId="7D524BC2" w14:textId="77777777" w:rsidR="003C3591" w:rsidRPr="008408B6" w:rsidRDefault="003C3591" w:rsidP="003C3591">
            <w:pPr>
              <w:rPr>
                <w:sz w:val="20"/>
                <w:szCs w:val="20"/>
              </w:rPr>
            </w:pPr>
          </w:p>
        </w:tc>
      </w:tr>
      <w:tr w:rsidR="00B25391" w:rsidRPr="00172790" w14:paraId="71BBFAD9" w14:textId="77777777" w:rsidTr="003C3591">
        <w:trPr>
          <w:cantSplit/>
          <w:trHeight w:val="20"/>
        </w:trPr>
        <w:tc>
          <w:tcPr>
            <w:tcW w:w="1503" w:type="dxa"/>
            <w:vMerge/>
            <w:vAlign w:val="center"/>
          </w:tcPr>
          <w:p w14:paraId="513A52DC" w14:textId="77777777" w:rsidR="003C3591" w:rsidRPr="008408B6" w:rsidRDefault="003C3591" w:rsidP="003C3591">
            <w:pPr>
              <w:rPr>
                <w:sz w:val="20"/>
                <w:szCs w:val="20"/>
              </w:rPr>
            </w:pPr>
          </w:p>
        </w:tc>
        <w:tc>
          <w:tcPr>
            <w:tcW w:w="1980" w:type="dxa"/>
            <w:vAlign w:val="center"/>
          </w:tcPr>
          <w:p w14:paraId="4589AA5F" w14:textId="77777777" w:rsidR="003C3591" w:rsidRPr="008408B6" w:rsidRDefault="003C3591" w:rsidP="003C3591">
            <w:pPr>
              <w:jc w:val="center"/>
              <w:rPr>
                <w:sz w:val="20"/>
                <w:szCs w:val="20"/>
              </w:rPr>
            </w:pPr>
            <w:r w:rsidRPr="008408B6">
              <w:rPr>
                <w:sz w:val="20"/>
                <w:szCs w:val="20"/>
              </w:rPr>
              <w:t>Заборское</w:t>
            </w:r>
          </w:p>
        </w:tc>
        <w:tc>
          <w:tcPr>
            <w:tcW w:w="5953" w:type="dxa"/>
            <w:vAlign w:val="center"/>
          </w:tcPr>
          <w:p w14:paraId="4D59E04B" w14:textId="77777777" w:rsidR="003C3591" w:rsidRPr="008408B6" w:rsidRDefault="003C3591" w:rsidP="003C3591">
            <w:pPr>
              <w:rPr>
                <w:sz w:val="20"/>
                <w:szCs w:val="20"/>
              </w:rPr>
            </w:pPr>
            <w:r w:rsidRPr="008408B6">
              <w:rPr>
                <w:sz w:val="20"/>
                <w:szCs w:val="20"/>
              </w:rPr>
              <w:t>20ч,21ч,29ч-48ч</w:t>
            </w:r>
          </w:p>
        </w:tc>
        <w:tc>
          <w:tcPr>
            <w:tcW w:w="1134" w:type="dxa"/>
            <w:vAlign w:val="center"/>
          </w:tcPr>
          <w:p w14:paraId="0BFE78AA" w14:textId="77777777" w:rsidR="003C3591" w:rsidRPr="008408B6" w:rsidRDefault="003C3591" w:rsidP="003C3591">
            <w:pPr>
              <w:jc w:val="center"/>
              <w:rPr>
                <w:sz w:val="20"/>
                <w:szCs w:val="20"/>
              </w:rPr>
            </w:pPr>
            <w:r w:rsidRPr="008408B6">
              <w:rPr>
                <w:sz w:val="20"/>
                <w:szCs w:val="20"/>
              </w:rPr>
              <w:t>1920</w:t>
            </w:r>
          </w:p>
        </w:tc>
        <w:tc>
          <w:tcPr>
            <w:tcW w:w="4253" w:type="dxa"/>
            <w:vMerge/>
          </w:tcPr>
          <w:p w14:paraId="3C67B5F3" w14:textId="77777777" w:rsidR="003C3591" w:rsidRPr="008408B6" w:rsidRDefault="003C3591" w:rsidP="003C3591">
            <w:pPr>
              <w:rPr>
                <w:sz w:val="20"/>
                <w:szCs w:val="20"/>
              </w:rPr>
            </w:pPr>
          </w:p>
        </w:tc>
      </w:tr>
      <w:tr w:rsidR="00B25391" w:rsidRPr="00172790" w14:paraId="4473EA62" w14:textId="77777777" w:rsidTr="003C3591">
        <w:trPr>
          <w:cantSplit/>
          <w:trHeight w:val="20"/>
        </w:trPr>
        <w:tc>
          <w:tcPr>
            <w:tcW w:w="1503" w:type="dxa"/>
            <w:vMerge/>
            <w:vAlign w:val="center"/>
          </w:tcPr>
          <w:p w14:paraId="53935349" w14:textId="77777777" w:rsidR="003C3591" w:rsidRPr="008408B6" w:rsidRDefault="003C3591" w:rsidP="003C3591">
            <w:pPr>
              <w:rPr>
                <w:sz w:val="20"/>
                <w:szCs w:val="20"/>
              </w:rPr>
            </w:pPr>
          </w:p>
        </w:tc>
        <w:tc>
          <w:tcPr>
            <w:tcW w:w="1980" w:type="dxa"/>
            <w:vAlign w:val="center"/>
          </w:tcPr>
          <w:p w14:paraId="55EF0C7B" w14:textId="77777777" w:rsidR="003C3591" w:rsidRPr="008408B6" w:rsidRDefault="003C3591" w:rsidP="003C3591">
            <w:pPr>
              <w:jc w:val="center"/>
              <w:rPr>
                <w:sz w:val="20"/>
                <w:szCs w:val="20"/>
              </w:rPr>
            </w:pPr>
            <w:r w:rsidRPr="008408B6">
              <w:rPr>
                <w:sz w:val="20"/>
                <w:szCs w:val="20"/>
              </w:rPr>
              <w:t>Тургошское</w:t>
            </w:r>
          </w:p>
        </w:tc>
        <w:tc>
          <w:tcPr>
            <w:tcW w:w="5953" w:type="dxa"/>
            <w:vAlign w:val="center"/>
          </w:tcPr>
          <w:p w14:paraId="4EBEB947" w14:textId="77777777" w:rsidR="003C3591" w:rsidRPr="008408B6" w:rsidRDefault="003C3591" w:rsidP="003C3591">
            <w:pPr>
              <w:rPr>
                <w:sz w:val="20"/>
                <w:szCs w:val="20"/>
              </w:rPr>
            </w:pPr>
            <w:r w:rsidRPr="008408B6">
              <w:rPr>
                <w:sz w:val="20"/>
                <w:szCs w:val="20"/>
              </w:rPr>
              <w:t>1,4ч,5ч,7,8ч,10ч-12ч,15ч,16ч,25ч,26ч,39ч-42ч,57ч-59ч,67ч,78ч,89ч-92ч,108ч</w:t>
            </w:r>
          </w:p>
        </w:tc>
        <w:tc>
          <w:tcPr>
            <w:tcW w:w="1134" w:type="dxa"/>
            <w:vAlign w:val="center"/>
          </w:tcPr>
          <w:p w14:paraId="05D6B688" w14:textId="77777777" w:rsidR="003C3591" w:rsidRPr="008408B6" w:rsidRDefault="003C3591" w:rsidP="003C3591">
            <w:pPr>
              <w:jc w:val="center"/>
              <w:rPr>
                <w:sz w:val="20"/>
                <w:szCs w:val="20"/>
              </w:rPr>
            </w:pPr>
            <w:r w:rsidRPr="008408B6">
              <w:rPr>
                <w:sz w:val="20"/>
                <w:szCs w:val="20"/>
              </w:rPr>
              <w:t>2114</w:t>
            </w:r>
          </w:p>
        </w:tc>
        <w:tc>
          <w:tcPr>
            <w:tcW w:w="4253" w:type="dxa"/>
            <w:vMerge/>
          </w:tcPr>
          <w:p w14:paraId="19253BCD" w14:textId="77777777" w:rsidR="003C3591" w:rsidRPr="008408B6" w:rsidRDefault="003C3591" w:rsidP="003C3591">
            <w:pPr>
              <w:rPr>
                <w:sz w:val="20"/>
                <w:szCs w:val="20"/>
              </w:rPr>
            </w:pPr>
          </w:p>
        </w:tc>
      </w:tr>
      <w:tr w:rsidR="00B25391" w:rsidRPr="00172790" w14:paraId="48874D93" w14:textId="77777777" w:rsidTr="003C3591">
        <w:trPr>
          <w:cantSplit/>
          <w:trHeight w:val="20"/>
        </w:trPr>
        <w:tc>
          <w:tcPr>
            <w:tcW w:w="1503" w:type="dxa"/>
            <w:vMerge/>
            <w:vAlign w:val="center"/>
          </w:tcPr>
          <w:p w14:paraId="2DF3934F" w14:textId="77777777" w:rsidR="003C3591" w:rsidRPr="008408B6" w:rsidRDefault="003C3591" w:rsidP="003C3591">
            <w:pPr>
              <w:rPr>
                <w:sz w:val="20"/>
                <w:szCs w:val="20"/>
              </w:rPr>
            </w:pPr>
          </w:p>
        </w:tc>
        <w:tc>
          <w:tcPr>
            <w:tcW w:w="1980" w:type="dxa"/>
            <w:vAlign w:val="center"/>
          </w:tcPr>
          <w:p w14:paraId="74671224" w14:textId="77777777" w:rsidR="003C3591" w:rsidRPr="008408B6" w:rsidRDefault="003C3591" w:rsidP="003C3591">
            <w:pPr>
              <w:jc w:val="center"/>
              <w:rPr>
                <w:sz w:val="20"/>
                <w:szCs w:val="20"/>
              </w:rPr>
            </w:pPr>
            <w:r w:rsidRPr="008408B6">
              <w:rPr>
                <w:sz w:val="20"/>
                <w:szCs w:val="20"/>
              </w:rPr>
              <w:t>Мозолевское</w:t>
            </w:r>
          </w:p>
        </w:tc>
        <w:tc>
          <w:tcPr>
            <w:tcW w:w="5953" w:type="dxa"/>
            <w:vAlign w:val="center"/>
          </w:tcPr>
          <w:p w14:paraId="312FE41E" w14:textId="77777777" w:rsidR="003C3591" w:rsidRPr="008408B6" w:rsidRDefault="003C3591" w:rsidP="003C3591">
            <w:pPr>
              <w:rPr>
                <w:sz w:val="20"/>
                <w:szCs w:val="20"/>
              </w:rPr>
            </w:pPr>
            <w:r w:rsidRPr="008408B6">
              <w:rPr>
                <w:sz w:val="20"/>
                <w:szCs w:val="20"/>
              </w:rPr>
              <w:t>56ч,57ч,62ч,116ч,117ч,125ч,126ч</w:t>
            </w:r>
          </w:p>
        </w:tc>
        <w:tc>
          <w:tcPr>
            <w:tcW w:w="1134" w:type="dxa"/>
            <w:vAlign w:val="center"/>
          </w:tcPr>
          <w:p w14:paraId="154F2240" w14:textId="77777777" w:rsidR="003C3591" w:rsidRPr="008408B6" w:rsidRDefault="003C3591" w:rsidP="003C3591">
            <w:pPr>
              <w:jc w:val="center"/>
              <w:rPr>
                <w:sz w:val="20"/>
                <w:szCs w:val="20"/>
              </w:rPr>
            </w:pPr>
            <w:r w:rsidRPr="008408B6">
              <w:rPr>
                <w:sz w:val="20"/>
                <w:szCs w:val="20"/>
              </w:rPr>
              <w:t>132</w:t>
            </w:r>
          </w:p>
        </w:tc>
        <w:tc>
          <w:tcPr>
            <w:tcW w:w="4253" w:type="dxa"/>
            <w:vMerge/>
          </w:tcPr>
          <w:p w14:paraId="17E1B271" w14:textId="77777777" w:rsidR="003C3591" w:rsidRPr="008408B6" w:rsidRDefault="003C3591" w:rsidP="003C3591">
            <w:pPr>
              <w:rPr>
                <w:sz w:val="20"/>
                <w:szCs w:val="20"/>
              </w:rPr>
            </w:pPr>
          </w:p>
        </w:tc>
      </w:tr>
      <w:tr w:rsidR="00B25391" w:rsidRPr="00172790" w14:paraId="1D098760" w14:textId="77777777" w:rsidTr="003C3591">
        <w:trPr>
          <w:cantSplit/>
          <w:trHeight w:val="20"/>
        </w:trPr>
        <w:tc>
          <w:tcPr>
            <w:tcW w:w="1503" w:type="dxa"/>
            <w:vMerge/>
            <w:vAlign w:val="center"/>
          </w:tcPr>
          <w:p w14:paraId="09B7E6E8" w14:textId="77777777" w:rsidR="003C3591" w:rsidRPr="008408B6" w:rsidRDefault="003C3591" w:rsidP="003C3591">
            <w:pPr>
              <w:rPr>
                <w:sz w:val="20"/>
                <w:szCs w:val="20"/>
              </w:rPr>
            </w:pPr>
          </w:p>
        </w:tc>
        <w:tc>
          <w:tcPr>
            <w:tcW w:w="1980" w:type="dxa"/>
            <w:vAlign w:val="center"/>
          </w:tcPr>
          <w:p w14:paraId="6F221856" w14:textId="77777777" w:rsidR="003C3591" w:rsidRPr="008408B6" w:rsidRDefault="003C3591" w:rsidP="003C3591">
            <w:pPr>
              <w:jc w:val="center"/>
              <w:rPr>
                <w:sz w:val="20"/>
                <w:szCs w:val="20"/>
              </w:rPr>
            </w:pPr>
            <w:r w:rsidRPr="008408B6">
              <w:rPr>
                <w:sz w:val="20"/>
                <w:szCs w:val="20"/>
              </w:rPr>
              <w:t>Раменское</w:t>
            </w:r>
          </w:p>
        </w:tc>
        <w:tc>
          <w:tcPr>
            <w:tcW w:w="5953" w:type="dxa"/>
            <w:vAlign w:val="center"/>
          </w:tcPr>
          <w:p w14:paraId="0A0C9514" w14:textId="77777777" w:rsidR="003C3591" w:rsidRPr="008408B6" w:rsidRDefault="003C3591" w:rsidP="003C3591">
            <w:pPr>
              <w:rPr>
                <w:sz w:val="20"/>
                <w:szCs w:val="20"/>
              </w:rPr>
            </w:pPr>
            <w:r w:rsidRPr="008408B6">
              <w:rPr>
                <w:sz w:val="20"/>
                <w:szCs w:val="20"/>
              </w:rPr>
              <w:t>1ч-7ч,13ч-17ч,20ч,101ч,102ч,104ч</w:t>
            </w:r>
          </w:p>
        </w:tc>
        <w:tc>
          <w:tcPr>
            <w:tcW w:w="1134" w:type="dxa"/>
            <w:vAlign w:val="center"/>
          </w:tcPr>
          <w:p w14:paraId="1FBFE13B" w14:textId="77777777" w:rsidR="003C3591" w:rsidRPr="008408B6" w:rsidRDefault="003C3591" w:rsidP="003C3591">
            <w:pPr>
              <w:jc w:val="center"/>
              <w:rPr>
                <w:sz w:val="20"/>
                <w:szCs w:val="20"/>
              </w:rPr>
            </w:pPr>
            <w:r w:rsidRPr="008408B6">
              <w:rPr>
                <w:sz w:val="20"/>
                <w:szCs w:val="20"/>
              </w:rPr>
              <w:t>817</w:t>
            </w:r>
          </w:p>
        </w:tc>
        <w:tc>
          <w:tcPr>
            <w:tcW w:w="4253" w:type="dxa"/>
            <w:vMerge/>
          </w:tcPr>
          <w:p w14:paraId="1F305A6B" w14:textId="77777777" w:rsidR="003C3591" w:rsidRPr="008408B6" w:rsidRDefault="003C3591" w:rsidP="003C3591">
            <w:pPr>
              <w:rPr>
                <w:sz w:val="20"/>
                <w:szCs w:val="20"/>
              </w:rPr>
            </w:pPr>
          </w:p>
        </w:tc>
      </w:tr>
      <w:tr w:rsidR="00B25391" w:rsidRPr="00172790" w14:paraId="00B6D288" w14:textId="77777777" w:rsidTr="003C3591">
        <w:trPr>
          <w:cantSplit/>
          <w:trHeight w:val="20"/>
        </w:trPr>
        <w:tc>
          <w:tcPr>
            <w:tcW w:w="1503" w:type="dxa"/>
            <w:vMerge/>
            <w:vAlign w:val="center"/>
          </w:tcPr>
          <w:p w14:paraId="119B32D0" w14:textId="77777777" w:rsidR="003C3591" w:rsidRPr="008408B6" w:rsidRDefault="003C3591" w:rsidP="003C3591">
            <w:pPr>
              <w:rPr>
                <w:sz w:val="20"/>
                <w:szCs w:val="20"/>
              </w:rPr>
            </w:pPr>
          </w:p>
        </w:tc>
        <w:tc>
          <w:tcPr>
            <w:tcW w:w="1980" w:type="dxa"/>
            <w:vAlign w:val="center"/>
          </w:tcPr>
          <w:p w14:paraId="09F90D3D" w14:textId="77777777" w:rsidR="003C3591" w:rsidRPr="008408B6" w:rsidRDefault="003C3591" w:rsidP="003C3591">
            <w:pPr>
              <w:jc w:val="center"/>
              <w:rPr>
                <w:sz w:val="20"/>
                <w:szCs w:val="20"/>
              </w:rPr>
            </w:pPr>
            <w:r w:rsidRPr="008408B6">
              <w:rPr>
                <w:sz w:val="20"/>
                <w:szCs w:val="20"/>
              </w:rPr>
              <w:t>Соминское</w:t>
            </w:r>
          </w:p>
        </w:tc>
        <w:tc>
          <w:tcPr>
            <w:tcW w:w="5953" w:type="dxa"/>
            <w:vAlign w:val="center"/>
          </w:tcPr>
          <w:p w14:paraId="327D8F10" w14:textId="77777777" w:rsidR="003C3591" w:rsidRPr="008408B6" w:rsidRDefault="003C3591" w:rsidP="003C3591">
            <w:pPr>
              <w:rPr>
                <w:sz w:val="20"/>
                <w:szCs w:val="20"/>
              </w:rPr>
            </w:pPr>
            <w:r w:rsidRPr="008408B6">
              <w:rPr>
                <w:sz w:val="20"/>
                <w:szCs w:val="20"/>
              </w:rPr>
              <w:t>1ч-6ч,35ч,36ч,38ч,47ч-50ч,55ч-57ч,60ч,64ч65ч,68ч</w:t>
            </w:r>
          </w:p>
        </w:tc>
        <w:tc>
          <w:tcPr>
            <w:tcW w:w="1134" w:type="dxa"/>
            <w:vAlign w:val="center"/>
          </w:tcPr>
          <w:p w14:paraId="15E6319B" w14:textId="77777777" w:rsidR="003C3591" w:rsidRPr="008408B6" w:rsidRDefault="003C3591" w:rsidP="003C3591">
            <w:pPr>
              <w:jc w:val="center"/>
              <w:rPr>
                <w:sz w:val="20"/>
                <w:szCs w:val="20"/>
              </w:rPr>
            </w:pPr>
            <w:r w:rsidRPr="008408B6">
              <w:rPr>
                <w:sz w:val="20"/>
                <w:szCs w:val="20"/>
              </w:rPr>
              <w:t>13024</w:t>
            </w:r>
          </w:p>
        </w:tc>
        <w:tc>
          <w:tcPr>
            <w:tcW w:w="4253" w:type="dxa"/>
            <w:vMerge/>
          </w:tcPr>
          <w:p w14:paraId="3B09C427" w14:textId="77777777" w:rsidR="003C3591" w:rsidRPr="008408B6" w:rsidRDefault="003C3591" w:rsidP="003C3591">
            <w:pPr>
              <w:rPr>
                <w:sz w:val="20"/>
                <w:szCs w:val="20"/>
              </w:rPr>
            </w:pPr>
          </w:p>
        </w:tc>
      </w:tr>
      <w:tr w:rsidR="00B25391" w:rsidRPr="00172790" w14:paraId="6A5910F9" w14:textId="77777777" w:rsidTr="003C3591">
        <w:trPr>
          <w:cantSplit/>
          <w:trHeight w:val="20"/>
        </w:trPr>
        <w:tc>
          <w:tcPr>
            <w:tcW w:w="1503" w:type="dxa"/>
            <w:vMerge/>
            <w:vAlign w:val="center"/>
          </w:tcPr>
          <w:p w14:paraId="00B74E07" w14:textId="77777777" w:rsidR="003C3591" w:rsidRPr="008408B6" w:rsidRDefault="003C3591" w:rsidP="003C3591">
            <w:pPr>
              <w:rPr>
                <w:sz w:val="20"/>
                <w:szCs w:val="20"/>
              </w:rPr>
            </w:pPr>
          </w:p>
        </w:tc>
        <w:tc>
          <w:tcPr>
            <w:tcW w:w="1980" w:type="dxa"/>
            <w:vAlign w:val="center"/>
          </w:tcPr>
          <w:p w14:paraId="133912E0" w14:textId="77777777" w:rsidR="003C3591" w:rsidRPr="008408B6" w:rsidRDefault="003C3591" w:rsidP="003C3591">
            <w:pPr>
              <w:jc w:val="center"/>
              <w:rPr>
                <w:sz w:val="20"/>
                <w:szCs w:val="20"/>
              </w:rPr>
            </w:pPr>
            <w:r w:rsidRPr="008408B6">
              <w:rPr>
                <w:sz w:val="20"/>
                <w:szCs w:val="20"/>
              </w:rPr>
              <w:t>Анисимовское</w:t>
            </w:r>
          </w:p>
        </w:tc>
        <w:tc>
          <w:tcPr>
            <w:tcW w:w="5953" w:type="dxa"/>
            <w:vAlign w:val="center"/>
          </w:tcPr>
          <w:p w14:paraId="0F95E06C" w14:textId="77777777" w:rsidR="003C3591" w:rsidRPr="008408B6" w:rsidRDefault="003C3591" w:rsidP="003C3591">
            <w:pPr>
              <w:rPr>
                <w:sz w:val="20"/>
                <w:szCs w:val="20"/>
              </w:rPr>
            </w:pPr>
            <w:r w:rsidRPr="008408B6">
              <w:rPr>
                <w:sz w:val="20"/>
                <w:szCs w:val="20"/>
              </w:rPr>
              <w:t>53ч,110ч,111ч</w:t>
            </w:r>
          </w:p>
        </w:tc>
        <w:tc>
          <w:tcPr>
            <w:tcW w:w="1134" w:type="dxa"/>
            <w:vAlign w:val="center"/>
          </w:tcPr>
          <w:p w14:paraId="03CF4D8B" w14:textId="77777777" w:rsidR="003C3591" w:rsidRPr="008408B6" w:rsidRDefault="003C3591" w:rsidP="003C3591">
            <w:pPr>
              <w:jc w:val="center"/>
              <w:rPr>
                <w:sz w:val="20"/>
                <w:szCs w:val="20"/>
              </w:rPr>
            </w:pPr>
            <w:r w:rsidRPr="008408B6">
              <w:rPr>
                <w:sz w:val="20"/>
                <w:szCs w:val="20"/>
              </w:rPr>
              <w:t>51</w:t>
            </w:r>
          </w:p>
        </w:tc>
        <w:tc>
          <w:tcPr>
            <w:tcW w:w="4253" w:type="dxa"/>
            <w:vMerge/>
          </w:tcPr>
          <w:p w14:paraId="42DE6F1A" w14:textId="77777777" w:rsidR="003C3591" w:rsidRPr="008408B6" w:rsidRDefault="003C3591" w:rsidP="003C3591">
            <w:pPr>
              <w:rPr>
                <w:sz w:val="20"/>
                <w:szCs w:val="20"/>
              </w:rPr>
            </w:pPr>
          </w:p>
        </w:tc>
      </w:tr>
      <w:tr w:rsidR="00B25391" w:rsidRPr="00172790" w14:paraId="0E7C2D6D" w14:textId="77777777" w:rsidTr="003C3591">
        <w:trPr>
          <w:cantSplit/>
          <w:trHeight w:val="20"/>
        </w:trPr>
        <w:tc>
          <w:tcPr>
            <w:tcW w:w="1503" w:type="dxa"/>
            <w:vMerge/>
            <w:vAlign w:val="center"/>
          </w:tcPr>
          <w:p w14:paraId="75ECFE6A" w14:textId="77777777" w:rsidR="003C3591" w:rsidRPr="008408B6" w:rsidRDefault="003C3591" w:rsidP="003C3591">
            <w:pPr>
              <w:rPr>
                <w:sz w:val="20"/>
                <w:szCs w:val="20"/>
              </w:rPr>
            </w:pPr>
          </w:p>
        </w:tc>
        <w:tc>
          <w:tcPr>
            <w:tcW w:w="1980" w:type="dxa"/>
            <w:vAlign w:val="center"/>
          </w:tcPr>
          <w:p w14:paraId="1FE9202C" w14:textId="77777777" w:rsidR="003C3591" w:rsidRPr="008408B6" w:rsidRDefault="003C3591" w:rsidP="003C3591">
            <w:pPr>
              <w:jc w:val="center"/>
              <w:rPr>
                <w:sz w:val="20"/>
                <w:szCs w:val="20"/>
              </w:rPr>
            </w:pPr>
            <w:r w:rsidRPr="008408B6">
              <w:rPr>
                <w:sz w:val="20"/>
                <w:szCs w:val="20"/>
              </w:rPr>
              <w:t>Вожанское</w:t>
            </w:r>
          </w:p>
        </w:tc>
        <w:tc>
          <w:tcPr>
            <w:tcW w:w="5953" w:type="dxa"/>
            <w:vAlign w:val="center"/>
          </w:tcPr>
          <w:p w14:paraId="4D83EE9B" w14:textId="77777777" w:rsidR="003C3591" w:rsidRPr="008408B6" w:rsidRDefault="003C3591" w:rsidP="003C3591">
            <w:pPr>
              <w:rPr>
                <w:sz w:val="20"/>
                <w:szCs w:val="20"/>
              </w:rPr>
            </w:pPr>
            <w:r w:rsidRPr="008408B6">
              <w:rPr>
                <w:sz w:val="20"/>
                <w:szCs w:val="20"/>
              </w:rPr>
              <w:t>1ч,2ч,4ч,22ч-24ч,28ч,36ч-38ч,42,43,65ч-68ч,72ч,84ч,85ч,97ч-99ч,103ч,104ч</w:t>
            </w:r>
          </w:p>
        </w:tc>
        <w:tc>
          <w:tcPr>
            <w:tcW w:w="1134" w:type="dxa"/>
            <w:vAlign w:val="center"/>
          </w:tcPr>
          <w:p w14:paraId="59659A1B" w14:textId="77777777" w:rsidR="003C3591" w:rsidRPr="008408B6" w:rsidRDefault="003C3591" w:rsidP="003C3591">
            <w:pPr>
              <w:jc w:val="center"/>
              <w:rPr>
                <w:sz w:val="20"/>
                <w:szCs w:val="20"/>
              </w:rPr>
            </w:pPr>
            <w:r w:rsidRPr="008408B6">
              <w:rPr>
                <w:sz w:val="20"/>
                <w:szCs w:val="20"/>
              </w:rPr>
              <w:t>808</w:t>
            </w:r>
          </w:p>
        </w:tc>
        <w:tc>
          <w:tcPr>
            <w:tcW w:w="4253" w:type="dxa"/>
            <w:vMerge/>
          </w:tcPr>
          <w:p w14:paraId="29D5E9EF" w14:textId="77777777" w:rsidR="003C3591" w:rsidRPr="008408B6" w:rsidRDefault="003C3591" w:rsidP="003C3591">
            <w:pPr>
              <w:rPr>
                <w:sz w:val="20"/>
                <w:szCs w:val="20"/>
              </w:rPr>
            </w:pPr>
          </w:p>
        </w:tc>
      </w:tr>
      <w:tr w:rsidR="00B25391" w:rsidRPr="00172790" w14:paraId="39FDA901" w14:textId="77777777" w:rsidTr="003C3591">
        <w:trPr>
          <w:cantSplit/>
          <w:trHeight w:val="20"/>
        </w:trPr>
        <w:tc>
          <w:tcPr>
            <w:tcW w:w="1503" w:type="dxa"/>
            <w:vMerge/>
            <w:vAlign w:val="center"/>
          </w:tcPr>
          <w:p w14:paraId="4CE75988" w14:textId="77777777" w:rsidR="003C3591" w:rsidRPr="008408B6" w:rsidRDefault="003C3591" w:rsidP="003C3591">
            <w:pPr>
              <w:rPr>
                <w:sz w:val="20"/>
                <w:szCs w:val="20"/>
              </w:rPr>
            </w:pPr>
          </w:p>
        </w:tc>
        <w:tc>
          <w:tcPr>
            <w:tcW w:w="1980" w:type="dxa"/>
            <w:vAlign w:val="center"/>
          </w:tcPr>
          <w:p w14:paraId="62629351" w14:textId="77777777" w:rsidR="003C3591" w:rsidRPr="008408B6" w:rsidRDefault="003C3591" w:rsidP="003C3591">
            <w:pPr>
              <w:jc w:val="center"/>
              <w:rPr>
                <w:sz w:val="20"/>
                <w:szCs w:val="20"/>
              </w:rPr>
            </w:pPr>
            <w:r w:rsidRPr="008408B6">
              <w:rPr>
                <w:sz w:val="20"/>
                <w:szCs w:val="20"/>
              </w:rPr>
              <w:t>Горское</w:t>
            </w:r>
          </w:p>
        </w:tc>
        <w:tc>
          <w:tcPr>
            <w:tcW w:w="5953" w:type="dxa"/>
            <w:vAlign w:val="center"/>
          </w:tcPr>
          <w:p w14:paraId="7ABA6D41" w14:textId="77777777" w:rsidR="003C3591" w:rsidRPr="008408B6" w:rsidRDefault="003C3591" w:rsidP="003C3591">
            <w:pPr>
              <w:rPr>
                <w:sz w:val="20"/>
                <w:szCs w:val="20"/>
              </w:rPr>
            </w:pPr>
            <w:r w:rsidRPr="008408B6">
              <w:rPr>
                <w:sz w:val="20"/>
                <w:szCs w:val="20"/>
              </w:rPr>
              <w:t>93ч,110ч,111ч,127ч,128ч,142ч,143ч</w:t>
            </w:r>
          </w:p>
        </w:tc>
        <w:tc>
          <w:tcPr>
            <w:tcW w:w="1134" w:type="dxa"/>
            <w:vAlign w:val="center"/>
          </w:tcPr>
          <w:p w14:paraId="5CFE46DB" w14:textId="77777777" w:rsidR="003C3591" w:rsidRPr="008408B6" w:rsidRDefault="003C3591" w:rsidP="003C3591">
            <w:pPr>
              <w:jc w:val="center"/>
              <w:rPr>
                <w:sz w:val="20"/>
                <w:szCs w:val="20"/>
              </w:rPr>
            </w:pPr>
            <w:r w:rsidRPr="008408B6">
              <w:rPr>
                <w:sz w:val="20"/>
                <w:szCs w:val="20"/>
              </w:rPr>
              <w:t>200</w:t>
            </w:r>
          </w:p>
        </w:tc>
        <w:tc>
          <w:tcPr>
            <w:tcW w:w="4253" w:type="dxa"/>
            <w:vMerge/>
          </w:tcPr>
          <w:p w14:paraId="21F11D4C" w14:textId="77777777" w:rsidR="003C3591" w:rsidRPr="008408B6" w:rsidRDefault="003C3591" w:rsidP="003C3591">
            <w:pPr>
              <w:rPr>
                <w:sz w:val="20"/>
                <w:szCs w:val="20"/>
              </w:rPr>
            </w:pPr>
          </w:p>
        </w:tc>
      </w:tr>
      <w:tr w:rsidR="00B25391" w:rsidRPr="00172790" w14:paraId="51BCDCC6" w14:textId="77777777" w:rsidTr="003C3591">
        <w:trPr>
          <w:cantSplit/>
          <w:trHeight w:val="20"/>
        </w:trPr>
        <w:tc>
          <w:tcPr>
            <w:tcW w:w="1503" w:type="dxa"/>
            <w:vAlign w:val="center"/>
          </w:tcPr>
          <w:p w14:paraId="53494E46" w14:textId="77777777" w:rsidR="003C3591" w:rsidRPr="008408B6" w:rsidRDefault="003C3591" w:rsidP="003C3591">
            <w:pPr>
              <w:rPr>
                <w:sz w:val="20"/>
                <w:szCs w:val="20"/>
              </w:rPr>
            </w:pPr>
            <w:r w:rsidRPr="008408B6">
              <w:rPr>
                <w:sz w:val="20"/>
                <w:szCs w:val="20"/>
              </w:rPr>
              <w:t>итого</w:t>
            </w:r>
          </w:p>
        </w:tc>
        <w:tc>
          <w:tcPr>
            <w:tcW w:w="1980" w:type="dxa"/>
            <w:vAlign w:val="center"/>
          </w:tcPr>
          <w:p w14:paraId="3E4CB523" w14:textId="77777777" w:rsidR="003C3591" w:rsidRPr="008408B6" w:rsidRDefault="003C3591" w:rsidP="003C3591">
            <w:pPr>
              <w:jc w:val="center"/>
              <w:rPr>
                <w:b/>
                <w:sz w:val="20"/>
                <w:szCs w:val="20"/>
                <w:lang w:val="en-US"/>
              </w:rPr>
            </w:pPr>
            <w:r w:rsidRPr="008408B6">
              <w:rPr>
                <w:b/>
                <w:sz w:val="20"/>
                <w:szCs w:val="20"/>
                <w:lang w:val="en-US"/>
              </w:rPr>
              <w:t>-</w:t>
            </w:r>
          </w:p>
        </w:tc>
        <w:tc>
          <w:tcPr>
            <w:tcW w:w="5953" w:type="dxa"/>
            <w:vAlign w:val="center"/>
          </w:tcPr>
          <w:p w14:paraId="1FCDD429" w14:textId="77777777" w:rsidR="003C3591" w:rsidRPr="008408B6" w:rsidRDefault="003C3591" w:rsidP="003C3591">
            <w:pPr>
              <w:jc w:val="center"/>
              <w:rPr>
                <w:b/>
                <w:sz w:val="20"/>
                <w:szCs w:val="20"/>
                <w:lang w:val="en-US"/>
              </w:rPr>
            </w:pPr>
            <w:r w:rsidRPr="008408B6">
              <w:rPr>
                <w:b/>
                <w:sz w:val="20"/>
                <w:szCs w:val="20"/>
                <w:lang w:val="en-US"/>
              </w:rPr>
              <w:t>-</w:t>
            </w:r>
          </w:p>
        </w:tc>
        <w:tc>
          <w:tcPr>
            <w:tcW w:w="1134" w:type="dxa"/>
            <w:vAlign w:val="center"/>
          </w:tcPr>
          <w:p w14:paraId="3650F792" w14:textId="77777777" w:rsidR="003C3591" w:rsidRPr="008408B6" w:rsidRDefault="003C3591" w:rsidP="003C3591">
            <w:pPr>
              <w:jc w:val="center"/>
              <w:rPr>
                <w:sz w:val="20"/>
                <w:szCs w:val="20"/>
                <w:lang w:val="en-US"/>
              </w:rPr>
            </w:pPr>
            <w:r w:rsidRPr="008408B6">
              <w:rPr>
                <w:sz w:val="20"/>
                <w:szCs w:val="20"/>
              </w:rPr>
              <w:t>20962</w:t>
            </w:r>
          </w:p>
        </w:tc>
        <w:tc>
          <w:tcPr>
            <w:tcW w:w="4253" w:type="dxa"/>
            <w:vAlign w:val="center"/>
          </w:tcPr>
          <w:p w14:paraId="5B366B3D" w14:textId="77777777" w:rsidR="003C3591" w:rsidRPr="008408B6" w:rsidRDefault="003C3591" w:rsidP="003C3591">
            <w:pPr>
              <w:jc w:val="center"/>
              <w:rPr>
                <w:sz w:val="20"/>
                <w:szCs w:val="20"/>
                <w:lang w:val="en-US"/>
              </w:rPr>
            </w:pPr>
            <w:r w:rsidRPr="008408B6">
              <w:rPr>
                <w:sz w:val="20"/>
                <w:szCs w:val="20"/>
                <w:lang w:val="en-US"/>
              </w:rPr>
              <w:t>-</w:t>
            </w:r>
          </w:p>
        </w:tc>
      </w:tr>
      <w:tr w:rsidR="00B25391" w:rsidRPr="003421F5" w14:paraId="757247A2" w14:textId="77777777" w:rsidTr="003C3591">
        <w:trPr>
          <w:cantSplit/>
          <w:trHeight w:val="20"/>
        </w:trPr>
        <w:tc>
          <w:tcPr>
            <w:tcW w:w="1503" w:type="dxa"/>
          </w:tcPr>
          <w:p w14:paraId="556E7B0F" w14:textId="77777777" w:rsidR="003C3591" w:rsidRPr="008408B6" w:rsidRDefault="003C3591" w:rsidP="003C3591">
            <w:pPr>
              <w:rPr>
                <w:sz w:val="20"/>
                <w:szCs w:val="20"/>
              </w:rPr>
            </w:pPr>
            <w:r w:rsidRPr="008408B6">
              <w:rPr>
                <w:sz w:val="20"/>
                <w:szCs w:val="20"/>
              </w:rPr>
              <w:t>3. Ценные леса, всего</w:t>
            </w:r>
          </w:p>
        </w:tc>
        <w:tc>
          <w:tcPr>
            <w:tcW w:w="1980" w:type="dxa"/>
            <w:vAlign w:val="center"/>
          </w:tcPr>
          <w:p w14:paraId="0A73D435" w14:textId="77777777" w:rsidR="003C3591" w:rsidRPr="008408B6" w:rsidRDefault="003C3591" w:rsidP="003C3591">
            <w:pPr>
              <w:jc w:val="center"/>
              <w:rPr>
                <w:sz w:val="20"/>
                <w:szCs w:val="20"/>
                <w:u w:val="single"/>
              </w:rPr>
            </w:pPr>
          </w:p>
          <w:p w14:paraId="18A09BFF" w14:textId="77777777" w:rsidR="003C3591" w:rsidRPr="008408B6" w:rsidRDefault="003C3591" w:rsidP="003C3591">
            <w:pPr>
              <w:jc w:val="center"/>
              <w:rPr>
                <w:b/>
                <w:sz w:val="20"/>
                <w:szCs w:val="20"/>
                <w:u w:val="single"/>
              </w:rPr>
            </w:pPr>
          </w:p>
        </w:tc>
        <w:tc>
          <w:tcPr>
            <w:tcW w:w="5953" w:type="dxa"/>
            <w:vAlign w:val="center"/>
          </w:tcPr>
          <w:p w14:paraId="648D3597" w14:textId="77777777" w:rsidR="003C3591" w:rsidRPr="008408B6" w:rsidRDefault="003C3591" w:rsidP="003C3591">
            <w:pPr>
              <w:rPr>
                <w:sz w:val="20"/>
                <w:szCs w:val="20"/>
              </w:rPr>
            </w:pPr>
          </w:p>
        </w:tc>
        <w:tc>
          <w:tcPr>
            <w:tcW w:w="1134" w:type="dxa"/>
            <w:vAlign w:val="center"/>
          </w:tcPr>
          <w:p w14:paraId="184DC54A" w14:textId="77777777" w:rsidR="003C3591" w:rsidRPr="008408B6" w:rsidRDefault="003C3591" w:rsidP="003C3591">
            <w:pPr>
              <w:jc w:val="center"/>
              <w:rPr>
                <w:strike/>
                <w:sz w:val="20"/>
                <w:szCs w:val="20"/>
              </w:rPr>
            </w:pPr>
            <w:r w:rsidRPr="008408B6">
              <w:rPr>
                <w:sz w:val="20"/>
                <w:szCs w:val="20"/>
              </w:rPr>
              <w:t>113767</w:t>
            </w:r>
          </w:p>
        </w:tc>
        <w:tc>
          <w:tcPr>
            <w:tcW w:w="4253" w:type="dxa"/>
            <w:tcBorders>
              <w:top w:val="nil"/>
            </w:tcBorders>
          </w:tcPr>
          <w:p w14:paraId="7A965CC7" w14:textId="0732D58B" w:rsidR="003C3591" w:rsidRPr="008408B6" w:rsidRDefault="003C3591" w:rsidP="003C3591">
            <w:pPr>
              <w:rPr>
                <w:sz w:val="20"/>
                <w:szCs w:val="20"/>
              </w:rPr>
            </w:pPr>
            <w:r w:rsidRPr="008408B6">
              <w:rPr>
                <w:sz w:val="20"/>
                <w:szCs w:val="20"/>
              </w:rPr>
              <w:t xml:space="preserve">  Лесной кодекс </w:t>
            </w:r>
            <w:r w:rsidR="00AF661F" w:rsidRPr="008408B6">
              <w:rPr>
                <w:sz w:val="20"/>
                <w:szCs w:val="20"/>
              </w:rPr>
              <w:t>РФ</w:t>
            </w:r>
            <w:r w:rsidRPr="008408B6">
              <w:rPr>
                <w:sz w:val="20"/>
                <w:szCs w:val="20"/>
              </w:rPr>
              <w:t xml:space="preserve"> (ст.111,115).</w:t>
            </w:r>
          </w:p>
        </w:tc>
      </w:tr>
      <w:tr w:rsidR="00B25391" w:rsidRPr="003421F5" w14:paraId="19A7FFC5" w14:textId="77777777" w:rsidTr="003C3591">
        <w:trPr>
          <w:cantSplit/>
          <w:trHeight w:val="20"/>
        </w:trPr>
        <w:tc>
          <w:tcPr>
            <w:tcW w:w="1503" w:type="dxa"/>
            <w:vAlign w:val="center"/>
          </w:tcPr>
          <w:p w14:paraId="3C33101B" w14:textId="77777777" w:rsidR="003C3591" w:rsidRPr="008408B6" w:rsidRDefault="003C3591" w:rsidP="003C3591">
            <w:pPr>
              <w:widowControl w:val="0"/>
              <w:autoSpaceDE w:val="0"/>
              <w:autoSpaceDN w:val="0"/>
              <w:adjustRightInd w:val="0"/>
              <w:rPr>
                <w:sz w:val="20"/>
                <w:szCs w:val="20"/>
              </w:rPr>
            </w:pPr>
            <w:r w:rsidRPr="008408B6">
              <w:rPr>
                <w:rFonts w:eastAsiaTheme="minorEastAsia"/>
                <w:sz w:val="20"/>
                <w:szCs w:val="20"/>
              </w:rPr>
              <w:t xml:space="preserve">Из них: </w:t>
            </w:r>
          </w:p>
        </w:tc>
        <w:tc>
          <w:tcPr>
            <w:tcW w:w="1980" w:type="dxa"/>
            <w:vAlign w:val="center"/>
          </w:tcPr>
          <w:p w14:paraId="0DFDB833" w14:textId="77777777" w:rsidR="003C3591" w:rsidRPr="008408B6" w:rsidRDefault="003C3591" w:rsidP="003C3591">
            <w:pPr>
              <w:jc w:val="center"/>
              <w:rPr>
                <w:sz w:val="20"/>
                <w:szCs w:val="20"/>
              </w:rPr>
            </w:pPr>
          </w:p>
        </w:tc>
        <w:tc>
          <w:tcPr>
            <w:tcW w:w="5953" w:type="dxa"/>
            <w:vAlign w:val="center"/>
          </w:tcPr>
          <w:p w14:paraId="59902E94" w14:textId="77777777" w:rsidR="003C3591" w:rsidRPr="008408B6" w:rsidRDefault="003C3591" w:rsidP="003C3591">
            <w:pPr>
              <w:rPr>
                <w:sz w:val="20"/>
                <w:szCs w:val="20"/>
              </w:rPr>
            </w:pPr>
          </w:p>
        </w:tc>
        <w:tc>
          <w:tcPr>
            <w:tcW w:w="1134" w:type="dxa"/>
            <w:vAlign w:val="center"/>
          </w:tcPr>
          <w:p w14:paraId="0B57CA7F" w14:textId="77777777" w:rsidR="003C3591" w:rsidRPr="008408B6" w:rsidRDefault="003C3591" w:rsidP="003C3591">
            <w:pPr>
              <w:jc w:val="center"/>
              <w:rPr>
                <w:sz w:val="20"/>
                <w:szCs w:val="20"/>
              </w:rPr>
            </w:pPr>
          </w:p>
        </w:tc>
        <w:tc>
          <w:tcPr>
            <w:tcW w:w="4253" w:type="dxa"/>
            <w:tcBorders>
              <w:top w:val="nil"/>
            </w:tcBorders>
          </w:tcPr>
          <w:p w14:paraId="42001EBD" w14:textId="77777777" w:rsidR="003C3591" w:rsidRPr="008408B6" w:rsidRDefault="003C3591" w:rsidP="003C3591">
            <w:pPr>
              <w:rPr>
                <w:sz w:val="20"/>
                <w:szCs w:val="20"/>
              </w:rPr>
            </w:pPr>
          </w:p>
        </w:tc>
      </w:tr>
      <w:tr w:rsidR="00B25391" w:rsidRPr="003421F5" w14:paraId="599D1688" w14:textId="77777777" w:rsidTr="003C3591">
        <w:trPr>
          <w:cantSplit/>
          <w:trHeight w:val="20"/>
        </w:trPr>
        <w:tc>
          <w:tcPr>
            <w:tcW w:w="1503" w:type="dxa"/>
            <w:vMerge w:val="restart"/>
          </w:tcPr>
          <w:p w14:paraId="5D0BEA80" w14:textId="77777777" w:rsidR="003C3591" w:rsidRPr="008408B6" w:rsidRDefault="003C3591" w:rsidP="003C3591">
            <w:pPr>
              <w:rPr>
                <w:sz w:val="20"/>
                <w:szCs w:val="20"/>
              </w:rPr>
            </w:pPr>
            <w:r w:rsidRPr="008408B6">
              <w:rPr>
                <w:sz w:val="20"/>
                <w:szCs w:val="20"/>
              </w:rPr>
              <w:t xml:space="preserve">3.1. </w:t>
            </w:r>
            <w:r w:rsidRPr="008408B6">
              <w:rPr>
                <w:rFonts w:eastAsiaTheme="minorEastAsia"/>
                <w:sz w:val="20"/>
                <w:szCs w:val="20"/>
                <w:shd w:val="clear" w:color="auto" w:fill="FFFFFF"/>
              </w:rPr>
              <w:t>запретные полосы лесов, расположенные вдоль водных объектов (леса, примыкающие непосредственно к руслу реки или берегу другого водного объекта, а при безлесной пойме - к пойме реки, выполня</w:t>
            </w:r>
            <w:r w:rsidRPr="008408B6">
              <w:rPr>
                <w:rFonts w:eastAsiaTheme="minorEastAsia"/>
                <w:sz w:val="20"/>
                <w:szCs w:val="20"/>
                <w:shd w:val="clear" w:color="auto" w:fill="FFFFFF"/>
              </w:rPr>
              <w:lastRenderedPageBreak/>
              <w:t>ющие водорегулирующие функции)</w:t>
            </w:r>
          </w:p>
        </w:tc>
        <w:tc>
          <w:tcPr>
            <w:tcW w:w="1980" w:type="dxa"/>
            <w:vAlign w:val="center"/>
          </w:tcPr>
          <w:p w14:paraId="2D302AB6" w14:textId="77777777" w:rsidR="003C3591" w:rsidRPr="008408B6" w:rsidRDefault="003C3591" w:rsidP="003C3591">
            <w:pPr>
              <w:jc w:val="center"/>
              <w:rPr>
                <w:sz w:val="20"/>
                <w:szCs w:val="20"/>
              </w:rPr>
            </w:pPr>
            <w:r w:rsidRPr="008408B6">
              <w:rPr>
                <w:sz w:val="20"/>
                <w:szCs w:val="20"/>
              </w:rPr>
              <w:lastRenderedPageBreak/>
              <w:t>Радогощинское</w:t>
            </w:r>
          </w:p>
        </w:tc>
        <w:tc>
          <w:tcPr>
            <w:tcW w:w="5953" w:type="dxa"/>
            <w:vAlign w:val="center"/>
          </w:tcPr>
          <w:p w14:paraId="2BE34569" w14:textId="77777777" w:rsidR="003C3591" w:rsidRPr="008408B6" w:rsidRDefault="003C3591" w:rsidP="003C3591">
            <w:pPr>
              <w:rPr>
                <w:sz w:val="20"/>
                <w:szCs w:val="20"/>
              </w:rPr>
            </w:pPr>
            <w:r w:rsidRPr="008408B6">
              <w:rPr>
                <w:sz w:val="20"/>
                <w:szCs w:val="20"/>
              </w:rPr>
              <w:t>33,45-48,52-55,69,70,74, 75,80,81,83-85,88,89,96,97,106-108,111,223-225,234-238,242,243,244,248,251,252-254,260,261,262,265-267,271-273,275-278</w:t>
            </w:r>
          </w:p>
        </w:tc>
        <w:tc>
          <w:tcPr>
            <w:tcW w:w="1134" w:type="dxa"/>
            <w:vAlign w:val="center"/>
          </w:tcPr>
          <w:p w14:paraId="48EA96F3" w14:textId="77777777" w:rsidR="003C3591" w:rsidRPr="008408B6" w:rsidRDefault="003C3591" w:rsidP="003C3591">
            <w:pPr>
              <w:jc w:val="center"/>
              <w:rPr>
                <w:rFonts w:eastAsia="Times New Roman"/>
                <w:sz w:val="20"/>
                <w:szCs w:val="20"/>
              </w:rPr>
            </w:pPr>
            <w:r w:rsidRPr="008408B6">
              <w:rPr>
                <w:sz w:val="20"/>
                <w:szCs w:val="20"/>
              </w:rPr>
              <w:t>7228</w:t>
            </w:r>
          </w:p>
        </w:tc>
        <w:tc>
          <w:tcPr>
            <w:tcW w:w="4253" w:type="dxa"/>
            <w:vMerge w:val="restart"/>
          </w:tcPr>
          <w:p w14:paraId="6AADBEE4" w14:textId="6EE54E9D" w:rsidR="003C3591" w:rsidRPr="008408B6" w:rsidRDefault="003C3591" w:rsidP="003C3591">
            <w:pPr>
              <w:rPr>
                <w:sz w:val="20"/>
                <w:szCs w:val="20"/>
              </w:rPr>
            </w:pPr>
            <w:r w:rsidRPr="008408B6">
              <w:rPr>
                <w:sz w:val="20"/>
                <w:szCs w:val="20"/>
              </w:rPr>
              <w:t xml:space="preserve">Лесной кодекс </w:t>
            </w:r>
            <w:r w:rsidR="00FF5D3C" w:rsidRPr="008408B6">
              <w:rPr>
                <w:sz w:val="20"/>
                <w:szCs w:val="20"/>
              </w:rPr>
              <w:t>РФ</w:t>
            </w:r>
            <w:r w:rsidRPr="008408B6">
              <w:rPr>
                <w:sz w:val="20"/>
                <w:szCs w:val="20"/>
              </w:rPr>
              <w:t xml:space="preserve"> (ст. 115)</w:t>
            </w:r>
          </w:p>
          <w:p w14:paraId="26813022" w14:textId="156D2518" w:rsidR="003C3591" w:rsidRPr="008408B6" w:rsidRDefault="003C3591" w:rsidP="003C3591">
            <w:pPr>
              <w:rPr>
                <w:sz w:val="20"/>
                <w:szCs w:val="20"/>
              </w:rPr>
            </w:pPr>
            <w:r w:rsidRPr="008408B6">
              <w:rPr>
                <w:sz w:val="20"/>
                <w:szCs w:val="20"/>
              </w:rPr>
              <w:t xml:space="preserve">  Приказ Минприроды России от 05.08.2022 </w:t>
            </w:r>
            <w:r w:rsidR="00FF5D3C" w:rsidRPr="008408B6">
              <w:rPr>
                <w:sz w:val="20"/>
                <w:szCs w:val="20"/>
              </w:rPr>
              <w:br/>
            </w:r>
            <w:r w:rsidRPr="008408B6">
              <w:rPr>
                <w:sz w:val="20"/>
                <w:szCs w:val="20"/>
              </w:rPr>
              <w:t>№ 510 «Об утверждении Лесоустроительной инструкции».</w:t>
            </w:r>
          </w:p>
          <w:p w14:paraId="0421FD79" w14:textId="1734C19E" w:rsidR="003C3591" w:rsidRPr="008408B6" w:rsidRDefault="003C3591" w:rsidP="003C3591">
            <w:pPr>
              <w:rPr>
                <w:sz w:val="20"/>
                <w:szCs w:val="20"/>
              </w:rPr>
            </w:pPr>
            <w:r w:rsidRPr="008408B6">
              <w:rPr>
                <w:sz w:val="20"/>
                <w:szCs w:val="20"/>
              </w:rPr>
              <w:t xml:space="preserve">  Соответствующие постановления</w:t>
            </w:r>
          </w:p>
          <w:p w14:paraId="1FFD75CE" w14:textId="77777777" w:rsidR="003C3591" w:rsidRPr="008408B6" w:rsidRDefault="003C3591" w:rsidP="003C3591">
            <w:pPr>
              <w:rPr>
                <w:sz w:val="20"/>
                <w:szCs w:val="20"/>
              </w:rPr>
            </w:pPr>
            <w:r w:rsidRPr="008408B6">
              <w:rPr>
                <w:sz w:val="20"/>
                <w:szCs w:val="20"/>
              </w:rPr>
              <w:t>.</w:t>
            </w:r>
          </w:p>
        </w:tc>
      </w:tr>
      <w:tr w:rsidR="00B25391" w:rsidRPr="003421F5" w14:paraId="00E731B4" w14:textId="77777777" w:rsidTr="003C3591">
        <w:trPr>
          <w:cantSplit/>
          <w:trHeight w:val="20"/>
        </w:trPr>
        <w:tc>
          <w:tcPr>
            <w:tcW w:w="1503" w:type="dxa"/>
            <w:vMerge/>
          </w:tcPr>
          <w:p w14:paraId="7A76502C" w14:textId="77777777" w:rsidR="003C3591" w:rsidRPr="008408B6" w:rsidRDefault="003C3591" w:rsidP="003C3591">
            <w:pPr>
              <w:rPr>
                <w:sz w:val="20"/>
                <w:szCs w:val="20"/>
              </w:rPr>
            </w:pPr>
          </w:p>
        </w:tc>
        <w:tc>
          <w:tcPr>
            <w:tcW w:w="1980" w:type="dxa"/>
            <w:vAlign w:val="center"/>
          </w:tcPr>
          <w:p w14:paraId="27EE8FFD" w14:textId="77777777" w:rsidR="003C3591" w:rsidRPr="008408B6" w:rsidRDefault="003C3591" w:rsidP="003C3591">
            <w:pPr>
              <w:jc w:val="center"/>
              <w:rPr>
                <w:sz w:val="20"/>
                <w:szCs w:val="20"/>
              </w:rPr>
            </w:pPr>
            <w:r w:rsidRPr="008408B6">
              <w:rPr>
                <w:sz w:val="20"/>
                <w:szCs w:val="20"/>
              </w:rPr>
              <w:t>Шидрозерское</w:t>
            </w:r>
          </w:p>
        </w:tc>
        <w:tc>
          <w:tcPr>
            <w:tcW w:w="5953" w:type="dxa"/>
            <w:vAlign w:val="center"/>
          </w:tcPr>
          <w:p w14:paraId="061694E3" w14:textId="77777777" w:rsidR="003C3591" w:rsidRPr="008408B6" w:rsidRDefault="003C3591" w:rsidP="003C3591">
            <w:pPr>
              <w:rPr>
                <w:sz w:val="20"/>
                <w:szCs w:val="20"/>
              </w:rPr>
            </w:pPr>
            <w:r w:rsidRPr="008408B6">
              <w:rPr>
                <w:sz w:val="20"/>
                <w:szCs w:val="20"/>
              </w:rPr>
              <w:t>4,5,11,12,20-25,29-32,40-47,56-59,71-75,83-88,94-99,142ч,143</w:t>
            </w:r>
          </w:p>
        </w:tc>
        <w:tc>
          <w:tcPr>
            <w:tcW w:w="1134" w:type="dxa"/>
            <w:vAlign w:val="center"/>
          </w:tcPr>
          <w:p w14:paraId="2B5A6FE1" w14:textId="77777777" w:rsidR="003C3591" w:rsidRPr="008408B6" w:rsidRDefault="003C3591" w:rsidP="003C3591">
            <w:pPr>
              <w:jc w:val="center"/>
              <w:rPr>
                <w:sz w:val="20"/>
                <w:szCs w:val="20"/>
              </w:rPr>
            </w:pPr>
            <w:r w:rsidRPr="008408B6">
              <w:rPr>
                <w:sz w:val="20"/>
                <w:szCs w:val="20"/>
              </w:rPr>
              <w:t>10204</w:t>
            </w:r>
          </w:p>
        </w:tc>
        <w:tc>
          <w:tcPr>
            <w:tcW w:w="4253" w:type="dxa"/>
            <w:vMerge/>
          </w:tcPr>
          <w:p w14:paraId="4782D30B" w14:textId="77777777" w:rsidR="003C3591" w:rsidRPr="008408B6" w:rsidRDefault="003C3591" w:rsidP="003C3591">
            <w:pPr>
              <w:rPr>
                <w:sz w:val="20"/>
                <w:szCs w:val="20"/>
              </w:rPr>
            </w:pPr>
          </w:p>
        </w:tc>
      </w:tr>
      <w:tr w:rsidR="00B25391" w:rsidRPr="003421F5" w14:paraId="767E788F" w14:textId="77777777" w:rsidTr="003C3591">
        <w:trPr>
          <w:cantSplit/>
          <w:trHeight w:val="20"/>
        </w:trPr>
        <w:tc>
          <w:tcPr>
            <w:tcW w:w="1503" w:type="dxa"/>
            <w:vMerge/>
          </w:tcPr>
          <w:p w14:paraId="406A7EA9" w14:textId="77777777" w:rsidR="003C3591" w:rsidRPr="008408B6" w:rsidRDefault="003C3591" w:rsidP="003C3591">
            <w:pPr>
              <w:rPr>
                <w:sz w:val="20"/>
                <w:szCs w:val="20"/>
              </w:rPr>
            </w:pPr>
          </w:p>
        </w:tc>
        <w:tc>
          <w:tcPr>
            <w:tcW w:w="1980" w:type="dxa"/>
            <w:vAlign w:val="center"/>
          </w:tcPr>
          <w:p w14:paraId="508A030B" w14:textId="77777777" w:rsidR="003C3591" w:rsidRPr="008408B6" w:rsidRDefault="003C3591" w:rsidP="003C3591">
            <w:pPr>
              <w:jc w:val="center"/>
              <w:rPr>
                <w:sz w:val="20"/>
                <w:szCs w:val="20"/>
              </w:rPr>
            </w:pPr>
            <w:r w:rsidRPr="008408B6">
              <w:rPr>
                <w:sz w:val="20"/>
                <w:szCs w:val="20"/>
              </w:rPr>
              <w:t>Боровское</w:t>
            </w:r>
          </w:p>
        </w:tc>
        <w:tc>
          <w:tcPr>
            <w:tcW w:w="5953" w:type="dxa"/>
            <w:vAlign w:val="center"/>
          </w:tcPr>
          <w:p w14:paraId="59A3A6A5" w14:textId="77777777" w:rsidR="003C3591" w:rsidRPr="008408B6" w:rsidRDefault="003C3591" w:rsidP="003C3591">
            <w:pPr>
              <w:rPr>
                <w:sz w:val="20"/>
                <w:szCs w:val="20"/>
              </w:rPr>
            </w:pPr>
            <w:r w:rsidRPr="008408B6">
              <w:rPr>
                <w:sz w:val="20"/>
                <w:szCs w:val="20"/>
              </w:rPr>
              <w:t>1ч,2ч</w:t>
            </w:r>
          </w:p>
        </w:tc>
        <w:tc>
          <w:tcPr>
            <w:tcW w:w="1134" w:type="dxa"/>
            <w:vAlign w:val="center"/>
          </w:tcPr>
          <w:p w14:paraId="763CE620" w14:textId="77777777" w:rsidR="003C3591" w:rsidRPr="008408B6" w:rsidRDefault="003C3591" w:rsidP="003C3591">
            <w:pPr>
              <w:jc w:val="center"/>
              <w:rPr>
                <w:sz w:val="20"/>
                <w:szCs w:val="20"/>
              </w:rPr>
            </w:pPr>
            <w:r w:rsidRPr="008408B6">
              <w:rPr>
                <w:sz w:val="20"/>
                <w:szCs w:val="20"/>
              </w:rPr>
              <w:t>191</w:t>
            </w:r>
          </w:p>
        </w:tc>
        <w:tc>
          <w:tcPr>
            <w:tcW w:w="4253" w:type="dxa"/>
            <w:vMerge/>
          </w:tcPr>
          <w:p w14:paraId="19553FD4" w14:textId="77777777" w:rsidR="003C3591" w:rsidRPr="008408B6" w:rsidRDefault="003C3591" w:rsidP="003C3591">
            <w:pPr>
              <w:rPr>
                <w:sz w:val="20"/>
                <w:szCs w:val="20"/>
              </w:rPr>
            </w:pPr>
          </w:p>
        </w:tc>
      </w:tr>
      <w:tr w:rsidR="00B25391" w:rsidRPr="003421F5" w14:paraId="58B90416" w14:textId="77777777" w:rsidTr="003C3591">
        <w:trPr>
          <w:cantSplit/>
          <w:trHeight w:val="20"/>
        </w:trPr>
        <w:tc>
          <w:tcPr>
            <w:tcW w:w="1503" w:type="dxa"/>
            <w:vMerge/>
          </w:tcPr>
          <w:p w14:paraId="6CE41044" w14:textId="77777777" w:rsidR="003C3591" w:rsidRPr="008408B6" w:rsidRDefault="003C3591" w:rsidP="003C3591">
            <w:pPr>
              <w:rPr>
                <w:sz w:val="20"/>
                <w:szCs w:val="20"/>
              </w:rPr>
            </w:pPr>
          </w:p>
        </w:tc>
        <w:tc>
          <w:tcPr>
            <w:tcW w:w="1980" w:type="dxa"/>
            <w:vAlign w:val="center"/>
          </w:tcPr>
          <w:p w14:paraId="0450E689" w14:textId="77777777" w:rsidR="003C3591" w:rsidRPr="008408B6" w:rsidRDefault="003C3591" w:rsidP="003C3591">
            <w:pPr>
              <w:jc w:val="center"/>
              <w:rPr>
                <w:sz w:val="20"/>
                <w:szCs w:val="20"/>
              </w:rPr>
            </w:pPr>
            <w:r w:rsidRPr="008408B6">
              <w:rPr>
                <w:sz w:val="20"/>
                <w:szCs w:val="20"/>
              </w:rPr>
              <w:t>Большедворское</w:t>
            </w:r>
          </w:p>
        </w:tc>
        <w:tc>
          <w:tcPr>
            <w:tcW w:w="5953" w:type="dxa"/>
            <w:vAlign w:val="center"/>
          </w:tcPr>
          <w:p w14:paraId="2EA8C38D" w14:textId="77777777" w:rsidR="003C3591" w:rsidRPr="008408B6" w:rsidRDefault="003C3591" w:rsidP="003C3591">
            <w:pPr>
              <w:rPr>
                <w:sz w:val="20"/>
                <w:szCs w:val="20"/>
              </w:rPr>
            </w:pPr>
            <w:r w:rsidRPr="008408B6">
              <w:rPr>
                <w:sz w:val="20"/>
                <w:szCs w:val="20"/>
              </w:rPr>
              <w:t>10,21,31,133,134ч-137ч,157ч,160ч,175ч,177ч-179ч,181ч-183ч,193ч,195ч,196ч,198ч-200ч,210,211ч,213ч,218ч,219ч,226ч,227ч,236ч,237ч,243ч,244ч,247,250ч,252ч,253ч,</w:t>
            </w:r>
          </w:p>
          <w:p w14:paraId="1B62D164" w14:textId="77777777" w:rsidR="003C3591" w:rsidRPr="008408B6" w:rsidRDefault="003C3591" w:rsidP="003C3591">
            <w:pPr>
              <w:rPr>
                <w:sz w:val="20"/>
                <w:szCs w:val="20"/>
              </w:rPr>
            </w:pPr>
            <w:r w:rsidRPr="008408B6">
              <w:rPr>
                <w:sz w:val="20"/>
                <w:szCs w:val="20"/>
              </w:rPr>
              <w:t>256,258ч-260ч,262ч</w:t>
            </w:r>
          </w:p>
        </w:tc>
        <w:tc>
          <w:tcPr>
            <w:tcW w:w="1134" w:type="dxa"/>
            <w:vAlign w:val="center"/>
          </w:tcPr>
          <w:p w14:paraId="3907A2A6" w14:textId="77777777" w:rsidR="003C3591" w:rsidRPr="008408B6" w:rsidRDefault="003C3591" w:rsidP="003C3591">
            <w:pPr>
              <w:jc w:val="center"/>
              <w:rPr>
                <w:sz w:val="20"/>
                <w:szCs w:val="20"/>
              </w:rPr>
            </w:pPr>
            <w:r w:rsidRPr="008408B6">
              <w:rPr>
                <w:sz w:val="20"/>
                <w:szCs w:val="20"/>
              </w:rPr>
              <w:t>2291</w:t>
            </w:r>
          </w:p>
        </w:tc>
        <w:tc>
          <w:tcPr>
            <w:tcW w:w="4253" w:type="dxa"/>
            <w:vMerge/>
          </w:tcPr>
          <w:p w14:paraId="74F7926B" w14:textId="77777777" w:rsidR="003C3591" w:rsidRPr="008408B6" w:rsidRDefault="003C3591" w:rsidP="003C3591">
            <w:pPr>
              <w:rPr>
                <w:sz w:val="20"/>
                <w:szCs w:val="20"/>
              </w:rPr>
            </w:pPr>
          </w:p>
        </w:tc>
      </w:tr>
      <w:tr w:rsidR="00B25391" w:rsidRPr="003421F5" w14:paraId="6274791D" w14:textId="77777777" w:rsidTr="003C3591">
        <w:trPr>
          <w:cantSplit/>
          <w:trHeight w:val="20"/>
        </w:trPr>
        <w:tc>
          <w:tcPr>
            <w:tcW w:w="1503" w:type="dxa"/>
            <w:vMerge/>
          </w:tcPr>
          <w:p w14:paraId="4CDEAB84" w14:textId="77777777" w:rsidR="003C3591" w:rsidRPr="008408B6" w:rsidRDefault="003C3591" w:rsidP="003C3591">
            <w:pPr>
              <w:rPr>
                <w:sz w:val="20"/>
                <w:szCs w:val="20"/>
              </w:rPr>
            </w:pPr>
          </w:p>
        </w:tc>
        <w:tc>
          <w:tcPr>
            <w:tcW w:w="1980" w:type="dxa"/>
            <w:vAlign w:val="center"/>
          </w:tcPr>
          <w:p w14:paraId="1566B388" w14:textId="77777777" w:rsidR="003C3591" w:rsidRPr="008408B6" w:rsidRDefault="003C3591" w:rsidP="003C3591">
            <w:pPr>
              <w:jc w:val="center"/>
              <w:rPr>
                <w:sz w:val="20"/>
                <w:szCs w:val="20"/>
              </w:rPr>
            </w:pPr>
            <w:r w:rsidRPr="008408B6">
              <w:rPr>
                <w:sz w:val="20"/>
                <w:szCs w:val="20"/>
              </w:rPr>
              <w:t>Михайловское</w:t>
            </w:r>
          </w:p>
        </w:tc>
        <w:tc>
          <w:tcPr>
            <w:tcW w:w="5953" w:type="dxa"/>
            <w:vAlign w:val="center"/>
          </w:tcPr>
          <w:p w14:paraId="20023450" w14:textId="77777777" w:rsidR="003C3591" w:rsidRPr="008408B6" w:rsidRDefault="003C3591" w:rsidP="003C3591">
            <w:pPr>
              <w:rPr>
                <w:sz w:val="20"/>
                <w:szCs w:val="20"/>
              </w:rPr>
            </w:pPr>
            <w:r w:rsidRPr="008408B6">
              <w:rPr>
                <w:sz w:val="20"/>
                <w:szCs w:val="20"/>
              </w:rPr>
              <w:t>26ч,31ч-39ч,41,43ч,44ч,54ч,60ч-64ч,67ч-71ч,73ч,74ч,77ч,79ч-81ч,82,83,84ч,85ч,87ч97ч</w:t>
            </w:r>
          </w:p>
        </w:tc>
        <w:tc>
          <w:tcPr>
            <w:tcW w:w="1134" w:type="dxa"/>
            <w:vAlign w:val="center"/>
          </w:tcPr>
          <w:p w14:paraId="0F9D949E" w14:textId="77777777" w:rsidR="003C3591" w:rsidRPr="008408B6" w:rsidRDefault="003C3591" w:rsidP="003C3591">
            <w:pPr>
              <w:jc w:val="center"/>
              <w:rPr>
                <w:sz w:val="20"/>
                <w:szCs w:val="20"/>
              </w:rPr>
            </w:pPr>
            <w:r w:rsidRPr="008408B6">
              <w:rPr>
                <w:sz w:val="20"/>
                <w:szCs w:val="20"/>
              </w:rPr>
              <w:t>2273</w:t>
            </w:r>
          </w:p>
        </w:tc>
        <w:tc>
          <w:tcPr>
            <w:tcW w:w="4253" w:type="dxa"/>
            <w:vMerge/>
          </w:tcPr>
          <w:p w14:paraId="2B5B23AD" w14:textId="77777777" w:rsidR="003C3591" w:rsidRPr="008408B6" w:rsidRDefault="003C3591" w:rsidP="003C3591">
            <w:pPr>
              <w:rPr>
                <w:sz w:val="20"/>
                <w:szCs w:val="20"/>
              </w:rPr>
            </w:pPr>
          </w:p>
        </w:tc>
      </w:tr>
      <w:tr w:rsidR="00B25391" w:rsidRPr="003421F5" w14:paraId="27D08503" w14:textId="77777777" w:rsidTr="003C3591">
        <w:trPr>
          <w:cantSplit/>
          <w:trHeight w:val="20"/>
        </w:trPr>
        <w:tc>
          <w:tcPr>
            <w:tcW w:w="1503" w:type="dxa"/>
            <w:vMerge/>
          </w:tcPr>
          <w:p w14:paraId="29574280" w14:textId="77777777" w:rsidR="003C3591" w:rsidRPr="008408B6" w:rsidRDefault="003C3591" w:rsidP="003C3591">
            <w:pPr>
              <w:rPr>
                <w:sz w:val="20"/>
                <w:szCs w:val="20"/>
              </w:rPr>
            </w:pPr>
          </w:p>
        </w:tc>
        <w:tc>
          <w:tcPr>
            <w:tcW w:w="1980" w:type="dxa"/>
            <w:vAlign w:val="center"/>
          </w:tcPr>
          <w:p w14:paraId="139EF0BC" w14:textId="77777777" w:rsidR="003C3591" w:rsidRPr="008408B6" w:rsidRDefault="003C3591" w:rsidP="003C3591">
            <w:pPr>
              <w:jc w:val="center"/>
              <w:rPr>
                <w:sz w:val="20"/>
                <w:szCs w:val="20"/>
              </w:rPr>
            </w:pPr>
            <w:r w:rsidRPr="008408B6">
              <w:rPr>
                <w:sz w:val="20"/>
                <w:szCs w:val="20"/>
              </w:rPr>
              <w:t>Деревское</w:t>
            </w:r>
          </w:p>
        </w:tc>
        <w:tc>
          <w:tcPr>
            <w:tcW w:w="5953" w:type="dxa"/>
            <w:vAlign w:val="center"/>
          </w:tcPr>
          <w:p w14:paraId="538613AB" w14:textId="77777777" w:rsidR="003C3591" w:rsidRPr="008408B6" w:rsidRDefault="003C3591" w:rsidP="003C3591">
            <w:pPr>
              <w:rPr>
                <w:sz w:val="20"/>
                <w:szCs w:val="20"/>
              </w:rPr>
            </w:pPr>
            <w:r w:rsidRPr="008408B6">
              <w:rPr>
                <w:sz w:val="20"/>
                <w:szCs w:val="20"/>
              </w:rPr>
              <w:t>69ч,92ч,95,97ч,98ч</w:t>
            </w:r>
          </w:p>
        </w:tc>
        <w:tc>
          <w:tcPr>
            <w:tcW w:w="1134" w:type="dxa"/>
            <w:vAlign w:val="center"/>
          </w:tcPr>
          <w:p w14:paraId="59AD69E0" w14:textId="77777777" w:rsidR="003C3591" w:rsidRPr="008408B6" w:rsidRDefault="003C3591" w:rsidP="003C3591">
            <w:pPr>
              <w:jc w:val="center"/>
              <w:rPr>
                <w:sz w:val="20"/>
                <w:szCs w:val="20"/>
              </w:rPr>
            </w:pPr>
            <w:r w:rsidRPr="008408B6">
              <w:rPr>
                <w:sz w:val="20"/>
                <w:szCs w:val="20"/>
              </w:rPr>
              <w:t>418</w:t>
            </w:r>
          </w:p>
        </w:tc>
        <w:tc>
          <w:tcPr>
            <w:tcW w:w="4253" w:type="dxa"/>
            <w:vMerge/>
          </w:tcPr>
          <w:p w14:paraId="6CC39FA6" w14:textId="77777777" w:rsidR="003C3591" w:rsidRPr="008408B6" w:rsidRDefault="003C3591" w:rsidP="003C3591">
            <w:pPr>
              <w:rPr>
                <w:sz w:val="20"/>
                <w:szCs w:val="20"/>
              </w:rPr>
            </w:pPr>
          </w:p>
        </w:tc>
      </w:tr>
      <w:tr w:rsidR="00B25391" w:rsidRPr="003421F5" w14:paraId="70992126" w14:textId="77777777" w:rsidTr="003C3591">
        <w:trPr>
          <w:cantSplit/>
          <w:trHeight w:val="20"/>
        </w:trPr>
        <w:tc>
          <w:tcPr>
            <w:tcW w:w="1503" w:type="dxa"/>
            <w:vMerge/>
          </w:tcPr>
          <w:p w14:paraId="058B988A" w14:textId="77777777" w:rsidR="003C3591" w:rsidRPr="008408B6" w:rsidRDefault="003C3591" w:rsidP="003C3591">
            <w:pPr>
              <w:rPr>
                <w:sz w:val="20"/>
                <w:szCs w:val="20"/>
              </w:rPr>
            </w:pPr>
          </w:p>
        </w:tc>
        <w:tc>
          <w:tcPr>
            <w:tcW w:w="1980" w:type="dxa"/>
            <w:vAlign w:val="center"/>
          </w:tcPr>
          <w:p w14:paraId="57678E71" w14:textId="77777777" w:rsidR="003C3591" w:rsidRPr="008408B6" w:rsidRDefault="003C3591" w:rsidP="003C3591">
            <w:pPr>
              <w:jc w:val="center"/>
              <w:rPr>
                <w:sz w:val="20"/>
                <w:szCs w:val="20"/>
              </w:rPr>
            </w:pPr>
            <w:r w:rsidRPr="008408B6">
              <w:rPr>
                <w:sz w:val="20"/>
                <w:szCs w:val="20"/>
              </w:rPr>
              <w:t>Ефимовское</w:t>
            </w:r>
          </w:p>
        </w:tc>
        <w:tc>
          <w:tcPr>
            <w:tcW w:w="5953" w:type="dxa"/>
            <w:vAlign w:val="center"/>
          </w:tcPr>
          <w:p w14:paraId="3AD07A9D" w14:textId="77777777" w:rsidR="003C3591" w:rsidRPr="008408B6" w:rsidRDefault="003C3591" w:rsidP="003C3591">
            <w:pPr>
              <w:rPr>
                <w:sz w:val="20"/>
                <w:szCs w:val="20"/>
              </w:rPr>
            </w:pPr>
            <w:r w:rsidRPr="008408B6">
              <w:rPr>
                <w:sz w:val="20"/>
                <w:szCs w:val="20"/>
              </w:rPr>
              <w:t>139-145,154,155,156ч-159ч,160,169,170ч,171-176,185ч-190ч,194ч,195ч,196-198,199ч-201ч,204,205ч-208ч,209-212</w:t>
            </w:r>
          </w:p>
        </w:tc>
        <w:tc>
          <w:tcPr>
            <w:tcW w:w="1134" w:type="dxa"/>
            <w:vAlign w:val="center"/>
          </w:tcPr>
          <w:p w14:paraId="6AFCB2A6" w14:textId="77777777" w:rsidR="003C3591" w:rsidRPr="008408B6" w:rsidRDefault="003C3591" w:rsidP="003C3591">
            <w:pPr>
              <w:jc w:val="center"/>
              <w:rPr>
                <w:sz w:val="20"/>
                <w:szCs w:val="20"/>
              </w:rPr>
            </w:pPr>
            <w:r w:rsidRPr="008408B6">
              <w:rPr>
                <w:sz w:val="20"/>
                <w:szCs w:val="20"/>
              </w:rPr>
              <w:t>4042</w:t>
            </w:r>
          </w:p>
        </w:tc>
        <w:tc>
          <w:tcPr>
            <w:tcW w:w="4253" w:type="dxa"/>
            <w:vMerge/>
          </w:tcPr>
          <w:p w14:paraId="7B5E6D6E" w14:textId="77777777" w:rsidR="003C3591" w:rsidRPr="008408B6" w:rsidRDefault="003C3591" w:rsidP="003C3591">
            <w:pPr>
              <w:rPr>
                <w:sz w:val="20"/>
                <w:szCs w:val="20"/>
              </w:rPr>
            </w:pPr>
          </w:p>
        </w:tc>
      </w:tr>
      <w:tr w:rsidR="00B25391" w:rsidRPr="003421F5" w14:paraId="3EC96C56" w14:textId="77777777" w:rsidTr="003C3591">
        <w:trPr>
          <w:cantSplit/>
          <w:trHeight w:val="20"/>
        </w:trPr>
        <w:tc>
          <w:tcPr>
            <w:tcW w:w="1503" w:type="dxa"/>
            <w:vMerge/>
          </w:tcPr>
          <w:p w14:paraId="3D99A950" w14:textId="77777777" w:rsidR="003C3591" w:rsidRPr="008408B6" w:rsidRDefault="003C3591" w:rsidP="003C3591">
            <w:pPr>
              <w:rPr>
                <w:sz w:val="20"/>
                <w:szCs w:val="20"/>
              </w:rPr>
            </w:pPr>
          </w:p>
        </w:tc>
        <w:tc>
          <w:tcPr>
            <w:tcW w:w="1980" w:type="dxa"/>
            <w:vAlign w:val="center"/>
          </w:tcPr>
          <w:p w14:paraId="4B013B4D" w14:textId="77777777" w:rsidR="003C3591" w:rsidRPr="008408B6" w:rsidRDefault="003C3591" w:rsidP="003C3591">
            <w:pPr>
              <w:jc w:val="center"/>
              <w:rPr>
                <w:sz w:val="20"/>
                <w:szCs w:val="20"/>
              </w:rPr>
            </w:pPr>
            <w:r w:rsidRPr="008408B6">
              <w:rPr>
                <w:sz w:val="20"/>
                <w:szCs w:val="20"/>
              </w:rPr>
              <w:t>Кургальское</w:t>
            </w:r>
          </w:p>
        </w:tc>
        <w:tc>
          <w:tcPr>
            <w:tcW w:w="5953" w:type="dxa"/>
            <w:vAlign w:val="center"/>
          </w:tcPr>
          <w:p w14:paraId="094CDFA1" w14:textId="77777777" w:rsidR="003C3591" w:rsidRPr="008408B6" w:rsidRDefault="003C3591" w:rsidP="003C3591">
            <w:pPr>
              <w:rPr>
                <w:sz w:val="20"/>
                <w:szCs w:val="20"/>
              </w:rPr>
            </w:pPr>
            <w:r w:rsidRPr="008408B6">
              <w:rPr>
                <w:sz w:val="20"/>
                <w:szCs w:val="20"/>
              </w:rPr>
              <w:t>1,12ч,13,14,20,30ч,31,32,61-64,71,72,87</w:t>
            </w:r>
          </w:p>
        </w:tc>
        <w:tc>
          <w:tcPr>
            <w:tcW w:w="1134" w:type="dxa"/>
            <w:vAlign w:val="center"/>
          </w:tcPr>
          <w:p w14:paraId="652BD11E" w14:textId="77777777" w:rsidR="003C3591" w:rsidRPr="008408B6" w:rsidRDefault="003C3591" w:rsidP="003C3591">
            <w:pPr>
              <w:jc w:val="center"/>
              <w:rPr>
                <w:sz w:val="20"/>
                <w:szCs w:val="20"/>
              </w:rPr>
            </w:pPr>
            <w:r w:rsidRPr="008408B6">
              <w:rPr>
                <w:sz w:val="20"/>
                <w:szCs w:val="20"/>
              </w:rPr>
              <w:t>2766</w:t>
            </w:r>
          </w:p>
        </w:tc>
        <w:tc>
          <w:tcPr>
            <w:tcW w:w="4253" w:type="dxa"/>
            <w:vMerge/>
          </w:tcPr>
          <w:p w14:paraId="5D025D7D" w14:textId="77777777" w:rsidR="003C3591" w:rsidRPr="008408B6" w:rsidRDefault="003C3591" w:rsidP="003C3591">
            <w:pPr>
              <w:rPr>
                <w:sz w:val="20"/>
                <w:szCs w:val="20"/>
              </w:rPr>
            </w:pPr>
          </w:p>
        </w:tc>
      </w:tr>
      <w:tr w:rsidR="00B25391" w:rsidRPr="003421F5" w14:paraId="44913967" w14:textId="77777777" w:rsidTr="003C3591">
        <w:trPr>
          <w:cantSplit/>
          <w:trHeight w:val="20"/>
        </w:trPr>
        <w:tc>
          <w:tcPr>
            <w:tcW w:w="1503" w:type="dxa"/>
            <w:vMerge/>
          </w:tcPr>
          <w:p w14:paraId="504DF69C" w14:textId="77777777" w:rsidR="003C3591" w:rsidRPr="008408B6" w:rsidRDefault="003C3591" w:rsidP="003C3591">
            <w:pPr>
              <w:rPr>
                <w:sz w:val="20"/>
                <w:szCs w:val="20"/>
              </w:rPr>
            </w:pPr>
          </w:p>
        </w:tc>
        <w:tc>
          <w:tcPr>
            <w:tcW w:w="1980" w:type="dxa"/>
            <w:vAlign w:val="center"/>
          </w:tcPr>
          <w:p w14:paraId="59FA9091" w14:textId="77777777" w:rsidR="003C3591" w:rsidRPr="008408B6" w:rsidRDefault="003C3591" w:rsidP="003C3591">
            <w:pPr>
              <w:jc w:val="center"/>
              <w:rPr>
                <w:sz w:val="20"/>
                <w:szCs w:val="20"/>
              </w:rPr>
            </w:pPr>
            <w:r w:rsidRPr="008408B6">
              <w:rPr>
                <w:sz w:val="20"/>
                <w:szCs w:val="20"/>
              </w:rPr>
              <w:t>Подборовское</w:t>
            </w:r>
          </w:p>
        </w:tc>
        <w:tc>
          <w:tcPr>
            <w:tcW w:w="5953" w:type="dxa"/>
            <w:vAlign w:val="center"/>
          </w:tcPr>
          <w:p w14:paraId="7C88F8F8" w14:textId="77777777" w:rsidR="003C3591" w:rsidRPr="008408B6" w:rsidRDefault="003C3591" w:rsidP="003C3591">
            <w:pPr>
              <w:rPr>
                <w:sz w:val="20"/>
                <w:szCs w:val="20"/>
              </w:rPr>
            </w:pPr>
            <w:r w:rsidRPr="008408B6">
              <w:rPr>
                <w:sz w:val="20"/>
                <w:szCs w:val="20"/>
              </w:rPr>
              <w:t>6-8,10-13,15,22-24,26ч,27,28ч,31,32ч,33,35,101,102,105,125,127,136-139,142-145</w:t>
            </w:r>
          </w:p>
        </w:tc>
        <w:tc>
          <w:tcPr>
            <w:tcW w:w="1134" w:type="dxa"/>
            <w:vAlign w:val="center"/>
          </w:tcPr>
          <w:p w14:paraId="2DC42A52" w14:textId="77777777" w:rsidR="003C3591" w:rsidRPr="008408B6" w:rsidRDefault="003C3591" w:rsidP="003C3591">
            <w:pPr>
              <w:jc w:val="center"/>
              <w:rPr>
                <w:sz w:val="20"/>
                <w:szCs w:val="20"/>
              </w:rPr>
            </w:pPr>
            <w:r w:rsidRPr="008408B6">
              <w:rPr>
                <w:sz w:val="20"/>
                <w:szCs w:val="20"/>
              </w:rPr>
              <w:t>2691</w:t>
            </w:r>
          </w:p>
        </w:tc>
        <w:tc>
          <w:tcPr>
            <w:tcW w:w="4253" w:type="dxa"/>
            <w:vMerge/>
          </w:tcPr>
          <w:p w14:paraId="599858BD" w14:textId="77777777" w:rsidR="003C3591" w:rsidRPr="008408B6" w:rsidRDefault="003C3591" w:rsidP="003C3591">
            <w:pPr>
              <w:rPr>
                <w:sz w:val="20"/>
                <w:szCs w:val="20"/>
              </w:rPr>
            </w:pPr>
          </w:p>
        </w:tc>
      </w:tr>
      <w:tr w:rsidR="00B25391" w:rsidRPr="003421F5" w14:paraId="65C503D6" w14:textId="77777777" w:rsidTr="003C3591">
        <w:trPr>
          <w:cantSplit/>
          <w:trHeight w:val="20"/>
        </w:trPr>
        <w:tc>
          <w:tcPr>
            <w:tcW w:w="1503" w:type="dxa"/>
            <w:vMerge/>
          </w:tcPr>
          <w:p w14:paraId="12541018" w14:textId="77777777" w:rsidR="003C3591" w:rsidRPr="008408B6" w:rsidRDefault="003C3591" w:rsidP="003C3591">
            <w:pPr>
              <w:rPr>
                <w:sz w:val="20"/>
                <w:szCs w:val="20"/>
              </w:rPr>
            </w:pPr>
          </w:p>
        </w:tc>
        <w:tc>
          <w:tcPr>
            <w:tcW w:w="1980" w:type="dxa"/>
            <w:vAlign w:val="center"/>
          </w:tcPr>
          <w:p w14:paraId="3DFA1CDF" w14:textId="77777777" w:rsidR="003C3591" w:rsidRPr="008408B6" w:rsidRDefault="003C3591" w:rsidP="003C3591">
            <w:pPr>
              <w:jc w:val="center"/>
              <w:rPr>
                <w:sz w:val="20"/>
                <w:szCs w:val="20"/>
              </w:rPr>
            </w:pPr>
            <w:r w:rsidRPr="008408B6">
              <w:rPr>
                <w:sz w:val="20"/>
                <w:szCs w:val="20"/>
              </w:rPr>
              <w:t>Колпинское</w:t>
            </w:r>
          </w:p>
        </w:tc>
        <w:tc>
          <w:tcPr>
            <w:tcW w:w="5953" w:type="dxa"/>
            <w:vAlign w:val="center"/>
          </w:tcPr>
          <w:p w14:paraId="3F325AAC" w14:textId="77777777" w:rsidR="003C3591" w:rsidRPr="008408B6" w:rsidRDefault="003C3591" w:rsidP="003C3591">
            <w:pPr>
              <w:rPr>
                <w:sz w:val="20"/>
                <w:szCs w:val="20"/>
              </w:rPr>
            </w:pPr>
            <w:r w:rsidRPr="008408B6">
              <w:rPr>
                <w:sz w:val="20"/>
                <w:szCs w:val="20"/>
              </w:rPr>
              <w:t>10,11,12ч,13ч,14-16,24,34-36,40-42,52,53,54ч,71,72ч,84,85ч,99,100ч,108ч,109,110ч,118ч,119-122,127,128</w:t>
            </w:r>
          </w:p>
        </w:tc>
        <w:tc>
          <w:tcPr>
            <w:tcW w:w="1134" w:type="dxa"/>
            <w:vAlign w:val="center"/>
          </w:tcPr>
          <w:p w14:paraId="09CD5327" w14:textId="77777777" w:rsidR="003C3591" w:rsidRPr="008408B6" w:rsidRDefault="003C3591" w:rsidP="003C3591">
            <w:pPr>
              <w:jc w:val="center"/>
              <w:rPr>
                <w:sz w:val="20"/>
                <w:szCs w:val="20"/>
              </w:rPr>
            </w:pPr>
            <w:r w:rsidRPr="008408B6">
              <w:rPr>
                <w:sz w:val="20"/>
                <w:szCs w:val="20"/>
              </w:rPr>
              <w:t>6111</w:t>
            </w:r>
          </w:p>
        </w:tc>
        <w:tc>
          <w:tcPr>
            <w:tcW w:w="4253" w:type="dxa"/>
            <w:vMerge/>
          </w:tcPr>
          <w:p w14:paraId="24FBAA67" w14:textId="77777777" w:rsidR="003C3591" w:rsidRPr="008408B6" w:rsidRDefault="003C3591" w:rsidP="003C3591">
            <w:pPr>
              <w:rPr>
                <w:sz w:val="20"/>
                <w:szCs w:val="20"/>
              </w:rPr>
            </w:pPr>
          </w:p>
        </w:tc>
      </w:tr>
      <w:tr w:rsidR="00B25391" w:rsidRPr="003421F5" w14:paraId="2D83986F" w14:textId="77777777" w:rsidTr="003C3591">
        <w:trPr>
          <w:cantSplit/>
          <w:trHeight w:val="20"/>
        </w:trPr>
        <w:tc>
          <w:tcPr>
            <w:tcW w:w="1503" w:type="dxa"/>
            <w:vMerge/>
          </w:tcPr>
          <w:p w14:paraId="52312173" w14:textId="77777777" w:rsidR="003C3591" w:rsidRPr="008408B6" w:rsidRDefault="003C3591" w:rsidP="003C3591">
            <w:pPr>
              <w:rPr>
                <w:sz w:val="20"/>
                <w:szCs w:val="20"/>
              </w:rPr>
            </w:pPr>
          </w:p>
        </w:tc>
        <w:tc>
          <w:tcPr>
            <w:tcW w:w="1980" w:type="dxa"/>
            <w:vAlign w:val="center"/>
          </w:tcPr>
          <w:p w14:paraId="41DD2A85" w14:textId="77777777" w:rsidR="003C3591" w:rsidRPr="008408B6" w:rsidRDefault="003C3591" w:rsidP="003C3591">
            <w:pPr>
              <w:jc w:val="center"/>
              <w:rPr>
                <w:sz w:val="20"/>
                <w:szCs w:val="20"/>
              </w:rPr>
            </w:pPr>
            <w:r w:rsidRPr="008408B6">
              <w:rPr>
                <w:sz w:val="20"/>
                <w:szCs w:val="20"/>
              </w:rPr>
              <w:t>Новодеревенское</w:t>
            </w:r>
          </w:p>
        </w:tc>
        <w:tc>
          <w:tcPr>
            <w:tcW w:w="5953" w:type="dxa"/>
            <w:vAlign w:val="center"/>
          </w:tcPr>
          <w:p w14:paraId="5CB4FFD0" w14:textId="77777777" w:rsidR="003C3591" w:rsidRPr="008408B6" w:rsidRDefault="003C3591" w:rsidP="003C3591">
            <w:pPr>
              <w:rPr>
                <w:sz w:val="20"/>
                <w:szCs w:val="20"/>
              </w:rPr>
            </w:pPr>
            <w:r w:rsidRPr="008408B6">
              <w:rPr>
                <w:sz w:val="20"/>
                <w:szCs w:val="20"/>
              </w:rPr>
              <w:t>2ч-5ч,11ч,22ч,23ч,27ч,38ч,39ч,43ч,45,46,5659,62ч,66ч,67ч,79ч-82ч,85ч,110,111ч,114ч-117ч,127,128,143ч,157ч,158ч,159,160,170ч,175ч-177ч,183ч-185ч,186,187ч,192,193ч-196ч,202,203ч-207ч,214,215ч-218ч,</w:t>
            </w:r>
          </w:p>
          <w:p w14:paraId="26C6C40D" w14:textId="77777777" w:rsidR="003C3591" w:rsidRPr="008408B6" w:rsidRDefault="003C3591" w:rsidP="003C3591">
            <w:pPr>
              <w:rPr>
                <w:sz w:val="20"/>
                <w:szCs w:val="20"/>
              </w:rPr>
            </w:pPr>
            <w:r w:rsidRPr="008408B6">
              <w:rPr>
                <w:sz w:val="20"/>
                <w:szCs w:val="20"/>
              </w:rPr>
              <w:t>220ч-223ч,225ч</w:t>
            </w:r>
          </w:p>
        </w:tc>
        <w:tc>
          <w:tcPr>
            <w:tcW w:w="1134" w:type="dxa"/>
            <w:vAlign w:val="center"/>
          </w:tcPr>
          <w:p w14:paraId="325BF95F" w14:textId="77777777" w:rsidR="003C3591" w:rsidRPr="008408B6" w:rsidRDefault="003C3591" w:rsidP="003C3591">
            <w:pPr>
              <w:jc w:val="center"/>
              <w:rPr>
                <w:sz w:val="20"/>
                <w:szCs w:val="20"/>
              </w:rPr>
            </w:pPr>
            <w:r w:rsidRPr="008408B6">
              <w:rPr>
                <w:sz w:val="20"/>
                <w:szCs w:val="20"/>
              </w:rPr>
              <w:t>4375</w:t>
            </w:r>
          </w:p>
        </w:tc>
        <w:tc>
          <w:tcPr>
            <w:tcW w:w="4253" w:type="dxa"/>
            <w:vMerge/>
          </w:tcPr>
          <w:p w14:paraId="0D7A7267" w14:textId="77777777" w:rsidR="003C3591" w:rsidRPr="008408B6" w:rsidRDefault="003C3591" w:rsidP="003C3591">
            <w:pPr>
              <w:rPr>
                <w:sz w:val="20"/>
                <w:szCs w:val="20"/>
              </w:rPr>
            </w:pPr>
          </w:p>
        </w:tc>
      </w:tr>
      <w:tr w:rsidR="00B25391" w:rsidRPr="003421F5" w14:paraId="399A7265" w14:textId="77777777" w:rsidTr="003C3591">
        <w:trPr>
          <w:cantSplit/>
          <w:trHeight w:val="20"/>
        </w:trPr>
        <w:tc>
          <w:tcPr>
            <w:tcW w:w="1503" w:type="dxa"/>
            <w:vMerge/>
          </w:tcPr>
          <w:p w14:paraId="2C7BAAF3" w14:textId="77777777" w:rsidR="003C3591" w:rsidRPr="008408B6" w:rsidRDefault="003C3591" w:rsidP="003C3591">
            <w:pPr>
              <w:rPr>
                <w:sz w:val="20"/>
                <w:szCs w:val="20"/>
              </w:rPr>
            </w:pPr>
          </w:p>
        </w:tc>
        <w:tc>
          <w:tcPr>
            <w:tcW w:w="1980" w:type="dxa"/>
            <w:vAlign w:val="center"/>
          </w:tcPr>
          <w:p w14:paraId="1F59F0D7" w14:textId="77777777" w:rsidR="003C3591" w:rsidRPr="008408B6" w:rsidRDefault="003C3591" w:rsidP="003C3591">
            <w:pPr>
              <w:jc w:val="center"/>
              <w:rPr>
                <w:sz w:val="20"/>
                <w:szCs w:val="20"/>
              </w:rPr>
            </w:pPr>
            <w:r w:rsidRPr="008408B6">
              <w:rPr>
                <w:sz w:val="20"/>
                <w:szCs w:val="20"/>
              </w:rPr>
              <w:t>Борское</w:t>
            </w:r>
          </w:p>
        </w:tc>
        <w:tc>
          <w:tcPr>
            <w:tcW w:w="5953" w:type="dxa"/>
            <w:vAlign w:val="center"/>
          </w:tcPr>
          <w:p w14:paraId="5879234C" w14:textId="77777777" w:rsidR="003C3591" w:rsidRPr="008408B6" w:rsidRDefault="003C3591" w:rsidP="003C3591">
            <w:pPr>
              <w:rPr>
                <w:sz w:val="20"/>
                <w:szCs w:val="20"/>
              </w:rPr>
            </w:pPr>
            <w:r w:rsidRPr="008408B6">
              <w:rPr>
                <w:sz w:val="20"/>
                <w:szCs w:val="20"/>
              </w:rPr>
              <w:t>4-8,10ч,15,16ч,20ч,21ч,26ч-29ч,40ч,42ч,50ч,57ч</w:t>
            </w:r>
          </w:p>
        </w:tc>
        <w:tc>
          <w:tcPr>
            <w:tcW w:w="1134" w:type="dxa"/>
            <w:vAlign w:val="center"/>
          </w:tcPr>
          <w:p w14:paraId="3A4C077B" w14:textId="77777777" w:rsidR="003C3591" w:rsidRPr="008408B6" w:rsidRDefault="003C3591" w:rsidP="003C3591">
            <w:pPr>
              <w:jc w:val="center"/>
              <w:rPr>
                <w:sz w:val="20"/>
                <w:szCs w:val="20"/>
              </w:rPr>
            </w:pPr>
            <w:r w:rsidRPr="008408B6">
              <w:rPr>
                <w:sz w:val="20"/>
                <w:szCs w:val="20"/>
              </w:rPr>
              <w:t>1744</w:t>
            </w:r>
          </w:p>
        </w:tc>
        <w:tc>
          <w:tcPr>
            <w:tcW w:w="4253" w:type="dxa"/>
            <w:vMerge/>
          </w:tcPr>
          <w:p w14:paraId="11C7D09B" w14:textId="77777777" w:rsidR="003C3591" w:rsidRPr="008408B6" w:rsidRDefault="003C3591" w:rsidP="003C3591">
            <w:pPr>
              <w:rPr>
                <w:sz w:val="20"/>
                <w:szCs w:val="20"/>
              </w:rPr>
            </w:pPr>
          </w:p>
        </w:tc>
      </w:tr>
      <w:tr w:rsidR="00B25391" w:rsidRPr="003421F5" w14:paraId="4E8C0127" w14:textId="77777777" w:rsidTr="003C3591">
        <w:trPr>
          <w:cantSplit/>
          <w:trHeight w:val="20"/>
        </w:trPr>
        <w:tc>
          <w:tcPr>
            <w:tcW w:w="1503" w:type="dxa"/>
            <w:vMerge/>
          </w:tcPr>
          <w:p w14:paraId="75236D59" w14:textId="77777777" w:rsidR="003C3591" w:rsidRPr="008408B6" w:rsidRDefault="003C3591" w:rsidP="003C3591">
            <w:pPr>
              <w:rPr>
                <w:sz w:val="20"/>
                <w:szCs w:val="20"/>
              </w:rPr>
            </w:pPr>
          </w:p>
        </w:tc>
        <w:tc>
          <w:tcPr>
            <w:tcW w:w="1980" w:type="dxa"/>
            <w:vAlign w:val="center"/>
          </w:tcPr>
          <w:p w14:paraId="6B26D54F" w14:textId="77777777" w:rsidR="003C3591" w:rsidRPr="008408B6" w:rsidRDefault="003C3591" w:rsidP="003C3591">
            <w:pPr>
              <w:jc w:val="center"/>
              <w:rPr>
                <w:sz w:val="20"/>
                <w:szCs w:val="20"/>
              </w:rPr>
            </w:pPr>
            <w:r w:rsidRPr="008408B6">
              <w:rPr>
                <w:sz w:val="20"/>
                <w:szCs w:val="20"/>
              </w:rPr>
              <w:t>Бокситогорское</w:t>
            </w:r>
          </w:p>
        </w:tc>
        <w:tc>
          <w:tcPr>
            <w:tcW w:w="5953" w:type="dxa"/>
            <w:vAlign w:val="center"/>
          </w:tcPr>
          <w:p w14:paraId="4BD219C8" w14:textId="77777777" w:rsidR="003C3591" w:rsidRPr="008408B6" w:rsidRDefault="003C3591" w:rsidP="003C3591">
            <w:pPr>
              <w:rPr>
                <w:sz w:val="20"/>
                <w:szCs w:val="20"/>
              </w:rPr>
            </w:pPr>
            <w:r w:rsidRPr="008408B6">
              <w:rPr>
                <w:sz w:val="20"/>
                <w:szCs w:val="20"/>
              </w:rPr>
              <w:t>15ч,16,17,20ч,21,22ч,23ч,26ч,27ч,29ч,30,31ч,32ч,33,41,50,57,72ч,79ч,</w:t>
            </w:r>
          </w:p>
          <w:p w14:paraId="5633DEA7" w14:textId="77777777" w:rsidR="003C3591" w:rsidRPr="008408B6" w:rsidRDefault="003C3591" w:rsidP="003C3591">
            <w:pPr>
              <w:rPr>
                <w:sz w:val="20"/>
                <w:szCs w:val="20"/>
              </w:rPr>
            </w:pPr>
            <w:r w:rsidRPr="008408B6">
              <w:rPr>
                <w:sz w:val="20"/>
                <w:szCs w:val="20"/>
              </w:rPr>
              <w:t>107ч,108,109,124ч,127</w:t>
            </w:r>
          </w:p>
        </w:tc>
        <w:tc>
          <w:tcPr>
            <w:tcW w:w="1134" w:type="dxa"/>
            <w:vAlign w:val="center"/>
          </w:tcPr>
          <w:p w14:paraId="1EF19412" w14:textId="77777777" w:rsidR="003C3591" w:rsidRPr="008408B6" w:rsidRDefault="003C3591" w:rsidP="003C3591">
            <w:pPr>
              <w:jc w:val="center"/>
              <w:rPr>
                <w:sz w:val="20"/>
                <w:szCs w:val="20"/>
              </w:rPr>
            </w:pPr>
            <w:r w:rsidRPr="008408B6">
              <w:rPr>
                <w:sz w:val="20"/>
                <w:szCs w:val="20"/>
              </w:rPr>
              <w:t>1965</w:t>
            </w:r>
          </w:p>
        </w:tc>
        <w:tc>
          <w:tcPr>
            <w:tcW w:w="4253" w:type="dxa"/>
            <w:vMerge/>
          </w:tcPr>
          <w:p w14:paraId="34CA437E" w14:textId="77777777" w:rsidR="003C3591" w:rsidRPr="008408B6" w:rsidRDefault="003C3591" w:rsidP="003C3591">
            <w:pPr>
              <w:rPr>
                <w:sz w:val="20"/>
                <w:szCs w:val="20"/>
              </w:rPr>
            </w:pPr>
          </w:p>
        </w:tc>
      </w:tr>
      <w:tr w:rsidR="00B25391" w:rsidRPr="003421F5" w14:paraId="6A07AD9E" w14:textId="77777777" w:rsidTr="003C3591">
        <w:trPr>
          <w:cantSplit/>
          <w:trHeight w:val="20"/>
        </w:trPr>
        <w:tc>
          <w:tcPr>
            <w:tcW w:w="1503" w:type="dxa"/>
            <w:vMerge/>
          </w:tcPr>
          <w:p w14:paraId="6C1520D6" w14:textId="77777777" w:rsidR="003C3591" w:rsidRPr="008408B6" w:rsidRDefault="003C3591" w:rsidP="003C3591">
            <w:pPr>
              <w:rPr>
                <w:sz w:val="20"/>
                <w:szCs w:val="20"/>
              </w:rPr>
            </w:pPr>
          </w:p>
        </w:tc>
        <w:tc>
          <w:tcPr>
            <w:tcW w:w="1980" w:type="dxa"/>
            <w:vAlign w:val="center"/>
          </w:tcPr>
          <w:p w14:paraId="0199B29F" w14:textId="77777777" w:rsidR="003C3591" w:rsidRPr="008408B6" w:rsidRDefault="003C3591" w:rsidP="003C3591">
            <w:pPr>
              <w:jc w:val="center"/>
              <w:rPr>
                <w:sz w:val="20"/>
                <w:szCs w:val="20"/>
              </w:rPr>
            </w:pPr>
            <w:r w:rsidRPr="008408B6">
              <w:rPr>
                <w:sz w:val="20"/>
                <w:szCs w:val="20"/>
              </w:rPr>
              <w:t>Пикалевское</w:t>
            </w:r>
          </w:p>
        </w:tc>
        <w:tc>
          <w:tcPr>
            <w:tcW w:w="5953" w:type="dxa"/>
            <w:vAlign w:val="center"/>
          </w:tcPr>
          <w:p w14:paraId="0066416D" w14:textId="77777777" w:rsidR="003C3591" w:rsidRPr="008408B6" w:rsidRDefault="003C3591" w:rsidP="003C3591">
            <w:pPr>
              <w:rPr>
                <w:sz w:val="20"/>
                <w:szCs w:val="20"/>
              </w:rPr>
            </w:pPr>
            <w:r w:rsidRPr="008408B6">
              <w:rPr>
                <w:sz w:val="20"/>
                <w:szCs w:val="20"/>
              </w:rPr>
              <w:t>38,39ч,40ч,50ч,64ч,65,126</w:t>
            </w:r>
          </w:p>
        </w:tc>
        <w:tc>
          <w:tcPr>
            <w:tcW w:w="1134" w:type="dxa"/>
            <w:vAlign w:val="center"/>
          </w:tcPr>
          <w:p w14:paraId="6DE8A6E5" w14:textId="77777777" w:rsidR="003C3591" w:rsidRPr="008408B6" w:rsidRDefault="003C3591" w:rsidP="003C3591">
            <w:pPr>
              <w:jc w:val="center"/>
              <w:rPr>
                <w:sz w:val="20"/>
                <w:szCs w:val="20"/>
              </w:rPr>
            </w:pPr>
            <w:r w:rsidRPr="008408B6">
              <w:rPr>
                <w:sz w:val="20"/>
                <w:szCs w:val="20"/>
              </w:rPr>
              <w:t>817</w:t>
            </w:r>
          </w:p>
        </w:tc>
        <w:tc>
          <w:tcPr>
            <w:tcW w:w="4253" w:type="dxa"/>
            <w:vMerge/>
          </w:tcPr>
          <w:p w14:paraId="1157A2A7" w14:textId="77777777" w:rsidR="003C3591" w:rsidRPr="008408B6" w:rsidRDefault="003C3591" w:rsidP="003C3591">
            <w:pPr>
              <w:rPr>
                <w:sz w:val="20"/>
                <w:szCs w:val="20"/>
              </w:rPr>
            </w:pPr>
          </w:p>
        </w:tc>
      </w:tr>
      <w:tr w:rsidR="00B25391" w:rsidRPr="003421F5" w14:paraId="19B6C460" w14:textId="77777777" w:rsidTr="003C3591">
        <w:trPr>
          <w:cantSplit/>
          <w:trHeight w:val="20"/>
        </w:trPr>
        <w:tc>
          <w:tcPr>
            <w:tcW w:w="1503" w:type="dxa"/>
            <w:vMerge/>
          </w:tcPr>
          <w:p w14:paraId="439C7524" w14:textId="77777777" w:rsidR="003C3591" w:rsidRPr="008408B6" w:rsidRDefault="003C3591" w:rsidP="003C3591">
            <w:pPr>
              <w:rPr>
                <w:sz w:val="20"/>
                <w:szCs w:val="20"/>
              </w:rPr>
            </w:pPr>
          </w:p>
        </w:tc>
        <w:tc>
          <w:tcPr>
            <w:tcW w:w="1980" w:type="dxa"/>
            <w:vAlign w:val="center"/>
          </w:tcPr>
          <w:p w14:paraId="6446D1C0" w14:textId="77777777" w:rsidR="003C3591" w:rsidRPr="008408B6" w:rsidRDefault="003C3591" w:rsidP="003C3591">
            <w:pPr>
              <w:jc w:val="center"/>
              <w:rPr>
                <w:sz w:val="20"/>
                <w:szCs w:val="20"/>
              </w:rPr>
            </w:pPr>
            <w:r w:rsidRPr="008408B6">
              <w:rPr>
                <w:sz w:val="20"/>
                <w:szCs w:val="20"/>
              </w:rPr>
              <w:t>Самойловское</w:t>
            </w:r>
          </w:p>
        </w:tc>
        <w:tc>
          <w:tcPr>
            <w:tcW w:w="5953" w:type="dxa"/>
            <w:vAlign w:val="center"/>
          </w:tcPr>
          <w:p w14:paraId="0BE98D44" w14:textId="77777777" w:rsidR="003C3591" w:rsidRPr="008408B6" w:rsidRDefault="003C3591" w:rsidP="003C3591">
            <w:pPr>
              <w:rPr>
                <w:sz w:val="20"/>
                <w:szCs w:val="20"/>
              </w:rPr>
            </w:pPr>
            <w:r w:rsidRPr="008408B6">
              <w:rPr>
                <w:sz w:val="20"/>
                <w:szCs w:val="20"/>
              </w:rPr>
              <w:t>3ч,4,5ч-8ч,12ч,13,14ч,18ч,21ч,22ч,24ч,30,35ч,43ч,44-47,107ч,108ч,111ч,112ч,118ч,119ч,124ч-127ч,129ч,137ч-139ч,150-152,153ч,154ч,155,159ч,160ч,171ч,176ч,178ч,179ч</w:t>
            </w:r>
          </w:p>
        </w:tc>
        <w:tc>
          <w:tcPr>
            <w:tcW w:w="1134" w:type="dxa"/>
            <w:vAlign w:val="center"/>
          </w:tcPr>
          <w:p w14:paraId="19DD2D5E" w14:textId="77777777" w:rsidR="003C3591" w:rsidRPr="008408B6" w:rsidRDefault="003C3591" w:rsidP="003C3591">
            <w:pPr>
              <w:jc w:val="center"/>
              <w:rPr>
                <w:sz w:val="20"/>
                <w:szCs w:val="20"/>
              </w:rPr>
            </w:pPr>
            <w:r w:rsidRPr="008408B6">
              <w:rPr>
                <w:sz w:val="20"/>
                <w:szCs w:val="20"/>
              </w:rPr>
              <w:t>4422</w:t>
            </w:r>
          </w:p>
        </w:tc>
        <w:tc>
          <w:tcPr>
            <w:tcW w:w="4253" w:type="dxa"/>
            <w:vMerge/>
          </w:tcPr>
          <w:p w14:paraId="55222373" w14:textId="77777777" w:rsidR="003C3591" w:rsidRPr="008408B6" w:rsidRDefault="003C3591" w:rsidP="003C3591">
            <w:pPr>
              <w:rPr>
                <w:sz w:val="20"/>
                <w:szCs w:val="20"/>
              </w:rPr>
            </w:pPr>
          </w:p>
        </w:tc>
      </w:tr>
      <w:tr w:rsidR="00B25391" w:rsidRPr="003421F5" w14:paraId="3B576AE7" w14:textId="77777777" w:rsidTr="003C3591">
        <w:trPr>
          <w:cantSplit/>
          <w:trHeight w:val="20"/>
        </w:trPr>
        <w:tc>
          <w:tcPr>
            <w:tcW w:w="1503" w:type="dxa"/>
            <w:vMerge/>
            <w:tcBorders>
              <w:bottom w:val="nil"/>
            </w:tcBorders>
          </w:tcPr>
          <w:p w14:paraId="1398694D" w14:textId="77777777" w:rsidR="003C3591" w:rsidRPr="008408B6" w:rsidRDefault="003C3591" w:rsidP="003C3591">
            <w:pPr>
              <w:rPr>
                <w:sz w:val="20"/>
                <w:szCs w:val="20"/>
              </w:rPr>
            </w:pPr>
          </w:p>
        </w:tc>
        <w:tc>
          <w:tcPr>
            <w:tcW w:w="1980" w:type="dxa"/>
            <w:vAlign w:val="center"/>
          </w:tcPr>
          <w:p w14:paraId="590C5AF4" w14:textId="77777777" w:rsidR="003C3591" w:rsidRPr="008408B6" w:rsidRDefault="003C3591" w:rsidP="003C3591">
            <w:pPr>
              <w:jc w:val="center"/>
              <w:rPr>
                <w:sz w:val="20"/>
                <w:szCs w:val="20"/>
              </w:rPr>
            </w:pPr>
            <w:r w:rsidRPr="008408B6">
              <w:rPr>
                <w:sz w:val="20"/>
                <w:szCs w:val="20"/>
              </w:rPr>
              <w:t>Озеревское</w:t>
            </w:r>
          </w:p>
        </w:tc>
        <w:tc>
          <w:tcPr>
            <w:tcW w:w="5953" w:type="dxa"/>
            <w:vAlign w:val="center"/>
          </w:tcPr>
          <w:p w14:paraId="4A0A3462" w14:textId="77777777" w:rsidR="003C3591" w:rsidRPr="008408B6" w:rsidRDefault="003C3591" w:rsidP="003C3591">
            <w:pPr>
              <w:rPr>
                <w:sz w:val="20"/>
                <w:szCs w:val="20"/>
              </w:rPr>
            </w:pPr>
            <w:r w:rsidRPr="008408B6">
              <w:rPr>
                <w:sz w:val="20"/>
                <w:szCs w:val="20"/>
              </w:rPr>
              <w:t>14ч,18ч,20ч-22ч,24ч-27ч,32ч,36ч,37ч,38,40-43,45,59,60ч,61,62ч,63ч,77,78ч,79ч,82,83,87,92,101,104,107,108,119,120ч,123,126ч,127ч,128-130,134-136,</w:t>
            </w:r>
          </w:p>
          <w:p w14:paraId="0488631B" w14:textId="77777777" w:rsidR="003C3591" w:rsidRPr="008408B6" w:rsidRDefault="003C3591" w:rsidP="003C3591">
            <w:pPr>
              <w:rPr>
                <w:sz w:val="20"/>
                <w:szCs w:val="20"/>
              </w:rPr>
            </w:pPr>
            <w:r w:rsidRPr="008408B6">
              <w:rPr>
                <w:sz w:val="20"/>
                <w:szCs w:val="20"/>
              </w:rPr>
              <w:t>137ч,138ч,139,140,141ч-144ч</w:t>
            </w:r>
          </w:p>
        </w:tc>
        <w:tc>
          <w:tcPr>
            <w:tcW w:w="1134" w:type="dxa"/>
            <w:vAlign w:val="center"/>
          </w:tcPr>
          <w:p w14:paraId="7F4EAB91" w14:textId="77777777" w:rsidR="003C3591" w:rsidRPr="008408B6" w:rsidRDefault="003C3591" w:rsidP="003C3591">
            <w:pPr>
              <w:jc w:val="center"/>
              <w:rPr>
                <w:sz w:val="20"/>
                <w:szCs w:val="20"/>
              </w:rPr>
            </w:pPr>
            <w:r w:rsidRPr="008408B6">
              <w:rPr>
                <w:sz w:val="20"/>
                <w:szCs w:val="20"/>
              </w:rPr>
              <w:t>6327</w:t>
            </w:r>
          </w:p>
        </w:tc>
        <w:tc>
          <w:tcPr>
            <w:tcW w:w="4253" w:type="dxa"/>
            <w:vMerge/>
            <w:tcBorders>
              <w:bottom w:val="nil"/>
            </w:tcBorders>
          </w:tcPr>
          <w:p w14:paraId="0818D2B0" w14:textId="77777777" w:rsidR="003C3591" w:rsidRPr="008408B6" w:rsidRDefault="003C3591" w:rsidP="003C3591">
            <w:pPr>
              <w:rPr>
                <w:sz w:val="20"/>
                <w:szCs w:val="20"/>
              </w:rPr>
            </w:pPr>
          </w:p>
        </w:tc>
      </w:tr>
      <w:tr w:rsidR="00B25391" w:rsidRPr="003421F5" w14:paraId="7DEA6365" w14:textId="77777777" w:rsidTr="003C3591">
        <w:trPr>
          <w:cantSplit/>
          <w:trHeight w:val="20"/>
        </w:trPr>
        <w:tc>
          <w:tcPr>
            <w:tcW w:w="1503" w:type="dxa"/>
            <w:vMerge w:val="restart"/>
            <w:tcBorders>
              <w:top w:val="nil"/>
            </w:tcBorders>
          </w:tcPr>
          <w:p w14:paraId="23ACE5E7" w14:textId="77777777" w:rsidR="003C3591" w:rsidRPr="008408B6" w:rsidRDefault="003C3591" w:rsidP="003C3591">
            <w:pPr>
              <w:rPr>
                <w:sz w:val="20"/>
                <w:szCs w:val="20"/>
              </w:rPr>
            </w:pPr>
          </w:p>
        </w:tc>
        <w:tc>
          <w:tcPr>
            <w:tcW w:w="1980" w:type="dxa"/>
            <w:vAlign w:val="center"/>
          </w:tcPr>
          <w:p w14:paraId="3AFC9B6C" w14:textId="77777777" w:rsidR="003C3591" w:rsidRPr="008408B6" w:rsidRDefault="003C3591" w:rsidP="003C3591">
            <w:pPr>
              <w:jc w:val="center"/>
              <w:rPr>
                <w:sz w:val="20"/>
                <w:szCs w:val="20"/>
              </w:rPr>
            </w:pPr>
            <w:r w:rsidRPr="008408B6">
              <w:rPr>
                <w:sz w:val="20"/>
                <w:szCs w:val="20"/>
              </w:rPr>
              <w:t>Лидское</w:t>
            </w:r>
          </w:p>
        </w:tc>
        <w:tc>
          <w:tcPr>
            <w:tcW w:w="5953" w:type="dxa"/>
            <w:vAlign w:val="center"/>
          </w:tcPr>
          <w:p w14:paraId="07E3432C" w14:textId="77777777" w:rsidR="003C3591" w:rsidRPr="008408B6" w:rsidRDefault="003C3591" w:rsidP="003C3591">
            <w:pPr>
              <w:rPr>
                <w:sz w:val="20"/>
                <w:szCs w:val="20"/>
              </w:rPr>
            </w:pPr>
            <w:r w:rsidRPr="008408B6">
              <w:rPr>
                <w:sz w:val="20"/>
                <w:szCs w:val="20"/>
              </w:rPr>
              <w:t>5-8,18-22,37-40,57-60</w:t>
            </w:r>
          </w:p>
        </w:tc>
        <w:tc>
          <w:tcPr>
            <w:tcW w:w="1134" w:type="dxa"/>
            <w:vAlign w:val="center"/>
          </w:tcPr>
          <w:p w14:paraId="3494A6A8" w14:textId="77777777" w:rsidR="003C3591" w:rsidRPr="008408B6" w:rsidRDefault="003C3591" w:rsidP="003C3591">
            <w:pPr>
              <w:jc w:val="center"/>
              <w:rPr>
                <w:sz w:val="20"/>
                <w:szCs w:val="20"/>
              </w:rPr>
            </w:pPr>
            <w:r w:rsidRPr="008408B6">
              <w:rPr>
                <w:sz w:val="20"/>
                <w:szCs w:val="20"/>
              </w:rPr>
              <w:t>4135</w:t>
            </w:r>
          </w:p>
        </w:tc>
        <w:tc>
          <w:tcPr>
            <w:tcW w:w="4253" w:type="dxa"/>
            <w:vMerge w:val="restart"/>
            <w:tcBorders>
              <w:top w:val="nil"/>
            </w:tcBorders>
          </w:tcPr>
          <w:p w14:paraId="45CA534C" w14:textId="77777777" w:rsidR="003C3591" w:rsidRPr="008408B6" w:rsidRDefault="003C3591" w:rsidP="003C3591">
            <w:pPr>
              <w:rPr>
                <w:sz w:val="20"/>
                <w:szCs w:val="20"/>
              </w:rPr>
            </w:pPr>
            <w:r w:rsidRPr="008408B6">
              <w:rPr>
                <w:sz w:val="20"/>
                <w:szCs w:val="20"/>
              </w:rPr>
              <w:t xml:space="preserve"> </w:t>
            </w:r>
          </w:p>
        </w:tc>
      </w:tr>
      <w:tr w:rsidR="00B25391" w:rsidRPr="003421F5" w14:paraId="01F3A543" w14:textId="77777777" w:rsidTr="003C3591">
        <w:trPr>
          <w:cantSplit/>
          <w:trHeight w:val="20"/>
        </w:trPr>
        <w:tc>
          <w:tcPr>
            <w:tcW w:w="1503" w:type="dxa"/>
            <w:vMerge/>
          </w:tcPr>
          <w:p w14:paraId="23F42343" w14:textId="77777777" w:rsidR="003C3591" w:rsidRPr="008408B6" w:rsidRDefault="003C3591" w:rsidP="003C3591">
            <w:pPr>
              <w:rPr>
                <w:sz w:val="20"/>
                <w:szCs w:val="20"/>
              </w:rPr>
            </w:pPr>
          </w:p>
        </w:tc>
        <w:tc>
          <w:tcPr>
            <w:tcW w:w="1980" w:type="dxa"/>
            <w:vAlign w:val="center"/>
          </w:tcPr>
          <w:p w14:paraId="67F987B2" w14:textId="77777777" w:rsidR="003C3591" w:rsidRPr="008408B6" w:rsidRDefault="003C3591" w:rsidP="003C3591">
            <w:pPr>
              <w:jc w:val="center"/>
              <w:rPr>
                <w:sz w:val="20"/>
                <w:szCs w:val="20"/>
              </w:rPr>
            </w:pPr>
            <w:r w:rsidRPr="008408B6">
              <w:rPr>
                <w:sz w:val="20"/>
                <w:szCs w:val="20"/>
              </w:rPr>
              <w:t>Заборское</w:t>
            </w:r>
          </w:p>
        </w:tc>
        <w:tc>
          <w:tcPr>
            <w:tcW w:w="5953" w:type="dxa"/>
            <w:vAlign w:val="center"/>
          </w:tcPr>
          <w:p w14:paraId="6AD7A701" w14:textId="77777777" w:rsidR="003C3591" w:rsidRPr="008408B6" w:rsidRDefault="003C3591" w:rsidP="003C3591">
            <w:pPr>
              <w:rPr>
                <w:sz w:val="20"/>
                <w:szCs w:val="20"/>
              </w:rPr>
            </w:pPr>
            <w:r w:rsidRPr="008408B6">
              <w:rPr>
                <w:sz w:val="20"/>
                <w:szCs w:val="20"/>
              </w:rPr>
              <w:t>6-8,14,15,21ч,22-25,27,28,38ч-40ч,43ч,45ч,48ч,49,53ч</w:t>
            </w:r>
          </w:p>
        </w:tc>
        <w:tc>
          <w:tcPr>
            <w:tcW w:w="1134" w:type="dxa"/>
            <w:vAlign w:val="center"/>
          </w:tcPr>
          <w:p w14:paraId="6E2ECE6B" w14:textId="77777777" w:rsidR="003C3591" w:rsidRPr="008408B6" w:rsidRDefault="003C3591" w:rsidP="003C3591">
            <w:pPr>
              <w:jc w:val="center"/>
              <w:rPr>
                <w:sz w:val="20"/>
                <w:szCs w:val="20"/>
              </w:rPr>
            </w:pPr>
            <w:r w:rsidRPr="008408B6">
              <w:rPr>
                <w:sz w:val="20"/>
                <w:szCs w:val="20"/>
              </w:rPr>
              <w:t>4340</w:t>
            </w:r>
          </w:p>
        </w:tc>
        <w:tc>
          <w:tcPr>
            <w:tcW w:w="4253" w:type="dxa"/>
            <w:vMerge/>
          </w:tcPr>
          <w:p w14:paraId="14B1BEDB" w14:textId="77777777" w:rsidR="003C3591" w:rsidRPr="008408B6" w:rsidRDefault="003C3591" w:rsidP="003C3591">
            <w:pPr>
              <w:rPr>
                <w:sz w:val="20"/>
                <w:szCs w:val="20"/>
              </w:rPr>
            </w:pPr>
          </w:p>
        </w:tc>
      </w:tr>
      <w:tr w:rsidR="00B25391" w:rsidRPr="003421F5" w14:paraId="6022D06F" w14:textId="77777777" w:rsidTr="003C3591">
        <w:trPr>
          <w:cantSplit/>
          <w:trHeight w:val="20"/>
        </w:trPr>
        <w:tc>
          <w:tcPr>
            <w:tcW w:w="1503" w:type="dxa"/>
            <w:vMerge/>
          </w:tcPr>
          <w:p w14:paraId="7B17BCAD" w14:textId="77777777" w:rsidR="003C3591" w:rsidRPr="008408B6" w:rsidRDefault="003C3591" w:rsidP="003C3591">
            <w:pPr>
              <w:rPr>
                <w:sz w:val="20"/>
                <w:szCs w:val="20"/>
              </w:rPr>
            </w:pPr>
          </w:p>
        </w:tc>
        <w:tc>
          <w:tcPr>
            <w:tcW w:w="1980" w:type="dxa"/>
            <w:vAlign w:val="center"/>
          </w:tcPr>
          <w:p w14:paraId="58AE21AC" w14:textId="77777777" w:rsidR="003C3591" w:rsidRPr="008408B6" w:rsidRDefault="003C3591" w:rsidP="003C3591">
            <w:pPr>
              <w:jc w:val="center"/>
              <w:rPr>
                <w:sz w:val="20"/>
                <w:szCs w:val="20"/>
              </w:rPr>
            </w:pPr>
            <w:r w:rsidRPr="008408B6">
              <w:rPr>
                <w:sz w:val="20"/>
                <w:szCs w:val="20"/>
              </w:rPr>
              <w:t>Тургошское</w:t>
            </w:r>
          </w:p>
        </w:tc>
        <w:tc>
          <w:tcPr>
            <w:tcW w:w="5953" w:type="dxa"/>
            <w:vAlign w:val="center"/>
          </w:tcPr>
          <w:p w14:paraId="2B4EB8C0" w14:textId="77777777" w:rsidR="003C3591" w:rsidRPr="008408B6" w:rsidRDefault="003C3591" w:rsidP="003C3591">
            <w:pPr>
              <w:rPr>
                <w:sz w:val="20"/>
                <w:szCs w:val="20"/>
              </w:rPr>
            </w:pPr>
            <w:r w:rsidRPr="008408B6">
              <w:rPr>
                <w:sz w:val="20"/>
                <w:szCs w:val="20"/>
              </w:rPr>
              <w:t>9,17,18,27,28,42ч,43,44,58ч,59ч,60,61,67ч,68,69,78ч,79,89ч-91ч,106,107,114,115</w:t>
            </w:r>
          </w:p>
        </w:tc>
        <w:tc>
          <w:tcPr>
            <w:tcW w:w="1134" w:type="dxa"/>
            <w:vAlign w:val="center"/>
          </w:tcPr>
          <w:p w14:paraId="06125B7F" w14:textId="77777777" w:rsidR="003C3591" w:rsidRPr="008408B6" w:rsidRDefault="003C3591" w:rsidP="003C3591">
            <w:pPr>
              <w:jc w:val="center"/>
              <w:rPr>
                <w:sz w:val="20"/>
                <w:szCs w:val="20"/>
              </w:rPr>
            </w:pPr>
            <w:r w:rsidRPr="008408B6">
              <w:rPr>
                <w:sz w:val="20"/>
                <w:szCs w:val="20"/>
              </w:rPr>
              <w:t>4629</w:t>
            </w:r>
          </w:p>
        </w:tc>
        <w:tc>
          <w:tcPr>
            <w:tcW w:w="4253" w:type="dxa"/>
            <w:vMerge/>
          </w:tcPr>
          <w:p w14:paraId="094CBE07" w14:textId="77777777" w:rsidR="003C3591" w:rsidRPr="008408B6" w:rsidRDefault="003C3591" w:rsidP="003C3591">
            <w:pPr>
              <w:rPr>
                <w:sz w:val="20"/>
                <w:szCs w:val="20"/>
              </w:rPr>
            </w:pPr>
          </w:p>
        </w:tc>
      </w:tr>
      <w:tr w:rsidR="00B25391" w:rsidRPr="003421F5" w14:paraId="00F9C448" w14:textId="77777777" w:rsidTr="003C3591">
        <w:trPr>
          <w:cantSplit/>
          <w:trHeight w:val="20"/>
        </w:trPr>
        <w:tc>
          <w:tcPr>
            <w:tcW w:w="1503" w:type="dxa"/>
            <w:vMerge/>
          </w:tcPr>
          <w:p w14:paraId="32A30D83" w14:textId="77777777" w:rsidR="003C3591" w:rsidRPr="008408B6" w:rsidRDefault="003C3591" w:rsidP="003C3591">
            <w:pPr>
              <w:rPr>
                <w:sz w:val="20"/>
                <w:szCs w:val="20"/>
              </w:rPr>
            </w:pPr>
          </w:p>
        </w:tc>
        <w:tc>
          <w:tcPr>
            <w:tcW w:w="1980" w:type="dxa"/>
            <w:vAlign w:val="center"/>
          </w:tcPr>
          <w:p w14:paraId="344A369A" w14:textId="77777777" w:rsidR="003C3591" w:rsidRPr="008408B6" w:rsidRDefault="003C3591" w:rsidP="003C3591">
            <w:pPr>
              <w:jc w:val="center"/>
              <w:rPr>
                <w:sz w:val="20"/>
                <w:szCs w:val="20"/>
              </w:rPr>
            </w:pPr>
            <w:r w:rsidRPr="008408B6">
              <w:rPr>
                <w:sz w:val="20"/>
                <w:szCs w:val="20"/>
              </w:rPr>
              <w:t>Соминское</w:t>
            </w:r>
          </w:p>
        </w:tc>
        <w:tc>
          <w:tcPr>
            <w:tcW w:w="5953" w:type="dxa"/>
            <w:vAlign w:val="center"/>
          </w:tcPr>
          <w:p w14:paraId="1E1D8DE2" w14:textId="77777777" w:rsidR="003C3591" w:rsidRPr="008408B6" w:rsidRDefault="003C3591" w:rsidP="003C3591">
            <w:pPr>
              <w:rPr>
                <w:sz w:val="20"/>
                <w:szCs w:val="20"/>
              </w:rPr>
            </w:pPr>
            <w:r w:rsidRPr="008408B6">
              <w:rPr>
                <w:sz w:val="20"/>
                <w:szCs w:val="20"/>
              </w:rPr>
              <w:t>8-14,26-28,40-43,50ч,51-53,61-63,69,70,74,75</w:t>
            </w:r>
          </w:p>
        </w:tc>
        <w:tc>
          <w:tcPr>
            <w:tcW w:w="1134" w:type="dxa"/>
            <w:vAlign w:val="center"/>
          </w:tcPr>
          <w:p w14:paraId="6ED8EC11" w14:textId="77777777" w:rsidR="003C3591" w:rsidRPr="008408B6" w:rsidRDefault="003C3591" w:rsidP="003C3591">
            <w:pPr>
              <w:jc w:val="center"/>
              <w:rPr>
                <w:sz w:val="20"/>
                <w:szCs w:val="20"/>
              </w:rPr>
            </w:pPr>
            <w:r w:rsidRPr="008408B6">
              <w:rPr>
                <w:sz w:val="20"/>
                <w:szCs w:val="20"/>
              </w:rPr>
              <w:t>5071</w:t>
            </w:r>
          </w:p>
        </w:tc>
        <w:tc>
          <w:tcPr>
            <w:tcW w:w="4253" w:type="dxa"/>
            <w:vMerge/>
          </w:tcPr>
          <w:p w14:paraId="12E547A2" w14:textId="77777777" w:rsidR="003C3591" w:rsidRPr="008408B6" w:rsidRDefault="003C3591" w:rsidP="003C3591">
            <w:pPr>
              <w:rPr>
                <w:sz w:val="20"/>
                <w:szCs w:val="20"/>
              </w:rPr>
            </w:pPr>
          </w:p>
        </w:tc>
      </w:tr>
      <w:tr w:rsidR="00B25391" w:rsidRPr="003421F5" w14:paraId="712BED77" w14:textId="77777777" w:rsidTr="003C3591">
        <w:trPr>
          <w:cantSplit/>
          <w:trHeight w:val="20"/>
        </w:trPr>
        <w:tc>
          <w:tcPr>
            <w:tcW w:w="1503" w:type="dxa"/>
            <w:vMerge/>
          </w:tcPr>
          <w:p w14:paraId="08EBBB00" w14:textId="77777777" w:rsidR="003C3591" w:rsidRPr="008408B6" w:rsidRDefault="003C3591" w:rsidP="003C3591">
            <w:pPr>
              <w:rPr>
                <w:sz w:val="20"/>
                <w:szCs w:val="20"/>
              </w:rPr>
            </w:pPr>
          </w:p>
        </w:tc>
        <w:tc>
          <w:tcPr>
            <w:tcW w:w="1980" w:type="dxa"/>
            <w:vAlign w:val="center"/>
          </w:tcPr>
          <w:p w14:paraId="5671B55C" w14:textId="77777777" w:rsidR="003C3591" w:rsidRPr="008408B6" w:rsidRDefault="003C3591" w:rsidP="003C3591">
            <w:pPr>
              <w:jc w:val="center"/>
              <w:rPr>
                <w:sz w:val="20"/>
                <w:szCs w:val="20"/>
              </w:rPr>
            </w:pPr>
            <w:r w:rsidRPr="008408B6">
              <w:rPr>
                <w:sz w:val="20"/>
                <w:szCs w:val="20"/>
              </w:rPr>
              <w:t>Анисимовское</w:t>
            </w:r>
          </w:p>
        </w:tc>
        <w:tc>
          <w:tcPr>
            <w:tcW w:w="5953" w:type="dxa"/>
            <w:vAlign w:val="center"/>
          </w:tcPr>
          <w:p w14:paraId="63475EE7" w14:textId="77777777" w:rsidR="003C3591" w:rsidRPr="008408B6" w:rsidRDefault="003C3591" w:rsidP="003C3591">
            <w:pPr>
              <w:rPr>
                <w:sz w:val="20"/>
                <w:szCs w:val="20"/>
              </w:rPr>
            </w:pPr>
            <w:r w:rsidRPr="008408B6">
              <w:rPr>
                <w:sz w:val="20"/>
                <w:szCs w:val="20"/>
              </w:rPr>
              <w:t>42-44,52,60-63,67-69,89,90</w:t>
            </w:r>
          </w:p>
        </w:tc>
        <w:tc>
          <w:tcPr>
            <w:tcW w:w="1134" w:type="dxa"/>
            <w:vAlign w:val="center"/>
          </w:tcPr>
          <w:p w14:paraId="4410A939" w14:textId="77777777" w:rsidR="003C3591" w:rsidRPr="008408B6" w:rsidRDefault="003C3591" w:rsidP="003C3591">
            <w:pPr>
              <w:jc w:val="center"/>
              <w:rPr>
                <w:sz w:val="20"/>
                <w:szCs w:val="20"/>
              </w:rPr>
            </w:pPr>
            <w:r w:rsidRPr="008408B6">
              <w:rPr>
                <w:sz w:val="20"/>
                <w:szCs w:val="20"/>
              </w:rPr>
              <w:t>1596</w:t>
            </w:r>
          </w:p>
        </w:tc>
        <w:tc>
          <w:tcPr>
            <w:tcW w:w="4253" w:type="dxa"/>
            <w:vMerge/>
          </w:tcPr>
          <w:p w14:paraId="4E38B95C" w14:textId="77777777" w:rsidR="003C3591" w:rsidRPr="008408B6" w:rsidRDefault="003C3591" w:rsidP="003C3591">
            <w:pPr>
              <w:rPr>
                <w:sz w:val="20"/>
                <w:szCs w:val="20"/>
              </w:rPr>
            </w:pPr>
          </w:p>
        </w:tc>
      </w:tr>
      <w:tr w:rsidR="00B25391" w:rsidRPr="003421F5" w14:paraId="2E31D9DF" w14:textId="77777777" w:rsidTr="003C3591">
        <w:trPr>
          <w:cantSplit/>
          <w:trHeight w:val="20"/>
        </w:trPr>
        <w:tc>
          <w:tcPr>
            <w:tcW w:w="1503" w:type="dxa"/>
            <w:vMerge/>
          </w:tcPr>
          <w:p w14:paraId="3D41CF6A" w14:textId="77777777" w:rsidR="003C3591" w:rsidRPr="008408B6" w:rsidRDefault="003C3591" w:rsidP="003C3591">
            <w:pPr>
              <w:rPr>
                <w:sz w:val="20"/>
                <w:szCs w:val="20"/>
              </w:rPr>
            </w:pPr>
          </w:p>
        </w:tc>
        <w:tc>
          <w:tcPr>
            <w:tcW w:w="1980" w:type="dxa"/>
            <w:vAlign w:val="center"/>
          </w:tcPr>
          <w:p w14:paraId="20BEDF9D" w14:textId="77777777" w:rsidR="003C3591" w:rsidRPr="008408B6" w:rsidRDefault="003C3591" w:rsidP="003C3591">
            <w:pPr>
              <w:jc w:val="center"/>
              <w:rPr>
                <w:sz w:val="20"/>
                <w:szCs w:val="20"/>
              </w:rPr>
            </w:pPr>
            <w:r w:rsidRPr="008408B6">
              <w:rPr>
                <w:sz w:val="20"/>
                <w:szCs w:val="20"/>
              </w:rPr>
              <w:t>Вожанское</w:t>
            </w:r>
          </w:p>
        </w:tc>
        <w:tc>
          <w:tcPr>
            <w:tcW w:w="5953" w:type="dxa"/>
            <w:vAlign w:val="center"/>
          </w:tcPr>
          <w:p w14:paraId="55955629" w14:textId="77777777" w:rsidR="003C3591" w:rsidRPr="008408B6" w:rsidRDefault="003C3591" w:rsidP="003C3591">
            <w:pPr>
              <w:rPr>
                <w:sz w:val="20"/>
                <w:szCs w:val="20"/>
              </w:rPr>
            </w:pPr>
            <w:r w:rsidRPr="008408B6">
              <w:rPr>
                <w:sz w:val="20"/>
                <w:szCs w:val="20"/>
              </w:rPr>
              <w:t>9,10ч,19-22,23ч,24ч,34,35,36ч-38ч,50-52,64,65ч,81,92-95,114,115,116ч,117,128-135</w:t>
            </w:r>
          </w:p>
        </w:tc>
        <w:tc>
          <w:tcPr>
            <w:tcW w:w="1134" w:type="dxa"/>
            <w:vAlign w:val="center"/>
          </w:tcPr>
          <w:p w14:paraId="5D1751B6" w14:textId="77777777" w:rsidR="003C3591" w:rsidRPr="008408B6" w:rsidRDefault="003C3591" w:rsidP="003C3591">
            <w:pPr>
              <w:jc w:val="center"/>
              <w:rPr>
                <w:sz w:val="20"/>
                <w:szCs w:val="20"/>
              </w:rPr>
            </w:pPr>
            <w:r w:rsidRPr="008408B6">
              <w:rPr>
                <w:sz w:val="20"/>
                <w:szCs w:val="20"/>
              </w:rPr>
              <w:t>5991</w:t>
            </w:r>
          </w:p>
        </w:tc>
        <w:tc>
          <w:tcPr>
            <w:tcW w:w="4253" w:type="dxa"/>
            <w:vMerge/>
          </w:tcPr>
          <w:p w14:paraId="62A6A5C1" w14:textId="77777777" w:rsidR="003C3591" w:rsidRPr="008408B6" w:rsidRDefault="003C3591" w:rsidP="003C3591">
            <w:pPr>
              <w:rPr>
                <w:sz w:val="20"/>
                <w:szCs w:val="20"/>
              </w:rPr>
            </w:pPr>
          </w:p>
        </w:tc>
      </w:tr>
      <w:tr w:rsidR="00B25391" w:rsidRPr="003421F5" w14:paraId="1BDDEE0E" w14:textId="77777777" w:rsidTr="003C3591">
        <w:trPr>
          <w:cantSplit/>
          <w:trHeight w:val="20"/>
        </w:trPr>
        <w:tc>
          <w:tcPr>
            <w:tcW w:w="1503" w:type="dxa"/>
            <w:vMerge/>
          </w:tcPr>
          <w:p w14:paraId="4980040C" w14:textId="77777777" w:rsidR="003C3591" w:rsidRPr="008408B6" w:rsidRDefault="003C3591" w:rsidP="003C3591">
            <w:pPr>
              <w:rPr>
                <w:sz w:val="20"/>
                <w:szCs w:val="20"/>
              </w:rPr>
            </w:pPr>
          </w:p>
        </w:tc>
        <w:tc>
          <w:tcPr>
            <w:tcW w:w="1980" w:type="dxa"/>
            <w:vAlign w:val="center"/>
          </w:tcPr>
          <w:p w14:paraId="4F281780" w14:textId="77777777" w:rsidR="003C3591" w:rsidRPr="008408B6" w:rsidRDefault="003C3591" w:rsidP="003C3591">
            <w:pPr>
              <w:jc w:val="center"/>
              <w:rPr>
                <w:sz w:val="20"/>
                <w:szCs w:val="20"/>
              </w:rPr>
            </w:pPr>
            <w:r w:rsidRPr="008408B6">
              <w:rPr>
                <w:sz w:val="20"/>
                <w:szCs w:val="20"/>
              </w:rPr>
              <w:t>Горское</w:t>
            </w:r>
          </w:p>
        </w:tc>
        <w:tc>
          <w:tcPr>
            <w:tcW w:w="5953" w:type="dxa"/>
            <w:vAlign w:val="center"/>
          </w:tcPr>
          <w:p w14:paraId="501A6CDB" w14:textId="77777777" w:rsidR="003C3591" w:rsidRPr="008408B6" w:rsidRDefault="003C3591" w:rsidP="003C3591">
            <w:pPr>
              <w:rPr>
                <w:sz w:val="20"/>
                <w:szCs w:val="20"/>
              </w:rPr>
            </w:pPr>
            <w:r w:rsidRPr="008408B6">
              <w:rPr>
                <w:sz w:val="20"/>
                <w:szCs w:val="20"/>
              </w:rPr>
              <w:t>33-37,46-49,51-53,66-68,80,85</w:t>
            </w:r>
          </w:p>
        </w:tc>
        <w:tc>
          <w:tcPr>
            <w:tcW w:w="1134" w:type="dxa"/>
            <w:vAlign w:val="center"/>
          </w:tcPr>
          <w:p w14:paraId="20CEE1DB" w14:textId="77777777" w:rsidR="003C3591" w:rsidRPr="008408B6" w:rsidRDefault="003C3591" w:rsidP="003C3591">
            <w:pPr>
              <w:jc w:val="center"/>
              <w:rPr>
                <w:sz w:val="20"/>
                <w:szCs w:val="20"/>
              </w:rPr>
            </w:pPr>
            <w:r w:rsidRPr="008408B6">
              <w:rPr>
                <w:sz w:val="20"/>
                <w:szCs w:val="20"/>
              </w:rPr>
              <w:t>1763</w:t>
            </w:r>
          </w:p>
        </w:tc>
        <w:tc>
          <w:tcPr>
            <w:tcW w:w="4253" w:type="dxa"/>
            <w:vMerge/>
          </w:tcPr>
          <w:p w14:paraId="3BBB4F4C" w14:textId="77777777" w:rsidR="003C3591" w:rsidRPr="008408B6" w:rsidRDefault="003C3591" w:rsidP="003C3591">
            <w:pPr>
              <w:rPr>
                <w:sz w:val="20"/>
                <w:szCs w:val="20"/>
              </w:rPr>
            </w:pPr>
          </w:p>
        </w:tc>
      </w:tr>
      <w:tr w:rsidR="00B25391" w:rsidRPr="003421F5" w14:paraId="6506CE67" w14:textId="77777777" w:rsidTr="003C3591">
        <w:trPr>
          <w:cantSplit/>
          <w:trHeight w:val="20"/>
        </w:trPr>
        <w:tc>
          <w:tcPr>
            <w:tcW w:w="1503" w:type="dxa"/>
          </w:tcPr>
          <w:p w14:paraId="2C024197" w14:textId="77777777" w:rsidR="003C3591" w:rsidRPr="008408B6" w:rsidRDefault="003C3591" w:rsidP="003C3591">
            <w:pPr>
              <w:rPr>
                <w:sz w:val="20"/>
                <w:szCs w:val="20"/>
              </w:rPr>
            </w:pPr>
            <w:r w:rsidRPr="008408B6">
              <w:rPr>
                <w:sz w:val="20"/>
                <w:szCs w:val="20"/>
              </w:rPr>
              <w:t>итого</w:t>
            </w:r>
          </w:p>
        </w:tc>
        <w:tc>
          <w:tcPr>
            <w:tcW w:w="1980" w:type="dxa"/>
            <w:vAlign w:val="center"/>
          </w:tcPr>
          <w:p w14:paraId="6D9B01AA" w14:textId="77777777" w:rsidR="003C3591" w:rsidRPr="008408B6" w:rsidRDefault="003C3591" w:rsidP="003C3591">
            <w:pPr>
              <w:jc w:val="center"/>
              <w:rPr>
                <w:b/>
                <w:sz w:val="20"/>
                <w:szCs w:val="20"/>
                <w:u w:val="single"/>
              </w:rPr>
            </w:pPr>
          </w:p>
        </w:tc>
        <w:tc>
          <w:tcPr>
            <w:tcW w:w="5953" w:type="dxa"/>
            <w:vAlign w:val="center"/>
          </w:tcPr>
          <w:p w14:paraId="6E9BBF5B" w14:textId="77777777" w:rsidR="003C3591" w:rsidRPr="008408B6" w:rsidRDefault="003C3591" w:rsidP="003C3591">
            <w:pPr>
              <w:rPr>
                <w:b/>
                <w:sz w:val="20"/>
                <w:szCs w:val="20"/>
              </w:rPr>
            </w:pPr>
          </w:p>
        </w:tc>
        <w:tc>
          <w:tcPr>
            <w:tcW w:w="1134" w:type="dxa"/>
            <w:vAlign w:val="center"/>
          </w:tcPr>
          <w:p w14:paraId="6808F5C6" w14:textId="77777777" w:rsidR="003C3591" w:rsidRPr="008408B6" w:rsidRDefault="003C3591" w:rsidP="003C3591">
            <w:pPr>
              <w:jc w:val="center"/>
              <w:rPr>
                <w:sz w:val="20"/>
                <w:szCs w:val="20"/>
              </w:rPr>
            </w:pPr>
            <w:r w:rsidRPr="008408B6">
              <w:rPr>
                <w:sz w:val="20"/>
                <w:szCs w:val="20"/>
              </w:rPr>
              <w:t>85390</w:t>
            </w:r>
          </w:p>
        </w:tc>
        <w:tc>
          <w:tcPr>
            <w:tcW w:w="4253" w:type="dxa"/>
          </w:tcPr>
          <w:p w14:paraId="3AC9A68A" w14:textId="77777777" w:rsidR="003C3591" w:rsidRPr="008408B6" w:rsidRDefault="003C3591" w:rsidP="003C3591">
            <w:pPr>
              <w:rPr>
                <w:sz w:val="20"/>
                <w:szCs w:val="20"/>
              </w:rPr>
            </w:pPr>
          </w:p>
        </w:tc>
      </w:tr>
      <w:tr w:rsidR="00B25391" w:rsidRPr="003421F5" w14:paraId="0CAE739E" w14:textId="77777777" w:rsidTr="003C3591">
        <w:trPr>
          <w:cantSplit/>
          <w:trHeight w:val="20"/>
        </w:trPr>
        <w:tc>
          <w:tcPr>
            <w:tcW w:w="1503" w:type="dxa"/>
            <w:vMerge w:val="restart"/>
          </w:tcPr>
          <w:p w14:paraId="51293031" w14:textId="77777777" w:rsidR="003C3591" w:rsidRPr="008408B6" w:rsidRDefault="003C3591" w:rsidP="003C3591">
            <w:pPr>
              <w:rPr>
                <w:sz w:val="20"/>
                <w:szCs w:val="20"/>
              </w:rPr>
            </w:pPr>
            <w:r w:rsidRPr="008408B6">
              <w:rPr>
                <w:sz w:val="20"/>
                <w:szCs w:val="20"/>
              </w:rPr>
              <w:t xml:space="preserve">3.2. </w:t>
            </w:r>
            <w:r w:rsidRPr="008408B6">
              <w:rPr>
                <w:rFonts w:eastAsiaTheme="minorEastAsia"/>
                <w:sz w:val="20"/>
                <w:szCs w:val="20"/>
                <w:shd w:val="clear" w:color="auto" w:fill="FFFFFF"/>
              </w:rPr>
              <w:t>нерестоохранные полосы лесов (леса, расположенные в границах рыбоохранных зон или рыбохозяйственных заповедных зон, установленных в соответствии с законодательством о рыболовстве и сохранении водных биологических ресурсов)</w:t>
            </w:r>
          </w:p>
        </w:tc>
        <w:tc>
          <w:tcPr>
            <w:tcW w:w="1980" w:type="dxa"/>
            <w:vAlign w:val="center"/>
          </w:tcPr>
          <w:p w14:paraId="342A9B6C" w14:textId="77777777" w:rsidR="003C3591" w:rsidRPr="008408B6" w:rsidRDefault="003C3591" w:rsidP="003C3591">
            <w:pPr>
              <w:jc w:val="center"/>
              <w:rPr>
                <w:sz w:val="20"/>
                <w:szCs w:val="20"/>
              </w:rPr>
            </w:pPr>
            <w:r w:rsidRPr="008408B6">
              <w:rPr>
                <w:sz w:val="20"/>
                <w:szCs w:val="20"/>
              </w:rPr>
              <w:t>Корвальское</w:t>
            </w:r>
          </w:p>
        </w:tc>
        <w:tc>
          <w:tcPr>
            <w:tcW w:w="5953" w:type="dxa"/>
            <w:vAlign w:val="center"/>
          </w:tcPr>
          <w:p w14:paraId="61994CFB" w14:textId="77777777" w:rsidR="003C3591" w:rsidRPr="008408B6" w:rsidRDefault="003C3591" w:rsidP="003C3591">
            <w:pPr>
              <w:rPr>
                <w:sz w:val="20"/>
                <w:szCs w:val="20"/>
              </w:rPr>
            </w:pPr>
            <w:r w:rsidRPr="008408B6">
              <w:rPr>
                <w:sz w:val="20"/>
                <w:szCs w:val="20"/>
              </w:rPr>
              <w:t>1ч,2ч,24,35,51ч-54ч</w:t>
            </w:r>
          </w:p>
        </w:tc>
        <w:tc>
          <w:tcPr>
            <w:tcW w:w="1134" w:type="dxa"/>
            <w:vAlign w:val="center"/>
          </w:tcPr>
          <w:p w14:paraId="512B35B7" w14:textId="77777777" w:rsidR="003C3591" w:rsidRPr="008408B6" w:rsidRDefault="003C3591" w:rsidP="003C3591">
            <w:pPr>
              <w:jc w:val="center"/>
              <w:rPr>
                <w:rFonts w:eastAsia="Times New Roman"/>
                <w:sz w:val="20"/>
                <w:szCs w:val="20"/>
              </w:rPr>
            </w:pPr>
            <w:r w:rsidRPr="008408B6">
              <w:rPr>
                <w:sz w:val="20"/>
                <w:szCs w:val="20"/>
              </w:rPr>
              <w:t>663</w:t>
            </w:r>
          </w:p>
        </w:tc>
        <w:tc>
          <w:tcPr>
            <w:tcW w:w="4253" w:type="dxa"/>
            <w:vMerge w:val="restart"/>
          </w:tcPr>
          <w:p w14:paraId="01B882FA" w14:textId="7C8AAB94" w:rsidR="003C3591" w:rsidRPr="008408B6" w:rsidRDefault="003C3591" w:rsidP="003C3591">
            <w:pPr>
              <w:rPr>
                <w:sz w:val="20"/>
                <w:szCs w:val="20"/>
              </w:rPr>
            </w:pPr>
            <w:r w:rsidRPr="008408B6">
              <w:rPr>
                <w:sz w:val="20"/>
                <w:szCs w:val="20"/>
              </w:rPr>
              <w:t xml:space="preserve">Лесной кодекс </w:t>
            </w:r>
            <w:r w:rsidR="00FF5D3C" w:rsidRPr="008408B6">
              <w:rPr>
                <w:sz w:val="20"/>
                <w:szCs w:val="20"/>
              </w:rPr>
              <w:t>РФ</w:t>
            </w:r>
            <w:r w:rsidRPr="008408B6">
              <w:rPr>
                <w:sz w:val="20"/>
                <w:szCs w:val="20"/>
              </w:rPr>
              <w:t xml:space="preserve"> (ст. 115)</w:t>
            </w:r>
          </w:p>
          <w:p w14:paraId="1E856DF7" w14:textId="6E05D4FE" w:rsidR="003C3591" w:rsidRPr="008408B6" w:rsidRDefault="003C3591" w:rsidP="003C3591">
            <w:pPr>
              <w:rPr>
                <w:sz w:val="20"/>
                <w:szCs w:val="20"/>
              </w:rPr>
            </w:pPr>
            <w:r w:rsidRPr="008408B6">
              <w:rPr>
                <w:sz w:val="20"/>
                <w:szCs w:val="20"/>
              </w:rPr>
              <w:lastRenderedPageBreak/>
              <w:t xml:space="preserve">  Приказ Минприроды России от 05.08.2022 </w:t>
            </w:r>
            <w:r w:rsidR="00FF5D3C" w:rsidRPr="008408B6">
              <w:rPr>
                <w:sz w:val="20"/>
                <w:szCs w:val="20"/>
              </w:rPr>
              <w:br/>
            </w:r>
            <w:r w:rsidRPr="008408B6">
              <w:rPr>
                <w:sz w:val="20"/>
                <w:szCs w:val="20"/>
              </w:rPr>
              <w:t>№ 510 «Об утверждении Лесоустроительной инструкции».</w:t>
            </w:r>
          </w:p>
          <w:p w14:paraId="29CBDB72" w14:textId="77777777" w:rsidR="003C3591" w:rsidRPr="008408B6" w:rsidRDefault="003C3591" w:rsidP="00FF5D3C">
            <w:pPr>
              <w:rPr>
                <w:sz w:val="20"/>
                <w:szCs w:val="20"/>
              </w:rPr>
            </w:pPr>
            <w:r w:rsidRPr="008408B6">
              <w:rPr>
                <w:sz w:val="20"/>
                <w:szCs w:val="20"/>
              </w:rPr>
              <w:t xml:space="preserve">  Соответствующие постановления.</w:t>
            </w:r>
          </w:p>
        </w:tc>
      </w:tr>
      <w:tr w:rsidR="00B25391" w:rsidRPr="003421F5" w14:paraId="4DB496AA" w14:textId="77777777" w:rsidTr="003C3591">
        <w:trPr>
          <w:cantSplit/>
          <w:trHeight w:val="20"/>
        </w:trPr>
        <w:tc>
          <w:tcPr>
            <w:tcW w:w="1503" w:type="dxa"/>
            <w:vMerge/>
          </w:tcPr>
          <w:p w14:paraId="1B9627A7" w14:textId="77777777" w:rsidR="003C3591" w:rsidRPr="008408B6" w:rsidRDefault="003C3591" w:rsidP="003C3591">
            <w:pPr>
              <w:rPr>
                <w:sz w:val="20"/>
                <w:szCs w:val="20"/>
              </w:rPr>
            </w:pPr>
          </w:p>
        </w:tc>
        <w:tc>
          <w:tcPr>
            <w:tcW w:w="1980" w:type="dxa"/>
            <w:vAlign w:val="center"/>
          </w:tcPr>
          <w:p w14:paraId="6A7BEE6F" w14:textId="77777777" w:rsidR="003C3591" w:rsidRPr="008408B6" w:rsidRDefault="003C3591" w:rsidP="003C3591">
            <w:pPr>
              <w:jc w:val="center"/>
              <w:rPr>
                <w:sz w:val="20"/>
                <w:szCs w:val="20"/>
              </w:rPr>
            </w:pPr>
            <w:r w:rsidRPr="008408B6">
              <w:rPr>
                <w:sz w:val="20"/>
                <w:szCs w:val="20"/>
              </w:rPr>
              <w:t>Радогощинское</w:t>
            </w:r>
          </w:p>
        </w:tc>
        <w:tc>
          <w:tcPr>
            <w:tcW w:w="5953" w:type="dxa"/>
            <w:vAlign w:val="center"/>
          </w:tcPr>
          <w:p w14:paraId="2F76FE14" w14:textId="77777777" w:rsidR="003C3591" w:rsidRPr="008408B6" w:rsidRDefault="003C3591" w:rsidP="003C3591">
            <w:pPr>
              <w:rPr>
                <w:sz w:val="20"/>
                <w:szCs w:val="20"/>
              </w:rPr>
            </w:pPr>
            <w:r w:rsidRPr="008408B6">
              <w:rPr>
                <w:sz w:val="20"/>
                <w:szCs w:val="20"/>
              </w:rPr>
              <w:t>1ч,2ч,4ч,22ч-24ч,211ч,212ч,217ч,229ч,240ч</w:t>
            </w:r>
          </w:p>
        </w:tc>
        <w:tc>
          <w:tcPr>
            <w:tcW w:w="1134" w:type="dxa"/>
            <w:vAlign w:val="center"/>
          </w:tcPr>
          <w:p w14:paraId="02FE125F" w14:textId="77777777" w:rsidR="003C3591" w:rsidRPr="008408B6" w:rsidRDefault="003C3591" w:rsidP="003C3591">
            <w:pPr>
              <w:jc w:val="center"/>
              <w:rPr>
                <w:sz w:val="20"/>
                <w:szCs w:val="20"/>
              </w:rPr>
            </w:pPr>
            <w:r w:rsidRPr="008408B6">
              <w:rPr>
                <w:sz w:val="20"/>
                <w:szCs w:val="20"/>
              </w:rPr>
              <w:t>339</w:t>
            </w:r>
          </w:p>
        </w:tc>
        <w:tc>
          <w:tcPr>
            <w:tcW w:w="4253" w:type="dxa"/>
            <w:vMerge/>
            <w:vAlign w:val="bottom"/>
          </w:tcPr>
          <w:p w14:paraId="68137677" w14:textId="77777777" w:rsidR="003C3591" w:rsidRPr="008408B6" w:rsidRDefault="003C3591" w:rsidP="003C3591">
            <w:pPr>
              <w:jc w:val="center"/>
              <w:rPr>
                <w:sz w:val="20"/>
                <w:szCs w:val="20"/>
              </w:rPr>
            </w:pPr>
          </w:p>
        </w:tc>
      </w:tr>
      <w:tr w:rsidR="00B25391" w:rsidRPr="003421F5" w14:paraId="5A8E0763" w14:textId="77777777" w:rsidTr="003C3591">
        <w:trPr>
          <w:cantSplit/>
          <w:trHeight w:val="20"/>
        </w:trPr>
        <w:tc>
          <w:tcPr>
            <w:tcW w:w="1503" w:type="dxa"/>
            <w:vMerge/>
          </w:tcPr>
          <w:p w14:paraId="2404C3AA" w14:textId="77777777" w:rsidR="003C3591" w:rsidRPr="008408B6" w:rsidRDefault="003C3591" w:rsidP="003C3591">
            <w:pPr>
              <w:rPr>
                <w:sz w:val="20"/>
                <w:szCs w:val="20"/>
              </w:rPr>
            </w:pPr>
          </w:p>
        </w:tc>
        <w:tc>
          <w:tcPr>
            <w:tcW w:w="1980" w:type="dxa"/>
            <w:vAlign w:val="center"/>
          </w:tcPr>
          <w:p w14:paraId="65D3044E" w14:textId="77777777" w:rsidR="003C3591" w:rsidRPr="008408B6" w:rsidRDefault="003C3591" w:rsidP="003C3591">
            <w:pPr>
              <w:jc w:val="center"/>
              <w:rPr>
                <w:sz w:val="20"/>
                <w:szCs w:val="20"/>
              </w:rPr>
            </w:pPr>
            <w:r w:rsidRPr="008408B6">
              <w:rPr>
                <w:sz w:val="20"/>
                <w:szCs w:val="20"/>
              </w:rPr>
              <w:t>Большедворское</w:t>
            </w:r>
          </w:p>
        </w:tc>
        <w:tc>
          <w:tcPr>
            <w:tcW w:w="5953" w:type="dxa"/>
            <w:vAlign w:val="center"/>
          </w:tcPr>
          <w:p w14:paraId="6B592356" w14:textId="77777777" w:rsidR="003C3591" w:rsidRPr="008408B6" w:rsidRDefault="003C3591" w:rsidP="003C3591">
            <w:pPr>
              <w:rPr>
                <w:sz w:val="20"/>
                <w:szCs w:val="20"/>
              </w:rPr>
            </w:pPr>
            <w:r w:rsidRPr="008408B6">
              <w:rPr>
                <w:sz w:val="20"/>
                <w:szCs w:val="20"/>
              </w:rPr>
              <w:t>134ч-137ч,157ч-160ч,175ч-183ч,193ч-196ч,198ч-201ч,211ч-213ч,218ч-220ч,226ч-229ч,235ч-238ч,243ч,244ч,245ч,250ч-253ч,257ч,</w:t>
            </w:r>
          </w:p>
          <w:p w14:paraId="55AD95DF" w14:textId="77777777" w:rsidR="003C3591" w:rsidRPr="008408B6" w:rsidRDefault="003C3591" w:rsidP="003C3591">
            <w:pPr>
              <w:rPr>
                <w:sz w:val="20"/>
                <w:szCs w:val="20"/>
              </w:rPr>
            </w:pPr>
            <w:r w:rsidRPr="008408B6">
              <w:rPr>
                <w:sz w:val="20"/>
                <w:szCs w:val="20"/>
              </w:rPr>
              <w:t>259ч-265ч</w:t>
            </w:r>
          </w:p>
        </w:tc>
        <w:tc>
          <w:tcPr>
            <w:tcW w:w="1134" w:type="dxa"/>
            <w:vAlign w:val="center"/>
          </w:tcPr>
          <w:p w14:paraId="7F5B811F" w14:textId="77777777" w:rsidR="003C3591" w:rsidRPr="008408B6" w:rsidRDefault="003C3591" w:rsidP="003C3591">
            <w:pPr>
              <w:jc w:val="center"/>
              <w:rPr>
                <w:sz w:val="20"/>
                <w:szCs w:val="20"/>
              </w:rPr>
            </w:pPr>
            <w:r w:rsidRPr="008408B6">
              <w:rPr>
                <w:sz w:val="20"/>
                <w:szCs w:val="20"/>
              </w:rPr>
              <w:t>4160</w:t>
            </w:r>
          </w:p>
        </w:tc>
        <w:tc>
          <w:tcPr>
            <w:tcW w:w="4253" w:type="dxa"/>
            <w:vMerge/>
            <w:vAlign w:val="bottom"/>
          </w:tcPr>
          <w:p w14:paraId="74757ECA" w14:textId="77777777" w:rsidR="003C3591" w:rsidRPr="008408B6" w:rsidRDefault="003C3591" w:rsidP="003C3591">
            <w:pPr>
              <w:jc w:val="center"/>
              <w:rPr>
                <w:sz w:val="20"/>
                <w:szCs w:val="20"/>
              </w:rPr>
            </w:pPr>
          </w:p>
        </w:tc>
      </w:tr>
      <w:tr w:rsidR="00B25391" w:rsidRPr="003421F5" w14:paraId="55E64426" w14:textId="77777777" w:rsidTr="003C3591">
        <w:trPr>
          <w:cantSplit/>
          <w:trHeight w:val="20"/>
        </w:trPr>
        <w:tc>
          <w:tcPr>
            <w:tcW w:w="1503" w:type="dxa"/>
            <w:vMerge/>
          </w:tcPr>
          <w:p w14:paraId="15BE527C" w14:textId="77777777" w:rsidR="003C3591" w:rsidRPr="008408B6" w:rsidRDefault="003C3591" w:rsidP="003C3591">
            <w:pPr>
              <w:rPr>
                <w:sz w:val="20"/>
                <w:szCs w:val="20"/>
              </w:rPr>
            </w:pPr>
          </w:p>
        </w:tc>
        <w:tc>
          <w:tcPr>
            <w:tcW w:w="1980" w:type="dxa"/>
            <w:vAlign w:val="center"/>
          </w:tcPr>
          <w:p w14:paraId="416F19A4" w14:textId="77777777" w:rsidR="003C3591" w:rsidRPr="008408B6" w:rsidRDefault="003C3591" w:rsidP="003C3591">
            <w:pPr>
              <w:jc w:val="center"/>
              <w:rPr>
                <w:sz w:val="20"/>
                <w:szCs w:val="20"/>
              </w:rPr>
            </w:pPr>
            <w:r w:rsidRPr="008408B6">
              <w:rPr>
                <w:sz w:val="20"/>
                <w:szCs w:val="20"/>
              </w:rPr>
              <w:t>Михайловское</w:t>
            </w:r>
          </w:p>
        </w:tc>
        <w:tc>
          <w:tcPr>
            <w:tcW w:w="5953" w:type="dxa"/>
            <w:vAlign w:val="center"/>
          </w:tcPr>
          <w:p w14:paraId="5E378410" w14:textId="77777777" w:rsidR="003C3591" w:rsidRPr="008408B6" w:rsidRDefault="003C3591" w:rsidP="003C3591">
            <w:pPr>
              <w:rPr>
                <w:sz w:val="20"/>
                <w:szCs w:val="20"/>
              </w:rPr>
            </w:pPr>
            <w:r w:rsidRPr="008408B6">
              <w:rPr>
                <w:sz w:val="20"/>
                <w:szCs w:val="20"/>
              </w:rPr>
              <w:t>22ч,26ч,28-30,31ч-39ч,40,42,43ч,44ч,46ч-49ч,51ч-54ч,55-58,60ч-64ч,65,66,67ч-71ч,73ч,74ч,77ч,79ч-81ч</w:t>
            </w:r>
          </w:p>
        </w:tc>
        <w:tc>
          <w:tcPr>
            <w:tcW w:w="1134" w:type="dxa"/>
            <w:vAlign w:val="center"/>
          </w:tcPr>
          <w:p w14:paraId="12D251B3" w14:textId="77777777" w:rsidR="003C3591" w:rsidRPr="008408B6" w:rsidRDefault="003C3591" w:rsidP="003C3591">
            <w:pPr>
              <w:jc w:val="center"/>
              <w:rPr>
                <w:sz w:val="20"/>
                <w:szCs w:val="20"/>
              </w:rPr>
            </w:pPr>
            <w:r w:rsidRPr="008408B6">
              <w:rPr>
                <w:sz w:val="20"/>
                <w:szCs w:val="20"/>
              </w:rPr>
              <w:t>3613</w:t>
            </w:r>
          </w:p>
        </w:tc>
        <w:tc>
          <w:tcPr>
            <w:tcW w:w="4253" w:type="dxa"/>
            <w:vMerge/>
            <w:vAlign w:val="bottom"/>
          </w:tcPr>
          <w:p w14:paraId="29950B7B" w14:textId="77777777" w:rsidR="003C3591" w:rsidRPr="008408B6" w:rsidRDefault="003C3591" w:rsidP="003C3591">
            <w:pPr>
              <w:jc w:val="center"/>
              <w:rPr>
                <w:sz w:val="20"/>
                <w:szCs w:val="20"/>
              </w:rPr>
            </w:pPr>
          </w:p>
        </w:tc>
      </w:tr>
      <w:tr w:rsidR="00B25391" w:rsidRPr="003421F5" w14:paraId="77651D61" w14:textId="77777777" w:rsidTr="003C3591">
        <w:trPr>
          <w:cantSplit/>
          <w:trHeight w:val="20"/>
        </w:trPr>
        <w:tc>
          <w:tcPr>
            <w:tcW w:w="1503" w:type="dxa"/>
            <w:vMerge/>
          </w:tcPr>
          <w:p w14:paraId="7DD1572B" w14:textId="77777777" w:rsidR="003C3591" w:rsidRPr="008408B6" w:rsidRDefault="003C3591" w:rsidP="003C3591">
            <w:pPr>
              <w:rPr>
                <w:sz w:val="20"/>
                <w:szCs w:val="20"/>
              </w:rPr>
            </w:pPr>
          </w:p>
        </w:tc>
        <w:tc>
          <w:tcPr>
            <w:tcW w:w="1980" w:type="dxa"/>
            <w:vAlign w:val="center"/>
          </w:tcPr>
          <w:p w14:paraId="630A0601" w14:textId="77777777" w:rsidR="003C3591" w:rsidRPr="008408B6" w:rsidRDefault="003C3591" w:rsidP="003C3591">
            <w:pPr>
              <w:jc w:val="center"/>
              <w:rPr>
                <w:sz w:val="20"/>
                <w:szCs w:val="20"/>
              </w:rPr>
            </w:pPr>
            <w:r w:rsidRPr="008408B6">
              <w:rPr>
                <w:sz w:val="20"/>
                <w:szCs w:val="20"/>
              </w:rPr>
              <w:t>Деревское</w:t>
            </w:r>
          </w:p>
        </w:tc>
        <w:tc>
          <w:tcPr>
            <w:tcW w:w="5953" w:type="dxa"/>
            <w:vAlign w:val="center"/>
          </w:tcPr>
          <w:p w14:paraId="12953819" w14:textId="77777777" w:rsidR="003C3591" w:rsidRPr="008408B6" w:rsidRDefault="003C3591" w:rsidP="003C3591">
            <w:pPr>
              <w:rPr>
                <w:sz w:val="20"/>
                <w:szCs w:val="20"/>
              </w:rPr>
            </w:pPr>
            <w:r w:rsidRPr="008408B6">
              <w:rPr>
                <w:sz w:val="20"/>
                <w:szCs w:val="20"/>
              </w:rPr>
              <w:t>69ч,71ч,92ч</w:t>
            </w:r>
          </w:p>
        </w:tc>
        <w:tc>
          <w:tcPr>
            <w:tcW w:w="1134" w:type="dxa"/>
            <w:vAlign w:val="center"/>
          </w:tcPr>
          <w:p w14:paraId="0195C17F" w14:textId="77777777" w:rsidR="003C3591" w:rsidRPr="008408B6" w:rsidRDefault="003C3591" w:rsidP="003C3591">
            <w:pPr>
              <w:jc w:val="center"/>
              <w:rPr>
                <w:sz w:val="20"/>
                <w:szCs w:val="20"/>
              </w:rPr>
            </w:pPr>
            <w:r w:rsidRPr="008408B6">
              <w:rPr>
                <w:sz w:val="20"/>
                <w:szCs w:val="20"/>
              </w:rPr>
              <w:t>101</w:t>
            </w:r>
          </w:p>
        </w:tc>
        <w:tc>
          <w:tcPr>
            <w:tcW w:w="4253" w:type="dxa"/>
            <w:vMerge/>
            <w:vAlign w:val="bottom"/>
          </w:tcPr>
          <w:p w14:paraId="692CD144" w14:textId="77777777" w:rsidR="003C3591" w:rsidRPr="008408B6" w:rsidRDefault="003C3591" w:rsidP="003C3591">
            <w:pPr>
              <w:jc w:val="center"/>
              <w:rPr>
                <w:sz w:val="20"/>
                <w:szCs w:val="20"/>
              </w:rPr>
            </w:pPr>
          </w:p>
        </w:tc>
      </w:tr>
      <w:tr w:rsidR="00B25391" w:rsidRPr="003421F5" w14:paraId="516096B4" w14:textId="77777777" w:rsidTr="003C3591">
        <w:trPr>
          <w:cantSplit/>
          <w:trHeight w:val="20"/>
        </w:trPr>
        <w:tc>
          <w:tcPr>
            <w:tcW w:w="1503" w:type="dxa"/>
            <w:vMerge/>
          </w:tcPr>
          <w:p w14:paraId="7D250B52" w14:textId="77777777" w:rsidR="003C3591" w:rsidRPr="008408B6" w:rsidRDefault="003C3591" w:rsidP="003C3591">
            <w:pPr>
              <w:rPr>
                <w:sz w:val="20"/>
                <w:szCs w:val="20"/>
              </w:rPr>
            </w:pPr>
          </w:p>
        </w:tc>
        <w:tc>
          <w:tcPr>
            <w:tcW w:w="1980" w:type="dxa"/>
            <w:vAlign w:val="center"/>
          </w:tcPr>
          <w:p w14:paraId="11303703" w14:textId="77777777" w:rsidR="003C3591" w:rsidRPr="008408B6" w:rsidRDefault="003C3591" w:rsidP="003C3591">
            <w:pPr>
              <w:jc w:val="center"/>
              <w:rPr>
                <w:sz w:val="20"/>
                <w:szCs w:val="20"/>
              </w:rPr>
            </w:pPr>
            <w:r w:rsidRPr="008408B6">
              <w:rPr>
                <w:sz w:val="20"/>
                <w:szCs w:val="20"/>
              </w:rPr>
              <w:t>Ефимовское</w:t>
            </w:r>
          </w:p>
        </w:tc>
        <w:tc>
          <w:tcPr>
            <w:tcW w:w="5953" w:type="dxa"/>
            <w:vAlign w:val="center"/>
          </w:tcPr>
          <w:p w14:paraId="01BB2910" w14:textId="77777777" w:rsidR="003C3591" w:rsidRPr="008408B6" w:rsidRDefault="003C3591" w:rsidP="003C3591">
            <w:pPr>
              <w:rPr>
                <w:sz w:val="20"/>
                <w:szCs w:val="20"/>
              </w:rPr>
            </w:pPr>
            <w:r w:rsidRPr="008408B6">
              <w:rPr>
                <w:sz w:val="20"/>
                <w:szCs w:val="20"/>
              </w:rPr>
              <w:t>1ч,2ч,7ч-11ч,14ч-29ч,36ч,153</w:t>
            </w:r>
          </w:p>
        </w:tc>
        <w:tc>
          <w:tcPr>
            <w:tcW w:w="1134" w:type="dxa"/>
            <w:vAlign w:val="center"/>
          </w:tcPr>
          <w:p w14:paraId="0422FC6B" w14:textId="77777777" w:rsidR="003C3591" w:rsidRPr="008408B6" w:rsidRDefault="003C3591" w:rsidP="003C3591">
            <w:pPr>
              <w:jc w:val="center"/>
              <w:rPr>
                <w:sz w:val="20"/>
                <w:szCs w:val="20"/>
              </w:rPr>
            </w:pPr>
            <w:r w:rsidRPr="008408B6">
              <w:rPr>
                <w:sz w:val="20"/>
                <w:szCs w:val="20"/>
              </w:rPr>
              <w:t>950</w:t>
            </w:r>
          </w:p>
        </w:tc>
        <w:tc>
          <w:tcPr>
            <w:tcW w:w="4253" w:type="dxa"/>
            <w:vMerge/>
            <w:vAlign w:val="bottom"/>
          </w:tcPr>
          <w:p w14:paraId="4D3A51CA" w14:textId="77777777" w:rsidR="003C3591" w:rsidRPr="008408B6" w:rsidRDefault="003C3591" w:rsidP="003C3591">
            <w:pPr>
              <w:jc w:val="center"/>
              <w:rPr>
                <w:sz w:val="20"/>
                <w:szCs w:val="20"/>
              </w:rPr>
            </w:pPr>
          </w:p>
        </w:tc>
      </w:tr>
      <w:tr w:rsidR="00B25391" w:rsidRPr="003421F5" w14:paraId="30FAC15C" w14:textId="77777777" w:rsidTr="003C3591">
        <w:trPr>
          <w:cantSplit/>
          <w:trHeight w:val="20"/>
        </w:trPr>
        <w:tc>
          <w:tcPr>
            <w:tcW w:w="1503" w:type="dxa"/>
            <w:vMerge/>
          </w:tcPr>
          <w:p w14:paraId="01824A44" w14:textId="77777777" w:rsidR="003C3591" w:rsidRPr="008408B6" w:rsidRDefault="003C3591" w:rsidP="003C3591">
            <w:pPr>
              <w:rPr>
                <w:sz w:val="20"/>
                <w:szCs w:val="20"/>
              </w:rPr>
            </w:pPr>
          </w:p>
        </w:tc>
        <w:tc>
          <w:tcPr>
            <w:tcW w:w="1980" w:type="dxa"/>
            <w:vAlign w:val="center"/>
          </w:tcPr>
          <w:p w14:paraId="7E67C221" w14:textId="77777777" w:rsidR="003C3591" w:rsidRPr="008408B6" w:rsidRDefault="003C3591" w:rsidP="003C3591">
            <w:pPr>
              <w:jc w:val="center"/>
              <w:rPr>
                <w:sz w:val="20"/>
                <w:szCs w:val="20"/>
              </w:rPr>
            </w:pPr>
            <w:r w:rsidRPr="008408B6">
              <w:rPr>
                <w:sz w:val="20"/>
                <w:szCs w:val="20"/>
              </w:rPr>
              <w:t>Новодеревенское</w:t>
            </w:r>
          </w:p>
        </w:tc>
        <w:tc>
          <w:tcPr>
            <w:tcW w:w="5953" w:type="dxa"/>
            <w:vAlign w:val="center"/>
          </w:tcPr>
          <w:p w14:paraId="6D8F6B5D" w14:textId="77777777" w:rsidR="003C3591" w:rsidRPr="008408B6" w:rsidRDefault="003C3591" w:rsidP="003C3591">
            <w:pPr>
              <w:rPr>
                <w:sz w:val="20"/>
                <w:szCs w:val="20"/>
              </w:rPr>
            </w:pPr>
            <w:r w:rsidRPr="008408B6">
              <w:rPr>
                <w:sz w:val="20"/>
                <w:szCs w:val="20"/>
              </w:rPr>
              <w:t>2ч-5ч,10ч,11ч,12ч,14ч-17ч,20ч-23ч,26ч-36ч,38ч,39ч,49ч,50ч,55,62ч,64,65,66ч,67ч,79ч-81ч,111ч,113ч,114ч,143ч,170ч,176ч,177ч,187ч,196ч,207ч,219ч-221ч,223ч,224ч,225ч,226ч</w:t>
            </w:r>
          </w:p>
        </w:tc>
        <w:tc>
          <w:tcPr>
            <w:tcW w:w="1134" w:type="dxa"/>
            <w:vAlign w:val="center"/>
          </w:tcPr>
          <w:p w14:paraId="3216D26F" w14:textId="77777777" w:rsidR="003C3591" w:rsidRPr="008408B6" w:rsidRDefault="003C3591" w:rsidP="003C3591">
            <w:pPr>
              <w:jc w:val="center"/>
              <w:rPr>
                <w:sz w:val="20"/>
                <w:szCs w:val="20"/>
              </w:rPr>
            </w:pPr>
            <w:r w:rsidRPr="008408B6">
              <w:rPr>
                <w:sz w:val="20"/>
                <w:szCs w:val="20"/>
              </w:rPr>
              <w:t>2133</w:t>
            </w:r>
          </w:p>
        </w:tc>
        <w:tc>
          <w:tcPr>
            <w:tcW w:w="4253" w:type="dxa"/>
            <w:vMerge/>
            <w:vAlign w:val="bottom"/>
          </w:tcPr>
          <w:p w14:paraId="3093CBB6" w14:textId="77777777" w:rsidR="003C3591" w:rsidRPr="008408B6" w:rsidRDefault="003C3591" w:rsidP="003C3591">
            <w:pPr>
              <w:jc w:val="center"/>
              <w:rPr>
                <w:sz w:val="20"/>
                <w:szCs w:val="20"/>
              </w:rPr>
            </w:pPr>
          </w:p>
        </w:tc>
      </w:tr>
      <w:tr w:rsidR="00B25391" w:rsidRPr="003421F5" w14:paraId="6007AAEC" w14:textId="77777777" w:rsidTr="003C3591">
        <w:trPr>
          <w:cantSplit/>
          <w:trHeight w:val="20"/>
        </w:trPr>
        <w:tc>
          <w:tcPr>
            <w:tcW w:w="1503" w:type="dxa"/>
            <w:vMerge/>
          </w:tcPr>
          <w:p w14:paraId="1ED8C1C3" w14:textId="77777777" w:rsidR="003C3591" w:rsidRPr="008408B6" w:rsidRDefault="003C3591" w:rsidP="003C3591">
            <w:pPr>
              <w:rPr>
                <w:sz w:val="20"/>
                <w:szCs w:val="20"/>
              </w:rPr>
            </w:pPr>
          </w:p>
        </w:tc>
        <w:tc>
          <w:tcPr>
            <w:tcW w:w="1980" w:type="dxa"/>
            <w:vAlign w:val="center"/>
          </w:tcPr>
          <w:p w14:paraId="7C8E196C" w14:textId="77777777" w:rsidR="003C3591" w:rsidRPr="008408B6" w:rsidRDefault="003C3591" w:rsidP="003C3591">
            <w:pPr>
              <w:jc w:val="center"/>
              <w:rPr>
                <w:sz w:val="20"/>
                <w:szCs w:val="20"/>
              </w:rPr>
            </w:pPr>
            <w:r w:rsidRPr="008408B6">
              <w:rPr>
                <w:sz w:val="20"/>
                <w:szCs w:val="20"/>
              </w:rPr>
              <w:t>Борское</w:t>
            </w:r>
          </w:p>
        </w:tc>
        <w:tc>
          <w:tcPr>
            <w:tcW w:w="5953" w:type="dxa"/>
            <w:vAlign w:val="center"/>
          </w:tcPr>
          <w:p w14:paraId="72723E4A" w14:textId="77777777" w:rsidR="003C3591" w:rsidRPr="008408B6" w:rsidRDefault="003C3591" w:rsidP="003C3591">
            <w:pPr>
              <w:rPr>
                <w:sz w:val="20"/>
                <w:szCs w:val="20"/>
              </w:rPr>
            </w:pPr>
            <w:r w:rsidRPr="008408B6">
              <w:rPr>
                <w:sz w:val="20"/>
                <w:szCs w:val="20"/>
              </w:rPr>
              <w:t>11-13,17-19,20ч,21ч,22-25,26ч-30ч,34ч,38ч-45ч,49ч,50ч,54ч-59ч,63ч,64ч,66ч,101,102ч,103ч,106ч-108ч,109,110ч,111ч,114ч,117,118,119ч,120ч,122,123,124ч-126ч,128ч-132ч,133-137,138ч-140ч,141,142,143ч144-147,148ч-150ч,152ч-154ч,155,156,157ч,158,159ч-161ч,162</w:t>
            </w:r>
          </w:p>
        </w:tc>
        <w:tc>
          <w:tcPr>
            <w:tcW w:w="1134" w:type="dxa"/>
            <w:vAlign w:val="center"/>
          </w:tcPr>
          <w:p w14:paraId="23CC990B" w14:textId="77777777" w:rsidR="003C3591" w:rsidRPr="008408B6" w:rsidRDefault="003C3591" w:rsidP="003C3591">
            <w:pPr>
              <w:jc w:val="center"/>
              <w:rPr>
                <w:sz w:val="20"/>
                <w:szCs w:val="20"/>
              </w:rPr>
            </w:pPr>
            <w:r w:rsidRPr="008408B6">
              <w:rPr>
                <w:sz w:val="20"/>
                <w:szCs w:val="20"/>
              </w:rPr>
              <w:t>7197</w:t>
            </w:r>
          </w:p>
        </w:tc>
        <w:tc>
          <w:tcPr>
            <w:tcW w:w="4253" w:type="dxa"/>
            <w:vMerge/>
            <w:vAlign w:val="bottom"/>
          </w:tcPr>
          <w:p w14:paraId="7B17EDB8" w14:textId="77777777" w:rsidR="003C3591" w:rsidRPr="008408B6" w:rsidRDefault="003C3591" w:rsidP="003C3591">
            <w:pPr>
              <w:jc w:val="center"/>
              <w:rPr>
                <w:sz w:val="20"/>
                <w:szCs w:val="20"/>
              </w:rPr>
            </w:pPr>
          </w:p>
        </w:tc>
      </w:tr>
      <w:tr w:rsidR="00B25391" w:rsidRPr="003421F5" w14:paraId="24BDDC8C" w14:textId="77777777" w:rsidTr="003C3591">
        <w:trPr>
          <w:cantSplit/>
          <w:trHeight w:val="20"/>
        </w:trPr>
        <w:tc>
          <w:tcPr>
            <w:tcW w:w="1503" w:type="dxa"/>
            <w:vMerge/>
          </w:tcPr>
          <w:p w14:paraId="2134FBF9" w14:textId="77777777" w:rsidR="003C3591" w:rsidRPr="008408B6" w:rsidRDefault="003C3591" w:rsidP="003C3591">
            <w:pPr>
              <w:rPr>
                <w:sz w:val="20"/>
                <w:szCs w:val="20"/>
              </w:rPr>
            </w:pPr>
          </w:p>
        </w:tc>
        <w:tc>
          <w:tcPr>
            <w:tcW w:w="1980" w:type="dxa"/>
            <w:vAlign w:val="center"/>
          </w:tcPr>
          <w:p w14:paraId="08B349F1" w14:textId="77777777" w:rsidR="003C3591" w:rsidRPr="008408B6" w:rsidRDefault="003C3591" w:rsidP="003C3591">
            <w:pPr>
              <w:jc w:val="center"/>
              <w:rPr>
                <w:sz w:val="20"/>
                <w:szCs w:val="20"/>
              </w:rPr>
            </w:pPr>
            <w:r w:rsidRPr="008408B6">
              <w:rPr>
                <w:sz w:val="20"/>
                <w:szCs w:val="20"/>
              </w:rPr>
              <w:t>Бокситогорское</w:t>
            </w:r>
          </w:p>
        </w:tc>
        <w:tc>
          <w:tcPr>
            <w:tcW w:w="5953" w:type="dxa"/>
            <w:vAlign w:val="center"/>
          </w:tcPr>
          <w:p w14:paraId="612844CB" w14:textId="77777777" w:rsidR="003C3591" w:rsidRPr="008408B6" w:rsidRDefault="003C3591" w:rsidP="003C3591">
            <w:pPr>
              <w:rPr>
                <w:sz w:val="20"/>
                <w:szCs w:val="20"/>
              </w:rPr>
            </w:pPr>
            <w:r w:rsidRPr="008408B6">
              <w:rPr>
                <w:sz w:val="20"/>
                <w:szCs w:val="20"/>
              </w:rPr>
              <w:t>24ч,25ч,27ч,28,29ч,31ч,32ч,65,66,67ч-69ч,70,71ч,72ч,75ч,76ч,78ч,79ч,86ч,95ч,96ч,100ч,101ч,107ч,110ч,115ч,117ч,118ч,124ч,130ч,131ч,134ч-136ч,</w:t>
            </w:r>
          </w:p>
          <w:p w14:paraId="60E3F9F5" w14:textId="77777777" w:rsidR="003C3591" w:rsidRPr="008408B6" w:rsidRDefault="003C3591" w:rsidP="003C3591">
            <w:pPr>
              <w:rPr>
                <w:sz w:val="20"/>
                <w:szCs w:val="20"/>
              </w:rPr>
            </w:pPr>
            <w:r w:rsidRPr="008408B6">
              <w:rPr>
                <w:sz w:val="20"/>
                <w:szCs w:val="20"/>
              </w:rPr>
              <w:t>142ч,148ч-155ч,166ч-169ч,173ч,174ч,179ч-182ч,187ч,193ч,203ч,204ч,209ч,214ч,215ч,219ч,244ч,245ч,251ч,256ч</w:t>
            </w:r>
          </w:p>
        </w:tc>
        <w:tc>
          <w:tcPr>
            <w:tcW w:w="1134" w:type="dxa"/>
            <w:vAlign w:val="center"/>
          </w:tcPr>
          <w:p w14:paraId="24F92085" w14:textId="77777777" w:rsidR="003C3591" w:rsidRPr="008408B6" w:rsidRDefault="003C3591" w:rsidP="003C3591">
            <w:pPr>
              <w:jc w:val="center"/>
              <w:rPr>
                <w:sz w:val="20"/>
                <w:szCs w:val="20"/>
              </w:rPr>
            </w:pPr>
            <w:r w:rsidRPr="008408B6">
              <w:rPr>
                <w:sz w:val="20"/>
                <w:szCs w:val="20"/>
              </w:rPr>
              <w:t>2272</w:t>
            </w:r>
          </w:p>
        </w:tc>
        <w:tc>
          <w:tcPr>
            <w:tcW w:w="4253" w:type="dxa"/>
            <w:vMerge/>
            <w:vAlign w:val="bottom"/>
          </w:tcPr>
          <w:p w14:paraId="0461531B" w14:textId="77777777" w:rsidR="003C3591" w:rsidRPr="008408B6" w:rsidRDefault="003C3591" w:rsidP="003C3591">
            <w:pPr>
              <w:jc w:val="center"/>
              <w:rPr>
                <w:sz w:val="20"/>
                <w:szCs w:val="20"/>
              </w:rPr>
            </w:pPr>
          </w:p>
        </w:tc>
      </w:tr>
      <w:tr w:rsidR="00B25391" w:rsidRPr="003421F5" w14:paraId="5CE0213D" w14:textId="77777777" w:rsidTr="003C3591">
        <w:trPr>
          <w:cantSplit/>
          <w:trHeight w:val="20"/>
        </w:trPr>
        <w:tc>
          <w:tcPr>
            <w:tcW w:w="1503" w:type="dxa"/>
            <w:vMerge/>
          </w:tcPr>
          <w:p w14:paraId="22C2A101" w14:textId="77777777" w:rsidR="003C3591" w:rsidRPr="008408B6" w:rsidRDefault="003C3591" w:rsidP="003C3591">
            <w:pPr>
              <w:rPr>
                <w:sz w:val="20"/>
                <w:szCs w:val="20"/>
              </w:rPr>
            </w:pPr>
          </w:p>
        </w:tc>
        <w:tc>
          <w:tcPr>
            <w:tcW w:w="1980" w:type="dxa"/>
            <w:vAlign w:val="center"/>
          </w:tcPr>
          <w:p w14:paraId="1FA77B68" w14:textId="77777777" w:rsidR="003C3591" w:rsidRPr="008408B6" w:rsidRDefault="003C3591" w:rsidP="003C3591">
            <w:pPr>
              <w:jc w:val="center"/>
              <w:rPr>
                <w:sz w:val="20"/>
                <w:szCs w:val="20"/>
              </w:rPr>
            </w:pPr>
            <w:r w:rsidRPr="008408B6">
              <w:rPr>
                <w:sz w:val="20"/>
                <w:szCs w:val="20"/>
              </w:rPr>
              <w:t>Пикалевское</w:t>
            </w:r>
          </w:p>
        </w:tc>
        <w:tc>
          <w:tcPr>
            <w:tcW w:w="5953" w:type="dxa"/>
            <w:vAlign w:val="center"/>
          </w:tcPr>
          <w:p w14:paraId="773608AA" w14:textId="77777777" w:rsidR="003C3591" w:rsidRPr="008408B6" w:rsidRDefault="003C3591" w:rsidP="003C3591">
            <w:pPr>
              <w:rPr>
                <w:sz w:val="20"/>
                <w:szCs w:val="20"/>
              </w:rPr>
            </w:pPr>
            <w:r w:rsidRPr="008408B6">
              <w:rPr>
                <w:sz w:val="20"/>
                <w:szCs w:val="20"/>
              </w:rPr>
              <w:t>91ч-93ч,103ч,104ч</w:t>
            </w:r>
          </w:p>
        </w:tc>
        <w:tc>
          <w:tcPr>
            <w:tcW w:w="1134" w:type="dxa"/>
            <w:vAlign w:val="center"/>
          </w:tcPr>
          <w:p w14:paraId="6EF75153" w14:textId="77777777" w:rsidR="003C3591" w:rsidRPr="008408B6" w:rsidRDefault="003C3591" w:rsidP="003C3591">
            <w:pPr>
              <w:jc w:val="center"/>
              <w:rPr>
                <w:sz w:val="20"/>
                <w:szCs w:val="20"/>
              </w:rPr>
            </w:pPr>
            <w:r w:rsidRPr="008408B6">
              <w:rPr>
                <w:sz w:val="20"/>
                <w:szCs w:val="20"/>
              </w:rPr>
              <w:t>151</w:t>
            </w:r>
          </w:p>
        </w:tc>
        <w:tc>
          <w:tcPr>
            <w:tcW w:w="4253" w:type="dxa"/>
            <w:vMerge/>
            <w:vAlign w:val="bottom"/>
          </w:tcPr>
          <w:p w14:paraId="20F7C8D4" w14:textId="77777777" w:rsidR="003C3591" w:rsidRPr="008408B6" w:rsidRDefault="003C3591" w:rsidP="003C3591">
            <w:pPr>
              <w:jc w:val="center"/>
              <w:rPr>
                <w:sz w:val="20"/>
                <w:szCs w:val="20"/>
              </w:rPr>
            </w:pPr>
          </w:p>
        </w:tc>
      </w:tr>
      <w:tr w:rsidR="00B25391" w:rsidRPr="003421F5" w14:paraId="70621618" w14:textId="77777777" w:rsidTr="003C3591">
        <w:trPr>
          <w:cantSplit/>
          <w:trHeight w:val="20"/>
        </w:trPr>
        <w:tc>
          <w:tcPr>
            <w:tcW w:w="1503" w:type="dxa"/>
            <w:vMerge/>
          </w:tcPr>
          <w:p w14:paraId="1D681228" w14:textId="77777777" w:rsidR="003C3591" w:rsidRPr="008408B6" w:rsidRDefault="003C3591" w:rsidP="003C3591">
            <w:pPr>
              <w:rPr>
                <w:sz w:val="20"/>
                <w:szCs w:val="20"/>
              </w:rPr>
            </w:pPr>
          </w:p>
        </w:tc>
        <w:tc>
          <w:tcPr>
            <w:tcW w:w="1980" w:type="dxa"/>
            <w:vAlign w:val="center"/>
          </w:tcPr>
          <w:p w14:paraId="3C8D38B6" w14:textId="77777777" w:rsidR="003C3591" w:rsidRPr="008408B6" w:rsidRDefault="003C3591" w:rsidP="003C3591">
            <w:pPr>
              <w:jc w:val="center"/>
              <w:rPr>
                <w:sz w:val="20"/>
                <w:szCs w:val="20"/>
              </w:rPr>
            </w:pPr>
            <w:r w:rsidRPr="008408B6">
              <w:rPr>
                <w:sz w:val="20"/>
                <w:szCs w:val="20"/>
              </w:rPr>
              <w:t>Самойловское</w:t>
            </w:r>
          </w:p>
        </w:tc>
        <w:tc>
          <w:tcPr>
            <w:tcW w:w="5953" w:type="dxa"/>
            <w:vAlign w:val="center"/>
          </w:tcPr>
          <w:p w14:paraId="10C57018" w14:textId="77777777" w:rsidR="003C3591" w:rsidRPr="008408B6" w:rsidRDefault="003C3591" w:rsidP="003C3591">
            <w:pPr>
              <w:rPr>
                <w:sz w:val="20"/>
                <w:szCs w:val="20"/>
              </w:rPr>
            </w:pPr>
            <w:r w:rsidRPr="008408B6">
              <w:rPr>
                <w:sz w:val="20"/>
                <w:szCs w:val="20"/>
              </w:rPr>
              <w:t>50ч,56,67ч,68ч,71ч-77ч,107ч,108ч,111ч,112ч,116ч-119ч,123ч-127ч,129ч,133ч,136,137ч-139ч,143ч,145ч</w:t>
            </w:r>
          </w:p>
        </w:tc>
        <w:tc>
          <w:tcPr>
            <w:tcW w:w="1134" w:type="dxa"/>
            <w:vAlign w:val="center"/>
          </w:tcPr>
          <w:p w14:paraId="0169F142" w14:textId="77777777" w:rsidR="003C3591" w:rsidRPr="008408B6" w:rsidRDefault="003C3591" w:rsidP="003C3591">
            <w:pPr>
              <w:jc w:val="center"/>
              <w:rPr>
                <w:sz w:val="20"/>
                <w:szCs w:val="20"/>
              </w:rPr>
            </w:pPr>
            <w:r w:rsidRPr="008408B6">
              <w:rPr>
                <w:sz w:val="20"/>
                <w:szCs w:val="20"/>
              </w:rPr>
              <w:t>2268</w:t>
            </w:r>
          </w:p>
        </w:tc>
        <w:tc>
          <w:tcPr>
            <w:tcW w:w="4253" w:type="dxa"/>
            <w:vMerge/>
            <w:vAlign w:val="bottom"/>
          </w:tcPr>
          <w:p w14:paraId="58592EB7" w14:textId="77777777" w:rsidR="003C3591" w:rsidRPr="008408B6" w:rsidRDefault="003C3591" w:rsidP="003C3591">
            <w:pPr>
              <w:jc w:val="center"/>
              <w:rPr>
                <w:sz w:val="20"/>
                <w:szCs w:val="20"/>
              </w:rPr>
            </w:pPr>
          </w:p>
        </w:tc>
      </w:tr>
      <w:tr w:rsidR="00B25391" w:rsidRPr="003421F5" w14:paraId="52350FAF" w14:textId="77777777" w:rsidTr="009F6D43">
        <w:trPr>
          <w:cantSplit/>
          <w:trHeight w:val="20"/>
        </w:trPr>
        <w:tc>
          <w:tcPr>
            <w:tcW w:w="1503" w:type="dxa"/>
            <w:vMerge/>
            <w:tcBorders>
              <w:bottom w:val="nil"/>
            </w:tcBorders>
          </w:tcPr>
          <w:p w14:paraId="7DF6866F" w14:textId="77777777" w:rsidR="003C3591" w:rsidRPr="008408B6" w:rsidRDefault="003C3591" w:rsidP="003C3591">
            <w:pPr>
              <w:rPr>
                <w:sz w:val="20"/>
                <w:szCs w:val="20"/>
              </w:rPr>
            </w:pPr>
          </w:p>
        </w:tc>
        <w:tc>
          <w:tcPr>
            <w:tcW w:w="1980" w:type="dxa"/>
            <w:vAlign w:val="center"/>
          </w:tcPr>
          <w:p w14:paraId="759049EE" w14:textId="77777777" w:rsidR="003C3591" w:rsidRPr="008408B6" w:rsidRDefault="003C3591" w:rsidP="003C3591">
            <w:pPr>
              <w:jc w:val="center"/>
              <w:rPr>
                <w:sz w:val="20"/>
                <w:szCs w:val="20"/>
              </w:rPr>
            </w:pPr>
            <w:r w:rsidRPr="008408B6">
              <w:rPr>
                <w:sz w:val="20"/>
                <w:szCs w:val="20"/>
              </w:rPr>
              <w:t>Озеревское</w:t>
            </w:r>
          </w:p>
        </w:tc>
        <w:tc>
          <w:tcPr>
            <w:tcW w:w="5953" w:type="dxa"/>
            <w:vAlign w:val="center"/>
          </w:tcPr>
          <w:p w14:paraId="3B71282C" w14:textId="77777777" w:rsidR="003C3591" w:rsidRPr="008408B6" w:rsidRDefault="003C3591" w:rsidP="003C3591">
            <w:pPr>
              <w:rPr>
                <w:sz w:val="20"/>
                <w:szCs w:val="20"/>
              </w:rPr>
            </w:pPr>
            <w:r w:rsidRPr="008408B6">
              <w:rPr>
                <w:sz w:val="20"/>
                <w:szCs w:val="20"/>
              </w:rPr>
              <w:t>14ч,17ч-22ч,24ч-27ч,32ч</w:t>
            </w:r>
          </w:p>
        </w:tc>
        <w:tc>
          <w:tcPr>
            <w:tcW w:w="1134" w:type="dxa"/>
            <w:vAlign w:val="center"/>
          </w:tcPr>
          <w:p w14:paraId="7F1EEB6F" w14:textId="77777777" w:rsidR="003C3591" w:rsidRPr="008408B6" w:rsidRDefault="003C3591" w:rsidP="003C3591">
            <w:pPr>
              <w:jc w:val="center"/>
              <w:rPr>
                <w:sz w:val="20"/>
                <w:szCs w:val="20"/>
              </w:rPr>
            </w:pPr>
            <w:r w:rsidRPr="008408B6">
              <w:rPr>
                <w:sz w:val="20"/>
                <w:szCs w:val="20"/>
              </w:rPr>
              <w:t>1325</w:t>
            </w:r>
          </w:p>
        </w:tc>
        <w:tc>
          <w:tcPr>
            <w:tcW w:w="4253" w:type="dxa"/>
            <w:vMerge/>
            <w:tcBorders>
              <w:bottom w:val="nil"/>
            </w:tcBorders>
            <w:vAlign w:val="bottom"/>
          </w:tcPr>
          <w:p w14:paraId="603AFE27" w14:textId="77777777" w:rsidR="003C3591" w:rsidRPr="008408B6" w:rsidRDefault="003C3591" w:rsidP="003C3591">
            <w:pPr>
              <w:jc w:val="center"/>
              <w:rPr>
                <w:sz w:val="20"/>
                <w:szCs w:val="20"/>
              </w:rPr>
            </w:pPr>
          </w:p>
        </w:tc>
      </w:tr>
      <w:tr w:rsidR="00B25391" w:rsidRPr="003421F5" w14:paraId="67A73C65" w14:textId="77777777" w:rsidTr="009F6D43">
        <w:trPr>
          <w:cantSplit/>
          <w:trHeight w:val="20"/>
        </w:trPr>
        <w:tc>
          <w:tcPr>
            <w:tcW w:w="1503" w:type="dxa"/>
            <w:vMerge w:val="restart"/>
            <w:tcBorders>
              <w:top w:val="nil"/>
            </w:tcBorders>
          </w:tcPr>
          <w:p w14:paraId="58A78D88" w14:textId="77777777" w:rsidR="003C3591" w:rsidRPr="008408B6" w:rsidRDefault="003C3591" w:rsidP="003C3591">
            <w:pPr>
              <w:rPr>
                <w:sz w:val="20"/>
                <w:szCs w:val="20"/>
              </w:rPr>
            </w:pPr>
          </w:p>
        </w:tc>
        <w:tc>
          <w:tcPr>
            <w:tcW w:w="1980" w:type="dxa"/>
            <w:vAlign w:val="center"/>
          </w:tcPr>
          <w:p w14:paraId="2EED75E5" w14:textId="77777777" w:rsidR="003C3591" w:rsidRPr="008408B6" w:rsidRDefault="003C3591" w:rsidP="003C3591">
            <w:pPr>
              <w:jc w:val="center"/>
              <w:rPr>
                <w:sz w:val="20"/>
                <w:szCs w:val="20"/>
              </w:rPr>
            </w:pPr>
            <w:r w:rsidRPr="008408B6">
              <w:rPr>
                <w:sz w:val="20"/>
                <w:szCs w:val="20"/>
              </w:rPr>
              <w:t>Мозолевское</w:t>
            </w:r>
          </w:p>
          <w:p w14:paraId="66D0A3B6" w14:textId="77777777" w:rsidR="003C3591" w:rsidRPr="008408B6" w:rsidRDefault="003C3591" w:rsidP="003C3591">
            <w:pPr>
              <w:jc w:val="center"/>
              <w:rPr>
                <w:sz w:val="20"/>
                <w:szCs w:val="20"/>
              </w:rPr>
            </w:pPr>
          </w:p>
        </w:tc>
        <w:tc>
          <w:tcPr>
            <w:tcW w:w="5953" w:type="dxa"/>
            <w:vAlign w:val="center"/>
          </w:tcPr>
          <w:p w14:paraId="6D256EEE" w14:textId="77777777" w:rsidR="003C3591" w:rsidRPr="008408B6" w:rsidRDefault="003C3591" w:rsidP="003C3591">
            <w:pPr>
              <w:rPr>
                <w:sz w:val="20"/>
                <w:szCs w:val="20"/>
              </w:rPr>
            </w:pPr>
            <w:r w:rsidRPr="008408B6">
              <w:rPr>
                <w:sz w:val="20"/>
                <w:szCs w:val="20"/>
              </w:rPr>
              <w:t>1ч,2ч,6ч-8ч,18ч-22ч,31ч,38ч,39ч,41ч,48ч,52-54,55ч,57ч,58ч,60ч,63ч,65ч,67ч,</w:t>
            </w:r>
          </w:p>
          <w:p w14:paraId="501D9D4A" w14:textId="77777777" w:rsidR="003C3591" w:rsidRPr="008408B6" w:rsidRDefault="003C3591" w:rsidP="003C3591">
            <w:pPr>
              <w:rPr>
                <w:sz w:val="20"/>
                <w:szCs w:val="20"/>
              </w:rPr>
            </w:pPr>
            <w:r w:rsidRPr="008408B6">
              <w:rPr>
                <w:sz w:val="20"/>
                <w:szCs w:val="20"/>
              </w:rPr>
              <w:t>71ч,74ч,75ч,79ч,81ч,82ч,85ч,</w:t>
            </w:r>
          </w:p>
          <w:p w14:paraId="1B281167" w14:textId="77777777" w:rsidR="003C3591" w:rsidRPr="008408B6" w:rsidRDefault="003C3591" w:rsidP="003C3591">
            <w:pPr>
              <w:rPr>
                <w:sz w:val="20"/>
                <w:szCs w:val="20"/>
              </w:rPr>
            </w:pPr>
            <w:r w:rsidRPr="008408B6">
              <w:rPr>
                <w:sz w:val="20"/>
                <w:szCs w:val="20"/>
              </w:rPr>
              <w:t>88ч,89ч,92ч,95,102ч,103ч,108ч,110ч,113ч-115ч,121ч,122ч,</w:t>
            </w:r>
          </w:p>
          <w:p w14:paraId="6B305702" w14:textId="77777777" w:rsidR="003C3591" w:rsidRPr="008408B6" w:rsidRDefault="003C3591" w:rsidP="003C3591">
            <w:pPr>
              <w:rPr>
                <w:sz w:val="20"/>
                <w:szCs w:val="20"/>
              </w:rPr>
            </w:pPr>
            <w:r w:rsidRPr="008408B6">
              <w:rPr>
                <w:sz w:val="20"/>
                <w:szCs w:val="20"/>
              </w:rPr>
              <w:t>124ч-126ч,130ч,133ч,134ч,138ч,</w:t>
            </w:r>
          </w:p>
          <w:p w14:paraId="3886E994" w14:textId="77777777" w:rsidR="003C3591" w:rsidRPr="008408B6" w:rsidRDefault="003C3591" w:rsidP="003C3591">
            <w:pPr>
              <w:rPr>
                <w:sz w:val="20"/>
                <w:szCs w:val="20"/>
              </w:rPr>
            </w:pPr>
            <w:r w:rsidRPr="008408B6">
              <w:rPr>
                <w:sz w:val="20"/>
                <w:szCs w:val="20"/>
              </w:rPr>
              <w:t>141ч,148ч,155ч,159ч-162ч</w:t>
            </w:r>
          </w:p>
        </w:tc>
        <w:tc>
          <w:tcPr>
            <w:tcW w:w="1134" w:type="dxa"/>
            <w:vAlign w:val="center"/>
          </w:tcPr>
          <w:p w14:paraId="2ABBA45D" w14:textId="77777777" w:rsidR="003C3591" w:rsidRPr="008408B6" w:rsidRDefault="003C3591" w:rsidP="003C3591">
            <w:pPr>
              <w:jc w:val="center"/>
              <w:rPr>
                <w:rFonts w:eastAsia="Times New Roman"/>
                <w:sz w:val="20"/>
                <w:szCs w:val="20"/>
              </w:rPr>
            </w:pPr>
            <w:r w:rsidRPr="008408B6">
              <w:rPr>
                <w:sz w:val="20"/>
                <w:szCs w:val="20"/>
              </w:rPr>
              <w:t>2966</w:t>
            </w:r>
          </w:p>
          <w:p w14:paraId="7B9D5634" w14:textId="77777777" w:rsidR="003C3591" w:rsidRPr="008408B6" w:rsidRDefault="003C3591" w:rsidP="003C3591">
            <w:pPr>
              <w:jc w:val="center"/>
              <w:rPr>
                <w:sz w:val="20"/>
                <w:szCs w:val="20"/>
              </w:rPr>
            </w:pPr>
          </w:p>
        </w:tc>
        <w:tc>
          <w:tcPr>
            <w:tcW w:w="4253" w:type="dxa"/>
            <w:vMerge w:val="restart"/>
            <w:tcBorders>
              <w:top w:val="nil"/>
            </w:tcBorders>
          </w:tcPr>
          <w:p w14:paraId="5E010199" w14:textId="77777777" w:rsidR="003C3591" w:rsidRPr="008408B6" w:rsidRDefault="003C3591" w:rsidP="003C3591">
            <w:pPr>
              <w:rPr>
                <w:sz w:val="20"/>
                <w:szCs w:val="20"/>
              </w:rPr>
            </w:pPr>
          </w:p>
        </w:tc>
      </w:tr>
      <w:tr w:rsidR="00B25391" w:rsidRPr="003421F5" w14:paraId="6EC98837" w14:textId="77777777" w:rsidTr="003C3591">
        <w:trPr>
          <w:cantSplit/>
          <w:trHeight w:val="20"/>
        </w:trPr>
        <w:tc>
          <w:tcPr>
            <w:tcW w:w="1503" w:type="dxa"/>
            <w:vMerge/>
          </w:tcPr>
          <w:p w14:paraId="15C4EB86" w14:textId="77777777" w:rsidR="003C3591" w:rsidRPr="008408B6" w:rsidRDefault="003C3591" w:rsidP="003C3591">
            <w:pPr>
              <w:rPr>
                <w:sz w:val="20"/>
                <w:szCs w:val="20"/>
              </w:rPr>
            </w:pPr>
          </w:p>
        </w:tc>
        <w:tc>
          <w:tcPr>
            <w:tcW w:w="1980" w:type="dxa"/>
            <w:vAlign w:val="center"/>
          </w:tcPr>
          <w:p w14:paraId="3E8C3EAF" w14:textId="77777777" w:rsidR="003C3591" w:rsidRPr="008408B6" w:rsidRDefault="003C3591" w:rsidP="003C3591">
            <w:pPr>
              <w:jc w:val="center"/>
              <w:rPr>
                <w:sz w:val="20"/>
                <w:szCs w:val="20"/>
              </w:rPr>
            </w:pPr>
            <w:r w:rsidRPr="008408B6">
              <w:rPr>
                <w:sz w:val="20"/>
                <w:szCs w:val="20"/>
              </w:rPr>
              <w:t>Анисимовское</w:t>
            </w:r>
          </w:p>
        </w:tc>
        <w:tc>
          <w:tcPr>
            <w:tcW w:w="5953" w:type="dxa"/>
            <w:vAlign w:val="center"/>
          </w:tcPr>
          <w:p w14:paraId="254D9299" w14:textId="77777777" w:rsidR="003C3591" w:rsidRPr="008408B6" w:rsidRDefault="003C3591" w:rsidP="003C3591">
            <w:pPr>
              <w:rPr>
                <w:sz w:val="20"/>
                <w:szCs w:val="20"/>
              </w:rPr>
            </w:pPr>
            <w:r w:rsidRPr="008408B6">
              <w:rPr>
                <w:sz w:val="20"/>
                <w:szCs w:val="20"/>
              </w:rPr>
              <w:t>15ч,104ч-107ч,110ч</w:t>
            </w:r>
          </w:p>
        </w:tc>
        <w:tc>
          <w:tcPr>
            <w:tcW w:w="1134" w:type="dxa"/>
            <w:vAlign w:val="center"/>
          </w:tcPr>
          <w:p w14:paraId="2BFDB4F3" w14:textId="77777777" w:rsidR="003C3591" w:rsidRPr="008408B6" w:rsidRDefault="003C3591" w:rsidP="00B25391">
            <w:pPr>
              <w:jc w:val="center"/>
              <w:rPr>
                <w:sz w:val="20"/>
                <w:szCs w:val="20"/>
              </w:rPr>
            </w:pPr>
            <w:r w:rsidRPr="008408B6">
              <w:rPr>
                <w:sz w:val="20"/>
                <w:szCs w:val="20"/>
              </w:rPr>
              <w:t>239</w:t>
            </w:r>
          </w:p>
        </w:tc>
        <w:tc>
          <w:tcPr>
            <w:tcW w:w="4253" w:type="dxa"/>
            <w:vMerge/>
          </w:tcPr>
          <w:p w14:paraId="3F139F0D" w14:textId="77777777" w:rsidR="003C3591" w:rsidRPr="008408B6" w:rsidRDefault="003C3591" w:rsidP="003C3591">
            <w:pPr>
              <w:jc w:val="center"/>
              <w:rPr>
                <w:sz w:val="20"/>
                <w:szCs w:val="20"/>
              </w:rPr>
            </w:pPr>
          </w:p>
        </w:tc>
      </w:tr>
      <w:tr w:rsidR="00B25391" w:rsidRPr="003421F5" w14:paraId="7A057E2B" w14:textId="77777777" w:rsidTr="003C3591">
        <w:trPr>
          <w:cantSplit/>
          <w:trHeight w:val="20"/>
        </w:trPr>
        <w:tc>
          <w:tcPr>
            <w:tcW w:w="1503" w:type="dxa"/>
          </w:tcPr>
          <w:p w14:paraId="447BA5A9" w14:textId="77777777" w:rsidR="003C3591" w:rsidRPr="008408B6" w:rsidRDefault="003C3591" w:rsidP="003C3591">
            <w:pPr>
              <w:rPr>
                <w:sz w:val="20"/>
                <w:szCs w:val="20"/>
              </w:rPr>
            </w:pPr>
            <w:r w:rsidRPr="008408B6">
              <w:rPr>
                <w:sz w:val="20"/>
                <w:szCs w:val="20"/>
              </w:rPr>
              <w:t>итого</w:t>
            </w:r>
          </w:p>
        </w:tc>
        <w:tc>
          <w:tcPr>
            <w:tcW w:w="1980" w:type="dxa"/>
            <w:vAlign w:val="center"/>
          </w:tcPr>
          <w:p w14:paraId="568F0BA6" w14:textId="77777777" w:rsidR="003C3591" w:rsidRPr="008408B6" w:rsidRDefault="003C3591" w:rsidP="003C3591">
            <w:pPr>
              <w:jc w:val="center"/>
              <w:rPr>
                <w:b/>
                <w:sz w:val="20"/>
                <w:szCs w:val="20"/>
                <w:u w:val="single"/>
              </w:rPr>
            </w:pPr>
          </w:p>
        </w:tc>
        <w:tc>
          <w:tcPr>
            <w:tcW w:w="5953" w:type="dxa"/>
            <w:vAlign w:val="center"/>
          </w:tcPr>
          <w:p w14:paraId="48BED58B" w14:textId="77777777" w:rsidR="003C3591" w:rsidRPr="008408B6" w:rsidRDefault="003C3591" w:rsidP="003C3591">
            <w:pPr>
              <w:rPr>
                <w:b/>
                <w:sz w:val="20"/>
                <w:szCs w:val="20"/>
              </w:rPr>
            </w:pPr>
          </w:p>
        </w:tc>
        <w:tc>
          <w:tcPr>
            <w:tcW w:w="1134" w:type="dxa"/>
            <w:vAlign w:val="center"/>
          </w:tcPr>
          <w:p w14:paraId="5C130119" w14:textId="77777777" w:rsidR="003C3591" w:rsidRPr="008408B6" w:rsidRDefault="003C3591" w:rsidP="003C3591">
            <w:pPr>
              <w:jc w:val="center"/>
              <w:rPr>
                <w:sz w:val="20"/>
                <w:szCs w:val="20"/>
              </w:rPr>
            </w:pPr>
            <w:r w:rsidRPr="008408B6">
              <w:rPr>
                <w:sz w:val="20"/>
                <w:szCs w:val="20"/>
              </w:rPr>
              <w:t>28377</w:t>
            </w:r>
          </w:p>
        </w:tc>
        <w:tc>
          <w:tcPr>
            <w:tcW w:w="4253" w:type="dxa"/>
            <w:vAlign w:val="bottom"/>
          </w:tcPr>
          <w:p w14:paraId="601E007C" w14:textId="77777777" w:rsidR="003C3591" w:rsidRPr="008408B6" w:rsidRDefault="003C3591" w:rsidP="003C3591">
            <w:pPr>
              <w:jc w:val="center"/>
              <w:rPr>
                <w:sz w:val="20"/>
                <w:szCs w:val="20"/>
              </w:rPr>
            </w:pPr>
          </w:p>
        </w:tc>
      </w:tr>
      <w:tr w:rsidR="00B25391" w:rsidRPr="00172790" w14:paraId="1EE38C59" w14:textId="77777777" w:rsidTr="003C3591">
        <w:trPr>
          <w:cantSplit/>
          <w:trHeight w:val="20"/>
        </w:trPr>
        <w:tc>
          <w:tcPr>
            <w:tcW w:w="1503" w:type="dxa"/>
            <w:vMerge w:val="restart"/>
          </w:tcPr>
          <w:p w14:paraId="3FC631C1" w14:textId="77777777" w:rsidR="003C3591" w:rsidRPr="008408B6" w:rsidRDefault="003C3591" w:rsidP="003C3591">
            <w:pPr>
              <w:rPr>
                <w:sz w:val="20"/>
                <w:szCs w:val="20"/>
              </w:rPr>
            </w:pPr>
            <w:r w:rsidRPr="008408B6">
              <w:rPr>
                <w:sz w:val="20"/>
                <w:szCs w:val="20"/>
              </w:rPr>
              <w:t>II. Эксплуатационные леса, всего</w:t>
            </w:r>
          </w:p>
        </w:tc>
        <w:tc>
          <w:tcPr>
            <w:tcW w:w="1980" w:type="dxa"/>
            <w:vAlign w:val="center"/>
          </w:tcPr>
          <w:p w14:paraId="316F95F3" w14:textId="77777777" w:rsidR="003C3591" w:rsidRPr="008408B6" w:rsidRDefault="003C3591" w:rsidP="003C3591">
            <w:pPr>
              <w:jc w:val="center"/>
              <w:rPr>
                <w:sz w:val="20"/>
                <w:szCs w:val="20"/>
              </w:rPr>
            </w:pPr>
            <w:r w:rsidRPr="008408B6">
              <w:rPr>
                <w:sz w:val="20"/>
                <w:szCs w:val="20"/>
              </w:rPr>
              <w:t>Корвальское</w:t>
            </w:r>
          </w:p>
        </w:tc>
        <w:tc>
          <w:tcPr>
            <w:tcW w:w="5953" w:type="dxa"/>
            <w:vAlign w:val="center"/>
          </w:tcPr>
          <w:p w14:paraId="20D86724" w14:textId="77777777" w:rsidR="003C3591" w:rsidRPr="008408B6" w:rsidRDefault="003C3591" w:rsidP="003C3591">
            <w:pPr>
              <w:rPr>
                <w:sz w:val="20"/>
                <w:szCs w:val="20"/>
              </w:rPr>
            </w:pPr>
            <w:r w:rsidRPr="008408B6">
              <w:rPr>
                <w:sz w:val="20"/>
                <w:szCs w:val="20"/>
              </w:rPr>
              <w:t>1ч,2ч,3-23,24ч,25-34,35ч,36-50,51ч-54ч,55-92,93ч,94-121</w:t>
            </w:r>
          </w:p>
        </w:tc>
        <w:tc>
          <w:tcPr>
            <w:tcW w:w="1134" w:type="dxa"/>
            <w:vAlign w:val="center"/>
          </w:tcPr>
          <w:p w14:paraId="28F99E15" w14:textId="77777777" w:rsidR="003C3591" w:rsidRPr="008408B6" w:rsidRDefault="003C3591" w:rsidP="003C3591">
            <w:pPr>
              <w:jc w:val="center"/>
              <w:rPr>
                <w:rFonts w:eastAsia="Times New Roman"/>
                <w:sz w:val="20"/>
                <w:szCs w:val="20"/>
              </w:rPr>
            </w:pPr>
            <w:r w:rsidRPr="008408B6">
              <w:rPr>
                <w:sz w:val="20"/>
                <w:szCs w:val="20"/>
              </w:rPr>
              <w:t>27114</w:t>
            </w:r>
          </w:p>
        </w:tc>
        <w:tc>
          <w:tcPr>
            <w:tcW w:w="4253" w:type="dxa"/>
            <w:vMerge w:val="restart"/>
          </w:tcPr>
          <w:p w14:paraId="0B32427B" w14:textId="1841DB67" w:rsidR="003C3591" w:rsidRPr="008408B6" w:rsidRDefault="003C3591" w:rsidP="003C3591">
            <w:pPr>
              <w:rPr>
                <w:sz w:val="20"/>
                <w:szCs w:val="20"/>
              </w:rPr>
            </w:pPr>
            <w:r w:rsidRPr="008408B6">
              <w:rPr>
                <w:sz w:val="20"/>
                <w:szCs w:val="20"/>
              </w:rPr>
              <w:t xml:space="preserve">Лесной кодекс </w:t>
            </w:r>
            <w:r w:rsidR="00AF661F" w:rsidRPr="008408B6">
              <w:rPr>
                <w:sz w:val="20"/>
                <w:szCs w:val="20"/>
              </w:rPr>
              <w:t>РФ</w:t>
            </w:r>
            <w:r w:rsidRPr="008408B6">
              <w:rPr>
                <w:sz w:val="20"/>
                <w:szCs w:val="20"/>
              </w:rPr>
              <w:t xml:space="preserve"> (ст. 10,110,117).</w:t>
            </w:r>
          </w:p>
          <w:p w14:paraId="222D1AAA" w14:textId="72FC0D11" w:rsidR="003C3591" w:rsidRPr="008408B6" w:rsidRDefault="003C3591" w:rsidP="003C3591">
            <w:pPr>
              <w:rPr>
                <w:sz w:val="20"/>
                <w:szCs w:val="20"/>
              </w:rPr>
            </w:pPr>
            <w:r w:rsidRPr="008408B6">
              <w:rPr>
                <w:sz w:val="20"/>
                <w:szCs w:val="20"/>
              </w:rPr>
              <w:lastRenderedPageBreak/>
              <w:t xml:space="preserve">Приказ Минприроды России от 05.08.2022 </w:t>
            </w:r>
            <w:r w:rsidR="005E4D8E" w:rsidRPr="008408B6">
              <w:rPr>
                <w:sz w:val="20"/>
                <w:szCs w:val="20"/>
              </w:rPr>
              <w:br/>
            </w:r>
            <w:r w:rsidRPr="008408B6">
              <w:rPr>
                <w:sz w:val="20"/>
                <w:szCs w:val="20"/>
              </w:rPr>
              <w:t>№ 510 «Об утверждении Лесоустроительной инструкции».</w:t>
            </w:r>
          </w:p>
          <w:p w14:paraId="2B20A841" w14:textId="77777777" w:rsidR="003C3591" w:rsidRPr="008408B6" w:rsidRDefault="003C3591" w:rsidP="005E4D8E">
            <w:pPr>
              <w:autoSpaceDE w:val="0"/>
              <w:autoSpaceDN w:val="0"/>
              <w:adjustRightInd w:val="0"/>
              <w:rPr>
                <w:sz w:val="20"/>
                <w:szCs w:val="20"/>
              </w:rPr>
            </w:pPr>
          </w:p>
        </w:tc>
      </w:tr>
      <w:tr w:rsidR="00B25391" w:rsidRPr="00172790" w14:paraId="2A33CE88" w14:textId="77777777" w:rsidTr="003C3591">
        <w:trPr>
          <w:cantSplit/>
          <w:trHeight w:val="20"/>
        </w:trPr>
        <w:tc>
          <w:tcPr>
            <w:tcW w:w="1503" w:type="dxa"/>
            <w:vMerge/>
          </w:tcPr>
          <w:p w14:paraId="1A8BF7CB" w14:textId="77777777" w:rsidR="003C3591" w:rsidRPr="008408B6" w:rsidRDefault="003C3591" w:rsidP="003C3591">
            <w:pPr>
              <w:rPr>
                <w:sz w:val="20"/>
                <w:szCs w:val="20"/>
              </w:rPr>
            </w:pPr>
          </w:p>
        </w:tc>
        <w:tc>
          <w:tcPr>
            <w:tcW w:w="1980" w:type="dxa"/>
            <w:vAlign w:val="center"/>
          </w:tcPr>
          <w:p w14:paraId="06ADE8D6" w14:textId="77777777" w:rsidR="003C3591" w:rsidRPr="008408B6" w:rsidRDefault="003C3591" w:rsidP="003C3591">
            <w:pPr>
              <w:jc w:val="center"/>
              <w:rPr>
                <w:sz w:val="20"/>
                <w:szCs w:val="20"/>
              </w:rPr>
            </w:pPr>
            <w:r w:rsidRPr="008408B6">
              <w:rPr>
                <w:sz w:val="20"/>
                <w:szCs w:val="20"/>
              </w:rPr>
              <w:t>Радогощинское</w:t>
            </w:r>
          </w:p>
        </w:tc>
        <w:tc>
          <w:tcPr>
            <w:tcW w:w="5953" w:type="dxa"/>
            <w:vAlign w:val="center"/>
          </w:tcPr>
          <w:p w14:paraId="58CA1529" w14:textId="77777777" w:rsidR="003C3591" w:rsidRPr="008408B6" w:rsidRDefault="003C3591" w:rsidP="003C3591">
            <w:pPr>
              <w:rPr>
                <w:sz w:val="20"/>
                <w:szCs w:val="20"/>
              </w:rPr>
            </w:pPr>
            <w:r w:rsidRPr="008408B6">
              <w:rPr>
                <w:sz w:val="20"/>
                <w:szCs w:val="20"/>
              </w:rPr>
              <w:t>1ч,2ч,3,4ч,5-21,22ч-24ч,25-32,34,35,36,37,38,39,40-42,43,44,49-51,56,57-61,62,63,64,65-68,71-73,76-79,82,86,87,90-92,93-95,98-101,102-05,109,110,112-122,123,124,125,201-210,211ч,212ч,213-216,217ч,218-222,226-228,229ч,230,233,239,240ч,241ч,245,</w:t>
            </w:r>
          </w:p>
          <w:p w14:paraId="5B9AA14E" w14:textId="77777777" w:rsidR="003C3591" w:rsidRPr="008408B6" w:rsidRDefault="003C3591" w:rsidP="003C3591">
            <w:pPr>
              <w:rPr>
                <w:sz w:val="20"/>
                <w:szCs w:val="20"/>
              </w:rPr>
            </w:pPr>
            <w:r w:rsidRPr="008408B6">
              <w:rPr>
                <w:sz w:val="20"/>
                <w:szCs w:val="20"/>
              </w:rPr>
              <w:t>246,247ч,249,250,255,256,257ч-259ч,263,264,268-270,274,279-282,283ч-287ч,288,289,290ч,291ч,292-299</w:t>
            </w:r>
          </w:p>
        </w:tc>
        <w:tc>
          <w:tcPr>
            <w:tcW w:w="1134" w:type="dxa"/>
            <w:vAlign w:val="center"/>
          </w:tcPr>
          <w:p w14:paraId="562B1E40" w14:textId="77777777" w:rsidR="003C3591" w:rsidRPr="008408B6" w:rsidRDefault="003C3591" w:rsidP="003C3591">
            <w:pPr>
              <w:jc w:val="center"/>
              <w:rPr>
                <w:sz w:val="20"/>
                <w:szCs w:val="20"/>
              </w:rPr>
            </w:pPr>
            <w:r w:rsidRPr="008408B6">
              <w:rPr>
                <w:sz w:val="20"/>
                <w:szCs w:val="20"/>
              </w:rPr>
              <w:t>22938</w:t>
            </w:r>
          </w:p>
        </w:tc>
        <w:tc>
          <w:tcPr>
            <w:tcW w:w="4253" w:type="dxa"/>
            <w:vMerge/>
          </w:tcPr>
          <w:p w14:paraId="4F347330" w14:textId="77777777" w:rsidR="003C3591" w:rsidRPr="008408B6" w:rsidRDefault="003C3591" w:rsidP="003C3591">
            <w:pPr>
              <w:rPr>
                <w:sz w:val="20"/>
                <w:szCs w:val="20"/>
              </w:rPr>
            </w:pPr>
          </w:p>
        </w:tc>
      </w:tr>
      <w:tr w:rsidR="00B25391" w:rsidRPr="00172790" w14:paraId="0B1E8D3E" w14:textId="77777777" w:rsidTr="003C3591">
        <w:trPr>
          <w:cantSplit/>
          <w:trHeight w:val="20"/>
        </w:trPr>
        <w:tc>
          <w:tcPr>
            <w:tcW w:w="1503" w:type="dxa"/>
            <w:vMerge/>
          </w:tcPr>
          <w:p w14:paraId="208705EF" w14:textId="77777777" w:rsidR="003C3591" w:rsidRPr="008408B6" w:rsidRDefault="003C3591" w:rsidP="003C3591">
            <w:pPr>
              <w:rPr>
                <w:sz w:val="20"/>
                <w:szCs w:val="20"/>
              </w:rPr>
            </w:pPr>
          </w:p>
        </w:tc>
        <w:tc>
          <w:tcPr>
            <w:tcW w:w="1980" w:type="dxa"/>
            <w:vAlign w:val="center"/>
          </w:tcPr>
          <w:p w14:paraId="76FB6315" w14:textId="77777777" w:rsidR="003C3591" w:rsidRPr="008408B6" w:rsidRDefault="003C3591" w:rsidP="003C3591">
            <w:pPr>
              <w:ind w:firstLine="142"/>
              <w:jc w:val="center"/>
              <w:rPr>
                <w:sz w:val="20"/>
                <w:szCs w:val="20"/>
              </w:rPr>
            </w:pPr>
            <w:r w:rsidRPr="008408B6">
              <w:rPr>
                <w:sz w:val="20"/>
                <w:szCs w:val="20"/>
              </w:rPr>
              <w:t>Шидрозерское</w:t>
            </w:r>
          </w:p>
        </w:tc>
        <w:tc>
          <w:tcPr>
            <w:tcW w:w="5953" w:type="dxa"/>
            <w:vAlign w:val="center"/>
          </w:tcPr>
          <w:p w14:paraId="251524DA" w14:textId="77777777" w:rsidR="003C3591" w:rsidRPr="008408B6" w:rsidRDefault="003C3591" w:rsidP="003C3591">
            <w:pPr>
              <w:rPr>
                <w:sz w:val="20"/>
                <w:szCs w:val="20"/>
              </w:rPr>
            </w:pPr>
            <w:r w:rsidRPr="008408B6">
              <w:rPr>
                <w:sz w:val="20"/>
                <w:szCs w:val="20"/>
              </w:rPr>
              <w:t>1,2ч,3ч,6,7ч,8ч,9,10ч,13ч,14ч,15,16,17ч,18,19,26,27ч,28,33ч,34-37,38ч,39ч,48-51,52ч,53ч,54,55,60ч,61ч,62-65,66ч-69ч,70,76ч,77,78,79ч,80-82,89-92,93ч,100ч,101-103,104ч-108ч,109-112,113ч,114ч,115-120,121ч,122-127,128ч,129ч,130-132,133ч,134ч,135,136,137ч-139ч,140,141ч,144ч-150ч,151,152,153ч,154-159</w:t>
            </w:r>
          </w:p>
        </w:tc>
        <w:tc>
          <w:tcPr>
            <w:tcW w:w="1134" w:type="dxa"/>
            <w:vAlign w:val="center"/>
          </w:tcPr>
          <w:p w14:paraId="37337B5D" w14:textId="77777777" w:rsidR="003C3591" w:rsidRPr="008408B6" w:rsidRDefault="003C3591" w:rsidP="003C3591">
            <w:pPr>
              <w:jc w:val="center"/>
              <w:rPr>
                <w:sz w:val="20"/>
                <w:szCs w:val="20"/>
              </w:rPr>
            </w:pPr>
            <w:r w:rsidRPr="008408B6">
              <w:rPr>
                <w:sz w:val="20"/>
                <w:szCs w:val="20"/>
              </w:rPr>
              <w:t>23761</w:t>
            </w:r>
          </w:p>
        </w:tc>
        <w:tc>
          <w:tcPr>
            <w:tcW w:w="4253" w:type="dxa"/>
            <w:vMerge/>
          </w:tcPr>
          <w:p w14:paraId="4D107327" w14:textId="77777777" w:rsidR="003C3591" w:rsidRPr="008408B6" w:rsidRDefault="003C3591" w:rsidP="003C3591">
            <w:pPr>
              <w:rPr>
                <w:sz w:val="20"/>
                <w:szCs w:val="20"/>
              </w:rPr>
            </w:pPr>
          </w:p>
        </w:tc>
      </w:tr>
      <w:tr w:rsidR="00B25391" w:rsidRPr="00172790" w14:paraId="4A0B2325" w14:textId="77777777" w:rsidTr="003C3591">
        <w:trPr>
          <w:cantSplit/>
          <w:trHeight w:val="20"/>
        </w:trPr>
        <w:tc>
          <w:tcPr>
            <w:tcW w:w="1503" w:type="dxa"/>
            <w:vMerge/>
          </w:tcPr>
          <w:p w14:paraId="2E1D307B" w14:textId="77777777" w:rsidR="003C3591" w:rsidRPr="008408B6" w:rsidRDefault="003C3591" w:rsidP="003C3591">
            <w:pPr>
              <w:rPr>
                <w:sz w:val="20"/>
                <w:szCs w:val="20"/>
              </w:rPr>
            </w:pPr>
          </w:p>
        </w:tc>
        <w:tc>
          <w:tcPr>
            <w:tcW w:w="1980" w:type="dxa"/>
            <w:vAlign w:val="center"/>
          </w:tcPr>
          <w:p w14:paraId="30D9B7ED" w14:textId="77777777" w:rsidR="003C3591" w:rsidRPr="008408B6" w:rsidRDefault="003C3591" w:rsidP="003C3591">
            <w:pPr>
              <w:ind w:firstLine="142"/>
              <w:jc w:val="center"/>
              <w:rPr>
                <w:sz w:val="20"/>
                <w:szCs w:val="20"/>
              </w:rPr>
            </w:pPr>
            <w:r w:rsidRPr="008408B6">
              <w:rPr>
                <w:sz w:val="20"/>
                <w:szCs w:val="20"/>
              </w:rPr>
              <w:t>Боровское</w:t>
            </w:r>
          </w:p>
        </w:tc>
        <w:tc>
          <w:tcPr>
            <w:tcW w:w="5953" w:type="dxa"/>
            <w:vAlign w:val="center"/>
          </w:tcPr>
          <w:p w14:paraId="2B71BF63" w14:textId="77777777" w:rsidR="003C3591" w:rsidRPr="008408B6" w:rsidRDefault="003C3591" w:rsidP="003C3591">
            <w:pPr>
              <w:rPr>
                <w:sz w:val="20"/>
                <w:szCs w:val="20"/>
              </w:rPr>
            </w:pPr>
            <w:r w:rsidRPr="008408B6">
              <w:rPr>
                <w:sz w:val="20"/>
                <w:szCs w:val="20"/>
              </w:rPr>
              <w:t>1ч-4ч,5,6ч-8ч,9-11,12ч,13ч,14-17,18ч-20ч,21-23,24ч-26ч,27-31,32ч-34ч,35-38,39ч,40ч,41-46,47ч-49ч,50,51ч-54ч,55-58,59ч,60ч,61,62ч-68ч,69-74,75ч-77ч,78-81,82ч,83ч,84-90,91ч-97ч,98-100,101ч,102-110,111ч,112ч,113,114,115ч,116,117,118ч,119-125</w:t>
            </w:r>
          </w:p>
        </w:tc>
        <w:tc>
          <w:tcPr>
            <w:tcW w:w="1134" w:type="dxa"/>
            <w:vAlign w:val="center"/>
          </w:tcPr>
          <w:p w14:paraId="45C80CF6" w14:textId="77777777" w:rsidR="003C3591" w:rsidRPr="008408B6" w:rsidRDefault="003C3591" w:rsidP="003C3591">
            <w:pPr>
              <w:jc w:val="center"/>
              <w:rPr>
                <w:sz w:val="20"/>
                <w:szCs w:val="20"/>
              </w:rPr>
            </w:pPr>
            <w:r w:rsidRPr="008408B6">
              <w:rPr>
                <w:sz w:val="20"/>
                <w:szCs w:val="20"/>
              </w:rPr>
              <w:t>30733</w:t>
            </w:r>
          </w:p>
        </w:tc>
        <w:tc>
          <w:tcPr>
            <w:tcW w:w="4253" w:type="dxa"/>
            <w:vMerge/>
          </w:tcPr>
          <w:p w14:paraId="26A60499" w14:textId="77777777" w:rsidR="003C3591" w:rsidRPr="008408B6" w:rsidRDefault="003C3591" w:rsidP="003C3591">
            <w:pPr>
              <w:rPr>
                <w:sz w:val="20"/>
                <w:szCs w:val="20"/>
              </w:rPr>
            </w:pPr>
          </w:p>
        </w:tc>
      </w:tr>
      <w:tr w:rsidR="00B25391" w:rsidRPr="00172790" w14:paraId="54A4CFF1" w14:textId="77777777" w:rsidTr="003C3591">
        <w:trPr>
          <w:cantSplit/>
          <w:trHeight w:val="20"/>
        </w:trPr>
        <w:tc>
          <w:tcPr>
            <w:tcW w:w="1503" w:type="dxa"/>
            <w:vMerge/>
            <w:tcBorders>
              <w:bottom w:val="nil"/>
            </w:tcBorders>
          </w:tcPr>
          <w:p w14:paraId="285019CF" w14:textId="77777777" w:rsidR="003C3591" w:rsidRPr="008408B6" w:rsidRDefault="003C3591" w:rsidP="003C3591">
            <w:pPr>
              <w:rPr>
                <w:sz w:val="20"/>
                <w:szCs w:val="20"/>
              </w:rPr>
            </w:pPr>
          </w:p>
        </w:tc>
        <w:tc>
          <w:tcPr>
            <w:tcW w:w="1980" w:type="dxa"/>
            <w:vAlign w:val="center"/>
          </w:tcPr>
          <w:p w14:paraId="23FAEC19" w14:textId="77777777" w:rsidR="003C3591" w:rsidRPr="008408B6" w:rsidRDefault="003C3591" w:rsidP="003C3591">
            <w:pPr>
              <w:jc w:val="center"/>
              <w:rPr>
                <w:sz w:val="20"/>
                <w:szCs w:val="20"/>
              </w:rPr>
            </w:pPr>
            <w:r w:rsidRPr="008408B6">
              <w:rPr>
                <w:sz w:val="20"/>
                <w:szCs w:val="20"/>
              </w:rPr>
              <w:t>Большедворское</w:t>
            </w:r>
          </w:p>
        </w:tc>
        <w:tc>
          <w:tcPr>
            <w:tcW w:w="5953" w:type="dxa"/>
            <w:vAlign w:val="center"/>
          </w:tcPr>
          <w:p w14:paraId="6C404303" w14:textId="77777777" w:rsidR="003C3591" w:rsidRPr="008408B6" w:rsidRDefault="003C3591" w:rsidP="003C3591">
            <w:pPr>
              <w:rPr>
                <w:sz w:val="20"/>
                <w:szCs w:val="20"/>
              </w:rPr>
            </w:pPr>
            <w:r w:rsidRPr="008408B6">
              <w:rPr>
                <w:sz w:val="20"/>
                <w:szCs w:val="20"/>
              </w:rPr>
              <w:t>2-4,6,7,13-15,17-20,22,26,27-30,32-35,37-44, 49-55,65-67,72-75,78-81,83-91,95-97,100, 101, 104,105,107-112,119-127,129-132,139,140, 143-151,154-156,161,162,165-168,171-174, 184, 185,188-192,197,202, 203,208,209,221,225,232,234,246,248,249,254,255,1ч,5ч,8ч,9ч,11ч,12ч,16ч,23ч-25ч,36ч,45ч-48ч,56ч-64ч,68ч-71ч,76ч,77ч,82ч,92ч,93ч,94ч,98ч,99ч,102ч,</w:t>
            </w:r>
          </w:p>
          <w:p w14:paraId="7857B250" w14:textId="77777777" w:rsidR="003C3591" w:rsidRPr="008408B6" w:rsidRDefault="003C3591" w:rsidP="003C3591">
            <w:pPr>
              <w:rPr>
                <w:sz w:val="20"/>
                <w:szCs w:val="20"/>
              </w:rPr>
            </w:pPr>
            <w:r w:rsidRPr="008408B6">
              <w:rPr>
                <w:sz w:val="20"/>
                <w:szCs w:val="20"/>
              </w:rPr>
              <w:t>103ч,106ч,113ч,114ч-118ч,128ч, 138ч,141ч,142ч,152ч,153ч,163ч,164ч,169ч,170ч,186ч,187ч,204ч-207ч,214ч-217ч,222ч-224ч,230ч,231ч,235ч,239ч-242ч,245ч</w:t>
            </w:r>
          </w:p>
        </w:tc>
        <w:tc>
          <w:tcPr>
            <w:tcW w:w="1134" w:type="dxa"/>
            <w:vAlign w:val="center"/>
          </w:tcPr>
          <w:p w14:paraId="57609A60" w14:textId="77777777" w:rsidR="003C3591" w:rsidRPr="008408B6" w:rsidRDefault="003C3591" w:rsidP="003C3591">
            <w:pPr>
              <w:jc w:val="center"/>
              <w:rPr>
                <w:sz w:val="20"/>
                <w:szCs w:val="20"/>
              </w:rPr>
            </w:pPr>
            <w:r w:rsidRPr="008408B6">
              <w:rPr>
                <w:sz w:val="20"/>
                <w:szCs w:val="20"/>
              </w:rPr>
              <w:t>21630</w:t>
            </w:r>
          </w:p>
        </w:tc>
        <w:tc>
          <w:tcPr>
            <w:tcW w:w="4253" w:type="dxa"/>
            <w:vMerge/>
            <w:tcBorders>
              <w:bottom w:val="nil"/>
            </w:tcBorders>
          </w:tcPr>
          <w:p w14:paraId="300F43B2" w14:textId="77777777" w:rsidR="003C3591" w:rsidRPr="008408B6" w:rsidRDefault="003C3591" w:rsidP="003C3591">
            <w:pPr>
              <w:rPr>
                <w:sz w:val="20"/>
                <w:szCs w:val="20"/>
              </w:rPr>
            </w:pPr>
          </w:p>
        </w:tc>
      </w:tr>
      <w:tr w:rsidR="00B25391" w:rsidRPr="00172790" w14:paraId="3E3E9DE3" w14:textId="77777777" w:rsidTr="003C3591">
        <w:trPr>
          <w:cantSplit/>
          <w:trHeight w:val="20"/>
        </w:trPr>
        <w:tc>
          <w:tcPr>
            <w:tcW w:w="1503" w:type="dxa"/>
            <w:vMerge w:val="restart"/>
            <w:tcBorders>
              <w:top w:val="nil"/>
            </w:tcBorders>
          </w:tcPr>
          <w:p w14:paraId="51CA26F1" w14:textId="77777777" w:rsidR="003C3591" w:rsidRPr="008408B6" w:rsidRDefault="003C3591" w:rsidP="003C3591">
            <w:pPr>
              <w:tabs>
                <w:tab w:val="left" w:pos="1195"/>
              </w:tabs>
              <w:rPr>
                <w:sz w:val="20"/>
                <w:szCs w:val="20"/>
              </w:rPr>
            </w:pPr>
          </w:p>
        </w:tc>
        <w:tc>
          <w:tcPr>
            <w:tcW w:w="1980" w:type="dxa"/>
            <w:vAlign w:val="center"/>
          </w:tcPr>
          <w:p w14:paraId="5344D5F3" w14:textId="77777777" w:rsidR="003C3591" w:rsidRPr="008408B6" w:rsidRDefault="003C3591" w:rsidP="003C3591">
            <w:pPr>
              <w:ind w:firstLine="142"/>
              <w:jc w:val="center"/>
              <w:rPr>
                <w:sz w:val="20"/>
                <w:szCs w:val="20"/>
              </w:rPr>
            </w:pPr>
            <w:r w:rsidRPr="008408B6">
              <w:rPr>
                <w:sz w:val="20"/>
                <w:szCs w:val="20"/>
              </w:rPr>
              <w:t>Михайловское</w:t>
            </w:r>
          </w:p>
        </w:tc>
        <w:tc>
          <w:tcPr>
            <w:tcW w:w="5953" w:type="dxa"/>
            <w:vAlign w:val="center"/>
          </w:tcPr>
          <w:p w14:paraId="12D0A26C" w14:textId="77777777" w:rsidR="003C3591" w:rsidRPr="008408B6" w:rsidRDefault="003C3591" w:rsidP="003C3591">
            <w:pPr>
              <w:rPr>
                <w:sz w:val="20"/>
                <w:szCs w:val="20"/>
              </w:rPr>
            </w:pPr>
            <w:r w:rsidRPr="008408B6">
              <w:rPr>
                <w:sz w:val="20"/>
                <w:szCs w:val="20"/>
              </w:rPr>
              <w:t>1-21,22ч,23-25,27,45,46ч-49ч,50,51ч-53ч,59,72ч,75,76,78ч,86ч,88,89ч,90-92,93ч-95ч</w:t>
            </w:r>
          </w:p>
        </w:tc>
        <w:tc>
          <w:tcPr>
            <w:tcW w:w="1134" w:type="dxa"/>
            <w:vAlign w:val="center"/>
          </w:tcPr>
          <w:p w14:paraId="68F3C639" w14:textId="77777777" w:rsidR="003C3591" w:rsidRPr="008408B6" w:rsidRDefault="003C3591" w:rsidP="003C3591">
            <w:pPr>
              <w:jc w:val="center"/>
              <w:rPr>
                <w:sz w:val="20"/>
                <w:szCs w:val="20"/>
              </w:rPr>
            </w:pPr>
            <w:r w:rsidRPr="008408B6">
              <w:rPr>
                <w:sz w:val="20"/>
                <w:szCs w:val="20"/>
              </w:rPr>
              <w:t>8295</w:t>
            </w:r>
          </w:p>
        </w:tc>
        <w:tc>
          <w:tcPr>
            <w:tcW w:w="4253" w:type="dxa"/>
            <w:vMerge w:val="restart"/>
            <w:tcBorders>
              <w:top w:val="nil"/>
            </w:tcBorders>
          </w:tcPr>
          <w:p w14:paraId="6B08735D" w14:textId="77777777" w:rsidR="003C3591" w:rsidRPr="008408B6" w:rsidRDefault="003C3591" w:rsidP="003C3591">
            <w:pPr>
              <w:jc w:val="center"/>
              <w:rPr>
                <w:sz w:val="20"/>
                <w:szCs w:val="20"/>
              </w:rPr>
            </w:pPr>
            <w:r w:rsidRPr="008408B6">
              <w:rPr>
                <w:sz w:val="20"/>
                <w:szCs w:val="20"/>
              </w:rPr>
              <w:t>..</w:t>
            </w:r>
          </w:p>
        </w:tc>
      </w:tr>
      <w:tr w:rsidR="00B25391" w:rsidRPr="00172790" w14:paraId="0E0E283F" w14:textId="77777777" w:rsidTr="003C3591">
        <w:trPr>
          <w:cantSplit/>
          <w:trHeight w:val="20"/>
        </w:trPr>
        <w:tc>
          <w:tcPr>
            <w:tcW w:w="1503" w:type="dxa"/>
            <w:vMerge/>
          </w:tcPr>
          <w:p w14:paraId="033BE4E9" w14:textId="77777777" w:rsidR="003C3591" w:rsidRPr="008408B6" w:rsidRDefault="003C3591" w:rsidP="003C3591">
            <w:pPr>
              <w:rPr>
                <w:sz w:val="20"/>
                <w:szCs w:val="20"/>
              </w:rPr>
            </w:pPr>
          </w:p>
        </w:tc>
        <w:tc>
          <w:tcPr>
            <w:tcW w:w="1980" w:type="dxa"/>
            <w:vAlign w:val="center"/>
          </w:tcPr>
          <w:p w14:paraId="2BC97126" w14:textId="77777777" w:rsidR="003C3591" w:rsidRPr="008408B6" w:rsidRDefault="003C3591" w:rsidP="003C3591">
            <w:pPr>
              <w:ind w:firstLine="142"/>
              <w:jc w:val="center"/>
              <w:rPr>
                <w:sz w:val="20"/>
                <w:szCs w:val="20"/>
              </w:rPr>
            </w:pPr>
            <w:r w:rsidRPr="008408B6">
              <w:rPr>
                <w:sz w:val="20"/>
                <w:szCs w:val="20"/>
              </w:rPr>
              <w:t>Деревское</w:t>
            </w:r>
          </w:p>
        </w:tc>
        <w:tc>
          <w:tcPr>
            <w:tcW w:w="5953" w:type="dxa"/>
            <w:vAlign w:val="center"/>
          </w:tcPr>
          <w:p w14:paraId="6A06829D" w14:textId="77777777" w:rsidR="003C3591" w:rsidRPr="008408B6" w:rsidRDefault="003C3591" w:rsidP="003C3591">
            <w:pPr>
              <w:rPr>
                <w:sz w:val="20"/>
                <w:szCs w:val="20"/>
              </w:rPr>
            </w:pPr>
            <w:r w:rsidRPr="008408B6">
              <w:rPr>
                <w:sz w:val="20"/>
                <w:szCs w:val="20"/>
              </w:rPr>
              <w:t>1,2,3ч-5ч,6,7ч,8-11,12ч,13-26,27ч,28ч,29,30,31ч,32ч,33-35,36ч-38ч,39,40,41ч-43ч,44,45ч-47ч,48,49ч-51ч,52,53,54ч-56ч,57,58ч,59ч,60,61,62ч,63ч,64,</w:t>
            </w:r>
          </w:p>
          <w:p w14:paraId="16CDC0A4" w14:textId="77777777" w:rsidR="003C3591" w:rsidRPr="008408B6" w:rsidRDefault="003C3591" w:rsidP="003C3591">
            <w:pPr>
              <w:rPr>
                <w:sz w:val="20"/>
                <w:szCs w:val="20"/>
              </w:rPr>
            </w:pPr>
            <w:r w:rsidRPr="008408B6">
              <w:rPr>
                <w:sz w:val="20"/>
                <w:szCs w:val="20"/>
              </w:rPr>
              <w:t>65ч,66ч,67,68,70ч,71ч,72,73ч,74,75,76ч,77ч,78,79ч,80,81ч-83ч,84-91,93,94ч,96ч,99ч,100-103,104ч,105-110,111ч,112-122,123ч,124ч,125-130,131ч,132ч,133-135,136ч,137ч,138-141,142ч,143-147,148ч,149,150ч,151,152ч-162ч</w:t>
            </w:r>
          </w:p>
        </w:tc>
        <w:tc>
          <w:tcPr>
            <w:tcW w:w="1134" w:type="dxa"/>
            <w:vAlign w:val="center"/>
          </w:tcPr>
          <w:p w14:paraId="6E6413DD" w14:textId="77777777" w:rsidR="003C3591" w:rsidRPr="008408B6" w:rsidRDefault="003C3591" w:rsidP="003C3591">
            <w:pPr>
              <w:jc w:val="center"/>
              <w:rPr>
                <w:sz w:val="20"/>
                <w:szCs w:val="20"/>
              </w:rPr>
            </w:pPr>
            <w:r w:rsidRPr="008408B6">
              <w:rPr>
                <w:sz w:val="20"/>
                <w:szCs w:val="20"/>
              </w:rPr>
              <w:t>17227</w:t>
            </w:r>
          </w:p>
        </w:tc>
        <w:tc>
          <w:tcPr>
            <w:tcW w:w="4253" w:type="dxa"/>
            <w:vMerge/>
            <w:vAlign w:val="bottom"/>
          </w:tcPr>
          <w:p w14:paraId="105AFFA5" w14:textId="77777777" w:rsidR="003C3591" w:rsidRPr="008408B6" w:rsidRDefault="003C3591" w:rsidP="003C3591">
            <w:pPr>
              <w:rPr>
                <w:sz w:val="20"/>
                <w:szCs w:val="20"/>
              </w:rPr>
            </w:pPr>
          </w:p>
        </w:tc>
      </w:tr>
      <w:tr w:rsidR="00B25391" w:rsidRPr="00172790" w14:paraId="6E2158CD" w14:textId="77777777" w:rsidTr="003C3591">
        <w:trPr>
          <w:cantSplit/>
          <w:trHeight w:val="20"/>
        </w:trPr>
        <w:tc>
          <w:tcPr>
            <w:tcW w:w="1503" w:type="dxa"/>
            <w:vMerge/>
          </w:tcPr>
          <w:p w14:paraId="502AC16B" w14:textId="77777777" w:rsidR="003C3591" w:rsidRPr="008408B6" w:rsidRDefault="003C3591" w:rsidP="003C3591">
            <w:pPr>
              <w:rPr>
                <w:sz w:val="20"/>
                <w:szCs w:val="20"/>
              </w:rPr>
            </w:pPr>
          </w:p>
        </w:tc>
        <w:tc>
          <w:tcPr>
            <w:tcW w:w="1980" w:type="dxa"/>
            <w:vAlign w:val="center"/>
          </w:tcPr>
          <w:p w14:paraId="134AF91F" w14:textId="77777777" w:rsidR="003C3591" w:rsidRPr="008408B6" w:rsidRDefault="003C3591" w:rsidP="003C3591">
            <w:pPr>
              <w:ind w:firstLine="142"/>
              <w:jc w:val="center"/>
              <w:rPr>
                <w:sz w:val="20"/>
                <w:szCs w:val="20"/>
              </w:rPr>
            </w:pPr>
            <w:r w:rsidRPr="008408B6">
              <w:rPr>
                <w:sz w:val="20"/>
                <w:szCs w:val="20"/>
              </w:rPr>
              <w:t>Ефимовское</w:t>
            </w:r>
          </w:p>
        </w:tc>
        <w:tc>
          <w:tcPr>
            <w:tcW w:w="5953" w:type="dxa"/>
            <w:vAlign w:val="center"/>
          </w:tcPr>
          <w:p w14:paraId="3E43C62C" w14:textId="77777777" w:rsidR="003C3591" w:rsidRPr="008408B6" w:rsidRDefault="003C3591" w:rsidP="003C3591">
            <w:pPr>
              <w:rPr>
                <w:sz w:val="20"/>
                <w:szCs w:val="20"/>
              </w:rPr>
            </w:pPr>
            <w:r w:rsidRPr="008408B6">
              <w:rPr>
                <w:sz w:val="20"/>
                <w:szCs w:val="20"/>
              </w:rPr>
              <w:t>1ч,2ч,3-5,6ч-11ч,12,13,14ч-31ч,32,33ч,34ч,35,36ч,37,38,39ч,40ч,41-45,46ч-48ч,49,50ч-55ч,56, 57ч,58ч,59-63,64ч,65,66,67ч,68ч,69-72,73ч-80ч,81-83,84ч,85,86,87ч-92ч,93,94ч-99ч,</w:t>
            </w:r>
          </w:p>
          <w:p w14:paraId="49164A65" w14:textId="77777777" w:rsidR="003C3591" w:rsidRPr="008408B6" w:rsidRDefault="003C3591" w:rsidP="003C3591">
            <w:pPr>
              <w:rPr>
                <w:sz w:val="20"/>
                <w:szCs w:val="20"/>
              </w:rPr>
            </w:pPr>
            <w:r w:rsidRPr="008408B6">
              <w:rPr>
                <w:sz w:val="20"/>
                <w:szCs w:val="20"/>
              </w:rPr>
              <w:t>100,101ч,102ч,103,104ч-107ч,108,109,110ч-118ч,119,120ч-126ч,127,128,129ч,130,131ч-133ч,134,135ч,136ч,137,138,146ч,147,148ч,149ч,150,151ч,152ч,161ч,162ч,163-165,166ч-168ч,177-179,180ч-184ч,191ч-193ч,202ч,203ч</w:t>
            </w:r>
          </w:p>
        </w:tc>
        <w:tc>
          <w:tcPr>
            <w:tcW w:w="1134" w:type="dxa"/>
            <w:vAlign w:val="center"/>
          </w:tcPr>
          <w:p w14:paraId="7730D84F" w14:textId="77777777" w:rsidR="003C3591" w:rsidRPr="008408B6" w:rsidRDefault="003C3591" w:rsidP="003C3591">
            <w:pPr>
              <w:jc w:val="center"/>
              <w:rPr>
                <w:sz w:val="20"/>
                <w:szCs w:val="20"/>
              </w:rPr>
            </w:pPr>
            <w:r w:rsidRPr="008408B6">
              <w:rPr>
                <w:sz w:val="20"/>
                <w:szCs w:val="20"/>
              </w:rPr>
              <w:t>31720</w:t>
            </w:r>
          </w:p>
        </w:tc>
        <w:tc>
          <w:tcPr>
            <w:tcW w:w="4253" w:type="dxa"/>
            <w:vMerge/>
            <w:vAlign w:val="bottom"/>
          </w:tcPr>
          <w:p w14:paraId="27E743D0" w14:textId="77777777" w:rsidR="003C3591" w:rsidRPr="008408B6" w:rsidRDefault="003C3591" w:rsidP="003C3591">
            <w:pPr>
              <w:rPr>
                <w:sz w:val="20"/>
                <w:szCs w:val="20"/>
              </w:rPr>
            </w:pPr>
          </w:p>
        </w:tc>
      </w:tr>
      <w:tr w:rsidR="00B25391" w:rsidRPr="00172790" w14:paraId="4CD5EE1F" w14:textId="77777777" w:rsidTr="003C3591">
        <w:trPr>
          <w:cantSplit/>
          <w:trHeight w:val="20"/>
        </w:trPr>
        <w:tc>
          <w:tcPr>
            <w:tcW w:w="1503" w:type="dxa"/>
            <w:vMerge/>
          </w:tcPr>
          <w:p w14:paraId="1058B34D" w14:textId="77777777" w:rsidR="003C3591" w:rsidRPr="008408B6" w:rsidRDefault="003C3591" w:rsidP="003C3591">
            <w:pPr>
              <w:rPr>
                <w:sz w:val="20"/>
                <w:szCs w:val="20"/>
              </w:rPr>
            </w:pPr>
          </w:p>
        </w:tc>
        <w:tc>
          <w:tcPr>
            <w:tcW w:w="1980" w:type="dxa"/>
            <w:vAlign w:val="center"/>
          </w:tcPr>
          <w:p w14:paraId="35E34A25" w14:textId="77777777" w:rsidR="003C3591" w:rsidRPr="008408B6" w:rsidRDefault="003C3591" w:rsidP="003C3591">
            <w:pPr>
              <w:ind w:firstLine="142"/>
              <w:jc w:val="center"/>
              <w:rPr>
                <w:sz w:val="20"/>
                <w:szCs w:val="20"/>
              </w:rPr>
            </w:pPr>
            <w:r w:rsidRPr="008408B6">
              <w:rPr>
                <w:sz w:val="20"/>
                <w:szCs w:val="20"/>
              </w:rPr>
              <w:t>Кургальское</w:t>
            </w:r>
          </w:p>
        </w:tc>
        <w:tc>
          <w:tcPr>
            <w:tcW w:w="5953" w:type="dxa"/>
            <w:vAlign w:val="center"/>
          </w:tcPr>
          <w:p w14:paraId="6BA0379E" w14:textId="77777777" w:rsidR="003C3591" w:rsidRPr="008408B6" w:rsidRDefault="003C3591" w:rsidP="003C3591">
            <w:pPr>
              <w:rPr>
                <w:sz w:val="20"/>
                <w:szCs w:val="20"/>
              </w:rPr>
            </w:pPr>
            <w:r w:rsidRPr="008408B6">
              <w:rPr>
                <w:sz w:val="20"/>
                <w:szCs w:val="20"/>
              </w:rPr>
              <w:t>2,3ч-6ч,7,8ч-10ч,11,15,16ч,17,18ч,19ч,21ч,22,23,24ч-26ч,27,28,29ч,33ч,34,35ч,36,37ч,38ч,39,40ч-44ч,45-47,48ч-51ч,52,53ч,54,55,56ч-59ч,60,65,66ч,67,68,69ч,70ч,73ч,74-77,78ч,</w:t>
            </w:r>
          </w:p>
          <w:p w14:paraId="7C82A1DB" w14:textId="77777777" w:rsidR="003C3591" w:rsidRPr="008408B6" w:rsidRDefault="003C3591" w:rsidP="003C3591">
            <w:pPr>
              <w:rPr>
                <w:sz w:val="20"/>
                <w:szCs w:val="20"/>
              </w:rPr>
            </w:pPr>
            <w:r w:rsidRPr="008408B6">
              <w:rPr>
                <w:sz w:val="20"/>
                <w:szCs w:val="20"/>
              </w:rPr>
              <w:t>79ч,80,81ч,82,83ч,84-86</w:t>
            </w:r>
          </w:p>
        </w:tc>
        <w:tc>
          <w:tcPr>
            <w:tcW w:w="1134" w:type="dxa"/>
            <w:vAlign w:val="center"/>
          </w:tcPr>
          <w:p w14:paraId="3A883955" w14:textId="77777777" w:rsidR="003C3591" w:rsidRPr="008408B6" w:rsidRDefault="003C3591" w:rsidP="003C3591">
            <w:pPr>
              <w:jc w:val="center"/>
              <w:rPr>
                <w:sz w:val="20"/>
                <w:szCs w:val="20"/>
              </w:rPr>
            </w:pPr>
            <w:r w:rsidRPr="008408B6">
              <w:rPr>
                <w:sz w:val="20"/>
                <w:szCs w:val="20"/>
              </w:rPr>
              <w:t>18270</w:t>
            </w:r>
          </w:p>
        </w:tc>
        <w:tc>
          <w:tcPr>
            <w:tcW w:w="4253" w:type="dxa"/>
            <w:vMerge/>
            <w:vAlign w:val="bottom"/>
          </w:tcPr>
          <w:p w14:paraId="170C4594" w14:textId="77777777" w:rsidR="003C3591" w:rsidRPr="008408B6" w:rsidRDefault="003C3591" w:rsidP="003C3591">
            <w:pPr>
              <w:rPr>
                <w:sz w:val="20"/>
                <w:szCs w:val="20"/>
              </w:rPr>
            </w:pPr>
          </w:p>
        </w:tc>
      </w:tr>
      <w:tr w:rsidR="00B25391" w:rsidRPr="00172790" w14:paraId="524AC7CE" w14:textId="77777777" w:rsidTr="003C3591">
        <w:trPr>
          <w:cantSplit/>
          <w:trHeight w:val="20"/>
        </w:trPr>
        <w:tc>
          <w:tcPr>
            <w:tcW w:w="1503" w:type="dxa"/>
            <w:vMerge/>
          </w:tcPr>
          <w:p w14:paraId="461CED4F" w14:textId="77777777" w:rsidR="003C3591" w:rsidRPr="008408B6" w:rsidRDefault="003C3591" w:rsidP="003C3591">
            <w:pPr>
              <w:rPr>
                <w:sz w:val="20"/>
                <w:szCs w:val="20"/>
              </w:rPr>
            </w:pPr>
          </w:p>
        </w:tc>
        <w:tc>
          <w:tcPr>
            <w:tcW w:w="1980" w:type="dxa"/>
            <w:vAlign w:val="center"/>
          </w:tcPr>
          <w:p w14:paraId="5EC8C591" w14:textId="77777777" w:rsidR="003C3591" w:rsidRPr="008408B6" w:rsidRDefault="003C3591" w:rsidP="003C3591">
            <w:pPr>
              <w:ind w:firstLine="142"/>
              <w:jc w:val="center"/>
              <w:rPr>
                <w:sz w:val="20"/>
                <w:szCs w:val="20"/>
              </w:rPr>
            </w:pPr>
            <w:r w:rsidRPr="008408B6">
              <w:rPr>
                <w:sz w:val="20"/>
                <w:szCs w:val="20"/>
              </w:rPr>
              <w:t>Подборовское</w:t>
            </w:r>
          </w:p>
        </w:tc>
        <w:tc>
          <w:tcPr>
            <w:tcW w:w="5953" w:type="dxa"/>
            <w:vAlign w:val="center"/>
          </w:tcPr>
          <w:p w14:paraId="57502BA8" w14:textId="77777777" w:rsidR="003C3591" w:rsidRPr="008408B6" w:rsidRDefault="003C3591" w:rsidP="003C3591">
            <w:pPr>
              <w:rPr>
                <w:sz w:val="20"/>
                <w:szCs w:val="20"/>
              </w:rPr>
            </w:pPr>
            <w:r w:rsidRPr="008408B6">
              <w:rPr>
                <w:sz w:val="20"/>
                <w:szCs w:val="20"/>
              </w:rPr>
              <w:t>1-5,9,14,16-21,25,29,30,34,103,104,106-109, 114, 121-123,129-133,135,141,146-154,26ч,28ч,32ч,36ч,37ч,110ч,111ч,112ч,113ч,115ч-120ч,124ч,126ч,128ч,134ч,140ч</w:t>
            </w:r>
          </w:p>
        </w:tc>
        <w:tc>
          <w:tcPr>
            <w:tcW w:w="1134" w:type="dxa"/>
            <w:vAlign w:val="center"/>
          </w:tcPr>
          <w:p w14:paraId="39A7C005" w14:textId="77777777" w:rsidR="003C3591" w:rsidRPr="008408B6" w:rsidRDefault="003C3591" w:rsidP="003C3591">
            <w:pPr>
              <w:jc w:val="center"/>
              <w:rPr>
                <w:sz w:val="20"/>
                <w:szCs w:val="20"/>
              </w:rPr>
            </w:pPr>
            <w:r w:rsidRPr="008408B6">
              <w:rPr>
                <w:sz w:val="20"/>
                <w:szCs w:val="20"/>
              </w:rPr>
              <w:t>6361</w:t>
            </w:r>
          </w:p>
        </w:tc>
        <w:tc>
          <w:tcPr>
            <w:tcW w:w="4253" w:type="dxa"/>
            <w:vMerge/>
            <w:vAlign w:val="bottom"/>
          </w:tcPr>
          <w:p w14:paraId="737E608C" w14:textId="77777777" w:rsidR="003C3591" w:rsidRPr="008408B6" w:rsidRDefault="003C3591" w:rsidP="003C3591">
            <w:pPr>
              <w:rPr>
                <w:sz w:val="20"/>
                <w:szCs w:val="20"/>
              </w:rPr>
            </w:pPr>
          </w:p>
        </w:tc>
      </w:tr>
      <w:tr w:rsidR="00B25391" w:rsidRPr="00172790" w14:paraId="17670AEE" w14:textId="77777777" w:rsidTr="003C3591">
        <w:trPr>
          <w:cantSplit/>
          <w:trHeight w:val="20"/>
        </w:trPr>
        <w:tc>
          <w:tcPr>
            <w:tcW w:w="1503" w:type="dxa"/>
            <w:vMerge/>
          </w:tcPr>
          <w:p w14:paraId="19E007E0" w14:textId="77777777" w:rsidR="003C3591" w:rsidRPr="008408B6" w:rsidRDefault="003C3591" w:rsidP="003C3591">
            <w:pPr>
              <w:rPr>
                <w:sz w:val="20"/>
                <w:szCs w:val="20"/>
              </w:rPr>
            </w:pPr>
          </w:p>
        </w:tc>
        <w:tc>
          <w:tcPr>
            <w:tcW w:w="1980" w:type="dxa"/>
            <w:vAlign w:val="center"/>
          </w:tcPr>
          <w:p w14:paraId="429ACE47" w14:textId="77777777" w:rsidR="003C3591" w:rsidRPr="008408B6" w:rsidRDefault="003C3591" w:rsidP="003C3591">
            <w:pPr>
              <w:ind w:firstLine="142"/>
              <w:jc w:val="center"/>
              <w:rPr>
                <w:sz w:val="20"/>
                <w:szCs w:val="20"/>
              </w:rPr>
            </w:pPr>
            <w:r w:rsidRPr="008408B6">
              <w:rPr>
                <w:sz w:val="20"/>
                <w:szCs w:val="20"/>
              </w:rPr>
              <w:t>Колпинское</w:t>
            </w:r>
          </w:p>
        </w:tc>
        <w:tc>
          <w:tcPr>
            <w:tcW w:w="5953" w:type="dxa"/>
            <w:vAlign w:val="center"/>
          </w:tcPr>
          <w:p w14:paraId="47E85295" w14:textId="77777777" w:rsidR="003C3591" w:rsidRPr="008408B6" w:rsidRDefault="003C3591" w:rsidP="003C3591">
            <w:pPr>
              <w:rPr>
                <w:sz w:val="20"/>
                <w:szCs w:val="20"/>
              </w:rPr>
            </w:pPr>
            <w:r w:rsidRPr="008408B6">
              <w:rPr>
                <w:sz w:val="20"/>
                <w:szCs w:val="20"/>
              </w:rPr>
              <w:t>1ч,2ч,3,4ч-7ч,8,9ч,17,18,19ч-23ч,25-32,33ч,37ч,38,39,43-49,50ч,51ч,55-62,63ч-65ч,66-69,70ч,73ч,74ч,75-78,79,80-82,83ч,86ч,87ч,88-93,94ч,95ч,96,97ч,98ч,101-107,111-117,123-126</w:t>
            </w:r>
          </w:p>
        </w:tc>
        <w:tc>
          <w:tcPr>
            <w:tcW w:w="1134" w:type="dxa"/>
            <w:vAlign w:val="center"/>
          </w:tcPr>
          <w:p w14:paraId="36B50156" w14:textId="77777777" w:rsidR="003C3591" w:rsidRPr="008408B6" w:rsidRDefault="003C3591" w:rsidP="003C3591">
            <w:pPr>
              <w:jc w:val="center"/>
              <w:rPr>
                <w:sz w:val="20"/>
                <w:szCs w:val="20"/>
              </w:rPr>
            </w:pPr>
            <w:r w:rsidRPr="008408B6">
              <w:rPr>
                <w:sz w:val="20"/>
                <w:szCs w:val="20"/>
              </w:rPr>
              <w:t>21332</w:t>
            </w:r>
          </w:p>
        </w:tc>
        <w:tc>
          <w:tcPr>
            <w:tcW w:w="4253" w:type="dxa"/>
            <w:vMerge/>
            <w:vAlign w:val="bottom"/>
          </w:tcPr>
          <w:p w14:paraId="59010699" w14:textId="77777777" w:rsidR="003C3591" w:rsidRPr="008408B6" w:rsidRDefault="003C3591" w:rsidP="003C3591">
            <w:pPr>
              <w:rPr>
                <w:sz w:val="20"/>
                <w:szCs w:val="20"/>
              </w:rPr>
            </w:pPr>
          </w:p>
        </w:tc>
      </w:tr>
      <w:tr w:rsidR="00B25391" w:rsidRPr="00172790" w14:paraId="29A82C20" w14:textId="77777777" w:rsidTr="003C3591">
        <w:trPr>
          <w:cantSplit/>
          <w:trHeight w:val="20"/>
        </w:trPr>
        <w:tc>
          <w:tcPr>
            <w:tcW w:w="1503" w:type="dxa"/>
            <w:vMerge/>
            <w:tcBorders>
              <w:bottom w:val="nil"/>
            </w:tcBorders>
          </w:tcPr>
          <w:p w14:paraId="671AFCCA" w14:textId="77777777" w:rsidR="003C3591" w:rsidRPr="008408B6" w:rsidRDefault="003C3591" w:rsidP="003C3591">
            <w:pPr>
              <w:rPr>
                <w:sz w:val="20"/>
                <w:szCs w:val="20"/>
              </w:rPr>
            </w:pPr>
          </w:p>
        </w:tc>
        <w:tc>
          <w:tcPr>
            <w:tcW w:w="1980" w:type="dxa"/>
            <w:vAlign w:val="center"/>
          </w:tcPr>
          <w:p w14:paraId="1160B14B" w14:textId="77777777" w:rsidR="003C3591" w:rsidRPr="008408B6" w:rsidRDefault="003C3591" w:rsidP="003C3591">
            <w:pPr>
              <w:jc w:val="center"/>
              <w:rPr>
                <w:sz w:val="20"/>
                <w:szCs w:val="20"/>
              </w:rPr>
            </w:pPr>
            <w:r w:rsidRPr="008408B6">
              <w:rPr>
                <w:sz w:val="20"/>
                <w:szCs w:val="20"/>
              </w:rPr>
              <w:t>Новодеревенское</w:t>
            </w:r>
          </w:p>
        </w:tc>
        <w:tc>
          <w:tcPr>
            <w:tcW w:w="5953" w:type="dxa"/>
            <w:vAlign w:val="center"/>
          </w:tcPr>
          <w:p w14:paraId="457E50E7" w14:textId="73C83657" w:rsidR="003C3591" w:rsidRPr="008408B6" w:rsidRDefault="003C3591" w:rsidP="003C3591">
            <w:pPr>
              <w:rPr>
                <w:sz w:val="20"/>
                <w:szCs w:val="20"/>
              </w:rPr>
            </w:pPr>
            <w:r w:rsidRPr="008408B6">
              <w:rPr>
                <w:sz w:val="20"/>
                <w:szCs w:val="20"/>
              </w:rPr>
              <w:t>1ч,</w:t>
            </w:r>
            <w:r w:rsidR="003421F5" w:rsidRPr="008408B6">
              <w:rPr>
                <w:sz w:val="20"/>
                <w:szCs w:val="20"/>
              </w:rPr>
              <w:t xml:space="preserve"> </w:t>
            </w:r>
            <w:r w:rsidRPr="008408B6">
              <w:rPr>
                <w:sz w:val="20"/>
                <w:szCs w:val="20"/>
              </w:rPr>
              <w:t>6ч-9ч,</w:t>
            </w:r>
            <w:r w:rsidR="003421F5" w:rsidRPr="008408B6">
              <w:rPr>
                <w:sz w:val="20"/>
                <w:szCs w:val="20"/>
              </w:rPr>
              <w:t xml:space="preserve"> </w:t>
            </w:r>
            <w:r w:rsidRPr="008408B6">
              <w:rPr>
                <w:sz w:val="20"/>
                <w:szCs w:val="20"/>
              </w:rPr>
              <w:t>12ч-21ч,</w:t>
            </w:r>
            <w:r w:rsidR="003421F5" w:rsidRPr="008408B6">
              <w:rPr>
                <w:sz w:val="20"/>
                <w:szCs w:val="20"/>
              </w:rPr>
              <w:t xml:space="preserve"> </w:t>
            </w:r>
            <w:r w:rsidRPr="008408B6">
              <w:rPr>
                <w:sz w:val="20"/>
                <w:szCs w:val="20"/>
              </w:rPr>
              <w:t>24ч-26ч,</w:t>
            </w:r>
            <w:r w:rsidR="003421F5" w:rsidRPr="008408B6">
              <w:rPr>
                <w:sz w:val="20"/>
                <w:szCs w:val="20"/>
              </w:rPr>
              <w:t xml:space="preserve"> </w:t>
            </w:r>
            <w:r w:rsidRPr="008408B6">
              <w:rPr>
                <w:sz w:val="20"/>
                <w:szCs w:val="20"/>
              </w:rPr>
              <w:t>28ч-36ч,</w:t>
            </w:r>
            <w:r w:rsidR="003421F5" w:rsidRPr="008408B6">
              <w:rPr>
                <w:sz w:val="20"/>
                <w:szCs w:val="20"/>
              </w:rPr>
              <w:t xml:space="preserve"> </w:t>
            </w:r>
            <w:r w:rsidRPr="008408B6">
              <w:rPr>
                <w:sz w:val="20"/>
                <w:szCs w:val="20"/>
              </w:rPr>
              <w:t>37,</w:t>
            </w:r>
            <w:r w:rsidR="003421F5" w:rsidRPr="008408B6">
              <w:rPr>
                <w:sz w:val="20"/>
                <w:szCs w:val="20"/>
              </w:rPr>
              <w:t xml:space="preserve"> </w:t>
            </w:r>
            <w:r w:rsidRPr="008408B6">
              <w:rPr>
                <w:sz w:val="20"/>
                <w:szCs w:val="20"/>
              </w:rPr>
              <w:t>40-42,</w:t>
            </w:r>
            <w:r w:rsidR="003421F5" w:rsidRPr="008408B6">
              <w:rPr>
                <w:sz w:val="20"/>
                <w:szCs w:val="20"/>
              </w:rPr>
              <w:t xml:space="preserve"> </w:t>
            </w:r>
            <w:r w:rsidRPr="008408B6">
              <w:rPr>
                <w:sz w:val="20"/>
                <w:szCs w:val="20"/>
              </w:rPr>
              <w:t>44,</w:t>
            </w:r>
            <w:r w:rsidR="003421F5" w:rsidRPr="008408B6">
              <w:rPr>
                <w:sz w:val="20"/>
                <w:szCs w:val="20"/>
              </w:rPr>
              <w:t xml:space="preserve"> </w:t>
            </w:r>
            <w:r w:rsidRPr="008408B6">
              <w:rPr>
                <w:sz w:val="20"/>
                <w:szCs w:val="20"/>
              </w:rPr>
              <w:t>47,</w:t>
            </w:r>
            <w:r w:rsidR="003421F5" w:rsidRPr="008408B6">
              <w:rPr>
                <w:sz w:val="20"/>
                <w:szCs w:val="20"/>
              </w:rPr>
              <w:t xml:space="preserve"> </w:t>
            </w:r>
            <w:r w:rsidRPr="008408B6">
              <w:rPr>
                <w:sz w:val="20"/>
                <w:szCs w:val="20"/>
              </w:rPr>
              <w:t>48,</w:t>
            </w:r>
            <w:r w:rsidR="003421F5" w:rsidRPr="008408B6">
              <w:rPr>
                <w:sz w:val="20"/>
                <w:szCs w:val="20"/>
              </w:rPr>
              <w:t xml:space="preserve"> </w:t>
            </w:r>
            <w:r w:rsidRPr="008408B6">
              <w:rPr>
                <w:sz w:val="20"/>
                <w:szCs w:val="20"/>
              </w:rPr>
              <w:t>49ч,</w:t>
            </w:r>
            <w:r w:rsidR="003421F5" w:rsidRPr="008408B6">
              <w:rPr>
                <w:sz w:val="20"/>
                <w:szCs w:val="20"/>
              </w:rPr>
              <w:t xml:space="preserve"> </w:t>
            </w:r>
            <w:r w:rsidRPr="008408B6">
              <w:rPr>
                <w:sz w:val="20"/>
                <w:szCs w:val="20"/>
              </w:rPr>
              <w:t>50ч,</w:t>
            </w:r>
            <w:r w:rsidR="003421F5" w:rsidRPr="008408B6">
              <w:rPr>
                <w:sz w:val="20"/>
                <w:szCs w:val="20"/>
              </w:rPr>
              <w:t xml:space="preserve"> </w:t>
            </w:r>
            <w:r w:rsidRPr="008408B6">
              <w:rPr>
                <w:sz w:val="20"/>
                <w:szCs w:val="20"/>
              </w:rPr>
              <w:t>51,</w:t>
            </w:r>
            <w:r w:rsidR="003421F5" w:rsidRPr="008408B6">
              <w:rPr>
                <w:sz w:val="20"/>
                <w:szCs w:val="20"/>
              </w:rPr>
              <w:t xml:space="preserve"> </w:t>
            </w:r>
            <w:r w:rsidRPr="008408B6">
              <w:rPr>
                <w:sz w:val="20"/>
                <w:szCs w:val="20"/>
              </w:rPr>
              <w:t>52,</w:t>
            </w:r>
            <w:r w:rsidR="003421F5" w:rsidRPr="008408B6">
              <w:rPr>
                <w:sz w:val="20"/>
                <w:szCs w:val="20"/>
              </w:rPr>
              <w:t xml:space="preserve"> </w:t>
            </w:r>
            <w:r w:rsidRPr="008408B6">
              <w:rPr>
                <w:sz w:val="20"/>
                <w:szCs w:val="20"/>
              </w:rPr>
              <w:t>53ч,</w:t>
            </w:r>
            <w:r w:rsidR="003421F5" w:rsidRPr="008408B6">
              <w:rPr>
                <w:sz w:val="20"/>
                <w:szCs w:val="20"/>
              </w:rPr>
              <w:t xml:space="preserve"> </w:t>
            </w:r>
            <w:r w:rsidRPr="008408B6">
              <w:rPr>
                <w:sz w:val="20"/>
                <w:szCs w:val="20"/>
              </w:rPr>
              <w:t>54ч,</w:t>
            </w:r>
            <w:r w:rsidR="003421F5" w:rsidRPr="008408B6">
              <w:rPr>
                <w:sz w:val="20"/>
                <w:szCs w:val="20"/>
              </w:rPr>
              <w:t xml:space="preserve"> </w:t>
            </w:r>
            <w:r w:rsidRPr="008408B6">
              <w:rPr>
                <w:sz w:val="20"/>
                <w:szCs w:val="20"/>
              </w:rPr>
              <w:t>57,</w:t>
            </w:r>
            <w:r w:rsidR="003421F5" w:rsidRPr="008408B6">
              <w:rPr>
                <w:sz w:val="20"/>
                <w:szCs w:val="20"/>
              </w:rPr>
              <w:t xml:space="preserve"> </w:t>
            </w:r>
            <w:r w:rsidRPr="008408B6">
              <w:rPr>
                <w:sz w:val="20"/>
                <w:szCs w:val="20"/>
              </w:rPr>
              <w:t>58,</w:t>
            </w:r>
            <w:r w:rsidR="003421F5" w:rsidRPr="008408B6">
              <w:rPr>
                <w:sz w:val="20"/>
                <w:szCs w:val="20"/>
              </w:rPr>
              <w:t xml:space="preserve"> </w:t>
            </w:r>
            <w:r w:rsidRPr="008408B6">
              <w:rPr>
                <w:sz w:val="20"/>
                <w:szCs w:val="20"/>
              </w:rPr>
              <w:t>60,61,63ч,68ч,69,70ч-76ч,77,78ч,83ч,84ч,86ч-92ч,93,94ч-97ч,98-100,101ч-105ч,107-109,</w:t>
            </w:r>
            <w:r w:rsidR="003421F5" w:rsidRPr="008408B6">
              <w:rPr>
                <w:sz w:val="20"/>
                <w:szCs w:val="20"/>
              </w:rPr>
              <w:t xml:space="preserve"> </w:t>
            </w:r>
            <w:r w:rsidRPr="008408B6">
              <w:rPr>
                <w:sz w:val="20"/>
                <w:szCs w:val="20"/>
              </w:rPr>
              <w:t>112,113ч,118ч-124ч,125,126,129ч-132ч,133,134ч,135,136,137ч-142ч,</w:t>
            </w:r>
            <w:r w:rsidR="003421F5" w:rsidRPr="008408B6">
              <w:rPr>
                <w:sz w:val="20"/>
                <w:szCs w:val="20"/>
              </w:rPr>
              <w:t xml:space="preserve"> </w:t>
            </w:r>
            <w:r w:rsidRPr="008408B6">
              <w:rPr>
                <w:sz w:val="20"/>
                <w:szCs w:val="20"/>
              </w:rPr>
              <w:t>144ч-149ч,151ч-156ч,161ч-163ч,164,165,166ч-169ч,171,172ч-174ч,178,179,180ч-182ч,188,189ч-191ч,197-201,</w:t>
            </w:r>
            <w:r w:rsidR="003421F5" w:rsidRPr="008408B6">
              <w:rPr>
                <w:sz w:val="20"/>
                <w:szCs w:val="20"/>
              </w:rPr>
              <w:t xml:space="preserve"> </w:t>
            </w:r>
            <w:r w:rsidRPr="008408B6">
              <w:rPr>
                <w:sz w:val="20"/>
                <w:szCs w:val="20"/>
              </w:rPr>
              <w:t>208-213,</w:t>
            </w:r>
            <w:r w:rsidR="003421F5" w:rsidRPr="008408B6">
              <w:rPr>
                <w:sz w:val="20"/>
                <w:szCs w:val="20"/>
              </w:rPr>
              <w:t xml:space="preserve"> </w:t>
            </w:r>
            <w:r w:rsidRPr="008408B6">
              <w:rPr>
                <w:sz w:val="20"/>
                <w:szCs w:val="20"/>
              </w:rPr>
              <w:t>227ч,</w:t>
            </w:r>
            <w:r w:rsidR="003421F5" w:rsidRPr="008408B6">
              <w:rPr>
                <w:sz w:val="20"/>
                <w:szCs w:val="20"/>
              </w:rPr>
              <w:t xml:space="preserve"> </w:t>
            </w:r>
            <w:r w:rsidRPr="008408B6">
              <w:rPr>
                <w:sz w:val="20"/>
                <w:szCs w:val="20"/>
              </w:rPr>
              <w:t>228,</w:t>
            </w:r>
            <w:r w:rsidR="003421F5" w:rsidRPr="008408B6">
              <w:rPr>
                <w:sz w:val="20"/>
                <w:szCs w:val="20"/>
              </w:rPr>
              <w:t xml:space="preserve"> </w:t>
            </w:r>
            <w:r w:rsidRPr="008408B6">
              <w:rPr>
                <w:sz w:val="20"/>
                <w:szCs w:val="20"/>
              </w:rPr>
              <w:t>229ч,</w:t>
            </w:r>
            <w:r w:rsidR="003421F5" w:rsidRPr="008408B6">
              <w:rPr>
                <w:sz w:val="20"/>
                <w:szCs w:val="20"/>
              </w:rPr>
              <w:t xml:space="preserve"> </w:t>
            </w:r>
            <w:r w:rsidRPr="008408B6">
              <w:rPr>
                <w:sz w:val="20"/>
                <w:szCs w:val="20"/>
              </w:rPr>
              <w:t>230ч,</w:t>
            </w:r>
            <w:r w:rsidR="003421F5" w:rsidRPr="008408B6">
              <w:rPr>
                <w:sz w:val="20"/>
                <w:szCs w:val="20"/>
              </w:rPr>
              <w:t xml:space="preserve"> </w:t>
            </w:r>
            <w:r w:rsidRPr="008408B6">
              <w:rPr>
                <w:sz w:val="20"/>
                <w:szCs w:val="20"/>
              </w:rPr>
              <w:t>231-233</w:t>
            </w:r>
          </w:p>
        </w:tc>
        <w:tc>
          <w:tcPr>
            <w:tcW w:w="1134" w:type="dxa"/>
            <w:vAlign w:val="center"/>
          </w:tcPr>
          <w:p w14:paraId="19F292C6" w14:textId="77777777" w:rsidR="003C3591" w:rsidRPr="008408B6" w:rsidRDefault="003C3591" w:rsidP="003C3591">
            <w:pPr>
              <w:jc w:val="center"/>
              <w:rPr>
                <w:sz w:val="20"/>
                <w:szCs w:val="20"/>
              </w:rPr>
            </w:pPr>
            <w:r w:rsidRPr="008408B6">
              <w:rPr>
                <w:sz w:val="20"/>
                <w:szCs w:val="20"/>
              </w:rPr>
              <w:t>13887</w:t>
            </w:r>
          </w:p>
        </w:tc>
        <w:tc>
          <w:tcPr>
            <w:tcW w:w="4253" w:type="dxa"/>
            <w:vMerge/>
            <w:tcBorders>
              <w:bottom w:val="nil"/>
            </w:tcBorders>
          </w:tcPr>
          <w:p w14:paraId="09F57C24" w14:textId="77777777" w:rsidR="003C3591" w:rsidRPr="008408B6" w:rsidRDefault="003C3591" w:rsidP="003C3591">
            <w:pPr>
              <w:rPr>
                <w:sz w:val="20"/>
                <w:szCs w:val="20"/>
              </w:rPr>
            </w:pPr>
          </w:p>
        </w:tc>
      </w:tr>
      <w:tr w:rsidR="00B25391" w:rsidRPr="00172790" w14:paraId="03A63B50" w14:textId="77777777" w:rsidTr="003C3591">
        <w:trPr>
          <w:cantSplit/>
          <w:trHeight w:val="20"/>
        </w:trPr>
        <w:tc>
          <w:tcPr>
            <w:tcW w:w="1503" w:type="dxa"/>
            <w:vMerge w:val="restart"/>
            <w:tcBorders>
              <w:top w:val="nil"/>
              <w:bottom w:val="single" w:sz="4" w:space="0" w:color="auto"/>
            </w:tcBorders>
          </w:tcPr>
          <w:p w14:paraId="33B18032" w14:textId="77777777" w:rsidR="003C3591" w:rsidRPr="008408B6" w:rsidRDefault="003C3591" w:rsidP="003C3591">
            <w:pPr>
              <w:tabs>
                <w:tab w:val="left" w:pos="1195"/>
              </w:tabs>
              <w:rPr>
                <w:sz w:val="20"/>
                <w:szCs w:val="20"/>
              </w:rPr>
            </w:pPr>
          </w:p>
        </w:tc>
        <w:tc>
          <w:tcPr>
            <w:tcW w:w="1980" w:type="dxa"/>
            <w:vAlign w:val="center"/>
          </w:tcPr>
          <w:p w14:paraId="3B8FDD53" w14:textId="77777777" w:rsidR="003C3591" w:rsidRPr="008408B6" w:rsidRDefault="003C3591" w:rsidP="003C3591">
            <w:pPr>
              <w:ind w:firstLine="142"/>
              <w:jc w:val="center"/>
              <w:rPr>
                <w:sz w:val="20"/>
                <w:szCs w:val="20"/>
              </w:rPr>
            </w:pPr>
            <w:r w:rsidRPr="008408B6">
              <w:rPr>
                <w:sz w:val="20"/>
                <w:szCs w:val="20"/>
              </w:rPr>
              <w:t>Борское</w:t>
            </w:r>
          </w:p>
        </w:tc>
        <w:tc>
          <w:tcPr>
            <w:tcW w:w="5953" w:type="dxa"/>
            <w:vAlign w:val="center"/>
          </w:tcPr>
          <w:p w14:paraId="192A86DB" w14:textId="77777777" w:rsidR="003C3591" w:rsidRPr="008408B6" w:rsidRDefault="003C3591" w:rsidP="003C3591">
            <w:pPr>
              <w:rPr>
                <w:sz w:val="20"/>
                <w:szCs w:val="20"/>
              </w:rPr>
            </w:pPr>
            <w:r w:rsidRPr="008408B6">
              <w:rPr>
                <w:sz w:val="20"/>
                <w:szCs w:val="20"/>
              </w:rPr>
              <w:t>1ч,2ч,3,9,14,30ч,31-33,34ч,35-37,38ч,39ч,41ч,43ч-45ч,46-48,49ч,51,52,53,54ч-56ч,59ч,60-62,63ч,58ч,64ч,65,</w:t>
            </w:r>
          </w:p>
          <w:p w14:paraId="0F8440E6" w14:textId="77777777" w:rsidR="003C3591" w:rsidRPr="008408B6" w:rsidRDefault="003C3591" w:rsidP="003C3591">
            <w:pPr>
              <w:rPr>
                <w:sz w:val="20"/>
                <w:szCs w:val="20"/>
              </w:rPr>
            </w:pPr>
            <w:r w:rsidRPr="008408B6">
              <w:rPr>
                <w:sz w:val="20"/>
                <w:szCs w:val="20"/>
              </w:rPr>
              <w:t>66ч,102ч,104,105,106ч-108ч, 110ч, 111ч,112,113, 114ч,115,116,119ч,</w:t>
            </w:r>
          </w:p>
          <w:p w14:paraId="5FBA7A04" w14:textId="77777777" w:rsidR="003C3591" w:rsidRPr="008408B6" w:rsidRDefault="003C3591" w:rsidP="003C3591">
            <w:pPr>
              <w:rPr>
                <w:sz w:val="20"/>
                <w:szCs w:val="20"/>
              </w:rPr>
            </w:pPr>
            <w:r w:rsidRPr="008408B6">
              <w:rPr>
                <w:sz w:val="20"/>
                <w:szCs w:val="20"/>
              </w:rPr>
              <w:t>120ч,121,124ч-126ч,127,128ч-132ч,138ч-140ч,143ч,148ч-154ч,157ч,160ч,161ч</w:t>
            </w:r>
          </w:p>
        </w:tc>
        <w:tc>
          <w:tcPr>
            <w:tcW w:w="1134" w:type="dxa"/>
            <w:vAlign w:val="center"/>
          </w:tcPr>
          <w:p w14:paraId="0FE7C9B7" w14:textId="77777777" w:rsidR="003C3591" w:rsidRPr="008408B6" w:rsidRDefault="003C3591" w:rsidP="003C3591">
            <w:pPr>
              <w:jc w:val="center"/>
              <w:rPr>
                <w:sz w:val="20"/>
                <w:szCs w:val="20"/>
              </w:rPr>
            </w:pPr>
            <w:r w:rsidRPr="008408B6">
              <w:rPr>
                <w:sz w:val="20"/>
                <w:szCs w:val="20"/>
              </w:rPr>
              <w:t>10897</w:t>
            </w:r>
          </w:p>
        </w:tc>
        <w:tc>
          <w:tcPr>
            <w:tcW w:w="4253" w:type="dxa"/>
            <w:vMerge w:val="restart"/>
            <w:tcBorders>
              <w:top w:val="nil"/>
              <w:bottom w:val="single" w:sz="4" w:space="0" w:color="auto"/>
            </w:tcBorders>
          </w:tcPr>
          <w:p w14:paraId="4A32384A" w14:textId="77777777" w:rsidR="003C3591" w:rsidRPr="008408B6" w:rsidRDefault="003C3591" w:rsidP="003C3591">
            <w:pPr>
              <w:autoSpaceDE w:val="0"/>
              <w:autoSpaceDN w:val="0"/>
              <w:adjustRightInd w:val="0"/>
              <w:rPr>
                <w:sz w:val="20"/>
                <w:szCs w:val="20"/>
              </w:rPr>
            </w:pPr>
          </w:p>
        </w:tc>
      </w:tr>
      <w:tr w:rsidR="00B25391" w:rsidRPr="00172790" w14:paraId="788F5258" w14:textId="77777777" w:rsidTr="00F56D06">
        <w:trPr>
          <w:cantSplit/>
          <w:trHeight w:val="20"/>
        </w:trPr>
        <w:tc>
          <w:tcPr>
            <w:tcW w:w="1503" w:type="dxa"/>
            <w:vMerge/>
            <w:tcBorders>
              <w:bottom w:val="single" w:sz="4" w:space="0" w:color="auto"/>
            </w:tcBorders>
          </w:tcPr>
          <w:p w14:paraId="1B3E2A08" w14:textId="77777777" w:rsidR="003C3591" w:rsidRPr="008408B6" w:rsidRDefault="003C3591" w:rsidP="003C3591">
            <w:pPr>
              <w:rPr>
                <w:sz w:val="20"/>
                <w:szCs w:val="20"/>
              </w:rPr>
            </w:pPr>
          </w:p>
        </w:tc>
        <w:tc>
          <w:tcPr>
            <w:tcW w:w="1980" w:type="dxa"/>
            <w:tcBorders>
              <w:bottom w:val="single" w:sz="4" w:space="0" w:color="auto"/>
            </w:tcBorders>
            <w:vAlign w:val="center"/>
          </w:tcPr>
          <w:p w14:paraId="3ADF30B3" w14:textId="77777777" w:rsidR="003C3591" w:rsidRPr="008408B6" w:rsidRDefault="003C3591" w:rsidP="003C3591">
            <w:pPr>
              <w:ind w:firstLine="142"/>
              <w:jc w:val="center"/>
              <w:rPr>
                <w:sz w:val="20"/>
                <w:szCs w:val="20"/>
              </w:rPr>
            </w:pPr>
            <w:r w:rsidRPr="008408B6">
              <w:rPr>
                <w:sz w:val="20"/>
                <w:szCs w:val="20"/>
              </w:rPr>
              <w:t>Бокситогорское</w:t>
            </w:r>
          </w:p>
        </w:tc>
        <w:tc>
          <w:tcPr>
            <w:tcW w:w="5953" w:type="dxa"/>
            <w:tcBorders>
              <w:bottom w:val="single" w:sz="4" w:space="0" w:color="auto"/>
            </w:tcBorders>
            <w:vAlign w:val="center"/>
          </w:tcPr>
          <w:p w14:paraId="1F5C1AEC" w14:textId="77777777" w:rsidR="003C3591" w:rsidRPr="008408B6" w:rsidRDefault="003C3591" w:rsidP="003C3591">
            <w:pPr>
              <w:rPr>
                <w:sz w:val="20"/>
                <w:szCs w:val="20"/>
              </w:rPr>
            </w:pPr>
            <w:r w:rsidRPr="008408B6">
              <w:rPr>
                <w:sz w:val="20"/>
                <w:szCs w:val="20"/>
              </w:rPr>
              <w:t>1,2,3ч,4-6,7ч-12ч,13,14,18ч,19,24ч,25ч,34-40,42-47,48ч,49ч,51-54,55ч,56ч,58-63,64ч,67ч-69ч,71ч,73,74,75ч,76ч,77,78ч,80-85,86ч,87-94,95ч,96ч,97-99,100ч-102ч,103-106,110ч,111-114,115ч,116,117ч-119ч,120-123,125ч,126ч,128ч-132ч,133,134ч-136ч,137,138ч,139,140,141ч-143ч,144,145ч,146,147,148ч-155ч,156-165,166ч-169ч,170-172,173ч,174ч,175-178,179ч-182ч,183-186,187ч,188-192,193ч,194ч,195-202,203ч,204ч,205-208,209ч,210-213,214ч,215ч,216-218,219ч,220-223,224ч-226ч,227-231,</w:t>
            </w:r>
          </w:p>
          <w:p w14:paraId="2B8185AF" w14:textId="77777777" w:rsidR="003C3591" w:rsidRPr="008408B6" w:rsidRDefault="003C3591" w:rsidP="003C3591">
            <w:pPr>
              <w:rPr>
                <w:sz w:val="20"/>
                <w:szCs w:val="20"/>
              </w:rPr>
            </w:pPr>
            <w:r w:rsidRPr="008408B6">
              <w:rPr>
                <w:sz w:val="20"/>
                <w:szCs w:val="20"/>
              </w:rPr>
              <w:t>232ч,233,234,235ч,236,237ч,238-243,244ч,245ч,246-248,249ч-251ч,252-254,255ч-257ч,258-261</w:t>
            </w:r>
          </w:p>
        </w:tc>
        <w:tc>
          <w:tcPr>
            <w:tcW w:w="1134" w:type="dxa"/>
            <w:tcBorders>
              <w:bottom w:val="single" w:sz="4" w:space="0" w:color="auto"/>
            </w:tcBorders>
            <w:vAlign w:val="center"/>
          </w:tcPr>
          <w:p w14:paraId="22F25C06" w14:textId="77777777" w:rsidR="003C3591" w:rsidRPr="008408B6" w:rsidRDefault="003C3591" w:rsidP="003C3591">
            <w:pPr>
              <w:jc w:val="center"/>
              <w:rPr>
                <w:sz w:val="20"/>
                <w:szCs w:val="20"/>
              </w:rPr>
            </w:pPr>
            <w:r w:rsidRPr="008408B6">
              <w:rPr>
                <w:sz w:val="20"/>
                <w:szCs w:val="20"/>
              </w:rPr>
              <w:t>25269</w:t>
            </w:r>
          </w:p>
        </w:tc>
        <w:tc>
          <w:tcPr>
            <w:tcW w:w="4253" w:type="dxa"/>
            <w:vMerge/>
            <w:tcBorders>
              <w:bottom w:val="single" w:sz="4" w:space="0" w:color="auto"/>
            </w:tcBorders>
          </w:tcPr>
          <w:p w14:paraId="46C116AA" w14:textId="77777777" w:rsidR="003C3591" w:rsidRPr="008408B6" w:rsidRDefault="003C3591" w:rsidP="003C3591">
            <w:pPr>
              <w:rPr>
                <w:sz w:val="20"/>
                <w:szCs w:val="20"/>
              </w:rPr>
            </w:pPr>
          </w:p>
        </w:tc>
      </w:tr>
      <w:tr w:rsidR="00B25391" w:rsidRPr="00172790" w14:paraId="5FF7A583" w14:textId="77777777" w:rsidTr="00F56D06">
        <w:trPr>
          <w:cantSplit/>
          <w:trHeight w:val="20"/>
        </w:trPr>
        <w:tc>
          <w:tcPr>
            <w:tcW w:w="1503" w:type="dxa"/>
            <w:vMerge/>
            <w:tcBorders>
              <w:bottom w:val="single" w:sz="4" w:space="0" w:color="auto"/>
              <w:right w:val="single" w:sz="4" w:space="0" w:color="auto"/>
            </w:tcBorders>
          </w:tcPr>
          <w:p w14:paraId="2D56EAF6" w14:textId="77777777" w:rsidR="003C3591" w:rsidRPr="008408B6" w:rsidRDefault="003C3591" w:rsidP="003C3591">
            <w:pPr>
              <w:rPr>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7A80B5E8" w14:textId="77777777" w:rsidR="003C3591" w:rsidRPr="008408B6" w:rsidRDefault="003C3591" w:rsidP="003C3591">
            <w:pPr>
              <w:ind w:firstLine="142"/>
              <w:jc w:val="center"/>
              <w:rPr>
                <w:sz w:val="20"/>
                <w:szCs w:val="20"/>
              </w:rPr>
            </w:pPr>
            <w:r w:rsidRPr="008408B6">
              <w:rPr>
                <w:sz w:val="20"/>
                <w:szCs w:val="20"/>
              </w:rPr>
              <w:t>Пикалевское</w:t>
            </w:r>
          </w:p>
        </w:tc>
        <w:tc>
          <w:tcPr>
            <w:tcW w:w="5953" w:type="dxa"/>
            <w:tcBorders>
              <w:top w:val="single" w:sz="4" w:space="0" w:color="auto"/>
              <w:left w:val="single" w:sz="4" w:space="0" w:color="auto"/>
              <w:bottom w:val="single" w:sz="4" w:space="0" w:color="auto"/>
              <w:right w:val="single" w:sz="4" w:space="0" w:color="auto"/>
            </w:tcBorders>
            <w:vAlign w:val="center"/>
          </w:tcPr>
          <w:p w14:paraId="36CF7D9E" w14:textId="77777777" w:rsidR="003C3591" w:rsidRPr="008408B6" w:rsidRDefault="003C3591" w:rsidP="003C3591">
            <w:pPr>
              <w:rPr>
                <w:sz w:val="20"/>
                <w:szCs w:val="20"/>
              </w:rPr>
            </w:pPr>
            <w:r w:rsidRPr="008408B6">
              <w:rPr>
                <w:sz w:val="20"/>
                <w:szCs w:val="20"/>
              </w:rPr>
              <w:t>1ч-11ч,12-15,16ч,17ч,18-20,21ч,22,23,24ч,25-29,30ч,31ч,32,33ч,34-37,41ч,42-49,51-62,63ч,66ч,67ч,68,69ч,70-79,80ч,81-84,85ч-87ч,88-90,91ч-93ч,94-97,98ч-100ч,101,102,103ч,104ч,105-112,113ч-117ч,118,119ч,120-124,125ч,127-130,131ч,132,133ч,134ч,135-138,139ч,140-142,143ч-145ч,146,147ч-149ч,150-156,157ч,158,159,160ч,161</w:t>
            </w:r>
          </w:p>
        </w:tc>
        <w:tc>
          <w:tcPr>
            <w:tcW w:w="1134" w:type="dxa"/>
            <w:tcBorders>
              <w:top w:val="single" w:sz="4" w:space="0" w:color="auto"/>
              <w:left w:val="single" w:sz="4" w:space="0" w:color="auto"/>
              <w:bottom w:val="single" w:sz="4" w:space="0" w:color="auto"/>
              <w:right w:val="single" w:sz="4" w:space="0" w:color="auto"/>
            </w:tcBorders>
            <w:vAlign w:val="center"/>
          </w:tcPr>
          <w:p w14:paraId="5112E572" w14:textId="77777777" w:rsidR="003C3591" w:rsidRPr="008408B6" w:rsidRDefault="003C3591" w:rsidP="003C3591">
            <w:pPr>
              <w:jc w:val="center"/>
              <w:rPr>
                <w:sz w:val="20"/>
                <w:szCs w:val="20"/>
              </w:rPr>
            </w:pPr>
            <w:r w:rsidRPr="008408B6">
              <w:rPr>
                <w:sz w:val="20"/>
                <w:szCs w:val="20"/>
              </w:rPr>
              <w:t>16757</w:t>
            </w:r>
          </w:p>
        </w:tc>
        <w:tc>
          <w:tcPr>
            <w:tcW w:w="4253" w:type="dxa"/>
            <w:vMerge/>
            <w:tcBorders>
              <w:left w:val="single" w:sz="4" w:space="0" w:color="auto"/>
              <w:bottom w:val="single" w:sz="4" w:space="0" w:color="auto"/>
            </w:tcBorders>
          </w:tcPr>
          <w:p w14:paraId="5CF93874" w14:textId="77777777" w:rsidR="003C3591" w:rsidRPr="008408B6" w:rsidRDefault="003C3591" w:rsidP="003C3591">
            <w:pPr>
              <w:rPr>
                <w:sz w:val="20"/>
                <w:szCs w:val="20"/>
              </w:rPr>
            </w:pPr>
          </w:p>
        </w:tc>
      </w:tr>
      <w:tr w:rsidR="00B25391" w:rsidRPr="00172790" w14:paraId="6CBDD600" w14:textId="77777777" w:rsidTr="00F56D06">
        <w:trPr>
          <w:cantSplit/>
          <w:trHeight w:val="20"/>
        </w:trPr>
        <w:tc>
          <w:tcPr>
            <w:tcW w:w="1503" w:type="dxa"/>
            <w:vMerge/>
            <w:tcBorders>
              <w:bottom w:val="single" w:sz="4" w:space="0" w:color="auto"/>
              <w:right w:val="single" w:sz="4" w:space="0" w:color="auto"/>
            </w:tcBorders>
          </w:tcPr>
          <w:p w14:paraId="3A957798" w14:textId="77777777" w:rsidR="003C3591" w:rsidRPr="008408B6" w:rsidRDefault="003C3591" w:rsidP="003C3591">
            <w:pPr>
              <w:rPr>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1319D65E" w14:textId="77777777" w:rsidR="003C3591" w:rsidRPr="008408B6" w:rsidRDefault="003C3591" w:rsidP="003C3591">
            <w:pPr>
              <w:ind w:firstLine="142"/>
              <w:jc w:val="center"/>
              <w:rPr>
                <w:sz w:val="20"/>
                <w:szCs w:val="20"/>
              </w:rPr>
            </w:pPr>
            <w:r w:rsidRPr="008408B6">
              <w:rPr>
                <w:sz w:val="20"/>
                <w:szCs w:val="20"/>
              </w:rPr>
              <w:t>Самойловское</w:t>
            </w:r>
          </w:p>
        </w:tc>
        <w:tc>
          <w:tcPr>
            <w:tcW w:w="5953" w:type="dxa"/>
            <w:tcBorders>
              <w:top w:val="single" w:sz="4" w:space="0" w:color="auto"/>
              <w:left w:val="single" w:sz="4" w:space="0" w:color="auto"/>
              <w:bottom w:val="single" w:sz="4" w:space="0" w:color="auto"/>
              <w:right w:val="single" w:sz="4" w:space="0" w:color="auto"/>
            </w:tcBorders>
            <w:vAlign w:val="center"/>
          </w:tcPr>
          <w:p w14:paraId="614186F3" w14:textId="77777777" w:rsidR="003C3591" w:rsidRPr="008408B6" w:rsidRDefault="003C3591" w:rsidP="003C3591">
            <w:pPr>
              <w:rPr>
                <w:sz w:val="20"/>
                <w:szCs w:val="20"/>
              </w:rPr>
            </w:pPr>
            <w:r w:rsidRPr="008408B6">
              <w:rPr>
                <w:sz w:val="20"/>
                <w:szCs w:val="20"/>
              </w:rPr>
              <w:t>1ч,2ч,9-11,15-17,19,20,23,25,26,27ч,28,29,31-34,36-40,41ч,42ч,48ч,49,50ч-55ч,57ч-69ч,70,71ч-77ч,101-106,109,110ч,113ч,115ч-117ч,120ч-123ч,</w:t>
            </w:r>
          </w:p>
          <w:p w14:paraId="29E2F7F6" w14:textId="77777777" w:rsidR="003C3591" w:rsidRPr="008408B6" w:rsidRDefault="003C3591" w:rsidP="003C3591">
            <w:pPr>
              <w:rPr>
                <w:sz w:val="20"/>
                <w:szCs w:val="20"/>
              </w:rPr>
            </w:pPr>
            <w:r w:rsidRPr="008408B6">
              <w:rPr>
                <w:sz w:val="20"/>
                <w:szCs w:val="20"/>
              </w:rPr>
              <w:t>128ч,130ч,131ч,132,133ч,134,135,140-142,143ч,144,145ч,147-149,156-158,161-163,164ч-167ч,168,169,172ч-175ч,177ч,180ч,181,182ч-185ч,186</w:t>
            </w:r>
          </w:p>
        </w:tc>
        <w:tc>
          <w:tcPr>
            <w:tcW w:w="1134" w:type="dxa"/>
            <w:tcBorders>
              <w:top w:val="single" w:sz="4" w:space="0" w:color="auto"/>
              <w:left w:val="single" w:sz="4" w:space="0" w:color="auto"/>
              <w:bottom w:val="single" w:sz="4" w:space="0" w:color="auto"/>
              <w:right w:val="single" w:sz="4" w:space="0" w:color="auto"/>
            </w:tcBorders>
            <w:vAlign w:val="center"/>
          </w:tcPr>
          <w:p w14:paraId="034F707D" w14:textId="77777777" w:rsidR="003C3591" w:rsidRPr="008408B6" w:rsidRDefault="003C3591" w:rsidP="003C3591">
            <w:pPr>
              <w:jc w:val="center"/>
              <w:rPr>
                <w:sz w:val="20"/>
                <w:szCs w:val="20"/>
              </w:rPr>
            </w:pPr>
            <w:r w:rsidRPr="008408B6">
              <w:rPr>
                <w:sz w:val="20"/>
                <w:szCs w:val="20"/>
              </w:rPr>
              <w:t>19296</w:t>
            </w:r>
          </w:p>
        </w:tc>
        <w:tc>
          <w:tcPr>
            <w:tcW w:w="4253" w:type="dxa"/>
            <w:vMerge/>
            <w:tcBorders>
              <w:left w:val="single" w:sz="4" w:space="0" w:color="auto"/>
              <w:bottom w:val="single" w:sz="4" w:space="0" w:color="auto"/>
            </w:tcBorders>
          </w:tcPr>
          <w:p w14:paraId="199B0FE7" w14:textId="77777777" w:rsidR="003C3591" w:rsidRPr="008408B6" w:rsidRDefault="003C3591" w:rsidP="003C3591">
            <w:pPr>
              <w:rPr>
                <w:sz w:val="20"/>
                <w:szCs w:val="20"/>
              </w:rPr>
            </w:pPr>
          </w:p>
        </w:tc>
      </w:tr>
      <w:tr w:rsidR="00B25391" w:rsidRPr="00172790" w14:paraId="4D14E6AF" w14:textId="77777777" w:rsidTr="00F56D06">
        <w:trPr>
          <w:cantSplit/>
          <w:trHeight w:val="20"/>
        </w:trPr>
        <w:tc>
          <w:tcPr>
            <w:tcW w:w="1503" w:type="dxa"/>
            <w:vMerge/>
            <w:tcBorders>
              <w:bottom w:val="single" w:sz="4" w:space="0" w:color="auto"/>
              <w:right w:val="single" w:sz="4" w:space="0" w:color="auto"/>
            </w:tcBorders>
          </w:tcPr>
          <w:p w14:paraId="49C7C0F9" w14:textId="77777777" w:rsidR="003C3591" w:rsidRPr="008408B6" w:rsidRDefault="003C3591" w:rsidP="003C3591">
            <w:pPr>
              <w:rPr>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0F42FDC8" w14:textId="77777777" w:rsidR="003C3591" w:rsidRPr="008408B6" w:rsidRDefault="003C3591" w:rsidP="003C3591">
            <w:pPr>
              <w:ind w:firstLine="142"/>
              <w:jc w:val="center"/>
              <w:rPr>
                <w:sz w:val="20"/>
                <w:szCs w:val="20"/>
              </w:rPr>
            </w:pPr>
            <w:r w:rsidRPr="008408B6">
              <w:rPr>
                <w:sz w:val="20"/>
                <w:szCs w:val="20"/>
              </w:rPr>
              <w:t>Озеревское</w:t>
            </w:r>
          </w:p>
        </w:tc>
        <w:tc>
          <w:tcPr>
            <w:tcW w:w="5953" w:type="dxa"/>
            <w:tcBorders>
              <w:top w:val="single" w:sz="4" w:space="0" w:color="auto"/>
              <w:left w:val="single" w:sz="4" w:space="0" w:color="auto"/>
              <w:bottom w:val="single" w:sz="4" w:space="0" w:color="auto"/>
              <w:right w:val="single" w:sz="4" w:space="0" w:color="auto"/>
            </w:tcBorders>
            <w:vAlign w:val="center"/>
          </w:tcPr>
          <w:p w14:paraId="180E95A9" w14:textId="77777777" w:rsidR="003C3591" w:rsidRPr="008408B6" w:rsidRDefault="003C3591" w:rsidP="003C3591">
            <w:pPr>
              <w:rPr>
                <w:sz w:val="20"/>
                <w:szCs w:val="20"/>
              </w:rPr>
            </w:pPr>
            <w:r w:rsidRPr="008408B6">
              <w:rPr>
                <w:sz w:val="20"/>
                <w:szCs w:val="20"/>
              </w:rPr>
              <w:t>1-5,6ч-13ч,15,16,17ч,19ч,23,28-30,31ч,33ч-35ч,39ч,44ч,46ч-48ч,49,50ч,51,52ч-58ч,64ч-67ч,68,69ч,70ч,71,72ч,73,74ч,75,76ч80ч,81ч,84ч-86ч,88ч-91ч,93ч,94-97,105,106,109ч-113ч,114,115ч,116,117ч,118ч121,122,124ч,125ч,131ч,132,133ч,145,146,147ч,148,149ч</w:t>
            </w:r>
          </w:p>
        </w:tc>
        <w:tc>
          <w:tcPr>
            <w:tcW w:w="1134" w:type="dxa"/>
            <w:tcBorders>
              <w:top w:val="single" w:sz="4" w:space="0" w:color="auto"/>
              <w:left w:val="single" w:sz="4" w:space="0" w:color="auto"/>
              <w:bottom w:val="single" w:sz="4" w:space="0" w:color="auto"/>
              <w:right w:val="single" w:sz="4" w:space="0" w:color="auto"/>
            </w:tcBorders>
            <w:vAlign w:val="center"/>
          </w:tcPr>
          <w:p w14:paraId="02902A1F" w14:textId="0AE8AB63" w:rsidR="003C3591" w:rsidRPr="008408B6" w:rsidRDefault="003C3591" w:rsidP="003C3591">
            <w:pPr>
              <w:jc w:val="center"/>
              <w:rPr>
                <w:sz w:val="20"/>
                <w:szCs w:val="20"/>
              </w:rPr>
            </w:pPr>
            <w:r w:rsidRPr="008408B6">
              <w:rPr>
                <w:sz w:val="20"/>
                <w:szCs w:val="20"/>
              </w:rPr>
              <w:t>1353</w:t>
            </w:r>
            <w:r w:rsidR="00B06473" w:rsidRPr="008408B6">
              <w:rPr>
                <w:sz w:val="20"/>
                <w:szCs w:val="20"/>
              </w:rPr>
              <w:t>3</w:t>
            </w:r>
          </w:p>
        </w:tc>
        <w:tc>
          <w:tcPr>
            <w:tcW w:w="4253" w:type="dxa"/>
            <w:vMerge/>
            <w:tcBorders>
              <w:left w:val="single" w:sz="4" w:space="0" w:color="auto"/>
              <w:bottom w:val="single" w:sz="4" w:space="0" w:color="auto"/>
            </w:tcBorders>
          </w:tcPr>
          <w:p w14:paraId="6FACA3CD" w14:textId="77777777" w:rsidR="003C3591" w:rsidRPr="008408B6" w:rsidRDefault="003C3591" w:rsidP="003C3591">
            <w:pPr>
              <w:rPr>
                <w:sz w:val="20"/>
                <w:szCs w:val="20"/>
              </w:rPr>
            </w:pPr>
          </w:p>
        </w:tc>
      </w:tr>
      <w:tr w:rsidR="00B25391" w:rsidRPr="00172790" w14:paraId="3B34CF09" w14:textId="77777777" w:rsidTr="00F56D06">
        <w:trPr>
          <w:cantSplit/>
          <w:trHeight w:val="20"/>
        </w:trPr>
        <w:tc>
          <w:tcPr>
            <w:tcW w:w="1503" w:type="dxa"/>
            <w:vMerge/>
            <w:tcBorders>
              <w:bottom w:val="nil"/>
              <w:right w:val="single" w:sz="4" w:space="0" w:color="auto"/>
            </w:tcBorders>
          </w:tcPr>
          <w:p w14:paraId="35E2B80B" w14:textId="77777777" w:rsidR="003C3591" w:rsidRPr="008408B6" w:rsidRDefault="003C3591" w:rsidP="003C3591">
            <w:pPr>
              <w:rPr>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55BB4A1F" w14:textId="77777777" w:rsidR="003C3591" w:rsidRPr="008408B6" w:rsidRDefault="003C3591" w:rsidP="003C3591">
            <w:pPr>
              <w:ind w:firstLine="142"/>
              <w:jc w:val="center"/>
              <w:rPr>
                <w:sz w:val="20"/>
                <w:szCs w:val="20"/>
              </w:rPr>
            </w:pPr>
            <w:r w:rsidRPr="008408B6">
              <w:rPr>
                <w:sz w:val="20"/>
                <w:szCs w:val="20"/>
              </w:rPr>
              <w:t>Лидское</w:t>
            </w:r>
          </w:p>
        </w:tc>
        <w:tc>
          <w:tcPr>
            <w:tcW w:w="5953" w:type="dxa"/>
            <w:tcBorders>
              <w:top w:val="single" w:sz="4" w:space="0" w:color="auto"/>
              <w:left w:val="single" w:sz="4" w:space="0" w:color="auto"/>
              <w:bottom w:val="single" w:sz="4" w:space="0" w:color="auto"/>
              <w:right w:val="single" w:sz="4" w:space="0" w:color="auto"/>
            </w:tcBorders>
            <w:vAlign w:val="center"/>
          </w:tcPr>
          <w:p w14:paraId="376429E2" w14:textId="66BE43BB" w:rsidR="00F56D06" w:rsidRPr="008408B6" w:rsidRDefault="003C3591" w:rsidP="003421F5">
            <w:pPr>
              <w:rPr>
                <w:sz w:val="20"/>
                <w:szCs w:val="20"/>
              </w:rPr>
            </w:pPr>
            <w:r w:rsidRPr="008408B6">
              <w:rPr>
                <w:sz w:val="20"/>
                <w:szCs w:val="20"/>
              </w:rPr>
              <w:t>1ч,2ч,3,4,9-11,12ч-17ч,23,24ч,25,26ч,27,28,29ч-32ч,33,34ч,35,36,41,42,43ч,44,45ч46,47ч-55ч,56,61ч,62,63ч,64,65,66ч,67ч,68-70,71ч,72,73ч,74,75,76ч-78ч,79,80ч-89ч,90,91,92ч,93,94,95ч-97ч,98,99,100ч-108ч,109,110ч-115ч</w:t>
            </w:r>
          </w:p>
        </w:tc>
        <w:tc>
          <w:tcPr>
            <w:tcW w:w="1134" w:type="dxa"/>
            <w:tcBorders>
              <w:top w:val="single" w:sz="4" w:space="0" w:color="auto"/>
              <w:left w:val="single" w:sz="4" w:space="0" w:color="auto"/>
              <w:bottom w:val="single" w:sz="4" w:space="0" w:color="auto"/>
              <w:right w:val="single" w:sz="4" w:space="0" w:color="auto"/>
            </w:tcBorders>
            <w:vAlign w:val="center"/>
          </w:tcPr>
          <w:p w14:paraId="18A79A3F" w14:textId="77777777" w:rsidR="003C3591" w:rsidRPr="008408B6" w:rsidRDefault="003C3591" w:rsidP="003C3591">
            <w:pPr>
              <w:jc w:val="center"/>
              <w:rPr>
                <w:sz w:val="20"/>
                <w:szCs w:val="20"/>
              </w:rPr>
            </w:pPr>
            <w:r w:rsidRPr="008408B6">
              <w:rPr>
                <w:sz w:val="20"/>
                <w:szCs w:val="20"/>
              </w:rPr>
              <w:t>24760</w:t>
            </w:r>
          </w:p>
        </w:tc>
        <w:tc>
          <w:tcPr>
            <w:tcW w:w="4253" w:type="dxa"/>
            <w:vMerge/>
            <w:tcBorders>
              <w:left w:val="single" w:sz="4" w:space="0" w:color="auto"/>
              <w:bottom w:val="nil"/>
            </w:tcBorders>
          </w:tcPr>
          <w:p w14:paraId="70D51FE0" w14:textId="77777777" w:rsidR="003C3591" w:rsidRPr="008408B6" w:rsidRDefault="003C3591" w:rsidP="003C3591">
            <w:pPr>
              <w:rPr>
                <w:sz w:val="20"/>
                <w:szCs w:val="20"/>
              </w:rPr>
            </w:pPr>
          </w:p>
        </w:tc>
      </w:tr>
      <w:tr w:rsidR="00B25391" w:rsidRPr="00172790" w14:paraId="64452C10" w14:textId="77777777" w:rsidTr="00F56D06">
        <w:trPr>
          <w:cantSplit/>
          <w:trHeight w:val="20"/>
        </w:trPr>
        <w:tc>
          <w:tcPr>
            <w:tcW w:w="1503" w:type="dxa"/>
            <w:vMerge w:val="restart"/>
            <w:tcBorders>
              <w:top w:val="nil"/>
              <w:bottom w:val="single" w:sz="4" w:space="0" w:color="auto"/>
            </w:tcBorders>
          </w:tcPr>
          <w:p w14:paraId="73F74D14" w14:textId="77777777" w:rsidR="003C3591" w:rsidRPr="008408B6" w:rsidRDefault="003C3591" w:rsidP="003C3591">
            <w:pPr>
              <w:tabs>
                <w:tab w:val="left" w:pos="1195"/>
              </w:tabs>
              <w:rPr>
                <w:sz w:val="20"/>
                <w:szCs w:val="20"/>
              </w:rPr>
            </w:pPr>
          </w:p>
        </w:tc>
        <w:tc>
          <w:tcPr>
            <w:tcW w:w="1980" w:type="dxa"/>
            <w:tcBorders>
              <w:top w:val="single" w:sz="4" w:space="0" w:color="auto"/>
            </w:tcBorders>
            <w:vAlign w:val="center"/>
          </w:tcPr>
          <w:p w14:paraId="7154FD09" w14:textId="77777777" w:rsidR="003C3591" w:rsidRPr="008408B6" w:rsidRDefault="003C3591" w:rsidP="003C3591">
            <w:pPr>
              <w:ind w:firstLine="142"/>
              <w:jc w:val="center"/>
              <w:rPr>
                <w:sz w:val="20"/>
                <w:szCs w:val="20"/>
              </w:rPr>
            </w:pPr>
            <w:r w:rsidRPr="008408B6">
              <w:rPr>
                <w:sz w:val="20"/>
                <w:szCs w:val="20"/>
              </w:rPr>
              <w:t>Заборское</w:t>
            </w:r>
          </w:p>
        </w:tc>
        <w:tc>
          <w:tcPr>
            <w:tcW w:w="5953" w:type="dxa"/>
            <w:tcBorders>
              <w:top w:val="single" w:sz="4" w:space="0" w:color="auto"/>
            </w:tcBorders>
            <w:vAlign w:val="center"/>
          </w:tcPr>
          <w:p w14:paraId="647C3D60" w14:textId="77777777" w:rsidR="003C3591" w:rsidRPr="008408B6" w:rsidRDefault="003C3591" w:rsidP="003C3591">
            <w:pPr>
              <w:rPr>
                <w:sz w:val="20"/>
                <w:szCs w:val="20"/>
              </w:rPr>
            </w:pPr>
            <w:r w:rsidRPr="008408B6">
              <w:rPr>
                <w:sz w:val="20"/>
                <w:szCs w:val="20"/>
              </w:rPr>
              <w:t>1ч-5ч,9,10ч,11,12,13ч,16-19,20ч,26,29ч-37ч,41ч,42ч,44ч,46ч,47ч,50,51ч,52,54-56,57ч,58,59ч,60,61ч-63ч,64,65,66ч,67-69,70ч-75ч</w:t>
            </w:r>
          </w:p>
        </w:tc>
        <w:tc>
          <w:tcPr>
            <w:tcW w:w="1134" w:type="dxa"/>
            <w:tcBorders>
              <w:top w:val="single" w:sz="4" w:space="0" w:color="auto"/>
            </w:tcBorders>
            <w:vAlign w:val="center"/>
          </w:tcPr>
          <w:p w14:paraId="0D4B7680" w14:textId="77777777" w:rsidR="003C3591" w:rsidRPr="008408B6" w:rsidRDefault="003C3591" w:rsidP="003C3591">
            <w:pPr>
              <w:jc w:val="center"/>
              <w:rPr>
                <w:sz w:val="20"/>
                <w:szCs w:val="20"/>
              </w:rPr>
            </w:pPr>
            <w:r w:rsidRPr="008408B6">
              <w:rPr>
                <w:sz w:val="20"/>
                <w:szCs w:val="20"/>
              </w:rPr>
              <w:t>15133</w:t>
            </w:r>
          </w:p>
        </w:tc>
        <w:tc>
          <w:tcPr>
            <w:tcW w:w="4253" w:type="dxa"/>
            <w:vMerge w:val="restart"/>
            <w:tcBorders>
              <w:top w:val="nil"/>
              <w:bottom w:val="single" w:sz="4" w:space="0" w:color="auto"/>
            </w:tcBorders>
          </w:tcPr>
          <w:p w14:paraId="230DD22F" w14:textId="77777777" w:rsidR="003C3591" w:rsidRPr="008408B6" w:rsidRDefault="003C3591" w:rsidP="003C3591">
            <w:pPr>
              <w:rPr>
                <w:sz w:val="20"/>
                <w:szCs w:val="20"/>
              </w:rPr>
            </w:pPr>
          </w:p>
        </w:tc>
      </w:tr>
      <w:tr w:rsidR="00B25391" w:rsidRPr="00172790" w14:paraId="3F331719" w14:textId="77777777" w:rsidTr="003C3591">
        <w:trPr>
          <w:cantSplit/>
          <w:trHeight w:val="20"/>
        </w:trPr>
        <w:tc>
          <w:tcPr>
            <w:tcW w:w="1503" w:type="dxa"/>
            <w:vMerge/>
            <w:tcBorders>
              <w:bottom w:val="single" w:sz="4" w:space="0" w:color="auto"/>
            </w:tcBorders>
          </w:tcPr>
          <w:p w14:paraId="4CB85D98" w14:textId="77777777" w:rsidR="003C3591" w:rsidRPr="008408B6" w:rsidRDefault="003C3591" w:rsidP="003C3591">
            <w:pPr>
              <w:rPr>
                <w:sz w:val="20"/>
                <w:szCs w:val="20"/>
              </w:rPr>
            </w:pPr>
          </w:p>
        </w:tc>
        <w:tc>
          <w:tcPr>
            <w:tcW w:w="1980" w:type="dxa"/>
            <w:vAlign w:val="center"/>
          </w:tcPr>
          <w:p w14:paraId="57EB6CC1" w14:textId="77777777" w:rsidR="003C3591" w:rsidRPr="008408B6" w:rsidRDefault="003C3591" w:rsidP="003C3591">
            <w:pPr>
              <w:ind w:firstLine="142"/>
              <w:jc w:val="center"/>
              <w:rPr>
                <w:sz w:val="20"/>
                <w:szCs w:val="20"/>
              </w:rPr>
            </w:pPr>
            <w:r w:rsidRPr="008408B6">
              <w:rPr>
                <w:sz w:val="20"/>
                <w:szCs w:val="20"/>
              </w:rPr>
              <w:t>Тургошское</w:t>
            </w:r>
          </w:p>
        </w:tc>
        <w:tc>
          <w:tcPr>
            <w:tcW w:w="5953" w:type="dxa"/>
            <w:vAlign w:val="center"/>
          </w:tcPr>
          <w:p w14:paraId="7DB80E76" w14:textId="77777777" w:rsidR="003C3591" w:rsidRPr="008408B6" w:rsidRDefault="003C3591" w:rsidP="003C3591">
            <w:pPr>
              <w:rPr>
                <w:sz w:val="20"/>
                <w:szCs w:val="20"/>
              </w:rPr>
            </w:pPr>
            <w:r w:rsidRPr="008408B6">
              <w:rPr>
                <w:sz w:val="20"/>
                <w:szCs w:val="20"/>
              </w:rPr>
              <w:t>2ч-6ч,8ч,10ч-16ч,19-22,23ч-26ч,29ч,30,31,32ч-34ч,35,36,37ч,38,39ч-41ч,45,46ч,47,48,49ч-57ч,62,63ч,64-66,70-74,75ч,76,77,80ч,81-84,85ч-88ч,92ч,93-95,96ч-100ч,101,102ч-105ч,108ч-110ч,111,112,113ч</w:t>
            </w:r>
          </w:p>
        </w:tc>
        <w:tc>
          <w:tcPr>
            <w:tcW w:w="1134" w:type="dxa"/>
            <w:vAlign w:val="center"/>
          </w:tcPr>
          <w:p w14:paraId="190FC9B8" w14:textId="77777777" w:rsidR="003C3591" w:rsidRPr="008408B6" w:rsidRDefault="003C3591" w:rsidP="003C3591">
            <w:pPr>
              <w:jc w:val="center"/>
              <w:rPr>
                <w:sz w:val="20"/>
                <w:szCs w:val="20"/>
              </w:rPr>
            </w:pPr>
            <w:r w:rsidRPr="008408B6">
              <w:rPr>
                <w:sz w:val="20"/>
                <w:szCs w:val="20"/>
              </w:rPr>
              <w:t>25377</w:t>
            </w:r>
          </w:p>
        </w:tc>
        <w:tc>
          <w:tcPr>
            <w:tcW w:w="4253" w:type="dxa"/>
            <w:vMerge/>
            <w:tcBorders>
              <w:bottom w:val="single" w:sz="4" w:space="0" w:color="auto"/>
            </w:tcBorders>
          </w:tcPr>
          <w:p w14:paraId="0DBA4D45" w14:textId="77777777" w:rsidR="003C3591" w:rsidRPr="008408B6" w:rsidRDefault="003C3591" w:rsidP="003C3591">
            <w:pPr>
              <w:rPr>
                <w:sz w:val="20"/>
                <w:szCs w:val="20"/>
              </w:rPr>
            </w:pPr>
          </w:p>
        </w:tc>
      </w:tr>
      <w:tr w:rsidR="00B25391" w:rsidRPr="00172790" w14:paraId="56B2A9BD" w14:textId="77777777" w:rsidTr="003C3591">
        <w:trPr>
          <w:cantSplit/>
          <w:trHeight w:val="20"/>
        </w:trPr>
        <w:tc>
          <w:tcPr>
            <w:tcW w:w="1503" w:type="dxa"/>
            <w:vMerge/>
            <w:tcBorders>
              <w:bottom w:val="single" w:sz="4" w:space="0" w:color="auto"/>
            </w:tcBorders>
          </w:tcPr>
          <w:p w14:paraId="2609FB6A" w14:textId="77777777" w:rsidR="003C3591" w:rsidRPr="008408B6" w:rsidRDefault="003C3591" w:rsidP="003C3591">
            <w:pPr>
              <w:rPr>
                <w:sz w:val="20"/>
                <w:szCs w:val="20"/>
              </w:rPr>
            </w:pPr>
          </w:p>
        </w:tc>
        <w:tc>
          <w:tcPr>
            <w:tcW w:w="1980" w:type="dxa"/>
            <w:vAlign w:val="center"/>
          </w:tcPr>
          <w:p w14:paraId="67FEE979" w14:textId="77777777" w:rsidR="003C3591" w:rsidRPr="008408B6" w:rsidRDefault="003C3591" w:rsidP="003C3591">
            <w:pPr>
              <w:ind w:firstLine="142"/>
              <w:jc w:val="center"/>
              <w:rPr>
                <w:sz w:val="20"/>
                <w:szCs w:val="20"/>
              </w:rPr>
            </w:pPr>
            <w:r w:rsidRPr="008408B6">
              <w:rPr>
                <w:sz w:val="20"/>
                <w:szCs w:val="20"/>
              </w:rPr>
              <w:t>Мозолевское</w:t>
            </w:r>
          </w:p>
        </w:tc>
        <w:tc>
          <w:tcPr>
            <w:tcW w:w="5953" w:type="dxa"/>
            <w:vAlign w:val="center"/>
          </w:tcPr>
          <w:p w14:paraId="394FAA3D" w14:textId="77777777" w:rsidR="003C3591" w:rsidRPr="008408B6" w:rsidRDefault="003C3591" w:rsidP="003C3591">
            <w:pPr>
              <w:rPr>
                <w:sz w:val="20"/>
                <w:szCs w:val="20"/>
              </w:rPr>
            </w:pPr>
            <w:r w:rsidRPr="008408B6">
              <w:rPr>
                <w:sz w:val="20"/>
                <w:szCs w:val="20"/>
              </w:rPr>
              <w:t>1ч-3ч,4,5,6ч-11ч,12,13ч,14-17,18ч-22ч,23,24ч,25ч,26-30,31ч,32-37,38ч,39ч,40,41ч,42-44,45ч,46,47,48ч,49-51,55ч-63ч,64,65ч,66,67ч,68-70,71ч-75ч,76-78,79ч-82ч,83,84,85ч-89ч,90,</w:t>
            </w:r>
          </w:p>
          <w:p w14:paraId="4042B37D" w14:textId="77777777" w:rsidR="003C3591" w:rsidRPr="008408B6" w:rsidRDefault="003C3591" w:rsidP="003C3591">
            <w:pPr>
              <w:rPr>
                <w:sz w:val="20"/>
                <w:szCs w:val="20"/>
              </w:rPr>
            </w:pPr>
            <w:r w:rsidRPr="008408B6">
              <w:rPr>
                <w:sz w:val="20"/>
                <w:szCs w:val="20"/>
              </w:rPr>
              <w:t>91ч-94ч,96,97,98ч,99ч,100,101,102ч,103ч,104-107,108ч,109,110ч,111,112ч-117ч,118-120,121ч,122ч,123,124ч-127ч,128,129,130ч,131,132,133ч-138ч,139,140,141ч,142,143ч,144-147,148ч,149-154,155ч,156-158,159ч-162ч,163,164ч,165,166,167ч,168ч,169,170ч,171ч</w:t>
            </w:r>
          </w:p>
        </w:tc>
        <w:tc>
          <w:tcPr>
            <w:tcW w:w="1134" w:type="dxa"/>
            <w:vAlign w:val="center"/>
          </w:tcPr>
          <w:p w14:paraId="59EC8745" w14:textId="77777777" w:rsidR="003C3591" w:rsidRPr="008408B6" w:rsidRDefault="003C3591" w:rsidP="003C3591">
            <w:pPr>
              <w:jc w:val="center"/>
              <w:rPr>
                <w:sz w:val="20"/>
                <w:szCs w:val="20"/>
              </w:rPr>
            </w:pPr>
            <w:r w:rsidRPr="008408B6">
              <w:rPr>
                <w:sz w:val="20"/>
                <w:szCs w:val="20"/>
              </w:rPr>
              <w:t>16032</w:t>
            </w:r>
          </w:p>
        </w:tc>
        <w:tc>
          <w:tcPr>
            <w:tcW w:w="4253" w:type="dxa"/>
            <w:vMerge/>
            <w:tcBorders>
              <w:bottom w:val="single" w:sz="4" w:space="0" w:color="auto"/>
            </w:tcBorders>
          </w:tcPr>
          <w:p w14:paraId="620E3922" w14:textId="77777777" w:rsidR="003C3591" w:rsidRPr="008408B6" w:rsidRDefault="003C3591" w:rsidP="003C3591">
            <w:pPr>
              <w:rPr>
                <w:sz w:val="20"/>
                <w:szCs w:val="20"/>
              </w:rPr>
            </w:pPr>
          </w:p>
        </w:tc>
      </w:tr>
      <w:tr w:rsidR="00B25391" w:rsidRPr="00172790" w14:paraId="01C4FAD1" w14:textId="77777777" w:rsidTr="003C3591">
        <w:trPr>
          <w:cantSplit/>
          <w:trHeight w:val="20"/>
        </w:trPr>
        <w:tc>
          <w:tcPr>
            <w:tcW w:w="1503" w:type="dxa"/>
            <w:vMerge/>
            <w:tcBorders>
              <w:bottom w:val="single" w:sz="4" w:space="0" w:color="auto"/>
            </w:tcBorders>
          </w:tcPr>
          <w:p w14:paraId="1F269014" w14:textId="77777777" w:rsidR="003C3591" w:rsidRPr="008408B6" w:rsidRDefault="003C3591" w:rsidP="003C3591">
            <w:pPr>
              <w:rPr>
                <w:sz w:val="20"/>
                <w:szCs w:val="20"/>
              </w:rPr>
            </w:pPr>
          </w:p>
        </w:tc>
        <w:tc>
          <w:tcPr>
            <w:tcW w:w="1980" w:type="dxa"/>
            <w:vAlign w:val="center"/>
          </w:tcPr>
          <w:p w14:paraId="25720FA2" w14:textId="77777777" w:rsidR="003C3591" w:rsidRPr="008408B6" w:rsidRDefault="003C3591" w:rsidP="003C3591">
            <w:pPr>
              <w:ind w:firstLine="142"/>
              <w:jc w:val="center"/>
              <w:rPr>
                <w:sz w:val="20"/>
                <w:szCs w:val="20"/>
              </w:rPr>
            </w:pPr>
            <w:r w:rsidRPr="008408B6">
              <w:rPr>
                <w:sz w:val="20"/>
                <w:szCs w:val="20"/>
              </w:rPr>
              <w:t>Раменское</w:t>
            </w:r>
          </w:p>
        </w:tc>
        <w:tc>
          <w:tcPr>
            <w:tcW w:w="5953" w:type="dxa"/>
            <w:vAlign w:val="center"/>
          </w:tcPr>
          <w:p w14:paraId="23CE6E74" w14:textId="77777777" w:rsidR="003C3591" w:rsidRPr="008408B6" w:rsidRDefault="003C3591" w:rsidP="003C3591">
            <w:pPr>
              <w:rPr>
                <w:sz w:val="20"/>
                <w:szCs w:val="20"/>
              </w:rPr>
            </w:pPr>
            <w:r w:rsidRPr="008408B6">
              <w:rPr>
                <w:sz w:val="20"/>
                <w:szCs w:val="20"/>
              </w:rPr>
              <w:t>1ч-7ч,8,9ч-22ч,23-25,26ч-32ч,33,34,35ч-45ч,46-53,54ч,55ч,56-59,60ч-64ч,65,66,67ч-69ч,70-74,75ч-79ч,80,81,82ч,83ч, 84,85,86ч-93ч,94,95ч-99ч,100,101ч,102ч,103,104ч,105-108,</w:t>
            </w:r>
          </w:p>
          <w:p w14:paraId="41701F3F" w14:textId="77777777" w:rsidR="003C3591" w:rsidRPr="008408B6" w:rsidRDefault="003C3591" w:rsidP="003C3591">
            <w:pPr>
              <w:rPr>
                <w:sz w:val="20"/>
                <w:szCs w:val="20"/>
              </w:rPr>
            </w:pPr>
            <w:r w:rsidRPr="008408B6">
              <w:rPr>
                <w:sz w:val="20"/>
                <w:szCs w:val="20"/>
              </w:rPr>
              <w:t>109ч,110ч,111,112ч,113ч,114,115ч-123ч,124,125,126ч-129ч,130-133,134ч-139ч,140,141ч-145ч,146-149,150ч-165ч,166-172,173ч-177ч</w:t>
            </w:r>
          </w:p>
        </w:tc>
        <w:tc>
          <w:tcPr>
            <w:tcW w:w="1134" w:type="dxa"/>
            <w:vAlign w:val="center"/>
          </w:tcPr>
          <w:p w14:paraId="056B9C31" w14:textId="77777777" w:rsidR="003C3591" w:rsidRPr="008408B6" w:rsidRDefault="003C3591" w:rsidP="003C3591">
            <w:pPr>
              <w:jc w:val="center"/>
              <w:rPr>
                <w:sz w:val="20"/>
                <w:szCs w:val="20"/>
              </w:rPr>
            </w:pPr>
            <w:r w:rsidRPr="008408B6">
              <w:rPr>
                <w:sz w:val="20"/>
                <w:szCs w:val="20"/>
              </w:rPr>
              <w:t>31280</w:t>
            </w:r>
          </w:p>
        </w:tc>
        <w:tc>
          <w:tcPr>
            <w:tcW w:w="4253" w:type="dxa"/>
            <w:vMerge/>
            <w:tcBorders>
              <w:bottom w:val="single" w:sz="4" w:space="0" w:color="auto"/>
            </w:tcBorders>
          </w:tcPr>
          <w:p w14:paraId="0C53B149" w14:textId="77777777" w:rsidR="003C3591" w:rsidRPr="008408B6" w:rsidRDefault="003C3591" w:rsidP="003C3591">
            <w:pPr>
              <w:rPr>
                <w:sz w:val="20"/>
                <w:szCs w:val="20"/>
              </w:rPr>
            </w:pPr>
          </w:p>
        </w:tc>
      </w:tr>
      <w:tr w:rsidR="00B25391" w:rsidRPr="00172790" w14:paraId="37C79F4C" w14:textId="77777777" w:rsidTr="003C3591">
        <w:trPr>
          <w:cantSplit/>
          <w:trHeight w:val="20"/>
        </w:trPr>
        <w:tc>
          <w:tcPr>
            <w:tcW w:w="1503" w:type="dxa"/>
            <w:vMerge/>
            <w:tcBorders>
              <w:bottom w:val="single" w:sz="4" w:space="0" w:color="auto"/>
            </w:tcBorders>
          </w:tcPr>
          <w:p w14:paraId="7CD6C75D" w14:textId="77777777" w:rsidR="003C3591" w:rsidRPr="008408B6" w:rsidRDefault="003C3591" w:rsidP="003C3591">
            <w:pPr>
              <w:rPr>
                <w:sz w:val="20"/>
                <w:szCs w:val="20"/>
              </w:rPr>
            </w:pPr>
          </w:p>
        </w:tc>
        <w:tc>
          <w:tcPr>
            <w:tcW w:w="1980" w:type="dxa"/>
            <w:vAlign w:val="center"/>
          </w:tcPr>
          <w:p w14:paraId="56AB37C4" w14:textId="77777777" w:rsidR="003C3591" w:rsidRPr="008408B6" w:rsidRDefault="003C3591" w:rsidP="003C3591">
            <w:pPr>
              <w:ind w:firstLine="142"/>
              <w:jc w:val="center"/>
              <w:rPr>
                <w:sz w:val="20"/>
                <w:szCs w:val="20"/>
              </w:rPr>
            </w:pPr>
            <w:r w:rsidRPr="008408B6">
              <w:rPr>
                <w:sz w:val="20"/>
                <w:szCs w:val="20"/>
              </w:rPr>
              <w:t>Соминское</w:t>
            </w:r>
          </w:p>
        </w:tc>
        <w:tc>
          <w:tcPr>
            <w:tcW w:w="5953" w:type="dxa"/>
            <w:vAlign w:val="center"/>
          </w:tcPr>
          <w:p w14:paraId="01874A3A" w14:textId="77777777" w:rsidR="003C3591" w:rsidRPr="008408B6" w:rsidRDefault="003C3591" w:rsidP="003C3591">
            <w:pPr>
              <w:rPr>
                <w:sz w:val="20"/>
                <w:szCs w:val="20"/>
              </w:rPr>
            </w:pPr>
            <w:r w:rsidRPr="008408B6">
              <w:rPr>
                <w:sz w:val="20"/>
                <w:szCs w:val="20"/>
              </w:rPr>
              <w:t>1ч-6ч,7,15,16ч,17ч,18-21,22ч,23ч,24,25,29ч,30ч,31-34,35ч,36ч,37,38ч,39ч,44,45ч-49ч,54ч-57ч,58,59ч,60ч,64ч,65ч,66,67ч,68ч,71,72,73ч</w:t>
            </w:r>
          </w:p>
        </w:tc>
        <w:tc>
          <w:tcPr>
            <w:tcW w:w="1134" w:type="dxa"/>
            <w:vAlign w:val="center"/>
          </w:tcPr>
          <w:p w14:paraId="3E373563" w14:textId="77777777" w:rsidR="003C3591" w:rsidRPr="008408B6" w:rsidRDefault="003C3591" w:rsidP="003C3591">
            <w:pPr>
              <w:jc w:val="center"/>
              <w:rPr>
                <w:sz w:val="20"/>
                <w:szCs w:val="20"/>
              </w:rPr>
            </w:pPr>
            <w:r w:rsidRPr="008408B6">
              <w:rPr>
                <w:sz w:val="20"/>
                <w:szCs w:val="20"/>
              </w:rPr>
              <w:t>12830</w:t>
            </w:r>
          </w:p>
        </w:tc>
        <w:tc>
          <w:tcPr>
            <w:tcW w:w="4253" w:type="dxa"/>
            <w:vMerge/>
            <w:tcBorders>
              <w:bottom w:val="single" w:sz="4" w:space="0" w:color="auto"/>
            </w:tcBorders>
          </w:tcPr>
          <w:p w14:paraId="6707F825" w14:textId="77777777" w:rsidR="003C3591" w:rsidRPr="008408B6" w:rsidRDefault="003C3591" w:rsidP="003C3591">
            <w:pPr>
              <w:rPr>
                <w:sz w:val="20"/>
                <w:szCs w:val="20"/>
              </w:rPr>
            </w:pPr>
          </w:p>
        </w:tc>
      </w:tr>
      <w:tr w:rsidR="00B25391" w:rsidRPr="00172790" w14:paraId="261CF569" w14:textId="77777777" w:rsidTr="003C3591">
        <w:trPr>
          <w:cantSplit/>
          <w:trHeight w:val="20"/>
        </w:trPr>
        <w:tc>
          <w:tcPr>
            <w:tcW w:w="1503" w:type="dxa"/>
            <w:vMerge/>
            <w:tcBorders>
              <w:bottom w:val="single" w:sz="4" w:space="0" w:color="auto"/>
            </w:tcBorders>
          </w:tcPr>
          <w:p w14:paraId="00370A1E" w14:textId="77777777" w:rsidR="003C3591" w:rsidRPr="008408B6" w:rsidRDefault="003C3591" w:rsidP="003C3591">
            <w:pPr>
              <w:rPr>
                <w:sz w:val="20"/>
                <w:szCs w:val="20"/>
              </w:rPr>
            </w:pPr>
          </w:p>
        </w:tc>
        <w:tc>
          <w:tcPr>
            <w:tcW w:w="1980" w:type="dxa"/>
            <w:vAlign w:val="center"/>
          </w:tcPr>
          <w:p w14:paraId="5A8BDCC4" w14:textId="77777777" w:rsidR="003C3591" w:rsidRPr="008408B6" w:rsidRDefault="003C3591" w:rsidP="003C3591">
            <w:pPr>
              <w:ind w:firstLine="142"/>
              <w:jc w:val="center"/>
              <w:rPr>
                <w:sz w:val="20"/>
                <w:szCs w:val="20"/>
              </w:rPr>
            </w:pPr>
            <w:r w:rsidRPr="008408B6">
              <w:rPr>
                <w:sz w:val="20"/>
                <w:szCs w:val="20"/>
              </w:rPr>
              <w:t>Анисимовское</w:t>
            </w:r>
          </w:p>
        </w:tc>
        <w:tc>
          <w:tcPr>
            <w:tcW w:w="5953" w:type="dxa"/>
            <w:vAlign w:val="center"/>
          </w:tcPr>
          <w:p w14:paraId="42A12A10" w14:textId="77777777" w:rsidR="003C3591" w:rsidRPr="008408B6" w:rsidRDefault="003C3591" w:rsidP="003C3591">
            <w:pPr>
              <w:rPr>
                <w:sz w:val="20"/>
                <w:szCs w:val="20"/>
              </w:rPr>
            </w:pPr>
            <w:r w:rsidRPr="008408B6">
              <w:rPr>
                <w:sz w:val="20"/>
                <w:szCs w:val="20"/>
              </w:rPr>
              <w:t>1,2ч-4ч,5,6,7ч,8ч,9-11,12ч,13,14ч,15ч,16,17ч,18,19ч-23ч,24,25ч-28ч,29,30ч,31-40,41ч,45-50,51ч,53ч,54,55ч,56ч,57-59,64-66,70-72,73ч-75ч,76,77ч,78ч,79,80ч-82ч,83,84,85ч,86ч,87,88,91-94,95ч-99ч,100,101ч,102,103ч-108ч,109,110ч-112ч,113-118,119ч,120,121ч,122-127,128ч,129</w:t>
            </w:r>
          </w:p>
        </w:tc>
        <w:tc>
          <w:tcPr>
            <w:tcW w:w="1134" w:type="dxa"/>
            <w:vAlign w:val="center"/>
          </w:tcPr>
          <w:p w14:paraId="3BD78E64" w14:textId="77777777" w:rsidR="003C3591" w:rsidRPr="008408B6" w:rsidRDefault="003C3591" w:rsidP="003C3591">
            <w:pPr>
              <w:jc w:val="center"/>
              <w:rPr>
                <w:sz w:val="20"/>
                <w:szCs w:val="20"/>
              </w:rPr>
            </w:pPr>
            <w:r w:rsidRPr="008408B6">
              <w:rPr>
                <w:sz w:val="20"/>
                <w:szCs w:val="20"/>
              </w:rPr>
              <w:t>15325</w:t>
            </w:r>
          </w:p>
        </w:tc>
        <w:tc>
          <w:tcPr>
            <w:tcW w:w="4253" w:type="dxa"/>
            <w:vMerge/>
            <w:tcBorders>
              <w:bottom w:val="single" w:sz="4" w:space="0" w:color="auto"/>
            </w:tcBorders>
          </w:tcPr>
          <w:p w14:paraId="577E5F5A" w14:textId="77777777" w:rsidR="003C3591" w:rsidRPr="008408B6" w:rsidRDefault="003C3591" w:rsidP="003C3591">
            <w:pPr>
              <w:rPr>
                <w:sz w:val="20"/>
                <w:szCs w:val="20"/>
              </w:rPr>
            </w:pPr>
          </w:p>
        </w:tc>
      </w:tr>
      <w:tr w:rsidR="00B25391" w:rsidRPr="00172790" w14:paraId="29B6940A" w14:textId="77777777" w:rsidTr="003C3591">
        <w:trPr>
          <w:cantSplit/>
          <w:trHeight w:val="20"/>
        </w:trPr>
        <w:tc>
          <w:tcPr>
            <w:tcW w:w="1503" w:type="dxa"/>
            <w:vMerge/>
            <w:tcBorders>
              <w:bottom w:val="single" w:sz="4" w:space="0" w:color="auto"/>
            </w:tcBorders>
          </w:tcPr>
          <w:p w14:paraId="3FFF7E55" w14:textId="77777777" w:rsidR="003C3591" w:rsidRPr="008408B6" w:rsidRDefault="003C3591" w:rsidP="003C3591">
            <w:pPr>
              <w:rPr>
                <w:sz w:val="20"/>
                <w:szCs w:val="20"/>
              </w:rPr>
            </w:pPr>
          </w:p>
        </w:tc>
        <w:tc>
          <w:tcPr>
            <w:tcW w:w="1980" w:type="dxa"/>
            <w:vAlign w:val="center"/>
          </w:tcPr>
          <w:p w14:paraId="479E5DC4" w14:textId="77777777" w:rsidR="003C3591" w:rsidRPr="008408B6" w:rsidRDefault="003C3591" w:rsidP="003C3591">
            <w:pPr>
              <w:ind w:firstLine="142"/>
              <w:jc w:val="center"/>
              <w:rPr>
                <w:sz w:val="20"/>
                <w:szCs w:val="20"/>
              </w:rPr>
            </w:pPr>
            <w:r w:rsidRPr="008408B6">
              <w:rPr>
                <w:sz w:val="20"/>
                <w:szCs w:val="20"/>
              </w:rPr>
              <w:t>Вожанское</w:t>
            </w:r>
          </w:p>
        </w:tc>
        <w:tc>
          <w:tcPr>
            <w:tcW w:w="5953" w:type="dxa"/>
            <w:vAlign w:val="center"/>
          </w:tcPr>
          <w:p w14:paraId="21800EB5" w14:textId="77777777" w:rsidR="003C3591" w:rsidRPr="008408B6" w:rsidRDefault="003C3591" w:rsidP="003C3591">
            <w:pPr>
              <w:rPr>
                <w:sz w:val="20"/>
                <w:szCs w:val="20"/>
              </w:rPr>
            </w:pPr>
            <w:r w:rsidRPr="008408B6">
              <w:rPr>
                <w:sz w:val="20"/>
                <w:szCs w:val="20"/>
              </w:rPr>
              <w:t>1ч-4ч,5,6ч,7ч,8,11-13,14ч,15,16ч,17,18ч,25-27,28ч,29,30,31ч-33ч,39ч,40,41,44-47,48ч,49ч,53-56,57ч,58-60,61ч,62ч,63,66ч-69ч,70,71,72ч-75ч,76-80,82,83,84ч-89ч,90,91,96,97ч-99ч,</w:t>
            </w:r>
          </w:p>
          <w:p w14:paraId="48C0FBD0" w14:textId="77777777" w:rsidR="003C3591" w:rsidRPr="008408B6" w:rsidRDefault="003C3591" w:rsidP="003C3591">
            <w:pPr>
              <w:rPr>
                <w:sz w:val="20"/>
                <w:szCs w:val="20"/>
              </w:rPr>
            </w:pPr>
            <w:r w:rsidRPr="008408B6">
              <w:rPr>
                <w:sz w:val="20"/>
                <w:szCs w:val="20"/>
              </w:rPr>
              <w:t>100-102,103ч-106ч,107-109,110ч,111ч,112,113,118-120,121ч,122,123,124ч,125-127</w:t>
            </w:r>
          </w:p>
        </w:tc>
        <w:tc>
          <w:tcPr>
            <w:tcW w:w="1134" w:type="dxa"/>
            <w:vAlign w:val="center"/>
          </w:tcPr>
          <w:p w14:paraId="2E892E09" w14:textId="77777777" w:rsidR="003C3591" w:rsidRPr="008408B6" w:rsidRDefault="003C3591" w:rsidP="003C3591">
            <w:pPr>
              <w:jc w:val="center"/>
              <w:rPr>
                <w:sz w:val="20"/>
                <w:szCs w:val="20"/>
              </w:rPr>
            </w:pPr>
            <w:r w:rsidRPr="008408B6">
              <w:rPr>
                <w:sz w:val="20"/>
                <w:szCs w:val="20"/>
              </w:rPr>
              <w:t>15228</w:t>
            </w:r>
          </w:p>
        </w:tc>
        <w:tc>
          <w:tcPr>
            <w:tcW w:w="4253" w:type="dxa"/>
            <w:vMerge/>
            <w:tcBorders>
              <w:bottom w:val="single" w:sz="4" w:space="0" w:color="auto"/>
            </w:tcBorders>
          </w:tcPr>
          <w:p w14:paraId="5FB7D015" w14:textId="77777777" w:rsidR="003C3591" w:rsidRPr="008408B6" w:rsidRDefault="003C3591" w:rsidP="003C3591">
            <w:pPr>
              <w:rPr>
                <w:sz w:val="20"/>
                <w:szCs w:val="20"/>
              </w:rPr>
            </w:pPr>
          </w:p>
        </w:tc>
      </w:tr>
      <w:tr w:rsidR="00B25391" w:rsidRPr="00172790" w14:paraId="112F406F" w14:textId="77777777" w:rsidTr="003C3591">
        <w:trPr>
          <w:cantSplit/>
          <w:trHeight w:val="20"/>
        </w:trPr>
        <w:tc>
          <w:tcPr>
            <w:tcW w:w="1503" w:type="dxa"/>
            <w:tcBorders>
              <w:top w:val="single" w:sz="4" w:space="0" w:color="auto"/>
            </w:tcBorders>
          </w:tcPr>
          <w:p w14:paraId="5C5A1860" w14:textId="77777777" w:rsidR="003C3591" w:rsidRPr="008408B6" w:rsidRDefault="003C3591" w:rsidP="003C3591">
            <w:pPr>
              <w:tabs>
                <w:tab w:val="left" w:pos="1195"/>
              </w:tabs>
              <w:rPr>
                <w:sz w:val="20"/>
                <w:szCs w:val="20"/>
              </w:rPr>
            </w:pPr>
          </w:p>
        </w:tc>
        <w:tc>
          <w:tcPr>
            <w:tcW w:w="1980" w:type="dxa"/>
            <w:vAlign w:val="center"/>
          </w:tcPr>
          <w:p w14:paraId="0766056D" w14:textId="77777777" w:rsidR="003C3591" w:rsidRPr="008408B6" w:rsidRDefault="003C3591" w:rsidP="003C3591">
            <w:pPr>
              <w:ind w:firstLine="142"/>
              <w:jc w:val="center"/>
              <w:rPr>
                <w:sz w:val="20"/>
                <w:szCs w:val="20"/>
              </w:rPr>
            </w:pPr>
            <w:r w:rsidRPr="008408B6">
              <w:rPr>
                <w:sz w:val="20"/>
                <w:szCs w:val="20"/>
              </w:rPr>
              <w:t>Горское</w:t>
            </w:r>
          </w:p>
        </w:tc>
        <w:tc>
          <w:tcPr>
            <w:tcW w:w="5953" w:type="dxa"/>
            <w:vAlign w:val="center"/>
          </w:tcPr>
          <w:p w14:paraId="6FEAE54F" w14:textId="77777777" w:rsidR="003C3591" w:rsidRPr="008408B6" w:rsidRDefault="003C3591" w:rsidP="003C3591">
            <w:pPr>
              <w:rPr>
                <w:sz w:val="20"/>
                <w:szCs w:val="20"/>
              </w:rPr>
            </w:pPr>
            <w:r w:rsidRPr="008408B6">
              <w:rPr>
                <w:sz w:val="20"/>
                <w:szCs w:val="20"/>
              </w:rPr>
              <w:t>1,2ч,3ч,4-14,15ч,16-22,23ч-25ч,26,27,28ч-32ч,38,39ч-41ч,42,43ч,44ч,45,50,54ч,55-64,65ч,69,70ч,71ч,72-79,81-84,86-92,93ч,94-97,98ч,99ч,100-109,110ч,111ч,112,113ч,114ч,</w:t>
            </w:r>
          </w:p>
          <w:p w14:paraId="216C092D" w14:textId="77777777" w:rsidR="003C3591" w:rsidRPr="008408B6" w:rsidRDefault="003C3591" w:rsidP="003C3591">
            <w:pPr>
              <w:rPr>
                <w:sz w:val="20"/>
                <w:szCs w:val="20"/>
              </w:rPr>
            </w:pPr>
            <w:r w:rsidRPr="008408B6">
              <w:rPr>
                <w:sz w:val="20"/>
                <w:szCs w:val="20"/>
              </w:rPr>
              <w:t>115,116ч-118ч,119,120ч,121ч,</w:t>
            </w:r>
          </w:p>
          <w:p w14:paraId="48A8D864" w14:textId="77777777" w:rsidR="003C3591" w:rsidRPr="008408B6" w:rsidRDefault="003C3591" w:rsidP="003C3591">
            <w:pPr>
              <w:rPr>
                <w:sz w:val="20"/>
                <w:szCs w:val="20"/>
              </w:rPr>
            </w:pPr>
            <w:r w:rsidRPr="008408B6">
              <w:rPr>
                <w:sz w:val="20"/>
                <w:szCs w:val="20"/>
              </w:rPr>
              <w:t>122-126,127ч,128ч,129,130,</w:t>
            </w:r>
          </w:p>
          <w:p w14:paraId="10825464" w14:textId="77777777" w:rsidR="003C3591" w:rsidRPr="008408B6" w:rsidRDefault="003C3591" w:rsidP="003C3591">
            <w:pPr>
              <w:rPr>
                <w:sz w:val="20"/>
                <w:szCs w:val="20"/>
              </w:rPr>
            </w:pPr>
            <w:r w:rsidRPr="008408B6">
              <w:rPr>
                <w:sz w:val="20"/>
                <w:szCs w:val="20"/>
              </w:rPr>
              <w:t>131ч-133ч,134,135,136ч,137ч,</w:t>
            </w:r>
          </w:p>
          <w:p w14:paraId="72EC2E8E" w14:textId="77777777" w:rsidR="003C3591" w:rsidRPr="008408B6" w:rsidRDefault="003C3591" w:rsidP="003C3591">
            <w:pPr>
              <w:rPr>
                <w:sz w:val="20"/>
                <w:szCs w:val="20"/>
              </w:rPr>
            </w:pPr>
            <w:r w:rsidRPr="008408B6">
              <w:rPr>
                <w:sz w:val="20"/>
                <w:szCs w:val="20"/>
              </w:rPr>
              <w:t>138-140,141ч-143ч,144-148</w:t>
            </w:r>
          </w:p>
        </w:tc>
        <w:tc>
          <w:tcPr>
            <w:tcW w:w="1134" w:type="dxa"/>
            <w:vAlign w:val="center"/>
          </w:tcPr>
          <w:p w14:paraId="69C3008F" w14:textId="77777777" w:rsidR="003C3591" w:rsidRPr="008408B6" w:rsidRDefault="003C3591" w:rsidP="003C3591">
            <w:pPr>
              <w:jc w:val="center"/>
              <w:rPr>
                <w:sz w:val="20"/>
                <w:szCs w:val="20"/>
              </w:rPr>
            </w:pPr>
            <w:r w:rsidRPr="008408B6">
              <w:rPr>
                <w:sz w:val="20"/>
                <w:szCs w:val="20"/>
              </w:rPr>
              <w:t>17486</w:t>
            </w:r>
          </w:p>
        </w:tc>
        <w:tc>
          <w:tcPr>
            <w:tcW w:w="4253" w:type="dxa"/>
            <w:tcBorders>
              <w:top w:val="single" w:sz="4" w:space="0" w:color="auto"/>
            </w:tcBorders>
          </w:tcPr>
          <w:p w14:paraId="78F95B44" w14:textId="77777777" w:rsidR="003C3591" w:rsidRPr="008408B6" w:rsidRDefault="003C3591" w:rsidP="003C3591">
            <w:pPr>
              <w:autoSpaceDE w:val="0"/>
              <w:autoSpaceDN w:val="0"/>
              <w:adjustRightInd w:val="0"/>
              <w:rPr>
                <w:sz w:val="20"/>
                <w:szCs w:val="20"/>
              </w:rPr>
            </w:pPr>
          </w:p>
        </w:tc>
      </w:tr>
      <w:tr w:rsidR="00B25391" w:rsidRPr="00172790" w14:paraId="2D88F6B0" w14:textId="77777777" w:rsidTr="003C3591">
        <w:trPr>
          <w:cantSplit/>
          <w:trHeight w:val="20"/>
        </w:trPr>
        <w:tc>
          <w:tcPr>
            <w:tcW w:w="1503" w:type="dxa"/>
          </w:tcPr>
          <w:p w14:paraId="5CC79832" w14:textId="77777777" w:rsidR="003C3591" w:rsidRPr="008408B6" w:rsidRDefault="003C3591" w:rsidP="003C3591">
            <w:pPr>
              <w:rPr>
                <w:sz w:val="20"/>
                <w:szCs w:val="20"/>
              </w:rPr>
            </w:pPr>
            <w:r w:rsidRPr="008408B6">
              <w:rPr>
                <w:sz w:val="20"/>
                <w:szCs w:val="20"/>
              </w:rPr>
              <w:t>итого</w:t>
            </w:r>
          </w:p>
        </w:tc>
        <w:tc>
          <w:tcPr>
            <w:tcW w:w="1980" w:type="dxa"/>
            <w:vAlign w:val="center"/>
          </w:tcPr>
          <w:p w14:paraId="7026A701" w14:textId="77777777" w:rsidR="003C3591" w:rsidRPr="008408B6" w:rsidRDefault="003C3591" w:rsidP="003C3591">
            <w:pPr>
              <w:jc w:val="center"/>
              <w:rPr>
                <w:b/>
                <w:sz w:val="20"/>
                <w:szCs w:val="20"/>
                <w:lang w:val="en-US"/>
              </w:rPr>
            </w:pPr>
            <w:r w:rsidRPr="008408B6">
              <w:rPr>
                <w:b/>
                <w:sz w:val="20"/>
                <w:szCs w:val="20"/>
                <w:lang w:val="en-US"/>
              </w:rPr>
              <w:t>-</w:t>
            </w:r>
          </w:p>
        </w:tc>
        <w:tc>
          <w:tcPr>
            <w:tcW w:w="5953" w:type="dxa"/>
            <w:vAlign w:val="center"/>
          </w:tcPr>
          <w:p w14:paraId="15E1C056" w14:textId="77777777" w:rsidR="003C3591" w:rsidRPr="008408B6" w:rsidRDefault="003C3591" w:rsidP="003C3591">
            <w:pPr>
              <w:jc w:val="center"/>
              <w:rPr>
                <w:b/>
                <w:sz w:val="20"/>
                <w:szCs w:val="20"/>
                <w:lang w:val="en-US"/>
              </w:rPr>
            </w:pPr>
            <w:r w:rsidRPr="008408B6">
              <w:rPr>
                <w:b/>
                <w:sz w:val="20"/>
                <w:szCs w:val="20"/>
                <w:lang w:val="en-US"/>
              </w:rPr>
              <w:t>-</w:t>
            </w:r>
          </w:p>
        </w:tc>
        <w:tc>
          <w:tcPr>
            <w:tcW w:w="1134" w:type="dxa"/>
            <w:vAlign w:val="center"/>
          </w:tcPr>
          <w:p w14:paraId="109C572C" w14:textId="137A646D" w:rsidR="003421F5" w:rsidRPr="008408B6" w:rsidRDefault="003421F5" w:rsidP="003C3591">
            <w:pPr>
              <w:jc w:val="center"/>
              <w:rPr>
                <w:sz w:val="20"/>
                <w:szCs w:val="20"/>
                <w:lang w:val="en-US"/>
              </w:rPr>
            </w:pPr>
            <w:r w:rsidRPr="008408B6">
              <w:rPr>
                <w:sz w:val="20"/>
                <w:szCs w:val="20"/>
              </w:rPr>
              <w:t>502471</w:t>
            </w:r>
          </w:p>
        </w:tc>
        <w:tc>
          <w:tcPr>
            <w:tcW w:w="4253" w:type="dxa"/>
            <w:vAlign w:val="center"/>
          </w:tcPr>
          <w:p w14:paraId="58C8E1BD" w14:textId="77777777" w:rsidR="003C3591" w:rsidRPr="008408B6" w:rsidRDefault="003C3591" w:rsidP="003C3591">
            <w:pPr>
              <w:jc w:val="center"/>
              <w:rPr>
                <w:sz w:val="20"/>
                <w:szCs w:val="20"/>
                <w:lang w:val="en-US"/>
              </w:rPr>
            </w:pPr>
            <w:r w:rsidRPr="008408B6">
              <w:rPr>
                <w:sz w:val="20"/>
                <w:szCs w:val="20"/>
                <w:lang w:val="en-US"/>
              </w:rPr>
              <w:t>-</w:t>
            </w:r>
          </w:p>
        </w:tc>
      </w:tr>
      <w:tr w:rsidR="00B25391" w:rsidRPr="003421F5" w14:paraId="4CFA4122" w14:textId="77777777" w:rsidTr="003C3591">
        <w:trPr>
          <w:cantSplit/>
          <w:trHeight w:val="20"/>
        </w:trPr>
        <w:tc>
          <w:tcPr>
            <w:tcW w:w="1503" w:type="dxa"/>
            <w:vAlign w:val="bottom"/>
          </w:tcPr>
          <w:p w14:paraId="7A6C8E68" w14:textId="77777777" w:rsidR="003C3591" w:rsidRPr="008408B6" w:rsidRDefault="003C3591" w:rsidP="003C3591">
            <w:pPr>
              <w:rPr>
                <w:sz w:val="20"/>
                <w:szCs w:val="20"/>
              </w:rPr>
            </w:pPr>
            <w:r w:rsidRPr="008408B6">
              <w:rPr>
                <w:sz w:val="20"/>
                <w:szCs w:val="20"/>
              </w:rPr>
              <w:t xml:space="preserve">Всего лесов </w:t>
            </w:r>
          </w:p>
        </w:tc>
        <w:tc>
          <w:tcPr>
            <w:tcW w:w="1980" w:type="dxa"/>
            <w:vAlign w:val="center"/>
          </w:tcPr>
          <w:p w14:paraId="31A02F22" w14:textId="77777777" w:rsidR="003C3591" w:rsidRPr="008408B6" w:rsidRDefault="003C3591" w:rsidP="003C3591">
            <w:pPr>
              <w:jc w:val="center"/>
              <w:rPr>
                <w:b/>
                <w:sz w:val="20"/>
                <w:szCs w:val="20"/>
                <w:lang w:val="en-US"/>
              </w:rPr>
            </w:pPr>
            <w:r w:rsidRPr="008408B6">
              <w:rPr>
                <w:b/>
                <w:sz w:val="20"/>
                <w:szCs w:val="20"/>
                <w:lang w:val="en-US"/>
              </w:rPr>
              <w:t>-</w:t>
            </w:r>
          </w:p>
        </w:tc>
        <w:tc>
          <w:tcPr>
            <w:tcW w:w="5953" w:type="dxa"/>
            <w:vAlign w:val="center"/>
          </w:tcPr>
          <w:p w14:paraId="693CEEDC" w14:textId="77777777" w:rsidR="003C3591" w:rsidRPr="008408B6" w:rsidRDefault="003C3591" w:rsidP="003C3591">
            <w:pPr>
              <w:jc w:val="center"/>
              <w:rPr>
                <w:b/>
                <w:sz w:val="20"/>
                <w:szCs w:val="20"/>
                <w:lang w:val="en-US"/>
              </w:rPr>
            </w:pPr>
            <w:r w:rsidRPr="008408B6">
              <w:rPr>
                <w:b/>
                <w:sz w:val="20"/>
                <w:szCs w:val="20"/>
                <w:lang w:val="en-US"/>
              </w:rPr>
              <w:t>-</w:t>
            </w:r>
          </w:p>
        </w:tc>
        <w:tc>
          <w:tcPr>
            <w:tcW w:w="1134" w:type="dxa"/>
            <w:vAlign w:val="center"/>
          </w:tcPr>
          <w:p w14:paraId="61A46103" w14:textId="078655EA" w:rsidR="003C3591" w:rsidRPr="008408B6" w:rsidRDefault="003C3591" w:rsidP="003C3591">
            <w:pPr>
              <w:jc w:val="center"/>
              <w:rPr>
                <w:i/>
                <w:sz w:val="20"/>
                <w:szCs w:val="20"/>
                <w:lang w:val="en-US"/>
              </w:rPr>
            </w:pPr>
            <w:r w:rsidRPr="008408B6">
              <w:rPr>
                <w:b/>
                <w:bCs/>
                <w:sz w:val="20"/>
                <w:szCs w:val="20"/>
              </w:rPr>
              <w:t>6576</w:t>
            </w:r>
            <w:r w:rsidR="003421F5" w:rsidRPr="008408B6">
              <w:rPr>
                <w:b/>
                <w:bCs/>
                <w:sz w:val="20"/>
                <w:szCs w:val="20"/>
              </w:rPr>
              <w:t>63</w:t>
            </w:r>
          </w:p>
        </w:tc>
        <w:tc>
          <w:tcPr>
            <w:tcW w:w="4253" w:type="dxa"/>
            <w:vAlign w:val="center"/>
          </w:tcPr>
          <w:p w14:paraId="7A2A89ED" w14:textId="77777777" w:rsidR="003C3591" w:rsidRPr="008408B6" w:rsidRDefault="003C3591" w:rsidP="003C3591">
            <w:pPr>
              <w:jc w:val="center"/>
              <w:rPr>
                <w:i/>
                <w:sz w:val="20"/>
                <w:szCs w:val="20"/>
                <w:lang w:val="en-US"/>
              </w:rPr>
            </w:pPr>
            <w:r w:rsidRPr="008408B6">
              <w:rPr>
                <w:i/>
                <w:sz w:val="20"/>
                <w:szCs w:val="20"/>
                <w:lang w:val="en-US"/>
              </w:rPr>
              <w:t>-</w:t>
            </w:r>
          </w:p>
        </w:tc>
      </w:tr>
    </w:tbl>
    <w:p w14:paraId="37A18EE4" w14:textId="77777777" w:rsidR="007159C8" w:rsidRPr="00172790" w:rsidRDefault="007159C8" w:rsidP="00A20D2C">
      <w:pPr>
        <w:pStyle w:val="22"/>
        <w:spacing w:line="240" w:lineRule="auto"/>
        <w:ind w:left="2340" w:hanging="1631"/>
        <w:rPr>
          <w:color w:val="EE0000"/>
        </w:rPr>
      </w:pPr>
    </w:p>
    <w:p w14:paraId="4BF39CFD" w14:textId="77777777" w:rsidR="007621FD" w:rsidRPr="00172790" w:rsidRDefault="007621FD" w:rsidP="00A20D2C">
      <w:pPr>
        <w:pStyle w:val="22"/>
        <w:spacing w:line="240" w:lineRule="auto"/>
        <w:ind w:left="2340" w:hanging="1631"/>
        <w:rPr>
          <w:color w:val="EE0000"/>
        </w:rPr>
      </w:pPr>
    </w:p>
    <w:p w14:paraId="5BDA7FC8" w14:textId="77777777" w:rsidR="007621FD" w:rsidRPr="00172790" w:rsidRDefault="007621FD" w:rsidP="00A20D2C">
      <w:pPr>
        <w:pStyle w:val="22"/>
        <w:spacing w:line="240" w:lineRule="auto"/>
        <w:ind w:left="2340" w:hanging="1631"/>
        <w:rPr>
          <w:color w:val="EE0000"/>
        </w:rPr>
      </w:pPr>
    </w:p>
    <w:p w14:paraId="68650EBE" w14:textId="77777777" w:rsidR="007621FD" w:rsidRPr="00172790" w:rsidRDefault="007621FD" w:rsidP="00A20D2C">
      <w:pPr>
        <w:pStyle w:val="22"/>
        <w:spacing w:line="240" w:lineRule="auto"/>
        <w:ind w:left="2340" w:hanging="1631"/>
        <w:rPr>
          <w:color w:val="EE0000"/>
        </w:rPr>
      </w:pPr>
    </w:p>
    <w:p w14:paraId="07F38F3B" w14:textId="77777777" w:rsidR="007621FD" w:rsidRPr="00172790" w:rsidRDefault="007621FD" w:rsidP="00A20D2C">
      <w:pPr>
        <w:pStyle w:val="22"/>
        <w:spacing w:line="240" w:lineRule="auto"/>
        <w:ind w:left="2340" w:hanging="1631"/>
        <w:rPr>
          <w:color w:val="EE0000"/>
        </w:rPr>
      </w:pPr>
    </w:p>
    <w:p w14:paraId="25CA75BE" w14:textId="77777777" w:rsidR="007621FD" w:rsidRPr="00172790" w:rsidRDefault="007621FD" w:rsidP="00A20D2C">
      <w:pPr>
        <w:pStyle w:val="22"/>
        <w:spacing w:line="240" w:lineRule="auto"/>
        <w:ind w:left="2340" w:hanging="1631"/>
        <w:rPr>
          <w:color w:val="EE0000"/>
        </w:rPr>
      </w:pPr>
    </w:p>
    <w:p w14:paraId="6313D369" w14:textId="77777777" w:rsidR="007621FD" w:rsidRPr="00172790" w:rsidRDefault="007621FD" w:rsidP="00A20D2C">
      <w:pPr>
        <w:pStyle w:val="22"/>
        <w:spacing w:line="240" w:lineRule="auto"/>
        <w:ind w:left="2340" w:hanging="1631"/>
        <w:rPr>
          <w:color w:val="EE0000"/>
        </w:rPr>
      </w:pPr>
    </w:p>
    <w:p w14:paraId="0AA257BD" w14:textId="77777777" w:rsidR="007621FD" w:rsidRPr="00172790" w:rsidRDefault="007621FD" w:rsidP="00A20D2C">
      <w:pPr>
        <w:pStyle w:val="22"/>
        <w:spacing w:line="240" w:lineRule="auto"/>
        <w:ind w:left="2340" w:hanging="1631"/>
        <w:rPr>
          <w:color w:val="EE0000"/>
        </w:rPr>
      </w:pPr>
    </w:p>
    <w:p w14:paraId="110C930D" w14:textId="77777777" w:rsidR="007621FD" w:rsidRPr="00172790" w:rsidRDefault="007621FD" w:rsidP="00A20D2C">
      <w:pPr>
        <w:pStyle w:val="22"/>
        <w:spacing w:line="240" w:lineRule="auto"/>
        <w:ind w:left="2340" w:hanging="1631"/>
        <w:rPr>
          <w:color w:val="EE0000"/>
        </w:rPr>
      </w:pPr>
    </w:p>
    <w:p w14:paraId="2A7225B4" w14:textId="77777777" w:rsidR="007621FD" w:rsidRPr="00172790" w:rsidRDefault="007621FD" w:rsidP="00A20D2C">
      <w:pPr>
        <w:pStyle w:val="22"/>
        <w:spacing w:line="240" w:lineRule="auto"/>
        <w:ind w:left="2340" w:hanging="1631"/>
        <w:rPr>
          <w:color w:val="EE0000"/>
        </w:rPr>
      </w:pPr>
    </w:p>
    <w:p w14:paraId="781D24E8" w14:textId="77777777" w:rsidR="007621FD" w:rsidRPr="00172790" w:rsidRDefault="007621FD" w:rsidP="00A20D2C">
      <w:pPr>
        <w:pStyle w:val="22"/>
        <w:spacing w:line="240" w:lineRule="auto"/>
        <w:ind w:left="2340" w:hanging="1631"/>
        <w:rPr>
          <w:color w:val="EE0000"/>
        </w:rPr>
      </w:pPr>
    </w:p>
    <w:p w14:paraId="111DD32B" w14:textId="77777777" w:rsidR="007621FD" w:rsidRPr="00172790" w:rsidRDefault="007621FD" w:rsidP="00A20D2C">
      <w:pPr>
        <w:pStyle w:val="22"/>
        <w:spacing w:line="240" w:lineRule="auto"/>
        <w:ind w:left="2340" w:hanging="1631"/>
        <w:rPr>
          <w:color w:val="EE0000"/>
        </w:rPr>
      </w:pPr>
    </w:p>
    <w:p w14:paraId="403AC7E7" w14:textId="77777777" w:rsidR="007621FD" w:rsidRPr="00172790" w:rsidRDefault="007621FD" w:rsidP="00A20D2C">
      <w:pPr>
        <w:pStyle w:val="22"/>
        <w:spacing w:line="240" w:lineRule="auto"/>
        <w:ind w:left="2340" w:hanging="1631"/>
        <w:rPr>
          <w:color w:val="EE0000"/>
        </w:rPr>
      </w:pPr>
    </w:p>
    <w:p w14:paraId="2A13B3FF" w14:textId="77777777" w:rsidR="007621FD" w:rsidRPr="00172790" w:rsidRDefault="007621FD" w:rsidP="00A20D2C">
      <w:pPr>
        <w:pStyle w:val="22"/>
        <w:spacing w:line="240" w:lineRule="auto"/>
        <w:ind w:left="2340" w:hanging="1631"/>
        <w:rPr>
          <w:color w:val="EE0000"/>
        </w:rPr>
      </w:pPr>
    </w:p>
    <w:p w14:paraId="50ED17A0" w14:textId="77777777" w:rsidR="007621FD" w:rsidRPr="00172790" w:rsidRDefault="007621FD" w:rsidP="00A20D2C">
      <w:pPr>
        <w:pStyle w:val="22"/>
        <w:spacing w:line="240" w:lineRule="auto"/>
        <w:ind w:left="2340" w:hanging="1631"/>
        <w:rPr>
          <w:color w:val="EE0000"/>
        </w:rPr>
        <w:sectPr w:rsidR="007621FD" w:rsidRPr="00172790" w:rsidSect="007159C8">
          <w:pgSz w:w="16838" w:h="11906" w:orient="landscape" w:code="9"/>
          <w:pgMar w:top="1701" w:right="1134" w:bottom="851" w:left="1134" w:header="709" w:footer="709" w:gutter="0"/>
          <w:cols w:space="708"/>
          <w:titlePg/>
          <w:docGrid w:linePitch="360"/>
        </w:sectPr>
      </w:pPr>
    </w:p>
    <w:p w14:paraId="32B034BC" w14:textId="4E4214FC" w:rsidR="009F6D43" w:rsidRPr="0019480D" w:rsidRDefault="009F6D43" w:rsidP="009F6D43">
      <w:pPr>
        <w:spacing w:before="120" w:line="360" w:lineRule="auto"/>
        <w:ind w:firstLine="567"/>
        <w:contextualSpacing/>
        <w:jc w:val="both"/>
      </w:pPr>
      <w:bookmarkStart w:id="21" w:name="_Toc480818471"/>
      <w:r w:rsidRPr="0019480D">
        <w:lastRenderedPageBreak/>
        <w:t>В лесничестве преобладают эксплуатационные леса (76,4%). Защитные леса (23,6%) представлены</w:t>
      </w:r>
      <w:r w:rsidR="005E4D8E" w:rsidRPr="0019480D">
        <w:t xml:space="preserve"> </w:t>
      </w:r>
      <w:r w:rsidRPr="0019480D">
        <w:t>защитными полосами лесов, расположенными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Российской Федерации (3,2%); лесами, расположенными в водоохранных зонах (3,1%); запретными полосами, расположенными вдоль водных объектов (13%); нерестоохранными полосами (4,3%).</w:t>
      </w:r>
    </w:p>
    <w:p w14:paraId="2CE3E172" w14:textId="6326F208" w:rsidR="009F6D43" w:rsidRPr="005E4D8E" w:rsidRDefault="009F6D43" w:rsidP="009F6D43">
      <w:pPr>
        <w:spacing w:line="360" w:lineRule="auto"/>
        <w:ind w:firstLine="567"/>
        <w:jc w:val="both"/>
      </w:pPr>
      <w:r w:rsidRPr="005E4D8E">
        <w:t xml:space="preserve">Карта-схема лесничества с распределением лесов по целевому назначению и категориям защитности лесов приводится в </w:t>
      </w:r>
      <w:r w:rsidR="005E4D8E" w:rsidRPr="005E4D8E">
        <w:t>п</w:t>
      </w:r>
      <w:r w:rsidRPr="005E4D8E">
        <w:t xml:space="preserve">риложении </w:t>
      </w:r>
      <w:r w:rsidR="005E4D8E" w:rsidRPr="005E4D8E">
        <w:t xml:space="preserve">№ </w:t>
      </w:r>
      <w:r w:rsidR="00AE034C">
        <w:t>8</w:t>
      </w:r>
      <w:r w:rsidR="005E4D8E" w:rsidRPr="005E4D8E">
        <w:t xml:space="preserve"> к настоящему регламенту</w:t>
      </w:r>
      <w:r w:rsidRPr="005E4D8E">
        <w:t>.</w:t>
      </w:r>
    </w:p>
    <w:p w14:paraId="3D4CA164" w14:textId="77777777" w:rsidR="001D43BD" w:rsidRPr="005E4D8E" w:rsidRDefault="001D43BD" w:rsidP="00B1303A">
      <w:pPr>
        <w:pStyle w:val="3"/>
        <w:spacing w:line="240" w:lineRule="auto"/>
        <w:ind w:left="284"/>
        <w:jc w:val="center"/>
        <w:rPr>
          <w:b/>
          <w:bCs/>
        </w:rPr>
      </w:pPr>
      <w:bookmarkStart w:id="22" w:name="_Toc242950553"/>
      <w:r w:rsidRPr="005E4D8E">
        <w:rPr>
          <w:b/>
          <w:bCs/>
        </w:rPr>
        <w:t>1.1.5</w:t>
      </w:r>
      <w:r w:rsidR="003F32A0" w:rsidRPr="005E4D8E">
        <w:rPr>
          <w:b/>
          <w:bCs/>
        </w:rPr>
        <w:t>.</w:t>
      </w:r>
      <w:r w:rsidRPr="005E4D8E">
        <w:rPr>
          <w:b/>
          <w:bCs/>
        </w:rPr>
        <w:t xml:space="preserve"> Характеристика лесных и нелесных земель лесного фонда</w:t>
      </w:r>
      <w:r w:rsidR="00F90A25" w:rsidRPr="005E4D8E">
        <w:rPr>
          <w:b/>
          <w:bCs/>
        </w:rPr>
        <w:br/>
      </w:r>
      <w:r w:rsidRPr="005E4D8E">
        <w:rPr>
          <w:b/>
          <w:bCs/>
        </w:rPr>
        <w:t>на территории лесничества</w:t>
      </w:r>
      <w:bookmarkEnd w:id="21"/>
      <w:bookmarkEnd w:id="22"/>
    </w:p>
    <w:p w14:paraId="3FD83E0A" w14:textId="338AA9AD" w:rsidR="00452053" w:rsidRPr="005E4D8E" w:rsidRDefault="00452053" w:rsidP="00452053">
      <w:pPr>
        <w:pStyle w:val="a3"/>
        <w:spacing w:before="120" w:line="360" w:lineRule="auto"/>
        <w:ind w:firstLine="709"/>
        <w:jc w:val="both"/>
      </w:pPr>
      <w:r w:rsidRPr="005E4D8E">
        <w:t>Распределение территории лесничества по категориям лесных и нелесных земель приведено</w:t>
      </w:r>
      <w:r w:rsidR="009F6D43" w:rsidRPr="005E4D8E">
        <w:t xml:space="preserve"> в таблице 1.4</w:t>
      </w:r>
      <w:r w:rsidR="000E4F3E">
        <w:t xml:space="preserve"> </w:t>
      </w:r>
      <w:r w:rsidR="009F6D43" w:rsidRPr="005E4D8E">
        <w:t>(4).</w:t>
      </w:r>
      <w:r w:rsidRPr="005E4D8E">
        <w:t xml:space="preserve">  </w:t>
      </w:r>
    </w:p>
    <w:p w14:paraId="65D0CEC3" w14:textId="699C2C5C" w:rsidR="002374C3" w:rsidRPr="005E4D8E" w:rsidRDefault="002374C3" w:rsidP="000247AA">
      <w:pPr>
        <w:pStyle w:val="a3"/>
        <w:spacing w:after="120"/>
        <w:ind w:left="2552" w:hanging="2160"/>
        <w:jc w:val="both"/>
      </w:pPr>
      <w:r w:rsidRPr="005E4D8E">
        <w:t>Таблица 1.</w:t>
      </w:r>
      <w:r w:rsidR="0013667C" w:rsidRPr="005E4D8E">
        <w:t>4</w:t>
      </w:r>
      <w:r w:rsidR="000E4F3E">
        <w:t xml:space="preserve"> </w:t>
      </w:r>
      <w:r w:rsidR="007D6A3F" w:rsidRPr="005E4D8E">
        <w:t>(4)</w:t>
      </w:r>
      <w:r w:rsidRPr="005E4D8E">
        <w:t xml:space="preserve"> – Распределение </w:t>
      </w:r>
      <w:r w:rsidR="00E37DB6" w:rsidRPr="005E4D8E">
        <w:t xml:space="preserve">земель лесного фонда </w:t>
      </w:r>
      <w:r w:rsidRPr="005E4D8E">
        <w:t xml:space="preserve">лесничества по категориям </w:t>
      </w:r>
      <w:r w:rsidR="00DF3E7E" w:rsidRPr="005E4D8E">
        <w:t xml:space="preserve">лесных и нелесных </w:t>
      </w:r>
      <w:r w:rsidRPr="005E4D8E">
        <w:t>земель</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90"/>
        <w:gridCol w:w="1623"/>
        <w:gridCol w:w="1262"/>
      </w:tblGrid>
      <w:tr w:rsidR="00271618" w:rsidRPr="00172790" w14:paraId="7F1943BE" w14:textId="77777777" w:rsidTr="00AA21E3">
        <w:trPr>
          <w:cantSplit/>
          <w:trHeight w:val="20"/>
          <w:tblHeader/>
          <w:jc w:val="center"/>
        </w:trPr>
        <w:tc>
          <w:tcPr>
            <w:tcW w:w="6490" w:type="dxa"/>
            <w:vMerge w:val="restart"/>
            <w:vAlign w:val="center"/>
          </w:tcPr>
          <w:p w14:paraId="1698F379" w14:textId="77777777" w:rsidR="00AE3099" w:rsidRPr="0052289F" w:rsidRDefault="00AE3099" w:rsidP="0072082E">
            <w:pPr>
              <w:pStyle w:val="6"/>
              <w:jc w:val="center"/>
              <w:rPr>
                <w:b w:val="0"/>
                <w:sz w:val="22"/>
                <w:szCs w:val="22"/>
              </w:rPr>
            </w:pPr>
            <w:r w:rsidRPr="0052289F">
              <w:rPr>
                <w:b w:val="0"/>
                <w:sz w:val="22"/>
                <w:szCs w:val="22"/>
              </w:rPr>
              <w:t>Показатели характеристики земель</w:t>
            </w:r>
          </w:p>
        </w:tc>
        <w:tc>
          <w:tcPr>
            <w:tcW w:w="2885" w:type="dxa"/>
            <w:gridSpan w:val="2"/>
            <w:vAlign w:val="center"/>
          </w:tcPr>
          <w:p w14:paraId="04C11A44" w14:textId="77777777" w:rsidR="00AE3099" w:rsidRPr="00B06473" w:rsidRDefault="00AE3099" w:rsidP="0072082E">
            <w:pPr>
              <w:jc w:val="center"/>
              <w:rPr>
                <w:sz w:val="22"/>
                <w:szCs w:val="22"/>
              </w:rPr>
            </w:pPr>
            <w:r w:rsidRPr="00B06473">
              <w:rPr>
                <w:sz w:val="22"/>
                <w:szCs w:val="22"/>
              </w:rPr>
              <w:t>Всего по лесничеству</w:t>
            </w:r>
          </w:p>
        </w:tc>
      </w:tr>
      <w:tr w:rsidR="00271618" w:rsidRPr="00172790" w14:paraId="63E1377A" w14:textId="77777777" w:rsidTr="00AA21E3">
        <w:trPr>
          <w:cantSplit/>
          <w:trHeight w:val="20"/>
          <w:tblHeader/>
          <w:jc w:val="center"/>
        </w:trPr>
        <w:tc>
          <w:tcPr>
            <w:tcW w:w="6490" w:type="dxa"/>
            <w:vMerge/>
            <w:vAlign w:val="center"/>
          </w:tcPr>
          <w:p w14:paraId="0748D433" w14:textId="77777777" w:rsidR="00AE3099" w:rsidRPr="0052289F" w:rsidRDefault="00AE3099" w:rsidP="0072082E">
            <w:pPr>
              <w:pStyle w:val="6"/>
              <w:jc w:val="center"/>
              <w:rPr>
                <w:b w:val="0"/>
                <w:sz w:val="22"/>
                <w:szCs w:val="22"/>
              </w:rPr>
            </w:pPr>
          </w:p>
        </w:tc>
        <w:tc>
          <w:tcPr>
            <w:tcW w:w="1623" w:type="dxa"/>
            <w:vAlign w:val="center"/>
          </w:tcPr>
          <w:p w14:paraId="10016BE4" w14:textId="77777777" w:rsidR="00AE3099" w:rsidRPr="00B06473" w:rsidRDefault="00AE3099" w:rsidP="0072082E">
            <w:pPr>
              <w:jc w:val="center"/>
              <w:rPr>
                <w:sz w:val="22"/>
                <w:szCs w:val="22"/>
              </w:rPr>
            </w:pPr>
            <w:r w:rsidRPr="00B06473">
              <w:rPr>
                <w:sz w:val="22"/>
                <w:szCs w:val="22"/>
              </w:rPr>
              <w:t>Площадь, га</w:t>
            </w:r>
          </w:p>
        </w:tc>
        <w:tc>
          <w:tcPr>
            <w:tcW w:w="1262" w:type="dxa"/>
            <w:vAlign w:val="center"/>
          </w:tcPr>
          <w:p w14:paraId="2194C89F" w14:textId="77777777" w:rsidR="00AE3099" w:rsidRPr="00B06473" w:rsidRDefault="00AE3099" w:rsidP="0072082E">
            <w:pPr>
              <w:jc w:val="center"/>
              <w:rPr>
                <w:sz w:val="22"/>
                <w:szCs w:val="22"/>
              </w:rPr>
            </w:pPr>
            <w:r w:rsidRPr="00B06473">
              <w:rPr>
                <w:sz w:val="22"/>
                <w:szCs w:val="22"/>
              </w:rPr>
              <w:t>%</w:t>
            </w:r>
          </w:p>
        </w:tc>
      </w:tr>
      <w:tr w:rsidR="00271618" w:rsidRPr="00172790" w14:paraId="5C69F516" w14:textId="77777777" w:rsidTr="00AA21E3">
        <w:trPr>
          <w:cantSplit/>
          <w:trHeight w:val="20"/>
          <w:tblHeader/>
          <w:jc w:val="center"/>
        </w:trPr>
        <w:tc>
          <w:tcPr>
            <w:tcW w:w="6490" w:type="dxa"/>
            <w:vAlign w:val="center"/>
          </w:tcPr>
          <w:p w14:paraId="521A3A9B" w14:textId="77777777" w:rsidR="00AA21E3" w:rsidRPr="0052289F" w:rsidRDefault="00AA21E3" w:rsidP="00AA21E3">
            <w:pPr>
              <w:jc w:val="center"/>
              <w:rPr>
                <w:rFonts w:eastAsia="Times New Roman"/>
                <w:sz w:val="22"/>
                <w:szCs w:val="22"/>
                <w:lang w:val="en-US"/>
              </w:rPr>
            </w:pPr>
            <w:r w:rsidRPr="0052289F">
              <w:rPr>
                <w:rFonts w:eastAsia="Times New Roman"/>
                <w:sz w:val="22"/>
                <w:szCs w:val="22"/>
                <w:lang w:val="en-US"/>
              </w:rPr>
              <w:t>1</w:t>
            </w:r>
          </w:p>
        </w:tc>
        <w:tc>
          <w:tcPr>
            <w:tcW w:w="1623" w:type="dxa"/>
            <w:vAlign w:val="center"/>
          </w:tcPr>
          <w:p w14:paraId="53472CBE" w14:textId="77777777" w:rsidR="00AA21E3" w:rsidRPr="00B06473" w:rsidRDefault="00AA21E3" w:rsidP="00AA21E3">
            <w:pPr>
              <w:jc w:val="center"/>
              <w:rPr>
                <w:rFonts w:eastAsia="Times New Roman"/>
                <w:sz w:val="22"/>
                <w:szCs w:val="22"/>
                <w:lang w:val="en-US"/>
              </w:rPr>
            </w:pPr>
            <w:r w:rsidRPr="00B06473">
              <w:rPr>
                <w:rFonts w:eastAsia="Times New Roman"/>
                <w:sz w:val="22"/>
                <w:szCs w:val="22"/>
                <w:lang w:val="en-US"/>
              </w:rPr>
              <w:t>2</w:t>
            </w:r>
          </w:p>
        </w:tc>
        <w:tc>
          <w:tcPr>
            <w:tcW w:w="1262" w:type="dxa"/>
            <w:vAlign w:val="center"/>
          </w:tcPr>
          <w:p w14:paraId="6C8C4618" w14:textId="77777777" w:rsidR="00AA21E3" w:rsidRPr="00B06473" w:rsidRDefault="00AA21E3" w:rsidP="00AA21E3">
            <w:pPr>
              <w:jc w:val="center"/>
              <w:rPr>
                <w:rFonts w:eastAsia="Times New Roman"/>
                <w:sz w:val="22"/>
                <w:szCs w:val="22"/>
                <w:lang w:val="en-US"/>
              </w:rPr>
            </w:pPr>
            <w:r w:rsidRPr="00B06473">
              <w:rPr>
                <w:rFonts w:eastAsia="Times New Roman"/>
                <w:sz w:val="22"/>
                <w:szCs w:val="22"/>
                <w:lang w:val="en-US"/>
              </w:rPr>
              <w:t>3</w:t>
            </w:r>
          </w:p>
        </w:tc>
      </w:tr>
      <w:tr w:rsidR="00271618" w:rsidRPr="00172790" w14:paraId="08F0FFD5" w14:textId="77777777" w:rsidTr="00AA21E3">
        <w:trPr>
          <w:trHeight w:val="20"/>
          <w:jc w:val="center"/>
        </w:trPr>
        <w:tc>
          <w:tcPr>
            <w:tcW w:w="6490" w:type="dxa"/>
          </w:tcPr>
          <w:p w14:paraId="67EC3C42" w14:textId="77777777" w:rsidR="00AE3099" w:rsidRPr="0052289F" w:rsidRDefault="00AE3099" w:rsidP="0072082E">
            <w:pPr>
              <w:rPr>
                <w:sz w:val="22"/>
                <w:szCs w:val="22"/>
              </w:rPr>
            </w:pPr>
            <w:r w:rsidRPr="0052289F">
              <w:rPr>
                <w:sz w:val="22"/>
                <w:szCs w:val="22"/>
              </w:rPr>
              <w:t xml:space="preserve">Общая площадь земель лесного фонда </w:t>
            </w:r>
          </w:p>
        </w:tc>
        <w:tc>
          <w:tcPr>
            <w:tcW w:w="1623" w:type="dxa"/>
          </w:tcPr>
          <w:p w14:paraId="6CD0A610" w14:textId="17AB7411" w:rsidR="00AE3099" w:rsidRPr="00B06473" w:rsidRDefault="00AE3099" w:rsidP="0072082E">
            <w:pPr>
              <w:jc w:val="center"/>
              <w:rPr>
                <w:rFonts w:eastAsia="Times New Roman"/>
                <w:b/>
                <w:sz w:val="22"/>
                <w:szCs w:val="22"/>
              </w:rPr>
            </w:pPr>
            <w:r w:rsidRPr="00B06473">
              <w:rPr>
                <w:b/>
                <w:sz w:val="22"/>
                <w:szCs w:val="22"/>
              </w:rPr>
              <w:t>6576</w:t>
            </w:r>
            <w:r w:rsidR="000657D4" w:rsidRPr="00B06473">
              <w:rPr>
                <w:b/>
                <w:sz w:val="22"/>
                <w:szCs w:val="22"/>
              </w:rPr>
              <w:t>63</w:t>
            </w:r>
          </w:p>
        </w:tc>
        <w:tc>
          <w:tcPr>
            <w:tcW w:w="1262" w:type="dxa"/>
            <w:vAlign w:val="center"/>
          </w:tcPr>
          <w:p w14:paraId="1B7F97D8" w14:textId="77777777" w:rsidR="00AE3099" w:rsidRPr="00B06473" w:rsidRDefault="00AE3099" w:rsidP="0071709E">
            <w:pPr>
              <w:jc w:val="center"/>
              <w:rPr>
                <w:rFonts w:eastAsia="Times New Roman"/>
                <w:sz w:val="22"/>
                <w:szCs w:val="22"/>
              </w:rPr>
            </w:pPr>
            <w:r w:rsidRPr="00B06473">
              <w:rPr>
                <w:sz w:val="22"/>
                <w:szCs w:val="22"/>
              </w:rPr>
              <w:t>100</w:t>
            </w:r>
          </w:p>
        </w:tc>
      </w:tr>
      <w:tr w:rsidR="00271618" w:rsidRPr="00172790" w14:paraId="29EF1F42" w14:textId="77777777" w:rsidTr="00AA21E3">
        <w:trPr>
          <w:trHeight w:val="20"/>
          <w:jc w:val="center"/>
        </w:trPr>
        <w:tc>
          <w:tcPr>
            <w:tcW w:w="6490" w:type="dxa"/>
          </w:tcPr>
          <w:p w14:paraId="209330FF" w14:textId="77777777" w:rsidR="00AE3099" w:rsidRPr="0052289F" w:rsidRDefault="00AE3099" w:rsidP="0072082E">
            <w:pPr>
              <w:rPr>
                <w:sz w:val="22"/>
                <w:szCs w:val="22"/>
              </w:rPr>
            </w:pPr>
            <w:r w:rsidRPr="0052289F">
              <w:rPr>
                <w:sz w:val="22"/>
                <w:szCs w:val="22"/>
              </w:rPr>
              <w:t>Лесные земли – всего</w:t>
            </w:r>
          </w:p>
        </w:tc>
        <w:tc>
          <w:tcPr>
            <w:tcW w:w="1623" w:type="dxa"/>
          </w:tcPr>
          <w:p w14:paraId="49CB7D54" w14:textId="0A71F7F4" w:rsidR="00AE3099" w:rsidRPr="00B06473" w:rsidRDefault="00AE3099" w:rsidP="0072082E">
            <w:pPr>
              <w:jc w:val="center"/>
              <w:rPr>
                <w:b/>
                <w:sz w:val="22"/>
                <w:szCs w:val="22"/>
              </w:rPr>
            </w:pPr>
            <w:r w:rsidRPr="00B06473">
              <w:rPr>
                <w:b/>
                <w:sz w:val="22"/>
                <w:szCs w:val="22"/>
              </w:rPr>
              <w:t>50</w:t>
            </w:r>
            <w:r w:rsidR="000657D4" w:rsidRPr="00B06473">
              <w:rPr>
                <w:b/>
                <w:sz w:val="22"/>
                <w:szCs w:val="22"/>
              </w:rPr>
              <w:t>4239</w:t>
            </w:r>
          </w:p>
        </w:tc>
        <w:tc>
          <w:tcPr>
            <w:tcW w:w="1262" w:type="dxa"/>
            <w:vAlign w:val="center"/>
          </w:tcPr>
          <w:p w14:paraId="1E93DF6D" w14:textId="6CEA72AB" w:rsidR="00AE3099" w:rsidRPr="00B06473" w:rsidRDefault="00AE3099" w:rsidP="0071709E">
            <w:pPr>
              <w:jc w:val="center"/>
              <w:rPr>
                <w:sz w:val="22"/>
                <w:szCs w:val="22"/>
              </w:rPr>
            </w:pPr>
            <w:r w:rsidRPr="00B06473">
              <w:rPr>
                <w:sz w:val="22"/>
                <w:szCs w:val="22"/>
                <w:lang w:val="en-US"/>
              </w:rPr>
              <w:t>7</w:t>
            </w:r>
            <w:r w:rsidR="00B06473" w:rsidRPr="00B06473">
              <w:rPr>
                <w:sz w:val="22"/>
                <w:szCs w:val="22"/>
              </w:rPr>
              <w:t>6,7</w:t>
            </w:r>
          </w:p>
        </w:tc>
      </w:tr>
      <w:tr w:rsidR="00271618" w:rsidRPr="00172790" w14:paraId="7F102DAB" w14:textId="77777777" w:rsidTr="00AA21E3">
        <w:trPr>
          <w:trHeight w:val="20"/>
          <w:jc w:val="center"/>
        </w:trPr>
        <w:tc>
          <w:tcPr>
            <w:tcW w:w="6490" w:type="dxa"/>
          </w:tcPr>
          <w:p w14:paraId="558EE577" w14:textId="77777777" w:rsidR="00AE3099" w:rsidRPr="0052289F" w:rsidRDefault="00AE3099" w:rsidP="0072082E">
            <w:pPr>
              <w:rPr>
                <w:sz w:val="22"/>
                <w:szCs w:val="22"/>
              </w:rPr>
            </w:pPr>
            <w:r w:rsidRPr="0052289F">
              <w:rPr>
                <w:sz w:val="22"/>
                <w:szCs w:val="22"/>
              </w:rPr>
              <w:t>Земли, покрытые лесной растительностью, всего</w:t>
            </w:r>
          </w:p>
        </w:tc>
        <w:tc>
          <w:tcPr>
            <w:tcW w:w="1623" w:type="dxa"/>
          </w:tcPr>
          <w:p w14:paraId="6605F2CD" w14:textId="1A6331CC" w:rsidR="00AE3099" w:rsidRPr="00B06473" w:rsidRDefault="00AE3099" w:rsidP="0072082E">
            <w:pPr>
              <w:jc w:val="center"/>
              <w:rPr>
                <w:b/>
                <w:sz w:val="22"/>
                <w:szCs w:val="22"/>
              </w:rPr>
            </w:pPr>
            <w:r w:rsidRPr="00B06473">
              <w:rPr>
                <w:b/>
                <w:sz w:val="22"/>
                <w:szCs w:val="22"/>
              </w:rPr>
              <w:t>492</w:t>
            </w:r>
            <w:r w:rsidR="000657D4" w:rsidRPr="00B06473">
              <w:rPr>
                <w:b/>
                <w:sz w:val="22"/>
                <w:szCs w:val="22"/>
              </w:rPr>
              <w:t>655</w:t>
            </w:r>
          </w:p>
        </w:tc>
        <w:tc>
          <w:tcPr>
            <w:tcW w:w="1262" w:type="dxa"/>
            <w:vAlign w:val="center"/>
          </w:tcPr>
          <w:p w14:paraId="0D4083E2" w14:textId="77777777" w:rsidR="00AE3099" w:rsidRPr="00B06473" w:rsidRDefault="00AE3099" w:rsidP="0071709E">
            <w:pPr>
              <w:jc w:val="center"/>
              <w:rPr>
                <w:sz w:val="22"/>
                <w:szCs w:val="22"/>
              </w:rPr>
            </w:pPr>
            <w:r w:rsidRPr="00B06473">
              <w:rPr>
                <w:sz w:val="22"/>
                <w:szCs w:val="22"/>
              </w:rPr>
              <w:t>75</w:t>
            </w:r>
          </w:p>
        </w:tc>
      </w:tr>
      <w:tr w:rsidR="00271618" w:rsidRPr="00172790" w14:paraId="389F048D" w14:textId="77777777" w:rsidTr="00AA21E3">
        <w:trPr>
          <w:trHeight w:val="20"/>
          <w:jc w:val="center"/>
        </w:trPr>
        <w:tc>
          <w:tcPr>
            <w:tcW w:w="6490" w:type="dxa"/>
            <w:tcBorders>
              <w:bottom w:val="single" w:sz="4" w:space="0" w:color="auto"/>
            </w:tcBorders>
          </w:tcPr>
          <w:p w14:paraId="2AB4FEA5" w14:textId="77777777" w:rsidR="00AE3099" w:rsidRPr="0052289F" w:rsidRDefault="00AE3099" w:rsidP="0072082E">
            <w:pPr>
              <w:rPr>
                <w:sz w:val="22"/>
                <w:szCs w:val="22"/>
              </w:rPr>
            </w:pPr>
            <w:r w:rsidRPr="0052289F">
              <w:rPr>
                <w:sz w:val="22"/>
                <w:szCs w:val="22"/>
              </w:rPr>
              <w:t>Земли, не покрытые лесной растительностью, всего</w:t>
            </w:r>
          </w:p>
        </w:tc>
        <w:tc>
          <w:tcPr>
            <w:tcW w:w="1623" w:type="dxa"/>
            <w:tcBorders>
              <w:bottom w:val="single" w:sz="4" w:space="0" w:color="auto"/>
            </w:tcBorders>
            <w:vAlign w:val="bottom"/>
          </w:tcPr>
          <w:p w14:paraId="7C99CDCA" w14:textId="03330946" w:rsidR="00AE3099" w:rsidRPr="00B06473" w:rsidRDefault="000657D4" w:rsidP="0072082E">
            <w:pPr>
              <w:jc w:val="center"/>
              <w:rPr>
                <w:b/>
                <w:sz w:val="22"/>
                <w:szCs w:val="22"/>
              </w:rPr>
            </w:pPr>
            <w:r w:rsidRPr="00B06473">
              <w:rPr>
                <w:b/>
                <w:sz w:val="22"/>
                <w:szCs w:val="22"/>
              </w:rPr>
              <w:t>11584</w:t>
            </w:r>
          </w:p>
        </w:tc>
        <w:tc>
          <w:tcPr>
            <w:tcW w:w="1262" w:type="dxa"/>
            <w:tcBorders>
              <w:bottom w:val="single" w:sz="4" w:space="0" w:color="auto"/>
            </w:tcBorders>
            <w:vAlign w:val="center"/>
          </w:tcPr>
          <w:p w14:paraId="3378B405" w14:textId="3984525D" w:rsidR="00AE3099" w:rsidRPr="00B06473" w:rsidRDefault="00B06473" w:rsidP="0071709E">
            <w:pPr>
              <w:jc w:val="center"/>
              <w:rPr>
                <w:sz w:val="22"/>
                <w:szCs w:val="22"/>
              </w:rPr>
            </w:pPr>
            <w:r>
              <w:rPr>
                <w:sz w:val="22"/>
                <w:szCs w:val="22"/>
              </w:rPr>
              <w:t>1,7</w:t>
            </w:r>
          </w:p>
        </w:tc>
      </w:tr>
      <w:tr w:rsidR="00271618" w:rsidRPr="00172790" w14:paraId="7CFD62CC" w14:textId="77777777" w:rsidTr="00AA21E3">
        <w:trPr>
          <w:trHeight w:val="20"/>
          <w:jc w:val="center"/>
        </w:trPr>
        <w:tc>
          <w:tcPr>
            <w:tcW w:w="6490" w:type="dxa"/>
            <w:tcBorders>
              <w:right w:val="single" w:sz="4" w:space="0" w:color="auto"/>
            </w:tcBorders>
          </w:tcPr>
          <w:p w14:paraId="477E5BCE" w14:textId="77777777" w:rsidR="00AE3099" w:rsidRPr="0052289F" w:rsidRDefault="00AE3099" w:rsidP="0072082E">
            <w:pPr>
              <w:rPr>
                <w:sz w:val="22"/>
                <w:szCs w:val="22"/>
              </w:rPr>
            </w:pPr>
            <w:r w:rsidRPr="0052289F">
              <w:rPr>
                <w:sz w:val="22"/>
                <w:szCs w:val="22"/>
              </w:rPr>
              <w:t>в том числе:</w:t>
            </w:r>
          </w:p>
        </w:tc>
        <w:tc>
          <w:tcPr>
            <w:tcW w:w="1623" w:type="dxa"/>
            <w:tcBorders>
              <w:left w:val="single" w:sz="4" w:space="0" w:color="auto"/>
              <w:right w:val="single" w:sz="4" w:space="0" w:color="auto"/>
            </w:tcBorders>
            <w:vAlign w:val="bottom"/>
          </w:tcPr>
          <w:p w14:paraId="5594CBB8" w14:textId="77777777" w:rsidR="00AE3099" w:rsidRPr="00B06473" w:rsidRDefault="00AE3099" w:rsidP="0072082E">
            <w:pPr>
              <w:jc w:val="center"/>
              <w:rPr>
                <w:sz w:val="22"/>
                <w:szCs w:val="22"/>
              </w:rPr>
            </w:pPr>
          </w:p>
        </w:tc>
        <w:tc>
          <w:tcPr>
            <w:tcW w:w="1262" w:type="dxa"/>
            <w:tcBorders>
              <w:left w:val="single" w:sz="4" w:space="0" w:color="auto"/>
              <w:right w:val="single" w:sz="4" w:space="0" w:color="auto"/>
            </w:tcBorders>
            <w:vAlign w:val="center"/>
          </w:tcPr>
          <w:p w14:paraId="48584289" w14:textId="77777777" w:rsidR="00AE3099" w:rsidRPr="00B06473" w:rsidRDefault="00AE3099" w:rsidP="0071709E">
            <w:pPr>
              <w:jc w:val="center"/>
              <w:rPr>
                <w:sz w:val="22"/>
                <w:szCs w:val="22"/>
              </w:rPr>
            </w:pPr>
          </w:p>
        </w:tc>
      </w:tr>
      <w:tr w:rsidR="00271618" w:rsidRPr="00172790" w14:paraId="55657443" w14:textId="77777777" w:rsidTr="00AA21E3">
        <w:trPr>
          <w:trHeight w:val="20"/>
          <w:jc w:val="center"/>
        </w:trPr>
        <w:tc>
          <w:tcPr>
            <w:tcW w:w="6490" w:type="dxa"/>
          </w:tcPr>
          <w:p w14:paraId="1FC434EE" w14:textId="77777777" w:rsidR="00AE3099" w:rsidRPr="0052289F" w:rsidRDefault="00AE3099" w:rsidP="0072082E">
            <w:pPr>
              <w:rPr>
                <w:sz w:val="22"/>
                <w:szCs w:val="22"/>
              </w:rPr>
            </w:pPr>
            <w:r w:rsidRPr="0052289F">
              <w:rPr>
                <w:sz w:val="22"/>
                <w:szCs w:val="22"/>
              </w:rPr>
              <w:t>вырубки</w:t>
            </w:r>
          </w:p>
        </w:tc>
        <w:tc>
          <w:tcPr>
            <w:tcW w:w="1623" w:type="dxa"/>
          </w:tcPr>
          <w:p w14:paraId="452F5C03" w14:textId="376CF181" w:rsidR="00AE3099" w:rsidRPr="00B06473" w:rsidRDefault="000657D4" w:rsidP="0072082E">
            <w:pPr>
              <w:jc w:val="center"/>
              <w:rPr>
                <w:sz w:val="22"/>
                <w:szCs w:val="22"/>
              </w:rPr>
            </w:pPr>
            <w:r w:rsidRPr="00B06473">
              <w:rPr>
                <w:sz w:val="22"/>
                <w:szCs w:val="22"/>
              </w:rPr>
              <w:t>4062</w:t>
            </w:r>
          </w:p>
        </w:tc>
        <w:tc>
          <w:tcPr>
            <w:tcW w:w="1262" w:type="dxa"/>
            <w:vAlign w:val="center"/>
          </w:tcPr>
          <w:p w14:paraId="44E9B8DB" w14:textId="77777777" w:rsidR="00AE3099" w:rsidRPr="00B06473" w:rsidRDefault="00AE3099" w:rsidP="0071709E">
            <w:pPr>
              <w:jc w:val="center"/>
              <w:rPr>
                <w:sz w:val="22"/>
                <w:szCs w:val="22"/>
              </w:rPr>
            </w:pPr>
            <w:r w:rsidRPr="00B06473">
              <w:rPr>
                <w:sz w:val="22"/>
                <w:szCs w:val="22"/>
              </w:rPr>
              <w:t>0</w:t>
            </w:r>
            <w:r w:rsidR="00E64CC1" w:rsidRPr="00B06473">
              <w:rPr>
                <w:sz w:val="22"/>
                <w:szCs w:val="22"/>
              </w:rPr>
              <w:t>,</w:t>
            </w:r>
            <w:r w:rsidRPr="00B06473">
              <w:rPr>
                <w:sz w:val="22"/>
                <w:szCs w:val="22"/>
              </w:rPr>
              <w:t>7</w:t>
            </w:r>
          </w:p>
        </w:tc>
      </w:tr>
      <w:tr w:rsidR="00271618" w:rsidRPr="006553A6" w14:paraId="24E8AE70" w14:textId="77777777" w:rsidTr="00AA21E3">
        <w:trPr>
          <w:trHeight w:val="20"/>
          <w:jc w:val="center"/>
        </w:trPr>
        <w:tc>
          <w:tcPr>
            <w:tcW w:w="6490" w:type="dxa"/>
          </w:tcPr>
          <w:p w14:paraId="302A0BDA" w14:textId="77777777" w:rsidR="00AE3099" w:rsidRPr="006553A6" w:rsidRDefault="00AE3099" w:rsidP="0072082E">
            <w:pPr>
              <w:rPr>
                <w:sz w:val="22"/>
                <w:szCs w:val="22"/>
              </w:rPr>
            </w:pPr>
            <w:r w:rsidRPr="006553A6">
              <w:rPr>
                <w:sz w:val="22"/>
                <w:szCs w:val="22"/>
              </w:rPr>
              <w:t>гари</w:t>
            </w:r>
          </w:p>
        </w:tc>
        <w:tc>
          <w:tcPr>
            <w:tcW w:w="1623" w:type="dxa"/>
          </w:tcPr>
          <w:p w14:paraId="5815780B" w14:textId="77777777" w:rsidR="00AE3099" w:rsidRPr="00B06473" w:rsidRDefault="00AE3099" w:rsidP="0072082E">
            <w:pPr>
              <w:jc w:val="center"/>
              <w:rPr>
                <w:sz w:val="22"/>
                <w:szCs w:val="22"/>
              </w:rPr>
            </w:pPr>
            <w:r w:rsidRPr="00B06473">
              <w:rPr>
                <w:sz w:val="22"/>
                <w:szCs w:val="22"/>
              </w:rPr>
              <w:t>31</w:t>
            </w:r>
          </w:p>
        </w:tc>
        <w:tc>
          <w:tcPr>
            <w:tcW w:w="1262" w:type="dxa"/>
            <w:vAlign w:val="center"/>
          </w:tcPr>
          <w:p w14:paraId="4AAB33A2" w14:textId="77777777" w:rsidR="00AE3099" w:rsidRPr="00B06473" w:rsidRDefault="00AE3099" w:rsidP="0071709E">
            <w:pPr>
              <w:jc w:val="center"/>
              <w:rPr>
                <w:sz w:val="22"/>
                <w:szCs w:val="22"/>
              </w:rPr>
            </w:pPr>
            <w:r w:rsidRPr="00B06473">
              <w:rPr>
                <w:sz w:val="22"/>
                <w:szCs w:val="22"/>
              </w:rPr>
              <w:t>0</w:t>
            </w:r>
          </w:p>
        </w:tc>
      </w:tr>
      <w:tr w:rsidR="00271618" w:rsidRPr="006553A6" w14:paraId="18E92490" w14:textId="77777777" w:rsidTr="00AA21E3">
        <w:trPr>
          <w:trHeight w:val="20"/>
          <w:jc w:val="center"/>
        </w:trPr>
        <w:tc>
          <w:tcPr>
            <w:tcW w:w="6490" w:type="dxa"/>
          </w:tcPr>
          <w:p w14:paraId="0D78B756" w14:textId="77777777" w:rsidR="00AE3099" w:rsidRPr="006553A6" w:rsidRDefault="00AE3099" w:rsidP="0072082E">
            <w:pPr>
              <w:rPr>
                <w:sz w:val="22"/>
                <w:szCs w:val="22"/>
              </w:rPr>
            </w:pPr>
            <w:r w:rsidRPr="006553A6">
              <w:rPr>
                <w:sz w:val="22"/>
                <w:szCs w:val="22"/>
              </w:rPr>
              <w:t>редины</w:t>
            </w:r>
          </w:p>
        </w:tc>
        <w:tc>
          <w:tcPr>
            <w:tcW w:w="1623" w:type="dxa"/>
          </w:tcPr>
          <w:p w14:paraId="6B1E1E01" w14:textId="77777777" w:rsidR="00AE3099" w:rsidRPr="00B06473" w:rsidRDefault="00AE3099" w:rsidP="0072082E">
            <w:pPr>
              <w:jc w:val="center"/>
              <w:rPr>
                <w:sz w:val="22"/>
                <w:szCs w:val="22"/>
              </w:rPr>
            </w:pPr>
            <w:r w:rsidRPr="00B06473">
              <w:rPr>
                <w:sz w:val="22"/>
                <w:szCs w:val="22"/>
              </w:rPr>
              <w:t>-</w:t>
            </w:r>
          </w:p>
        </w:tc>
        <w:tc>
          <w:tcPr>
            <w:tcW w:w="1262" w:type="dxa"/>
            <w:vAlign w:val="center"/>
          </w:tcPr>
          <w:p w14:paraId="7D71FC4E" w14:textId="77777777" w:rsidR="00AE3099" w:rsidRPr="00B06473" w:rsidRDefault="00AE3099" w:rsidP="0071709E">
            <w:pPr>
              <w:jc w:val="center"/>
              <w:rPr>
                <w:sz w:val="22"/>
                <w:szCs w:val="22"/>
              </w:rPr>
            </w:pPr>
            <w:r w:rsidRPr="00B06473">
              <w:rPr>
                <w:sz w:val="22"/>
                <w:szCs w:val="22"/>
              </w:rPr>
              <w:t>-</w:t>
            </w:r>
          </w:p>
        </w:tc>
      </w:tr>
      <w:tr w:rsidR="00271618" w:rsidRPr="006553A6" w14:paraId="4E995B7C" w14:textId="77777777" w:rsidTr="00AA21E3">
        <w:trPr>
          <w:trHeight w:val="20"/>
          <w:jc w:val="center"/>
        </w:trPr>
        <w:tc>
          <w:tcPr>
            <w:tcW w:w="6490" w:type="dxa"/>
          </w:tcPr>
          <w:p w14:paraId="432C7544" w14:textId="77777777" w:rsidR="00AE3099" w:rsidRPr="006553A6" w:rsidRDefault="00AE3099" w:rsidP="0072082E">
            <w:pPr>
              <w:rPr>
                <w:sz w:val="22"/>
                <w:szCs w:val="22"/>
              </w:rPr>
            </w:pPr>
            <w:r w:rsidRPr="006553A6">
              <w:rPr>
                <w:sz w:val="22"/>
                <w:szCs w:val="22"/>
              </w:rPr>
              <w:t>прогалины</w:t>
            </w:r>
          </w:p>
        </w:tc>
        <w:tc>
          <w:tcPr>
            <w:tcW w:w="1623" w:type="dxa"/>
          </w:tcPr>
          <w:p w14:paraId="1B9B7A16" w14:textId="7F958960" w:rsidR="00AE3099" w:rsidRPr="00B06473" w:rsidRDefault="000657D4" w:rsidP="0072082E">
            <w:pPr>
              <w:jc w:val="center"/>
              <w:rPr>
                <w:sz w:val="22"/>
                <w:szCs w:val="22"/>
              </w:rPr>
            </w:pPr>
            <w:r w:rsidRPr="00B06473">
              <w:rPr>
                <w:sz w:val="22"/>
                <w:szCs w:val="22"/>
              </w:rPr>
              <w:t>2</w:t>
            </w:r>
          </w:p>
        </w:tc>
        <w:tc>
          <w:tcPr>
            <w:tcW w:w="1262" w:type="dxa"/>
            <w:vAlign w:val="center"/>
          </w:tcPr>
          <w:p w14:paraId="36A7634D" w14:textId="77777777" w:rsidR="00AE3099" w:rsidRPr="00B06473" w:rsidRDefault="00AE3099" w:rsidP="0071709E">
            <w:pPr>
              <w:jc w:val="center"/>
              <w:rPr>
                <w:sz w:val="22"/>
                <w:szCs w:val="22"/>
              </w:rPr>
            </w:pPr>
            <w:r w:rsidRPr="00B06473">
              <w:rPr>
                <w:sz w:val="22"/>
                <w:szCs w:val="22"/>
              </w:rPr>
              <w:t>0</w:t>
            </w:r>
          </w:p>
        </w:tc>
      </w:tr>
      <w:tr w:rsidR="00271618" w:rsidRPr="00172790" w14:paraId="7CBE74A5" w14:textId="77777777" w:rsidTr="00AA21E3">
        <w:trPr>
          <w:trHeight w:val="20"/>
          <w:jc w:val="center"/>
        </w:trPr>
        <w:tc>
          <w:tcPr>
            <w:tcW w:w="6490" w:type="dxa"/>
            <w:vAlign w:val="center"/>
          </w:tcPr>
          <w:p w14:paraId="6C578E11" w14:textId="77777777" w:rsidR="00AE3099" w:rsidRPr="0052289F" w:rsidRDefault="00AE3099" w:rsidP="0072082E">
            <w:pPr>
              <w:rPr>
                <w:sz w:val="22"/>
                <w:szCs w:val="22"/>
              </w:rPr>
            </w:pPr>
            <w:r w:rsidRPr="0052289F">
              <w:rPr>
                <w:sz w:val="22"/>
                <w:szCs w:val="22"/>
              </w:rPr>
              <w:t>другие</w:t>
            </w:r>
          </w:p>
        </w:tc>
        <w:tc>
          <w:tcPr>
            <w:tcW w:w="1623" w:type="dxa"/>
          </w:tcPr>
          <w:p w14:paraId="75F22333" w14:textId="0E14BECB" w:rsidR="00AE3099" w:rsidRPr="00B06473" w:rsidRDefault="001A77E5" w:rsidP="00907AAD">
            <w:pPr>
              <w:jc w:val="center"/>
              <w:rPr>
                <w:sz w:val="22"/>
                <w:szCs w:val="22"/>
              </w:rPr>
            </w:pPr>
            <w:r w:rsidRPr="00B06473">
              <w:rPr>
                <w:sz w:val="22"/>
                <w:szCs w:val="22"/>
              </w:rPr>
              <w:t>7489</w:t>
            </w:r>
          </w:p>
        </w:tc>
        <w:tc>
          <w:tcPr>
            <w:tcW w:w="1262" w:type="dxa"/>
            <w:vAlign w:val="center"/>
          </w:tcPr>
          <w:p w14:paraId="653D53A3" w14:textId="77777777" w:rsidR="00AE3099" w:rsidRPr="00B06473" w:rsidRDefault="00AE3099" w:rsidP="0071709E">
            <w:pPr>
              <w:jc w:val="center"/>
              <w:rPr>
                <w:sz w:val="22"/>
                <w:szCs w:val="22"/>
              </w:rPr>
            </w:pPr>
            <w:r w:rsidRPr="00B06473">
              <w:rPr>
                <w:sz w:val="22"/>
                <w:szCs w:val="22"/>
              </w:rPr>
              <w:t>1</w:t>
            </w:r>
            <w:r w:rsidR="00E64CC1" w:rsidRPr="00B06473">
              <w:rPr>
                <w:sz w:val="22"/>
                <w:szCs w:val="22"/>
              </w:rPr>
              <w:t>,</w:t>
            </w:r>
            <w:r w:rsidRPr="00B06473">
              <w:rPr>
                <w:sz w:val="22"/>
                <w:szCs w:val="22"/>
              </w:rPr>
              <w:t>3</w:t>
            </w:r>
          </w:p>
        </w:tc>
      </w:tr>
      <w:tr w:rsidR="00271618" w:rsidRPr="001A77E5" w14:paraId="52AAA661" w14:textId="77777777" w:rsidTr="00AA21E3">
        <w:trPr>
          <w:trHeight w:val="20"/>
          <w:jc w:val="center"/>
        </w:trPr>
        <w:tc>
          <w:tcPr>
            <w:tcW w:w="6490" w:type="dxa"/>
            <w:vAlign w:val="center"/>
          </w:tcPr>
          <w:p w14:paraId="318DD561" w14:textId="77777777" w:rsidR="00AE3099" w:rsidRPr="001A77E5" w:rsidRDefault="00AE3099" w:rsidP="0072082E">
            <w:pPr>
              <w:rPr>
                <w:sz w:val="22"/>
                <w:szCs w:val="22"/>
              </w:rPr>
            </w:pPr>
            <w:r w:rsidRPr="001A77E5">
              <w:rPr>
                <w:sz w:val="22"/>
                <w:szCs w:val="22"/>
              </w:rPr>
              <w:t>Нелесные земли – всего</w:t>
            </w:r>
          </w:p>
        </w:tc>
        <w:tc>
          <w:tcPr>
            <w:tcW w:w="1623" w:type="dxa"/>
          </w:tcPr>
          <w:p w14:paraId="293FB265" w14:textId="3E32B2AC" w:rsidR="00AE3099" w:rsidRPr="00B06473" w:rsidRDefault="00AE3099" w:rsidP="0072082E">
            <w:pPr>
              <w:jc w:val="center"/>
              <w:rPr>
                <w:b/>
                <w:sz w:val="22"/>
                <w:szCs w:val="22"/>
              </w:rPr>
            </w:pPr>
            <w:r w:rsidRPr="00B06473">
              <w:rPr>
                <w:b/>
                <w:sz w:val="22"/>
                <w:szCs w:val="22"/>
              </w:rPr>
              <w:t>153</w:t>
            </w:r>
            <w:r w:rsidR="001A77E5" w:rsidRPr="00B06473">
              <w:rPr>
                <w:b/>
                <w:sz w:val="22"/>
                <w:szCs w:val="22"/>
              </w:rPr>
              <w:t>424</w:t>
            </w:r>
          </w:p>
        </w:tc>
        <w:tc>
          <w:tcPr>
            <w:tcW w:w="1262" w:type="dxa"/>
            <w:vAlign w:val="center"/>
          </w:tcPr>
          <w:p w14:paraId="0BABA376" w14:textId="385BB859" w:rsidR="00AE3099" w:rsidRPr="00B06473" w:rsidRDefault="00AE3099" w:rsidP="0071709E">
            <w:pPr>
              <w:jc w:val="center"/>
              <w:rPr>
                <w:sz w:val="22"/>
                <w:szCs w:val="22"/>
              </w:rPr>
            </w:pPr>
            <w:r w:rsidRPr="00B06473">
              <w:rPr>
                <w:sz w:val="22"/>
                <w:szCs w:val="22"/>
              </w:rPr>
              <w:t>23</w:t>
            </w:r>
            <w:r w:rsidR="00B06473" w:rsidRPr="00B06473">
              <w:rPr>
                <w:sz w:val="22"/>
                <w:szCs w:val="22"/>
              </w:rPr>
              <w:t>,3</w:t>
            </w:r>
          </w:p>
        </w:tc>
      </w:tr>
      <w:tr w:rsidR="00271618" w:rsidRPr="001A77E5" w14:paraId="59A3299E" w14:textId="77777777" w:rsidTr="00AA21E3">
        <w:trPr>
          <w:trHeight w:val="20"/>
          <w:jc w:val="center"/>
        </w:trPr>
        <w:tc>
          <w:tcPr>
            <w:tcW w:w="6490" w:type="dxa"/>
          </w:tcPr>
          <w:p w14:paraId="77BDC023" w14:textId="77777777" w:rsidR="00AE3099" w:rsidRPr="001A77E5" w:rsidRDefault="00AE3099" w:rsidP="0072082E">
            <w:pPr>
              <w:rPr>
                <w:sz w:val="22"/>
                <w:szCs w:val="22"/>
              </w:rPr>
            </w:pPr>
            <w:r w:rsidRPr="001A77E5">
              <w:rPr>
                <w:sz w:val="22"/>
                <w:szCs w:val="22"/>
              </w:rPr>
              <w:t xml:space="preserve">в том числе: </w:t>
            </w:r>
          </w:p>
        </w:tc>
        <w:tc>
          <w:tcPr>
            <w:tcW w:w="1623" w:type="dxa"/>
          </w:tcPr>
          <w:p w14:paraId="4580E3F1" w14:textId="77777777" w:rsidR="00AE3099" w:rsidRPr="00B06473" w:rsidRDefault="00AE3099" w:rsidP="0072082E">
            <w:pPr>
              <w:jc w:val="center"/>
              <w:rPr>
                <w:sz w:val="22"/>
                <w:szCs w:val="22"/>
                <w:lang w:val="en-US"/>
              </w:rPr>
            </w:pPr>
          </w:p>
        </w:tc>
        <w:tc>
          <w:tcPr>
            <w:tcW w:w="1262" w:type="dxa"/>
            <w:vAlign w:val="center"/>
          </w:tcPr>
          <w:p w14:paraId="7CB57DAC" w14:textId="77777777" w:rsidR="00AE3099" w:rsidRPr="00B06473" w:rsidRDefault="00AE3099" w:rsidP="0071709E">
            <w:pPr>
              <w:jc w:val="center"/>
              <w:rPr>
                <w:sz w:val="22"/>
                <w:szCs w:val="22"/>
              </w:rPr>
            </w:pPr>
          </w:p>
        </w:tc>
      </w:tr>
      <w:tr w:rsidR="00271618" w:rsidRPr="001A77E5" w14:paraId="327288E7" w14:textId="77777777" w:rsidTr="00AA21E3">
        <w:trPr>
          <w:trHeight w:val="20"/>
          <w:jc w:val="center"/>
        </w:trPr>
        <w:tc>
          <w:tcPr>
            <w:tcW w:w="6490" w:type="dxa"/>
          </w:tcPr>
          <w:p w14:paraId="63806F3C" w14:textId="77777777" w:rsidR="00AE3099" w:rsidRPr="001A77E5" w:rsidRDefault="00AE3099" w:rsidP="0072082E">
            <w:pPr>
              <w:rPr>
                <w:sz w:val="22"/>
                <w:szCs w:val="22"/>
              </w:rPr>
            </w:pPr>
            <w:r w:rsidRPr="001A77E5">
              <w:rPr>
                <w:sz w:val="22"/>
                <w:szCs w:val="22"/>
              </w:rPr>
              <w:t>дороги, просеки</w:t>
            </w:r>
          </w:p>
        </w:tc>
        <w:tc>
          <w:tcPr>
            <w:tcW w:w="1623" w:type="dxa"/>
          </w:tcPr>
          <w:p w14:paraId="51382CA9" w14:textId="3264FF84" w:rsidR="00AE3099" w:rsidRPr="00B06473" w:rsidRDefault="001A77E5" w:rsidP="0072082E">
            <w:pPr>
              <w:jc w:val="center"/>
              <w:rPr>
                <w:sz w:val="22"/>
                <w:szCs w:val="22"/>
              </w:rPr>
            </w:pPr>
            <w:r w:rsidRPr="00B06473">
              <w:rPr>
                <w:sz w:val="22"/>
                <w:szCs w:val="22"/>
              </w:rPr>
              <w:t>2984</w:t>
            </w:r>
          </w:p>
        </w:tc>
        <w:tc>
          <w:tcPr>
            <w:tcW w:w="1262" w:type="dxa"/>
            <w:vAlign w:val="center"/>
          </w:tcPr>
          <w:p w14:paraId="73161D64" w14:textId="5BDCC6CC" w:rsidR="00AE3099" w:rsidRPr="00B06473" w:rsidRDefault="00AE3099" w:rsidP="0071709E">
            <w:pPr>
              <w:jc w:val="center"/>
              <w:rPr>
                <w:sz w:val="22"/>
                <w:szCs w:val="22"/>
              </w:rPr>
            </w:pPr>
            <w:r w:rsidRPr="00B06473">
              <w:rPr>
                <w:sz w:val="22"/>
                <w:szCs w:val="22"/>
                <w:lang w:val="en-US"/>
              </w:rPr>
              <w:t>0</w:t>
            </w:r>
            <w:r w:rsidR="00E64CC1" w:rsidRPr="00B06473">
              <w:rPr>
                <w:sz w:val="22"/>
                <w:szCs w:val="22"/>
                <w:lang w:val="en-US"/>
              </w:rPr>
              <w:t>,</w:t>
            </w:r>
            <w:r w:rsidR="00B06473" w:rsidRPr="00B06473">
              <w:rPr>
                <w:sz w:val="22"/>
                <w:szCs w:val="22"/>
              </w:rPr>
              <w:t>2</w:t>
            </w:r>
          </w:p>
        </w:tc>
      </w:tr>
      <w:tr w:rsidR="00271618" w:rsidRPr="001A77E5" w14:paraId="42D8A613" w14:textId="77777777" w:rsidTr="00AA21E3">
        <w:trPr>
          <w:trHeight w:val="20"/>
          <w:jc w:val="center"/>
        </w:trPr>
        <w:tc>
          <w:tcPr>
            <w:tcW w:w="6490" w:type="dxa"/>
          </w:tcPr>
          <w:p w14:paraId="6EFADE42" w14:textId="77777777" w:rsidR="00AE3099" w:rsidRPr="001A77E5" w:rsidRDefault="00AE3099" w:rsidP="0072082E">
            <w:pPr>
              <w:rPr>
                <w:sz w:val="22"/>
                <w:szCs w:val="22"/>
              </w:rPr>
            </w:pPr>
            <w:r w:rsidRPr="001A77E5">
              <w:rPr>
                <w:sz w:val="22"/>
                <w:szCs w:val="22"/>
              </w:rPr>
              <w:t>болота</w:t>
            </w:r>
          </w:p>
        </w:tc>
        <w:tc>
          <w:tcPr>
            <w:tcW w:w="1623" w:type="dxa"/>
          </w:tcPr>
          <w:p w14:paraId="292D69BD" w14:textId="04BC3AC1" w:rsidR="00AE3099" w:rsidRPr="00B06473" w:rsidRDefault="00AE3099" w:rsidP="0072082E">
            <w:pPr>
              <w:jc w:val="center"/>
              <w:rPr>
                <w:sz w:val="22"/>
                <w:szCs w:val="22"/>
                <w:lang w:val="en-US"/>
              </w:rPr>
            </w:pPr>
            <w:r w:rsidRPr="00B06473">
              <w:rPr>
                <w:sz w:val="22"/>
                <w:szCs w:val="22"/>
              </w:rPr>
              <w:t>1328</w:t>
            </w:r>
            <w:r w:rsidR="001A77E5" w:rsidRPr="00B06473">
              <w:rPr>
                <w:sz w:val="22"/>
                <w:szCs w:val="22"/>
              </w:rPr>
              <w:t>83</w:t>
            </w:r>
          </w:p>
        </w:tc>
        <w:tc>
          <w:tcPr>
            <w:tcW w:w="1262" w:type="dxa"/>
            <w:vAlign w:val="center"/>
          </w:tcPr>
          <w:p w14:paraId="4E3E3088" w14:textId="77777777" w:rsidR="00AE3099" w:rsidRPr="00B06473" w:rsidRDefault="00AE3099" w:rsidP="0071709E">
            <w:pPr>
              <w:jc w:val="center"/>
              <w:rPr>
                <w:sz w:val="22"/>
                <w:szCs w:val="22"/>
              </w:rPr>
            </w:pPr>
            <w:r w:rsidRPr="00B06473">
              <w:rPr>
                <w:sz w:val="22"/>
                <w:szCs w:val="22"/>
                <w:lang w:val="en-US"/>
              </w:rPr>
              <w:t>20</w:t>
            </w:r>
          </w:p>
        </w:tc>
      </w:tr>
      <w:tr w:rsidR="00271618" w:rsidRPr="001A77E5" w14:paraId="062469AD" w14:textId="77777777" w:rsidTr="00AA21E3">
        <w:trPr>
          <w:trHeight w:val="20"/>
          <w:jc w:val="center"/>
        </w:trPr>
        <w:tc>
          <w:tcPr>
            <w:tcW w:w="6490" w:type="dxa"/>
          </w:tcPr>
          <w:p w14:paraId="0C680A7C" w14:textId="77777777" w:rsidR="00AE3099" w:rsidRPr="001A77E5" w:rsidRDefault="00AE3099" w:rsidP="0072082E">
            <w:pPr>
              <w:rPr>
                <w:sz w:val="22"/>
                <w:szCs w:val="22"/>
              </w:rPr>
            </w:pPr>
            <w:r w:rsidRPr="001A77E5">
              <w:rPr>
                <w:sz w:val="22"/>
                <w:szCs w:val="22"/>
              </w:rPr>
              <w:t>другие</w:t>
            </w:r>
          </w:p>
        </w:tc>
        <w:tc>
          <w:tcPr>
            <w:tcW w:w="1623" w:type="dxa"/>
          </w:tcPr>
          <w:p w14:paraId="0E66F9E3" w14:textId="6DB1FF3B" w:rsidR="00AE3099" w:rsidRPr="00B06473" w:rsidRDefault="001A77E5" w:rsidP="0071709E">
            <w:pPr>
              <w:jc w:val="center"/>
              <w:rPr>
                <w:sz w:val="22"/>
                <w:szCs w:val="22"/>
              </w:rPr>
            </w:pPr>
            <w:r w:rsidRPr="00B06473">
              <w:rPr>
                <w:sz w:val="22"/>
                <w:szCs w:val="22"/>
              </w:rPr>
              <w:t>20557</w:t>
            </w:r>
          </w:p>
        </w:tc>
        <w:tc>
          <w:tcPr>
            <w:tcW w:w="1262" w:type="dxa"/>
            <w:vAlign w:val="center"/>
          </w:tcPr>
          <w:p w14:paraId="1F8D2DD8" w14:textId="119DE27B" w:rsidR="00AE3099" w:rsidRPr="00B06473" w:rsidRDefault="001A77E5" w:rsidP="0071709E">
            <w:pPr>
              <w:jc w:val="center"/>
              <w:rPr>
                <w:sz w:val="22"/>
                <w:szCs w:val="22"/>
              </w:rPr>
            </w:pPr>
            <w:r w:rsidRPr="00B06473">
              <w:rPr>
                <w:sz w:val="22"/>
                <w:szCs w:val="22"/>
              </w:rPr>
              <w:t>3,1</w:t>
            </w:r>
          </w:p>
        </w:tc>
      </w:tr>
    </w:tbl>
    <w:p w14:paraId="3DF6B9C9" w14:textId="77777777" w:rsidR="00AE3099" w:rsidRPr="00172790" w:rsidRDefault="00AE3099" w:rsidP="00AE3099">
      <w:pPr>
        <w:rPr>
          <w:color w:val="EE0000"/>
        </w:rPr>
      </w:pPr>
    </w:p>
    <w:p w14:paraId="3D4226BE" w14:textId="4CE83BDA" w:rsidR="00AE3099" w:rsidRPr="006553A6" w:rsidRDefault="00AE3099" w:rsidP="00AE3099">
      <w:pPr>
        <w:jc w:val="both"/>
        <w:rPr>
          <w:sz w:val="22"/>
          <w:szCs w:val="22"/>
        </w:rPr>
      </w:pPr>
      <w:r w:rsidRPr="006553A6">
        <w:rPr>
          <w:sz w:val="22"/>
          <w:szCs w:val="22"/>
        </w:rPr>
        <w:t xml:space="preserve">Примечание – </w:t>
      </w:r>
      <w:r w:rsidR="005E4D8E" w:rsidRPr="006553A6">
        <w:rPr>
          <w:sz w:val="22"/>
          <w:szCs w:val="22"/>
        </w:rPr>
        <w:t>к</w:t>
      </w:r>
      <w:r w:rsidRPr="006553A6">
        <w:rPr>
          <w:sz w:val="22"/>
          <w:szCs w:val="22"/>
        </w:rPr>
        <w:t xml:space="preserve"> другим (на лесных непокрытых землях) относятся: несомкнувшиеся лесные культуры </w:t>
      </w:r>
      <w:r w:rsidR="006553A6" w:rsidRPr="006553A6">
        <w:rPr>
          <w:sz w:val="22"/>
          <w:szCs w:val="22"/>
        </w:rPr>
        <w:t>7396</w:t>
      </w:r>
      <w:r w:rsidRPr="006553A6">
        <w:rPr>
          <w:sz w:val="22"/>
          <w:szCs w:val="22"/>
        </w:rPr>
        <w:t xml:space="preserve"> га, лесные питомники, плантации </w:t>
      </w:r>
      <w:r w:rsidR="006553A6" w:rsidRPr="006553A6">
        <w:rPr>
          <w:sz w:val="22"/>
          <w:szCs w:val="22"/>
        </w:rPr>
        <w:t>2</w:t>
      </w:r>
      <w:r w:rsidRPr="006553A6">
        <w:rPr>
          <w:sz w:val="22"/>
          <w:szCs w:val="22"/>
        </w:rPr>
        <w:t>1</w:t>
      </w:r>
      <w:r w:rsidR="001A77E5">
        <w:rPr>
          <w:sz w:val="22"/>
          <w:szCs w:val="22"/>
        </w:rPr>
        <w:t xml:space="preserve"> </w:t>
      </w:r>
      <w:r w:rsidRPr="006553A6">
        <w:rPr>
          <w:sz w:val="22"/>
          <w:szCs w:val="22"/>
        </w:rPr>
        <w:t>га, погибшие древостои 72 га.</w:t>
      </w:r>
    </w:p>
    <w:p w14:paraId="2DD50EE2" w14:textId="55EAAFB7" w:rsidR="00AE3099" w:rsidRPr="001A77E5" w:rsidRDefault="00AE3099" w:rsidP="00AE3099">
      <w:pPr>
        <w:jc w:val="both"/>
        <w:rPr>
          <w:sz w:val="22"/>
          <w:szCs w:val="22"/>
        </w:rPr>
      </w:pPr>
      <w:r w:rsidRPr="001A77E5">
        <w:rPr>
          <w:sz w:val="22"/>
          <w:szCs w:val="22"/>
        </w:rPr>
        <w:t xml:space="preserve">К другим (на нелесных землях) относятся: сенокосы </w:t>
      </w:r>
      <w:r w:rsidR="001A77E5" w:rsidRPr="001A77E5">
        <w:rPr>
          <w:sz w:val="22"/>
          <w:szCs w:val="22"/>
        </w:rPr>
        <w:t>43</w:t>
      </w:r>
      <w:r w:rsidRPr="001A77E5">
        <w:rPr>
          <w:sz w:val="22"/>
          <w:szCs w:val="22"/>
        </w:rPr>
        <w:t xml:space="preserve"> га, пастбища </w:t>
      </w:r>
      <w:r w:rsidR="001A77E5" w:rsidRPr="001A77E5">
        <w:rPr>
          <w:sz w:val="22"/>
          <w:szCs w:val="22"/>
        </w:rPr>
        <w:t xml:space="preserve">18 </w:t>
      </w:r>
      <w:r w:rsidRPr="001A77E5">
        <w:rPr>
          <w:sz w:val="22"/>
          <w:szCs w:val="22"/>
        </w:rPr>
        <w:t>га, воды 11738</w:t>
      </w:r>
      <w:r w:rsidR="001A77E5" w:rsidRPr="001A77E5">
        <w:rPr>
          <w:sz w:val="22"/>
          <w:szCs w:val="22"/>
        </w:rPr>
        <w:t xml:space="preserve"> </w:t>
      </w:r>
      <w:r w:rsidRPr="001A77E5">
        <w:rPr>
          <w:sz w:val="22"/>
          <w:szCs w:val="22"/>
        </w:rPr>
        <w:t>га, усадьбы 589 га, прочие земли 5</w:t>
      </w:r>
      <w:r w:rsidR="001A77E5" w:rsidRPr="001A77E5">
        <w:rPr>
          <w:sz w:val="22"/>
          <w:szCs w:val="22"/>
        </w:rPr>
        <w:t>165</w:t>
      </w:r>
      <w:r w:rsidRPr="001A77E5">
        <w:rPr>
          <w:sz w:val="22"/>
          <w:szCs w:val="22"/>
        </w:rPr>
        <w:t xml:space="preserve"> га, к которым относятся: карьеры, каменные россыпи, ландшафтные поляны, овраги, оползни, карстовые образования, поляны, скальные обнажения, торфоразработки, трассы коммуникаций: воздушные и кабельные линии электропередач, телефонные линии, газопроводы, нефтепроводы.</w:t>
      </w:r>
    </w:p>
    <w:p w14:paraId="61A8AEFE" w14:textId="0AE9B180" w:rsidR="003601A8" w:rsidRPr="00B06473" w:rsidRDefault="003601A8" w:rsidP="003601A8">
      <w:pPr>
        <w:pStyle w:val="a3"/>
        <w:spacing w:line="360" w:lineRule="auto"/>
        <w:ind w:firstLine="567"/>
        <w:jc w:val="both"/>
      </w:pPr>
      <w:r w:rsidRPr="00B06473">
        <w:t xml:space="preserve">Площадь земель лесного фонда представлена на </w:t>
      </w:r>
      <w:r w:rsidR="00AE3099" w:rsidRPr="00B06473">
        <w:t>7</w:t>
      </w:r>
      <w:r w:rsidR="00B06473" w:rsidRPr="00B06473">
        <w:t>6,7</w:t>
      </w:r>
      <w:r w:rsidRPr="00B06473">
        <w:t xml:space="preserve"> % лесными землями, из которых </w:t>
      </w:r>
      <w:r w:rsidR="00AE3099" w:rsidRPr="00B06473">
        <w:t>75</w:t>
      </w:r>
      <w:r w:rsidRPr="00B06473">
        <w:t xml:space="preserve"> % составляют покрытые ле</w:t>
      </w:r>
      <w:r w:rsidR="00AE3099" w:rsidRPr="00B06473">
        <w:t xml:space="preserve">сной растительностью земли и </w:t>
      </w:r>
      <w:r w:rsidR="00B06473" w:rsidRPr="00B06473">
        <w:t>1,7</w:t>
      </w:r>
      <w:r w:rsidRPr="00B06473">
        <w:t xml:space="preserve"> % – не покрытые лесной растительностью земли. Нелесные земли занимают 23</w:t>
      </w:r>
      <w:r w:rsidR="00B06473" w:rsidRPr="00B06473">
        <w:t>,3</w:t>
      </w:r>
      <w:r w:rsidRPr="00B06473">
        <w:t xml:space="preserve"> % территории лесничества, среди них преобладают болота - 20 %.</w:t>
      </w:r>
    </w:p>
    <w:p w14:paraId="1F4E3DA3" w14:textId="77777777" w:rsidR="001D7FCE" w:rsidRPr="00576BBD" w:rsidRDefault="001D7FCE" w:rsidP="002F0B5D">
      <w:pPr>
        <w:pStyle w:val="3"/>
        <w:spacing w:line="240" w:lineRule="auto"/>
        <w:jc w:val="center"/>
        <w:rPr>
          <w:b/>
          <w:bCs/>
        </w:rPr>
      </w:pPr>
      <w:bookmarkStart w:id="23" w:name="_Toc242950554"/>
      <w:r w:rsidRPr="00576BBD">
        <w:rPr>
          <w:b/>
          <w:bCs/>
        </w:rPr>
        <w:lastRenderedPageBreak/>
        <w:t>1.1.6</w:t>
      </w:r>
      <w:r w:rsidR="003F32A0" w:rsidRPr="00576BBD">
        <w:rPr>
          <w:b/>
          <w:bCs/>
        </w:rPr>
        <w:t>.</w:t>
      </w:r>
      <w:r w:rsidRPr="00576BBD">
        <w:rPr>
          <w:b/>
          <w:bCs/>
        </w:rPr>
        <w:t xml:space="preserve"> Характеристика имеющихся особо охраняемых природных территорий </w:t>
      </w:r>
      <w:r w:rsidRPr="00576BBD">
        <w:rPr>
          <w:b/>
          <w:bCs/>
        </w:rPr>
        <w:br/>
        <w:t>и объектов, планы по их организации, развитию экологических сетей,</w:t>
      </w:r>
      <w:r w:rsidRPr="00576BBD">
        <w:rPr>
          <w:b/>
          <w:bCs/>
        </w:rPr>
        <w:br/>
        <w:t xml:space="preserve"> сохранению биоразнообразия</w:t>
      </w:r>
      <w:bookmarkEnd w:id="23"/>
    </w:p>
    <w:p w14:paraId="179F5741" w14:textId="77777777" w:rsidR="00752AF9" w:rsidRPr="00576BBD" w:rsidRDefault="00752AF9" w:rsidP="00100D8A">
      <w:pPr>
        <w:pStyle w:val="a3"/>
        <w:spacing w:after="120" w:line="360" w:lineRule="auto"/>
        <w:ind w:firstLine="709"/>
        <w:jc w:val="center"/>
        <w:rPr>
          <w:b/>
        </w:rPr>
      </w:pPr>
      <w:r w:rsidRPr="00576BBD">
        <w:rPr>
          <w:b/>
        </w:rPr>
        <w:t>1.1.6.1</w:t>
      </w:r>
      <w:r w:rsidR="003F32A0" w:rsidRPr="00576BBD">
        <w:rPr>
          <w:b/>
        </w:rPr>
        <w:t>.</w:t>
      </w:r>
      <w:r w:rsidRPr="00576BBD">
        <w:rPr>
          <w:b/>
        </w:rPr>
        <w:t xml:space="preserve"> Характеристика особо охраняемых природных территорий</w:t>
      </w:r>
    </w:p>
    <w:p w14:paraId="56E32590" w14:textId="60769DF4" w:rsidR="00CC3B22" w:rsidRPr="005E4D8E" w:rsidRDefault="00CC3B22" w:rsidP="008B0953">
      <w:pPr>
        <w:pStyle w:val="a3"/>
        <w:spacing w:before="120" w:line="360" w:lineRule="auto"/>
        <w:ind w:firstLine="709"/>
        <w:jc w:val="both"/>
      </w:pPr>
      <w:r w:rsidRPr="005E4D8E">
        <w:t xml:space="preserve">В соответствии с Федеральным законом </w:t>
      </w:r>
      <w:r w:rsidR="00DA6E32" w:rsidRPr="005E4D8E">
        <w:rPr>
          <w:szCs w:val="24"/>
        </w:rPr>
        <w:t xml:space="preserve">от 14 марта </w:t>
      </w:r>
      <w:smartTag w:uri="urn:schemas-microsoft-com:office:smarttags" w:element="metricconverter">
        <w:smartTagPr>
          <w:attr w:name="ProductID" w:val="1995 г"/>
        </w:smartTagPr>
        <w:r w:rsidR="00DA6E32" w:rsidRPr="005E4D8E">
          <w:rPr>
            <w:szCs w:val="24"/>
          </w:rPr>
          <w:t>1995 г</w:t>
        </w:r>
      </w:smartTag>
      <w:r w:rsidR="00410B57" w:rsidRPr="005E4D8E">
        <w:rPr>
          <w:szCs w:val="24"/>
        </w:rPr>
        <w:t>.</w:t>
      </w:r>
      <w:r w:rsidR="00DA6E32" w:rsidRPr="005E4D8E">
        <w:rPr>
          <w:szCs w:val="24"/>
        </w:rPr>
        <w:t xml:space="preserve"> № 33-ФЗ </w:t>
      </w:r>
      <w:r w:rsidRPr="005E4D8E">
        <w:rPr>
          <w:szCs w:val="24"/>
        </w:rPr>
        <w:t xml:space="preserve">«Об особо охраняемых природных </w:t>
      </w:r>
      <w:r w:rsidR="00921F0C" w:rsidRPr="005E4D8E">
        <w:rPr>
          <w:szCs w:val="24"/>
        </w:rPr>
        <w:t>территориях»</w:t>
      </w:r>
      <w:r w:rsidR="00921F0C" w:rsidRPr="005E4D8E">
        <w:t xml:space="preserve"> (</w:t>
      </w:r>
      <w:r w:rsidR="008452B0" w:rsidRPr="005E4D8E">
        <w:t xml:space="preserve">с изменениями) </w:t>
      </w:r>
      <w:r w:rsidRPr="005E4D8E">
        <w:rPr>
          <w:szCs w:val="24"/>
        </w:rPr>
        <w:t>(п</w:t>
      </w:r>
      <w:r w:rsidR="005B152F" w:rsidRPr="005E4D8E">
        <w:rPr>
          <w:szCs w:val="24"/>
        </w:rPr>
        <w:t>ункт</w:t>
      </w:r>
      <w:r w:rsidR="005E4D8E" w:rsidRPr="005E4D8E">
        <w:rPr>
          <w:szCs w:val="24"/>
        </w:rPr>
        <w:t xml:space="preserve"> </w:t>
      </w:r>
      <w:r w:rsidR="00533014" w:rsidRPr="005E4D8E">
        <w:rPr>
          <w:szCs w:val="24"/>
        </w:rPr>
        <w:t>4</w:t>
      </w:r>
      <w:r w:rsidR="006F5416" w:rsidRPr="005E4D8E">
        <w:rPr>
          <w:szCs w:val="24"/>
        </w:rPr>
        <w:t xml:space="preserve"> </w:t>
      </w:r>
      <w:r w:rsidRPr="005E4D8E">
        <w:rPr>
          <w:szCs w:val="24"/>
        </w:rPr>
        <w:t>ст</w:t>
      </w:r>
      <w:r w:rsidR="005B152F" w:rsidRPr="005E4D8E">
        <w:rPr>
          <w:szCs w:val="24"/>
        </w:rPr>
        <w:t>ать</w:t>
      </w:r>
      <w:r w:rsidR="000128ED" w:rsidRPr="005E4D8E">
        <w:rPr>
          <w:szCs w:val="24"/>
        </w:rPr>
        <w:t>и</w:t>
      </w:r>
      <w:r w:rsidR="005E4D8E" w:rsidRPr="005E4D8E">
        <w:rPr>
          <w:szCs w:val="24"/>
        </w:rPr>
        <w:t xml:space="preserve"> </w:t>
      </w:r>
      <w:r w:rsidRPr="005E4D8E">
        <w:rPr>
          <w:szCs w:val="24"/>
        </w:rPr>
        <w:t xml:space="preserve">2) особо охраняемые природные территории </w:t>
      </w:r>
      <w:r w:rsidR="00C35526" w:rsidRPr="005E4D8E">
        <w:rPr>
          <w:szCs w:val="24"/>
        </w:rPr>
        <w:t xml:space="preserve">(ООПТ) </w:t>
      </w:r>
      <w:r w:rsidRPr="005E4D8E">
        <w:rPr>
          <w:szCs w:val="24"/>
        </w:rPr>
        <w:t>могут иметь федеральное, региональное или местное значение.</w:t>
      </w:r>
    </w:p>
    <w:p w14:paraId="6324F40E" w14:textId="77777777" w:rsidR="000751D9" w:rsidRPr="005E4D8E" w:rsidRDefault="000751D9" w:rsidP="00966316">
      <w:pPr>
        <w:pStyle w:val="a3"/>
        <w:spacing w:after="120" w:line="360" w:lineRule="auto"/>
        <w:ind w:firstLine="709"/>
        <w:jc w:val="both"/>
      </w:pPr>
      <w:r w:rsidRPr="005E4D8E">
        <w:t>Таблица 1.</w:t>
      </w:r>
      <w:r w:rsidR="00E24177" w:rsidRPr="005E4D8E">
        <w:t>5</w:t>
      </w:r>
      <w:r w:rsidRPr="005E4D8E">
        <w:t xml:space="preserve"> – Характеристика особо охраняемых природных территорий</w:t>
      </w:r>
      <w:r w:rsidR="00C66AAB" w:rsidRPr="005E4D8E">
        <w:t xml:space="preserve">   </w:t>
      </w:r>
    </w:p>
    <w:tbl>
      <w:tblPr>
        <w:tblW w:w="9639"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0"/>
        <w:gridCol w:w="805"/>
        <w:gridCol w:w="805"/>
        <w:gridCol w:w="1208"/>
        <w:gridCol w:w="804"/>
        <w:gridCol w:w="4187"/>
      </w:tblGrid>
      <w:tr w:rsidR="00850FDE" w:rsidRPr="005E4D8E" w14:paraId="59F5CDEE" w14:textId="77777777" w:rsidTr="0072082E">
        <w:trPr>
          <w:trHeight w:val="144"/>
          <w:tblHeader/>
        </w:trPr>
        <w:tc>
          <w:tcPr>
            <w:tcW w:w="1830" w:type="dxa"/>
            <w:vMerge w:val="restart"/>
            <w:tcMar>
              <w:left w:w="57" w:type="dxa"/>
              <w:right w:w="57" w:type="dxa"/>
            </w:tcMar>
            <w:vAlign w:val="center"/>
          </w:tcPr>
          <w:p w14:paraId="1BB3A8C3" w14:textId="77777777" w:rsidR="00850FDE" w:rsidRPr="005E4D8E" w:rsidRDefault="00850FDE" w:rsidP="0072082E">
            <w:pPr>
              <w:jc w:val="center"/>
              <w:rPr>
                <w:sz w:val="22"/>
                <w:szCs w:val="22"/>
              </w:rPr>
            </w:pPr>
            <w:r w:rsidRPr="005E4D8E">
              <w:rPr>
                <w:sz w:val="22"/>
                <w:szCs w:val="22"/>
              </w:rPr>
              <w:t>Наименование ООПТ. Основание к выделению</w:t>
            </w:r>
          </w:p>
        </w:tc>
        <w:tc>
          <w:tcPr>
            <w:tcW w:w="1610" w:type="dxa"/>
            <w:gridSpan w:val="2"/>
            <w:tcMar>
              <w:left w:w="57" w:type="dxa"/>
              <w:right w:w="57" w:type="dxa"/>
            </w:tcMar>
            <w:vAlign w:val="center"/>
          </w:tcPr>
          <w:p w14:paraId="565DF4FD" w14:textId="77777777" w:rsidR="00850FDE" w:rsidRPr="005E4D8E" w:rsidRDefault="00850FDE" w:rsidP="0072082E">
            <w:pPr>
              <w:jc w:val="center"/>
              <w:rPr>
                <w:sz w:val="22"/>
                <w:szCs w:val="22"/>
              </w:rPr>
            </w:pPr>
            <w:r w:rsidRPr="005E4D8E">
              <w:rPr>
                <w:sz w:val="22"/>
                <w:szCs w:val="22"/>
              </w:rPr>
              <w:t>Площадь, га</w:t>
            </w:r>
          </w:p>
        </w:tc>
        <w:tc>
          <w:tcPr>
            <w:tcW w:w="1208" w:type="dxa"/>
            <w:vMerge w:val="restart"/>
            <w:tcMar>
              <w:left w:w="57" w:type="dxa"/>
              <w:right w:w="57" w:type="dxa"/>
            </w:tcMar>
            <w:vAlign w:val="center"/>
          </w:tcPr>
          <w:p w14:paraId="6D8C77EE" w14:textId="77777777" w:rsidR="00850FDE" w:rsidRPr="005E4D8E" w:rsidRDefault="00850FDE" w:rsidP="0072082E">
            <w:pPr>
              <w:jc w:val="center"/>
              <w:rPr>
                <w:sz w:val="22"/>
                <w:szCs w:val="22"/>
              </w:rPr>
            </w:pPr>
            <w:r w:rsidRPr="005E4D8E">
              <w:rPr>
                <w:sz w:val="22"/>
                <w:szCs w:val="22"/>
              </w:rPr>
              <w:t>Участковое лесничество квартал</w:t>
            </w:r>
          </w:p>
        </w:tc>
        <w:tc>
          <w:tcPr>
            <w:tcW w:w="804" w:type="dxa"/>
            <w:vMerge w:val="restart"/>
            <w:tcMar>
              <w:left w:w="57" w:type="dxa"/>
              <w:right w:w="57" w:type="dxa"/>
            </w:tcMar>
            <w:vAlign w:val="center"/>
          </w:tcPr>
          <w:p w14:paraId="40E1E67D" w14:textId="77777777" w:rsidR="00850FDE" w:rsidRPr="005E4D8E" w:rsidRDefault="00850FDE" w:rsidP="0072082E">
            <w:pPr>
              <w:jc w:val="center"/>
              <w:rPr>
                <w:sz w:val="22"/>
                <w:szCs w:val="22"/>
              </w:rPr>
            </w:pPr>
            <w:r w:rsidRPr="005E4D8E">
              <w:rPr>
                <w:sz w:val="22"/>
                <w:szCs w:val="22"/>
              </w:rPr>
              <w:t>Тип (категория и профиль) ООПТ</w:t>
            </w:r>
          </w:p>
        </w:tc>
        <w:tc>
          <w:tcPr>
            <w:tcW w:w="4187" w:type="dxa"/>
            <w:vMerge w:val="restart"/>
            <w:tcMar>
              <w:left w:w="57" w:type="dxa"/>
              <w:right w:w="57" w:type="dxa"/>
            </w:tcMar>
            <w:vAlign w:val="center"/>
          </w:tcPr>
          <w:p w14:paraId="35541B28" w14:textId="77777777" w:rsidR="00850FDE" w:rsidRPr="005E4D8E" w:rsidRDefault="00850FDE" w:rsidP="0072082E">
            <w:pPr>
              <w:jc w:val="center"/>
              <w:rPr>
                <w:sz w:val="22"/>
                <w:szCs w:val="22"/>
              </w:rPr>
            </w:pPr>
            <w:r w:rsidRPr="005E4D8E">
              <w:rPr>
                <w:sz w:val="22"/>
                <w:szCs w:val="22"/>
              </w:rPr>
              <w:t>Краткая характеристика и режим ведения</w:t>
            </w:r>
          </w:p>
          <w:p w14:paraId="76A2ADE3" w14:textId="77777777" w:rsidR="00850FDE" w:rsidRPr="005E4D8E" w:rsidRDefault="00850FDE" w:rsidP="0072082E">
            <w:pPr>
              <w:jc w:val="center"/>
              <w:rPr>
                <w:sz w:val="22"/>
                <w:szCs w:val="22"/>
              </w:rPr>
            </w:pPr>
            <w:r w:rsidRPr="005E4D8E">
              <w:rPr>
                <w:sz w:val="22"/>
                <w:szCs w:val="22"/>
              </w:rPr>
              <w:t>хозяйства</w:t>
            </w:r>
          </w:p>
        </w:tc>
      </w:tr>
      <w:tr w:rsidR="00850FDE" w:rsidRPr="005E4D8E" w14:paraId="0901A06D" w14:textId="77777777" w:rsidTr="0072082E">
        <w:trPr>
          <w:trHeight w:val="144"/>
          <w:tblHeader/>
        </w:trPr>
        <w:tc>
          <w:tcPr>
            <w:tcW w:w="1830" w:type="dxa"/>
            <w:vMerge/>
            <w:tcMar>
              <w:left w:w="57" w:type="dxa"/>
              <w:right w:w="57" w:type="dxa"/>
            </w:tcMar>
          </w:tcPr>
          <w:p w14:paraId="45EA1607" w14:textId="77777777" w:rsidR="00850FDE" w:rsidRPr="005E4D8E" w:rsidRDefault="00850FDE" w:rsidP="0072082E">
            <w:pPr>
              <w:rPr>
                <w:sz w:val="22"/>
                <w:szCs w:val="22"/>
              </w:rPr>
            </w:pPr>
          </w:p>
        </w:tc>
        <w:tc>
          <w:tcPr>
            <w:tcW w:w="805" w:type="dxa"/>
            <w:tcMar>
              <w:left w:w="57" w:type="dxa"/>
              <w:right w:w="57" w:type="dxa"/>
            </w:tcMar>
            <w:vAlign w:val="center"/>
          </w:tcPr>
          <w:p w14:paraId="405BD9F8" w14:textId="77777777" w:rsidR="00850FDE" w:rsidRPr="005E4D8E" w:rsidRDefault="00850FDE" w:rsidP="0072082E">
            <w:pPr>
              <w:jc w:val="center"/>
              <w:rPr>
                <w:sz w:val="22"/>
                <w:szCs w:val="22"/>
              </w:rPr>
            </w:pPr>
            <w:r w:rsidRPr="005E4D8E">
              <w:rPr>
                <w:sz w:val="22"/>
                <w:szCs w:val="22"/>
              </w:rPr>
              <w:t>объекта</w:t>
            </w:r>
          </w:p>
        </w:tc>
        <w:tc>
          <w:tcPr>
            <w:tcW w:w="805" w:type="dxa"/>
            <w:tcMar>
              <w:left w:w="57" w:type="dxa"/>
              <w:right w:w="57" w:type="dxa"/>
            </w:tcMar>
            <w:vAlign w:val="center"/>
          </w:tcPr>
          <w:p w14:paraId="1EC5C741" w14:textId="77777777" w:rsidR="00850FDE" w:rsidRPr="005E4D8E" w:rsidRDefault="00850FDE" w:rsidP="0072082E">
            <w:pPr>
              <w:jc w:val="center"/>
              <w:rPr>
                <w:sz w:val="22"/>
                <w:szCs w:val="22"/>
              </w:rPr>
            </w:pPr>
            <w:r w:rsidRPr="005E4D8E">
              <w:rPr>
                <w:sz w:val="22"/>
                <w:szCs w:val="22"/>
              </w:rPr>
              <w:t>охран-</w:t>
            </w:r>
          </w:p>
          <w:p w14:paraId="2479B905" w14:textId="77777777" w:rsidR="00850FDE" w:rsidRPr="005E4D8E" w:rsidRDefault="00850FDE" w:rsidP="0072082E">
            <w:pPr>
              <w:jc w:val="center"/>
              <w:rPr>
                <w:sz w:val="22"/>
                <w:szCs w:val="22"/>
              </w:rPr>
            </w:pPr>
            <w:r w:rsidRPr="005E4D8E">
              <w:rPr>
                <w:sz w:val="22"/>
                <w:szCs w:val="22"/>
              </w:rPr>
              <w:t>ной зоны</w:t>
            </w:r>
          </w:p>
        </w:tc>
        <w:tc>
          <w:tcPr>
            <w:tcW w:w="1208" w:type="dxa"/>
            <w:vMerge/>
            <w:tcMar>
              <w:left w:w="57" w:type="dxa"/>
              <w:right w:w="57" w:type="dxa"/>
            </w:tcMar>
          </w:tcPr>
          <w:p w14:paraId="6CBBB554" w14:textId="77777777" w:rsidR="00850FDE" w:rsidRPr="005E4D8E" w:rsidRDefault="00850FDE" w:rsidP="0072082E">
            <w:pPr>
              <w:rPr>
                <w:sz w:val="22"/>
                <w:szCs w:val="22"/>
              </w:rPr>
            </w:pPr>
          </w:p>
        </w:tc>
        <w:tc>
          <w:tcPr>
            <w:tcW w:w="804" w:type="dxa"/>
            <w:vMerge/>
            <w:tcMar>
              <w:left w:w="57" w:type="dxa"/>
              <w:right w:w="57" w:type="dxa"/>
            </w:tcMar>
          </w:tcPr>
          <w:p w14:paraId="7828406A" w14:textId="77777777" w:rsidR="00850FDE" w:rsidRPr="005E4D8E" w:rsidRDefault="00850FDE" w:rsidP="0072082E">
            <w:pPr>
              <w:rPr>
                <w:sz w:val="22"/>
                <w:szCs w:val="22"/>
              </w:rPr>
            </w:pPr>
          </w:p>
        </w:tc>
        <w:tc>
          <w:tcPr>
            <w:tcW w:w="4187" w:type="dxa"/>
            <w:vMerge/>
            <w:tcMar>
              <w:left w:w="57" w:type="dxa"/>
              <w:right w:w="57" w:type="dxa"/>
            </w:tcMar>
          </w:tcPr>
          <w:p w14:paraId="3B3C07BD" w14:textId="77777777" w:rsidR="00850FDE" w:rsidRPr="005E4D8E" w:rsidRDefault="00850FDE" w:rsidP="0072082E">
            <w:pPr>
              <w:rPr>
                <w:sz w:val="22"/>
                <w:szCs w:val="22"/>
              </w:rPr>
            </w:pPr>
          </w:p>
        </w:tc>
      </w:tr>
      <w:tr w:rsidR="00AA21E3" w:rsidRPr="005E4D8E" w14:paraId="0FD8AE98" w14:textId="77777777" w:rsidTr="0059433B">
        <w:trPr>
          <w:trHeight w:val="144"/>
          <w:tblHeader/>
        </w:trPr>
        <w:tc>
          <w:tcPr>
            <w:tcW w:w="1830" w:type="dxa"/>
            <w:tcMar>
              <w:left w:w="57" w:type="dxa"/>
              <w:right w:w="57" w:type="dxa"/>
            </w:tcMar>
            <w:vAlign w:val="center"/>
          </w:tcPr>
          <w:p w14:paraId="1E742302" w14:textId="77777777" w:rsidR="00AA21E3" w:rsidRPr="005E4D8E" w:rsidRDefault="00AA21E3" w:rsidP="00AA21E3">
            <w:pPr>
              <w:pStyle w:val="a3"/>
              <w:jc w:val="center"/>
              <w:rPr>
                <w:sz w:val="22"/>
                <w:szCs w:val="22"/>
                <w:lang w:val="en-US"/>
              </w:rPr>
            </w:pPr>
            <w:r w:rsidRPr="005E4D8E">
              <w:rPr>
                <w:sz w:val="22"/>
                <w:szCs w:val="22"/>
                <w:lang w:val="en-US"/>
              </w:rPr>
              <w:t>1</w:t>
            </w:r>
          </w:p>
        </w:tc>
        <w:tc>
          <w:tcPr>
            <w:tcW w:w="805" w:type="dxa"/>
            <w:tcMar>
              <w:left w:w="57" w:type="dxa"/>
              <w:right w:w="57" w:type="dxa"/>
            </w:tcMar>
            <w:vAlign w:val="center"/>
          </w:tcPr>
          <w:p w14:paraId="686FBA0C" w14:textId="77777777" w:rsidR="00AA21E3" w:rsidRPr="005E4D8E" w:rsidRDefault="00AA21E3" w:rsidP="00AA21E3">
            <w:pPr>
              <w:pStyle w:val="a3"/>
              <w:ind w:left="-57" w:right="-57"/>
              <w:jc w:val="center"/>
              <w:rPr>
                <w:sz w:val="22"/>
                <w:szCs w:val="22"/>
                <w:lang w:val="en-US"/>
              </w:rPr>
            </w:pPr>
            <w:r w:rsidRPr="005E4D8E">
              <w:rPr>
                <w:sz w:val="22"/>
                <w:szCs w:val="22"/>
                <w:lang w:val="en-US"/>
              </w:rPr>
              <w:t>2</w:t>
            </w:r>
          </w:p>
        </w:tc>
        <w:tc>
          <w:tcPr>
            <w:tcW w:w="805" w:type="dxa"/>
            <w:tcMar>
              <w:left w:w="57" w:type="dxa"/>
              <w:right w:w="57" w:type="dxa"/>
            </w:tcMar>
            <w:vAlign w:val="center"/>
          </w:tcPr>
          <w:p w14:paraId="214152A6" w14:textId="77777777" w:rsidR="00AA21E3" w:rsidRPr="005E4D8E" w:rsidRDefault="00AA21E3" w:rsidP="00AA21E3">
            <w:pPr>
              <w:pStyle w:val="a3"/>
              <w:ind w:left="-57" w:right="-57"/>
              <w:jc w:val="center"/>
              <w:rPr>
                <w:sz w:val="22"/>
                <w:szCs w:val="22"/>
                <w:lang w:val="en-US"/>
              </w:rPr>
            </w:pPr>
            <w:r w:rsidRPr="005E4D8E">
              <w:rPr>
                <w:sz w:val="22"/>
                <w:szCs w:val="22"/>
                <w:lang w:val="en-US"/>
              </w:rPr>
              <w:t>3</w:t>
            </w:r>
          </w:p>
        </w:tc>
        <w:tc>
          <w:tcPr>
            <w:tcW w:w="1208" w:type="dxa"/>
            <w:tcMar>
              <w:left w:w="57" w:type="dxa"/>
              <w:right w:w="57" w:type="dxa"/>
            </w:tcMar>
            <w:vAlign w:val="center"/>
          </w:tcPr>
          <w:p w14:paraId="620C808C" w14:textId="77777777" w:rsidR="00AA21E3" w:rsidRPr="005E4D8E" w:rsidRDefault="00AA21E3" w:rsidP="00AA21E3">
            <w:pPr>
              <w:pStyle w:val="a3"/>
              <w:ind w:left="-57" w:right="-57"/>
              <w:jc w:val="center"/>
              <w:rPr>
                <w:sz w:val="22"/>
                <w:szCs w:val="22"/>
                <w:lang w:val="en-US"/>
              </w:rPr>
            </w:pPr>
            <w:r w:rsidRPr="005E4D8E">
              <w:rPr>
                <w:sz w:val="22"/>
                <w:szCs w:val="22"/>
                <w:lang w:val="en-US"/>
              </w:rPr>
              <w:t>4</w:t>
            </w:r>
          </w:p>
        </w:tc>
        <w:tc>
          <w:tcPr>
            <w:tcW w:w="804" w:type="dxa"/>
            <w:tcMar>
              <w:left w:w="57" w:type="dxa"/>
              <w:right w:w="57" w:type="dxa"/>
            </w:tcMar>
            <w:vAlign w:val="center"/>
          </w:tcPr>
          <w:p w14:paraId="14AC5753" w14:textId="77777777" w:rsidR="00AA21E3" w:rsidRPr="005E4D8E" w:rsidRDefault="00AA21E3" w:rsidP="00AA21E3">
            <w:pPr>
              <w:pStyle w:val="a3"/>
              <w:jc w:val="center"/>
              <w:rPr>
                <w:sz w:val="22"/>
                <w:szCs w:val="22"/>
                <w:lang w:val="en-US"/>
              </w:rPr>
            </w:pPr>
            <w:r w:rsidRPr="005E4D8E">
              <w:rPr>
                <w:sz w:val="22"/>
                <w:szCs w:val="22"/>
                <w:lang w:val="en-US"/>
              </w:rPr>
              <w:t>5</w:t>
            </w:r>
          </w:p>
        </w:tc>
        <w:tc>
          <w:tcPr>
            <w:tcW w:w="4187" w:type="dxa"/>
            <w:tcMar>
              <w:left w:w="57" w:type="dxa"/>
              <w:right w:w="57" w:type="dxa"/>
            </w:tcMar>
            <w:vAlign w:val="center"/>
          </w:tcPr>
          <w:p w14:paraId="329EC42D" w14:textId="77777777" w:rsidR="00AA21E3" w:rsidRPr="005E4D8E" w:rsidRDefault="00AA21E3" w:rsidP="00AA21E3">
            <w:pPr>
              <w:pStyle w:val="a3"/>
              <w:jc w:val="center"/>
              <w:rPr>
                <w:sz w:val="22"/>
                <w:szCs w:val="22"/>
                <w:lang w:val="en-US"/>
              </w:rPr>
            </w:pPr>
            <w:r w:rsidRPr="005E4D8E">
              <w:rPr>
                <w:sz w:val="22"/>
                <w:szCs w:val="22"/>
                <w:lang w:val="en-US"/>
              </w:rPr>
              <w:t>6</w:t>
            </w:r>
          </w:p>
        </w:tc>
      </w:tr>
      <w:tr w:rsidR="00850FDE" w:rsidRPr="005E4D8E" w14:paraId="76F6EBBF" w14:textId="77777777" w:rsidTr="0072082E">
        <w:trPr>
          <w:trHeight w:val="144"/>
        </w:trPr>
        <w:tc>
          <w:tcPr>
            <w:tcW w:w="9639" w:type="dxa"/>
            <w:gridSpan w:val="6"/>
            <w:tcMar>
              <w:left w:w="57" w:type="dxa"/>
              <w:right w:w="57" w:type="dxa"/>
            </w:tcMar>
            <w:vAlign w:val="center"/>
          </w:tcPr>
          <w:p w14:paraId="06AEB232" w14:textId="77777777" w:rsidR="00850FDE" w:rsidRPr="005E4D8E" w:rsidRDefault="00850FDE" w:rsidP="0072082E">
            <w:pPr>
              <w:jc w:val="center"/>
              <w:rPr>
                <w:b/>
                <w:sz w:val="22"/>
                <w:szCs w:val="22"/>
              </w:rPr>
            </w:pPr>
            <w:r w:rsidRPr="005E4D8E">
              <w:rPr>
                <w:sz w:val="22"/>
                <w:szCs w:val="22"/>
              </w:rPr>
              <w:t>ООПТ регионального значения</w:t>
            </w:r>
          </w:p>
        </w:tc>
      </w:tr>
      <w:tr w:rsidR="00850FDE" w:rsidRPr="005E4D8E" w14:paraId="384972D3" w14:textId="77777777" w:rsidTr="0072082E">
        <w:trPr>
          <w:trHeight w:val="144"/>
        </w:trPr>
        <w:tc>
          <w:tcPr>
            <w:tcW w:w="1830" w:type="dxa"/>
            <w:tcMar>
              <w:left w:w="57" w:type="dxa"/>
              <w:right w:w="57" w:type="dxa"/>
            </w:tcMar>
          </w:tcPr>
          <w:p w14:paraId="79BEF871" w14:textId="77777777" w:rsidR="00850FDE" w:rsidRPr="005E4D8E" w:rsidRDefault="00850FDE" w:rsidP="0072082E">
            <w:pPr>
              <w:rPr>
                <w:sz w:val="22"/>
                <w:szCs w:val="22"/>
              </w:rPr>
            </w:pPr>
            <w:r w:rsidRPr="005E4D8E">
              <w:rPr>
                <w:sz w:val="22"/>
                <w:szCs w:val="22"/>
              </w:rPr>
              <w:t>1. «Река Рагуша»</w:t>
            </w:r>
          </w:p>
          <w:p w14:paraId="2E4E0335" w14:textId="77777777" w:rsidR="00850FDE" w:rsidRPr="005E4D8E" w:rsidRDefault="00850FDE" w:rsidP="0072082E">
            <w:pPr>
              <w:rPr>
                <w:sz w:val="22"/>
                <w:szCs w:val="22"/>
              </w:rPr>
            </w:pPr>
            <w:r w:rsidRPr="005E4D8E">
              <w:rPr>
                <w:sz w:val="22"/>
                <w:szCs w:val="22"/>
              </w:rPr>
              <w:t xml:space="preserve">постановление </w:t>
            </w:r>
          </w:p>
          <w:p w14:paraId="01DDE159" w14:textId="77777777" w:rsidR="00850FDE" w:rsidRPr="005E4D8E" w:rsidRDefault="00850FDE" w:rsidP="0072082E">
            <w:pPr>
              <w:rPr>
                <w:sz w:val="22"/>
                <w:szCs w:val="22"/>
              </w:rPr>
            </w:pPr>
            <w:r w:rsidRPr="005E4D8E">
              <w:rPr>
                <w:sz w:val="22"/>
                <w:szCs w:val="22"/>
              </w:rPr>
              <w:t>Постановление Правительства Ленинградской области от 26.12.1996 № 494 (ред. от 17.08.2020) «О приведении в соответствие с новым природоохранным законодательством РФ существующей сети особо охраняемых природных территорий Ленинградской области»</w:t>
            </w:r>
          </w:p>
        </w:tc>
        <w:tc>
          <w:tcPr>
            <w:tcW w:w="805" w:type="dxa"/>
            <w:tcMar>
              <w:left w:w="57" w:type="dxa"/>
              <w:right w:w="57" w:type="dxa"/>
            </w:tcMar>
          </w:tcPr>
          <w:p w14:paraId="381AC5AF" w14:textId="77777777" w:rsidR="00850FDE" w:rsidRPr="005E4D8E" w:rsidRDefault="00850FDE" w:rsidP="0072082E">
            <w:pPr>
              <w:rPr>
                <w:sz w:val="22"/>
                <w:szCs w:val="22"/>
              </w:rPr>
            </w:pPr>
            <w:r w:rsidRPr="005E4D8E">
              <w:rPr>
                <w:sz w:val="22"/>
                <w:szCs w:val="22"/>
              </w:rPr>
              <w:t xml:space="preserve">Общая   </w:t>
            </w:r>
            <w:smartTag w:uri="urn:schemas-microsoft-com:office:smarttags" w:element="metricconverter">
              <w:smartTagPr>
                <w:attr w:name="ProductID" w:val="1034 га"/>
              </w:smartTagPr>
              <w:r w:rsidRPr="005E4D8E">
                <w:rPr>
                  <w:sz w:val="22"/>
                  <w:szCs w:val="22"/>
                </w:rPr>
                <w:t>1034 га</w:t>
              </w:r>
            </w:smartTag>
            <w:r w:rsidRPr="005E4D8E">
              <w:rPr>
                <w:sz w:val="22"/>
                <w:szCs w:val="22"/>
              </w:rPr>
              <w:t xml:space="preserve">, в том числе в лесн-ве </w:t>
            </w:r>
            <w:smartTag w:uri="urn:schemas-microsoft-com:office:smarttags" w:element="metricconverter">
              <w:smartTagPr>
                <w:attr w:name="ProductID" w:val="868,7 га"/>
              </w:smartTagPr>
              <w:r w:rsidRPr="005E4D8E">
                <w:rPr>
                  <w:bCs/>
                  <w:sz w:val="22"/>
                  <w:szCs w:val="22"/>
                </w:rPr>
                <w:t>868,7 га</w:t>
              </w:r>
            </w:smartTag>
          </w:p>
        </w:tc>
        <w:tc>
          <w:tcPr>
            <w:tcW w:w="805" w:type="dxa"/>
            <w:tcMar>
              <w:left w:w="57" w:type="dxa"/>
              <w:right w:w="57" w:type="dxa"/>
            </w:tcMar>
          </w:tcPr>
          <w:p w14:paraId="761EA6CF" w14:textId="77777777" w:rsidR="00850FDE" w:rsidRPr="005E4D8E" w:rsidRDefault="00850FDE" w:rsidP="0072082E">
            <w:pPr>
              <w:jc w:val="center"/>
              <w:rPr>
                <w:sz w:val="22"/>
                <w:szCs w:val="22"/>
              </w:rPr>
            </w:pPr>
            <w:r w:rsidRPr="005E4D8E">
              <w:rPr>
                <w:sz w:val="22"/>
                <w:szCs w:val="22"/>
              </w:rPr>
              <w:t>-</w:t>
            </w:r>
          </w:p>
        </w:tc>
        <w:tc>
          <w:tcPr>
            <w:tcW w:w="1208" w:type="dxa"/>
            <w:tcMar>
              <w:left w:w="57" w:type="dxa"/>
              <w:right w:w="57" w:type="dxa"/>
            </w:tcMar>
          </w:tcPr>
          <w:p w14:paraId="10F25B0C" w14:textId="77777777" w:rsidR="00850FDE" w:rsidRPr="005E4D8E" w:rsidRDefault="00850FDE" w:rsidP="0072082E">
            <w:pPr>
              <w:rPr>
                <w:sz w:val="22"/>
                <w:szCs w:val="22"/>
              </w:rPr>
            </w:pPr>
            <w:r w:rsidRPr="005E4D8E">
              <w:rPr>
                <w:sz w:val="22"/>
                <w:szCs w:val="22"/>
              </w:rPr>
              <w:t>Мозолевское: кв.</w:t>
            </w:r>
          </w:p>
          <w:p w14:paraId="3C9B9AF9" w14:textId="77777777" w:rsidR="00850FDE" w:rsidRPr="005E4D8E" w:rsidRDefault="00850FDE" w:rsidP="0072082E">
            <w:pPr>
              <w:rPr>
                <w:bCs/>
                <w:sz w:val="22"/>
                <w:szCs w:val="22"/>
              </w:rPr>
            </w:pPr>
            <w:r w:rsidRPr="005E4D8E">
              <w:rPr>
                <w:bCs/>
                <w:sz w:val="22"/>
                <w:szCs w:val="22"/>
              </w:rPr>
              <w:t xml:space="preserve">56 (часть), 57 (часть), 71, 79 </w:t>
            </w:r>
          </w:p>
          <w:p w14:paraId="38952477" w14:textId="77777777" w:rsidR="00850FDE" w:rsidRPr="005E4D8E" w:rsidRDefault="00850FDE" w:rsidP="0072082E">
            <w:pPr>
              <w:rPr>
                <w:sz w:val="22"/>
                <w:szCs w:val="22"/>
              </w:rPr>
            </w:pPr>
          </w:p>
          <w:p w14:paraId="4CA4B32F" w14:textId="77777777" w:rsidR="00850FDE" w:rsidRPr="005E4D8E" w:rsidRDefault="00850FDE" w:rsidP="0072082E">
            <w:pPr>
              <w:rPr>
                <w:sz w:val="22"/>
                <w:szCs w:val="22"/>
              </w:rPr>
            </w:pPr>
            <w:r w:rsidRPr="005E4D8E">
              <w:rPr>
                <w:sz w:val="22"/>
                <w:szCs w:val="22"/>
              </w:rPr>
              <w:t>Борское: кв.149,150, части кв151, 123, 132, 133, 134, 143.</w:t>
            </w:r>
          </w:p>
          <w:p w14:paraId="657AF6A0" w14:textId="77777777" w:rsidR="009941F7" w:rsidRPr="005E4D8E" w:rsidRDefault="009941F7" w:rsidP="0072082E">
            <w:pPr>
              <w:rPr>
                <w:sz w:val="22"/>
                <w:szCs w:val="22"/>
              </w:rPr>
            </w:pPr>
          </w:p>
          <w:p w14:paraId="39544F30" w14:textId="77777777" w:rsidR="009941F7" w:rsidRPr="005E4D8E" w:rsidRDefault="009941F7" w:rsidP="009941F7">
            <w:pPr>
              <w:rPr>
                <w:sz w:val="22"/>
                <w:szCs w:val="22"/>
              </w:rPr>
            </w:pPr>
          </w:p>
          <w:p w14:paraId="726EAFF6" w14:textId="77777777" w:rsidR="009941F7" w:rsidRPr="005E4D8E" w:rsidRDefault="009941F7" w:rsidP="009941F7">
            <w:pPr>
              <w:rPr>
                <w:sz w:val="22"/>
                <w:szCs w:val="22"/>
              </w:rPr>
            </w:pPr>
          </w:p>
          <w:p w14:paraId="1B61742B" w14:textId="77777777" w:rsidR="009941F7" w:rsidRPr="005E4D8E" w:rsidRDefault="009941F7" w:rsidP="009941F7">
            <w:pPr>
              <w:rPr>
                <w:sz w:val="22"/>
                <w:szCs w:val="22"/>
              </w:rPr>
            </w:pPr>
          </w:p>
          <w:p w14:paraId="04B25C95" w14:textId="77777777" w:rsidR="009941F7" w:rsidRPr="005E4D8E" w:rsidRDefault="009941F7" w:rsidP="009941F7">
            <w:pPr>
              <w:rPr>
                <w:sz w:val="22"/>
                <w:szCs w:val="22"/>
              </w:rPr>
            </w:pPr>
          </w:p>
          <w:p w14:paraId="49967421" w14:textId="77777777" w:rsidR="009941F7" w:rsidRPr="005E4D8E" w:rsidRDefault="009941F7" w:rsidP="009941F7">
            <w:pPr>
              <w:rPr>
                <w:sz w:val="22"/>
                <w:szCs w:val="22"/>
              </w:rPr>
            </w:pPr>
          </w:p>
          <w:p w14:paraId="2BF1F214" w14:textId="77777777" w:rsidR="009941F7" w:rsidRPr="005E4D8E" w:rsidRDefault="009941F7" w:rsidP="009941F7">
            <w:pPr>
              <w:rPr>
                <w:sz w:val="22"/>
                <w:szCs w:val="22"/>
              </w:rPr>
            </w:pPr>
          </w:p>
          <w:p w14:paraId="7BE0A5CE" w14:textId="77777777" w:rsidR="009941F7" w:rsidRPr="005E4D8E" w:rsidRDefault="009941F7" w:rsidP="009941F7">
            <w:pPr>
              <w:rPr>
                <w:sz w:val="22"/>
                <w:szCs w:val="22"/>
              </w:rPr>
            </w:pPr>
          </w:p>
          <w:p w14:paraId="7445C70B" w14:textId="77777777" w:rsidR="009941F7" w:rsidRPr="005E4D8E" w:rsidRDefault="009941F7" w:rsidP="009941F7">
            <w:pPr>
              <w:rPr>
                <w:sz w:val="22"/>
                <w:szCs w:val="22"/>
              </w:rPr>
            </w:pPr>
          </w:p>
          <w:p w14:paraId="33F1F0E6" w14:textId="77777777" w:rsidR="009941F7" w:rsidRPr="005E4D8E" w:rsidRDefault="009941F7" w:rsidP="009941F7">
            <w:pPr>
              <w:rPr>
                <w:sz w:val="22"/>
                <w:szCs w:val="22"/>
              </w:rPr>
            </w:pPr>
          </w:p>
          <w:p w14:paraId="63B383CA" w14:textId="77777777" w:rsidR="00850FDE" w:rsidRPr="005E4D8E" w:rsidRDefault="00850FDE" w:rsidP="009941F7">
            <w:pPr>
              <w:rPr>
                <w:sz w:val="22"/>
                <w:szCs w:val="22"/>
              </w:rPr>
            </w:pPr>
          </w:p>
        </w:tc>
        <w:tc>
          <w:tcPr>
            <w:tcW w:w="804" w:type="dxa"/>
            <w:tcMar>
              <w:left w:w="57" w:type="dxa"/>
              <w:right w:w="57" w:type="dxa"/>
            </w:tcMar>
          </w:tcPr>
          <w:p w14:paraId="78D3CD39" w14:textId="77777777" w:rsidR="00850FDE" w:rsidRPr="005E4D8E" w:rsidRDefault="00850FDE" w:rsidP="0072082E">
            <w:pPr>
              <w:rPr>
                <w:sz w:val="22"/>
                <w:szCs w:val="22"/>
              </w:rPr>
            </w:pPr>
            <w:r w:rsidRPr="005E4D8E">
              <w:rPr>
                <w:sz w:val="22"/>
                <w:szCs w:val="22"/>
              </w:rPr>
              <w:t>Комплексный памятник природы</w:t>
            </w:r>
          </w:p>
        </w:tc>
        <w:tc>
          <w:tcPr>
            <w:tcW w:w="4187" w:type="dxa"/>
            <w:tcMar>
              <w:left w:w="57" w:type="dxa"/>
              <w:right w:w="57" w:type="dxa"/>
            </w:tcMar>
          </w:tcPr>
          <w:p w14:paraId="7074F2AC" w14:textId="77777777" w:rsidR="00850FDE" w:rsidRPr="005E4D8E" w:rsidRDefault="00850FDE" w:rsidP="0072082E">
            <w:pPr>
              <w:rPr>
                <w:sz w:val="22"/>
                <w:szCs w:val="22"/>
              </w:rPr>
            </w:pPr>
            <w:r w:rsidRPr="005E4D8E">
              <w:rPr>
                <w:b/>
                <w:sz w:val="22"/>
                <w:szCs w:val="22"/>
              </w:rPr>
              <w:t>Цель создания:</w:t>
            </w:r>
            <w:r w:rsidRPr="005E4D8E">
              <w:rPr>
                <w:sz w:val="22"/>
                <w:szCs w:val="22"/>
              </w:rPr>
              <w:t xml:space="preserve"> сохранение р. Рагуша с уникальным карстовым ландшафтом, каньонообразной долиной, с выходами коренных пород, богатой и своеобразной растительностью. Охрана редких видов растений и животных, нерестилищ лосося и мест обитания форели.</w:t>
            </w:r>
          </w:p>
          <w:p w14:paraId="518EB123" w14:textId="77777777" w:rsidR="00850FDE" w:rsidRPr="005E4D8E" w:rsidRDefault="00850FDE" w:rsidP="0072082E">
            <w:pPr>
              <w:rPr>
                <w:b/>
                <w:sz w:val="22"/>
                <w:szCs w:val="22"/>
              </w:rPr>
            </w:pPr>
            <w:r w:rsidRPr="005E4D8E">
              <w:rPr>
                <w:b/>
                <w:sz w:val="22"/>
                <w:szCs w:val="22"/>
              </w:rPr>
              <w:t>Объекты, заслуживающие особой охраны:</w:t>
            </w:r>
          </w:p>
          <w:p w14:paraId="6A2E60E8" w14:textId="77777777" w:rsidR="00850FDE" w:rsidRPr="005E4D8E" w:rsidRDefault="00850FDE" w:rsidP="0072082E">
            <w:pPr>
              <w:rPr>
                <w:sz w:val="22"/>
                <w:szCs w:val="22"/>
              </w:rPr>
            </w:pPr>
            <w:r w:rsidRPr="005E4D8E">
              <w:rPr>
                <w:sz w:val="22"/>
                <w:szCs w:val="22"/>
              </w:rPr>
              <w:t>- каньонообразная долина р. Рагуша,</w:t>
            </w:r>
          </w:p>
          <w:p w14:paraId="10489247" w14:textId="77777777" w:rsidR="00850FDE" w:rsidRPr="005E4D8E" w:rsidRDefault="00850FDE" w:rsidP="0072082E">
            <w:pPr>
              <w:rPr>
                <w:sz w:val="22"/>
                <w:szCs w:val="22"/>
              </w:rPr>
            </w:pPr>
            <w:r w:rsidRPr="005E4D8E">
              <w:rPr>
                <w:sz w:val="22"/>
                <w:szCs w:val="22"/>
              </w:rPr>
              <w:t>- сухое надземное русло и подземный водоток реки,</w:t>
            </w:r>
          </w:p>
          <w:p w14:paraId="4B207A25" w14:textId="77777777" w:rsidR="00850FDE" w:rsidRPr="005E4D8E" w:rsidRDefault="00850FDE" w:rsidP="0072082E">
            <w:pPr>
              <w:rPr>
                <w:sz w:val="22"/>
                <w:szCs w:val="22"/>
              </w:rPr>
            </w:pPr>
            <w:r w:rsidRPr="005E4D8E">
              <w:rPr>
                <w:sz w:val="22"/>
                <w:szCs w:val="22"/>
              </w:rPr>
              <w:t>- ольхово-широколиственные леса с преобладанием дубравного разнотравья,</w:t>
            </w:r>
          </w:p>
          <w:p w14:paraId="37FABACE" w14:textId="77777777" w:rsidR="00850FDE" w:rsidRPr="005E4D8E" w:rsidRDefault="00850FDE" w:rsidP="0072082E">
            <w:pPr>
              <w:rPr>
                <w:sz w:val="22"/>
                <w:szCs w:val="22"/>
              </w:rPr>
            </w:pPr>
            <w:r w:rsidRPr="005E4D8E">
              <w:rPr>
                <w:sz w:val="22"/>
                <w:szCs w:val="22"/>
              </w:rPr>
              <w:t>- ключевые болота в пойме р. Воложба,</w:t>
            </w:r>
          </w:p>
          <w:p w14:paraId="28DD30C0" w14:textId="77777777" w:rsidR="00850FDE" w:rsidRPr="005E4D8E" w:rsidRDefault="00850FDE" w:rsidP="0072082E">
            <w:pPr>
              <w:rPr>
                <w:sz w:val="22"/>
                <w:szCs w:val="22"/>
              </w:rPr>
            </w:pPr>
            <w:r w:rsidRPr="005E4D8E">
              <w:rPr>
                <w:sz w:val="22"/>
                <w:szCs w:val="22"/>
              </w:rPr>
              <w:t>- нерестилища лосося,</w:t>
            </w:r>
          </w:p>
          <w:p w14:paraId="48A40D44" w14:textId="77777777" w:rsidR="00850FDE" w:rsidRPr="005E4D8E" w:rsidRDefault="00850FDE" w:rsidP="0072082E">
            <w:pPr>
              <w:rPr>
                <w:sz w:val="22"/>
                <w:szCs w:val="22"/>
              </w:rPr>
            </w:pPr>
            <w:r w:rsidRPr="005E4D8E">
              <w:rPr>
                <w:sz w:val="22"/>
                <w:szCs w:val="22"/>
              </w:rPr>
              <w:t>- редкие виды растений и животных: многорядник Брауна, диплазиум сибирский, пузырник сибирский, голокучник Роберта, скерда сибирская, оляпка, лосось.</w:t>
            </w:r>
          </w:p>
          <w:p w14:paraId="589DC989" w14:textId="77777777" w:rsidR="00850FDE" w:rsidRPr="005E4D8E" w:rsidRDefault="00850FDE" w:rsidP="0072082E">
            <w:pPr>
              <w:rPr>
                <w:sz w:val="22"/>
                <w:szCs w:val="22"/>
              </w:rPr>
            </w:pPr>
            <w:r w:rsidRPr="005E4D8E">
              <w:rPr>
                <w:sz w:val="22"/>
                <w:szCs w:val="22"/>
              </w:rPr>
              <w:t>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850FDE" w:rsidRPr="00172790" w14:paraId="0DD342DE" w14:textId="77777777" w:rsidTr="0072082E">
        <w:trPr>
          <w:trHeight w:val="3094"/>
        </w:trPr>
        <w:tc>
          <w:tcPr>
            <w:tcW w:w="1830" w:type="dxa"/>
            <w:tcMar>
              <w:left w:w="57" w:type="dxa"/>
              <w:right w:w="57" w:type="dxa"/>
            </w:tcMar>
          </w:tcPr>
          <w:p w14:paraId="74C6CB43" w14:textId="77777777" w:rsidR="00850FDE" w:rsidRPr="005E4D8E" w:rsidRDefault="00850FDE" w:rsidP="0072082E">
            <w:pPr>
              <w:rPr>
                <w:sz w:val="22"/>
                <w:szCs w:val="22"/>
              </w:rPr>
            </w:pPr>
            <w:r w:rsidRPr="005E4D8E">
              <w:rPr>
                <w:sz w:val="22"/>
                <w:szCs w:val="22"/>
              </w:rPr>
              <w:lastRenderedPageBreak/>
              <w:t>2. «Вепсский лес»</w:t>
            </w:r>
          </w:p>
          <w:p w14:paraId="0970B58A" w14:textId="77777777" w:rsidR="00850FDE" w:rsidRPr="005E4D8E" w:rsidRDefault="00850FDE" w:rsidP="0072082E">
            <w:pPr>
              <w:rPr>
                <w:sz w:val="22"/>
                <w:szCs w:val="22"/>
              </w:rPr>
            </w:pPr>
            <w:r w:rsidRPr="005E4D8E">
              <w:rPr>
                <w:sz w:val="22"/>
                <w:szCs w:val="22"/>
              </w:rPr>
              <w:t>Постановление Губернатора Ленинградской области от 14.09.1999 №302-пг (ред. от 26.01.2005) «Об организации природного парка «Вепсский лес» в Ленинградской области»</w:t>
            </w:r>
          </w:p>
        </w:tc>
        <w:tc>
          <w:tcPr>
            <w:tcW w:w="805" w:type="dxa"/>
            <w:tcMar>
              <w:left w:w="57" w:type="dxa"/>
              <w:right w:w="57" w:type="dxa"/>
            </w:tcMar>
          </w:tcPr>
          <w:p w14:paraId="43F12DB3" w14:textId="77777777" w:rsidR="00850FDE" w:rsidRPr="005E4D8E" w:rsidRDefault="00850FDE" w:rsidP="0072082E">
            <w:pPr>
              <w:rPr>
                <w:sz w:val="22"/>
                <w:szCs w:val="22"/>
              </w:rPr>
            </w:pPr>
            <w:r w:rsidRPr="005E4D8E">
              <w:rPr>
                <w:sz w:val="22"/>
                <w:szCs w:val="22"/>
              </w:rPr>
              <w:t xml:space="preserve">Общая 189100 га (в Подпорожском, Тихвинском, Лодейнопольском, Бокситогорском районах), в том числе по лес-ву: </w:t>
            </w:r>
            <w:smartTag w:uri="urn:schemas-microsoft-com:office:smarttags" w:element="metricconverter">
              <w:smartTagPr>
                <w:attr w:name="ProductID" w:val="31393 га"/>
              </w:smartTagPr>
              <w:r w:rsidRPr="005E4D8E">
                <w:rPr>
                  <w:sz w:val="22"/>
                  <w:szCs w:val="22"/>
                </w:rPr>
                <w:t>31393 га</w:t>
              </w:r>
            </w:smartTag>
            <w:r w:rsidRPr="005E4D8E">
              <w:rPr>
                <w:sz w:val="22"/>
                <w:szCs w:val="22"/>
              </w:rPr>
              <w:t>.</w:t>
            </w:r>
          </w:p>
        </w:tc>
        <w:tc>
          <w:tcPr>
            <w:tcW w:w="805" w:type="dxa"/>
            <w:tcMar>
              <w:left w:w="57" w:type="dxa"/>
              <w:right w:w="57" w:type="dxa"/>
            </w:tcMar>
          </w:tcPr>
          <w:p w14:paraId="1672F935" w14:textId="77777777" w:rsidR="00850FDE" w:rsidRPr="005E4D8E" w:rsidRDefault="00850FDE" w:rsidP="0072082E">
            <w:pPr>
              <w:jc w:val="center"/>
              <w:rPr>
                <w:sz w:val="22"/>
                <w:szCs w:val="22"/>
                <w:lang w:val="en-US"/>
              </w:rPr>
            </w:pPr>
            <w:r w:rsidRPr="005E4D8E">
              <w:rPr>
                <w:sz w:val="22"/>
                <w:szCs w:val="22"/>
                <w:lang w:val="en-US"/>
              </w:rPr>
              <w:t>-</w:t>
            </w:r>
          </w:p>
        </w:tc>
        <w:tc>
          <w:tcPr>
            <w:tcW w:w="1208" w:type="dxa"/>
            <w:tcMar>
              <w:left w:w="57" w:type="dxa"/>
              <w:right w:w="57" w:type="dxa"/>
            </w:tcMar>
          </w:tcPr>
          <w:p w14:paraId="53CF1D2D" w14:textId="77777777" w:rsidR="00850FDE" w:rsidRPr="005E4D8E" w:rsidRDefault="00850FDE" w:rsidP="0072082E">
            <w:pPr>
              <w:rPr>
                <w:sz w:val="22"/>
                <w:szCs w:val="22"/>
              </w:rPr>
            </w:pPr>
            <w:r w:rsidRPr="005E4D8E">
              <w:rPr>
                <w:sz w:val="22"/>
                <w:szCs w:val="22"/>
              </w:rPr>
              <w:t>Корвальское</w:t>
            </w:r>
          </w:p>
          <w:p w14:paraId="4B9F26A8" w14:textId="77777777" w:rsidR="00850FDE" w:rsidRPr="005E4D8E" w:rsidRDefault="00850FDE" w:rsidP="0072082E">
            <w:pPr>
              <w:rPr>
                <w:sz w:val="22"/>
                <w:szCs w:val="22"/>
              </w:rPr>
            </w:pPr>
            <w:r w:rsidRPr="005E4D8E">
              <w:rPr>
                <w:sz w:val="22"/>
                <w:szCs w:val="22"/>
              </w:rPr>
              <w:t>1-111, 116,</w:t>
            </w:r>
          </w:p>
          <w:p w14:paraId="339AD6AB" w14:textId="77777777" w:rsidR="00850FDE" w:rsidRPr="005E4D8E" w:rsidRDefault="00850FDE" w:rsidP="0072082E">
            <w:pPr>
              <w:rPr>
                <w:sz w:val="22"/>
                <w:szCs w:val="22"/>
              </w:rPr>
            </w:pPr>
            <w:r w:rsidRPr="005E4D8E">
              <w:rPr>
                <w:sz w:val="22"/>
                <w:szCs w:val="22"/>
              </w:rPr>
              <w:t>117,121;</w:t>
            </w:r>
          </w:p>
          <w:p w14:paraId="562A3D94" w14:textId="77777777" w:rsidR="00850FDE" w:rsidRPr="005E4D8E" w:rsidRDefault="00850FDE" w:rsidP="0072082E">
            <w:pPr>
              <w:rPr>
                <w:sz w:val="22"/>
                <w:szCs w:val="22"/>
              </w:rPr>
            </w:pPr>
            <w:r w:rsidRPr="005E4D8E">
              <w:rPr>
                <w:sz w:val="22"/>
                <w:szCs w:val="22"/>
              </w:rPr>
              <w:t>Радогощинское-1-32</w:t>
            </w:r>
          </w:p>
          <w:p w14:paraId="2D894057" w14:textId="77777777" w:rsidR="00850FDE" w:rsidRPr="005E4D8E" w:rsidRDefault="00850FDE" w:rsidP="0072082E">
            <w:pPr>
              <w:rPr>
                <w:sz w:val="22"/>
                <w:szCs w:val="22"/>
              </w:rPr>
            </w:pPr>
          </w:p>
          <w:p w14:paraId="057620D3" w14:textId="77777777" w:rsidR="00850FDE" w:rsidRPr="005E4D8E" w:rsidRDefault="00850FDE" w:rsidP="0072082E">
            <w:pPr>
              <w:rPr>
                <w:sz w:val="22"/>
                <w:szCs w:val="22"/>
              </w:rPr>
            </w:pPr>
          </w:p>
        </w:tc>
        <w:tc>
          <w:tcPr>
            <w:tcW w:w="804" w:type="dxa"/>
            <w:tcMar>
              <w:left w:w="57" w:type="dxa"/>
              <w:right w:w="57" w:type="dxa"/>
            </w:tcMar>
          </w:tcPr>
          <w:p w14:paraId="1FD6029D" w14:textId="77777777" w:rsidR="00850FDE" w:rsidRPr="005E4D8E" w:rsidRDefault="00850FDE" w:rsidP="0072082E">
            <w:pPr>
              <w:rPr>
                <w:sz w:val="22"/>
                <w:szCs w:val="22"/>
              </w:rPr>
            </w:pPr>
            <w:r w:rsidRPr="005E4D8E">
              <w:rPr>
                <w:sz w:val="22"/>
                <w:szCs w:val="22"/>
              </w:rPr>
              <w:t>Природный парк</w:t>
            </w:r>
          </w:p>
        </w:tc>
        <w:tc>
          <w:tcPr>
            <w:tcW w:w="4187" w:type="dxa"/>
            <w:tcMar>
              <w:left w:w="57" w:type="dxa"/>
              <w:right w:w="57" w:type="dxa"/>
            </w:tcMar>
          </w:tcPr>
          <w:p w14:paraId="702F1135" w14:textId="77777777" w:rsidR="00850FDE" w:rsidRPr="005E4D8E" w:rsidRDefault="00850FDE" w:rsidP="0072082E">
            <w:pPr>
              <w:rPr>
                <w:b/>
                <w:sz w:val="22"/>
                <w:szCs w:val="22"/>
              </w:rPr>
            </w:pPr>
            <w:r w:rsidRPr="005E4D8E">
              <w:rPr>
                <w:b/>
                <w:sz w:val="22"/>
                <w:szCs w:val="22"/>
              </w:rPr>
              <w:t>На природный парк возлагаются следующие основные задачи:</w:t>
            </w:r>
          </w:p>
          <w:p w14:paraId="58B405BB" w14:textId="77777777" w:rsidR="00850FDE" w:rsidRPr="005E4D8E" w:rsidRDefault="00850FDE" w:rsidP="0072082E">
            <w:pPr>
              <w:rPr>
                <w:sz w:val="22"/>
                <w:szCs w:val="22"/>
              </w:rPr>
            </w:pPr>
            <w:r w:rsidRPr="005E4D8E">
              <w:rPr>
                <w:sz w:val="22"/>
                <w:szCs w:val="22"/>
              </w:rPr>
              <w:t>1. Природоохранные:</w:t>
            </w:r>
          </w:p>
          <w:p w14:paraId="0D4CAAEE" w14:textId="77777777" w:rsidR="00850FDE" w:rsidRPr="005E4D8E" w:rsidRDefault="00850FDE" w:rsidP="0072082E">
            <w:pPr>
              <w:rPr>
                <w:sz w:val="22"/>
                <w:szCs w:val="22"/>
              </w:rPr>
            </w:pPr>
            <w:r w:rsidRPr="005E4D8E">
              <w:rPr>
                <w:sz w:val="22"/>
                <w:szCs w:val="22"/>
              </w:rPr>
              <w:t>- сохранение особо ценных природных комплексов и объектов, не затронутых хозяйственной деятельностью: типичных для средней тайги северо-запада России ландшафтных урочищ; чрезвычайно редких на северо-западе России высоковозрастных коренных ельников, практически не затронутых хозяйственной деятельностью, высоковозрастных лесов других пород; массивов верховых сфагновых болот западнорусского типа; олиготрофных и дистрофных озер; редких видов флоры; редких видов фауны; уникальных ландшафтов;</w:t>
            </w:r>
          </w:p>
          <w:p w14:paraId="4C473A5C" w14:textId="77777777" w:rsidR="00850FDE" w:rsidRPr="005E4D8E" w:rsidRDefault="00850FDE" w:rsidP="00271618">
            <w:pPr>
              <w:rPr>
                <w:sz w:val="22"/>
                <w:szCs w:val="22"/>
              </w:rPr>
            </w:pPr>
            <w:r w:rsidRPr="005E4D8E">
              <w:rPr>
                <w:sz w:val="22"/>
                <w:szCs w:val="22"/>
              </w:rPr>
              <w:t>- восстановление нарушенных экосистем (лесовосстановление, подъем затонувшей древесины, восстановление нерестилищ ценных пород рыб и т. п.).</w:t>
            </w:r>
          </w:p>
          <w:p w14:paraId="4F4CC892" w14:textId="77777777" w:rsidR="005E4D8E" w:rsidRPr="005E4D8E" w:rsidRDefault="005E4D8E" w:rsidP="005E4D8E">
            <w:pPr>
              <w:rPr>
                <w:sz w:val="22"/>
                <w:szCs w:val="22"/>
              </w:rPr>
            </w:pPr>
            <w:r w:rsidRPr="005E4D8E">
              <w:rPr>
                <w:sz w:val="22"/>
                <w:szCs w:val="22"/>
              </w:rPr>
              <w:t>2. Экологические задачи:</w:t>
            </w:r>
          </w:p>
          <w:p w14:paraId="4FB77742" w14:textId="77777777" w:rsidR="005E4D8E" w:rsidRPr="005E4D8E" w:rsidRDefault="005E4D8E" w:rsidP="005E4D8E">
            <w:pPr>
              <w:rPr>
                <w:sz w:val="22"/>
                <w:szCs w:val="22"/>
              </w:rPr>
            </w:pPr>
            <w:r w:rsidRPr="005E4D8E">
              <w:rPr>
                <w:sz w:val="22"/>
                <w:szCs w:val="22"/>
              </w:rPr>
              <w:t>- сохранение на водоразделе рек Балтийского и Каспийского водосборных бассейнов лесных экосистем, имеющих важное водорегулирующее значение;</w:t>
            </w:r>
          </w:p>
          <w:p w14:paraId="4C67003C" w14:textId="77777777" w:rsidR="005E4D8E" w:rsidRPr="005E4D8E" w:rsidRDefault="005E4D8E" w:rsidP="005E4D8E">
            <w:pPr>
              <w:rPr>
                <w:sz w:val="22"/>
                <w:szCs w:val="22"/>
              </w:rPr>
            </w:pPr>
            <w:r w:rsidRPr="005E4D8E">
              <w:rPr>
                <w:sz w:val="22"/>
                <w:szCs w:val="22"/>
              </w:rPr>
              <w:t>- сохранение больших массивов леса для оздоровления приземных слоев атмосферы всего региона;</w:t>
            </w:r>
          </w:p>
          <w:p w14:paraId="2680CECC" w14:textId="77777777" w:rsidR="005E4D8E" w:rsidRPr="005E4D8E" w:rsidRDefault="005E4D8E" w:rsidP="005E4D8E">
            <w:pPr>
              <w:rPr>
                <w:sz w:val="22"/>
                <w:szCs w:val="22"/>
              </w:rPr>
            </w:pPr>
            <w:r w:rsidRPr="005E4D8E">
              <w:rPr>
                <w:sz w:val="22"/>
                <w:szCs w:val="22"/>
              </w:rPr>
              <w:t>- включение территории природного парка в структуру "экологического каркаса" Ленинградской области наряду с прочими природоохранными территориями и рекреационными зонами.</w:t>
            </w:r>
          </w:p>
          <w:p w14:paraId="368A2926" w14:textId="77777777" w:rsidR="005E4D8E" w:rsidRPr="005E4D8E" w:rsidRDefault="005E4D8E" w:rsidP="005E4D8E">
            <w:pPr>
              <w:rPr>
                <w:sz w:val="22"/>
                <w:szCs w:val="22"/>
              </w:rPr>
            </w:pPr>
            <w:r w:rsidRPr="005E4D8E">
              <w:rPr>
                <w:sz w:val="22"/>
                <w:szCs w:val="22"/>
              </w:rPr>
              <w:t>3. Рекреационные задачи:</w:t>
            </w:r>
          </w:p>
          <w:p w14:paraId="6D5963C1" w14:textId="77777777" w:rsidR="005E4D8E" w:rsidRPr="005E4D8E" w:rsidRDefault="005E4D8E" w:rsidP="005E4D8E">
            <w:pPr>
              <w:rPr>
                <w:sz w:val="22"/>
                <w:szCs w:val="22"/>
              </w:rPr>
            </w:pPr>
            <w:r w:rsidRPr="005E4D8E">
              <w:rPr>
                <w:sz w:val="22"/>
                <w:szCs w:val="22"/>
              </w:rPr>
              <w:t>- удовлетворение рекреационных потребностей жителей Ленинградской области и других регионов страны:</w:t>
            </w:r>
          </w:p>
          <w:p w14:paraId="1954D1DC" w14:textId="77777777" w:rsidR="005E4D8E" w:rsidRPr="005E4D8E" w:rsidRDefault="005E4D8E" w:rsidP="005E4D8E">
            <w:pPr>
              <w:rPr>
                <w:sz w:val="22"/>
                <w:szCs w:val="22"/>
              </w:rPr>
            </w:pPr>
            <w:r w:rsidRPr="005E4D8E">
              <w:rPr>
                <w:sz w:val="22"/>
                <w:szCs w:val="22"/>
              </w:rPr>
              <w:t>- организация длительного стационарного отдыха на живописной, экологически чистой территории с богатым растительным и животным миром, большим количеством рек и озер, историко-культурными памятниками и традициями;</w:t>
            </w:r>
          </w:p>
          <w:p w14:paraId="6603AA61" w14:textId="77777777" w:rsidR="005E4D8E" w:rsidRPr="005E4D8E" w:rsidRDefault="005E4D8E" w:rsidP="005E4D8E">
            <w:pPr>
              <w:rPr>
                <w:sz w:val="22"/>
                <w:szCs w:val="22"/>
              </w:rPr>
            </w:pPr>
            <w:r w:rsidRPr="005E4D8E">
              <w:rPr>
                <w:sz w:val="22"/>
                <w:szCs w:val="22"/>
              </w:rPr>
              <w:t>- создание сети обустроенных туристических маршрутов (пеших, водных, конных).</w:t>
            </w:r>
          </w:p>
          <w:p w14:paraId="35AC33B0" w14:textId="77777777" w:rsidR="005E4D8E" w:rsidRPr="005E4D8E" w:rsidRDefault="005E4D8E" w:rsidP="005E4D8E">
            <w:pPr>
              <w:rPr>
                <w:sz w:val="22"/>
                <w:szCs w:val="22"/>
              </w:rPr>
            </w:pPr>
            <w:r w:rsidRPr="005E4D8E">
              <w:rPr>
                <w:sz w:val="22"/>
                <w:szCs w:val="22"/>
              </w:rPr>
              <w:t>4. Историко-этнографические задачи:</w:t>
            </w:r>
          </w:p>
          <w:p w14:paraId="2A47C8B8" w14:textId="77777777" w:rsidR="005E4D8E" w:rsidRPr="005E4D8E" w:rsidRDefault="005E4D8E" w:rsidP="005E4D8E">
            <w:pPr>
              <w:rPr>
                <w:sz w:val="22"/>
                <w:szCs w:val="22"/>
              </w:rPr>
            </w:pPr>
            <w:r w:rsidRPr="005E4D8E">
              <w:rPr>
                <w:sz w:val="22"/>
                <w:szCs w:val="22"/>
              </w:rPr>
              <w:t xml:space="preserve">- сохранение, изучение и использование в научных, образовательных, туристских и </w:t>
            </w:r>
            <w:r w:rsidRPr="005E4D8E">
              <w:rPr>
                <w:sz w:val="22"/>
                <w:szCs w:val="22"/>
              </w:rPr>
              <w:lastRenderedPageBreak/>
              <w:t>рекреационных целях высокого природного и культурно-исторического потенциала территории;</w:t>
            </w:r>
          </w:p>
          <w:p w14:paraId="1EEC1642" w14:textId="77777777" w:rsidR="005E4D8E" w:rsidRPr="005E4D8E" w:rsidRDefault="005E4D8E" w:rsidP="005E4D8E">
            <w:pPr>
              <w:rPr>
                <w:sz w:val="22"/>
                <w:szCs w:val="22"/>
              </w:rPr>
            </w:pPr>
            <w:r w:rsidRPr="005E4D8E">
              <w:rPr>
                <w:sz w:val="22"/>
                <w:szCs w:val="22"/>
              </w:rPr>
              <w:t>- стимулирование возрождения вепсского языка и культуры;</w:t>
            </w:r>
          </w:p>
          <w:p w14:paraId="621EAC87" w14:textId="77777777" w:rsidR="005E4D8E" w:rsidRPr="005E4D8E" w:rsidRDefault="005E4D8E" w:rsidP="005E4D8E">
            <w:pPr>
              <w:rPr>
                <w:sz w:val="22"/>
                <w:szCs w:val="22"/>
              </w:rPr>
            </w:pPr>
            <w:r w:rsidRPr="005E4D8E">
              <w:rPr>
                <w:sz w:val="22"/>
                <w:szCs w:val="22"/>
              </w:rPr>
              <w:t>- создание регионального этнографического центра для изучения культуры Межозерья: вепсов и русских;</w:t>
            </w:r>
          </w:p>
          <w:p w14:paraId="4DCDACFB" w14:textId="77777777" w:rsidR="005E4D8E" w:rsidRPr="005E4D8E" w:rsidRDefault="005E4D8E" w:rsidP="005E4D8E">
            <w:pPr>
              <w:rPr>
                <w:sz w:val="22"/>
                <w:szCs w:val="22"/>
              </w:rPr>
            </w:pPr>
            <w:r w:rsidRPr="005E4D8E">
              <w:rPr>
                <w:sz w:val="22"/>
                <w:szCs w:val="22"/>
              </w:rPr>
              <w:t>- организация архитектурно-этнографических экспозиций на основе исторических групп населенных мест, сохранившихся на их территориях памятников архитектуры и быта, фольклора, обрядовых традиций.</w:t>
            </w:r>
          </w:p>
          <w:p w14:paraId="6671EF46" w14:textId="77777777" w:rsidR="005E4D8E" w:rsidRPr="005E4D8E" w:rsidRDefault="005E4D8E" w:rsidP="005E4D8E">
            <w:pPr>
              <w:rPr>
                <w:sz w:val="22"/>
                <w:szCs w:val="22"/>
              </w:rPr>
            </w:pPr>
            <w:r w:rsidRPr="005E4D8E">
              <w:rPr>
                <w:sz w:val="22"/>
                <w:szCs w:val="22"/>
              </w:rPr>
              <w:t>5. Научно-исследовательские задачи:</w:t>
            </w:r>
          </w:p>
          <w:p w14:paraId="3BF54552" w14:textId="77777777" w:rsidR="005E4D8E" w:rsidRPr="005E4D8E" w:rsidRDefault="005E4D8E" w:rsidP="005E4D8E">
            <w:pPr>
              <w:rPr>
                <w:sz w:val="22"/>
                <w:szCs w:val="22"/>
              </w:rPr>
            </w:pPr>
            <w:r w:rsidRPr="005E4D8E">
              <w:rPr>
                <w:sz w:val="22"/>
                <w:szCs w:val="22"/>
              </w:rPr>
              <w:t>- создание условий для проведения экологического мониторинга и его осуществление;</w:t>
            </w:r>
          </w:p>
          <w:p w14:paraId="4B711C0D" w14:textId="77777777" w:rsidR="005E4D8E" w:rsidRPr="005E4D8E" w:rsidRDefault="005E4D8E" w:rsidP="005E4D8E">
            <w:pPr>
              <w:rPr>
                <w:sz w:val="22"/>
                <w:szCs w:val="22"/>
              </w:rPr>
            </w:pPr>
            <w:r w:rsidRPr="005E4D8E">
              <w:rPr>
                <w:sz w:val="22"/>
                <w:szCs w:val="22"/>
              </w:rPr>
              <w:t>- изучение свойств и естественной динамики экосистем, определение влияния хозяйственной деятельности на изменение этих свойств;</w:t>
            </w:r>
          </w:p>
          <w:p w14:paraId="514637B0" w14:textId="4D4E0094" w:rsidR="005E4D8E" w:rsidRPr="005E4D8E" w:rsidRDefault="005E4D8E" w:rsidP="005E4D8E">
            <w:pPr>
              <w:rPr>
                <w:sz w:val="22"/>
                <w:szCs w:val="22"/>
              </w:rPr>
            </w:pPr>
            <w:r w:rsidRPr="005E4D8E">
              <w:rPr>
                <w:sz w:val="22"/>
                <w:szCs w:val="22"/>
              </w:rPr>
              <w:t>- экологическое воспитание посетителей парка через экскурсионную работу.</w:t>
            </w:r>
          </w:p>
        </w:tc>
      </w:tr>
      <w:tr w:rsidR="00850FDE" w:rsidRPr="00172790" w14:paraId="29391CC8" w14:textId="77777777" w:rsidTr="0072082E">
        <w:trPr>
          <w:trHeight w:val="200"/>
        </w:trPr>
        <w:tc>
          <w:tcPr>
            <w:tcW w:w="9639" w:type="dxa"/>
            <w:gridSpan w:val="6"/>
            <w:tcMar>
              <w:left w:w="57" w:type="dxa"/>
              <w:right w:w="57" w:type="dxa"/>
            </w:tcMar>
            <w:vAlign w:val="center"/>
          </w:tcPr>
          <w:p w14:paraId="67A46810" w14:textId="77777777" w:rsidR="00850FDE" w:rsidRPr="005E4D8E" w:rsidRDefault="00850FDE" w:rsidP="0072082E">
            <w:pPr>
              <w:jc w:val="center"/>
              <w:rPr>
                <w:b/>
                <w:sz w:val="22"/>
                <w:szCs w:val="22"/>
              </w:rPr>
            </w:pPr>
            <w:r w:rsidRPr="005E4D8E">
              <w:rPr>
                <w:sz w:val="22"/>
                <w:szCs w:val="22"/>
              </w:rPr>
              <w:lastRenderedPageBreak/>
              <w:t>В том числе резерваты природного парка «Вепсский лес»</w:t>
            </w:r>
          </w:p>
        </w:tc>
      </w:tr>
      <w:tr w:rsidR="00850FDE" w:rsidRPr="00172790" w14:paraId="510A1957" w14:textId="77777777" w:rsidTr="0072082E">
        <w:trPr>
          <w:trHeight w:val="1192"/>
        </w:trPr>
        <w:tc>
          <w:tcPr>
            <w:tcW w:w="1830" w:type="dxa"/>
            <w:tcMar>
              <w:left w:w="57" w:type="dxa"/>
              <w:right w:w="57" w:type="dxa"/>
            </w:tcMar>
          </w:tcPr>
          <w:p w14:paraId="0F11FEE0" w14:textId="77777777" w:rsidR="00850FDE" w:rsidRPr="005E4D8E" w:rsidRDefault="00850FDE" w:rsidP="0072082E">
            <w:pPr>
              <w:rPr>
                <w:sz w:val="22"/>
                <w:szCs w:val="22"/>
              </w:rPr>
            </w:pPr>
            <w:r w:rsidRPr="005E4D8E">
              <w:rPr>
                <w:sz w:val="22"/>
                <w:szCs w:val="22"/>
              </w:rPr>
              <w:t>2.1. «Леринский»</w:t>
            </w:r>
          </w:p>
        </w:tc>
        <w:tc>
          <w:tcPr>
            <w:tcW w:w="805" w:type="dxa"/>
            <w:tcMar>
              <w:left w:w="57" w:type="dxa"/>
              <w:right w:w="57" w:type="dxa"/>
            </w:tcMar>
          </w:tcPr>
          <w:p w14:paraId="406B7F2A" w14:textId="77777777" w:rsidR="00850FDE" w:rsidRPr="005E4D8E" w:rsidRDefault="00850FDE" w:rsidP="0072082E">
            <w:pPr>
              <w:rPr>
                <w:sz w:val="22"/>
                <w:szCs w:val="22"/>
              </w:rPr>
            </w:pPr>
            <w:r w:rsidRPr="005E4D8E">
              <w:rPr>
                <w:sz w:val="22"/>
                <w:szCs w:val="22"/>
              </w:rPr>
              <w:t>Общая 1600 га, в т.ч. лесного фонда 1600 га</w:t>
            </w:r>
          </w:p>
        </w:tc>
        <w:tc>
          <w:tcPr>
            <w:tcW w:w="805" w:type="dxa"/>
            <w:tcMar>
              <w:left w:w="57" w:type="dxa"/>
              <w:right w:w="57" w:type="dxa"/>
            </w:tcMar>
          </w:tcPr>
          <w:p w14:paraId="76FA330A" w14:textId="77777777" w:rsidR="00850FDE" w:rsidRPr="005E4D8E" w:rsidRDefault="00850FDE" w:rsidP="0072082E">
            <w:pPr>
              <w:rPr>
                <w:sz w:val="22"/>
                <w:szCs w:val="22"/>
              </w:rPr>
            </w:pPr>
          </w:p>
        </w:tc>
        <w:tc>
          <w:tcPr>
            <w:tcW w:w="1208" w:type="dxa"/>
            <w:tcMar>
              <w:left w:w="57" w:type="dxa"/>
              <w:right w:w="57" w:type="dxa"/>
            </w:tcMar>
          </w:tcPr>
          <w:p w14:paraId="7784FD17" w14:textId="77777777" w:rsidR="00850FDE" w:rsidRPr="005E4D8E" w:rsidRDefault="00850FDE" w:rsidP="0072082E">
            <w:pPr>
              <w:rPr>
                <w:sz w:val="22"/>
                <w:szCs w:val="22"/>
              </w:rPr>
            </w:pPr>
            <w:r w:rsidRPr="005E4D8E">
              <w:rPr>
                <w:sz w:val="22"/>
                <w:szCs w:val="22"/>
              </w:rPr>
              <w:t>Корвальское:</w:t>
            </w:r>
          </w:p>
          <w:p w14:paraId="43EE624D" w14:textId="77777777" w:rsidR="00850FDE" w:rsidRPr="005E4D8E" w:rsidRDefault="00850FDE" w:rsidP="0072082E">
            <w:pPr>
              <w:rPr>
                <w:sz w:val="22"/>
                <w:szCs w:val="22"/>
              </w:rPr>
            </w:pPr>
            <w:r w:rsidRPr="005E4D8E">
              <w:rPr>
                <w:sz w:val="22"/>
                <w:szCs w:val="22"/>
              </w:rPr>
              <w:t>кв. 7-10, 18-20, 29, 30;</w:t>
            </w:r>
          </w:p>
          <w:p w14:paraId="2B3E030F" w14:textId="77777777" w:rsidR="00850FDE" w:rsidRPr="005E4D8E" w:rsidRDefault="00850FDE" w:rsidP="0072082E">
            <w:pPr>
              <w:rPr>
                <w:sz w:val="22"/>
                <w:szCs w:val="22"/>
              </w:rPr>
            </w:pPr>
            <w:r w:rsidRPr="005E4D8E">
              <w:rPr>
                <w:sz w:val="22"/>
                <w:szCs w:val="22"/>
              </w:rPr>
              <w:t xml:space="preserve">Радогощинское: кв. 2, 5, 11, 12, 15, 16 </w:t>
            </w:r>
          </w:p>
        </w:tc>
        <w:tc>
          <w:tcPr>
            <w:tcW w:w="804" w:type="dxa"/>
            <w:tcMar>
              <w:left w:w="57" w:type="dxa"/>
              <w:right w:w="57" w:type="dxa"/>
            </w:tcMar>
          </w:tcPr>
          <w:p w14:paraId="05081D2F" w14:textId="77777777" w:rsidR="00850FDE" w:rsidRPr="005E4D8E" w:rsidRDefault="00850FDE" w:rsidP="0072082E">
            <w:pPr>
              <w:rPr>
                <w:sz w:val="22"/>
                <w:szCs w:val="22"/>
              </w:rPr>
            </w:pPr>
          </w:p>
        </w:tc>
        <w:tc>
          <w:tcPr>
            <w:tcW w:w="4187" w:type="dxa"/>
            <w:tcMar>
              <w:left w:w="57" w:type="dxa"/>
              <w:right w:w="57" w:type="dxa"/>
            </w:tcMar>
          </w:tcPr>
          <w:p w14:paraId="23545989" w14:textId="77777777" w:rsidR="00850FDE" w:rsidRPr="005E4D8E" w:rsidRDefault="00850FDE" w:rsidP="0072082E">
            <w:pPr>
              <w:rPr>
                <w:sz w:val="22"/>
                <w:szCs w:val="22"/>
              </w:rPr>
            </w:pPr>
            <w:r w:rsidRPr="005E4D8E">
              <w:rPr>
                <w:b/>
                <w:sz w:val="22"/>
                <w:szCs w:val="22"/>
              </w:rPr>
              <w:t>Цель создания:</w:t>
            </w:r>
            <w:r w:rsidRPr="005E4D8E">
              <w:rPr>
                <w:sz w:val="22"/>
                <w:szCs w:val="22"/>
              </w:rPr>
              <w:t xml:space="preserve"> охрана олиготрофного водоема на Карбоновом плато, водной и прибрежной растительности, флоры и фауны водоема и прилегающей территории.</w:t>
            </w:r>
          </w:p>
          <w:p w14:paraId="75FB9EDA" w14:textId="77777777" w:rsidR="00850FDE" w:rsidRPr="005E4D8E" w:rsidRDefault="00850FDE" w:rsidP="0072082E">
            <w:pPr>
              <w:rPr>
                <w:sz w:val="22"/>
                <w:szCs w:val="22"/>
              </w:rPr>
            </w:pPr>
            <w:r w:rsidRPr="005E4D8E">
              <w:rPr>
                <w:b/>
                <w:sz w:val="22"/>
                <w:szCs w:val="22"/>
              </w:rPr>
              <w:t>Объекты, заслуживающие особой охраны:</w:t>
            </w:r>
            <w:r w:rsidRPr="005E4D8E">
              <w:rPr>
                <w:sz w:val="22"/>
                <w:szCs w:val="22"/>
              </w:rPr>
              <w:t xml:space="preserve"> олиготрофный водоем сложной конфигурации, которая предопределена дочетвертичным рельефом. Редкие виды фауны и флоры.</w:t>
            </w:r>
          </w:p>
        </w:tc>
      </w:tr>
      <w:tr w:rsidR="00850FDE" w:rsidRPr="00172790" w14:paraId="31116BF8" w14:textId="77777777" w:rsidTr="0072082E">
        <w:trPr>
          <w:trHeight w:val="4085"/>
        </w:trPr>
        <w:tc>
          <w:tcPr>
            <w:tcW w:w="1830" w:type="dxa"/>
            <w:tcMar>
              <w:left w:w="57" w:type="dxa"/>
              <w:right w:w="57" w:type="dxa"/>
            </w:tcMar>
          </w:tcPr>
          <w:p w14:paraId="0B7AFA19" w14:textId="77777777" w:rsidR="00850FDE" w:rsidRPr="005E4D8E" w:rsidRDefault="00850FDE" w:rsidP="0072082E">
            <w:pPr>
              <w:rPr>
                <w:sz w:val="22"/>
                <w:szCs w:val="22"/>
              </w:rPr>
            </w:pPr>
            <w:r w:rsidRPr="005E4D8E">
              <w:rPr>
                <w:sz w:val="22"/>
                <w:szCs w:val="22"/>
              </w:rPr>
              <w:t>2.2. «Вепсский лес»</w:t>
            </w:r>
          </w:p>
        </w:tc>
        <w:tc>
          <w:tcPr>
            <w:tcW w:w="805" w:type="dxa"/>
            <w:tcMar>
              <w:left w:w="57" w:type="dxa"/>
              <w:right w:w="57" w:type="dxa"/>
            </w:tcMar>
          </w:tcPr>
          <w:p w14:paraId="07D93C3F" w14:textId="77777777" w:rsidR="00850FDE" w:rsidRPr="005E4D8E" w:rsidRDefault="00850FDE" w:rsidP="0072082E">
            <w:pPr>
              <w:rPr>
                <w:sz w:val="22"/>
                <w:szCs w:val="22"/>
              </w:rPr>
            </w:pPr>
            <w:r w:rsidRPr="005E4D8E">
              <w:rPr>
                <w:sz w:val="22"/>
                <w:szCs w:val="22"/>
              </w:rPr>
              <w:t xml:space="preserve">Общая   </w:t>
            </w:r>
            <w:smartTag w:uri="urn:schemas-microsoft-com:office:smarttags" w:element="metricconverter">
              <w:smartTagPr>
                <w:attr w:name="ProductID" w:val="7392 га"/>
              </w:smartTagPr>
              <w:r w:rsidRPr="005E4D8E">
                <w:rPr>
                  <w:sz w:val="22"/>
                  <w:szCs w:val="22"/>
                </w:rPr>
                <w:t>7392 га</w:t>
              </w:r>
            </w:smartTag>
            <w:r w:rsidRPr="005E4D8E">
              <w:rPr>
                <w:sz w:val="22"/>
                <w:szCs w:val="22"/>
              </w:rPr>
              <w:t>, в т. ч. лесного фонда 553 га.</w:t>
            </w:r>
          </w:p>
        </w:tc>
        <w:tc>
          <w:tcPr>
            <w:tcW w:w="805" w:type="dxa"/>
            <w:tcMar>
              <w:left w:w="57" w:type="dxa"/>
              <w:right w:w="57" w:type="dxa"/>
            </w:tcMar>
          </w:tcPr>
          <w:p w14:paraId="33E8E1FA" w14:textId="77777777" w:rsidR="00850FDE" w:rsidRPr="005E4D8E" w:rsidRDefault="00850FDE" w:rsidP="0072082E">
            <w:pPr>
              <w:rPr>
                <w:sz w:val="22"/>
                <w:szCs w:val="22"/>
              </w:rPr>
            </w:pPr>
          </w:p>
        </w:tc>
        <w:tc>
          <w:tcPr>
            <w:tcW w:w="1208" w:type="dxa"/>
            <w:tcMar>
              <w:left w:w="57" w:type="dxa"/>
              <w:right w:w="57" w:type="dxa"/>
            </w:tcMar>
          </w:tcPr>
          <w:p w14:paraId="08320A4B" w14:textId="77777777" w:rsidR="00850FDE" w:rsidRPr="005E4D8E" w:rsidRDefault="00850FDE" w:rsidP="0072082E">
            <w:pPr>
              <w:rPr>
                <w:sz w:val="22"/>
                <w:szCs w:val="22"/>
              </w:rPr>
            </w:pPr>
            <w:r w:rsidRPr="005E4D8E">
              <w:rPr>
                <w:sz w:val="22"/>
                <w:szCs w:val="22"/>
              </w:rPr>
              <w:t>Корвальское:</w:t>
            </w:r>
          </w:p>
          <w:p w14:paraId="02C183E4" w14:textId="77777777" w:rsidR="00850FDE" w:rsidRPr="005E4D8E" w:rsidRDefault="00850FDE" w:rsidP="0072082E">
            <w:pPr>
              <w:rPr>
                <w:sz w:val="22"/>
                <w:szCs w:val="22"/>
              </w:rPr>
            </w:pPr>
            <w:r w:rsidRPr="005E4D8E">
              <w:rPr>
                <w:sz w:val="22"/>
                <w:szCs w:val="22"/>
              </w:rPr>
              <w:t>кв. 12, 13</w:t>
            </w:r>
          </w:p>
        </w:tc>
        <w:tc>
          <w:tcPr>
            <w:tcW w:w="804" w:type="dxa"/>
            <w:tcMar>
              <w:left w:w="57" w:type="dxa"/>
              <w:right w:w="57" w:type="dxa"/>
            </w:tcMar>
          </w:tcPr>
          <w:p w14:paraId="54ED6E7C" w14:textId="77777777" w:rsidR="00850FDE" w:rsidRPr="005E4D8E" w:rsidRDefault="00850FDE" w:rsidP="0072082E">
            <w:pPr>
              <w:rPr>
                <w:sz w:val="22"/>
                <w:szCs w:val="22"/>
              </w:rPr>
            </w:pPr>
          </w:p>
        </w:tc>
        <w:tc>
          <w:tcPr>
            <w:tcW w:w="4187" w:type="dxa"/>
            <w:tcMar>
              <w:left w:w="57" w:type="dxa"/>
              <w:right w:w="57" w:type="dxa"/>
            </w:tcMar>
          </w:tcPr>
          <w:p w14:paraId="33B46EC8" w14:textId="77777777" w:rsidR="00850FDE" w:rsidRPr="005E4D8E" w:rsidRDefault="00850FDE" w:rsidP="0072082E">
            <w:pPr>
              <w:rPr>
                <w:sz w:val="22"/>
                <w:szCs w:val="22"/>
              </w:rPr>
            </w:pPr>
            <w:r w:rsidRPr="005E4D8E">
              <w:rPr>
                <w:b/>
                <w:sz w:val="22"/>
                <w:szCs w:val="22"/>
              </w:rPr>
              <w:t>Цель создания:</w:t>
            </w:r>
            <w:r w:rsidRPr="005E4D8E">
              <w:rPr>
                <w:sz w:val="22"/>
                <w:szCs w:val="22"/>
              </w:rPr>
              <w:t xml:space="preserve"> сохранение лесных экосистем, а также олиготрофных болот, олиготрофных и дистрофных озер, не затронутых хозяйственной деятельностью; создание условий для восстановления нарушенных экосистем; сохранение особо ценных природных комплексов и объектов, не затронутых хозяйственной деятельностью, поддержание их в естественном состоянии; создание условий для восстановления нарушенных экосистем, поддержание их в состоянии, обеспечивающем наилучшее выполнение экологических функций; создание условий для проведения экологического мониторинга и его осуществление; изучение свойств и естественной дина</w:t>
            </w:r>
            <w:r w:rsidRPr="005E4D8E">
              <w:rPr>
                <w:sz w:val="22"/>
                <w:szCs w:val="22"/>
              </w:rPr>
              <w:lastRenderedPageBreak/>
              <w:t>мики экосистем, а также определение влияния прошлой и существующей хозяйственной деятельности на изменение свойств экосистем.</w:t>
            </w:r>
          </w:p>
          <w:p w14:paraId="2C0AB012" w14:textId="77777777" w:rsidR="00850FDE" w:rsidRPr="005E4D8E" w:rsidRDefault="00850FDE" w:rsidP="0072082E">
            <w:pPr>
              <w:rPr>
                <w:sz w:val="22"/>
                <w:szCs w:val="22"/>
              </w:rPr>
            </w:pPr>
            <w:r w:rsidRPr="005E4D8E">
              <w:rPr>
                <w:b/>
                <w:sz w:val="22"/>
                <w:szCs w:val="22"/>
              </w:rPr>
              <w:t>Объекты, заслуживающие особой охраны:</w:t>
            </w:r>
            <w:r w:rsidRPr="005E4D8E">
              <w:rPr>
                <w:sz w:val="22"/>
                <w:szCs w:val="22"/>
              </w:rPr>
              <w:t xml:space="preserve"> чрезвычайно редкие на северо-западе России высоковозрастные коренные ельники, практически не затронутые хозяйственной деятельностью; высоковозрастные леса других пород, развивающиеся без вмешательства человека; массивы верховых болот; олиготрофные и дистрофные озера. Редкие виды растений: пухонос дернистый, очеретник белый, восковник болотный, жимолость Палласа, сфагнум Линдберга и др.</w:t>
            </w:r>
          </w:p>
        </w:tc>
      </w:tr>
      <w:tr w:rsidR="005E4D8E" w:rsidRPr="00172790" w14:paraId="3E8D81DA" w14:textId="77777777" w:rsidTr="0072082E">
        <w:trPr>
          <w:trHeight w:val="4085"/>
        </w:trPr>
        <w:tc>
          <w:tcPr>
            <w:tcW w:w="1830" w:type="dxa"/>
            <w:tcMar>
              <w:left w:w="57" w:type="dxa"/>
              <w:right w:w="57" w:type="dxa"/>
            </w:tcMar>
          </w:tcPr>
          <w:p w14:paraId="4A0B0AE5" w14:textId="77777777" w:rsidR="005E4D8E" w:rsidRPr="005E4D8E" w:rsidRDefault="005E4D8E" w:rsidP="0072082E">
            <w:pPr>
              <w:rPr>
                <w:sz w:val="22"/>
                <w:szCs w:val="22"/>
              </w:rPr>
            </w:pPr>
            <w:r w:rsidRPr="005E4D8E">
              <w:rPr>
                <w:sz w:val="22"/>
                <w:szCs w:val="22"/>
              </w:rPr>
              <w:lastRenderedPageBreak/>
              <w:t>3.</w:t>
            </w:r>
            <w:r w:rsidRPr="005E4D8E">
              <w:t xml:space="preserve"> </w:t>
            </w:r>
            <w:r w:rsidRPr="005E4D8E">
              <w:rPr>
                <w:sz w:val="22"/>
                <w:szCs w:val="22"/>
              </w:rPr>
              <w:t>«Старовозрастные леса верховьев р. Колпь»</w:t>
            </w:r>
          </w:p>
          <w:p w14:paraId="36FAB70D" w14:textId="2F67233E" w:rsidR="005E4D8E" w:rsidRPr="005E4D8E" w:rsidRDefault="005E4D8E" w:rsidP="0072082E">
            <w:pPr>
              <w:rPr>
                <w:sz w:val="22"/>
                <w:szCs w:val="22"/>
              </w:rPr>
            </w:pPr>
            <w:r w:rsidRPr="005E4D8E">
              <w:rPr>
                <w:sz w:val="22"/>
                <w:szCs w:val="22"/>
              </w:rPr>
              <w:t>постановление Правительства Ленинградской области от 29.05.2026 № 431 «О создании особо охраняемой природной территории регионального значения Ленинградской области «Государственный природный комплексный заказник регионального значения «Старовозрастные леса верховьев реки Колпь»</w:t>
            </w:r>
          </w:p>
        </w:tc>
        <w:tc>
          <w:tcPr>
            <w:tcW w:w="805" w:type="dxa"/>
            <w:tcMar>
              <w:left w:w="57" w:type="dxa"/>
              <w:right w:w="57" w:type="dxa"/>
            </w:tcMar>
          </w:tcPr>
          <w:p w14:paraId="4B4D4F0E" w14:textId="64E0E9C9" w:rsidR="005E4D8E" w:rsidRPr="005E4D8E" w:rsidRDefault="005E4D8E" w:rsidP="0072082E">
            <w:pPr>
              <w:rPr>
                <w:sz w:val="22"/>
                <w:szCs w:val="22"/>
              </w:rPr>
            </w:pPr>
            <w:r w:rsidRPr="005E4D8E">
              <w:rPr>
                <w:sz w:val="22"/>
                <w:szCs w:val="22"/>
              </w:rPr>
              <w:t>69</w:t>
            </w:r>
            <w:r w:rsidR="00F135F3">
              <w:rPr>
                <w:sz w:val="22"/>
                <w:szCs w:val="22"/>
              </w:rPr>
              <w:t>34</w:t>
            </w:r>
            <w:r w:rsidRPr="005E4D8E">
              <w:rPr>
                <w:sz w:val="22"/>
                <w:szCs w:val="22"/>
              </w:rPr>
              <w:t xml:space="preserve"> га</w:t>
            </w:r>
          </w:p>
        </w:tc>
        <w:tc>
          <w:tcPr>
            <w:tcW w:w="805" w:type="dxa"/>
            <w:tcMar>
              <w:left w:w="57" w:type="dxa"/>
              <w:right w:w="57" w:type="dxa"/>
            </w:tcMar>
          </w:tcPr>
          <w:p w14:paraId="6FDEA40D" w14:textId="77777777" w:rsidR="005E4D8E" w:rsidRPr="005E4D8E" w:rsidRDefault="005E4D8E" w:rsidP="0072082E">
            <w:pPr>
              <w:rPr>
                <w:sz w:val="22"/>
                <w:szCs w:val="22"/>
              </w:rPr>
            </w:pPr>
          </w:p>
        </w:tc>
        <w:tc>
          <w:tcPr>
            <w:tcW w:w="1208" w:type="dxa"/>
            <w:tcMar>
              <w:left w:w="57" w:type="dxa"/>
              <w:right w:w="57" w:type="dxa"/>
            </w:tcMar>
          </w:tcPr>
          <w:p w14:paraId="4B486A01" w14:textId="35BD8720" w:rsidR="005E4D8E" w:rsidRPr="005E4D8E" w:rsidRDefault="005E4D8E" w:rsidP="0072082E">
            <w:pPr>
              <w:rPr>
                <w:sz w:val="22"/>
                <w:szCs w:val="22"/>
              </w:rPr>
            </w:pPr>
            <w:r w:rsidRPr="005E4D8E">
              <w:rPr>
                <w:sz w:val="22"/>
                <w:szCs w:val="22"/>
              </w:rPr>
              <w:t>Шидрозерское кв</w:t>
            </w:r>
            <w:r w:rsidRPr="008F4932">
              <w:rPr>
                <w:sz w:val="22"/>
                <w:szCs w:val="22"/>
              </w:rPr>
              <w:t>.№46,47, 72-76,78, 83-8</w:t>
            </w:r>
            <w:r w:rsidR="00177B2A" w:rsidRPr="008F4932">
              <w:rPr>
                <w:sz w:val="22"/>
                <w:szCs w:val="22"/>
              </w:rPr>
              <w:t>6</w:t>
            </w:r>
            <w:r w:rsidRPr="008F4932">
              <w:rPr>
                <w:sz w:val="22"/>
                <w:szCs w:val="22"/>
              </w:rPr>
              <w:t>,</w:t>
            </w:r>
            <w:r w:rsidR="00177B2A" w:rsidRPr="008F4932">
              <w:rPr>
                <w:sz w:val="22"/>
                <w:szCs w:val="22"/>
              </w:rPr>
              <w:t xml:space="preserve"> 87(ч),88 (ч), ч.</w:t>
            </w:r>
            <w:r w:rsidRPr="008F4932">
              <w:rPr>
                <w:sz w:val="22"/>
                <w:szCs w:val="22"/>
              </w:rPr>
              <w:t>90-99, 111(ч), 112-115, 127-129</w:t>
            </w:r>
          </w:p>
        </w:tc>
        <w:tc>
          <w:tcPr>
            <w:tcW w:w="804" w:type="dxa"/>
            <w:tcMar>
              <w:left w:w="57" w:type="dxa"/>
              <w:right w:w="57" w:type="dxa"/>
            </w:tcMar>
          </w:tcPr>
          <w:p w14:paraId="341775C4" w14:textId="5350EB22" w:rsidR="005E4D8E" w:rsidRPr="005E4D8E" w:rsidRDefault="005E4D8E" w:rsidP="0072082E">
            <w:pPr>
              <w:rPr>
                <w:sz w:val="22"/>
                <w:szCs w:val="22"/>
              </w:rPr>
            </w:pPr>
            <w:r w:rsidRPr="005E4D8E">
              <w:rPr>
                <w:sz w:val="22"/>
                <w:szCs w:val="22"/>
              </w:rPr>
              <w:t>Государственный природный заказник</w:t>
            </w:r>
          </w:p>
        </w:tc>
        <w:tc>
          <w:tcPr>
            <w:tcW w:w="4187" w:type="dxa"/>
            <w:tcMar>
              <w:left w:w="57" w:type="dxa"/>
              <w:right w:w="57" w:type="dxa"/>
            </w:tcMar>
          </w:tcPr>
          <w:p w14:paraId="69B075D1" w14:textId="781FECF4" w:rsidR="005E4D8E" w:rsidRPr="005E4D8E" w:rsidRDefault="005E4D8E" w:rsidP="005E4D8E">
            <w:pPr>
              <w:rPr>
                <w:b/>
                <w:sz w:val="22"/>
                <w:szCs w:val="22"/>
              </w:rPr>
            </w:pPr>
            <w:r w:rsidRPr="005E4D8E">
              <w:rPr>
                <w:b/>
                <w:sz w:val="22"/>
                <w:szCs w:val="22"/>
              </w:rPr>
              <w:t>Цель создания:</w:t>
            </w:r>
          </w:p>
          <w:p w14:paraId="6C71B276" w14:textId="3AD3C81B" w:rsidR="005E4D8E" w:rsidRPr="005E4D8E" w:rsidRDefault="005E4D8E" w:rsidP="005E4D8E">
            <w:pPr>
              <w:rPr>
                <w:bCs/>
                <w:sz w:val="22"/>
                <w:szCs w:val="22"/>
              </w:rPr>
            </w:pPr>
            <w:r w:rsidRPr="005E4D8E">
              <w:rPr>
                <w:bCs/>
                <w:sz w:val="22"/>
                <w:szCs w:val="22"/>
              </w:rPr>
              <w:t xml:space="preserve">- сохранение экосистем малонарушенных старовозрастных еловых и сосновых лесов (возраст старшего поколения ели достигает 230 лет (при возрасте основного поколения – 160-170), возраст старшего поколения сосны достигает 320-340 (основное поколение – 250-280); </w:t>
            </w:r>
          </w:p>
          <w:p w14:paraId="60D8509A" w14:textId="77777777" w:rsidR="005E4D8E" w:rsidRPr="005E4D8E" w:rsidRDefault="005E4D8E" w:rsidP="005E4D8E">
            <w:pPr>
              <w:rPr>
                <w:bCs/>
                <w:sz w:val="22"/>
                <w:szCs w:val="22"/>
              </w:rPr>
            </w:pPr>
            <w:r w:rsidRPr="005E4D8E">
              <w:rPr>
                <w:bCs/>
                <w:sz w:val="22"/>
                <w:szCs w:val="22"/>
              </w:rPr>
              <w:t xml:space="preserve">- сохранение комплекса верховых болот водосборного бассейна верхнего течения реки Колпь; </w:t>
            </w:r>
          </w:p>
          <w:p w14:paraId="030DAC09" w14:textId="659907F9" w:rsidR="005E4D8E" w:rsidRPr="005E4D8E" w:rsidRDefault="005E4D8E" w:rsidP="005E4D8E">
            <w:pPr>
              <w:rPr>
                <w:b/>
                <w:sz w:val="22"/>
                <w:szCs w:val="22"/>
              </w:rPr>
            </w:pPr>
            <w:r w:rsidRPr="005E4D8E">
              <w:rPr>
                <w:bCs/>
                <w:sz w:val="22"/>
                <w:szCs w:val="22"/>
              </w:rPr>
              <w:t>- сохранение комплекса редких и находящихся под угрозой исчезновения видов сосудистых растений, мохообразных, лишайников и грибов, биотопически тесно связанных со старовозрастными лесными экосистемами и малонарушенными болотными массивами.</w:t>
            </w:r>
          </w:p>
        </w:tc>
      </w:tr>
    </w:tbl>
    <w:p w14:paraId="20853BFB" w14:textId="77777777" w:rsidR="008A2348" w:rsidRPr="00576BBD" w:rsidRDefault="008A2348" w:rsidP="00576BBD">
      <w:pPr>
        <w:pStyle w:val="33"/>
        <w:spacing w:before="240" w:line="240" w:lineRule="auto"/>
        <w:ind w:firstLine="283"/>
        <w:rPr>
          <w:sz w:val="20"/>
        </w:rPr>
      </w:pPr>
      <w:r w:rsidRPr="00576BBD">
        <w:rPr>
          <w:sz w:val="20"/>
        </w:rPr>
        <w:t>Примечание:</w:t>
      </w:r>
    </w:p>
    <w:p w14:paraId="325AD517" w14:textId="77777777" w:rsidR="008A2348" w:rsidRPr="00576BBD" w:rsidRDefault="008A2348" w:rsidP="008A2348">
      <w:pPr>
        <w:pStyle w:val="33"/>
        <w:spacing w:line="240" w:lineRule="auto"/>
        <w:ind w:left="345" w:firstLine="0"/>
        <w:rPr>
          <w:sz w:val="20"/>
        </w:rPr>
      </w:pPr>
      <w:r w:rsidRPr="00576BBD">
        <w:rPr>
          <w:sz w:val="20"/>
        </w:rPr>
        <w:t>В графе «Наименование особо охраняемой природной территории. Основание к выделению» приведен нормативный правовой акт, которым утверждено действующее положение о заказнике, природном парке или паспорт памятника природы.</w:t>
      </w:r>
    </w:p>
    <w:p w14:paraId="61ADA314" w14:textId="7BD23F94" w:rsidR="008C5902" w:rsidRPr="00576BBD" w:rsidRDefault="00236595" w:rsidP="005E31AC">
      <w:pPr>
        <w:pStyle w:val="33"/>
        <w:spacing w:before="240"/>
        <w:ind w:firstLine="709"/>
        <w:rPr>
          <w:szCs w:val="24"/>
        </w:rPr>
      </w:pPr>
      <w:r w:rsidRPr="00576BBD">
        <w:rPr>
          <w:szCs w:val="24"/>
        </w:rPr>
        <w:t>Использование лесов на особо охраняемых</w:t>
      </w:r>
      <w:r w:rsidR="00A21AA8" w:rsidRPr="00576BBD">
        <w:rPr>
          <w:szCs w:val="24"/>
        </w:rPr>
        <w:t xml:space="preserve"> природных территориях осуществляется в соответствии </w:t>
      </w:r>
      <w:r w:rsidR="00DA6E32" w:rsidRPr="00576BBD">
        <w:rPr>
          <w:szCs w:val="24"/>
        </w:rPr>
        <w:t xml:space="preserve">с приказом </w:t>
      </w:r>
      <w:r w:rsidR="00D30F28" w:rsidRPr="00576BBD">
        <w:rPr>
          <w:szCs w:val="24"/>
        </w:rPr>
        <w:t>Минприроды России</w:t>
      </w:r>
      <w:r w:rsidR="00DA6E32" w:rsidRPr="00576BBD">
        <w:rPr>
          <w:szCs w:val="24"/>
        </w:rPr>
        <w:t xml:space="preserve"> </w:t>
      </w:r>
      <w:r w:rsidR="00081525" w:rsidRPr="00576BBD">
        <w:rPr>
          <w:szCs w:val="24"/>
        </w:rPr>
        <w:t xml:space="preserve">от 12.08.2021 № 558 </w:t>
      </w:r>
      <w:r w:rsidR="00DA6E32" w:rsidRPr="00576BBD">
        <w:rPr>
          <w:szCs w:val="24"/>
        </w:rPr>
        <w:t xml:space="preserve">«Об утверждении </w:t>
      </w:r>
      <w:r w:rsidR="00A21AA8" w:rsidRPr="00576BBD">
        <w:rPr>
          <w:szCs w:val="24"/>
        </w:rPr>
        <w:t>Особенност</w:t>
      </w:r>
      <w:r w:rsidR="00DA6E32" w:rsidRPr="00576BBD">
        <w:rPr>
          <w:szCs w:val="24"/>
        </w:rPr>
        <w:t>ей</w:t>
      </w:r>
      <w:r w:rsidR="00A21AA8" w:rsidRPr="00576BBD">
        <w:rPr>
          <w:szCs w:val="24"/>
        </w:rPr>
        <w:t xml:space="preserve"> использования, охраны, защиты, воспроизводства лесов, расположенных на </w:t>
      </w:r>
      <w:r w:rsidR="00A21AA8" w:rsidRPr="00576BBD">
        <w:rPr>
          <w:szCs w:val="24"/>
        </w:rPr>
        <w:lastRenderedPageBreak/>
        <w:t>особо охраняемых природных территориях</w:t>
      </w:r>
      <w:r w:rsidR="00DA6E32" w:rsidRPr="00576BBD">
        <w:rPr>
          <w:szCs w:val="24"/>
        </w:rPr>
        <w:t>»</w:t>
      </w:r>
      <w:r w:rsidR="00A21AA8" w:rsidRPr="00576BBD">
        <w:rPr>
          <w:szCs w:val="24"/>
        </w:rPr>
        <w:t>.</w:t>
      </w:r>
      <w:r w:rsidR="00081525" w:rsidRPr="00576BBD">
        <w:rPr>
          <w:szCs w:val="24"/>
        </w:rPr>
        <w:t xml:space="preserve"> </w:t>
      </w:r>
      <w:r w:rsidR="0020400D" w:rsidRPr="00576BBD">
        <w:rPr>
          <w:szCs w:val="24"/>
        </w:rPr>
        <w:t xml:space="preserve">Отдельные ООПТ </w:t>
      </w:r>
      <w:r w:rsidR="00D74A8B" w:rsidRPr="00576BBD">
        <w:rPr>
          <w:szCs w:val="24"/>
        </w:rPr>
        <w:t xml:space="preserve">в лесничестве </w:t>
      </w:r>
      <w:r w:rsidR="0020400D" w:rsidRPr="00576BBD">
        <w:rPr>
          <w:szCs w:val="24"/>
        </w:rPr>
        <w:t>отн</w:t>
      </w:r>
      <w:r w:rsidR="00D677DE" w:rsidRPr="00576BBD">
        <w:rPr>
          <w:szCs w:val="24"/>
        </w:rPr>
        <w:t>е</w:t>
      </w:r>
      <w:r w:rsidR="0020400D" w:rsidRPr="00576BBD">
        <w:rPr>
          <w:szCs w:val="24"/>
        </w:rPr>
        <w:t>с</w:t>
      </w:r>
      <w:r w:rsidR="00D677DE" w:rsidRPr="00576BBD">
        <w:rPr>
          <w:szCs w:val="24"/>
        </w:rPr>
        <w:t>ены</w:t>
      </w:r>
      <w:r w:rsidR="0020400D" w:rsidRPr="00576BBD">
        <w:rPr>
          <w:szCs w:val="24"/>
        </w:rPr>
        <w:t xml:space="preserve"> к водно-болотным угодьям международного значения</w:t>
      </w:r>
      <w:r w:rsidR="00D74A8B" w:rsidRPr="00576BBD">
        <w:rPr>
          <w:szCs w:val="24"/>
        </w:rPr>
        <w:t>.</w:t>
      </w:r>
    </w:p>
    <w:p w14:paraId="5D561A4B" w14:textId="64370F60" w:rsidR="00B91746" w:rsidRPr="00576BBD" w:rsidRDefault="00B91746" w:rsidP="00B91746">
      <w:pPr>
        <w:spacing w:line="360" w:lineRule="auto"/>
        <w:ind w:firstLine="709"/>
        <w:jc w:val="both"/>
      </w:pPr>
      <w:r w:rsidRPr="00576BBD">
        <w:t>Леса, расположенные на особо охраняемых природных территориях, в соответствии с ч</w:t>
      </w:r>
      <w:r w:rsidR="00DA6E32" w:rsidRPr="00576BBD">
        <w:t>астью</w:t>
      </w:r>
      <w:r w:rsidRPr="00576BBD">
        <w:t xml:space="preserve"> 4 ст</w:t>
      </w:r>
      <w:r w:rsidR="00DA6E32" w:rsidRPr="00576BBD">
        <w:t>атьи</w:t>
      </w:r>
      <w:r w:rsidRPr="00576BBD">
        <w:t xml:space="preserve"> 12 Лесного кодекса </w:t>
      </w:r>
      <w:r w:rsidR="005E4D8E" w:rsidRPr="00576BBD">
        <w:t>РФ</w:t>
      </w:r>
      <w:r w:rsidRPr="00576BBD">
        <w:t xml:space="preserve">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14:paraId="4B3B9BE4" w14:textId="77777777" w:rsidR="00B91746" w:rsidRPr="00576BBD" w:rsidRDefault="00B91746" w:rsidP="00B91746">
      <w:pPr>
        <w:spacing w:line="360" w:lineRule="auto"/>
        <w:ind w:firstLine="709"/>
        <w:jc w:val="both"/>
      </w:pPr>
      <w:r w:rsidRPr="00576BBD">
        <w:t>Леса, расположенные на особо охраняемых природных территориях, используются в соответствии с режимом особой охраны особо охраняемой природной территории и целевым назначением земель, определяемыми лесным законодательством Российской Федерации, законодательством Российской Федерации об особо охраняемых природных территориях и положением о соответствующей особо охраняемой природной территории.</w:t>
      </w:r>
    </w:p>
    <w:p w14:paraId="48D86234" w14:textId="77777777" w:rsidR="00B91746" w:rsidRPr="00576BBD" w:rsidRDefault="00B91746" w:rsidP="00B91746">
      <w:pPr>
        <w:spacing w:line="360" w:lineRule="auto"/>
        <w:ind w:firstLine="709"/>
        <w:jc w:val="both"/>
      </w:pPr>
      <w:r w:rsidRPr="00576BBD">
        <w:t>В лесах, расположенных на особо охраняемых природных территориях, запрещается осуществление деятельности, несовместимой с их целевым назначением и полезными функциями.</w:t>
      </w:r>
    </w:p>
    <w:p w14:paraId="303C3FB4" w14:textId="77777777" w:rsidR="00081525" w:rsidRPr="00576BBD" w:rsidRDefault="00081525" w:rsidP="00081525">
      <w:pPr>
        <w:spacing w:line="360" w:lineRule="auto"/>
        <w:ind w:firstLine="709"/>
        <w:jc w:val="both"/>
      </w:pPr>
      <w:r w:rsidRPr="00576BBD">
        <w:t>Лица, которым земельные участки, расположенные на особо охраняемых природных территориях, предоставлены в постоянное (бессрочное) пользование,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w:t>
      </w:r>
    </w:p>
    <w:p w14:paraId="1264BBED" w14:textId="77777777" w:rsidR="00081525" w:rsidRPr="00576BBD" w:rsidRDefault="00081525" w:rsidP="00081525">
      <w:pPr>
        <w:spacing w:line="360" w:lineRule="auto"/>
        <w:ind w:firstLine="709"/>
        <w:jc w:val="both"/>
      </w:pPr>
      <w:r w:rsidRPr="00576BBD">
        <w:t>Лица, которым земельные участки, расположенные на особо охраняемых природных территориях, предоставлены в аренду,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 а также на условиях договора аренды соответствующего земельного участка.</w:t>
      </w:r>
    </w:p>
    <w:p w14:paraId="3D8A3D47" w14:textId="77777777" w:rsidR="00081525" w:rsidRPr="00576BBD" w:rsidRDefault="00081525" w:rsidP="00081525">
      <w:pPr>
        <w:spacing w:line="360" w:lineRule="auto"/>
        <w:ind w:firstLine="709"/>
        <w:jc w:val="both"/>
      </w:pPr>
      <w:r w:rsidRPr="00576BBD">
        <w:t xml:space="preserve">Лица, использующие земельные участки, расположенные на особо охраняемых природных территориях, на основании сервитута или установленного в целях, предусмотренных </w:t>
      </w:r>
      <w:hyperlink r:id="rId14" w:history="1">
        <w:r w:rsidRPr="00576BBD">
          <w:t>статьей 39.37</w:t>
        </w:r>
      </w:hyperlink>
      <w:r w:rsidRPr="00576BBD">
        <w:t xml:space="preserve"> Земельного кодекса Российской Федерации, публичного сервитута,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проектом освоения лесов, соглашением об установлении сервитута или решением об установлении публичного сервитута и соглашением об осуществлении публичного сервитута.</w:t>
      </w:r>
    </w:p>
    <w:p w14:paraId="7B5D9FE3" w14:textId="25A1639D" w:rsidR="00081525" w:rsidRPr="00576BBD" w:rsidRDefault="00081525" w:rsidP="00081525">
      <w:pPr>
        <w:spacing w:line="360" w:lineRule="auto"/>
        <w:ind w:firstLine="709"/>
        <w:jc w:val="both"/>
      </w:pPr>
      <w:r w:rsidRPr="00576BBD">
        <w:t xml:space="preserve">Использование лесов, расположенных на особо охраняемых природных территориях, для строительства, реконструкции, эксплуатации линейных объектов осуществляется </w:t>
      </w:r>
      <w:r w:rsidRPr="00576BBD">
        <w:lastRenderedPageBreak/>
        <w:t xml:space="preserve">в соответствии с </w:t>
      </w:r>
      <w:hyperlink r:id="rId15" w:history="1">
        <w:r w:rsidRPr="00576BBD">
          <w:t>приказом</w:t>
        </w:r>
      </w:hyperlink>
      <w:r w:rsidRPr="00576BBD">
        <w:t xml:space="preserve"> Минприроды России от </w:t>
      </w:r>
      <w:r w:rsidR="00576BBD" w:rsidRPr="00576BBD">
        <w:t xml:space="preserve">27.03.2026 № 170 </w:t>
      </w:r>
      <w:r w:rsidRPr="00576BBD">
        <w:t>«Об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с учетом требований законодательства Российской Федерации об особо охраняемых природных территориях и положения о соответствующей особо охраняемой природной территории.</w:t>
      </w:r>
    </w:p>
    <w:p w14:paraId="51CBB229" w14:textId="77777777" w:rsidR="00B91746" w:rsidRPr="00576BBD" w:rsidRDefault="00B91746" w:rsidP="00B91746">
      <w:pPr>
        <w:spacing w:line="360" w:lineRule="auto"/>
        <w:ind w:firstLine="709"/>
        <w:jc w:val="both"/>
      </w:pPr>
      <w:r w:rsidRPr="00576BBD">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14:paraId="0E7EC1EA" w14:textId="77777777" w:rsidR="00B91746" w:rsidRPr="00576BBD" w:rsidRDefault="00B91746" w:rsidP="00B91746">
      <w:pPr>
        <w:spacing w:line="360" w:lineRule="auto"/>
        <w:ind w:firstLine="709"/>
        <w:jc w:val="both"/>
      </w:pPr>
      <w:r w:rsidRPr="00576BBD">
        <w:t>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14:paraId="2FE1DA84" w14:textId="77777777" w:rsidR="00081525" w:rsidRPr="00576BBD" w:rsidRDefault="00081525" w:rsidP="00081525">
      <w:pPr>
        <w:spacing w:line="360" w:lineRule="auto"/>
        <w:ind w:firstLine="709"/>
        <w:jc w:val="both"/>
      </w:pPr>
      <w:r w:rsidRPr="00576BBD">
        <w:t>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w:t>
      </w:r>
    </w:p>
    <w:p w14:paraId="0688CFC0" w14:textId="77777777" w:rsidR="00081525" w:rsidRPr="00576BBD" w:rsidRDefault="00081525" w:rsidP="00081525">
      <w:pPr>
        <w:spacing w:line="360" w:lineRule="auto"/>
        <w:ind w:firstLine="709"/>
        <w:jc w:val="both"/>
      </w:pPr>
      <w:r w:rsidRPr="00576BBD">
        <w:t>В лесах, расположенных на территориях зоологических государственных природных заказников, предназначенных для сохранения редких и исчезающих видов животных, допускается проведение сплошных и выборочных рубок лесных насаждений при осуществлении ухода за лесами с сохранением на лесосеках части лесных насаждений, необходимых для обеспечения жизнедеятельности животных.</w:t>
      </w:r>
    </w:p>
    <w:p w14:paraId="4996AB67" w14:textId="77777777" w:rsidR="00081525" w:rsidRPr="00576BBD" w:rsidRDefault="00081525" w:rsidP="00081525">
      <w:pPr>
        <w:spacing w:line="360" w:lineRule="auto"/>
        <w:ind w:firstLine="709"/>
        <w:jc w:val="both"/>
      </w:pPr>
      <w:r w:rsidRPr="00576BBD">
        <w:t>В лесах, расположенных на территориях памятников природы, запрещается проведение сплошных рубок лесных насаждений.</w:t>
      </w:r>
    </w:p>
    <w:p w14:paraId="343A602A" w14:textId="77777777" w:rsidR="00081525" w:rsidRPr="00576BBD" w:rsidRDefault="00081525" w:rsidP="00081525">
      <w:pPr>
        <w:spacing w:line="360" w:lineRule="auto"/>
        <w:ind w:firstLine="709"/>
        <w:jc w:val="both"/>
      </w:pPr>
      <w:r w:rsidRPr="00576BBD">
        <w:t>Леса, расположенные на особо охраняемых природных территориях, подлежат охране от пожаров, от загрязнения (в том числе радиоактивного, нефтяного) и от иного негативного воздействия, а также защите от вредных организмов, а также подлежат воспроизводству в соответствии с лесным законодательством, режимом особой охраны особо охраняемой природной территории.</w:t>
      </w:r>
    </w:p>
    <w:p w14:paraId="3E880B9E" w14:textId="087C9746" w:rsidR="00081525" w:rsidRPr="00576BBD" w:rsidRDefault="00081525" w:rsidP="00081525">
      <w:pPr>
        <w:spacing w:line="360" w:lineRule="auto"/>
        <w:ind w:firstLine="709"/>
        <w:jc w:val="both"/>
      </w:pPr>
      <w:r w:rsidRPr="00576BBD">
        <w:lastRenderedPageBreak/>
        <w:t xml:space="preserve">Единые требования к мерам пожарной безопасности в лесах установлены </w:t>
      </w:r>
      <w:hyperlink r:id="rId16" w:history="1">
        <w:r w:rsidRPr="00576BBD">
          <w:t>Правилами</w:t>
        </w:r>
      </w:hyperlink>
      <w:r w:rsidRPr="00576BBD">
        <w:t xml:space="preserve"> пожарной безопасности в лесах, утвержденными постановлением Правительства Российской Федерации от </w:t>
      </w:r>
      <w:r w:rsidR="00576BBD" w:rsidRPr="00576BBD">
        <w:t>23.05.2026 № 591</w:t>
      </w:r>
      <w:r w:rsidR="00CB47EF" w:rsidRPr="00576BBD">
        <w:t>.</w:t>
      </w:r>
    </w:p>
    <w:p w14:paraId="04327682" w14:textId="5FA439AD" w:rsidR="00081525" w:rsidRPr="00576BBD" w:rsidRDefault="00081525" w:rsidP="00081525">
      <w:pPr>
        <w:spacing w:line="360" w:lineRule="auto"/>
        <w:ind w:firstLine="709"/>
        <w:jc w:val="both"/>
      </w:pPr>
      <w:r w:rsidRPr="00576BBD">
        <w:t xml:space="preserve">Единые требования к мерам санитарной безопасности в лесах установлены </w:t>
      </w:r>
      <w:hyperlink r:id="rId17" w:history="1">
        <w:r w:rsidRPr="00576BBD">
          <w:t>Правилами</w:t>
        </w:r>
      </w:hyperlink>
      <w:r w:rsidRPr="00576BBD">
        <w:t xml:space="preserve"> санитарной безопасности в лесах, утвержденными постановлением Правительства Российской Федерации от </w:t>
      </w:r>
      <w:r w:rsidR="00576BBD" w:rsidRPr="00576BBD">
        <w:t>30.05.2026 № 652.</w:t>
      </w:r>
    </w:p>
    <w:p w14:paraId="1EF8FEFE" w14:textId="77777777" w:rsidR="00081525" w:rsidRPr="00576BBD" w:rsidRDefault="00081525" w:rsidP="00081525">
      <w:pPr>
        <w:spacing w:line="360" w:lineRule="auto"/>
        <w:ind w:firstLine="709"/>
        <w:jc w:val="both"/>
      </w:pPr>
      <w:r w:rsidRPr="00576BBD">
        <w:t>Уборка неликвидной древесины в лесах, расположенных на особо охраняемых природных территориях, проводится в случае, если создается угроза возникновения очагов вредных организмов или пожарной безопасности в лесах, в соответствии с лесным законодательством и с соблюдением режима особой охраны, установленного положением об особо охраняемой природной территории.</w:t>
      </w:r>
    </w:p>
    <w:p w14:paraId="515B1EBA" w14:textId="77777777" w:rsidR="00081525" w:rsidRPr="00576BBD" w:rsidRDefault="00081525" w:rsidP="00081525">
      <w:pPr>
        <w:spacing w:line="360" w:lineRule="auto"/>
        <w:ind w:firstLine="709"/>
        <w:jc w:val="both"/>
      </w:pPr>
      <w:r w:rsidRPr="00576BBD">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14:paraId="2FB6B836" w14:textId="77777777" w:rsidR="00081525" w:rsidRPr="00576BBD" w:rsidRDefault="00081525" w:rsidP="00081525">
      <w:pPr>
        <w:spacing w:line="360" w:lineRule="auto"/>
        <w:ind w:firstLine="709"/>
        <w:jc w:val="both"/>
      </w:pPr>
      <w:r w:rsidRPr="00576BBD">
        <w:t>Воспроизводство лесов, расположенных на особо охраняемых природных территориях, осуществляется путем лесовосстановления и ухода за лесами в соответствии с лесным законодательством Российской Федерации и режимом особой охраны особо охраняемой природной территории.</w:t>
      </w:r>
    </w:p>
    <w:p w14:paraId="0FC5C603" w14:textId="77777777" w:rsidR="00081525" w:rsidRPr="00576BBD" w:rsidRDefault="00081525" w:rsidP="00081525">
      <w:pPr>
        <w:spacing w:line="360" w:lineRule="auto"/>
        <w:ind w:firstLine="709"/>
        <w:jc w:val="both"/>
      </w:pPr>
      <w:r w:rsidRPr="00576BBD">
        <w:t>Лесовосстановление на особо охраняемых природных территориях осуществляется на лесных участках, лесные насаждения на которых погибли или повреждены в результате пожаров, воздействия вредных организмов, а также на лесных участках, на которых проводились сплошные рубки лесных насаждений.</w:t>
      </w:r>
    </w:p>
    <w:p w14:paraId="314A2520" w14:textId="77777777" w:rsidR="00081525" w:rsidRPr="00576BBD" w:rsidRDefault="00081525" w:rsidP="00081525">
      <w:pPr>
        <w:spacing w:line="360" w:lineRule="auto"/>
        <w:ind w:firstLine="709"/>
        <w:jc w:val="both"/>
      </w:pPr>
      <w:r w:rsidRPr="00576BBD">
        <w:t>Лесоразведение на особо охраняемых природных территориях осуществляется на землях, на которых ранее не произрастали леса, в целях предотвращения эрозии почв и других связанных с повышением потенциала лесов целях.</w:t>
      </w:r>
    </w:p>
    <w:p w14:paraId="047F13C5" w14:textId="77777777" w:rsidR="00081525" w:rsidRPr="00576BBD" w:rsidRDefault="00081525" w:rsidP="00081525">
      <w:pPr>
        <w:spacing w:line="360" w:lineRule="auto"/>
        <w:ind w:firstLine="709"/>
        <w:jc w:val="both"/>
      </w:pPr>
      <w:r w:rsidRPr="00576BBD">
        <w:t>Лесовосстановление и лесоразведение на особо охраняемых природных территориях должны обеспечивать формирование лесных насаждений, близких к естественным по составу видов (пород) деревьев, кустарников, лиан, других лесных растений в соответствующих природно-климатических условиях. Интродукция (пород) деревьев, кустарников, лиан, других лесных растений, не произрастающих в данном лесном районе, не допускается.</w:t>
      </w:r>
    </w:p>
    <w:p w14:paraId="1A262990" w14:textId="77777777" w:rsidR="00081525" w:rsidRPr="00576BBD" w:rsidRDefault="00081525" w:rsidP="00081525">
      <w:pPr>
        <w:spacing w:line="360" w:lineRule="auto"/>
        <w:ind w:firstLine="709"/>
        <w:jc w:val="both"/>
      </w:pPr>
      <w:r w:rsidRPr="00576BBD">
        <w:t>Лесовосстановление, лесоразведение и уход за лесами на особо охраняемых природных территориях осуществляются в соответствии с правовым режимом и целевым назначением указанных территорий в объемах и на площадях, определенных лесохозяйственным регламентом лесничества.</w:t>
      </w:r>
    </w:p>
    <w:p w14:paraId="4515273E" w14:textId="77777777" w:rsidR="00081525" w:rsidRPr="00576BBD" w:rsidRDefault="00081525" w:rsidP="00081525">
      <w:pPr>
        <w:spacing w:line="360" w:lineRule="auto"/>
        <w:ind w:firstLine="709"/>
        <w:jc w:val="both"/>
      </w:pPr>
      <w:r w:rsidRPr="00576BBD">
        <w:lastRenderedPageBreak/>
        <w:t>Федеральные государственные бюджетные учреждения, осуществляющие управление особо охраняемыми природными территориями федерального значения, обеспечивают сбор информации о древесине, заготовленной гражданами для собственных нужд на землях особо охраняемых природных территорий федерального значения (место заготовки, породный состав, общий объем заготовленной древесины с указанием, в том числе ликвидного объема, объема деловых сортиментов и дров), и ее ежегодное направление на бумажных или электронных носителях в Министерство природных ресурсов и экологии Российской Федерации в срок до 1 февраля года, следующего за отчетным периодом.</w:t>
      </w:r>
    </w:p>
    <w:p w14:paraId="578F5CA0" w14:textId="77777777" w:rsidR="00081525" w:rsidRPr="00576BBD" w:rsidRDefault="00081525" w:rsidP="00081525">
      <w:pPr>
        <w:spacing w:line="360" w:lineRule="auto"/>
        <w:ind w:firstLine="709"/>
        <w:jc w:val="both"/>
      </w:pPr>
      <w:r w:rsidRPr="00576BBD">
        <w:t>Министерство природных ресурсов и экологии Российской Федерации обеспечивает учет информации, поступившей от федеральных государственных бюджетных учреждений, осуществляющих управление особо охраняемыми природными территориями федерального значения, ее обобщение и хранение.</w:t>
      </w:r>
    </w:p>
    <w:p w14:paraId="31E13D91" w14:textId="77777777" w:rsidR="00081525" w:rsidRPr="00576BBD" w:rsidRDefault="00081525" w:rsidP="00081525">
      <w:pPr>
        <w:spacing w:line="360" w:lineRule="auto"/>
        <w:ind w:firstLine="709"/>
        <w:jc w:val="both"/>
      </w:pPr>
      <w:r w:rsidRPr="00576BBD">
        <w:t>В лесах, расположенных на особо охраняемых природных территориях федерального значения, допускается заготовка и сбор валежника гражданами для собственных нужд в рамках заготовки и сбора недревесных лесных ресурсов в соответствии с положением о соответствующей особо охраняемой природной территории, правовым режимом и целевым назначением указанных территорий в объемах и на площадях, определенных лесохозяйственным регламентом лесничества.</w:t>
      </w:r>
    </w:p>
    <w:p w14:paraId="2903BC8B" w14:textId="77777777" w:rsidR="00081525" w:rsidRPr="00576BBD" w:rsidRDefault="00081525" w:rsidP="00081525">
      <w:pPr>
        <w:pStyle w:val="33"/>
        <w:ind w:firstLine="709"/>
        <w:rPr>
          <w:szCs w:val="24"/>
        </w:rPr>
      </w:pPr>
      <w:r w:rsidRPr="00576BBD">
        <w:rPr>
          <w:szCs w:val="24"/>
        </w:rPr>
        <w:t>Деятельность лесничества должна быть направлена на сохранение биоразнообразия на его территории в соответствии с распоряжением Правительства РФ от 17.02.2014</w:t>
      </w:r>
      <w:r w:rsidRPr="00576BBD">
        <w:rPr>
          <w:szCs w:val="24"/>
        </w:rPr>
        <w:br/>
        <w:t>№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 Наибольший эффект для предотвращения гибели редких и находящихся под угрозой исчезновения видов животных, растений и грибов достигается с помощью организации сети ООПТ с разным режимом охраны, соединенных «экологическими коридорами» (экологические сети).</w:t>
      </w:r>
    </w:p>
    <w:p w14:paraId="0F64E44F" w14:textId="77777777" w:rsidR="00081525" w:rsidRPr="00576BBD" w:rsidRDefault="00081525" w:rsidP="00081525">
      <w:pPr>
        <w:spacing w:line="360" w:lineRule="auto"/>
        <w:ind w:firstLine="709"/>
        <w:jc w:val="both"/>
      </w:pPr>
      <w:r w:rsidRPr="00576BBD">
        <w:t>На территории лесничества проектируется организация дополнительных особо охраняемых природных территорий, которые будут способствовать в конечном итоге развитию экологических сетей и сохранению биоразнообразия на землях лесного фонда.</w:t>
      </w:r>
    </w:p>
    <w:p w14:paraId="2C976CF0" w14:textId="17AB6014" w:rsidR="00271618" w:rsidRPr="00576BBD" w:rsidRDefault="00081525" w:rsidP="00576BBD">
      <w:pPr>
        <w:pStyle w:val="33"/>
        <w:ind w:firstLine="709"/>
      </w:pPr>
      <w:r w:rsidRPr="00576BBD">
        <w:t xml:space="preserve">В соответствии со схемой территориального планирования Ленинградской области, утвержденной постановлением Правительства Ленинградской области </w:t>
      </w:r>
      <w:r w:rsidRPr="00576BBD">
        <w:rPr>
          <w:szCs w:val="24"/>
        </w:rPr>
        <w:t xml:space="preserve">от </w:t>
      </w:r>
      <w:r w:rsidR="00576BBD" w:rsidRPr="00576BBD">
        <w:rPr>
          <w:szCs w:val="24"/>
        </w:rPr>
        <w:t xml:space="preserve">от 10.04.2024 </w:t>
      </w:r>
      <w:r w:rsidR="00576BBD" w:rsidRPr="00576BBD">
        <w:rPr>
          <w:szCs w:val="24"/>
        </w:rPr>
        <w:br/>
        <w:t xml:space="preserve">№ 235 </w:t>
      </w:r>
      <w:r w:rsidRPr="00576BBD">
        <w:rPr>
          <w:szCs w:val="24"/>
        </w:rPr>
        <w:t xml:space="preserve">«Об утверждении схемы территориального планирования Ленинградской области в области организации, </w:t>
      </w:r>
      <w:r w:rsidR="00262746" w:rsidRPr="00576BBD">
        <w:rPr>
          <w:szCs w:val="24"/>
        </w:rPr>
        <w:t>охраны и</w:t>
      </w:r>
      <w:r w:rsidRPr="00576BBD">
        <w:rPr>
          <w:szCs w:val="24"/>
        </w:rPr>
        <w:t xml:space="preserve"> использования ООПТ</w:t>
      </w:r>
      <w:r w:rsidR="00576BBD" w:rsidRPr="00576BBD">
        <w:rPr>
          <w:szCs w:val="24"/>
        </w:rPr>
        <w:t>»</w:t>
      </w:r>
      <w:r w:rsidRPr="00576BBD">
        <w:t>, планируется организация следую</w:t>
      </w:r>
      <w:r w:rsidR="00271618" w:rsidRPr="00576BBD">
        <w:t>щих ООПТ регионального значения.</w:t>
      </w:r>
    </w:p>
    <w:p w14:paraId="483AFC8B" w14:textId="77777777" w:rsidR="00271618" w:rsidRPr="00172790" w:rsidRDefault="00271618">
      <w:pPr>
        <w:rPr>
          <w:color w:val="EE0000"/>
          <w:szCs w:val="20"/>
        </w:rPr>
      </w:pPr>
      <w:r w:rsidRPr="00172790">
        <w:rPr>
          <w:color w:val="EE0000"/>
        </w:rPr>
        <w:br w:type="page"/>
      </w:r>
    </w:p>
    <w:p w14:paraId="19F733AB" w14:textId="77777777" w:rsidR="00E0698D" w:rsidRPr="001B2B54" w:rsidRDefault="00081525" w:rsidP="00E0698D">
      <w:pPr>
        <w:pStyle w:val="a3"/>
        <w:jc w:val="center"/>
        <w:rPr>
          <w:i/>
        </w:rPr>
      </w:pPr>
      <w:r w:rsidRPr="001B2B54">
        <w:rPr>
          <w:i/>
        </w:rPr>
        <w:lastRenderedPageBreak/>
        <w:t xml:space="preserve">Таблица 1.5.1 – Характеристика особо охраняемых природных территорий </w:t>
      </w:r>
    </w:p>
    <w:p w14:paraId="3B85F26D" w14:textId="77777777" w:rsidR="00081525" w:rsidRPr="001B2B54" w:rsidRDefault="00081525" w:rsidP="00E0698D">
      <w:pPr>
        <w:pStyle w:val="a3"/>
        <w:jc w:val="center"/>
        <w:rPr>
          <w:i/>
        </w:rPr>
      </w:pPr>
      <w:r w:rsidRPr="001B2B54">
        <w:rPr>
          <w:i/>
        </w:rPr>
        <w:t>(планируемые)</w:t>
      </w:r>
    </w:p>
    <w:tbl>
      <w:tblPr>
        <w:tblW w:w="978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51"/>
        <w:gridCol w:w="2551"/>
        <w:gridCol w:w="851"/>
        <w:gridCol w:w="3865"/>
      </w:tblGrid>
      <w:tr w:rsidR="00850FDE" w:rsidRPr="00172790" w14:paraId="7B523615" w14:textId="77777777" w:rsidTr="00271618">
        <w:trPr>
          <w:trHeight w:val="800"/>
          <w:tblHeader/>
        </w:trPr>
        <w:tc>
          <w:tcPr>
            <w:tcW w:w="1663" w:type="dxa"/>
            <w:vAlign w:val="center"/>
          </w:tcPr>
          <w:p w14:paraId="1CB20821" w14:textId="77777777" w:rsidR="00850FDE" w:rsidRPr="001B2B54" w:rsidRDefault="00850FDE" w:rsidP="0072082E">
            <w:pPr>
              <w:pStyle w:val="a3"/>
              <w:jc w:val="center"/>
              <w:rPr>
                <w:sz w:val="22"/>
                <w:szCs w:val="22"/>
              </w:rPr>
            </w:pPr>
            <w:r w:rsidRPr="001B2B54">
              <w:rPr>
                <w:sz w:val="22"/>
                <w:szCs w:val="22"/>
              </w:rPr>
              <w:t>Наименование планируемой ООПТ. Планируемый срок организации</w:t>
            </w:r>
          </w:p>
        </w:tc>
        <w:tc>
          <w:tcPr>
            <w:tcW w:w="851" w:type="dxa"/>
            <w:vAlign w:val="center"/>
          </w:tcPr>
          <w:p w14:paraId="74EEAD3B" w14:textId="77777777" w:rsidR="00850FDE" w:rsidRPr="001B2B54" w:rsidRDefault="00850FDE" w:rsidP="0072082E">
            <w:pPr>
              <w:pStyle w:val="a3"/>
              <w:ind w:left="-70" w:right="-146"/>
              <w:jc w:val="center"/>
              <w:rPr>
                <w:sz w:val="22"/>
                <w:szCs w:val="22"/>
              </w:rPr>
            </w:pPr>
            <w:r w:rsidRPr="001B2B54">
              <w:rPr>
                <w:sz w:val="22"/>
                <w:szCs w:val="22"/>
              </w:rPr>
              <w:t>Пла-нируе-мая площадь, га</w:t>
            </w:r>
          </w:p>
        </w:tc>
        <w:tc>
          <w:tcPr>
            <w:tcW w:w="2551" w:type="dxa"/>
            <w:vAlign w:val="center"/>
          </w:tcPr>
          <w:p w14:paraId="0378A912" w14:textId="77777777" w:rsidR="00850FDE" w:rsidRPr="001B2B54" w:rsidRDefault="00850FDE" w:rsidP="0072082E">
            <w:pPr>
              <w:pStyle w:val="a3"/>
              <w:jc w:val="center"/>
              <w:rPr>
                <w:sz w:val="22"/>
                <w:szCs w:val="22"/>
              </w:rPr>
            </w:pPr>
            <w:r w:rsidRPr="001B2B54">
              <w:rPr>
                <w:sz w:val="22"/>
                <w:szCs w:val="22"/>
              </w:rPr>
              <w:t>Участковое лесничество</w:t>
            </w:r>
          </w:p>
        </w:tc>
        <w:tc>
          <w:tcPr>
            <w:tcW w:w="851" w:type="dxa"/>
            <w:tcBorders>
              <w:bottom w:val="single" w:sz="4" w:space="0" w:color="auto"/>
            </w:tcBorders>
            <w:vAlign w:val="center"/>
          </w:tcPr>
          <w:p w14:paraId="46FADC19" w14:textId="77777777" w:rsidR="00850FDE" w:rsidRPr="001B2B54" w:rsidRDefault="00850FDE" w:rsidP="0072082E">
            <w:pPr>
              <w:pStyle w:val="a3"/>
              <w:jc w:val="center"/>
              <w:rPr>
                <w:sz w:val="22"/>
                <w:szCs w:val="22"/>
              </w:rPr>
            </w:pPr>
            <w:r w:rsidRPr="001B2B54">
              <w:rPr>
                <w:sz w:val="22"/>
                <w:szCs w:val="22"/>
              </w:rPr>
              <w:t>Категория ООПТ</w:t>
            </w:r>
          </w:p>
        </w:tc>
        <w:tc>
          <w:tcPr>
            <w:tcW w:w="3865" w:type="dxa"/>
            <w:vAlign w:val="center"/>
          </w:tcPr>
          <w:p w14:paraId="20DA8CA4" w14:textId="77777777" w:rsidR="00850FDE" w:rsidRPr="001B2B54" w:rsidRDefault="00850FDE" w:rsidP="0072082E">
            <w:pPr>
              <w:pStyle w:val="a3"/>
              <w:jc w:val="center"/>
              <w:rPr>
                <w:sz w:val="22"/>
                <w:szCs w:val="22"/>
              </w:rPr>
            </w:pPr>
            <w:r w:rsidRPr="001B2B54">
              <w:rPr>
                <w:sz w:val="22"/>
                <w:szCs w:val="22"/>
              </w:rPr>
              <w:t>Краткая характеристика</w:t>
            </w:r>
          </w:p>
        </w:tc>
      </w:tr>
      <w:tr w:rsidR="00AA21E3" w:rsidRPr="00172790" w14:paraId="70307BD8" w14:textId="77777777" w:rsidTr="00271618">
        <w:trPr>
          <w:trHeight w:val="234"/>
          <w:tblHeader/>
        </w:trPr>
        <w:tc>
          <w:tcPr>
            <w:tcW w:w="1663" w:type="dxa"/>
          </w:tcPr>
          <w:p w14:paraId="1BF1C0E9" w14:textId="77777777" w:rsidR="00AA21E3" w:rsidRPr="001B2B54" w:rsidRDefault="00AA21E3" w:rsidP="00AA21E3">
            <w:pPr>
              <w:pStyle w:val="a3"/>
              <w:jc w:val="center"/>
              <w:rPr>
                <w:sz w:val="22"/>
                <w:szCs w:val="22"/>
                <w:lang w:val="en-US"/>
              </w:rPr>
            </w:pPr>
            <w:r w:rsidRPr="001B2B54">
              <w:rPr>
                <w:sz w:val="22"/>
                <w:szCs w:val="22"/>
                <w:lang w:val="en-US"/>
              </w:rPr>
              <w:t>1</w:t>
            </w:r>
          </w:p>
        </w:tc>
        <w:tc>
          <w:tcPr>
            <w:tcW w:w="851" w:type="dxa"/>
          </w:tcPr>
          <w:p w14:paraId="24827919" w14:textId="77777777" w:rsidR="00AA21E3" w:rsidRPr="001B2B54" w:rsidRDefault="00AA21E3" w:rsidP="00AA21E3">
            <w:pPr>
              <w:pStyle w:val="a3"/>
              <w:jc w:val="center"/>
              <w:rPr>
                <w:sz w:val="22"/>
                <w:szCs w:val="22"/>
                <w:lang w:val="en-US"/>
              </w:rPr>
            </w:pPr>
            <w:r w:rsidRPr="001B2B54">
              <w:rPr>
                <w:sz w:val="22"/>
                <w:szCs w:val="22"/>
                <w:lang w:val="en-US"/>
              </w:rPr>
              <w:t>2</w:t>
            </w:r>
          </w:p>
        </w:tc>
        <w:tc>
          <w:tcPr>
            <w:tcW w:w="2551" w:type="dxa"/>
          </w:tcPr>
          <w:p w14:paraId="3C6C6E60" w14:textId="77777777" w:rsidR="00AA21E3" w:rsidRPr="001B2B54" w:rsidRDefault="00AA21E3" w:rsidP="00AA21E3">
            <w:pPr>
              <w:pStyle w:val="a3"/>
              <w:jc w:val="center"/>
              <w:rPr>
                <w:sz w:val="22"/>
                <w:szCs w:val="22"/>
                <w:lang w:val="en-US"/>
              </w:rPr>
            </w:pPr>
            <w:r w:rsidRPr="001B2B54">
              <w:rPr>
                <w:sz w:val="22"/>
                <w:szCs w:val="22"/>
                <w:lang w:val="en-US"/>
              </w:rPr>
              <w:t>3</w:t>
            </w:r>
          </w:p>
        </w:tc>
        <w:tc>
          <w:tcPr>
            <w:tcW w:w="851" w:type="dxa"/>
            <w:tcBorders>
              <w:bottom w:val="single" w:sz="4" w:space="0" w:color="auto"/>
            </w:tcBorders>
          </w:tcPr>
          <w:p w14:paraId="26D33EDB" w14:textId="77777777" w:rsidR="00AA21E3" w:rsidRPr="001B2B54" w:rsidRDefault="00AA21E3" w:rsidP="00AA21E3">
            <w:pPr>
              <w:pStyle w:val="a3"/>
              <w:jc w:val="center"/>
              <w:rPr>
                <w:sz w:val="22"/>
                <w:szCs w:val="22"/>
                <w:lang w:val="en-US"/>
              </w:rPr>
            </w:pPr>
            <w:r w:rsidRPr="001B2B54">
              <w:rPr>
                <w:sz w:val="22"/>
                <w:szCs w:val="22"/>
                <w:lang w:val="en-US"/>
              </w:rPr>
              <w:t>4</w:t>
            </w:r>
          </w:p>
        </w:tc>
        <w:tc>
          <w:tcPr>
            <w:tcW w:w="3865" w:type="dxa"/>
          </w:tcPr>
          <w:p w14:paraId="111F1334" w14:textId="77777777" w:rsidR="00AA21E3" w:rsidRPr="001B2B54" w:rsidRDefault="00AA21E3" w:rsidP="00AA21E3">
            <w:pPr>
              <w:pStyle w:val="a3"/>
              <w:jc w:val="center"/>
              <w:rPr>
                <w:sz w:val="22"/>
                <w:szCs w:val="22"/>
                <w:lang w:val="en-US"/>
              </w:rPr>
            </w:pPr>
            <w:r w:rsidRPr="001B2B54">
              <w:rPr>
                <w:sz w:val="22"/>
                <w:szCs w:val="22"/>
                <w:lang w:val="en-US"/>
              </w:rPr>
              <w:t>5</w:t>
            </w:r>
          </w:p>
        </w:tc>
      </w:tr>
      <w:tr w:rsidR="00850FDE" w:rsidRPr="00172790" w14:paraId="1D2C9C0C" w14:textId="77777777" w:rsidTr="00271618">
        <w:trPr>
          <w:cantSplit/>
          <w:trHeight w:val="1344"/>
        </w:trPr>
        <w:tc>
          <w:tcPr>
            <w:tcW w:w="1663" w:type="dxa"/>
          </w:tcPr>
          <w:p w14:paraId="0F0BF207" w14:textId="77777777" w:rsidR="00850FDE" w:rsidRPr="001B2B54" w:rsidRDefault="00E43D4E" w:rsidP="0072082E">
            <w:pPr>
              <w:pStyle w:val="a3"/>
              <w:rPr>
                <w:sz w:val="22"/>
                <w:szCs w:val="22"/>
              </w:rPr>
            </w:pPr>
            <w:r w:rsidRPr="001B2B54">
              <w:rPr>
                <w:sz w:val="22"/>
                <w:szCs w:val="22"/>
              </w:rPr>
              <w:t>1. «Истоки реки Воложба»</w:t>
            </w:r>
          </w:p>
          <w:p w14:paraId="5850A107" w14:textId="77777777" w:rsidR="00850FDE" w:rsidRPr="001B2B54" w:rsidRDefault="00850FDE" w:rsidP="0072082E">
            <w:pPr>
              <w:pStyle w:val="a3"/>
              <w:rPr>
                <w:sz w:val="22"/>
                <w:szCs w:val="22"/>
              </w:rPr>
            </w:pPr>
            <w:r w:rsidRPr="001B2B54">
              <w:rPr>
                <w:sz w:val="22"/>
                <w:szCs w:val="22"/>
              </w:rPr>
              <w:t>(плановый срок создания - расчетный срок реализации СТП ЛО - 2035 год)</w:t>
            </w:r>
          </w:p>
        </w:tc>
        <w:tc>
          <w:tcPr>
            <w:tcW w:w="851" w:type="dxa"/>
          </w:tcPr>
          <w:p w14:paraId="283E6302" w14:textId="77777777" w:rsidR="00850FDE" w:rsidRPr="001B2B54" w:rsidRDefault="00850FDE" w:rsidP="0072082E">
            <w:pPr>
              <w:pStyle w:val="a3"/>
              <w:ind w:left="-70" w:right="-146"/>
              <w:jc w:val="center"/>
              <w:rPr>
                <w:sz w:val="22"/>
                <w:szCs w:val="22"/>
              </w:rPr>
            </w:pPr>
            <w:smartTag w:uri="urn:schemas-microsoft-com:office:smarttags" w:element="metricconverter">
              <w:smartTagPr>
                <w:attr w:name="ProductID" w:val="1569 га"/>
              </w:smartTagPr>
              <w:r w:rsidRPr="001B2B54">
                <w:rPr>
                  <w:sz w:val="22"/>
                  <w:szCs w:val="22"/>
                </w:rPr>
                <w:t>1569 га</w:t>
              </w:r>
            </w:smartTag>
          </w:p>
        </w:tc>
        <w:tc>
          <w:tcPr>
            <w:tcW w:w="2551" w:type="dxa"/>
          </w:tcPr>
          <w:p w14:paraId="7C6918EB" w14:textId="77777777" w:rsidR="00850FDE" w:rsidRPr="001B2B54" w:rsidRDefault="00850FDE" w:rsidP="0072082E">
            <w:pPr>
              <w:pStyle w:val="a3"/>
              <w:rPr>
                <w:sz w:val="22"/>
                <w:szCs w:val="22"/>
              </w:rPr>
            </w:pPr>
            <w:r w:rsidRPr="001B2B54">
              <w:rPr>
                <w:sz w:val="22"/>
                <w:szCs w:val="22"/>
              </w:rPr>
              <w:t>Мозолевское кв.№ 126</w:t>
            </w:r>
          </w:p>
          <w:p w14:paraId="66EDDD5D" w14:textId="77777777" w:rsidR="00850FDE" w:rsidRPr="001B2B54" w:rsidRDefault="00850FDE" w:rsidP="0072082E">
            <w:pPr>
              <w:pStyle w:val="a3"/>
              <w:rPr>
                <w:sz w:val="22"/>
                <w:szCs w:val="22"/>
              </w:rPr>
            </w:pPr>
            <w:r w:rsidRPr="001B2B54">
              <w:rPr>
                <w:sz w:val="22"/>
                <w:szCs w:val="22"/>
              </w:rPr>
              <w:t>Самойловское кв.№ 50,56</w:t>
            </w:r>
          </w:p>
          <w:p w14:paraId="4E522B80" w14:textId="77777777" w:rsidR="00850FDE" w:rsidRPr="001B2B54" w:rsidRDefault="00850FDE" w:rsidP="0072082E">
            <w:pPr>
              <w:pStyle w:val="a3"/>
              <w:spacing w:line="260" w:lineRule="exact"/>
              <w:ind w:left="20"/>
              <w:rPr>
                <w:sz w:val="22"/>
                <w:szCs w:val="22"/>
              </w:rPr>
            </w:pPr>
            <w:r w:rsidRPr="001B2B54">
              <w:rPr>
                <w:sz w:val="22"/>
                <w:szCs w:val="22"/>
              </w:rPr>
              <w:t>Борское кв137 (ч), 147, 154, 155, 158, 159,</w:t>
            </w:r>
            <w:bookmarkStart w:id="24" w:name="bookmark1"/>
            <w:r w:rsidRPr="001B2B54">
              <w:rPr>
                <w:sz w:val="22"/>
                <w:szCs w:val="22"/>
              </w:rPr>
              <w:t>162;</w:t>
            </w:r>
            <w:bookmarkEnd w:id="24"/>
          </w:p>
        </w:tc>
        <w:tc>
          <w:tcPr>
            <w:tcW w:w="851" w:type="dxa"/>
            <w:tcBorders>
              <w:bottom w:val="single" w:sz="4" w:space="0" w:color="auto"/>
            </w:tcBorders>
          </w:tcPr>
          <w:p w14:paraId="415BAADC" w14:textId="77777777" w:rsidR="00850FDE" w:rsidRPr="001B2B54" w:rsidRDefault="00850FDE" w:rsidP="0072082E">
            <w:pPr>
              <w:pStyle w:val="a3"/>
              <w:ind w:left="-70" w:right="-146"/>
              <w:rPr>
                <w:sz w:val="22"/>
                <w:szCs w:val="22"/>
              </w:rPr>
            </w:pPr>
            <w:r w:rsidRPr="001B2B54">
              <w:rPr>
                <w:sz w:val="22"/>
                <w:szCs w:val="22"/>
              </w:rPr>
              <w:t>Государственный природный заказник</w:t>
            </w:r>
          </w:p>
        </w:tc>
        <w:tc>
          <w:tcPr>
            <w:tcW w:w="3865" w:type="dxa"/>
          </w:tcPr>
          <w:p w14:paraId="74B6A032" w14:textId="77777777" w:rsidR="00850FDE" w:rsidRPr="001B2B54" w:rsidRDefault="00850FDE" w:rsidP="0072082E">
            <w:pPr>
              <w:rPr>
                <w:sz w:val="22"/>
                <w:szCs w:val="22"/>
              </w:rPr>
            </w:pPr>
            <w:r w:rsidRPr="001B2B54">
              <w:rPr>
                <w:bCs/>
                <w:sz w:val="22"/>
                <w:szCs w:val="22"/>
              </w:rPr>
              <w:t>Цель создания (назначение):</w:t>
            </w:r>
            <w:r w:rsidRPr="001B2B54">
              <w:rPr>
                <w:sz w:val="22"/>
                <w:szCs w:val="22"/>
              </w:rPr>
              <w:t xml:space="preserve"> сохранение уникальных водных объектов с местообитаниями лососевых рыб, ключевых болот, популяций редких и находящихся под угрозой исчезновения видов растений, животных и других организмов, и их местообитаний. </w:t>
            </w:r>
          </w:p>
        </w:tc>
      </w:tr>
      <w:tr w:rsidR="00850FDE" w:rsidRPr="00172790" w14:paraId="737681B7" w14:textId="77777777" w:rsidTr="00271618">
        <w:trPr>
          <w:cantSplit/>
          <w:trHeight w:val="1344"/>
        </w:trPr>
        <w:tc>
          <w:tcPr>
            <w:tcW w:w="1663" w:type="dxa"/>
          </w:tcPr>
          <w:p w14:paraId="536B31D4" w14:textId="77777777" w:rsidR="00850FDE" w:rsidRPr="001B2B54" w:rsidRDefault="00E43D4E" w:rsidP="0072082E">
            <w:pPr>
              <w:pStyle w:val="a3"/>
              <w:rPr>
                <w:sz w:val="22"/>
                <w:szCs w:val="22"/>
              </w:rPr>
            </w:pPr>
            <w:r w:rsidRPr="001B2B54">
              <w:rPr>
                <w:sz w:val="22"/>
                <w:szCs w:val="22"/>
              </w:rPr>
              <w:t xml:space="preserve">2. «Чагода» </w:t>
            </w:r>
          </w:p>
          <w:p w14:paraId="52637811" w14:textId="77777777" w:rsidR="00850FDE" w:rsidRPr="001B2B54" w:rsidRDefault="00850FDE" w:rsidP="0072082E">
            <w:pPr>
              <w:pStyle w:val="a3"/>
              <w:rPr>
                <w:sz w:val="22"/>
                <w:szCs w:val="22"/>
              </w:rPr>
            </w:pPr>
            <w:r w:rsidRPr="001B2B54">
              <w:rPr>
                <w:sz w:val="22"/>
                <w:szCs w:val="22"/>
              </w:rPr>
              <w:t>(плановый срок создания - первая очередь реализации СТП ЛО - 2025 год)</w:t>
            </w:r>
          </w:p>
        </w:tc>
        <w:tc>
          <w:tcPr>
            <w:tcW w:w="851" w:type="dxa"/>
          </w:tcPr>
          <w:p w14:paraId="4D020D26" w14:textId="77777777" w:rsidR="00850FDE" w:rsidRPr="001B2B54" w:rsidRDefault="00850FDE" w:rsidP="0072082E">
            <w:pPr>
              <w:pStyle w:val="a3"/>
              <w:ind w:left="-70" w:right="-146"/>
              <w:jc w:val="center"/>
              <w:rPr>
                <w:sz w:val="22"/>
                <w:szCs w:val="22"/>
              </w:rPr>
            </w:pPr>
            <w:smartTag w:uri="urn:schemas-microsoft-com:office:smarttags" w:element="metricconverter">
              <w:smartTagPr>
                <w:attr w:name="ProductID" w:val="18177 га"/>
              </w:smartTagPr>
              <w:r w:rsidRPr="001B2B54">
                <w:rPr>
                  <w:sz w:val="22"/>
                  <w:szCs w:val="22"/>
                </w:rPr>
                <w:t>18177 га</w:t>
              </w:r>
            </w:smartTag>
          </w:p>
        </w:tc>
        <w:tc>
          <w:tcPr>
            <w:tcW w:w="2551" w:type="dxa"/>
          </w:tcPr>
          <w:p w14:paraId="62BF5700" w14:textId="77777777" w:rsidR="00850FDE" w:rsidRPr="001B2B54" w:rsidRDefault="00850FDE" w:rsidP="0072082E">
            <w:pPr>
              <w:pStyle w:val="a3"/>
              <w:rPr>
                <w:sz w:val="22"/>
                <w:szCs w:val="22"/>
              </w:rPr>
            </w:pPr>
            <w:r w:rsidRPr="001B2B54">
              <w:rPr>
                <w:sz w:val="22"/>
                <w:szCs w:val="22"/>
              </w:rPr>
              <w:t>Вожанское кв.№1-9, 18-22,33-36,48-51,60-64,74,76-80,86-90,105,106,109-112, 121,124-126,133.</w:t>
            </w:r>
          </w:p>
          <w:p w14:paraId="61797FED" w14:textId="77777777" w:rsidR="00850FDE" w:rsidRPr="001B2B54" w:rsidRDefault="00850FDE" w:rsidP="0072082E">
            <w:pPr>
              <w:pStyle w:val="a3"/>
              <w:rPr>
                <w:sz w:val="22"/>
                <w:szCs w:val="22"/>
              </w:rPr>
            </w:pPr>
            <w:r w:rsidRPr="001B2B54">
              <w:rPr>
                <w:sz w:val="22"/>
                <w:szCs w:val="22"/>
              </w:rPr>
              <w:t xml:space="preserve">Части кв №16,17,23,31, 32, 37,47,58,59,73,75,81,85,134 </w:t>
            </w:r>
          </w:p>
          <w:p w14:paraId="0D2D9AA4" w14:textId="77777777" w:rsidR="00850FDE" w:rsidRPr="001B2B54" w:rsidRDefault="00850FDE" w:rsidP="0072082E">
            <w:pPr>
              <w:pStyle w:val="a3"/>
              <w:rPr>
                <w:sz w:val="22"/>
                <w:szCs w:val="22"/>
              </w:rPr>
            </w:pPr>
            <w:r w:rsidRPr="001B2B54">
              <w:rPr>
                <w:sz w:val="22"/>
                <w:szCs w:val="22"/>
              </w:rPr>
              <w:t>Горское кв.№, 15, 16, 25, 30-32, 36-40, 41 (ч), 42, 44 (ч), 45 (ч), 46, 47 (ч), 48 (ч), 52, 53, 54 (ч), 55 (ч), 56 (ч), 68 (ч), 69 (ч), 97 (ч)</w:t>
            </w:r>
          </w:p>
          <w:p w14:paraId="29923C81" w14:textId="77777777" w:rsidR="00850FDE" w:rsidRPr="001B2B54" w:rsidRDefault="00850FDE" w:rsidP="0072082E">
            <w:pPr>
              <w:pStyle w:val="a3"/>
              <w:rPr>
                <w:sz w:val="22"/>
                <w:szCs w:val="22"/>
              </w:rPr>
            </w:pPr>
            <w:r w:rsidRPr="001B2B54">
              <w:rPr>
                <w:sz w:val="22"/>
                <w:szCs w:val="22"/>
              </w:rPr>
              <w:t>Озеревское кв.№ 58 (ч), 61, 62 (ч), 70 (ч), 71, 77, 78, 82, 83 (ч), 87, 89 (ч), 91 (ч), 103, 104 (ч), 106 (ч), 107 (ч), 108 (ч), 109, 110 (ч), 111 (ч), 112, 113, 125 (ч), 126-129, 130 (ч), 131 (ч), 137 (ч), 138, 139, 142 (ч), 144 (ч)</w:t>
            </w:r>
          </w:p>
          <w:p w14:paraId="6A27D9CE" w14:textId="77777777" w:rsidR="00850FDE" w:rsidRPr="001B2B54" w:rsidRDefault="00850FDE" w:rsidP="0072082E">
            <w:pPr>
              <w:pStyle w:val="a3"/>
              <w:rPr>
                <w:sz w:val="22"/>
                <w:szCs w:val="22"/>
              </w:rPr>
            </w:pPr>
            <w:r w:rsidRPr="001B2B54">
              <w:rPr>
                <w:sz w:val="22"/>
                <w:szCs w:val="22"/>
              </w:rPr>
              <w:t>Раменское кв.№102-104,</w:t>
            </w:r>
          </w:p>
          <w:p w14:paraId="15DBB5D7" w14:textId="3AA9E452" w:rsidR="00850FDE" w:rsidRPr="001B2B54" w:rsidRDefault="00850FDE" w:rsidP="0072082E">
            <w:pPr>
              <w:pStyle w:val="a3"/>
              <w:rPr>
                <w:sz w:val="22"/>
                <w:szCs w:val="22"/>
              </w:rPr>
            </w:pPr>
            <w:r w:rsidRPr="001B2B54">
              <w:rPr>
                <w:sz w:val="22"/>
                <w:szCs w:val="22"/>
              </w:rPr>
              <w:t xml:space="preserve">Соминское кв. </w:t>
            </w:r>
            <w:r w:rsidR="008F4932">
              <w:rPr>
                <w:sz w:val="22"/>
                <w:szCs w:val="22"/>
              </w:rPr>
              <w:t>ч</w:t>
            </w:r>
            <w:r w:rsidRPr="001B2B54">
              <w:rPr>
                <w:sz w:val="22"/>
                <w:szCs w:val="22"/>
              </w:rPr>
              <w:t>асти кв</w:t>
            </w:r>
            <w:r w:rsidR="008F4932">
              <w:rPr>
                <w:sz w:val="22"/>
                <w:szCs w:val="22"/>
              </w:rPr>
              <w:t>.</w:t>
            </w:r>
            <w:r w:rsidRPr="001B2B54">
              <w:rPr>
                <w:sz w:val="22"/>
                <w:szCs w:val="22"/>
              </w:rPr>
              <w:t xml:space="preserve"> № 60,68</w:t>
            </w:r>
          </w:p>
        </w:tc>
        <w:tc>
          <w:tcPr>
            <w:tcW w:w="851" w:type="dxa"/>
            <w:tcBorders>
              <w:top w:val="single" w:sz="4" w:space="0" w:color="auto"/>
              <w:bottom w:val="single" w:sz="4" w:space="0" w:color="auto"/>
            </w:tcBorders>
          </w:tcPr>
          <w:p w14:paraId="28DBB234" w14:textId="77777777" w:rsidR="00850FDE" w:rsidRPr="001B2B54" w:rsidRDefault="00850FDE" w:rsidP="0072082E">
            <w:pPr>
              <w:pStyle w:val="a3"/>
              <w:ind w:left="-70" w:right="-146"/>
              <w:rPr>
                <w:sz w:val="22"/>
                <w:szCs w:val="22"/>
              </w:rPr>
            </w:pPr>
            <w:r w:rsidRPr="001B2B54">
              <w:rPr>
                <w:sz w:val="22"/>
                <w:szCs w:val="22"/>
              </w:rPr>
              <w:t>Государственный природный заказник</w:t>
            </w:r>
          </w:p>
          <w:p w14:paraId="0F50381B" w14:textId="77777777" w:rsidR="00850FDE" w:rsidRPr="001B2B54" w:rsidRDefault="00850FDE" w:rsidP="0072082E">
            <w:pPr>
              <w:pStyle w:val="a3"/>
              <w:ind w:left="-70" w:right="-146"/>
              <w:rPr>
                <w:sz w:val="22"/>
                <w:szCs w:val="22"/>
              </w:rPr>
            </w:pPr>
          </w:p>
        </w:tc>
        <w:tc>
          <w:tcPr>
            <w:tcW w:w="3865" w:type="dxa"/>
          </w:tcPr>
          <w:p w14:paraId="138514AA" w14:textId="77777777" w:rsidR="00850FDE" w:rsidRPr="001B2B54" w:rsidRDefault="00850FDE" w:rsidP="0072082E">
            <w:pPr>
              <w:rPr>
                <w:sz w:val="22"/>
                <w:szCs w:val="22"/>
              </w:rPr>
            </w:pPr>
            <w:r w:rsidRPr="001B2B54">
              <w:rPr>
                <w:bCs/>
                <w:sz w:val="22"/>
                <w:szCs w:val="22"/>
              </w:rPr>
              <w:t xml:space="preserve">Цель создания (назначение): - </w:t>
            </w:r>
            <w:r w:rsidRPr="001B2B54">
              <w:rPr>
                <w:sz w:val="22"/>
                <w:szCs w:val="22"/>
              </w:rPr>
              <w:t>сохранение уникальных водных объектов, ключевых болот, популяций редких и находящихся под угрозой исчезновения видов растений, животных и других организмов, и их местообитаний</w:t>
            </w:r>
          </w:p>
        </w:tc>
      </w:tr>
      <w:tr w:rsidR="00850FDE" w:rsidRPr="00172790" w14:paraId="14BB2813" w14:textId="77777777" w:rsidTr="00271618">
        <w:trPr>
          <w:cantSplit/>
          <w:trHeight w:val="2458"/>
        </w:trPr>
        <w:tc>
          <w:tcPr>
            <w:tcW w:w="1663" w:type="dxa"/>
          </w:tcPr>
          <w:p w14:paraId="245B4005" w14:textId="77777777" w:rsidR="00850FDE" w:rsidRPr="001B2B54" w:rsidRDefault="00E43D4E" w:rsidP="0072082E">
            <w:pPr>
              <w:pStyle w:val="a3"/>
              <w:rPr>
                <w:sz w:val="22"/>
                <w:szCs w:val="22"/>
              </w:rPr>
            </w:pPr>
            <w:r w:rsidRPr="001B2B54">
              <w:rPr>
                <w:sz w:val="22"/>
                <w:szCs w:val="22"/>
              </w:rPr>
              <w:lastRenderedPageBreak/>
              <w:t xml:space="preserve">3. «Ямницкая чисть» </w:t>
            </w:r>
          </w:p>
          <w:p w14:paraId="5BB3C114" w14:textId="77777777" w:rsidR="00850FDE" w:rsidRPr="001B2B54" w:rsidRDefault="00850FDE" w:rsidP="0072082E">
            <w:pPr>
              <w:pStyle w:val="a3"/>
              <w:rPr>
                <w:sz w:val="22"/>
                <w:szCs w:val="22"/>
              </w:rPr>
            </w:pPr>
            <w:r w:rsidRPr="001B2B54">
              <w:rPr>
                <w:sz w:val="22"/>
                <w:szCs w:val="22"/>
              </w:rPr>
              <w:t>(плановый срок создания - первая очередь реализации СТП ЛО - 2025 год)</w:t>
            </w:r>
          </w:p>
        </w:tc>
        <w:tc>
          <w:tcPr>
            <w:tcW w:w="851" w:type="dxa"/>
          </w:tcPr>
          <w:p w14:paraId="1A02FE20" w14:textId="77777777" w:rsidR="00850FDE" w:rsidRPr="001B2B54" w:rsidRDefault="00850FDE" w:rsidP="0072082E">
            <w:pPr>
              <w:pStyle w:val="a3"/>
              <w:ind w:left="-70" w:right="-146"/>
              <w:jc w:val="center"/>
              <w:rPr>
                <w:sz w:val="22"/>
                <w:szCs w:val="22"/>
              </w:rPr>
            </w:pPr>
            <w:r w:rsidRPr="001B2B54">
              <w:rPr>
                <w:sz w:val="22"/>
                <w:szCs w:val="22"/>
              </w:rPr>
              <w:t>20966 га</w:t>
            </w:r>
          </w:p>
          <w:p w14:paraId="7FDBCDA4" w14:textId="77777777" w:rsidR="00850FDE" w:rsidRPr="001B2B54" w:rsidRDefault="00850FDE" w:rsidP="0072082E">
            <w:pPr>
              <w:rPr>
                <w:sz w:val="22"/>
                <w:szCs w:val="22"/>
              </w:rPr>
            </w:pPr>
          </w:p>
          <w:p w14:paraId="2E6CF960" w14:textId="77777777" w:rsidR="00850FDE" w:rsidRPr="001B2B54" w:rsidRDefault="00850FDE" w:rsidP="0072082E">
            <w:pPr>
              <w:rPr>
                <w:sz w:val="22"/>
                <w:szCs w:val="22"/>
              </w:rPr>
            </w:pPr>
          </w:p>
          <w:p w14:paraId="25A7A7D3" w14:textId="77777777" w:rsidR="00850FDE" w:rsidRPr="001B2B54" w:rsidRDefault="00850FDE" w:rsidP="0072082E">
            <w:pPr>
              <w:rPr>
                <w:sz w:val="22"/>
                <w:szCs w:val="22"/>
              </w:rPr>
            </w:pPr>
          </w:p>
          <w:p w14:paraId="2BDE1C3A" w14:textId="77777777" w:rsidR="00850FDE" w:rsidRPr="001B2B54" w:rsidRDefault="00850FDE" w:rsidP="0072082E">
            <w:pPr>
              <w:rPr>
                <w:sz w:val="22"/>
                <w:szCs w:val="22"/>
              </w:rPr>
            </w:pPr>
          </w:p>
          <w:p w14:paraId="02ED96FE" w14:textId="77777777" w:rsidR="00850FDE" w:rsidRPr="001B2B54" w:rsidRDefault="00850FDE" w:rsidP="0072082E">
            <w:pPr>
              <w:rPr>
                <w:sz w:val="22"/>
                <w:szCs w:val="22"/>
              </w:rPr>
            </w:pPr>
          </w:p>
        </w:tc>
        <w:tc>
          <w:tcPr>
            <w:tcW w:w="2551" w:type="dxa"/>
          </w:tcPr>
          <w:p w14:paraId="6FC65168" w14:textId="1BF35E6B" w:rsidR="00850FDE" w:rsidRPr="008F4932" w:rsidRDefault="00850FDE" w:rsidP="0072082E">
            <w:pPr>
              <w:pStyle w:val="a3"/>
              <w:ind w:right="20"/>
              <w:rPr>
                <w:sz w:val="22"/>
                <w:szCs w:val="22"/>
              </w:rPr>
            </w:pPr>
            <w:r w:rsidRPr="008F4932">
              <w:rPr>
                <w:sz w:val="22"/>
                <w:szCs w:val="22"/>
              </w:rPr>
              <w:t>Колпинское кв.№ 1-3, 17-21, 27-33, 46-51, 66-</w:t>
            </w:r>
            <w:r w:rsidR="00177B2A" w:rsidRPr="008F4932">
              <w:rPr>
                <w:sz w:val="22"/>
                <w:szCs w:val="22"/>
              </w:rPr>
              <w:t xml:space="preserve">70, </w:t>
            </w:r>
            <w:r w:rsidRPr="008F4932">
              <w:rPr>
                <w:sz w:val="22"/>
                <w:szCs w:val="22"/>
              </w:rPr>
              <w:t>71, 80- 84, 94-97; 4, 5, 22, 34 (ч.), 52, 53 (ч.), 72(ч.)</w:t>
            </w:r>
          </w:p>
          <w:p w14:paraId="262DF966" w14:textId="77777777" w:rsidR="00850FDE" w:rsidRPr="008F4932" w:rsidRDefault="00850FDE" w:rsidP="0072082E">
            <w:pPr>
              <w:pStyle w:val="a3"/>
              <w:rPr>
                <w:sz w:val="22"/>
                <w:szCs w:val="22"/>
              </w:rPr>
            </w:pPr>
            <w:r w:rsidRPr="008F4932">
              <w:rPr>
                <w:sz w:val="22"/>
                <w:szCs w:val="22"/>
              </w:rPr>
              <w:t>Лидское кв.№ 9-11, 22, 23,24, 40-43; 21(ч.), 38 (ч.), 39 (ч.)</w:t>
            </w:r>
          </w:p>
          <w:p w14:paraId="4CC576C6" w14:textId="77777777" w:rsidR="00850FDE" w:rsidRPr="008F4932" w:rsidRDefault="00850FDE" w:rsidP="0072082E">
            <w:pPr>
              <w:pStyle w:val="a3"/>
              <w:rPr>
                <w:sz w:val="22"/>
                <w:szCs w:val="22"/>
              </w:rPr>
            </w:pPr>
            <w:r w:rsidRPr="008F4932">
              <w:rPr>
                <w:sz w:val="22"/>
                <w:szCs w:val="22"/>
              </w:rPr>
              <w:t>Боровское кв.№ 102-107, 116-125;</w:t>
            </w:r>
          </w:p>
          <w:p w14:paraId="4E6A7706" w14:textId="77777777" w:rsidR="00850FDE" w:rsidRPr="008F4932" w:rsidRDefault="00850FDE" w:rsidP="0072082E">
            <w:pPr>
              <w:pStyle w:val="a3"/>
              <w:rPr>
                <w:sz w:val="22"/>
                <w:szCs w:val="22"/>
              </w:rPr>
            </w:pPr>
            <w:r w:rsidRPr="008F4932">
              <w:rPr>
                <w:sz w:val="22"/>
                <w:szCs w:val="22"/>
              </w:rPr>
              <w:t>Кургальское кв.№ 44,45, 52, 59, 60, 66, 67;69,70-72</w:t>
            </w:r>
          </w:p>
          <w:p w14:paraId="65650D00" w14:textId="77777777" w:rsidR="00850FDE" w:rsidRPr="001B2B54" w:rsidRDefault="00850FDE" w:rsidP="0072082E">
            <w:pPr>
              <w:pStyle w:val="a3"/>
              <w:rPr>
                <w:sz w:val="22"/>
                <w:szCs w:val="22"/>
              </w:rPr>
            </w:pPr>
            <w:r w:rsidRPr="008F4932">
              <w:rPr>
                <w:sz w:val="22"/>
                <w:szCs w:val="22"/>
              </w:rPr>
              <w:t>Подборовское кв.№ 3, 4(ч.), 20, 24 (ч), 25,26(ч.).</w:t>
            </w:r>
          </w:p>
        </w:tc>
        <w:tc>
          <w:tcPr>
            <w:tcW w:w="851" w:type="dxa"/>
            <w:tcBorders>
              <w:top w:val="single" w:sz="4" w:space="0" w:color="auto"/>
              <w:bottom w:val="single" w:sz="4" w:space="0" w:color="auto"/>
            </w:tcBorders>
          </w:tcPr>
          <w:p w14:paraId="70B0A173" w14:textId="77777777" w:rsidR="00850FDE" w:rsidRPr="001B2B54" w:rsidRDefault="00850FDE" w:rsidP="0072082E">
            <w:pPr>
              <w:pStyle w:val="a3"/>
              <w:ind w:left="-70" w:right="-146"/>
              <w:rPr>
                <w:sz w:val="22"/>
                <w:szCs w:val="22"/>
              </w:rPr>
            </w:pPr>
            <w:r w:rsidRPr="001B2B54">
              <w:rPr>
                <w:sz w:val="22"/>
                <w:szCs w:val="22"/>
              </w:rPr>
              <w:t>Государственный природный заказник</w:t>
            </w:r>
          </w:p>
        </w:tc>
        <w:tc>
          <w:tcPr>
            <w:tcW w:w="3865" w:type="dxa"/>
          </w:tcPr>
          <w:p w14:paraId="432E9A8F" w14:textId="77777777" w:rsidR="00850FDE" w:rsidRPr="001B2B54" w:rsidRDefault="00850FDE" w:rsidP="0072082E">
            <w:pPr>
              <w:pStyle w:val="a3"/>
              <w:rPr>
                <w:sz w:val="22"/>
                <w:szCs w:val="22"/>
              </w:rPr>
            </w:pPr>
            <w:r w:rsidRPr="001B2B54">
              <w:rPr>
                <w:sz w:val="22"/>
                <w:szCs w:val="22"/>
              </w:rPr>
              <w:t>Цель создания (назначение):</w:t>
            </w:r>
          </w:p>
          <w:p w14:paraId="6DEC3B6F" w14:textId="77777777" w:rsidR="00850FDE" w:rsidRPr="001B2B54" w:rsidRDefault="00850FDE" w:rsidP="0072082E">
            <w:pPr>
              <w:pStyle w:val="a3"/>
              <w:rPr>
                <w:sz w:val="22"/>
                <w:szCs w:val="22"/>
              </w:rPr>
            </w:pPr>
            <w:r w:rsidRPr="001B2B54">
              <w:rPr>
                <w:sz w:val="22"/>
                <w:szCs w:val="22"/>
              </w:rPr>
              <w:t>- сохранение сложной болотной системы, включающей эталонные для востока Ленинградской области болота («чисти») и богатые в видовом отношении низинные болота;</w:t>
            </w:r>
          </w:p>
          <w:p w14:paraId="1AB10936" w14:textId="77777777" w:rsidR="00850FDE" w:rsidRPr="001B2B54" w:rsidRDefault="00850FDE" w:rsidP="0072082E">
            <w:pPr>
              <w:pStyle w:val="a3"/>
              <w:rPr>
                <w:sz w:val="22"/>
                <w:szCs w:val="22"/>
              </w:rPr>
            </w:pPr>
            <w:r w:rsidRPr="001B2B54">
              <w:rPr>
                <w:sz w:val="22"/>
                <w:szCs w:val="22"/>
              </w:rPr>
              <w:t>- сохранение популяций редких и находящихся под угрозой исчезновения видов растений, животных и других организмов, и их местообитаний.</w:t>
            </w:r>
          </w:p>
        </w:tc>
      </w:tr>
    </w:tbl>
    <w:p w14:paraId="767D8313" w14:textId="354088C5" w:rsidR="000E4F3E" w:rsidRDefault="000E4F3E" w:rsidP="000E4F3E">
      <w:pPr>
        <w:pStyle w:val="33"/>
        <w:spacing w:before="120" w:line="240" w:lineRule="auto"/>
        <w:ind w:firstLine="709"/>
      </w:pPr>
      <w:r w:rsidRPr="000E4F3E">
        <w:t>Примечание: Рубки на планируемых ООПТ осуществляются согласно настоящему регламенту (на территории ООПТ, проектируемых в целях сохранения малонарушенных лесов,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средневорастных насаждениях. На территориях ООПТ, проектируемых в целях сохранения старовозрастных насаждений, допускаются рубки спелых и перестойных лесных насаждений, за исключением рубок в старовозрастных насаждений, попада- ющих под ГОСТ 18486-87 «Лесоводство. Термины и определения». На территории остальных проектируемых ООПТ также возможны выборочные рубки спелых и перестойных насаждений (за исключением завершающего этапа постепенных рубок) и все виды рубок ухода за лесом. Конкретный режим особой охраны будет определен при организации ООПТ. Старовозрастные насаждения являются частью перестойного древостоя в возрасте, превышающем начало периода спелости на два и более класса возраста.</w:t>
      </w:r>
    </w:p>
    <w:p w14:paraId="0A21A5BC" w14:textId="275EAF72" w:rsidR="00262746" w:rsidRPr="001B2B54" w:rsidRDefault="00262746" w:rsidP="00262746">
      <w:pPr>
        <w:pStyle w:val="33"/>
        <w:spacing w:before="120"/>
        <w:ind w:firstLine="709"/>
      </w:pPr>
      <w:r w:rsidRPr="001B2B54">
        <w:t xml:space="preserve">До организации ООПТ целесообразно избегать преобразования ландшафта и смены типа землепользования и других видов деятельности, делающих невозможным создание ООПТ в соответствии с заявленными целями; рекомендуется резервирование земель. Конкретный режим особой охраны будет определен при организации ООПТ. </w:t>
      </w:r>
    </w:p>
    <w:p w14:paraId="47DFC8AE" w14:textId="77777777" w:rsidR="00262746" w:rsidRPr="001B2B54" w:rsidRDefault="00262746" w:rsidP="00262746">
      <w:pPr>
        <w:pStyle w:val="33"/>
        <w:spacing w:before="120"/>
        <w:ind w:firstLine="709"/>
      </w:pPr>
      <w:r w:rsidRPr="001B2B54">
        <w:t xml:space="preserve">На территории ООПТ проектируемых в целях сохранения малонарушенных лесов и (или) старовозрастных насаждений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средневорастных насаждениях. На территории остальных проектируемых ООПТ возможны выборочные рубки спелых и перестойных насаждений (за исключением завершающего этапа постепенных рубок) и все виды рубок ухода за лесом. Конкретный режим особой охраны будет определен при организации ООПТ. </w:t>
      </w:r>
    </w:p>
    <w:p w14:paraId="6F229B91" w14:textId="77777777" w:rsidR="00262746" w:rsidRPr="001B2B54" w:rsidRDefault="00262746" w:rsidP="00262746">
      <w:pPr>
        <w:pStyle w:val="33"/>
        <w:ind w:firstLine="709"/>
      </w:pPr>
      <w:r w:rsidRPr="001B2B54">
        <w:rPr>
          <w:szCs w:val="24"/>
        </w:rPr>
        <w:lastRenderedPageBreak/>
        <w:t xml:space="preserve">Порядок образования ООПТ местного и регионального значения </w:t>
      </w:r>
      <w:r w:rsidR="00E0698D" w:rsidRPr="001B2B54">
        <w:rPr>
          <w:szCs w:val="24"/>
        </w:rPr>
        <w:t xml:space="preserve">регулируется </w:t>
      </w:r>
      <w:r w:rsidR="00E0698D" w:rsidRPr="001B2B54">
        <w:t>Федеральным</w:t>
      </w:r>
      <w:r w:rsidRPr="001B2B54">
        <w:t xml:space="preserve"> законом </w:t>
      </w:r>
      <w:r w:rsidRPr="001B2B54">
        <w:rPr>
          <w:szCs w:val="24"/>
        </w:rPr>
        <w:t>от 14 марта 1995 г. № 33-ФЗ «Об особо охраняемых природных территориях».</w:t>
      </w:r>
    </w:p>
    <w:p w14:paraId="0BF70D0C" w14:textId="77777777" w:rsidR="001B2B54" w:rsidRPr="000E4F3E" w:rsidRDefault="001B2B54" w:rsidP="001B2B54">
      <w:pPr>
        <w:pStyle w:val="33"/>
        <w:ind w:firstLine="709"/>
        <w:rPr>
          <w:szCs w:val="24"/>
        </w:rPr>
      </w:pPr>
      <w:r w:rsidRPr="000E4F3E">
        <w:rPr>
          <w:szCs w:val="24"/>
        </w:rPr>
        <w:t>Принципы создания и функционирования особо охраняемых природных территорий в регионе определены в законе Ленинградской области от 28.11.2023 № 144-оз «Об особо охраняемых природных территориях регионального и местного значения в Ленинградской области»:</w:t>
      </w:r>
    </w:p>
    <w:p w14:paraId="1FBC443A" w14:textId="77777777" w:rsidR="001B2B54" w:rsidRPr="000E4F3E" w:rsidRDefault="001B2B54" w:rsidP="001B2B54">
      <w:pPr>
        <w:pStyle w:val="33"/>
        <w:ind w:firstLine="709"/>
        <w:rPr>
          <w:szCs w:val="24"/>
        </w:rPr>
      </w:pPr>
      <w:r w:rsidRPr="000E4F3E">
        <w:rPr>
          <w:szCs w:val="24"/>
        </w:rPr>
        <w:t>- приоритет сохранения естественных экологических систем, природных ландшафтов и комплексов при решении вопросов охраны и использования, в том числе создания, особо охраняемых природных территорий;</w:t>
      </w:r>
    </w:p>
    <w:p w14:paraId="149227C2" w14:textId="77777777" w:rsidR="001B2B54" w:rsidRPr="000E4F3E" w:rsidRDefault="001B2B54" w:rsidP="001B2B54">
      <w:pPr>
        <w:pStyle w:val="33"/>
        <w:ind w:firstLine="709"/>
        <w:rPr>
          <w:szCs w:val="24"/>
        </w:rPr>
      </w:pPr>
      <w:r w:rsidRPr="000E4F3E">
        <w:rPr>
          <w:szCs w:val="24"/>
        </w:rPr>
        <w:t>- преобладание интересов сохранения особо охраняемых природных территорий над интересами их использования;</w:t>
      </w:r>
    </w:p>
    <w:p w14:paraId="460C0A47" w14:textId="77777777" w:rsidR="001B2B54" w:rsidRPr="000E4F3E" w:rsidRDefault="001B2B54" w:rsidP="001B2B54">
      <w:pPr>
        <w:pStyle w:val="33"/>
        <w:ind w:firstLine="709"/>
        <w:rPr>
          <w:szCs w:val="24"/>
        </w:rPr>
      </w:pPr>
      <w:r w:rsidRPr="000E4F3E">
        <w:rPr>
          <w:szCs w:val="24"/>
        </w:rPr>
        <w:t>- приоритет использования особо охраняемых природных территорий в научно-исследовательских, образовательных и культурно-познавательных целях (в случаях если они предусмотрены) над их использованием в других целях;</w:t>
      </w:r>
    </w:p>
    <w:p w14:paraId="56F32699" w14:textId="77777777" w:rsidR="001B2B54" w:rsidRPr="000E4F3E" w:rsidRDefault="001B2B54" w:rsidP="001B2B54">
      <w:pPr>
        <w:pStyle w:val="33"/>
        <w:ind w:firstLine="709"/>
        <w:rPr>
          <w:szCs w:val="24"/>
        </w:rPr>
      </w:pPr>
      <w:r w:rsidRPr="000E4F3E">
        <w:rPr>
          <w:szCs w:val="24"/>
        </w:rPr>
        <w:t>- устойчивость особо охраняемых природных территорий как основных элементов экологической системы, обеспечивающей сохранение биологического и ландшафтного разнообразия, поддерживающей экологический баланс региона.</w:t>
      </w:r>
    </w:p>
    <w:p w14:paraId="1DB6FA25" w14:textId="5D2C27DA" w:rsidR="00262746" w:rsidRPr="001B2B54" w:rsidRDefault="00262746" w:rsidP="00262746">
      <w:pPr>
        <w:pStyle w:val="33"/>
        <w:ind w:firstLine="709"/>
        <w:rPr>
          <w:szCs w:val="24"/>
        </w:rPr>
      </w:pPr>
      <w:r w:rsidRPr="001B2B54">
        <w:rPr>
          <w:szCs w:val="24"/>
        </w:rPr>
        <w:t>При планировании арендаторами лесных участков хозяйственной деятельности на территориях планируемых к созданию особо охраняемых территорий во избежание осу-ществления деятельности, делающей невозможным создание ООПТ в соответствии с за-явленными целями, для лесных кварталов и (или) выделов, попадающих на территорию проектируемых ООПТ, необходимо провести обследование с привлечением некоммерче-ских научно-образовательных организаций, участвующих в создании особо охраняемых территорий с целью выявления природоохранной ценности конкретных кварталов и (или) выделов проектируемого ООПТ на основании:</w:t>
      </w:r>
    </w:p>
    <w:p w14:paraId="0FA729A6" w14:textId="77777777" w:rsidR="00262746" w:rsidRPr="001B2B54" w:rsidRDefault="00262746" w:rsidP="00262746">
      <w:pPr>
        <w:pStyle w:val="33"/>
        <w:ind w:firstLine="709"/>
        <w:rPr>
          <w:szCs w:val="24"/>
        </w:rPr>
      </w:pPr>
      <w:r w:rsidRPr="001B2B54">
        <w:rPr>
          <w:szCs w:val="24"/>
        </w:rPr>
        <w:t xml:space="preserve">- значения указанных выше территорий для сохранения биологического </w:t>
      </w:r>
      <w:r w:rsidR="004E24B8" w:rsidRPr="001B2B54">
        <w:rPr>
          <w:szCs w:val="24"/>
        </w:rPr>
        <w:t>разнообразия</w:t>
      </w:r>
      <w:r w:rsidRPr="001B2B54">
        <w:rPr>
          <w:szCs w:val="24"/>
        </w:rPr>
        <w:t xml:space="preserve">, в том числе редких, находящихся под угрозой исчезновения и ценных в </w:t>
      </w:r>
      <w:r w:rsidR="004E24B8" w:rsidRPr="001B2B54">
        <w:rPr>
          <w:szCs w:val="24"/>
        </w:rPr>
        <w:t>хозяйственном</w:t>
      </w:r>
      <w:r w:rsidRPr="001B2B54">
        <w:rPr>
          <w:szCs w:val="24"/>
        </w:rPr>
        <w:t xml:space="preserve"> и научном отношении объектов растительного и животного мира и среды их </w:t>
      </w:r>
      <w:r w:rsidR="004E24B8" w:rsidRPr="001B2B54">
        <w:rPr>
          <w:szCs w:val="24"/>
        </w:rPr>
        <w:t>обитания</w:t>
      </w:r>
      <w:r w:rsidRPr="001B2B54">
        <w:rPr>
          <w:szCs w:val="24"/>
        </w:rPr>
        <w:t>;</w:t>
      </w:r>
    </w:p>
    <w:p w14:paraId="1AF56E5E" w14:textId="77777777" w:rsidR="00262746" w:rsidRPr="001B2B54" w:rsidRDefault="00262746" w:rsidP="00262746">
      <w:pPr>
        <w:pStyle w:val="33"/>
        <w:ind w:firstLine="709"/>
        <w:rPr>
          <w:szCs w:val="24"/>
        </w:rPr>
      </w:pPr>
      <w:r w:rsidRPr="001B2B54">
        <w:rPr>
          <w:szCs w:val="24"/>
        </w:rPr>
        <w:t xml:space="preserve">- наличия в границах указанных выше территорий участков природных </w:t>
      </w:r>
      <w:r w:rsidR="004E24B8" w:rsidRPr="001B2B54">
        <w:rPr>
          <w:szCs w:val="24"/>
        </w:rPr>
        <w:t>ландшафтов</w:t>
      </w:r>
      <w:r w:rsidRPr="001B2B54">
        <w:rPr>
          <w:szCs w:val="24"/>
        </w:rPr>
        <w:t xml:space="preserve"> и культурных ландшафтов, представляющих собой особую эстетическую, научную и культурную ценность;</w:t>
      </w:r>
    </w:p>
    <w:p w14:paraId="5497D44E" w14:textId="77777777" w:rsidR="00262746" w:rsidRPr="001B2B54" w:rsidRDefault="00262746" w:rsidP="00262746">
      <w:pPr>
        <w:pStyle w:val="33"/>
        <w:ind w:firstLine="709"/>
        <w:rPr>
          <w:szCs w:val="24"/>
        </w:rPr>
      </w:pPr>
      <w:r w:rsidRPr="001B2B54">
        <w:rPr>
          <w:szCs w:val="24"/>
        </w:rPr>
        <w:t xml:space="preserve">- наличия в границах указанных выше территорий геологических, </w:t>
      </w:r>
      <w:r w:rsidR="004E24B8" w:rsidRPr="001B2B54">
        <w:rPr>
          <w:szCs w:val="24"/>
        </w:rPr>
        <w:t>минералогических</w:t>
      </w:r>
      <w:r w:rsidRPr="001B2B54">
        <w:rPr>
          <w:szCs w:val="24"/>
        </w:rPr>
        <w:t xml:space="preserve"> и палеонтологических объектов, представляющих собой особую научную, </w:t>
      </w:r>
      <w:r w:rsidR="004E24B8" w:rsidRPr="001B2B54">
        <w:rPr>
          <w:szCs w:val="24"/>
        </w:rPr>
        <w:t>культурную</w:t>
      </w:r>
      <w:r w:rsidRPr="001B2B54">
        <w:rPr>
          <w:szCs w:val="24"/>
        </w:rPr>
        <w:t xml:space="preserve"> и эстетическую ценность;</w:t>
      </w:r>
    </w:p>
    <w:p w14:paraId="5FB88B1A" w14:textId="77777777" w:rsidR="00262746" w:rsidRPr="001B2B54" w:rsidRDefault="00262746" w:rsidP="00262746">
      <w:pPr>
        <w:pStyle w:val="33"/>
        <w:ind w:firstLine="709"/>
        <w:rPr>
          <w:szCs w:val="24"/>
        </w:rPr>
      </w:pPr>
      <w:r w:rsidRPr="001B2B54">
        <w:rPr>
          <w:szCs w:val="24"/>
        </w:rPr>
        <w:lastRenderedPageBreak/>
        <w:t xml:space="preserve">- наличия в границах указанных выше территорий уникальных природных </w:t>
      </w:r>
      <w:r w:rsidR="004E24B8" w:rsidRPr="001B2B54">
        <w:rPr>
          <w:szCs w:val="24"/>
        </w:rPr>
        <w:t>комплексов</w:t>
      </w:r>
      <w:r w:rsidRPr="001B2B54">
        <w:rPr>
          <w:szCs w:val="24"/>
        </w:rPr>
        <w:t xml:space="preserve"> и объектов, в том числе одиночных природных объектов, представляющих собой особую научную, культурную и эстетическую ценность.</w:t>
      </w:r>
    </w:p>
    <w:p w14:paraId="45BD4B52" w14:textId="77777777" w:rsidR="00262746" w:rsidRPr="001B2B54" w:rsidRDefault="00262746" w:rsidP="00262746">
      <w:pPr>
        <w:pStyle w:val="33"/>
        <w:ind w:firstLine="709"/>
        <w:rPr>
          <w:szCs w:val="24"/>
        </w:rPr>
      </w:pPr>
      <w:r w:rsidRPr="001B2B54">
        <w:rPr>
          <w:szCs w:val="24"/>
        </w:rPr>
        <w:t xml:space="preserve">По результатам проведения обследований арендаторам лесных участков </w:t>
      </w:r>
      <w:r w:rsidR="004E24B8" w:rsidRPr="001B2B54">
        <w:rPr>
          <w:szCs w:val="24"/>
        </w:rPr>
        <w:t>необходимо</w:t>
      </w:r>
      <w:r w:rsidRPr="001B2B54">
        <w:rPr>
          <w:szCs w:val="24"/>
        </w:rPr>
        <w:t xml:space="preserve"> предоставить в Комитет по природным ресурсам Ленинградской области научный </w:t>
      </w:r>
      <w:r w:rsidR="004E24B8" w:rsidRPr="001B2B54">
        <w:rPr>
          <w:szCs w:val="24"/>
        </w:rPr>
        <w:t>отчет</w:t>
      </w:r>
      <w:r w:rsidRPr="001B2B54">
        <w:rPr>
          <w:szCs w:val="24"/>
        </w:rPr>
        <w:t xml:space="preserve">, подготовленный некоммерческой научно-образовательной организацией, </w:t>
      </w:r>
      <w:r w:rsidR="004E24B8" w:rsidRPr="001B2B54">
        <w:rPr>
          <w:szCs w:val="24"/>
        </w:rPr>
        <w:t>участвующей</w:t>
      </w:r>
      <w:r w:rsidRPr="001B2B54">
        <w:rPr>
          <w:szCs w:val="24"/>
        </w:rPr>
        <w:t xml:space="preserve"> в создании ООПТ, содержащий сведения о:</w:t>
      </w:r>
    </w:p>
    <w:p w14:paraId="09FF71B1" w14:textId="77777777" w:rsidR="00262746" w:rsidRPr="001B2B54" w:rsidRDefault="00262746" w:rsidP="00262746">
      <w:pPr>
        <w:pStyle w:val="33"/>
        <w:ind w:firstLine="709"/>
        <w:rPr>
          <w:szCs w:val="24"/>
        </w:rPr>
      </w:pPr>
      <w:r w:rsidRPr="001B2B54">
        <w:rPr>
          <w:szCs w:val="24"/>
        </w:rPr>
        <w:t xml:space="preserve">- уровне природоохранной ценности обследованных кварталов или выделов на </w:t>
      </w:r>
      <w:r w:rsidR="004E24B8" w:rsidRPr="001B2B54">
        <w:rPr>
          <w:szCs w:val="24"/>
        </w:rPr>
        <w:t>основании</w:t>
      </w:r>
      <w:r w:rsidRPr="001B2B54">
        <w:rPr>
          <w:szCs w:val="24"/>
        </w:rPr>
        <w:t xml:space="preserve"> анализа сведений, полученных при объединении полевых и камеральных данных;</w:t>
      </w:r>
    </w:p>
    <w:p w14:paraId="27B9522B" w14:textId="77777777" w:rsidR="00262746" w:rsidRPr="001B2B54" w:rsidRDefault="00262746" w:rsidP="00262746">
      <w:pPr>
        <w:pStyle w:val="33"/>
        <w:ind w:firstLine="709"/>
        <w:rPr>
          <w:szCs w:val="24"/>
        </w:rPr>
      </w:pPr>
      <w:r w:rsidRPr="001B2B54">
        <w:rPr>
          <w:szCs w:val="24"/>
        </w:rPr>
        <w:t>- рекомендации о возможности осуществления лесохозяйственных мероприятий в границах обследованных кварталов или необходимости их запрета;</w:t>
      </w:r>
    </w:p>
    <w:p w14:paraId="0B91FE50" w14:textId="77777777" w:rsidR="00262746" w:rsidRPr="001B2B54" w:rsidRDefault="00262746" w:rsidP="00262746">
      <w:pPr>
        <w:pStyle w:val="33"/>
        <w:ind w:firstLine="709"/>
        <w:rPr>
          <w:szCs w:val="24"/>
        </w:rPr>
      </w:pPr>
      <w:r w:rsidRPr="001B2B54">
        <w:rPr>
          <w:szCs w:val="24"/>
        </w:rPr>
        <w:t xml:space="preserve">- рекомендации по корректировке границ и </w:t>
      </w:r>
      <w:r w:rsidR="00271618" w:rsidRPr="001B2B54">
        <w:rPr>
          <w:szCs w:val="24"/>
        </w:rPr>
        <w:t>площадей,</w:t>
      </w:r>
      <w:r w:rsidRPr="001B2B54">
        <w:rPr>
          <w:szCs w:val="24"/>
        </w:rPr>
        <w:t xml:space="preserve"> планируемых ООПТ или их сохранению согласно СТП ЛО.</w:t>
      </w:r>
    </w:p>
    <w:p w14:paraId="7AD5E97F" w14:textId="77777777" w:rsidR="00262746" w:rsidRPr="001B2B54" w:rsidRDefault="00262746" w:rsidP="00262746">
      <w:pPr>
        <w:pStyle w:val="33"/>
        <w:ind w:firstLine="709"/>
        <w:rPr>
          <w:szCs w:val="24"/>
        </w:rPr>
      </w:pPr>
      <w:r w:rsidRPr="001B2B54">
        <w:rPr>
          <w:szCs w:val="24"/>
        </w:rPr>
        <w:t xml:space="preserve">Сведения, а также материалы полученных обследований необходимо предоставить в Комитет по природным ресурсам Ленинградской области при разработке и (или) </w:t>
      </w:r>
      <w:r w:rsidR="004E24B8" w:rsidRPr="001B2B54">
        <w:rPr>
          <w:szCs w:val="24"/>
        </w:rPr>
        <w:t>внесении</w:t>
      </w:r>
      <w:r w:rsidRPr="001B2B54">
        <w:rPr>
          <w:szCs w:val="24"/>
        </w:rPr>
        <w:t xml:space="preserve"> изменений в проекты освоения лесов.</w:t>
      </w:r>
    </w:p>
    <w:p w14:paraId="7B6BB44E" w14:textId="77777777" w:rsidR="00262746" w:rsidRPr="001B2B54" w:rsidRDefault="00262746" w:rsidP="00262746">
      <w:pPr>
        <w:pStyle w:val="33"/>
        <w:ind w:firstLine="709"/>
      </w:pPr>
      <w:r w:rsidRPr="001B2B54">
        <w:t>Создание особо охраняемых природных территорий осуществляется в соответствии с требованиями, установленными законодательством Российской Федерации об особо охраняемых природных территориях.</w:t>
      </w:r>
    </w:p>
    <w:p w14:paraId="6DF1083F" w14:textId="30CD8695" w:rsidR="00262746" w:rsidRPr="001B2B54" w:rsidRDefault="00262746" w:rsidP="00262746">
      <w:pPr>
        <w:pStyle w:val="a3"/>
        <w:spacing w:line="360" w:lineRule="auto"/>
        <w:ind w:firstLine="709"/>
        <w:jc w:val="both"/>
      </w:pPr>
      <w:r w:rsidRPr="001B2B54">
        <w:t xml:space="preserve">Расположение существующих и проектируемых особо охраняемых природных территорий и объектов показано на прилагаемой карте-схеме местоположения существующих и проектируемых особо охраняемых природных территорий и объектов в </w:t>
      </w:r>
      <w:r w:rsidR="001B2B54">
        <w:t xml:space="preserve">приложении </w:t>
      </w:r>
      <w:r w:rsidR="001B2B54">
        <w:br/>
        <w:t xml:space="preserve">№ </w:t>
      </w:r>
      <w:r w:rsidR="00AE034C">
        <w:t>8</w:t>
      </w:r>
      <w:r w:rsidR="001B2B54">
        <w:t xml:space="preserve"> к настоящему регламенту.</w:t>
      </w:r>
    </w:p>
    <w:p w14:paraId="52D65917" w14:textId="77777777" w:rsidR="00752AF9" w:rsidRPr="001B2B54" w:rsidRDefault="00752AF9" w:rsidP="001A2294">
      <w:pPr>
        <w:pStyle w:val="33"/>
        <w:spacing w:after="120"/>
        <w:ind w:firstLine="709"/>
        <w:rPr>
          <w:b/>
          <w:szCs w:val="24"/>
        </w:rPr>
      </w:pPr>
      <w:r w:rsidRPr="001B2B54">
        <w:rPr>
          <w:b/>
          <w:szCs w:val="24"/>
        </w:rPr>
        <w:t>1.1.6.2</w:t>
      </w:r>
      <w:r w:rsidR="00D30F28" w:rsidRPr="001B2B54">
        <w:rPr>
          <w:b/>
          <w:szCs w:val="24"/>
        </w:rPr>
        <w:t>.</w:t>
      </w:r>
      <w:r w:rsidRPr="001B2B54">
        <w:rPr>
          <w:b/>
          <w:szCs w:val="24"/>
        </w:rPr>
        <w:t xml:space="preserve"> Мероприятия по сохранению биоразнообразия в лесничестве</w:t>
      </w:r>
    </w:p>
    <w:p w14:paraId="0424991B" w14:textId="77777777" w:rsidR="00452053" w:rsidRPr="001B2B54" w:rsidRDefault="00452053" w:rsidP="00452053">
      <w:pPr>
        <w:pStyle w:val="33"/>
        <w:ind w:firstLine="709"/>
        <w:rPr>
          <w:szCs w:val="24"/>
        </w:rPr>
      </w:pPr>
      <w:r w:rsidRPr="001B2B54">
        <w:rPr>
          <w:szCs w:val="24"/>
        </w:rPr>
        <w:t>Сохранение окружающей среды и биоразнообразия в лесничестве будет достигнуто путем:</w:t>
      </w:r>
    </w:p>
    <w:p w14:paraId="0B125ACF" w14:textId="77777777" w:rsidR="00452053" w:rsidRPr="001B2B54" w:rsidRDefault="00452053" w:rsidP="00452053">
      <w:pPr>
        <w:pStyle w:val="33"/>
        <w:ind w:firstLine="709"/>
        <w:rPr>
          <w:szCs w:val="24"/>
        </w:rPr>
      </w:pPr>
      <w:r w:rsidRPr="001B2B54">
        <w:rPr>
          <w:szCs w:val="24"/>
        </w:rPr>
        <w:t>- ограничения лесохозяйственной деятельности (выделение защитных лесов и особо защитных участков леса);</w:t>
      </w:r>
    </w:p>
    <w:p w14:paraId="5A325AF0" w14:textId="77777777" w:rsidR="00262746" w:rsidRPr="001B2B54" w:rsidRDefault="00262746" w:rsidP="00262746">
      <w:pPr>
        <w:pStyle w:val="33"/>
        <w:ind w:firstLine="709"/>
        <w:rPr>
          <w:szCs w:val="24"/>
        </w:rPr>
      </w:pPr>
      <w:r w:rsidRPr="001B2B54">
        <w:rPr>
          <w:szCs w:val="24"/>
        </w:rPr>
        <w:t>- сохранения редких и исчезающих видов растений и грибов, занесенных в</w:t>
      </w:r>
      <w:r w:rsidR="00E0698D" w:rsidRPr="001B2B54">
        <w:rPr>
          <w:szCs w:val="24"/>
        </w:rPr>
        <w:t xml:space="preserve"> </w:t>
      </w:r>
      <w:r w:rsidRPr="001B2B54">
        <w:rPr>
          <w:szCs w:val="24"/>
        </w:rPr>
        <w:t>Красную книгу Российской Федерации и/или Красную книгу Ленинградской области;</w:t>
      </w:r>
    </w:p>
    <w:p w14:paraId="58D79BAD" w14:textId="77777777" w:rsidR="00452053" w:rsidRPr="001B2B54" w:rsidRDefault="00452053" w:rsidP="00452053">
      <w:pPr>
        <w:pStyle w:val="33"/>
        <w:ind w:firstLine="709"/>
        <w:rPr>
          <w:szCs w:val="24"/>
        </w:rPr>
      </w:pPr>
      <w:r w:rsidRPr="001B2B54">
        <w:rPr>
          <w:szCs w:val="24"/>
        </w:rPr>
        <w:t>- использования лесов с максимальным сохранением окружающей среды и биологического разнообразия;</w:t>
      </w:r>
    </w:p>
    <w:p w14:paraId="627C2AAA" w14:textId="77777777" w:rsidR="00452053" w:rsidRPr="001B2B54" w:rsidRDefault="00452053" w:rsidP="00452053">
      <w:pPr>
        <w:pStyle w:val="33"/>
        <w:ind w:firstLine="709"/>
      </w:pPr>
      <w:r w:rsidRPr="001B2B54">
        <w:t xml:space="preserve">- сохранения в целях повышения биоразнообразия лесов на лесосеках отдельных ценных деревьев в любом ярусе и их групп (старовозрастные деревья, деревья с дуплами, </w:t>
      </w:r>
      <w:r w:rsidRPr="001B2B54">
        <w:lastRenderedPageBreak/>
        <w:t>гнездами птиц, а также потенциально пригодные для гнездования и мест укрытия мелких животных и т. п.);</w:t>
      </w:r>
    </w:p>
    <w:p w14:paraId="507DAE66" w14:textId="77777777" w:rsidR="00452053" w:rsidRPr="001B2B54" w:rsidRDefault="00452053" w:rsidP="00452053">
      <w:pPr>
        <w:spacing w:line="360" w:lineRule="auto"/>
        <w:ind w:firstLine="720"/>
        <w:jc w:val="both"/>
      </w:pPr>
      <w:r w:rsidRPr="001B2B54">
        <w:t>- исключения при сплошных рубках из эксплуатационной площади лесосеки при ее отводе:</w:t>
      </w:r>
    </w:p>
    <w:p w14:paraId="00985574" w14:textId="77777777" w:rsidR="00452053" w:rsidRPr="001B2B54" w:rsidRDefault="00452053" w:rsidP="00452053">
      <w:pPr>
        <w:spacing w:line="360" w:lineRule="auto"/>
        <w:ind w:firstLine="720"/>
        <w:jc w:val="both"/>
      </w:pPr>
      <w:bookmarkStart w:id="25" w:name="sub_10251"/>
      <w:r w:rsidRPr="001B2B54">
        <w:t>а) нелесных и непокрытых лесной растительностью лесных земель (болота, вырубки, прогалины и т.п.) независимо от их величины;</w:t>
      </w:r>
    </w:p>
    <w:p w14:paraId="6F12E0CF" w14:textId="77777777" w:rsidR="00452053" w:rsidRPr="001B2B54" w:rsidRDefault="00452053" w:rsidP="00452053">
      <w:pPr>
        <w:spacing w:line="360" w:lineRule="auto"/>
        <w:ind w:firstLine="720"/>
        <w:jc w:val="both"/>
      </w:pPr>
      <w:bookmarkStart w:id="26" w:name="sub_10252"/>
      <w:bookmarkEnd w:id="25"/>
      <w:r w:rsidRPr="001B2B54">
        <w:t>б) выделенных семенных куртин и полос;</w:t>
      </w:r>
    </w:p>
    <w:p w14:paraId="424762B5" w14:textId="77777777" w:rsidR="00452053" w:rsidRPr="001B2B54" w:rsidRDefault="00452053" w:rsidP="00452053">
      <w:pPr>
        <w:spacing w:line="360" w:lineRule="auto"/>
        <w:ind w:firstLine="720"/>
        <w:jc w:val="both"/>
      </w:pPr>
      <w:bookmarkStart w:id="27" w:name="sub_10253"/>
      <w:bookmarkEnd w:id="26"/>
      <w:r w:rsidRPr="001B2B54">
        <w:t>в) расположенных среди спелых древостоев участков молодняков, средневозрастных насаждений;</w:t>
      </w:r>
    </w:p>
    <w:p w14:paraId="47A2825C" w14:textId="77777777" w:rsidR="00452053" w:rsidRPr="001B2B54" w:rsidRDefault="00452053" w:rsidP="00452053">
      <w:pPr>
        <w:spacing w:line="360" w:lineRule="auto"/>
        <w:ind w:firstLine="720"/>
        <w:jc w:val="both"/>
      </w:pPr>
      <w:bookmarkStart w:id="28" w:name="sub_10254"/>
      <w:bookmarkEnd w:id="27"/>
      <w:r w:rsidRPr="001B2B54">
        <w:t xml:space="preserve">г) участков приспевающих лесных насаждений, находящихся внутри выделов спелых и перестойных древостоев, площадью более </w:t>
      </w:r>
      <w:smartTag w:uri="urn:schemas-microsoft-com:office:smarttags" w:element="metricconverter">
        <w:smartTagPr>
          <w:attr w:name="ProductID" w:val="3 га"/>
        </w:smartTagPr>
        <w:r w:rsidRPr="001B2B54">
          <w:t>3 га</w:t>
        </w:r>
      </w:smartTag>
      <w:r w:rsidRPr="001B2B54">
        <w:t>;</w:t>
      </w:r>
    </w:p>
    <w:p w14:paraId="406FDDA3" w14:textId="77777777" w:rsidR="00452053" w:rsidRPr="001B2B54" w:rsidRDefault="00452053" w:rsidP="00452053">
      <w:pPr>
        <w:spacing w:line="360" w:lineRule="auto"/>
        <w:ind w:firstLine="720"/>
        <w:jc w:val="both"/>
      </w:pPr>
      <w:bookmarkStart w:id="29" w:name="sub_10255"/>
      <w:bookmarkEnd w:id="28"/>
      <w:r w:rsidRPr="001B2B54">
        <w:t>д) участков природных объектов, имеющих природоохранное значение.</w:t>
      </w:r>
    </w:p>
    <w:bookmarkEnd w:id="29"/>
    <w:p w14:paraId="1E96845E" w14:textId="77777777" w:rsidR="00452053" w:rsidRPr="001B2B54" w:rsidRDefault="00452053" w:rsidP="00452053">
      <w:pPr>
        <w:spacing w:line="360" w:lineRule="auto"/>
        <w:ind w:firstLine="720"/>
        <w:jc w:val="both"/>
      </w:pPr>
      <w:r w:rsidRPr="001B2B54">
        <w:t>Допускается выделение неэксплуатационных участков по указанным критериям после отвода лесосеки в случаях, если они не были выделены при её отводе. При этом в материалы отвода лесосеки вносятся соответствующие изменения.</w:t>
      </w:r>
    </w:p>
    <w:p w14:paraId="0F60CEF0" w14:textId="77777777" w:rsidR="001D72F0" w:rsidRPr="001B2B54" w:rsidRDefault="001D72F0" w:rsidP="001D72F0">
      <w:pPr>
        <w:pStyle w:val="a3"/>
        <w:jc w:val="center"/>
        <w:rPr>
          <w:b/>
          <w:szCs w:val="24"/>
        </w:rPr>
      </w:pPr>
      <w:r w:rsidRPr="001B2B54">
        <w:rPr>
          <w:b/>
          <w:szCs w:val="24"/>
        </w:rPr>
        <w:t>1.1.6.3</w:t>
      </w:r>
      <w:r w:rsidR="00D30F28" w:rsidRPr="001B2B54">
        <w:rPr>
          <w:b/>
          <w:szCs w:val="24"/>
        </w:rPr>
        <w:t>.</w:t>
      </w:r>
      <w:r w:rsidRPr="001B2B54">
        <w:rPr>
          <w:b/>
          <w:szCs w:val="24"/>
        </w:rPr>
        <w:t xml:space="preserve"> </w:t>
      </w:r>
      <w:r w:rsidR="00921F0C" w:rsidRPr="001B2B54">
        <w:rPr>
          <w:b/>
          <w:szCs w:val="24"/>
        </w:rPr>
        <w:t>Рекомендации по</w:t>
      </w:r>
      <w:r w:rsidRPr="001B2B54">
        <w:rPr>
          <w:b/>
          <w:szCs w:val="24"/>
        </w:rPr>
        <w:t xml:space="preserve"> сохранению биоразнообразия при проведении </w:t>
      </w:r>
      <w:r w:rsidR="00F90A25" w:rsidRPr="001B2B54">
        <w:rPr>
          <w:b/>
          <w:szCs w:val="24"/>
        </w:rPr>
        <w:br/>
      </w:r>
      <w:r w:rsidRPr="001B2B54">
        <w:rPr>
          <w:b/>
          <w:szCs w:val="24"/>
        </w:rPr>
        <w:t>лесозаготовительных работ для Ленинградской области</w:t>
      </w:r>
    </w:p>
    <w:p w14:paraId="0FEF76ED" w14:textId="77777777" w:rsidR="00452053" w:rsidRPr="00172790" w:rsidRDefault="00452053" w:rsidP="001D72F0">
      <w:pPr>
        <w:pStyle w:val="a3"/>
        <w:jc w:val="center"/>
        <w:rPr>
          <w:b/>
          <w:color w:val="EE0000"/>
          <w:szCs w:val="24"/>
        </w:rPr>
      </w:pPr>
    </w:p>
    <w:p w14:paraId="70B21C3D" w14:textId="01940C34" w:rsidR="00452053" w:rsidRPr="005C3857" w:rsidRDefault="00452053" w:rsidP="00262746">
      <w:pPr>
        <w:spacing w:line="360" w:lineRule="auto"/>
        <w:ind w:firstLine="709"/>
        <w:jc w:val="both"/>
      </w:pPr>
      <w:r w:rsidRPr="005C3857">
        <w:t>Сохранение биологического разнообразия – необходимое условие ведения лесохозяйственной деятельности. Оно должно обеспечиваться не только в охраняемых лесах (ОЗУ, защитные леса), но и на лесосеках, на которых проводится заготовка древесины</w:t>
      </w:r>
      <w:r w:rsidR="005C3857" w:rsidRPr="005C3857">
        <w:t xml:space="preserve"> (пункт 13 Правил заготовки древесины)</w:t>
      </w:r>
      <w:r w:rsidRPr="005C3857">
        <w:t>.</w:t>
      </w:r>
    </w:p>
    <w:p w14:paraId="7BF24E90" w14:textId="7015A5B3" w:rsidR="00452053" w:rsidRPr="005C3857" w:rsidRDefault="00452053" w:rsidP="00262746">
      <w:pPr>
        <w:spacing w:line="360" w:lineRule="auto"/>
        <w:ind w:firstLine="709"/>
        <w:jc w:val="both"/>
      </w:pPr>
      <w:r w:rsidRPr="005C3857">
        <w:t>В соответстви</w:t>
      </w:r>
      <w:r w:rsidR="00D30F28" w:rsidRPr="005C3857">
        <w:t>и</w:t>
      </w:r>
      <w:r w:rsidRPr="005C3857">
        <w:t xml:space="preserve"> с требованием Состава лесохозяйственных регламентов для условий Ленинградской области разработано дополнение, включающее примерный перечень объектов биоразнообразия (в дальнейшем – ключевых объектов), которые необходимо выделять и сохранять при операционном планировании и выполнении хозяйственных мероприятий, а также размеры их буферных зон.</w:t>
      </w:r>
    </w:p>
    <w:p w14:paraId="19BCD4A3" w14:textId="77777777" w:rsidR="00452053" w:rsidRPr="005C3857" w:rsidRDefault="00452053" w:rsidP="00262746">
      <w:pPr>
        <w:spacing w:line="360" w:lineRule="auto"/>
        <w:ind w:firstLine="709"/>
        <w:jc w:val="both"/>
      </w:pPr>
      <w:r w:rsidRPr="005C3857">
        <w:rPr>
          <w:b/>
        </w:rPr>
        <w:t>Ключевые объекты</w:t>
      </w:r>
      <w:r w:rsidRPr="005C3857">
        <w:t xml:space="preserve"> – это участки небольшой площади, важные для сохранения лесного биоразнообразия. Их наличие позволяет в определенной мере уменьшить последствия естественных нарушений, способствует сохранению и восстановлению лесной среды на вырубках. С такими участками связаны уязвимые виды живых организмов, в том числе объекты являются потенциальными местами редких и уязвимых видов живых организмов, занесенных в Красную книгу России и/или Красную книгу Ленинградской области.</w:t>
      </w:r>
    </w:p>
    <w:p w14:paraId="7C364176" w14:textId="77777777" w:rsidR="00262746" w:rsidRPr="005C3857" w:rsidRDefault="00262746" w:rsidP="00262746">
      <w:pPr>
        <w:spacing w:line="360" w:lineRule="auto"/>
        <w:ind w:firstLine="709"/>
        <w:jc w:val="both"/>
      </w:pPr>
      <w:r w:rsidRPr="005C3857">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w:t>
      </w:r>
      <w:r w:rsidRPr="005C3857">
        <w:lastRenderedPageBreak/>
        <w:t xml:space="preserve">объектов животного мира Ленинградской области – в части объектов животного мира и Комитет по природным ресурсам Ленинградской области – в части объектов растительного мира. </w:t>
      </w:r>
    </w:p>
    <w:p w14:paraId="487A3A50" w14:textId="77777777" w:rsidR="00452053" w:rsidRPr="005C3857" w:rsidRDefault="00452053" w:rsidP="00452053">
      <w:pPr>
        <w:spacing w:line="360" w:lineRule="auto"/>
        <w:ind w:firstLine="709"/>
        <w:jc w:val="both"/>
      </w:pPr>
      <w:r w:rsidRPr="005C3857">
        <w:t>В зависимости от размеров ключевые объекты можно разделить на площадные и точечные. Площадные ключевые объекты имеют относительно крупные размеры (десятки и сотни квадратных метров). Примеры таких объектов – постоянные и временные водотоки, заболоченные понижения. Точечные объекты имеют небольшие размеры. Это, например, отдельные ценные деревья и их куртины. В зависимости от особенностей и функций ключевых объектов в их пределах запрещается проведение некоторых или всех хозяйственных мероприятий.</w:t>
      </w:r>
    </w:p>
    <w:p w14:paraId="141BDF04" w14:textId="77777777" w:rsidR="00452053" w:rsidRPr="005C3857" w:rsidRDefault="00452053" w:rsidP="00452053">
      <w:pPr>
        <w:spacing w:line="360" w:lineRule="auto"/>
        <w:ind w:firstLine="709"/>
        <w:jc w:val="both"/>
      </w:pPr>
      <w:r w:rsidRPr="005C3857">
        <w:t>По функции ключевые объекты могут быть подразделены на элементы ландшафта и сообщества.</w:t>
      </w:r>
    </w:p>
    <w:p w14:paraId="0C4748AA" w14:textId="77777777" w:rsidR="00452053" w:rsidRPr="005C3857" w:rsidRDefault="00452053" w:rsidP="00452053">
      <w:pPr>
        <w:spacing w:line="360" w:lineRule="auto"/>
        <w:ind w:firstLine="709"/>
        <w:jc w:val="both"/>
      </w:pPr>
      <w:r w:rsidRPr="005C3857">
        <w:rPr>
          <w:b/>
        </w:rPr>
        <w:t>Ключевые элементы ландшафта</w:t>
      </w:r>
      <w:r w:rsidRPr="005C3857">
        <w:t xml:space="preserve"> связаны с локальной неоднородностью экотопа на территории делянки. Их сохранение обеспечивает стабильность экотопических условий на участке после рубки. </w:t>
      </w:r>
    </w:p>
    <w:p w14:paraId="25BB5BAE" w14:textId="77777777" w:rsidR="00452053" w:rsidRPr="005C3857" w:rsidRDefault="00452053" w:rsidP="00452053">
      <w:pPr>
        <w:spacing w:line="360" w:lineRule="auto"/>
        <w:ind w:firstLine="709"/>
        <w:jc w:val="both"/>
      </w:pPr>
      <w:r w:rsidRPr="005C3857">
        <w:rPr>
          <w:b/>
        </w:rPr>
        <w:t>Ключевые элементы сообщества</w:t>
      </w:r>
      <w:r w:rsidRPr="005C3857">
        <w:t xml:space="preserve"> связаны с неоднородностью лесной среды на территории делянки. Их сохранение обеспечивает стабилизацию лесной среды, сохранение комплекса лесных видов биоты и ускоряет заселение вырубки. </w:t>
      </w:r>
    </w:p>
    <w:p w14:paraId="1FB8E559" w14:textId="77777777" w:rsidR="00262746" w:rsidRPr="005C3857" w:rsidRDefault="00262746" w:rsidP="00262746">
      <w:pPr>
        <w:spacing w:line="360" w:lineRule="auto"/>
        <w:ind w:firstLine="709"/>
        <w:jc w:val="both"/>
      </w:pPr>
      <w:r w:rsidRPr="005C3857">
        <w:t xml:space="preserve">При отводе делянки могут быть выявлены места постоянного обитания, а также скоплений (сезонных, репродуктивных, зимовок, откормки и др.), а также пути миграции и миграционные стоянки позвоночных животных – </w:t>
      </w:r>
      <w:r w:rsidRPr="005C3857">
        <w:rPr>
          <w:b/>
        </w:rPr>
        <w:t>ключевые местообитания животных.</w:t>
      </w:r>
      <w:r w:rsidRPr="005C3857">
        <w:t xml:space="preserve"> Вокруг этих объектов необходимо выделить буферную зону, если она уже не выделена в лесоустроительных материалах как особо защитный участок леса. Режим буферной зоны указан в таблице 1.5.5. При допустимости проведения хозяйственных мероприятий сезон разработки делянки, находящейся в буферной зоне, переносится с учетом окончания времени размножения животных (см. таблицу).</w:t>
      </w:r>
    </w:p>
    <w:p w14:paraId="13435795" w14:textId="77777777" w:rsidR="00262746" w:rsidRPr="005C3857" w:rsidRDefault="00262746" w:rsidP="00262746">
      <w:pPr>
        <w:pStyle w:val="a3"/>
        <w:spacing w:before="120" w:after="120"/>
        <w:jc w:val="center"/>
        <w:rPr>
          <w:i/>
        </w:rPr>
      </w:pPr>
      <w:r w:rsidRPr="005C3857">
        <w:rPr>
          <w:i/>
        </w:rPr>
        <w:t xml:space="preserve">Таблица 1.5.2(20) </w:t>
      </w:r>
      <w:bookmarkStart w:id="30" w:name="Par2006"/>
      <w:bookmarkEnd w:id="30"/>
      <w:r w:rsidRPr="005C3857">
        <w:rPr>
          <w:i/>
        </w:rPr>
        <w:t>– Нормативы и параметры объектов биологического разнообразия и буферных зон, подлежащих сохранению при осуществлении лесосечных работ</w:t>
      </w: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4328"/>
        <w:gridCol w:w="2976"/>
        <w:gridCol w:w="2052"/>
      </w:tblGrid>
      <w:tr w:rsidR="00FF0FE3" w:rsidRPr="005C3857" w14:paraId="54FA5716" w14:textId="77777777" w:rsidTr="00AA21E3">
        <w:trPr>
          <w:trHeight w:val="20"/>
          <w:tblHeader/>
        </w:trPr>
        <w:tc>
          <w:tcPr>
            <w:tcW w:w="4328" w:type="dxa"/>
            <w:tcBorders>
              <w:top w:val="single" w:sz="4" w:space="0" w:color="auto"/>
              <w:left w:val="single" w:sz="4" w:space="0" w:color="auto"/>
              <w:bottom w:val="single" w:sz="4" w:space="0" w:color="auto"/>
              <w:right w:val="single" w:sz="4" w:space="0" w:color="auto"/>
            </w:tcBorders>
            <w:vAlign w:val="center"/>
          </w:tcPr>
          <w:p w14:paraId="1983B736"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Наименование объектов биологического</w:t>
            </w:r>
          </w:p>
          <w:p w14:paraId="6D18626A"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разнообразия</w:t>
            </w:r>
          </w:p>
          <w:p w14:paraId="5B846781"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(Ключевых объектов)</w:t>
            </w:r>
          </w:p>
        </w:tc>
        <w:tc>
          <w:tcPr>
            <w:tcW w:w="2976" w:type="dxa"/>
            <w:tcBorders>
              <w:top w:val="single" w:sz="4" w:space="0" w:color="auto"/>
              <w:left w:val="single" w:sz="4" w:space="0" w:color="auto"/>
              <w:bottom w:val="single" w:sz="4" w:space="0" w:color="auto"/>
              <w:right w:val="single" w:sz="4" w:space="0" w:color="auto"/>
            </w:tcBorders>
            <w:vAlign w:val="center"/>
          </w:tcPr>
          <w:p w14:paraId="0183A864" w14:textId="77777777" w:rsidR="00D61618"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Характеристика объектов биологического разнообразия</w:t>
            </w:r>
          </w:p>
          <w:p w14:paraId="32DFC6B7"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 xml:space="preserve"> (Ключевых объектов)</w:t>
            </w:r>
          </w:p>
        </w:tc>
        <w:tc>
          <w:tcPr>
            <w:tcW w:w="2052" w:type="dxa"/>
            <w:tcBorders>
              <w:top w:val="single" w:sz="4" w:space="0" w:color="auto"/>
              <w:left w:val="single" w:sz="4" w:space="0" w:color="auto"/>
              <w:bottom w:val="single" w:sz="4" w:space="0" w:color="auto"/>
              <w:right w:val="single" w:sz="4" w:space="0" w:color="auto"/>
            </w:tcBorders>
            <w:vAlign w:val="center"/>
          </w:tcPr>
          <w:p w14:paraId="4DD731C6" w14:textId="77777777" w:rsidR="00D61618"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 xml:space="preserve">Размеры буферных зон </w:t>
            </w:r>
          </w:p>
          <w:p w14:paraId="539D4F5C"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(при необходимости)</w:t>
            </w:r>
          </w:p>
        </w:tc>
      </w:tr>
      <w:tr w:rsidR="009B5BA3" w:rsidRPr="005C3857" w14:paraId="3432F175" w14:textId="77777777" w:rsidTr="00271618">
        <w:trPr>
          <w:trHeight w:val="138"/>
          <w:tblHeader/>
        </w:trPr>
        <w:tc>
          <w:tcPr>
            <w:tcW w:w="4328" w:type="dxa"/>
            <w:tcBorders>
              <w:top w:val="single" w:sz="4" w:space="0" w:color="auto"/>
              <w:left w:val="single" w:sz="4" w:space="0" w:color="auto"/>
              <w:bottom w:val="single" w:sz="4" w:space="0" w:color="auto"/>
              <w:right w:val="single" w:sz="4" w:space="0" w:color="auto"/>
            </w:tcBorders>
            <w:vAlign w:val="center"/>
          </w:tcPr>
          <w:p w14:paraId="22EBB897" w14:textId="77777777" w:rsidR="009B5BA3" w:rsidRPr="005C3857" w:rsidRDefault="009B5BA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1</w:t>
            </w:r>
          </w:p>
        </w:tc>
        <w:tc>
          <w:tcPr>
            <w:tcW w:w="2976" w:type="dxa"/>
            <w:tcBorders>
              <w:top w:val="single" w:sz="4" w:space="0" w:color="auto"/>
              <w:left w:val="single" w:sz="4" w:space="0" w:color="auto"/>
              <w:bottom w:val="single" w:sz="4" w:space="0" w:color="auto"/>
              <w:right w:val="single" w:sz="4" w:space="0" w:color="auto"/>
            </w:tcBorders>
            <w:vAlign w:val="center"/>
          </w:tcPr>
          <w:p w14:paraId="48154B47" w14:textId="77777777" w:rsidR="009B5BA3" w:rsidRPr="005C3857" w:rsidRDefault="009B5BA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2</w:t>
            </w:r>
          </w:p>
        </w:tc>
        <w:tc>
          <w:tcPr>
            <w:tcW w:w="2052" w:type="dxa"/>
            <w:tcBorders>
              <w:top w:val="single" w:sz="4" w:space="0" w:color="auto"/>
              <w:left w:val="single" w:sz="4" w:space="0" w:color="auto"/>
              <w:bottom w:val="single" w:sz="4" w:space="0" w:color="auto"/>
              <w:right w:val="single" w:sz="4" w:space="0" w:color="auto"/>
            </w:tcBorders>
            <w:vAlign w:val="center"/>
          </w:tcPr>
          <w:p w14:paraId="73F5B523" w14:textId="77777777" w:rsidR="009B5BA3" w:rsidRPr="005C3857" w:rsidRDefault="009B5BA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3</w:t>
            </w:r>
          </w:p>
        </w:tc>
      </w:tr>
      <w:tr w:rsidR="00FF0FE3" w:rsidRPr="005C3857" w14:paraId="5D14E63A" w14:textId="77777777" w:rsidTr="00AA21E3">
        <w:trPr>
          <w:trHeight w:val="20"/>
        </w:trPr>
        <w:tc>
          <w:tcPr>
            <w:tcW w:w="9356" w:type="dxa"/>
            <w:gridSpan w:val="3"/>
            <w:tcBorders>
              <w:top w:val="single" w:sz="4" w:space="0" w:color="auto"/>
              <w:left w:val="single" w:sz="4" w:space="0" w:color="auto"/>
              <w:bottom w:val="single" w:sz="4" w:space="0" w:color="auto"/>
              <w:right w:val="single" w:sz="4" w:space="0" w:color="auto"/>
            </w:tcBorders>
          </w:tcPr>
          <w:p w14:paraId="2165E528" w14:textId="77777777" w:rsidR="00FF0FE3" w:rsidRPr="005C3857" w:rsidRDefault="00FF0FE3" w:rsidP="006A5466">
            <w:pPr>
              <w:pStyle w:val="ConsPlusNormal"/>
              <w:jc w:val="center"/>
              <w:rPr>
                <w:rFonts w:ascii="Times New Roman" w:hAnsi="Times New Roman" w:cs="Times New Roman"/>
                <w:sz w:val="22"/>
                <w:szCs w:val="22"/>
              </w:rPr>
            </w:pPr>
            <w:r w:rsidRPr="005C3857">
              <w:rPr>
                <w:rFonts w:ascii="Times New Roman" w:hAnsi="Times New Roman" w:cs="Times New Roman"/>
                <w:sz w:val="22"/>
                <w:szCs w:val="22"/>
              </w:rPr>
              <w:t>Ключевые объекты:</w:t>
            </w:r>
          </w:p>
        </w:tc>
      </w:tr>
      <w:tr w:rsidR="00FF0FE3" w:rsidRPr="005C3857" w14:paraId="3966B35C"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05D12FD7"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b/>
                <w:sz w:val="22"/>
                <w:szCs w:val="22"/>
              </w:rPr>
              <w:t>Ключевые элементы ландшафта</w:t>
            </w:r>
            <w:r w:rsidRPr="005C3857">
              <w:rPr>
                <w:rFonts w:ascii="Times New Roman" w:hAnsi="Times New Roman" w:cs="Times New Roman"/>
                <w:sz w:val="22"/>
                <w:szCs w:val="22"/>
              </w:rPr>
              <w:t>:</w:t>
            </w:r>
          </w:p>
        </w:tc>
        <w:tc>
          <w:tcPr>
            <w:tcW w:w="5028" w:type="dxa"/>
            <w:gridSpan w:val="2"/>
            <w:tcBorders>
              <w:top w:val="single" w:sz="4" w:space="0" w:color="auto"/>
              <w:left w:val="single" w:sz="4" w:space="0" w:color="auto"/>
              <w:bottom w:val="single" w:sz="4" w:space="0" w:color="auto"/>
              <w:right w:val="single" w:sz="4" w:space="0" w:color="auto"/>
            </w:tcBorders>
          </w:tcPr>
          <w:p w14:paraId="45250CBE"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Подробная информация приведена в таблице 1.5.3</w:t>
            </w:r>
          </w:p>
        </w:tc>
      </w:tr>
      <w:tr w:rsidR="00FF0FE3" w:rsidRPr="005C3857" w14:paraId="6FD51A14"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33FB9E33"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lastRenderedPageBreak/>
              <w:t>Постоянные и временные водотоки.</w:t>
            </w:r>
          </w:p>
        </w:tc>
        <w:tc>
          <w:tcPr>
            <w:tcW w:w="5028" w:type="dxa"/>
            <w:gridSpan w:val="2"/>
            <w:tcBorders>
              <w:top w:val="single" w:sz="4" w:space="0" w:color="auto"/>
              <w:left w:val="single" w:sz="4" w:space="0" w:color="auto"/>
              <w:bottom w:val="single" w:sz="4" w:space="0" w:color="auto"/>
              <w:right w:val="single" w:sz="4" w:space="0" w:color="auto"/>
            </w:tcBorders>
          </w:tcPr>
          <w:p w14:paraId="56F0D2D5"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029E94F8"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5D567643"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Источники (родники), места выклинивания грунтовых вод.</w:t>
            </w:r>
          </w:p>
        </w:tc>
        <w:tc>
          <w:tcPr>
            <w:tcW w:w="5028" w:type="dxa"/>
            <w:gridSpan w:val="2"/>
            <w:tcBorders>
              <w:top w:val="single" w:sz="4" w:space="0" w:color="auto"/>
              <w:left w:val="single" w:sz="4" w:space="0" w:color="auto"/>
              <w:bottom w:val="single" w:sz="4" w:space="0" w:color="auto"/>
              <w:right w:val="single" w:sz="4" w:space="0" w:color="auto"/>
            </w:tcBorders>
          </w:tcPr>
          <w:p w14:paraId="5903D210"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7978C97B"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18C5A9D0"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Заболоченные понижения и временно затопляемые участки.</w:t>
            </w:r>
          </w:p>
        </w:tc>
        <w:tc>
          <w:tcPr>
            <w:tcW w:w="5028" w:type="dxa"/>
            <w:gridSpan w:val="2"/>
            <w:tcBorders>
              <w:top w:val="single" w:sz="4" w:space="0" w:color="auto"/>
              <w:left w:val="single" w:sz="4" w:space="0" w:color="auto"/>
              <w:bottom w:val="single" w:sz="4" w:space="0" w:color="auto"/>
              <w:right w:val="single" w:sz="4" w:space="0" w:color="auto"/>
            </w:tcBorders>
          </w:tcPr>
          <w:p w14:paraId="7210617C"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3F3A62C7"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29D66234"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Опушки по берегам озер, болот и других открытых участков, небольшие острова на болотах.</w:t>
            </w:r>
          </w:p>
        </w:tc>
        <w:tc>
          <w:tcPr>
            <w:tcW w:w="5028" w:type="dxa"/>
            <w:gridSpan w:val="2"/>
            <w:tcBorders>
              <w:top w:val="single" w:sz="4" w:space="0" w:color="auto"/>
              <w:left w:val="single" w:sz="4" w:space="0" w:color="auto"/>
              <w:bottom w:val="single" w:sz="4" w:space="0" w:color="auto"/>
              <w:right w:val="single" w:sz="4" w:space="0" w:color="auto"/>
            </w:tcBorders>
          </w:tcPr>
          <w:p w14:paraId="20823BBC"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45A51B9B"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3DEC5112"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Овраги, глубокие долины водотоков, прочие крутые склоны.</w:t>
            </w:r>
          </w:p>
        </w:tc>
        <w:tc>
          <w:tcPr>
            <w:tcW w:w="5028" w:type="dxa"/>
            <w:gridSpan w:val="2"/>
            <w:tcBorders>
              <w:top w:val="single" w:sz="4" w:space="0" w:color="auto"/>
              <w:left w:val="single" w:sz="4" w:space="0" w:color="auto"/>
              <w:bottom w:val="single" w:sz="4" w:space="0" w:color="auto"/>
              <w:right w:val="single" w:sz="4" w:space="0" w:color="auto"/>
            </w:tcBorders>
          </w:tcPr>
          <w:p w14:paraId="2DEF0525"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4C0802D2"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6A20E7DE"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Обнажения коренных пород, в том числе, сельги, выходы известьсодержащих пород, открытые песчаные участки, дюны, каменистые россыпи.</w:t>
            </w:r>
          </w:p>
        </w:tc>
        <w:tc>
          <w:tcPr>
            <w:tcW w:w="5028" w:type="dxa"/>
            <w:gridSpan w:val="2"/>
            <w:tcBorders>
              <w:top w:val="single" w:sz="4" w:space="0" w:color="auto"/>
              <w:left w:val="single" w:sz="4" w:space="0" w:color="auto"/>
              <w:bottom w:val="single" w:sz="4" w:space="0" w:color="auto"/>
              <w:right w:val="single" w:sz="4" w:space="0" w:color="auto"/>
            </w:tcBorders>
          </w:tcPr>
          <w:p w14:paraId="0B6C1255"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1F9C9E4B"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6A61181D"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Отдельные крупные валуны и глыбы.</w:t>
            </w:r>
          </w:p>
        </w:tc>
        <w:tc>
          <w:tcPr>
            <w:tcW w:w="5028" w:type="dxa"/>
            <w:gridSpan w:val="2"/>
            <w:tcBorders>
              <w:top w:val="single" w:sz="4" w:space="0" w:color="auto"/>
              <w:left w:val="single" w:sz="4" w:space="0" w:color="auto"/>
              <w:bottom w:val="single" w:sz="4" w:space="0" w:color="auto"/>
              <w:right w:val="single" w:sz="4" w:space="0" w:color="auto"/>
            </w:tcBorders>
          </w:tcPr>
          <w:p w14:paraId="29E70AF8"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7D743C95"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567160B0"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Карстовые элементы.</w:t>
            </w:r>
          </w:p>
        </w:tc>
        <w:tc>
          <w:tcPr>
            <w:tcW w:w="5028" w:type="dxa"/>
            <w:gridSpan w:val="2"/>
            <w:tcBorders>
              <w:top w:val="single" w:sz="4" w:space="0" w:color="auto"/>
              <w:left w:val="single" w:sz="4" w:space="0" w:color="auto"/>
              <w:bottom w:val="single" w:sz="4" w:space="0" w:color="auto"/>
              <w:right w:val="single" w:sz="4" w:space="0" w:color="auto"/>
            </w:tcBorders>
          </w:tcPr>
          <w:p w14:paraId="569717AD"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27DABCC7"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6F45202E" w14:textId="77777777" w:rsidR="00FF0FE3" w:rsidRPr="005C3857" w:rsidRDefault="00FF0FE3" w:rsidP="006A5466">
            <w:pPr>
              <w:pStyle w:val="ConsPlusNormal"/>
              <w:ind w:firstLine="0"/>
              <w:jc w:val="center"/>
              <w:rPr>
                <w:rFonts w:ascii="Times New Roman" w:hAnsi="Times New Roman" w:cs="Times New Roman"/>
                <w:b/>
                <w:sz w:val="22"/>
                <w:szCs w:val="22"/>
              </w:rPr>
            </w:pPr>
            <w:r w:rsidRPr="005C3857">
              <w:rPr>
                <w:rFonts w:ascii="Times New Roman" w:hAnsi="Times New Roman" w:cs="Times New Roman"/>
                <w:b/>
                <w:sz w:val="22"/>
                <w:szCs w:val="22"/>
              </w:rPr>
              <w:t>Ключевые элементы сообщества:</w:t>
            </w:r>
          </w:p>
        </w:tc>
        <w:tc>
          <w:tcPr>
            <w:tcW w:w="5028" w:type="dxa"/>
            <w:gridSpan w:val="2"/>
            <w:tcBorders>
              <w:top w:val="single" w:sz="4" w:space="0" w:color="auto"/>
              <w:left w:val="single" w:sz="4" w:space="0" w:color="auto"/>
              <w:bottom w:val="single" w:sz="4" w:space="0" w:color="auto"/>
              <w:right w:val="single" w:sz="4" w:space="0" w:color="auto"/>
            </w:tcBorders>
          </w:tcPr>
          <w:p w14:paraId="49F06EE2"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Подробная информация приведена в таблице 1.5.4</w:t>
            </w:r>
          </w:p>
        </w:tc>
      </w:tr>
      <w:tr w:rsidR="00FF0FE3" w:rsidRPr="005C3857" w14:paraId="2BFFF175"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0D88EE9F"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Сухостой, высокие пни, деревья с дуплами, единичный крупный валеж.</w:t>
            </w:r>
          </w:p>
        </w:tc>
        <w:tc>
          <w:tcPr>
            <w:tcW w:w="5028" w:type="dxa"/>
            <w:gridSpan w:val="2"/>
            <w:tcBorders>
              <w:top w:val="single" w:sz="4" w:space="0" w:color="auto"/>
              <w:left w:val="single" w:sz="4" w:space="0" w:color="auto"/>
              <w:bottom w:val="single" w:sz="4" w:space="0" w:color="auto"/>
              <w:right w:val="single" w:sz="4" w:space="0" w:color="auto"/>
            </w:tcBorders>
          </w:tcPr>
          <w:p w14:paraId="5936F272"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59C3735D"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14DEDA84"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Старовозрастные деревья и их куртины, компактные биологически ценные участки.</w:t>
            </w:r>
          </w:p>
        </w:tc>
        <w:tc>
          <w:tcPr>
            <w:tcW w:w="5028" w:type="dxa"/>
            <w:gridSpan w:val="2"/>
            <w:tcBorders>
              <w:top w:val="single" w:sz="4" w:space="0" w:color="auto"/>
              <w:left w:val="single" w:sz="4" w:space="0" w:color="auto"/>
              <w:bottom w:val="single" w:sz="4" w:space="0" w:color="auto"/>
              <w:right w:val="single" w:sz="4" w:space="0" w:color="auto"/>
            </w:tcBorders>
          </w:tcPr>
          <w:p w14:paraId="4471B898"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4E47817B"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3A2D8FF3"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Деревья редких для региона пород.</w:t>
            </w:r>
          </w:p>
        </w:tc>
        <w:tc>
          <w:tcPr>
            <w:tcW w:w="5028" w:type="dxa"/>
            <w:gridSpan w:val="2"/>
            <w:tcBorders>
              <w:top w:val="single" w:sz="4" w:space="0" w:color="auto"/>
              <w:left w:val="single" w:sz="4" w:space="0" w:color="auto"/>
              <w:bottom w:val="single" w:sz="4" w:space="0" w:color="auto"/>
              <w:right w:val="single" w:sz="4" w:space="0" w:color="auto"/>
            </w:tcBorders>
          </w:tcPr>
          <w:p w14:paraId="00F83CF7"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129FCB30"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283F3CE7"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Редкие и кормовые кустарники.</w:t>
            </w:r>
          </w:p>
        </w:tc>
        <w:tc>
          <w:tcPr>
            <w:tcW w:w="5028" w:type="dxa"/>
            <w:gridSpan w:val="2"/>
            <w:tcBorders>
              <w:top w:val="single" w:sz="4" w:space="0" w:color="auto"/>
              <w:left w:val="single" w:sz="4" w:space="0" w:color="auto"/>
              <w:bottom w:val="single" w:sz="4" w:space="0" w:color="auto"/>
              <w:right w:val="single" w:sz="4" w:space="0" w:color="auto"/>
            </w:tcBorders>
          </w:tcPr>
          <w:p w14:paraId="1D103A78"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39365C53"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1742AFC1"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Существующие группы возобновления.</w:t>
            </w:r>
            <w:r w:rsidRPr="005C3857">
              <w:rPr>
                <w:rFonts w:ascii="Times New Roman" w:hAnsi="Times New Roman" w:cs="Times New Roman"/>
                <w:sz w:val="22"/>
                <w:szCs w:val="22"/>
              </w:rPr>
              <w:br w:type="page"/>
            </w:r>
          </w:p>
        </w:tc>
        <w:tc>
          <w:tcPr>
            <w:tcW w:w="5028" w:type="dxa"/>
            <w:gridSpan w:val="2"/>
            <w:tcBorders>
              <w:top w:val="single" w:sz="4" w:space="0" w:color="auto"/>
              <w:left w:val="single" w:sz="4" w:space="0" w:color="auto"/>
              <w:bottom w:val="single" w:sz="4" w:space="0" w:color="auto"/>
              <w:right w:val="single" w:sz="4" w:space="0" w:color="auto"/>
            </w:tcBorders>
          </w:tcPr>
          <w:p w14:paraId="745D453E"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46DD41E5"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7580BF48"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Места обитания редких и уязвимых видов растений и грибов.</w:t>
            </w:r>
          </w:p>
        </w:tc>
        <w:tc>
          <w:tcPr>
            <w:tcW w:w="5028" w:type="dxa"/>
            <w:gridSpan w:val="2"/>
            <w:tcBorders>
              <w:top w:val="single" w:sz="4" w:space="0" w:color="auto"/>
              <w:left w:val="single" w:sz="4" w:space="0" w:color="auto"/>
              <w:bottom w:val="single" w:sz="4" w:space="0" w:color="auto"/>
              <w:right w:val="single" w:sz="4" w:space="0" w:color="auto"/>
            </w:tcBorders>
          </w:tcPr>
          <w:p w14:paraId="673712E8"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73F001F4"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3135D272" w14:textId="77777777" w:rsidR="00FF0FE3" w:rsidRPr="005C3857" w:rsidRDefault="00FF0FE3" w:rsidP="006A5466">
            <w:pPr>
              <w:pStyle w:val="ConsPlusNormal"/>
              <w:ind w:firstLine="0"/>
              <w:jc w:val="center"/>
              <w:rPr>
                <w:rFonts w:ascii="Times New Roman" w:hAnsi="Times New Roman" w:cs="Times New Roman"/>
                <w:b/>
                <w:sz w:val="22"/>
                <w:szCs w:val="22"/>
              </w:rPr>
            </w:pPr>
            <w:r w:rsidRPr="005C3857">
              <w:rPr>
                <w:rFonts w:ascii="Times New Roman" w:hAnsi="Times New Roman" w:cs="Times New Roman"/>
                <w:b/>
                <w:sz w:val="22"/>
                <w:szCs w:val="22"/>
              </w:rPr>
              <w:t>Ключевые местообитания животных:</w:t>
            </w:r>
          </w:p>
        </w:tc>
        <w:tc>
          <w:tcPr>
            <w:tcW w:w="5028" w:type="dxa"/>
            <w:gridSpan w:val="2"/>
            <w:tcBorders>
              <w:top w:val="single" w:sz="4" w:space="0" w:color="auto"/>
              <w:left w:val="single" w:sz="4" w:space="0" w:color="auto"/>
              <w:bottom w:val="single" w:sz="4" w:space="0" w:color="auto"/>
              <w:right w:val="single" w:sz="4" w:space="0" w:color="auto"/>
            </w:tcBorders>
          </w:tcPr>
          <w:p w14:paraId="78D73A99"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Подробная информация приведена в таблице 1.5.5</w:t>
            </w:r>
          </w:p>
        </w:tc>
      </w:tr>
      <w:tr w:rsidR="00FF0FE3" w:rsidRPr="005C3857" w14:paraId="38053847"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5987EFF1"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Медвежьи берлоги</w:t>
            </w:r>
          </w:p>
        </w:tc>
        <w:tc>
          <w:tcPr>
            <w:tcW w:w="5028" w:type="dxa"/>
            <w:gridSpan w:val="2"/>
            <w:tcBorders>
              <w:top w:val="single" w:sz="4" w:space="0" w:color="auto"/>
              <w:left w:val="single" w:sz="4" w:space="0" w:color="auto"/>
              <w:bottom w:val="single" w:sz="4" w:space="0" w:color="auto"/>
              <w:right w:val="single" w:sz="4" w:space="0" w:color="auto"/>
            </w:tcBorders>
          </w:tcPr>
          <w:p w14:paraId="4F0CC598"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057DEEBA"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3B4CD063"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Многолетние лисьи и барсучьи норы</w:t>
            </w:r>
          </w:p>
        </w:tc>
        <w:tc>
          <w:tcPr>
            <w:tcW w:w="5028" w:type="dxa"/>
            <w:gridSpan w:val="2"/>
            <w:tcBorders>
              <w:top w:val="single" w:sz="4" w:space="0" w:color="auto"/>
              <w:left w:val="single" w:sz="4" w:space="0" w:color="auto"/>
              <w:bottom w:val="single" w:sz="4" w:space="0" w:color="auto"/>
              <w:right w:val="single" w:sz="4" w:space="0" w:color="auto"/>
            </w:tcBorders>
          </w:tcPr>
          <w:p w14:paraId="0CE34294"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3A866888"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4B3C0992"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Глухариные и тетеревиные тока</w:t>
            </w:r>
          </w:p>
        </w:tc>
        <w:tc>
          <w:tcPr>
            <w:tcW w:w="5028" w:type="dxa"/>
            <w:gridSpan w:val="2"/>
            <w:tcBorders>
              <w:top w:val="single" w:sz="4" w:space="0" w:color="auto"/>
              <w:left w:val="single" w:sz="4" w:space="0" w:color="auto"/>
              <w:bottom w:val="single" w:sz="4" w:space="0" w:color="auto"/>
              <w:right w:val="single" w:sz="4" w:space="0" w:color="auto"/>
            </w:tcBorders>
          </w:tcPr>
          <w:p w14:paraId="59480220"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4788F975"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5164FA41"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Дупелиные тока</w:t>
            </w:r>
          </w:p>
        </w:tc>
        <w:tc>
          <w:tcPr>
            <w:tcW w:w="5028" w:type="dxa"/>
            <w:gridSpan w:val="2"/>
            <w:tcBorders>
              <w:top w:val="single" w:sz="4" w:space="0" w:color="auto"/>
              <w:left w:val="single" w:sz="4" w:space="0" w:color="auto"/>
              <w:bottom w:val="single" w:sz="4" w:space="0" w:color="auto"/>
              <w:right w:val="single" w:sz="4" w:space="0" w:color="auto"/>
            </w:tcBorders>
          </w:tcPr>
          <w:p w14:paraId="29E16914"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2A24DDA2"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6CD6EB7F"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t>Деревья с гнездами крупных хищных птиц</w:t>
            </w:r>
          </w:p>
        </w:tc>
        <w:tc>
          <w:tcPr>
            <w:tcW w:w="5028" w:type="dxa"/>
            <w:gridSpan w:val="2"/>
            <w:tcBorders>
              <w:top w:val="single" w:sz="4" w:space="0" w:color="auto"/>
              <w:left w:val="single" w:sz="4" w:space="0" w:color="auto"/>
              <w:bottom w:val="single" w:sz="4" w:space="0" w:color="auto"/>
              <w:right w:val="single" w:sz="4" w:space="0" w:color="auto"/>
            </w:tcBorders>
          </w:tcPr>
          <w:p w14:paraId="0C1559DB"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r w:rsidR="00FF0FE3" w:rsidRPr="005C3857" w14:paraId="32F68F83" w14:textId="77777777" w:rsidTr="00AA21E3">
        <w:trPr>
          <w:trHeight w:val="20"/>
        </w:trPr>
        <w:tc>
          <w:tcPr>
            <w:tcW w:w="4328" w:type="dxa"/>
            <w:tcBorders>
              <w:top w:val="single" w:sz="4" w:space="0" w:color="auto"/>
              <w:left w:val="single" w:sz="4" w:space="0" w:color="auto"/>
              <w:bottom w:val="single" w:sz="4" w:space="0" w:color="auto"/>
              <w:right w:val="single" w:sz="4" w:space="0" w:color="auto"/>
            </w:tcBorders>
          </w:tcPr>
          <w:p w14:paraId="635756BB" w14:textId="77777777" w:rsidR="00FF0FE3" w:rsidRPr="005C3857" w:rsidRDefault="00FF0FE3" w:rsidP="006A5466">
            <w:pPr>
              <w:pStyle w:val="ConsPlusNormal"/>
              <w:ind w:firstLine="0"/>
              <w:rPr>
                <w:rFonts w:ascii="Times New Roman" w:hAnsi="Times New Roman" w:cs="Times New Roman"/>
                <w:sz w:val="22"/>
                <w:szCs w:val="22"/>
              </w:rPr>
            </w:pPr>
            <w:r w:rsidRPr="005C3857">
              <w:rPr>
                <w:rFonts w:ascii="Times New Roman" w:hAnsi="Times New Roman" w:cs="Times New Roman"/>
                <w:sz w:val="22"/>
                <w:szCs w:val="22"/>
              </w:rPr>
              <w:lastRenderedPageBreak/>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5028" w:type="dxa"/>
            <w:gridSpan w:val="2"/>
            <w:tcBorders>
              <w:top w:val="single" w:sz="4" w:space="0" w:color="auto"/>
              <w:left w:val="single" w:sz="4" w:space="0" w:color="auto"/>
              <w:bottom w:val="single" w:sz="4" w:space="0" w:color="auto"/>
              <w:right w:val="single" w:sz="4" w:space="0" w:color="auto"/>
            </w:tcBorders>
          </w:tcPr>
          <w:p w14:paraId="28A73DB2" w14:textId="77777777" w:rsidR="00FF0FE3" w:rsidRPr="005C3857" w:rsidRDefault="00FF0FE3" w:rsidP="006A5466">
            <w:pPr>
              <w:pStyle w:val="ConsPlusNormal"/>
              <w:ind w:firstLine="0"/>
              <w:jc w:val="center"/>
              <w:rPr>
                <w:rFonts w:ascii="Times New Roman" w:hAnsi="Times New Roman" w:cs="Times New Roman"/>
                <w:sz w:val="22"/>
                <w:szCs w:val="22"/>
              </w:rPr>
            </w:pPr>
            <w:r w:rsidRPr="005C3857">
              <w:rPr>
                <w:rFonts w:ascii="Times New Roman" w:hAnsi="Times New Roman" w:cs="Times New Roman"/>
                <w:sz w:val="22"/>
                <w:szCs w:val="22"/>
              </w:rPr>
              <w:t>-«-</w:t>
            </w:r>
          </w:p>
        </w:tc>
      </w:tr>
    </w:tbl>
    <w:p w14:paraId="37EC50C2" w14:textId="77777777" w:rsidR="009941F7" w:rsidRPr="005C3857" w:rsidRDefault="005D7A46" w:rsidP="005D7A46">
      <w:pPr>
        <w:pStyle w:val="ConsPlusNormal"/>
        <w:ind w:firstLine="540"/>
        <w:jc w:val="both"/>
        <w:rPr>
          <w:rFonts w:ascii="Times New Roman" w:hAnsi="Times New Roman" w:cs="Times New Roman"/>
          <w:sz w:val="22"/>
          <w:szCs w:val="22"/>
        </w:rPr>
      </w:pPr>
      <w:r w:rsidRPr="005C3857">
        <w:rPr>
          <w:rFonts w:ascii="Times New Roman" w:hAnsi="Times New Roman" w:cs="Times New Roman"/>
          <w:sz w:val="22"/>
          <w:szCs w:val="22"/>
        </w:rPr>
        <w:t>Примечание. Местоположение объектов биологического разнообразия и площадь буферных зон указываются при их проектировании, лесоустройстве и специальных обследованиях.</w:t>
      </w:r>
    </w:p>
    <w:p w14:paraId="4124AA8A" w14:textId="77777777" w:rsidR="005D7A46" w:rsidRPr="005C3857" w:rsidRDefault="005D7A46" w:rsidP="00445428">
      <w:pPr>
        <w:spacing w:before="240" w:after="120"/>
        <w:ind w:firstLine="709"/>
        <w:jc w:val="center"/>
        <w:rPr>
          <w:b/>
        </w:rPr>
      </w:pPr>
      <w:r w:rsidRPr="005C3857">
        <w:rPr>
          <w:b/>
        </w:rPr>
        <w:t>Порядок работ по выделению ключевых объектов</w:t>
      </w:r>
    </w:p>
    <w:p w14:paraId="36AF4387" w14:textId="73C19C82" w:rsidR="000B1620" w:rsidRPr="005C3857" w:rsidRDefault="000B1620" w:rsidP="005C3857">
      <w:pPr>
        <w:spacing w:line="288" w:lineRule="auto"/>
        <w:ind w:firstLine="709"/>
        <w:jc w:val="both"/>
      </w:pPr>
      <w:r w:rsidRPr="005C3857">
        <w:t>Ключевые объекты всех типов выделяют при отводе делянки в рубку и/или при разработке лесосеки. Работы по выделению объектов организуются следующим образом:</w:t>
      </w:r>
    </w:p>
    <w:p w14:paraId="7CBE723F" w14:textId="77777777" w:rsidR="00D30F28" w:rsidRPr="005C3857" w:rsidRDefault="00D30F28" w:rsidP="00FF0FE3">
      <w:pPr>
        <w:numPr>
          <w:ilvl w:val="0"/>
          <w:numId w:val="1"/>
        </w:numPr>
        <w:tabs>
          <w:tab w:val="clear" w:pos="360"/>
          <w:tab w:val="num" w:pos="1068"/>
        </w:tabs>
        <w:spacing w:line="276" w:lineRule="auto"/>
        <w:ind w:left="709" w:firstLine="0"/>
        <w:jc w:val="both"/>
      </w:pPr>
      <w:r w:rsidRPr="005C3857">
        <w:t>обход делянки, выявление присутствующих на ней ключевых объектов;</w:t>
      </w:r>
    </w:p>
    <w:p w14:paraId="3131E3C8" w14:textId="77777777" w:rsidR="00D30F28" w:rsidRPr="005C3857" w:rsidRDefault="00D30F28" w:rsidP="00FF0FE3">
      <w:pPr>
        <w:numPr>
          <w:ilvl w:val="0"/>
          <w:numId w:val="1"/>
        </w:numPr>
        <w:tabs>
          <w:tab w:val="clear" w:pos="360"/>
          <w:tab w:val="num" w:pos="1068"/>
        </w:tabs>
        <w:spacing w:line="276" w:lineRule="auto"/>
        <w:ind w:left="0" w:firstLine="709"/>
        <w:jc w:val="both"/>
      </w:pPr>
      <w:r w:rsidRPr="005C3857">
        <w:t>принятие решения о том, какие объекты и в каком количестве следует оставить на делянке;</w:t>
      </w:r>
    </w:p>
    <w:p w14:paraId="61FC4419" w14:textId="77777777" w:rsidR="00D30F28" w:rsidRPr="005C3857" w:rsidRDefault="00D30F28" w:rsidP="00FF0FE3">
      <w:pPr>
        <w:numPr>
          <w:ilvl w:val="0"/>
          <w:numId w:val="1"/>
        </w:numPr>
        <w:tabs>
          <w:tab w:val="clear" w:pos="360"/>
          <w:tab w:val="num" w:pos="1068"/>
        </w:tabs>
        <w:spacing w:line="276" w:lineRule="auto"/>
        <w:ind w:left="709" w:firstLine="0"/>
        <w:jc w:val="both"/>
      </w:pPr>
      <w:r w:rsidRPr="005C3857">
        <w:t>разметка лентами границ оставляемых площадных объектов;</w:t>
      </w:r>
    </w:p>
    <w:p w14:paraId="25CD681F" w14:textId="77777777" w:rsidR="00D30F28" w:rsidRPr="005C3857" w:rsidRDefault="00D30F28" w:rsidP="00FF0FE3">
      <w:pPr>
        <w:numPr>
          <w:ilvl w:val="0"/>
          <w:numId w:val="1"/>
        </w:numPr>
        <w:tabs>
          <w:tab w:val="clear" w:pos="360"/>
          <w:tab w:val="num" w:pos="1068"/>
        </w:tabs>
        <w:spacing w:line="276" w:lineRule="auto"/>
        <w:ind w:left="709" w:firstLine="0"/>
        <w:jc w:val="both"/>
      </w:pPr>
      <w:r w:rsidRPr="005C3857">
        <w:t>съемка и привязка площадных объектов к ориентирам на делянке;</w:t>
      </w:r>
    </w:p>
    <w:p w14:paraId="54203C76" w14:textId="77777777" w:rsidR="00D30F28" w:rsidRPr="005C3857" w:rsidRDefault="00D30F28" w:rsidP="00FF0FE3">
      <w:pPr>
        <w:numPr>
          <w:ilvl w:val="0"/>
          <w:numId w:val="1"/>
        </w:numPr>
        <w:tabs>
          <w:tab w:val="clear" w:pos="360"/>
          <w:tab w:val="num" w:pos="1068"/>
        </w:tabs>
        <w:spacing w:line="276" w:lineRule="auto"/>
        <w:ind w:left="0" w:firstLine="709"/>
        <w:jc w:val="both"/>
      </w:pPr>
      <w:r w:rsidRPr="005C3857">
        <w:t xml:space="preserve">маркировка и учет точечных объектов вне площадных объектов, если это </w:t>
      </w:r>
      <w:r w:rsidRPr="005C3857">
        <w:br/>
        <w:t>необходимо;</w:t>
      </w:r>
    </w:p>
    <w:p w14:paraId="73BC547B" w14:textId="77777777" w:rsidR="00D30F28" w:rsidRPr="005C3857" w:rsidRDefault="00D30F28" w:rsidP="00FF0FE3">
      <w:pPr>
        <w:numPr>
          <w:ilvl w:val="0"/>
          <w:numId w:val="1"/>
        </w:numPr>
        <w:tabs>
          <w:tab w:val="clear" w:pos="360"/>
          <w:tab w:val="num" w:pos="1068"/>
        </w:tabs>
        <w:spacing w:line="276" w:lineRule="auto"/>
        <w:ind w:left="708" w:firstLine="0"/>
        <w:jc w:val="both"/>
      </w:pPr>
      <w:r w:rsidRPr="005C3857">
        <w:t>нанесение площадных объектов на абрис делянки, подсчет их общей площади, документальное оформление их в не эксплуатационные площади (НЭ);</w:t>
      </w:r>
    </w:p>
    <w:p w14:paraId="1B01D5D1" w14:textId="77777777" w:rsidR="00D30F28" w:rsidRPr="005C3857" w:rsidRDefault="00D30F28" w:rsidP="00FF0FE3">
      <w:pPr>
        <w:pStyle w:val="33"/>
        <w:numPr>
          <w:ilvl w:val="0"/>
          <w:numId w:val="1"/>
        </w:numPr>
        <w:tabs>
          <w:tab w:val="clear" w:pos="360"/>
          <w:tab w:val="num" w:pos="1068"/>
        </w:tabs>
        <w:spacing w:line="276" w:lineRule="auto"/>
        <w:ind w:left="708" w:firstLine="0"/>
        <w:rPr>
          <w:szCs w:val="24"/>
        </w:rPr>
      </w:pPr>
      <w:r w:rsidRPr="005C3857">
        <w:rPr>
          <w:szCs w:val="24"/>
        </w:rPr>
        <w:t>внесение информации о находящихся на делянке ключевых объектах в соответствующие документы.</w:t>
      </w:r>
    </w:p>
    <w:p w14:paraId="30747264" w14:textId="77777777" w:rsidR="000B1620" w:rsidRPr="005C3857" w:rsidRDefault="000B1620" w:rsidP="00D30F28">
      <w:pPr>
        <w:pStyle w:val="33"/>
        <w:ind w:firstLine="709"/>
        <w:rPr>
          <w:szCs w:val="24"/>
        </w:rPr>
      </w:pPr>
      <w:r w:rsidRPr="005C3857">
        <w:rPr>
          <w:szCs w:val="24"/>
        </w:rPr>
        <w:t>При принятии решений о сохранении древостоя в пределах ключевых объектов необходимо учитывать устойчивость оставляемого лесного участка после рубки. При необходимости допускается возможность рубки отдельных неустойчивых к ветру деревьев в границах площадных ключевых объектов с их отметкой и перечетом.</w:t>
      </w:r>
    </w:p>
    <w:p w14:paraId="7E553A65" w14:textId="77777777" w:rsidR="000B1620" w:rsidRPr="005C3857" w:rsidRDefault="000B1620" w:rsidP="00D30F28">
      <w:pPr>
        <w:pStyle w:val="33"/>
        <w:ind w:firstLine="709"/>
        <w:rPr>
          <w:szCs w:val="24"/>
        </w:rPr>
      </w:pPr>
      <w:r w:rsidRPr="005C3857">
        <w:rPr>
          <w:szCs w:val="24"/>
        </w:rPr>
        <w:t>Перед началом разработки делянки необходимо дополнительно проинформировать исполнителей работ о выделенных на делянке ключевых объектах и ограничениях на хозяйственные мероприятия на их территории.</w:t>
      </w:r>
    </w:p>
    <w:p w14:paraId="26AE2D41" w14:textId="77777777" w:rsidR="000B1620" w:rsidRPr="005C3857" w:rsidRDefault="000B1620" w:rsidP="00213917">
      <w:pPr>
        <w:spacing w:line="288" w:lineRule="auto"/>
        <w:ind w:firstLine="709"/>
        <w:jc w:val="center"/>
        <w:rPr>
          <w:b/>
        </w:rPr>
      </w:pPr>
      <w:r w:rsidRPr="005C3857">
        <w:rPr>
          <w:b/>
        </w:rPr>
        <w:t>Общие меры охраны ключевых объектов</w:t>
      </w:r>
    </w:p>
    <w:p w14:paraId="030AD422" w14:textId="77777777" w:rsidR="00FF0FE3" w:rsidRPr="005C3857" w:rsidRDefault="000B1620" w:rsidP="00FF0FE3">
      <w:pPr>
        <w:pStyle w:val="33"/>
        <w:ind w:firstLine="709"/>
        <w:rPr>
          <w:szCs w:val="24"/>
        </w:rPr>
      </w:pPr>
      <w:r w:rsidRPr="005C3857">
        <w:rPr>
          <w:szCs w:val="24"/>
        </w:rPr>
        <w:t>Находящиеся в пределах выделенных ключевых объектов деревья и кустарники рубк</w:t>
      </w:r>
      <w:r w:rsidR="002C49E3" w:rsidRPr="005C3857">
        <w:rPr>
          <w:szCs w:val="24"/>
        </w:rPr>
        <w:t>е</w:t>
      </w:r>
      <w:r w:rsidRPr="005C3857">
        <w:rPr>
          <w:szCs w:val="24"/>
        </w:rPr>
        <w:t xml:space="preserve"> не подлежат, за исключением случаев уборки отдельных неустойчивых к ветру деревьев, или деревьев, представляющих опасность при проведении работ. Пути прохождения техники не должны пересекать выделенные площадные ключевые объекты. В случае необходимости пересечения протяженных объектов (например, водотоков) могут устанавли</w:t>
      </w:r>
      <w:r w:rsidRPr="005C3857">
        <w:rPr>
          <w:szCs w:val="24"/>
        </w:rPr>
        <w:lastRenderedPageBreak/>
        <w:t xml:space="preserve">ваться временные переезды. Дополнительные меры, необходимые для сохранения ключевых объектов, перечислены </w:t>
      </w:r>
      <w:r w:rsidR="00FF0FE3" w:rsidRPr="005C3857">
        <w:rPr>
          <w:szCs w:val="24"/>
        </w:rPr>
        <w:t>в столбцах «Особые меры охраны» таблиц 1.5.3 и 1.5.4 и «Ограничения хозяйственных мероприятий» таблиц 1.5.5.</w:t>
      </w:r>
    </w:p>
    <w:p w14:paraId="5178D4B2" w14:textId="77777777" w:rsidR="000B1620" w:rsidRPr="005C3857" w:rsidRDefault="000B1620" w:rsidP="00D30F28">
      <w:pPr>
        <w:pStyle w:val="33"/>
        <w:ind w:firstLine="709"/>
        <w:rPr>
          <w:szCs w:val="24"/>
        </w:rPr>
      </w:pPr>
    </w:p>
    <w:p w14:paraId="2384A149" w14:textId="77777777" w:rsidR="003A4693" w:rsidRPr="005C3857" w:rsidRDefault="003A4693" w:rsidP="000F4DCC">
      <w:pPr>
        <w:sectPr w:rsidR="003A4693" w:rsidRPr="005C3857" w:rsidSect="00773590">
          <w:pgSz w:w="11906" w:h="16838" w:code="9"/>
          <w:pgMar w:top="1134" w:right="851" w:bottom="1134" w:left="1701" w:header="709" w:footer="709" w:gutter="0"/>
          <w:cols w:space="708"/>
          <w:titlePg/>
          <w:docGrid w:linePitch="360"/>
        </w:sectPr>
      </w:pPr>
    </w:p>
    <w:p w14:paraId="322C3839" w14:textId="77777777" w:rsidR="00FF0FE3" w:rsidRPr="005C3857" w:rsidRDefault="00FF0FE3" w:rsidP="00FF0FE3">
      <w:pPr>
        <w:pStyle w:val="a3"/>
        <w:spacing w:before="120" w:after="120"/>
        <w:ind w:firstLine="709"/>
        <w:jc w:val="center"/>
        <w:rPr>
          <w:i/>
        </w:rPr>
      </w:pPr>
      <w:r w:rsidRPr="005C3857">
        <w:rPr>
          <w:i/>
        </w:rPr>
        <w:lastRenderedPageBreak/>
        <w:t>Таблица 1.5.3 – Ключевые элементы ландшафта</w:t>
      </w: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0"/>
        <w:gridCol w:w="2556"/>
        <w:gridCol w:w="3024"/>
        <w:gridCol w:w="3240"/>
        <w:gridCol w:w="3960"/>
      </w:tblGrid>
      <w:tr w:rsidR="00FF0FE3" w:rsidRPr="005C3857" w14:paraId="2D1CD4AF" w14:textId="77777777" w:rsidTr="00B14438">
        <w:trPr>
          <w:tblHeader/>
        </w:trPr>
        <w:tc>
          <w:tcPr>
            <w:tcW w:w="2160" w:type="dxa"/>
            <w:vAlign w:val="center"/>
          </w:tcPr>
          <w:p w14:paraId="6575C037" w14:textId="77777777" w:rsidR="00FF0FE3" w:rsidRPr="005C3857" w:rsidRDefault="00FF0FE3" w:rsidP="00B14438">
            <w:pPr>
              <w:pStyle w:val="a3"/>
              <w:jc w:val="center"/>
              <w:rPr>
                <w:sz w:val="22"/>
                <w:szCs w:val="22"/>
              </w:rPr>
            </w:pPr>
            <w:r w:rsidRPr="005C3857">
              <w:rPr>
                <w:sz w:val="22"/>
                <w:szCs w:val="22"/>
              </w:rPr>
              <w:t>Объект</w:t>
            </w:r>
          </w:p>
        </w:tc>
        <w:tc>
          <w:tcPr>
            <w:tcW w:w="2556" w:type="dxa"/>
            <w:vAlign w:val="center"/>
          </w:tcPr>
          <w:p w14:paraId="715BF231" w14:textId="77777777" w:rsidR="00FF0FE3" w:rsidRPr="005C3857" w:rsidRDefault="00FF0FE3" w:rsidP="00B14438">
            <w:pPr>
              <w:pStyle w:val="a3"/>
              <w:jc w:val="center"/>
              <w:rPr>
                <w:sz w:val="22"/>
                <w:szCs w:val="22"/>
              </w:rPr>
            </w:pPr>
            <w:r w:rsidRPr="005C3857">
              <w:rPr>
                <w:sz w:val="22"/>
                <w:szCs w:val="22"/>
              </w:rPr>
              <w:t>Признаки</w:t>
            </w:r>
          </w:p>
        </w:tc>
        <w:tc>
          <w:tcPr>
            <w:tcW w:w="3024" w:type="dxa"/>
            <w:vAlign w:val="center"/>
          </w:tcPr>
          <w:p w14:paraId="6F673770" w14:textId="77777777" w:rsidR="00FF0FE3" w:rsidRPr="005C3857" w:rsidRDefault="00FF0FE3" w:rsidP="00B14438">
            <w:pPr>
              <w:pStyle w:val="a3"/>
              <w:jc w:val="center"/>
              <w:rPr>
                <w:sz w:val="22"/>
                <w:szCs w:val="22"/>
              </w:rPr>
            </w:pPr>
            <w:r w:rsidRPr="005C3857">
              <w:rPr>
                <w:sz w:val="22"/>
                <w:szCs w:val="22"/>
              </w:rPr>
              <w:t>Проведение границ, особенности выделения</w:t>
            </w:r>
          </w:p>
        </w:tc>
        <w:tc>
          <w:tcPr>
            <w:tcW w:w="3240" w:type="dxa"/>
            <w:vAlign w:val="center"/>
          </w:tcPr>
          <w:p w14:paraId="65C6A46B" w14:textId="77777777" w:rsidR="00FF0FE3" w:rsidRPr="005C3857" w:rsidRDefault="00FF0FE3" w:rsidP="00B14438">
            <w:pPr>
              <w:pStyle w:val="a3"/>
              <w:jc w:val="center"/>
              <w:rPr>
                <w:sz w:val="22"/>
                <w:szCs w:val="22"/>
              </w:rPr>
            </w:pPr>
            <w:r w:rsidRPr="005C3857">
              <w:rPr>
                <w:sz w:val="22"/>
                <w:szCs w:val="22"/>
              </w:rPr>
              <w:t>Функции</w:t>
            </w:r>
          </w:p>
        </w:tc>
        <w:tc>
          <w:tcPr>
            <w:tcW w:w="3960" w:type="dxa"/>
            <w:vAlign w:val="center"/>
          </w:tcPr>
          <w:p w14:paraId="109E89E5" w14:textId="77777777" w:rsidR="00FF0FE3" w:rsidRPr="005C3857" w:rsidRDefault="00FF0FE3" w:rsidP="00B14438">
            <w:pPr>
              <w:pStyle w:val="a3"/>
              <w:jc w:val="center"/>
              <w:rPr>
                <w:sz w:val="22"/>
                <w:szCs w:val="22"/>
              </w:rPr>
            </w:pPr>
            <w:r w:rsidRPr="005C3857">
              <w:rPr>
                <w:sz w:val="22"/>
                <w:szCs w:val="22"/>
              </w:rPr>
              <w:t>Особые меры охраны</w:t>
            </w:r>
          </w:p>
        </w:tc>
      </w:tr>
      <w:tr w:rsidR="00CE5DF8" w:rsidRPr="005C3857" w14:paraId="2E3F00BA" w14:textId="77777777" w:rsidTr="00B14438">
        <w:trPr>
          <w:tblHeader/>
        </w:trPr>
        <w:tc>
          <w:tcPr>
            <w:tcW w:w="2160" w:type="dxa"/>
            <w:vAlign w:val="center"/>
          </w:tcPr>
          <w:p w14:paraId="461803C8" w14:textId="77777777" w:rsidR="00CE5DF8" w:rsidRPr="005C3857" w:rsidRDefault="00CE5DF8" w:rsidP="00B14438">
            <w:pPr>
              <w:pStyle w:val="a3"/>
              <w:jc w:val="center"/>
              <w:rPr>
                <w:sz w:val="22"/>
                <w:szCs w:val="22"/>
              </w:rPr>
            </w:pPr>
            <w:r w:rsidRPr="005C3857">
              <w:rPr>
                <w:sz w:val="22"/>
                <w:szCs w:val="22"/>
              </w:rPr>
              <w:t>1</w:t>
            </w:r>
          </w:p>
        </w:tc>
        <w:tc>
          <w:tcPr>
            <w:tcW w:w="2556" w:type="dxa"/>
            <w:vAlign w:val="center"/>
          </w:tcPr>
          <w:p w14:paraId="2255F111" w14:textId="77777777" w:rsidR="00CE5DF8" w:rsidRPr="005C3857" w:rsidRDefault="00CE5DF8" w:rsidP="00B14438">
            <w:pPr>
              <w:pStyle w:val="a3"/>
              <w:jc w:val="center"/>
              <w:rPr>
                <w:sz w:val="22"/>
                <w:szCs w:val="22"/>
              </w:rPr>
            </w:pPr>
            <w:r w:rsidRPr="005C3857">
              <w:rPr>
                <w:sz w:val="22"/>
                <w:szCs w:val="22"/>
              </w:rPr>
              <w:t>2</w:t>
            </w:r>
          </w:p>
        </w:tc>
        <w:tc>
          <w:tcPr>
            <w:tcW w:w="3024" w:type="dxa"/>
            <w:vAlign w:val="center"/>
          </w:tcPr>
          <w:p w14:paraId="560DD1BF" w14:textId="77777777" w:rsidR="00CE5DF8" w:rsidRPr="005C3857" w:rsidRDefault="00CE5DF8" w:rsidP="00B14438">
            <w:pPr>
              <w:pStyle w:val="a3"/>
              <w:jc w:val="center"/>
              <w:rPr>
                <w:sz w:val="22"/>
                <w:szCs w:val="22"/>
              </w:rPr>
            </w:pPr>
            <w:r w:rsidRPr="005C3857">
              <w:rPr>
                <w:sz w:val="22"/>
                <w:szCs w:val="22"/>
              </w:rPr>
              <w:t>3</w:t>
            </w:r>
          </w:p>
        </w:tc>
        <w:tc>
          <w:tcPr>
            <w:tcW w:w="3240" w:type="dxa"/>
            <w:vAlign w:val="center"/>
          </w:tcPr>
          <w:p w14:paraId="6B346B8B" w14:textId="77777777" w:rsidR="00CE5DF8" w:rsidRPr="005C3857" w:rsidRDefault="00CE5DF8" w:rsidP="00B14438">
            <w:pPr>
              <w:pStyle w:val="a3"/>
              <w:jc w:val="center"/>
              <w:rPr>
                <w:sz w:val="22"/>
                <w:szCs w:val="22"/>
              </w:rPr>
            </w:pPr>
            <w:r w:rsidRPr="005C3857">
              <w:rPr>
                <w:sz w:val="22"/>
                <w:szCs w:val="22"/>
              </w:rPr>
              <w:t>4</w:t>
            </w:r>
          </w:p>
        </w:tc>
        <w:tc>
          <w:tcPr>
            <w:tcW w:w="3960" w:type="dxa"/>
            <w:vAlign w:val="center"/>
          </w:tcPr>
          <w:p w14:paraId="550EA78F" w14:textId="77777777" w:rsidR="00CE5DF8" w:rsidRPr="005C3857" w:rsidRDefault="00CE5DF8" w:rsidP="00B14438">
            <w:pPr>
              <w:pStyle w:val="a3"/>
              <w:jc w:val="center"/>
              <w:rPr>
                <w:sz w:val="22"/>
                <w:szCs w:val="22"/>
              </w:rPr>
            </w:pPr>
            <w:r w:rsidRPr="005C3857">
              <w:rPr>
                <w:sz w:val="22"/>
                <w:szCs w:val="22"/>
              </w:rPr>
              <w:t>5</w:t>
            </w:r>
          </w:p>
        </w:tc>
      </w:tr>
      <w:tr w:rsidR="00FF0FE3" w:rsidRPr="005C3857" w14:paraId="0FA72352" w14:textId="77777777" w:rsidTr="00B14438">
        <w:trPr>
          <w:trHeight w:val="61"/>
        </w:trPr>
        <w:tc>
          <w:tcPr>
            <w:tcW w:w="2160" w:type="dxa"/>
          </w:tcPr>
          <w:p w14:paraId="420BA900" w14:textId="77777777" w:rsidR="00FF0FE3" w:rsidRPr="005C3857" w:rsidRDefault="00FF0FE3" w:rsidP="00B14438">
            <w:pPr>
              <w:pStyle w:val="a3"/>
              <w:rPr>
                <w:sz w:val="22"/>
                <w:szCs w:val="22"/>
              </w:rPr>
            </w:pPr>
            <w:r w:rsidRPr="005C3857">
              <w:rPr>
                <w:sz w:val="22"/>
                <w:szCs w:val="22"/>
              </w:rPr>
              <w:t>Постоянные и временные водотоки.</w:t>
            </w:r>
          </w:p>
        </w:tc>
        <w:tc>
          <w:tcPr>
            <w:tcW w:w="2556" w:type="dxa"/>
          </w:tcPr>
          <w:p w14:paraId="545F3F23" w14:textId="77777777" w:rsidR="00FF0FE3" w:rsidRPr="005C3857" w:rsidRDefault="00FF0FE3" w:rsidP="00B14438">
            <w:pPr>
              <w:pStyle w:val="a3"/>
              <w:rPr>
                <w:sz w:val="22"/>
                <w:szCs w:val="22"/>
              </w:rPr>
            </w:pPr>
            <w:r w:rsidRPr="005C3857">
              <w:rPr>
                <w:sz w:val="22"/>
                <w:szCs w:val="22"/>
              </w:rPr>
              <w:t>Явно различимо русло водотока.</w:t>
            </w:r>
          </w:p>
          <w:p w14:paraId="65060F42" w14:textId="77777777" w:rsidR="00FF0FE3" w:rsidRPr="005C3857" w:rsidRDefault="00FF0FE3" w:rsidP="00B14438">
            <w:pPr>
              <w:pStyle w:val="a3"/>
              <w:rPr>
                <w:sz w:val="22"/>
                <w:szCs w:val="22"/>
              </w:rPr>
            </w:pPr>
            <w:r w:rsidRPr="005C3857">
              <w:rPr>
                <w:sz w:val="22"/>
                <w:szCs w:val="22"/>
              </w:rPr>
              <w:t>Временный водоток может быть выявлен по следам периодического затопления.</w:t>
            </w:r>
          </w:p>
          <w:p w14:paraId="3484463F" w14:textId="77777777" w:rsidR="00FF0FE3" w:rsidRPr="005C3857" w:rsidRDefault="00FF0FE3" w:rsidP="00B14438">
            <w:pPr>
              <w:pStyle w:val="a3"/>
              <w:rPr>
                <w:sz w:val="22"/>
                <w:szCs w:val="22"/>
              </w:rPr>
            </w:pPr>
            <w:r w:rsidRPr="005C3857">
              <w:rPr>
                <w:sz w:val="22"/>
                <w:szCs w:val="22"/>
              </w:rPr>
              <w:t>Водоток может пересыхать в засушливое лето.</w:t>
            </w:r>
          </w:p>
        </w:tc>
        <w:tc>
          <w:tcPr>
            <w:tcW w:w="3024" w:type="dxa"/>
          </w:tcPr>
          <w:p w14:paraId="5187AE9C" w14:textId="77777777" w:rsidR="00FF0FE3" w:rsidRPr="005C3857" w:rsidRDefault="00FF0FE3" w:rsidP="00B14438">
            <w:pPr>
              <w:pStyle w:val="a3"/>
              <w:rPr>
                <w:sz w:val="22"/>
                <w:szCs w:val="22"/>
              </w:rPr>
            </w:pPr>
            <w:r w:rsidRPr="005C3857">
              <w:rPr>
                <w:sz w:val="22"/>
                <w:szCs w:val="22"/>
              </w:rPr>
              <w:t xml:space="preserve">Если нормативами не устанавливается иное, для постоянных водотоков выделяется буферная зона шириной не менее </w:t>
            </w:r>
            <w:smartTag w:uri="urn:schemas-microsoft-com:office:smarttags" w:element="metricconverter">
              <w:smartTagPr>
                <w:attr w:name="ProductID" w:val="50 м"/>
              </w:smartTagPr>
              <w:r w:rsidRPr="005C3857">
                <w:rPr>
                  <w:sz w:val="22"/>
                  <w:szCs w:val="22"/>
                </w:rPr>
                <w:t>50 м</w:t>
              </w:r>
            </w:smartTag>
            <w:r w:rsidRPr="005C3857">
              <w:rPr>
                <w:sz w:val="22"/>
                <w:szCs w:val="22"/>
              </w:rPr>
              <w:t xml:space="preserve">, вдоль русла временных водотоков - не менее </w:t>
            </w:r>
            <w:smartTag w:uri="urn:schemas-microsoft-com:office:smarttags" w:element="metricconverter">
              <w:smartTagPr>
                <w:attr w:name="ProductID" w:val="20 м"/>
              </w:smartTagPr>
              <w:r w:rsidRPr="005C3857">
                <w:rPr>
                  <w:sz w:val="22"/>
                  <w:szCs w:val="22"/>
                </w:rPr>
                <w:t>20 м</w:t>
              </w:r>
            </w:smartTag>
            <w:r w:rsidRPr="005C3857">
              <w:rPr>
                <w:sz w:val="22"/>
                <w:szCs w:val="22"/>
              </w:rPr>
              <w:t xml:space="preserve">. Буферная зона не должна быть </w:t>
            </w:r>
            <w:r w:rsidRPr="005C3857">
              <w:rPr>
                <w:i/>
                <w:sz w:val="22"/>
                <w:szCs w:val="22"/>
              </w:rPr>
              <w:t>у</w:t>
            </w:r>
            <w:r w:rsidRPr="005C3857">
              <w:rPr>
                <w:sz w:val="22"/>
                <w:szCs w:val="22"/>
              </w:rPr>
              <w:t>же облесенной поймы и отмеряется от русла водотока или от безлесной поймы с каждой стороны.</w:t>
            </w:r>
          </w:p>
          <w:p w14:paraId="5D427AB3" w14:textId="77777777" w:rsidR="00FF0FE3" w:rsidRPr="005C3857" w:rsidRDefault="00FF0FE3" w:rsidP="00B14438">
            <w:pPr>
              <w:pStyle w:val="a3"/>
              <w:rPr>
                <w:sz w:val="22"/>
                <w:szCs w:val="22"/>
              </w:rPr>
            </w:pPr>
            <w:r w:rsidRPr="005C3857">
              <w:rPr>
                <w:sz w:val="22"/>
                <w:szCs w:val="22"/>
              </w:rPr>
              <w:t>Примечание: в буферную зону обязательно должны быть включены крутые склоны и выходы коренных пород (см. овраги, крутые склоны, обнажения коренных пород и т.д.).</w:t>
            </w:r>
          </w:p>
        </w:tc>
        <w:tc>
          <w:tcPr>
            <w:tcW w:w="3240" w:type="dxa"/>
          </w:tcPr>
          <w:p w14:paraId="5A6A11AC" w14:textId="77777777" w:rsidR="00FF0FE3" w:rsidRPr="005C3857" w:rsidRDefault="00FF0FE3" w:rsidP="00B14438">
            <w:pPr>
              <w:pStyle w:val="a3"/>
              <w:rPr>
                <w:sz w:val="22"/>
                <w:szCs w:val="22"/>
              </w:rPr>
            </w:pPr>
            <w:r w:rsidRPr="005C3857">
              <w:rPr>
                <w:sz w:val="22"/>
                <w:szCs w:val="22"/>
              </w:rPr>
              <w:t>Поддержание водного режима территории.</w:t>
            </w:r>
          </w:p>
          <w:p w14:paraId="3234DBDC" w14:textId="77777777" w:rsidR="00FF0FE3" w:rsidRPr="005C3857" w:rsidRDefault="00FF0FE3" w:rsidP="00B14438">
            <w:pPr>
              <w:pStyle w:val="a3"/>
              <w:rPr>
                <w:sz w:val="22"/>
                <w:szCs w:val="22"/>
              </w:rPr>
            </w:pPr>
            <w:r w:rsidRPr="005C3857">
              <w:rPr>
                <w:sz w:val="22"/>
                <w:szCs w:val="22"/>
              </w:rPr>
              <w:t>Сохранение биоразнообразия.</w:t>
            </w:r>
          </w:p>
          <w:p w14:paraId="30E361BC" w14:textId="77777777" w:rsidR="00FF0FE3" w:rsidRPr="005C3857" w:rsidRDefault="00FF0FE3" w:rsidP="00B14438">
            <w:pPr>
              <w:pStyle w:val="a3"/>
              <w:rPr>
                <w:sz w:val="22"/>
                <w:szCs w:val="22"/>
              </w:rPr>
            </w:pPr>
            <w:r w:rsidRPr="005C3857">
              <w:rPr>
                <w:sz w:val="22"/>
                <w:szCs w:val="22"/>
              </w:rPr>
              <w:t>Места нереста ценных пород рыб.</w:t>
            </w:r>
          </w:p>
          <w:p w14:paraId="1E2948D5" w14:textId="77777777" w:rsidR="00FF0FE3" w:rsidRPr="005C3857" w:rsidRDefault="00FF0FE3" w:rsidP="00B14438">
            <w:pPr>
              <w:pStyle w:val="a3"/>
              <w:rPr>
                <w:sz w:val="22"/>
                <w:szCs w:val="22"/>
              </w:rPr>
            </w:pPr>
            <w:r w:rsidRPr="005C3857">
              <w:rPr>
                <w:sz w:val="22"/>
                <w:szCs w:val="22"/>
              </w:rPr>
              <w:t>Источники питьевой воды.</w:t>
            </w:r>
          </w:p>
          <w:p w14:paraId="30DBDD8F"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7DCF8A0B" w14:textId="77777777" w:rsidR="00FF0FE3" w:rsidRPr="005C3857" w:rsidRDefault="00FF0FE3" w:rsidP="00B14438">
            <w:pPr>
              <w:pStyle w:val="a3"/>
              <w:rPr>
                <w:sz w:val="22"/>
                <w:szCs w:val="22"/>
              </w:rPr>
            </w:pPr>
            <w:r w:rsidRPr="005C3857">
              <w:rPr>
                <w:sz w:val="22"/>
                <w:szCs w:val="22"/>
              </w:rPr>
              <w:t>В буферной зоне водотоков не проводятся сплошные рубки. В буферной зоне на расстоянии полупасеки от волока (8-10 м) разрешается выборочная рубка отдельных ветронеустойчивых пород с сохранением ветроустойчивых пород, подроста и подлеска. Результаты мониторинга оставляемых ключевых объектов биоразнообразия указывают на высокую ветровальность ветронеустойчивых елей в буферных зонах ключевых объектов</w:t>
            </w:r>
            <w:r w:rsidRPr="005C3857">
              <w:rPr>
                <w:sz w:val="22"/>
                <w:szCs w:val="22"/>
                <w:shd w:val="clear" w:color="auto" w:fill="F2DBDB"/>
              </w:rPr>
              <w:t>.</w:t>
            </w:r>
          </w:p>
          <w:p w14:paraId="1DEFB2B2" w14:textId="77777777" w:rsidR="00FF0FE3" w:rsidRPr="005C3857" w:rsidRDefault="00FF0FE3" w:rsidP="00B14438">
            <w:pPr>
              <w:pStyle w:val="a3"/>
              <w:rPr>
                <w:sz w:val="22"/>
                <w:szCs w:val="22"/>
              </w:rPr>
            </w:pPr>
            <w:r w:rsidRPr="005C3857">
              <w:rPr>
                <w:sz w:val="22"/>
                <w:szCs w:val="22"/>
              </w:rPr>
              <w:t>Запрещается работа тяжелой техники и прокладка волоков через водоток. Если невозможно обойтись без пересечения водотока, то строится временная или постоянная переправа, при этом должны быть приняты меры по сохранению проточности водотока. При строительстве дорог и переправ следует свести до минимума уничтожение водной и околоводной растительности. Необходимо избегать загрязнения окрестностей водотоков ГСМ, порубочными остатками и др.</w:t>
            </w:r>
          </w:p>
        </w:tc>
      </w:tr>
      <w:tr w:rsidR="00FF0FE3" w:rsidRPr="005C3857" w14:paraId="4E95C3EA" w14:textId="77777777" w:rsidTr="00B14438">
        <w:tc>
          <w:tcPr>
            <w:tcW w:w="2160" w:type="dxa"/>
          </w:tcPr>
          <w:p w14:paraId="1A02AD4D" w14:textId="77777777" w:rsidR="00FF0FE3" w:rsidRPr="005C3857" w:rsidRDefault="00FF0FE3" w:rsidP="00B14438">
            <w:pPr>
              <w:pStyle w:val="a3"/>
              <w:rPr>
                <w:sz w:val="22"/>
                <w:szCs w:val="22"/>
              </w:rPr>
            </w:pPr>
            <w:r w:rsidRPr="005C3857">
              <w:rPr>
                <w:sz w:val="22"/>
                <w:szCs w:val="22"/>
              </w:rPr>
              <w:t>Источники (родники), места выклинивания грунтовых вод.</w:t>
            </w:r>
          </w:p>
        </w:tc>
        <w:tc>
          <w:tcPr>
            <w:tcW w:w="2556" w:type="dxa"/>
          </w:tcPr>
          <w:p w14:paraId="73BF1266" w14:textId="77777777" w:rsidR="00FF0FE3" w:rsidRPr="005C3857" w:rsidRDefault="00FF0FE3" w:rsidP="00B14438">
            <w:pPr>
              <w:pStyle w:val="a3"/>
              <w:rPr>
                <w:sz w:val="22"/>
                <w:szCs w:val="22"/>
              </w:rPr>
            </w:pPr>
            <w:r w:rsidRPr="005C3857">
              <w:rPr>
                <w:sz w:val="22"/>
                <w:szCs w:val="22"/>
              </w:rPr>
              <w:t>На дне могут быть различимы ключи, либо вода вытекает в виде источника на склоне. Источник может вытекать из карстовой воронки.</w:t>
            </w:r>
          </w:p>
        </w:tc>
        <w:tc>
          <w:tcPr>
            <w:tcW w:w="3024" w:type="dxa"/>
          </w:tcPr>
          <w:p w14:paraId="0431D270" w14:textId="77777777" w:rsidR="00FF0FE3" w:rsidRPr="005C3857" w:rsidRDefault="00FF0FE3" w:rsidP="00B14438">
            <w:pPr>
              <w:pStyle w:val="a3"/>
              <w:rPr>
                <w:sz w:val="22"/>
                <w:szCs w:val="22"/>
              </w:rPr>
            </w:pPr>
            <w:r w:rsidRPr="005C3857">
              <w:rPr>
                <w:sz w:val="22"/>
                <w:szCs w:val="22"/>
              </w:rPr>
              <w:t xml:space="preserve">Вокруг источников (мест выклинивания) выделяется буферная зона шириной не менее </w:t>
            </w:r>
            <w:smartTag w:uri="urn:schemas-microsoft-com:office:smarttags" w:element="metricconverter">
              <w:smartTagPr>
                <w:attr w:name="ProductID" w:val="50 м"/>
              </w:smartTagPr>
              <w:r w:rsidRPr="005C3857">
                <w:rPr>
                  <w:sz w:val="22"/>
                  <w:szCs w:val="22"/>
                </w:rPr>
                <w:t>50 м</w:t>
              </w:r>
            </w:smartTag>
            <w:r w:rsidRPr="005C3857">
              <w:rPr>
                <w:sz w:val="22"/>
                <w:szCs w:val="22"/>
              </w:rPr>
              <w:t>.</w:t>
            </w:r>
          </w:p>
          <w:p w14:paraId="0662BE13" w14:textId="77777777" w:rsidR="00FF0FE3" w:rsidRPr="005C3857" w:rsidRDefault="00FF0FE3" w:rsidP="00B14438">
            <w:pPr>
              <w:pStyle w:val="a3"/>
              <w:rPr>
                <w:sz w:val="22"/>
                <w:szCs w:val="22"/>
              </w:rPr>
            </w:pPr>
            <w:r w:rsidRPr="005C3857">
              <w:rPr>
                <w:sz w:val="22"/>
                <w:szCs w:val="22"/>
              </w:rPr>
              <w:t>Вокруг источников, используемых в лечебных или оздоро</w:t>
            </w:r>
            <w:r w:rsidRPr="005C3857">
              <w:rPr>
                <w:sz w:val="22"/>
                <w:szCs w:val="22"/>
              </w:rPr>
              <w:lastRenderedPageBreak/>
              <w:t>вительных целях, а также являющихся объектом поклонения (святые источники), буферная зона может быть расширена - устанавливается в индивидуальном порядке.</w:t>
            </w:r>
          </w:p>
        </w:tc>
        <w:tc>
          <w:tcPr>
            <w:tcW w:w="3240" w:type="dxa"/>
          </w:tcPr>
          <w:p w14:paraId="152298E6" w14:textId="77777777" w:rsidR="00FF0FE3" w:rsidRPr="005C3857" w:rsidRDefault="00FF0FE3" w:rsidP="00B14438">
            <w:pPr>
              <w:pStyle w:val="a3"/>
              <w:rPr>
                <w:sz w:val="22"/>
                <w:szCs w:val="22"/>
              </w:rPr>
            </w:pPr>
            <w:r w:rsidRPr="005C3857">
              <w:rPr>
                <w:sz w:val="22"/>
                <w:szCs w:val="22"/>
              </w:rPr>
              <w:lastRenderedPageBreak/>
              <w:t>Поддержание водного режима территории.</w:t>
            </w:r>
          </w:p>
          <w:p w14:paraId="6B5079A8" w14:textId="77777777" w:rsidR="00FF0FE3" w:rsidRPr="005C3857" w:rsidRDefault="00FF0FE3" w:rsidP="00B14438">
            <w:pPr>
              <w:pStyle w:val="a3"/>
              <w:rPr>
                <w:sz w:val="22"/>
                <w:szCs w:val="22"/>
              </w:rPr>
            </w:pPr>
            <w:r w:rsidRPr="005C3857">
              <w:rPr>
                <w:sz w:val="22"/>
                <w:szCs w:val="22"/>
              </w:rPr>
              <w:t>Сохранение биоразнообразия.</w:t>
            </w:r>
          </w:p>
          <w:p w14:paraId="09581486"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w:t>
            </w:r>
            <w:r w:rsidRPr="005C3857">
              <w:rPr>
                <w:sz w:val="22"/>
                <w:szCs w:val="22"/>
              </w:rPr>
              <w:lastRenderedPageBreak/>
              <w:t>ных в Красную книгу Российской Федерации и/или Красную книгу Ленинградской области.</w:t>
            </w:r>
          </w:p>
          <w:p w14:paraId="13182123" w14:textId="77777777" w:rsidR="00FF0FE3" w:rsidRPr="005C3857" w:rsidRDefault="00FF0FE3" w:rsidP="00B14438">
            <w:pPr>
              <w:pStyle w:val="a3"/>
              <w:rPr>
                <w:sz w:val="22"/>
                <w:szCs w:val="22"/>
              </w:rPr>
            </w:pPr>
            <w:r w:rsidRPr="005C3857">
              <w:rPr>
                <w:sz w:val="22"/>
                <w:szCs w:val="22"/>
              </w:rPr>
              <w:t>Источники питьевой воды.</w:t>
            </w:r>
          </w:p>
        </w:tc>
        <w:tc>
          <w:tcPr>
            <w:tcW w:w="3960" w:type="dxa"/>
          </w:tcPr>
          <w:p w14:paraId="1FBC07FF" w14:textId="77777777" w:rsidR="00FF0FE3" w:rsidRPr="005C3857" w:rsidRDefault="00FF0FE3" w:rsidP="00B14438">
            <w:pPr>
              <w:pStyle w:val="a3"/>
              <w:rPr>
                <w:sz w:val="22"/>
                <w:szCs w:val="22"/>
              </w:rPr>
            </w:pPr>
            <w:r w:rsidRPr="005C3857">
              <w:rPr>
                <w:sz w:val="22"/>
                <w:szCs w:val="22"/>
              </w:rPr>
              <w:lastRenderedPageBreak/>
              <w:t>В буферной зоне хозяйственные мероприятия не проводятся.</w:t>
            </w:r>
          </w:p>
          <w:p w14:paraId="0B8B71AB" w14:textId="77777777" w:rsidR="00FF0FE3" w:rsidRPr="005C3857" w:rsidRDefault="00FF0FE3" w:rsidP="00B14438">
            <w:pPr>
              <w:pStyle w:val="a3"/>
              <w:rPr>
                <w:sz w:val="22"/>
                <w:szCs w:val="22"/>
              </w:rPr>
            </w:pPr>
            <w:r w:rsidRPr="005C3857">
              <w:rPr>
                <w:sz w:val="22"/>
                <w:szCs w:val="22"/>
              </w:rPr>
              <w:t>В остальной части выдела, примыкающего к источнику, возможны выборочные рубки в зимний период.</w:t>
            </w:r>
          </w:p>
          <w:p w14:paraId="7F947127" w14:textId="77777777" w:rsidR="00FF0FE3" w:rsidRPr="005C3857" w:rsidRDefault="00FF0FE3" w:rsidP="00B14438">
            <w:pPr>
              <w:pStyle w:val="a3"/>
              <w:rPr>
                <w:sz w:val="22"/>
                <w:szCs w:val="22"/>
              </w:rPr>
            </w:pPr>
            <w:r w:rsidRPr="005C3857">
              <w:rPr>
                <w:sz w:val="22"/>
                <w:szCs w:val="22"/>
              </w:rPr>
              <w:t>Нельзя перекрывать выходы воды из родников.</w:t>
            </w:r>
          </w:p>
          <w:p w14:paraId="7CC5E2AB" w14:textId="77777777" w:rsidR="00FF0FE3" w:rsidRPr="005C3857" w:rsidRDefault="00FF0FE3" w:rsidP="00B14438">
            <w:pPr>
              <w:pStyle w:val="a3"/>
              <w:rPr>
                <w:sz w:val="22"/>
                <w:szCs w:val="22"/>
              </w:rPr>
            </w:pPr>
            <w:r w:rsidRPr="005C3857">
              <w:rPr>
                <w:sz w:val="22"/>
                <w:szCs w:val="22"/>
              </w:rPr>
              <w:lastRenderedPageBreak/>
              <w:t>Необходимо избегать загрязнения окрестностей водотоков ГСМ, порубочными остатками и др.</w:t>
            </w:r>
          </w:p>
        </w:tc>
      </w:tr>
      <w:tr w:rsidR="00FF0FE3" w:rsidRPr="005C3857" w14:paraId="4921271A" w14:textId="77777777" w:rsidTr="00B14438">
        <w:tc>
          <w:tcPr>
            <w:tcW w:w="2160" w:type="dxa"/>
          </w:tcPr>
          <w:p w14:paraId="6289C358" w14:textId="77777777" w:rsidR="00FF0FE3" w:rsidRPr="005C3857" w:rsidRDefault="00FF0FE3" w:rsidP="00B14438">
            <w:pPr>
              <w:pStyle w:val="a3"/>
              <w:rPr>
                <w:sz w:val="22"/>
                <w:szCs w:val="22"/>
              </w:rPr>
            </w:pPr>
            <w:r w:rsidRPr="005C3857">
              <w:rPr>
                <w:sz w:val="22"/>
                <w:szCs w:val="22"/>
              </w:rPr>
              <w:lastRenderedPageBreak/>
              <w:t>Заболоченные понижения и временно затопляемые участки.</w:t>
            </w:r>
          </w:p>
        </w:tc>
        <w:tc>
          <w:tcPr>
            <w:tcW w:w="2556" w:type="dxa"/>
          </w:tcPr>
          <w:p w14:paraId="5A17F0EB" w14:textId="77777777" w:rsidR="00FF0FE3" w:rsidRPr="005C3857" w:rsidRDefault="00FF0FE3" w:rsidP="00B14438">
            <w:pPr>
              <w:pStyle w:val="a3"/>
              <w:rPr>
                <w:sz w:val="22"/>
                <w:szCs w:val="22"/>
              </w:rPr>
            </w:pPr>
            <w:r w:rsidRPr="005C3857">
              <w:rPr>
                <w:sz w:val="22"/>
                <w:szCs w:val="22"/>
              </w:rPr>
              <w:t>Участок переувлажнен: вода стоит на поверхности или выделяется при надавливании ногой.</w:t>
            </w:r>
          </w:p>
          <w:p w14:paraId="63823B10" w14:textId="77777777" w:rsidR="00FF0FE3" w:rsidRPr="005C3857" w:rsidRDefault="00FF0FE3" w:rsidP="00B14438">
            <w:pPr>
              <w:pStyle w:val="a3"/>
              <w:rPr>
                <w:sz w:val="22"/>
                <w:szCs w:val="22"/>
              </w:rPr>
            </w:pPr>
            <w:r w:rsidRPr="005C3857">
              <w:rPr>
                <w:sz w:val="22"/>
                <w:szCs w:val="22"/>
              </w:rPr>
              <w:t>Питание заболоченных понижений – за счет поверхностного стока и атмосферных осадков. В границах объекта – почвенный покров переувлажненных типов леса.</w:t>
            </w:r>
          </w:p>
          <w:p w14:paraId="1620D0E6" w14:textId="77777777" w:rsidR="00FF0FE3" w:rsidRPr="005C3857" w:rsidRDefault="00FF0FE3" w:rsidP="00B14438">
            <w:pPr>
              <w:pStyle w:val="a3"/>
              <w:rPr>
                <w:sz w:val="22"/>
                <w:szCs w:val="22"/>
              </w:rPr>
            </w:pPr>
            <w:r w:rsidRPr="005C3857">
              <w:rPr>
                <w:sz w:val="22"/>
                <w:szCs w:val="22"/>
              </w:rPr>
              <w:t>По краю, а также в пределах объектов древостой отсутствует или представлен деревьями более низкой товарности.</w:t>
            </w:r>
          </w:p>
        </w:tc>
        <w:tc>
          <w:tcPr>
            <w:tcW w:w="3024" w:type="dxa"/>
          </w:tcPr>
          <w:p w14:paraId="03FAB33E" w14:textId="77777777" w:rsidR="00FF0FE3" w:rsidRPr="005C3857" w:rsidRDefault="00FF0FE3" w:rsidP="00B14438">
            <w:pPr>
              <w:pStyle w:val="a3"/>
              <w:rPr>
                <w:sz w:val="22"/>
                <w:szCs w:val="22"/>
              </w:rPr>
            </w:pPr>
            <w:r w:rsidRPr="005C3857">
              <w:rPr>
                <w:sz w:val="22"/>
                <w:szCs w:val="22"/>
              </w:rPr>
              <w:t>По краю участка, затопляемого водой (вода стоит на поверхности или выделяется при надавливании).</w:t>
            </w:r>
          </w:p>
          <w:p w14:paraId="43BB0107" w14:textId="77777777" w:rsidR="00FF0FE3" w:rsidRPr="005C3857" w:rsidRDefault="00FF0FE3" w:rsidP="00B14438">
            <w:pPr>
              <w:pStyle w:val="a3"/>
              <w:rPr>
                <w:sz w:val="22"/>
                <w:szCs w:val="22"/>
              </w:rPr>
            </w:pPr>
            <w:r w:rsidRPr="005C3857">
              <w:rPr>
                <w:sz w:val="22"/>
                <w:szCs w:val="22"/>
              </w:rPr>
              <w:t>По понижению в рельефе, границе в напочвенном покрове, по границе в характере напочвенного покрова и древостоя.</w:t>
            </w:r>
          </w:p>
        </w:tc>
        <w:tc>
          <w:tcPr>
            <w:tcW w:w="3240" w:type="dxa"/>
          </w:tcPr>
          <w:p w14:paraId="78234986" w14:textId="77777777" w:rsidR="00FF0FE3" w:rsidRPr="005C3857" w:rsidRDefault="00FF0FE3" w:rsidP="00B14438">
            <w:pPr>
              <w:pStyle w:val="a3"/>
              <w:rPr>
                <w:sz w:val="22"/>
                <w:szCs w:val="22"/>
              </w:rPr>
            </w:pPr>
            <w:r w:rsidRPr="005C3857">
              <w:rPr>
                <w:sz w:val="22"/>
                <w:szCs w:val="22"/>
              </w:rPr>
              <w:t>Поддержание водного режима территории.</w:t>
            </w:r>
          </w:p>
          <w:p w14:paraId="7CC88DAA" w14:textId="77777777" w:rsidR="00FF0FE3" w:rsidRPr="005C3857" w:rsidRDefault="00FF0FE3" w:rsidP="00B14438">
            <w:pPr>
              <w:pStyle w:val="a3"/>
              <w:rPr>
                <w:sz w:val="22"/>
                <w:szCs w:val="22"/>
              </w:rPr>
            </w:pPr>
            <w:r w:rsidRPr="005C3857">
              <w:rPr>
                <w:sz w:val="22"/>
                <w:szCs w:val="22"/>
              </w:rPr>
              <w:t>Сохранение уязвимых элементов ландшафта.</w:t>
            </w:r>
          </w:p>
          <w:p w14:paraId="34EFB9DB" w14:textId="77777777" w:rsidR="00FF0FE3" w:rsidRPr="005C3857" w:rsidRDefault="00FF0FE3" w:rsidP="00B14438">
            <w:pPr>
              <w:pStyle w:val="a3"/>
              <w:rPr>
                <w:sz w:val="22"/>
                <w:szCs w:val="22"/>
              </w:rPr>
            </w:pPr>
            <w:r w:rsidRPr="005C3857">
              <w:rPr>
                <w:sz w:val="22"/>
                <w:szCs w:val="22"/>
              </w:rPr>
              <w:t>Сохранение биоразнообразия.</w:t>
            </w:r>
          </w:p>
          <w:p w14:paraId="6BB9CD37"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52029BD5" w14:textId="77777777" w:rsidR="00FF0FE3" w:rsidRPr="005C3857" w:rsidRDefault="00FF0FE3" w:rsidP="00B14438">
            <w:pPr>
              <w:pStyle w:val="a3"/>
              <w:rPr>
                <w:sz w:val="22"/>
                <w:szCs w:val="22"/>
              </w:rPr>
            </w:pPr>
            <w:r w:rsidRPr="005C3857">
              <w:rPr>
                <w:sz w:val="22"/>
                <w:szCs w:val="22"/>
              </w:rPr>
              <w:t>Запрещается работа тяжелой техники и прокладка волоков через заболоченные понижения.</w:t>
            </w:r>
          </w:p>
        </w:tc>
      </w:tr>
      <w:tr w:rsidR="00FF0FE3" w:rsidRPr="005C3857" w14:paraId="3D8A7366" w14:textId="77777777" w:rsidTr="00B14438">
        <w:tc>
          <w:tcPr>
            <w:tcW w:w="2160" w:type="dxa"/>
          </w:tcPr>
          <w:p w14:paraId="17E5D96E" w14:textId="77777777" w:rsidR="00FF0FE3" w:rsidRPr="005C3857" w:rsidRDefault="00FF0FE3" w:rsidP="00B14438">
            <w:pPr>
              <w:pStyle w:val="a3"/>
              <w:rPr>
                <w:sz w:val="22"/>
                <w:szCs w:val="22"/>
              </w:rPr>
            </w:pPr>
            <w:r w:rsidRPr="005C3857">
              <w:rPr>
                <w:sz w:val="22"/>
                <w:szCs w:val="22"/>
              </w:rPr>
              <w:t>Опушки по берегам озер, болот и других открытых участков, небольшие острова на болотах.</w:t>
            </w:r>
          </w:p>
        </w:tc>
        <w:tc>
          <w:tcPr>
            <w:tcW w:w="2556" w:type="dxa"/>
          </w:tcPr>
          <w:p w14:paraId="67D3014A" w14:textId="77777777" w:rsidR="00FF0FE3" w:rsidRPr="005C3857" w:rsidRDefault="00FF0FE3" w:rsidP="00B14438">
            <w:pPr>
              <w:pStyle w:val="a3"/>
              <w:rPr>
                <w:sz w:val="22"/>
                <w:szCs w:val="22"/>
              </w:rPr>
            </w:pPr>
            <w:r w:rsidRPr="005C3857">
              <w:rPr>
                <w:sz w:val="22"/>
                <w:szCs w:val="22"/>
              </w:rPr>
              <w:t>Выделение опушки по берегам открытых пространств (озер, болот, лугов) проводится в случае, если лесоустройством не выделена защитная полоса.</w:t>
            </w:r>
          </w:p>
        </w:tc>
        <w:tc>
          <w:tcPr>
            <w:tcW w:w="3024" w:type="dxa"/>
          </w:tcPr>
          <w:p w14:paraId="24E553CB" w14:textId="77777777" w:rsidR="00FF0FE3" w:rsidRPr="005C3857" w:rsidRDefault="00FF0FE3" w:rsidP="00B14438">
            <w:pPr>
              <w:pStyle w:val="a3"/>
              <w:rPr>
                <w:sz w:val="22"/>
                <w:szCs w:val="22"/>
              </w:rPr>
            </w:pPr>
            <w:r w:rsidRPr="005C3857">
              <w:rPr>
                <w:sz w:val="22"/>
                <w:szCs w:val="22"/>
              </w:rPr>
              <w:t xml:space="preserve">Опушка шириной не менее </w:t>
            </w:r>
            <w:smartTag w:uri="urn:schemas-microsoft-com:office:smarttags" w:element="metricconverter">
              <w:smartTagPr>
                <w:attr w:name="ProductID" w:val="50 м"/>
              </w:smartTagPr>
              <w:r w:rsidRPr="005C3857">
                <w:rPr>
                  <w:sz w:val="22"/>
                  <w:szCs w:val="22"/>
                </w:rPr>
                <w:t>50 м</w:t>
              </w:r>
            </w:smartTag>
            <w:r w:rsidRPr="005C3857">
              <w:rPr>
                <w:sz w:val="22"/>
                <w:szCs w:val="22"/>
              </w:rPr>
              <w:t xml:space="preserve"> отмеряется от уреза воды озера или другого открытого участка. Однако, если на озере есть сплавина или заболоченная окраина, буферную зону отмеряют от края твердого берега или от края болота или открытой территории. Выде</w:t>
            </w:r>
            <w:r w:rsidRPr="005C3857">
              <w:rPr>
                <w:sz w:val="22"/>
                <w:szCs w:val="22"/>
              </w:rPr>
              <w:lastRenderedPageBreak/>
              <w:t xml:space="preserve">ляются также небольшие острова (площадью до </w:t>
            </w:r>
            <w:smartTag w:uri="urn:schemas-microsoft-com:office:smarttags" w:element="metricconverter">
              <w:smartTagPr>
                <w:attr w:name="ProductID" w:val="0,5 га"/>
              </w:smartTagPr>
              <w:r w:rsidRPr="005C3857">
                <w:rPr>
                  <w:sz w:val="22"/>
                  <w:szCs w:val="22"/>
                </w:rPr>
                <w:t>0,5 га</w:t>
              </w:r>
            </w:smartTag>
            <w:r w:rsidRPr="005C3857">
              <w:rPr>
                <w:sz w:val="22"/>
                <w:szCs w:val="22"/>
              </w:rPr>
              <w:t>), окруженные болотом.</w:t>
            </w:r>
          </w:p>
          <w:p w14:paraId="0CCC5968" w14:textId="77777777" w:rsidR="00FF0FE3" w:rsidRPr="005C3857" w:rsidRDefault="00FF0FE3" w:rsidP="00B14438">
            <w:pPr>
              <w:pStyle w:val="a3"/>
              <w:rPr>
                <w:sz w:val="22"/>
                <w:szCs w:val="22"/>
              </w:rPr>
            </w:pPr>
            <w:r w:rsidRPr="005C3857">
              <w:rPr>
                <w:sz w:val="22"/>
                <w:szCs w:val="22"/>
              </w:rPr>
              <w:t>Примечание: если данное озеро или болото является местом сезонной концентрации и размножения животных, фактическим местообитание редких и уязвимых видов, то буферная зона должна быть расширена (см табл 1.5.4 -водно-болотные угодья).</w:t>
            </w:r>
          </w:p>
        </w:tc>
        <w:tc>
          <w:tcPr>
            <w:tcW w:w="3240" w:type="dxa"/>
          </w:tcPr>
          <w:p w14:paraId="168EA946" w14:textId="77777777" w:rsidR="00FF0FE3" w:rsidRPr="005C3857" w:rsidRDefault="00FF0FE3" w:rsidP="00B14438">
            <w:pPr>
              <w:pStyle w:val="a3"/>
              <w:rPr>
                <w:sz w:val="22"/>
                <w:szCs w:val="22"/>
              </w:rPr>
            </w:pPr>
            <w:r w:rsidRPr="005C3857">
              <w:rPr>
                <w:sz w:val="22"/>
                <w:szCs w:val="22"/>
              </w:rPr>
              <w:lastRenderedPageBreak/>
              <w:t>Поддержание водного режима территории.</w:t>
            </w:r>
          </w:p>
          <w:p w14:paraId="7A00A8A2" w14:textId="77777777" w:rsidR="00FF0FE3" w:rsidRPr="005C3857" w:rsidRDefault="00FF0FE3" w:rsidP="00B14438">
            <w:pPr>
              <w:pStyle w:val="a3"/>
              <w:rPr>
                <w:sz w:val="22"/>
                <w:szCs w:val="22"/>
              </w:rPr>
            </w:pPr>
            <w:r w:rsidRPr="005C3857">
              <w:rPr>
                <w:sz w:val="22"/>
                <w:szCs w:val="22"/>
              </w:rPr>
              <w:t>Защита древостоя от ветра.</w:t>
            </w:r>
          </w:p>
          <w:p w14:paraId="065256A0" w14:textId="77777777" w:rsidR="00FF0FE3" w:rsidRPr="005C3857" w:rsidRDefault="00FF0FE3" w:rsidP="00B14438">
            <w:pPr>
              <w:pStyle w:val="a3"/>
              <w:rPr>
                <w:sz w:val="22"/>
                <w:szCs w:val="22"/>
              </w:rPr>
            </w:pPr>
            <w:r w:rsidRPr="005C3857">
              <w:rPr>
                <w:sz w:val="22"/>
                <w:szCs w:val="22"/>
              </w:rPr>
              <w:t>Сохранение биоразнообразия.</w:t>
            </w:r>
          </w:p>
          <w:p w14:paraId="1FD1F0B3" w14:textId="77777777" w:rsidR="00FF0FE3" w:rsidRPr="005C3857" w:rsidRDefault="00FF0FE3" w:rsidP="00B14438">
            <w:pPr>
              <w:pStyle w:val="a3"/>
              <w:rPr>
                <w:sz w:val="22"/>
                <w:szCs w:val="22"/>
              </w:rPr>
            </w:pPr>
            <w:r w:rsidRPr="005C3857">
              <w:rPr>
                <w:sz w:val="22"/>
                <w:szCs w:val="22"/>
              </w:rPr>
              <w:t>Рекреационная функция.</w:t>
            </w:r>
          </w:p>
          <w:p w14:paraId="540BBBD2"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61315B5A" w14:textId="77777777" w:rsidR="00FF0FE3" w:rsidRPr="005C3857" w:rsidRDefault="00FF0FE3" w:rsidP="00B14438">
            <w:pPr>
              <w:pStyle w:val="a3"/>
              <w:rPr>
                <w:sz w:val="22"/>
                <w:szCs w:val="22"/>
              </w:rPr>
            </w:pPr>
            <w:r w:rsidRPr="005C3857">
              <w:rPr>
                <w:sz w:val="22"/>
                <w:szCs w:val="22"/>
              </w:rPr>
              <w:t>В буферной зоне хозяйственные мероприятия не проводятся. При необходимости возможна выборка отдельных неустойчивых к ветру деревьев в зимний период, не снижающая рекреационную и ветрозащитные функции.</w:t>
            </w:r>
          </w:p>
        </w:tc>
      </w:tr>
      <w:tr w:rsidR="00FF0FE3" w:rsidRPr="005C3857" w14:paraId="20BA2BEB" w14:textId="77777777" w:rsidTr="00B14438">
        <w:tc>
          <w:tcPr>
            <w:tcW w:w="2160" w:type="dxa"/>
          </w:tcPr>
          <w:p w14:paraId="0379D285" w14:textId="77777777" w:rsidR="00FF0FE3" w:rsidRPr="005C3857" w:rsidRDefault="00FF0FE3" w:rsidP="00B14438">
            <w:pPr>
              <w:pStyle w:val="a3"/>
              <w:rPr>
                <w:sz w:val="22"/>
                <w:szCs w:val="22"/>
              </w:rPr>
            </w:pPr>
            <w:r w:rsidRPr="005C3857">
              <w:rPr>
                <w:sz w:val="22"/>
                <w:szCs w:val="22"/>
              </w:rPr>
              <w:t>Овраги, глубокие долины водотоков, прочие крутые склоны.</w:t>
            </w:r>
          </w:p>
        </w:tc>
        <w:tc>
          <w:tcPr>
            <w:tcW w:w="2556" w:type="dxa"/>
          </w:tcPr>
          <w:p w14:paraId="738DF036" w14:textId="77777777" w:rsidR="00FF0FE3" w:rsidRPr="005C3857" w:rsidRDefault="00FF0FE3" w:rsidP="00B14438">
            <w:pPr>
              <w:pStyle w:val="a3"/>
              <w:rPr>
                <w:sz w:val="22"/>
                <w:szCs w:val="22"/>
              </w:rPr>
            </w:pPr>
            <w:r w:rsidRPr="005C3857">
              <w:rPr>
                <w:sz w:val="22"/>
                <w:szCs w:val="22"/>
              </w:rPr>
              <w:t>Глубоко врезанные долины водотоков и овраги – при крутизне склонов от 10</w:t>
            </w:r>
            <w:r w:rsidRPr="005C3857">
              <w:rPr>
                <w:sz w:val="22"/>
                <w:szCs w:val="22"/>
              </w:rPr>
              <w:sym w:font="Symbol" w:char="F0B0"/>
            </w:r>
            <w:r w:rsidRPr="005C3857">
              <w:rPr>
                <w:sz w:val="22"/>
                <w:szCs w:val="22"/>
              </w:rPr>
              <w:t>.</w:t>
            </w:r>
          </w:p>
          <w:p w14:paraId="274534CA" w14:textId="77777777" w:rsidR="00FF0FE3" w:rsidRPr="005C3857" w:rsidRDefault="00FF0FE3" w:rsidP="00B14438">
            <w:pPr>
              <w:pStyle w:val="a3"/>
              <w:rPr>
                <w:sz w:val="22"/>
                <w:szCs w:val="22"/>
              </w:rPr>
            </w:pPr>
            <w:r w:rsidRPr="005C3857">
              <w:rPr>
                <w:sz w:val="22"/>
                <w:szCs w:val="22"/>
              </w:rPr>
              <w:t>Прочие крутые склоны (уступы, обрывы) – при крутизне склонов не менее 20</w:t>
            </w:r>
            <w:r w:rsidRPr="005C3857">
              <w:rPr>
                <w:sz w:val="22"/>
                <w:szCs w:val="22"/>
              </w:rPr>
              <w:sym w:font="Symbol" w:char="F0B0"/>
            </w:r>
            <w:r w:rsidRPr="005C3857">
              <w:rPr>
                <w:sz w:val="22"/>
                <w:szCs w:val="22"/>
              </w:rPr>
              <w:t>.</w:t>
            </w:r>
          </w:p>
        </w:tc>
        <w:tc>
          <w:tcPr>
            <w:tcW w:w="3024" w:type="dxa"/>
          </w:tcPr>
          <w:p w14:paraId="2506F5E3" w14:textId="77777777" w:rsidR="00FF0FE3" w:rsidRPr="005C3857" w:rsidRDefault="00FF0FE3" w:rsidP="00B14438">
            <w:pPr>
              <w:pStyle w:val="a3"/>
              <w:rPr>
                <w:sz w:val="22"/>
                <w:szCs w:val="22"/>
              </w:rPr>
            </w:pPr>
            <w:r w:rsidRPr="005C3857">
              <w:rPr>
                <w:sz w:val="22"/>
                <w:szCs w:val="22"/>
              </w:rPr>
              <w:t>Если нормативами не устанавливается иное, вдоль вершины и подножия склона выделяются буферные зоны шириной не менее 15-</w:t>
            </w:r>
            <w:smartTag w:uri="urn:schemas-microsoft-com:office:smarttags" w:element="metricconverter">
              <w:smartTagPr>
                <w:attr w:name="ProductID" w:val="20 м"/>
              </w:smartTagPr>
              <w:r w:rsidRPr="005C3857">
                <w:rPr>
                  <w:sz w:val="22"/>
                  <w:szCs w:val="22"/>
                </w:rPr>
                <w:t>20 м</w:t>
              </w:r>
            </w:smartTag>
            <w:r w:rsidRPr="005C3857">
              <w:rPr>
                <w:sz w:val="22"/>
                <w:szCs w:val="22"/>
              </w:rPr>
              <w:t>.</w:t>
            </w:r>
          </w:p>
          <w:p w14:paraId="1713CA67" w14:textId="77777777" w:rsidR="00FF0FE3" w:rsidRPr="005C3857" w:rsidRDefault="00FF0FE3" w:rsidP="00B14438">
            <w:pPr>
              <w:pStyle w:val="a3"/>
              <w:rPr>
                <w:sz w:val="22"/>
                <w:szCs w:val="22"/>
              </w:rPr>
            </w:pPr>
            <w:r w:rsidRPr="005C3857">
              <w:rPr>
                <w:sz w:val="22"/>
                <w:szCs w:val="22"/>
              </w:rPr>
              <w:t>Ключевым объектом является сам склон и буферная зона.</w:t>
            </w:r>
          </w:p>
        </w:tc>
        <w:tc>
          <w:tcPr>
            <w:tcW w:w="3240" w:type="dxa"/>
          </w:tcPr>
          <w:p w14:paraId="6D488916" w14:textId="77777777" w:rsidR="00FF0FE3" w:rsidRPr="005C3857" w:rsidRDefault="00FF0FE3" w:rsidP="00B14438">
            <w:pPr>
              <w:pStyle w:val="a3"/>
              <w:rPr>
                <w:sz w:val="22"/>
                <w:szCs w:val="22"/>
              </w:rPr>
            </w:pPr>
            <w:r w:rsidRPr="005C3857">
              <w:rPr>
                <w:sz w:val="22"/>
                <w:szCs w:val="22"/>
              </w:rPr>
              <w:t>Сохранение уязвимого элемента ландшафта.</w:t>
            </w:r>
          </w:p>
          <w:p w14:paraId="12C00FA0" w14:textId="77777777" w:rsidR="00FF0FE3" w:rsidRPr="005C3857" w:rsidRDefault="00FF0FE3" w:rsidP="00B14438">
            <w:pPr>
              <w:pStyle w:val="a3"/>
              <w:rPr>
                <w:sz w:val="22"/>
                <w:szCs w:val="22"/>
              </w:rPr>
            </w:pPr>
            <w:r w:rsidRPr="005C3857">
              <w:rPr>
                <w:sz w:val="22"/>
                <w:szCs w:val="22"/>
              </w:rPr>
              <w:t>Предотвращение эрозии и загрязнения водотоков.</w:t>
            </w:r>
          </w:p>
          <w:p w14:paraId="6D241FB3"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1DE1072C" w14:textId="77777777" w:rsidR="00FF0FE3" w:rsidRPr="005C3857" w:rsidRDefault="00FF0FE3" w:rsidP="00B14438">
            <w:pPr>
              <w:pStyle w:val="a3"/>
              <w:rPr>
                <w:sz w:val="22"/>
                <w:szCs w:val="22"/>
              </w:rPr>
            </w:pPr>
            <w:r w:rsidRPr="005C3857">
              <w:rPr>
                <w:sz w:val="22"/>
                <w:szCs w:val="22"/>
              </w:rPr>
              <w:t>На склоне, у его бровки и у подножия запрещены все хозяйственные мероприятия.</w:t>
            </w:r>
          </w:p>
          <w:p w14:paraId="5CDCE140" w14:textId="77777777" w:rsidR="00FF0FE3" w:rsidRPr="005C3857" w:rsidRDefault="00FF0FE3" w:rsidP="00B14438">
            <w:pPr>
              <w:pStyle w:val="a3"/>
              <w:rPr>
                <w:sz w:val="22"/>
                <w:szCs w:val="22"/>
              </w:rPr>
            </w:pPr>
            <w:r w:rsidRPr="005C3857">
              <w:rPr>
                <w:sz w:val="22"/>
                <w:szCs w:val="22"/>
              </w:rPr>
              <w:t>В буферной зоне возможна выборка отдельных не устойчивых к ветру деревьев без повреждения напочвенного покрова.</w:t>
            </w:r>
          </w:p>
        </w:tc>
      </w:tr>
      <w:tr w:rsidR="00FF0FE3" w:rsidRPr="005C3857" w14:paraId="62388E61" w14:textId="77777777" w:rsidTr="00B14438">
        <w:tc>
          <w:tcPr>
            <w:tcW w:w="2160" w:type="dxa"/>
          </w:tcPr>
          <w:p w14:paraId="21339DC8" w14:textId="77777777" w:rsidR="00FF0FE3" w:rsidRPr="005C3857" w:rsidRDefault="00FF0FE3" w:rsidP="00B14438">
            <w:pPr>
              <w:pStyle w:val="a3"/>
              <w:rPr>
                <w:sz w:val="22"/>
                <w:szCs w:val="22"/>
              </w:rPr>
            </w:pPr>
            <w:r w:rsidRPr="005C3857">
              <w:rPr>
                <w:sz w:val="22"/>
                <w:szCs w:val="22"/>
              </w:rPr>
              <w:t>Обнажения коренных пород, в том числе, сельги, выходы известьсодержащих пород, открытые песчаные участки, дюны, каменистые россыпи.</w:t>
            </w:r>
          </w:p>
        </w:tc>
        <w:tc>
          <w:tcPr>
            <w:tcW w:w="2556" w:type="dxa"/>
          </w:tcPr>
          <w:p w14:paraId="5438B91A" w14:textId="77777777" w:rsidR="00FF0FE3" w:rsidRPr="005C3857" w:rsidRDefault="00FF0FE3" w:rsidP="00B14438">
            <w:pPr>
              <w:pStyle w:val="a3"/>
              <w:rPr>
                <w:sz w:val="22"/>
                <w:szCs w:val="22"/>
              </w:rPr>
            </w:pPr>
            <w:r w:rsidRPr="005C3857">
              <w:rPr>
                <w:sz w:val="22"/>
                <w:szCs w:val="22"/>
              </w:rPr>
              <w:t>Участки с маломощным почвенно-растительным покровом, где обнажаются коренные породы.</w:t>
            </w:r>
          </w:p>
          <w:p w14:paraId="1F22042C" w14:textId="77777777" w:rsidR="00FF0FE3" w:rsidRPr="005C3857" w:rsidRDefault="00FF0FE3" w:rsidP="00B14438">
            <w:pPr>
              <w:pStyle w:val="a3"/>
              <w:rPr>
                <w:sz w:val="22"/>
                <w:szCs w:val="22"/>
              </w:rPr>
            </w:pPr>
            <w:r w:rsidRPr="005C3857">
              <w:rPr>
                <w:sz w:val="22"/>
                <w:szCs w:val="22"/>
              </w:rPr>
              <w:t>Каменистые россыпи – скопления камней разного размера и окатанности.</w:t>
            </w:r>
          </w:p>
          <w:p w14:paraId="7706CAC5" w14:textId="77777777" w:rsidR="00FF0FE3" w:rsidRPr="005C3857" w:rsidRDefault="00FF0FE3" w:rsidP="00B14438">
            <w:pPr>
              <w:pStyle w:val="a3"/>
              <w:rPr>
                <w:sz w:val="22"/>
                <w:szCs w:val="22"/>
              </w:rPr>
            </w:pPr>
            <w:r w:rsidRPr="005C3857">
              <w:rPr>
                <w:sz w:val="22"/>
                <w:szCs w:val="22"/>
              </w:rPr>
              <w:t xml:space="preserve">Часто встречаются на склонах, уступах, обрывах и рядом с ними. Россыпи и обнажения могут </w:t>
            </w:r>
            <w:r w:rsidRPr="005C3857">
              <w:rPr>
                <w:sz w:val="22"/>
                <w:szCs w:val="22"/>
              </w:rPr>
              <w:lastRenderedPageBreak/>
              <w:t>быть покрыты маломощным почвенно-растительным покровом. Песчаные дюны могут быть частично закреплены маломощным почвенно-растительным покровом.</w:t>
            </w:r>
          </w:p>
        </w:tc>
        <w:tc>
          <w:tcPr>
            <w:tcW w:w="3024" w:type="dxa"/>
          </w:tcPr>
          <w:p w14:paraId="5A9DF002" w14:textId="77777777" w:rsidR="00FF0FE3" w:rsidRPr="005C3857" w:rsidRDefault="00FF0FE3" w:rsidP="00B14438">
            <w:pPr>
              <w:pStyle w:val="a3"/>
              <w:rPr>
                <w:sz w:val="22"/>
                <w:szCs w:val="22"/>
              </w:rPr>
            </w:pPr>
            <w:r w:rsidRPr="005C3857">
              <w:rPr>
                <w:sz w:val="22"/>
                <w:szCs w:val="22"/>
              </w:rPr>
              <w:lastRenderedPageBreak/>
              <w:t xml:space="preserve">Объект выделяется по границе участка, на котором обнажаются коренные породы или по границе россыпи. От края россыпи, обнажения коренных пород, дюнного комплекса выделяется буферная зона шириной не менее </w:t>
            </w:r>
            <w:smartTag w:uri="urn:schemas-microsoft-com:office:smarttags" w:element="metricconverter">
              <w:smartTagPr>
                <w:attr w:name="ProductID" w:val="20 м"/>
              </w:smartTagPr>
              <w:r w:rsidRPr="005C3857">
                <w:rPr>
                  <w:sz w:val="22"/>
                  <w:szCs w:val="22"/>
                </w:rPr>
                <w:t>20 м</w:t>
              </w:r>
            </w:smartTag>
            <w:r w:rsidRPr="005C3857">
              <w:rPr>
                <w:sz w:val="22"/>
                <w:szCs w:val="22"/>
              </w:rPr>
              <w:t>.</w:t>
            </w:r>
          </w:p>
        </w:tc>
        <w:tc>
          <w:tcPr>
            <w:tcW w:w="3240" w:type="dxa"/>
          </w:tcPr>
          <w:p w14:paraId="780D7416" w14:textId="77777777" w:rsidR="00FF0FE3" w:rsidRPr="005C3857" w:rsidRDefault="00FF0FE3" w:rsidP="00B14438">
            <w:pPr>
              <w:pStyle w:val="a3"/>
              <w:rPr>
                <w:sz w:val="22"/>
                <w:szCs w:val="22"/>
              </w:rPr>
            </w:pPr>
            <w:r w:rsidRPr="005C3857">
              <w:rPr>
                <w:sz w:val="22"/>
                <w:szCs w:val="22"/>
              </w:rPr>
              <w:t>Уязвимый элемент ландшафта (затруднено зарастание и возобновление)</w:t>
            </w:r>
          </w:p>
          <w:p w14:paraId="372B5765"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14C48AA5" w14:textId="77777777" w:rsidR="00FF0FE3" w:rsidRPr="005C3857" w:rsidRDefault="00FF0FE3" w:rsidP="00B14438">
            <w:pPr>
              <w:pStyle w:val="a3"/>
              <w:rPr>
                <w:sz w:val="22"/>
                <w:szCs w:val="22"/>
              </w:rPr>
            </w:pPr>
            <w:r w:rsidRPr="005C3857">
              <w:rPr>
                <w:sz w:val="22"/>
                <w:szCs w:val="22"/>
              </w:rPr>
              <w:t>В пределах объекта и буферной зоны хозяйственные мероприятия не проводятся.</w:t>
            </w:r>
          </w:p>
          <w:p w14:paraId="5307A452" w14:textId="77777777" w:rsidR="00FF0FE3" w:rsidRPr="005C3857" w:rsidRDefault="00FF0FE3" w:rsidP="00B14438">
            <w:pPr>
              <w:pStyle w:val="a3"/>
              <w:rPr>
                <w:sz w:val="22"/>
                <w:szCs w:val="22"/>
              </w:rPr>
            </w:pPr>
            <w:r w:rsidRPr="005C3857">
              <w:rPr>
                <w:sz w:val="22"/>
                <w:szCs w:val="22"/>
              </w:rPr>
              <w:t>Нельзя заваливать участки порубочными остатками и разрушать имеющийся почвенно-растительный покров.</w:t>
            </w:r>
          </w:p>
          <w:p w14:paraId="6737C975" w14:textId="77777777" w:rsidR="00FF0FE3" w:rsidRPr="005C3857" w:rsidRDefault="00FF0FE3" w:rsidP="00B14438">
            <w:pPr>
              <w:pStyle w:val="a3"/>
              <w:rPr>
                <w:sz w:val="22"/>
                <w:szCs w:val="22"/>
              </w:rPr>
            </w:pPr>
            <w:r w:rsidRPr="005C3857">
              <w:rPr>
                <w:sz w:val="22"/>
                <w:szCs w:val="22"/>
              </w:rPr>
              <w:t>Запрещено движение техники по скальным обнажениям, дюнам и каменистым россыпям.</w:t>
            </w:r>
          </w:p>
        </w:tc>
      </w:tr>
      <w:tr w:rsidR="00FF0FE3" w:rsidRPr="005C3857" w14:paraId="653FB04F" w14:textId="77777777" w:rsidTr="00B14438">
        <w:tc>
          <w:tcPr>
            <w:tcW w:w="2160" w:type="dxa"/>
          </w:tcPr>
          <w:p w14:paraId="2EBB0943" w14:textId="77777777" w:rsidR="00FF0FE3" w:rsidRPr="005C3857" w:rsidRDefault="00FF0FE3" w:rsidP="00B14438">
            <w:pPr>
              <w:pStyle w:val="a3"/>
              <w:rPr>
                <w:sz w:val="22"/>
                <w:szCs w:val="22"/>
              </w:rPr>
            </w:pPr>
            <w:r w:rsidRPr="005C3857">
              <w:rPr>
                <w:sz w:val="22"/>
                <w:szCs w:val="22"/>
              </w:rPr>
              <w:t>Отдельные крупные валуны и глыбы.</w:t>
            </w:r>
          </w:p>
        </w:tc>
        <w:tc>
          <w:tcPr>
            <w:tcW w:w="2556" w:type="dxa"/>
          </w:tcPr>
          <w:p w14:paraId="585F2A00" w14:textId="77777777" w:rsidR="00FF0FE3" w:rsidRPr="005C3857" w:rsidRDefault="00FF0FE3" w:rsidP="00B14438">
            <w:pPr>
              <w:pStyle w:val="a3"/>
              <w:rPr>
                <w:sz w:val="22"/>
                <w:szCs w:val="22"/>
              </w:rPr>
            </w:pPr>
            <w:r w:rsidRPr="005C3857">
              <w:rPr>
                <w:sz w:val="22"/>
                <w:szCs w:val="22"/>
              </w:rPr>
              <w:t xml:space="preserve">Отдельные крупные валуны (от </w:t>
            </w:r>
            <w:smartTag w:uri="urn:schemas-microsoft-com:office:smarttags" w:element="metricconverter">
              <w:smartTagPr>
                <w:attr w:name="ProductID" w:val="2 м3"/>
              </w:smartTagPr>
              <w:r w:rsidRPr="005C3857">
                <w:rPr>
                  <w:sz w:val="22"/>
                  <w:szCs w:val="22"/>
                </w:rPr>
                <w:t>2 м</w:t>
              </w:r>
              <w:r w:rsidRPr="005C3857">
                <w:rPr>
                  <w:sz w:val="22"/>
                  <w:szCs w:val="22"/>
                  <w:vertAlign w:val="superscript"/>
                </w:rPr>
                <w:t>3</w:t>
              </w:r>
            </w:smartTag>
            <w:r w:rsidRPr="005C3857">
              <w:rPr>
                <w:sz w:val="22"/>
                <w:szCs w:val="22"/>
              </w:rPr>
              <w:t>) и глыбы, покрытые лишайниками и растениями.</w:t>
            </w:r>
          </w:p>
        </w:tc>
        <w:tc>
          <w:tcPr>
            <w:tcW w:w="3024" w:type="dxa"/>
          </w:tcPr>
          <w:p w14:paraId="55DB39F6" w14:textId="77777777" w:rsidR="00FF0FE3" w:rsidRPr="005C3857" w:rsidRDefault="00FF0FE3" w:rsidP="00B14438">
            <w:pPr>
              <w:pStyle w:val="a3"/>
              <w:rPr>
                <w:sz w:val="22"/>
                <w:szCs w:val="22"/>
              </w:rPr>
            </w:pPr>
            <w:r w:rsidRPr="005C3857">
              <w:rPr>
                <w:sz w:val="22"/>
                <w:szCs w:val="22"/>
              </w:rPr>
              <w:t>Отдельные крупные валуны можно отмечать без выделения площадного объекта, их скопления отмечаются как площадной объект.</w:t>
            </w:r>
          </w:p>
        </w:tc>
        <w:tc>
          <w:tcPr>
            <w:tcW w:w="3240" w:type="dxa"/>
          </w:tcPr>
          <w:p w14:paraId="564B64CA"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25666BBB" w14:textId="77777777" w:rsidR="00FF0FE3" w:rsidRPr="005C3857" w:rsidRDefault="00FF0FE3" w:rsidP="00B14438">
            <w:pPr>
              <w:pStyle w:val="a3"/>
              <w:rPr>
                <w:sz w:val="22"/>
                <w:szCs w:val="22"/>
              </w:rPr>
            </w:pPr>
            <w:r w:rsidRPr="005C3857">
              <w:rPr>
                <w:sz w:val="22"/>
                <w:szCs w:val="22"/>
              </w:rPr>
              <w:t>Нельзя сдирать растительность с валунов и глыб, заваливать их порубочными остатками. Если валун до рубки находился под пологом темнохвойного леса, необходимо сохранить древостой, непосредственно окружающий валун (оставляемые деревья отбираются с учетом их ветроустойчивости).</w:t>
            </w:r>
          </w:p>
        </w:tc>
      </w:tr>
      <w:tr w:rsidR="00FF0FE3" w:rsidRPr="005C3857" w14:paraId="129DD7C1" w14:textId="77777777" w:rsidTr="00B14438">
        <w:tc>
          <w:tcPr>
            <w:tcW w:w="2160" w:type="dxa"/>
          </w:tcPr>
          <w:p w14:paraId="575BBC8F" w14:textId="77777777" w:rsidR="00FF0FE3" w:rsidRPr="005C3857" w:rsidRDefault="00FF0FE3" w:rsidP="00B14438">
            <w:pPr>
              <w:pStyle w:val="a3"/>
              <w:rPr>
                <w:sz w:val="22"/>
                <w:szCs w:val="22"/>
              </w:rPr>
            </w:pPr>
            <w:r w:rsidRPr="005C3857">
              <w:rPr>
                <w:sz w:val="22"/>
                <w:szCs w:val="22"/>
              </w:rPr>
              <w:t>Карстовые элементы.</w:t>
            </w:r>
          </w:p>
        </w:tc>
        <w:tc>
          <w:tcPr>
            <w:tcW w:w="2556" w:type="dxa"/>
          </w:tcPr>
          <w:p w14:paraId="755DAF6F" w14:textId="77777777" w:rsidR="00FF0FE3" w:rsidRPr="005C3857" w:rsidRDefault="00FF0FE3" w:rsidP="00B14438">
            <w:pPr>
              <w:pStyle w:val="a3"/>
              <w:rPr>
                <w:sz w:val="22"/>
                <w:szCs w:val="22"/>
              </w:rPr>
            </w:pPr>
            <w:r w:rsidRPr="005C3857">
              <w:rPr>
                <w:sz w:val="22"/>
                <w:szCs w:val="22"/>
              </w:rPr>
              <w:t>Щели, воронки, исчезающие водотоки и водоемы, суходольные болота в местностях, где близко к поверхности залегают известьсодержащие породы.</w:t>
            </w:r>
          </w:p>
          <w:p w14:paraId="26202E56" w14:textId="77777777" w:rsidR="00FF0FE3" w:rsidRPr="005C3857" w:rsidRDefault="00FF0FE3" w:rsidP="00B14438">
            <w:pPr>
              <w:pStyle w:val="a3"/>
              <w:rPr>
                <w:sz w:val="22"/>
                <w:szCs w:val="22"/>
              </w:rPr>
            </w:pPr>
            <w:r w:rsidRPr="005C3857">
              <w:rPr>
                <w:sz w:val="22"/>
                <w:szCs w:val="22"/>
              </w:rPr>
              <w:t>Промытые водой полости в толще известняка.</w:t>
            </w:r>
          </w:p>
          <w:p w14:paraId="3B9E5A35" w14:textId="77777777" w:rsidR="00FF0FE3" w:rsidRPr="005C3857" w:rsidRDefault="00FF0FE3" w:rsidP="00B14438">
            <w:pPr>
              <w:pStyle w:val="a3"/>
              <w:rPr>
                <w:sz w:val="22"/>
                <w:szCs w:val="22"/>
              </w:rPr>
            </w:pPr>
            <w:r w:rsidRPr="005C3857">
              <w:rPr>
                <w:sz w:val="22"/>
                <w:szCs w:val="22"/>
              </w:rPr>
              <w:t>На поверхности видны как понижения, провалы, щели. С карстовыми элементами могут быть связаны источники, ключевые болота.</w:t>
            </w:r>
          </w:p>
          <w:p w14:paraId="44F7693D" w14:textId="77777777" w:rsidR="00FF0FE3" w:rsidRPr="005C3857" w:rsidRDefault="00FF0FE3" w:rsidP="00B14438">
            <w:pPr>
              <w:pStyle w:val="a3"/>
              <w:rPr>
                <w:sz w:val="22"/>
                <w:szCs w:val="22"/>
              </w:rPr>
            </w:pPr>
            <w:r w:rsidRPr="005C3857">
              <w:rPr>
                <w:sz w:val="22"/>
                <w:szCs w:val="22"/>
              </w:rPr>
              <w:t>На поверхности могут быть видны обнажения известняков.</w:t>
            </w:r>
          </w:p>
        </w:tc>
        <w:tc>
          <w:tcPr>
            <w:tcW w:w="3024" w:type="dxa"/>
          </w:tcPr>
          <w:p w14:paraId="628D15A9" w14:textId="77777777" w:rsidR="00FF0FE3" w:rsidRPr="005C3857" w:rsidRDefault="00FF0FE3" w:rsidP="00B14438">
            <w:pPr>
              <w:pStyle w:val="a3"/>
              <w:rPr>
                <w:sz w:val="22"/>
                <w:szCs w:val="22"/>
              </w:rPr>
            </w:pPr>
            <w:r w:rsidRPr="005C3857">
              <w:rPr>
                <w:sz w:val="22"/>
                <w:szCs w:val="22"/>
              </w:rPr>
              <w:t xml:space="preserve">Вокруг объекта выделяют буферную зону шириной не менее </w:t>
            </w:r>
            <w:smartTag w:uri="urn:schemas-microsoft-com:office:smarttags" w:element="metricconverter">
              <w:smartTagPr>
                <w:attr w:name="ProductID" w:val="20 м"/>
              </w:smartTagPr>
              <w:r w:rsidRPr="005C3857">
                <w:rPr>
                  <w:sz w:val="22"/>
                  <w:szCs w:val="22"/>
                </w:rPr>
                <w:t>20 м</w:t>
              </w:r>
            </w:smartTag>
            <w:r w:rsidRPr="005C3857">
              <w:rPr>
                <w:sz w:val="22"/>
                <w:szCs w:val="22"/>
              </w:rPr>
              <w:t xml:space="preserve"> от края понижения, полости.</w:t>
            </w:r>
          </w:p>
        </w:tc>
        <w:tc>
          <w:tcPr>
            <w:tcW w:w="3240" w:type="dxa"/>
          </w:tcPr>
          <w:p w14:paraId="5984DFB1" w14:textId="77777777" w:rsidR="00FF0FE3" w:rsidRPr="005C3857" w:rsidRDefault="00FF0FE3" w:rsidP="00B14438">
            <w:pPr>
              <w:pStyle w:val="a3"/>
              <w:rPr>
                <w:sz w:val="22"/>
                <w:szCs w:val="22"/>
              </w:rPr>
            </w:pPr>
            <w:r w:rsidRPr="005C3857">
              <w:rPr>
                <w:sz w:val="22"/>
                <w:szCs w:val="22"/>
              </w:rPr>
              <w:t>Особо уязвимый элемент ландшафта.</w:t>
            </w:r>
          </w:p>
          <w:p w14:paraId="59866756" w14:textId="77777777" w:rsidR="00FF0FE3" w:rsidRPr="005C3857" w:rsidRDefault="00FF0FE3" w:rsidP="00B14438">
            <w:pPr>
              <w:pStyle w:val="a3"/>
              <w:rPr>
                <w:sz w:val="22"/>
                <w:szCs w:val="22"/>
              </w:rPr>
            </w:pPr>
            <w:r w:rsidRPr="005C3857">
              <w:rPr>
                <w:sz w:val="22"/>
                <w:szCs w:val="22"/>
              </w:rPr>
              <w:t>Сохранение водного баланса территории.</w:t>
            </w:r>
          </w:p>
          <w:p w14:paraId="14372683" w14:textId="77777777" w:rsidR="00FF0FE3" w:rsidRPr="005C3857" w:rsidRDefault="00FF0FE3" w:rsidP="00B14438">
            <w:pPr>
              <w:pStyle w:val="a3"/>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22CD2205" w14:textId="77777777" w:rsidR="00FF0FE3" w:rsidRPr="005C3857" w:rsidRDefault="00FF0FE3" w:rsidP="00B14438">
            <w:pPr>
              <w:pStyle w:val="a3"/>
              <w:rPr>
                <w:sz w:val="22"/>
                <w:szCs w:val="22"/>
              </w:rPr>
            </w:pPr>
            <w:r w:rsidRPr="005C3857">
              <w:rPr>
                <w:sz w:val="22"/>
                <w:szCs w:val="22"/>
              </w:rPr>
              <w:t>Запрещено движение техники в пределах объекта и буферной зоны.</w:t>
            </w:r>
          </w:p>
          <w:p w14:paraId="329ED6A9" w14:textId="77777777" w:rsidR="00FF0FE3" w:rsidRPr="005C3857" w:rsidRDefault="00FF0FE3" w:rsidP="00B14438">
            <w:pPr>
              <w:pStyle w:val="a3"/>
              <w:rPr>
                <w:sz w:val="22"/>
                <w:szCs w:val="22"/>
              </w:rPr>
            </w:pPr>
            <w:r w:rsidRPr="005C3857">
              <w:rPr>
                <w:sz w:val="22"/>
                <w:szCs w:val="22"/>
              </w:rPr>
              <w:t>Возможна выборочная рубка неустойчивых к ветру деревьев в буферной зоне на расстоянии полупасеки от границы объекта, с сохранением ветроустойчивых пород, подроста и подлеска.</w:t>
            </w:r>
          </w:p>
        </w:tc>
      </w:tr>
    </w:tbl>
    <w:p w14:paraId="4C6AD018" w14:textId="77777777" w:rsidR="00FF0FE3" w:rsidRPr="005C3857" w:rsidRDefault="00FF0FE3" w:rsidP="00FF0FE3">
      <w:pPr>
        <w:pStyle w:val="a3"/>
        <w:spacing w:after="120"/>
        <w:ind w:firstLine="709"/>
        <w:jc w:val="center"/>
        <w:rPr>
          <w:i/>
        </w:rPr>
      </w:pPr>
      <w:r w:rsidRPr="005C3857">
        <w:rPr>
          <w:i/>
        </w:rPr>
        <w:lastRenderedPageBreak/>
        <w:t>Таблица 1.5.4 – Ключевые элементы сообщества</w:t>
      </w: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35"/>
        <w:gridCol w:w="2863"/>
        <w:gridCol w:w="3650"/>
        <w:gridCol w:w="4140"/>
        <w:gridCol w:w="2340"/>
      </w:tblGrid>
      <w:tr w:rsidR="00FF0FE3" w:rsidRPr="005C3857" w14:paraId="32A541ED" w14:textId="77777777" w:rsidTr="00CE5DF8">
        <w:trPr>
          <w:trHeight w:val="145"/>
          <w:tblHeader/>
        </w:trPr>
        <w:tc>
          <w:tcPr>
            <w:tcW w:w="2235" w:type="dxa"/>
            <w:vAlign w:val="center"/>
          </w:tcPr>
          <w:p w14:paraId="38BDFF69" w14:textId="77777777" w:rsidR="00FF0FE3" w:rsidRPr="005C3857" w:rsidRDefault="00FF0FE3" w:rsidP="00B14438">
            <w:pPr>
              <w:pStyle w:val="a3"/>
              <w:contextualSpacing/>
              <w:jc w:val="center"/>
              <w:rPr>
                <w:sz w:val="22"/>
                <w:szCs w:val="22"/>
              </w:rPr>
            </w:pPr>
            <w:r w:rsidRPr="005C3857">
              <w:rPr>
                <w:sz w:val="22"/>
                <w:szCs w:val="22"/>
              </w:rPr>
              <w:t>Объект</w:t>
            </w:r>
          </w:p>
        </w:tc>
        <w:tc>
          <w:tcPr>
            <w:tcW w:w="2863" w:type="dxa"/>
            <w:vAlign w:val="center"/>
          </w:tcPr>
          <w:p w14:paraId="6BFC3F0D" w14:textId="77777777" w:rsidR="00FF0FE3" w:rsidRPr="005C3857" w:rsidRDefault="00FF0FE3" w:rsidP="00B14438">
            <w:pPr>
              <w:pStyle w:val="a3"/>
              <w:contextualSpacing/>
              <w:jc w:val="center"/>
              <w:rPr>
                <w:sz w:val="22"/>
                <w:szCs w:val="22"/>
              </w:rPr>
            </w:pPr>
            <w:r w:rsidRPr="005C3857">
              <w:rPr>
                <w:sz w:val="22"/>
                <w:szCs w:val="22"/>
              </w:rPr>
              <w:t>Признаки</w:t>
            </w:r>
          </w:p>
        </w:tc>
        <w:tc>
          <w:tcPr>
            <w:tcW w:w="3650" w:type="dxa"/>
            <w:vAlign w:val="center"/>
          </w:tcPr>
          <w:p w14:paraId="470BC2BE" w14:textId="77777777" w:rsidR="00CE5DF8" w:rsidRPr="005C3857" w:rsidRDefault="00FF0FE3" w:rsidP="00B14438">
            <w:pPr>
              <w:pStyle w:val="a3"/>
              <w:contextualSpacing/>
              <w:jc w:val="center"/>
              <w:rPr>
                <w:sz w:val="22"/>
                <w:szCs w:val="22"/>
              </w:rPr>
            </w:pPr>
            <w:r w:rsidRPr="005C3857">
              <w:rPr>
                <w:sz w:val="22"/>
                <w:szCs w:val="22"/>
              </w:rPr>
              <w:t xml:space="preserve">Проведение границ, особенности </w:t>
            </w:r>
          </w:p>
          <w:p w14:paraId="293AD7F4" w14:textId="77777777" w:rsidR="00FF0FE3" w:rsidRPr="005C3857" w:rsidRDefault="00FF0FE3" w:rsidP="00B14438">
            <w:pPr>
              <w:pStyle w:val="a3"/>
              <w:contextualSpacing/>
              <w:jc w:val="center"/>
              <w:rPr>
                <w:sz w:val="22"/>
                <w:szCs w:val="22"/>
              </w:rPr>
            </w:pPr>
            <w:r w:rsidRPr="005C3857">
              <w:rPr>
                <w:sz w:val="22"/>
                <w:szCs w:val="22"/>
              </w:rPr>
              <w:t>выделения</w:t>
            </w:r>
          </w:p>
        </w:tc>
        <w:tc>
          <w:tcPr>
            <w:tcW w:w="4140" w:type="dxa"/>
            <w:vAlign w:val="center"/>
          </w:tcPr>
          <w:p w14:paraId="517B78D1" w14:textId="77777777" w:rsidR="00FF0FE3" w:rsidRPr="005C3857" w:rsidRDefault="00FF0FE3" w:rsidP="00B14438">
            <w:pPr>
              <w:pStyle w:val="a3"/>
              <w:contextualSpacing/>
              <w:jc w:val="center"/>
              <w:rPr>
                <w:sz w:val="22"/>
                <w:szCs w:val="22"/>
              </w:rPr>
            </w:pPr>
            <w:r w:rsidRPr="005C3857">
              <w:rPr>
                <w:sz w:val="22"/>
                <w:szCs w:val="22"/>
              </w:rPr>
              <w:t>Функции</w:t>
            </w:r>
          </w:p>
        </w:tc>
        <w:tc>
          <w:tcPr>
            <w:tcW w:w="2340" w:type="dxa"/>
            <w:vAlign w:val="center"/>
          </w:tcPr>
          <w:p w14:paraId="08D6C737" w14:textId="77777777" w:rsidR="00FF0FE3" w:rsidRPr="005C3857" w:rsidRDefault="00FF0FE3" w:rsidP="00B14438">
            <w:pPr>
              <w:pStyle w:val="a3"/>
              <w:contextualSpacing/>
              <w:jc w:val="center"/>
              <w:rPr>
                <w:sz w:val="22"/>
                <w:szCs w:val="22"/>
              </w:rPr>
            </w:pPr>
            <w:r w:rsidRPr="005C3857">
              <w:rPr>
                <w:sz w:val="22"/>
                <w:szCs w:val="22"/>
              </w:rPr>
              <w:t>Особые меры охраны</w:t>
            </w:r>
          </w:p>
        </w:tc>
      </w:tr>
      <w:tr w:rsidR="00CE5DF8" w:rsidRPr="005C3857" w14:paraId="0B0F34D7" w14:textId="77777777" w:rsidTr="00CE5DF8">
        <w:trPr>
          <w:trHeight w:val="145"/>
          <w:tblHeader/>
        </w:trPr>
        <w:tc>
          <w:tcPr>
            <w:tcW w:w="2235" w:type="dxa"/>
          </w:tcPr>
          <w:p w14:paraId="08DEFCBD" w14:textId="77777777" w:rsidR="00CE5DF8" w:rsidRPr="005C3857" w:rsidRDefault="00CE5DF8" w:rsidP="00B14438">
            <w:pPr>
              <w:pStyle w:val="a3"/>
              <w:contextualSpacing/>
              <w:jc w:val="center"/>
              <w:rPr>
                <w:sz w:val="22"/>
                <w:szCs w:val="22"/>
              </w:rPr>
            </w:pPr>
            <w:r w:rsidRPr="005C3857">
              <w:rPr>
                <w:sz w:val="22"/>
                <w:szCs w:val="22"/>
              </w:rPr>
              <w:t>1</w:t>
            </w:r>
          </w:p>
        </w:tc>
        <w:tc>
          <w:tcPr>
            <w:tcW w:w="2863" w:type="dxa"/>
          </w:tcPr>
          <w:p w14:paraId="6D9297C1" w14:textId="77777777" w:rsidR="00CE5DF8" w:rsidRPr="005C3857" w:rsidRDefault="00CE5DF8" w:rsidP="00B14438">
            <w:pPr>
              <w:pStyle w:val="a3"/>
              <w:contextualSpacing/>
              <w:jc w:val="center"/>
              <w:rPr>
                <w:sz w:val="22"/>
                <w:szCs w:val="22"/>
              </w:rPr>
            </w:pPr>
            <w:r w:rsidRPr="005C3857">
              <w:rPr>
                <w:sz w:val="22"/>
                <w:szCs w:val="22"/>
              </w:rPr>
              <w:t>2</w:t>
            </w:r>
          </w:p>
        </w:tc>
        <w:tc>
          <w:tcPr>
            <w:tcW w:w="3650" w:type="dxa"/>
          </w:tcPr>
          <w:p w14:paraId="2BD4B0B0" w14:textId="77777777" w:rsidR="00CE5DF8" w:rsidRPr="005C3857" w:rsidRDefault="00CE5DF8" w:rsidP="00B14438">
            <w:pPr>
              <w:pStyle w:val="a3"/>
              <w:contextualSpacing/>
              <w:jc w:val="center"/>
              <w:rPr>
                <w:sz w:val="22"/>
                <w:szCs w:val="22"/>
              </w:rPr>
            </w:pPr>
            <w:r w:rsidRPr="005C3857">
              <w:rPr>
                <w:sz w:val="22"/>
                <w:szCs w:val="22"/>
              </w:rPr>
              <w:t>3</w:t>
            </w:r>
          </w:p>
        </w:tc>
        <w:tc>
          <w:tcPr>
            <w:tcW w:w="4140" w:type="dxa"/>
          </w:tcPr>
          <w:p w14:paraId="198B273B" w14:textId="77777777" w:rsidR="00CE5DF8" w:rsidRPr="005C3857" w:rsidRDefault="00CE5DF8" w:rsidP="00B14438">
            <w:pPr>
              <w:pStyle w:val="a3"/>
              <w:contextualSpacing/>
              <w:jc w:val="center"/>
              <w:rPr>
                <w:sz w:val="22"/>
                <w:szCs w:val="22"/>
              </w:rPr>
            </w:pPr>
            <w:r w:rsidRPr="005C3857">
              <w:rPr>
                <w:sz w:val="22"/>
                <w:szCs w:val="22"/>
              </w:rPr>
              <w:t>4</w:t>
            </w:r>
          </w:p>
        </w:tc>
        <w:tc>
          <w:tcPr>
            <w:tcW w:w="2340" w:type="dxa"/>
          </w:tcPr>
          <w:p w14:paraId="0A6CCD5E" w14:textId="77777777" w:rsidR="00CE5DF8" w:rsidRPr="005C3857" w:rsidRDefault="00CE5DF8" w:rsidP="00B14438">
            <w:pPr>
              <w:pStyle w:val="a3"/>
              <w:contextualSpacing/>
              <w:jc w:val="center"/>
              <w:rPr>
                <w:sz w:val="22"/>
                <w:szCs w:val="22"/>
              </w:rPr>
            </w:pPr>
            <w:r w:rsidRPr="005C3857">
              <w:rPr>
                <w:sz w:val="22"/>
                <w:szCs w:val="22"/>
              </w:rPr>
              <w:t>5</w:t>
            </w:r>
          </w:p>
        </w:tc>
      </w:tr>
      <w:tr w:rsidR="00FF0FE3" w:rsidRPr="005C3857" w14:paraId="188B25EA"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616ADD97" w14:textId="77777777" w:rsidR="00FF0FE3" w:rsidRPr="005C3857" w:rsidRDefault="00FF0FE3" w:rsidP="00B14438">
            <w:pPr>
              <w:pStyle w:val="a3"/>
              <w:contextualSpacing/>
              <w:rPr>
                <w:sz w:val="22"/>
                <w:szCs w:val="22"/>
              </w:rPr>
            </w:pPr>
            <w:r w:rsidRPr="005C3857">
              <w:rPr>
                <w:sz w:val="22"/>
                <w:szCs w:val="22"/>
              </w:rPr>
              <w:t>Сухостой, высокие пни, деревья с дуплами, единичный крупный валеж.</w:t>
            </w:r>
          </w:p>
          <w:p w14:paraId="5BC3E09E" w14:textId="77777777" w:rsidR="00FF0FE3" w:rsidRPr="005C3857" w:rsidRDefault="00FF0FE3" w:rsidP="00B14438">
            <w:pPr>
              <w:pStyle w:val="a3"/>
              <w:contextualSpacing/>
              <w:rPr>
                <w:sz w:val="22"/>
                <w:szCs w:val="22"/>
              </w:rPr>
            </w:pPr>
          </w:p>
        </w:tc>
        <w:tc>
          <w:tcPr>
            <w:tcW w:w="2863" w:type="dxa"/>
            <w:tcBorders>
              <w:top w:val="single" w:sz="4" w:space="0" w:color="auto"/>
              <w:left w:val="single" w:sz="4" w:space="0" w:color="auto"/>
              <w:bottom w:val="single" w:sz="4" w:space="0" w:color="auto"/>
              <w:right w:val="single" w:sz="4" w:space="0" w:color="auto"/>
            </w:tcBorders>
          </w:tcPr>
          <w:p w14:paraId="048CE36C" w14:textId="77777777" w:rsidR="00FF0FE3" w:rsidRPr="005C3857" w:rsidRDefault="00FF0FE3" w:rsidP="00B14438">
            <w:pPr>
              <w:pStyle w:val="a3"/>
              <w:contextualSpacing/>
              <w:rPr>
                <w:sz w:val="22"/>
                <w:szCs w:val="22"/>
              </w:rPr>
            </w:pPr>
            <w:r w:rsidRPr="005C3857">
              <w:rPr>
                <w:sz w:val="22"/>
                <w:szCs w:val="22"/>
              </w:rPr>
              <w:t>Крупномерный сухостой (диаметром от 30 см), разных пород, с дуплами и следами деятельности дятлов.</w:t>
            </w:r>
          </w:p>
          <w:p w14:paraId="2BFD476E" w14:textId="77777777" w:rsidR="00FF0FE3" w:rsidRPr="005C3857" w:rsidRDefault="00FF0FE3" w:rsidP="00B14438">
            <w:pPr>
              <w:pStyle w:val="a3"/>
              <w:contextualSpacing/>
              <w:rPr>
                <w:sz w:val="22"/>
                <w:szCs w:val="22"/>
              </w:rPr>
            </w:pPr>
            <w:r w:rsidRPr="005C3857">
              <w:rPr>
                <w:sz w:val="22"/>
                <w:szCs w:val="22"/>
              </w:rPr>
              <w:t>Естественные крупные пни высотой 2-</w:t>
            </w:r>
            <w:smartTag w:uri="urn:schemas-microsoft-com:office:smarttags" w:element="metricconverter">
              <w:smartTagPr>
                <w:attr w:name="ProductID" w:val="5 м"/>
              </w:smartTagPr>
              <w:r w:rsidRPr="005C3857">
                <w:rPr>
                  <w:sz w:val="22"/>
                  <w:szCs w:val="22"/>
                </w:rPr>
                <w:t>5 м</w:t>
              </w:r>
            </w:smartTag>
            <w:r w:rsidRPr="005C3857">
              <w:rPr>
                <w:sz w:val="22"/>
                <w:szCs w:val="22"/>
              </w:rPr>
              <w:t xml:space="preserve"> и диаметром более 30 см.</w:t>
            </w:r>
          </w:p>
          <w:p w14:paraId="2EAA0C59" w14:textId="77777777" w:rsidR="00FF0FE3" w:rsidRPr="005C3857" w:rsidRDefault="00FF0FE3" w:rsidP="00B14438">
            <w:pPr>
              <w:pStyle w:val="a3"/>
              <w:contextualSpacing/>
              <w:rPr>
                <w:sz w:val="22"/>
                <w:szCs w:val="22"/>
              </w:rPr>
            </w:pPr>
            <w:r w:rsidRPr="005C3857">
              <w:rPr>
                <w:sz w:val="22"/>
                <w:szCs w:val="22"/>
              </w:rPr>
              <w:t>Деревья с дуплами.</w:t>
            </w:r>
          </w:p>
          <w:p w14:paraId="4CA86D73" w14:textId="77777777" w:rsidR="00FF0FE3" w:rsidRPr="005C3857" w:rsidRDefault="00FF0FE3" w:rsidP="00B14438">
            <w:pPr>
              <w:pStyle w:val="a3"/>
              <w:contextualSpacing/>
              <w:rPr>
                <w:sz w:val="22"/>
                <w:szCs w:val="22"/>
              </w:rPr>
            </w:pPr>
            <w:r w:rsidRPr="005C3857">
              <w:rPr>
                <w:sz w:val="22"/>
                <w:szCs w:val="22"/>
              </w:rPr>
              <w:t>Единичный крупный валеж (диаметром от 30 см) разных пород, на разных стадиях разложения.</w:t>
            </w:r>
          </w:p>
        </w:tc>
        <w:tc>
          <w:tcPr>
            <w:tcW w:w="3650" w:type="dxa"/>
            <w:tcBorders>
              <w:top w:val="single" w:sz="4" w:space="0" w:color="auto"/>
              <w:left w:val="single" w:sz="4" w:space="0" w:color="auto"/>
              <w:bottom w:val="single" w:sz="4" w:space="0" w:color="auto"/>
              <w:right w:val="single" w:sz="4" w:space="0" w:color="auto"/>
            </w:tcBorders>
          </w:tcPr>
          <w:p w14:paraId="747BBAAD" w14:textId="77777777" w:rsidR="00FF0FE3" w:rsidRPr="005C3857" w:rsidRDefault="00FF0FE3" w:rsidP="00B14438">
            <w:pPr>
              <w:pStyle w:val="a3"/>
              <w:contextualSpacing/>
              <w:rPr>
                <w:sz w:val="22"/>
                <w:szCs w:val="22"/>
              </w:rPr>
            </w:pPr>
            <w:r w:rsidRPr="005C3857">
              <w:rPr>
                <w:sz w:val="22"/>
                <w:szCs w:val="22"/>
              </w:rPr>
              <w:t>Целесообразно сохранение сухостоя, не представляющего опасности при разработке лесосеки, в количестве не более 10 штук на гектар, в виде отдельных деревьев (при достаточной ветроустойчивости) либо их групп. Обязательному сохранению подлежит сухостойные и живые деревья с дуплами.</w:t>
            </w:r>
          </w:p>
        </w:tc>
        <w:tc>
          <w:tcPr>
            <w:tcW w:w="4140" w:type="dxa"/>
            <w:tcBorders>
              <w:top w:val="single" w:sz="4" w:space="0" w:color="auto"/>
              <w:left w:val="single" w:sz="4" w:space="0" w:color="auto"/>
              <w:bottom w:val="single" w:sz="4" w:space="0" w:color="auto"/>
              <w:right w:val="single" w:sz="4" w:space="0" w:color="auto"/>
            </w:tcBorders>
          </w:tcPr>
          <w:p w14:paraId="49B58040" w14:textId="77777777" w:rsidR="00FF0FE3" w:rsidRPr="005C3857" w:rsidRDefault="00FF0FE3" w:rsidP="00B14438">
            <w:pPr>
              <w:pStyle w:val="a3"/>
              <w:contextualSpacing/>
              <w:rPr>
                <w:sz w:val="22"/>
                <w:szCs w:val="22"/>
              </w:rPr>
            </w:pPr>
            <w:r w:rsidRPr="005C3857">
              <w:rPr>
                <w:sz w:val="22"/>
                <w:szCs w:val="22"/>
              </w:rPr>
              <w:t>Элементы естественной динамики насаждения.</w:t>
            </w:r>
          </w:p>
          <w:p w14:paraId="5305E566" w14:textId="77777777" w:rsidR="00FF0FE3" w:rsidRPr="005C3857" w:rsidRDefault="00FF0FE3" w:rsidP="00B14438">
            <w:pPr>
              <w:pStyle w:val="a3"/>
              <w:contextualSpacing/>
              <w:rPr>
                <w:sz w:val="22"/>
                <w:szCs w:val="22"/>
              </w:rPr>
            </w:pPr>
            <w:r w:rsidRPr="005C3857">
              <w:rPr>
                <w:sz w:val="22"/>
                <w:szCs w:val="22"/>
              </w:rPr>
              <w:t>Местообитание видов живых организмов, связанных с мертвой древесиной.</w:t>
            </w:r>
          </w:p>
          <w:p w14:paraId="243E6534" w14:textId="77777777" w:rsidR="00FF0FE3" w:rsidRPr="005C3857" w:rsidRDefault="00FF0FE3" w:rsidP="00B14438">
            <w:pPr>
              <w:pStyle w:val="a3"/>
              <w:contextualSpacing/>
              <w:rPr>
                <w:sz w:val="22"/>
                <w:szCs w:val="22"/>
              </w:rPr>
            </w:pPr>
            <w:r w:rsidRPr="005C3857">
              <w:rPr>
                <w:sz w:val="22"/>
                <w:szCs w:val="22"/>
              </w:rPr>
              <w:t>Кормовая база для птиц и млекопитающих.</w:t>
            </w:r>
          </w:p>
          <w:p w14:paraId="08BD4BFE" w14:textId="77777777" w:rsidR="00FF0FE3" w:rsidRPr="005C3857" w:rsidRDefault="00FF0FE3" w:rsidP="00B14438">
            <w:pPr>
              <w:pStyle w:val="a3"/>
              <w:contextualSpacing/>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tcPr>
          <w:p w14:paraId="6119096B" w14:textId="77777777" w:rsidR="00FF0FE3" w:rsidRPr="005C3857" w:rsidRDefault="00FF0FE3" w:rsidP="00B14438">
            <w:pPr>
              <w:pStyle w:val="a3"/>
              <w:contextualSpacing/>
              <w:rPr>
                <w:sz w:val="22"/>
                <w:szCs w:val="22"/>
              </w:rPr>
            </w:pPr>
            <w:r w:rsidRPr="005C3857">
              <w:rPr>
                <w:sz w:val="22"/>
                <w:szCs w:val="22"/>
              </w:rPr>
              <w:t>Предназначенный к оставлению сухостой и валеж не должен повреждаться, переворачиваться и перемещаться.</w:t>
            </w:r>
          </w:p>
        </w:tc>
      </w:tr>
      <w:tr w:rsidR="00FF0FE3" w:rsidRPr="005C3857" w14:paraId="13E9D359"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2D3A45E5" w14:textId="77777777" w:rsidR="00FF0FE3" w:rsidRPr="005C3857" w:rsidRDefault="00FF0FE3" w:rsidP="00B14438">
            <w:pPr>
              <w:pStyle w:val="a3"/>
              <w:contextualSpacing/>
              <w:rPr>
                <w:sz w:val="22"/>
                <w:szCs w:val="22"/>
              </w:rPr>
            </w:pPr>
            <w:r w:rsidRPr="005C3857">
              <w:rPr>
                <w:sz w:val="22"/>
                <w:szCs w:val="22"/>
              </w:rPr>
              <w:t>Старовозрастные деревья и их куртины, компактные биологически ценные участки.</w:t>
            </w:r>
          </w:p>
          <w:p w14:paraId="2F982B66" w14:textId="77777777" w:rsidR="00FF0FE3" w:rsidRPr="005C3857" w:rsidRDefault="00FF0FE3" w:rsidP="00B14438">
            <w:pPr>
              <w:pStyle w:val="a3"/>
              <w:contextualSpacing/>
              <w:rPr>
                <w:sz w:val="22"/>
                <w:szCs w:val="22"/>
              </w:rPr>
            </w:pPr>
          </w:p>
        </w:tc>
        <w:tc>
          <w:tcPr>
            <w:tcW w:w="2863" w:type="dxa"/>
            <w:tcBorders>
              <w:top w:val="single" w:sz="4" w:space="0" w:color="auto"/>
              <w:left w:val="single" w:sz="4" w:space="0" w:color="auto"/>
              <w:bottom w:val="single" w:sz="4" w:space="0" w:color="auto"/>
              <w:right w:val="single" w:sz="4" w:space="0" w:color="auto"/>
            </w:tcBorders>
          </w:tcPr>
          <w:p w14:paraId="7BC5AD49" w14:textId="77777777" w:rsidR="00FF0FE3" w:rsidRPr="005C3857" w:rsidRDefault="00FF0FE3" w:rsidP="00B14438">
            <w:pPr>
              <w:pStyle w:val="a3"/>
              <w:contextualSpacing/>
              <w:rPr>
                <w:sz w:val="22"/>
                <w:szCs w:val="22"/>
              </w:rPr>
            </w:pPr>
            <w:r w:rsidRPr="005C3857">
              <w:rPr>
                <w:sz w:val="22"/>
                <w:szCs w:val="22"/>
              </w:rPr>
              <w:t xml:space="preserve">Единичные крупные старовозрастные деревья, с развитой кроной, в том числе многовершинные, а </w:t>
            </w:r>
            <w:r w:rsidR="004966BA" w:rsidRPr="005C3857">
              <w:rPr>
                <w:sz w:val="22"/>
                <w:szCs w:val="22"/>
              </w:rPr>
              <w:t>также их</w:t>
            </w:r>
            <w:r w:rsidRPr="005C3857">
              <w:rPr>
                <w:sz w:val="22"/>
                <w:szCs w:val="22"/>
              </w:rPr>
              <w:t xml:space="preserve"> куртины и компактные биологически ценные участки.</w:t>
            </w:r>
          </w:p>
        </w:tc>
        <w:tc>
          <w:tcPr>
            <w:tcW w:w="3650" w:type="dxa"/>
            <w:tcBorders>
              <w:top w:val="single" w:sz="4" w:space="0" w:color="auto"/>
              <w:left w:val="single" w:sz="4" w:space="0" w:color="auto"/>
              <w:bottom w:val="single" w:sz="4" w:space="0" w:color="auto"/>
              <w:right w:val="single" w:sz="4" w:space="0" w:color="auto"/>
            </w:tcBorders>
          </w:tcPr>
          <w:p w14:paraId="6995C36D" w14:textId="77777777" w:rsidR="00FF0FE3" w:rsidRPr="005C3857" w:rsidRDefault="00FF0FE3" w:rsidP="00B14438">
            <w:pPr>
              <w:pStyle w:val="a3"/>
              <w:contextualSpacing/>
              <w:rPr>
                <w:sz w:val="22"/>
                <w:szCs w:val="22"/>
              </w:rPr>
            </w:pPr>
            <w:r w:rsidRPr="005C3857">
              <w:rPr>
                <w:sz w:val="22"/>
                <w:szCs w:val="22"/>
              </w:rPr>
              <w:t xml:space="preserve">Особенно ценными являются старовозрастные сосны с пожарными подсушинами, старая осина, черная ольха, ива козья. Деревья должны иметь хорошо развитую крону и быть ветроустойчивыми. Сохранение деревьев в составе куртин и компактных биологически ценных участков старовозрастного древостоя обеспечивается в количестве не более 30 штук на </w:t>
            </w:r>
            <w:r w:rsidR="004D2252" w:rsidRPr="005C3857">
              <w:rPr>
                <w:sz w:val="22"/>
                <w:szCs w:val="22"/>
              </w:rPr>
              <w:t>гектар, а</w:t>
            </w:r>
            <w:r w:rsidRPr="005C3857">
              <w:rPr>
                <w:sz w:val="22"/>
                <w:szCs w:val="22"/>
              </w:rPr>
              <w:t xml:space="preserve"> в виде единичных деревьев не более 10 штук на гектар. Крупномерные деревья ели, склонные к ветровалу, рекомендовано оставлять в границах площадных объектов биоразнообразия или в куртинах ввиду высокой ветровальности единично оставленных елей.</w:t>
            </w:r>
          </w:p>
        </w:tc>
        <w:tc>
          <w:tcPr>
            <w:tcW w:w="4140" w:type="dxa"/>
            <w:tcBorders>
              <w:top w:val="single" w:sz="4" w:space="0" w:color="auto"/>
              <w:left w:val="single" w:sz="4" w:space="0" w:color="auto"/>
              <w:bottom w:val="single" w:sz="4" w:space="0" w:color="auto"/>
              <w:right w:val="single" w:sz="4" w:space="0" w:color="auto"/>
            </w:tcBorders>
          </w:tcPr>
          <w:p w14:paraId="31771AD2" w14:textId="77777777" w:rsidR="00FF0FE3" w:rsidRPr="005C3857" w:rsidRDefault="00FF0FE3" w:rsidP="00B14438">
            <w:pPr>
              <w:pStyle w:val="a3"/>
              <w:contextualSpacing/>
              <w:rPr>
                <w:sz w:val="22"/>
                <w:szCs w:val="22"/>
              </w:rPr>
            </w:pPr>
            <w:r w:rsidRPr="005C3857">
              <w:rPr>
                <w:sz w:val="22"/>
                <w:szCs w:val="22"/>
              </w:rPr>
              <w:t>Создание разновозрастного древостоя.</w:t>
            </w:r>
          </w:p>
          <w:p w14:paraId="414CA52F" w14:textId="77777777" w:rsidR="00FF0FE3" w:rsidRPr="005C3857" w:rsidRDefault="00FF0FE3" w:rsidP="00B14438">
            <w:pPr>
              <w:pStyle w:val="a3"/>
              <w:contextualSpacing/>
              <w:rPr>
                <w:sz w:val="22"/>
                <w:szCs w:val="22"/>
              </w:rPr>
            </w:pPr>
            <w:r w:rsidRPr="005C3857">
              <w:rPr>
                <w:sz w:val="22"/>
                <w:szCs w:val="22"/>
              </w:rPr>
              <w:t>Сохранение лесной среды.</w:t>
            </w:r>
          </w:p>
          <w:p w14:paraId="3469CD13" w14:textId="77777777" w:rsidR="00FF0FE3" w:rsidRPr="005C3857" w:rsidRDefault="00FF0FE3" w:rsidP="00B14438">
            <w:pPr>
              <w:pStyle w:val="a3"/>
              <w:contextualSpacing/>
              <w:rPr>
                <w:sz w:val="22"/>
                <w:szCs w:val="22"/>
              </w:rPr>
            </w:pPr>
            <w:r w:rsidRPr="005C3857">
              <w:rPr>
                <w:sz w:val="22"/>
                <w:szCs w:val="22"/>
              </w:rPr>
              <w:t>Элементы естественной динамики насаждения.</w:t>
            </w:r>
          </w:p>
          <w:p w14:paraId="59ED12F0" w14:textId="77777777" w:rsidR="00FF0FE3" w:rsidRPr="005C3857" w:rsidRDefault="00FF0FE3" w:rsidP="00B14438">
            <w:pPr>
              <w:pStyle w:val="a3"/>
              <w:contextualSpacing/>
              <w:rPr>
                <w:sz w:val="22"/>
                <w:szCs w:val="22"/>
              </w:rPr>
            </w:pPr>
            <w:r w:rsidRPr="005C3857">
              <w:rPr>
                <w:sz w:val="22"/>
                <w:szCs w:val="22"/>
              </w:rPr>
              <w:t>Обеспечение естественного возобновления.</w:t>
            </w:r>
          </w:p>
          <w:p w14:paraId="76FC7480" w14:textId="77777777" w:rsidR="00FF0FE3" w:rsidRPr="005C3857" w:rsidRDefault="00FF0FE3" w:rsidP="00B14438">
            <w:pPr>
              <w:pStyle w:val="a3"/>
              <w:contextualSpacing/>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tcPr>
          <w:p w14:paraId="4E0E413E" w14:textId="77777777" w:rsidR="00FF0FE3" w:rsidRPr="005C3857" w:rsidRDefault="00FF0FE3" w:rsidP="00B14438">
            <w:pPr>
              <w:pStyle w:val="a3"/>
              <w:contextualSpacing/>
              <w:rPr>
                <w:sz w:val="22"/>
                <w:szCs w:val="22"/>
              </w:rPr>
            </w:pPr>
            <w:r w:rsidRPr="005C3857">
              <w:rPr>
                <w:sz w:val="22"/>
                <w:szCs w:val="22"/>
              </w:rPr>
              <w:t>Предназначенные к сохранению старовозрастные деревья и куртины нельзя валить и повреждать.</w:t>
            </w:r>
          </w:p>
        </w:tc>
      </w:tr>
      <w:tr w:rsidR="00FF0FE3" w:rsidRPr="005C3857" w14:paraId="10FADA95"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0C5DBF6C" w14:textId="77777777" w:rsidR="00FF0FE3" w:rsidRPr="005C3857" w:rsidRDefault="00FF0FE3" w:rsidP="00B14438">
            <w:pPr>
              <w:pStyle w:val="a3"/>
              <w:contextualSpacing/>
              <w:rPr>
                <w:sz w:val="22"/>
                <w:szCs w:val="22"/>
              </w:rPr>
            </w:pPr>
            <w:r w:rsidRPr="005C3857">
              <w:rPr>
                <w:sz w:val="22"/>
                <w:szCs w:val="22"/>
              </w:rPr>
              <w:lastRenderedPageBreak/>
              <w:t>Деревья редких для региона пород.</w:t>
            </w:r>
          </w:p>
        </w:tc>
        <w:tc>
          <w:tcPr>
            <w:tcW w:w="2863" w:type="dxa"/>
            <w:tcBorders>
              <w:top w:val="single" w:sz="4" w:space="0" w:color="auto"/>
              <w:left w:val="single" w:sz="4" w:space="0" w:color="auto"/>
              <w:bottom w:val="single" w:sz="4" w:space="0" w:color="auto"/>
              <w:right w:val="single" w:sz="4" w:space="0" w:color="auto"/>
            </w:tcBorders>
          </w:tcPr>
          <w:p w14:paraId="03854DA8" w14:textId="77777777" w:rsidR="00FF0FE3" w:rsidRPr="005C3857" w:rsidRDefault="00FF0FE3" w:rsidP="00B14438">
            <w:pPr>
              <w:pStyle w:val="a3"/>
              <w:contextualSpacing/>
              <w:rPr>
                <w:sz w:val="22"/>
                <w:szCs w:val="22"/>
              </w:rPr>
            </w:pPr>
            <w:r w:rsidRPr="005C3857">
              <w:rPr>
                <w:sz w:val="22"/>
                <w:szCs w:val="22"/>
              </w:rPr>
              <w:t>Деревья широколиственных пород: дуба, ясеня, вяза, клена, липы.</w:t>
            </w:r>
          </w:p>
        </w:tc>
        <w:tc>
          <w:tcPr>
            <w:tcW w:w="3650" w:type="dxa"/>
            <w:tcBorders>
              <w:top w:val="single" w:sz="4" w:space="0" w:color="auto"/>
              <w:left w:val="single" w:sz="4" w:space="0" w:color="auto"/>
              <w:bottom w:val="single" w:sz="4" w:space="0" w:color="auto"/>
              <w:right w:val="single" w:sz="4" w:space="0" w:color="auto"/>
            </w:tcBorders>
          </w:tcPr>
          <w:p w14:paraId="2C00DB15" w14:textId="77777777" w:rsidR="00FF0FE3" w:rsidRPr="005C3857" w:rsidRDefault="00FF0FE3" w:rsidP="00B14438">
            <w:pPr>
              <w:pStyle w:val="a3"/>
              <w:contextualSpacing/>
              <w:rPr>
                <w:sz w:val="22"/>
                <w:szCs w:val="22"/>
              </w:rPr>
            </w:pPr>
            <w:r w:rsidRPr="005C3857">
              <w:rPr>
                <w:sz w:val="22"/>
                <w:szCs w:val="22"/>
              </w:rPr>
              <w:t>Сохраняются куртины, включающие компактные группы деревьев редких пород и единичные деревья этих пород.</w:t>
            </w:r>
          </w:p>
        </w:tc>
        <w:tc>
          <w:tcPr>
            <w:tcW w:w="4140" w:type="dxa"/>
            <w:tcBorders>
              <w:top w:val="single" w:sz="4" w:space="0" w:color="auto"/>
              <w:left w:val="single" w:sz="4" w:space="0" w:color="auto"/>
              <w:bottom w:val="single" w:sz="4" w:space="0" w:color="auto"/>
              <w:right w:val="single" w:sz="4" w:space="0" w:color="auto"/>
            </w:tcBorders>
          </w:tcPr>
          <w:p w14:paraId="37E17F2F" w14:textId="77777777" w:rsidR="00FF0FE3" w:rsidRPr="005C3857" w:rsidRDefault="00FF0FE3" w:rsidP="00B14438">
            <w:pPr>
              <w:pStyle w:val="a3"/>
              <w:contextualSpacing/>
              <w:rPr>
                <w:sz w:val="22"/>
                <w:szCs w:val="22"/>
              </w:rPr>
            </w:pPr>
            <w:r w:rsidRPr="005C3857">
              <w:rPr>
                <w:sz w:val="22"/>
                <w:szCs w:val="22"/>
              </w:rPr>
              <w:t>Кормовая база для птиц и млекопитающих.</w:t>
            </w:r>
          </w:p>
          <w:p w14:paraId="60D8FDA5" w14:textId="77777777" w:rsidR="00FF0FE3" w:rsidRPr="005C3857" w:rsidRDefault="00FF0FE3" w:rsidP="00B14438">
            <w:pPr>
              <w:pStyle w:val="a3"/>
              <w:contextualSpacing/>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tcPr>
          <w:p w14:paraId="7F879F65" w14:textId="77777777" w:rsidR="00FF0FE3" w:rsidRPr="005C3857" w:rsidRDefault="00FF0FE3" w:rsidP="00B14438">
            <w:pPr>
              <w:pStyle w:val="a3"/>
              <w:contextualSpacing/>
              <w:rPr>
                <w:sz w:val="22"/>
                <w:szCs w:val="22"/>
              </w:rPr>
            </w:pPr>
            <w:r w:rsidRPr="005C3857">
              <w:rPr>
                <w:sz w:val="22"/>
                <w:szCs w:val="22"/>
              </w:rPr>
              <w:t>Деревья редких пород и окружающие их куртины сопутствующих пород запрещено валить и повреждать.</w:t>
            </w:r>
            <w:r w:rsidRPr="005C3857">
              <w:rPr>
                <w:sz w:val="22"/>
                <w:szCs w:val="22"/>
              </w:rPr>
              <w:br w:type="page"/>
            </w:r>
          </w:p>
        </w:tc>
      </w:tr>
      <w:tr w:rsidR="00FF0FE3" w:rsidRPr="005C3857" w14:paraId="67824CF1"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02A04765" w14:textId="77777777" w:rsidR="00FF0FE3" w:rsidRPr="005C3857" w:rsidRDefault="00FF0FE3" w:rsidP="00B14438">
            <w:pPr>
              <w:pStyle w:val="a3"/>
              <w:contextualSpacing/>
              <w:rPr>
                <w:sz w:val="22"/>
                <w:szCs w:val="22"/>
              </w:rPr>
            </w:pPr>
            <w:r w:rsidRPr="005C3857">
              <w:rPr>
                <w:sz w:val="22"/>
                <w:szCs w:val="22"/>
              </w:rPr>
              <w:t>Редкие и кормовые кустарники.</w:t>
            </w:r>
          </w:p>
        </w:tc>
        <w:tc>
          <w:tcPr>
            <w:tcW w:w="2863" w:type="dxa"/>
            <w:tcBorders>
              <w:top w:val="single" w:sz="4" w:space="0" w:color="auto"/>
              <w:left w:val="single" w:sz="4" w:space="0" w:color="auto"/>
              <w:bottom w:val="single" w:sz="4" w:space="0" w:color="auto"/>
              <w:right w:val="single" w:sz="4" w:space="0" w:color="auto"/>
            </w:tcBorders>
          </w:tcPr>
          <w:p w14:paraId="59DFA92F" w14:textId="77777777" w:rsidR="00FF0FE3" w:rsidRPr="005C3857" w:rsidRDefault="00FF0FE3" w:rsidP="00B14438">
            <w:pPr>
              <w:pStyle w:val="a3"/>
              <w:contextualSpacing/>
              <w:rPr>
                <w:sz w:val="22"/>
                <w:szCs w:val="22"/>
              </w:rPr>
            </w:pPr>
            <w:r w:rsidRPr="005C3857">
              <w:rPr>
                <w:sz w:val="22"/>
                <w:szCs w:val="22"/>
              </w:rPr>
              <w:t>Кусты лещины, можжевельника, рябины, шиповника, можжевельника, жимолости и др.</w:t>
            </w:r>
          </w:p>
        </w:tc>
        <w:tc>
          <w:tcPr>
            <w:tcW w:w="3650" w:type="dxa"/>
            <w:tcBorders>
              <w:top w:val="single" w:sz="4" w:space="0" w:color="auto"/>
              <w:left w:val="single" w:sz="4" w:space="0" w:color="auto"/>
              <w:bottom w:val="single" w:sz="4" w:space="0" w:color="auto"/>
              <w:right w:val="single" w:sz="4" w:space="0" w:color="auto"/>
            </w:tcBorders>
          </w:tcPr>
          <w:p w14:paraId="746A5274" w14:textId="77777777" w:rsidR="00FF0FE3" w:rsidRPr="005C3857" w:rsidRDefault="00FF0FE3" w:rsidP="00B14438">
            <w:pPr>
              <w:pStyle w:val="a3"/>
              <w:contextualSpacing/>
              <w:rPr>
                <w:sz w:val="22"/>
                <w:szCs w:val="22"/>
              </w:rPr>
            </w:pPr>
            <w:r w:rsidRPr="005C3857">
              <w:rPr>
                <w:sz w:val="22"/>
                <w:szCs w:val="22"/>
              </w:rPr>
              <w:t>Сохраняются вне волоков.</w:t>
            </w:r>
          </w:p>
        </w:tc>
        <w:tc>
          <w:tcPr>
            <w:tcW w:w="4140" w:type="dxa"/>
            <w:tcBorders>
              <w:top w:val="single" w:sz="4" w:space="0" w:color="auto"/>
              <w:left w:val="single" w:sz="4" w:space="0" w:color="auto"/>
              <w:bottom w:val="single" w:sz="4" w:space="0" w:color="auto"/>
              <w:right w:val="single" w:sz="4" w:space="0" w:color="auto"/>
            </w:tcBorders>
          </w:tcPr>
          <w:p w14:paraId="2DEA2FF1" w14:textId="77777777" w:rsidR="00FF0FE3" w:rsidRPr="005C3857" w:rsidRDefault="00FF0FE3" w:rsidP="00B14438">
            <w:pPr>
              <w:pStyle w:val="a3"/>
              <w:contextualSpacing/>
              <w:rPr>
                <w:sz w:val="22"/>
                <w:szCs w:val="22"/>
              </w:rPr>
            </w:pPr>
            <w:r w:rsidRPr="005C3857">
              <w:rPr>
                <w:sz w:val="22"/>
                <w:szCs w:val="22"/>
              </w:rPr>
              <w:t>Кормовая база для зверей и птиц.</w:t>
            </w:r>
          </w:p>
          <w:p w14:paraId="0C3DF783" w14:textId="77777777" w:rsidR="00FF0FE3" w:rsidRPr="005C3857" w:rsidRDefault="00FF0FE3" w:rsidP="00B14438">
            <w:pPr>
              <w:pStyle w:val="a3"/>
              <w:contextualSpacing/>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tcPr>
          <w:p w14:paraId="404D1097" w14:textId="77777777" w:rsidR="00FF0FE3" w:rsidRPr="005C3857" w:rsidRDefault="00FF0FE3" w:rsidP="00B14438">
            <w:pPr>
              <w:pStyle w:val="a3"/>
              <w:contextualSpacing/>
              <w:rPr>
                <w:sz w:val="22"/>
                <w:szCs w:val="22"/>
              </w:rPr>
            </w:pPr>
            <w:r w:rsidRPr="005C3857">
              <w:rPr>
                <w:sz w:val="22"/>
                <w:szCs w:val="22"/>
              </w:rPr>
              <w:t>Редкие и кормовые кустарники и деревья запрещено вырубать и повреждать.</w:t>
            </w:r>
          </w:p>
        </w:tc>
      </w:tr>
      <w:tr w:rsidR="00FF0FE3" w:rsidRPr="005C3857" w14:paraId="6754DB3E"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0CCE9C76" w14:textId="77777777" w:rsidR="00FF0FE3" w:rsidRPr="005C3857" w:rsidRDefault="00FF0FE3" w:rsidP="00B14438">
            <w:pPr>
              <w:pStyle w:val="a3"/>
              <w:contextualSpacing/>
              <w:rPr>
                <w:sz w:val="22"/>
                <w:szCs w:val="22"/>
              </w:rPr>
            </w:pPr>
            <w:r w:rsidRPr="005C3857">
              <w:rPr>
                <w:sz w:val="22"/>
                <w:szCs w:val="22"/>
              </w:rPr>
              <w:t>Существующие группы возобновления.</w:t>
            </w:r>
            <w:r w:rsidRPr="005C3857">
              <w:rPr>
                <w:sz w:val="22"/>
                <w:szCs w:val="22"/>
              </w:rPr>
              <w:br w:type="page"/>
            </w:r>
          </w:p>
        </w:tc>
        <w:tc>
          <w:tcPr>
            <w:tcW w:w="2863" w:type="dxa"/>
            <w:tcBorders>
              <w:top w:val="single" w:sz="4" w:space="0" w:color="auto"/>
              <w:left w:val="single" w:sz="4" w:space="0" w:color="auto"/>
              <w:bottom w:val="single" w:sz="4" w:space="0" w:color="auto"/>
              <w:right w:val="single" w:sz="4" w:space="0" w:color="auto"/>
            </w:tcBorders>
          </w:tcPr>
          <w:p w14:paraId="6D550559" w14:textId="77777777" w:rsidR="00FF0FE3" w:rsidRPr="005C3857" w:rsidRDefault="00FF0FE3" w:rsidP="00B14438">
            <w:pPr>
              <w:pStyle w:val="a3"/>
              <w:contextualSpacing/>
              <w:rPr>
                <w:sz w:val="22"/>
                <w:szCs w:val="22"/>
              </w:rPr>
            </w:pPr>
            <w:r w:rsidRPr="005C3857">
              <w:rPr>
                <w:sz w:val="22"/>
                <w:szCs w:val="22"/>
              </w:rPr>
              <w:t>Группы благонадежного подроста, который сможет развиваться на вырубке.</w:t>
            </w:r>
          </w:p>
          <w:p w14:paraId="71BB2728" w14:textId="77777777" w:rsidR="00FF0FE3" w:rsidRPr="005C3857" w:rsidRDefault="00FF0FE3" w:rsidP="00B14438">
            <w:pPr>
              <w:pStyle w:val="a3"/>
              <w:contextualSpacing/>
              <w:rPr>
                <w:sz w:val="22"/>
                <w:szCs w:val="22"/>
              </w:rPr>
            </w:pPr>
            <w:r w:rsidRPr="005C3857">
              <w:rPr>
                <w:sz w:val="22"/>
                <w:szCs w:val="22"/>
              </w:rPr>
              <w:t>Группы возобновления в окнах древесного полога на дренированных участках, еловый подрост на скоплениях крупного валежа.</w:t>
            </w:r>
          </w:p>
        </w:tc>
        <w:tc>
          <w:tcPr>
            <w:tcW w:w="3650" w:type="dxa"/>
            <w:tcBorders>
              <w:top w:val="single" w:sz="4" w:space="0" w:color="auto"/>
              <w:left w:val="single" w:sz="4" w:space="0" w:color="auto"/>
              <w:bottom w:val="single" w:sz="4" w:space="0" w:color="auto"/>
              <w:right w:val="single" w:sz="4" w:space="0" w:color="auto"/>
            </w:tcBorders>
          </w:tcPr>
          <w:p w14:paraId="33DA253D" w14:textId="77777777" w:rsidR="00FF0FE3" w:rsidRPr="005C3857" w:rsidRDefault="00FF0FE3" w:rsidP="00B14438">
            <w:pPr>
              <w:pStyle w:val="a3"/>
              <w:contextualSpacing/>
              <w:rPr>
                <w:sz w:val="22"/>
                <w:szCs w:val="22"/>
              </w:rPr>
            </w:pPr>
            <w:r w:rsidRPr="005C3857">
              <w:rPr>
                <w:sz w:val="22"/>
                <w:szCs w:val="22"/>
              </w:rPr>
              <w:t>Куртины подроста выделяются по границе высокой плотности возобновления.</w:t>
            </w:r>
          </w:p>
        </w:tc>
        <w:tc>
          <w:tcPr>
            <w:tcW w:w="4140" w:type="dxa"/>
            <w:tcBorders>
              <w:top w:val="single" w:sz="4" w:space="0" w:color="auto"/>
              <w:left w:val="single" w:sz="4" w:space="0" w:color="auto"/>
              <w:bottom w:val="single" w:sz="4" w:space="0" w:color="auto"/>
              <w:right w:val="single" w:sz="4" w:space="0" w:color="auto"/>
            </w:tcBorders>
          </w:tcPr>
          <w:p w14:paraId="52D36ACD" w14:textId="77777777" w:rsidR="00FF0FE3" w:rsidRPr="005C3857" w:rsidRDefault="00FF0FE3" w:rsidP="00B14438">
            <w:pPr>
              <w:pStyle w:val="a3"/>
              <w:contextualSpacing/>
              <w:rPr>
                <w:sz w:val="22"/>
                <w:szCs w:val="22"/>
              </w:rPr>
            </w:pPr>
            <w:r w:rsidRPr="005C3857">
              <w:rPr>
                <w:sz w:val="22"/>
                <w:szCs w:val="22"/>
              </w:rPr>
              <w:t>Создание разновозрастного древостоя.</w:t>
            </w:r>
          </w:p>
          <w:p w14:paraId="13B52BEB" w14:textId="77777777" w:rsidR="00FF0FE3" w:rsidRPr="005C3857" w:rsidRDefault="00FF0FE3" w:rsidP="00B14438">
            <w:pPr>
              <w:pStyle w:val="a3"/>
              <w:contextualSpacing/>
              <w:rPr>
                <w:sz w:val="22"/>
                <w:szCs w:val="22"/>
              </w:rPr>
            </w:pPr>
            <w:r w:rsidRPr="005C3857">
              <w:rPr>
                <w:sz w:val="22"/>
                <w:szCs w:val="22"/>
              </w:rPr>
              <w:t>Обеспечение естественного возобновления.</w:t>
            </w:r>
          </w:p>
        </w:tc>
        <w:tc>
          <w:tcPr>
            <w:tcW w:w="2340" w:type="dxa"/>
            <w:tcBorders>
              <w:top w:val="single" w:sz="4" w:space="0" w:color="auto"/>
              <w:left w:val="single" w:sz="4" w:space="0" w:color="auto"/>
              <w:bottom w:val="single" w:sz="4" w:space="0" w:color="auto"/>
              <w:right w:val="single" w:sz="4" w:space="0" w:color="auto"/>
            </w:tcBorders>
          </w:tcPr>
          <w:p w14:paraId="28628A00" w14:textId="77777777" w:rsidR="00FF0FE3" w:rsidRPr="005C3857" w:rsidRDefault="00FF0FE3" w:rsidP="00B14438">
            <w:pPr>
              <w:pStyle w:val="a3"/>
              <w:contextualSpacing/>
              <w:rPr>
                <w:sz w:val="22"/>
                <w:szCs w:val="22"/>
              </w:rPr>
            </w:pPr>
            <w:r w:rsidRPr="005C3857">
              <w:rPr>
                <w:sz w:val="22"/>
                <w:szCs w:val="22"/>
              </w:rPr>
              <w:t>Существующие группы возобновления подлежат сохранению.</w:t>
            </w:r>
          </w:p>
        </w:tc>
      </w:tr>
      <w:tr w:rsidR="00FF0FE3" w:rsidRPr="005C3857" w14:paraId="5FC9A9B2" w14:textId="77777777" w:rsidTr="00CE5DF8">
        <w:trPr>
          <w:trHeight w:val="145"/>
        </w:trPr>
        <w:tc>
          <w:tcPr>
            <w:tcW w:w="2235" w:type="dxa"/>
            <w:tcBorders>
              <w:top w:val="single" w:sz="4" w:space="0" w:color="auto"/>
              <w:left w:val="single" w:sz="4" w:space="0" w:color="auto"/>
              <w:bottom w:val="single" w:sz="4" w:space="0" w:color="auto"/>
              <w:right w:val="single" w:sz="4" w:space="0" w:color="auto"/>
            </w:tcBorders>
          </w:tcPr>
          <w:p w14:paraId="3D6BD109" w14:textId="77777777" w:rsidR="00FF0FE3" w:rsidRPr="005C3857" w:rsidRDefault="00FF0FE3" w:rsidP="00B14438">
            <w:pPr>
              <w:pStyle w:val="a3"/>
              <w:contextualSpacing/>
              <w:rPr>
                <w:sz w:val="22"/>
                <w:szCs w:val="22"/>
              </w:rPr>
            </w:pPr>
            <w:r w:rsidRPr="005C3857">
              <w:rPr>
                <w:sz w:val="22"/>
                <w:szCs w:val="22"/>
              </w:rPr>
              <w:t>Места обитания редких и уязвимых видов растений и грибов.</w:t>
            </w:r>
          </w:p>
        </w:tc>
        <w:tc>
          <w:tcPr>
            <w:tcW w:w="2863" w:type="dxa"/>
            <w:tcBorders>
              <w:top w:val="single" w:sz="4" w:space="0" w:color="auto"/>
              <w:left w:val="single" w:sz="4" w:space="0" w:color="auto"/>
              <w:bottom w:val="single" w:sz="4" w:space="0" w:color="auto"/>
              <w:right w:val="single" w:sz="4" w:space="0" w:color="auto"/>
            </w:tcBorders>
          </w:tcPr>
          <w:p w14:paraId="6C3F153E" w14:textId="77777777" w:rsidR="00FF0FE3" w:rsidRPr="005C3857" w:rsidRDefault="00FF0FE3" w:rsidP="00B14438">
            <w:pPr>
              <w:pStyle w:val="a3"/>
              <w:contextualSpacing/>
              <w:rPr>
                <w:sz w:val="22"/>
                <w:szCs w:val="22"/>
              </w:rPr>
            </w:pPr>
            <w:r w:rsidRPr="005C3857">
              <w:rPr>
                <w:sz w:val="22"/>
                <w:szCs w:val="22"/>
              </w:rPr>
              <w:t>Вновь выявленные постоянные местообитания редких и уязвимых видов растений и грибов занесенных в Красную Книгу Российской Федерации и/или региональную Красную Книгу.</w:t>
            </w:r>
          </w:p>
        </w:tc>
        <w:tc>
          <w:tcPr>
            <w:tcW w:w="3650" w:type="dxa"/>
            <w:tcBorders>
              <w:top w:val="single" w:sz="4" w:space="0" w:color="auto"/>
              <w:left w:val="single" w:sz="4" w:space="0" w:color="auto"/>
              <w:bottom w:val="single" w:sz="4" w:space="0" w:color="auto"/>
              <w:right w:val="single" w:sz="4" w:space="0" w:color="auto"/>
            </w:tcBorders>
          </w:tcPr>
          <w:p w14:paraId="4B1ED698" w14:textId="50231D01" w:rsidR="00FF0FE3" w:rsidRPr="005C3857" w:rsidRDefault="00FF0FE3" w:rsidP="00B14438">
            <w:pPr>
              <w:pStyle w:val="a3"/>
              <w:contextualSpacing/>
              <w:rPr>
                <w:sz w:val="22"/>
                <w:szCs w:val="22"/>
              </w:rPr>
            </w:pPr>
            <w:r w:rsidRPr="005C3857">
              <w:rPr>
                <w:sz w:val="22"/>
                <w:szCs w:val="22"/>
              </w:rPr>
              <w:t>Выделяются в соответствии с биологией и экологическими требованиями видов.</w:t>
            </w:r>
            <w:r w:rsidR="009238AC">
              <w:rPr>
                <w:sz w:val="22"/>
                <w:szCs w:val="22"/>
              </w:rPr>
              <w:t xml:space="preserve"> </w:t>
            </w:r>
            <w:r w:rsidRPr="005C3857">
              <w:rPr>
                <w:sz w:val="22"/>
                <w:szCs w:val="22"/>
              </w:rPr>
              <w:t>Поскольку многие редкие виды трудно поддаются определению, для уточнения наличия редкого вида и границ необходимого для их сохранения участка рекомендуется обратиться к специалисту-биологу.</w:t>
            </w:r>
          </w:p>
          <w:p w14:paraId="791B74C9" w14:textId="77777777" w:rsidR="00FF0FE3" w:rsidRPr="005C3857" w:rsidRDefault="00FF0FE3" w:rsidP="00B14438">
            <w:pPr>
              <w:pStyle w:val="a3"/>
              <w:contextualSpacing/>
              <w:rPr>
                <w:sz w:val="22"/>
                <w:szCs w:val="22"/>
              </w:rPr>
            </w:pPr>
            <w:r w:rsidRPr="005C3857">
              <w:rPr>
                <w:rFonts w:eastAsia="TimesNewRomanPSMT"/>
                <w:sz w:val="22"/>
                <w:szCs w:val="22"/>
              </w:rPr>
              <w:t xml:space="preserve">Если выявлен единичный экземпляр или компактная группа особей, вокруг них необходимо выделить буферную зону не менее </w:t>
            </w:r>
            <w:smartTag w:uri="urn:schemas-microsoft-com:office:smarttags" w:element="metricconverter">
              <w:smartTagPr>
                <w:attr w:name="ProductID" w:val="50 м"/>
              </w:smartTagPr>
              <w:r w:rsidRPr="005C3857">
                <w:rPr>
                  <w:rFonts w:eastAsia="TimesNewRomanPSMT"/>
                  <w:sz w:val="22"/>
                  <w:szCs w:val="22"/>
                </w:rPr>
                <w:t>50 м</w:t>
              </w:r>
            </w:smartTag>
            <w:r w:rsidRPr="005C3857">
              <w:rPr>
                <w:rFonts w:eastAsia="TimesNewRomanPSMT"/>
                <w:sz w:val="22"/>
                <w:szCs w:val="22"/>
              </w:rPr>
              <w:t xml:space="preserve"> шириной.</w:t>
            </w:r>
          </w:p>
        </w:tc>
        <w:tc>
          <w:tcPr>
            <w:tcW w:w="4140" w:type="dxa"/>
            <w:tcBorders>
              <w:top w:val="single" w:sz="4" w:space="0" w:color="auto"/>
              <w:left w:val="single" w:sz="4" w:space="0" w:color="auto"/>
              <w:bottom w:val="single" w:sz="4" w:space="0" w:color="auto"/>
              <w:right w:val="single" w:sz="4" w:space="0" w:color="auto"/>
            </w:tcBorders>
          </w:tcPr>
          <w:p w14:paraId="2D5C2E9E" w14:textId="77777777" w:rsidR="00FF0FE3" w:rsidRPr="005C3857" w:rsidRDefault="00FF0FE3" w:rsidP="00B14438">
            <w:pPr>
              <w:pStyle w:val="a3"/>
              <w:contextualSpacing/>
              <w:rPr>
                <w:sz w:val="22"/>
                <w:szCs w:val="22"/>
              </w:rPr>
            </w:pPr>
            <w:r w:rsidRPr="005C3857">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340" w:type="dxa"/>
            <w:tcBorders>
              <w:top w:val="single" w:sz="4" w:space="0" w:color="auto"/>
              <w:left w:val="single" w:sz="4" w:space="0" w:color="auto"/>
              <w:bottom w:val="single" w:sz="4" w:space="0" w:color="auto"/>
              <w:right w:val="single" w:sz="4" w:space="0" w:color="auto"/>
            </w:tcBorders>
          </w:tcPr>
          <w:p w14:paraId="447536F2" w14:textId="77777777" w:rsidR="00FF0FE3" w:rsidRPr="005C3857" w:rsidRDefault="00FF0FE3" w:rsidP="00B14438">
            <w:pPr>
              <w:pStyle w:val="a3"/>
              <w:contextualSpacing/>
              <w:rPr>
                <w:sz w:val="22"/>
                <w:szCs w:val="22"/>
              </w:rPr>
            </w:pPr>
            <w:r w:rsidRPr="005C3857">
              <w:rPr>
                <w:sz w:val="22"/>
                <w:szCs w:val="22"/>
              </w:rPr>
              <w:t>В пределах выделенного участка все хозяйственные мероприятия запрещены.</w:t>
            </w:r>
          </w:p>
        </w:tc>
      </w:tr>
    </w:tbl>
    <w:p w14:paraId="567FEBF4" w14:textId="77777777" w:rsidR="005D7A46" w:rsidRPr="005C3857" w:rsidRDefault="005D7A46" w:rsidP="001E60D6">
      <w:pPr>
        <w:pStyle w:val="33"/>
        <w:ind w:left="8508" w:firstLine="709"/>
        <w:rPr>
          <w:szCs w:val="24"/>
        </w:rPr>
      </w:pPr>
    </w:p>
    <w:p w14:paraId="048BC4C3" w14:textId="77777777" w:rsidR="008A4C9D" w:rsidRPr="005C3857" w:rsidRDefault="008A4C9D" w:rsidP="008A4C9D">
      <w:pPr>
        <w:rPr>
          <w:sz w:val="22"/>
          <w:szCs w:val="22"/>
        </w:rPr>
        <w:sectPr w:rsidR="008A4C9D" w:rsidRPr="005C3857" w:rsidSect="00D41BC5">
          <w:pgSz w:w="16838" w:h="11906" w:orient="landscape" w:code="9"/>
          <w:pgMar w:top="1701" w:right="1134" w:bottom="851" w:left="1134" w:header="709" w:footer="709" w:gutter="0"/>
          <w:cols w:space="708"/>
          <w:docGrid w:linePitch="360"/>
        </w:sectPr>
      </w:pPr>
    </w:p>
    <w:p w14:paraId="01082D82" w14:textId="77777777" w:rsidR="008A4C9D" w:rsidRPr="005C3857" w:rsidRDefault="008A4C9D" w:rsidP="00080654">
      <w:pPr>
        <w:spacing w:after="120"/>
        <w:ind w:firstLine="709"/>
        <w:jc w:val="center"/>
        <w:rPr>
          <w:b/>
        </w:rPr>
      </w:pPr>
      <w:r w:rsidRPr="005C3857">
        <w:rPr>
          <w:b/>
        </w:rPr>
        <w:lastRenderedPageBreak/>
        <w:t>Ключевые сезонные местообитания животных</w:t>
      </w:r>
    </w:p>
    <w:p w14:paraId="31C67E56" w14:textId="77777777" w:rsidR="0001683E" w:rsidRPr="005C3857" w:rsidRDefault="0001683E" w:rsidP="0001683E">
      <w:pPr>
        <w:spacing w:line="360" w:lineRule="auto"/>
        <w:ind w:firstLine="709"/>
        <w:jc w:val="both"/>
      </w:pPr>
      <w:r w:rsidRPr="005C3857">
        <w:t>При отводе делянки могут быть выявлены ключевые сезонные местообитания позвоночных животных. К ним относятся глухариные и тетеревиные тока, места токования серого журавля, медвежьи берлоги, многолетние лисьи и барсучьи норы, деревья с гнездами крупных хищных птиц и др. Вокруг этих объектов необходимо выделить буферную зону, если они уже не выделены в лесоустроительных материалах как особо защитный участок леса. Сезон разработки делянки, находящейся в буферной зоне, переносится с учетом окончания времени размножения животных (см. таблицу).</w:t>
      </w:r>
    </w:p>
    <w:p w14:paraId="26E9863B" w14:textId="77777777" w:rsidR="004134E7" w:rsidRPr="005C3857" w:rsidRDefault="004134E7" w:rsidP="004134E7">
      <w:pPr>
        <w:pStyle w:val="a3"/>
        <w:spacing w:before="120" w:after="120"/>
        <w:ind w:firstLine="709"/>
        <w:jc w:val="center"/>
        <w:rPr>
          <w:i/>
        </w:rPr>
      </w:pPr>
      <w:r w:rsidRPr="005C3857">
        <w:rPr>
          <w:i/>
        </w:rPr>
        <w:t>Таблица 1.5.5 – Ключевые местообитания животных</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3"/>
        <w:gridCol w:w="1272"/>
        <w:gridCol w:w="2440"/>
        <w:gridCol w:w="2393"/>
      </w:tblGrid>
      <w:tr w:rsidR="00921F0C" w:rsidRPr="005C3857" w14:paraId="5E6F0D9A" w14:textId="77777777" w:rsidTr="000B1620">
        <w:trPr>
          <w:trHeight w:val="1507"/>
        </w:trPr>
        <w:tc>
          <w:tcPr>
            <w:tcW w:w="3483" w:type="dxa"/>
          </w:tcPr>
          <w:p w14:paraId="67CF545E" w14:textId="77777777" w:rsidR="0001683E" w:rsidRPr="005C3857" w:rsidRDefault="0001683E" w:rsidP="00146610">
            <w:pPr>
              <w:spacing w:after="120"/>
              <w:jc w:val="center"/>
              <w:rPr>
                <w:sz w:val="22"/>
                <w:szCs w:val="22"/>
              </w:rPr>
            </w:pPr>
            <w:r w:rsidRPr="005C3857">
              <w:rPr>
                <w:sz w:val="22"/>
                <w:szCs w:val="22"/>
              </w:rPr>
              <w:t>Ключевое сезонное местообитание животных</w:t>
            </w:r>
          </w:p>
        </w:tc>
        <w:tc>
          <w:tcPr>
            <w:tcW w:w="1272" w:type="dxa"/>
          </w:tcPr>
          <w:p w14:paraId="17E494EC" w14:textId="77777777" w:rsidR="0001683E" w:rsidRPr="005C3857" w:rsidRDefault="0001683E" w:rsidP="00146610">
            <w:pPr>
              <w:spacing w:after="120"/>
              <w:jc w:val="center"/>
              <w:rPr>
                <w:sz w:val="22"/>
                <w:szCs w:val="22"/>
              </w:rPr>
            </w:pPr>
            <w:r w:rsidRPr="005C3857">
              <w:rPr>
                <w:sz w:val="22"/>
                <w:szCs w:val="22"/>
              </w:rPr>
              <w:t>Размер буферной зоны</w:t>
            </w:r>
          </w:p>
        </w:tc>
        <w:tc>
          <w:tcPr>
            <w:tcW w:w="2440" w:type="dxa"/>
          </w:tcPr>
          <w:p w14:paraId="3731D9C8" w14:textId="77777777" w:rsidR="0001683E" w:rsidRPr="005C3857" w:rsidRDefault="0001683E" w:rsidP="00146610">
            <w:pPr>
              <w:spacing w:after="120"/>
              <w:jc w:val="center"/>
              <w:rPr>
                <w:sz w:val="22"/>
                <w:szCs w:val="22"/>
              </w:rPr>
            </w:pPr>
            <w:r w:rsidRPr="005C3857">
              <w:rPr>
                <w:sz w:val="22"/>
                <w:szCs w:val="22"/>
              </w:rPr>
              <w:t>Ограничения хозяйственных мероприятий</w:t>
            </w:r>
          </w:p>
        </w:tc>
        <w:tc>
          <w:tcPr>
            <w:tcW w:w="2393" w:type="dxa"/>
          </w:tcPr>
          <w:p w14:paraId="0E7CA267" w14:textId="77777777" w:rsidR="0001683E" w:rsidRPr="005C3857" w:rsidRDefault="0001683E" w:rsidP="00146610">
            <w:pPr>
              <w:spacing w:after="120"/>
              <w:jc w:val="center"/>
              <w:rPr>
                <w:sz w:val="22"/>
                <w:szCs w:val="22"/>
              </w:rPr>
            </w:pPr>
            <w:r w:rsidRPr="005C3857">
              <w:rPr>
                <w:sz w:val="22"/>
                <w:szCs w:val="22"/>
              </w:rPr>
              <w:t>Сезон, на который необходимо перенести лесозаготовительные работы</w:t>
            </w:r>
          </w:p>
        </w:tc>
      </w:tr>
      <w:tr w:rsidR="00004F1A" w:rsidRPr="005C3857" w14:paraId="658E894B" w14:textId="77777777" w:rsidTr="00004F1A">
        <w:trPr>
          <w:trHeight w:val="162"/>
        </w:trPr>
        <w:tc>
          <w:tcPr>
            <w:tcW w:w="3483" w:type="dxa"/>
          </w:tcPr>
          <w:p w14:paraId="6569B206" w14:textId="77777777" w:rsidR="00004F1A" w:rsidRPr="005C3857" w:rsidRDefault="00004F1A" w:rsidP="00146610">
            <w:pPr>
              <w:spacing w:after="120"/>
              <w:jc w:val="center"/>
              <w:rPr>
                <w:sz w:val="22"/>
                <w:szCs w:val="22"/>
                <w:lang w:val="en-US"/>
              </w:rPr>
            </w:pPr>
            <w:r w:rsidRPr="005C3857">
              <w:rPr>
                <w:sz w:val="22"/>
                <w:szCs w:val="22"/>
                <w:lang w:val="en-US"/>
              </w:rPr>
              <w:t>1</w:t>
            </w:r>
          </w:p>
        </w:tc>
        <w:tc>
          <w:tcPr>
            <w:tcW w:w="1272" w:type="dxa"/>
          </w:tcPr>
          <w:p w14:paraId="22DF6B4B" w14:textId="77777777" w:rsidR="00004F1A" w:rsidRPr="005C3857" w:rsidRDefault="00004F1A" w:rsidP="00146610">
            <w:pPr>
              <w:spacing w:after="120"/>
              <w:jc w:val="center"/>
              <w:rPr>
                <w:sz w:val="22"/>
                <w:szCs w:val="22"/>
                <w:lang w:val="en-US"/>
              </w:rPr>
            </w:pPr>
            <w:r w:rsidRPr="005C3857">
              <w:rPr>
                <w:sz w:val="22"/>
                <w:szCs w:val="22"/>
                <w:lang w:val="en-US"/>
              </w:rPr>
              <w:t>2</w:t>
            </w:r>
          </w:p>
        </w:tc>
        <w:tc>
          <w:tcPr>
            <w:tcW w:w="2440" w:type="dxa"/>
          </w:tcPr>
          <w:p w14:paraId="7023F149" w14:textId="77777777" w:rsidR="00004F1A" w:rsidRPr="005C3857" w:rsidRDefault="00004F1A" w:rsidP="00146610">
            <w:pPr>
              <w:spacing w:after="120"/>
              <w:jc w:val="center"/>
              <w:rPr>
                <w:sz w:val="22"/>
                <w:szCs w:val="22"/>
                <w:lang w:val="en-US"/>
              </w:rPr>
            </w:pPr>
            <w:r w:rsidRPr="005C3857">
              <w:rPr>
                <w:sz w:val="22"/>
                <w:szCs w:val="22"/>
                <w:lang w:val="en-US"/>
              </w:rPr>
              <w:t>3</w:t>
            </w:r>
          </w:p>
        </w:tc>
        <w:tc>
          <w:tcPr>
            <w:tcW w:w="2393" w:type="dxa"/>
          </w:tcPr>
          <w:p w14:paraId="2DEC83F1" w14:textId="77777777" w:rsidR="00004F1A" w:rsidRPr="005C3857" w:rsidRDefault="00004F1A" w:rsidP="00146610">
            <w:pPr>
              <w:spacing w:after="120"/>
              <w:jc w:val="center"/>
              <w:rPr>
                <w:sz w:val="22"/>
                <w:szCs w:val="22"/>
                <w:lang w:val="en-US"/>
              </w:rPr>
            </w:pPr>
            <w:r w:rsidRPr="005C3857">
              <w:rPr>
                <w:sz w:val="22"/>
                <w:szCs w:val="22"/>
                <w:lang w:val="en-US"/>
              </w:rPr>
              <w:t>4</w:t>
            </w:r>
          </w:p>
        </w:tc>
      </w:tr>
      <w:tr w:rsidR="00921F0C" w:rsidRPr="005C3857" w14:paraId="03B571F3" w14:textId="77777777" w:rsidTr="005A3F05">
        <w:trPr>
          <w:trHeight w:val="20"/>
        </w:trPr>
        <w:tc>
          <w:tcPr>
            <w:tcW w:w="3483" w:type="dxa"/>
            <w:vAlign w:val="center"/>
          </w:tcPr>
          <w:p w14:paraId="2835ECCC" w14:textId="77777777" w:rsidR="0001683E" w:rsidRPr="005C3857" w:rsidRDefault="0001683E" w:rsidP="00146610">
            <w:pPr>
              <w:spacing w:after="120"/>
              <w:rPr>
                <w:sz w:val="22"/>
                <w:szCs w:val="22"/>
              </w:rPr>
            </w:pPr>
            <w:r w:rsidRPr="005C3857">
              <w:rPr>
                <w:sz w:val="22"/>
                <w:szCs w:val="22"/>
              </w:rPr>
              <w:t>Медвежьи берлоги.</w:t>
            </w:r>
          </w:p>
        </w:tc>
        <w:tc>
          <w:tcPr>
            <w:tcW w:w="1272" w:type="dxa"/>
            <w:vAlign w:val="center"/>
          </w:tcPr>
          <w:p w14:paraId="37CA0CD3" w14:textId="77777777" w:rsidR="0001683E" w:rsidRPr="005C3857" w:rsidRDefault="0001683E" w:rsidP="00146610">
            <w:pPr>
              <w:spacing w:after="120"/>
              <w:rPr>
                <w:sz w:val="22"/>
                <w:szCs w:val="22"/>
              </w:rPr>
            </w:pPr>
            <w:smartTag w:uri="urn:schemas-microsoft-com:office:smarttags" w:element="metricconverter">
              <w:smartTagPr>
                <w:attr w:name="ProductID" w:val="500 м"/>
              </w:smartTagPr>
              <w:r w:rsidRPr="005C3857">
                <w:rPr>
                  <w:sz w:val="22"/>
                  <w:szCs w:val="22"/>
                </w:rPr>
                <w:t>500 м</w:t>
              </w:r>
            </w:smartTag>
          </w:p>
        </w:tc>
        <w:tc>
          <w:tcPr>
            <w:tcW w:w="2440" w:type="dxa"/>
            <w:vAlign w:val="center"/>
          </w:tcPr>
          <w:p w14:paraId="5D5AD5C4" w14:textId="77777777" w:rsidR="0001683E" w:rsidRPr="005C3857" w:rsidRDefault="0001683E" w:rsidP="00146610">
            <w:pPr>
              <w:spacing w:after="120"/>
              <w:rPr>
                <w:sz w:val="22"/>
                <w:szCs w:val="22"/>
              </w:rPr>
            </w:pPr>
            <w:r w:rsidRPr="005C3857">
              <w:rPr>
                <w:sz w:val="22"/>
                <w:szCs w:val="22"/>
              </w:rPr>
              <w:t>Запрет всех рубок в период зимовки зверя.</w:t>
            </w:r>
          </w:p>
        </w:tc>
        <w:tc>
          <w:tcPr>
            <w:tcW w:w="2393" w:type="dxa"/>
            <w:vAlign w:val="center"/>
          </w:tcPr>
          <w:p w14:paraId="00C79540" w14:textId="77777777" w:rsidR="0001683E" w:rsidRPr="005C3857" w:rsidRDefault="0001683E" w:rsidP="00146610">
            <w:pPr>
              <w:spacing w:after="120"/>
              <w:rPr>
                <w:sz w:val="22"/>
                <w:szCs w:val="22"/>
              </w:rPr>
            </w:pPr>
            <w:r w:rsidRPr="005C3857">
              <w:rPr>
                <w:sz w:val="22"/>
                <w:szCs w:val="22"/>
              </w:rPr>
              <w:t>Лето-осень.</w:t>
            </w:r>
          </w:p>
        </w:tc>
      </w:tr>
      <w:tr w:rsidR="00921F0C" w:rsidRPr="005C3857" w14:paraId="67872C82" w14:textId="77777777" w:rsidTr="005A3F05">
        <w:trPr>
          <w:trHeight w:val="20"/>
        </w:trPr>
        <w:tc>
          <w:tcPr>
            <w:tcW w:w="3483" w:type="dxa"/>
            <w:vAlign w:val="center"/>
          </w:tcPr>
          <w:p w14:paraId="62E12582" w14:textId="77777777" w:rsidR="0001683E" w:rsidRPr="005C3857" w:rsidRDefault="0001683E" w:rsidP="00146610">
            <w:pPr>
              <w:spacing w:after="120"/>
              <w:rPr>
                <w:sz w:val="22"/>
                <w:szCs w:val="22"/>
              </w:rPr>
            </w:pPr>
            <w:r w:rsidRPr="005C3857">
              <w:rPr>
                <w:sz w:val="22"/>
                <w:szCs w:val="22"/>
              </w:rPr>
              <w:t>Многолетние лисьи и барсучьи норы.</w:t>
            </w:r>
          </w:p>
        </w:tc>
        <w:tc>
          <w:tcPr>
            <w:tcW w:w="1272" w:type="dxa"/>
            <w:vAlign w:val="center"/>
          </w:tcPr>
          <w:p w14:paraId="7268D455" w14:textId="77777777" w:rsidR="0001683E" w:rsidRPr="005C3857" w:rsidRDefault="0001683E" w:rsidP="00146610">
            <w:pPr>
              <w:spacing w:after="120"/>
              <w:rPr>
                <w:sz w:val="22"/>
                <w:szCs w:val="22"/>
              </w:rPr>
            </w:pPr>
            <w:smartTag w:uri="urn:schemas-microsoft-com:office:smarttags" w:element="metricconverter">
              <w:smartTagPr>
                <w:attr w:name="ProductID" w:val="500 м"/>
              </w:smartTagPr>
              <w:r w:rsidRPr="005C3857">
                <w:rPr>
                  <w:sz w:val="22"/>
                  <w:szCs w:val="22"/>
                </w:rPr>
                <w:t>500 м</w:t>
              </w:r>
            </w:smartTag>
          </w:p>
        </w:tc>
        <w:tc>
          <w:tcPr>
            <w:tcW w:w="2440" w:type="dxa"/>
            <w:vAlign w:val="center"/>
          </w:tcPr>
          <w:p w14:paraId="3AA6B53E" w14:textId="77777777" w:rsidR="0001683E" w:rsidRPr="005C3857" w:rsidRDefault="0001683E" w:rsidP="00146610">
            <w:pPr>
              <w:spacing w:after="120"/>
              <w:rPr>
                <w:sz w:val="22"/>
                <w:szCs w:val="22"/>
              </w:rPr>
            </w:pPr>
            <w:r w:rsidRPr="005C3857">
              <w:rPr>
                <w:sz w:val="22"/>
                <w:szCs w:val="22"/>
              </w:rPr>
              <w:t>Запрет всех рубок в период размножения.</w:t>
            </w:r>
          </w:p>
        </w:tc>
        <w:tc>
          <w:tcPr>
            <w:tcW w:w="2393" w:type="dxa"/>
            <w:vAlign w:val="center"/>
          </w:tcPr>
          <w:p w14:paraId="2883E8D0" w14:textId="77777777" w:rsidR="0001683E" w:rsidRPr="005C3857" w:rsidRDefault="0001683E" w:rsidP="00146610">
            <w:pPr>
              <w:spacing w:after="120"/>
              <w:rPr>
                <w:sz w:val="22"/>
                <w:szCs w:val="22"/>
              </w:rPr>
            </w:pPr>
            <w:r w:rsidRPr="005C3857">
              <w:rPr>
                <w:sz w:val="22"/>
                <w:szCs w:val="22"/>
              </w:rPr>
              <w:t>Осень-зима.</w:t>
            </w:r>
          </w:p>
        </w:tc>
      </w:tr>
      <w:tr w:rsidR="00921F0C" w:rsidRPr="005C3857" w14:paraId="2E1B856F" w14:textId="77777777" w:rsidTr="005A3F05">
        <w:trPr>
          <w:trHeight w:val="20"/>
        </w:trPr>
        <w:tc>
          <w:tcPr>
            <w:tcW w:w="3483" w:type="dxa"/>
            <w:vAlign w:val="center"/>
          </w:tcPr>
          <w:p w14:paraId="47C352DD" w14:textId="77777777" w:rsidR="0001683E" w:rsidRPr="005C3857" w:rsidRDefault="0001683E" w:rsidP="00146610">
            <w:pPr>
              <w:spacing w:after="120"/>
              <w:rPr>
                <w:sz w:val="22"/>
                <w:szCs w:val="22"/>
              </w:rPr>
            </w:pPr>
            <w:r w:rsidRPr="005C3857">
              <w:rPr>
                <w:sz w:val="22"/>
                <w:szCs w:val="22"/>
              </w:rPr>
              <w:t>Глухариные и тетеревиные тока.</w:t>
            </w:r>
          </w:p>
        </w:tc>
        <w:tc>
          <w:tcPr>
            <w:tcW w:w="1272" w:type="dxa"/>
            <w:vAlign w:val="center"/>
          </w:tcPr>
          <w:p w14:paraId="2B4EC7BF" w14:textId="77777777" w:rsidR="0001683E" w:rsidRPr="005C3857" w:rsidRDefault="0001683E" w:rsidP="00146610">
            <w:pPr>
              <w:spacing w:after="120"/>
              <w:rPr>
                <w:sz w:val="22"/>
                <w:szCs w:val="22"/>
              </w:rPr>
            </w:pPr>
            <w:smartTag w:uri="urn:schemas-microsoft-com:office:smarttags" w:element="metricconverter">
              <w:smartTagPr>
                <w:attr w:name="ProductID" w:val="300 м"/>
              </w:smartTagPr>
              <w:r w:rsidRPr="005C3857">
                <w:rPr>
                  <w:sz w:val="22"/>
                  <w:szCs w:val="22"/>
                </w:rPr>
                <w:t>300 м</w:t>
              </w:r>
            </w:smartTag>
          </w:p>
        </w:tc>
        <w:tc>
          <w:tcPr>
            <w:tcW w:w="2440" w:type="dxa"/>
            <w:vAlign w:val="center"/>
          </w:tcPr>
          <w:p w14:paraId="0851AD9A" w14:textId="77777777" w:rsidR="0001683E" w:rsidRPr="005C3857" w:rsidRDefault="0001683E" w:rsidP="00146610">
            <w:pPr>
              <w:spacing w:after="120"/>
              <w:rPr>
                <w:sz w:val="22"/>
                <w:szCs w:val="22"/>
              </w:rPr>
            </w:pPr>
            <w:r w:rsidRPr="005C3857">
              <w:rPr>
                <w:sz w:val="22"/>
                <w:szCs w:val="22"/>
              </w:rPr>
              <w:t>Запрет всех рубок в период токования.</w:t>
            </w:r>
          </w:p>
        </w:tc>
        <w:tc>
          <w:tcPr>
            <w:tcW w:w="2393" w:type="dxa"/>
            <w:vAlign w:val="center"/>
          </w:tcPr>
          <w:p w14:paraId="407D9DCD" w14:textId="77777777" w:rsidR="0001683E" w:rsidRPr="005C3857" w:rsidRDefault="0001683E" w:rsidP="00146610">
            <w:pPr>
              <w:spacing w:after="120"/>
              <w:rPr>
                <w:sz w:val="22"/>
                <w:szCs w:val="22"/>
              </w:rPr>
            </w:pPr>
            <w:r w:rsidRPr="005C3857">
              <w:rPr>
                <w:sz w:val="22"/>
                <w:szCs w:val="22"/>
              </w:rPr>
              <w:t>Осень-зима.</w:t>
            </w:r>
          </w:p>
        </w:tc>
      </w:tr>
      <w:tr w:rsidR="00921F0C" w:rsidRPr="005C3857" w14:paraId="0CFB9748" w14:textId="77777777" w:rsidTr="005A3F05">
        <w:trPr>
          <w:trHeight w:val="20"/>
        </w:trPr>
        <w:tc>
          <w:tcPr>
            <w:tcW w:w="3483" w:type="dxa"/>
            <w:vAlign w:val="center"/>
          </w:tcPr>
          <w:p w14:paraId="70DAC37F" w14:textId="77777777" w:rsidR="0001683E" w:rsidRPr="005C3857" w:rsidRDefault="0001683E" w:rsidP="00146610">
            <w:pPr>
              <w:spacing w:after="120"/>
              <w:rPr>
                <w:sz w:val="22"/>
                <w:szCs w:val="22"/>
              </w:rPr>
            </w:pPr>
            <w:r w:rsidRPr="005C3857">
              <w:rPr>
                <w:sz w:val="22"/>
                <w:szCs w:val="22"/>
              </w:rPr>
              <w:t>Дупелиные тока.</w:t>
            </w:r>
          </w:p>
        </w:tc>
        <w:tc>
          <w:tcPr>
            <w:tcW w:w="1272" w:type="dxa"/>
            <w:vAlign w:val="center"/>
          </w:tcPr>
          <w:p w14:paraId="138AC69E" w14:textId="77777777" w:rsidR="0001683E" w:rsidRPr="005C3857" w:rsidRDefault="0001683E" w:rsidP="00146610">
            <w:pPr>
              <w:spacing w:after="120"/>
              <w:rPr>
                <w:sz w:val="22"/>
                <w:szCs w:val="22"/>
              </w:rPr>
            </w:pPr>
            <w:smartTag w:uri="urn:schemas-microsoft-com:office:smarttags" w:element="metricconverter">
              <w:smartTagPr>
                <w:attr w:name="ProductID" w:val="200 м"/>
              </w:smartTagPr>
              <w:r w:rsidRPr="005C3857">
                <w:rPr>
                  <w:sz w:val="22"/>
                  <w:szCs w:val="22"/>
                </w:rPr>
                <w:t>200 м</w:t>
              </w:r>
            </w:smartTag>
          </w:p>
        </w:tc>
        <w:tc>
          <w:tcPr>
            <w:tcW w:w="2440" w:type="dxa"/>
            <w:vAlign w:val="center"/>
          </w:tcPr>
          <w:p w14:paraId="4DF24907" w14:textId="77777777" w:rsidR="0001683E" w:rsidRPr="005C3857" w:rsidRDefault="0001683E" w:rsidP="00146610">
            <w:pPr>
              <w:spacing w:after="120"/>
              <w:rPr>
                <w:sz w:val="22"/>
                <w:szCs w:val="22"/>
              </w:rPr>
            </w:pPr>
            <w:r w:rsidRPr="005C3857">
              <w:rPr>
                <w:sz w:val="22"/>
                <w:szCs w:val="22"/>
              </w:rPr>
              <w:t>Запрет всех рубок в период токования.</w:t>
            </w:r>
          </w:p>
        </w:tc>
        <w:tc>
          <w:tcPr>
            <w:tcW w:w="2393" w:type="dxa"/>
            <w:vAlign w:val="center"/>
          </w:tcPr>
          <w:p w14:paraId="62E88322" w14:textId="77777777" w:rsidR="0001683E" w:rsidRPr="005C3857" w:rsidRDefault="0001683E" w:rsidP="00146610">
            <w:pPr>
              <w:spacing w:after="120"/>
              <w:rPr>
                <w:sz w:val="22"/>
                <w:szCs w:val="22"/>
              </w:rPr>
            </w:pPr>
            <w:r w:rsidRPr="005C3857">
              <w:rPr>
                <w:sz w:val="22"/>
                <w:szCs w:val="22"/>
              </w:rPr>
              <w:t>Осень-зима.</w:t>
            </w:r>
          </w:p>
        </w:tc>
      </w:tr>
      <w:tr w:rsidR="00921F0C" w:rsidRPr="005C3857" w14:paraId="766115C7" w14:textId="77777777" w:rsidTr="005A3F05">
        <w:trPr>
          <w:trHeight w:val="1771"/>
        </w:trPr>
        <w:tc>
          <w:tcPr>
            <w:tcW w:w="3483" w:type="dxa"/>
            <w:vAlign w:val="center"/>
          </w:tcPr>
          <w:p w14:paraId="2AE75629" w14:textId="77777777" w:rsidR="0001683E" w:rsidRPr="005C3857" w:rsidRDefault="0001683E" w:rsidP="00146610">
            <w:pPr>
              <w:spacing w:after="120"/>
              <w:rPr>
                <w:sz w:val="22"/>
                <w:szCs w:val="22"/>
              </w:rPr>
            </w:pPr>
            <w:r w:rsidRPr="005C3857">
              <w:rPr>
                <w:sz w:val="22"/>
                <w:szCs w:val="22"/>
              </w:rPr>
              <w:t>Деревья с гнездами крупных хищных птиц.</w:t>
            </w:r>
          </w:p>
        </w:tc>
        <w:tc>
          <w:tcPr>
            <w:tcW w:w="1272" w:type="dxa"/>
            <w:vAlign w:val="center"/>
          </w:tcPr>
          <w:p w14:paraId="07E134CB" w14:textId="77777777" w:rsidR="0001683E" w:rsidRPr="005C3857" w:rsidRDefault="0001683E" w:rsidP="00146610">
            <w:pPr>
              <w:spacing w:after="120"/>
              <w:rPr>
                <w:sz w:val="22"/>
                <w:szCs w:val="22"/>
              </w:rPr>
            </w:pPr>
            <w:smartTag w:uri="urn:schemas-microsoft-com:office:smarttags" w:element="metricconverter">
              <w:smartTagPr>
                <w:attr w:name="ProductID" w:val="500 м"/>
              </w:smartTagPr>
              <w:r w:rsidRPr="005C3857">
                <w:rPr>
                  <w:sz w:val="22"/>
                  <w:szCs w:val="22"/>
                </w:rPr>
                <w:t>500 м</w:t>
              </w:r>
            </w:smartTag>
          </w:p>
        </w:tc>
        <w:tc>
          <w:tcPr>
            <w:tcW w:w="2440" w:type="dxa"/>
            <w:vAlign w:val="center"/>
          </w:tcPr>
          <w:p w14:paraId="65B317AD" w14:textId="77777777" w:rsidR="0001683E" w:rsidRPr="005C3857" w:rsidRDefault="0001683E" w:rsidP="00146610">
            <w:pPr>
              <w:spacing w:after="120"/>
              <w:rPr>
                <w:sz w:val="22"/>
                <w:szCs w:val="22"/>
              </w:rPr>
            </w:pPr>
            <w:r w:rsidRPr="005C3857">
              <w:rPr>
                <w:sz w:val="22"/>
                <w:szCs w:val="22"/>
              </w:rPr>
              <w:t xml:space="preserve">Запрет всех рубок в период гнездования (март-август); в остальное время возможны выборочные рубки низкой интенсивности за пределами </w:t>
            </w:r>
            <w:smartTag w:uri="urn:schemas-microsoft-com:office:smarttags" w:element="metricconverter">
              <w:smartTagPr>
                <w:attr w:name="ProductID" w:val="200 м"/>
              </w:smartTagPr>
              <w:r w:rsidRPr="005C3857">
                <w:rPr>
                  <w:sz w:val="22"/>
                  <w:szCs w:val="22"/>
                </w:rPr>
                <w:t>200 м</w:t>
              </w:r>
            </w:smartTag>
            <w:r w:rsidRPr="005C3857">
              <w:rPr>
                <w:sz w:val="22"/>
                <w:szCs w:val="22"/>
              </w:rPr>
              <w:t xml:space="preserve"> буферной зоны.</w:t>
            </w:r>
          </w:p>
        </w:tc>
        <w:tc>
          <w:tcPr>
            <w:tcW w:w="2393" w:type="dxa"/>
            <w:vAlign w:val="center"/>
          </w:tcPr>
          <w:p w14:paraId="22A03013" w14:textId="77777777" w:rsidR="0001683E" w:rsidRPr="005C3857" w:rsidRDefault="0001683E" w:rsidP="00146610">
            <w:pPr>
              <w:spacing w:after="120"/>
              <w:rPr>
                <w:sz w:val="22"/>
                <w:szCs w:val="22"/>
              </w:rPr>
            </w:pPr>
            <w:r w:rsidRPr="005C3857">
              <w:rPr>
                <w:sz w:val="22"/>
                <w:szCs w:val="22"/>
              </w:rPr>
              <w:t>Осень-зима.</w:t>
            </w:r>
          </w:p>
        </w:tc>
      </w:tr>
      <w:tr w:rsidR="00921F0C" w:rsidRPr="005C3857" w14:paraId="3C21C04B" w14:textId="77777777" w:rsidTr="005A3F05">
        <w:trPr>
          <w:trHeight w:val="2072"/>
        </w:trPr>
        <w:tc>
          <w:tcPr>
            <w:tcW w:w="3483" w:type="dxa"/>
            <w:tcBorders>
              <w:top w:val="single" w:sz="4" w:space="0" w:color="auto"/>
              <w:left w:val="single" w:sz="4" w:space="0" w:color="auto"/>
              <w:bottom w:val="single" w:sz="4" w:space="0" w:color="auto"/>
              <w:right w:val="single" w:sz="4" w:space="0" w:color="auto"/>
            </w:tcBorders>
            <w:vAlign w:val="center"/>
          </w:tcPr>
          <w:p w14:paraId="058D5B13" w14:textId="77777777" w:rsidR="0001683E" w:rsidRPr="005C3857" w:rsidRDefault="0001683E" w:rsidP="00146610">
            <w:pPr>
              <w:spacing w:after="120"/>
              <w:rPr>
                <w:sz w:val="22"/>
                <w:szCs w:val="22"/>
              </w:rPr>
            </w:pPr>
            <w:r w:rsidRPr="005C3857">
              <w:rPr>
                <w:sz w:val="22"/>
                <w:szCs w:val="22"/>
              </w:rPr>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1272" w:type="dxa"/>
            <w:tcBorders>
              <w:top w:val="single" w:sz="4" w:space="0" w:color="auto"/>
              <w:left w:val="single" w:sz="4" w:space="0" w:color="auto"/>
              <w:bottom w:val="single" w:sz="4" w:space="0" w:color="auto"/>
              <w:right w:val="single" w:sz="4" w:space="0" w:color="auto"/>
            </w:tcBorders>
            <w:vAlign w:val="center"/>
          </w:tcPr>
          <w:p w14:paraId="1AEB8B0C" w14:textId="77777777" w:rsidR="0001683E" w:rsidRPr="005C3857" w:rsidRDefault="0001683E" w:rsidP="00146610">
            <w:pPr>
              <w:spacing w:after="120"/>
              <w:rPr>
                <w:sz w:val="22"/>
                <w:szCs w:val="22"/>
              </w:rPr>
            </w:pPr>
            <w:r w:rsidRPr="005C3857">
              <w:rPr>
                <w:sz w:val="22"/>
                <w:szCs w:val="22"/>
              </w:rPr>
              <w:t xml:space="preserve">Не менее </w:t>
            </w:r>
            <w:smartTag w:uri="urn:schemas-microsoft-com:office:smarttags" w:element="metricconverter">
              <w:smartTagPr>
                <w:attr w:name="ProductID" w:val="200 м"/>
              </w:smartTagPr>
              <w:r w:rsidRPr="005C3857">
                <w:rPr>
                  <w:sz w:val="22"/>
                  <w:szCs w:val="22"/>
                </w:rPr>
                <w:t>200 м</w:t>
              </w:r>
            </w:smartTag>
          </w:p>
        </w:tc>
        <w:tc>
          <w:tcPr>
            <w:tcW w:w="2440" w:type="dxa"/>
            <w:tcBorders>
              <w:top w:val="single" w:sz="4" w:space="0" w:color="auto"/>
              <w:left w:val="single" w:sz="4" w:space="0" w:color="auto"/>
              <w:bottom w:val="single" w:sz="4" w:space="0" w:color="auto"/>
              <w:right w:val="single" w:sz="4" w:space="0" w:color="auto"/>
            </w:tcBorders>
            <w:vAlign w:val="center"/>
          </w:tcPr>
          <w:p w14:paraId="5942061A" w14:textId="77777777" w:rsidR="0001683E" w:rsidRPr="005C3857" w:rsidRDefault="0001683E" w:rsidP="00146610">
            <w:pPr>
              <w:spacing w:after="120"/>
              <w:rPr>
                <w:sz w:val="22"/>
                <w:szCs w:val="22"/>
              </w:rPr>
            </w:pPr>
            <w:r w:rsidRPr="005C3857">
              <w:rPr>
                <w:sz w:val="22"/>
                <w:szCs w:val="22"/>
              </w:rPr>
              <w:t>В буферной зоне мероприятия не проводятся.</w:t>
            </w:r>
          </w:p>
        </w:tc>
        <w:tc>
          <w:tcPr>
            <w:tcW w:w="2393" w:type="dxa"/>
            <w:tcBorders>
              <w:top w:val="single" w:sz="4" w:space="0" w:color="auto"/>
              <w:left w:val="single" w:sz="4" w:space="0" w:color="auto"/>
              <w:bottom w:val="single" w:sz="4" w:space="0" w:color="auto"/>
              <w:right w:val="single" w:sz="4" w:space="0" w:color="auto"/>
            </w:tcBorders>
            <w:vAlign w:val="center"/>
          </w:tcPr>
          <w:p w14:paraId="54F0FCDE" w14:textId="77777777" w:rsidR="0001683E" w:rsidRPr="005C3857" w:rsidRDefault="0001683E" w:rsidP="00146610">
            <w:pPr>
              <w:spacing w:after="120"/>
              <w:rPr>
                <w:sz w:val="22"/>
                <w:szCs w:val="22"/>
              </w:rPr>
            </w:pPr>
          </w:p>
        </w:tc>
      </w:tr>
    </w:tbl>
    <w:p w14:paraId="75DAC972" w14:textId="77777777" w:rsidR="000B1620" w:rsidRPr="005C3857" w:rsidRDefault="000B1620" w:rsidP="000B1620">
      <w:pPr>
        <w:spacing w:after="120"/>
        <w:rPr>
          <w:sz w:val="22"/>
          <w:szCs w:val="22"/>
        </w:rPr>
      </w:pPr>
      <w:r w:rsidRPr="005C3857">
        <w:rPr>
          <w:b/>
          <w:sz w:val="22"/>
          <w:szCs w:val="22"/>
        </w:rPr>
        <w:t>Примечание</w:t>
      </w:r>
      <w:r w:rsidRPr="005C3857">
        <w:rPr>
          <w:sz w:val="22"/>
          <w:szCs w:val="22"/>
        </w:rPr>
        <w:t>: если при планировании хозяйственных мероприятий были выявлены места, необходимые для осуществления жизненных циклов других ценных или редких видов животных, необходимо уточнить порядок и возможность проведения мероприятий у специалистов-биологов или охотоведов.</w:t>
      </w:r>
    </w:p>
    <w:p w14:paraId="656F1033" w14:textId="77777777" w:rsidR="004134E7" w:rsidRPr="005C3857" w:rsidRDefault="004134E7" w:rsidP="004134E7">
      <w:pPr>
        <w:spacing w:line="360" w:lineRule="auto"/>
        <w:ind w:firstLine="709"/>
        <w:jc w:val="both"/>
      </w:pPr>
      <w:r w:rsidRPr="005C3857">
        <w:lastRenderedPageBreak/>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объектов животного мира Ленинградской области – в части объектов животного мира и Комитет по природным ресурсам Ленинградской области – в части объектов растительного мира. Сведения о местонахождениях видов, занесенных в Красную книгу Российской Федерации и/или Красную книгу Ленинградской области, подлежат получению в установленном законодательством порядке. </w:t>
      </w:r>
    </w:p>
    <w:p w14:paraId="70CD630B" w14:textId="32DC4B5C" w:rsidR="004134E7" w:rsidRPr="005C3857" w:rsidRDefault="004134E7" w:rsidP="004134E7">
      <w:pPr>
        <w:spacing w:line="360" w:lineRule="auto"/>
        <w:ind w:firstLine="709"/>
        <w:jc w:val="both"/>
        <w:rPr>
          <w:rFonts w:eastAsia="Times New Roman"/>
        </w:rPr>
      </w:pPr>
      <w:r w:rsidRPr="005C3857">
        <w:rPr>
          <w:rFonts w:eastAsia="Times New Roman"/>
        </w:rPr>
        <w:t>Перечни объектов растительного и животного мира, занесенные в Красную книгу Ленинградской области, утверждены приказом Комитета по природным ресурсам Ленинградской области от 12.09.2018 №</w:t>
      </w:r>
      <w:r w:rsidR="005C3857">
        <w:rPr>
          <w:rFonts w:eastAsia="Times New Roman"/>
        </w:rPr>
        <w:t xml:space="preserve"> </w:t>
      </w:r>
      <w:r w:rsidRPr="005C3857">
        <w:rPr>
          <w:rFonts w:eastAsia="Times New Roman"/>
        </w:rPr>
        <w:t>14, от 11.07.2017 №</w:t>
      </w:r>
      <w:r w:rsidR="000B72A3" w:rsidRPr="005C3857">
        <w:rPr>
          <w:rFonts w:eastAsia="Times New Roman"/>
        </w:rPr>
        <w:t xml:space="preserve"> </w:t>
      </w:r>
      <w:r w:rsidRPr="005C3857">
        <w:rPr>
          <w:rFonts w:eastAsia="Times New Roman"/>
        </w:rPr>
        <w:t>7.</w:t>
      </w:r>
    </w:p>
    <w:p w14:paraId="125D9A21" w14:textId="650355E0" w:rsidR="004134E7" w:rsidRPr="005C3857" w:rsidRDefault="004134E7" w:rsidP="004134E7">
      <w:pPr>
        <w:spacing w:line="360" w:lineRule="auto"/>
        <w:ind w:firstLine="709"/>
        <w:jc w:val="both"/>
      </w:pPr>
      <w:r w:rsidRPr="005C3857">
        <w:rPr>
          <w:rFonts w:eastAsia="Times New Roman"/>
        </w:rPr>
        <w:t xml:space="preserve">Охрана редких и находящихся под угрозой исчезновения деревьев, кустарников, лиан, иных лесных растений, занесенных в Красную книгу Российской Федерации и Красную книгу Ленинградской области, осуществляется в соответствии с Федеральным законом от 10 января 2002 года № 7-ФЗ «Об охране окружающей среды», «Особенностями охраны в лесах редких и находящихся под угрозой исчезновения деревьев, кустарников, лиан, иных лесных растений, занесенными в Красную книгу Российской Федерации или красные книги субъектов Российской Федерации», утвержденными приказом </w:t>
      </w:r>
      <w:r w:rsidR="005C3857">
        <w:rPr>
          <w:rFonts w:eastAsia="Times New Roman"/>
        </w:rPr>
        <w:t>Минприроды России</w:t>
      </w:r>
      <w:r w:rsidRPr="005C3857">
        <w:rPr>
          <w:rFonts w:eastAsia="Times New Roman"/>
        </w:rPr>
        <w:t xml:space="preserve"> от </w:t>
      </w:r>
      <w:r w:rsidR="005C3857" w:rsidRPr="005C3857">
        <w:rPr>
          <w:rFonts w:eastAsia="Times New Roman"/>
        </w:rPr>
        <w:t>27.03.2025 № 142</w:t>
      </w:r>
      <w:r w:rsidRPr="005C3857">
        <w:rPr>
          <w:rFonts w:eastAsia="Times New Roman"/>
        </w:rPr>
        <w:t>.</w:t>
      </w:r>
    </w:p>
    <w:p w14:paraId="2BEEA4A7" w14:textId="77777777" w:rsidR="004134E7" w:rsidRPr="005C3857" w:rsidRDefault="004134E7" w:rsidP="004134E7">
      <w:pPr>
        <w:spacing w:line="360" w:lineRule="auto"/>
        <w:ind w:firstLine="709"/>
        <w:jc w:val="both"/>
      </w:pPr>
      <w:r w:rsidRPr="005C3857">
        <w:t>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Б. Д. Романюк, Е. В. Мосягина, А. Т. Загидуллина. Выделение ключевых объектов при проведении лесозаготовительных работ. СПб, 2011; 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p>
    <w:p w14:paraId="7D2F6B23" w14:textId="77777777" w:rsidR="008A4C9D" w:rsidRPr="005C3857" w:rsidRDefault="00634948" w:rsidP="009C0D96">
      <w:pPr>
        <w:spacing w:after="120" w:line="360" w:lineRule="auto"/>
        <w:ind w:firstLine="709"/>
        <w:jc w:val="center"/>
      </w:pPr>
      <w:r w:rsidRPr="005C3857">
        <w:rPr>
          <w:b/>
        </w:rPr>
        <w:t>1.1.6.4</w:t>
      </w:r>
      <w:r w:rsidR="00F371A6" w:rsidRPr="005C3857">
        <w:rPr>
          <w:b/>
        </w:rPr>
        <w:t>.</w:t>
      </w:r>
      <w:r w:rsidR="004134E7" w:rsidRPr="005C3857">
        <w:rPr>
          <w:b/>
        </w:rPr>
        <w:t xml:space="preserve"> </w:t>
      </w:r>
      <w:r w:rsidR="008A4C9D" w:rsidRPr="005C3857">
        <w:rPr>
          <w:b/>
        </w:rPr>
        <w:t>Объекты социально-культурного значения</w:t>
      </w:r>
    </w:p>
    <w:p w14:paraId="1F2E2111" w14:textId="77777777" w:rsidR="000B1620" w:rsidRPr="005C3857" w:rsidRDefault="000B1620" w:rsidP="00BB7805">
      <w:pPr>
        <w:spacing w:line="360" w:lineRule="auto"/>
        <w:ind w:firstLine="709"/>
        <w:jc w:val="both"/>
      </w:pPr>
      <w:bookmarkStart w:id="31" w:name="_Toc480818473"/>
      <w:r w:rsidRPr="005C3857">
        <w:t>Кроме ключевых объектов, связанных с природной средой, на делянке могут находиться объекты, имеющие социально-культурное значение: культовые объекты, захоронения, археологические памятники, остатки строений, солонцы, рекреационные участки, охотничьи и рыбацкие стоянки, избушки, вышки, лабазыи иные объекты, важные для местного населения. Если нормативами не предусмотрено иное, окрестности таких объектов могут выделяться в неэксплуатационные площади (НЭ). Границы и буферные зоны для таких объектов устанавливаются в индивидуальном порядке.</w:t>
      </w:r>
    </w:p>
    <w:p w14:paraId="47B74CB0" w14:textId="77777777" w:rsidR="009C0D96" w:rsidRPr="00C47544" w:rsidRDefault="00051A2F" w:rsidP="00B1303A">
      <w:pPr>
        <w:pStyle w:val="3"/>
        <w:spacing w:line="240" w:lineRule="auto"/>
        <w:jc w:val="center"/>
        <w:rPr>
          <w:b/>
          <w:bCs/>
        </w:rPr>
      </w:pPr>
      <w:bookmarkStart w:id="32" w:name="_Toc242950555"/>
      <w:r w:rsidRPr="00C47544">
        <w:rPr>
          <w:b/>
          <w:bCs/>
        </w:rPr>
        <w:lastRenderedPageBreak/>
        <w:t>1.1.7</w:t>
      </w:r>
      <w:r w:rsidR="00F371A6" w:rsidRPr="00C47544">
        <w:rPr>
          <w:b/>
          <w:bCs/>
        </w:rPr>
        <w:t>.</w:t>
      </w:r>
      <w:r w:rsidRPr="00C47544">
        <w:rPr>
          <w:b/>
          <w:bCs/>
        </w:rPr>
        <w:t xml:space="preserve"> Характеристика существующих объектов лесной, лесоперерабатывающей</w:t>
      </w:r>
      <w:r w:rsidR="00973E19" w:rsidRPr="00C47544">
        <w:rPr>
          <w:b/>
          <w:bCs/>
        </w:rPr>
        <w:br/>
      </w:r>
      <w:r w:rsidRPr="00C47544">
        <w:rPr>
          <w:b/>
          <w:bCs/>
        </w:rPr>
        <w:t xml:space="preserve">инфраструктуры, </w:t>
      </w:r>
      <w:r w:rsidR="00BC31A6" w:rsidRPr="00C47544">
        <w:rPr>
          <w:b/>
          <w:bCs/>
        </w:rPr>
        <w:t>объектов,</w:t>
      </w:r>
      <w:r w:rsidRPr="00C47544">
        <w:rPr>
          <w:b/>
          <w:bCs/>
        </w:rPr>
        <w:t xml:space="preserve"> не связанных с созданием лесной </w:t>
      </w:r>
      <w:r w:rsidR="00BC31A6" w:rsidRPr="00C47544">
        <w:rPr>
          <w:b/>
          <w:bCs/>
        </w:rPr>
        <w:t>инфраструктуры, мероприятий</w:t>
      </w:r>
      <w:r w:rsidRPr="00C47544">
        <w:rPr>
          <w:b/>
          <w:bCs/>
        </w:rPr>
        <w:t xml:space="preserve"> по строительству, реконструкции и эксплуатации указанныхобъектов</w:t>
      </w:r>
      <w:r w:rsidR="00854486" w:rsidRPr="00C47544">
        <w:rPr>
          <w:b/>
          <w:bCs/>
        </w:rPr>
        <w:t>, предусмотренных документами территориального планирования</w:t>
      </w:r>
      <w:bookmarkEnd w:id="31"/>
      <w:bookmarkEnd w:id="32"/>
    </w:p>
    <w:p w14:paraId="5E05C8AA" w14:textId="77777777" w:rsidR="002C49E3" w:rsidRPr="00C47544" w:rsidRDefault="002C49E3" w:rsidP="002C49E3"/>
    <w:p w14:paraId="1EEFFB99" w14:textId="77777777" w:rsidR="00B14438" w:rsidRPr="00C47544" w:rsidRDefault="00B14438" w:rsidP="00C47544">
      <w:pPr>
        <w:spacing w:line="360" w:lineRule="auto"/>
        <w:ind w:firstLine="709"/>
        <w:jc w:val="both"/>
      </w:pPr>
      <w:r w:rsidRPr="00C47544">
        <w:t>Перечень объектов лесной инфраструктуры утверждён распоряжением Правительства РФ от 17 июля 2012 г. № 1283-р (с изменениями и дополнениями) «О перечне объектов лесной инфраструктуры для защитных лесов, эксплуатационных лесов и резервных лесов».</w:t>
      </w:r>
    </w:p>
    <w:p w14:paraId="7793EE40" w14:textId="77777777" w:rsidR="00B14438" w:rsidRPr="00C47544" w:rsidRDefault="00B14438" w:rsidP="00C47544">
      <w:pPr>
        <w:spacing w:line="360" w:lineRule="auto"/>
        <w:ind w:firstLine="709"/>
        <w:jc w:val="both"/>
      </w:pPr>
      <w:r w:rsidRPr="00C47544">
        <w:t>Объекты лесной инфраструктуры в перечне приведены по видам целевого назначения лесов, категориям защитных лесов и отдельным видам использования лесов.</w:t>
      </w:r>
    </w:p>
    <w:p w14:paraId="01280D02" w14:textId="77777777" w:rsidR="00B14438" w:rsidRPr="00C47544" w:rsidRDefault="00B14438" w:rsidP="00C47544">
      <w:pPr>
        <w:spacing w:line="360" w:lineRule="auto"/>
        <w:ind w:firstLine="709"/>
        <w:jc w:val="both"/>
      </w:pPr>
      <w:r w:rsidRPr="00C47544">
        <w:t xml:space="preserve">А) в эксплуатационных лесах к объектам лесной инфраструктуры относятся: </w:t>
      </w:r>
    </w:p>
    <w:p w14:paraId="7887ADA9" w14:textId="77777777" w:rsidR="00B14438" w:rsidRPr="00C47544" w:rsidRDefault="00B14438" w:rsidP="00C47544">
      <w:pPr>
        <w:numPr>
          <w:ilvl w:val="0"/>
          <w:numId w:val="1"/>
        </w:numPr>
        <w:tabs>
          <w:tab w:val="clear" w:pos="360"/>
          <w:tab w:val="left" w:pos="1276"/>
        </w:tabs>
        <w:ind w:left="0" w:firstLine="709"/>
        <w:jc w:val="both"/>
      </w:pPr>
      <w:r w:rsidRPr="00C47544">
        <w:t>лесная дорога;</w:t>
      </w:r>
    </w:p>
    <w:p w14:paraId="081E257C" w14:textId="77777777" w:rsidR="00B14438" w:rsidRPr="00C47544" w:rsidRDefault="00B14438" w:rsidP="00C47544">
      <w:pPr>
        <w:numPr>
          <w:ilvl w:val="0"/>
          <w:numId w:val="1"/>
        </w:numPr>
        <w:tabs>
          <w:tab w:val="clear" w:pos="360"/>
          <w:tab w:val="left" w:pos="1276"/>
        </w:tabs>
        <w:ind w:left="0" w:firstLine="709"/>
        <w:jc w:val="both"/>
      </w:pPr>
      <w:r w:rsidRPr="00C47544">
        <w:t>лесной проезд;</w:t>
      </w:r>
    </w:p>
    <w:p w14:paraId="0790B315" w14:textId="77777777" w:rsidR="00B14438" w:rsidRPr="00C47544" w:rsidRDefault="00B14438" w:rsidP="00C47544">
      <w:pPr>
        <w:numPr>
          <w:ilvl w:val="0"/>
          <w:numId w:val="1"/>
        </w:numPr>
        <w:tabs>
          <w:tab w:val="clear" w:pos="360"/>
          <w:tab w:val="left" w:pos="1276"/>
        </w:tabs>
        <w:ind w:left="0" w:firstLine="709"/>
        <w:jc w:val="both"/>
      </w:pPr>
      <w:r w:rsidRPr="00C47544">
        <w:t>квартальная просека;</w:t>
      </w:r>
    </w:p>
    <w:p w14:paraId="5532E679"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мост железнодорожный;</w:t>
      </w:r>
    </w:p>
    <w:p w14:paraId="1CC0927D"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мост автодорожный;</w:t>
      </w:r>
    </w:p>
    <w:p w14:paraId="22C099C8"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мост пешеходный;</w:t>
      </w:r>
    </w:p>
    <w:p w14:paraId="51D8555D" w14:textId="77777777" w:rsidR="00B14438" w:rsidRPr="00C47544" w:rsidRDefault="00B14438" w:rsidP="00C47544">
      <w:pPr>
        <w:numPr>
          <w:ilvl w:val="0"/>
          <w:numId w:val="1"/>
        </w:numPr>
        <w:tabs>
          <w:tab w:val="clear" w:pos="360"/>
          <w:tab w:val="left" w:pos="1276"/>
        </w:tabs>
        <w:ind w:left="0" w:firstLine="709"/>
        <w:jc w:val="both"/>
      </w:pPr>
      <w:r w:rsidRPr="00C47544">
        <w:rPr>
          <w:rFonts w:eastAsia="Times New Roman"/>
          <w:spacing w:val="3"/>
        </w:rPr>
        <w:t>мост комбинированный</w:t>
      </w:r>
    </w:p>
    <w:p w14:paraId="734FA41A" w14:textId="77777777" w:rsidR="00B14438" w:rsidRPr="00C47544" w:rsidRDefault="00B14438" w:rsidP="00C47544">
      <w:pPr>
        <w:numPr>
          <w:ilvl w:val="0"/>
          <w:numId w:val="1"/>
        </w:numPr>
        <w:tabs>
          <w:tab w:val="clear" w:pos="360"/>
          <w:tab w:val="left" w:pos="1276"/>
        </w:tabs>
        <w:ind w:left="0" w:firstLine="709"/>
        <w:jc w:val="both"/>
      </w:pPr>
      <w:r w:rsidRPr="00C47544">
        <w:t>лесной склад;</w:t>
      </w:r>
    </w:p>
    <w:p w14:paraId="5157790C" w14:textId="77777777" w:rsidR="00B14438" w:rsidRPr="00C47544" w:rsidRDefault="00B14438" w:rsidP="00C47544">
      <w:pPr>
        <w:numPr>
          <w:ilvl w:val="0"/>
          <w:numId w:val="1"/>
        </w:numPr>
        <w:tabs>
          <w:tab w:val="clear" w:pos="360"/>
          <w:tab w:val="left" w:pos="1276"/>
        </w:tabs>
        <w:ind w:left="0" w:firstLine="709"/>
        <w:jc w:val="both"/>
      </w:pPr>
      <w:r w:rsidRPr="00C47544">
        <w:rPr>
          <w:rFonts w:eastAsia="Times New Roman"/>
          <w:spacing w:val="3"/>
        </w:rPr>
        <w:t>площадка для разворота пожарной техники;</w:t>
      </w:r>
    </w:p>
    <w:p w14:paraId="23CBA817" w14:textId="77777777" w:rsidR="00B14438" w:rsidRPr="00C47544" w:rsidRDefault="00B14438" w:rsidP="00C47544">
      <w:pPr>
        <w:numPr>
          <w:ilvl w:val="0"/>
          <w:numId w:val="1"/>
        </w:numPr>
        <w:tabs>
          <w:tab w:val="clear" w:pos="360"/>
          <w:tab w:val="left" w:pos="1276"/>
        </w:tabs>
        <w:ind w:left="0" w:firstLine="709"/>
        <w:jc w:val="both"/>
      </w:pPr>
      <w:r w:rsidRPr="00C47544">
        <w:t>пожарный наблюдательный пункт (вышка, мачта, павильон);</w:t>
      </w:r>
    </w:p>
    <w:p w14:paraId="56FC2EF4" w14:textId="77777777" w:rsidR="00B14438" w:rsidRPr="00C47544" w:rsidRDefault="00B14438" w:rsidP="00C47544">
      <w:pPr>
        <w:numPr>
          <w:ilvl w:val="0"/>
          <w:numId w:val="1"/>
        </w:numPr>
        <w:tabs>
          <w:tab w:val="clear" w:pos="360"/>
          <w:tab w:val="left" w:pos="1276"/>
        </w:tabs>
        <w:ind w:left="0" w:firstLine="709"/>
        <w:jc w:val="both"/>
      </w:pPr>
      <w:r w:rsidRPr="00C47544">
        <w:t>пожарный водоем (в том числе подземный резервуар и водохранилище);</w:t>
      </w:r>
    </w:p>
    <w:p w14:paraId="23A2341D" w14:textId="77777777" w:rsidR="00B14438" w:rsidRPr="00C47544" w:rsidRDefault="00B14438" w:rsidP="00C47544">
      <w:pPr>
        <w:numPr>
          <w:ilvl w:val="0"/>
          <w:numId w:val="1"/>
        </w:numPr>
        <w:tabs>
          <w:tab w:val="clear" w:pos="360"/>
          <w:tab w:val="left" w:pos="1276"/>
        </w:tabs>
        <w:ind w:left="0" w:firstLine="709"/>
        <w:jc w:val="both"/>
      </w:pPr>
      <w:r w:rsidRPr="00C47544">
        <w:t>противопожарный разрыв;</w:t>
      </w:r>
    </w:p>
    <w:p w14:paraId="20B5FE79"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цистерна (бак), резервуар, другие емкости наземные и подземные;</w:t>
      </w:r>
    </w:p>
    <w:p w14:paraId="00F03BCE"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 xml:space="preserve">посадочная площадка для самолетов, вертолетов, используемых в целях </w:t>
      </w:r>
    </w:p>
    <w:p w14:paraId="1B330B21"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проведения авиационных работ по охране и защите лесов;</w:t>
      </w:r>
    </w:p>
    <w:p w14:paraId="103EBACC"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пожарная скважина;</w:t>
      </w:r>
    </w:p>
    <w:p w14:paraId="5190DFDD" w14:textId="77777777" w:rsidR="00B14438" w:rsidRPr="00C47544" w:rsidRDefault="00B14438" w:rsidP="00C47544">
      <w:pPr>
        <w:numPr>
          <w:ilvl w:val="0"/>
          <w:numId w:val="1"/>
        </w:numPr>
        <w:tabs>
          <w:tab w:val="clear" w:pos="360"/>
          <w:tab w:val="left" w:pos="1276"/>
        </w:tabs>
        <w:ind w:left="0" w:firstLine="709"/>
        <w:jc w:val="both"/>
      </w:pPr>
      <w:r w:rsidRPr="00C47544">
        <w:t>устройство для отбора воды на пожарные нужды;</w:t>
      </w:r>
    </w:p>
    <w:p w14:paraId="3DE908E0" w14:textId="77777777" w:rsidR="00B14438" w:rsidRPr="00C47544" w:rsidRDefault="00B14438" w:rsidP="00C47544">
      <w:pPr>
        <w:numPr>
          <w:ilvl w:val="0"/>
          <w:numId w:val="1"/>
        </w:numPr>
        <w:tabs>
          <w:tab w:val="clear" w:pos="360"/>
          <w:tab w:val="left" w:pos="1276"/>
        </w:tabs>
        <w:ind w:left="0" w:firstLine="709"/>
        <w:jc w:val="both"/>
      </w:pPr>
      <w:r w:rsidRPr="00C47544">
        <w:t>щит и навес для размещения противопожарного инвентаря;</w:t>
      </w:r>
    </w:p>
    <w:p w14:paraId="3006449B"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система для осушения лесных площадей (дамбы, перепускные сооружения, шлюзы, устройства регулирования уровня вод);</w:t>
      </w:r>
    </w:p>
    <w:p w14:paraId="7B82AFDE"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сооружение противоэрозионное, гидротехническое и противоселевое;</w:t>
      </w:r>
    </w:p>
    <w:p w14:paraId="5FA1D560" w14:textId="77777777" w:rsidR="00B14438" w:rsidRPr="00C47544" w:rsidRDefault="00B14438" w:rsidP="00C47544">
      <w:pPr>
        <w:numPr>
          <w:ilvl w:val="0"/>
          <w:numId w:val="1"/>
        </w:numPr>
        <w:tabs>
          <w:tab w:val="clear" w:pos="360"/>
          <w:tab w:val="left" w:pos="1276"/>
        </w:tabs>
        <w:ind w:left="0" w:firstLine="709"/>
        <w:jc w:val="both"/>
        <w:rPr>
          <w:rFonts w:eastAsia="Times New Roman"/>
          <w:spacing w:val="3"/>
        </w:rPr>
      </w:pPr>
      <w:r w:rsidRPr="00C47544">
        <w:rPr>
          <w:rFonts w:eastAsia="Times New Roman"/>
          <w:spacing w:val="3"/>
        </w:rPr>
        <w:t>сооружение противооползневое;</w:t>
      </w:r>
    </w:p>
    <w:p w14:paraId="5E83BC49" w14:textId="77777777" w:rsidR="00B14438" w:rsidRPr="00C47544" w:rsidRDefault="00B14438" w:rsidP="00C47544">
      <w:pPr>
        <w:numPr>
          <w:ilvl w:val="0"/>
          <w:numId w:val="1"/>
        </w:numPr>
        <w:tabs>
          <w:tab w:val="clear" w:pos="360"/>
          <w:tab w:val="left" w:pos="1276"/>
        </w:tabs>
        <w:ind w:left="0" w:firstLine="709"/>
        <w:jc w:val="both"/>
      </w:pPr>
      <w:r w:rsidRPr="00C47544">
        <w:t>обустроенное место для разведения костра и отдыха;</w:t>
      </w:r>
    </w:p>
    <w:p w14:paraId="7EDB1262" w14:textId="77777777" w:rsidR="00B14438" w:rsidRPr="00C47544" w:rsidRDefault="00B14438" w:rsidP="00C47544">
      <w:pPr>
        <w:numPr>
          <w:ilvl w:val="0"/>
          <w:numId w:val="1"/>
        </w:numPr>
        <w:tabs>
          <w:tab w:val="clear" w:pos="360"/>
          <w:tab w:val="left" w:pos="1276"/>
        </w:tabs>
        <w:ind w:left="0" w:firstLine="709"/>
        <w:jc w:val="both"/>
      </w:pPr>
      <w:r w:rsidRPr="00C47544">
        <w:t>лесохозяйственный, лесоустроительный знак, информационный щит, аншлаг.</w:t>
      </w:r>
    </w:p>
    <w:p w14:paraId="355D3FF3" w14:textId="77777777" w:rsidR="00B14438" w:rsidRPr="00C47544" w:rsidRDefault="00B14438" w:rsidP="00C47544">
      <w:pPr>
        <w:spacing w:line="360" w:lineRule="auto"/>
        <w:ind w:firstLine="709"/>
        <w:jc w:val="both"/>
      </w:pPr>
      <w:r w:rsidRPr="00C47544">
        <w:t xml:space="preserve">Для различных категорий защитных лесов и видов использования лесов в перечне объектов лесной инфраструктуры учтены выполняемые лесами функции и особенности отдельных видов использования лесов. </w:t>
      </w:r>
    </w:p>
    <w:p w14:paraId="556B1AFA" w14:textId="77777777" w:rsidR="00B14438" w:rsidRPr="00C47544" w:rsidRDefault="00B14438" w:rsidP="00C47544">
      <w:pPr>
        <w:autoSpaceDE w:val="0"/>
        <w:autoSpaceDN w:val="0"/>
        <w:adjustRightInd w:val="0"/>
        <w:spacing w:line="360" w:lineRule="auto"/>
        <w:ind w:firstLine="709"/>
        <w:jc w:val="both"/>
      </w:pPr>
      <w:r w:rsidRPr="00C47544">
        <w:t>Б) объекты лесной инфраструктуры для использования, охраны, защиты и воспроизводства лесов</w:t>
      </w:r>
      <w:bookmarkStart w:id="33" w:name="sub_12"/>
      <w:r w:rsidRPr="00C47544">
        <w:t xml:space="preserve"> в защитных лесах, относящихся к категории лесов, расположенных на особо охраняемых природных территориях:</w:t>
      </w:r>
    </w:p>
    <w:bookmarkEnd w:id="33"/>
    <w:p w14:paraId="08F6D086"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лесная дорога;</w:t>
      </w:r>
    </w:p>
    <w:p w14:paraId="7FAA6723"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лесной проезд;</w:t>
      </w:r>
    </w:p>
    <w:p w14:paraId="4743AE56"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мост пешеходный;</w:t>
      </w:r>
    </w:p>
    <w:p w14:paraId="0A840691"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мост автодорожный;</w:t>
      </w:r>
    </w:p>
    <w:p w14:paraId="05FC9CAE"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lastRenderedPageBreak/>
        <w:t>мост комбинированный;</w:t>
      </w:r>
    </w:p>
    <w:p w14:paraId="471374E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просека;</w:t>
      </w:r>
    </w:p>
    <w:p w14:paraId="5079D7BB"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тропа;</w:t>
      </w:r>
    </w:p>
    <w:p w14:paraId="6D55F1C7"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противопожарный разрыв;</w:t>
      </w:r>
    </w:p>
    <w:p w14:paraId="15295F20"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минерализованная полоса;</w:t>
      </w:r>
    </w:p>
    <w:p w14:paraId="6F32FD9A"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площадка для забора воды;</w:t>
      </w:r>
    </w:p>
    <w:p w14:paraId="1237F8E1"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цистерна (бак), резервуар, другие емкости наземные и подземные;</w:t>
      </w:r>
    </w:p>
    <w:p w14:paraId="08539400"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вышка-ретранслятор для обеспечения ведомственной радио- и телефонной связи;</w:t>
      </w:r>
    </w:p>
    <w:p w14:paraId="096189B0"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площадка для разворота пожарной техники;</w:t>
      </w:r>
    </w:p>
    <w:p w14:paraId="7DEBD590"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пожарный наблюдательный пункт (вышка, мачта, павильон);</w:t>
      </w:r>
    </w:p>
    <w:p w14:paraId="5B6CF118"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пожарный водоем (в том числе подземный резервуар и водохранилище);</w:t>
      </w:r>
    </w:p>
    <w:p w14:paraId="7D6A0240"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посадочная площадка для самолетов, вертолетов, используемых для реализации задач, возложенных на особо охраняемые природные территории;</w:t>
      </w:r>
    </w:p>
    <w:p w14:paraId="66E55DF7"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пожарная скважина;</w:t>
      </w:r>
    </w:p>
    <w:p w14:paraId="0852AB5E"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устройство для отбора воды на пожарные нужды;</w:t>
      </w:r>
    </w:p>
    <w:p w14:paraId="6684F86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щит и навес для размещения противопожарного инвентаря;</w:t>
      </w:r>
    </w:p>
    <w:p w14:paraId="163B9883"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система для осушения или обводнения лесных площадей (дамбы, перепускные сооружения, шлюзы, устройства регулирования уровня вод);</w:t>
      </w:r>
    </w:p>
    <w:p w14:paraId="0756996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улей;</w:t>
      </w:r>
    </w:p>
    <w:p w14:paraId="2048E183"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изгородь;</w:t>
      </w:r>
    </w:p>
    <w:p w14:paraId="27001C2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лесохозяйственный знак, информационный щит, аншлаг;</w:t>
      </w:r>
    </w:p>
    <w:p w14:paraId="4A45F663"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служебный кордон со вспомогательными сооружениями (временные жилые и хозяйственные строения для должностных лиц особо охраняемых природных территорий;</w:t>
      </w:r>
    </w:p>
    <w:p w14:paraId="790A2075"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опорный пункт службы охраны со вспомогательными сооружениями;</w:t>
      </w:r>
    </w:p>
    <w:p w14:paraId="148C294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стационар для полевых научных исследований со вспомогательными сооружениями;</w:t>
      </w:r>
    </w:p>
    <w:p w14:paraId="60197877"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здание пожарно-химической станции;</w:t>
      </w:r>
    </w:p>
    <w:p w14:paraId="4C2F52FC"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гараж для патрульной и лесопожарной техники;</w:t>
      </w:r>
    </w:p>
    <w:p w14:paraId="4E8F5AA6"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экскурсионные экологические тропы с элементами благоустройства;</w:t>
      </w:r>
    </w:p>
    <w:p w14:paraId="6C95689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смотровые площадки и вышки;</w:t>
      </w:r>
    </w:p>
    <w:p w14:paraId="3ADB7F31"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обустроенные туристские стоянки, места для разведения костра и отдыха;</w:t>
      </w:r>
    </w:p>
    <w:p w14:paraId="11AB5624"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 xml:space="preserve">иные объекты обеспечения рекреационного использования, осуществляемого в соответствии с </w:t>
      </w:r>
      <w:hyperlink r:id="rId18" w:history="1">
        <w:r w:rsidRPr="00C47544">
          <w:t>законодательством</w:t>
        </w:r>
      </w:hyperlink>
      <w:r w:rsidRPr="00C47544">
        <w:t xml:space="preserve"> Российской Федерации об особо охраняемых природных территориях;</w:t>
      </w:r>
    </w:p>
    <w:p w14:paraId="751466A9"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комплекс электроснабжения;</w:t>
      </w:r>
    </w:p>
    <w:p w14:paraId="2AB35B74"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водопроводная сеть;</w:t>
      </w:r>
    </w:p>
    <w:p w14:paraId="3DC846EF"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система теплоснабжения;</w:t>
      </w:r>
    </w:p>
    <w:p w14:paraId="475617D7"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сооружение противоэрозионное, гидротехническое и противоселевое;</w:t>
      </w:r>
    </w:p>
    <w:p w14:paraId="4CDD64DA"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сооружение противооползневое;</w:t>
      </w:r>
    </w:p>
    <w:p w14:paraId="6472DF8D"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колодец;</w:t>
      </w:r>
    </w:p>
    <w:p w14:paraId="25F714B1"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шлагбаум;</w:t>
      </w:r>
    </w:p>
    <w:p w14:paraId="12E1966E" w14:textId="77777777" w:rsidR="00B14438" w:rsidRPr="00C47544" w:rsidRDefault="00B14438" w:rsidP="00C47544">
      <w:pPr>
        <w:numPr>
          <w:ilvl w:val="0"/>
          <w:numId w:val="1"/>
        </w:numPr>
        <w:tabs>
          <w:tab w:val="clear" w:pos="360"/>
          <w:tab w:val="left" w:pos="993"/>
        </w:tabs>
        <w:autoSpaceDE w:val="0"/>
        <w:autoSpaceDN w:val="0"/>
        <w:adjustRightInd w:val="0"/>
        <w:ind w:left="0" w:firstLine="709"/>
        <w:jc w:val="both"/>
      </w:pPr>
      <w:r w:rsidRPr="00C47544">
        <w:t>пирс для служебного водного транспорта.</w:t>
      </w:r>
    </w:p>
    <w:p w14:paraId="7354C26A" w14:textId="77777777" w:rsidR="00B14438" w:rsidRPr="00C47544" w:rsidRDefault="00B14438" w:rsidP="00C47544">
      <w:pPr>
        <w:autoSpaceDE w:val="0"/>
        <w:autoSpaceDN w:val="0"/>
        <w:adjustRightInd w:val="0"/>
        <w:ind w:firstLine="709"/>
        <w:jc w:val="both"/>
      </w:pPr>
      <w:r w:rsidRPr="00C47544">
        <w:t>В) в защитных лесах, относящихся к категории лесов, расположенных в водоохранных зонах и на особо защитных участках лесов, за исключением заповедных лесных участков:</w:t>
      </w:r>
    </w:p>
    <w:p w14:paraId="15B34F27"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лесная дорога;</w:t>
      </w:r>
    </w:p>
    <w:p w14:paraId="1AF03B59"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лесной проезд;</w:t>
      </w:r>
    </w:p>
    <w:p w14:paraId="0D21974F"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квартальная просека;</w:t>
      </w:r>
    </w:p>
    <w:p w14:paraId="5CB65A3C"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мост пешеходный;</w:t>
      </w:r>
    </w:p>
    <w:p w14:paraId="5AB093E6"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площадка для разворота пожарной техники;</w:t>
      </w:r>
    </w:p>
    <w:p w14:paraId="4326D22B"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lastRenderedPageBreak/>
        <w:t>пожарный наблюдательный пункт (вышка, мачта, павильон);</w:t>
      </w:r>
    </w:p>
    <w:p w14:paraId="43599FE0"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пожарный водоем (в том числе подземный резервуар и водохранилище);</w:t>
      </w:r>
    </w:p>
    <w:p w14:paraId="60572F90"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противопожарный разрыв;</w:t>
      </w:r>
    </w:p>
    <w:p w14:paraId="0BC88354"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посадочная площадка для самолетов, вертолетов, используемых в целях проведения авиационных работ по охране и защите лесов;</w:t>
      </w:r>
    </w:p>
    <w:p w14:paraId="2662E317"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пожарная скважина;</w:t>
      </w:r>
    </w:p>
    <w:p w14:paraId="3AAEBE53"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устройство отбора воды на пожарные нужды;</w:t>
      </w:r>
    </w:p>
    <w:p w14:paraId="5CC84F3E"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щит и навес для размещения противопожарного инвентаря;</w:t>
      </w:r>
    </w:p>
    <w:p w14:paraId="0B94D63E"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система для осушения лесных площадей (дамбы, перепускные сооружения, шлюзы, устройства регулирования уровня вод);</w:t>
      </w:r>
    </w:p>
    <w:p w14:paraId="67EBBE65"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сооружение противоэрозионное, гидротехническое и противоселевое;</w:t>
      </w:r>
    </w:p>
    <w:p w14:paraId="59F41988"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сооружение противооползневое;</w:t>
      </w:r>
    </w:p>
    <w:p w14:paraId="04846561"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навес;</w:t>
      </w:r>
    </w:p>
    <w:p w14:paraId="6631EE16"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обустроенное место для разведения костра и отдыха.</w:t>
      </w:r>
    </w:p>
    <w:p w14:paraId="2487B682" w14:textId="77777777" w:rsidR="00B14438" w:rsidRPr="00C47544" w:rsidRDefault="00B14438" w:rsidP="00C47544">
      <w:pPr>
        <w:numPr>
          <w:ilvl w:val="0"/>
          <w:numId w:val="1"/>
        </w:numPr>
        <w:tabs>
          <w:tab w:val="clear" w:pos="360"/>
          <w:tab w:val="left" w:pos="1134"/>
          <w:tab w:val="left" w:pos="1276"/>
        </w:tabs>
        <w:autoSpaceDE w:val="0"/>
        <w:autoSpaceDN w:val="0"/>
        <w:adjustRightInd w:val="0"/>
        <w:ind w:left="0" w:firstLine="709"/>
        <w:jc w:val="both"/>
      </w:pPr>
      <w:r w:rsidRPr="00C47544">
        <w:t>лесохозяйственный, лесоустроительный знак, информационный щит, аншлаг;</w:t>
      </w:r>
    </w:p>
    <w:p w14:paraId="05715E04" w14:textId="77777777" w:rsidR="00B14438" w:rsidRPr="00C47544" w:rsidRDefault="00B14438" w:rsidP="00C47544">
      <w:pPr>
        <w:autoSpaceDE w:val="0"/>
        <w:autoSpaceDN w:val="0"/>
        <w:adjustRightInd w:val="0"/>
        <w:spacing w:line="360" w:lineRule="auto"/>
        <w:ind w:firstLine="709"/>
        <w:jc w:val="both"/>
      </w:pPr>
      <w:r w:rsidRPr="00C47544">
        <w:t xml:space="preserve">Г) в защитных лесах, относящихся к категориям лесов, выполняющих функции </w:t>
      </w:r>
      <w:r w:rsidRPr="00C47544">
        <w:br/>
        <w:t>защиты природных и иных объектов и ценных лесов (помимо объектов, указанных выше), – лесной склад.</w:t>
      </w:r>
    </w:p>
    <w:p w14:paraId="69306930" w14:textId="77777777" w:rsidR="00B14438" w:rsidRPr="00C47544" w:rsidRDefault="00B14438" w:rsidP="00C47544">
      <w:pPr>
        <w:autoSpaceDE w:val="0"/>
        <w:autoSpaceDN w:val="0"/>
        <w:adjustRightInd w:val="0"/>
        <w:spacing w:line="360" w:lineRule="auto"/>
        <w:ind w:firstLine="709"/>
        <w:jc w:val="both"/>
      </w:pPr>
      <w:r w:rsidRPr="00C47544">
        <w:t>Д) на заповедных лесных участках – лесохозяйственный, лесоустроительный знак, информационный щит, аншлаг.</w:t>
      </w:r>
    </w:p>
    <w:p w14:paraId="014036F3" w14:textId="77777777" w:rsidR="00B14438" w:rsidRPr="00C47544" w:rsidRDefault="00B14438" w:rsidP="00C47544">
      <w:pPr>
        <w:autoSpaceDE w:val="0"/>
        <w:autoSpaceDN w:val="0"/>
        <w:adjustRightInd w:val="0"/>
        <w:spacing w:line="360" w:lineRule="auto"/>
        <w:ind w:firstLine="709"/>
        <w:jc w:val="both"/>
      </w:pPr>
      <w:r w:rsidRPr="00C47544">
        <w:t>Кроме того, для использования лесов в целях заготовки древесины, помимо объектов, указанных выше, возможно размещение следующих объектов:</w:t>
      </w:r>
    </w:p>
    <w:p w14:paraId="1788B9F5" w14:textId="77777777" w:rsidR="00B14438" w:rsidRPr="00C47544" w:rsidRDefault="00B14438" w:rsidP="00C47544">
      <w:pPr>
        <w:autoSpaceDE w:val="0"/>
        <w:autoSpaceDN w:val="0"/>
        <w:adjustRightInd w:val="0"/>
        <w:spacing w:line="360" w:lineRule="auto"/>
        <w:ind w:firstLine="709"/>
        <w:jc w:val="both"/>
      </w:pPr>
      <w:r w:rsidRPr="00C47544">
        <w:t>а) в защитных лесах, относящихся к категориям лесов, выполняющих функции защиты природных и иных объектов, и ценных лесов:</w:t>
      </w:r>
    </w:p>
    <w:p w14:paraId="7352AFE3"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площадка производственная;</w:t>
      </w:r>
    </w:p>
    <w:p w14:paraId="46329289"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склад горюче-смазочных материалов;</w:t>
      </w:r>
    </w:p>
    <w:p w14:paraId="1D2C65C4"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лесопогрузочный пункт;</w:t>
      </w:r>
    </w:p>
    <w:p w14:paraId="4B48DB6E"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некапитальное строение, сооружение для бытовых нужд;</w:t>
      </w:r>
    </w:p>
    <w:p w14:paraId="4516F2E3"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гараж для лесохозяйственных и лесозаготовительных машин;</w:t>
      </w:r>
    </w:p>
    <w:p w14:paraId="1C70C5D5"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мастерская ремонтно-механическая.</w:t>
      </w:r>
    </w:p>
    <w:p w14:paraId="2D624E47" w14:textId="77777777" w:rsidR="00B14438" w:rsidRPr="00C47544" w:rsidRDefault="00B14438" w:rsidP="00C47544">
      <w:pPr>
        <w:autoSpaceDE w:val="0"/>
        <w:autoSpaceDN w:val="0"/>
        <w:adjustRightInd w:val="0"/>
        <w:ind w:firstLine="709"/>
      </w:pPr>
      <w:bookmarkStart w:id="34" w:name="sub_22"/>
      <w:r w:rsidRPr="00C47544">
        <w:t xml:space="preserve">б) в эксплуатационных лесах (помимо объектов, указанных в </w:t>
      </w:r>
      <w:hyperlink w:anchor="sub_21" w:history="1">
        <w:r w:rsidRPr="00C47544">
          <w:t>подпункте «а</w:t>
        </w:r>
      </w:hyperlink>
      <w:r w:rsidRPr="00C47544">
        <w:t>»):</w:t>
      </w:r>
    </w:p>
    <w:bookmarkEnd w:id="34"/>
    <w:p w14:paraId="2F61C1BA"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предприятие лесозаготовительное без переработки древесины;</w:t>
      </w:r>
    </w:p>
    <w:p w14:paraId="5451BE6E"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предприятие лесосплавное;</w:t>
      </w:r>
    </w:p>
    <w:p w14:paraId="5F037533"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предприятие лесоперевалочное;</w:t>
      </w:r>
    </w:p>
    <w:p w14:paraId="22B40D4E"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рейд сортировочно-сплоточный;</w:t>
      </w:r>
    </w:p>
    <w:p w14:paraId="706F32C3"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бревноспуск;</w:t>
      </w:r>
    </w:p>
    <w:p w14:paraId="74FB6357" w14:textId="77777777" w:rsidR="00B14438" w:rsidRPr="00C47544" w:rsidRDefault="00B14438" w:rsidP="00C47544">
      <w:pPr>
        <w:numPr>
          <w:ilvl w:val="0"/>
          <w:numId w:val="1"/>
        </w:numPr>
        <w:tabs>
          <w:tab w:val="clear" w:pos="360"/>
        </w:tabs>
        <w:autoSpaceDE w:val="0"/>
        <w:autoSpaceDN w:val="0"/>
        <w:adjustRightInd w:val="0"/>
        <w:ind w:left="0" w:firstLine="709"/>
        <w:jc w:val="both"/>
        <w:rPr>
          <w:rFonts w:ascii="Arial" w:hAnsi="Arial" w:cs="Arial"/>
        </w:rPr>
      </w:pPr>
      <w:r w:rsidRPr="00C47544">
        <w:t>дорога железная узкой колеи;</w:t>
      </w:r>
    </w:p>
    <w:p w14:paraId="6B1EEE39" w14:textId="77777777" w:rsidR="00B14438" w:rsidRPr="00C47544" w:rsidRDefault="00B14438" w:rsidP="00C47544">
      <w:pPr>
        <w:numPr>
          <w:ilvl w:val="0"/>
          <w:numId w:val="1"/>
        </w:numPr>
        <w:tabs>
          <w:tab w:val="clear" w:pos="360"/>
        </w:tabs>
        <w:autoSpaceDE w:val="0"/>
        <w:autoSpaceDN w:val="0"/>
        <w:adjustRightInd w:val="0"/>
        <w:ind w:left="0" w:firstLine="709"/>
        <w:jc w:val="both"/>
      </w:pPr>
      <w:r w:rsidRPr="00C47544">
        <w:t>временный лесной питомник.</w:t>
      </w:r>
    </w:p>
    <w:p w14:paraId="1CA5F705" w14:textId="77777777" w:rsidR="002C49E3" w:rsidRPr="00C47544" w:rsidRDefault="002C49E3" w:rsidP="00C47544">
      <w:pPr>
        <w:spacing w:line="360" w:lineRule="auto"/>
        <w:ind w:firstLine="709"/>
        <w:jc w:val="both"/>
      </w:pPr>
      <w:r w:rsidRPr="00C47544">
        <w:t xml:space="preserve">Арендаторы лесных участков имеют возможность создания и эксплуатации </w:t>
      </w:r>
      <w:r w:rsidR="00954830" w:rsidRPr="00C47544">
        <w:t>объектов</w:t>
      </w:r>
      <w:r w:rsidRPr="00C47544">
        <w:t xml:space="preserve"> лесной инфраструктуры, указанных в Перечне, при условии отражения данных работ в проекте освоения лесов.</w:t>
      </w:r>
    </w:p>
    <w:p w14:paraId="26024D77" w14:textId="2C7036BA" w:rsidR="00850FDE" w:rsidRPr="00C47544" w:rsidRDefault="00850FDE" w:rsidP="00753BAC">
      <w:pPr>
        <w:spacing w:line="360" w:lineRule="auto"/>
        <w:ind w:firstLine="709"/>
        <w:jc w:val="both"/>
      </w:pPr>
      <w:r w:rsidRPr="00C47544">
        <w:t xml:space="preserve">В лесничестве объекты лесной инфраструктуры представлены: лесными дорогами – протяженностью </w:t>
      </w:r>
      <w:smartTag w:uri="urn:schemas-microsoft-com:office:smarttags" w:element="metricconverter">
        <w:smartTagPr>
          <w:attr w:name="ProductID" w:val="2916 км"/>
        </w:smartTagPr>
        <w:r w:rsidRPr="00C47544">
          <w:t>2916 км</w:t>
        </w:r>
      </w:smartTag>
      <w:r w:rsidRPr="00C47544">
        <w:t xml:space="preserve">, в том числе зимниками- </w:t>
      </w:r>
      <w:smartTag w:uri="urn:schemas-microsoft-com:office:smarttags" w:element="metricconverter">
        <w:smartTagPr>
          <w:attr w:name="ProductID" w:val="147 км"/>
        </w:smartTagPr>
        <w:r w:rsidRPr="00C47544">
          <w:t>147 км</w:t>
        </w:r>
      </w:smartTag>
      <w:r w:rsidRPr="00C47544">
        <w:t>; квартальными просеками– про</w:t>
      </w:r>
      <w:r w:rsidRPr="00C47544">
        <w:lastRenderedPageBreak/>
        <w:t xml:space="preserve">тяженностью </w:t>
      </w:r>
      <w:smartTag w:uri="urn:schemas-microsoft-com:office:smarttags" w:element="metricconverter">
        <w:smartTagPr>
          <w:attr w:name="ProductID" w:val="6779.5 км"/>
        </w:smartTagPr>
        <w:r w:rsidRPr="00C47544">
          <w:t>6779.5 км</w:t>
        </w:r>
      </w:smartTag>
      <w:r w:rsidRPr="00C47544">
        <w:t xml:space="preserve">; противопожарными разрывами– протяженностью </w:t>
      </w:r>
      <w:smartTag w:uri="urn:schemas-microsoft-com:office:smarttags" w:element="metricconverter">
        <w:smartTagPr>
          <w:attr w:name="ProductID" w:val="84 км"/>
        </w:smartTagPr>
        <w:r w:rsidRPr="00C47544">
          <w:t>84 км</w:t>
        </w:r>
      </w:smartTag>
      <w:r w:rsidRPr="00C47544">
        <w:t xml:space="preserve">; минерализованными полосами –протяженностью-1600 км; каналамиосушительной системы – протяженностью </w:t>
      </w:r>
      <w:smartTag w:uri="urn:schemas-microsoft-com:office:smarttags" w:element="metricconverter">
        <w:smartTagPr>
          <w:attr w:name="ProductID" w:val="1326.6 км"/>
        </w:smartTagPr>
        <w:r w:rsidRPr="00C47544">
          <w:t>1326.6 км</w:t>
        </w:r>
      </w:smartTag>
      <w:r w:rsidRPr="00C47544">
        <w:t xml:space="preserve">; УЖД – </w:t>
      </w:r>
      <w:smartTag w:uri="urn:schemas-microsoft-com:office:smarttags" w:element="metricconverter">
        <w:smartTagPr>
          <w:attr w:name="ProductID" w:val="31 км"/>
        </w:smartTagPr>
        <w:r w:rsidRPr="00C47544">
          <w:t>31 км</w:t>
        </w:r>
      </w:smartTag>
      <w:r w:rsidRPr="00C47544">
        <w:t xml:space="preserve">. </w:t>
      </w:r>
    </w:p>
    <w:p w14:paraId="41628F1E" w14:textId="334D54CC" w:rsidR="00CB47EF" w:rsidRPr="00AF661F" w:rsidRDefault="00CB47EF" w:rsidP="00AF661F">
      <w:pPr>
        <w:spacing w:line="360" w:lineRule="auto"/>
        <w:ind w:firstLine="709"/>
        <w:jc w:val="both"/>
      </w:pPr>
      <w:r w:rsidRPr="00AF661F">
        <w:t xml:space="preserve">Существующие объекты лесной инфраструктуры указаны в приложении </w:t>
      </w:r>
      <w:r w:rsidR="00AF661F">
        <w:t xml:space="preserve">№ </w:t>
      </w:r>
      <w:r w:rsidR="00AE034C">
        <w:t>6</w:t>
      </w:r>
      <w:r w:rsidR="00AF661F">
        <w:t xml:space="preserve"> к настоящему регламенту</w:t>
      </w:r>
      <w:r w:rsidRPr="00AF661F">
        <w:t xml:space="preserve">. </w:t>
      </w:r>
    </w:p>
    <w:p w14:paraId="7D195746" w14:textId="77777777" w:rsidR="008231E6" w:rsidRPr="00AF661F" w:rsidRDefault="0081024C" w:rsidP="00C47544">
      <w:pPr>
        <w:pStyle w:val="a5"/>
        <w:ind w:firstLine="709"/>
        <w:rPr>
          <w:szCs w:val="24"/>
        </w:rPr>
      </w:pPr>
      <w:r w:rsidRPr="00AF661F">
        <w:rPr>
          <w:szCs w:val="24"/>
        </w:rPr>
        <w:t>Расчистка и разрубка квартальных просек</w:t>
      </w:r>
      <w:r w:rsidR="0072082E" w:rsidRPr="00AF661F">
        <w:rPr>
          <w:szCs w:val="24"/>
        </w:rPr>
        <w:t xml:space="preserve"> </w:t>
      </w:r>
      <w:r w:rsidRPr="00AF661F">
        <w:rPr>
          <w:szCs w:val="24"/>
        </w:rPr>
        <w:t>будет осуществляться по мере необходимости.</w:t>
      </w:r>
      <w:r w:rsidR="008231E6" w:rsidRPr="00AF661F">
        <w:rPr>
          <w:szCs w:val="24"/>
        </w:rPr>
        <w:t xml:space="preserve"> По нормативам мероприятий по предупреждению, обнаружению и ликвидации лесных пожаров ежегодный объём на период действия лесохозяйственного регламента на устройство </w:t>
      </w:r>
      <w:r w:rsidR="008231E6" w:rsidRPr="00AF661F">
        <w:rPr>
          <w:rFonts w:eastAsia="Times New Roman"/>
          <w:szCs w:val="24"/>
        </w:rPr>
        <w:t>противопожарных разрывов, устройство противопожарных минерализованных полос составит 51 км.</w:t>
      </w:r>
    </w:p>
    <w:p w14:paraId="50360F6A" w14:textId="77777777" w:rsidR="0081024C" w:rsidRPr="00C47544" w:rsidRDefault="0081024C" w:rsidP="00C47544">
      <w:pPr>
        <w:spacing w:line="360" w:lineRule="auto"/>
        <w:ind w:firstLine="709"/>
        <w:contextualSpacing/>
        <w:jc w:val="both"/>
      </w:pPr>
      <w:r w:rsidRPr="00AF661F">
        <w:t>В Бокситогорском</w:t>
      </w:r>
      <w:r w:rsidRPr="00C47544">
        <w:t xml:space="preserve"> лесничестве – 3900 кварталов, замена и установка части квартальных и указательных столбов будет осуществляться по мере необходимости. Квартальные столбы, подлежащие замене, будут изготовлены из древесины при разработке близлежащих делянок.</w:t>
      </w:r>
    </w:p>
    <w:p w14:paraId="44FA406E" w14:textId="77777777" w:rsidR="002F7DCE" w:rsidRPr="00C47544" w:rsidRDefault="002F7DCE" w:rsidP="00C47544">
      <w:pPr>
        <w:pStyle w:val="24"/>
        <w:spacing w:line="360" w:lineRule="auto"/>
        <w:ind w:left="0" w:firstLine="709"/>
        <w:jc w:val="both"/>
        <w:rPr>
          <w:sz w:val="24"/>
        </w:rPr>
      </w:pPr>
      <w:r w:rsidRPr="00C47544">
        <w:rPr>
          <w:sz w:val="24"/>
        </w:rPr>
        <w:t>Транспортировка древесины производится по шоссейным и грунтовым авто</w:t>
      </w:r>
      <w:r w:rsidR="00FD079E" w:rsidRPr="00C47544">
        <w:rPr>
          <w:sz w:val="24"/>
        </w:rPr>
        <w:t xml:space="preserve">мобильным </w:t>
      </w:r>
      <w:r w:rsidRPr="00C47544">
        <w:rPr>
          <w:sz w:val="24"/>
        </w:rPr>
        <w:t>дорогам.</w:t>
      </w:r>
    </w:p>
    <w:p w14:paraId="4F869D84" w14:textId="77777777" w:rsidR="00B14438" w:rsidRPr="00C47544" w:rsidRDefault="00B14438" w:rsidP="00B14438">
      <w:pPr>
        <w:pStyle w:val="a3"/>
        <w:spacing w:before="120" w:after="120"/>
        <w:ind w:firstLine="709"/>
        <w:jc w:val="center"/>
        <w:rPr>
          <w:i/>
        </w:rPr>
      </w:pPr>
      <w:r w:rsidRPr="00C47544">
        <w:rPr>
          <w:i/>
        </w:rPr>
        <w:t>Таблица 1.6 – Характеристика путей транспорта</w:t>
      </w:r>
    </w:p>
    <w:tbl>
      <w:tblPr>
        <w:tblW w:w="5083" w:type="pct"/>
        <w:tblInd w:w="53" w:type="dxa"/>
        <w:tblBorders>
          <w:top w:val="single" w:sz="4" w:space="0" w:color="auto"/>
          <w:left w:val="single" w:sz="4" w:space="0" w:color="auto"/>
          <w:bottom w:val="single" w:sz="4" w:space="0" w:color="auto"/>
          <w:right w:val="single" w:sz="4" w:space="0" w:color="auto"/>
        </w:tblBorders>
        <w:tblCellMar>
          <w:left w:w="57" w:type="dxa"/>
          <w:right w:w="57" w:type="dxa"/>
        </w:tblCellMar>
        <w:tblLook w:val="0000" w:firstRow="0" w:lastRow="0" w:firstColumn="0" w:lastColumn="0" w:noHBand="0" w:noVBand="0"/>
      </w:tblPr>
      <w:tblGrid>
        <w:gridCol w:w="2063"/>
        <w:gridCol w:w="712"/>
        <w:gridCol w:w="581"/>
        <w:gridCol w:w="706"/>
        <w:gridCol w:w="839"/>
        <w:gridCol w:w="744"/>
        <w:gridCol w:w="1524"/>
        <w:gridCol w:w="738"/>
        <w:gridCol w:w="746"/>
        <w:gridCol w:w="837"/>
      </w:tblGrid>
      <w:tr w:rsidR="0081024C" w:rsidRPr="00C47544" w14:paraId="7081957D" w14:textId="77777777" w:rsidTr="00C47544">
        <w:trPr>
          <w:cantSplit/>
          <w:trHeight w:val="44"/>
        </w:trPr>
        <w:tc>
          <w:tcPr>
            <w:tcW w:w="1087" w:type="pct"/>
            <w:vMerge w:val="restart"/>
            <w:tcBorders>
              <w:top w:val="single" w:sz="4" w:space="0" w:color="auto"/>
              <w:left w:val="single" w:sz="8" w:space="0" w:color="auto"/>
              <w:right w:val="single" w:sz="8" w:space="0" w:color="auto"/>
            </w:tcBorders>
            <w:vAlign w:val="center"/>
          </w:tcPr>
          <w:p w14:paraId="7A55BDD2" w14:textId="77777777" w:rsidR="0081024C" w:rsidRPr="00C47544" w:rsidRDefault="0081024C" w:rsidP="0072082E">
            <w:pPr>
              <w:contextualSpacing/>
              <w:jc w:val="center"/>
              <w:rPr>
                <w:sz w:val="22"/>
                <w:szCs w:val="22"/>
              </w:rPr>
            </w:pPr>
            <w:r w:rsidRPr="00C47544">
              <w:rPr>
                <w:sz w:val="22"/>
                <w:szCs w:val="22"/>
              </w:rPr>
              <w:t>Вид дорог</w:t>
            </w:r>
          </w:p>
        </w:tc>
        <w:tc>
          <w:tcPr>
            <w:tcW w:w="3913" w:type="pct"/>
            <w:gridSpan w:val="9"/>
            <w:tcBorders>
              <w:top w:val="single" w:sz="4" w:space="0" w:color="auto"/>
              <w:left w:val="nil"/>
              <w:bottom w:val="single" w:sz="4" w:space="0" w:color="auto"/>
              <w:right w:val="single" w:sz="8" w:space="0" w:color="auto"/>
            </w:tcBorders>
            <w:vAlign w:val="center"/>
          </w:tcPr>
          <w:p w14:paraId="46601E92" w14:textId="77777777" w:rsidR="0081024C" w:rsidRPr="00C47544" w:rsidRDefault="0081024C" w:rsidP="0072082E">
            <w:pPr>
              <w:spacing w:line="360" w:lineRule="auto"/>
              <w:contextualSpacing/>
              <w:jc w:val="center"/>
              <w:rPr>
                <w:sz w:val="22"/>
                <w:szCs w:val="22"/>
              </w:rPr>
            </w:pPr>
            <w:r w:rsidRPr="00C47544">
              <w:rPr>
                <w:sz w:val="22"/>
                <w:szCs w:val="22"/>
              </w:rPr>
              <w:t>Протяжённость дорог, км</w:t>
            </w:r>
          </w:p>
        </w:tc>
      </w:tr>
      <w:tr w:rsidR="0081024C" w:rsidRPr="00C47544" w14:paraId="550A0559" w14:textId="77777777" w:rsidTr="00C47544">
        <w:trPr>
          <w:cantSplit/>
          <w:trHeight w:val="506"/>
        </w:trPr>
        <w:tc>
          <w:tcPr>
            <w:tcW w:w="1087" w:type="pct"/>
            <w:vMerge/>
            <w:tcBorders>
              <w:left w:val="single" w:sz="8" w:space="0" w:color="auto"/>
              <w:right w:val="single" w:sz="8" w:space="0" w:color="auto"/>
            </w:tcBorders>
            <w:vAlign w:val="center"/>
          </w:tcPr>
          <w:p w14:paraId="3650BD12" w14:textId="77777777" w:rsidR="0081024C" w:rsidRPr="00C47544" w:rsidRDefault="0081024C" w:rsidP="0072082E">
            <w:pPr>
              <w:contextualSpacing/>
              <w:jc w:val="center"/>
              <w:rPr>
                <w:sz w:val="22"/>
                <w:szCs w:val="22"/>
              </w:rPr>
            </w:pPr>
          </w:p>
        </w:tc>
        <w:tc>
          <w:tcPr>
            <w:tcW w:w="375" w:type="pct"/>
            <w:vMerge w:val="restart"/>
            <w:tcBorders>
              <w:top w:val="single" w:sz="4" w:space="0" w:color="auto"/>
              <w:left w:val="nil"/>
              <w:bottom w:val="nil"/>
              <w:right w:val="single" w:sz="4" w:space="0" w:color="auto"/>
            </w:tcBorders>
            <w:vAlign w:val="center"/>
          </w:tcPr>
          <w:p w14:paraId="52721B4D" w14:textId="77777777" w:rsidR="0081024C" w:rsidRPr="00C47544" w:rsidRDefault="0081024C" w:rsidP="0072082E">
            <w:pPr>
              <w:contextualSpacing/>
              <w:jc w:val="center"/>
              <w:rPr>
                <w:sz w:val="22"/>
                <w:szCs w:val="22"/>
              </w:rPr>
            </w:pPr>
            <w:r w:rsidRPr="00C47544">
              <w:rPr>
                <w:sz w:val="22"/>
                <w:szCs w:val="22"/>
              </w:rPr>
              <w:t>всего</w:t>
            </w:r>
          </w:p>
        </w:tc>
        <w:tc>
          <w:tcPr>
            <w:tcW w:w="1512" w:type="pct"/>
            <w:gridSpan w:val="4"/>
            <w:tcBorders>
              <w:top w:val="single" w:sz="4" w:space="0" w:color="auto"/>
              <w:left w:val="nil"/>
              <w:bottom w:val="single" w:sz="4" w:space="0" w:color="auto"/>
              <w:right w:val="single" w:sz="4" w:space="0" w:color="auto"/>
            </w:tcBorders>
            <w:vAlign w:val="center"/>
          </w:tcPr>
          <w:p w14:paraId="7E8E48E9" w14:textId="77777777" w:rsidR="0081024C" w:rsidRPr="00C47544" w:rsidRDefault="0081024C" w:rsidP="0072082E">
            <w:pPr>
              <w:contextualSpacing/>
              <w:jc w:val="center"/>
              <w:rPr>
                <w:sz w:val="22"/>
                <w:szCs w:val="22"/>
              </w:rPr>
            </w:pPr>
            <w:r w:rsidRPr="00C47544">
              <w:rPr>
                <w:sz w:val="22"/>
                <w:szCs w:val="22"/>
              </w:rPr>
              <w:t xml:space="preserve">лесохозяйственных </w:t>
            </w:r>
            <w:r w:rsidRPr="00C47544">
              <w:rPr>
                <w:sz w:val="22"/>
                <w:szCs w:val="22"/>
              </w:rPr>
              <w:br/>
              <w:t>(по типам)</w:t>
            </w:r>
          </w:p>
        </w:tc>
        <w:tc>
          <w:tcPr>
            <w:tcW w:w="1585" w:type="pct"/>
            <w:gridSpan w:val="3"/>
            <w:tcBorders>
              <w:top w:val="single" w:sz="4" w:space="0" w:color="auto"/>
              <w:left w:val="nil"/>
              <w:bottom w:val="single" w:sz="4" w:space="0" w:color="auto"/>
              <w:right w:val="nil"/>
            </w:tcBorders>
            <w:vAlign w:val="center"/>
          </w:tcPr>
          <w:p w14:paraId="33902116" w14:textId="5B778CA9" w:rsidR="0081024C" w:rsidRPr="00C47544" w:rsidRDefault="0081024C" w:rsidP="0072082E">
            <w:pPr>
              <w:pStyle w:val="12"/>
              <w:widowControl/>
              <w:contextualSpacing/>
              <w:rPr>
                <w:sz w:val="22"/>
                <w:szCs w:val="22"/>
              </w:rPr>
            </w:pPr>
            <w:r w:rsidRPr="00C47544">
              <w:rPr>
                <w:sz w:val="22"/>
                <w:szCs w:val="22"/>
              </w:rPr>
              <w:t>лесо</w:t>
            </w:r>
            <w:r w:rsidR="00C47544" w:rsidRPr="00C47544">
              <w:rPr>
                <w:sz w:val="22"/>
                <w:szCs w:val="22"/>
              </w:rPr>
              <w:t>транспортных</w:t>
            </w:r>
          </w:p>
        </w:tc>
        <w:tc>
          <w:tcPr>
            <w:tcW w:w="442" w:type="pct"/>
            <w:vMerge w:val="restart"/>
            <w:tcBorders>
              <w:top w:val="single" w:sz="4" w:space="0" w:color="auto"/>
              <w:left w:val="single" w:sz="4" w:space="0" w:color="auto"/>
              <w:bottom w:val="nil"/>
              <w:right w:val="single" w:sz="8" w:space="0" w:color="auto"/>
            </w:tcBorders>
            <w:vAlign w:val="center"/>
          </w:tcPr>
          <w:p w14:paraId="3B520802" w14:textId="77777777" w:rsidR="0081024C" w:rsidRPr="00C47544" w:rsidRDefault="0081024C" w:rsidP="0072082E">
            <w:pPr>
              <w:contextualSpacing/>
              <w:jc w:val="center"/>
              <w:rPr>
                <w:sz w:val="22"/>
                <w:szCs w:val="22"/>
              </w:rPr>
            </w:pPr>
            <w:r w:rsidRPr="00C47544">
              <w:rPr>
                <w:sz w:val="22"/>
                <w:szCs w:val="22"/>
              </w:rPr>
              <w:t>общего пользования</w:t>
            </w:r>
          </w:p>
        </w:tc>
      </w:tr>
      <w:tr w:rsidR="00AA21E3" w:rsidRPr="00C47544" w14:paraId="3DBE6EA9" w14:textId="77777777" w:rsidTr="00C47544">
        <w:trPr>
          <w:cantSplit/>
          <w:trHeight w:val="325"/>
        </w:trPr>
        <w:tc>
          <w:tcPr>
            <w:tcW w:w="1087" w:type="pct"/>
            <w:vMerge/>
            <w:tcBorders>
              <w:left w:val="single" w:sz="8" w:space="0" w:color="auto"/>
              <w:bottom w:val="nil"/>
              <w:right w:val="single" w:sz="8" w:space="0" w:color="auto"/>
            </w:tcBorders>
            <w:vAlign w:val="center"/>
          </w:tcPr>
          <w:p w14:paraId="7C7C1240" w14:textId="77777777" w:rsidR="00AA21E3" w:rsidRPr="00C47544" w:rsidRDefault="00AA21E3" w:rsidP="00AA21E3">
            <w:pPr>
              <w:contextualSpacing/>
              <w:jc w:val="center"/>
              <w:rPr>
                <w:sz w:val="22"/>
                <w:szCs w:val="22"/>
              </w:rPr>
            </w:pPr>
          </w:p>
        </w:tc>
        <w:tc>
          <w:tcPr>
            <w:tcW w:w="375" w:type="pct"/>
            <w:vMerge/>
            <w:tcBorders>
              <w:top w:val="nil"/>
              <w:left w:val="nil"/>
              <w:bottom w:val="single" w:sz="4" w:space="0" w:color="auto"/>
              <w:right w:val="single" w:sz="4" w:space="0" w:color="auto"/>
            </w:tcBorders>
            <w:vAlign w:val="center"/>
          </w:tcPr>
          <w:p w14:paraId="3ED5292C" w14:textId="77777777" w:rsidR="00AA21E3" w:rsidRPr="00C47544" w:rsidRDefault="00AA21E3" w:rsidP="00AA21E3">
            <w:pPr>
              <w:contextualSpacing/>
              <w:jc w:val="center"/>
              <w:rPr>
                <w:sz w:val="22"/>
                <w:szCs w:val="22"/>
              </w:rPr>
            </w:pPr>
          </w:p>
        </w:tc>
        <w:tc>
          <w:tcPr>
            <w:tcW w:w="306" w:type="pct"/>
            <w:tcBorders>
              <w:left w:val="nil"/>
              <w:bottom w:val="single" w:sz="4" w:space="0" w:color="auto"/>
              <w:right w:val="nil"/>
            </w:tcBorders>
            <w:vAlign w:val="center"/>
          </w:tcPr>
          <w:p w14:paraId="129943A5" w14:textId="77777777" w:rsidR="00AA21E3" w:rsidRPr="00C47544" w:rsidRDefault="00AA21E3" w:rsidP="00AA21E3">
            <w:pPr>
              <w:jc w:val="center"/>
              <w:rPr>
                <w:sz w:val="22"/>
                <w:szCs w:val="22"/>
              </w:rPr>
            </w:pPr>
            <w:r w:rsidRPr="00C47544">
              <w:rPr>
                <w:sz w:val="22"/>
                <w:szCs w:val="22"/>
              </w:rPr>
              <w:t>1</w:t>
            </w:r>
          </w:p>
        </w:tc>
        <w:tc>
          <w:tcPr>
            <w:tcW w:w="372" w:type="pct"/>
            <w:tcBorders>
              <w:top w:val="nil"/>
              <w:left w:val="single" w:sz="4" w:space="0" w:color="auto"/>
              <w:bottom w:val="single" w:sz="4" w:space="0" w:color="auto"/>
              <w:right w:val="single" w:sz="4" w:space="0" w:color="auto"/>
            </w:tcBorders>
            <w:vAlign w:val="center"/>
          </w:tcPr>
          <w:p w14:paraId="1CC4CF6F" w14:textId="77777777" w:rsidR="00AA21E3" w:rsidRPr="00C47544" w:rsidRDefault="00AA21E3" w:rsidP="00AA21E3">
            <w:pPr>
              <w:jc w:val="center"/>
              <w:rPr>
                <w:sz w:val="22"/>
                <w:szCs w:val="22"/>
              </w:rPr>
            </w:pPr>
            <w:r w:rsidRPr="00C47544">
              <w:rPr>
                <w:sz w:val="22"/>
                <w:szCs w:val="22"/>
              </w:rPr>
              <w:t>2</w:t>
            </w:r>
          </w:p>
        </w:tc>
        <w:tc>
          <w:tcPr>
            <w:tcW w:w="442" w:type="pct"/>
            <w:tcBorders>
              <w:left w:val="nil"/>
              <w:bottom w:val="single" w:sz="4" w:space="0" w:color="auto"/>
              <w:right w:val="nil"/>
            </w:tcBorders>
            <w:vAlign w:val="center"/>
          </w:tcPr>
          <w:p w14:paraId="45569B88" w14:textId="77777777" w:rsidR="00AA21E3" w:rsidRPr="00C47544" w:rsidRDefault="00AA21E3" w:rsidP="00AA21E3">
            <w:pPr>
              <w:jc w:val="center"/>
              <w:rPr>
                <w:sz w:val="22"/>
                <w:szCs w:val="22"/>
              </w:rPr>
            </w:pPr>
            <w:r w:rsidRPr="00C47544">
              <w:rPr>
                <w:sz w:val="22"/>
                <w:szCs w:val="22"/>
              </w:rPr>
              <w:t>3</w:t>
            </w:r>
          </w:p>
        </w:tc>
        <w:tc>
          <w:tcPr>
            <w:tcW w:w="392" w:type="pct"/>
            <w:tcBorders>
              <w:top w:val="nil"/>
              <w:left w:val="single" w:sz="4" w:space="0" w:color="auto"/>
              <w:bottom w:val="single" w:sz="4" w:space="0" w:color="auto"/>
              <w:right w:val="single" w:sz="4" w:space="0" w:color="auto"/>
            </w:tcBorders>
            <w:vAlign w:val="center"/>
          </w:tcPr>
          <w:p w14:paraId="269991D1" w14:textId="77777777" w:rsidR="00AA21E3" w:rsidRPr="00C47544" w:rsidRDefault="00AA21E3" w:rsidP="00AA21E3">
            <w:pPr>
              <w:contextualSpacing/>
              <w:jc w:val="center"/>
              <w:rPr>
                <w:sz w:val="22"/>
                <w:szCs w:val="22"/>
              </w:rPr>
            </w:pPr>
            <w:r w:rsidRPr="00C47544">
              <w:rPr>
                <w:sz w:val="22"/>
                <w:szCs w:val="22"/>
              </w:rPr>
              <w:t>итого</w:t>
            </w:r>
          </w:p>
        </w:tc>
        <w:tc>
          <w:tcPr>
            <w:tcW w:w="803" w:type="pct"/>
            <w:tcBorders>
              <w:left w:val="nil"/>
              <w:bottom w:val="single" w:sz="4" w:space="0" w:color="auto"/>
              <w:right w:val="nil"/>
            </w:tcBorders>
            <w:vAlign w:val="center"/>
          </w:tcPr>
          <w:p w14:paraId="6C7BB77F" w14:textId="77777777" w:rsidR="00AA21E3" w:rsidRPr="00C47544" w:rsidRDefault="00AA21E3" w:rsidP="00AA21E3">
            <w:pPr>
              <w:contextualSpacing/>
              <w:jc w:val="center"/>
              <w:rPr>
                <w:sz w:val="22"/>
                <w:szCs w:val="22"/>
              </w:rPr>
            </w:pPr>
            <w:r w:rsidRPr="00C47544">
              <w:rPr>
                <w:sz w:val="22"/>
                <w:szCs w:val="22"/>
              </w:rPr>
              <w:t>магистральные</w:t>
            </w:r>
          </w:p>
        </w:tc>
        <w:tc>
          <w:tcPr>
            <w:tcW w:w="389" w:type="pct"/>
            <w:tcBorders>
              <w:top w:val="nil"/>
              <w:left w:val="single" w:sz="4" w:space="0" w:color="auto"/>
              <w:bottom w:val="single" w:sz="4" w:space="0" w:color="auto"/>
              <w:right w:val="single" w:sz="4" w:space="0" w:color="auto"/>
            </w:tcBorders>
            <w:vAlign w:val="center"/>
          </w:tcPr>
          <w:p w14:paraId="613B624B" w14:textId="77777777" w:rsidR="00AA21E3" w:rsidRPr="00C47544" w:rsidRDefault="00AA21E3" w:rsidP="00AA21E3">
            <w:pPr>
              <w:contextualSpacing/>
              <w:jc w:val="center"/>
              <w:rPr>
                <w:sz w:val="22"/>
                <w:szCs w:val="22"/>
              </w:rPr>
            </w:pPr>
            <w:r w:rsidRPr="00C47544">
              <w:rPr>
                <w:sz w:val="22"/>
                <w:szCs w:val="22"/>
              </w:rPr>
              <w:t>ветки</w:t>
            </w:r>
          </w:p>
        </w:tc>
        <w:tc>
          <w:tcPr>
            <w:tcW w:w="393" w:type="pct"/>
            <w:tcBorders>
              <w:left w:val="nil"/>
              <w:bottom w:val="single" w:sz="4" w:space="0" w:color="auto"/>
              <w:right w:val="nil"/>
            </w:tcBorders>
            <w:vAlign w:val="center"/>
          </w:tcPr>
          <w:p w14:paraId="3E36CB76" w14:textId="77777777" w:rsidR="00AA21E3" w:rsidRPr="00C47544" w:rsidRDefault="00AA21E3" w:rsidP="00AA21E3">
            <w:pPr>
              <w:contextualSpacing/>
              <w:jc w:val="center"/>
              <w:rPr>
                <w:sz w:val="22"/>
                <w:szCs w:val="22"/>
              </w:rPr>
            </w:pPr>
            <w:r w:rsidRPr="00C47544">
              <w:rPr>
                <w:sz w:val="22"/>
                <w:szCs w:val="22"/>
              </w:rPr>
              <w:t>итого</w:t>
            </w:r>
          </w:p>
        </w:tc>
        <w:tc>
          <w:tcPr>
            <w:tcW w:w="442" w:type="pct"/>
            <w:vMerge/>
            <w:tcBorders>
              <w:top w:val="nil"/>
              <w:left w:val="single" w:sz="4" w:space="0" w:color="auto"/>
              <w:bottom w:val="single" w:sz="4" w:space="0" w:color="auto"/>
              <w:right w:val="single" w:sz="8" w:space="0" w:color="auto"/>
            </w:tcBorders>
            <w:vAlign w:val="center"/>
          </w:tcPr>
          <w:p w14:paraId="57283D24" w14:textId="77777777" w:rsidR="00AA21E3" w:rsidRPr="00C47544" w:rsidRDefault="00AA21E3" w:rsidP="00AA21E3">
            <w:pPr>
              <w:contextualSpacing/>
              <w:jc w:val="center"/>
              <w:rPr>
                <w:sz w:val="22"/>
                <w:szCs w:val="22"/>
              </w:rPr>
            </w:pPr>
          </w:p>
        </w:tc>
      </w:tr>
      <w:tr w:rsidR="00AA21E3" w:rsidRPr="00C47544" w14:paraId="371B5047" w14:textId="77777777" w:rsidTr="00C47544">
        <w:trPr>
          <w:cantSplit/>
          <w:trHeight w:val="325"/>
        </w:trPr>
        <w:tc>
          <w:tcPr>
            <w:tcW w:w="1087" w:type="pct"/>
            <w:tcBorders>
              <w:left w:val="single" w:sz="8" w:space="0" w:color="auto"/>
              <w:bottom w:val="nil"/>
              <w:right w:val="single" w:sz="8" w:space="0" w:color="auto"/>
            </w:tcBorders>
            <w:vAlign w:val="center"/>
          </w:tcPr>
          <w:p w14:paraId="4DA82867" w14:textId="77777777" w:rsidR="00AA21E3" w:rsidRPr="00C47544" w:rsidRDefault="00AA21E3" w:rsidP="00AA21E3">
            <w:pPr>
              <w:contextualSpacing/>
              <w:jc w:val="center"/>
              <w:rPr>
                <w:sz w:val="22"/>
                <w:szCs w:val="22"/>
                <w:lang w:val="en-US"/>
              </w:rPr>
            </w:pPr>
            <w:r w:rsidRPr="00C47544">
              <w:rPr>
                <w:sz w:val="22"/>
                <w:szCs w:val="22"/>
                <w:lang w:val="en-US"/>
              </w:rPr>
              <w:t>1</w:t>
            </w:r>
          </w:p>
        </w:tc>
        <w:tc>
          <w:tcPr>
            <w:tcW w:w="375" w:type="pct"/>
            <w:tcBorders>
              <w:top w:val="nil"/>
              <w:left w:val="nil"/>
              <w:bottom w:val="single" w:sz="4" w:space="0" w:color="auto"/>
              <w:right w:val="single" w:sz="4" w:space="0" w:color="auto"/>
            </w:tcBorders>
            <w:vAlign w:val="center"/>
          </w:tcPr>
          <w:p w14:paraId="4722DD8C" w14:textId="77777777" w:rsidR="00AA21E3" w:rsidRPr="00C47544" w:rsidRDefault="00AA21E3" w:rsidP="00AA21E3">
            <w:pPr>
              <w:contextualSpacing/>
              <w:jc w:val="center"/>
              <w:rPr>
                <w:sz w:val="22"/>
                <w:szCs w:val="22"/>
                <w:lang w:val="en-US"/>
              </w:rPr>
            </w:pPr>
            <w:r w:rsidRPr="00C47544">
              <w:rPr>
                <w:sz w:val="22"/>
                <w:szCs w:val="22"/>
                <w:lang w:val="en-US"/>
              </w:rPr>
              <w:t>2</w:t>
            </w:r>
          </w:p>
        </w:tc>
        <w:tc>
          <w:tcPr>
            <w:tcW w:w="306" w:type="pct"/>
            <w:tcBorders>
              <w:left w:val="nil"/>
              <w:bottom w:val="single" w:sz="4" w:space="0" w:color="auto"/>
              <w:right w:val="nil"/>
            </w:tcBorders>
            <w:vAlign w:val="center"/>
          </w:tcPr>
          <w:p w14:paraId="1F9A0D71" w14:textId="77777777" w:rsidR="00AA21E3" w:rsidRPr="00C47544" w:rsidRDefault="00AA21E3" w:rsidP="00AA21E3">
            <w:pPr>
              <w:jc w:val="center"/>
              <w:rPr>
                <w:sz w:val="22"/>
                <w:szCs w:val="22"/>
                <w:lang w:val="en-US"/>
              </w:rPr>
            </w:pPr>
            <w:r w:rsidRPr="00C47544">
              <w:rPr>
                <w:sz w:val="22"/>
                <w:szCs w:val="22"/>
                <w:lang w:val="en-US"/>
              </w:rPr>
              <w:t>3</w:t>
            </w:r>
          </w:p>
        </w:tc>
        <w:tc>
          <w:tcPr>
            <w:tcW w:w="372" w:type="pct"/>
            <w:tcBorders>
              <w:top w:val="nil"/>
              <w:left w:val="single" w:sz="4" w:space="0" w:color="auto"/>
              <w:bottom w:val="single" w:sz="4" w:space="0" w:color="auto"/>
              <w:right w:val="single" w:sz="4" w:space="0" w:color="auto"/>
            </w:tcBorders>
            <w:vAlign w:val="center"/>
          </w:tcPr>
          <w:p w14:paraId="740269C3" w14:textId="77777777" w:rsidR="00AA21E3" w:rsidRPr="00C47544" w:rsidRDefault="00AA21E3" w:rsidP="00AA21E3">
            <w:pPr>
              <w:jc w:val="center"/>
              <w:rPr>
                <w:sz w:val="22"/>
                <w:szCs w:val="22"/>
                <w:lang w:val="en-US"/>
              </w:rPr>
            </w:pPr>
            <w:r w:rsidRPr="00C47544">
              <w:rPr>
                <w:sz w:val="22"/>
                <w:szCs w:val="22"/>
                <w:lang w:val="en-US"/>
              </w:rPr>
              <w:t>4</w:t>
            </w:r>
          </w:p>
        </w:tc>
        <w:tc>
          <w:tcPr>
            <w:tcW w:w="442" w:type="pct"/>
            <w:tcBorders>
              <w:left w:val="nil"/>
              <w:bottom w:val="single" w:sz="4" w:space="0" w:color="auto"/>
              <w:right w:val="nil"/>
            </w:tcBorders>
            <w:vAlign w:val="center"/>
          </w:tcPr>
          <w:p w14:paraId="1BA04325" w14:textId="77777777" w:rsidR="00AA21E3" w:rsidRPr="00C47544" w:rsidRDefault="00AA21E3" w:rsidP="00AA21E3">
            <w:pPr>
              <w:jc w:val="center"/>
              <w:rPr>
                <w:sz w:val="22"/>
                <w:szCs w:val="22"/>
                <w:lang w:val="en-US"/>
              </w:rPr>
            </w:pPr>
            <w:r w:rsidRPr="00C47544">
              <w:rPr>
                <w:sz w:val="22"/>
                <w:szCs w:val="22"/>
                <w:lang w:val="en-US"/>
              </w:rPr>
              <w:t>5</w:t>
            </w:r>
          </w:p>
        </w:tc>
        <w:tc>
          <w:tcPr>
            <w:tcW w:w="392" w:type="pct"/>
            <w:tcBorders>
              <w:top w:val="nil"/>
              <w:left w:val="single" w:sz="4" w:space="0" w:color="auto"/>
              <w:bottom w:val="single" w:sz="4" w:space="0" w:color="auto"/>
              <w:right w:val="single" w:sz="4" w:space="0" w:color="auto"/>
            </w:tcBorders>
            <w:vAlign w:val="center"/>
          </w:tcPr>
          <w:p w14:paraId="6E3CAC18" w14:textId="77777777" w:rsidR="00AA21E3" w:rsidRPr="00C47544" w:rsidRDefault="00AA21E3" w:rsidP="00AA21E3">
            <w:pPr>
              <w:contextualSpacing/>
              <w:jc w:val="center"/>
              <w:rPr>
                <w:sz w:val="22"/>
                <w:szCs w:val="22"/>
                <w:lang w:val="en-US"/>
              </w:rPr>
            </w:pPr>
            <w:r w:rsidRPr="00C47544">
              <w:rPr>
                <w:sz w:val="22"/>
                <w:szCs w:val="22"/>
                <w:lang w:val="en-US"/>
              </w:rPr>
              <w:t>6</w:t>
            </w:r>
          </w:p>
        </w:tc>
        <w:tc>
          <w:tcPr>
            <w:tcW w:w="803" w:type="pct"/>
            <w:tcBorders>
              <w:left w:val="nil"/>
              <w:bottom w:val="single" w:sz="4" w:space="0" w:color="auto"/>
              <w:right w:val="nil"/>
            </w:tcBorders>
            <w:vAlign w:val="center"/>
          </w:tcPr>
          <w:p w14:paraId="28A303C4" w14:textId="77777777" w:rsidR="00AA21E3" w:rsidRPr="00C47544" w:rsidRDefault="00AA21E3" w:rsidP="00AA21E3">
            <w:pPr>
              <w:contextualSpacing/>
              <w:jc w:val="center"/>
              <w:rPr>
                <w:sz w:val="22"/>
                <w:szCs w:val="22"/>
                <w:lang w:val="en-US"/>
              </w:rPr>
            </w:pPr>
            <w:r w:rsidRPr="00C47544">
              <w:rPr>
                <w:sz w:val="22"/>
                <w:szCs w:val="22"/>
                <w:lang w:val="en-US"/>
              </w:rPr>
              <w:t>7</w:t>
            </w:r>
          </w:p>
        </w:tc>
        <w:tc>
          <w:tcPr>
            <w:tcW w:w="389" w:type="pct"/>
            <w:tcBorders>
              <w:top w:val="nil"/>
              <w:left w:val="single" w:sz="4" w:space="0" w:color="auto"/>
              <w:bottom w:val="single" w:sz="4" w:space="0" w:color="auto"/>
              <w:right w:val="single" w:sz="4" w:space="0" w:color="auto"/>
            </w:tcBorders>
            <w:vAlign w:val="center"/>
          </w:tcPr>
          <w:p w14:paraId="10D4312D" w14:textId="77777777" w:rsidR="00AA21E3" w:rsidRPr="00C47544" w:rsidRDefault="00AA21E3" w:rsidP="00AA21E3">
            <w:pPr>
              <w:contextualSpacing/>
              <w:jc w:val="center"/>
              <w:rPr>
                <w:sz w:val="22"/>
                <w:szCs w:val="22"/>
                <w:lang w:val="en-US"/>
              </w:rPr>
            </w:pPr>
            <w:r w:rsidRPr="00C47544">
              <w:rPr>
                <w:sz w:val="22"/>
                <w:szCs w:val="22"/>
                <w:lang w:val="en-US"/>
              </w:rPr>
              <w:t>8</w:t>
            </w:r>
          </w:p>
        </w:tc>
        <w:tc>
          <w:tcPr>
            <w:tcW w:w="393" w:type="pct"/>
            <w:tcBorders>
              <w:left w:val="nil"/>
              <w:bottom w:val="single" w:sz="4" w:space="0" w:color="auto"/>
              <w:right w:val="nil"/>
            </w:tcBorders>
            <w:vAlign w:val="center"/>
          </w:tcPr>
          <w:p w14:paraId="376F3CF3" w14:textId="77777777" w:rsidR="00AA21E3" w:rsidRPr="00C47544" w:rsidRDefault="00AA21E3" w:rsidP="00AA21E3">
            <w:pPr>
              <w:contextualSpacing/>
              <w:jc w:val="center"/>
              <w:rPr>
                <w:sz w:val="22"/>
                <w:szCs w:val="22"/>
                <w:lang w:val="en-US"/>
              </w:rPr>
            </w:pPr>
            <w:r w:rsidRPr="00C47544">
              <w:rPr>
                <w:sz w:val="22"/>
                <w:szCs w:val="22"/>
                <w:lang w:val="en-US"/>
              </w:rPr>
              <w:t>9</w:t>
            </w:r>
          </w:p>
        </w:tc>
        <w:tc>
          <w:tcPr>
            <w:tcW w:w="442" w:type="pct"/>
            <w:tcBorders>
              <w:top w:val="nil"/>
              <w:left w:val="single" w:sz="4" w:space="0" w:color="auto"/>
              <w:bottom w:val="single" w:sz="4" w:space="0" w:color="auto"/>
              <w:right w:val="single" w:sz="8" w:space="0" w:color="auto"/>
            </w:tcBorders>
            <w:vAlign w:val="center"/>
          </w:tcPr>
          <w:p w14:paraId="4182198F" w14:textId="77777777" w:rsidR="00AA21E3" w:rsidRPr="00C47544" w:rsidRDefault="00AA21E3" w:rsidP="00AA21E3">
            <w:pPr>
              <w:contextualSpacing/>
              <w:jc w:val="center"/>
              <w:rPr>
                <w:sz w:val="22"/>
                <w:szCs w:val="22"/>
                <w:lang w:val="en-US"/>
              </w:rPr>
            </w:pPr>
            <w:r w:rsidRPr="00C47544">
              <w:rPr>
                <w:sz w:val="22"/>
                <w:szCs w:val="22"/>
                <w:lang w:val="en-US"/>
              </w:rPr>
              <w:t>10</w:t>
            </w:r>
          </w:p>
        </w:tc>
      </w:tr>
      <w:tr w:rsidR="00413E2B" w:rsidRPr="00C47544" w14:paraId="346FDCF3" w14:textId="77777777" w:rsidTr="00C47544">
        <w:trPr>
          <w:trHeight w:hRule="exact" w:val="260"/>
        </w:trPr>
        <w:tc>
          <w:tcPr>
            <w:tcW w:w="1087" w:type="pct"/>
            <w:tcBorders>
              <w:top w:val="single" w:sz="4" w:space="0" w:color="auto"/>
              <w:left w:val="single" w:sz="8" w:space="0" w:color="auto"/>
              <w:bottom w:val="single" w:sz="4" w:space="0" w:color="auto"/>
              <w:right w:val="single" w:sz="4" w:space="0" w:color="auto"/>
            </w:tcBorders>
            <w:vAlign w:val="center"/>
          </w:tcPr>
          <w:p w14:paraId="2DE378A7" w14:textId="77777777" w:rsidR="0081024C" w:rsidRPr="00C47544" w:rsidRDefault="0081024C" w:rsidP="0072082E">
            <w:pPr>
              <w:contextualSpacing/>
              <w:rPr>
                <w:sz w:val="22"/>
                <w:szCs w:val="22"/>
              </w:rPr>
            </w:pPr>
            <w:r w:rsidRPr="00C47544">
              <w:rPr>
                <w:sz w:val="22"/>
                <w:szCs w:val="22"/>
              </w:rPr>
              <w:t>Дороги – всего</w:t>
            </w:r>
          </w:p>
        </w:tc>
        <w:tc>
          <w:tcPr>
            <w:tcW w:w="375" w:type="pct"/>
            <w:tcBorders>
              <w:top w:val="single" w:sz="4" w:space="0" w:color="auto"/>
              <w:left w:val="single" w:sz="4" w:space="0" w:color="auto"/>
              <w:bottom w:val="single" w:sz="4" w:space="0" w:color="auto"/>
              <w:right w:val="single" w:sz="4" w:space="0" w:color="auto"/>
            </w:tcBorders>
            <w:vAlign w:val="center"/>
          </w:tcPr>
          <w:p w14:paraId="0A9875BD" w14:textId="77777777" w:rsidR="0081024C" w:rsidRPr="00C47544" w:rsidRDefault="0081024C" w:rsidP="0072082E">
            <w:pPr>
              <w:contextualSpacing/>
              <w:jc w:val="center"/>
              <w:rPr>
                <w:sz w:val="22"/>
                <w:szCs w:val="22"/>
              </w:rPr>
            </w:pPr>
            <w:r w:rsidRPr="00C47544">
              <w:rPr>
                <w:sz w:val="22"/>
                <w:szCs w:val="22"/>
              </w:rPr>
              <w:t>2916</w:t>
            </w:r>
          </w:p>
        </w:tc>
        <w:tc>
          <w:tcPr>
            <w:tcW w:w="306" w:type="pct"/>
            <w:tcBorders>
              <w:top w:val="single" w:sz="4" w:space="0" w:color="auto"/>
              <w:left w:val="nil"/>
              <w:bottom w:val="single" w:sz="4" w:space="0" w:color="auto"/>
              <w:right w:val="nil"/>
            </w:tcBorders>
            <w:vAlign w:val="center"/>
          </w:tcPr>
          <w:p w14:paraId="15E989B0" w14:textId="77777777" w:rsidR="0081024C" w:rsidRPr="00C47544" w:rsidRDefault="0081024C" w:rsidP="0072082E">
            <w:pPr>
              <w:contextualSpacing/>
              <w:jc w:val="center"/>
              <w:rPr>
                <w:sz w:val="22"/>
                <w:szCs w:val="22"/>
              </w:rPr>
            </w:pPr>
            <w:r w:rsidRPr="00C47544">
              <w:rPr>
                <w:sz w:val="22"/>
                <w:szCs w:val="22"/>
              </w:rPr>
              <w:t>71</w:t>
            </w:r>
          </w:p>
        </w:tc>
        <w:tc>
          <w:tcPr>
            <w:tcW w:w="372" w:type="pct"/>
            <w:tcBorders>
              <w:top w:val="single" w:sz="4" w:space="0" w:color="auto"/>
              <w:left w:val="single" w:sz="4" w:space="0" w:color="auto"/>
              <w:bottom w:val="single" w:sz="4" w:space="0" w:color="auto"/>
              <w:right w:val="single" w:sz="4" w:space="0" w:color="auto"/>
            </w:tcBorders>
            <w:vAlign w:val="center"/>
          </w:tcPr>
          <w:p w14:paraId="3B53D6FD" w14:textId="77777777" w:rsidR="0081024C" w:rsidRPr="00C47544" w:rsidRDefault="0081024C" w:rsidP="0072082E">
            <w:pPr>
              <w:contextualSpacing/>
              <w:jc w:val="center"/>
              <w:rPr>
                <w:sz w:val="22"/>
                <w:szCs w:val="22"/>
              </w:rPr>
            </w:pPr>
            <w:r w:rsidRPr="00C47544">
              <w:rPr>
                <w:sz w:val="22"/>
                <w:szCs w:val="22"/>
                <w:lang w:val="en-US"/>
              </w:rPr>
              <w:t>358</w:t>
            </w:r>
          </w:p>
        </w:tc>
        <w:tc>
          <w:tcPr>
            <w:tcW w:w="442" w:type="pct"/>
            <w:tcBorders>
              <w:top w:val="single" w:sz="4" w:space="0" w:color="auto"/>
              <w:left w:val="nil"/>
              <w:bottom w:val="single" w:sz="4" w:space="0" w:color="auto"/>
              <w:right w:val="nil"/>
            </w:tcBorders>
            <w:vAlign w:val="center"/>
          </w:tcPr>
          <w:p w14:paraId="1A6B8EA4" w14:textId="77777777" w:rsidR="0081024C" w:rsidRPr="00C47544" w:rsidRDefault="0081024C" w:rsidP="0072082E">
            <w:pPr>
              <w:contextualSpacing/>
              <w:jc w:val="center"/>
              <w:rPr>
                <w:sz w:val="22"/>
                <w:szCs w:val="22"/>
              </w:rPr>
            </w:pPr>
            <w:r w:rsidRPr="00C47544">
              <w:rPr>
                <w:sz w:val="22"/>
                <w:szCs w:val="22"/>
                <w:lang w:val="en-US"/>
              </w:rPr>
              <w:t>1539</w:t>
            </w:r>
          </w:p>
        </w:tc>
        <w:tc>
          <w:tcPr>
            <w:tcW w:w="392" w:type="pct"/>
            <w:tcBorders>
              <w:top w:val="single" w:sz="4" w:space="0" w:color="auto"/>
              <w:left w:val="single" w:sz="4" w:space="0" w:color="auto"/>
              <w:bottom w:val="single" w:sz="4" w:space="0" w:color="auto"/>
              <w:right w:val="single" w:sz="4" w:space="0" w:color="auto"/>
            </w:tcBorders>
            <w:vAlign w:val="center"/>
          </w:tcPr>
          <w:p w14:paraId="2B4BDE2E" w14:textId="77777777" w:rsidR="0081024C" w:rsidRPr="00C47544" w:rsidRDefault="0081024C" w:rsidP="0072082E">
            <w:pPr>
              <w:contextualSpacing/>
              <w:jc w:val="center"/>
              <w:rPr>
                <w:sz w:val="22"/>
                <w:szCs w:val="22"/>
              </w:rPr>
            </w:pPr>
            <w:r w:rsidRPr="00C47544">
              <w:rPr>
                <w:sz w:val="22"/>
                <w:szCs w:val="22"/>
                <w:lang w:val="en-US"/>
              </w:rPr>
              <w:t>1968</w:t>
            </w:r>
          </w:p>
        </w:tc>
        <w:tc>
          <w:tcPr>
            <w:tcW w:w="803" w:type="pct"/>
            <w:tcBorders>
              <w:top w:val="single" w:sz="4" w:space="0" w:color="auto"/>
              <w:left w:val="nil"/>
              <w:bottom w:val="single" w:sz="4" w:space="0" w:color="auto"/>
              <w:right w:val="nil"/>
            </w:tcBorders>
            <w:vAlign w:val="center"/>
          </w:tcPr>
          <w:p w14:paraId="189751D2" w14:textId="77777777" w:rsidR="0081024C" w:rsidRPr="00C47544" w:rsidRDefault="0081024C" w:rsidP="0072082E">
            <w:pPr>
              <w:contextualSpacing/>
              <w:jc w:val="center"/>
              <w:rPr>
                <w:sz w:val="22"/>
                <w:szCs w:val="22"/>
              </w:rPr>
            </w:pPr>
            <w:r w:rsidRPr="00C47544">
              <w:rPr>
                <w:sz w:val="22"/>
                <w:szCs w:val="22"/>
              </w:rPr>
              <w:t>758</w:t>
            </w:r>
          </w:p>
        </w:tc>
        <w:tc>
          <w:tcPr>
            <w:tcW w:w="389" w:type="pct"/>
            <w:tcBorders>
              <w:top w:val="single" w:sz="4" w:space="0" w:color="auto"/>
              <w:left w:val="single" w:sz="4" w:space="0" w:color="auto"/>
              <w:bottom w:val="single" w:sz="4" w:space="0" w:color="auto"/>
              <w:right w:val="single" w:sz="4" w:space="0" w:color="auto"/>
            </w:tcBorders>
            <w:vAlign w:val="center"/>
          </w:tcPr>
          <w:p w14:paraId="002AA73B" w14:textId="77777777" w:rsidR="0081024C" w:rsidRPr="00C47544" w:rsidRDefault="0081024C" w:rsidP="0072082E">
            <w:pPr>
              <w:contextualSpacing/>
              <w:jc w:val="center"/>
              <w:rPr>
                <w:sz w:val="22"/>
                <w:szCs w:val="22"/>
              </w:rPr>
            </w:pPr>
            <w:r w:rsidRPr="00C47544">
              <w:rPr>
                <w:sz w:val="22"/>
                <w:szCs w:val="22"/>
                <w:lang w:val="en-US"/>
              </w:rPr>
              <w:t>64</w:t>
            </w:r>
          </w:p>
        </w:tc>
        <w:tc>
          <w:tcPr>
            <w:tcW w:w="393" w:type="pct"/>
            <w:tcBorders>
              <w:top w:val="single" w:sz="4" w:space="0" w:color="auto"/>
              <w:left w:val="nil"/>
              <w:bottom w:val="single" w:sz="4" w:space="0" w:color="auto"/>
              <w:right w:val="nil"/>
            </w:tcBorders>
            <w:vAlign w:val="center"/>
          </w:tcPr>
          <w:p w14:paraId="7F5E2FE9" w14:textId="77777777" w:rsidR="0081024C" w:rsidRPr="00C47544" w:rsidRDefault="0081024C" w:rsidP="0072082E">
            <w:pPr>
              <w:contextualSpacing/>
              <w:jc w:val="center"/>
              <w:rPr>
                <w:sz w:val="22"/>
                <w:szCs w:val="22"/>
              </w:rPr>
            </w:pPr>
            <w:r w:rsidRPr="00C47544">
              <w:rPr>
                <w:sz w:val="22"/>
                <w:szCs w:val="22"/>
              </w:rPr>
              <w:t>822</w:t>
            </w:r>
          </w:p>
        </w:tc>
        <w:tc>
          <w:tcPr>
            <w:tcW w:w="442" w:type="pct"/>
            <w:tcBorders>
              <w:top w:val="single" w:sz="4" w:space="0" w:color="auto"/>
              <w:left w:val="single" w:sz="4" w:space="0" w:color="auto"/>
              <w:bottom w:val="single" w:sz="4" w:space="0" w:color="auto"/>
              <w:right w:val="single" w:sz="4" w:space="0" w:color="auto"/>
            </w:tcBorders>
            <w:vAlign w:val="center"/>
          </w:tcPr>
          <w:p w14:paraId="5B6107AA" w14:textId="77777777" w:rsidR="0081024C" w:rsidRPr="00C47544" w:rsidRDefault="0081024C" w:rsidP="0072082E">
            <w:pPr>
              <w:contextualSpacing/>
              <w:jc w:val="center"/>
              <w:rPr>
                <w:sz w:val="22"/>
                <w:szCs w:val="22"/>
              </w:rPr>
            </w:pPr>
            <w:r w:rsidRPr="00C47544">
              <w:rPr>
                <w:sz w:val="22"/>
                <w:szCs w:val="22"/>
                <w:lang w:val="en-US"/>
              </w:rPr>
              <w:t>126</w:t>
            </w:r>
          </w:p>
        </w:tc>
      </w:tr>
      <w:tr w:rsidR="00413E2B" w:rsidRPr="00C47544" w14:paraId="70A4A7A5" w14:textId="77777777" w:rsidTr="00C47544">
        <w:trPr>
          <w:cantSplit/>
          <w:trHeight w:val="371"/>
        </w:trPr>
        <w:tc>
          <w:tcPr>
            <w:tcW w:w="1087" w:type="pct"/>
            <w:tcBorders>
              <w:top w:val="single" w:sz="4" w:space="0" w:color="auto"/>
              <w:left w:val="single" w:sz="4" w:space="0" w:color="auto"/>
              <w:bottom w:val="single" w:sz="4" w:space="0" w:color="auto"/>
              <w:right w:val="single" w:sz="4" w:space="0" w:color="auto"/>
            </w:tcBorders>
            <w:vAlign w:val="center"/>
          </w:tcPr>
          <w:p w14:paraId="427C2819" w14:textId="77777777" w:rsidR="0081024C" w:rsidRPr="00C47544" w:rsidRDefault="0081024C" w:rsidP="0072082E">
            <w:pPr>
              <w:contextualSpacing/>
              <w:rPr>
                <w:sz w:val="22"/>
                <w:szCs w:val="22"/>
              </w:rPr>
            </w:pPr>
            <w:r w:rsidRPr="00C47544">
              <w:rPr>
                <w:sz w:val="22"/>
                <w:szCs w:val="22"/>
              </w:rPr>
              <w:t>в том числе:</w:t>
            </w:r>
          </w:p>
          <w:p w14:paraId="301B2E69" w14:textId="77777777" w:rsidR="0081024C" w:rsidRPr="00C47544" w:rsidRDefault="0081024C" w:rsidP="0072082E">
            <w:pPr>
              <w:contextualSpacing/>
              <w:rPr>
                <w:sz w:val="22"/>
                <w:szCs w:val="22"/>
              </w:rPr>
            </w:pPr>
            <w:r w:rsidRPr="00C47544">
              <w:rPr>
                <w:sz w:val="22"/>
                <w:szCs w:val="22"/>
              </w:rPr>
              <w:t>а) автомобильные</w:t>
            </w:r>
          </w:p>
        </w:tc>
        <w:tc>
          <w:tcPr>
            <w:tcW w:w="375" w:type="pct"/>
            <w:tcBorders>
              <w:top w:val="single" w:sz="4" w:space="0" w:color="auto"/>
              <w:left w:val="single" w:sz="4" w:space="0" w:color="auto"/>
              <w:bottom w:val="single" w:sz="4" w:space="0" w:color="auto"/>
              <w:right w:val="single" w:sz="4" w:space="0" w:color="auto"/>
            </w:tcBorders>
            <w:vAlign w:val="center"/>
          </w:tcPr>
          <w:p w14:paraId="1DD03821" w14:textId="77777777" w:rsidR="0081024C" w:rsidRPr="00C47544" w:rsidRDefault="0081024C" w:rsidP="0072082E">
            <w:pPr>
              <w:contextualSpacing/>
              <w:jc w:val="center"/>
              <w:rPr>
                <w:sz w:val="22"/>
                <w:szCs w:val="22"/>
              </w:rPr>
            </w:pPr>
            <w:r w:rsidRPr="00C47544">
              <w:rPr>
                <w:sz w:val="22"/>
                <w:szCs w:val="22"/>
              </w:rPr>
              <w:t>2738</w:t>
            </w:r>
          </w:p>
        </w:tc>
        <w:tc>
          <w:tcPr>
            <w:tcW w:w="306" w:type="pct"/>
            <w:tcBorders>
              <w:top w:val="single" w:sz="4" w:space="0" w:color="auto"/>
              <w:left w:val="nil"/>
              <w:bottom w:val="single" w:sz="4" w:space="0" w:color="auto"/>
              <w:right w:val="nil"/>
            </w:tcBorders>
            <w:vAlign w:val="center"/>
          </w:tcPr>
          <w:p w14:paraId="5806167D" w14:textId="77777777" w:rsidR="0081024C" w:rsidRPr="00C47544" w:rsidRDefault="0081024C" w:rsidP="0072082E">
            <w:pPr>
              <w:contextualSpacing/>
              <w:jc w:val="center"/>
              <w:rPr>
                <w:sz w:val="22"/>
                <w:szCs w:val="22"/>
              </w:rPr>
            </w:pPr>
            <w:r w:rsidRPr="00C47544">
              <w:rPr>
                <w:sz w:val="22"/>
                <w:szCs w:val="22"/>
              </w:rPr>
              <w:t>70</w:t>
            </w:r>
          </w:p>
        </w:tc>
        <w:tc>
          <w:tcPr>
            <w:tcW w:w="372" w:type="pct"/>
            <w:tcBorders>
              <w:top w:val="single" w:sz="4" w:space="0" w:color="auto"/>
              <w:left w:val="single" w:sz="4" w:space="0" w:color="auto"/>
              <w:bottom w:val="single" w:sz="4" w:space="0" w:color="auto"/>
              <w:right w:val="single" w:sz="4" w:space="0" w:color="auto"/>
            </w:tcBorders>
            <w:vAlign w:val="center"/>
          </w:tcPr>
          <w:p w14:paraId="7C99A4B4" w14:textId="77777777" w:rsidR="0081024C" w:rsidRPr="00C47544" w:rsidRDefault="0081024C" w:rsidP="0072082E">
            <w:pPr>
              <w:contextualSpacing/>
              <w:jc w:val="center"/>
              <w:rPr>
                <w:sz w:val="22"/>
                <w:szCs w:val="22"/>
              </w:rPr>
            </w:pPr>
            <w:r w:rsidRPr="00C47544">
              <w:rPr>
                <w:sz w:val="22"/>
                <w:szCs w:val="22"/>
                <w:lang w:val="en-US"/>
              </w:rPr>
              <w:t>356</w:t>
            </w:r>
          </w:p>
        </w:tc>
        <w:tc>
          <w:tcPr>
            <w:tcW w:w="442" w:type="pct"/>
            <w:tcBorders>
              <w:top w:val="single" w:sz="4" w:space="0" w:color="auto"/>
              <w:left w:val="nil"/>
              <w:bottom w:val="single" w:sz="4" w:space="0" w:color="auto"/>
              <w:right w:val="nil"/>
            </w:tcBorders>
            <w:vAlign w:val="center"/>
          </w:tcPr>
          <w:p w14:paraId="2D5091CA" w14:textId="77777777" w:rsidR="0081024C" w:rsidRPr="00C47544" w:rsidRDefault="0081024C" w:rsidP="0072082E">
            <w:pPr>
              <w:contextualSpacing/>
              <w:jc w:val="center"/>
              <w:rPr>
                <w:sz w:val="22"/>
                <w:szCs w:val="22"/>
              </w:rPr>
            </w:pPr>
            <w:r w:rsidRPr="00C47544">
              <w:rPr>
                <w:sz w:val="22"/>
                <w:szCs w:val="22"/>
                <w:lang w:val="en-US"/>
              </w:rPr>
              <w:t>1527</w:t>
            </w:r>
          </w:p>
        </w:tc>
        <w:tc>
          <w:tcPr>
            <w:tcW w:w="392" w:type="pct"/>
            <w:tcBorders>
              <w:top w:val="single" w:sz="4" w:space="0" w:color="auto"/>
              <w:left w:val="single" w:sz="4" w:space="0" w:color="auto"/>
              <w:bottom w:val="single" w:sz="4" w:space="0" w:color="auto"/>
              <w:right w:val="single" w:sz="4" w:space="0" w:color="auto"/>
            </w:tcBorders>
            <w:vAlign w:val="center"/>
          </w:tcPr>
          <w:p w14:paraId="06F5CABA" w14:textId="77777777" w:rsidR="0081024C" w:rsidRPr="00C47544" w:rsidRDefault="0081024C" w:rsidP="0072082E">
            <w:pPr>
              <w:contextualSpacing/>
              <w:jc w:val="center"/>
              <w:rPr>
                <w:sz w:val="22"/>
                <w:szCs w:val="22"/>
              </w:rPr>
            </w:pPr>
            <w:r w:rsidRPr="00C47544">
              <w:rPr>
                <w:sz w:val="22"/>
                <w:szCs w:val="22"/>
                <w:lang w:val="en-US"/>
              </w:rPr>
              <w:t>1953</w:t>
            </w:r>
          </w:p>
        </w:tc>
        <w:tc>
          <w:tcPr>
            <w:tcW w:w="803" w:type="pct"/>
            <w:tcBorders>
              <w:top w:val="single" w:sz="4" w:space="0" w:color="auto"/>
              <w:left w:val="nil"/>
              <w:bottom w:val="single" w:sz="4" w:space="0" w:color="auto"/>
              <w:right w:val="nil"/>
            </w:tcBorders>
            <w:vAlign w:val="center"/>
          </w:tcPr>
          <w:p w14:paraId="1E6EFAF8" w14:textId="77777777" w:rsidR="0081024C" w:rsidRPr="00C47544" w:rsidRDefault="0081024C" w:rsidP="0072082E">
            <w:pPr>
              <w:contextualSpacing/>
              <w:jc w:val="center"/>
              <w:rPr>
                <w:sz w:val="22"/>
                <w:szCs w:val="22"/>
              </w:rPr>
            </w:pPr>
            <w:r w:rsidRPr="00C47544">
              <w:rPr>
                <w:sz w:val="22"/>
                <w:szCs w:val="22"/>
                <w:lang w:val="en-US"/>
              </w:rPr>
              <w:t>648</w:t>
            </w:r>
          </w:p>
        </w:tc>
        <w:tc>
          <w:tcPr>
            <w:tcW w:w="389" w:type="pct"/>
            <w:tcBorders>
              <w:top w:val="single" w:sz="4" w:space="0" w:color="auto"/>
              <w:left w:val="single" w:sz="4" w:space="0" w:color="auto"/>
              <w:bottom w:val="single" w:sz="4" w:space="0" w:color="auto"/>
              <w:right w:val="single" w:sz="4" w:space="0" w:color="auto"/>
            </w:tcBorders>
            <w:vAlign w:val="center"/>
          </w:tcPr>
          <w:p w14:paraId="229EB4D1" w14:textId="77777777" w:rsidR="0081024C" w:rsidRPr="00C47544" w:rsidRDefault="0081024C" w:rsidP="0072082E">
            <w:pPr>
              <w:contextualSpacing/>
              <w:jc w:val="center"/>
              <w:rPr>
                <w:sz w:val="22"/>
                <w:szCs w:val="22"/>
              </w:rPr>
            </w:pPr>
            <w:r w:rsidRPr="00C47544">
              <w:rPr>
                <w:sz w:val="22"/>
                <w:szCs w:val="22"/>
              </w:rPr>
              <w:t>11</w:t>
            </w:r>
          </w:p>
        </w:tc>
        <w:tc>
          <w:tcPr>
            <w:tcW w:w="393" w:type="pct"/>
            <w:tcBorders>
              <w:top w:val="single" w:sz="4" w:space="0" w:color="auto"/>
              <w:left w:val="nil"/>
              <w:bottom w:val="single" w:sz="4" w:space="0" w:color="auto"/>
              <w:right w:val="nil"/>
            </w:tcBorders>
            <w:vAlign w:val="center"/>
          </w:tcPr>
          <w:p w14:paraId="3D8B7CA9" w14:textId="77777777" w:rsidR="0081024C" w:rsidRPr="00C47544" w:rsidRDefault="0081024C" w:rsidP="0072082E">
            <w:pPr>
              <w:contextualSpacing/>
              <w:jc w:val="center"/>
              <w:rPr>
                <w:sz w:val="22"/>
                <w:szCs w:val="22"/>
              </w:rPr>
            </w:pPr>
            <w:r w:rsidRPr="00C47544">
              <w:rPr>
                <w:sz w:val="22"/>
                <w:szCs w:val="22"/>
              </w:rPr>
              <w:t>659</w:t>
            </w:r>
          </w:p>
        </w:tc>
        <w:tc>
          <w:tcPr>
            <w:tcW w:w="442" w:type="pct"/>
            <w:tcBorders>
              <w:top w:val="single" w:sz="4" w:space="0" w:color="auto"/>
              <w:left w:val="single" w:sz="4" w:space="0" w:color="auto"/>
              <w:bottom w:val="single" w:sz="4" w:space="0" w:color="auto"/>
              <w:right w:val="single" w:sz="4" w:space="0" w:color="auto"/>
            </w:tcBorders>
            <w:vAlign w:val="center"/>
          </w:tcPr>
          <w:p w14:paraId="2B3A24DB" w14:textId="77777777" w:rsidR="0081024C" w:rsidRPr="00C47544" w:rsidRDefault="0081024C" w:rsidP="0072082E">
            <w:pPr>
              <w:contextualSpacing/>
              <w:jc w:val="center"/>
              <w:rPr>
                <w:sz w:val="22"/>
                <w:szCs w:val="22"/>
              </w:rPr>
            </w:pPr>
            <w:r w:rsidRPr="00C47544">
              <w:rPr>
                <w:sz w:val="22"/>
                <w:szCs w:val="22"/>
                <w:lang w:val="en-US"/>
              </w:rPr>
              <w:t>126</w:t>
            </w:r>
          </w:p>
        </w:tc>
      </w:tr>
      <w:tr w:rsidR="00413E2B" w:rsidRPr="00C47544" w14:paraId="24DD8F5F" w14:textId="77777777" w:rsidTr="00C47544">
        <w:trPr>
          <w:cantSplit/>
          <w:trHeight w:val="569"/>
        </w:trPr>
        <w:tc>
          <w:tcPr>
            <w:tcW w:w="1087" w:type="pct"/>
            <w:tcBorders>
              <w:top w:val="single" w:sz="4" w:space="0" w:color="auto"/>
              <w:left w:val="single" w:sz="8" w:space="0" w:color="auto"/>
              <w:bottom w:val="single" w:sz="4" w:space="0" w:color="auto"/>
              <w:right w:val="single" w:sz="8" w:space="0" w:color="auto"/>
            </w:tcBorders>
            <w:vAlign w:val="center"/>
          </w:tcPr>
          <w:p w14:paraId="77C046B8" w14:textId="77777777" w:rsidR="0081024C" w:rsidRPr="00C47544" w:rsidRDefault="0081024C" w:rsidP="0072082E">
            <w:pPr>
              <w:contextualSpacing/>
              <w:rPr>
                <w:sz w:val="22"/>
                <w:szCs w:val="22"/>
              </w:rPr>
            </w:pPr>
            <w:r w:rsidRPr="00C47544">
              <w:rPr>
                <w:sz w:val="22"/>
                <w:szCs w:val="22"/>
              </w:rPr>
              <w:t>из них:</w:t>
            </w:r>
          </w:p>
          <w:p w14:paraId="266602B2" w14:textId="77777777" w:rsidR="0081024C" w:rsidRPr="00C47544" w:rsidRDefault="0081024C" w:rsidP="0072082E">
            <w:pPr>
              <w:contextualSpacing/>
              <w:rPr>
                <w:sz w:val="22"/>
                <w:szCs w:val="22"/>
              </w:rPr>
            </w:pPr>
            <w:r w:rsidRPr="00C47544">
              <w:rPr>
                <w:sz w:val="22"/>
                <w:szCs w:val="22"/>
              </w:rPr>
              <w:t>- с твёрдым покрытием</w:t>
            </w:r>
          </w:p>
        </w:tc>
        <w:tc>
          <w:tcPr>
            <w:tcW w:w="375" w:type="pct"/>
            <w:tcBorders>
              <w:top w:val="single" w:sz="4" w:space="0" w:color="auto"/>
              <w:left w:val="nil"/>
              <w:bottom w:val="nil"/>
              <w:right w:val="single" w:sz="4" w:space="0" w:color="auto"/>
            </w:tcBorders>
            <w:vAlign w:val="center"/>
          </w:tcPr>
          <w:p w14:paraId="32823843" w14:textId="77777777" w:rsidR="0081024C" w:rsidRPr="00C47544" w:rsidRDefault="0081024C" w:rsidP="0072082E">
            <w:pPr>
              <w:contextualSpacing/>
              <w:jc w:val="center"/>
              <w:rPr>
                <w:sz w:val="22"/>
                <w:szCs w:val="22"/>
              </w:rPr>
            </w:pPr>
            <w:r w:rsidRPr="00C47544">
              <w:rPr>
                <w:sz w:val="22"/>
                <w:szCs w:val="22"/>
              </w:rPr>
              <w:t>20</w:t>
            </w:r>
          </w:p>
        </w:tc>
        <w:tc>
          <w:tcPr>
            <w:tcW w:w="306" w:type="pct"/>
            <w:tcBorders>
              <w:top w:val="single" w:sz="4" w:space="0" w:color="auto"/>
              <w:left w:val="nil"/>
              <w:bottom w:val="nil"/>
              <w:right w:val="nil"/>
            </w:tcBorders>
            <w:vAlign w:val="center"/>
          </w:tcPr>
          <w:p w14:paraId="48B534C3" w14:textId="77777777" w:rsidR="0081024C" w:rsidRPr="00C47544" w:rsidRDefault="0081024C" w:rsidP="0072082E">
            <w:pPr>
              <w:contextualSpacing/>
              <w:jc w:val="center"/>
              <w:rPr>
                <w:sz w:val="22"/>
                <w:szCs w:val="22"/>
              </w:rPr>
            </w:pPr>
            <w:r w:rsidRPr="00C47544">
              <w:rPr>
                <w:sz w:val="22"/>
                <w:szCs w:val="22"/>
                <w:lang w:val="en-US"/>
              </w:rPr>
              <w:t>-</w:t>
            </w:r>
          </w:p>
        </w:tc>
        <w:tc>
          <w:tcPr>
            <w:tcW w:w="372" w:type="pct"/>
            <w:tcBorders>
              <w:top w:val="single" w:sz="4" w:space="0" w:color="auto"/>
              <w:left w:val="single" w:sz="4" w:space="0" w:color="auto"/>
              <w:bottom w:val="nil"/>
              <w:right w:val="single" w:sz="4" w:space="0" w:color="auto"/>
            </w:tcBorders>
            <w:vAlign w:val="center"/>
          </w:tcPr>
          <w:p w14:paraId="6AB5EF2F" w14:textId="77777777" w:rsidR="0081024C" w:rsidRPr="00C47544" w:rsidRDefault="0081024C" w:rsidP="0072082E">
            <w:pPr>
              <w:contextualSpacing/>
              <w:jc w:val="center"/>
              <w:rPr>
                <w:sz w:val="22"/>
                <w:szCs w:val="22"/>
              </w:rPr>
            </w:pPr>
            <w:r w:rsidRPr="00C47544">
              <w:rPr>
                <w:sz w:val="22"/>
                <w:szCs w:val="22"/>
                <w:lang w:val="en-US"/>
              </w:rPr>
              <w:t>-</w:t>
            </w:r>
          </w:p>
        </w:tc>
        <w:tc>
          <w:tcPr>
            <w:tcW w:w="442" w:type="pct"/>
            <w:tcBorders>
              <w:top w:val="single" w:sz="4" w:space="0" w:color="auto"/>
              <w:left w:val="nil"/>
              <w:bottom w:val="nil"/>
              <w:right w:val="nil"/>
            </w:tcBorders>
            <w:vAlign w:val="center"/>
          </w:tcPr>
          <w:p w14:paraId="60A5CFD0" w14:textId="77777777" w:rsidR="0081024C" w:rsidRPr="00C47544" w:rsidRDefault="0081024C" w:rsidP="0072082E">
            <w:pPr>
              <w:contextualSpacing/>
              <w:jc w:val="center"/>
              <w:rPr>
                <w:sz w:val="22"/>
                <w:szCs w:val="22"/>
              </w:rPr>
            </w:pPr>
            <w:r w:rsidRPr="00C47544">
              <w:rPr>
                <w:sz w:val="22"/>
                <w:szCs w:val="22"/>
                <w:lang w:val="en-US"/>
              </w:rPr>
              <w:t>1</w:t>
            </w:r>
          </w:p>
        </w:tc>
        <w:tc>
          <w:tcPr>
            <w:tcW w:w="392" w:type="pct"/>
            <w:tcBorders>
              <w:top w:val="single" w:sz="4" w:space="0" w:color="auto"/>
              <w:left w:val="single" w:sz="4" w:space="0" w:color="auto"/>
              <w:bottom w:val="nil"/>
              <w:right w:val="single" w:sz="4" w:space="0" w:color="auto"/>
            </w:tcBorders>
            <w:vAlign w:val="center"/>
          </w:tcPr>
          <w:p w14:paraId="5422546C" w14:textId="77777777" w:rsidR="0081024C" w:rsidRPr="00C47544" w:rsidRDefault="0081024C" w:rsidP="0072082E">
            <w:pPr>
              <w:contextualSpacing/>
              <w:jc w:val="center"/>
              <w:rPr>
                <w:sz w:val="22"/>
                <w:szCs w:val="22"/>
              </w:rPr>
            </w:pPr>
            <w:r w:rsidRPr="00C47544">
              <w:rPr>
                <w:sz w:val="22"/>
                <w:szCs w:val="22"/>
              </w:rPr>
              <w:t>1</w:t>
            </w:r>
          </w:p>
        </w:tc>
        <w:tc>
          <w:tcPr>
            <w:tcW w:w="803" w:type="pct"/>
            <w:tcBorders>
              <w:top w:val="single" w:sz="4" w:space="0" w:color="auto"/>
              <w:left w:val="nil"/>
              <w:bottom w:val="nil"/>
              <w:right w:val="nil"/>
            </w:tcBorders>
            <w:vAlign w:val="center"/>
          </w:tcPr>
          <w:p w14:paraId="440DA8B9" w14:textId="77777777" w:rsidR="0081024C" w:rsidRPr="00C47544" w:rsidRDefault="0081024C" w:rsidP="0072082E">
            <w:pPr>
              <w:contextualSpacing/>
              <w:jc w:val="center"/>
              <w:rPr>
                <w:sz w:val="22"/>
                <w:szCs w:val="22"/>
              </w:rPr>
            </w:pPr>
            <w:r w:rsidRPr="00C47544">
              <w:rPr>
                <w:sz w:val="22"/>
                <w:szCs w:val="22"/>
              </w:rPr>
              <w:t>3</w:t>
            </w:r>
          </w:p>
        </w:tc>
        <w:tc>
          <w:tcPr>
            <w:tcW w:w="389" w:type="pct"/>
            <w:tcBorders>
              <w:top w:val="single" w:sz="4" w:space="0" w:color="auto"/>
              <w:left w:val="single" w:sz="4" w:space="0" w:color="auto"/>
              <w:bottom w:val="nil"/>
              <w:right w:val="single" w:sz="4" w:space="0" w:color="auto"/>
            </w:tcBorders>
            <w:vAlign w:val="center"/>
          </w:tcPr>
          <w:p w14:paraId="5B0E93DA" w14:textId="77777777" w:rsidR="0081024C" w:rsidRPr="00C47544" w:rsidRDefault="0081024C" w:rsidP="0072082E">
            <w:pPr>
              <w:contextualSpacing/>
              <w:jc w:val="center"/>
              <w:rPr>
                <w:sz w:val="22"/>
                <w:szCs w:val="22"/>
              </w:rPr>
            </w:pPr>
            <w:r w:rsidRPr="00C47544">
              <w:rPr>
                <w:sz w:val="22"/>
                <w:szCs w:val="22"/>
              </w:rPr>
              <w:t>2</w:t>
            </w:r>
          </w:p>
        </w:tc>
        <w:tc>
          <w:tcPr>
            <w:tcW w:w="393" w:type="pct"/>
            <w:tcBorders>
              <w:top w:val="single" w:sz="4" w:space="0" w:color="auto"/>
              <w:left w:val="nil"/>
              <w:bottom w:val="nil"/>
              <w:right w:val="nil"/>
            </w:tcBorders>
            <w:vAlign w:val="center"/>
          </w:tcPr>
          <w:p w14:paraId="594AF972" w14:textId="77777777" w:rsidR="0081024C" w:rsidRPr="00C47544" w:rsidRDefault="0081024C" w:rsidP="0072082E">
            <w:pPr>
              <w:contextualSpacing/>
              <w:jc w:val="center"/>
              <w:rPr>
                <w:sz w:val="22"/>
                <w:szCs w:val="22"/>
              </w:rPr>
            </w:pPr>
            <w:r w:rsidRPr="00C47544">
              <w:rPr>
                <w:sz w:val="22"/>
                <w:szCs w:val="22"/>
              </w:rPr>
              <w:t>5</w:t>
            </w:r>
          </w:p>
        </w:tc>
        <w:tc>
          <w:tcPr>
            <w:tcW w:w="442" w:type="pct"/>
            <w:tcBorders>
              <w:top w:val="single" w:sz="4" w:space="0" w:color="auto"/>
              <w:left w:val="single" w:sz="4" w:space="0" w:color="auto"/>
              <w:bottom w:val="nil"/>
              <w:right w:val="single" w:sz="8" w:space="0" w:color="auto"/>
            </w:tcBorders>
            <w:vAlign w:val="center"/>
          </w:tcPr>
          <w:p w14:paraId="2C506FCB" w14:textId="77777777" w:rsidR="0081024C" w:rsidRPr="00C47544" w:rsidRDefault="0081024C" w:rsidP="0072082E">
            <w:pPr>
              <w:contextualSpacing/>
              <w:jc w:val="center"/>
              <w:rPr>
                <w:sz w:val="22"/>
                <w:szCs w:val="22"/>
              </w:rPr>
            </w:pPr>
            <w:r w:rsidRPr="00C47544">
              <w:rPr>
                <w:sz w:val="22"/>
                <w:szCs w:val="22"/>
                <w:lang w:val="en-US"/>
              </w:rPr>
              <w:t>14</w:t>
            </w:r>
          </w:p>
        </w:tc>
      </w:tr>
      <w:tr w:rsidR="00413E2B" w:rsidRPr="00C47544" w14:paraId="30E199A8" w14:textId="77777777" w:rsidTr="00C47544">
        <w:trPr>
          <w:cantSplit/>
          <w:trHeight w:val="258"/>
        </w:trPr>
        <w:tc>
          <w:tcPr>
            <w:tcW w:w="1087" w:type="pct"/>
            <w:tcBorders>
              <w:top w:val="single" w:sz="4" w:space="0" w:color="auto"/>
              <w:left w:val="single" w:sz="8" w:space="0" w:color="auto"/>
              <w:bottom w:val="single" w:sz="4" w:space="0" w:color="auto"/>
              <w:right w:val="single" w:sz="8" w:space="0" w:color="auto"/>
            </w:tcBorders>
            <w:vAlign w:val="center"/>
          </w:tcPr>
          <w:p w14:paraId="62D1F412" w14:textId="77777777" w:rsidR="0081024C" w:rsidRPr="00C47544" w:rsidRDefault="0081024C" w:rsidP="0072082E">
            <w:pPr>
              <w:contextualSpacing/>
              <w:rPr>
                <w:sz w:val="22"/>
                <w:szCs w:val="22"/>
              </w:rPr>
            </w:pPr>
            <w:r w:rsidRPr="00C47544">
              <w:rPr>
                <w:sz w:val="22"/>
                <w:szCs w:val="22"/>
              </w:rPr>
              <w:t>- грунтовые</w:t>
            </w:r>
          </w:p>
        </w:tc>
        <w:tc>
          <w:tcPr>
            <w:tcW w:w="375" w:type="pct"/>
            <w:tcBorders>
              <w:top w:val="single" w:sz="4" w:space="0" w:color="auto"/>
              <w:left w:val="nil"/>
              <w:bottom w:val="single" w:sz="4" w:space="0" w:color="auto"/>
              <w:right w:val="single" w:sz="4" w:space="0" w:color="auto"/>
            </w:tcBorders>
            <w:vAlign w:val="center"/>
          </w:tcPr>
          <w:p w14:paraId="2B8D3819" w14:textId="77777777" w:rsidR="0081024C" w:rsidRPr="00C47544" w:rsidRDefault="0081024C" w:rsidP="0072082E">
            <w:pPr>
              <w:contextualSpacing/>
              <w:jc w:val="center"/>
              <w:rPr>
                <w:sz w:val="22"/>
                <w:szCs w:val="22"/>
              </w:rPr>
            </w:pPr>
            <w:r w:rsidRPr="00C47544">
              <w:rPr>
                <w:sz w:val="22"/>
                <w:szCs w:val="22"/>
              </w:rPr>
              <w:t>2718</w:t>
            </w:r>
          </w:p>
        </w:tc>
        <w:tc>
          <w:tcPr>
            <w:tcW w:w="306" w:type="pct"/>
            <w:tcBorders>
              <w:top w:val="single" w:sz="4" w:space="0" w:color="auto"/>
              <w:left w:val="nil"/>
              <w:bottom w:val="single" w:sz="4" w:space="0" w:color="auto"/>
              <w:right w:val="nil"/>
            </w:tcBorders>
            <w:vAlign w:val="center"/>
          </w:tcPr>
          <w:p w14:paraId="63ADDD96" w14:textId="77777777" w:rsidR="0081024C" w:rsidRPr="00C47544" w:rsidRDefault="0081024C" w:rsidP="0072082E">
            <w:pPr>
              <w:contextualSpacing/>
              <w:jc w:val="center"/>
              <w:rPr>
                <w:sz w:val="22"/>
                <w:szCs w:val="22"/>
              </w:rPr>
            </w:pPr>
            <w:r w:rsidRPr="00C47544">
              <w:rPr>
                <w:sz w:val="22"/>
                <w:szCs w:val="22"/>
              </w:rPr>
              <w:t>70</w:t>
            </w:r>
          </w:p>
        </w:tc>
        <w:tc>
          <w:tcPr>
            <w:tcW w:w="372" w:type="pct"/>
            <w:tcBorders>
              <w:top w:val="single" w:sz="4" w:space="0" w:color="auto"/>
              <w:left w:val="single" w:sz="4" w:space="0" w:color="auto"/>
              <w:bottom w:val="single" w:sz="4" w:space="0" w:color="auto"/>
              <w:right w:val="single" w:sz="4" w:space="0" w:color="auto"/>
            </w:tcBorders>
            <w:vAlign w:val="center"/>
          </w:tcPr>
          <w:p w14:paraId="201AC0C6" w14:textId="77777777" w:rsidR="0081024C" w:rsidRPr="00C47544" w:rsidRDefault="0081024C" w:rsidP="0072082E">
            <w:pPr>
              <w:contextualSpacing/>
              <w:jc w:val="center"/>
              <w:rPr>
                <w:sz w:val="22"/>
                <w:szCs w:val="22"/>
              </w:rPr>
            </w:pPr>
            <w:r w:rsidRPr="00C47544">
              <w:rPr>
                <w:sz w:val="22"/>
                <w:szCs w:val="22"/>
                <w:lang w:val="en-US"/>
              </w:rPr>
              <w:t>356</w:t>
            </w:r>
          </w:p>
        </w:tc>
        <w:tc>
          <w:tcPr>
            <w:tcW w:w="442" w:type="pct"/>
            <w:tcBorders>
              <w:top w:val="single" w:sz="4" w:space="0" w:color="auto"/>
              <w:left w:val="nil"/>
              <w:bottom w:val="single" w:sz="4" w:space="0" w:color="auto"/>
              <w:right w:val="nil"/>
            </w:tcBorders>
            <w:vAlign w:val="center"/>
          </w:tcPr>
          <w:p w14:paraId="3D623A61" w14:textId="77777777" w:rsidR="0081024C" w:rsidRPr="00C47544" w:rsidRDefault="0081024C" w:rsidP="0072082E">
            <w:pPr>
              <w:contextualSpacing/>
              <w:jc w:val="center"/>
              <w:rPr>
                <w:sz w:val="22"/>
                <w:szCs w:val="22"/>
              </w:rPr>
            </w:pPr>
            <w:r w:rsidRPr="00C47544">
              <w:rPr>
                <w:sz w:val="22"/>
                <w:szCs w:val="22"/>
                <w:lang w:val="en-US"/>
              </w:rPr>
              <w:t>1526</w:t>
            </w:r>
          </w:p>
        </w:tc>
        <w:tc>
          <w:tcPr>
            <w:tcW w:w="392" w:type="pct"/>
            <w:tcBorders>
              <w:top w:val="single" w:sz="4" w:space="0" w:color="auto"/>
              <w:left w:val="single" w:sz="4" w:space="0" w:color="auto"/>
              <w:bottom w:val="single" w:sz="4" w:space="0" w:color="auto"/>
              <w:right w:val="single" w:sz="4" w:space="0" w:color="auto"/>
            </w:tcBorders>
            <w:vAlign w:val="center"/>
          </w:tcPr>
          <w:p w14:paraId="7C667BE4" w14:textId="77777777" w:rsidR="0081024C" w:rsidRPr="00C47544" w:rsidRDefault="0081024C" w:rsidP="0072082E">
            <w:pPr>
              <w:contextualSpacing/>
              <w:jc w:val="center"/>
              <w:rPr>
                <w:sz w:val="22"/>
                <w:szCs w:val="22"/>
              </w:rPr>
            </w:pPr>
            <w:r w:rsidRPr="00C47544">
              <w:rPr>
                <w:sz w:val="22"/>
                <w:szCs w:val="22"/>
              </w:rPr>
              <w:t>1952</w:t>
            </w:r>
          </w:p>
        </w:tc>
        <w:tc>
          <w:tcPr>
            <w:tcW w:w="803" w:type="pct"/>
            <w:tcBorders>
              <w:top w:val="single" w:sz="4" w:space="0" w:color="auto"/>
              <w:left w:val="nil"/>
              <w:bottom w:val="single" w:sz="4" w:space="0" w:color="auto"/>
              <w:right w:val="nil"/>
            </w:tcBorders>
            <w:vAlign w:val="center"/>
          </w:tcPr>
          <w:p w14:paraId="02ABE62C" w14:textId="77777777" w:rsidR="0081024C" w:rsidRPr="00C47544" w:rsidRDefault="0081024C" w:rsidP="0072082E">
            <w:pPr>
              <w:contextualSpacing/>
              <w:jc w:val="center"/>
              <w:rPr>
                <w:sz w:val="22"/>
                <w:szCs w:val="22"/>
              </w:rPr>
            </w:pPr>
            <w:r w:rsidRPr="00C47544">
              <w:rPr>
                <w:sz w:val="22"/>
                <w:szCs w:val="22"/>
                <w:lang w:val="en-US"/>
              </w:rPr>
              <w:t>645</w:t>
            </w:r>
          </w:p>
        </w:tc>
        <w:tc>
          <w:tcPr>
            <w:tcW w:w="389" w:type="pct"/>
            <w:tcBorders>
              <w:top w:val="single" w:sz="4" w:space="0" w:color="auto"/>
              <w:left w:val="single" w:sz="4" w:space="0" w:color="auto"/>
              <w:bottom w:val="single" w:sz="4" w:space="0" w:color="auto"/>
              <w:right w:val="single" w:sz="4" w:space="0" w:color="auto"/>
            </w:tcBorders>
            <w:vAlign w:val="center"/>
          </w:tcPr>
          <w:p w14:paraId="17A9E1B4" w14:textId="77777777" w:rsidR="0081024C" w:rsidRPr="00C47544" w:rsidRDefault="0081024C" w:rsidP="0072082E">
            <w:pPr>
              <w:contextualSpacing/>
              <w:jc w:val="center"/>
              <w:rPr>
                <w:sz w:val="22"/>
                <w:szCs w:val="22"/>
              </w:rPr>
            </w:pPr>
            <w:r w:rsidRPr="00C47544">
              <w:rPr>
                <w:sz w:val="22"/>
                <w:szCs w:val="22"/>
                <w:lang w:val="en-US"/>
              </w:rPr>
              <w:t>9</w:t>
            </w:r>
          </w:p>
        </w:tc>
        <w:tc>
          <w:tcPr>
            <w:tcW w:w="393" w:type="pct"/>
            <w:tcBorders>
              <w:top w:val="single" w:sz="4" w:space="0" w:color="auto"/>
              <w:left w:val="nil"/>
              <w:bottom w:val="single" w:sz="4" w:space="0" w:color="auto"/>
              <w:right w:val="nil"/>
            </w:tcBorders>
            <w:vAlign w:val="center"/>
          </w:tcPr>
          <w:p w14:paraId="6B448750" w14:textId="77777777" w:rsidR="0081024C" w:rsidRPr="00C47544" w:rsidRDefault="0081024C" w:rsidP="0072082E">
            <w:pPr>
              <w:contextualSpacing/>
              <w:jc w:val="center"/>
              <w:rPr>
                <w:sz w:val="22"/>
                <w:szCs w:val="22"/>
              </w:rPr>
            </w:pPr>
            <w:r w:rsidRPr="00C47544">
              <w:rPr>
                <w:sz w:val="22"/>
                <w:szCs w:val="22"/>
              </w:rPr>
              <w:t>654</w:t>
            </w:r>
          </w:p>
        </w:tc>
        <w:tc>
          <w:tcPr>
            <w:tcW w:w="442" w:type="pct"/>
            <w:tcBorders>
              <w:top w:val="single" w:sz="4" w:space="0" w:color="auto"/>
              <w:left w:val="single" w:sz="4" w:space="0" w:color="auto"/>
              <w:bottom w:val="single" w:sz="4" w:space="0" w:color="auto"/>
              <w:right w:val="single" w:sz="8" w:space="0" w:color="auto"/>
            </w:tcBorders>
            <w:vAlign w:val="center"/>
          </w:tcPr>
          <w:p w14:paraId="3F07FF80" w14:textId="77777777" w:rsidR="0081024C" w:rsidRPr="00C47544" w:rsidRDefault="0081024C" w:rsidP="0072082E">
            <w:pPr>
              <w:contextualSpacing/>
              <w:jc w:val="center"/>
              <w:rPr>
                <w:sz w:val="22"/>
                <w:szCs w:val="22"/>
              </w:rPr>
            </w:pPr>
            <w:r w:rsidRPr="00C47544">
              <w:rPr>
                <w:sz w:val="22"/>
                <w:szCs w:val="22"/>
                <w:lang w:val="en-US"/>
              </w:rPr>
              <w:t>112</w:t>
            </w:r>
          </w:p>
        </w:tc>
      </w:tr>
      <w:tr w:rsidR="00413E2B" w:rsidRPr="00C47544" w14:paraId="76232ADC" w14:textId="77777777" w:rsidTr="00C47544">
        <w:trPr>
          <w:cantSplit/>
          <w:trHeight w:val="330"/>
        </w:trPr>
        <w:tc>
          <w:tcPr>
            <w:tcW w:w="1087" w:type="pct"/>
            <w:tcBorders>
              <w:top w:val="single" w:sz="4" w:space="0" w:color="auto"/>
              <w:left w:val="single" w:sz="8" w:space="0" w:color="auto"/>
              <w:bottom w:val="single" w:sz="4" w:space="0" w:color="auto"/>
              <w:right w:val="single" w:sz="8" w:space="0" w:color="auto"/>
            </w:tcBorders>
            <w:vAlign w:val="center"/>
          </w:tcPr>
          <w:p w14:paraId="59D098CC" w14:textId="77777777" w:rsidR="0081024C" w:rsidRPr="00C47544" w:rsidRDefault="0081024C" w:rsidP="0072082E">
            <w:pPr>
              <w:contextualSpacing/>
              <w:rPr>
                <w:sz w:val="22"/>
                <w:szCs w:val="22"/>
              </w:rPr>
            </w:pPr>
            <w:r w:rsidRPr="00C47544">
              <w:rPr>
                <w:sz w:val="22"/>
                <w:szCs w:val="22"/>
              </w:rPr>
              <w:t>в том числе круглогодичного действия</w:t>
            </w:r>
          </w:p>
        </w:tc>
        <w:tc>
          <w:tcPr>
            <w:tcW w:w="375" w:type="pct"/>
            <w:tcBorders>
              <w:top w:val="single" w:sz="4" w:space="0" w:color="auto"/>
              <w:left w:val="nil"/>
              <w:bottom w:val="nil"/>
              <w:right w:val="single" w:sz="4" w:space="0" w:color="auto"/>
            </w:tcBorders>
            <w:vAlign w:val="center"/>
          </w:tcPr>
          <w:p w14:paraId="3282B0FD" w14:textId="77777777" w:rsidR="0081024C" w:rsidRPr="00C47544" w:rsidRDefault="0081024C" w:rsidP="0072082E">
            <w:pPr>
              <w:contextualSpacing/>
              <w:jc w:val="center"/>
              <w:rPr>
                <w:sz w:val="22"/>
                <w:szCs w:val="22"/>
              </w:rPr>
            </w:pPr>
            <w:r w:rsidRPr="00C47544">
              <w:rPr>
                <w:sz w:val="22"/>
                <w:szCs w:val="22"/>
              </w:rPr>
              <w:t>557</w:t>
            </w:r>
          </w:p>
        </w:tc>
        <w:tc>
          <w:tcPr>
            <w:tcW w:w="306" w:type="pct"/>
            <w:tcBorders>
              <w:top w:val="single" w:sz="4" w:space="0" w:color="auto"/>
              <w:left w:val="nil"/>
              <w:bottom w:val="nil"/>
              <w:right w:val="nil"/>
            </w:tcBorders>
            <w:vAlign w:val="center"/>
          </w:tcPr>
          <w:p w14:paraId="5ACC9C72" w14:textId="77777777" w:rsidR="0081024C" w:rsidRPr="00C47544" w:rsidRDefault="0081024C" w:rsidP="0072082E">
            <w:pPr>
              <w:contextualSpacing/>
              <w:jc w:val="center"/>
              <w:rPr>
                <w:sz w:val="22"/>
                <w:szCs w:val="22"/>
              </w:rPr>
            </w:pPr>
            <w:r w:rsidRPr="00C47544">
              <w:rPr>
                <w:sz w:val="22"/>
                <w:szCs w:val="22"/>
              </w:rPr>
              <w:t>26</w:t>
            </w:r>
          </w:p>
        </w:tc>
        <w:tc>
          <w:tcPr>
            <w:tcW w:w="372" w:type="pct"/>
            <w:tcBorders>
              <w:top w:val="single" w:sz="4" w:space="0" w:color="auto"/>
              <w:left w:val="single" w:sz="4" w:space="0" w:color="auto"/>
              <w:bottom w:val="nil"/>
              <w:right w:val="single" w:sz="4" w:space="0" w:color="auto"/>
            </w:tcBorders>
            <w:vAlign w:val="center"/>
          </w:tcPr>
          <w:p w14:paraId="769AA6A4" w14:textId="77777777" w:rsidR="0081024C" w:rsidRPr="00C47544" w:rsidRDefault="0081024C" w:rsidP="0072082E">
            <w:pPr>
              <w:contextualSpacing/>
              <w:jc w:val="center"/>
              <w:rPr>
                <w:sz w:val="22"/>
                <w:szCs w:val="22"/>
              </w:rPr>
            </w:pPr>
            <w:r w:rsidRPr="00C47544">
              <w:rPr>
                <w:sz w:val="22"/>
                <w:szCs w:val="22"/>
                <w:lang w:val="en-US"/>
              </w:rPr>
              <w:t>81</w:t>
            </w:r>
          </w:p>
        </w:tc>
        <w:tc>
          <w:tcPr>
            <w:tcW w:w="442" w:type="pct"/>
            <w:tcBorders>
              <w:top w:val="single" w:sz="4" w:space="0" w:color="auto"/>
              <w:left w:val="nil"/>
              <w:bottom w:val="nil"/>
              <w:right w:val="nil"/>
            </w:tcBorders>
            <w:vAlign w:val="center"/>
          </w:tcPr>
          <w:p w14:paraId="25F7CAA1" w14:textId="77777777" w:rsidR="0081024C" w:rsidRPr="00C47544" w:rsidRDefault="0081024C" w:rsidP="0072082E">
            <w:pPr>
              <w:contextualSpacing/>
              <w:jc w:val="center"/>
              <w:rPr>
                <w:sz w:val="22"/>
                <w:szCs w:val="22"/>
              </w:rPr>
            </w:pPr>
            <w:r w:rsidRPr="00C47544">
              <w:rPr>
                <w:sz w:val="22"/>
                <w:szCs w:val="22"/>
                <w:lang w:val="en-US"/>
              </w:rPr>
              <w:t>310</w:t>
            </w:r>
          </w:p>
        </w:tc>
        <w:tc>
          <w:tcPr>
            <w:tcW w:w="392" w:type="pct"/>
            <w:tcBorders>
              <w:top w:val="single" w:sz="4" w:space="0" w:color="auto"/>
              <w:left w:val="single" w:sz="4" w:space="0" w:color="auto"/>
              <w:bottom w:val="nil"/>
              <w:right w:val="single" w:sz="4" w:space="0" w:color="auto"/>
            </w:tcBorders>
            <w:vAlign w:val="center"/>
          </w:tcPr>
          <w:p w14:paraId="2E254F71" w14:textId="77777777" w:rsidR="0081024C" w:rsidRPr="00C47544" w:rsidRDefault="0081024C" w:rsidP="0072082E">
            <w:pPr>
              <w:contextualSpacing/>
              <w:jc w:val="center"/>
              <w:rPr>
                <w:sz w:val="22"/>
                <w:szCs w:val="22"/>
              </w:rPr>
            </w:pPr>
            <w:r w:rsidRPr="00C47544">
              <w:rPr>
                <w:sz w:val="22"/>
                <w:szCs w:val="22"/>
              </w:rPr>
              <w:t>417</w:t>
            </w:r>
          </w:p>
        </w:tc>
        <w:tc>
          <w:tcPr>
            <w:tcW w:w="803" w:type="pct"/>
            <w:tcBorders>
              <w:top w:val="single" w:sz="4" w:space="0" w:color="auto"/>
              <w:left w:val="nil"/>
              <w:bottom w:val="nil"/>
              <w:right w:val="nil"/>
            </w:tcBorders>
            <w:vAlign w:val="center"/>
          </w:tcPr>
          <w:p w14:paraId="68656A6E" w14:textId="77777777" w:rsidR="0081024C" w:rsidRPr="00C47544" w:rsidRDefault="0081024C" w:rsidP="0072082E">
            <w:pPr>
              <w:contextualSpacing/>
              <w:jc w:val="center"/>
              <w:rPr>
                <w:sz w:val="22"/>
                <w:szCs w:val="22"/>
              </w:rPr>
            </w:pPr>
            <w:r w:rsidRPr="00C47544">
              <w:rPr>
                <w:sz w:val="22"/>
                <w:szCs w:val="22"/>
                <w:lang w:val="en-US"/>
              </w:rPr>
              <w:t>90</w:t>
            </w:r>
          </w:p>
        </w:tc>
        <w:tc>
          <w:tcPr>
            <w:tcW w:w="389" w:type="pct"/>
            <w:tcBorders>
              <w:top w:val="single" w:sz="4" w:space="0" w:color="auto"/>
              <w:left w:val="single" w:sz="4" w:space="0" w:color="auto"/>
              <w:bottom w:val="nil"/>
              <w:right w:val="single" w:sz="4" w:space="0" w:color="auto"/>
            </w:tcBorders>
            <w:vAlign w:val="center"/>
          </w:tcPr>
          <w:p w14:paraId="15B0E9A3" w14:textId="77777777" w:rsidR="0081024C" w:rsidRPr="00C47544" w:rsidRDefault="0081024C" w:rsidP="0072082E">
            <w:pPr>
              <w:contextualSpacing/>
              <w:jc w:val="center"/>
              <w:rPr>
                <w:sz w:val="22"/>
                <w:szCs w:val="22"/>
              </w:rPr>
            </w:pPr>
            <w:r w:rsidRPr="00C47544">
              <w:rPr>
                <w:sz w:val="22"/>
                <w:szCs w:val="22"/>
                <w:lang w:val="en-US"/>
              </w:rPr>
              <w:t>4</w:t>
            </w:r>
          </w:p>
        </w:tc>
        <w:tc>
          <w:tcPr>
            <w:tcW w:w="393" w:type="pct"/>
            <w:tcBorders>
              <w:top w:val="single" w:sz="4" w:space="0" w:color="auto"/>
              <w:left w:val="nil"/>
              <w:bottom w:val="nil"/>
              <w:right w:val="nil"/>
            </w:tcBorders>
            <w:vAlign w:val="center"/>
          </w:tcPr>
          <w:p w14:paraId="3EFFC65E" w14:textId="77777777" w:rsidR="0081024C" w:rsidRPr="00C47544" w:rsidRDefault="0081024C" w:rsidP="0072082E">
            <w:pPr>
              <w:contextualSpacing/>
              <w:jc w:val="center"/>
              <w:rPr>
                <w:sz w:val="22"/>
                <w:szCs w:val="22"/>
              </w:rPr>
            </w:pPr>
            <w:r w:rsidRPr="00C47544">
              <w:rPr>
                <w:sz w:val="22"/>
                <w:szCs w:val="22"/>
              </w:rPr>
              <w:t>94</w:t>
            </w:r>
          </w:p>
        </w:tc>
        <w:tc>
          <w:tcPr>
            <w:tcW w:w="442" w:type="pct"/>
            <w:tcBorders>
              <w:top w:val="single" w:sz="4" w:space="0" w:color="auto"/>
              <w:left w:val="single" w:sz="4" w:space="0" w:color="auto"/>
              <w:bottom w:val="nil"/>
              <w:right w:val="single" w:sz="8" w:space="0" w:color="auto"/>
            </w:tcBorders>
            <w:vAlign w:val="center"/>
          </w:tcPr>
          <w:p w14:paraId="7569C7CE" w14:textId="77777777" w:rsidR="0081024C" w:rsidRPr="00C47544" w:rsidRDefault="0081024C" w:rsidP="0072082E">
            <w:pPr>
              <w:contextualSpacing/>
              <w:jc w:val="center"/>
              <w:rPr>
                <w:sz w:val="22"/>
                <w:szCs w:val="22"/>
              </w:rPr>
            </w:pPr>
            <w:r w:rsidRPr="00C47544">
              <w:rPr>
                <w:sz w:val="22"/>
                <w:szCs w:val="22"/>
              </w:rPr>
              <w:t>46</w:t>
            </w:r>
          </w:p>
        </w:tc>
      </w:tr>
      <w:tr w:rsidR="0081024C" w:rsidRPr="00C47544" w14:paraId="17A8CC13" w14:textId="77777777" w:rsidTr="00C47544">
        <w:trPr>
          <w:cantSplit/>
          <w:trHeight w:val="258"/>
        </w:trPr>
        <w:tc>
          <w:tcPr>
            <w:tcW w:w="1087" w:type="pct"/>
            <w:tcBorders>
              <w:top w:val="single" w:sz="4" w:space="0" w:color="auto"/>
              <w:left w:val="single" w:sz="8" w:space="0" w:color="auto"/>
              <w:bottom w:val="single" w:sz="4" w:space="0" w:color="auto"/>
              <w:right w:val="single" w:sz="8" w:space="0" w:color="auto"/>
            </w:tcBorders>
            <w:vAlign w:val="center"/>
          </w:tcPr>
          <w:p w14:paraId="3E303208" w14:textId="77777777" w:rsidR="0081024C" w:rsidRPr="00C47544" w:rsidRDefault="0081024C" w:rsidP="0072082E">
            <w:pPr>
              <w:contextualSpacing/>
              <w:rPr>
                <w:sz w:val="22"/>
                <w:szCs w:val="22"/>
              </w:rPr>
            </w:pPr>
            <w:r w:rsidRPr="00C47544">
              <w:rPr>
                <w:sz w:val="22"/>
                <w:szCs w:val="22"/>
              </w:rPr>
              <w:t>б) УЖД</w:t>
            </w:r>
          </w:p>
        </w:tc>
        <w:tc>
          <w:tcPr>
            <w:tcW w:w="375" w:type="pct"/>
            <w:tcBorders>
              <w:top w:val="single" w:sz="4" w:space="0" w:color="auto"/>
              <w:left w:val="nil"/>
              <w:bottom w:val="single" w:sz="4" w:space="0" w:color="auto"/>
              <w:right w:val="single" w:sz="4" w:space="0" w:color="auto"/>
            </w:tcBorders>
            <w:vAlign w:val="center"/>
          </w:tcPr>
          <w:p w14:paraId="59FC3D56" w14:textId="77777777" w:rsidR="0081024C" w:rsidRPr="00C47544" w:rsidRDefault="0081024C" w:rsidP="0072082E">
            <w:pPr>
              <w:contextualSpacing/>
              <w:jc w:val="center"/>
              <w:rPr>
                <w:sz w:val="22"/>
                <w:szCs w:val="22"/>
              </w:rPr>
            </w:pPr>
            <w:r w:rsidRPr="00C47544">
              <w:rPr>
                <w:sz w:val="22"/>
                <w:szCs w:val="22"/>
              </w:rPr>
              <w:t>31</w:t>
            </w:r>
          </w:p>
        </w:tc>
        <w:tc>
          <w:tcPr>
            <w:tcW w:w="306" w:type="pct"/>
            <w:tcBorders>
              <w:top w:val="single" w:sz="4" w:space="0" w:color="auto"/>
              <w:left w:val="nil"/>
              <w:bottom w:val="single" w:sz="4" w:space="0" w:color="auto"/>
              <w:right w:val="nil"/>
            </w:tcBorders>
            <w:vAlign w:val="center"/>
          </w:tcPr>
          <w:p w14:paraId="3CCA03AE" w14:textId="77777777" w:rsidR="0081024C" w:rsidRPr="00C47544" w:rsidRDefault="0081024C" w:rsidP="0072082E">
            <w:pPr>
              <w:contextualSpacing/>
              <w:jc w:val="center"/>
              <w:rPr>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14:paraId="2CFBF238" w14:textId="77777777" w:rsidR="0081024C" w:rsidRPr="00C47544" w:rsidRDefault="0081024C" w:rsidP="0072082E">
            <w:pPr>
              <w:contextualSpacing/>
              <w:jc w:val="center"/>
              <w:rPr>
                <w:sz w:val="22"/>
                <w:szCs w:val="22"/>
              </w:rPr>
            </w:pPr>
          </w:p>
        </w:tc>
        <w:tc>
          <w:tcPr>
            <w:tcW w:w="442" w:type="pct"/>
            <w:tcBorders>
              <w:top w:val="single" w:sz="4" w:space="0" w:color="auto"/>
              <w:left w:val="nil"/>
              <w:bottom w:val="single" w:sz="4" w:space="0" w:color="auto"/>
              <w:right w:val="nil"/>
            </w:tcBorders>
            <w:vAlign w:val="center"/>
          </w:tcPr>
          <w:p w14:paraId="5888172C" w14:textId="77777777" w:rsidR="0081024C" w:rsidRPr="00C47544" w:rsidRDefault="0081024C" w:rsidP="0072082E">
            <w:pPr>
              <w:contextualSpacing/>
              <w:jc w:val="center"/>
              <w:rPr>
                <w:sz w:val="22"/>
                <w:szCs w:val="22"/>
              </w:rPr>
            </w:pPr>
          </w:p>
        </w:tc>
        <w:tc>
          <w:tcPr>
            <w:tcW w:w="392" w:type="pct"/>
            <w:tcBorders>
              <w:top w:val="single" w:sz="4" w:space="0" w:color="auto"/>
              <w:left w:val="single" w:sz="4" w:space="0" w:color="auto"/>
              <w:bottom w:val="single" w:sz="4" w:space="0" w:color="auto"/>
              <w:right w:val="single" w:sz="4" w:space="0" w:color="auto"/>
            </w:tcBorders>
            <w:vAlign w:val="center"/>
          </w:tcPr>
          <w:p w14:paraId="77EDE21A" w14:textId="77777777" w:rsidR="0081024C" w:rsidRPr="00C47544" w:rsidRDefault="0081024C" w:rsidP="0072082E">
            <w:pPr>
              <w:contextualSpacing/>
              <w:jc w:val="center"/>
              <w:rPr>
                <w:sz w:val="22"/>
                <w:szCs w:val="22"/>
              </w:rPr>
            </w:pPr>
            <w:r w:rsidRPr="00C47544">
              <w:rPr>
                <w:sz w:val="22"/>
                <w:szCs w:val="22"/>
              </w:rPr>
              <w:t>0</w:t>
            </w:r>
          </w:p>
        </w:tc>
        <w:tc>
          <w:tcPr>
            <w:tcW w:w="803" w:type="pct"/>
            <w:tcBorders>
              <w:top w:val="single" w:sz="4" w:space="0" w:color="auto"/>
              <w:left w:val="nil"/>
              <w:bottom w:val="single" w:sz="4" w:space="0" w:color="auto"/>
              <w:right w:val="nil"/>
            </w:tcBorders>
            <w:vAlign w:val="center"/>
          </w:tcPr>
          <w:p w14:paraId="7C07E798" w14:textId="77777777" w:rsidR="0081024C" w:rsidRPr="00C47544" w:rsidRDefault="0081024C" w:rsidP="0072082E">
            <w:pPr>
              <w:contextualSpacing/>
              <w:jc w:val="center"/>
              <w:rPr>
                <w:sz w:val="22"/>
                <w:szCs w:val="22"/>
              </w:rPr>
            </w:pPr>
            <w:r w:rsidRPr="00C47544">
              <w:rPr>
                <w:sz w:val="22"/>
                <w:szCs w:val="22"/>
              </w:rPr>
              <w:t>31</w:t>
            </w:r>
          </w:p>
        </w:tc>
        <w:tc>
          <w:tcPr>
            <w:tcW w:w="389" w:type="pct"/>
            <w:tcBorders>
              <w:top w:val="single" w:sz="4" w:space="0" w:color="auto"/>
              <w:left w:val="single" w:sz="4" w:space="0" w:color="auto"/>
              <w:bottom w:val="single" w:sz="4" w:space="0" w:color="auto"/>
              <w:right w:val="single" w:sz="4" w:space="0" w:color="auto"/>
            </w:tcBorders>
            <w:vAlign w:val="center"/>
          </w:tcPr>
          <w:p w14:paraId="564C9EA4" w14:textId="77777777" w:rsidR="0081024C" w:rsidRPr="00C47544" w:rsidRDefault="0081024C" w:rsidP="0072082E">
            <w:pPr>
              <w:contextualSpacing/>
              <w:jc w:val="center"/>
              <w:rPr>
                <w:sz w:val="22"/>
                <w:szCs w:val="22"/>
              </w:rPr>
            </w:pPr>
          </w:p>
        </w:tc>
        <w:tc>
          <w:tcPr>
            <w:tcW w:w="393" w:type="pct"/>
            <w:tcBorders>
              <w:top w:val="single" w:sz="4" w:space="0" w:color="auto"/>
              <w:left w:val="nil"/>
              <w:bottom w:val="single" w:sz="4" w:space="0" w:color="auto"/>
              <w:right w:val="nil"/>
            </w:tcBorders>
            <w:vAlign w:val="center"/>
          </w:tcPr>
          <w:p w14:paraId="546ECD1F" w14:textId="77777777" w:rsidR="0081024C" w:rsidRPr="00C47544" w:rsidRDefault="0081024C" w:rsidP="0072082E">
            <w:pPr>
              <w:contextualSpacing/>
              <w:jc w:val="center"/>
              <w:rPr>
                <w:sz w:val="22"/>
                <w:szCs w:val="22"/>
              </w:rPr>
            </w:pPr>
            <w:r w:rsidRPr="00C47544">
              <w:rPr>
                <w:sz w:val="22"/>
                <w:szCs w:val="22"/>
              </w:rPr>
              <w:t>31</w:t>
            </w:r>
          </w:p>
        </w:tc>
        <w:tc>
          <w:tcPr>
            <w:tcW w:w="442" w:type="pct"/>
            <w:tcBorders>
              <w:top w:val="single" w:sz="4" w:space="0" w:color="auto"/>
              <w:left w:val="single" w:sz="4" w:space="0" w:color="auto"/>
              <w:bottom w:val="single" w:sz="4" w:space="0" w:color="auto"/>
              <w:right w:val="single" w:sz="8" w:space="0" w:color="auto"/>
            </w:tcBorders>
            <w:vAlign w:val="center"/>
          </w:tcPr>
          <w:p w14:paraId="39C00C68" w14:textId="77777777" w:rsidR="0081024C" w:rsidRPr="00C47544" w:rsidRDefault="0081024C" w:rsidP="0072082E">
            <w:pPr>
              <w:contextualSpacing/>
              <w:jc w:val="center"/>
              <w:rPr>
                <w:sz w:val="22"/>
                <w:szCs w:val="22"/>
              </w:rPr>
            </w:pPr>
          </w:p>
        </w:tc>
      </w:tr>
      <w:tr w:rsidR="0081024C" w:rsidRPr="00C47544" w14:paraId="6917CF81" w14:textId="77777777" w:rsidTr="00C47544">
        <w:trPr>
          <w:cantSplit/>
          <w:trHeight w:val="159"/>
        </w:trPr>
        <w:tc>
          <w:tcPr>
            <w:tcW w:w="1087" w:type="pct"/>
            <w:tcBorders>
              <w:top w:val="nil"/>
              <w:left w:val="single" w:sz="8" w:space="0" w:color="auto"/>
              <w:bottom w:val="single" w:sz="4" w:space="0" w:color="auto"/>
              <w:right w:val="single" w:sz="8" w:space="0" w:color="auto"/>
            </w:tcBorders>
            <w:vAlign w:val="center"/>
          </w:tcPr>
          <w:p w14:paraId="41A9A3A8" w14:textId="77777777" w:rsidR="0081024C" w:rsidRPr="00C47544" w:rsidRDefault="0081024C" w:rsidP="0072082E">
            <w:pPr>
              <w:contextualSpacing/>
              <w:rPr>
                <w:sz w:val="22"/>
                <w:szCs w:val="22"/>
              </w:rPr>
            </w:pPr>
            <w:r w:rsidRPr="00C47544">
              <w:rPr>
                <w:sz w:val="22"/>
                <w:szCs w:val="22"/>
              </w:rPr>
              <w:t>кроме того, зимники</w:t>
            </w:r>
          </w:p>
        </w:tc>
        <w:tc>
          <w:tcPr>
            <w:tcW w:w="375" w:type="pct"/>
            <w:tcBorders>
              <w:top w:val="nil"/>
              <w:left w:val="nil"/>
              <w:bottom w:val="single" w:sz="4" w:space="0" w:color="auto"/>
              <w:right w:val="single" w:sz="4" w:space="0" w:color="auto"/>
            </w:tcBorders>
            <w:vAlign w:val="center"/>
          </w:tcPr>
          <w:p w14:paraId="23F84B0F" w14:textId="77777777" w:rsidR="0081024C" w:rsidRPr="00C47544" w:rsidRDefault="0081024C" w:rsidP="0072082E">
            <w:pPr>
              <w:contextualSpacing/>
              <w:jc w:val="center"/>
              <w:rPr>
                <w:sz w:val="22"/>
                <w:szCs w:val="22"/>
              </w:rPr>
            </w:pPr>
            <w:r w:rsidRPr="00C47544">
              <w:rPr>
                <w:sz w:val="22"/>
                <w:szCs w:val="22"/>
              </w:rPr>
              <w:t>147</w:t>
            </w:r>
          </w:p>
        </w:tc>
        <w:tc>
          <w:tcPr>
            <w:tcW w:w="306" w:type="pct"/>
            <w:tcBorders>
              <w:top w:val="nil"/>
              <w:left w:val="nil"/>
              <w:bottom w:val="single" w:sz="4" w:space="0" w:color="auto"/>
              <w:right w:val="nil"/>
            </w:tcBorders>
            <w:vAlign w:val="center"/>
          </w:tcPr>
          <w:p w14:paraId="07644EED" w14:textId="77777777" w:rsidR="0081024C" w:rsidRPr="00C47544" w:rsidRDefault="0081024C" w:rsidP="0072082E">
            <w:pPr>
              <w:contextualSpacing/>
              <w:jc w:val="center"/>
              <w:rPr>
                <w:sz w:val="22"/>
                <w:szCs w:val="22"/>
              </w:rPr>
            </w:pPr>
            <w:r w:rsidRPr="00C47544">
              <w:rPr>
                <w:sz w:val="22"/>
                <w:szCs w:val="22"/>
                <w:lang w:val="en-US"/>
              </w:rPr>
              <w:t>1</w:t>
            </w:r>
          </w:p>
        </w:tc>
        <w:tc>
          <w:tcPr>
            <w:tcW w:w="372" w:type="pct"/>
            <w:tcBorders>
              <w:top w:val="nil"/>
              <w:left w:val="single" w:sz="4" w:space="0" w:color="auto"/>
              <w:bottom w:val="single" w:sz="4" w:space="0" w:color="auto"/>
              <w:right w:val="single" w:sz="4" w:space="0" w:color="auto"/>
            </w:tcBorders>
            <w:vAlign w:val="center"/>
          </w:tcPr>
          <w:p w14:paraId="2E3490B9" w14:textId="77777777" w:rsidR="0081024C" w:rsidRPr="00C47544" w:rsidRDefault="0081024C" w:rsidP="0072082E">
            <w:pPr>
              <w:contextualSpacing/>
              <w:jc w:val="center"/>
              <w:rPr>
                <w:sz w:val="22"/>
                <w:szCs w:val="22"/>
              </w:rPr>
            </w:pPr>
            <w:r w:rsidRPr="00C47544">
              <w:rPr>
                <w:sz w:val="22"/>
                <w:szCs w:val="22"/>
              </w:rPr>
              <w:t>2</w:t>
            </w:r>
          </w:p>
        </w:tc>
        <w:tc>
          <w:tcPr>
            <w:tcW w:w="442" w:type="pct"/>
            <w:tcBorders>
              <w:top w:val="nil"/>
              <w:left w:val="nil"/>
              <w:bottom w:val="single" w:sz="4" w:space="0" w:color="auto"/>
              <w:right w:val="nil"/>
            </w:tcBorders>
            <w:vAlign w:val="center"/>
          </w:tcPr>
          <w:p w14:paraId="31A0CCA5" w14:textId="77777777" w:rsidR="0081024C" w:rsidRPr="00C47544" w:rsidRDefault="0081024C" w:rsidP="0072082E">
            <w:pPr>
              <w:contextualSpacing/>
              <w:jc w:val="center"/>
              <w:rPr>
                <w:sz w:val="22"/>
                <w:szCs w:val="22"/>
              </w:rPr>
            </w:pPr>
            <w:r w:rsidRPr="00C47544">
              <w:rPr>
                <w:sz w:val="22"/>
                <w:szCs w:val="22"/>
                <w:lang w:val="en-US"/>
              </w:rPr>
              <w:t>12</w:t>
            </w:r>
          </w:p>
        </w:tc>
        <w:tc>
          <w:tcPr>
            <w:tcW w:w="392" w:type="pct"/>
            <w:tcBorders>
              <w:top w:val="nil"/>
              <w:left w:val="single" w:sz="4" w:space="0" w:color="auto"/>
              <w:bottom w:val="single" w:sz="4" w:space="0" w:color="auto"/>
              <w:right w:val="single" w:sz="4" w:space="0" w:color="auto"/>
            </w:tcBorders>
            <w:vAlign w:val="center"/>
          </w:tcPr>
          <w:p w14:paraId="00D79BB4" w14:textId="77777777" w:rsidR="0081024C" w:rsidRPr="00C47544" w:rsidRDefault="0081024C" w:rsidP="0072082E">
            <w:pPr>
              <w:contextualSpacing/>
              <w:jc w:val="center"/>
              <w:rPr>
                <w:sz w:val="22"/>
                <w:szCs w:val="22"/>
              </w:rPr>
            </w:pPr>
            <w:r w:rsidRPr="00C47544">
              <w:rPr>
                <w:sz w:val="22"/>
                <w:szCs w:val="22"/>
              </w:rPr>
              <w:t>15</w:t>
            </w:r>
          </w:p>
        </w:tc>
        <w:tc>
          <w:tcPr>
            <w:tcW w:w="803" w:type="pct"/>
            <w:tcBorders>
              <w:top w:val="nil"/>
              <w:left w:val="nil"/>
              <w:bottom w:val="single" w:sz="4" w:space="0" w:color="auto"/>
              <w:right w:val="nil"/>
            </w:tcBorders>
            <w:vAlign w:val="center"/>
          </w:tcPr>
          <w:p w14:paraId="6A7CFFFC" w14:textId="77777777" w:rsidR="0081024C" w:rsidRPr="00C47544" w:rsidRDefault="0081024C" w:rsidP="0072082E">
            <w:pPr>
              <w:contextualSpacing/>
              <w:jc w:val="center"/>
              <w:rPr>
                <w:sz w:val="22"/>
                <w:szCs w:val="22"/>
              </w:rPr>
            </w:pPr>
            <w:r w:rsidRPr="00C47544">
              <w:rPr>
                <w:sz w:val="22"/>
                <w:szCs w:val="22"/>
                <w:lang w:val="en-US"/>
              </w:rPr>
              <w:t>79</w:t>
            </w:r>
          </w:p>
        </w:tc>
        <w:tc>
          <w:tcPr>
            <w:tcW w:w="389" w:type="pct"/>
            <w:tcBorders>
              <w:top w:val="nil"/>
              <w:left w:val="single" w:sz="4" w:space="0" w:color="auto"/>
              <w:bottom w:val="single" w:sz="4" w:space="0" w:color="auto"/>
              <w:right w:val="single" w:sz="4" w:space="0" w:color="auto"/>
            </w:tcBorders>
            <w:vAlign w:val="center"/>
          </w:tcPr>
          <w:p w14:paraId="58755E35" w14:textId="77777777" w:rsidR="0081024C" w:rsidRPr="00C47544" w:rsidRDefault="0081024C" w:rsidP="0072082E">
            <w:pPr>
              <w:contextualSpacing/>
              <w:jc w:val="center"/>
              <w:rPr>
                <w:sz w:val="22"/>
                <w:szCs w:val="22"/>
              </w:rPr>
            </w:pPr>
            <w:r w:rsidRPr="00C47544">
              <w:rPr>
                <w:sz w:val="22"/>
                <w:szCs w:val="22"/>
                <w:lang w:val="en-US"/>
              </w:rPr>
              <w:t>53</w:t>
            </w:r>
          </w:p>
        </w:tc>
        <w:tc>
          <w:tcPr>
            <w:tcW w:w="393" w:type="pct"/>
            <w:tcBorders>
              <w:top w:val="nil"/>
              <w:left w:val="nil"/>
              <w:bottom w:val="single" w:sz="4" w:space="0" w:color="auto"/>
              <w:right w:val="nil"/>
            </w:tcBorders>
            <w:vAlign w:val="center"/>
          </w:tcPr>
          <w:p w14:paraId="29ABFFA1" w14:textId="77777777" w:rsidR="0081024C" w:rsidRPr="00C47544" w:rsidRDefault="0081024C" w:rsidP="0072082E">
            <w:pPr>
              <w:contextualSpacing/>
              <w:jc w:val="center"/>
              <w:rPr>
                <w:sz w:val="22"/>
                <w:szCs w:val="22"/>
              </w:rPr>
            </w:pPr>
            <w:r w:rsidRPr="00C47544">
              <w:rPr>
                <w:sz w:val="22"/>
                <w:szCs w:val="22"/>
              </w:rPr>
              <w:t>132</w:t>
            </w:r>
          </w:p>
        </w:tc>
        <w:tc>
          <w:tcPr>
            <w:tcW w:w="442" w:type="pct"/>
            <w:tcBorders>
              <w:top w:val="nil"/>
              <w:left w:val="single" w:sz="4" w:space="0" w:color="auto"/>
              <w:bottom w:val="single" w:sz="4" w:space="0" w:color="auto"/>
              <w:right w:val="single" w:sz="8" w:space="0" w:color="auto"/>
            </w:tcBorders>
            <w:vAlign w:val="center"/>
          </w:tcPr>
          <w:p w14:paraId="467A9E4D" w14:textId="77777777" w:rsidR="0081024C" w:rsidRPr="00C47544" w:rsidRDefault="0081024C" w:rsidP="0072082E">
            <w:pPr>
              <w:contextualSpacing/>
              <w:jc w:val="center"/>
              <w:rPr>
                <w:sz w:val="22"/>
                <w:szCs w:val="22"/>
              </w:rPr>
            </w:pPr>
          </w:p>
        </w:tc>
      </w:tr>
    </w:tbl>
    <w:p w14:paraId="51807868" w14:textId="77777777" w:rsidR="00E82A59" w:rsidRPr="00C47544" w:rsidRDefault="00E82A59" w:rsidP="00E82A59">
      <w:pPr>
        <w:pStyle w:val="a3"/>
        <w:ind w:firstLine="709"/>
        <w:jc w:val="both"/>
      </w:pPr>
      <w:r w:rsidRPr="00C47544">
        <w:t>Примечания</w:t>
      </w:r>
    </w:p>
    <w:p w14:paraId="489800E0" w14:textId="77777777" w:rsidR="00B14438" w:rsidRPr="00753BAC" w:rsidRDefault="00B14438" w:rsidP="0071709E">
      <w:pPr>
        <w:pStyle w:val="a3"/>
        <w:ind w:firstLine="709"/>
        <w:jc w:val="both"/>
        <w:rPr>
          <w:sz w:val="22"/>
          <w:szCs w:val="22"/>
        </w:rPr>
      </w:pPr>
      <w:r w:rsidRPr="00753BAC">
        <w:rPr>
          <w:sz w:val="22"/>
          <w:szCs w:val="22"/>
        </w:rPr>
        <w:t>1. Лесохозяйственные дороги относятся к дорогам противопожарного назначения.</w:t>
      </w:r>
    </w:p>
    <w:p w14:paraId="0A667C14" w14:textId="77777777" w:rsidR="00B14438" w:rsidRPr="00753BAC" w:rsidRDefault="00B14438" w:rsidP="0071709E">
      <w:pPr>
        <w:pStyle w:val="a3"/>
        <w:ind w:firstLine="709"/>
        <w:jc w:val="both"/>
        <w:rPr>
          <w:sz w:val="22"/>
          <w:szCs w:val="22"/>
        </w:rPr>
      </w:pPr>
      <w:r w:rsidRPr="00753BAC">
        <w:rPr>
          <w:sz w:val="22"/>
          <w:szCs w:val="22"/>
        </w:rPr>
        <w:t>2. При определении типа лесохозяйственных дорог принимаются следующие придержки:</w:t>
      </w:r>
    </w:p>
    <w:p w14:paraId="18B2B18F" w14:textId="77777777" w:rsidR="00B14438" w:rsidRPr="00753BAC" w:rsidRDefault="00B14438" w:rsidP="0071709E">
      <w:pPr>
        <w:pStyle w:val="a3"/>
        <w:ind w:firstLine="709"/>
        <w:jc w:val="both"/>
        <w:rPr>
          <w:sz w:val="22"/>
          <w:szCs w:val="22"/>
        </w:rPr>
      </w:pPr>
      <w:r w:rsidRPr="00753BAC">
        <w:rPr>
          <w:sz w:val="22"/>
          <w:szCs w:val="22"/>
        </w:rPr>
        <w:t>а) ширина земляного полотна: I тип – 6,5-8,0 м, II тип – 4,5-6,4 м, III тип – менее 4,5 м;</w:t>
      </w:r>
    </w:p>
    <w:p w14:paraId="1A526776" w14:textId="77777777" w:rsidR="00B14438" w:rsidRPr="00753BAC" w:rsidRDefault="00B14438" w:rsidP="0071709E">
      <w:pPr>
        <w:pStyle w:val="a3"/>
        <w:ind w:firstLine="709"/>
        <w:jc w:val="both"/>
        <w:rPr>
          <w:sz w:val="22"/>
          <w:szCs w:val="22"/>
        </w:rPr>
      </w:pPr>
      <w:r w:rsidRPr="00753BAC">
        <w:rPr>
          <w:sz w:val="22"/>
          <w:szCs w:val="22"/>
        </w:rPr>
        <w:t>б) ширина проезжей части: I тип – 4,5 м и более; II тип – 3,5 м; III тип – 3,0 м.</w:t>
      </w:r>
    </w:p>
    <w:p w14:paraId="6657C94B" w14:textId="77777777" w:rsidR="00B14438" w:rsidRPr="00753BAC" w:rsidRDefault="00B14438" w:rsidP="00753BAC">
      <w:pPr>
        <w:spacing w:before="240" w:line="360" w:lineRule="auto"/>
        <w:ind w:firstLine="709"/>
        <w:jc w:val="both"/>
        <w:rPr>
          <w:strike/>
        </w:rPr>
      </w:pPr>
      <w:r w:rsidRPr="00753BAC">
        <w:t xml:space="preserve">В соответствии с Порядком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w:t>
      </w:r>
      <w:r w:rsidRPr="00753BAC">
        <w:lastRenderedPageBreak/>
        <w:t xml:space="preserve">вод для собственных нужд, а также строительства подземных сооружений на глубину </w:t>
      </w:r>
      <w:r w:rsidRPr="00753BAC">
        <w:br/>
        <w:t>до 5 метров на территории Ленинградской области, утвержденным постановлением Правительства Ленинградской области от 16 апреля 2018 года № 134 (далее – Порядок), арендаторам лесных участков до осуществления работ по использованию для собственных нужд общераспространенных полезных ископаемых необходимо внести соответствующие изменения в проект освоения лесов.</w:t>
      </w:r>
    </w:p>
    <w:p w14:paraId="50D241A0" w14:textId="77777777" w:rsidR="00B14438" w:rsidRPr="00753BAC" w:rsidRDefault="00B14438" w:rsidP="00B14438">
      <w:pPr>
        <w:autoSpaceDE w:val="0"/>
        <w:autoSpaceDN w:val="0"/>
        <w:adjustRightInd w:val="0"/>
        <w:spacing w:line="360" w:lineRule="auto"/>
        <w:ind w:firstLine="709"/>
        <w:jc w:val="both"/>
      </w:pPr>
      <w:r w:rsidRPr="00753BAC">
        <w:t>Арендаторы лесных участков не позднее чем за 14 календарных дней до начала</w:t>
      </w:r>
      <w:r w:rsidRPr="00753BAC">
        <w:br/>
        <w:t xml:space="preserve">использования общераспространенных полезных ископаемых направляют уведомление в орган исполнительной власти Ленинградской области, уполномоченный на осуществление регионального государственного надзора за геологическим изучением, рациональным использованием и охраной недр в отношении участков недр местного значения, который ведет </w:t>
      </w:r>
      <w:hyperlink r:id="rId19" w:history="1">
        <w:r w:rsidRPr="00753BAC">
          <w:t>реестр</w:t>
        </w:r>
      </w:hyperlink>
      <w:r w:rsidRPr="00753BAC">
        <w:t xml:space="preserve"> правообладателей земельных участков, осуществляющих в их границах использование общераспространенных полезных ископаемых, подземных вод, а также строительство подземных сооружений в соответствии с настоящим Порядком, по форме согласно приложению к Порядку.</w:t>
      </w:r>
    </w:p>
    <w:p w14:paraId="2D2C68E0" w14:textId="77777777" w:rsidR="00B14438" w:rsidRPr="00753BAC" w:rsidRDefault="00B14438" w:rsidP="00B14438">
      <w:pPr>
        <w:spacing w:line="360" w:lineRule="auto"/>
        <w:ind w:firstLine="709"/>
        <w:jc w:val="both"/>
      </w:pPr>
      <w:r w:rsidRPr="00753BAC">
        <w:t>Уведомление должно содержать следующие сведения:</w:t>
      </w:r>
    </w:p>
    <w:p w14:paraId="1BC0135F" w14:textId="77777777" w:rsidR="00B14438" w:rsidRPr="00753BAC" w:rsidRDefault="00B14438" w:rsidP="00EB6490">
      <w:pPr>
        <w:numPr>
          <w:ilvl w:val="0"/>
          <w:numId w:val="2"/>
        </w:numPr>
        <w:spacing w:line="276" w:lineRule="auto"/>
        <w:ind w:left="0" w:firstLine="709"/>
        <w:jc w:val="both"/>
      </w:pPr>
      <w:r w:rsidRPr="00753BAC">
        <w:t>наименование, организационно-правовая форма правообладателя земельного участка, его местонахождение, идентификационный номер налогоплательщика (ИНН), основной государственный регистрационный номер (ОГРН), реквизиты банковского счета;</w:t>
      </w:r>
    </w:p>
    <w:p w14:paraId="32B3ED9E" w14:textId="77777777" w:rsidR="00B14438" w:rsidRPr="00753BAC" w:rsidRDefault="00B14438" w:rsidP="00EB6490">
      <w:pPr>
        <w:numPr>
          <w:ilvl w:val="0"/>
          <w:numId w:val="2"/>
        </w:numPr>
        <w:spacing w:line="276" w:lineRule="auto"/>
        <w:ind w:left="0" w:firstLine="709"/>
        <w:jc w:val="both"/>
      </w:pPr>
      <w:r w:rsidRPr="00753BAC">
        <w:t>сведения о местоположении, площади земельного участка, кадастровом номере (при его наличии), категории земель и виде разрешенного использования, реквизиты правоустанавливающего документа на земельный участок (№ договора аренды); (при этом, по виду разрешенного использования следует указывать ст.19 Закона РФ «О недрах».</w:t>
      </w:r>
    </w:p>
    <w:p w14:paraId="3BAF9287" w14:textId="77777777" w:rsidR="00B14438" w:rsidRPr="00753BAC" w:rsidRDefault="00B14438" w:rsidP="00EB6490">
      <w:pPr>
        <w:numPr>
          <w:ilvl w:val="0"/>
          <w:numId w:val="2"/>
        </w:numPr>
        <w:spacing w:line="276" w:lineRule="auto"/>
        <w:ind w:left="0" w:firstLine="709"/>
        <w:jc w:val="both"/>
      </w:pPr>
      <w:r w:rsidRPr="00753BAC">
        <w:t xml:space="preserve">под использованием для собственных нужд общераспространенных полезных ископаемых и подземных вод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w:t>
      </w:r>
      <w:r w:rsidR="00150506" w:rsidRPr="00753BAC">
        <w:t>нужд.</w:t>
      </w:r>
    </w:p>
    <w:p w14:paraId="59950D7F" w14:textId="77777777" w:rsidR="00B14438" w:rsidRPr="00753BAC" w:rsidRDefault="00B14438" w:rsidP="00EB6490">
      <w:pPr>
        <w:numPr>
          <w:ilvl w:val="0"/>
          <w:numId w:val="2"/>
        </w:numPr>
        <w:spacing w:line="276" w:lineRule="auto"/>
        <w:ind w:left="0" w:firstLine="709"/>
        <w:jc w:val="both"/>
      </w:pPr>
      <w:r w:rsidRPr="00753BAC">
        <w:t>планируемые сроки и объемы использования общераспространенных полезных ископаемых в пределах участка в соответствии с целями, предусмотренными настоящим Порядком;</w:t>
      </w:r>
    </w:p>
    <w:p w14:paraId="4633B3C7" w14:textId="77777777" w:rsidR="00B14438" w:rsidRPr="00753BAC" w:rsidRDefault="00B14438" w:rsidP="00EB6490">
      <w:pPr>
        <w:numPr>
          <w:ilvl w:val="0"/>
          <w:numId w:val="2"/>
        </w:numPr>
        <w:spacing w:line="276" w:lineRule="auto"/>
        <w:ind w:left="0" w:firstLine="709"/>
        <w:jc w:val="both"/>
      </w:pPr>
      <w:r w:rsidRPr="00753BAC">
        <w:t>вид полезного ископаемого в соответствии с Перечнем общераспространенных полезных ископаемых по Ленинградской области, утвержденным распоряжением Министерства природных ресурсов Российской Федерации и Администрации Ленинградской области от 14 марта 2005 года 18р/67-р (песок, песчано-гравийные, гравийно-песчаные, валунно-гравийно-песчаные породы);</w:t>
      </w:r>
    </w:p>
    <w:p w14:paraId="4884AFAF" w14:textId="77777777" w:rsidR="00B14438" w:rsidRPr="00753BAC" w:rsidRDefault="00B14438" w:rsidP="00EB6490">
      <w:pPr>
        <w:numPr>
          <w:ilvl w:val="0"/>
          <w:numId w:val="2"/>
        </w:numPr>
        <w:spacing w:line="276" w:lineRule="auto"/>
        <w:ind w:left="0" w:firstLine="709"/>
        <w:jc w:val="both"/>
      </w:pPr>
      <w:r w:rsidRPr="00753BAC">
        <w:t>подпись правообладателя земельного участка или его представителя, печать.</w:t>
      </w:r>
    </w:p>
    <w:p w14:paraId="2554B6F9" w14:textId="77777777" w:rsidR="00B14438" w:rsidRPr="00753BAC" w:rsidRDefault="00B14438" w:rsidP="00150506">
      <w:pPr>
        <w:autoSpaceDE w:val="0"/>
        <w:autoSpaceDN w:val="0"/>
        <w:adjustRightInd w:val="0"/>
        <w:spacing w:line="360" w:lineRule="auto"/>
        <w:ind w:firstLine="709"/>
        <w:jc w:val="both"/>
      </w:pPr>
      <w:r w:rsidRPr="00753BAC">
        <w:lastRenderedPageBreak/>
        <w:t>В случае если использование общераспространенных полезных ископаемых и подземных вод, а также строительство подземных сооружений будет осуществляться правообладателем, не являющимся собственником земельного участка, к уведомлению необходимо приложить согласие собственника на проведение указанных работ.</w:t>
      </w:r>
    </w:p>
    <w:p w14:paraId="3DFC4599" w14:textId="77777777" w:rsidR="00B14438" w:rsidRPr="00753BAC" w:rsidRDefault="00B14438" w:rsidP="002A3B56">
      <w:pPr>
        <w:spacing w:line="276" w:lineRule="auto"/>
        <w:ind w:firstLine="709"/>
        <w:jc w:val="both"/>
      </w:pPr>
      <w:r w:rsidRPr="00753BAC">
        <w:t>К уведомлению должны быть приложены:</w:t>
      </w:r>
    </w:p>
    <w:p w14:paraId="1206E1F1" w14:textId="77777777" w:rsidR="00B14438" w:rsidRPr="00753BAC" w:rsidRDefault="00B14438" w:rsidP="00EB6490">
      <w:pPr>
        <w:numPr>
          <w:ilvl w:val="0"/>
          <w:numId w:val="3"/>
        </w:numPr>
        <w:spacing w:line="276" w:lineRule="auto"/>
        <w:ind w:left="0" w:firstLine="709"/>
        <w:jc w:val="both"/>
      </w:pPr>
      <w:r w:rsidRPr="00753BAC">
        <w:t>справка об отсутствии (наличии) месторождений (проявлений) общераспространенных полезных ископаемых, выданная Федеральным государственным учреждением «Территориальный фонд геологической информации по Северо-Западному федеральному округу»;</w:t>
      </w:r>
    </w:p>
    <w:p w14:paraId="2D16887C" w14:textId="77777777" w:rsidR="00B14438" w:rsidRPr="00753BAC" w:rsidRDefault="00B14438" w:rsidP="00EB6490">
      <w:pPr>
        <w:numPr>
          <w:ilvl w:val="0"/>
          <w:numId w:val="3"/>
        </w:numPr>
        <w:spacing w:line="276" w:lineRule="auto"/>
        <w:ind w:left="0" w:firstLine="709"/>
        <w:jc w:val="both"/>
      </w:pPr>
      <w:r w:rsidRPr="00753BAC">
        <w:t>фотография (требования к формату фотографии не установлены) места использования общераспространенных полезных ископаемых;</w:t>
      </w:r>
    </w:p>
    <w:p w14:paraId="547EBDC9" w14:textId="77777777" w:rsidR="00B14438" w:rsidRPr="00753BAC" w:rsidRDefault="00B14438" w:rsidP="00EB6490">
      <w:pPr>
        <w:numPr>
          <w:ilvl w:val="0"/>
          <w:numId w:val="3"/>
        </w:numPr>
        <w:spacing w:line="276" w:lineRule="auto"/>
        <w:ind w:left="0" w:firstLine="709"/>
        <w:jc w:val="both"/>
      </w:pPr>
      <w:r w:rsidRPr="00753BAC">
        <w:t>пояснения в произвольной форме об объеме и месте планируемого извлечения и использования общераспространенных полезных ископаемых в виде проектных рекомендаций с указанием схемы (румбы, азимут), включая мероприятия по рекультивации нарушенных земель.</w:t>
      </w:r>
    </w:p>
    <w:p w14:paraId="1D439F77" w14:textId="77777777" w:rsidR="00B14438" w:rsidRPr="00753BAC" w:rsidRDefault="00B14438" w:rsidP="002A3B56">
      <w:pPr>
        <w:spacing w:line="276" w:lineRule="auto"/>
        <w:ind w:firstLine="709"/>
        <w:jc w:val="both"/>
      </w:pPr>
      <w:r w:rsidRPr="00753BAC">
        <w:t xml:space="preserve">Далее арендатору лесного участка необходимо представить в адрес Комитета </w:t>
      </w:r>
      <w:r w:rsidRPr="00753BAC">
        <w:br/>
        <w:t>лесную декларацию.</w:t>
      </w:r>
    </w:p>
    <w:p w14:paraId="46494ABB" w14:textId="77777777" w:rsidR="00B14438" w:rsidRPr="00753BAC" w:rsidRDefault="00B14438" w:rsidP="00150506">
      <w:pPr>
        <w:spacing w:line="360" w:lineRule="auto"/>
        <w:ind w:firstLine="709"/>
        <w:jc w:val="both"/>
      </w:pPr>
      <w:r w:rsidRPr="00753BAC">
        <w:t>Перечень объектов капитального строительства и некапитальных строений, не связанных с созданием лесной инфраструктуры,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В этих документах указаны объекты, не связанные с созданием лесной инфраструктуры, которые разрешено размещать в конкретных видах целевого назначения лесов и категориях защитных лесов, в зависимости от выполняемых ими функций, а также с учётом вида использования лесов.</w:t>
      </w:r>
    </w:p>
    <w:p w14:paraId="04C4D21C" w14:textId="77777777" w:rsidR="00B14438" w:rsidRPr="00753BAC" w:rsidRDefault="00B14438" w:rsidP="00150506">
      <w:pPr>
        <w:pStyle w:val="a5"/>
        <w:ind w:firstLine="709"/>
      </w:pPr>
      <w:r w:rsidRPr="00753BAC">
        <w:rPr>
          <w:szCs w:val="24"/>
        </w:rPr>
        <w:t>Строительство, реконструкция и эксплуатация объектов</w:t>
      </w:r>
      <w:r w:rsidRPr="00753BAC">
        <w:t xml:space="preserve"> капитального строительства и некапитальных строений</w:t>
      </w:r>
      <w:r w:rsidRPr="00753BAC">
        <w:rPr>
          <w:szCs w:val="24"/>
        </w:rPr>
        <w:t xml:space="preserve">, не связанных с созданием лесной инфраструктуры, на землях лесного фонда допускаются для осуществления геологического изучения недр, разведки и добычи полезных ископаемых; </w:t>
      </w:r>
      <w:r w:rsidRPr="00753BAC">
        <w:t>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r w:rsidRPr="00753BAC">
        <w:rPr>
          <w:shd w:val="clear" w:color="auto" w:fill="DDD9C3"/>
        </w:rPr>
        <w:t xml:space="preserve">; </w:t>
      </w:r>
      <w:r w:rsidRPr="00753BAC">
        <w:rPr>
          <w:szCs w:val="24"/>
        </w:rPr>
        <w:t xml:space="preserve">для строительства, реконструкции и эксплуатации линейных объектов, а также сооружений, являющиеся неотъемлемой технологической частью указанных объектов; </w:t>
      </w:r>
      <w:r w:rsidRPr="00753BAC">
        <w:t xml:space="preserve">для создания и эксплуатации объектов лесоперерабатывающей инфраструктуры в эксплуатационных лесах (за исключением особо защитных участков лесов); для осуществления рекреационной </w:t>
      </w:r>
      <w:r w:rsidRPr="00753BAC">
        <w:lastRenderedPageBreak/>
        <w:t>деятельности; для осуществления религиозной деятельности в защитных лесах, эксплуатационных лесах, резервных лесах (за исключением особо защитных участков лесов).</w:t>
      </w:r>
    </w:p>
    <w:p w14:paraId="0DBD3E69" w14:textId="77777777" w:rsidR="0081024C" w:rsidRPr="00753BAC" w:rsidRDefault="0081024C" w:rsidP="0081024C">
      <w:pPr>
        <w:pStyle w:val="a5"/>
        <w:ind w:firstLine="567"/>
        <w:rPr>
          <w:szCs w:val="24"/>
        </w:rPr>
      </w:pPr>
      <w:r w:rsidRPr="00753BAC">
        <w:rPr>
          <w:szCs w:val="24"/>
        </w:rPr>
        <w:t xml:space="preserve">В лесничестве из объектов, не связанных с созданием лесной инфраструктуры имеются: трассы линий электропередачи– протяженностью </w:t>
      </w:r>
      <w:smartTag w:uri="urn:schemas-microsoft-com:office:smarttags" w:element="metricconverter">
        <w:smartTagPr>
          <w:attr w:name="ProductID" w:val="448 км"/>
        </w:smartTagPr>
        <w:r w:rsidRPr="00753BAC">
          <w:rPr>
            <w:szCs w:val="24"/>
          </w:rPr>
          <w:t>448 км</w:t>
        </w:r>
      </w:smartTag>
      <w:r w:rsidRPr="00753BAC">
        <w:rPr>
          <w:szCs w:val="24"/>
        </w:rPr>
        <w:t xml:space="preserve">; трассы газопровода –протяженностью </w:t>
      </w:r>
      <w:smartTag w:uri="urn:schemas-microsoft-com:office:smarttags" w:element="metricconverter">
        <w:smartTagPr>
          <w:attr w:name="ProductID" w:val="152 км"/>
        </w:smartTagPr>
        <w:r w:rsidRPr="00753BAC">
          <w:rPr>
            <w:szCs w:val="24"/>
          </w:rPr>
          <w:t>152 км</w:t>
        </w:r>
      </w:smartTag>
      <w:r w:rsidRPr="00753BAC">
        <w:rPr>
          <w:szCs w:val="24"/>
        </w:rPr>
        <w:t xml:space="preserve">; телефонная линия – протяженностью </w:t>
      </w:r>
      <w:smartTag w:uri="urn:schemas-microsoft-com:office:smarttags" w:element="metricconverter">
        <w:smartTagPr>
          <w:attr w:name="ProductID" w:val="74 км"/>
        </w:smartTagPr>
        <w:r w:rsidRPr="00753BAC">
          <w:rPr>
            <w:szCs w:val="24"/>
          </w:rPr>
          <w:t>74 км</w:t>
        </w:r>
      </w:smartTag>
      <w:r w:rsidRPr="00753BAC">
        <w:rPr>
          <w:szCs w:val="24"/>
        </w:rPr>
        <w:t xml:space="preserve"> и другие линейные объекты (прочие трассы – </w:t>
      </w:r>
      <w:smartTag w:uri="urn:schemas-microsoft-com:office:smarttags" w:element="metricconverter">
        <w:smartTagPr>
          <w:attr w:name="ProductID" w:val="44 км"/>
        </w:smartTagPr>
        <w:r w:rsidRPr="00753BAC">
          <w:rPr>
            <w:szCs w:val="24"/>
          </w:rPr>
          <w:t>44 км</w:t>
        </w:r>
      </w:smartTag>
      <w:r w:rsidRPr="00753BAC">
        <w:rPr>
          <w:szCs w:val="24"/>
        </w:rPr>
        <w:t xml:space="preserve">); карьеры– площадью </w:t>
      </w:r>
      <w:smartTag w:uri="urn:schemas-microsoft-com:office:smarttags" w:element="metricconverter">
        <w:smartTagPr>
          <w:attr w:name="ProductID" w:val="646,3 га"/>
        </w:smartTagPr>
        <w:r w:rsidRPr="00753BAC">
          <w:rPr>
            <w:szCs w:val="24"/>
          </w:rPr>
          <w:t>646,3 га</w:t>
        </w:r>
      </w:smartTag>
      <w:r w:rsidRPr="00753BAC">
        <w:rPr>
          <w:szCs w:val="24"/>
        </w:rPr>
        <w:t>.</w:t>
      </w:r>
    </w:p>
    <w:p w14:paraId="30100B80" w14:textId="42B7DEF3" w:rsidR="00B14438" w:rsidRPr="00753BAC" w:rsidRDefault="00B211D2" w:rsidP="00B14438">
      <w:pPr>
        <w:spacing w:line="360" w:lineRule="auto"/>
        <w:ind w:firstLine="709"/>
        <w:jc w:val="both"/>
      </w:pPr>
      <w:r w:rsidRPr="00753BAC">
        <w:rPr>
          <w:bCs/>
        </w:rPr>
        <w:t xml:space="preserve">Проектируемые объекты, не связанные с созданием лесной инфраструктуры </w:t>
      </w:r>
      <w:r w:rsidRPr="00753BAC">
        <w:t xml:space="preserve">в приложении </w:t>
      </w:r>
      <w:r w:rsidR="00EE6302">
        <w:t xml:space="preserve">№ </w:t>
      </w:r>
      <w:r w:rsidRPr="00753BAC">
        <w:t>7</w:t>
      </w:r>
      <w:r w:rsidR="00EE6302">
        <w:t xml:space="preserve"> к настоящему регламенту</w:t>
      </w:r>
      <w:r w:rsidR="00B97DF8" w:rsidRPr="00753BAC">
        <w:t>.</w:t>
      </w:r>
    </w:p>
    <w:p w14:paraId="729600AB" w14:textId="77777777" w:rsidR="007D3E7B" w:rsidRPr="00753BAC" w:rsidRDefault="007D3E7B" w:rsidP="007D3E7B">
      <w:pPr>
        <w:spacing w:line="360" w:lineRule="auto"/>
        <w:ind w:firstLine="709"/>
        <w:jc w:val="both"/>
      </w:pPr>
      <w:r w:rsidRPr="00753BAC">
        <w:t xml:space="preserve">Объектов лесоперерабатывающей инфраструктуры на территории лесного фонда лесничества нет, и не планируется. </w:t>
      </w:r>
    </w:p>
    <w:p w14:paraId="7FA491C9" w14:textId="77777777" w:rsidR="00B14438" w:rsidRPr="00753BAC" w:rsidRDefault="00B14438" w:rsidP="00B14438">
      <w:pPr>
        <w:pStyle w:val="a3"/>
        <w:spacing w:line="360" w:lineRule="auto"/>
        <w:ind w:firstLine="709"/>
        <w:jc w:val="both"/>
      </w:pPr>
      <w:r w:rsidRPr="00753BAC">
        <w:t xml:space="preserve">К лесохозяйственному регламенту приложена поквартальная карта-схема лесничества с нанесением объектов лесной инфраструктуры, лесоперерабатывающей инфраструктуры, объектов, не связанных с созданием лесной инфраструктуры. </w:t>
      </w:r>
    </w:p>
    <w:p w14:paraId="6779BAFC" w14:textId="77777777" w:rsidR="00B934C5" w:rsidRPr="00A86437" w:rsidRDefault="00B934C5" w:rsidP="005C41D7">
      <w:pPr>
        <w:pStyle w:val="2"/>
        <w:jc w:val="center"/>
        <w:rPr>
          <w:bCs/>
        </w:rPr>
      </w:pPr>
      <w:bookmarkStart w:id="35" w:name="_Toc82177190"/>
      <w:bookmarkStart w:id="36" w:name="_Toc242950556"/>
      <w:r w:rsidRPr="00A86437">
        <w:rPr>
          <w:bCs/>
        </w:rPr>
        <w:t>1.2. Виды разрешенного использования лесов</w:t>
      </w:r>
      <w:bookmarkEnd w:id="35"/>
      <w:bookmarkEnd w:id="36"/>
    </w:p>
    <w:p w14:paraId="44075633" w14:textId="53CAB628" w:rsidR="0039083C" w:rsidRPr="00A86437" w:rsidRDefault="0039083C" w:rsidP="00445428">
      <w:pPr>
        <w:pStyle w:val="33"/>
        <w:spacing w:before="240"/>
        <w:ind w:firstLine="709"/>
      </w:pPr>
      <w:r w:rsidRPr="00A86437">
        <w:t xml:space="preserve">Лесохозяйственным регламентом, в соответствии со статьей 25 Лесного кодекса </w:t>
      </w:r>
      <w:r w:rsidR="00753BAC" w:rsidRPr="00A86437">
        <w:t>РФ</w:t>
      </w:r>
      <w:r w:rsidRPr="00A86437">
        <w:t>, разрешаются следующие виды использования лесов:</w:t>
      </w:r>
    </w:p>
    <w:p w14:paraId="6882B7A5" w14:textId="77777777" w:rsidR="0039083C" w:rsidRPr="00A86437" w:rsidRDefault="0039083C" w:rsidP="0039083C">
      <w:pPr>
        <w:pStyle w:val="33"/>
        <w:spacing w:line="276" w:lineRule="auto"/>
        <w:ind w:firstLine="709"/>
      </w:pPr>
      <w:r w:rsidRPr="00A86437">
        <w:t>1) заготовка древесины;</w:t>
      </w:r>
    </w:p>
    <w:p w14:paraId="79CC1BF7" w14:textId="77777777" w:rsidR="0039083C" w:rsidRPr="00A86437" w:rsidRDefault="0039083C" w:rsidP="0039083C">
      <w:pPr>
        <w:pStyle w:val="33"/>
        <w:spacing w:line="276" w:lineRule="auto"/>
        <w:ind w:firstLine="709"/>
      </w:pPr>
      <w:r w:rsidRPr="00A86437">
        <w:t>2) заготовка живицы;</w:t>
      </w:r>
    </w:p>
    <w:p w14:paraId="2659C992" w14:textId="77777777" w:rsidR="0039083C" w:rsidRPr="00A86437" w:rsidRDefault="0039083C" w:rsidP="0039083C">
      <w:pPr>
        <w:pStyle w:val="33"/>
        <w:spacing w:line="276" w:lineRule="auto"/>
        <w:ind w:firstLine="709"/>
      </w:pPr>
      <w:r w:rsidRPr="00A86437">
        <w:t>3) заготовка и сбор недревесных лесных ресурсов;</w:t>
      </w:r>
    </w:p>
    <w:p w14:paraId="5D969CCF" w14:textId="77777777" w:rsidR="0039083C" w:rsidRPr="00A86437" w:rsidRDefault="0039083C" w:rsidP="0039083C">
      <w:pPr>
        <w:pStyle w:val="33"/>
        <w:spacing w:line="276" w:lineRule="auto"/>
        <w:ind w:firstLine="709"/>
      </w:pPr>
      <w:r w:rsidRPr="00A86437">
        <w:t>4) заготовка пищевых лесных ресурсов и сбор лекарственных растений;</w:t>
      </w:r>
    </w:p>
    <w:p w14:paraId="760AA8EF" w14:textId="77777777" w:rsidR="0039083C" w:rsidRPr="00A86437" w:rsidRDefault="0039083C" w:rsidP="0039083C">
      <w:pPr>
        <w:pStyle w:val="33"/>
        <w:spacing w:line="276" w:lineRule="auto"/>
        <w:ind w:firstLine="709"/>
      </w:pPr>
      <w:r w:rsidRPr="00A86437">
        <w:t>5) осуществление видов деятельности в сфере охотничьего хозяйства;</w:t>
      </w:r>
    </w:p>
    <w:p w14:paraId="11FFBCB5" w14:textId="77777777" w:rsidR="0039083C" w:rsidRPr="00A86437" w:rsidRDefault="0039083C" w:rsidP="0039083C">
      <w:pPr>
        <w:pStyle w:val="33"/>
        <w:spacing w:line="276" w:lineRule="auto"/>
        <w:ind w:firstLine="709"/>
      </w:pPr>
      <w:r w:rsidRPr="00A86437">
        <w:t>6) ведение сельского хозяйства;</w:t>
      </w:r>
    </w:p>
    <w:p w14:paraId="1AF7242D" w14:textId="77777777" w:rsidR="0039083C" w:rsidRPr="00A86437" w:rsidRDefault="0039083C" w:rsidP="0039083C">
      <w:pPr>
        <w:pStyle w:val="33"/>
        <w:spacing w:line="276" w:lineRule="auto"/>
        <w:ind w:firstLine="709"/>
      </w:pPr>
      <w:r w:rsidRPr="00A86437">
        <w:t>6.1) осуществление рыболовства, за исключением любительского рыболовства;</w:t>
      </w:r>
    </w:p>
    <w:p w14:paraId="1633A393" w14:textId="77777777" w:rsidR="0039083C" w:rsidRPr="00A86437" w:rsidRDefault="0039083C" w:rsidP="0039083C">
      <w:pPr>
        <w:pStyle w:val="33"/>
        <w:spacing w:line="276" w:lineRule="auto"/>
        <w:ind w:firstLine="709"/>
      </w:pPr>
      <w:r w:rsidRPr="00A86437">
        <w:t xml:space="preserve">7) осуществление научно-исследовательской, образовательной деятельности; </w:t>
      </w:r>
    </w:p>
    <w:p w14:paraId="5616EDFB" w14:textId="77777777" w:rsidR="0039083C" w:rsidRPr="00A86437" w:rsidRDefault="0039083C" w:rsidP="0039083C">
      <w:pPr>
        <w:pStyle w:val="33"/>
        <w:spacing w:line="276" w:lineRule="auto"/>
        <w:ind w:firstLine="709"/>
      </w:pPr>
      <w:r w:rsidRPr="00A86437">
        <w:t>8) осуществление рекреационной деятельности;</w:t>
      </w:r>
    </w:p>
    <w:p w14:paraId="48B49D23" w14:textId="77777777" w:rsidR="0039083C" w:rsidRPr="00A86437" w:rsidRDefault="0039083C" w:rsidP="0039083C">
      <w:pPr>
        <w:pStyle w:val="33"/>
        <w:spacing w:line="276" w:lineRule="auto"/>
        <w:ind w:firstLine="709"/>
      </w:pPr>
      <w:r w:rsidRPr="00A86437">
        <w:t>9) создание лесных плантаций и их эксплуатация;</w:t>
      </w:r>
    </w:p>
    <w:p w14:paraId="53FD1138" w14:textId="77777777" w:rsidR="0039083C" w:rsidRPr="00A86437" w:rsidRDefault="0039083C" w:rsidP="0039083C">
      <w:pPr>
        <w:pStyle w:val="33"/>
        <w:spacing w:line="276" w:lineRule="auto"/>
        <w:ind w:firstLine="709"/>
      </w:pPr>
      <w:r w:rsidRPr="00A86437">
        <w:t>10) выращивание лесных плодовых, ягодных, декоративных растений, лекарственных растений;</w:t>
      </w:r>
    </w:p>
    <w:p w14:paraId="2E8A7274" w14:textId="77777777" w:rsidR="0039083C" w:rsidRPr="00A86437" w:rsidRDefault="0039083C" w:rsidP="00E64CC1">
      <w:pPr>
        <w:pStyle w:val="33"/>
        <w:spacing w:line="240" w:lineRule="auto"/>
        <w:ind w:firstLine="709"/>
      </w:pPr>
      <w:r w:rsidRPr="00A86437">
        <w:t>10.1) создание лесных питомников и их эксплуатация;</w:t>
      </w:r>
    </w:p>
    <w:p w14:paraId="10558F34" w14:textId="77777777" w:rsidR="0039083C" w:rsidRPr="00A86437" w:rsidRDefault="0039083C" w:rsidP="00E64CC1">
      <w:pPr>
        <w:pStyle w:val="310"/>
        <w:spacing w:line="240" w:lineRule="auto"/>
        <w:ind w:firstLine="709"/>
      </w:pPr>
      <w:r w:rsidRPr="00A86437">
        <w:t>11) осуществление геологического изучения недр, разведка и добыча полезных ископаемых;</w:t>
      </w:r>
    </w:p>
    <w:p w14:paraId="3D63872C" w14:textId="77777777" w:rsidR="00E64CC1" w:rsidRPr="00A86437" w:rsidRDefault="00E64CC1" w:rsidP="00E64CC1">
      <w:pPr>
        <w:pStyle w:val="33"/>
        <w:spacing w:line="240" w:lineRule="auto"/>
        <w:ind w:firstLine="709"/>
      </w:pPr>
      <w:r w:rsidRPr="00A86437">
        <w:t>12) 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p>
    <w:p w14:paraId="2E456F30" w14:textId="77777777" w:rsidR="0039083C" w:rsidRPr="00A86437" w:rsidRDefault="0039083C" w:rsidP="00E64CC1">
      <w:pPr>
        <w:pStyle w:val="33"/>
        <w:spacing w:line="240" w:lineRule="auto"/>
        <w:ind w:firstLine="709"/>
      </w:pPr>
      <w:r w:rsidRPr="00A86437">
        <w:t>13) строительство, реконструкция, эксплуатация линейных объектов;</w:t>
      </w:r>
    </w:p>
    <w:p w14:paraId="38C753DD" w14:textId="77777777" w:rsidR="00E64CC1" w:rsidRPr="00A86437" w:rsidRDefault="00E64CC1" w:rsidP="00E64CC1">
      <w:pPr>
        <w:pStyle w:val="33"/>
        <w:spacing w:line="240" w:lineRule="auto"/>
        <w:ind w:firstLine="709"/>
      </w:pPr>
      <w:r w:rsidRPr="00A86437">
        <w:t>14) создание и эксплуатация объектов лесоперерабатывающей инфраструктуры;</w:t>
      </w:r>
    </w:p>
    <w:p w14:paraId="51E90D71" w14:textId="77777777" w:rsidR="0039083C" w:rsidRPr="00A86437" w:rsidRDefault="0039083C" w:rsidP="00E64CC1">
      <w:pPr>
        <w:pStyle w:val="33"/>
        <w:spacing w:line="240" w:lineRule="auto"/>
        <w:ind w:firstLine="709"/>
      </w:pPr>
      <w:r w:rsidRPr="00A86437">
        <w:t>15) осуществление религиозной деятельности;</w:t>
      </w:r>
    </w:p>
    <w:p w14:paraId="74B57ED1" w14:textId="77777777" w:rsidR="0039083C" w:rsidRPr="00A86437" w:rsidRDefault="0039083C" w:rsidP="00E64CC1">
      <w:pPr>
        <w:pStyle w:val="22"/>
        <w:spacing w:line="240" w:lineRule="auto"/>
        <w:ind w:firstLine="709"/>
        <w:jc w:val="both"/>
      </w:pPr>
      <w:r w:rsidRPr="00A86437">
        <w:t>16) иные виды, определенные в соответствии с частью 2 статьи 6 Лесного кодекса Российской Федерации.</w:t>
      </w:r>
    </w:p>
    <w:p w14:paraId="71CEFECD" w14:textId="34066512" w:rsidR="0039083C" w:rsidRPr="00A86437" w:rsidRDefault="0039083C" w:rsidP="0039083C">
      <w:pPr>
        <w:pStyle w:val="33"/>
        <w:ind w:firstLine="709"/>
      </w:pPr>
      <w:r w:rsidRPr="00A86437">
        <w:t>В лесничестве разрешены все виды использования лесов, предусмотренные статьёй 25 Лесного кодекса Р</w:t>
      </w:r>
      <w:r w:rsidR="00A86437" w:rsidRPr="00A86437">
        <w:t>Ф</w:t>
      </w:r>
      <w:r w:rsidRPr="00A86437">
        <w:t xml:space="preserve">. </w:t>
      </w:r>
    </w:p>
    <w:p w14:paraId="2D11E773" w14:textId="43BB6201" w:rsidR="0039083C" w:rsidRPr="00A86437" w:rsidRDefault="0039083C" w:rsidP="0039083C">
      <w:pPr>
        <w:spacing w:line="360" w:lineRule="auto"/>
        <w:ind w:firstLine="709"/>
        <w:jc w:val="both"/>
      </w:pPr>
      <w:bookmarkStart w:id="37" w:name="sub_252"/>
      <w:r w:rsidRPr="00A86437">
        <w:lastRenderedPageBreak/>
        <w:t>Леса могут использоваться для одной или нескольких целей, если иное не установлено Лесным кодексом РФ или другими федеральными законами.</w:t>
      </w:r>
    </w:p>
    <w:p w14:paraId="22E8ECB0" w14:textId="77777777" w:rsidR="0039083C" w:rsidRPr="00A86437" w:rsidRDefault="0039083C" w:rsidP="0039083C">
      <w:pPr>
        <w:spacing w:line="360" w:lineRule="auto"/>
        <w:ind w:firstLine="709"/>
        <w:jc w:val="both"/>
      </w:pPr>
      <w:bookmarkStart w:id="38" w:name="sub_253"/>
      <w:bookmarkEnd w:id="37"/>
      <w:r w:rsidRPr="00A86437">
        <w:t>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законом от 8 августа 2001 г. № 129-ФЗ «О государственной регистрации юридических лиц и индивидуальных предпринимателей».</w:t>
      </w:r>
    </w:p>
    <w:bookmarkEnd w:id="38"/>
    <w:p w14:paraId="5CCCE178" w14:textId="77777777" w:rsidR="0039083C" w:rsidRPr="00A86437" w:rsidRDefault="0039083C" w:rsidP="0039083C">
      <w:pPr>
        <w:spacing w:line="360" w:lineRule="auto"/>
        <w:ind w:firstLine="709"/>
        <w:jc w:val="both"/>
      </w:pPr>
      <w:r w:rsidRPr="00A86437">
        <w:t xml:space="preserve">Распределение территории лесничества по видам разрешенного использования </w:t>
      </w:r>
      <w:r w:rsidRPr="00A86437">
        <w:br/>
        <w:t xml:space="preserve">лесов выполнено с учетом требований нормативных правовых актов, действующих на момент разработки лесохозяйственного регламента, приводится в таблице 1.7(5) – Виды разрешенного использования лесов.  </w:t>
      </w:r>
    </w:p>
    <w:p w14:paraId="3AF2A803" w14:textId="4CF739BF" w:rsidR="0039083C" w:rsidRPr="00A86437" w:rsidRDefault="0039083C" w:rsidP="0071709E">
      <w:pPr>
        <w:spacing w:line="360" w:lineRule="auto"/>
        <w:ind w:firstLine="709"/>
        <w:jc w:val="both"/>
        <w:rPr>
          <w:rStyle w:val="postbody"/>
        </w:rPr>
      </w:pPr>
      <w:r w:rsidRPr="00A86437">
        <w:rPr>
          <w:rStyle w:val="postbody"/>
        </w:rPr>
        <w:t xml:space="preserve">Порядок использования лесов, расположенных на особо охраняемых природных территориях, определяется Лесным кодексом </w:t>
      </w:r>
      <w:r w:rsidR="00445428">
        <w:rPr>
          <w:rStyle w:val="postbody"/>
        </w:rPr>
        <w:t>РФ</w:t>
      </w:r>
      <w:r w:rsidRPr="00A86437">
        <w:rPr>
          <w:rStyle w:val="postbody"/>
        </w:rPr>
        <w:t xml:space="preserve"> (ст. 112), </w:t>
      </w:r>
      <w:r w:rsidRPr="00A86437">
        <w:t>приказом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w:t>
      </w:r>
      <w:r w:rsidRPr="00A86437">
        <w:rPr>
          <w:rStyle w:val="postbody"/>
        </w:rPr>
        <w:t xml:space="preserve"> положениями о соответствующих особо охраняемых природных территориях. </w:t>
      </w:r>
    </w:p>
    <w:p w14:paraId="0A2458C1" w14:textId="77777777" w:rsidR="0039083C" w:rsidRPr="00A86437" w:rsidRDefault="0039083C" w:rsidP="0071709E">
      <w:pPr>
        <w:pStyle w:val="a3"/>
        <w:ind w:firstLine="709"/>
        <w:jc w:val="center"/>
        <w:rPr>
          <w:i/>
        </w:rPr>
      </w:pPr>
      <w:r w:rsidRPr="00A86437">
        <w:rPr>
          <w:i/>
        </w:rPr>
        <w:t>Таблица 1.7 (5) – Виды разрешенного использования лесов</w:t>
      </w:r>
      <w:r w:rsidR="00683E41" w:rsidRPr="00A86437">
        <w:rPr>
          <w:i/>
        </w:rPr>
        <w:t xml:space="preserv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268"/>
        <w:gridCol w:w="2942"/>
        <w:gridCol w:w="1031"/>
        <w:gridCol w:w="25"/>
      </w:tblGrid>
      <w:tr w:rsidR="005F4147" w:rsidRPr="00172790" w14:paraId="4EFC0F87" w14:textId="77777777" w:rsidTr="008C3257">
        <w:trPr>
          <w:gridAfter w:val="1"/>
          <w:wAfter w:w="25" w:type="dxa"/>
          <w:trHeight w:val="814"/>
          <w:tblHeader/>
        </w:trPr>
        <w:tc>
          <w:tcPr>
            <w:tcW w:w="3119" w:type="dxa"/>
            <w:tcBorders>
              <w:top w:val="single" w:sz="4" w:space="0" w:color="auto"/>
              <w:left w:val="single" w:sz="4" w:space="0" w:color="auto"/>
              <w:bottom w:val="single" w:sz="4" w:space="0" w:color="auto"/>
              <w:right w:val="single" w:sz="4" w:space="0" w:color="auto"/>
            </w:tcBorders>
            <w:vAlign w:val="center"/>
          </w:tcPr>
          <w:p w14:paraId="2F6D998A" w14:textId="77777777" w:rsidR="005F4147" w:rsidRPr="00A86437" w:rsidRDefault="005F4147" w:rsidP="00DA6824">
            <w:pPr>
              <w:pStyle w:val="a3"/>
              <w:jc w:val="center"/>
              <w:rPr>
                <w:sz w:val="22"/>
                <w:szCs w:val="22"/>
              </w:rPr>
            </w:pPr>
            <w:r w:rsidRPr="00A86437">
              <w:rPr>
                <w:sz w:val="22"/>
                <w:szCs w:val="22"/>
              </w:rPr>
              <w:t>Вид разрешенного</w:t>
            </w:r>
          </w:p>
          <w:p w14:paraId="1AA80A2B" w14:textId="77777777" w:rsidR="005F4147" w:rsidRPr="00A86437" w:rsidRDefault="005F4147" w:rsidP="00DA6824">
            <w:pPr>
              <w:pStyle w:val="a3"/>
              <w:jc w:val="center"/>
              <w:rPr>
                <w:sz w:val="22"/>
                <w:szCs w:val="22"/>
              </w:rPr>
            </w:pPr>
            <w:r w:rsidRPr="00A86437">
              <w:rPr>
                <w:sz w:val="22"/>
                <w:szCs w:val="22"/>
              </w:rPr>
              <w:t>использования лесов</w:t>
            </w:r>
          </w:p>
        </w:tc>
        <w:tc>
          <w:tcPr>
            <w:tcW w:w="2268" w:type="dxa"/>
            <w:tcBorders>
              <w:top w:val="single" w:sz="4" w:space="0" w:color="auto"/>
              <w:left w:val="single" w:sz="4" w:space="0" w:color="auto"/>
              <w:bottom w:val="single" w:sz="4" w:space="0" w:color="auto"/>
              <w:right w:val="single" w:sz="4" w:space="0" w:color="auto"/>
            </w:tcBorders>
            <w:vAlign w:val="center"/>
          </w:tcPr>
          <w:p w14:paraId="3B9ACE97" w14:textId="77777777" w:rsidR="005F4147" w:rsidRPr="00A86437" w:rsidRDefault="005F4147" w:rsidP="00DA6824">
            <w:pPr>
              <w:pStyle w:val="a3"/>
              <w:jc w:val="center"/>
              <w:rPr>
                <w:sz w:val="22"/>
                <w:szCs w:val="22"/>
              </w:rPr>
            </w:pPr>
            <w:r w:rsidRPr="00A86437">
              <w:rPr>
                <w:sz w:val="22"/>
                <w:szCs w:val="22"/>
              </w:rPr>
              <w:t>Наименование</w:t>
            </w:r>
          </w:p>
          <w:p w14:paraId="3CF44ED2" w14:textId="77777777" w:rsidR="005F4147" w:rsidRPr="00A86437" w:rsidRDefault="005F4147" w:rsidP="00DA6824">
            <w:pPr>
              <w:pStyle w:val="a3"/>
              <w:jc w:val="center"/>
              <w:rPr>
                <w:sz w:val="22"/>
                <w:szCs w:val="22"/>
              </w:rPr>
            </w:pPr>
            <w:r w:rsidRPr="00A86437">
              <w:rPr>
                <w:sz w:val="22"/>
                <w:szCs w:val="22"/>
              </w:rPr>
              <w:t>участкового</w:t>
            </w:r>
          </w:p>
          <w:p w14:paraId="0380B193" w14:textId="77777777" w:rsidR="005F4147" w:rsidRPr="00A86437" w:rsidRDefault="005F4147" w:rsidP="00DA6824">
            <w:pPr>
              <w:pStyle w:val="a3"/>
              <w:jc w:val="center"/>
              <w:rPr>
                <w:sz w:val="22"/>
                <w:szCs w:val="22"/>
              </w:rPr>
            </w:pPr>
            <w:r w:rsidRPr="00A86437">
              <w:rPr>
                <w:sz w:val="22"/>
                <w:szCs w:val="22"/>
              </w:rPr>
              <w:t>лесничества</w:t>
            </w:r>
          </w:p>
        </w:tc>
        <w:tc>
          <w:tcPr>
            <w:tcW w:w="2942" w:type="dxa"/>
            <w:tcBorders>
              <w:top w:val="single" w:sz="4" w:space="0" w:color="auto"/>
              <w:left w:val="single" w:sz="4" w:space="0" w:color="auto"/>
              <w:bottom w:val="single" w:sz="4" w:space="0" w:color="auto"/>
              <w:right w:val="single" w:sz="4" w:space="0" w:color="auto"/>
            </w:tcBorders>
            <w:vAlign w:val="center"/>
          </w:tcPr>
          <w:p w14:paraId="7B28FB5D" w14:textId="77777777" w:rsidR="005F4147" w:rsidRPr="00A86437" w:rsidRDefault="005F4147" w:rsidP="00DA6824">
            <w:pPr>
              <w:pStyle w:val="a3"/>
              <w:jc w:val="center"/>
              <w:rPr>
                <w:sz w:val="22"/>
                <w:szCs w:val="22"/>
              </w:rPr>
            </w:pPr>
            <w:r w:rsidRPr="00A86437">
              <w:rPr>
                <w:sz w:val="22"/>
                <w:szCs w:val="22"/>
              </w:rPr>
              <w:t>Перечень лесных</w:t>
            </w:r>
          </w:p>
          <w:p w14:paraId="6E400A01" w14:textId="77777777" w:rsidR="005F4147" w:rsidRPr="00A86437" w:rsidRDefault="005F4147" w:rsidP="00DA6824">
            <w:pPr>
              <w:pStyle w:val="a3"/>
              <w:jc w:val="center"/>
              <w:rPr>
                <w:sz w:val="22"/>
                <w:szCs w:val="22"/>
                <w:vertAlign w:val="superscript"/>
              </w:rPr>
            </w:pPr>
            <w:r w:rsidRPr="00A86437">
              <w:rPr>
                <w:sz w:val="22"/>
                <w:szCs w:val="22"/>
              </w:rPr>
              <w:t>кварталов или их частей</w:t>
            </w:r>
          </w:p>
        </w:tc>
        <w:tc>
          <w:tcPr>
            <w:tcW w:w="1031" w:type="dxa"/>
            <w:tcBorders>
              <w:top w:val="single" w:sz="4" w:space="0" w:color="auto"/>
              <w:left w:val="single" w:sz="4" w:space="0" w:color="auto"/>
              <w:bottom w:val="single" w:sz="4" w:space="0" w:color="auto"/>
              <w:right w:val="single" w:sz="4" w:space="0" w:color="auto"/>
            </w:tcBorders>
            <w:vAlign w:val="center"/>
          </w:tcPr>
          <w:p w14:paraId="29CCC5DF" w14:textId="77777777" w:rsidR="005F4147" w:rsidRPr="008408B6" w:rsidRDefault="005F4147" w:rsidP="00DA6824">
            <w:pPr>
              <w:pStyle w:val="a3"/>
              <w:jc w:val="center"/>
              <w:rPr>
                <w:sz w:val="22"/>
                <w:szCs w:val="22"/>
              </w:rPr>
            </w:pPr>
            <w:r w:rsidRPr="008408B6">
              <w:rPr>
                <w:sz w:val="22"/>
                <w:szCs w:val="22"/>
              </w:rPr>
              <w:t>Площадь,</w:t>
            </w:r>
          </w:p>
          <w:p w14:paraId="2FCFB914" w14:textId="77777777" w:rsidR="005F4147" w:rsidRPr="008408B6" w:rsidRDefault="005F4147" w:rsidP="00DA6824">
            <w:pPr>
              <w:pStyle w:val="a3"/>
              <w:jc w:val="center"/>
              <w:rPr>
                <w:sz w:val="22"/>
                <w:szCs w:val="22"/>
              </w:rPr>
            </w:pPr>
            <w:r w:rsidRPr="008408B6">
              <w:rPr>
                <w:sz w:val="22"/>
                <w:szCs w:val="22"/>
              </w:rPr>
              <w:t>га</w:t>
            </w:r>
          </w:p>
        </w:tc>
      </w:tr>
      <w:tr w:rsidR="00AA21E3" w:rsidRPr="00172790" w14:paraId="6801CF5F" w14:textId="77777777" w:rsidTr="00AA21E3">
        <w:trPr>
          <w:gridAfter w:val="1"/>
          <w:wAfter w:w="25" w:type="dxa"/>
          <w:trHeight w:val="197"/>
          <w:tblHeader/>
        </w:trPr>
        <w:tc>
          <w:tcPr>
            <w:tcW w:w="3119" w:type="dxa"/>
            <w:tcBorders>
              <w:top w:val="single" w:sz="4" w:space="0" w:color="auto"/>
              <w:left w:val="single" w:sz="4" w:space="0" w:color="auto"/>
              <w:bottom w:val="single" w:sz="4" w:space="0" w:color="auto"/>
              <w:right w:val="single" w:sz="4" w:space="0" w:color="auto"/>
            </w:tcBorders>
            <w:vAlign w:val="center"/>
          </w:tcPr>
          <w:p w14:paraId="36EC9106" w14:textId="77777777" w:rsidR="00AA21E3" w:rsidRPr="00A86437" w:rsidRDefault="00AA21E3" w:rsidP="00DA6824">
            <w:pPr>
              <w:pStyle w:val="a3"/>
              <w:jc w:val="center"/>
              <w:rPr>
                <w:sz w:val="22"/>
                <w:szCs w:val="22"/>
                <w:lang w:val="en-US"/>
              </w:rPr>
            </w:pPr>
            <w:r w:rsidRPr="00A86437">
              <w:rPr>
                <w:sz w:val="22"/>
                <w:szCs w:val="22"/>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2C846AFF" w14:textId="77777777" w:rsidR="00AA21E3" w:rsidRPr="00A86437" w:rsidRDefault="00AA21E3" w:rsidP="00DA6824">
            <w:pPr>
              <w:pStyle w:val="a3"/>
              <w:jc w:val="center"/>
              <w:rPr>
                <w:sz w:val="22"/>
                <w:szCs w:val="22"/>
                <w:lang w:val="en-US"/>
              </w:rPr>
            </w:pPr>
            <w:r w:rsidRPr="00A86437">
              <w:rPr>
                <w:sz w:val="22"/>
                <w:szCs w:val="22"/>
                <w:lang w:val="en-US"/>
              </w:rPr>
              <w:t>2</w:t>
            </w:r>
          </w:p>
        </w:tc>
        <w:tc>
          <w:tcPr>
            <w:tcW w:w="2942" w:type="dxa"/>
            <w:tcBorders>
              <w:top w:val="single" w:sz="4" w:space="0" w:color="auto"/>
              <w:left w:val="single" w:sz="4" w:space="0" w:color="auto"/>
              <w:bottom w:val="single" w:sz="4" w:space="0" w:color="auto"/>
              <w:right w:val="single" w:sz="4" w:space="0" w:color="auto"/>
            </w:tcBorders>
            <w:vAlign w:val="center"/>
          </w:tcPr>
          <w:p w14:paraId="6F098DFA" w14:textId="77777777" w:rsidR="00AA21E3" w:rsidRPr="00A86437" w:rsidRDefault="00AA21E3" w:rsidP="00DA6824">
            <w:pPr>
              <w:pStyle w:val="a3"/>
              <w:jc w:val="center"/>
              <w:rPr>
                <w:sz w:val="22"/>
                <w:szCs w:val="22"/>
                <w:lang w:val="en-US"/>
              </w:rPr>
            </w:pPr>
            <w:r w:rsidRPr="00A86437">
              <w:rPr>
                <w:sz w:val="22"/>
                <w:szCs w:val="22"/>
                <w:lang w:val="en-US"/>
              </w:rPr>
              <w:t>3</w:t>
            </w:r>
          </w:p>
        </w:tc>
        <w:tc>
          <w:tcPr>
            <w:tcW w:w="1031" w:type="dxa"/>
            <w:tcBorders>
              <w:top w:val="single" w:sz="4" w:space="0" w:color="auto"/>
              <w:left w:val="single" w:sz="4" w:space="0" w:color="auto"/>
              <w:bottom w:val="single" w:sz="4" w:space="0" w:color="auto"/>
              <w:right w:val="single" w:sz="4" w:space="0" w:color="auto"/>
            </w:tcBorders>
            <w:vAlign w:val="center"/>
          </w:tcPr>
          <w:p w14:paraId="5C98ABC0" w14:textId="77777777" w:rsidR="00AA21E3" w:rsidRPr="008408B6" w:rsidRDefault="00AA21E3" w:rsidP="00DA6824">
            <w:pPr>
              <w:pStyle w:val="a3"/>
              <w:jc w:val="center"/>
              <w:rPr>
                <w:sz w:val="22"/>
                <w:szCs w:val="22"/>
                <w:lang w:val="en-US"/>
              </w:rPr>
            </w:pPr>
            <w:r w:rsidRPr="008408B6">
              <w:rPr>
                <w:sz w:val="22"/>
                <w:szCs w:val="22"/>
                <w:lang w:val="en-US"/>
              </w:rPr>
              <w:t>4</w:t>
            </w:r>
          </w:p>
        </w:tc>
      </w:tr>
      <w:tr w:rsidR="008408B6" w:rsidRPr="00172790" w14:paraId="2A0CD5D8" w14:textId="77777777" w:rsidTr="00D20993">
        <w:trPr>
          <w:gridAfter w:val="1"/>
          <w:wAfter w:w="25" w:type="dxa"/>
          <w:trHeight w:val="244"/>
        </w:trPr>
        <w:tc>
          <w:tcPr>
            <w:tcW w:w="3119" w:type="dxa"/>
            <w:vMerge w:val="restart"/>
            <w:tcBorders>
              <w:top w:val="single" w:sz="4" w:space="0" w:color="auto"/>
              <w:left w:val="single" w:sz="4" w:space="0" w:color="auto"/>
              <w:right w:val="single" w:sz="4" w:space="0" w:color="auto"/>
            </w:tcBorders>
          </w:tcPr>
          <w:p w14:paraId="287D5B8F" w14:textId="77777777" w:rsidR="008408B6" w:rsidRPr="00A86437" w:rsidRDefault="008408B6" w:rsidP="008408B6">
            <w:pPr>
              <w:pStyle w:val="a3"/>
              <w:rPr>
                <w:sz w:val="22"/>
                <w:szCs w:val="22"/>
              </w:rPr>
            </w:pPr>
            <w:r w:rsidRPr="00A86437">
              <w:rPr>
                <w:sz w:val="22"/>
                <w:szCs w:val="22"/>
              </w:rPr>
              <w:t>1. Заготовка древесины</w:t>
            </w:r>
          </w:p>
        </w:tc>
        <w:tc>
          <w:tcPr>
            <w:tcW w:w="2268" w:type="dxa"/>
            <w:tcBorders>
              <w:top w:val="single" w:sz="4" w:space="0" w:color="auto"/>
              <w:left w:val="single" w:sz="4" w:space="0" w:color="auto"/>
              <w:right w:val="single" w:sz="4" w:space="0" w:color="auto"/>
            </w:tcBorders>
          </w:tcPr>
          <w:p w14:paraId="6C2E53F0"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485719F8" w14:textId="77777777" w:rsidR="008408B6" w:rsidRPr="00A86437" w:rsidRDefault="008408B6" w:rsidP="008408B6">
            <w:pPr>
              <w:pStyle w:val="a3"/>
              <w:ind w:right="-117"/>
              <w:rPr>
                <w:sz w:val="22"/>
                <w:szCs w:val="22"/>
              </w:rPr>
            </w:pPr>
            <w:r w:rsidRPr="00A86437">
              <w:rPr>
                <w:sz w:val="22"/>
                <w:szCs w:val="22"/>
              </w:rPr>
              <w:t>Все кварталы, кроме лесов, расположенных на ОЗУ. В ООПТ допускается, если не противоречит его Положению. Ограничения по виду использования лесов даны в пунктах 1, 2,18 примечаний к таблице 1.7. (5)</w:t>
            </w:r>
          </w:p>
        </w:tc>
        <w:tc>
          <w:tcPr>
            <w:tcW w:w="1031" w:type="dxa"/>
            <w:tcBorders>
              <w:top w:val="single" w:sz="4" w:space="0" w:color="auto"/>
              <w:left w:val="single" w:sz="4" w:space="0" w:color="auto"/>
              <w:right w:val="single" w:sz="4" w:space="0" w:color="auto"/>
            </w:tcBorders>
          </w:tcPr>
          <w:p w14:paraId="508C1BA1" w14:textId="3F5E1E61" w:rsidR="008408B6" w:rsidRPr="008408B6" w:rsidRDefault="008408B6" w:rsidP="008408B6">
            <w:pPr>
              <w:jc w:val="center"/>
              <w:rPr>
                <w:sz w:val="22"/>
                <w:szCs w:val="22"/>
              </w:rPr>
            </w:pPr>
            <w:r w:rsidRPr="008408B6">
              <w:rPr>
                <w:sz w:val="22"/>
                <w:szCs w:val="22"/>
              </w:rPr>
              <w:t>18310</w:t>
            </w:r>
          </w:p>
        </w:tc>
      </w:tr>
      <w:tr w:rsidR="008408B6" w:rsidRPr="00172790" w14:paraId="14D9AD26" w14:textId="77777777" w:rsidTr="00D20993">
        <w:trPr>
          <w:gridAfter w:val="1"/>
          <w:wAfter w:w="25" w:type="dxa"/>
          <w:trHeight w:val="273"/>
        </w:trPr>
        <w:tc>
          <w:tcPr>
            <w:tcW w:w="3119" w:type="dxa"/>
            <w:vMerge/>
            <w:tcBorders>
              <w:left w:val="single" w:sz="4" w:space="0" w:color="auto"/>
              <w:right w:val="single" w:sz="4" w:space="0" w:color="auto"/>
            </w:tcBorders>
          </w:tcPr>
          <w:p w14:paraId="49747797"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41CB792"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2CBB1C1B"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131F6E7" w14:textId="25C5BEA9" w:rsidR="008408B6" w:rsidRPr="008408B6" w:rsidRDefault="008408B6" w:rsidP="008408B6">
            <w:pPr>
              <w:jc w:val="center"/>
              <w:rPr>
                <w:sz w:val="22"/>
                <w:szCs w:val="22"/>
              </w:rPr>
            </w:pPr>
            <w:r w:rsidRPr="008408B6">
              <w:rPr>
                <w:sz w:val="22"/>
                <w:szCs w:val="22"/>
              </w:rPr>
              <w:t>30456</w:t>
            </w:r>
          </w:p>
        </w:tc>
      </w:tr>
      <w:tr w:rsidR="008408B6" w:rsidRPr="00172790" w14:paraId="55A21434" w14:textId="77777777" w:rsidTr="00D20993">
        <w:trPr>
          <w:gridAfter w:val="1"/>
          <w:wAfter w:w="25" w:type="dxa"/>
          <w:trHeight w:val="264"/>
        </w:trPr>
        <w:tc>
          <w:tcPr>
            <w:tcW w:w="3119" w:type="dxa"/>
            <w:vMerge/>
            <w:tcBorders>
              <w:left w:val="single" w:sz="4" w:space="0" w:color="auto"/>
              <w:right w:val="single" w:sz="4" w:space="0" w:color="auto"/>
            </w:tcBorders>
          </w:tcPr>
          <w:p w14:paraId="7DD44B3D"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54576B74"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38C22A9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BE7C5F6" w14:textId="082AAD7E" w:rsidR="008408B6" w:rsidRPr="008408B6" w:rsidRDefault="008408B6" w:rsidP="008408B6">
            <w:pPr>
              <w:jc w:val="center"/>
              <w:rPr>
                <w:sz w:val="22"/>
                <w:szCs w:val="22"/>
              </w:rPr>
            </w:pPr>
            <w:r w:rsidRPr="008408B6">
              <w:rPr>
                <w:sz w:val="22"/>
                <w:szCs w:val="22"/>
              </w:rPr>
              <w:t>29475</w:t>
            </w:r>
          </w:p>
        </w:tc>
      </w:tr>
      <w:tr w:rsidR="008408B6" w:rsidRPr="00172790" w14:paraId="156C5901" w14:textId="77777777" w:rsidTr="00D20993">
        <w:trPr>
          <w:gridAfter w:val="1"/>
          <w:wAfter w:w="25" w:type="dxa"/>
          <w:trHeight w:val="281"/>
        </w:trPr>
        <w:tc>
          <w:tcPr>
            <w:tcW w:w="3119" w:type="dxa"/>
            <w:vMerge/>
            <w:tcBorders>
              <w:left w:val="single" w:sz="4" w:space="0" w:color="auto"/>
              <w:right w:val="single" w:sz="4" w:space="0" w:color="auto"/>
            </w:tcBorders>
          </w:tcPr>
          <w:p w14:paraId="45EE04AE"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57364F5E"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598F9FE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5F6BAE2" w14:textId="248957AE" w:rsidR="008408B6" w:rsidRPr="008408B6" w:rsidRDefault="008408B6" w:rsidP="008408B6">
            <w:pPr>
              <w:jc w:val="center"/>
              <w:rPr>
                <w:sz w:val="22"/>
                <w:szCs w:val="22"/>
              </w:rPr>
            </w:pPr>
            <w:r w:rsidRPr="008408B6">
              <w:rPr>
                <w:sz w:val="22"/>
                <w:szCs w:val="22"/>
              </w:rPr>
              <w:t>32391</w:t>
            </w:r>
          </w:p>
        </w:tc>
      </w:tr>
      <w:tr w:rsidR="008408B6" w:rsidRPr="00172790" w14:paraId="608EC118" w14:textId="77777777" w:rsidTr="00D20993">
        <w:trPr>
          <w:gridAfter w:val="1"/>
          <w:wAfter w:w="25" w:type="dxa"/>
          <w:trHeight w:val="258"/>
        </w:trPr>
        <w:tc>
          <w:tcPr>
            <w:tcW w:w="3119" w:type="dxa"/>
            <w:vMerge/>
            <w:tcBorders>
              <w:left w:val="single" w:sz="4" w:space="0" w:color="auto"/>
              <w:right w:val="single" w:sz="4" w:space="0" w:color="auto"/>
            </w:tcBorders>
          </w:tcPr>
          <w:p w14:paraId="789F3A3A"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vAlign w:val="center"/>
          </w:tcPr>
          <w:p w14:paraId="0F89AC20"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2F9CEE3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26B7C5D" w14:textId="3D48EE35" w:rsidR="008408B6" w:rsidRPr="008408B6" w:rsidRDefault="008408B6" w:rsidP="008408B6">
            <w:pPr>
              <w:jc w:val="center"/>
              <w:rPr>
                <w:sz w:val="22"/>
                <w:szCs w:val="22"/>
              </w:rPr>
            </w:pPr>
            <w:r w:rsidRPr="008408B6">
              <w:rPr>
                <w:sz w:val="22"/>
                <w:szCs w:val="22"/>
              </w:rPr>
              <w:t>20326</w:t>
            </w:r>
          </w:p>
        </w:tc>
      </w:tr>
      <w:tr w:rsidR="008408B6" w:rsidRPr="00172790" w14:paraId="7BC59DC3" w14:textId="77777777" w:rsidTr="00D20993">
        <w:trPr>
          <w:gridAfter w:val="1"/>
          <w:wAfter w:w="25" w:type="dxa"/>
          <w:trHeight w:val="275"/>
        </w:trPr>
        <w:tc>
          <w:tcPr>
            <w:tcW w:w="3119" w:type="dxa"/>
            <w:vMerge/>
            <w:tcBorders>
              <w:left w:val="single" w:sz="4" w:space="0" w:color="auto"/>
              <w:right w:val="single" w:sz="4" w:space="0" w:color="auto"/>
            </w:tcBorders>
          </w:tcPr>
          <w:p w14:paraId="5F92903B"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4B41176"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5B0E902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8BD9338" w14:textId="0CCDA905" w:rsidR="008408B6" w:rsidRPr="008408B6" w:rsidRDefault="008408B6" w:rsidP="008408B6">
            <w:pPr>
              <w:jc w:val="center"/>
              <w:rPr>
                <w:sz w:val="22"/>
                <w:szCs w:val="22"/>
              </w:rPr>
            </w:pPr>
            <w:r w:rsidRPr="008408B6">
              <w:rPr>
                <w:sz w:val="22"/>
                <w:szCs w:val="22"/>
              </w:rPr>
              <w:t>22878</w:t>
            </w:r>
          </w:p>
        </w:tc>
      </w:tr>
      <w:tr w:rsidR="008408B6" w:rsidRPr="00172790" w14:paraId="515C95B9" w14:textId="77777777" w:rsidTr="00D20993">
        <w:trPr>
          <w:gridAfter w:val="1"/>
          <w:wAfter w:w="25" w:type="dxa"/>
          <w:trHeight w:val="279"/>
        </w:trPr>
        <w:tc>
          <w:tcPr>
            <w:tcW w:w="3119" w:type="dxa"/>
            <w:vMerge/>
            <w:tcBorders>
              <w:left w:val="single" w:sz="4" w:space="0" w:color="auto"/>
              <w:right w:val="single" w:sz="4" w:space="0" w:color="auto"/>
            </w:tcBorders>
          </w:tcPr>
          <w:p w14:paraId="67423A8C"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72CCFEAC"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3D53095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5993394" w14:textId="67D2CC59" w:rsidR="008408B6" w:rsidRPr="008408B6" w:rsidRDefault="008408B6" w:rsidP="008408B6">
            <w:pPr>
              <w:jc w:val="center"/>
              <w:rPr>
                <w:sz w:val="22"/>
                <w:szCs w:val="22"/>
              </w:rPr>
            </w:pPr>
            <w:r w:rsidRPr="008408B6">
              <w:rPr>
                <w:sz w:val="22"/>
                <w:szCs w:val="22"/>
              </w:rPr>
              <w:t>20015</w:t>
            </w:r>
          </w:p>
        </w:tc>
      </w:tr>
      <w:tr w:rsidR="008408B6" w:rsidRPr="00172790" w14:paraId="4F12A29D" w14:textId="77777777" w:rsidTr="00D20993">
        <w:trPr>
          <w:gridAfter w:val="1"/>
          <w:wAfter w:w="25" w:type="dxa"/>
          <w:trHeight w:val="269"/>
        </w:trPr>
        <w:tc>
          <w:tcPr>
            <w:tcW w:w="3119" w:type="dxa"/>
            <w:vMerge/>
            <w:tcBorders>
              <w:left w:val="single" w:sz="4" w:space="0" w:color="auto"/>
              <w:right w:val="single" w:sz="4" w:space="0" w:color="auto"/>
            </w:tcBorders>
          </w:tcPr>
          <w:p w14:paraId="67E8B5B1"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658F3F2F"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4377DFE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8D5044B" w14:textId="32B4E48D" w:rsidR="008408B6" w:rsidRPr="008408B6" w:rsidRDefault="008408B6" w:rsidP="008408B6">
            <w:pPr>
              <w:jc w:val="center"/>
              <w:rPr>
                <w:sz w:val="22"/>
                <w:szCs w:val="22"/>
              </w:rPr>
            </w:pPr>
            <w:r w:rsidRPr="008408B6">
              <w:rPr>
                <w:sz w:val="22"/>
                <w:szCs w:val="22"/>
              </w:rPr>
              <w:t>18907</w:t>
            </w:r>
          </w:p>
        </w:tc>
      </w:tr>
      <w:tr w:rsidR="008408B6" w:rsidRPr="00172790" w14:paraId="1C0CF0FF" w14:textId="77777777" w:rsidTr="00D20993">
        <w:trPr>
          <w:gridAfter w:val="1"/>
          <w:wAfter w:w="25" w:type="dxa"/>
          <w:trHeight w:val="274"/>
        </w:trPr>
        <w:tc>
          <w:tcPr>
            <w:tcW w:w="3119" w:type="dxa"/>
            <w:vMerge/>
            <w:tcBorders>
              <w:left w:val="single" w:sz="4" w:space="0" w:color="auto"/>
              <w:right w:val="single" w:sz="4" w:space="0" w:color="auto"/>
            </w:tcBorders>
          </w:tcPr>
          <w:p w14:paraId="18F5340F"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1DAE0D2"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14EF82B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375DF86" w14:textId="77134C5D" w:rsidR="008408B6" w:rsidRPr="008408B6" w:rsidRDefault="008408B6" w:rsidP="008408B6">
            <w:pPr>
              <w:jc w:val="center"/>
              <w:rPr>
                <w:sz w:val="22"/>
                <w:szCs w:val="22"/>
              </w:rPr>
            </w:pPr>
            <w:r w:rsidRPr="008408B6">
              <w:rPr>
                <w:sz w:val="22"/>
                <w:szCs w:val="22"/>
              </w:rPr>
              <w:t>40745</w:t>
            </w:r>
          </w:p>
        </w:tc>
      </w:tr>
      <w:tr w:rsidR="008408B6" w:rsidRPr="00172790" w14:paraId="494F64CA" w14:textId="77777777" w:rsidTr="00D20993">
        <w:trPr>
          <w:gridAfter w:val="1"/>
          <w:wAfter w:w="25" w:type="dxa"/>
          <w:trHeight w:val="291"/>
        </w:trPr>
        <w:tc>
          <w:tcPr>
            <w:tcW w:w="3119" w:type="dxa"/>
            <w:vMerge/>
            <w:tcBorders>
              <w:left w:val="single" w:sz="4" w:space="0" w:color="auto"/>
              <w:right w:val="single" w:sz="4" w:space="0" w:color="auto"/>
            </w:tcBorders>
          </w:tcPr>
          <w:p w14:paraId="37862DE5"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319B7A11"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34A6A9C8"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8CC1BB2" w14:textId="657BB1DC" w:rsidR="008408B6" w:rsidRPr="008408B6" w:rsidRDefault="008408B6" w:rsidP="008408B6">
            <w:pPr>
              <w:jc w:val="center"/>
              <w:rPr>
                <w:sz w:val="22"/>
                <w:szCs w:val="22"/>
              </w:rPr>
            </w:pPr>
            <w:r w:rsidRPr="008408B6">
              <w:rPr>
                <w:sz w:val="22"/>
                <w:szCs w:val="22"/>
              </w:rPr>
              <w:t>21984</w:t>
            </w:r>
          </w:p>
        </w:tc>
      </w:tr>
      <w:tr w:rsidR="008408B6" w:rsidRPr="00172790" w14:paraId="156501B7" w14:textId="77777777" w:rsidTr="00D20993">
        <w:trPr>
          <w:gridAfter w:val="1"/>
          <w:wAfter w:w="25" w:type="dxa"/>
          <w:trHeight w:val="254"/>
        </w:trPr>
        <w:tc>
          <w:tcPr>
            <w:tcW w:w="3119" w:type="dxa"/>
            <w:vMerge/>
            <w:tcBorders>
              <w:left w:val="single" w:sz="4" w:space="0" w:color="auto"/>
              <w:right w:val="single" w:sz="4" w:space="0" w:color="auto"/>
            </w:tcBorders>
          </w:tcPr>
          <w:p w14:paraId="05DA6D3B"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279D2DBA"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53F0026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997F37E" w14:textId="5B995738" w:rsidR="008408B6" w:rsidRPr="008408B6" w:rsidRDefault="008408B6" w:rsidP="008408B6">
            <w:pPr>
              <w:jc w:val="center"/>
              <w:rPr>
                <w:sz w:val="22"/>
                <w:szCs w:val="22"/>
              </w:rPr>
            </w:pPr>
            <w:r w:rsidRPr="008408B6">
              <w:rPr>
                <w:sz w:val="22"/>
                <w:szCs w:val="22"/>
              </w:rPr>
              <w:t>28225</w:t>
            </w:r>
          </w:p>
        </w:tc>
      </w:tr>
      <w:tr w:rsidR="008408B6" w:rsidRPr="00172790" w14:paraId="18B5897A" w14:textId="77777777" w:rsidTr="00D20993">
        <w:trPr>
          <w:gridAfter w:val="1"/>
          <w:wAfter w:w="25" w:type="dxa"/>
          <w:trHeight w:val="285"/>
        </w:trPr>
        <w:tc>
          <w:tcPr>
            <w:tcW w:w="3119" w:type="dxa"/>
            <w:vMerge/>
            <w:tcBorders>
              <w:left w:val="single" w:sz="4" w:space="0" w:color="auto"/>
              <w:right w:val="single" w:sz="4" w:space="0" w:color="auto"/>
            </w:tcBorders>
          </w:tcPr>
          <w:p w14:paraId="5EFF9442"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0DE78C75"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07042E3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66E8372" w14:textId="24ECF73C" w:rsidR="008408B6" w:rsidRPr="008408B6" w:rsidRDefault="008408B6" w:rsidP="008408B6">
            <w:pPr>
              <w:jc w:val="center"/>
              <w:rPr>
                <w:sz w:val="22"/>
                <w:szCs w:val="22"/>
              </w:rPr>
            </w:pPr>
            <w:r w:rsidRPr="008408B6">
              <w:rPr>
                <w:sz w:val="22"/>
                <w:szCs w:val="22"/>
              </w:rPr>
              <w:t>27777</w:t>
            </w:r>
          </w:p>
        </w:tc>
      </w:tr>
      <w:tr w:rsidR="008408B6" w:rsidRPr="00172790" w14:paraId="765C3828" w14:textId="77777777" w:rsidTr="00D20993">
        <w:trPr>
          <w:gridAfter w:val="1"/>
          <w:wAfter w:w="25" w:type="dxa"/>
          <w:trHeight w:val="273"/>
        </w:trPr>
        <w:tc>
          <w:tcPr>
            <w:tcW w:w="3119" w:type="dxa"/>
            <w:vMerge/>
            <w:tcBorders>
              <w:left w:val="single" w:sz="4" w:space="0" w:color="auto"/>
              <w:right w:val="single" w:sz="4" w:space="0" w:color="auto"/>
            </w:tcBorders>
          </w:tcPr>
          <w:p w14:paraId="0767D7BA"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35CBBC35"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64001B9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32F3DA1" w14:textId="69366B15" w:rsidR="008408B6" w:rsidRPr="008408B6" w:rsidRDefault="008408B6" w:rsidP="008408B6">
            <w:pPr>
              <w:jc w:val="center"/>
              <w:rPr>
                <w:sz w:val="22"/>
                <w:szCs w:val="22"/>
              </w:rPr>
            </w:pPr>
            <w:r w:rsidRPr="008408B6">
              <w:rPr>
                <w:sz w:val="22"/>
                <w:szCs w:val="22"/>
              </w:rPr>
              <w:t>22002</w:t>
            </w:r>
          </w:p>
        </w:tc>
      </w:tr>
      <w:tr w:rsidR="008408B6" w:rsidRPr="00172790" w14:paraId="1AAC2956" w14:textId="77777777" w:rsidTr="00D20993">
        <w:trPr>
          <w:gridAfter w:val="1"/>
          <w:wAfter w:w="25" w:type="dxa"/>
          <w:trHeight w:val="273"/>
        </w:trPr>
        <w:tc>
          <w:tcPr>
            <w:tcW w:w="3119" w:type="dxa"/>
            <w:vMerge/>
            <w:tcBorders>
              <w:left w:val="single" w:sz="4" w:space="0" w:color="auto"/>
              <w:right w:val="single" w:sz="4" w:space="0" w:color="auto"/>
            </w:tcBorders>
          </w:tcPr>
          <w:p w14:paraId="4AE33B4F"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0A672B61"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32F7EE5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C808CF3" w14:textId="72301D55" w:rsidR="008408B6" w:rsidRPr="008408B6" w:rsidRDefault="008408B6" w:rsidP="008408B6">
            <w:pPr>
              <w:jc w:val="center"/>
              <w:rPr>
                <w:sz w:val="22"/>
                <w:szCs w:val="22"/>
              </w:rPr>
            </w:pPr>
            <w:r w:rsidRPr="008408B6">
              <w:rPr>
                <w:sz w:val="22"/>
                <w:szCs w:val="22"/>
              </w:rPr>
              <w:t>31410</w:t>
            </w:r>
          </w:p>
        </w:tc>
      </w:tr>
      <w:tr w:rsidR="008408B6" w:rsidRPr="00172790" w14:paraId="3F138D02" w14:textId="77777777" w:rsidTr="00D20993">
        <w:trPr>
          <w:gridAfter w:val="1"/>
          <w:wAfter w:w="25" w:type="dxa"/>
          <w:trHeight w:val="276"/>
        </w:trPr>
        <w:tc>
          <w:tcPr>
            <w:tcW w:w="3119" w:type="dxa"/>
            <w:vMerge/>
            <w:tcBorders>
              <w:left w:val="single" w:sz="4" w:space="0" w:color="auto"/>
              <w:right w:val="single" w:sz="4" w:space="0" w:color="auto"/>
            </w:tcBorders>
          </w:tcPr>
          <w:p w14:paraId="59BA80D0"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62EC8AB8"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2792A8E9"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066B3FB" w14:textId="16C3F8A6" w:rsidR="008408B6" w:rsidRPr="008408B6" w:rsidRDefault="008408B6" w:rsidP="008408B6">
            <w:pPr>
              <w:jc w:val="center"/>
              <w:rPr>
                <w:sz w:val="22"/>
                <w:szCs w:val="22"/>
              </w:rPr>
            </w:pPr>
            <w:r w:rsidRPr="008408B6">
              <w:rPr>
                <w:sz w:val="22"/>
                <w:szCs w:val="22"/>
              </w:rPr>
              <w:t>15259</w:t>
            </w:r>
          </w:p>
        </w:tc>
      </w:tr>
      <w:tr w:rsidR="008408B6" w:rsidRPr="00172790" w14:paraId="3F32B7BD" w14:textId="77777777" w:rsidTr="00D20993">
        <w:trPr>
          <w:gridAfter w:val="1"/>
          <w:wAfter w:w="25" w:type="dxa"/>
          <w:trHeight w:val="267"/>
        </w:trPr>
        <w:tc>
          <w:tcPr>
            <w:tcW w:w="3119" w:type="dxa"/>
            <w:vMerge/>
            <w:tcBorders>
              <w:left w:val="single" w:sz="4" w:space="0" w:color="auto"/>
              <w:right w:val="single" w:sz="4" w:space="0" w:color="auto"/>
            </w:tcBorders>
          </w:tcPr>
          <w:p w14:paraId="6C1563FC"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0BA9A7B9"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06940A59"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85DBD43" w14:textId="25B7D9DE" w:rsidR="008408B6" w:rsidRPr="008408B6" w:rsidRDefault="008408B6" w:rsidP="008408B6">
            <w:pPr>
              <w:jc w:val="center"/>
              <w:rPr>
                <w:sz w:val="22"/>
                <w:szCs w:val="22"/>
              </w:rPr>
            </w:pPr>
            <w:r w:rsidRPr="008408B6">
              <w:rPr>
                <w:sz w:val="22"/>
                <w:szCs w:val="22"/>
              </w:rPr>
              <w:t>19542</w:t>
            </w:r>
          </w:p>
        </w:tc>
      </w:tr>
      <w:tr w:rsidR="008408B6" w:rsidRPr="00172790" w14:paraId="4B9FBAD1" w14:textId="77777777" w:rsidTr="00D20993">
        <w:trPr>
          <w:gridAfter w:val="1"/>
          <w:wAfter w:w="25" w:type="dxa"/>
          <w:trHeight w:val="284"/>
        </w:trPr>
        <w:tc>
          <w:tcPr>
            <w:tcW w:w="3119" w:type="dxa"/>
            <w:vMerge/>
            <w:tcBorders>
              <w:left w:val="single" w:sz="4" w:space="0" w:color="auto"/>
              <w:right w:val="single" w:sz="4" w:space="0" w:color="auto"/>
            </w:tcBorders>
          </w:tcPr>
          <w:p w14:paraId="17BFA601"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2E502DC2"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54F84A8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4513D0B" w14:textId="1064B0CC" w:rsidR="008408B6" w:rsidRPr="008408B6" w:rsidRDefault="008408B6" w:rsidP="008408B6">
            <w:pPr>
              <w:jc w:val="center"/>
              <w:rPr>
                <w:sz w:val="22"/>
                <w:szCs w:val="22"/>
              </w:rPr>
            </w:pPr>
            <w:r w:rsidRPr="008408B6">
              <w:rPr>
                <w:sz w:val="22"/>
                <w:szCs w:val="22"/>
              </w:rPr>
              <w:t>24483</w:t>
            </w:r>
          </w:p>
        </w:tc>
      </w:tr>
      <w:tr w:rsidR="008408B6" w:rsidRPr="00172790" w14:paraId="177B24AC" w14:textId="77777777" w:rsidTr="00D20993">
        <w:trPr>
          <w:gridAfter w:val="1"/>
          <w:wAfter w:w="25" w:type="dxa"/>
          <w:trHeight w:val="260"/>
        </w:trPr>
        <w:tc>
          <w:tcPr>
            <w:tcW w:w="3119" w:type="dxa"/>
            <w:vMerge/>
            <w:tcBorders>
              <w:left w:val="single" w:sz="4" w:space="0" w:color="auto"/>
              <w:right w:val="single" w:sz="4" w:space="0" w:color="auto"/>
            </w:tcBorders>
          </w:tcPr>
          <w:p w14:paraId="49CECC60"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D8360A9"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541FE87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72527F7" w14:textId="6A261806" w:rsidR="008408B6" w:rsidRPr="008408B6" w:rsidRDefault="008408B6" w:rsidP="008408B6">
            <w:pPr>
              <w:jc w:val="center"/>
              <w:rPr>
                <w:sz w:val="22"/>
                <w:szCs w:val="22"/>
              </w:rPr>
            </w:pPr>
            <w:r w:rsidRPr="008408B6">
              <w:rPr>
                <w:sz w:val="22"/>
                <w:szCs w:val="22"/>
              </w:rPr>
              <w:t>22629</w:t>
            </w:r>
          </w:p>
        </w:tc>
      </w:tr>
      <w:tr w:rsidR="008408B6" w:rsidRPr="00172790" w14:paraId="67961E15" w14:textId="77777777" w:rsidTr="00D20993">
        <w:trPr>
          <w:gridAfter w:val="1"/>
          <w:wAfter w:w="25" w:type="dxa"/>
          <w:trHeight w:val="277"/>
        </w:trPr>
        <w:tc>
          <w:tcPr>
            <w:tcW w:w="3119" w:type="dxa"/>
            <w:vMerge/>
            <w:tcBorders>
              <w:left w:val="single" w:sz="4" w:space="0" w:color="auto"/>
              <w:right w:val="single" w:sz="4" w:space="0" w:color="auto"/>
            </w:tcBorders>
          </w:tcPr>
          <w:p w14:paraId="6A3A8A36"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62D52E81"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2765F27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D148745" w14:textId="5EFE3D80" w:rsidR="008408B6" w:rsidRPr="008408B6" w:rsidRDefault="008408B6" w:rsidP="008408B6">
            <w:pPr>
              <w:jc w:val="center"/>
              <w:rPr>
                <w:sz w:val="22"/>
                <w:szCs w:val="22"/>
              </w:rPr>
            </w:pPr>
            <w:r w:rsidRPr="008408B6">
              <w:rPr>
                <w:sz w:val="22"/>
                <w:szCs w:val="22"/>
              </w:rPr>
              <w:t>19168</w:t>
            </w:r>
          </w:p>
        </w:tc>
      </w:tr>
      <w:tr w:rsidR="008408B6" w:rsidRPr="00172790" w14:paraId="2823C606" w14:textId="77777777" w:rsidTr="00D20993">
        <w:trPr>
          <w:gridAfter w:val="1"/>
          <w:wAfter w:w="25" w:type="dxa"/>
          <w:trHeight w:val="268"/>
        </w:trPr>
        <w:tc>
          <w:tcPr>
            <w:tcW w:w="3119" w:type="dxa"/>
            <w:vMerge/>
            <w:tcBorders>
              <w:left w:val="single" w:sz="4" w:space="0" w:color="auto"/>
              <w:right w:val="single" w:sz="4" w:space="0" w:color="auto"/>
            </w:tcBorders>
          </w:tcPr>
          <w:p w14:paraId="050CF86E"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5DA33D8B"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A7CF66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706BA3F" w14:textId="16C82D00" w:rsidR="008408B6" w:rsidRPr="008408B6" w:rsidRDefault="008408B6" w:rsidP="008408B6">
            <w:pPr>
              <w:jc w:val="center"/>
              <w:rPr>
                <w:sz w:val="22"/>
                <w:szCs w:val="22"/>
              </w:rPr>
            </w:pPr>
            <w:r w:rsidRPr="008408B6">
              <w:rPr>
                <w:sz w:val="22"/>
                <w:szCs w:val="22"/>
              </w:rPr>
              <w:t>9662</w:t>
            </w:r>
          </w:p>
        </w:tc>
      </w:tr>
      <w:tr w:rsidR="008408B6" w:rsidRPr="00172790" w14:paraId="48978854" w14:textId="77777777" w:rsidTr="00D20993">
        <w:trPr>
          <w:gridAfter w:val="1"/>
          <w:wAfter w:w="25" w:type="dxa"/>
          <w:trHeight w:val="268"/>
        </w:trPr>
        <w:tc>
          <w:tcPr>
            <w:tcW w:w="3119" w:type="dxa"/>
            <w:vMerge/>
            <w:tcBorders>
              <w:left w:val="single" w:sz="4" w:space="0" w:color="auto"/>
              <w:right w:val="single" w:sz="4" w:space="0" w:color="auto"/>
            </w:tcBorders>
          </w:tcPr>
          <w:p w14:paraId="7F70A46D"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F60D80B"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614CEDF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F512F7C" w14:textId="05866575" w:rsidR="008408B6" w:rsidRPr="008408B6" w:rsidRDefault="008408B6" w:rsidP="008408B6">
            <w:pPr>
              <w:jc w:val="center"/>
              <w:rPr>
                <w:sz w:val="22"/>
                <w:szCs w:val="22"/>
              </w:rPr>
            </w:pPr>
            <w:r w:rsidRPr="008408B6">
              <w:rPr>
                <w:sz w:val="22"/>
                <w:szCs w:val="22"/>
              </w:rPr>
              <w:t>31148</w:t>
            </w:r>
          </w:p>
        </w:tc>
      </w:tr>
      <w:tr w:rsidR="008408B6" w:rsidRPr="00172790" w14:paraId="00ECCC28" w14:textId="77777777" w:rsidTr="00D20993">
        <w:trPr>
          <w:gridAfter w:val="1"/>
          <w:wAfter w:w="25" w:type="dxa"/>
          <w:trHeight w:val="268"/>
        </w:trPr>
        <w:tc>
          <w:tcPr>
            <w:tcW w:w="3119" w:type="dxa"/>
            <w:vMerge/>
            <w:tcBorders>
              <w:left w:val="single" w:sz="4" w:space="0" w:color="auto"/>
              <w:right w:val="single" w:sz="4" w:space="0" w:color="auto"/>
            </w:tcBorders>
          </w:tcPr>
          <w:p w14:paraId="7855E803"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12B2B1B4"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6C580E8B"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932E7A1" w14:textId="5D145EB3" w:rsidR="008408B6" w:rsidRPr="008408B6" w:rsidRDefault="008408B6" w:rsidP="008408B6">
            <w:pPr>
              <w:jc w:val="center"/>
              <w:rPr>
                <w:sz w:val="22"/>
                <w:szCs w:val="22"/>
              </w:rPr>
            </w:pPr>
            <w:r w:rsidRPr="008408B6">
              <w:rPr>
                <w:sz w:val="22"/>
                <w:szCs w:val="22"/>
              </w:rPr>
              <w:t>35055</w:t>
            </w:r>
          </w:p>
        </w:tc>
      </w:tr>
      <w:tr w:rsidR="008408B6" w:rsidRPr="00172790" w14:paraId="7D30115B" w14:textId="77777777" w:rsidTr="00D20993">
        <w:trPr>
          <w:gridAfter w:val="1"/>
          <w:wAfter w:w="25" w:type="dxa"/>
          <w:trHeight w:val="268"/>
        </w:trPr>
        <w:tc>
          <w:tcPr>
            <w:tcW w:w="3119" w:type="dxa"/>
            <w:vMerge/>
            <w:tcBorders>
              <w:left w:val="single" w:sz="4" w:space="0" w:color="auto"/>
              <w:right w:val="single" w:sz="4" w:space="0" w:color="auto"/>
            </w:tcBorders>
          </w:tcPr>
          <w:p w14:paraId="1760C4A5"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vAlign w:val="center"/>
          </w:tcPr>
          <w:p w14:paraId="7664A490"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0E0A1D9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51EE47B" w14:textId="1BE26791" w:rsidR="008408B6" w:rsidRPr="008408B6" w:rsidRDefault="008408B6" w:rsidP="008408B6">
            <w:pPr>
              <w:jc w:val="center"/>
              <w:rPr>
                <w:sz w:val="22"/>
                <w:szCs w:val="22"/>
              </w:rPr>
            </w:pPr>
            <w:r w:rsidRPr="008408B6">
              <w:rPr>
                <w:sz w:val="22"/>
                <w:szCs w:val="22"/>
              </w:rPr>
              <w:t>27487</w:t>
            </w:r>
          </w:p>
        </w:tc>
      </w:tr>
      <w:tr w:rsidR="008408B6" w:rsidRPr="00172790" w14:paraId="60B42433" w14:textId="77777777" w:rsidTr="00D20993">
        <w:trPr>
          <w:gridAfter w:val="1"/>
          <w:wAfter w:w="25" w:type="dxa"/>
          <w:trHeight w:val="268"/>
        </w:trPr>
        <w:tc>
          <w:tcPr>
            <w:tcW w:w="3119" w:type="dxa"/>
            <w:vMerge/>
            <w:tcBorders>
              <w:left w:val="single" w:sz="4" w:space="0" w:color="auto"/>
              <w:right w:val="single" w:sz="4" w:space="0" w:color="auto"/>
            </w:tcBorders>
          </w:tcPr>
          <w:p w14:paraId="3816C59F"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5CA83E73"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3D70ABE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67E9202" w14:textId="76C1FE52" w:rsidR="008408B6" w:rsidRPr="008408B6" w:rsidRDefault="008408B6" w:rsidP="008408B6">
            <w:pPr>
              <w:jc w:val="center"/>
              <w:rPr>
                <w:sz w:val="22"/>
                <w:szCs w:val="22"/>
              </w:rPr>
            </w:pPr>
            <w:r w:rsidRPr="008408B6">
              <w:rPr>
                <w:sz w:val="22"/>
                <w:szCs w:val="22"/>
              </w:rPr>
              <w:t>19405</w:t>
            </w:r>
          </w:p>
        </w:tc>
      </w:tr>
      <w:tr w:rsidR="008408B6" w:rsidRPr="00172790" w14:paraId="617C47AE" w14:textId="77777777" w:rsidTr="00D20993">
        <w:trPr>
          <w:gridAfter w:val="1"/>
          <w:wAfter w:w="25" w:type="dxa"/>
          <w:trHeight w:val="268"/>
        </w:trPr>
        <w:tc>
          <w:tcPr>
            <w:tcW w:w="3119" w:type="dxa"/>
            <w:vMerge/>
            <w:tcBorders>
              <w:left w:val="single" w:sz="4" w:space="0" w:color="auto"/>
              <w:right w:val="single" w:sz="4" w:space="0" w:color="auto"/>
            </w:tcBorders>
          </w:tcPr>
          <w:p w14:paraId="79DDB1AF"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48F67BC3"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32F6C4F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FEF7C31" w14:textId="2A853240" w:rsidR="008408B6" w:rsidRPr="008408B6" w:rsidRDefault="008408B6" w:rsidP="008408B6">
            <w:pPr>
              <w:jc w:val="center"/>
              <w:rPr>
                <w:sz w:val="22"/>
                <w:szCs w:val="22"/>
              </w:rPr>
            </w:pPr>
            <w:r w:rsidRPr="008408B6">
              <w:rPr>
                <w:sz w:val="22"/>
                <w:szCs w:val="22"/>
              </w:rPr>
              <w:t>33320</w:t>
            </w:r>
          </w:p>
        </w:tc>
      </w:tr>
      <w:tr w:rsidR="008408B6" w:rsidRPr="00172790" w14:paraId="37EAE530" w14:textId="77777777" w:rsidTr="00D20993">
        <w:trPr>
          <w:gridAfter w:val="1"/>
          <w:wAfter w:w="25" w:type="dxa"/>
          <w:trHeight w:val="268"/>
        </w:trPr>
        <w:tc>
          <w:tcPr>
            <w:tcW w:w="3119" w:type="dxa"/>
            <w:vMerge/>
            <w:tcBorders>
              <w:left w:val="single" w:sz="4" w:space="0" w:color="auto"/>
              <w:bottom w:val="single" w:sz="4" w:space="0" w:color="auto"/>
              <w:right w:val="single" w:sz="4" w:space="0" w:color="auto"/>
            </w:tcBorders>
          </w:tcPr>
          <w:p w14:paraId="77D6BCEB"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041A73FE"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05E08B0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24338E8" w14:textId="4A4E17A0" w:rsidR="008408B6" w:rsidRPr="008408B6" w:rsidRDefault="008408B6" w:rsidP="008408B6">
            <w:pPr>
              <w:jc w:val="center"/>
              <w:rPr>
                <w:sz w:val="22"/>
                <w:szCs w:val="22"/>
              </w:rPr>
            </w:pPr>
            <w:r w:rsidRPr="008408B6">
              <w:rPr>
                <w:sz w:val="22"/>
                <w:szCs w:val="22"/>
              </w:rPr>
              <w:t>35604</w:t>
            </w:r>
          </w:p>
        </w:tc>
      </w:tr>
      <w:tr w:rsidR="00EC0EB0" w:rsidRPr="00172790" w14:paraId="6C6B82D9" w14:textId="77777777" w:rsidTr="008C3257">
        <w:trPr>
          <w:gridAfter w:val="1"/>
          <w:wAfter w:w="25" w:type="dxa"/>
          <w:trHeight w:val="285"/>
        </w:trPr>
        <w:tc>
          <w:tcPr>
            <w:tcW w:w="3119" w:type="dxa"/>
            <w:tcBorders>
              <w:top w:val="single" w:sz="4" w:space="0" w:color="auto"/>
              <w:left w:val="single" w:sz="4" w:space="0" w:color="auto"/>
              <w:bottom w:val="single" w:sz="4" w:space="0" w:color="auto"/>
              <w:right w:val="single" w:sz="4" w:space="0" w:color="auto"/>
            </w:tcBorders>
            <w:vAlign w:val="bottom"/>
          </w:tcPr>
          <w:p w14:paraId="49673229" w14:textId="77777777" w:rsidR="00EC0EB0" w:rsidRPr="00A86437" w:rsidRDefault="00EC0EB0" w:rsidP="00EC0EB0">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16FC32ED" w14:textId="77777777" w:rsidR="00EC0EB0" w:rsidRPr="00A86437" w:rsidRDefault="00EC0EB0" w:rsidP="00EC0EB0">
            <w:pPr>
              <w:pStyle w:val="a3"/>
              <w:rPr>
                <w:sz w:val="22"/>
                <w:szCs w:val="22"/>
              </w:rPr>
            </w:pPr>
          </w:p>
        </w:tc>
        <w:tc>
          <w:tcPr>
            <w:tcW w:w="2942" w:type="dxa"/>
            <w:tcBorders>
              <w:top w:val="single" w:sz="4" w:space="0" w:color="auto"/>
              <w:left w:val="single" w:sz="4" w:space="0" w:color="auto"/>
              <w:bottom w:val="single" w:sz="4" w:space="0" w:color="auto"/>
              <w:right w:val="single" w:sz="4" w:space="0" w:color="auto"/>
            </w:tcBorders>
          </w:tcPr>
          <w:p w14:paraId="643A7461" w14:textId="77777777" w:rsidR="00EC0EB0" w:rsidRPr="00A86437" w:rsidRDefault="00EC0EB0" w:rsidP="00EC0EB0">
            <w:pPr>
              <w:pStyle w:val="a3"/>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318F959D" w14:textId="41D0B600" w:rsidR="00EC0EB0" w:rsidRPr="008408B6" w:rsidRDefault="0072082E" w:rsidP="00EC0EB0">
            <w:pPr>
              <w:jc w:val="center"/>
              <w:rPr>
                <w:sz w:val="22"/>
                <w:szCs w:val="22"/>
              </w:rPr>
            </w:pPr>
            <w:r w:rsidRPr="008408B6">
              <w:rPr>
                <w:b/>
                <w:bCs/>
                <w:sz w:val="22"/>
                <w:szCs w:val="22"/>
              </w:rPr>
              <w:t>657</w:t>
            </w:r>
            <w:r w:rsidR="008408B6" w:rsidRPr="008408B6">
              <w:rPr>
                <w:b/>
                <w:bCs/>
                <w:sz w:val="22"/>
                <w:szCs w:val="22"/>
              </w:rPr>
              <w:t>663</w:t>
            </w:r>
          </w:p>
        </w:tc>
      </w:tr>
      <w:tr w:rsidR="008408B6" w:rsidRPr="00172790" w14:paraId="7547D141"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73879E5D" w14:textId="77777777" w:rsidR="008408B6" w:rsidRPr="00A86437" w:rsidRDefault="008408B6" w:rsidP="008408B6">
            <w:pPr>
              <w:pStyle w:val="a3"/>
              <w:rPr>
                <w:sz w:val="22"/>
                <w:szCs w:val="22"/>
              </w:rPr>
            </w:pPr>
            <w:r w:rsidRPr="00A86437">
              <w:rPr>
                <w:sz w:val="22"/>
                <w:szCs w:val="22"/>
              </w:rPr>
              <w:t>2. Заготовка живицы</w:t>
            </w:r>
          </w:p>
        </w:tc>
        <w:tc>
          <w:tcPr>
            <w:tcW w:w="2268" w:type="dxa"/>
            <w:tcBorders>
              <w:top w:val="single" w:sz="4" w:space="0" w:color="auto"/>
              <w:left w:val="single" w:sz="4" w:space="0" w:color="auto"/>
              <w:bottom w:val="single" w:sz="4" w:space="0" w:color="auto"/>
              <w:right w:val="single" w:sz="4" w:space="0" w:color="auto"/>
            </w:tcBorders>
          </w:tcPr>
          <w:p w14:paraId="34D34667"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2840B78F" w14:textId="77777777" w:rsidR="008408B6" w:rsidRPr="00A86437" w:rsidRDefault="008408B6" w:rsidP="008408B6">
            <w:pPr>
              <w:pStyle w:val="a3"/>
              <w:rPr>
                <w:sz w:val="22"/>
                <w:szCs w:val="22"/>
                <w:vertAlign w:val="superscript"/>
              </w:rPr>
            </w:pPr>
            <w:r w:rsidRPr="00A86437">
              <w:rPr>
                <w:sz w:val="22"/>
                <w:szCs w:val="22"/>
              </w:rPr>
              <w:t>Все кварталы, в которых разрешается заготовка древесины при проведении рубок спелых и перестойных лесных насаждений. Ограничения по виду использования лесов даны в пунктах 1, 3,18 примечаний к таблице 1.7. (5)</w:t>
            </w:r>
          </w:p>
        </w:tc>
        <w:tc>
          <w:tcPr>
            <w:tcW w:w="1031" w:type="dxa"/>
            <w:tcBorders>
              <w:top w:val="single" w:sz="4" w:space="0" w:color="auto"/>
              <w:left w:val="single" w:sz="4" w:space="0" w:color="auto"/>
              <w:right w:val="single" w:sz="4" w:space="0" w:color="auto"/>
            </w:tcBorders>
          </w:tcPr>
          <w:p w14:paraId="55CEB021" w14:textId="0318615B" w:rsidR="008408B6" w:rsidRPr="008408B6" w:rsidRDefault="008408B6" w:rsidP="008408B6">
            <w:pPr>
              <w:jc w:val="center"/>
              <w:rPr>
                <w:sz w:val="22"/>
                <w:szCs w:val="22"/>
              </w:rPr>
            </w:pPr>
            <w:r w:rsidRPr="008408B6">
              <w:rPr>
                <w:sz w:val="22"/>
                <w:szCs w:val="22"/>
              </w:rPr>
              <w:t>18310</w:t>
            </w:r>
          </w:p>
        </w:tc>
      </w:tr>
      <w:tr w:rsidR="008408B6" w:rsidRPr="00172790" w14:paraId="7F0B4782" w14:textId="77777777" w:rsidTr="00D20993">
        <w:trPr>
          <w:gridAfter w:val="1"/>
          <w:wAfter w:w="25" w:type="dxa"/>
        </w:trPr>
        <w:tc>
          <w:tcPr>
            <w:tcW w:w="3119" w:type="dxa"/>
            <w:vMerge/>
            <w:tcBorders>
              <w:left w:val="single" w:sz="4" w:space="0" w:color="auto"/>
              <w:right w:val="single" w:sz="4" w:space="0" w:color="auto"/>
            </w:tcBorders>
          </w:tcPr>
          <w:p w14:paraId="5F33A0B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AA8D70E"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1A4F20B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8A78E4E" w14:textId="2BCCE2B3" w:rsidR="008408B6" w:rsidRPr="008408B6" w:rsidRDefault="008408B6" w:rsidP="008408B6">
            <w:pPr>
              <w:jc w:val="center"/>
              <w:rPr>
                <w:sz w:val="22"/>
                <w:szCs w:val="22"/>
              </w:rPr>
            </w:pPr>
            <w:r w:rsidRPr="008408B6">
              <w:rPr>
                <w:sz w:val="22"/>
                <w:szCs w:val="22"/>
              </w:rPr>
              <w:t>30456</w:t>
            </w:r>
          </w:p>
        </w:tc>
      </w:tr>
      <w:tr w:rsidR="008408B6" w:rsidRPr="00172790" w14:paraId="5D29BAA3" w14:textId="77777777" w:rsidTr="00D20993">
        <w:trPr>
          <w:gridAfter w:val="1"/>
          <w:wAfter w:w="25" w:type="dxa"/>
        </w:trPr>
        <w:tc>
          <w:tcPr>
            <w:tcW w:w="3119" w:type="dxa"/>
            <w:vMerge/>
            <w:tcBorders>
              <w:left w:val="single" w:sz="4" w:space="0" w:color="auto"/>
              <w:right w:val="single" w:sz="4" w:space="0" w:color="auto"/>
            </w:tcBorders>
          </w:tcPr>
          <w:p w14:paraId="6EC34C1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54C31E1"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67225EE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C9EA4EC" w14:textId="2027AC36" w:rsidR="008408B6" w:rsidRPr="008408B6" w:rsidRDefault="008408B6" w:rsidP="008408B6">
            <w:pPr>
              <w:jc w:val="center"/>
              <w:rPr>
                <w:sz w:val="22"/>
                <w:szCs w:val="22"/>
              </w:rPr>
            </w:pPr>
            <w:r w:rsidRPr="008408B6">
              <w:rPr>
                <w:sz w:val="22"/>
                <w:szCs w:val="22"/>
              </w:rPr>
              <w:t>29475</w:t>
            </w:r>
          </w:p>
        </w:tc>
      </w:tr>
      <w:tr w:rsidR="008408B6" w:rsidRPr="00172790" w14:paraId="15304F3E" w14:textId="77777777" w:rsidTr="00D20993">
        <w:trPr>
          <w:gridAfter w:val="1"/>
          <w:wAfter w:w="25" w:type="dxa"/>
        </w:trPr>
        <w:tc>
          <w:tcPr>
            <w:tcW w:w="3119" w:type="dxa"/>
            <w:vMerge/>
            <w:tcBorders>
              <w:left w:val="single" w:sz="4" w:space="0" w:color="auto"/>
              <w:right w:val="single" w:sz="4" w:space="0" w:color="auto"/>
            </w:tcBorders>
          </w:tcPr>
          <w:p w14:paraId="24E9F54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E746F01"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13D33FA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A3D8551" w14:textId="68015170" w:rsidR="008408B6" w:rsidRPr="008408B6" w:rsidRDefault="008408B6" w:rsidP="008408B6">
            <w:pPr>
              <w:jc w:val="center"/>
              <w:rPr>
                <w:sz w:val="22"/>
                <w:szCs w:val="22"/>
              </w:rPr>
            </w:pPr>
            <w:r w:rsidRPr="008408B6">
              <w:rPr>
                <w:sz w:val="22"/>
                <w:szCs w:val="22"/>
              </w:rPr>
              <w:t>32391</w:t>
            </w:r>
          </w:p>
        </w:tc>
      </w:tr>
      <w:tr w:rsidR="008408B6" w:rsidRPr="00172790" w14:paraId="74877364" w14:textId="77777777" w:rsidTr="00D20993">
        <w:trPr>
          <w:gridAfter w:val="1"/>
          <w:wAfter w:w="25" w:type="dxa"/>
        </w:trPr>
        <w:tc>
          <w:tcPr>
            <w:tcW w:w="3119" w:type="dxa"/>
            <w:vMerge/>
            <w:tcBorders>
              <w:left w:val="single" w:sz="4" w:space="0" w:color="auto"/>
              <w:right w:val="single" w:sz="4" w:space="0" w:color="auto"/>
            </w:tcBorders>
          </w:tcPr>
          <w:p w14:paraId="795CB6B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4D994D7"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5A2FF5B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CF23FD3" w14:textId="6C7E7770" w:rsidR="008408B6" w:rsidRPr="008408B6" w:rsidRDefault="008408B6" w:rsidP="008408B6">
            <w:pPr>
              <w:jc w:val="center"/>
              <w:rPr>
                <w:sz w:val="22"/>
                <w:szCs w:val="22"/>
              </w:rPr>
            </w:pPr>
            <w:r w:rsidRPr="008408B6">
              <w:rPr>
                <w:sz w:val="22"/>
                <w:szCs w:val="22"/>
              </w:rPr>
              <w:t>20326</w:t>
            </w:r>
          </w:p>
        </w:tc>
      </w:tr>
      <w:tr w:rsidR="008408B6" w:rsidRPr="00172790" w14:paraId="1B7B8EC0" w14:textId="77777777" w:rsidTr="00D20993">
        <w:trPr>
          <w:gridAfter w:val="1"/>
          <w:wAfter w:w="25" w:type="dxa"/>
        </w:trPr>
        <w:tc>
          <w:tcPr>
            <w:tcW w:w="3119" w:type="dxa"/>
            <w:vMerge/>
            <w:tcBorders>
              <w:left w:val="single" w:sz="4" w:space="0" w:color="auto"/>
              <w:right w:val="single" w:sz="4" w:space="0" w:color="auto"/>
            </w:tcBorders>
          </w:tcPr>
          <w:p w14:paraId="0B62B95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56D1BBD"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25CE196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EB11B91" w14:textId="31BE0E4A" w:rsidR="008408B6" w:rsidRPr="008408B6" w:rsidRDefault="008408B6" w:rsidP="008408B6">
            <w:pPr>
              <w:jc w:val="center"/>
              <w:rPr>
                <w:sz w:val="22"/>
                <w:szCs w:val="22"/>
              </w:rPr>
            </w:pPr>
            <w:r w:rsidRPr="008408B6">
              <w:rPr>
                <w:sz w:val="22"/>
                <w:szCs w:val="22"/>
              </w:rPr>
              <w:t>22878</w:t>
            </w:r>
          </w:p>
        </w:tc>
      </w:tr>
      <w:tr w:rsidR="008408B6" w:rsidRPr="00172790" w14:paraId="1E6DA702" w14:textId="77777777" w:rsidTr="00D20993">
        <w:trPr>
          <w:gridAfter w:val="1"/>
          <w:wAfter w:w="25" w:type="dxa"/>
        </w:trPr>
        <w:tc>
          <w:tcPr>
            <w:tcW w:w="3119" w:type="dxa"/>
            <w:vMerge/>
            <w:tcBorders>
              <w:left w:val="single" w:sz="4" w:space="0" w:color="auto"/>
              <w:right w:val="single" w:sz="4" w:space="0" w:color="auto"/>
            </w:tcBorders>
          </w:tcPr>
          <w:p w14:paraId="6E20260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5ECE6D"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6A22125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825D51E" w14:textId="50B09CE3" w:rsidR="008408B6" w:rsidRPr="008408B6" w:rsidRDefault="008408B6" w:rsidP="008408B6">
            <w:pPr>
              <w:jc w:val="center"/>
              <w:rPr>
                <w:sz w:val="22"/>
                <w:szCs w:val="22"/>
              </w:rPr>
            </w:pPr>
            <w:r w:rsidRPr="008408B6">
              <w:rPr>
                <w:sz w:val="22"/>
                <w:szCs w:val="22"/>
              </w:rPr>
              <w:t>20015</w:t>
            </w:r>
          </w:p>
        </w:tc>
      </w:tr>
      <w:tr w:rsidR="008408B6" w:rsidRPr="00172790" w14:paraId="1336C843" w14:textId="77777777" w:rsidTr="00D20993">
        <w:trPr>
          <w:gridAfter w:val="1"/>
          <w:wAfter w:w="25" w:type="dxa"/>
        </w:trPr>
        <w:tc>
          <w:tcPr>
            <w:tcW w:w="3119" w:type="dxa"/>
            <w:vMerge/>
            <w:tcBorders>
              <w:left w:val="single" w:sz="4" w:space="0" w:color="auto"/>
              <w:right w:val="single" w:sz="4" w:space="0" w:color="auto"/>
            </w:tcBorders>
          </w:tcPr>
          <w:p w14:paraId="6FACB9A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05B829A"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61AE31A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2B48A9E" w14:textId="13BE2EEE" w:rsidR="008408B6" w:rsidRPr="008408B6" w:rsidRDefault="008408B6" w:rsidP="008408B6">
            <w:pPr>
              <w:jc w:val="center"/>
              <w:rPr>
                <w:sz w:val="22"/>
                <w:szCs w:val="22"/>
              </w:rPr>
            </w:pPr>
            <w:r w:rsidRPr="008408B6">
              <w:rPr>
                <w:sz w:val="22"/>
                <w:szCs w:val="22"/>
              </w:rPr>
              <w:t>18907</w:t>
            </w:r>
          </w:p>
        </w:tc>
      </w:tr>
      <w:tr w:rsidR="008408B6" w:rsidRPr="00172790" w14:paraId="6BB6791C" w14:textId="77777777" w:rsidTr="00D20993">
        <w:trPr>
          <w:gridAfter w:val="1"/>
          <w:wAfter w:w="25" w:type="dxa"/>
        </w:trPr>
        <w:tc>
          <w:tcPr>
            <w:tcW w:w="3119" w:type="dxa"/>
            <w:vMerge/>
            <w:tcBorders>
              <w:left w:val="single" w:sz="4" w:space="0" w:color="auto"/>
              <w:right w:val="single" w:sz="4" w:space="0" w:color="auto"/>
            </w:tcBorders>
          </w:tcPr>
          <w:p w14:paraId="37AD655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169560"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076D4FA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7949F78" w14:textId="6698F02C" w:rsidR="008408B6" w:rsidRPr="008408B6" w:rsidRDefault="008408B6" w:rsidP="008408B6">
            <w:pPr>
              <w:jc w:val="center"/>
              <w:rPr>
                <w:sz w:val="22"/>
                <w:szCs w:val="22"/>
              </w:rPr>
            </w:pPr>
            <w:r w:rsidRPr="008408B6">
              <w:rPr>
                <w:sz w:val="22"/>
                <w:szCs w:val="22"/>
              </w:rPr>
              <w:t>40745</w:t>
            </w:r>
          </w:p>
        </w:tc>
      </w:tr>
      <w:tr w:rsidR="008408B6" w:rsidRPr="00172790" w14:paraId="40D158E0" w14:textId="77777777" w:rsidTr="00D20993">
        <w:trPr>
          <w:gridAfter w:val="1"/>
          <w:wAfter w:w="25" w:type="dxa"/>
        </w:trPr>
        <w:tc>
          <w:tcPr>
            <w:tcW w:w="3119" w:type="dxa"/>
            <w:vMerge/>
            <w:tcBorders>
              <w:left w:val="single" w:sz="4" w:space="0" w:color="auto"/>
              <w:right w:val="single" w:sz="4" w:space="0" w:color="auto"/>
            </w:tcBorders>
          </w:tcPr>
          <w:p w14:paraId="525122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9448BB"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0CB6F90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27BC214" w14:textId="5F20F7F8" w:rsidR="008408B6" w:rsidRPr="008408B6" w:rsidRDefault="008408B6" w:rsidP="008408B6">
            <w:pPr>
              <w:jc w:val="center"/>
              <w:rPr>
                <w:sz w:val="22"/>
                <w:szCs w:val="22"/>
              </w:rPr>
            </w:pPr>
            <w:r w:rsidRPr="008408B6">
              <w:rPr>
                <w:sz w:val="22"/>
                <w:szCs w:val="22"/>
              </w:rPr>
              <w:t>21984</w:t>
            </w:r>
          </w:p>
        </w:tc>
      </w:tr>
      <w:tr w:rsidR="008408B6" w:rsidRPr="00172790" w14:paraId="364CB8AB" w14:textId="77777777" w:rsidTr="00D20993">
        <w:trPr>
          <w:gridAfter w:val="1"/>
          <w:wAfter w:w="25" w:type="dxa"/>
        </w:trPr>
        <w:tc>
          <w:tcPr>
            <w:tcW w:w="3119" w:type="dxa"/>
            <w:vMerge/>
            <w:tcBorders>
              <w:left w:val="single" w:sz="4" w:space="0" w:color="auto"/>
              <w:right w:val="single" w:sz="4" w:space="0" w:color="auto"/>
            </w:tcBorders>
          </w:tcPr>
          <w:p w14:paraId="3A4B5A8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7DC95A7"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646612B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AE9CC3B" w14:textId="3880AEB4" w:rsidR="008408B6" w:rsidRPr="008408B6" w:rsidRDefault="008408B6" w:rsidP="008408B6">
            <w:pPr>
              <w:jc w:val="center"/>
              <w:rPr>
                <w:sz w:val="22"/>
                <w:szCs w:val="22"/>
              </w:rPr>
            </w:pPr>
            <w:r w:rsidRPr="008408B6">
              <w:rPr>
                <w:sz w:val="22"/>
                <w:szCs w:val="22"/>
              </w:rPr>
              <w:t>28225</w:t>
            </w:r>
          </w:p>
        </w:tc>
      </w:tr>
      <w:tr w:rsidR="008408B6" w:rsidRPr="00172790" w14:paraId="0EEF878B" w14:textId="77777777" w:rsidTr="00D20993">
        <w:trPr>
          <w:gridAfter w:val="1"/>
          <w:wAfter w:w="25" w:type="dxa"/>
        </w:trPr>
        <w:tc>
          <w:tcPr>
            <w:tcW w:w="3119" w:type="dxa"/>
            <w:vMerge/>
            <w:tcBorders>
              <w:left w:val="single" w:sz="4" w:space="0" w:color="auto"/>
              <w:right w:val="single" w:sz="4" w:space="0" w:color="auto"/>
            </w:tcBorders>
          </w:tcPr>
          <w:p w14:paraId="38554BA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B44A6E7"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53C3C63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897B460" w14:textId="1232A48A" w:rsidR="008408B6" w:rsidRPr="008408B6" w:rsidRDefault="008408B6" w:rsidP="008408B6">
            <w:pPr>
              <w:jc w:val="center"/>
              <w:rPr>
                <w:sz w:val="22"/>
                <w:szCs w:val="22"/>
              </w:rPr>
            </w:pPr>
            <w:r w:rsidRPr="008408B6">
              <w:rPr>
                <w:sz w:val="22"/>
                <w:szCs w:val="22"/>
              </w:rPr>
              <w:t>27777</w:t>
            </w:r>
          </w:p>
        </w:tc>
      </w:tr>
      <w:tr w:rsidR="008408B6" w:rsidRPr="00172790" w14:paraId="586451DB" w14:textId="77777777" w:rsidTr="00D20993">
        <w:trPr>
          <w:gridAfter w:val="1"/>
          <w:wAfter w:w="25" w:type="dxa"/>
        </w:trPr>
        <w:tc>
          <w:tcPr>
            <w:tcW w:w="3119" w:type="dxa"/>
            <w:vMerge/>
            <w:tcBorders>
              <w:left w:val="single" w:sz="4" w:space="0" w:color="auto"/>
              <w:right w:val="single" w:sz="4" w:space="0" w:color="auto"/>
            </w:tcBorders>
          </w:tcPr>
          <w:p w14:paraId="162F899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8BEDC4C"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0D16130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2E5791F" w14:textId="73BAB0C1" w:rsidR="008408B6" w:rsidRPr="008408B6" w:rsidRDefault="008408B6" w:rsidP="008408B6">
            <w:pPr>
              <w:jc w:val="center"/>
              <w:rPr>
                <w:sz w:val="22"/>
                <w:szCs w:val="22"/>
              </w:rPr>
            </w:pPr>
            <w:r w:rsidRPr="008408B6">
              <w:rPr>
                <w:sz w:val="22"/>
                <w:szCs w:val="22"/>
              </w:rPr>
              <w:t>22002</w:t>
            </w:r>
          </w:p>
        </w:tc>
      </w:tr>
      <w:tr w:rsidR="008408B6" w:rsidRPr="00172790" w14:paraId="3CBD18D5" w14:textId="77777777" w:rsidTr="00D20993">
        <w:trPr>
          <w:gridAfter w:val="1"/>
          <w:wAfter w:w="25" w:type="dxa"/>
        </w:trPr>
        <w:tc>
          <w:tcPr>
            <w:tcW w:w="3119" w:type="dxa"/>
            <w:vMerge/>
            <w:tcBorders>
              <w:left w:val="single" w:sz="4" w:space="0" w:color="auto"/>
              <w:right w:val="single" w:sz="4" w:space="0" w:color="auto"/>
            </w:tcBorders>
          </w:tcPr>
          <w:p w14:paraId="1BA5363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C1DDF42"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110AA37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02D164B" w14:textId="32F42BC7" w:rsidR="008408B6" w:rsidRPr="008408B6" w:rsidRDefault="008408B6" w:rsidP="008408B6">
            <w:pPr>
              <w:jc w:val="center"/>
              <w:rPr>
                <w:sz w:val="22"/>
                <w:szCs w:val="22"/>
              </w:rPr>
            </w:pPr>
            <w:r w:rsidRPr="008408B6">
              <w:rPr>
                <w:sz w:val="22"/>
                <w:szCs w:val="22"/>
              </w:rPr>
              <w:t>31410</w:t>
            </w:r>
          </w:p>
        </w:tc>
      </w:tr>
      <w:tr w:rsidR="008408B6" w:rsidRPr="00172790" w14:paraId="02D1B3B3" w14:textId="77777777" w:rsidTr="00D20993">
        <w:trPr>
          <w:gridAfter w:val="1"/>
          <w:wAfter w:w="25" w:type="dxa"/>
        </w:trPr>
        <w:tc>
          <w:tcPr>
            <w:tcW w:w="3119" w:type="dxa"/>
            <w:vMerge/>
            <w:tcBorders>
              <w:left w:val="single" w:sz="4" w:space="0" w:color="auto"/>
              <w:right w:val="single" w:sz="4" w:space="0" w:color="auto"/>
            </w:tcBorders>
          </w:tcPr>
          <w:p w14:paraId="3D6E783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20607AE"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4C617F2B"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358701C" w14:textId="296F8A73" w:rsidR="008408B6" w:rsidRPr="008408B6" w:rsidRDefault="008408B6" w:rsidP="008408B6">
            <w:pPr>
              <w:jc w:val="center"/>
              <w:rPr>
                <w:sz w:val="22"/>
                <w:szCs w:val="22"/>
              </w:rPr>
            </w:pPr>
            <w:r w:rsidRPr="008408B6">
              <w:rPr>
                <w:sz w:val="22"/>
                <w:szCs w:val="22"/>
              </w:rPr>
              <w:t>15259</w:t>
            </w:r>
          </w:p>
        </w:tc>
      </w:tr>
      <w:tr w:rsidR="008408B6" w:rsidRPr="00172790" w14:paraId="66BD31AC" w14:textId="77777777" w:rsidTr="00D20993">
        <w:trPr>
          <w:gridAfter w:val="1"/>
          <w:wAfter w:w="25" w:type="dxa"/>
        </w:trPr>
        <w:tc>
          <w:tcPr>
            <w:tcW w:w="3119" w:type="dxa"/>
            <w:vMerge/>
            <w:tcBorders>
              <w:left w:val="single" w:sz="4" w:space="0" w:color="auto"/>
              <w:right w:val="single" w:sz="4" w:space="0" w:color="auto"/>
            </w:tcBorders>
          </w:tcPr>
          <w:p w14:paraId="41E77F1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904785E"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6B8A902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DC9187C" w14:textId="3EDFD109" w:rsidR="008408B6" w:rsidRPr="008408B6" w:rsidRDefault="008408B6" w:rsidP="008408B6">
            <w:pPr>
              <w:jc w:val="center"/>
              <w:rPr>
                <w:sz w:val="22"/>
                <w:szCs w:val="22"/>
              </w:rPr>
            </w:pPr>
            <w:r w:rsidRPr="008408B6">
              <w:rPr>
                <w:sz w:val="22"/>
                <w:szCs w:val="22"/>
              </w:rPr>
              <w:t>19542</w:t>
            </w:r>
          </w:p>
        </w:tc>
      </w:tr>
      <w:tr w:rsidR="008408B6" w:rsidRPr="00172790" w14:paraId="3149C3FC" w14:textId="77777777" w:rsidTr="00D20993">
        <w:trPr>
          <w:gridAfter w:val="1"/>
          <w:wAfter w:w="25" w:type="dxa"/>
        </w:trPr>
        <w:tc>
          <w:tcPr>
            <w:tcW w:w="3119" w:type="dxa"/>
            <w:vMerge/>
            <w:tcBorders>
              <w:left w:val="single" w:sz="4" w:space="0" w:color="auto"/>
              <w:right w:val="single" w:sz="4" w:space="0" w:color="auto"/>
            </w:tcBorders>
          </w:tcPr>
          <w:p w14:paraId="0327918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063C5D"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2A46733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BBF9F28" w14:textId="12C59B83" w:rsidR="008408B6" w:rsidRPr="008408B6" w:rsidRDefault="008408B6" w:rsidP="008408B6">
            <w:pPr>
              <w:jc w:val="center"/>
              <w:rPr>
                <w:sz w:val="22"/>
                <w:szCs w:val="22"/>
              </w:rPr>
            </w:pPr>
            <w:r w:rsidRPr="008408B6">
              <w:rPr>
                <w:sz w:val="22"/>
                <w:szCs w:val="22"/>
              </w:rPr>
              <w:t>24483</w:t>
            </w:r>
          </w:p>
        </w:tc>
      </w:tr>
      <w:tr w:rsidR="008408B6" w:rsidRPr="00172790" w14:paraId="154F0E9E" w14:textId="77777777" w:rsidTr="00D20993">
        <w:trPr>
          <w:gridAfter w:val="1"/>
          <w:wAfter w:w="25" w:type="dxa"/>
        </w:trPr>
        <w:tc>
          <w:tcPr>
            <w:tcW w:w="3119" w:type="dxa"/>
            <w:vMerge/>
            <w:tcBorders>
              <w:left w:val="single" w:sz="4" w:space="0" w:color="auto"/>
              <w:right w:val="single" w:sz="4" w:space="0" w:color="auto"/>
            </w:tcBorders>
          </w:tcPr>
          <w:p w14:paraId="75F0572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4CBE13"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3B24B43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A23AA75" w14:textId="0BB9670B" w:rsidR="008408B6" w:rsidRPr="008408B6" w:rsidRDefault="008408B6" w:rsidP="008408B6">
            <w:pPr>
              <w:jc w:val="center"/>
              <w:rPr>
                <w:sz w:val="22"/>
                <w:szCs w:val="22"/>
              </w:rPr>
            </w:pPr>
            <w:r w:rsidRPr="008408B6">
              <w:rPr>
                <w:sz w:val="22"/>
                <w:szCs w:val="22"/>
              </w:rPr>
              <w:t>22629</w:t>
            </w:r>
          </w:p>
        </w:tc>
      </w:tr>
      <w:tr w:rsidR="008408B6" w:rsidRPr="00172790" w14:paraId="3E496FAE" w14:textId="77777777" w:rsidTr="00D20993">
        <w:trPr>
          <w:gridAfter w:val="1"/>
          <w:wAfter w:w="25" w:type="dxa"/>
        </w:trPr>
        <w:tc>
          <w:tcPr>
            <w:tcW w:w="3119" w:type="dxa"/>
            <w:vMerge/>
            <w:tcBorders>
              <w:left w:val="single" w:sz="4" w:space="0" w:color="auto"/>
              <w:right w:val="single" w:sz="4" w:space="0" w:color="auto"/>
            </w:tcBorders>
          </w:tcPr>
          <w:p w14:paraId="14F07B2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B119AC"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6D32D68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25C6988" w14:textId="01A36B0D" w:rsidR="008408B6" w:rsidRPr="008408B6" w:rsidRDefault="008408B6" w:rsidP="008408B6">
            <w:pPr>
              <w:jc w:val="center"/>
              <w:rPr>
                <w:sz w:val="22"/>
                <w:szCs w:val="22"/>
              </w:rPr>
            </w:pPr>
            <w:r w:rsidRPr="008408B6">
              <w:rPr>
                <w:sz w:val="22"/>
                <w:szCs w:val="22"/>
              </w:rPr>
              <w:t>19168</w:t>
            </w:r>
          </w:p>
        </w:tc>
      </w:tr>
      <w:tr w:rsidR="008408B6" w:rsidRPr="00172790" w14:paraId="16142A0F" w14:textId="77777777" w:rsidTr="00D20993">
        <w:trPr>
          <w:gridAfter w:val="1"/>
          <w:wAfter w:w="25" w:type="dxa"/>
        </w:trPr>
        <w:tc>
          <w:tcPr>
            <w:tcW w:w="3119" w:type="dxa"/>
            <w:vMerge/>
            <w:tcBorders>
              <w:left w:val="single" w:sz="4" w:space="0" w:color="auto"/>
              <w:right w:val="single" w:sz="4" w:space="0" w:color="auto"/>
            </w:tcBorders>
          </w:tcPr>
          <w:p w14:paraId="224E47E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29D6D1"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022DE9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4C28925" w14:textId="61C5D6C6" w:rsidR="008408B6" w:rsidRPr="008408B6" w:rsidRDefault="008408B6" w:rsidP="008408B6">
            <w:pPr>
              <w:jc w:val="center"/>
              <w:rPr>
                <w:sz w:val="22"/>
                <w:szCs w:val="22"/>
              </w:rPr>
            </w:pPr>
            <w:r w:rsidRPr="008408B6">
              <w:rPr>
                <w:sz w:val="22"/>
                <w:szCs w:val="22"/>
              </w:rPr>
              <w:t>9662</w:t>
            </w:r>
          </w:p>
        </w:tc>
      </w:tr>
      <w:tr w:rsidR="008408B6" w:rsidRPr="00172790" w14:paraId="48D130F1" w14:textId="77777777" w:rsidTr="00D20993">
        <w:trPr>
          <w:gridAfter w:val="1"/>
          <w:wAfter w:w="25" w:type="dxa"/>
        </w:trPr>
        <w:tc>
          <w:tcPr>
            <w:tcW w:w="3119" w:type="dxa"/>
            <w:vMerge/>
            <w:tcBorders>
              <w:left w:val="single" w:sz="4" w:space="0" w:color="auto"/>
              <w:right w:val="single" w:sz="4" w:space="0" w:color="auto"/>
            </w:tcBorders>
          </w:tcPr>
          <w:p w14:paraId="1E9E3E3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7C5A9BC"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350D5E6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CEB455F" w14:textId="4A68034D" w:rsidR="008408B6" w:rsidRPr="008408B6" w:rsidRDefault="008408B6" w:rsidP="008408B6">
            <w:pPr>
              <w:jc w:val="center"/>
              <w:rPr>
                <w:sz w:val="22"/>
                <w:szCs w:val="22"/>
              </w:rPr>
            </w:pPr>
            <w:r w:rsidRPr="008408B6">
              <w:rPr>
                <w:sz w:val="22"/>
                <w:szCs w:val="22"/>
              </w:rPr>
              <w:t>31148</w:t>
            </w:r>
          </w:p>
        </w:tc>
      </w:tr>
      <w:tr w:rsidR="008408B6" w:rsidRPr="00172790" w14:paraId="2C30EF6D" w14:textId="77777777" w:rsidTr="00D20993">
        <w:trPr>
          <w:gridAfter w:val="1"/>
          <w:wAfter w:w="25" w:type="dxa"/>
        </w:trPr>
        <w:tc>
          <w:tcPr>
            <w:tcW w:w="3119" w:type="dxa"/>
            <w:vMerge/>
            <w:tcBorders>
              <w:left w:val="single" w:sz="4" w:space="0" w:color="auto"/>
              <w:right w:val="single" w:sz="4" w:space="0" w:color="auto"/>
            </w:tcBorders>
          </w:tcPr>
          <w:p w14:paraId="1C4F68D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D74D68B"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76576A4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2965469" w14:textId="067E3983" w:rsidR="008408B6" w:rsidRPr="008408B6" w:rsidRDefault="008408B6" w:rsidP="008408B6">
            <w:pPr>
              <w:jc w:val="center"/>
              <w:rPr>
                <w:sz w:val="22"/>
                <w:szCs w:val="22"/>
              </w:rPr>
            </w:pPr>
            <w:r w:rsidRPr="008408B6">
              <w:rPr>
                <w:sz w:val="22"/>
                <w:szCs w:val="22"/>
              </w:rPr>
              <w:t>35055</w:t>
            </w:r>
          </w:p>
        </w:tc>
      </w:tr>
      <w:tr w:rsidR="008408B6" w:rsidRPr="00172790" w14:paraId="4692EA48" w14:textId="77777777" w:rsidTr="00D20993">
        <w:trPr>
          <w:gridAfter w:val="1"/>
          <w:wAfter w:w="25" w:type="dxa"/>
        </w:trPr>
        <w:tc>
          <w:tcPr>
            <w:tcW w:w="3119" w:type="dxa"/>
            <w:vMerge/>
            <w:tcBorders>
              <w:left w:val="single" w:sz="4" w:space="0" w:color="auto"/>
              <w:right w:val="single" w:sz="4" w:space="0" w:color="auto"/>
            </w:tcBorders>
          </w:tcPr>
          <w:p w14:paraId="6C5DF3A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B5A0DD6"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78D1AA6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E83EFCA" w14:textId="1245C3BB" w:rsidR="008408B6" w:rsidRPr="008408B6" w:rsidRDefault="008408B6" w:rsidP="008408B6">
            <w:pPr>
              <w:jc w:val="center"/>
              <w:rPr>
                <w:sz w:val="22"/>
                <w:szCs w:val="22"/>
              </w:rPr>
            </w:pPr>
            <w:r w:rsidRPr="008408B6">
              <w:rPr>
                <w:sz w:val="22"/>
                <w:szCs w:val="22"/>
              </w:rPr>
              <w:t>27487</w:t>
            </w:r>
          </w:p>
        </w:tc>
      </w:tr>
      <w:tr w:rsidR="008408B6" w:rsidRPr="00172790" w14:paraId="3EAE5BC4" w14:textId="77777777" w:rsidTr="00D20993">
        <w:trPr>
          <w:gridAfter w:val="1"/>
          <w:wAfter w:w="25" w:type="dxa"/>
        </w:trPr>
        <w:tc>
          <w:tcPr>
            <w:tcW w:w="3119" w:type="dxa"/>
            <w:vMerge/>
            <w:tcBorders>
              <w:left w:val="single" w:sz="4" w:space="0" w:color="auto"/>
              <w:right w:val="single" w:sz="4" w:space="0" w:color="auto"/>
            </w:tcBorders>
          </w:tcPr>
          <w:p w14:paraId="0D32941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67F837"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77AA4938"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AC7D11E" w14:textId="5C514FD9" w:rsidR="008408B6" w:rsidRPr="008408B6" w:rsidRDefault="008408B6" w:rsidP="008408B6">
            <w:pPr>
              <w:jc w:val="center"/>
              <w:rPr>
                <w:sz w:val="22"/>
                <w:szCs w:val="22"/>
              </w:rPr>
            </w:pPr>
            <w:r w:rsidRPr="008408B6">
              <w:rPr>
                <w:sz w:val="22"/>
                <w:szCs w:val="22"/>
              </w:rPr>
              <w:t>19405</w:t>
            </w:r>
          </w:p>
        </w:tc>
      </w:tr>
      <w:tr w:rsidR="008408B6" w:rsidRPr="00172790" w14:paraId="68D02778" w14:textId="77777777" w:rsidTr="00D20993">
        <w:trPr>
          <w:gridAfter w:val="1"/>
          <w:wAfter w:w="25" w:type="dxa"/>
        </w:trPr>
        <w:tc>
          <w:tcPr>
            <w:tcW w:w="3119" w:type="dxa"/>
            <w:vMerge/>
            <w:tcBorders>
              <w:left w:val="single" w:sz="4" w:space="0" w:color="auto"/>
              <w:right w:val="single" w:sz="4" w:space="0" w:color="auto"/>
            </w:tcBorders>
          </w:tcPr>
          <w:p w14:paraId="42034F4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067320"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567B5BE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5819F7B" w14:textId="2CF8EB8D" w:rsidR="008408B6" w:rsidRPr="008408B6" w:rsidRDefault="008408B6" w:rsidP="008408B6">
            <w:pPr>
              <w:jc w:val="center"/>
              <w:rPr>
                <w:sz w:val="22"/>
                <w:szCs w:val="22"/>
              </w:rPr>
            </w:pPr>
            <w:r w:rsidRPr="008408B6">
              <w:rPr>
                <w:sz w:val="22"/>
                <w:szCs w:val="22"/>
              </w:rPr>
              <w:t>33320</w:t>
            </w:r>
          </w:p>
        </w:tc>
      </w:tr>
      <w:tr w:rsidR="008408B6" w:rsidRPr="00172790" w14:paraId="0680842B"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1487151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D41D04E"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00E100D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2EA6DBB" w14:textId="69FAFC1B" w:rsidR="008408B6" w:rsidRPr="008408B6" w:rsidRDefault="008408B6" w:rsidP="008408B6">
            <w:pPr>
              <w:jc w:val="center"/>
              <w:rPr>
                <w:sz w:val="22"/>
                <w:szCs w:val="22"/>
              </w:rPr>
            </w:pPr>
            <w:r w:rsidRPr="008408B6">
              <w:rPr>
                <w:sz w:val="22"/>
                <w:szCs w:val="22"/>
              </w:rPr>
              <w:t>35604</w:t>
            </w:r>
          </w:p>
        </w:tc>
      </w:tr>
      <w:tr w:rsidR="008408B6" w:rsidRPr="00172790" w14:paraId="0A699D8C" w14:textId="77777777" w:rsidTr="00D20993">
        <w:trPr>
          <w:gridAfter w:val="1"/>
          <w:wAfter w:w="25" w:type="dxa"/>
        </w:trPr>
        <w:tc>
          <w:tcPr>
            <w:tcW w:w="3119" w:type="dxa"/>
            <w:tcBorders>
              <w:top w:val="single" w:sz="4" w:space="0" w:color="auto"/>
              <w:left w:val="single" w:sz="4" w:space="0" w:color="auto"/>
              <w:bottom w:val="single" w:sz="4" w:space="0" w:color="auto"/>
              <w:right w:val="single" w:sz="4" w:space="0" w:color="auto"/>
            </w:tcBorders>
          </w:tcPr>
          <w:p w14:paraId="0B5B0D69"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3F1E39EE" w14:textId="77777777" w:rsidR="008408B6" w:rsidRPr="00A86437" w:rsidRDefault="008408B6" w:rsidP="008408B6">
            <w:pPr>
              <w:pStyle w:val="a3"/>
              <w:rPr>
                <w:sz w:val="22"/>
                <w:szCs w:val="22"/>
              </w:rPr>
            </w:pPr>
          </w:p>
        </w:tc>
        <w:tc>
          <w:tcPr>
            <w:tcW w:w="2942" w:type="dxa"/>
            <w:tcBorders>
              <w:top w:val="single" w:sz="4" w:space="0" w:color="auto"/>
              <w:left w:val="single" w:sz="4" w:space="0" w:color="auto"/>
              <w:bottom w:val="single" w:sz="4" w:space="0" w:color="auto"/>
              <w:right w:val="single" w:sz="4" w:space="0" w:color="auto"/>
            </w:tcBorders>
          </w:tcPr>
          <w:p w14:paraId="05A12F90" w14:textId="77777777" w:rsidR="008408B6" w:rsidRPr="00A86437" w:rsidRDefault="008408B6" w:rsidP="008408B6">
            <w:pPr>
              <w:pStyle w:val="a3"/>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13AA6176" w14:textId="7B0360B6" w:rsidR="008408B6" w:rsidRPr="008408B6" w:rsidRDefault="008408B6" w:rsidP="008408B6">
            <w:pPr>
              <w:jc w:val="right"/>
              <w:rPr>
                <w:sz w:val="22"/>
                <w:szCs w:val="22"/>
              </w:rPr>
            </w:pPr>
            <w:r w:rsidRPr="008408B6">
              <w:rPr>
                <w:b/>
                <w:bCs/>
                <w:sz w:val="22"/>
                <w:szCs w:val="22"/>
              </w:rPr>
              <w:t>657663</w:t>
            </w:r>
          </w:p>
        </w:tc>
      </w:tr>
      <w:tr w:rsidR="008408B6" w:rsidRPr="00172790" w14:paraId="60611421"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0CDC7BF" w14:textId="77777777" w:rsidR="008408B6" w:rsidRPr="00A86437" w:rsidRDefault="008408B6" w:rsidP="008408B6">
            <w:pPr>
              <w:pStyle w:val="a3"/>
              <w:rPr>
                <w:sz w:val="22"/>
                <w:szCs w:val="22"/>
              </w:rPr>
            </w:pPr>
            <w:r w:rsidRPr="00A86437">
              <w:rPr>
                <w:sz w:val="22"/>
                <w:szCs w:val="22"/>
              </w:rPr>
              <w:t>3. Заготовка и сбор недревесных лесных ресурсов</w:t>
            </w:r>
          </w:p>
        </w:tc>
        <w:tc>
          <w:tcPr>
            <w:tcW w:w="2268" w:type="dxa"/>
            <w:tcBorders>
              <w:top w:val="single" w:sz="4" w:space="0" w:color="auto"/>
              <w:left w:val="single" w:sz="4" w:space="0" w:color="auto"/>
              <w:bottom w:val="single" w:sz="4" w:space="0" w:color="auto"/>
              <w:right w:val="single" w:sz="4" w:space="0" w:color="auto"/>
            </w:tcBorders>
          </w:tcPr>
          <w:p w14:paraId="4174B398"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351A9374" w14:textId="77777777" w:rsidR="008408B6" w:rsidRPr="00A86437" w:rsidRDefault="008408B6" w:rsidP="008408B6">
            <w:pPr>
              <w:pStyle w:val="a3"/>
              <w:ind w:right="-117"/>
              <w:rPr>
                <w:sz w:val="22"/>
                <w:szCs w:val="22"/>
                <w:vertAlign w:val="superscript"/>
              </w:rPr>
            </w:pPr>
            <w:r w:rsidRPr="00A86437">
              <w:rPr>
                <w:sz w:val="22"/>
                <w:szCs w:val="22"/>
              </w:rPr>
              <w:t>Все кварталы. Ограничения по виду использования лесов даны в пунктах 1, 4, 18 примечаний к таблице 1.7(5)</w:t>
            </w:r>
          </w:p>
          <w:p w14:paraId="57979CAF" w14:textId="77777777" w:rsidR="008408B6" w:rsidRPr="00A86437" w:rsidRDefault="008408B6" w:rsidP="008408B6">
            <w:pPr>
              <w:pStyle w:val="a3"/>
              <w:ind w:right="-117"/>
              <w:rPr>
                <w:sz w:val="22"/>
                <w:szCs w:val="22"/>
                <w:vertAlign w:val="superscript"/>
              </w:rPr>
            </w:pPr>
          </w:p>
        </w:tc>
        <w:tc>
          <w:tcPr>
            <w:tcW w:w="1031" w:type="dxa"/>
            <w:tcBorders>
              <w:top w:val="single" w:sz="4" w:space="0" w:color="auto"/>
              <w:left w:val="single" w:sz="4" w:space="0" w:color="auto"/>
              <w:right w:val="single" w:sz="4" w:space="0" w:color="auto"/>
            </w:tcBorders>
          </w:tcPr>
          <w:p w14:paraId="6E62D3B7" w14:textId="20433394" w:rsidR="008408B6" w:rsidRPr="008408B6" w:rsidRDefault="008408B6" w:rsidP="008408B6">
            <w:pPr>
              <w:jc w:val="center"/>
              <w:rPr>
                <w:sz w:val="22"/>
                <w:szCs w:val="22"/>
              </w:rPr>
            </w:pPr>
            <w:r w:rsidRPr="008408B6">
              <w:rPr>
                <w:sz w:val="22"/>
                <w:szCs w:val="22"/>
              </w:rPr>
              <w:t>18310</w:t>
            </w:r>
          </w:p>
        </w:tc>
      </w:tr>
      <w:tr w:rsidR="008408B6" w:rsidRPr="00172790" w14:paraId="6AA81AF9" w14:textId="77777777" w:rsidTr="00D20993">
        <w:trPr>
          <w:gridAfter w:val="1"/>
          <w:wAfter w:w="25" w:type="dxa"/>
        </w:trPr>
        <w:tc>
          <w:tcPr>
            <w:tcW w:w="3119" w:type="dxa"/>
            <w:vMerge/>
            <w:tcBorders>
              <w:left w:val="single" w:sz="4" w:space="0" w:color="auto"/>
              <w:right w:val="single" w:sz="4" w:space="0" w:color="auto"/>
            </w:tcBorders>
          </w:tcPr>
          <w:p w14:paraId="074E318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CF8F7D"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7EC0A11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F225FC" w14:textId="2477AE57" w:rsidR="008408B6" w:rsidRPr="008408B6" w:rsidRDefault="008408B6" w:rsidP="008408B6">
            <w:pPr>
              <w:jc w:val="center"/>
              <w:rPr>
                <w:sz w:val="22"/>
                <w:szCs w:val="22"/>
              </w:rPr>
            </w:pPr>
            <w:r w:rsidRPr="008408B6">
              <w:rPr>
                <w:sz w:val="22"/>
                <w:szCs w:val="22"/>
              </w:rPr>
              <w:t>30456</w:t>
            </w:r>
          </w:p>
        </w:tc>
      </w:tr>
      <w:tr w:rsidR="008408B6" w:rsidRPr="00172790" w14:paraId="72E7E2F0" w14:textId="77777777" w:rsidTr="00D20993">
        <w:trPr>
          <w:gridAfter w:val="1"/>
          <w:wAfter w:w="25" w:type="dxa"/>
        </w:trPr>
        <w:tc>
          <w:tcPr>
            <w:tcW w:w="3119" w:type="dxa"/>
            <w:vMerge/>
            <w:tcBorders>
              <w:left w:val="single" w:sz="4" w:space="0" w:color="auto"/>
              <w:right w:val="single" w:sz="4" w:space="0" w:color="auto"/>
            </w:tcBorders>
          </w:tcPr>
          <w:p w14:paraId="4E1FA7E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796D3D"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60607D9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0BF3883" w14:textId="19B0A715" w:rsidR="008408B6" w:rsidRPr="008408B6" w:rsidRDefault="008408B6" w:rsidP="008408B6">
            <w:pPr>
              <w:jc w:val="center"/>
              <w:rPr>
                <w:sz w:val="22"/>
                <w:szCs w:val="22"/>
              </w:rPr>
            </w:pPr>
            <w:r w:rsidRPr="008408B6">
              <w:rPr>
                <w:sz w:val="22"/>
                <w:szCs w:val="22"/>
              </w:rPr>
              <w:t>29475</w:t>
            </w:r>
          </w:p>
        </w:tc>
      </w:tr>
      <w:tr w:rsidR="008408B6" w:rsidRPr="00172790" w14:paraId="3B41926A" w14:textId="77777777" w:rsidTr="00D20993">
        <w:trPr>
          <w:gridAfter w:val="1"/>
          <w:wAfter w:w="25" w:type="dxa"/>
        </w:trPr>
        <w:tc>
          <w:tcPr>
            <w:tcW w:w="3119" w:type="dxa"/>
            <w:vMerge/>
            <w:tcBorders>
              <w:left w:val="single" w:sz="4" w:space="0" w:color="auto"/>
              <w:right w:val="single" w:sz="4" w:space="0" w:color="auto"/>
            </w:tcBorders>
          </w:tcPr>
          <w:p w14:paraId="44F9FA0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4F9236D"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24D0DA6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B565D2D" w14:textId="7AB62997" w:rsidR="008408B6" w:rsidRPr="008408B6" w:rsidRDefault="008408B6" w:rsidP="008408B6">
            <w:pPr>
              <w:jc w:val="center"/>
              <w:rPr>
                <w:sz w:val="22"/>
                <w:szCs w:val="22"/>
              </w:rPr>
            </w:pPr>
            <w:r w:rsidRPr="008408B6">
              <w:rPr>
                <w:sz w:val="22"/>
                <w:szCs w:val="22"/>
              </w:rPr>
              <w:t>32391</w:t>
            </w:r>
          </w:p>
        </w:tc>
      </w:tr>
      <w:tr w:rsidR="008408B6" w:rsidRPr="00172790" w14:paraId="4953E3F9" w14:textId="77777777" w:rsidTr="00D20993">
        <w:trPr>
          <w:gridAfter w:val="1"/>
          <w:wAfter w:w="25" w:type="dxa"/>
        </w:trPr>
        <w:tc>
          <w:tcPr>
            <w:tcW w:w="3119" w:type="dxa"/>
            <w:vMerge/>
            <w:tcBorders>
              <w:left w:val="single" w:sz="4" w:space="0" w:color="auto"/>
              <w:right w:val="single" w:sz="4" w:space="0" w:color="auto"/>
            </w:tcBorders>
          </w:tcPr>
          <w:p w14:paraId="5D9ACB2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6700DBB"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63CB76C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F97B052" w14:textId="29F304A6" w:rsidR="008408B6" w:rsidRPr="008408B6" w:rsidRDefault="008408B6" w:rsidP="008408B6">
            <w:pPr>
              <w:jc w:val="center"/>
              <w:rPr>
                <w:sz w:val="22"/>
                <w:szCs w:val="22"/>
              </w:rPr>
            </w:pPr>
            <w:r w:rsidRPr="008408B6">
              <w:rPr>
                <w:sz w:val="22"/>
                <w:szCs w:val="22"/>
              </w:rPr>
              <w:t>20326</w:t>
            </w:r>
          </w:p>
        </w:tc>
      </w:tr>
      <w:tr w:rsidR="008408B6" w:rsidRPr="00172790" w14:paraId="58FC24A2" w14:textId="77777777" w:rsidTr="00D20993">
        <w:trPr>
          <w:gridAfter w:val="1"/>
          <w:wAfter w:w="25" w:type="dxa"/>
        </w:trPr>
        <w:tc>
          <w:tcPr>
            <w:tcW w:w="3119" w:type="dxa"/>
            <w:vMerge/>
            <w:tcBorders>
              <w:left w:val="single" w:sz="4" w:space="0" w:color="auto"/>
              <w:right w:val="single" w:sz="4" w:space="0" w:color="auto"/>
            </w:tcBorders>
          </w:tcPr>
          <w:p w14:paraId="325DAB6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85C0D2"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7C4324C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6E70D75" w14:textId="63ACDB13" w:rsidR="008408B6" w:rsidRPr="008408B6" w:rsidRDefault="008408B6" w:rsidP="008408B6">
            <w:pPr>
              <w:jc w:val="center"/>
              <w:rPr>
                <w:sz w:val="22"/>
                <w:szCs w:val="22"/>
              </w:rPr>
            </w:pPr>
            <w:r w:rsidRPr="008408B6">
              <w:rPr>
                <w:sz w:val="22"/>
                <w:szCs w:val="22"/>
              </w:rPr>
              <w:t>22878</w:t>
            </w:r>
          </w:p>
        </w:tc>
      </w:tr>
      <w:tr w:rsidR="008408B6" w:rsidRPr="00172790" w14:paraId="622E4DDF" w14:textId="77777777" w:rsidTr="00D20993">
        <w:trPr>
          <w:gridAfter w:val="1"/>
          <w:wAfter w:w="25" w:type="dxa"/>
        </w:trPr>
        <w:tc>
          <w:tcPr>
            <w:tcW w:w="3119" w:type="dxa"/>
            <w:vMerge/>
            <w:tcBorders>
              <w:left w:val="single" w:sz="4" w:space="0" w:color="auto"/>
              <w:right w:val="single" w:sz="4" w:space="0" w:color="auto"/>
            </w:tcBorders>
          </w:tcPr>
          <w:p w14:paraId="5C16409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B94769"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4AF55D7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0F5B4C" w14:textId="0ABE1B8B" w:rsidR="008408B6" w:rsidRPr="008408B6" w:rsidRDefault="008408B6" w:rsidP="008408B6">
            <w:pPr>
              <w:jc w:val="center"/>
              <w:rPr>
                <w:sz w:val="22"/>
                <w:szCs w:val="22"/>
              </w:rPr>
            </w:pPr>
            <w:r w:rsidRPr="008408B6">
              <w:rPr>
                <w:sz w:val="22"/>
                <w:szCs w:val="22"/>
              </w:rPr>
              <w:t>20015</w:t>
            </w:r>
          </w:p>
        </w:tc>
      </w:tr>
      <w:tr w:rsidR="008408B6" w:rsidRPr="00172790" w14:paraId="4B1E26B1" w14:textId="77777777" w:rsidTr="00D20993">
        <w:trPr>
          <w:gridAfter w:val="1"/>
          <w:wAfter w:w="25" w:type="dxa"/>
        </w:trPr>
        <w:tc>
          <w:tcPr>
            <w:tcW w:w="3119" w:type="dxa"/>
            <w:vMerge/>
            <w:tcBorders>
              <w:left w:val="single" w:sz="4" w:space="0" w:color="auto"/>
              <w:right w:val="single" w:sz="4" w:space="0" w:color="auto"/>
            </w:tcBorders>
          </w:tcPr>
          <w:p w14:paraId="256E46F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A65618"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124185B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6B2F998" w14:textId="5DFB675F" w:rsidR="008408B6" w:rsidRPr="008408B6" w:rsidRDefault="008408B6" w:rsidP="008408B6">
            <w:pPr>
              <w:jc w:val="center"/>
              <w:rPr>
                <w:sz w:val="22"/>
                <w:szCs w:val="22"/>
              </w:rPr>
            </w:pPr>
            <w:r w:rsidRPr="008408B6">
              <w:rPr>
                <w:sz w:val="22"/>
                <w:szCs w:val="22"/>
              </w:rPr>
              <w:t>18907</w:t>
            </w:r>
          </w:p>
        </w:tc>
      </w:tr>
      <w:tr w:rsidR="008408B6" w:rsidRPr="00172790" w14:paraId="1CEA41A4" w14:textId="77777777" w:rsidTr="00D20993">
        <w:trPr>
          <w:gridAfter w:val="1"/>
          <w:wAfter w:w="25" w:type="dxa"/>
        </w:trPr>
        <w:tc>
          <w:tcPr>
            <w:tcW w:w="3119" w:type="dxa"/>
            <w:vMerge/>
            <w:tcBorders>
              <w:left w:val="single" w:sz="4" w:space="0" w:color="auto"/>
              <w:right w:val="single" w:sz="4" w:space="0" w:color="auto"/>
            </w:tcBorders>
          </w:tcPr>
          <w:p w14:paraId="5EBF327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00A53F"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7BD058C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2EB6E11" w14:textId="37A9EB1C" w:rsidR="008408B6" w:rsidRPr="008408B6" w:rsidRDefault="008408B6" w:rsidP="008408B6">
            <w:pPr>
              <w:jc w:val="center"/>
              <w:rPr>
                <w:sz w:val="22"/>
                <w:szCs w:val="22"/>
              </w:rPr>
            </w:pPr>
            <w:r w:rsidRPr="008408B6">
              <w:rPr>
                <w:sz w:val="22"/>
                <w:szCs w:val="22"/>
              </w:rPr>
              <w:t>40745</w:t>
            </w:r>
          </w:p>
        </w:tc>
      </w:tr>
      <w:tr w:rsidR="008408B6" w:rsidRPr="00172790" w14:paraId="348643E4" w14:textId="77777777" w:rsidTr="00D20993">
        <w:trPr>
          <w:gridAfter w:val="1"/>
          <w:wAfter w:w="25" w:type="dxa"/>
        </w:trPr>
        <w:tc>
          <w:tcPr>
            <w:tcW w:w="3119" w:type="dxa"/>
            <w:vMerge/>
            <w:tcBorders>
              <w:left w:val="single" w:sz="4" w:space="0" w:color="auto"/>
              <w:right w:val="single" w:sz="4" w:space="0" w:color="auto"/>
            </w:tcBorders>
          </w:tcPr>
          <w:p w14:paraId="61E504A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9F03D81"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0074589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A77E484" w14:textId="72A1B2C3" w:rsidR="008408B6" w:rsidRPr="008408B6" w:rsidRDefault="008408B6" w:rsidP="008408B6">
            <w:pPr>
              <w:jc w:val="center"/>
              <w:rPr>
                <w:sz w:val="22"/>
                <w:szCs w:val="22"/>
              </w:rPr>
            </w:pPr>
            <w:r w:rsidRPr="008408B6">
              <w:rPr>
                <w:sz w:val="22"/>
                <w:szCs w:val="22"/>
              </w:rPr>
              <w:t>21984</w:t>
            </w:r>
          </w:p>
        </w:tc>
      </w:tr>
      <w:tr w:rsidR="008408B6" w:rsidRPr="00172790" w14:paraId="76B7B974" w14:textId="77777777" w:rsidTr="00D20993">
        <w:trPr>
          <w:gridAfter w:val="1"/>
          <w:wAfter w:w="25" w:type="dxa"/>
        </w:trPr>
        <w:tc>
          <w:tcPr>
            <w:tcW w:w="3119" w:type="dxa"/>
            <w:vMerge/>
            <w:tcBorders>
              <w:left w:val="single" w:sz="4" w:space="0" w:color="auto"/>
              <w:right w:val="single" w:sz="4" w:space="0" w:color="auto"/>
            </w:tcBorders>
          </w:tcPr>
          <w:p w14:paraId="1DE760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05CA93A"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0DD4F7B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30F1C4" w14:textId="6A0F5336" w:rsidR="008408B6" w:rsidRPr="008408B6" w:rsidRDefault="008408B6" w:rsidP="008408B6">
            <w:pPr>
              <w:jc w:val="center"/>
              <w:rPr>
                <w:sz w:val="22"/>
                <w:szCs w:val="22"/>
              </w:rPr>
            </w:pPr>
            <w:r w:rsidRPr="008408B6">
              <w:rPr>
                <w:sz w:val="22"/>
                <w:szCs w:val="22"/>
              </w:rPr>
              <w:t>28225</w:t>
            </w:r>
          </w:p>
        </w:tc>
      </w:tr>
      <w:tr w:rsidR="008408B6" w:rsidRPr="00172790" w14:paraId="269CE587" w14:textId="77777777" w:rsidTr="00D20993">
        <w:trPr>
          <w:gridAfter w:val="1"/>
          <w:wAfter w:w="25" w:type="dxa"/>
        </w:trPr>
        <w:tc>
          <w:tcPr>
            <w:tcW w:w="3119" w:type="dxa"/>
            <w:vMerge/>
            <w:tcBorders>
              <w:left w:val="single" w:sz="4" w:space="0" w:color="auto"/>
              <w:right w:val="single" w:sz="4" w:space="0" w:color="auto"/>
            </w:tcBorders>
          </w:tcPr>
          <w:p w14:paraId="01527B6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454AD07"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4F7ECF7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EEAF3EF" w14:textId="13785387" w:rsidR="008408B6" w:rsidRPr="008408B6" w:rsidRDefault="008408B6" w:rsidP="008408B6">
            <w:pPr>
              <w:jc w:val="center"/>
              <w:rPr>
                <w:sz w:val="22"/>
                <w:szCs w:val="22"/>
              </w:rPr>
            </w:pPr>
            <w:r w:rsidRPr="008408B6">
              <w:rPr>
                <w:sz w:val="22"/>
                <w:szCs w:val="22"/>
              </w:rPr>
              <w:t>27777</w:t>
            </w:r>
          </w:p>
        </w:tc>
      </w:tr>
      <w:tr w:rsidR="008408B6" w:rsidRPr="00172790" w14:paraId="673C9A6F" w14:textId="77777777" w:rsidTr="00D20993">
        <w:trPr>
          <w:gridAfter w:val="1"/>
          <w:wAfter w:w="25" w:type="dxa"/>
        </w:trPr>
        <w:tc>
          <w:tcPr>
            <w:tcW w:w="3119" w:type="dxa"/>
            <w:vMerge/>
            <w:tcBorders>
              <w:left w:val="single" w:sz="4" w:space="0" w:color="auto"/>
              <w:right w:val="single" w:sz="4" w:space="0" w:color="auto"/>
            </w:tcBorders>
          </w:tcPr>
          <w:p w14:paraId="6C1E2D6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BFCB10"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44DE032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42B9695" w14:textId="68365DF0" w:rsidR="008408B6" w:rsidRPr="008408B6" w:rsidRDefault="008408B6" w:rsidP="008408B6">
            <w:pPr>
              <w:jc w:val="center"/>
              <w:rPr>
                <w:sz w:val="22"/>
                <w:szCs w:val="22"/>
              </w:rPr>
            </w:pPr>
            <w:r w:rsidRPr="008408B6">
              <w:rPr>
                <w:sz w:val="22"/>
                <w:szCs w:val="22"/>
              </w:rPr>
              <w:t>22002</w:t>
            </w:r>
          </w:p>
        </w:tc>
      </w:tr>
      <w:tr w:rsidR="008408B6" w:rsidRPr="00172790" w14:paraId="2BE8217E" w14:textId="77777777" w:rsidTr="00D20993">
        <w:trPr>
          <w:gridAfter w:val="1"/>
          <w:wAfter w:w="25" w:type="dxa"/>
        </w:trPr>
        <w:tc>
          <w:tcPr>
            <w:tcW w:w="3119" w:type="dxa"/>
            <w:vMerge/>
            <w:tcBorders>
              <w:left w:val="single" w:sz="4" w:space="0" w:color="auto"/>
              <w:right w:val="single" w:sz="4" w:space="0" w:color="auto"/>
            </w:tcBorders>
          </w:tcPr>
          <w:p w14:paraId="1AFD790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918E02E"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1A5D080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E089FD1" w14:textId="18327626" w:rsidR="008408B6" w:rsidRPr="008408B6" w:rsidRDefault="008408B6" w:rsidP="008408B6">
            <w:pPr>
              <w:jc w:val="center"/>
              <w:rPr>
                <w:sz w:val="22"/>
                <w:szCs w:val="22"/>
              </w:rPr>
            </w:pPr>
            <w:r w:rsidRPr="008408B6">
              <w:rPr>
                <w:sz w:val="22"/>
                <w:szCs w:val="22"/>
              </w:rPr>
              <w:t>31410</w:t>
            </w:r>
          </w:p>
        </w:tc>
      </w:tr>
      <w:tr w:rsidR="008408B6" w:rsidRPr="00172790" w14:paraId="5A12E01E" w14:textId="77777777" w:rsidTr="00D20993">
        <w:trPr>
          <w:gridAfter w:val="1"/>
          <w:wAfter w:w="25" w:type="dxa"/>
        </w:trPr>
        <w:tc>
          <w:tcPr>
            <w:tcW w:w="3119" w:type="dxa"/>
            <w:vMerge/>
            <w:tcBorders>
              <w:left w:val="single" w:sz="4" w:space="0" w:color="auto"/>
              <w:right w:val="single" w:sz="4" w:space="0" w:color="auto"/>
            </w:tcBorders>
          </w:tcPr>
          <w:p w14:paraId="0359AF5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2A7C0BF"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189A1EB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B98A585" w14:textId="7AD960C7" w:rsidR="008408B6" w:rsidRPr="008408B6" w:rsidRDefault="008408B6" w:rsidP="008408B6">
            <w:pPr>
              <w:jc w:val="center"/>
              <w:rPr>
                <w:sz w:val="22"/>
                <w:szCs w:val="22"/>
              </w:rPr>
            </w:pPr>
            <w:r w:rsidRPr="008408B6">
              <w:rPr>
                <w:sz w:val="22"/>
                <w:szCs w:val="22"/>
              </w:rPr>
              <w:t>15259</w:t>
            </w:r>
          </w:p>
        </w:tc>
      </w:tr>
      <w:tr w:rsidR="008408B6" w:rsidRPr="00172790" w14:paraId="18337DC2" w14:textId="77777777" w:rsidTr="00D20993">
        <w:trPr>
          <w:gridAfter w:val="1"/>
          <w:wAfter w:w="25" w:type="dxa"/>
        </w:trPr>
        <w:tc>
          <w:tcPr>
            <w:tcW w:w="3119" w:type="dxa"/>
            <w:vMerge/>
            <w:tcBorders>
              <w:left w:val="single" w:sz="4" w:space="0" w:color="auto"/>
              <w:right w:val="single" w:sz="4" w:space="0" w:color="auto"/>
            </w:tcBorders>
          </w:tcPr>
          <w:p w14:paraId="212CC20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1C6C4C"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56736CB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51E5870" w14:textId="620B0A7A" w:rsidR="008408B6" w:rsidRPr="008408B6" w:rsidRDefault="008408B6" w:rsidP="008408B6">
            <w:pPr>
              <w:jc w:val="center"/>
              <w:rPr>
                <w:sz w:val="22"/>
                <w:szCs w:val="22"/>
              </w:rPr>
            </w:pPr>
            <w:r w:rsidRPr="008408B6">
              <w:rPr>
                <w:sz w:val="22"/>
                <w:szCs w:val="22"/>
              </w:rPr>
              <w:t>19542</w:t>
            </w:r>
          </w:p>
        </w:tc>
      </w:tr>
      <w:tr w:rsidR="008408B6" w:rsidRPr="00172790" w14:paraId="5FFACBE9" w14:textId="77777777" w:rsidTr="00D20993">
        <w:trPr>
          <w:gridAfter w:val="1"/>
          <w:wAfter w:w="25" w:type="dxa"/>
        </w:trPr>
        <w:tc>
          <w:tcPr>
            <w:tcW w:w="3119" w:type="dxa"/>
            <w:vMerge/>
            <w:tcBorders>
              <w:left w:val="single" w:sz="4" w:space="0" w:color="auto"/>
              <w:right w:val="single" w:sz="4" w:space="0" w:color="auto"/>
            </w:tcBorders>
          </w:tcPr>
          <w:p w14:paraId="0A6C306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88B5DA"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5EB56A5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0BEBA37" w14:textId="2C1951D7" w:rsidR="008408B6" w:rsidRPr="008408B6" w:rsidRDefault="008408B6" w:rsidP="008408B6">
            <w:pPr>
              <w:jc w:val="center"/>
              <w:rPr>
                <w:sz w:val="22"/>
                <w:szCs w:val="22"/>
              </w:rPr>
            </w:pPr>
            <w:r w:rsidRPr="008408B6">
              <w:rPr>
                <w:sz w:val="22"/>
                <w:szCs w:val="22"/>
              </w:rPr>
              <w:t>24483</w:t>
            </w:r>
          </w:p>
        </w:tc>
      </w:tr>
      <w:tr w:rsidR="008408B6" w:rsidRPr="00172790" w14:paraId="46DFFD96" w14:textId="77777777" w:rsidTr="00D20993">
        <w:trPr>
          <w:gridAfter w:val="1"/>
          <w:wAfter w:w="25" w:type="dxa"/>
        </w:trPr>
        <w:tc>
          <w:tcPr>
            <w:tcW w:w="3119" w:type="dxa"/>
            <w:vMerge/>
            <w:tcBorders>
              <w:left w:val="single" w:sz="4" w:space="0" w:color="auto"/>
              <w:right w:val="single" w:sz="4" w:space="0" w:color="auto"/>
            </w:tcBorders>
          </w:tcPr>
          <w:p w14:paraId="336D944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DDE0C1"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1403FCB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803DA70" w14:textId="6A81BE8F" w:rsidR="008408B6" w:rsidRPr="008408B6" w:rsidRDefault="008408B6" w:rsidP="008408B6">
            <w:pPr>
              <w:jc w:val="center"/>
              <w:rPr>
                <w:sz w:val="22"/>
                <w:szCs w:val="22"/>
              </w:rPr>
            </w:pPr>
            <w:r w:rsidRPr="008408B6">
              <w:rPr>
                <w:sz w:val="22"/>
                <w:szCs w:val="22"/>
              </w:rPr>
              <w:t>22629</w:t>
            </w:r>
          </w:p>
        </w:tc>
      </w:tr>
      <w:tr w:rsidR="008408B6" w:rsidRPr="00172790" w14:paraId="16F3C9F5" w14:textId="77777777" w:rsidTr="00D20993">
        <w:trPr>
          <w:gridAfter w:val="1"/>
          <w:wAfter w:w="25" w:type="dxa"/>
        </w:trPr>
        <w:tc>
          <w:tcPr>
            <w:tcW w:w="3119" w:type="dxa"/>
            <w:vMerge/>
            <w:tcBorders>
              <w:left w:val="single" w:sz="4" w:space="0" w:color="auto"/>
              <w:right w:val="single" w:sz="4" w:space="0" w:color="auto"/>
            </w:tcBorders>
          </w:tcPr>
          <w:p w14:paraId="1A1049E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DF0A1D2"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137CF33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B8C7867" w14:textId="3AF091AA" w:rsidR="008408B6" w:rsidRPr="008408B6" w:rsidRDefault="008408B6" w:rsidP="008408B6">
            <w:pPr>
              <w:jc w:val="center"/>
              <w:rPr>
                <w:sz w:val="22"/>
                <w:szCs w:val="22"/>
              </w:rPr>
            </w:pPr>
            <w:r w:rsidRPr="008408B6">
              <w:rPr>
                <w:sz w:val="22"/>
                <w:szCs w:val="22"/>
              </w:rPr>
              <w:t>19168</w:t>
            </w:r>
          </w:p>
        </w:tc>
      </w:tr>
      <w:tr w:rsidR="008408B6" w:rsidRPr="00172790" w14:paraId="1F30AF35" w14:textId="77777777" w:rsidTr="00D20993">
        <w:trPr>
          <w:gridAfter w:val="1"/>
          <w:wAfter w:w="25" w:type="dxa"/>
        </w:trPr>
        <w:tc>
          <w:tcPr>
            <w:tcW w:w="3119" w:type="dxa"/>
            <w:vMerge/>
            <w:tcBorders>
              <w:left w:val="single" w:sz="4" w:space="0" w:color="auto"/>
              <w:right w:val="single" w:sz="4" w:space="0" w:color="auto"/>
            </w:tcBorders>
          </w:tcPr>
          <w:p w14:paraId="21977AD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B517FB3"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109CC2D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8EB1FD2" w14:textId="37D83032" w:rsidR="008408B6" w:rsidRPr="008408B6" w:rsidRDefault="008408B6" w:rsidP="008408B6">
            <w:pPr>
              <w:jc w:val="center"/>
              <w:rPr>
                <w:sz w:val="22"/>
                <w:szCs w:val="22"/>
              </w:rPr>
            </w:pPr>
            <w:r w:rsidRPr="008408B6">
              <w:rPr>
                <w:sz w:val="22"/>
                <w:szCs w:val="22"/>
              </w:rPr>
              <w:t>9662</w:t>
            </w:r>
          </w:p>
        </w:tc>
      </w:tr>
      <w:tr w:rsidR="008408B6" w:rsidRPr="00172790" w14:paraId="134B3F77" w14:textId="77777777" w:rsidTr="00D20993">
        <w:trPr>
          <w:gridAfter w:val="1"/>
          <w:wAfter w:w="25" w:type="dxa"/>
        </w:trPr>
        <w:tc>
          <w:tcPr>
            <w:tcW w:w="3119" w:type="dxa"/>
            <w:vMerge/>
            <w:tcBorders>
              <w:left w:val="single" w:sz="4" w:space="0" w:color="auto"/>
              <w:right w:val="single" w:sz="4" w:space="0" w:color="auto"/>
            </w:tcBorders>
          </w:tcPr>
          <w:p w14:paraId="29BE37A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169F2BD"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5891F3C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2431A0C" w14:textId="3B07BC07" w:rsidR="008408B6" w:rsidRPr="008408B6" w:rsidRDefault="008408B6" w:rsidP="008408B6">
            <w:pPr>
              <w:jc w:val="center"/>
              <w:rPr>
                <w:sz w:val="22"/>
                <w:szCs w:val="22"/>
              </w:rPr>
            </w:pPr>
            <w:r w:rsidRPr="008408B6">
              <w:rPr>
                <w:sz w:val="22"/>
                <w:szCs w:val="22"/>
              </w:rPr>
              <w:t>31148</w:t>
            </w:r>
          </w:p>
        </w:tc>
      </w:tr>
      <w:tr w:rsidR="008408B6" w:rsidRPr="00172790" w14:paraId="7D429A8F" w14:textId="77777777" w:rsidTr="00D20993">
        <w:trPr>
          <w:gridAfter w:val="1"/>
          <w:wAfter w:w="25" w:type="dxa"/>
        </w:trPr>
        <w:tc>
          <w:tcPr>
            <w:tcW w:w="3119" w:type="dxa"/>
            <w:vMerge/>
            <w:tcBorders>
              <w:left w:val="single" w:sz="4" w:space="0" w:color="auto"/>
              <w:right w:val="single" w:sz="4" w:space="0" w:color="auto"/>
            </w:tcBorders>
          </w:tcPr>
          <w:p w14:paraId="48CE6A8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1D8D27F"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661020B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3C4BAE5" w14:textId="503681C7" w:rsidR="008408B6" w:rsidRPr="008408B6" w:rsidRDefault="008408B6" w:rsidP="008408B6">
            <w:pPr>
              <w:jc w:val="center"/>
              <w:rPr>
                <w:sz w:val="22"/>
                <w:szCs w:val="22"/>
              </w:rPr>
            </w:pPr>
            <w:r w:rsidRPr="008408B6">
              <w:rPr>
                <w:sz w:val="22"/>
                <w:szCs w:val="22"/>
              </w:rPr>
              <w:t>35055</w:t>
            </w:r>
          </w:p>
        </w:tc>
      </w:tr>
      <w:tr w:rsidR="008408B6" w:rsidRPr="00172790" w14:paraId="3788869E" w14:textId="77777777" w:rsidTr="00D20993">
        <w:trPr>
          <w:gridAfter w:val="1"/>
          <w:wAfter w:w="25" w:type="dxa"/>
        </w:trPr>
        <w:tc>
          <w:tcPr>
            <w:tcW w:w="3119" w:type="dxa"/>
            <w:vMerge/>
            <w:tcBorders>
              <w:left w:val="single" w:sz="4" w:space="0" w:color="auto"/>
              <w:right w:val="single" w:sz="4" w:space="0" w:color="auto"/>
            </w:tcBorders>
          </w:tcPr>
          <w:p w14:paraId="7F30691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F3B9A99"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2CA6CF4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66B9039" w14:textId="444B443C" w:rsidR="008408B6" w:rsidRPr="008408B6" w:rsidRDefault="008408B6" w:rsidP="008408B6">
            <w:pPr>
              <w:jc w:val="center"/>
              <w:rPr>
                <w:sz w:val="22"/>
                <w:szCs w:val="22"/>
              </w:rPr>
            </w:pPr>
            <w:r w:rsidRPr="008408B6">
              <w:rPr>
                <w:sz w:val="22"/>
                <w:szCs w:val="22"/>
              </w:rPr>
              <w:t>27487</w:t>
            </w:r>
          </w:p>
        </w:tc>
      </w:tr>
      <w:tr w:rsidR="008408B6" w:rsidRPr="00172790" w14:paraId="11CBB4F8" w14:textId="77777777" w:rsidTr="00D20993">
        <w:trPr>
          <w:gridAfter w:val="1"/>
          <w:wAfter w:w="25" w:type="dxa"/>
        </w:trPr>
        <w:tc>
          <w:tcPr>
            <w:tcW w:w="3119" w:type="dxa"/>
            <w:vMerge/>
            <w:tcBorders>
              <w:left w:val="single" w:sz="4" w:space="0" w:color="auto"/>
              <w:right w:val="single" w:sz="4" w:space="0" w:color="auto"/>
            </w:tcBorders>
          </w:tcPr>
          <w:p w14:paraId="0BA11FD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4E1BD2"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328E160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FF053CE" w14:textId="1A061803" w:rsidR="008408B6" w:rsidRPr="008408B6" w:rsidRDefault="008408B6" w:rsidP="008408B6">
            <w:pPr>
              <w:jc w:val="center"/>
              <w:rPr>
                <w:sz w:val="22"/>
                <w:szCs w:val="22"/>
              </w:rPr>
            </w:pPr>
            <w:r w:rsidRPr="008408B6">
              <w:rPr>
                <w:sz w:val="22"/>
                <w:szCs w:val="22"/>
              </w:rPr>
              <w:t>19405</w:t>
            </w:r>
          </w:p>
        </w:tc>
      </w:tr>
      <w:tr w:rsidR="008408B6" w:rsidRPr="00172790" w14:paraId="50421B7E" w14:textId="77777777" w:rsidTr="00D20993">
        <w:trPr>
          <w:gridAfter w:val="1"/>
          <w:wAfter w:w="25" w:type="dxa"/>
        </w:trPr>
        <w:tc>
          <w:tcPr>
            <w:tcW w:w="3119" w:type="dxa"/>
            <w:vMerge/>
            <w:tcBorders>
              <w:left w:val="single" w:sz="4" w:space="0" w:color="auto"/>
              <w:right w:val="single" w:sz="4" w:space="0" w:color="auto"/>
            </w:tcBorders>
          </w:tcPr>
          <w:p w14:paraId="4EEA4B3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551F08"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15942E6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0C4FD9B" w14:textId="3D0204D3" w:rsidR="008408B6" w:rsidRPr="008408B6" w:rsidRDefault="008408B6" w:rsidP="008408B6">
            <w:pPr>
              <w:jc w:val="center"/>
              <w:rPr>
                <w:sz w:val="22"/>
                <w:szCs w:val="22"/>
              </w:rPr>
            </w:pPr>
            <w:r w:rsidRPr="008408B6">
              <w:rPr>
                <w:sz w:val="22"/>
                <w:szCs w:val="22"/>
              </w:rPr>
              <w:t>33320</w:t>
            </w:r>
          </w:p>
        </w:tc>
      </w:tr>
      <w:tr w:rsidR="008408B6" w:rsidRPr="00172790" w14:paraId="5FF7124B"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1325981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448E36E"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1B49BF7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742FD29" w14:textId="74A8E38B" w:rsidR="008408B6" w:rsidRPr="008408B6" w:rsidRDefault="008408B6" w:rsidP="008408B6">
            <w:pPr>
              <w:jc w:val="center"/>
              <w:rPr>
                <w:sz w:val="22"/>
                <w:szCs w:val="22"/>
              </w:rPr>
            </w:pPr>
            <w:r w:rsidRPr="008408B6">
              <w:rPr>
                <w:sz w:val="22"/>
                <w:szCs w:val="22"/>
              </w:rPr>
              <w:t>35604</w:t>
            </w:r>
          </w:p>
        </w:tc>
      </w:tr>
      <w:tr w:rsidR="008408B6" w:rsidRPr="00172790" w14:paraId="6E6BD847"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24859F97"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35481D40"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2A96FF5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7DCE4CF9" w14:textId="21B61CCB" w:rsidR="008408B6" w:rsidRPr="008408B6" w:rsidRDefault="008408B6" w:rsidP="008408B6">
            <w:pPr>
              <w:jc w:val="center"/>
              <w:rPr>
                <w:sz w:val="22"/>
                <w:szCs w:val="22"/>
              </w:rPr>
            </w:pPr>
            <w:r w:rsidRPr="008408B6">
              <w:rPr>
                <w:b/>
                <w:bCs/>
                <w:sz w:val="22"/>
                <w:szCs w:val="22"/>
              </w:rPr>
              <w:t>657663</w:t>
            </w:r>
          </w:p>
        </w:tc>
      </w:tr>
      <w:tr w:rsidR="008408B6" w:rsidRPr="00172790" w14:paraId="10CA76C8"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3A550452" w14:textId="77777777" w:rsidR="008408B6" w:rsidRPr="00A86437" w:rsidRDefault="008408B6" w:rsidP="008408B6">
            <w:pPr>
              <w:pStyle w:val="a3"/>
              <w:rPr>
                <w:sz w:val="22"/>
                <w:szCs w:val="22"/>
              </w:rPr>
            </w:pPr>
            <w:r w:rsidRPr="00A86437">
              <w:rPr>
                <w:sz w:val="22"/>
                <w:szCs w:val="22"/>
              </w:rPr>
              <w:t>4. Заготовка пищевых лесных ресурсов и сбор лекарственных растений</w:t>
            </w:r>
          </w:p>
        </w:tc>
        <w:tc>
          <w:tcPr>
            <w:tcW w:w="2268" w:type="dxa"/>
            <w:tcBorders>
              <w:top w:val="single" w:sz="4" w:space="0" w:color="auto"/>
              <w:left w:val="single" w:sz="4" w:space="0" w:color="auto"/>
              <w:bottom w:val="single" w:sz="4" w:space="0" w:color="auto"/>
              <w:right w:val="single" w:sz="4" w:space="0" w:color="auto"/>
            </w:tcBorders>
          </w:tcPr>
          <w:p w14:paraId="6A938040"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37ABF583" w14:textId="77777777" w:rsidR="008408B6" w:rsidRPr="00A86437" w:rsidRDefault="008408B6" w:rsidP="008408B6">
            <w:pPr>
              <w:pStyle w:val="a3"/>
              <w:ind w:right="-117"/>
              <w:rPr>
                <w:sz w:val="22"/>
                <w:szCs w:val="22"/>
                <w:vertAlign w:val="superscript"/>
              </w:rPr>
            </w:pPr>
            <w:r w:rsidRPr="00A86437">
              <w:rPr>
                <w:sz w:val="22"/>
                <w:szCs w:val="22"/>
              </w:rPr>
              <w:t>Все кварталы. Ограничения по виду использования лесов даны в пунктах 1, 5, 18 примечаний к таблице 1.7(5)</w:t>
            </w:r>
          </w:p>
          <w:p w14:paraId="5AF66965" w14:textId="77777777" w:rsidR="008408B6" w:rsidRPr="00A86437" w:rsidRDefault="008408B6" w:rsidP="008408B6">
            <w:pPr>
              <w:rPr>
                <w:sz w:val="22"/>
                <w:szCs w:val="22"/>
              </w:rPr>
            </w:pPr>
          </w:p>
          <w:p w14:paraId="3A363A7B" w14:textId="77777777" w:rsidR="008408B6" w:rsidRPr="00A86437" w:rsidRDefault="008408B6" w:rsidP="008408B6">
            <w:pPr>
              <w:rPr>
                <w:sz w:val="22"/>
                <w:szCs w:val="22"/>
              </w:rPr>
            </w:pPr>
          </w:p>
          <w:p w14:paraId="4D6E6503" w14:textId="77777777" w:rsidR="008408B6" w:rsidRPr="00A86437" w:rsidRDefault="008408B6" w:rsidP="008408B6">
            <w:pPr>
              <w:jc w:val="center"/>
              <w:rPr>
                <w:sz w:val="22"/>
                <w:szCs w:val="22"/>
              </w:rPr>
            </w:pPr>
          </w:p>
        </w:tc>
        <w:tc>
          <w:tcPr>
            <w:tcW w:w="1031" w:type="dxa"/>
            <w:tcBorders>
              <w:top w:val="single" w:sz="4" w:space="0" w:color="auto"/>
              <w:left w:val="single" w:sz="4" w:space="0" w:color="auto"/>
              <w:right w:val="single" w:sz="4" w:space="0" w:color="auto"/>
            </w:tcBorders>
          </w:tcPr>
          <w:p w14:paraId="1F260640" w14:textId="008FCFA8" w:rsidR="008408B6" w:rsidRPr="008408B6" w:rsidRDefault="008408B6" w:rsidP="008408B6">
            <w:pPr>
              <w:jc w:val="center"/>
              <w:rPr>
                <w:sz w:val="22"/>
                <w:szCs w:val="22"/>
              </w:rPr>
            </w:pPr>
            <w:r w:rsidRPr="008408B6">
              <w:rPr>
                <w:sz w:val="22"/>
                <w:szCs w:val="22"/>
              </w:rPr>
              <w:t>18310</w:t>
            </w:r>
          </w:p>
        </w:tc>
      </w:tr>
      <w:tr w:rsidR="008408B6" w:rsidRPr="00172790" w14:paraId="077F911A" w14:textId="77777777" w:rsidTr="00D20993">
        <w:trPr>
          <w:gridAfter w:val="1"/>
          <w:wAfter w:w="25" w:type="dxa"/>
        </w:trPr>
        <w:tc>
          <w:tcPr>
            <w:tcW w:w="3119" w:type="dxa"/>
            <w:vMerge/>
            <w:tcBorders>
              <w:left w:val="single" w:sz="4" w:space="0" w:color="auto"/>
              <w:right w:val="single" w:sz="4" w:space="0" w:color="auto"/>
            </w:tcBorders>
          </w:tcPr>
          <w:p w14:paraId="423B8C9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18DE7C3"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3C00C1F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41DD4F6" w14:textId="22C88BF5" w:rsidR="008408B6" w:rsidRPr="008408B6" w:rsidRDefault="008408B6" w:rsidP="008408B6">
            <w:pPr>
              <w:jc w:val="center"/>
              <w:rPr>
                <w:sz w:val="22"/>
                <w:szCs w:val="22"/>
              </w:rPr>
            </w:pPr>
            <w:r w:rsidRPr="008408B6">
              <w:rPr>
                <w:sz w:val="22"/>
                <w:szCs w:val="22"/>
              </w:rPr>
              <w:t>30456</w:t>
            </w:r>
          </w:p>
        </w:tc>
      </w:tr>
      <w:tr w:rsidR="008408B6" w:rsidRPr="00172790" w14:paraId="5E9E4FA6" w14:textId="77777777" w:rsidTr="00D20993">
        <w:trPr>
          <w:gridAfter w:val="1"/>
          <w:wAfter w:w="25" w:type="dxa"/>
        </w:trPr>
        <w:tc>
          <w:tcPr>
            <w:tcW w:w="3119" w:type="dxa"/>
            <w:vMerge/>
            <w:tcBorders>
              <w:left w:val="single" w:sz="4" w:space="0" w:color="auto"/>
              <w:right w:val="single" w:sz="4" w:space="0" w:color="auto"/>
            </w:tcBorders>
          </w:tcPr>
          <w:p w14:paraId="43EE3A9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4B33F0"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511439A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FF5AA98" w14:textId="666E2392" w:rsidR="008408B6" w:rsidRPr="008408B6" w:rsidRDefault="008408B6" w:rsidP="008408B6">
            <w:pPr>
              <w:jc w:val="center"/>
              <w:rPr>
                <w:sz w:val="22"/>
                <w:szCs w:val="22"/>
              </w:rPr>
            </w:pPr>
            <w:r w:rsidRPr="008408B6">
              <w:rPr>
                <w:sz w:val="22"/>
                <w:szCs w:val="22"/>
              </w:rPr>
              <w:t>29475</w:t>
            </w:r>
          </w:p>
        </w:tc>
      </w:tr>
      <w:tr w:rsidR="008408B6" w:rsidRPr="00172790" w14:paraId="0705D10F" w14:textId="77777777" w:rsidTr="00D20993">
        <w:trPr>
          <w:gridAfter w:val="1"/>
          <w:wAfter w:w="25" w:type="dxa"/>
        </w:trPr>
        <w:tc>
          <w:tcPr>
            <w:tcW w:w="3119" w:type="dxa"/>
            <w:vMerge/>
            <w:tcBorders>
              <w:left w:val="single" w:sz="4" w:space="0" w:color="auto"/>
              <w:right w:val="single" w:sz="4" w:space="0" w:color="auto"/>
            </w:tcBorders>
          </w:tcPr>
          <w:p w14:paraId="7A62899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14644F8"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6FD0BE8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62A121E" w14:textId="7BD90DD8" w:rsidR="008408B6" w:rsidRPr="008408B6" w:rsidRDefault="008408B6" w:rsidP="008408B6">
            <w:pPr>
              <w:jc w:val="center"/>
              <w:rPr>
                <w:sz w:val="22"/>
                <w:szCs w:val="22"/>
              </w:rPr>
            </w:pPr>
            <w:r w:rsidRPr="008408B6">
              <w:rPr>
                <w:sz w:val="22"/>
                <w:szCs w:val="22"/>
              </w:rPr>
              <w:t>32391</w:t>
            </w:r>
          </w:p>
        </w:tc>
      </w:tr>
      <w:tr w:rsidR="008408B6" w:rsidRPr="00172790" w14:paraId="0B81FC10" w14:textId="77777777" w:rsidTr="00D20993">
        <w:trPr>
          <w:gridAfter w:val="1"/>
          <w:wAfter w:w="25" w:type="dxa"/>
        </w:trPr>
        <w:tc>
          <w:tcPr>
            <w:tcW w:w="3119" w:type="dxa"/>
            <w:vMerge/>
            <w:tcBorders>
              <w:left w:val="single" w:sz="4" w:space="0" w:color="auto"/>
              <w:right w:val="single" w:sz="4" w:space="0" w:color="auto"/>
            </w:tcBorders>
          </w:tcPr>
          <w:p w14:paraId="0531DCD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4F27E12"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45DB617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C35EAEB" w14:textId="66A82713" w:rsidR="008408B6" w:rsidRPr="008408B6" w:rsidRDefault="008408B6" w:rsidP="008408B6">
            <w:pPr>
              <w:jc w:val="center"/>
              <w:rPr>
                <w:sz w:val="22"/>
                <w:szCs w:val="22"/>
              </w:rPr>
            </w:pPr>
            <w:r w:rsidRPr="008408B6">
              <w:rPr>
                <w:sz w:val="22"/>
                <w:szCs w:val="22"/>
              </w:rPr>
              <w:t>20326</w:t>
            </w:r>
          </w:p>
        </w:tc>
      </w:tr>
      <w:tr w:rsidR="008408B6" w:rsidRPr="00172790" w14:paraId="6C28A3E7" w14:textId="77777777" w:rsidTr="00D20993">
        <w:trPr>
          <w:gridAfter w:val="1"/>
          <w:wAfter w:w="25" w:type="dxa"/>
        </w:trPr>
        <w:tc>
          <w:tcPr>
            <w:tcW w:w="3119" w:type="dxa"/>
            <w:vMerge/>
            <w:tcBorders>
              <w:left w:val="single" w:sz="4" w:space="0" w:color="auto"/>
              <w:right w:val="single" w:sz="4" w:space="0" w:color="auto"/>
            </w:tcBorders>
          </w:tcPr>
          <w:p w14:paraId="14AF984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70B00F"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111EFD0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CDCC2C3" w14:textId="1C84EEEA" w:rsidR="008408B6" w:rsidRPr="008408B6" w:rsidRDefault="008408B6" w:rsidP="008408B6">
            <w:pPr>
              <w:jc w:val="center"/>
              <w:rPr>
                <w:sz w:val="22"/>
                <w:szCs w:val="22"/>
              </w:rPr>
            </w:pPr>
            <w:r w:rsidRPr="008408B6">
              <w:rPr>
                <w:sz w:val="22"/>
                <w:szCs w:val="22"/>
              </w:rPr>
              <w:t>22878</w:t>
            </w:r>
          </w:p>
        </w:tc>
      </w:tr>
      <w:tr w:rsidR="008408B6" w:rsidRPr="00172790" w14:paraId="3682908D" w14:textId="77777777" w:rsidTr="00D20993">
        <w:trPr>
          <w:gridAfter w:val="1"/>
          <w:wAfter w:w="25" w:type="dxa"/>
        </w:trPr>
        <w:tc>
          <w:tcPr>
            <w:tcW w:w="3119" w:type="dxa"/>
            <w:vMerge/>
            <w:tcBorders>
              <w:left w:val="single" w:sz="4" w:space="0" w:color="auto"/>
              <w:right w:val="single" w:sz="4" w:space="0" w:color="auto"/>
            </w:tcBorders>
          </w:tcPr>
          <w:p w14:paraId="6E24D8D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6A0918C"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28FC53B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323911A" w14:textId="2CBA97D1" w:rsidR="008408B6" w:rsidRPr="008408B6" w:rsidRDefault="008408B6" w:rsidP="008408B6">
            <w:pPr>
              <w:jc w:val="center"/>
              <w:rPr>
                <w:sz w:val="22"/>
                <w:szCs w:val="22"/>
              </w:rPr>
            </w:pPr>
            <w:r w:rsidRPr="008408B6">
              <w:rPr>
                <w:sz w:val="22"/>
                <w:szCs w:val="22"/>
              </w:rPr>
              <w:t>20015</w:t>
            </w:r>
          </w:p>
        </w:tc>
      </w:tr>
      <w:tr w:rsidR="008408B6" w:rsidRPr="00172790" w14:paraId="263526AD" w14:textId="77777777" w:rsidTr="00D20993">
        <w:trPr>
          <w:gridAfter w:val="1"/>
          <w:wAfter w:w="25" w:type="dxa"/>
        </w:trPr>
        <w:tc>
          <w:tcPr>
            <w:tcW w:w="3119" w:type="dxa"/>
            <w:vMerge/>
            <w:tcBorders>
              <w:left w:val="single" w:sz="4" w:space="0" w:color="auto"/>
              <w:right w:val="single" w:sz="4" w:space="0" w:color="auto"/>
            </w:tcBorders>
          </w:tcPr>
          <w:p w14:paraId="49F03FA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C78A25"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220B6D0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B639418" w14:textId="0D2F7172" w:rsidR="008408B6" w:rsidRPr="008408B6" w:rsidRDefault="008408B6" w:rsidP="008408B6">
            <w:pPr>
              <w:jc w:val="center"/>
              <w:rPr>
                <w:sz w:val="22"/>
                <w:szCs w:val="22"/>
              </w:rPr>
            </w:pPr>
            <w:r w:rsidRPr="008408B6">
              <w:rPr>
                <w:sz w:val="22"/>
                <w:szCs w:val="22"/>
              </w:rPr>
              <w:t>18907</w:t>
            </w:r>
          </w:p>
        </w:tc>
      </w:tr>
      <w:tr w:rsidR="008408B6" w:rsidRPr="00172790" w14:paraId="4033133A" w14:textId="77777777" w:rsidTr="00D20993">
        <w:trPr>
          <w:gridAfter w:val="1"/>
          <w:wAfter w:w="25" w:type="dxa"/>
        </w:trPr>
        <w:tc>
          <w:tcPr>
            <w:tcW w:w="3119" w:type="dxa"/>
            <w:vMerge/>
            <w:tcBorders>
              <w:left w:val="single" w:sz="4" w:space="0" w:color="auto"/>
              <w:right w:val="single" w:sz="4" w:space="0" w:color="auto"/>
            </w:tcBorders>
          </w:tcPr>
          <w:p w14:paraId="6019790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C454555"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1881996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E70838" w14:textId="104EFE26" w:rsidR="008408B6" w:rsidRPr="008408B6" w:rsidRDefault="008408B6" w:rsidP="008408B6">
            <w:pPr>
              <w:jc w:val="center"/>
              <w:rPr>
                <w:sz w:val="22"/>
                <w:szCs w:val="22"/>
              </w:rPr>
            </w:pPr>
            <w:r w:rsidRPr="008408B6">
              <w:rPr>
                <w:sz w:val="22"/>
                <w:szCs w:val="22"/>
              </w:rPr>
              <w:t>40745</w:t>
            </w:r>
          </w:p>
        </w:tc>
      </w:tr>
      <w:tr w:rsidR="008408B6" w:rsidRPr="00172790" w14:paraId="36152B8F" w14:textId="77777777" w:rsidTr="00D20993">
        <w:trPr>
          <w:gridAfter w:val="1"/>
          <w:wAfter w:w="25" w:type="dxa"/>
        </w:trPr>
        <w:tc>
          <w:tcPr>
            <w:tcW w:w="3119" w:type="dxa"/>
            <w:vMerge/>
            <w:tcBorders>
              <w:left w:val="single" w:sz="4" w:space="0" w:color="auto"/>
              <w:right w:val="single" w:sz="4" w:space="0" w:color="auto"/>
            </w:tcBorders>
          </w:tcPr>
          <w:p w14:paraId="02756B7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DA89470"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77536F3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6DEA2B7" w14:textId="5057D7E9" w:rsidR="008408B6" w:rsidRPr="008408B6" w:rsidRDefault="008408B6" w:rsidP="008408B6">
            <w:pPr>
              <w:jc w:val="center"/>
              <w:rPr>
                <w:sz w:val="22"/>
                <w:szCs w:val="22"/>
              </w:rPr>
            </w:pPr>
            <w:r w:rsidRPr="008408B6">
              <w:rPr>
                <w:sz w:val="22"/>
                <w:szCs w:val="22"/>
              </w:rPr>
              <w:t>21984</w:t>
            </w:r>
          </w:p>
        </w:tc>
      </w:tr>
      <w:tr w:rsidR="008408B6" w:rsidRPr="00172790" w14:paraId="284E4CE3" w14:textId="77777777" w:rsidTr="00D20993">
        <w:trPr>
          <w:gridAfter w:val="1"/>
          <w:wAfter w:w="25" w:type="dxa"/>
        </w:trPr>
        <w:tc>
          <w:tcPr>
            <w:tcW w:w="3119" w:type="dxa"/>
            <w:vMerge/>
            <w:tcBorders>
              <w:left w:val="single" w:sz="4" w:space="0" w:color="auto"/>
              <w:right w:val="single" w:sz="4" w:space="0" w:color="auto"/>
            </w:tcBorders>
          </w:tcPr>
          <w:p w14:paraId="6534E80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9B782DB"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5023EB9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D12E0FF" w14:textId="6A2D6AC0" w:rsidR="008408B6" w:rsidRPr="008408B6" w:rsidRDefault="008408B6" w:rsidP="008408B6">
            <w:pPr>
              <w:jc w:val="center"/>
              <w:rPr>
                <w:sz w:val="22"/>
                <w:szCs w:val="22"/>
              </w:rPr>
            </w:pPr>
            <w:r w:rsidRPr="008408B6">
              <w:rPr>
                <w:sz w:val="22"/>
                <w:szCs w:val="22"/>
              </w:rPr>
              <w:t>28225</w:t>
            </w:r>
          </w:p>
        </w:tc>
      </w:tr>
      <w:tr w:rsidR="008408B6" w:rsidRPr="00172790" w14:paraId="5FC18964" w14:textId="77777777" w:rsidTr="00D20993">
        <w:trPr>
          <w:gridAfter w:val="1"/>
          <w:wAfter w:w="25" w:type="dxa"/>
        </w:trPr>
        <w:tc>
          <w:tcPr>
            <w:tcW w:w="3119" w:type="dxa"/>
            <w:vMerge/>
            <w:tcBorders>
              <w:left w:val="single" w:sz="4" w:space="0" w:color="auto"/>
              <w:right w:val="single" w:sz="4" w:space="0" w:color="auto"/>
            </w:tcBorders>
          </w:tcPr>
          <w:p w14:paraId="5EE8676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D4749A"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3589EDA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76F9C08" w14:textId="26A5F767" w:rsidR="008408B6" w:rsidRPr="008408B6" w:rsidRDefault="008408B6" w:rsidP="008408B6">
            <w:pPr>
              <w:jc w:val="center"/>
              <w:rPr>
                <w:sz w:val="22"/>
                <w:szCs w:val="22"/>
              </w:rPr>
            </w:pPr>
            <w:r w:rsidRPr="008408B6">
              <w:rPr>
                <w:sz w:val="22"/>
                <w:szCs w:val="22"/>
              </w:rPr>
              <w:t>27777</w:t>
            </w:r>
          </w:p>
        </w:tc>
      </w:tr>
      <w:tr w:rsidR="008408B6" w:rsidRPr="00172790" w14:paraId="1BBD14F6" w14:textId="77777777" w:rsidTr="00D20993">
        <w:trPr>
          <w:gridAfter w:val="1"/>
          <w:wAfter w:w="25" w:type="dxa"/>
        </w:trPr>
        <w:tc>
          <w:tcPr>
            <w:tcW w:w="3119" w:type="dxa"/>
            <w:vMerge/>
            <w:tcBorders>
              <w:left w:val="single" w:sz="4" w:space="0" w:color="auto"/>
              <w:right w:val="single" w:sz="4" w:space="0" w:color="auto"/>
            </w:tcBorders>
          </w:tcPr>
          <w:p w14:paraId="1EC09AC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FF32F0"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22520F2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11D4A6D" w14:textId="4C39D38D" w:rsidR="008408B6" w:rsidRPr="008408B6" w:rsidRDefault="008408B6" w:rsidP="008408B6">
            <w:pPr>
              <w:jc w:val="center"/>
              <w:rPr>
                <w:sz w:val="22"/>
                <w:szCs w:val="22"/>
              </w:rPr>
            </w:pPr>
            <w:r w:rsidRPr="008408B6">
              <w:rPr>
                <w:sz w:val="22"/>
                <w:szCs w:val="22"/>
              </w:rPr>
              <w:t>22002</w:t>
            </w:r>
          </w:p>
        </w:tc>
      </w:tr>
      <w:tr w:rsidR="008408B6" w:rsidRPr="00172790" w14:paraId="7919A24B" w14:textId="77777777" w:rsidTr="00D20993">
        <w:trPr>
          <w:gridAfter w:val="1"/>
          <w:wAfter w:w="25" w:type="dxa"/>
        </w:trPr>
        <w:tc>
          <w:tcPr>
            <w:tcW w:w="3119" w:type="dxa"/>
            <w:vMerge/>
            <w:tcBorders>
              <w:left w:val="single" w:sz="4" w:space="0" w:color="auto"/>
              <w:right w:val="single" w:sz="4" w:space="0" w:color="auto"/>
            </w:tcBorders>
          </w:tcPr>
          <w:p w14:paraId="3FD9E14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4A45EAD"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50D0CC5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53B257A" w14:textId="77A65F31" w:rsidR="008408B6" w:rsidRPr="008408B6" w:rsidRDefault="008408B6" w:rsidP="008408B6">
            <w:pPr>
              <w:jc w:val="center"/>
              <w:rPr>
                <w:sz w:val="22"/>
                <w:szCs w:val="22"/>
              </w:rPr>
            </w:pPr>
            <w:r w:rsidRPr="008408B6">
              <w:rPr>
                <w:sz w:val="22"/>
                <w:szCs w:val="22"/>
              </w:rPr>
              <w:t>31410</w:t>
            </w:r>
          </w:p>
        </w:tc>
      </w:tr>
      <w:tr w:rsidR="008408B6" w:rsidRPr="00172790" w14:paraId="5B9740B5" w14:textId="77777777" w:rsidTr="00D20993">
        <w:trPr>
          <w:gridAfter w:val="1"/>
          <w:wAfter w:w="25" w:type="dxa"/>
        </w:trPr>
        <w:tc>
          <w:tcPr>
            <w:tcW w:w="3119" w:type="dxa"/>
            <w:vMerge/>
            <w:tcBorders>
              <w:left w:val="single" w:sz="4" w:space="0" w:color="auto"/>
              <w:right w:val="single" w:sz="4" w:space="0" w:color="auto"/>
            </w:tcBorders>
          </w:tcPr>
          <w:p w14:paraId="6774038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B7CAEC"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6DF0B61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6879CCD" w14:textId="19ACB07F" w:rsidR="008408B6" w:rsidRPr="008408B6" w:rsidRDefault="008408B6" w:rsidP="008408B6">
            <w:pPr>
              <w:jc w:val="center"/>
              <w:rPr>
                <w:sz w:val="22"/>
                <w:szCs w:val="22"/>
              </w:rPr>
            </w:pPr>
            <w:r w:rsidRPr="008408B6">
              <w:rPr>
                <w:sz w:val="22"/>
                <w:szCs w:val="22"/>
              </w:rPr>
              <w:t>15259</w:t>
            </w:r>
          </w:p>
        </w:tc>
      </w:tr>
      <w:tr w:rsidR="008408B6" w:rsidRPr="00172790" w14:paraId="714BC212" w14:textId="77777777" w:rsidTr="00D20993">
        <w:trPr>
          <w:gridAfter w:val="1"/>
          <w:wAfter w:w="25" w:type="dxa"/>
          <w:trHeight w:val="255"/>
        </w:trPr>
        <w:tc>
          <w:tcPr>
            <w:tcW w:w="3119" w:type="dxa"/>
            <w:vMerge/>
            <w:tcBorders>
              <w:left w:val="single" w:sz="4" w:space="0" w:color="auto"/>
              <w:right w:val="single" w:sz="4" w:space="0" w:color="auto"/>
            </w:tcBorders>
          </w:tcPr>
          <w:p w14:paraId="549A509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12C630"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4E49F9A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6FB49D2" w14:textId="251573A1" w:rsidR="008408B6" w:rsidRPr="008408B6" w:rsidRDefault="008408B6" w:rsidP="008408B6">
            <w:pPr>
              <w:jc w:val="center"/>
              <w:rPr>
                <w:sz w:val="22"/>
                <w:szCs w:val="22"/>
              </w:rPr>
            </w:pPr>
            <w:r w:rsidRPr="008408B6">
              <w:rPr>
                <w:sz w:val="22"/>
                <w:szCs w:val="22"/>
              </w:rPr>
              <w:t>19542</w:t>
            </w:r>
          </w:p>
        </w:tc>
      </w:tr>
      <w:tr w:rsidR="008408B6" w:rsidRPr="00172790" w14:paraId="1A7BB259" w14:textId="77777777" w:rsidTr="00D20993">
        <w:trPr>
          <w:gridAfter w:val="1"/>
          <w:wAfter w:w="25" w:type="dxa"/>
          <w:trHeight w:val="299"/>
        </w:trPr>
        <w:tc>
          <w:tcPr>
            <w:tcW w:w="3119" w:type="dxa"/>
            <w:vMerge/>
            <w:tcBorders>
              <w:left w:val="single" w:sz="4" w:space="0" w:color="auto"/>
              <w:right w:val="single" w:sz="4" w:space="0" w:color="auto"/>
            </w:tcBorders>
          </w:tcPr>
          <w:p w14:paraId="02612301"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63889795"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0A2C0E2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72751D8" w14:textId="2FBCA63D" w:rsidR="008408B6" w:rsidRPr="008408B6" w:rsidRDefault="008408B6" w:rsidP="008408B6">
            <w:pPr>
              <w:jc w:val="center"/>
              <w:rPr>
                <w:sz w:val="22"/>
                <w:szCs w:val="22"/>
              </w:rPr>
            </w:pPr>
            <w:r w:rsidRPr="008408B6">
              <w:rPr>
                <w:sz w:val="22"/>
                <w:szCs w:val="22"/>
              </w:rPr>
              <w:t>24483</w:t>
            </w:r>
          </w:p>
        </w:tc>
      </w:tr>
      <w:tr w:rsidR="008408B6" w:rsidRPr="00172790" w14:paraId="4F6D7CDD" w14:textId="77777777" w:rsidTr="00D20993">
        <w:trPr>
          <w:gridAfter w:val="1"/>
          <w:wAfter w:w="25" w:type="dxa"/>
        </w:trPr>
        <w:tc>
          <w:tcPr>
            <w:tcW w:w="3119" w:type="dxa"/>
            <w:vMerge/>
            <w:tcBorders>
              <w:left w:val="single" w:sz="4" w:space="0" w:color="auto"/>
              <w:right w:val="single" w:sz="4" w:space="0" w:color="auto"/>
            </w:tcBorders>
          </w:tcPr>
          <w:p w14:paraId="1675C2D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EC1A3E1"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25B8B16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97B6F66" w14:textId="518A0C40" w:rsidR="008408B6" w:rsidRPr="008408B6" w:rsidRDefault="008408B6" w:rsidP="008408B6">
            <w:pPr>
              <w:jc w:val="center"/>
              <w:rPr>
                <w:sz w:val="22"/>
                <w:szCs w:val="22"/>
              </w:rPr>
            </w:pPr>
            <w:r w:rsidRPr="008408B6">
              <w:rPr>
                <w:sz w:val="22"/>
                <w:szCs w:val="22"/>
              </w:rPr>
              <w:t>22629</w:t>
            </w:r>
          </w:p>
        </w:tc>
      </w:tr>
      <w:tr w:rsidR="008408B6" w:rsidRPr="00172790" w14:paraId="5C129FCE" w14:textId="77777777" w:rsidTr="00D20993">
        <w:trPr>
          <w:gridAfter w:val="1"/>
          <w:wAfter w:w="25" w:type="dxa"/>
        </w:trPr>
        <w:tc>
          <w:tcPr>
            <w:tcW w:w="3119" w:type="dxa"/>
            <w:vMerge/>
            <w:tcBorders>
              <w:left w:val="single" w:sz="4" w:space="0" w:color="auto"/>
              <w:right w:val="single" w:sz="4" w:space="0" w:color="auto"/>
            </w:tcBorders>
          </w:tcPr>
          <w:p w14:paraId="365BF7D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13FA683"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01E393E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2AEEEFA" w14:textId="2A2309B4" w:rsidR="008408B6" w:rsidRPr="008408B6" w:rsidRDefault="008408B6" w:rsidP="008408B6">
            <w:pPr>
              <w:jc w:val="center"/>
              <w:rPr>
                <w:sz w:val="22"/>
                <w:szCs w:val="22"/>
              </w:rPr>
            </w:pPr>
            <w:r w:rsidRPr="008408B6">
              <w:rPr>
                <w:sz w:val="22"/>
                <w:szCs w:val="22"/>
              </w:rPr>
              <w:t>19168</w:t>
            </w:r>
          </w:p>
        </w:tc>
      </w:tr>
      <w:tr w:rsidR="008408B6" w:rsidRPr="00172790" w14:paraId="00255A4C" w14:textId="77777777" w:rsidTr="00D20993">
        <w:trPr>
          <w:gridAfter w:val="1"/>
          <w:wAfter w:w="25" w:type="dxa"/>
        </w:trPr>
        <w:tc>
          <w:tcPr>
            <w:tcW w:w="3119" w:type="dxa"/>
            <w:vMerge/>
            <w:tcBorders>
              <w:left w:val="single" w:sz="4" w:space="0" w:color="auto"/>
              <w:right w:val="single" w:sz="4" w:space="0" w:color="auto"/>
            </w:tcBorders>
          </w:tcPr>
          <w:p w14:paraId="51898F1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445C00"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4A8A274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1114F8B" w14:textId="093D812F" w:rsidR="008408B6" w:rsidRPr="008408B6" w:rsidRDefault="008408B6" w:rsidP="008408B6">
            <w:pPr>
              <w:jc w:val="center"/>
              <w:rPr>
                <w:sz w:val="22"/>
                <w:szCs w:val="22"/>
              </w:rPr>
            </w:pPr>
            <w:r w:rsidRPr="008408B6">
              <w:rPr>
                <w:sz w:val="22"/>
                <w:szCs w:val="22"/>
              </w:rPr>
              <w:t>9662</w:t>
            </w:r>
          </w:p>
        </w:tc>
      </w:tr>
      <w:tr w:rsidR="008408B6" w:rsidRPr="00172790" w14:paraId="1129136D" w14:textId="77777777" w:rsidTr="00D20993">
        <w:trPr>
          <w:gridAfter w:val="1"/>
          <w:wAfter w:w="25" w:type="dxa"/>
        </w:trPr>
        <w:tc>
          <w:tcPr>
            <w:tcW w:w="3119" w:type="dxa"/>
            <w:vMerge/>
            <w:tcBorders>
              <w:left w:val="single" w:sz="4" w:space="0" w:color="auto"/>
              <w:right w:val="single" w:sz="4" w:space="0" w:color="auto"/>
            </w:tcBorders>
          </w:tcPr>
          <w:p w14:paraId="3405BE1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B5995AD"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16CFED9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1DB3265" w14:textId="45E71A77" w:rsidR="008408B6" w:rsidRPr="008408B6" w:rsidRDefault="008408B6" w:rsidP="008408B6">
            <w:pPr>
              <w:jc w:val="center"/>
              <w:rPr>
                <w:sz w:val="22"/>
                <w:szCs w:val="22"/>
              </w:rPr>
            </w:pPr>
            <w:r w:rsidRPr="008408B6">
              <w:rPr>
                <w:sz w:val="22"/>
                <w:szCs w:val="22"/>
              </w:rPr>
              <w:t>31148</w:t>
            </w:r>
          </w:p>
        </w:tc>
      </w:tr>
      <w:tr w:rsidR="008408B6" w:rsidRPr="00172790" w14:paraId="6FE0AF8C" w14:textId="77777777" w:rsidTr="00D20993">
        <w:trPr>
          <w:gridAfter w:val="1"/>
          <w:wAfter w:w="25" w:type="dxa"/>
        </w:trPr>
        <w:tc>
          <w:tcPr>
            <w:tcW w:w="3119" w:type="dxa"/>
            <w:vMerge/>
            <w:tcBorders>
              <w:left w:val="single" w:sz="4" w:space="0" w:color="auto"/>
              <w:right w:val="single" w:sz="4" w:space="0" w:color="auto"/>
            </w:tcBorders>
          </w:tcPr>
          <w:p w14:paraId="6FDB02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EABB89"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2B2958B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C3CB460" w14:textId="6C1EE6D3" w:rsidR="008408B6" w:rsidRPr="008408B6" w:rsidRDefault="008408B6" w:rsidP="008408B6">
            <w:pPr>
              <w:jc w:val="center"/>
              <w:rPr>
                <w:sz w:val="22"/>
                <w:szCs w:val="22"/>
              </w:rPr>
            </w:pPr>
            <w:r w:rsidRPr="008408B6">
              <w:rPr>
                <w:sz w:val="22"/>
                <w:szCs w:val="22"/>
              </w:rPr>
              <w:t>35055</w:t>
            </w:r>
          </w:p>
        </w:tc>
      </w:tr>
      <w:tr w:rsidR="008408B6" w:rsidRPr="00172790" w14:paraId="22BE0979" w14:textId="77777777" w:rsidTr="00D20993">
        <w:trPr>
          <w:gridAfter w:val="1"/>
          <w:wAfter w:w="25" w:type="dxa"/>
        </w:trPr>
        <w:tc>
          <w:tcPr>
            <w:tcW w:w="3119" w:type="dxa"/>
            <w:vMerge/>
            <w:tcBorders>
              <w:left w:val="single" w:sz="4" w:space="0" w:color="auto"/>
              <w:right w:val="single" w:sz="4" w:space="0" w:color="auto"/>
            </w:tcBorders>
          </w:tcPr>
          <w:p w14:paraId="19BB84A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9DB9DDB"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0943A91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3BA7242" w14:textId="6854DA64" w:rsidR="008408B6" w:rsidRPr="008408B6" w:rsidRDefault="008408B6" w:rsidP="008408B6">
            <w:pPr>
              <w:jc w:val="center"/>
              <w:rPr>
                <w:sz w:val="22"/>
                <w:szCs w:val="22"/>
              </w:rPr>
            </w:pPr>
            <w:r w:rsidRPr="008408B6">
              <w:rPr>
                <w:sz w:val="22"/>
                <w:szCs w:val="22"/>
              </w:rPr>
              <w:t>27487</w:t>
            </w:r>
          </w:p>
        </w:tc>
      </w:tr>
      <w:tr w:rsidR="008408B6" w:rsidRPr="00172790" w14:paraId="43EA7489" w14:textId="77777777" w:rsidTr="00D20993">
        <w:trPr>
          <w:gridAfter w:val="1"/>
          <w:wAfter w:w="25" w:type="dxa"/>
        </w:trPr>
        <w:tc>
          <w:tcPr>
            <w:tcW w:w="3119" w:type="dxa"/>
            <w:vMerge/>
            <w:tcBorders>
              <w:left w:val="single" w:sz="4" w:space="0" w:color="auto"/>
              <w:right w:val="single" w:sz="4" w:space="0" w:color="auto"/>
            </w:tcBorders>
          </w:tcPr>
          <w:p w14:paraId="6F7E22F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5109740"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7887688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DC32EE1" w14:textId="4C096558" w:rsidR="008408B6" w:rsidRPr="008408B6" w:rsidRDefault="008408B6" w:rsidP="008408B6">
            <w:pPr>
              <w:jc w:val="center"/>
              <w:rPr>
                <w:sz w:val="22"/>
                <w:szCs w:val="22"/>
              </w:rPr>
            </w:pPr>
            <w:r w:rsidRPr="008408B6">
              <w:rPr>
                <w:sz w:val="22"/>
                <w:szCs w:val="22"/>
              </w:rPr>
              <w:t>19405</w:t>
            </w:r>
          </w:p>
        </w:tc>
      </w:tr>
      <w:tr w:rsidR="008408B6" w:rsidRPr="00172790" w14:paraId="3AB69041" w14:textId="77777777" w:rsidTr="00D20993">
        <w:trPr>
          <w:gridAfter w:val="1"/>
          <w:wAfter w:w="25" w:type="dxa"/>
        </w:trPr>
        <w:tc>
          <w:tcPr>
            <w:tcW w:w="3119" w:type="dxa"/>
            <w:vMerge/>
            <w:tcBorders>
              <w:left w:val="single" w:sz="4" w:space="0" w:color="auto"/>
              <w:right w:val="single" w:sz="4" w:space="0" w:color="auto"/>
            </w:tcBorders>
          </w:tcPr>
          <w:p w14:paraId="14857CE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0161258"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49CAA50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E2A601F" w14:textId="4F2D65C4" w:rsidR="008408B6" w:rsidRPr="008408B6" w:rsidRDefault="008408B6" w:rsidP="008408B6">
            <w:pPr>
              <w:jc w:val="center"/>
              <w:rPr>
                <w:sz w:val="22"/>
                <w:szCs w:val="22"/>
              </w:rPr>
            </w:pPr>
            <w:r w:rsidRPr="008408B6">
              <w:rPr>
                <w:sz w:val="22"/>
                <w:szCs w:val="22"/>
              </w:rPr>
              <w:t>33320</w:t>
            </w:r>
          </w:p>
        </w:tc>
      </w:tr>
      <w:tr w:rsidR="008408B6" w:rsidRPr="00172790" w14:paraId="70616211"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08C8E5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E13A270"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724B560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F2F9B30" w14:textId="496C1E82" w:rsidR="008408B6" w:rsidRPr="008408B6" w:rsidRDefault="008408B6" w:rsidP="008408B6">
            <w:pPr>
              <w:jc w:val="center"/>
              <w:rPr>
                <w:sz w:val="22"/>
                <w:szCs w:val="22"/>
              </w:rPr>
            </w:pPr>
            <w:r w:rsidRPr="008408B6">
              <w:rPr>
                <w:sz w:val="22"/>
                <w:szCs w:val="22"/>
              </w:rPr>
              <w:t>35604</w:t>
            </w:r>
          </w:p>
        </w:tc>
      </w:tr>
      <w:tr w:rsidR="008408B6" w:rsidRPr="00172790" w14:paraId="39343B27"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62FC1A03"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7C7EDE65"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2A26CBD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2D65E5F9" w14:textId="1EEE3066" w:rsidR="008408B6" w:rsidRPr="008408B6" w:rsidRDefault="008408B6" w:rsidP="008408B6">
            <w:pPr>
              <w:jc w:val="center"/>
              <w:rPr>
                <w:sz w:val="22"/>
                <w:szCs w:val="22"/>
              </w:rPr>
            </w:pPr>
            <w:r w:rsidRPr="008408B6">
              <w:rPr>
                <w:b/>
                <w:bCs/>
                <w:sz w:val="22"/>
                <w:szCs w:val="22"/>
              </w:rPr>
              <w:t>657663</w:t>
            </w:r>
          </w:p>
        </w:tc>
      </w:tr>
      <w:tr w:rsidR="008408B6" w:rsidRPr="00172790" w14:paraId="5B28C171"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23CE1BC4" w14:textId="77777777" w:rsidR="008408B6" w:rsidRPr="00A86437" w:rsidRDefault="008408B6" w:rsidP="008408B6">
            <w:pPr>
              <w:pStyle w:val="a3"/>
              <w:rPr>
                <w:sz w:val="22"/>
                <w:szCs w:val="22"/>
              </w:rPr>
            </w:pPr>
            <w:r w:rsidRPr="00A86437">
              <w:rPr>
                <w:sz w:val="22"/>
                <w:szCs w:val="22"/>
              </w:rPr>
              <w:t xml:space="preserve">5. Осуществление видов деятельности в сфере охотничьего хозяйства </w:t>
            </w:r>
          </w:p>
          <w:p w14:paraId="350BE474" w14:textId="77777777" w:rsidR="008408B6" w:rsidRPr="00A86437" w:rsidRDefault="008408B6" w:rsidP="008408B6">
            <w:pPr>
              <w:pStyle w:val="a3"/>
              <w:rPr>
                <w:sz w:val="22"/>
                <w:szCs w:val="22"/>
              </w:rPr>
            </w:pPr>
          </w:p>
          <w:p w14:paraId="2447FD1A" w14:textId="77777777" w:rsidR="008408B6" w:rsidRPr="00A86437" w:rsidRDefault="008408B6" w:rsidP="008408B6">
            <w:pPr>
              <w:pStyle w:val="a3"/>
              <w:rPr>
                <w:sz w:val="22"/>
                <w:szCs w:val="22"/>
              </w:rPr>
            </w:pPr>
          </w:p>
          <w:p w14:paraId="78C58271" w14:textId="77777777" w:rsidR="008408B6" w:rsidRPr="00A86437" w:rsidRDefault="008408B6" w:rsidP="008408B6">
            <w:pPr>
              <w:pStyle w:val="a3"/>
              <w:rPr>
                <w:sz w:val="22"/>
                <w:szCs w:val="22"/>
              </w:rPr>
            </w:pPr>
          </w:p>
          <w:p w14:paraId="4C2A2B80" w14:textId="77777777" w:rsidR="008408B6" w:rsidRPr="00A86437" w:rsidRDefault="008408B6" w:rsidP="008408B6">
            <w:pPr>
              <w:pStyle w:val="a3"/>
              <w:rPr>
                <w:sz w:val="22"/>
                <w:szCs w:val="22"/>
              </w:rPr>
            </w:pPr>
          </w:p>
          <w:p w14:paraId="08D3B07C" w14:textId="77777777" w:rsidR="008408B6" w:rsidRPr="00A86437" w:rsidRDefault="008408B6" w:rsidP="008408B6">
            <w:pPr>
              <w:pStyle w:val="a3"/>
              <w:rPr>
                <w:sz w:val="22"/>
                <w:szCs w:val="22"/>
              </w:rPr>
            </w:pPr>
          </w:p>
          <w:p w14:paraId="3C263680" w14:textId="77777777" w:rsidR="008408B6" w:rsidRPr="00A86437" w:rsidRDefault="008408B6" w:rsidP="008408B6">
            <w:pPr>
              <w:pStyle w:val="a3"/>
              <w:rPr>
                <w:sz w:val="22"/>
                <w:szCs w:val="22"/>
              </w:rPr>
            </w:pPr>
          </w:p>
          <w:p w14:paraId="2105A1D8" w14:textId="77777777" w:rsidR="008408B6" w:rsidRPr="00A86437" w:rsidRDefault="008408B6" w:rsidP="008408B6">
            <w:pPr>
              <w:pStyle w:val="a3"/>
              <w:rPr>
                <w:sz w:val="22"/>
                <w:szCs w:val="22"/>
              </w:rPr>
            </w:pPr>
          </w:p>
          <w:p w14:paraId="701EB109" w14:textId="77777777" w:rsidR="008408B6" w:rsidRPr="00A86437" w:rsidRDefault="008408B6" w:rsidP="008408B6">
            <w:pPr>
              <w:pStyle w:val="a3"/>
              <w:rPr>
                <w:sz w:val="22"/>
                <w:szCs w:val="22"/>
              </w:rPr>
            </w:pPr>
          </w:p>
          <w:p w14:paraId="647A90BE" w14:textId="77777777" w:rsidR="008408B6" w:rsidRPr="00A86437" w:rsidRDefault="008408B6" w:rsidP="008408B6">
            <w:pPr>
              <w:pStyle w:val="a3"/>
              <w:rPr>
                <w:sz w:val="22"/>
                <w:szCs w:val="22"/>
              </w:rPr>
            </w:pPr>
          </w:p>
          <w:p w14:paraId="4D0FA735" w14:textId="77777777" w:rsidR="008408B6" w:rsidRPr="00A86437" w:rsidRDefault="008408B6" w:rsidP="008408B6">
            <w:pPr>
              <w:pStyle w:val="a3"/>
              <w:rPr>
                <w:sz w:val="22"/>
                <w:szCs w:val="22"/>
              </w:rPr>
            </w:pPr>
          </w:p>
          <w:p w14:paraId="6C8E8274" w14:textId="77777777" w:rsidR="008408B6" w:rsidRPr="00A86437" w:rsidRDefault="008408B6" w:rsidP="008408B6">
            <w:pPr>
              <w:pStyle w:val="a3"/>
              <w:rPr>
                <w:sz w:val="22"/>
                <w:szCs w:val="22"/>
              </w:rPr>
            </w:pPr>
          </w:p>
          <w:p w14:paraId="322F93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6293DC0"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5732DB65" w14:textId="77777777" w:rsidR="008408B6" w:rsidRPr="00A86437" w:rsidRDefault="008408B6" w:rsidP="008408B6">
            <w:pPr>
              <w:pStyle w:val="a3"/>
              <w:ind w:right="-117"/>
              <w:rPr>
                <w:sz w:val="22"/>
                <w:szCs w:val="22"/>
              </w:rPr>
            </w:pPr>
            <w:r w:rsidRPr="00A86437">
              <w:rPr>
                <w:sz w:val="22"/>
                <w:szCs w:val="22"/>
              </w:rPr>
              <w:t>Все кварталы, кроме расположенных в зеленых и лесопарковых зонах.</w:t>
            </w:r>
          </w:p>
          <w:p w14:paraId="55179A11" w14:textId="77777777" w:rsidR="008408B6" w:rsidRPr="00A86437" w:rsidRDefault="008408B6" w:rsidP="008408B6">
            <w:pPr>
              <w:pStyle w:val="a3"/>
              <w:ind w:right="-117"/>
              <w:rPr>
                <w:sz w:val="22"/>
                <w:szCs w:val="22"/>
              </w:rPr>
            </w:pPr>
            <w:r w:rsidRPr="00A86437">
              <w:rPr>
                <w:sz w:val="22"/>
                <w:szCs w:val="22"/>
              </w:rPr>
              <w:t xml:space="preserve"> Ограничения по виду использования лесов даны в пунктах 1, 6, 18 примечаний к таблице 1.7(5)</w:t>
            </w:r>
          </w:p>
        </w:tc>
        <w:tc>
          <w:tcPr>
            <w:tcW w:w="1031" w:type="dxa"/>
            <w:tcBorders>
              <w:top w:val="single" w:sz="4" w:space="0" w:color="auto"/>
              <w:left w:val="single" w:sz="4" w:space="0" w:color="auto"/>
              <w:right w:val="single" w:sz="4" w:space="0" w:color="auto"/>
            </w:tcBorders>
          </w:tcPr>
          <w:p w14:paraId="057E58FE" w14:textId="24EAF8CF" w:rsidR="008408B6" w:rsidRPr="008408B6" w:rsidRDefault="008408B6" w:rsidP="008408B6">
            <w:pPr>
              <w:jc w:val="center"/>
              <w:rPr>
                <w:sz w:val="22"/>
                <w:szCs w:val="22"/>
              </w:rPr>
            </w:pPr>
            <w:r w:rsidRPr="008408B6">
              <w:rPr>
                <w:sz w:val="22"/>
                <w:szCs w:val="22"/>
              </w:rPr>
              <w:t>18310</w:t>
            </w:r>
          </w:p>
        </w:tc>
      </w:tr>
      <w:tr w:rsidR="008408B6" w:rsidRPr="00172790" w14:paraId="06CEA2A6" w14:textId="77777777" w:rsidTr="00D20993">
        <w:trPr>
          <w:gridAfter w:val="1"/>
          <w:wAfter w:w="25" w:type="dxa"/>
        </w:trPr>
        <w:tc>
          <w:tcPr>
            <w:tcW w:w="3119" w:type="dxa"/>
            <w:vMerge/>
            <w:tcBorders>
              <w:left w:val="single" w:sz="4" w:space="0" w:color="auto"/>
              <w:right w:val="single" w:sz="4" w:space="0" w:color="auto"/>
            </w:tcBorders>
          </w:tcPr>
          <w:p w14:paraId="4591FC9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C942651"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2A8EB5C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FDFC67E" w14:textId="75F002E1" w:rsidR="008408B6" w:rsidRPr="008408B6" w:rsidRDefault="008408B6" w:rsidP="008408B6">
            <w:pPr>
              <w:jc w:val="center"/>
              <w:rPr>
                <w:sz w:val="22"/>
                <w:szCs w:val="22"/>
              </w:rPr>
            </w:pPr>
            <w:r w:rsidRPr="008408B6">
              <w:rPr>
                <w:sz w:val="22"/>
                <w:szCs w:val="22"/>
              </w:rPr>
              <w:t>30456</w:t>
            </w:r>
          </w:p>
        </w:tc>
      </w:tr>
      <w:tr w:rsidR="008408B6" w:rsidRPr="00172790" w14:paraId="47CDF90E" w14:textId="77777777" w:rsidTr="00D20993">
        <w:trPr>
          <w:gridAfter w:val="1"/>
          <w:wAfter w:w="25" w:type="dxa"/>
        </w:trPr>
        <w:tc>
          <w:tcPr>
            <w:tcW w:w="3119" w:type="dxa"/>
            <w:vMerge/>
            <w:tcBorders>
              <w:left w:val="single" w:sz="4" w:space="0" w:color="auto"/>
              <w:right w:val="single" w:sz="4" w:space="0" w:color="auto"/>
            </w:tcBorders>
          </w:tcPr>
          <w:p w14:paraId="404269B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DF2A50"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626710C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6FCB58F" w14:textId="2F56A94E" w:rsidR="008408B6" w:rsidRPr="008408B6" w:rsidRDefault="008408B6" w:rsidP="008408B6">
            <w:pPr>
              <w:jc w:val="center"/>
              <w:rPr>
                <w:sz w:val="22"/>
                <w:szCs w:val="22"/>
              </w:rPr>
            </w:pPr>
            <w:r w:rsidRPr="008408B6">
              <w:rPr>
                <w:sz w:val="22"/>
                <w:szCs w:val="22"/>
              </w:rPr>
              <w:t>29475</w:t>
            </w:r>
          </w:p>
        </w:tc>
      </w:tr>
      <w:tr w:rsidR="008408B6" w:rsidRPr="00172790" w14:paraId="04F78DAA" w14:textId="77777777" w:rsidTr="00D20993">
        <w:trPr>
          <w:gridAfter w:val="1"/>
          <w:wAfter w:w="25" w:type="dxa"/>
        </w:trPr>
        <w:tc>
          <w:tcPr>
            <w:tcW w:w="3119" w:type="dxa"/>
            <w:vMerge/>
            <w:tcBorders>
              <w:left w:val="single" w:sz="4" w:space="0" w:color="auto"/>
              <w:right w:val="single" w:sz="4" w:space="0" w:color="auto"/>
            </w:tcBorders>
          </w:tcPr>
          <w:p w14:paraId="43D85A3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E09B86F"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35F56CF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3621620" w14:textId="51B720A2" w:rsidR="008408B6" w:rsidRPr="008408B6" w:rsidRDefault="008408B6" w:rsidP="008408B6">
            <w:pPr>
              <w:jc w:val="center"/>
              <w:rPr>
                <w:sz w:val="22"/>
                <w:szCs w:val="22"/>
              </w:rPr>
            </w:pPr>
            <w:r w:rsidRPr="008408B6">
              <w:rPr>
                <w:sz w:val="22"/>
                <w:szCs w:val="22"/>
              </w:rPr>
              <w:t>32391</w:t>
            </w:r>
          </w:p>
        </w:tc>
      </w:tr>
      <w:tr w:rsidR="008408B6" w:rsidRPr="00172790" w14:paraId="58508058" w14:textId="77777777" w:rsidTr="00D20993">
        <w:trPr>
          <w:gridAfter w:val="1"/>
          <w:wAfter w:w="25" w:type="dxa"/>
        </w:trPr>
        <w:tc>
          <w:tcPr>
            <w:tcW w:w="3119" w:type="dxa"/>
            <w:vMerge/>
            <w:tcBorders>
              <w:left w:val="single" w:sz="4" w:space="0" w:color="auto"/>
              <w:right w:val="single" w:sz="4" w:space="0" w:color="auto"/>
            </w:tcBorders>
          </w:tcPr>
          <w:p w14:paraId="2802638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EB1621F"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760E39E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AD0D38D" w14:textId="392D510C" w:rsidR="008408B6" w:rsidRPr="008408B6" w:rsidRDefault="008408B6" w:rsidP="008408B6">
            <w:pPr>
              <w:jc w:val="center"/>
              <w:rPr>
                <w:sz w:val="22"/>
                <w:szCs w:val="22"/>
              </w:rPr>
            </w:pPr>
            <w:r w:rsidRPr="008408B6">
              <w:rPr>
                <w:sz w:val="22"/>
                <w:szCs w:val="22"/>
              </w:rPr>
              <w:t>20326</w:t>
            </w:r>
          </w:p>
        </w:tc>
      </w:tr>
      <w:tr w:rsidR="008408B6" w:rsidRPr="00172790" w14:paraId="4A2421EB" w14:textId="77777777" w:rsidTr="00D20993">
        <w:trPr>
          <w:gridAfter w:val="1"/>
          <w:wAfter w:w="25" w:type="dxa"/>
        </w:trPr>
        <w:tc>
          <w:tcPr>
            <w:tcW w:w="3119" w:type="dxa"/>
            <w:vMerge/>
            <w:tcBorders>
              <w:left w:val="single" w:sz="4" w:space="0" w:color="auto"/>
              <w:right w:val="single" w:sz="4" w:space="0" w:color="auto"/>
            </w:tcBorders>
          </w:tcPr>
          <w:p w14:paraId="23588BA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6F378A4"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1567EAA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EA279B6" w14:textId="627273F5" w:rsidR="008408B6" w:rsidRPr="008408B6" w:rsidRDefault="008408B6" w:rsidP="008408B6">
            <w:pPr>
              <w:jc w:val="center"/>
              <w:rPr>
                <w:sz w:val="22"/>
                <w:szCs w:val="22"/>
              </w:rPr>
            </w:pPr>
            <w:r w:rsidRPr="008408B6">
              <w:rPr>
                <w:sz w:val="22"/>
                <w:szCs w:val="22"/>
              </w:rPr>
              <w:t>22878</w:t>
            </w:r>
          </w:p>
        </w:tc>
      </w:tr>
      <w:tr w:rsidR="008408B6" w:rsidRPr="00172790" w14:paraId="60C87EA2" w14:textId="77777777" w:rsidTr="00D20993">
        <w:trPr>
          <w:gridAfter w:val="1"/>
          <w:wAfter w:w="25" w:type="dxa"/>
        </w:trPr>
        <w:tc>
          <w:tcPr>
            <w:tcW w:w="3119" w:type="dxa"/>
            <w:vMerge/>
            <w:tcBorders>
              <w:left w:val="single" w:sz="4" w:space="0" w:color="auto"/>
              <w:right w:val="single" w:sz="4" w:space="0" w:color="auto"/>
            </w:tcBorders>
          </w:tcPr>
          <w:p w14:paraId="6736164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027153"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75C23F7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809888E" w14:textId="74764FE8" w:rsidR="008408B6" w:rsidRPr="008408B6" w:rsidRDefault="008408B6" w:rsidP="008408B6">
            <w:pPr>
              <w:jc w:val="center"/>
              <w:rPr>
                <w:sz w:val="22"/>
                <w:szCs w:val="22"/>
              </w:rPr>
            </w:pPr>
            <w:r w:rsidRPr="008408B6">
              <w:rPr>
                <w:sz w:val="22"/>
                <w:szCs w:val="22"/>
              </w:rPr>
              <w:t>20015</w:t>
            </w:r>
          </w:p>
        </w:tc>
      </w:tr>
      <w:tr w:rsidR="008408B6" w:rsidRPr="00172790" w14:paraId="177FAF65" w14:textId="77777777" w:rsidTr="00D20993">
        <w:trPr>
          <w:gridAfter w:val="1"/>
          <w:wAfter w:w="25" w:type="dxa"/>
        </w:trPr>
        <w:tc>
          <w:tcPr>
            <w:tcW w:w="3119" w:type="dxa"/>
            <w:vMerge/>
            <w:tcBorders>
              <w:left w:val="single" w:sz="4" w:space="0" w:color="auto"/>
              <w:right w:val="single" w:sz="4" w:space="0" w:color="auto"/>
            </w:tcBorders>
          </w:tcPr>
          <w:p w14:paraId="06AEFEE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2755C34"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6B5EF58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4FE368E" w14:textId="4B922FC3" w:rsidR="008408B6" w:rsidRPr="008408B6" w:rsidRDefault="008408B6" w:rsidP="008408B6">
            <w:pPr>
              <w:jc w:val="center"/>
              <w:rPr>
                <w:sz w:val="22"/>
                <w:szCs w:val="22"/>
              </w:rPr>
            </w:pPr>
            <w:r w:rsidRPr="008408B6">
              <w:rPr>
                <w:sz w:val="22"/>
                <w:szCs w:val="22"/>
              </w:rPr>
              <w:t>18907</w:t>
            </w:r>
          </w:p>
        </w:tc>
      </w:tr>
      <w:tr w:rsidR="008408B6" w:rsidRPr="00172790" w14:paraId="32CE4AF0" w14:textId="77777777" w:rsidTr="00D20993">
        <w:trPr>
          <w:gridAfter w:val="1"/>
          <w:wAfter w:w="25" w:type="dxa"/>
        </w:trPr>
        <w:tc>
          <w:tcPr>
            <w:tcW w:w="3119" w:type="dxa"/>
            <w:vMerge/>
            <w:tcBorders>
              <w:left w:val="single" w:sz="4" w:space="0" w:color="auto"/>
              <w:right w:val="single" w:sz="4" w:space="0" w:color="auto"/>
            </w:tcBorders>
          </w:tcPr>
          <w:p w14:paraId="187865F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EBCDDA"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3A45155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75068BA" w14:textId="0A47E4E3" w:rsidR="008408B6" w:rsidRPr="008408B6" w:rsidRDefault="008408B6" w:rsidP="008408B6">
            <w:pPr>
              <w:jc w:val="center"/>
              <w:rPr>
                <w:sz w:val="22"/>
                <w:szCs w:val="22"/>
              </w:rPr>
            </w:pPr>
            <w:r w:rsidRPr="008408B6">
              <w:rPr>
                <w:sz w:val="22"/>
                <w:szCs w:val="22"/>
              </w:rPr>
              <w:t>40745</w:t>
            </w:r>
          </w:p>
        </w:tc>
      </w:tr>
      <w:tr w:rsidR="008408B6" w:rsidRPr="00172790" w14:paraId="1188DE3B" w14:textId="77777777" w:rsidTr="00D20993">
        <w:trPr>
          <w:gridAfter w:val="1"/>
          <w:wAfter w:w="25" w:type="dxa"/>
        </w:trPr>
        <w:tc>
          <w:tcPr>
            <w:tcW w:w="3119" w:type="dxa"/>
            <w:vMerge/>
            <w:tcBorders>
              <w:left w:val="single" w:sz="4" w:space="0" w:color="auto"/>
              <w:right w:val="single" w:sz="4" w:space="0" w:color="auto"/>
            </w:tcBorders>
          </w:tcPr>
          <w:p w14:paraId="2F1DA8D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FE2F6CE"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6123073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7D9972A" w14:textId="2EAE907B" w:rsidR="008408B6" w:rsidRPr="008408B6" w:rsidRDefault="008408B6" w:rsidP="008408B6">
            <w:pPr>
              <w:jc w:val="center"/>
              <w:rPr>
                <w:sz w:val="22"/>
                <w:szCs w:val="22"/>
              </w:rPr>
            </w:pPr>
            <w:r w:rsidRPr="008408B6">
              <w:rPr>
                <w:sz w:val="22"/>
                <w:szCs w:val="22"/>
              </w:rPr>
              <w:t>21984</w:t>
            </w:r>
          </w:p>
        </w:tc>
      </w:tr>
      <w:tr w:rsidR="008408B6" w:rsidRPr="00172790" w14:paraId="4AB34670" w14:textId="77777777" w:rsidTr="00D20993">
        <w:trPr>
          <w:gridAfter w:val="1"/>
          <w:wAfter w:w="25" w:type="dxa"/>
        </w:trPr>
        <w:tc>
          <w:tcPr>
            <w:tcW w:w="3119" w:type="dxa"/>
            <w:vMerge/>
            <w:tcBorders>
              <w:left w:val="single" w:sz="4" w:space="0" w:color="auto"/>
              <w:right w:val="single" w:sz="4" w:space="0" w:color="auto"/>
            </w:tcBorders>
          </w:tcPr>
          <w:p w14:paraId="4AC24B3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ACC1EED"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23CB287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3DB2F52" w14:textId="0D6B64F3" w:rsidR="008408B6" w:rsidRPr="008408B6" w:rsidRDefault="008408B6" w:rsidP="008408B6">
            <w:pPr>
              <w:jc w:val="center"/>
              <w:rPr>
                <w:sz w:val="22"/>
                <w:szCs w:val="22"/>
              </w:rPr>
            </w:pPr>
            <w:r w:rsidRPr="008408B6">
              <w:rPr>
                <w:sz w:val="22"/>
                <w:szCs w:val="22"/>
              </w:rPr>
              <w:t>28225</w:t>
            </w:r>
          </w:p>
        </w:tc>
      </w:tr>
      <w:tr w:rsidR="008408B6" w:rsidRPr="00172790" w14:paraId="501AE950" w14:textId="77777777" w:rsidTr="00D20993">
        <w:trPr>
          <w:gridAfter w:val="1"/>
          <w:wAfter w:w="25" w:type="dxa"/>
        </w:trPr>
        <w:tc>
          <w:tcPr>
            <w:tcW w:w="3119" w:type="dxa"/>
            <w:vMerge/>
            <w:tcBorders>
              <w:left w:val="single" w:sz="4" w:space="0" w:color="auto"/>
              <w:right w:val="single" w:sz="4" w:space="0" w:color="auto"/>
            </w:tcBorders>
          </w:tcPr>
          <w:p w14:paraId="5AA214D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7079537"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18F42F8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AD031FF" w14:textId="361877E8" w:rsidR="008408B6" w:rsidRPr="008408B6" w:rsidRDefault="008408B6" w:rsidP="008408B6">
            <w:pPr>
              <w:jc w:val="center"/>
              <w:rPr>
                <w:sz w:val="22"/>
                <w:szCs w:val="22"/>
              </w:rPr>
            </w:pPr>
            <w:r w:rsidRPr="008408B6">
              <w:rPr>
                <w:sz w:val="22"/>
                <w:szCs w:val="22"/>
              </w:rPr>
              <w:t>27777</w:t>
            </w:r>
          </w:p>
        </w:tc>
      </w:tr>
      <w:tr w:rsidR="008408B6" w:rsidRPr="00172790" w14:paraId="798AB989" w14:textId="77777777" w:rsidTr="00D20993">
        <w:trPr>
          <w:gridAfter w:val="1"/>
          <w:wAfter w:w="25" w:type="dxa"/>
        </w:trPr>
        <w:tc>
          <w:tcPr>
            <w:tcW w:w="3119" w:type="dxa"/>
            <w:vMerge/>
            <w:tcBorders>
              <w:left w:val="single" w:sz="4" w:space="0" w:color="auto"/>
              <w:right w:val="single" w:sz="4" w:space="0" w:color="auto"/>
            </w:tcBorders>
          </w:tcPr>
          <w:p w14:paraId="33758EA2" w14:textId="77777777" w:rsidR="008408B6" w:rsidRPr="00A86437" w:rsidRDefault="008408B6" w:rsidP="008408B6">
            <w:pPr>
              <w:pStyle w:val="a3"/>
              <w:rPr>
                <w:sz w:val="22"/>
                <w:szCs w:val="22"/>
              </w:rPr>
            </w:pPr>
          </w:p>
        </w:tc>
        <w:tc>
          <w:tcPr>
            <w:tcW w:w="2268" w:type="dxa"/>
            <w:tcBorders>
              <w:top w:val="single" w:sz="4" w:space="0" w:color="auto"/>
              <w:left w:val="single" w:sz="4" w:space="0" w:color="auto"/>
              <w:right w:val="single" w:sz="4" w:space="0" w:color="auto"/>
            </w:tcBorders>
          </w:tcPr>
          <w:p w14:paraId="3FEDBE42"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1EA8C8E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3071CE" w14:textId="5AE2F9F9" w:rsidR="008408B6" w:rsidRPr="008408B6" w:rsidRDefault="008408B6" w:rsidP="008408B6">
            <w:pPr>
              <w:jc w:val="center"/>
              <w:rPr>
                <w:sz w:val="22"/>
                <w:szCs w:val="22"/>
              </w:rPr>
            </w:pPr>
            <w:r w:rsidRPr="008408B6">
              <w:rPr>
                <w:sz w:val="22"/>
                <w:szCs w:val="22"/>
              </w:rPr>
              <w:t>22002</w:t>
            </w:r>
          </w:p>
        </w:tc>
      </w:tr>
      <w:tr w:rsidR="008408B6" w:rsidRPr="00172790" w14:paraId="43DFAB52" w14:textId="77777777" w:rsidTr="00D20993">
        <w:trPr>
          <w:gridAfter w:val="1"/>
          <w:wAfter w:w="25" w:type="dxa"/>
        </w:trPr>
        <w:tc>
          <w:tcPr>
            <w:tcW w:w="3119" w:type="dxa"/>
            <w:vMerge/>
            <w:tcBorders>
              <w:left w:val="single" w:sz="4" w:space="0" w:color="auto"/>
              <w:right w:val="single" w:sz="4" w:space="0" w:color="auto"/>
            </w:tcBorders>
          </w:tcPr>
          <w:p w14:paraId="59FCA478" w14:textId="77777777" w:rsidR="008408B6" w:rsidRPr="00A86437" w:rsidRDefault="008408B6" w:rsidP="008408B6">
            <w:pPr>
              <w:pStyle w:val="a3"/>
              <w:rPr>
                <w:sz w:val="22"/>
                <w:szCs w:val="22"/>
              </w:rPr>
            </w:pPr>
          </w:p>
        </w:tc>
        <w:tc>
          <w:tcPr>
            <w:tcW w:w="2268" w:type="dxa"/>
            <w:tcBorders>
              <w:left w:val="single" w:sz="4" w:space="0" w:color="auto"/>
              <w:bottom w:val="single" w:sz="4" w:space="0" w:color="auto"/>
              <w:right w:val="single" w:sz="4" w:space="0" w:color="auto"/>
            </w:tcBorders>
          </w:tcPr>
          <w:p w14:paraId="4C3E786B"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139E7F2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800229" w14:textId="24EB2906" w:rsidR="008408B6" w:rsidRPr="008408B6" w:rsidRDefault="008408B6" w:rsidP="008408B6">
            <w:pPr>
              <w:jc w:val="center"/>
              <w:rPr>
                <w:sz w:val="22"/>
                <w:szCs w:val="22"/>
              </w:rPr>
            </w:pPr>
            <w:r w:rsidRPr="008408B6">
              <w:rPr>
                <w:sz w:val="22"/>
                <w:szCs w:val="22"/>
              </w:rPr>
              <w:t>31410</w:t>
            </w:r>
          </w:p>
        </w:tc>
      </w:tr>
      <w:tr w:rsidR="008408B6" w:rsidRPr="00172790" w14:paraId="07F81695" w14:textId="77777777" w:rsidTr="00D20993">
        <w:trPr>
          <w:gridAfter w:val="1"/>
          <w:wAfter w:w="25" w:type="dxa"/>
        </w:trPr>
        <w:tc>
          <w:tcPr>
            <w:tcW w:w="3119" w:type="dxa"/>
            <w:vMerge/>
            <w:tcBorders>
              <w:left w:val="single" w:sz="4" w:space="0" w:color="auto"/>
              <w:right w:val="single" w:sz="4" w:space="0" w:color="auto"/>
            </w:tcBorders>
          </w:tcPr>
          <w:p w14:paraId="76BC4D1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E75A0E"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3676A32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05CECE1" w14:textId="2680B003" w:rsidR="008408B6" w:rsidRPr="008408B6" w:rsidRDefault="008408B6" w:rsidP="008408B6">
            <w:pPr>
              <w:jc w:val="center"/>
              <w:rPr>
                <w:sz w:val="22"/>
                <w:szCs w:val="22"/>
              </w:rPr>
            </w:pPr>
            <w:r w:rsidRPr="008408B6">
              <w:rPr>
                <w:sz w:val="22"/>
                <w:szCs w:val="22"/>
              </w:rPr>
              <w:t>15259</w:t>
            </w:r>
          </w:p>
        </w:tc>
      </w:tr>
      <w:tr w:rsidR="008408B6" w:rsidRPr="00172790" w14:paraId="5010E25A" w14:textId="77777777" w:rsidTr="00D20993">
        <w:trPr>
          <w:gridAfter w:val="1"/>
          <w:wAfter w:w="25" w:type="dxa"/>
        </w:trPr>
        <w:tc>
          <w:tcPr>
            <w:tcW w:w="3119" w:type="dxa"/>
            <w:vMerge/>
            <w:tcBorders>
              <w:left w:val="single" w:sz="4" w:space="0" w:color="auto"/>
              <w:right w:val="single" w:sz="4" w:space="0" w:color="auto"/>
            </w:tcBorders>
          </w:tcPr>
          <w:p w14:paraId="5387175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0982CB6"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68F7F5D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B9E3982" w14:textId="7427D510" w:rsidR="008408B6" w:rsidRPr="008408B6" w:rsidRDefault="008408B6" w:rsidP="008408B6">
            <w:pPr>
              <w:jc w:val="center"/>
              <w:rPr>
                <w:sz w:val="22"/>
                <w:szCs w:val="22"/>
              </w:rPr>
            </w:pPr>
            <w:r w:rsidRPr="008408B6">
              <w:rPr>
                <w:sz w:val="22"/>
                <w:szCs w:val="22"/>
              </w:rPr>
              <w:t>19542</w:t>
            </w:r>
          </w:p>
        </w:tc>
      </w:tr>
      <w:tr w:rsidR="008408B6" w:rsidRPr="00172790" w14:paraId="455E3E67" w14:textId="77777777" w:rsidTr="00D20993">
        <w:trPr>
          <w:gridAfter w:val="1"/>
          <w:wAfter w:w="25" w:type="dxa"/>
        </w:trPr>
        <w:tc>
          <w:tcPr>
            <w:tcW w:w="3119" w:type="dxa"/>
            <w:vMerge/>
            <w:tcBorders>
              <w:left w:val="single" w:sz="4" w:space="0" w:color="auto"/>
              <w:right w:val="single" w:sz="4" w:space="0" w:color="auto"/>
            </w:tcBorders>
          </w:tcPr>
          <w:p w14:paraId="32C8846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8BC72B"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7A64AA7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2EC7C03" w14:textId="3DC4080C" w:rsidR="008408B6" w:rsidRPr="008408B6" w:rsidRDefault="008408B6" w:rsidP="008408B6">
            <w:pPr>
              <w:jc w:val="center"/>
              <w:rPr>
                <w:sz w:val="22"/>
                <w:szCs w:val="22"/>
              </w:rPr>
            </w:pPr>
            <w:r w:rsidRPr="008408B6">
              <w:rPr>
                <w:sz w:val="22"/>
                <w:szCs w:val="22"/>
              </w:rPr>
              <w:t>24483</w:t>
            </w:r>
          </w:p>
        </w:tc>
      </w:tr>
      <w:tr w:rsidR="008408B6" w:rsidRPr="00172790" w14:paraId="15E59A95" w14:textId="77777777" w:rsidTr="00D20993">
        <w:trPr>
          <w:gridAfter w:val="1"/>
          <w:wAfter w:w="25" w:type="dxa"/>
        </w:trPr>
        <w:tc>
          <w:tcPr>
            <w:tcW w:w="3119" w:type="dxa"/>
            <w:vMerge/>
            <w:tcBorders>
              <w:left w:val="single" w:sz="4" w:space="0" w:color="auto"/>
              <w:right w:val="single" w:sz="4" w:space="0" w:color="auto"/>
            </w:tcBorders>
          </w:tcPr>
          <w:p w14:paraId="4B8CE1E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6C3BF72"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4E9478C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0E9D6E3" w14:textId="4CD46C96" w:rsidR="008408B6" w:rsidRPr="008408B6" w:rsidRDefault="008408B6" w:rsidP="008408B6">
            <w:pPr>
              <w:jc w:val="center"/>
              <w:rPr>
                <w:sz w:val="22"/>
                <w:szCs w:val="22"/>
              </w:rPr>
            </w:pPr>
            <w:r w:rsidRPr="008408B6">
              <w:rPr>
                <w:sz w:val="22"/>
                <w:szCs w:val="22"/>
              </w:rPr>
              <w:t>22629</w:t>
            </w:r>
          </w:p>
        </w:tc>
      </w:tr>
      <w:tr w:rsidR="008408B6" w:rsidRPr="00172790" w14:paraId="4B8AEE5E" w14:textId="77777777" w:rsidTr="00D20993">
        <w:trPr>
          <w:gridAfter w:val="1"/>
          <w:wAfter w:w="25" w:type="dxa"/>
        </w:trPr>
        <w:tc>
          <w:tcPr>
            <w:tcW w:w="3119" w:type="dxa"/>
            <w:vMerge/>
            <w:tcBorders>
              <w:left w:val="single" w:sz="4" w:space="0" w:color="auto"/>
              <w:right w:val="single" w:sz="4" w:space="0" w:color="auto"/>
            </w:tcBorders>
          </w:tcPr>
          <w:p w14:paraId="246810F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76058A1"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5635047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AF8F2E4" w14:textId="71B4E9FC" w:rsidR="008408B6" w:rsidRPr="008408B6" w:rsidRDefault="008408B6" w:rsidP="008408B6">
            <w:pPr>
              <w:jc w:val="center"/>
              <w:rPr>
                <w:sz w:val="22"/>
                <w:szCs w:val="22"/>
              </w:rPr>
            </w:pPr>
            <w:r w:rsidRPr="008408B6">
              <w:rPr>
                <w:sz w:val="22"/>
                <w:szCs w:val="22"/>
              </w:rPr>
              <w:t>19168</w:t>
            </w:r>
          </w:p>
        </w:tc>
      </w:tr>
      <w:tr w:rsidR="008408B6" w:rsidRPr="00172790" w14:paraId="55E171B0" w14:textId="77777777" w:rsidTr="00D20993">
        <w:trPr>
          <w:gridAfter w:val="1"/>
          <w:wAfter w:w="25" w:type="dxa"/>
          <w:trHeight w:val="96"/>
        </w:trPr>
        <w:tc>
          <w:tcPr>
            <w:tcW w:w="3119" w:type="dxa"/>
            <w:vMerge/>
            <w:tcBorders>
              <w:left w:val="single" w:sz="4" w:space="0" w:color="auto"/>
              <w:right w:val="single" w:sz="4" w:space="0" w:color="auto"/>
            </w:tcBorders>
          </w:tcPr>
          <w:p w14:paraId="2BE7685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7998892"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08193C2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B2497D4" w14:textId="33154580" w:rsidR="008408B6" w:rsidRPr="008408B6" w:rsidRDefault="008408B6" w:rsidP="008408B6">
            <w:pPr>
              <w:jc w:val="center"/>
              <w:rPr>
                <w:sz w:val="22"/>
                <w:szCs w:val="22"/>
              </w:rPr>
            </w:pPr>
            <w:r w:rsidRPr="008408B6">
              <w:rPr>
                <w:sz w:val="22"/>
                <w:szCs w:val="22"/>
              </w:rPr>
              <w:t>9662</w:t>
            </w:r>
          </w:p>
        </w:tc>
      </w:tr>
      <w:tr w:rsidR="008408B6" w:rsidRPr="00172790" w14:paraId="0EE8FBE6" w14:textId="77777777" w:rsidTr="00D20993">
        <w:trPr>
          <w:gridAfter w:val="1"/>
          <w:wAfter w:w="25" w:type="dxa"/>
        </w:trPr>
        <w:tc>
          <w:tcPr>
            <w:tcW w:w="3119" w:type="dxa"/>
            <w:vMerge/>
            <w:tcBorders>
              <w:left w:val="single" w:sz="4" w:space="0" w:color="auto"/>
              <w:right w:val="single" w:sz="4" w:space="0" w:color="auto"/>
            </w:tcBorders>
          </w:tcPr>
          <w:p w14:paraId="44D3465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83DD2BD"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76CA8EC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3D43458" w14:textId="01C78DD3" w:rsidR="008408B6" w:rsidRPr="008408B6" w:rsidRDefault="008408B6" w:rsidP="008408B6">
            <w:pPr>
              <w:jc w:val="center"/>
              <w:rPr>
                <w:sz w:val="22"/>
                <w:szCs w:val="22"/>
              </w:rPr>
            </w:pPr>
            <w:r w:rsidRPr="008408B6">
              <w:rPr>
                <w:sz w:val="22"/>
                <w:szCs w:val="22"/>
              </w:rPr>
              <w:t>31148</w:t>
            </w:r>
          </w:p>
        </w:tc>
      </w:tr>
      <w:tr w:rsidR="008408B6" w:rsidRPr="00172790" w14:paraId="166F440E" w14:textId="77777777" w:rsidTr="00D20993">
        <w:trPr>
          <w:gridAfter w:val="1"/>
          <w:wAfter w:w="25" w:type="dxa"/>
        </w:trPr>
        <w:tc>
          <w:tcPr>
            <w:tcW w:w="3119" w:type="dxa"/>
            <w:vMerge/>
            <w:tcBorders>
              <w:left w:val="single" w:sz="4" w:space="0" w:color="auto"/>
              <w:right w:val="single" w:sz="4" w:space="0" w:color="auto"/>
            </w:tcBorders>
          </w:tcPr>
          <w:p w14:paraId="1B14578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66FDAD8"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C2B7EC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BAAE710" w14:textId="79D0A627" w:rsidR="008408B6" w:rsidRPr="008408B6" w:rsidRDefault="008408B6" w:rsidP="008408B6">
            <w:pPr>
              <w:jc w:val="center"/>
              <w:rPr>
                <w:sz w:val="22"/>
                <w:szCs w:val="22"/>
              </w:rPr>
            </w:pPr>
            <w:r w:rsidRPr="008408B6">
              <w:rPr>
                <w:sz w:val="22"/>
                <w:szCs w:val="22"/>
              </w:rPr>
              <w:t>35055</w:t>
            </w:r>
          </w:p>
        </w:tc>
      </w:tr>
      <w:tr w:rsidR="008408B6" w:rsidRPr="00172790" w14:paraId="16C75DA2" w14:textId="77777777" w:rsidTr="00D20993">
        <w:trPr>
          <w:gridAfter w:val="1"/>
          <w:wAfter w:w="25" w:type="dxa"/>
        </w:trPr>
        <w:tc>
          <w:tcPr>
            <w:tcW w:w="3119" w:type="dxa"/>
            <w:vMerge/>
            <w:tcBorders>
              <w:left w:val="single" w:sz="4" w:space="0" w:color="auto"/>
              <w:right w:val="single" w:sz="4" w:space="0" w:color="auto"/>
            </w:tcBorders>
          </w:tcPr>
          <w:p w14:paraId="45928EA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2774DAC"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55EB916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9352488" w14:textId="4372BE24" w:rsidR="008408B6" w:rsidRPr="008408B6" w:rsidRDefault="008408B6" w:rsidP="008408B6">
            <w:pPr>
              <w:jc w:val="center"/>
              <w:rPr>
                <w:sz w:val="22"/>
                <w:szCs w:val="22"/>
              </w:rPr>
            </w:pPr>
            <w:r w:rsidRPr="008408B6">
              <w:rPr>
                <w:sz w:val="22"/>
                <w:szCs w:val="22"/>
              </w:rPr>
              <w:t>27487</w:t>
            </w:r>
          </w:p>
        </w:tc>
      </w:tr>
      <w:tr w:rsidR="008408B6" w:rsidRPr="00172790" w14:paraId="68E00E20" w14:textId="77777777" w:rsidTr="00D20993">
        <w:trPr>
          <w:gridAfter w:val="1"/>
          <w:wAfter w:w="25" w:type="dxa"/>
        </w:trPr>
        <w:tc>
          <w:tcPr>
            <w:tcW w:w="3119" w:type="dxa"/>
            <w:vMerge/>
            <w:tcBorders>
              <w:left w:val="single" w:sz="4" w:space="0" w:color="auto"/>
              <w:right w:val="single" w:sz="4" w:space="0" w:color="auto"/>
            </w:tcBorders>
          </w:tcPr>
          <w:p w14:paraId="795FDCB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DA3B358"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3C2426D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1F2C0EC" w14:textId="15308839" w:rsidR="008408B6" w:rsidRPr="008408B6" w:rsidRDefault="008408B6" w:rsidP="008408B6">
            <w:pPr>
              <w:jc w:val="center"/>
              <w:rPr>
                <w:sz w:val="22"/>
                <w:szCs w:val="22"/>
              </w:rPr>
            </w:pPr>
            <w:r w:rsidRPr="008408B6">
              <w:rPr>
                <w:sz w:val="22"/>
                <w:szCs w:val="22"/>
              </w:rPr>
              <w:t>19405</w:t>
            </w:r>
          </w:p>
        </w:tc>
      </w:tr>
      <w:tr w:rsidR="008408B6" w:rsidRPr="00172790" w14:paraId="04379AB8" w14:textId="77777777" w:rsidTr="00D20993">
        <w:trPr>
          <w:gridAfter w:val="1"/>
          <w:wAfter w:w="25" w:type="dxa"/>
        </w:trPr>
        <w:tc>
          <w:tcPr>
            <w:tcW w:w="3119" w:type="dxa"/>
            <w:vMerge/>
            <w:tcBorders>
              <w:left w:val="single" w:sz="4" w:space="0" w:color="auto"/>
              <w:right w:val="single" w:sz="4" w:space="0" w:color="auto"/>
            </w:tcBorders>
          </w:tcPr>
          <w:p w14:paraId="768ACD2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5ECF762"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2EDB36A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ACC8C85" w14:textId="0C7E9CD7" w:rsidR="008408B6" w:rsidRPr="008408B6" w:rsidRDefault="008408B6" w:rsidP="008408B6">
            <w:pPr>
              <w:jc w:val="center"/>
              <w:rPr>
                <w:sz w:val="22"/>
                <w:szCs w:val="22"/>
              </w:rPr>
            </w:pPr>
            <w:r w:rsidRPr="008408B6">
              <w:rPr>
                <w:sz w:val="22"/>
                <w:szCs w:val="22"/>
              </w:rPr>
              <w:t>33320</w:t>
            </w:r>
          </w:p>
        </w:tc>
      </w:tr>
      <w:tr w:rsidR="008408B6" w:rsidRPr="00172790" w14:paraId="3A475FE6"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6437347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4E5DA0F"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70EB36D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AA36ADD" w14:textId="5113817E" w:rsidR="008408B6" w:rsidRPr="008408B6" w:rsidRDefault="008408B6" w:rsidP="008408B6">
            <w:pPr>
              <w:jc w:val="center"/>
              <w:rPr>
                <w:sz w:val="22"/>
                <w:szCs w:val="22"/>
              </w:rPr>
            </w:pPr>
            <w:r w:rsidRPr="008408B6">
              <w:rPr>
                <w:sz w:val="22"/>
                <w:szCs w:val="22"/>
              </w:rPr>
              <w:t>35604</w:t>
            </w:r>
          </w:p>
        </w:tc>
      </w:tr>
      <w:tr w:rsidR="008408B6" w:rsidRPr="00172790" w14:paraId="75280B73"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5F36DC8F"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56B84A44"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7705F74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3AEB6FAD" w14:textId="7B5BF549" w:rsidR="008408B6" w:rsidRPr="008408B6" w:rsidRDefault="008408B6" w:rsidP="008408B6">
            <w:pPr>
              <w:jc w:val="center"/>
              <w:rPr>
                <w:sz w:val="22"/>
                <w:szCs w:val="22"/>
              </w:rPr>
            </w:pPr>
            <w:r w:rsidRPr="008408B6">
              <w:rPr>
                <w:b/>
                <w:bCs/>
                <w:sz w:val="22"/>
                <w:szCs w:val="22"/>
              </w:rPr>
              <w:t>657663</w:t>
            </w:r>
          </w:p>
        </w:tc>
      </w:tr>
      <w:tr w:rsidR="008408B6" w:rsidRPr="00172790" w14:paraId="70A8CCF4"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C4C1F2F" w14:textId="77777777" w:rsidR="008408B6" w:rsidRPr="00A86437" w:rsidRDefault="008408B6" w:rsidP="008408B6">
            <w:pPr>
              <w:pStyle w:val="a3"/>
              <w:rPr>
                <w:sz w:val="22"/>
                <w:szCs w:val="22"/>
              </w:rPr>
            </w:pPr>
            <w:r w:rsidRPr="00A86437">
              <w:rPr>
                <w:sz w:val="22"/>
                <w:szCs w:val="22"/>
              </w:rPr>
              <w:t>6. Ведение сельского хозяйства</w:t>
            </w:r>
          </w:p>
        </w:tc>
        <w:tc>
          <w:tcPr>
            <w:tcW w:w="2268" w:type="dxa"/>
            <w:tcBorders>
              <w:top w:val="single" w:sz="4" w:space="0" w:color="auto"/>
              <w:left w:val="single" w:sz="4" w:space="0" w:color="auto"/>
              <w:bottom w:val="single" w:sz="4" w:space="0" w:color="auto"/>
              <w:right w:val="single" w:sz="4" w:space="0" w:color="auto"/>
            </w:tcBorders>
          </w:tcPr>
          <w:p w14:paraId="2F5510D6"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6D73B582" w14:textId="77777777" w:rsidR="008408B6" w:rsidRPr="00A86437" w:rsidRDefault="008408B6" w:rsidP="008408B6">
            <w:pPr>
              <w:pStyle w:val="a3"/>
              <w:ind w:right="-117"/>
              <w:rPr>
                <w:sz w:val="22"/>
                <w:szCs w:val="22"/>
              </w:rPr>
            </w:pPr>
            <w:r w:rsidRPr="00A86437">
              <w:rPr>
                <w:sz w:val="22"/>
                <w:szCs w:val="22"/>
              </w:rPr>
              <w:t>Все кварталы, кроме лесов, расположенных в лесопарковых зонах, на заповедных лесных участках.</w:t>
            </w:r>
          </w:p>
          <w:p w14:paraId="0B073F48" w14:textId="77777777" w:rsidR="008408B6" w:rsidRPr="00A86437" w:rsidRDefault="008408B6" w:rsidP="008408B6">
            <w:pPr>
              <w:pStyle w:val="a3"/>
              <w:ind w:right="-117"/>
              <w:rPr>
                <w:sz w:val="22"/>
                <w:szCs w:val="22"/>
                <w:vertAlign w:val="superscript"/>
              </w:rPr>
            </w:pPr>
            <w:r w:rsidRPr="00A86437">
              <w:rPr>
                <w:sz w:val="22"/>
                <w:szCs w:val="22"/>
              </w:rPr>
              <w:t xml:space="preserve"> Ограничения по виду использования лесов даны в пунктах 1, 7 ,18 примечаний к таблице 1.7. (5)</w:t>
            </w:r>
          </w:p>
        </w:tc>
        <w:tc>
          <w:tcPr>
            <w:tcW w:w="1031" w:type="dxa"/>
            <w:tcBorders>
              <w:top w:val="single" w:sz="4" w:space="0" w:color="auto"/>
              <w:left w:val="single" w:sz="4" w:space="0" w:color="auto"/>
              <w:right w:val="single" w:sz="4" w:space="0" w:color="auto"/>
            </w:tcBorders>
          </w:tcPr>
          <w:p w14:paraId="301354CB" w14:textId="7EE40C64" w:rsidR="008408B6" w:rsidRPr="008408B6" w:rsidRDefault="008408B6" w:rsidP="008408B6">
            <w:pPr>
              <w:jc w:val="center"/>
              <w:rPr>
                <w:sz w:val="22"/>
                <w:szCs w:val="22"/>
              </w:rPr>
            </w:pPr>
            <w:r w:rsidRPr="008408B6">
              <w:rPr>
                <w:sz w:val="22"/>
                <w:szCs w:val="22"/>
              </w:rPr>
              <w:t>18310</w:t>
            </w:r>
          </w:p>
        </w:tc>
      </w:tr>
      <w:tr w:rsidR="008408B6" w:rsidRPr="00172790" w14:paraId="74E2CFDD" w14:textId="77777777" w:rsidTr="00D20993">
        <w:trPr>
          <w:gridAfter w:val="1"/>
          <w:wAfter w:w="25" w:type="dxa"/>
        </w:trPr>
        <w:tc>
          <w:tcPr>
            <w:tcW w:w="3119" w:type="dxa"/>
            <w:vMerge/>
            <w:tcBorders>
              <w:left w:val="single" w:sz="4" w:space="0" w:color="auto"/>
              <w:right w:val="single" w:sz="4" w:space="0" w:color="auto"/>
            </w:tcBorders>
          </w:tcPr>
          <w:p w14:paraId="16CBAB5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E792ECE"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2A05548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98881A8" w14:textId="0E77A154" w:rsidR="008408B6" w:rsidRPr="008408B6" w:rsidRDefault="008408B6" w:rsidP="008408B6">
            <w:pPr>
              <w:jc w:val="center"/>
              <w:rPr>
                <w:sz w:val="22"/>
                <w:szCs w:val="22"/>
              </w:rPr>
            </w:pPr>
            <w:r w:rsidRPr="008408B6">
              <w:rPr>
                <w:sz w:val="22"/>
                <w:szCs w:val="22"/>
              </w:rPr>
              <w:t>30456</w:t>
            </w:r>
          </w:p>
        </w:tc>
      </w:tr>
      <w:tr w:rsidR="008408B6" w:rsidRPr="00172790" w14:paraId="33FCF661" w14:textId="77777777" w:rsidTr="00D20993">
        <w:trPr>
          <w:gridAfter w:val="1"/>
          <w:wAfter w:w="25" w:type="dxa"/>
        </w:trPr>
        <w:tc>
          <w:tcPr>
            <w:tcW w:w="3119" w:type="dxa"/>
            <w:vMerge/>
            <w:tcBorders>
              <w:left w:val="single" w:sz="4" w:space="0" w:color="auto"/>
              <w:right w:val="single" w:sz="4" w:space="0" w:color="auto"/>
            </w:tcBorders>
          </w:tcPr>
          <w:p w14:paraId="3C4D363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925A93A"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34DA20B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F24DB47" w14:textId="010B6F90" w:rsidR="008408B6" w:rsidRPr="008408B6" w:rsidRDefault="008408B6" w:rsidP="008408B6">
            <w:pPr>
              <w:jc w:val="center"/>
              <w:rPr>
                <w:sz w:val="22"/>
                <w:szCs w:val="22"/>
              </w:rPr>
            </w:pPr>
            <w:r w:rsidRPr="008408B6">
              <w:rPr>
                <w:sz w:val="22"/>
                <w:szCs w:val="22"/>
              </w:rPr>
              <w:t>29475</w:t>
            </w:r>
          </w:p>
        </w:tc>
      </w:tr>
      <w:tr w:rsidR="008408B6" w:rsidRPr="00172790" w14:paraId="0D5FFFC6" w14:textId="77777777" w:rsidTr="00D20993">
        <w:trPr>
          <w:gridAfter w:val="1"/>
          <w:wAfter w:w="25" w:type="dxa"/>
        </w:trPr>
        <w:tc>
          <w:tcPr>
            <w:tcW w:w="3119" w:type="dxa"/>
            <w:vMerge/>
            <w:tcBorders>
              <w:left w:val="single" w:sz="4" w:space="0" w:color="auto"/>
              <w:right w:val="single" w:sz="4" w:space="0" w:color="auto"/>
            </w:tcBorders>
          </w:tcPr>
          <w:p w14:paraId="0A84BAF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04388B"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39F9FE8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6A6F05D" w14:textId="1F2A7F2C" w:rsidR="008408B6" w:rsidRPr="008408B6" w:rsidRDefault="008408B6" w:rsidP="008408B6">
            <w:pPr>
              <w:jc w:val="center"/>
              <w:rPr>
                <w:sz w:val="22"/>
                <w:szCs w:val="22"/>
              </w:rPr>
            </w:pPr>
            <w:r w:rsidRPr="008408B6">
              <w:rPr>
                <w:sz w:val="22"/>
                <w:szCs w:val="22"/>
              </w:rPr>
              <w:t>32391</w:t>
            </w:r>
          </w:p>
        </w:tc>
      </w:tr>
      <w:tr w:rsidR="008408B6" w:rsidRPr="00172790" w14:paraId="3608FC75" w14:textId="77777777" w:rsidTr="00D20993">
        <w:trPr>
          <w:gridAfter w:val="1"/>
          <w:wAfter w:w="25" w:type="dxa"/>
        </w:trPr>
        <w:tc>
          <w:tcPr>
            <w:tcW w:w="3119" w:type="dxa"/>
            <w:vMerge/>
            <w:tcBorders>
              <w:left w:val="single" w:sz="4" w:space="0" w:color="auto"/>
              <w:right w:val="single" w:sz="4" w:space="0" w:color="auto"/>
            </w:tcBorders>
          </w:tcPr>
          <w:p w14:paraId="36E3F63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2689688"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6163CC5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A37694" w14:textId="6B2ABB05" w:rsidR="008408B6" w:rsidRPr="008408B6" w:rsidRDefault="008408B6" w:rsidP="008408B6">
            <w:pPr>
              <w:jc w:val="center"/>
              <w:rPr>
                <w:sz w:val="22"/>
                <w:szCs w:val="22"/>
              </w:rPr>
            </w:pPr>
            <w:r w:rsidRPr="008408B6">
              <w:rPr>
                <w:sz w:val="22"/>
                <w:szCs w:val="22"/>
              </w:rPr>
              <w:t>20326</w:t>
            </w:r>
          </w:p>
        </w:tc>
      </w:tr>
      <w:tr w:rsidR="008408B6" w:rsidRPr="00172790" w14:paraId="18660FF8" w14:textId="77777777" w:rsidTr="00D20993">
        <w:trPr>
          <w:gridAfter w:val="1"/>
          <w:wAfter w:w="25" w:type="dxa"/>
        </w:trPr>
        <w:tc>
          <w:tcPr>
            <w:tcW w:w="3119" w:type="dxa"/>
            <w:vMerge/>
            <w:tcBorders>
              <w:left w:val="single" w:sz="4" w:space="0" w:color="auto"/>
              <w:right w:val="single" w:sz="4" w:space="0" w:color="auto"/>
            </w:tcBorders>
          </w:tcPr>
          <w:p w14:paraId="11C9F58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BDD6B3B"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48675D7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079B6C9" w14:textId="2B5F7039" w:rsidR="008408B6" w:rsidRPr="008408B6" w:rsidRDefault="008408B6" w:rsidP="008408B6">
            <w:pPr>
              <w:jc w:val="center"/>
              <w:rPr>
                <w:sz w:val="22"/>
                <w:szCs w:val="22"/>
              </w:rPr>
            </w:pPr>
            <w:r w:rsidRPr="008408B6">
              <w:rPr>
                <w:sz w:val="22"/>
                <w:szCs w:val="22"/>
              </w:rPr>
              <w:t>22878</w:t>
            </w:r>
          </w:p>
        </w:tc>
      </w:tr>
      <w:tr w:rsidR="008408B6" w:rsidRPr="00172790" w14:paraId="4D70A349" w14:textId="77777777" w:rsidTr="00D20993">
        <w:trPr>
          <w:gridAfter w:val="1"/>
          <w:wAfter w:w="25" w:type="dxa"/>
        </w:trPr>
        <w:tc>
          <w:tcPr>
            <w:tcW w:w="3119" w:type="dxa"/>
            <w:vMerge/>
            <w:tcBorders>
              <w:left w:val="single" w:sz="4" w:space="0" w:color="auto"/>
              <w:right w:val="single" w:sz="4" w:space="0" w:color="auto"/>
            </w:tcBorders>
          </w:tcPr>
          <w:p w14:paraId="1E7F537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5B2DDAC"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09EEBB3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692165D" w14:textId="2FCBCE26" w:rsidR="008408B6" w:rsidRPr="008408B6" w:rsidRDefault="008408B6" w:rsidP="008408B6">
            <w:pPr>
              <w:jc w:val="center"/>
              <w:rPr>
                <w:sz w:val="22"/>
                <w:szCs w:val="22"/>
              </w:rPr>
            </w:pPr>
            <w:r w:rsidRPr="008408B6">
              <w:rPr>
                <w:sz w:val="22"/>
                <w:szCs w:val="22"/>
              </w:rPr>
              <w:t>20015</w:t>
            </w:r>
          </w:p>
        </w:tc>
      </w:tr>
      <w:tr w:rsidR="008408B6" w:rsidRPr="00172790" w14:paraId="06618282" w14:textId="77777777" w:rsidTr="00D20993">
        <w:trPr>
          <w:gridAfter w:val="1"/>
          <w:wAfter w:w="25" w:type="dxa"/>
        </w:trPr>
        <w:tc>
          <w:tcPr>
            <w:tcW w:w="3119" w:type="dxa"/>
            <w:vMerge/>
            <w:tcBorders>
              <w:left w:val="single" w:sz="4" w:space="0" w:color="auto"/>
              <w:right w:val="single" w:sz="4" w:space="0" w:color="auto"/>
            </w:tcBorders>
          </w:tcPr>
          <w:p w14:paraId="7534F58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BBBCC88"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3EA22F6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F00A25B" w14:textId="5F4043E6" w:rsidR="008408B6" w:rsidRPr="008408B6" w:rsidRDefault="008408B6" w:rsidP="008408B6">
            <w:pPr>
              <w:jc w:val="center"/>
              <w:rPr>
                <w:sz w:val="22"/>
                <w:szCs w:val="22"/>
              </w:rPr>
            </w:pPr>
            <w:r w:rsidRPr="008408B6">
              <w:rPr>
                <w:sz w:val="22"/>
                <w:szCs w:val="22"/>
              </w:rPr>
              <w:t>18907</w:t>
            </w:r>
          </w:p>
        </w:tc>
      </w:tr>
      <w:tr w:rsidR="008408B6" w:rsidRPr="00172790" w14:paraId="56BB42DA" w14:textId="77777777" w:rsidTr="00D20993">
        <w:trPr>
          <w:gridAfter w:val="1"/>
          <w:wAfter w:w="25" w:type="dxa"/>
        </w:trPr>
        <w:tc>
          <w:tcPr>
            <w:tcW w:w="3119" w:type="dxa"/>
            <w:vMerge/>
            <w:tcBorders>
              <w:left w:val="single" w:sz="4" w:space="0" w:color="auto"/>
              <w:right w:val="single" w:sz="4" w:space="0" w:color="auto"/>
            </w:tcBorders>
          </w:tcPr>
          <w:p w14:paraId="65D87C0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D1B31B2"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574E5DF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478BB6D" w14:textId="3D00F10A" w:rsidR="008408B6" w:rsidRPr="008408B6" w:rsidRDefault="008408B6" w:rsidP="008408B6">
            <w:pPr>
              <w:jc w:val="center"/>
              <w:rPr>
                <w:sz w:val="22"/>
                <w:szCs w:val="22"/>
              </w:rPr>
            </w:pPr>
            <w:r w:rsidRPr="008408B6">
              <w:rPr>
                <w:sz w:val="22"/>
                <w:szCs w:val="22"/>
              </w:rPr>
              <w:t>40745</w:t>
            </w:r>
          </w:p>
        </w:tc>
      </w:tr>
      <w:tr w:rsidR="008408B6" w:rsidRPr="00172790" w14:paraId="2BD53E98" w14:textId="77777777" w:rsidTr="00D20993">
        <w:trPr>
          <w:gridAfter w:val="1"/>
          <w:wAfter w:w="25" w:type="dxa"/>
        </w:trPr>
        <w:tc>
          <w:tcPr>
            <w:tcW w:w="3119" w:type="dxa"/>
            <w:vMerge/>
            <w:tcBorders>
              <w:left w:val="single" w:sz="4" w:space="0" w:color="auto"/>
              <w:right w:val="single" w:sz="4" w:space="0" w:color="auto"/>
            </w:tcBorders>
          </w:tcPr>
          <w:p w14:paraId="6900819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378098B"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3F13003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6FC65AB" w14:textId="7738617F" w:rsidR="008408B6" w:rsidRPr="008408B6" w:rsidRDefault="008408B6" w:rsidP="008408B6">
            <w:pPr>
              <w:jc w:val="center"/>
              <w:rPr>
                <w:sz w:val="22"/>
                <w:szCs w:val="22"/>
              </w:rPr>
            </w:pPr>
            <w:r w:rsidRPr="008408B6">
              <w:rPr>
                <w:sz w:val="22"/>
                <w:szCs w:val="22"/>
              </w:rPr>
              <w:t>21984</w:t>
            </w:r>
          </w:p>
        </w:tc>
      </w:tr>
      <w:tr w:rsidR="008408B6" w:rsidRPr="00172790" w14:paraId="3F1DDC3C" w14:textId="77777777" w:rsidTr="00D20993">
        <w:trPr>
          <w:gridAfter w:val="1"/>
          <w:wAfter w:w="25" w:type="dxa"/>
        </w:trPr>
        <w:tc>
          <w:tcPr>
            <w:tcW w:w="3119" w:type="dxa"/>
            <w:vMerge/>
            <w:tcBorders>
              <w:left w:val="single" w:sz="4" w:space="0" w:color="auto"/>
              <w:right w:val="single" w:sz="4" w:space="0" w:color="auto"/>
            </w:tcBorders>
          </w:tcPr>
          <w:p w14:paraId="2ECF0F2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8854560"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0BC3578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001C636" w14:textId="501E9451" w:rsidR="008408B6" w:rsidRPr="008408B6" w:rsidRDefault="008408B6" w:rsidP="008408B6">
            <w:pPr>
              <w:jc w:val="center"/>
              <w:rPr>
                <w:sz w:val="22"/>
                <w:szCs w:val="22"/>
              </w:rPr>
            </w:pPr>
            <w:r w:rsidRPr="008408B6">
              <w:rPr>
                <w:sz w:val="22"/>
                <w:szCs w:val="22"/>
              </w:rPr>
              <w:t>28225</w:t>
            </w:r>
          </w:p>
        </w:tc>
      </w:tr>
      <w:tr w:rsidR="008408B6" w:rsidRPr="00172790" w14:paraId="06063700" w14:textId="77777777" w:rsidTr="00D20993">
        <w:trPr>
          <w:gridAfter w:val="1"/>
          <w:wAfter w:w="25" w:type="dxa"/>
        </w:trPr>
        <w:tc>
          <w:tcPr>
            <w:tcW w:w="3119" w:type="dxa"/>
            <w:vMerge/>
            <w:tcBorders>
              <w:left w:val="single" w:sz="4" w:space="0" w:color="auto"/>
              <w:right w:val="single" w:sz="4" w:space="0" w:color="auto"/>
            </w:tcBorders>
          </w:tcPr>
          <w:p w14:paraId="7796C2B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DB99770"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03F3885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0C1632B" w14:textId="0F7245B7" w:rsidR="008408B6" w:rsidRPr="008408B6" w:rsidRDefault="008408B6" w:rsidP="008408B6">
            <w:pPr>
              <w:jc w:val="center"/>
              <w:rPr>
                <w:sz w:val="22"/>
                <w:szCs w:val="22"/>
              </w:rPr>
            </w:pPr>
            <w:r w:rsidRPr="008408B6">
              <w:rPr>
                <w:sz w:val="22"/>
                <w:szCs w:val="22"/>
              </w:rPr>
              <w:t>27777</w:t>
            </w:r>
          </w:p>
        </w:tc>
      </w:tr>
      <w:tr w:rsidR="008408B6" w:rsidRPr="00172790" w14:paraId="670C278F" w14:textId="77777777" w:rsidTr="00D20993">
        <w:trPr>
          <w:gridAfter w:val="1"/>
          <w:wAfter w:w="25" w:type="dxa"/>
        </w:trPr>
        <w:tc>
          <w:tcPr>
            <w:tcW w:w="3119" w:type="dxa"/>
            <w:vMerge/>
            <w:tcBorders>
              <w:left w:val="single" w:sz="4" w:space="0" w:color="auto"/>
              <w:right w:val="single" w:sz="4" w:space="0" w:color="auto"/>
            </w:tcBorders>
          </w:tcPr>
          <w:p w14:paraId="3778AE5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C49041"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2EDEC8E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3CD5394" w14:textId="677AC7FE" w:rsidR="008408B6" w:rsidRPr="008408B6" w:rsidRDefault="008408B6" w:rsidP="008408B6">
            <w:pPr>
              <w:jc w:val="center"/>
              <w:rPr>
                <w:sz w:val="22"/>
                <w:szCs w:val="22"/>
              </w:rPr>
            </w:pPr>
            <w:r w:rsidRPr="008408B6">
              <w:rPr>
                <w:sz w:val="22"/>
                <w:szCs w:val="22"/>
              </w:rPr>
              <w:t>22002</w:t>
            </w:r>
          </w:p>
        </w:tc>
      </w:tr>
      <w:tr w:rsidR="008408B6" w:rsidRPr="00172790" w14:paraId="28AA5D4C" w14:textId="77777777" w:rsidTr="00D20993">
        <w:trPr>
          <w:gridAfter w:val="1"/>
          <w:wAfter w:w="25" w:type="dxa"/>
        </w:trPr>
        <w:tc>
          <w:tcPr>
            <w:tcW w:w="3119" w:type="dxa"/>
            <w:vMerge/>
            <w:tcBorders>
              <w:left w:val="single" w:sz="4" w:space="0" w:color="auto"/>
              <w:right w:val="single" w:sz="4" w:space="0" w:color="auto"/>
            </w:tcBorders>
          </w:tcPr>
          <w:p w14:paraId="58568E2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B97B1DB"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558EC99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1D7A38E" w14:textId="695E028A" w:rsidR="008408B6" w:rsidRPr="008408B6" w:rsidRDefault="008408B6" w:rsidP="008408B6">
            <w:pPr>
              <w:jc w:val="center"/>
              <w:rPr>
                <w:sz w:val="22"/>
                <w:szCs w:val="22"/>
              </w:rPr>
            </w:pPr>
            <w:r w:rsidRPr="008408B6">
              <w:rPr>
                <w:sz w:val="22"/>
                <w:szCs w:val="22"/>
              </w:rPr>
              <w:t>31410</w:t>
            </w:r>
          </w:p>
        </w:tc>
      </w:tr>
      <w:tr w:rsidR="008408B6" w:rsidRPr="00172790" w14:paraId="450CDAD5" w14:textId="77777777" w:rsidTr="00D20993">
        <w:trPr>
          <w:gridAfter w:val="1"/>
          <w:wAfter w:w="25" w:type="dxa"/>
        </w:trPr>
        <w:tc>
          <w:tcPr>
            <w:tcW w:w="3119" w:type="dxa"/>
            <w:vMerge/>
            <w:tcBorders>
              <w:left w:val="single" w:sz="4" w:space="0" w:color="auto"/>
              <w:right w:val="single" w:sz="4" w:space="0" w:color="auto"/>
            </w:tcBorders>
          </w:tcPr>
          <w:p w14:paraId="2AC9F6D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10565A"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0ACD7AE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7F109AD" w14:textId="1542CAA0" w:rsidR="008408B6" w:rsidRPr="008408B6" w:rsidRDefault="008408B6" w:rsidP="008408B6">
            <w:pPr>
              <w:jc w:val="center"/>
              <w:rPr>
                <w:sz w:val="22"/>
                <w:szCs w:val="22"/>
              </w:rPr>
            </w:pPr>
            <w:r w:rsidRPr="008408B6">
              <w:rPr>
                <w:sz w:val="22"/>
                <w:szCs w:val="22"/>
              </w:rPr>
              <w:t>15259</w:t>
            </w:r>
          </w:p>
        </w:tc>
      </w:tr>
      <w:tr w:rsidR="008408B6" w:rsidRPr="00172790" w14:paraId="1C329FF2" w14:textId="77777777" w:rsidTr="00D20993">
        <w:trPr>
          <w:gridAfter w:val="1"/>
          <w:wAfter w:w="25" w:type="dxa"/>
        </w:trPr>
        <w:tc>
          <w:tcPr>
            <w:tcW w:w="3119" w:type="dxa"/>
            <w:vMerge/>
            <w:tcBorders>
              <w:left w:val="single" w:sz="4" w:space="0" w:color="auto"/>
              <w:right w:val="single" w:sz="4" w:space="0" w:color="auto"/>
            </w:tcBorders>
          </w:tcPr>
          <w:p w14:paraId="193404E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BADF958"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5C43B1D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C0A24CD" w14:textId="21DF3FCA" w:rsidR="008408B6" w:rsidRPr="008408B6" w:rsidRDefault="008408B6" w:rsidP="008408B6">
            <w:pPr>
              <w:jc w:val="center"/>
              <w:rPr>
                <w:sz w:val="22"/>
                <w:szCs w:val="22"/>
              </w:rPr>
            </w:pPr>
            <w:r w:rsidRPr="008408B6">
              <w:rPr>
                <w:sz w:val="22"/>
                <w:szCs w:val="22"/>
              </w:rPr>
              <w:t>19542</w:t>
            </w:r>
          </w:p>
        </w:tc>
      </w:tr>
      <w:tr w:rsidR="008408B6" w:rsidRPr="00172790" w14:paraId="7ACE7604" w14:textId="77777777" w:rsidTr="00D20993">
        <w:trPr>
          <w:gridAfter w:val="1"/>
          <w:wAfter w:w="25" w:type="dxa"/>
        </w:trPr>
        <w:tc>
          <w:tcPr>
            <w:tcW w:w="3119" w:type="dxa"/>
            <w:vMerge/>
            <w:tcBorders>
              <w:left w:val="single" w:sz="4" w:space="0" w:color="auto"/>
              <w:right w:val="single" w:sz="4" w:space="0" w:color="auto"/>
            </w:tcBorders>
          </w:tcPr>
          <w:p w14:paraId="5D2EC7B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6B108FA"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30B259E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530C3A5" w14:textId="477C008A" w:rsidR="008408B6" w:rsidRPr="008408B6" w:rsidRDefault="008408B6" w:rsidP="008408B6">
            <w:pPr>
              <w:jc w:val="center"/>
              <w:rPr>
                <w:sz w:val="22"/>
                <w:szCs w:val="22"/>
              </w:rPr>
            </w:pPr>
            <w:r w:rsidRPr="008408B6">
              <w:rPr>
                <w:sz w:val="22"/>
                <w:szCs w:val="22"/>
              </w:rPr>
              <w:t>24483</w:t>
            </w:r>
          </w:p>
        </w:tc>
      </w:tr>
      <w:tr w:rsidR="008408B6" w:rsidRPr="00172790" w14:paraId="6CBAE420" w14:textId="77777777" w:rsidTr="00D20993">
        <w:trPr>
          <w:gridAfter w:val="1"/>
          <w:wAfter w:w="25" w:type="dxa"/>
        </w:trPr>
        <w:tc>
          <w:tcPr>
            <w:tcW w:w="3119" w:type="dxa"/>
            <w:vMerge/>
            <w:tcBorders>
              <w:left w:val="single" w:sz="4" w:space="0" w:color="auto"/>
              <w:right w:val="single" w:sz="4" w:space="0" w:color="auto"/>
            </w:tcBorders>
          </w:tcPr>
          <w:p w14:paraId="5D9278E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7361781"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51308FE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F0E2554" w14:textId="1CD1AC9D" w:rsidR="008408B6" w:rsidRPr="008408B6" w:rsidRDefault="008408B6" w:rsidP="008408B6">
            <w:pPr>
              <w:jc w:val="center"/>
              <w:rPr>
                <w:sz w:val="22"/>
                <w:szCs w:val="22"/>
              </w:rPr>
            </w:pPr>
            <w:r w:rsidRPr="008408B6">
              <w:rPr>
                <w:sz w:val="22"/>
                <w:szCs w:val="22"/>
              </w:rPr>
              <w:t>22629</w:t>
            </w:r>
          </w:p>
        </w:tc>
      </w:tr>
      <w:tr w:rsidR="008408B6" w:rsidRPr="00172790" w14:paraId="04CB6612" w14:textId="77777777" w:rsidTr="00D20993">
        <w:trPr>
          <w:gridAfter w:val="1"/>
          <w:wAfter w:w="25" w:type="dxa"/>
        </w:trPr>
        <w:tc>
          <w:tcPr>
            <w:tcW w:w="3119" w:type="dxa"/>
            <w:vMerge/>
            <w:tcBorders>
              <w:left w:val="single" w:sz="4" w:space="0" w:color="auto"/>
              <w:right w:val="single" w:sz="4" w:space="0" w:color="auto"/>
            </w:tcBorders>
          </w:tcPr>
          <w:p w14:paraId="58CE8CF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701FA5B"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71EE31B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9F77188" w14:textId="1BBD6C05" w:rsidR="008408B6" w:rsidRPr="008408B6" w:rsidRDefault="008408B6" w:rsidP="008408B6">
            <w:pPr>
              <w:jc w:val="center"/>
              <w:rPr>
                <w:sz w:val="22"/>
                <w:szCs w:val="22"/>
              </w:rPr>
            </w:pPr>
            <w:r w:rsidRPr="008408B6">
              <w:rPr>
                <w:sz w:val="22"/>
                <w:szCs w:val="22"/>
              </w:rPr>
              <w:t>19168</w:t>
            </w:r>
          </w:p>
        </w:tc>
      </w:tr>
      <w:tr w:rsidR="008408B6" w:rsidRPr="00172790" w14:paraId="3F6A2018" w14:textId="77777777" w:rsidTr="00D20993">
        <w:trPr>
          <w:gridAfter w:val="1"/>
          <w:wAfter w:w="25" w:type="dxa"/>
        </w:trPr>
        <w:tc>
          <w:tcPr>
            <w:tcW w:w="3119" w:type="dxa"/>
            <w:vMerge/>
            <w:tcBorders>
              <w:left w:val="single" w:sz="4" w:space="0" w:color="auto"/>
              <w:right w:val="single" w:sz="4" w:space="0" w:color="auto"/>
            </w:tcBorders>
          </w:tcPr>
          <w:p w14:paraId="0A17771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14069D3"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F288D8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1CA77FE" w14:textId="22CD5E8F" w:rsidR="008408B6" w:rsidRPr="008408B6" w:rsidRDefault="008408B6" w:rsidP="008408B6">
            <w:pPr>
              <w:jc w:val="center"/>
              <w:rPr>
                <w:sz w:val="22"/>
                <w:szCs w:val="22"/>
              </w:rPr>
            </w:pPr>
            <w:r w:rsidRPr="008408B6">
              <w:rPr>
                <w:sz w:val="22"/>
                <w:szCs w:val="22"/>
              </w:rPr>
              <w:t>9662</w:t>
            </w:r>
          </w:p>
        </w:tc>
      </w:tr>
      <w:tr w:rsidR="008408B6" w:rsidRPr="00172790" w14:paraId="29D41A1F" w14:textId="77777777" w:rsidTr="00D20993">
        <w:trPr>
          <w:gridAfter w:val="1"/>
          <w:wAfter w:w="25" w:type="dxa"/>
        </w:trPr>
        <w:tc>
          <w:tcPr>
            <w:tcW w:w="3119" w:type="dxa"/>
            <w:vMerge/>
            <w:tcBorders>
              <w:left w:val="single" w:sz="4" w:space="0" w:color="auto"/>
              <w:right w:val="single" w:sz="4" w:space="0" w:color="auto"/>
            </w:tcBorders>
          </w:tcPr>
          <w:p w14:paraId="655E03D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C762F8"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162C9F9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8F2E8A7" w14:textId="1C2D6557" w:rsidR="008408B6" w:rsidRPr="008408B6" w:rsidRDefault="008408B6" w:rsidP="008408B6">
            <w:pPr>
              <w:jc w:val="center"/>
              <w:rPr>
                <w:sz w:val="22"/>
                <w:szCs w:val="22"/>
              </w:rPr>
            </w:pPr>
            <w:r w:rsidRPr="008408B6">
              <w:rPr>
                <w:sz w:val="22"/>
                <w:szCs w:val="22"/>
              </w:rPr>
              <w:t>31148</w:t>
            </w:r>
          </w:p>
        </w:tc>
      </w:tr>
      <w:tr w:rsidR="008408B6" w:rsidRPr="00172790" w14:paraId="222EBF52" w14:textId="77777777" w:rsidTr="00D20993">
        <w:trPr>
          <w:gridAfter w:val="1"/>
          <w:wAfter w:w="25" w:type="dxa"/>
        </w:trPr>
        <w:tc>
          <w:tcPr>
            <w:tcW w:w="3119" w:type="dxa"/>
            <w:vMerge/>
            <w:tcBorders>
              <w:left w:val="single" w:sz="4" w:space="0" w:color="auto"/>
              <w:right w:val="single" w:sz="4" w:space="0" w:color="auto"/>
            </w:tcBorders>
          </w:tcPr>
          <w:p w14:paraId="48FAEDB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7EE9EF"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68E16F3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B7427FC" w14:textId="45171D01" w:rsidR="008408B6" w:rsidRPr="008408B6" w:rsidRDefault="008408B6" w:rsidP="008408B6">
            <w:pPr>
              <w:jc w:val="center"/>
              <w:rPr>
                <w:sz w:val="22"/>
                <w:szCs w:val="22"/>
              </w:rPr>
            </w:pPr>
            <w:r w:rsidRPr="008408B6">
              <w:rPr>
                <w:sz w:val="22"/>
                <w:szCs w:val="22"/>
              </w:rPr>
              <w:t>35055</w:t>
            </w:r>
          </w:p>
        </w:tc>
      </w:tr>
      <w:tr w:rsidR="008408B6" w:rsidRPr="00172790" w14:paraId="7BC88CF9" w14:textId="77777777" w:rsidTr="00D20993">
        <w:trPr>
          <w:gridAfter w:val="1"/>
          <w:wAfter w:w="25" w:type="dxa"/>
        </w:trPr>
        <w:tc>
          <w:tcPr>
            <w:tcW w:w="3119" w:type="dxa"/>
            <w:vMerge/>
            <w:tcBorders>
              <w:left w:val="single" w:sz="4" w:space="0" w:color="auto"/>
              <w:right w:val="single" w:sz="4" w:space="0" w:color="auto"/>
            </w:tcBorders>
          </w:tcPr>
          <w:p w14:paraId="766E7F4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815ECD6"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4C2B950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FFF0E0" w14:textId="51F7438F" w:rsidR="008408B6" w:rsidRPr="008408B6" w:rsidRDefault="008408B6" w:rsidP="008408B6">
            <w:pPr>
              <w:jc w:val="center"/>
              <w:rPr>
                <w:sz w:val="22"/>
                <w:szCs w:val="22"/>
              </w:rPr>
            </w:pPr>
            <w:r w:rsidRPr="008408B6">
              <w:rPr>
                <w:sz w:val="22"/>
                <w:szCs w:val="22"/>
              </w:rPr>
              <w:t>27487</w:t>
            </w:r>
          </w:p>
        </w:tc>
      </w:tr>
      <w:tr w:rsidR="008408B6" w:rsidRPr="00172790" w14:paraId="028C62B4" w14:textId="77777777" w:rsidTr="00D20993">
        <w:trPr>
          <w:gridAfter w:val="1"/>
          <w:wAfter w:w="25" w:type="dxa"/>
        </w:trPr>
        <w:tc>
          <w:tcPr>
            <w:tcW w:w="3119" w:type="dxa"/>
            <w:vMerge/>
            <w:tcBorders>
              <w:left w:val="single" w:sz="4" w:space="0" w:color="auto"/>
              <w:right w:val="single" w:sz="4" w:space="0" w:color="auto"/>
            </w:tcBorders>
          </w:tcPr>
          <w:p w14:paraId="57D5373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9B46ED5"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0A0CB52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48E4F7E" w14:textId="722538A8" w:rsidR="008408B6" w:rsidRPr="008408B6" w:rsidRDefault="008408B6" w:rsidP="008408B6">
            <w:pPr>
              <w:jc w:val="center"/>
              <w:rPr>
                <w:sz w:val="22"/>
                <w:szCs w:val="22"/>
              </w:rPr>
            </w:pPr>
            <w:r w:rsidRPr="008408B6">
              <w:rPr>
                <w:sz w:val="22"/>
                <w:szCs w:val="22"/>
              </w:rPr>
              <w:t>19405</w:t>
            </w:r>
          </w:p>
        </w:tc>
      </w:tr>
      <w:tr w:rsidR="008408B6" w:rsidRPr="00172790" w14:paraId="2D3D16AA" w14:textId="77777777" w:rsidTr="00D20993">
        <w:trPr>
          <w:gridAfter w:val="1"/>
          <w:wAfter w:w="25" w:type="dxa"/>
        </w:trPr>
        <w:tc>
          <w:tcPr>
            <w:tcW w:w="3119" w:type="dxa"/>
            <w:vMerge/>
            <w:tcBorders>
              <w:left w:val="single" w:sz="4" w:space="0" w:color="auto"/>
              <w:right w:val="single" w:sz="4" w:space="0" w:color="auto"/>
            </w:tcBorders>
          </w:tcPr>
          <w:p w14:paraId="5EB3434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E288A88"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1457536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5287C7F" w14:textId="0061CC85" w:rsidR="008408B6" w:rsidRPr="008408B6" w:rsidRDefault="008408B6" w:rsidP="008408B6">
            <w:pPr>
              <w:jc w:val="center"/>
              <w:rPr>
                <w:sz w:val="22"/>
                <w:szCs w:val="22"/>
              </w:rPr>
            </w:pPr>
            <w:r w:rsidRPr="008408B6">
              <w:rPr>
                <w:sz w:val="22"/>
                <w:szCs w:val="22"/>
              </w:rPr>
              <w:t>33320</w:t>
            </w:r>
          </w:p>
        </w:tc>
      </w:tr>
      <w:tr w:rsidR="008408B6" w:rsidRPr="00172790" w14:paraId="559D7662"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1B9B3B6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D435289"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0AC2235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4D39F92" w14:textId="008D9ABA" w:rsidR="008408B6" w:rsidRPr="008408B6" w:rsidRDefault="008408B6" w:rsidP="008408B6">
            <w:pPr>
              <w:jc w:val="center"/>
              <w:rPr>
                <w:sz w:val="22"/>
                <w:szCs w:val="22"/>
              </w:rPr>
            </w:pPr>
            <w:r w:rsidRPr="008408B6">
              <w:rPr>
                <w:sz w:val="22"/>
                <w:szCs w:val="22"/>
              </w:rPr>
              <w:t>35604</w:t>
            </w:r>
          </w:p>
        </w:tc>
      </w:tr>
      <w:tr w:rsidR="008408B6" w:rsidRPr="00172790" w14:paraId="309697AA"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14D37F58"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10C92279"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0F3C24B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1159797E" w14:textId="5FCE3FE6" w:rsidR="008408B6" w:rsidRPr="008408B6" w:rsidRDefault="008408B6" w:rsidP="008408B6">
            <w:pPr>
              <w:jc w:val="center"/>
              <w:rPr>
                <w:sz w:val="22"/>
                <w:szCs w:val="22"/>
              </w:rPr>
            </w:pPr>
            <w:r w:rsidRPr="008408B6">
              <w:rPr>
                <w:b/>
                <w:bCs/>
                <w:sz w:val="22"/>
                <w:szCs w:val="22"/>
              </w:rPr>
              <w:t>657663</w:t>
            </w:r>
          </w:p>
        </w:tc>
      </w:tr>
      <w:tr w:rsidR="008408B6" w:rsidRPr="00172790" w14:paraId="1D9CE425"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C4513C6" w14:textId="77777777" w:rsidR="008408B6" w:rsidRPr="00A86437" w:rsidRDefault="008408B6" w:rsidP="008408B6">
            <w:pPr>
              <w:pStyle w:val="a3"/>
              <w:rPr>
                <w:sz w:val="22"/>
                <w:szCs w:val="22"/>
              </w:rPr>
            </w:pPr>
            <w:r w:rsidRPr="00A86437">
              <w:rPr>
                <w:sz w:val="22"/>
                <w:szCs w:val="22"/>
              </w:rPr>
              <w:t>6.1 Использование лесов для осуществления рыболовства, за исключением любительского рыболовства</w:t>
            </w:r>
          </w:p>
          <w:p w14:paraId="2114638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3C0326"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675183FF" w14:textId="77777777" w:rsidR="008408B6" w:rsidRPr="00A86437" w:rsidRDefault="008408B6" w:rsidP="008408B6">
            <w:pPr>
              <w:pStyle w:val="a3"/>
              <w:ind w:right="-117"/>
              <w:rPr>
                <w:sz w:val="22"/>
                <w:szCs w:val="22"/>
              </w:rPr>
            </w:pPr>
            <w:r w:rsidRPr="00A86437">
              <w:rPr>
                <w:sz w:val="22"/>
                <w:szCs w:val="22"/>
              </w:rPr>
              <w:t>Все кварталы. Ограничения по виду использования лесов даны в пунктах 1, 7.1, 18 примечаний к таблице 1.7.(5).</w:t>
            </w:r>
          </w:p>
        </w:tc>
        <w:tc>
          <w:tcPr>
            <w:tcW w:w="1031" w:type="dxa"/>
            <w:tcBorders>
              <w:top w:val="single" w:sz="4" w:space="0" w:color="auto"/>
              <w:left w:val="single" w:sz="4" w:space="0" w:color="auto"/>
              <w:right w:val="single" w:sz="4" w:space="0" w:color="auto"/>
            </w:tcBorders>
          </w:tcPr>
          <w:p w14:paraId="3D41BA82" w14:textId="0CEE9DAF" w:rsidR="008408B6" w:rsidRPr="008408B6" w:rsidRDefault="008408B6" w:rsidP="008408B6">
            <w:pPr>
              <w:jc w:val="center"/>
              <w:rPr>
                <w:sz w:val="22"/>
                <w:szCs w:val="22"/>
              </w:rPr>
            </w:pPr>
            <w:r w:rsidRPr="008408B6">
              <w:rPr>
                <w:sz w:val="22"/>
                <w:szCs w:val="22"/>
              </w:rPr>
              <w:t>18310</w:t>
            </w:r>
          </w:p>
        </w:tc>
      </w:tr>
      <w:tr w:rsidR="008408B6" w:rsidRPr="00172790" w14:paraId="58482A64" w14:textId="77777777" w:rsidTr="00D20993">
        <w:trPr>
          <w:gridAfter w:val="1"/>
          <w:wAfter w:w="25" w:type="dxa"/>
        </w:trPr>
        <w:tc>
          <w:tcPr>
            <w:tcW w:w="3119" w:type="dxa"/>
            <w:vMerge/>
            <w:tcBorders>
              <w:left w:val="single" w:sz="4" w:space="0" w:color="auto"/>
              <w:right w:val="single" w:sz="4" w:space="0" w:color="auto"/>
            </w:tcBorders>
          </w:tcPr>
          <w:p w14:paraId="26E92DE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A92647C"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3D25CF0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E83FB2F" w14:textId="360D2697" w:rsidR="008408B6" w:rsidRPr="008408B6" w:rsidRDefault="008408B6" w:rsidP="008408B6">
            <w:pPr>
              <w:jc w:val="center"/>
              <w:rPr>
                <w:sz w:val="22"/>
                <w:szCs w:val="22"/>
              </w:rPr>
            </w:pPr>
            <w:r w:rsidRPr="008408B6">
              <w:rPr>
                <w:sz w:val="22"/>
                <w:szCs w:val="22"/>
              </w:rPr>
              <w:t>30456</w:t>
            </w:r>
          </w:p>
        </w:tc>
      </w:tr>
      <w:tr w:rsidR="008408B6" w:rsidRPr="00172790" w14:paraId="58397BF0" w14:textId="77777777" w:rsidTr="00D20993">
        <w:trPr>
          <w:gridAfter w:val="1"/>
          <w:wAfter w:w="25" w:type="dxa"/>
        </w:trPr>
        <w:tc>
          <w:tcPr>
            <w:tcW w:w="3119" w:type="dxa"/>
            <w:vMerge/>
            <w:tcBorders>
              <w:left w:val="single" w:sz="4" w:space="0" w:color="auto"/>
              <w:right w:val="single" w:sz="4" w:space="0" w:color="auto"/>
            </w:tcBorders>
          </w:tcPr>
          <w:p w14:paraId="638F22F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53CE8AD"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0CB6D5E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D3869A3" w14:textId="39E98D73" w:rsidR="008408B6" w:rsidRPr="008408B6" w:rsidRDefault="008408B6" w:rsidP="008408B6">
            <w:pPr>
              <w:jc w:val="center"/>
              <w:rPr>
                <w:sz w:val="22"/>
                <w:szCs w:val="22"/>
              </w:rPr>
            </w:pPr>
            <w:r w:rsidRPr="008408B6">
              <w:rPr>
                <w:sz w:val="22"/>
                <w:szCs w:val="22"/>
              </w:rPr>
              <w:t>29475</w:t>
            </w:r>
          </w:p>
        </w:tc>
      </w:tr>
      <w:tr w:rsidR="008408B6" w:rsidRPr="00172790" w14:paraId="2A12AE22" w14:textId="77777777" w:rsidTr="00D20993">
        <w:trPr>
          <w:gridAfter w:val="1"/>
          <w:wAfter w:w="25" w:type="dxa"/>
        </w:trPr>
        <w:tc>
          <w:tcPr>
            <w:tcW w:w="3119" w:type="dxa"/>
            <w:vMerge/>
            <w:tcBorders>
              <w:left w:val="single" w:sz="4" w:space="0" w:color="auto"/>
              <w:right w:val="single" w:sz="4" w:space="0" w:color="auto"/>
            </w:tcBorders>
          </w:tcPr>
          <w:p w14:paraId="30548B5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726AB0"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5E73B2D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7A1825B" w14:textId="04107BEE" w:rsidR="008408B6" w:rsidRPr="008408B6" w:rsidRDefault="008408B6" w:rsidP="008408B6">
            <w:pPr>
              <w:jc w:val="center"/>
              <w:rPr>
                <w:sz w:val="22"/>
                <w:szCs w:val="22"/>
              </w:rPr>
            </w:pPr>
            <w:r w:rsidRPr="008408B6">
              <w:rPr>
                <w:sz w:val="22"/>
                <w:szCs w:val="22"/>
              </w:rPr>
              <w:t>32391</w:t>
            </w:r>
          </w:p>
        </w:tc>
      </w:tr>
      <w:tr w:rsidR="008408B6" w:rsidRPr="00172790" w14:paraId="2E979BE2" w14:textId="77777777" w:rsidTr="00D20993">
        <w:trPr>
          <w:gridAfter w:val="1"/>
          <w:wAfter w:w="25" w:type="dxa"/>
        </w:trPr>
        <w:tc>
          <w:tcPr>
            <w:tcW w:w="3119" w:type="dxa"/>
            <w:vMerge/>
            <w:tcBorders>
              <w:left w:val="single" w:sz="4" w:space="0" w:color="auto"/>
              <w:right w:val="single" w:sz="4" w:space="0" w:color="auto"/>
            </w:tcBorders>
          </w:tcPr>
          <w:p w14:paraId="29AF16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CF99041"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4D1FD65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96FBC4C" w14:textId="487B99F0" w:rsidR="008408B6" w:rsidRPr="008408B6" w:rsidRDefault="008408B6" w:rsidP="008408B6">
            <w:pPr>
              <w:jc w:val="center"/>
              <w:rPr>
                <w:sz w:val="22"/>
                <w:szCs w:val="22"/>
              </w:rPr>
            </w:pPr>
            <w:r w:rsidRPr="008408B6">
              <w:rPr>
                <w:sz w:val="22"/>
                <w:szCs w:val="22"/>
              </w:rPr>
              <w:t>20326</w:t>
            </w:r>
          </w:p>
        </w:tc>
      </w:tr>
      <w:tr w:rsidR="008408B6" w:rsidRPr="00172790" w14:paraId="7A04F387" w14:textId="77777777" w:rsidTr="00D20993">
        <w:trPr>
          <w:gridAfter w:val="1"/>
          <w:wAfter w:w="25" w:type="dxa"/>
        </w:trPr>
        <w:tc>
          <w:tcPr>
            <w:tcW w:w="3119" w:type="dxa"/>
            <w:vMerge/>
            <w:tcBorders>
              <w:left w:val="single" w:sz="4" w:space="0" w:color="auto"/>
              <w:right w:val="single" w:sz="4" w:space="0" w:color="auto"/>
            </w:tcBorders>
          </w:tcPr>
          <w:p w14:paraId="0943F2A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C02046"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7BA2D4B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0C7BF5C" w14:textId="0DACEB3D" w:rsidR="008408B6" w:rsidRPr="008408B6" w:rsidRDefault="008408B6" w:rsidP="008408B6">
            <w:pPr>
              <w:jc w:val="center"/>
              <w:rPr>
                <w:sz w:val="22"/>
                <w:szCs w:val="22"/>
              </w:rPr>
            </w:pPr>
            <w:r w:rsidRPr="008408B6">
              <w:rPr>
                <w:sz w:val="22"/>
                <w:szCs w:val="22"/>
              </w:rPr>
              <w:t>22878</w:t>
            </w:r>
          </w:p>
        </w:tc>
      </w:tr>
      <w:tr w:rsidR="008408B6" w:rsidRPr="00172790" w14:paraId="15489E6D" w14:textId="77777777" w:rsidTr="00D20993">
        <w:trPr>
          <w:gridAfter w:val="1"/>
          <w:wAfter w:w="25" w:type="dxa"/>
        </w:trPr>
        <w:tc>
          <w:tcPr>
            <w:tcW w:w="3119" w:type="dxa"/>
            <w:vMerge/>
            <w:tcBorders>
              <w:left w:val="single" w:sz="4" w:space="0" w:color="auto"/>
              <w:right w:val="single" w:sz="4" w:space="0" w:color="auto"/>
            </w:tcBorders>
          </w:tcPr>
          <w:p w14:paraId="2AFF6A5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9F85D1"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39DD603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CC10E25" w14:textId="6EAE9571" w:rsidR="008408B6" w:rsidRPr="008408B6" w:rsidRDefault="008408B6" w:rsidP="008408B6">
            <w:pPr>
              <w:jc w:val="center"/>
              <w:rPr>
                <w:sz w:val="22"/>
                <w:szCs w:val="22"/>
              </w:rPr>
            </w:pPr>
            <w:r w:rsidRPr="008408B6">
              <w:rPr>
                <w:sz w:val="22"/>
                <w:szCs w:val="22"/>
              </w:rPr>
              <w:t>20015</w:t>
            </w:r>
          </w:p>
        </w:tc>
      </w:tr>
      <w:tr w:rsidR="008408B6" w:rsidRPr="00172790" w14:paraId="024A69A8" w14:textId="77777777" w:rsidTr="00D20993">
        <w:trPr>
          <w:gridAfter w:val="1"/>
          <w:wAfter w:w="25" w:type="dxa"/>
        </w:trPr>
        <w:tc>
          <w:tcPr>
            <w:tcW w:w="3119" w:type="dxa"/>
            <w:vMerge/>
            <w:tcBorders>
              <w:left w:val="single" w:sz="4" w:space="0" w:color="auto"/>
              <w:right w:val="single" w:sz="4" w:space="0" w:color="auto"/>
            </w:tcBorders>
          </w:tcPr>
          <w:p w14:paraId="1DF26E2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8797F1F"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680ED31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BC57C9E" w14:textId="580F32C7" w:rsidR="008408B6" w:rsidRPr="008408B6" w:rsidRDefault="008408B6" w:rsidP="008408B6">
            <w:pPr>
              <w:jc w:val="center"/>
              <w:rPr>
                <w:sz w:val="22"/>
                <w:szCs w:val="22"/>
              </w:rPr>
            </w:pPr>
            <w:r w:rsidRPr="008408B6">
              <w:rPr>
                <w:sz w:val="22"/>
                <w:szCs w:val="22"/>
              </w:rPr>
              <w:t>18907</w:t>
            </w:r>
          </w:p>
        </w:tc>
      </w:tr>
      <w:tr w:rsidR="008408B6" w:rsidRPr="00172790" w14:paraId="080169BB" w14:textId="77777777" w:rsidTr="00D20993">
        <w:trPr>
          <w:gridAfter w:val="1"/>
          <w:wAfter w:w="25" w:type="dxa"/>
        </w:trPr>
        <w:tc>
          <w:tcPr>
            <w:tcW w:w="3119" w:type="dxa"/>
            <w:vMerge/>
            <w:tcBorders>
              <w:left w:val="single" w:sz="4" w:space="0" w:color="auto"/>
              <w:right w:val="single" w:sz="4" w:space="0" w:color="auto"/>
            </w:tcBorders>
          </w:tcPr>
          <w:p w14:paraId="7BC4049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9F19F74"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357EFA5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3567CDF" w14:textId="78EFC826" w:rsidR="008408B6" w:rsidRPr="008408B6" w:rsidRDefault="008408B6" w:rsidP="008408B6">
            <w:pPr>
              <w:jc w:val="center"/>
              <w:rPr>
                <w:sz w:val="22"/>
                <w:szCs w:val="22"/>
              </w:rPr>
            </w:pPr>
            <w:r w:rsidRPr="008408B6">
              <w:rPr>
                <w:sz w:val="22"/>
                <w:szCs w:val="22"/>
              </w:rPr>
              <w:t>40745</w:t>
            </w:r>
          </w:p>
        </w:tc>
      </w:tr>
      <w:tr w:rsidR="008408B6" w:rsidRPr="00172790" w14:paraId="70BEABC3" w14:textId="77777777" w:rsidTr="00D20993">
        <w:trPr>
          <w:gridAfter w:val="1"/>
          <w:wAfter w:w="25" w:type="dxa"/>
        </w:trPr>
        <w:tc>
          <w:tcPr>
            <w:tcW w:w="3119" w:type="dxa"/>
            <w:vMerge/>
            <w:tcBorders>
              <w:left w:val="single" w:sz="4" w:space="0" w:color="auto"/>
              <w:right w:val="single" w:sz="4" w:space="0" w:color="auto"/>
            </w:tcBorders>
          </w:tcPr>
          <w:p w14:paraId="3941E1E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854DBD"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2804232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1C6552E" w14:textId="6ABCAA0F" w:rsidR="008408B6" w:rsidRPr="008408B6" w:rsidRDefault="008408B6" w:rsidP="008408B6">
            <w:pPr>
              <w:jc w:val="center"/>
              <w:rPr>
                <w:sz w:val="22"/>
                <w:szCs w:val="22"/>
              </w:rPr>
            </w:pPr>
            <w:r w:rsidRPr="008408B6">
              <w:rPr>
                <w:sz w:val="22"/>
                <w:szCs w:val="22"/>
              </w:rPr>
              <w:t>21984</w:t>
            </w:r>
          </w:p>
        </w:tc>
      </w:tr>
      <w:tr w:rsidR="008408B6" w:rsidRPr="00172790" w14:paraId="1640207F" w14:textId="77777777" w:rsidTr="00D20993">
        <w:trPr>
          <w:gridAfter w:val="1"/>
          <w:wAfter w:w="25" w:type="dxa"/>
        </w:trPr>
        <w:tc>
          <w:tcPr>
            <w:tcW w:w="3119" w:type="dxa"/>
            <w:vMerge/>
            <w:tcBorders>
              <w:left w:val="single" w:sz="4" w:space="0" w:color="auto"/>
              <w:right w:val="single" w:sz="4" w:space="0" w:color="auto"/>
            </w:tcBorders>
          </w:tcPr>
          <w:p w14:paraId="5DD040D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95357D6"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2D5D724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4F5D6D8" w14:textId="1F17E794" w:rsidR="008408B6" w:rsidRPr="008408B6" w:rsidRDefault="008408B6" w:rsidP="008408B6">
            <w:pPr>
              <w:jc w:val="center"/>
              <w:rPr>
                <w:sz w:val="22"/>
                <w:szCs w:val="22"/>
              </w:rPr>
            </w:pPr>
            <w:r w:rsidRPr="008408B6">
              <w:rPr>
                <w:sz w:val="22"/>
                <w:szCs w:val="22"/>
              </w:rPr>
              <w:t>28225</w:t>
            </w:r>
          </w:p>
        </w:tc>
      </w:tr>
      <w:tr w:rsidR="008408B6" w:rsidRPr="00172790" w14:paraId="2E4DD335" w14:textId="77777777" w:rsidTr="00D20993">
        <w:trPr>
          <w:gridAfter w:val="1"/>
          <w:wAfter w:w="25" w:type="dxa"/>
        </w:trPr>
        <w:tc>
          <w:tcPr>
            <w:tcW w:w="3119" w:type="dxa"/>
            <w:vMerge/>
            <w:tcBorders>
              <w:left w:val="single" w:sz="4" w:space="0" w:color="auto"/>
              <w:right w:val="single" w:sz="4" w:space="0" w:color="auto"/>
            </w:tcBorders>
          </w:tcPr>
          <w:p w14:paraId="352B5DB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BB6E416"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1258F91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A587357" w14:textId="0D3D8F46" w:rsidR="008408B6" w:rsidRPr="008408B6" w:rsidRDefault="008408B6" w:rsidP="008408B6">
            <w:pPr>
              <w:jc w:val="center"/>
              <w:rPr>
                <w:sz w:val="22"/>
                <w:szCs w:val="22"/>
              </w:rPr>
            </w:pPr>
            <w:r w:rsidRPr="008408B6">
              <w:rPr>
                <w:sz w:val="22"/>
                <w:szCs w:val="22"/>
              </w:rPr>
              <w:t>27777</w:t>
            </w:r>
          </w:p>
        </w:tc>
      </w:tr>
      <w:tr w:rsidR="008408B6" w:rsidRPr="00172790" w14:paraId="4C6650CC" w14:textId="77777777" w:rsidTr="00D20993">
        <w:trPr>
          <w:gridAfter w:val="1"/>
          <w:wAfter w:w="25" w:type="dxa"/>
        </w:trPr>
        <w:tc>
          <w:tcPr>
            <w:tcW w:w="3119" w:type="dxa"/>
            <w:vMerge/>
            <w:tcBorders>
              <w:left w:val="single" w:sz="4" w:space="0" w:color="auto"/>
              <w:right w:val="single" w:sz="4" w:space="0" w:color="auto"/>
            </w:tcBorders>
          </w:tcPr>
          <w:p w14:paraId="7AAC62C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2576EC6"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2F41782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DAC0C71" w14:textId="6FF726AC" w:rsidR="008408B6" w:rsidRPr="008408B6" w:rsidRDefault="008408B6" w:rsidP="008408B6">
            <w:pPr>
              <w:jc w:val="center"/>
              <w:rPr>
                <w:sz w:val="22"/>
                <w:szCs w:val="22"/>
              </w:rPr>
            </w:pPr>
            <w:r w:rsidRPr="008408B6">
              <w:rPr>
                <w:sz w:val="22"/>
                <w:szCs w:val="22"/>
              </w:rPr>
              <w:t>22002</w:t>
            </w:r>
          </w:p>
        </w:tc>
      </w:tr>
      <w:tr w:rsidR="008408B6" w:rsidRPr="00172790" w14:paraId="52B18AA0" w14:textId="77777777" w:rsidTr="00D20993">
        <w:trPr>
          <w:gridAfter w:val="1"/>
          <w:wAfter w:w="25" w:type="dxa"/>
        </w:trPr>
        <w:tc>
          <w:tcPr>
            <w:tcW w:w="3119" w:type="dxa"/>
            <w:vMerge/>
            <w:tcBorders>
              <w:left w:val="single" w:sz="4" w:space="0" w:color="auto"/>
              <w:right w:val="single" w:sz="4" w:space="0" w:color="auto"/>
            </w:tcBorders>
          </w:tcPr>
          <w:p w14:paraId="0C3684C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2911BB1"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33E014C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6897746" w14:textId="6F15EB39" w:rsidR="008408B6" w:rsidRPr="008408B6" w:rsidRDefault="008408B6" w:rsidP="008408B6">
            <w:pPr>
              <w:jc w:val="center"/>
              <w:rPr>
                <w:sz w:val="22"/>
                <w:szCs w:val="22"/>
              </w:rPr>
            </w:pPr>
            <w:r w:rsidRPr="008408B6">
              <w:rPr>
                <w:sz w:val="22"/>
                <w:szCs w:val="22"/>
              </w:rPr>
              <w:t>31410</w:t>
            </w:r>
          </w:p>
        </w:tc>
      </w:tr>
      <w:tr w:rsidR="008408B6" w:rsidRPr="00172790" w14:paraId="6C7A4998" w14:textId="77777777" w:rsidTr="00D20993">
        <w:trPr>
          <w:gridAfter w:val="1"/>
          <w:wAfter w:w="25" w:type="dxa"/>
        </w:trPr>
        <w:tc>
          <w:tcPr>
            <w:tcW w:w="3119" w:type="dxa"/>
            <w:vMerge/>
            <w:tcBorders>
              <w:left w:val="single" w:sz="4" w:space="0" w:color="auto"/>
              <w:right w:val="single" w:sz="4" w:space="0" w:color="auto"/>
            </w:tcBorders>
          </w:tcPr>
          <w:p w14:paraId="001FFFE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6AA2533"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28620A4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430BAC7" w14:textId="5E2838ED" w:rsidR="008408B6" w:rsidRPr="008408B6" w:rsidRDefault="008408B6" w:rsidP="008408B6">
            <w:pPr>
              <w:jc w:val="center"/>
              <w:rPr>
                <w:sz w:val="22"/>
                <w:szCs w:val="22"/>
              </w:rPr>
            </w:pPr>
            <w:r w:rsidRPr="008408B6">
              <w:rPr>
                <w:sz w:val="22"/>
                <w:szCs w:val="22"/>
              </w:rPr>
              <w:t>15259</w:t>
            </w:r>
          </w:p>
        </w:tc>
      </w:tr>
      <w:tr w:rsidR="008408B6" w:rsidRPr="00172790" w14:paraId="35AEBF5F" w14:textId="77777777" w:rsidTr="00D20993">
        <w:trPr>
          <w:gridAfter w:val="1"/>
          <w:wAfter w:w="25" w:type="dxa"/>
        </w:trPr>
        <w:tc>
          <w:tcPr>
            <w:tcW w:w="3119" w:type="dxa"/>
            <w:vMerge/>
            <w:tcBorders>
              <w:left w:val="single" w:sz="4" w:space="0" w:color="auto"/>
              <w:right w:val="single" w:sz="4" w:space="0" w:color="auto"/>
            </w:tcBorders>
          </w:tcPr>
          <w:p w14:paraId="2A663C3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21B8EB"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3BBFD12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8C7D7CD" w14:textId="14A13A24" w:rsidR="008408B6" w:rsidRPr="008408B6" w:rsidRDefault="008408B6" w:rsidP="008408B6">
            <w:pPr>
              <w:jc w:val="center"/>
              <w:rPr>
                <w:sz w:val="22"/>
                <w:szCs w:val="22"/>
              </w:rPr>
            </w:pPr>
            <w:r w:rsidRPr="008408B6">
              <w:rPr>
                <w:sz w:val="22"/>
                <w:szCs w:val="22"/>
              </w:rPr>
              <w:t>19542</w:t>
            </w:r>
          </w:p>
        </w:tc>
      </w:tr>
      <w:tr w:rsidR="008408B6" w:rsidRPr="00172790" w14:paraId="1BFE2486" w14:textId="77777777" w:rsidTr="00D20993">
        <w:trPr>
          <w:gridAfter w:val="1"/>
          <w:wAfter w:w="25" w:type="dxa"/>
        </w:trPr>
        <w:tc>
          <w:tcPr>
            <w:tcW w:w="3119" w:type="dxa"/>
            <w:vMerge/>
            <w:tcBorders>
              <w:left w:val="single" w:sz="4" w:space="0" w:color="auto"/>
              <w:right w:val="single" w:sz="4" w:space="0" w:color="auto"/>
            </w:tcBorders>
          </w:tcPr>
          <w:p w14:paraId="0BF0689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E86057"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0DC49F0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B15BCF0" w14:textId="22AFE41C" w:rsidR="008408B6" w:rsidRPr="008408B6" w:rsidRDefault="008408B6" w:rsidP="008408B6">
            <w:pPr>
              <w:jc w:val="center"/>
              <w:rPr>
                <w:sz w:val="22"/>
                <w:szCs w:val="22"/>
              </w:rPr>
            </w:pPr>
            <w:r w:rsidRPr="008408B6">
              <w:rPr>
                <w:sz w:val="22"/>
                <w:szCs w:val="22"/>
              </w:rPr>
              <w:t>24483</w:t>
            </w:r>
          </w:p>
        </w:tc>
      </w:tr>
      <w:tr w:rsidR="008408B6" w:rsidRPr="00172790" w14:paraId="1CE88506" w14:textId="77777777" w:rsidTr="00D20993">
        <w:trPr>
          <w:gridAfter w:val="1"/>
          <w:wAfter w:w="25" w:type="dxa"/>
        </w:trPr>
        <w:tc>
          <w:tcPr>
            <w:tcW w:w="3119" w:type="dxa"/>
            <w:vMerge/>
            <w:tcBorders>
              <w:left w:val="single" w:sz="4" w:space="0" w:color="auto"/>
              <w:right w:val="single" w:sz="4" w:space="0" w:color="auto"/>
            </w:tcBorders>
          </w:tcPr>
          <w:p w14:paraId="7FCBDA4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A81DF70"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7365991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BAED32F" w14:textId="2A1314AC" w:rsidR="008408B6" w:rsidRPr="008408B6" w:rsidRDefault="008408B6" w:rsidP="008408B6">
            <w:pPr>
              <w:jc w:val="center"/>
              <w:rPr>
                <w:sz w:val="22"/>
                <w:szCs w:val="22"/>
              </w:rPr>
            </w:pPr>
            <w:r w:rsidRPr="008408B6">
              <w:rPr>
                <w:sz w:val="22"/>
                <w:szCs w:val="22"/>
              </w:rPr>
              <w:t>22629</w:t>
            </w:r>
          </w:p>
        </w:tc>
      </w:tr>
      <w:tr w:rsidR="008408B6" w:rsidRPr="00172790" w14:paraId="65B1493E" w14:textId="77777777" w:rsidTr="00D20993">
        <w:trPr>
          <w:gridAfter w:val="1"/>
          <w:wAfter w:w="25" w:type="dxa"/>
        </w:trPr>
        <w:tc>
          <w:tcPr>
            <w:tcW w:w="3119" w:type="dxa"/>
            <w:vMerge/>
            <w:tcBorders>
              <w:left w:val="single" w:sz="4" w:space="0" w:color="auto"/>
              <w:right w:val="single" w:sz="4" w:space="0" w:color="auto"/>
            </w:tcBorders>
          </w:tcPr>
          <w:p w14:paraId="1F43ED9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BFE1BAA"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2E77F48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AEC48CA" w14:textId="3A086AB8" w:rsidR="008408B6" w:rsidRPr="008408B6" w:rsidRDefault="008408B6" w:rsidP="008408B6">
            <w:pPr>
              <w:jc w:val="center"/>
              <w:rPr>
                <w:sz w:val="22"/>
                <w:szCs w:val="22"/>
              </w:rPr>
            </w:pPr>
            <w:r w:rsidRPr="008408B6">
              <w:rPr>
                <w:sz w:val="22"/>
                <w:szCs w:val="22"/>
              </w:rPr>
              <w:t>19168</w:t>
            </w:r>
          </w:p>
        </w:tc>
      </w:tr>
      <w:tr w:rsidR="008408B6" w:rsidRPr="00172790" w14:paraId="3752AF1F" w14:textId="77777777" w:rsidTr="00D20993">
        <w:trPr>
          <w:gridAfter w:val="1"/>
          <w:wAfter w:w="25" w:type="dxa"/>
        </w:trPr>
        <w:tc>
          <w:tcPr>
            <w:tcW w:w="3119" w:type="dxa"/>
            <w:vMerge/>
            <w:tcBorders>
              <w:left w:val="single" w:sz="4" w:space="0" w:color="auto"/>
              <w:right w:val="single" w:sz="4" w:space="0" w:color="auto"/>
            </w:tcBorders>
          </w:tcPr>
          <w:p w14:paraId="5D53C3E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18EB8AC"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0B4F9D3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4E1A46" w14:textId="554B664A" w:rsidR="008408B6" w:rsidRPr="008408B6" w:rsidRDefault="008408B6" w:rsidP="008408B6">
            <w:pPr>
              <w:jc w:val="center"/>
              <w:rPr>
                <w:sz w:val="22"/>
                <w:szCs w:val="22"/>
              </w:rPr>
            </w:pPr>
            <w:r w:rsidRPr="008408B6">
              <w:rPr>
                <w:sz w:val="22"/>
                <w:szCs w:val="22"/>
              </w:rPr>
              <w:t>9662</w:t>
            </w:r>
          </w:p>
        </w:tc>
      </w:tr>
      <w:tr w:rsidR="008408B6" w:rsidRPr="00172790" w14:paraId="7F4BBF88" w14:textId="77777777" w:rsidTr="00D20993">
        <w:trPr>
          <w:gridAfter w:val="1"/>
          <w:wAfter w:w="25" w:type="dxa"/>
        </w:trPr>
        <w:tc>
          <w:tcPr>
            <w:tcW w:w="3119" w:type="dxa"/>
            <w:vMerge/>
            <w:tcBorders>
              <w:left w:val="single" w:sz="4" w:space="0" w:color="auto"/>
              <w:right w:val="single" w:sz="4" w:space="0" w:color="auto"/>
            </w:tcBorders>
          </w:tcPr>
          <w:p w14:paraId="7A14FAD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1E92936"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38DEBB2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3BFC740" w14:textId="3E0444FB" w:rsidR="008408B6" w:rsidRPr="008408B6" w:rsidRDefault="008408B6" w:rsidP="008408B6">
            <w:pPr>
              <w:jc w:val="center"/>
              <w:rPr>
                <w:sz w:val="22"/>
                <w:szCs w:val="22"/>
              </w:rPr>
            </w:pPr>
            <w:r w:rsidRPr="008408B6">
              <w:rPr>
                <w:sz w:val="22"/>
                <w:szCs w:val="22"/>
              </w:rPr>
              <w:t>31148</w:t>
            </w:r>
          </w:p>
        </w:tc>
      </w:tr>
      <w:tr w:rsidR="008408B6" w:rsidRPr="00172790" w14:paraId="059BFFFF" w14:textId="77777777" w:rsidTr="00D20993">
        <w:trPr>
          <w:gridAfter w:val="1"/>
          <w:wAfter w:w="25" w:type="dxa"/>
        </w:trPr>
        <w:tc>
          <w:tcPr>
            <w:tcW w:w="3119" w:type="dxa"/>
            <w:vMerge/>
            <w:tcBorders>
              <w:left w:val="single" w:sz="4" w:space="0" w:color="auto"/>
              <w:right w:val="single" w:sz="4" w:space="0" w:color="auto"/>
            </w:tcBorders>
          </w:tcPr>
          <w:p w14:paraId="17FFCA1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AF83CE7"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045496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D1CD172" w14:textId="0E358FDF" w:rsidR="008408B6" w:rsidRPr="008408B6" w:rsidRDefault="008408B6" w:rsidP="008408B6">
            <w:pPr>
              <w:jc w:val="center"/>
              <w:rPr>
                <w:sz w:val="22"/>
                <w:szCs w:val="22"/>
              </w:rPr>
            </w:pPr>
            <w:r w:rsidRPr="008408B6">
              <w:rPr>
                <w:sz w:val="22"/>
                <w:szCs w:val="22"/>
              </w:rPr>
              <w:t>35055</w:t>
            </w:r>
          </w:p>
        </w:tc>
      </w:tr>
      <w:tr w:rsidR="008408B6" w:rsidRPr="00172790" w14:paraId="201F438E" w14:textId="77777777" w:rsidTr="00D20993">
        <w:trPr>
          <w:gridAfter w:val="1"/>
          <w:wAfter w:w="25" w:type="dxa"/>
        </w:trPr>
        <w:tc>
          <w:tcPr>
            <w:tcW w:w="3119" w:type="dxa"/>
            <w:vMerge/>
            <w:tcBorders>
              <w:left w:val="single" w:sz="4" w:space="0" w:color="auto"/>
              <w:right w:val="single" w:sz="4" w:space="0" w:color="auto"/>
            </w:tcBorders>
          </w:tcPr>
          <w:p w14:paraId="4CB89D9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182C6C1"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710FC19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48291C7" w14:textId="3808ADAB" w:rsidR="008408B6" w:rsidRPr="008408B6" w:rsidRDefault="008408B6" w:rsidP="008408B6">
            <w:pPr>
              <w:jc w:val="center"/>
              <w:rPr>
                <w:sz w:val="22"/>
                <w:szCs w:val="22"/>
              </w:rPr>
            </w:pPr>
            <w:r w:rsidRPr="008408B6">
              <w:rPr>
                <w:sz w:val="22"/>
                <w:szCs w:val="22"/>
              </w:rPr>
              <w:t>27487</w:t>
            </w:r>
          </w:p>
        </w:tc>
      </w:tr>
      <w:tr w:rsidR="008408B6" w:rsidRPr="00172790" w14:paraId="63E72C6D" w14:textId="77777777" w:rsidTr="00D20993">
        <w:trPr>
          <w:gridAfter w:val="1"/>
          <w:wAfter w:w="25" w:type="dxa"/>
        </w:trPr>
        <w:tc>
          <w:tcPr>
            <w:tcW w:w="3119" w:type="dxa"/>
            <w:vMerge/>
            <w:tcBorders>
              <w:left w:val="single" w:sz="4" w:space="0" w:color="auto"/>
              <w:right w:val="single" w:sz="4" w:space="0" w:color="auto"/>
            </w:tcBorders>
          </w:tcPr>
          <w:p w14:paraId="6A6F644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66820F"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4D984ED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716772F" w14:textId="25CD4E82" w:rsidR="008408B6" w:rsidRPr="008408B6" w:rsidRDefault="008408B6" w:rsidP="008408B6">
            <w:pPr>
              <w:jc w:val="center"/>
              <w:rPr>
                <w:sz w:val="22"/>
                <w:szCs w:val="22"/>
              </w:rPr>
            </w:pPr>
            <w:r w:rsidRPr="008408B6">
              <w:rPr>
                <w:sz w:val="22"/>
                <w:szCs w:val="22"/>
              </w:rPr>
              <w:t>19405</w:t>
            </w:r>
          </w:p>
        </w:tc>
      </w:tr>
      <w:tr w:rsidR="008408B6" w:rsidRPr="00172790" w14:paraId="6B85FE03" w14:textId="77777777" w:rsidTr="00D20993">
        <w:trPr>
          <w:gridAfter w:val="1"/>
          <w:wAfter w:w="25" w:type="dxa"/>
        </w:trPr>
        <w:tc>
          <w:tcPr>
            <w:tcW w:w="3119" w:type="dxa"/>
            <w:vMerge/>
            <w:tcBorders>
              <w:left w:val="single" w:sz="4" w:space="0" w:color="auto"/>
              <w:right w:val="single" w:sz="4" w:space="0" w:color="auto"/>
            </w:tcBorders>
          </w:tcPr>
          <w:p w14:paraId="36A0301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617158"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4745FD0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309015B" w14:textId="342C08BF" w:rsidR="008408B6" w:rsidRPr="008408B6" w:rsidRDefault="008408B6" w:rsidP="008408B6">
            <w:pPr>
              <w:jc w:val="center"/>
              <w:rPr>
                <w:sz w:val="22"/>
                <w:szCs w:val="22"/>
              </w:rPr>
            </w:pPr>
            <w:r w:rsidRPr="008408B6">
              <w:rPr>
                <w:sz w:val="22"/>
                <w:szCs w:val="22"/>
              </w:rPr>
              <w:t>33320</w:t>
            </w:r>
          </w:p>
        </w:tc>
      </w:tr>
      <w:tr w:rsidR="008408B6" w:rsidRPr="00172790" w14:paraId="05298FD8"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0E6E9FE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4F8CFC2"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18472ED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DDC3D53" w14:textId="10D90848" w:rsidR="008408B6" w:rsidRPr="008408B6" w:rsidRDefault="008408B6" w:rsidP="008408B6">
            <w:pPr>
              <w:jc w:val="center"/>
              <w:rPr>
                <w:sz w:val="22"/>
                <w:szCs w:val="22"/>
              </w:rPr>
            </w:pPr>
            <w:r w:rsidRPr="008408B6">
              <w:rPr>
                <w:sz w:val="22"/>
                <w:szCs w:val="22"/>
              </w:rPr>
              <w:t>35604</w:t>
            </w:r>
          </w:p>
        </w:tc>
      </w:tr>
      <w:tr w:rsidR="008408B6" w:rsidRPr="00172790" w14:paraId="1D9C9123"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267FFA28"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16AC9C36"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76F188A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2B134721" w14:textId="5CFDC459" w:rsidR="008408B6" w:rsidRPr="008408B6" w:rsidRDefault="008408B6" w:rsidP="008408B6">
            <w:pPr>
              <w:jc w:val="center"/>
              <w:rPr>
                <w:sz w:val="22"/>
                <w:szCs w:val="22"/>
              </w:rPr>
            </w:pPr>
            <w:r w:rsidRPr="008408B6">
              <w:rPr>
                <w:b/>
                <w:bCs/>
                <w:sz w:val="22"/>
                <w:szCs w:val="22"/>
              </w:rPr>
              <w:t>657663</w:t>
            </w:r>
          </w:p>
        </w:tc>
      </w:tr>
      <w:tr w:rsidR="008408B6" w:rsidRPr="00172790" w14:paraId="1FD36A62"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A789E85" w14:textId="77777777" w:rsidR="008408B6" w:rsidRPr="00A86437" w:rsidRDefault="008408B6" w:rsidP="008408B6">
            <w:pPr>
              <w:pStyle w:val="a3"/>
              <w:rPr>
                <w:sz w:val="22"/>
                <w:szCs w:val="22"/>
              </w:rPr>
            </w:pPr>
            <w:r w:rsidRPr="00A86437">
              <w:rPr>
                <w:sz w:val="22"/>
                <w:szCs w:val="22"/>
              </w:rPr>
              <w:t>7. Осуществление научно-исследовательской деятельности, образовательной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20660DA4"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0625FE56" w14:textId="77777777" w:rsidR="008408B6" w:rsidRPr="00A86437" w:rsidRDefault="008408B6" w:rsidP="008408B6">
            <w:pPr>
              <w:pStyle w:val="a3"/>
              <w:ind w:right="-117"/>
              <w:rPr>
                <w:sz w:val="22"/>
                <w:szCs w:val="22"/>
              </w:rPr>
            </w:pPr>
            <w:r w:rsidRPr="00A86437">
              <w:rPr>
                <w:sz w:val="22"/>
                <w:szCs w:val="22"/>
              </w:rPr>
              <w:t xml:space="preserve">Все кварталы. Ограничения по виду использования лесов даны в пунктах 1, 8, 18 примечаний к таблице 1.7(5)    </w:t>
            </w:r>
          </w:p>
        </w:tc>
        <w:tc>
          <w:tcPr>
            <w:tcW w:w="1031" w:type="dxa"/>
            <w:tcBorders>
              <w:top w:val="single" w:sz="4" w:space="0" w:color="auto"/>
              <w:left w:val="single" w:sz="4" w:space="0" w:color="auto"/>
              <w:right w:val="single" w:sz="4" w:space="0" w:color="auto"/>
            </w:tcBorders>
          </w:tcPr>
          <w:p w14:paraId="7A9ACDBB" w14:textId="358F42EE" w:rsidR="008408B6" w:rsidRPr="008408B6" w:rsidRDefault="008408B6" w:rsidP="008408B6">
            <w:pPr>
              <w:jc w:val="center"/>
              <w:rPr>
                <w:sz w:val="22"/>
                <w:szCs w:val="22"/>
              </w:rPr>
            </w:pPr>
            <w:r w:rsidRPr="008408B6">
              <w:rPr>
                <w:sz w:val="22"/>
                <w:szCs w:val="22"/>
              </w:rPr>
              <w:t>18310</w:t>
            </w:r>
          </w:p>
        </w:tc>
      </w:tr>
      <w:tr w:rsidR="008408B6" w:rsidRPr="00172790" w14:paraId="28EBA610" w14:textId="77777777" w:rsidTr="00D20993">
        <w:trPr>
          <w:gridAfter w:val="1"/>
          <w:wAfter w:w="25" w:type="dxa"/>
        </w:trPr>
        <w:tc>
          <w:tcPr>
            <w:tcW w:w="3119" w:type="dxa"/>
            <w:vMerge/>
            <w:tcBorders>
              <w:left w:val="single" w:sz="4" w:space="0" w:color="auto"/>
              <w:right w:val="single" w:sz="4" w:space="0" w:color="auto"/>
            </w:tcBorders>
          </w:tcPr>
          <w:p w14:paraId="0CA4F75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FB26262"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69751AE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95C677" w14:textId="3C8B3868" w:rsidR="008408B6" w:rsidRPr="008408B6" w:rsidRDefault="008408B6" w:rsidP="008408B6">
            <w:pPr>
              <w:jc w:val="center"/>
              <w:rPr>
                <w:sz w:val="22"/>
                <w:szCs w:val="22"/>
              </w:rPr>
            </w:pPr>
            <w:r w:rsidRPr="008408B6">
              <w:rPr>
                <w:sz w:val="22"/>
                <w:szCs w:val="22"/>
              </w:rPr>
              <w:t>30456</w:t>
            </w:r>
          </w:p>
        </w:tc>
      </w:tr>
      <w:tr w:rsidR="008408B6" w:rsidRPr="00172790" w14:paraId="79475D54" w14:textId="77777777" w:rsidTr="00D20993">
        <w:trPr>
          <w:gridAfter w:val="1"/>
          <w:wAfter w:w="25" w:type="dxa"/>
        </w:trPr>
        <w:tc>
          <w:tcPr>
            <w:tcW w:w="3119" w:type="dxa"/>
            <w:vMerge/>
            <w:tcBorders>
              <w:left w:val="single" w:sz="4" w:space="0" w:color="auto"/>
              <w:right w:val="single" w:sz="4" w:space="0" w:color="auto"/>
            </w:tcBorders>
          </w:tcPr>
          <w:p w14:paraId="734E7DB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38CCE3"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0F18F55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B899C8B" w14:textId="45FEB76B" w:rsidR="008408B6" w:rsidRPr="008408B6" w:rsidRDefault="008408B6" w:rsidP="008408B6">
            <w:pPr>
              <w:jc w:val="center"/>
              <w:rPr>
                <w:sz w:val="22"/>
                <w:szCs w:val="22"/>
              </w:rPr>
            </w:pPr>
            <w:r w:rsidRPr="008408B6">
              <w:rPr>
                <w:sz w:val="22"/>
                <w:szCs w:val="22"/>
              </w:rPr>
              <w:t>29475</w:t>
            </w:r>
          </w:p>
        </w:tc>
      </w:tr>
      <w:tr w:rsidR="008408B6" w:rsidRPr="00172790" w14:paraId="1DC8D35D" w14:textId="77777777" w:rsidTr="00D20993">
        <w:trPr>
          <w:gridAfter w:val="1"/>
          <w:wAfter w:w="25" w:type="dxa"/>
        </w:trPr>
        <w:tc>
          <w:tcPr>
            <w:tcW w:w="3119" w:type="dxa"/>
            <w:vMerge/>
            <w:tcBorders>
              <w:left w:val="single" w:sz="4" w:space="0" w:color="auto"/>
              <w:right w:val="single" w:sz="4" w:space="0" w:color="auto"/>
            </w:tcBorders>
          </w:tcPr>
          <w:p w14:paraId="41D461B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BB6842D"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73F9772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45C2373" w14:textId="48146EC2" w:rsidR="008408B6" w:rsidRPr="008408B6" w:rsidRDefault="008408B6" w:rsidP="008408B6">
            <w:pPr>
              <w:jc w:val="center"/>
              <w:rPr>
                <w:sz w:val="22"/>
                <w:szCs w:val="22"/>
              </w:rPr>
            </w:pPr>
            <w:r w:rsidRPr="008408B6">
              <w:rPr>
                <w:sz w:val="22"/>
                <w:szCs w:val="22"/>
              </w:rPr>
              <w:t>32391</w:t>
            </w:r>
          </w:p>
        </w:tc>
      </w:tr>
      <w:tr w:rsidR="008408B6" w:rsidRPr="00172790" w14:paraId="0BE2B09B" w14:textId="77777777" w:rsidTr="00D20993">
        <w:trPr>
          <w:gridAfter w:val="1"/>
          <w:wAfter w:w="25" w:type="dxa"/>
        </w:trPr>
        <w:tc>
          <w:tcPr>
            <w:tcW w:w="3119" w:type="dxa"/>
            <w:vMerge/>
            <w:tcBorders>
              <w:left w:val="single" w:sz="4" w:space="0" w:color="auto"/>
              <w:right w:val="single" w:sz="4" w:space="0" w:color="auto"/>
            </w:tcBorders>
          </w:tcPr>
          <w:p w14:paraId="3C614F6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7C311516"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0202DCF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E2A50D" w14:textId="6F406A41" w:rsidR="008408B6" w:rsidRPr="008408B6" w:rsidRDefault="008408B6" w:rsidP="008408B6">
            <w:pPr>
              <w:jc w:val="center"/>
              <w:rPr>
                <w:sz w:val="22"/>
                <w:szCs w:val="22"/>
              </w:rPr>
            </w:pPr>
            <w:r w:rsidRPr="008408B6">
              <w:rPr>
                <w:sz w:val="22"/>
                <w:szCs w:val="22"/>
              </w:rPr>
              <w:t>20326</w:t>
            </w:r>
          </w:p>
        </w:tc>
      </w:tr>
      <w:tr w:rsidR="008408B6" w:rsidRPr="00172790" w14:paraId="4F2242C9" w14:textId="77777777" w:rsidTr="00D20993">
        <w:trPr>
          <w:gridAfter w:val="1"/>
          <w:wAfter w:w="25" w:type="dxa"/>
        </w:trPr>
        <w:tc>
          <w:tcPr>
            <w:tcW w:w="3119" w:type="dxa"/>
            <w:vMerge/>
            <w:tcBorders>
              <w:left w:val="single" w:sz="4" w:space="0" w:color="auto"/>
              <w:right w:val="single" w:sz="4" w:space="0" w:color="auto"/>
            </w:tcBorders>
          </w:tcPr>
          <w:p w14:paraId="129DDC5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1B9C26"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374238C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288A4AD" w14:textId="4DB724AD" w:rsidR="008408B6" w:rsidRPr="008408B6" w:rsidRDefault="008408B6" w:rsidP="008408B6">
            <w:pPr>
              <w:jc w:val="center"/>
              <w:rPr>
                <w:sz w:val="22"/>
                <w:szCs w:val="22"/>
              </w:rPr>
            </w:pPr>
            <w:r w:rsidRPr="008408B6">
              <w:rPr>
                <w:sz w:val="22"/>
                <w:szCs w:val="22"/>
              </w:rPr>
              <w:t>22878</w:t>
            </w:r>
          </w:p>
        </w:tc>
      </w:tr>
      <w:tr w:rsidR="008408B6" w:rsidRPr="00172790" w14:paraId="59C062ED" w14:textId="77777777" w:rsidTr="00D20993">
        <w:trPr>
          <w:gridAfter w:val="1"/>
          <w:wAfter w:w="25" w:type="dxa"/>
        </w:trPr>
        <w:tc>
          <w:tcPr>
            <w:tcW w:w="3119" w:type="dxa"/>
            <w:vMerge/>
            <w:tcBorders>
              <w:left w:val="single" w:sz="4" w:space="0" w:color="auto"/>
              <w:right w:val="single" w:sz="4" w:space="0" w:color="auto"/>
            </w:tcBorders>
          </w:tcPr>
          <w:p w14:paraId="7068ECD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453D4F2"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1F1D08B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7E4A5FB" w14:textId="50877D88" w:rsidR="008408B6" w:rsidRPr="008408B6" w:rsidRDefault="008408B6" w:rsidP="008408B6">
            <w:pPr>
              <w:jc w:val="center"/>
              <w:rPr>
                <w:sz w:val="22"/>
                <w:szCs w:val="22"/>
              </w:rPr>
            </w:pPr>
            <w:r w:rsidRPr="008408B6">
              <w:rPr>
                <w:sz w:val="22"/>
                <w:szCs w:val="22"/>
              </w:rPr>
              <w:t>20015</w:t>
            </w:r>
          </w:p>
        </w:tc>
      </w:tr>
      <w:tr w:rsidR="008408B6" w:rsidRPr="00172790" w14:paraId="3FCAE4EC" w14:textId="77777777" w:rsidTr="00D20993">
        <w:trPr>
          <w:gridAfter w:val="1"/>
          <w:wAfter w:w="25" w:type="dxa"/>
        </w:trPr>
        <w:tc>
          <w:tcPr>
            <w:tcW w:w="3119" w:type="dxa"/>
            <w:vMerge/>
            <w:tcBorders>
              <w:left w:val="single" w:sz="4" w:space="0" w:color="auto"/>
              <w:right w:val="single" w:sz="4" w:space="0" w:color="auto"/>
            </w:tcBorders>
          </w:tcPr>
          <w:p w14:paraId="44A008A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A788705"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0CE0A5E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14A7082" w14:textId="693BBA91" w:rsidR="008408B6" w:rsidRPr="008408B6" w:rsidRDefault="008408B6" w:rsidP="008408B6">
            <w:pPr>
              <w:jc w:val="center"/>
              <w:rPr>
                <w:sz w:val="22"/>
                <w:szCs w:val="22"/>
              </w:rPr>
            </w:pPr>
            <w:r w:rsidRPr="008408B6">
              <w:rPr>
                <w:sz w:val="22"/>
                <w:szCs w:val="22"/>
              </w:rPr>
              <w:t>18907</w:t>
            </w:r>
          </w:p>
        </w:tc>
      </w:tr>
      <w:tr w:rsidR="008408B6" w:rsidRPr="00172790" w14:paraId="733802E1" w14:textId="77777777" w:rsidTr="00D20993">
        <w:trPr>
          <w:gridAfter w:val="1"/>
          <w:wAfter w:w="25" w:type="dxa"/>
        </w:trPr>
        <w:tc>
          <w:tcPr>
            <w:tcW w:w="3119" w:type="dxa"/>
            <w:vMerge/>
            <w:tcBorders>
              <w:left w:val="single" w:sz="4" w:space="0" w:color="auto"/>
              <w:right w:val="single" w:sz="4" w:space="0" w:color="auto"/>
            </w:tcBorders>
          </w:tcPr>
          <w:p w14:paraId="65BD065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FA8A121"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233A35F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B345F48" w14:textId="18B6D26B" w:rsidR="008408B6" w:rsidRPr="008408B6" w:rsidRDefault="008408B6" w:rsidP="008408B6">
            <w:pPr>
              <w:jc w:val="center"/>
              <w:rPr>
                <w:sz w:val="22"/>
                <w:szCs w:val="22"/>
              </w:rPr>
            </w:pPr>
            <w:r w:rsidRPr="008408B6">
              <w:rPr>
                <w:sz w:val="22"/>
                <w:szCs w:val="22"/>
              </w:rPr>
              <w:t>40745</w:t>
            </w:r>
          </w:p>
        </w:tc>
      </w:tr>
      <w:tr w:rsidR="008408B6" w:rsidRPr="00172790" w14:paraId="34C35A2D" w14:textId="77777777" w:rsidTr="00D20993">
        <w:trPr>
          <w:gridAfter w:val="1"/>
          <w:wAfter w:w="25" w:type="dxa"/>
        </w:trPr>
        <w:tc>
          <w:tcPr>
            <w:tcW w:w="3119" w:type="dxa"/>
            <w:vMerge/>
            <w:tcBorders>
              <w:left w:val="single" w:sz="4" w:space="0" w:color="auto"/>
              <w:right w:val="single" w:sz="4" w:space="0" w:color="auto"/>
            </w:tcBorders>
          </w:tcPr>
          <w:p w14:paraId="46D354A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4630ECA"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573B34D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5673E07" w14:textId="49297D6F" w:rsidR="008408B6" w:rsidRPr="008408B6" w:rsidRDefault="008408B6" w:rsidP="008408B6">
            <w:pPr>
              <w:jc w:val="center"/>
              <w:rPr>
                <w:sz w:val="22"/>
                <w:szCs w:val="22"/>
              </w:rPr>
            </w:pPr>
            <w:r w:rsidRPr="008408B6">
              <w:rPr>
                <w:sz w:val="22"/>
                <w:szCs w:val="22"/>
              </w:rPr>
              <w:t>21984</w:t>
            </w:r>
          </w:p>
        </w:tc>
      </w:tr>
      <w:tr w:rsidR="008408B6" w:rsidRPr="00172790" w14:paraId="0D69C178" w14:textId="77777777" w:rsidTr="00D20993">
        <w:trPr>
          <w:gridAfter w:val="1"/>
          <w:wAfter w:w="25" w:type="dxa"/>
        </w:trPr>
        <w:tc>
          <w:tcPr>
            <w:tcW w:w="3119" w:type="dxa"/>
            <w:vMerge/>
            <w:tcBorders>
              <w:left w:val="single" w:sz="4" w:space="0" w:color="auto"/>
              <w:right w:val="single" w:sz="4" w:space="0" w:color="auto"/>
            </w:tcBorders>
          </w:tcPr>
          <w:p w14:paraId="45673CB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4907C64"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5600C83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70ECA09" w14:textId="28A069DE" w:rsidR="008408B6" w:rsidRPr="008408B6" w:rsidRDefault="008408B6" w:rsidP="008408B6">
            <w:pPr>
              <w:jc w:val="center"/>
              <w:rPr>
                <w:sz w:val="22"/>
                <w:szCs w:val="22"/>
              </w:rPr>
            </w:pPr>
            <w:r w:rsidRPr="008408B6">
              <w:rPr>
                <w:sz w:val="22"/>
                <w:szCs w:val="22"/>
              </w:rPr>
              <w:t>28225</w:t>
            </w:r>
          </w:p>
        </w:tc>
      </w:tr>
      <w:tr w:rsidR="008408B6" w:rsidRPr="00172790" w14:paraId="39BF1FE9" w14:textId="77777777" w:rsidTr="00D20993">
        <w:trPr>
          <w:gridAfter w:val="1"/>
          <w:wAfter w:w="25" w:type="dxa"/>
        </w:trPr>
        <w:tc>
          <w:tcPr>
            <w:tcW w:w="3119" w:type="dxa"/>
            <w:vMerge/>
            <w:tcBorders>
              <w:left w:val="single" w:sz="4" w:space="0" w:color="auto"/>
              <w:right w:val="single" w:sz="4" w:space="0" w:color="auto"/>
            </w:tcBorders>
          </w:tcPr>
          <w:p w14:paraId="2D2FD8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F8C0B01"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5A8EE71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743A935" w14:textId="7925D99F" w:rsidR="008408B6" w:rsidRPr="008408B6" w:rsidRDefault="008408B6" w:rsidP="008408B6">
            <w:pPr>
              <w:jc w:val="center"/>
              <w:rPr>
                <w:sz w:val="22"/>
                <w:szCs w:val="22"/>
              </w:rPr>
            </w:pPr>
            <w:r w:rsidRPr="008408B6">
              <w:rPr>
                <w:sz w:val="22"/>
                <w:szCs w:val="22"/>
              </w:rPr>
              <w:t>27777</w:t>
            </w:r>
          </w:p>
        </w:tc>
      </w:tr>
      <w:tr w:rsidR="008408B6" w:rsidRPr="00172790" w14:paraId="5AFB1152" w14:textId="77777777" w:rsidTr="00D20993">
        <w:trPr>
          <w:gridAfter w:val="1"/>
          <w:wAfter w:w="25" w:type="dxa"/>
        </w:trPr>
        <w:tc>
          <w:tcPr>
            <w:tcW w:w="3119" w:type="dxa"/>
            <w:vMerge/>
            <w:tcBorders>
              <w:left w:val="single" w:sz="4" w:space="0" w:color="auto"/>
              <w:right w:val="single" w:sz="4" w:space="0" w:color="auto"/>
            </w:tcBorders>
          </w:tcPr>
          <w:p w14:paraId="7437F65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F1AF56"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4FE0405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9116275" w14:textId="62B7812B" w:rsidR="008408B6" w:rsidRPr="008408B6" w:rsidRDefault="008408B6" w:rsidP="008408B6">
            <w:pPr>
              <w:jc w:val="center"/>
              <w:rPr>
                <w:sz w:val="22"/>
                <w:szCs w:val="22"/>
              </w:rPr>
            </w:pPr>
            <w:r w:rsidRPr="008408B6">
              <w:rPr>
                <w:sz w:val="22"/>
                <w:szCs w:val="22"/>
              </w:rPr>
              <w:t>22002</w:t>
            </w:r>
          </w:p>
        </w:tc>
      </w:tr>
      <w:tr w:rsidR="008408B6" w:rsidRPr="00172790" w14:paraId="62F7CA2A" w14:textId="77777777" w:rsidTr="00D20993">
        <w:trPr>
          <w:gridAfter w:val="1"/>
          <w:wAfter w:w="25" w:type="dxa"/>
        </w:trPr>
        <w:tc>
          <w:tcPr>
            <w:tcW w:w="3119" w:type="dxa"/>
            <w:vMerge/>
            <w:tcBorders>
              <w:left w:val="single" w:sz="4" w:space="0" w:color="auto"/>
              <w:right w:val="single" w:sz="4" w:space="0" w:color="auto"/>
            </w:tcBorders>
          </w:tcPr>
          <w:p w14:paraId="6CD4696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DD775B"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6A38A22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9B229BC" w14:textId="0E48725B" w:rsidR="008408B6" w:rsidRPr="008408B6" w:rsidRDefault="008408B6" w:rsidP="008408B6">
            <w:pPr>
              <w:jc w:val="center"/>
              <w:rPr>
                <w:sz w:val="22"/>
                <w:szCs w:val="22"/>
              </w:rPr>
            </w:pPr>
            <w:r w:rsidRPr="008408B6">
              <w:rPr>
                <w:sz w:val="22"/>
                <w:szCs w:val="22"/>
              </w:rPr>
              <w:t>31410</w:t>
            </w:r>
          </w:p>
        </w:tc>
      </w:tr>
      <w:tr w:rsidR="008408B6" w:rsidRPr="00172790" w14:paraId="52955992" w14:textId="77777777" w:rsidTr="00D20993">
        <w:trPr>
          <w:gridAfter w:val="1"/>
          <w:wAfter w:w="25" w:type="dxa"/>
        </w:trPr>
        <w:tc>
          <w:tcPr>
            <w:tcW w:w="3119" w:type="dxa"/>
            <w:vMerge/>
            <w:tcBorders>
              <w:left w:val="single" w:sz="4" w:space="0" w:color="auto"/>
              <w:right w:val="single" w:sz="4" w:space="0" w:color="auto"/>
            </w:tcBorders>
          </w:tcPr>
          <w:p w14:paraId="5713A84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2C0277"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3B67521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5C430EB" w14:textId="1D627ADE" w:rsidR="008408B6" w:rsidRPr="008408B6" w:rsidRDefault="008408B6" w:rsidP="008408B6">
            <w:pPr>
              <w:jc w:val="center"/>
              <w:rPr>
                <w:sz w:val="22"/>
                <w:szCs w:val="22"/>
              </w:rPr>
            </w:pPr>
            <w:r w:rsidRPr="008408B6">
              <w:rPr>
                <w:sz w:val="22"/>
                <w:szCs w:val="22"/>
              </w:rPr>
              <w:t>15259</w:t>
            </w:r>
          </w:p>
        </w:tc>
      </w:tr>
      <w:tr w:rsidR="008408B6" w:rsidRPr="00172790" w14:paraId="0A0BFAA5" w14:textId="77777777" w:rsidTr="00D20993">
        <w:trPr>
          <w:gridAfter w:val="1"/>
          <w:wAfter w:w="25" w:type="dxa"/>
        </w:trPr>
        <w:tc>
          <w:tcPr>
            <w:tcW w:w="3119" w:type="dxa"/>
            <w:vMerge/>
            <w:tcBorders>
              <w:left w:val="single" w:sz="4" w:space="0" w:color="auto"/>
              <w:right w:val="single" w:sz="4" w:space="0" w:color="auto"/>
            </w:tcBorders>
          </w:tcPr>
          <w:p w14:paraId="469A2AB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650E1D"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76DB366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2C27B96" w14:textId="1AF2940C" w:rsidR="008408B6" w:rsidRPr="008408B6" w:rsidRDefault="008408B6" w:rsidP="008408B6">
            <w:pPr>
              <w:jc w:val="center"/>
              <w:rPr>
                <w:sz w:val="22"/>
                <w:szCs w:val="22"/>
              </w:rPr>
            </w:pPr>
            <w:r w:rsidRPr="008408B6">
              <w:rPr>
                <w:sz w:val="22"/>
                <w:szCs w:val="22"/>
              </w:rPr>
              <w:t>19542</w:t>
            </w:r>
          </w:p>
        </w:tc>
      </w:tr>
      <w:tr w:rsidR="008408B6" w:rsidRPr="00172790" w14:paraId="075D258D" w14:textId="77777777" w:rsidTr="00D20993">
        <w:trPr>
          <w:gridAfter w:val="1"/>
          <w:wAfter w:w="25" w:type="dxa"/>
        </w:trPr>
        <w:tc>
          <w:tcPr>
            <w:tcW w:w="3119" w:type="dxa"/>
            <w:vMerge/>
            <w:tcBorders>
              <w:left w:val="single" w:sz="4" w:space="0" w:color="auto"/>
              <w:right w:val="single" w:sz="4" w:space="0" w:color="auto"/>
            </w:tcBorders>
          </w:tcPr>
          <w:p w14:paraId="089B348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53BF04C"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277E5CB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5B8A34A" w14:textId="45B6EFDE" w:rsidR="008408B6" w:rsidRPr="008408B6" w:rsidRDefault="008408B6" w:rsidP="008408B6">
            <w:pPr>
              <w:jc w:val="center"/>
              <w:rPr>
                <w:sz w:val="22"/>
                <w:szCs w:val="22"/>
              </w:rPr>
            </w:pPr>
            <w:r w:rsidRPr="008408B6">
              <w:rPr>
                <w:sz w:val="22"/>
                <w:szCs w:val="22"/>
              </w:rPr>
              <w:t>24483</w:t>
            </w:r>
          </w:p>
        </w:tc>
      </w:tr>
      <w:tr w:rsidR="008408B6" w:rsidRPr="00172790" w14:paraId="5CEE02FC" w14:textId="77777777" w:rsidTr="00D20993">
        <w:trPr>
          <w:gridAfter w:val="1"/>
          <w:wAfter w:w="25" w:type="dxa"/>
        </w:trPr>
        <w:tc>
          <w:tcPr>
            <w:tcW w:w="3119" w:type="dxa"/>
            <w:vMerge/>
            <w:tcBorders>
              <w:left w:val="single" w:sz="4" w:space="0" w:color="auto"/>
              <w:right w:val="single" w:sz="4" w:space="0" w:color="auto"/>
            </w:tcBorders>
          </w:tcPr>
          <w:p w14:paraId="1B7659A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59534D"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4BDD745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9C4C609" w14:textId="6D60D17D" w:rsidR="008408B6" w:rsidRPr="008408B6" w:rsidRDefault="008408B6" w:rsidP="008408B6">
            <w:pPr>
              <w:jc w:val="center"/>
              <w:rPr>
                <w:sz w:val="22"/>
                <w:szCs w:val="22"/>
              </w:rPr>
            </w:pPr>
            <w:r w:rsidRPr="008408B6">
              <w:rPr>
                <w:sz w:val="22"/>
                <w:szCs w:val="22"/>
              </w:rPr>
              <w:t>22629</w:t>
            </w:r>
          </w:p>
        </w:tc>
      </w:tr>
      <w:tr w:rsidR="008408B6" w:rsidRPr="00172790" w14:paraId="32941B8A" w14:textId="77777777" w:rsidTr="00D20993">
        <w:trPr>
          <w:gridAfter w:val="1"/>
          <w:wAfter w:w="25" w:type="dxa"/>
        </w:trPr>
        <w:tc>
          <w:tcPr>
            <w:tcW w:w="3119" w:type="dxa"/>
            <w:vMerge/>
            <w:tcBorders>
              <w:left w:val="single" w:sz="4" w:space="0" w:color="auto"/>
              <w:right w:val="single" w:sz="4" w:space="0" w:color="auto"/>
            </w:tcBorders>
          </w:tcPr>
          <w:p w14:paraId="31F574D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8FEFD0"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1CEFCFA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6FD6839" w14:textId="7279E657" w:rsidR="008408B6" w:rsidRPr="008408B6" w:rsidRDefault="008408B6" w:rsidP="008408B6">
            <w:pPr>
              <w:jc w:val="center"/>
              <w:rPr>
                <w:sz w:val="22"/>
                <w:szCs w:val="22"/>
              </w:rPr>
            </w:pPr>
            <w:r w:rsidRPr="008408B6">
              <w:rPr>
                <w:sz w:val="22"/>
                <w:szCs w:val="22"/>
              </w:rPr>
              <w:t>19168</w:t>
            </w:r>
          </w:p>
        </w:tc>
      </w:tr>
      <w:tr w:rsidR="008408B6" w:rsidRPr="00172790" w14:paraId="7E4782C8" w14:textId="77777777" w:rsidTr="00D20993">
        <w:trPr>
          <w:gridAfter w:val="1"/>
          <w:wAfter w:w="25" w:type="dxa"/>
        </w:trPr>
        <w:tc>
          <w:tcPr>
            <w:tcW w:w="3119" w:type="dxa"/>
            <w:vMerge/>
            <w:tcBorders>
              <w:left w:val="single" w:sz="4" w:space="0" w:color="auto"/>
              <w:right w:val="single" w:sz="4" w:space="0" w:color="auto"/>
            </w:tcBorders>
          </w:tcPr>
          <w:p w14:paraId="76F145E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12FD9E"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70985C7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01FC7FA" w14:textId="472803D0" w:rsidR="008408B6" w:rsidRPr="008408B6" w:rsidRDefault="008408B6" w:rsidP="008408B6">
            <w:pPr>
              <w:jc w:val="center"/>
              <w:rPr>
                <w:sz w:val="22"/>
                <w:szCs w:val="22"/>
              </w:rPr>
            </w:pPr>
            <w:r w:rsidRPr="008408B6">
              <w:rPr>
                <w:sz w:val="22"/>
                <w:szCs w:val="22"/>
              </w:rPr>
              <w:t>9662</w:t>
            </w:r>
          </w:p>
        </w:tc>
      </w:tr>
      <w:tr w:rsidR="008408B6" w:rsidRPr="00172790" w14:paraId="33CF07EE" w14:textId="77777777" w:rsidTr="00D20993">
        <w:trPr>
          <w:gridAfter w:val="1"/>
          <w:wAfter w:w="25" w:type="dxa"/>
        </w:trPr>
        <w:tc>
          <w:tcPr>
            <w:tcW w:w="3119" w:type="dxa"/>
            <w:vMerge/>
            <w:tcBorders>
              <w:left w:val="single" w:sz="4" w:space="0" w:color="auto"/>
              <w:right w:val="single" w:sz="4" w:space="0" w:color="auto"/>
            </w:tcBorders>
          </w:tcPr>
          <w:p w14:paraId="18711F0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6BF3604"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30880A5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E00E7F1" w14:textId="26CD205C" w:rsidR="008408B6" w:rsidRPr="008408B6" w:rsidRDefault="008408B6" w:rsidP="008408B6">
            <w:pPr>
              <w:jc w:val="center"/>
              <w:rPr>
                <w:sz w:val="22"/>
                <w:szCs w:val="22"/>
              </w:rPr>
            </w:pPr>
            <w:r w:rsidRPr="008408B6">
              <w:rPr>
                <w:sz w:val="22"/>
                <w:szCs w:val="22"/>
              </w:rPr>
              <w:t>31148</w:t>
            </w:r>
          </w:p>
        </w:tc>
      </w:tr>
      <w:tr w:rsidR="008408B6" w:rsidRPr="00172790" w14:paraId="3640CB95" w14:textId="77777777" w:rsidTr="00D20993">
        <w:trPr>
          <w:gridAfter w:val="1"/>
          <w:wAfter w:w="25" w:type="dxa"/>
        </w:trPr>
        <w:tc>
          <w:tcPr>
            <w:tcW w:w="3119" w:type="dxa"/>
            <w:vMerge/>
            <w:tcBorders>
              <w:left w:val="single" w:sz="4" w:space="0" w:color="auto"/>
              <w:right w:val="single" w:sz="4" w:space="0" w:color="auto"/>
            </w:tcBorders>
          </w:tcPr>
          <w:p w14:paraId="2870073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CD15C9C"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6DABD2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096DA49" w14:textId="2F9B9367" w:rsidR="008408B6" w:rsidRPr="008408B6" w:rsidRDefault="008408B6" w:rsidP="008408B6">
            <w:pPr>
              <w:jc w:val="center"/>
              <w:rPr>
                <w:sz w:val="22"/>
                <w:szCs w:val="22"/>
              </w:rPr>
            </w:pPr>
            <w:r w:rsidRPr="008408B6">
              <w:rPr>
                <w:sz w:val="22"/>
                <w:szCs w:val="22"/>
              </w:rPr>
              <w:t>35055</w:t>
            </w:r>
          </w:p>
        </w:tc>
      </w:tr>
      <w:tr w:rsidR="008408B6" w:rsidRPr="00172790" w14:paraId="7E375AFE" w14:textId="77777777" w:rsidTr="00D20993">
        <w:trPr>
          <w:gridAfter w:val="1"/>
          <w:wAfter w:w="25" w:type="dxa"/>
        </w:trPr>
        <w:tc>
          <w:tcPr>
            <w:tcW w:w="3119" w:type="dxa"/>
            <w:vMerge/>
            <w:tcBorders>
              <w:left w:val="single" w:sz="4" w:space="0" w:color="auto"/>
              <w:right w:val="single" w:sz="4" w:space="0" w:color="auto"/>
            </w:tcBorders>
          </w:tcPr>
          <w:p w14:paraId="6ECEDB4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0BF61C1"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1915E1B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77FD5BB" w14:textId="0CE9F34E" w:rsidR="008408B6" w:rsidRPr="008408B6" w:rsidRDefault="008408B6" w:rsidP="008408B6">
            <w:pPr>
              <w:jc w:val="center"/>
              <w:rPr>
                <w:sz w:val="22"/>
                <w:szCs w:val="22"/>
              </w:rPr>
            </w:pPr>
            <w:r w:rsidRPr="008408B6">
              <w:rPr>
                <w:sz w:val="22"/>
                <w:szCs w:val="22"/>
              </w:rPr>
              <w:t>27487</w:t>
            </w:r>
          </w:p>
        </w:tc>
      </w:tr>
      <w:tr w:rsidR="008408B6" w:rsidRPr="00172790" w14:paraId="1C64F523" w14:textId="77777777" w:rsidTr="00D20993">
        <w:trPr>
          <w:gridAfter w:val="1"/>
          <w:wAfter w:w="25" w:type="dxa"/>
        </w:trPr>
        <w:tc>
          <w:tcPr>
            <w:tcW w:w="3119" w:type="dxa"/>
            <w:vMerge/>
            <w:tcBorders>
              <w:left w:val="single" w:sz="4" w:space="0" w:color="auto"/>
              <w:right w:val="single" w:sz="4" w:space="0" w:color="auto"/>
            </w:tcBorders>
          </w:tcPr>
          <w:p w14:paraId="2CAAD06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0A3C04"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13AD203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3B90796" w14:textId="3A4C852F" w:rsidR="008408B6" w:rsidRPr="008408B6" w:rsidRDefault="008408B6" w:rsidP="008408B6">
            <w:pPr>
              <w:jc w:val="center"/>
              <w:rPr>
                <w:sz w:val="22"/>
                <w:szCs w:val="22"/>
              </w:rPr>
            </w:pPr>
            <w:r w:rsidRPr="008408B6">
              <w:rPr>
                <w:sz w:val="22"/>
                <w:szCs w:val="22"/>
              </w:rPr>
              <w:t>19405</w:t>
            </w:r>
          </w:p>
        </w:tc>
      </w:tr>
      <w:tr w:rsidR="008408B6" w:rsidRPr="00172790" w14:paraId="7506DF35" w14:textId="77777777" w:rsidTr="00D20993">
        <w:trPr>
          <w:gridAfter w:val="1"/>
          <w:wAfter w:w="25" w:type="dxa"/>
        </w:trPr>
        <w:tc>
          <w:tcPr>
            <w:tcW w:w="3119" w:type="dxa"/>
            <w:vMerge/>
            <w:tcBorders>
              <w:left w:val="single" w:sz="4" w:space="0" w:color="auto"/>
              <w:right w:val="single" w:sz="4" w:space="0" w:color="auto"/>
            </w:tcBorders>
          </w:tcPr>
          <w:p w14:paraId="681D0C1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D64C589"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5DFAFF0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11746E1" w14:textId="641FA855" w:rsidR="008408B6" w:rsidRPr="008408B6" w:rsidRDefault="008408B6" w:rsidP="008408B6">
            <w:pPr>
              <w:jc w:val="center"/>
              <w:rPr>
                <w:sz w:val="22"/>
                <w:szCs w:val="22"/>
              </w:rPr>
            </w:pPr>
            <w:r w:rsidRPr="008408B6">
              <w:rPr>
                <w:sz w:val="22"/>
                <w:szCs w:val="22"/>
              </w:rPr>
              <w:t>33320</w:t>
            </w:r>
          </w:p>
        </w:tc>
      </w:tr>
      <w:tr w:rsidR="008408B6" w:rsidRPr="00172790" w14:paraId="727698A9"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23ADDA4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F9CD6D9"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1EEB2DF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F4FC648" w14:textId="1885D1E0" w:rsidR="008408B6" w:rsidRPr="008408B6" w:rsidRDefault="008408B6" w:rsidP="008408B6">
            <w:pPr>
              <w:jc w:val="center"/>
              <w:rPr>
                <w:sz w:val="22"/>
                <w:szCs w:val="22"/>
              </w:rPr>
            </w:pPr>
            <w:r w:rsidRPr="008408B6">
              <w:rPr>
                <w:sz w:val="22"/>
                <w:szCs w:val="22"/>
              </w:rPr>
              <w:t>35604</w:t>
            </w:r>
          </w:p>
        </w:tc>
      </w:tr>
      <w:tr w:rsidR="008408B6" w:rsidRPr="00172790" w14:paraId="1189B4B3"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4ACB89CC"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7D72416E"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23450F8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2B7062C4" w14:textId="54164E01" w:rsidR="008408B6" w:rsidRPr="008408B6" w:rsidRDefault="008408B6" w:rsidP="008408B6">
            <w:pPr>
              <w:jc w:val="center"/>
              <w:rPr>
                <w:sz w:val="22"/>
                <w:szCs w:val="22"/>
              </w:rPr>
            </w:pPr>
            <w:r w:rsidRPr="008408B6">
              <w:rPr>
                <w:b/>
                <w:bCs/>
                <w:sz w:val="22"/>
                <w:szCs w:val="22"/>
              </w:rPr>
              <w:t>657663</w:t>
            </w:r>
          </w:p>
        </w:tc>
      </w:tr>
      <w:tr w:rsidR="008408B6" w:rsidRPr="00172790" w14:paraId="03A29115"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6AE5F30B" w14:textId="77777777" w:rsidR="008408B6" w:rsidRPr="00A86437" w:rsidRDefault="008408B6" w:rsidP="008408B6">
            <w:pPr>
              <w:pStyle w:val="a3"/>
              <w:rPr>
                <w:sz w:val="22"/>
                <w:szCs w:val="22"/>
              </w:rPr>
            </w:pPr>
            <w:r w:rsidRPr="00A86437">
              <w:rPr>
                <w:sz w:val="22"/>
                <w:szCs w:val="22"/>
              </w:rPr>
              <w:t>8. Осуществление рекреационной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12A9D9CC"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191510B3" w14:textId="77777777" w:rsidR="008408B6" w:rsidRPr="00A86437" w:rsidRDefault="008408B6" w:rsidP="008408B6">
            <w:pPr>
              <w:pStyle w:val="a3"/>
              <w:ind w:right="-117"/>
              <w:rPr>
                <w:sz w:val="22"/>
                <w:szCs w:val="22"/>
                <w:vertAlign w:val="superscript"/>
              </w:rPr>
            </w:pPr>
            <w:r w:rsidRPr="00A86437">
              <w:rPr>
                <w:sz w:val="22"/>
                <w:szCs w:val="22"/>
              </w:rPr>
              <w:t>Все кварталы. Ограничения по виду использования лесов даны в пунктах 1, 9, 18 примечаний к таблице 1.7(5)</w:t>
            </w:r>
          </w:p>
        </w:tc>
        <w:tc>
          <w:tcPr>
            <w:tcW w:w="1031" w:type="dxa"/>
            <w:tcBorders>
              <w:top w:val="single" w:sz="4" w:space="0" w:color="auto"/>
              <w:left w:val="single" w:sz="4" w:space="0" w:color="auto"/>
              <w:right w:val="single" w:sz="4" w:space="0" w:color="auto"/>
            </w:tcBorders>
          </w:tcPr>
          <w:p w14:paraId="582E4F3C" w14:textId="2DE73DBA" w:rsidR="008408B6" w:rsidRPr="008408B6" w:rsidRDefault="008408B6" w:rsidP="008408B6">
            <w:pPr>
              <w:jc w:val="center"/>
              <w:rPr>
                <w:sz w:val="22"/>
                <w:szCs w:val="22"/>
              </w:rPr>
            </w:pPr>
            <w:r w:rsidRPr="008408B6">
              <w:rPr>
                <w:sz w:val="22"/>
                <w:szCs w:val="22"/>
              </w:rPr>
              <w:t>18310</w:t>
            </w:r>
          </w:p>
        </w:tc>
      </w:tr>
      <w:tr w:rsidR="008408B6" w:rsidRPr="00172790" w14:paraId="08CA7BDD" w14:textId="77777777" w:rsidTr="00D20993">
        <w:trPr>
          <w:gridAfter w:val="1"/>
          <w:wAfter w:w="25" w:type="dxa"/>
        </w:trPr>
        <w:tc>
          <w:tcPr>
            <w:tcW w:w="3119" w:type="dxa"/>
            <w:vMerge/>
            <w:tcBorders>
              <w:left w:val="single" w:sz="4" w:space="0" w:color="auto"/>
              <w:right w:val="single" w:sz="4" w:space="0" w:color="auto"/>
            </w:tcBorders>
          </w:tcPr>
          <w:p w14:paraId="0EA495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B125073"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68A53A3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5B76C82" w14:textId="48467B37" w:rsidR="008408B6" w:rsidRPr="008408B6" w:rsidRDefault="008408B6" w:rsidP="008408B6">
            <w:pPr>
              <w:jc w:val="center"/>
              <w:rPr>
                <w:sz w:val="22"/>
                <w:szCs w:val="22"/>
              </w:rPr>
            </w:pPr>
            <w:r w:rsidRPr="008408B6">
              <w:rPr>
                <w:sz w:val="22"/>
                <w:szCs w:val="22"/>
              </w:rPr>
              <w:t>30456</w:t>
            </w:r>
          </w:p>
        </w:tc>
      </w:tr>
      <w:tr w:rsidR="008408B6" w:rsidRPr="00172790" w14:paraId="24F1A72B" w14:textId="77777777" w:rsidTr="00D20993">
        <w:trPr>
          <w:gridAfter w:val="1"/>
          <w:wAfter w:w="25" w:type="dxa"/>
        </w:trPr>
        <w:tc>
          <w:tcPr>
            <w:tcW w:w="3119" w:type="dxa"/>
            <w:vMerge/>
            <w:tcBorders>
              <w:left w:val="single" w:sz="4" w:space="0" w:color="auto"/>
              <w:right w:val="single" w:sz="4" w:space="0" w:color="auto"/>
            </w:tcBorders>
          </w:tcPr>
          <w:p w14:paraId="5AFE8F7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2D1F129"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7B1DAF8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CE47F3A" w14:textId="20FAB13D" w:rsidR="008408B6" w:rsidRPr="008408B6" w:rsidRDefault="008408B6" w:rsidP="008408B6">
            <w:pPr>
              <w:jc w:val="center"/>
              <w:rPr>
                <w:sz w:val="22"/>
                <w:szCs w:val="22"/>
              </w:rPr>
            </w:pPr>
            <w:r w:rsidRPr="008408B6">
              <w:rPr>
                <w:sz w:val="22"/>
                <w:szCs w:val="22"/>
              </w:rPr>
              <w:t>29475</w:t>
            </w:r>
          </w:p>
        </w:tc>
      </w:tr>
      <w:tr w:rsidR="008408B6" w:rsidRPr="00172790" w14:paraId="763B8C34" w14:textId="77777777" w:rsidTr="00D20993">
        <w:trPr>
          <w:gridAfter w:val="1"/>
          <w:wAfter w:w="25" w:type="dxa"/>
        </w:trPr>
        <w:tc>
          <w:tcPr>
            <w:tcW w:w="3119" w:type="dxa"/>
            <w:vMerge/>
            <w:tcBorders>
              <w:left w:val="single" w:sz="4" w:space="0" w:color="auto"/>
              <w:right w:val="single" w:sz="4" w:space="0" w:color="auto"/>
            </w:tcBorders>
          </w:tcPr>
          <w:p w14:paraId="65A6E0F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10E3A8"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78FA76E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BB051B6" w14:textId="3AD0783F" w:rsidR="008408B6" w:rsidRPr="008408B6" w:rsidRDefault="008408B6" w:rsidP="008408B6">
            <w:pPr>
              <w:jc w:val="center"/>
              <w:rPr>
                <w:sz w:val="22"/>
                <w:szCs w:val="22"/>
              </w:rPr>
            </w:pPr>
            <w:r w:rsidRPr="008408B6">
              <w:rPr>
                <w:sz w:val="22"/>
                <w:szCs w:val="22"/>
              </w:rPr>
              <w:t>32391</w:t>
            </w:r>
          </w:p>
        </w:tc>
      </w:tr>
      <w:tr w:rsidR="008408B6" w:rsidRPr="00172790" w14:paraId="3D88C2C2" w14:textId="77777777" w:rsidTr="00D20993">
        <w:trPr>
          <w:gridAfter w:val="1"/>
          <w:wAfter w:w="25" w:type="dxa"/>
        </w:trPr>
        <w:tc>
          <w:tcPr>
            <w:tcW w:w="3119" w:type="dxa"/>
            <w:vMerge/>
            <w:tcBorders>
              <w:left w:val="single" w:sz="4" w:space="0" w:color="auto"/>
              <w:right w:val="single" w:sz="4" w:space="0" w:color="auto"/>
            </w:tcBorders>
          </w:tcPr>
          <w:p w14:paraId="657EA5F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6B1F755"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346A425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B808C06" w14:textId="5EB4D48D" w:rsidR="008408B6" w:rsidRPr="008408B6" w:rsidRDefault="008408B6" w:rsidP="008408B6">
            <w:pPr>
              <w:jc w:val="center"/>
              <w:rPr>
                <w:sz w:val="22"/>
                <w:szCs w:val="22"/>
              </w:rPr>
            </w:pPr>
            <w:r w:rsidRPr="008408B6">
              <w:rPr>
                <w:sz w:val="22"/>
                <w:szCs w:val="22"/>
              </w:rPr>
              <w:t>20326</w:t>
            </w:r>
          </w:p>
        </w:tc>
      </w:tr>
      <w:tr w:rsidR="008408B6" w:rsidRPr="00172790" w14:paraId="2E533044" w14:textId="77777777" w:rsidTr="00D20993">
        <w:trPr>
          <w:gridAfter w:val="1"/>
          <w:wAfter w:w="25" w:type="dxa"/>
        </w:trPr>
        <w:tc>
          <w:tcPr>
            <w:tcW w:w="3119" w:type="dxa"/>
            <w:vMerge/>
            <w:tcBorders>
              <w:left w:val="single" w:sz="4" w:space="0" w:color="auto"/>
              <w:right w:val="single" w:sz="4" w:space="0" w:color="auto"/>
            </w:tcBorders>
          </w:tcPr>
          <w:p w14:paraId="42A45AA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359746"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40F9288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194A38D" w14:textId="0E4F6AA3" w:rsidR="008408B6" w:rsidRPr="008408B6" w:rsidRDefault="008408B6" w:rsidP="008408B6">
            <w:pPr>
              <w:jc w:val="center"/>
              <w:rPr>
                <w:sz w:val="22"/>
                <w:szCs w:val="22"/>
              </w:rPr>
            </w:pPr>
            <w:r w:rsidRPr="008408B6">
              <w:rPr>
                <w:sz w:val="22"/>
                <w:szCs w:val="22"/>
              </w:rPr>
              <w:t>22878</w:t>
            </w:r>
          </w:p>
        </w:tc>
      </w:tr>
      <w:tr w:rsidR="008408B6" w:rsidRPr="00172790" w14:paraId="266EC824" w14:textId="77777777" w:rsidTr="00D20993">
        <w:trPr>
          <w:gridAfter w:val="1"/>
          <w:wAfter w:w="25" w:type="dxa"/>
        </w:trPr>
        <w:tc>
          <w:tcPr>
            <w:tcW w:w="3119" w:type="dxa"/>
            <w:vMerge/>
            <w:tcBorders>
              <w:left w:val="single" w:sz="4" w:space="0" w:color="auto"/>
              <w:right w:val="single" w:sz="4" w:space="0" w:color="auto"/>
            </w:tcBorders>
          </w:tcPr>
          <w:p w14:paraId="486F649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72BE0F"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70F2310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6506CE8" w14:textId="6F64A1EF" w:rsidR="008408B6" w:rsidRPr="008408B6" w:rsidRDefault="008408B6" w:rsidP="008408B6">
            <w:pPr>
              <w:jc w:val="center"/>
              <w:rPr>
                <w:sz w:val="22"/>
                <w:szCs w:val="22"/>
              </w:rPr>
            </w:pPr>
            <w:r w:rsidRPr="008408B6">
              <w:rPr>
                <w:sz w:val="22"/>
                <w:szCs w:val="22"/>
              </w:rPr>
              <w:t>20015</w:t>
            </w:r>
          </w:p>
        </w:tc>
      </w:tr>
      <w:tr w:rsidR="008408B6" w:rsidRPr="00172790" w14:paraId="1DD06675" w14:textId="77777777" w:rsidTr="00D20993">
        <w:trPr>
          <w:gridAfter w:val="1"/>
          <w:wAfter w:w="25" w:type="dxa"/>
        </w:trPr>
        <w:tc>
          <w:tcPr>
            <w:tcW w:w="3119" w:type="dxa"/>
            <w:vMerge/>
            <w:tcBorders>
              <w:left w:val="single" w:sz="4" w:space="0" w:color="auto"/>
              <w:right w:val="single" w:sz="4" w:space="0" w:color="auto"/>
            </w:tcBorders>
          </w:tcPr>
          <w:p w14:paraId="0300C7F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0046C74"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54C1858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F2D0974" w14:textId="18C68A47" w:rsidR="008408B6" w:rsidRPr="008408B6" w:rsidRDefault="008408B6" w:rsidP="008408B6">
            <w:pPr>
              <w:jc w:val="center"/>
              <w:rPr>
                <w:sz w:val="22"/>
                <w:szCs w:val="22"/>
              </w:rPr>
            </w:pPr>
            <w:r w:rsidRPr="008408B6">
              <w:rPr>
                <w:sz w:val="22"/>
                <w:szCs w:val="22"/>
              </w:rPr>
              <w:t>18907</w:t>
            </w:r>
          </w:p>
        </w:tc>
      </w:tr>
      <w:tr w:rsidR="008408B6" w:rsidRPr="00172790" w14:paraId="5E4D2C7F" w14:textId="77777777" w:rsidTr="00D20993">
        <w:trPr>
          <w:gridAfter w:val="1"/>
          <w:wAfter w:w="25" w:type="dxa"/>
        </w:trPr>
        <w:tc>
          <w:tcPr>
            <w:tcW w:w="3119" w:type="dxa"/>
            <w:vMerge/>
            <w:tcBorders>
              <w:left w:val="single" w:sz="4" w:space="0" w:color="auto"/>
              <w:right w:val="single" w:sz="4" w:space="0" w:color="auto"/>
            </w:tcBorders>
          </w:tcPr>
          <w:p w14:paraId="5EF75CA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2A9B3A7"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535DF0B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5E8C7FE" w14:textId="69BB7828" w:rsidR="008408B6" w:rsidRPr="008408B6" w:rsidRDefault="008408B6" w:rsidP="008408B6">
            <w:pPr>
              <w:jc w:val="center"/>
              <w:rPr>
                <w:sz w:val="22"/>
                <w:szCs w:val="22"/>
              </w:rPr>
            </w:pPr>
            <w:r w:rsidRPr="008408B6">
              <w:rPr>
                <w:sz w:val="22"/>
                <w:szCs w:val="22"/>
              </w:rPr>
              <w:t>40745</w:t>
            </w:r>
          </w:p>
        </w:tc>
      </w:tr>
      <w:tr w:rsidR="008408B6" w:rsidRPr="00172790" w14:paraId="4E9D5E9C" w14:textId="77777777" w:rsidTr="00D20993">
        <w:trPr>
          <w:gridAfter w:val="1"/>
          <w:wAfter w:w="25" w:type="dxa"/>
        </w:trPr>
        <w:tc>
          <w:tcPr>
            <w:tcW w:w="3119" w:type="dxa"/>
            <w:vMerge/>
            <w:tcBorders>
              <w:left w:val="single" w:sz="4" w:space="0" w:color="auto"/>
              <w:right w:val="single" w:sz="4" w:space="0" w:color="auto"/>
            </w:tcBorders>
          </w:tcPr>
          <w:p w14:paraId="51B0DA1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8AB1839"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26CCE5D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D9A96F1" w14:textId="369DBB32" w:rsidR="008408B6" w:rsidRPr="008408B6" w:rsidRDefault="008408B6" w:rsidP="008408B6">
            <w:pPr>
              <w:jc w:val="center"/>
              <w:rPr>
                <w:sz w:val="22"/>
                <w:szCs w:val="22"/>
              </w:rPr>
            </w:pPr>
            <w:r w:rsidRPr="008408B6">
              <w:rPr>
                <w:sz w:val="22"/>
                <w:szCs w:val="22"/>
              </w:rPr>
              <w:t>21984</w:t>
            </w:r>
          </w:p>
        </w:tc>
      </w:tr>
      <w:tr w:rsidR="008408B6" w:rsidRPr="00172790" w14:paraId="7BDF9F05" w14:textId="77777777" w:rsidTr="00D20993">
        <w:trPr>
          <w:gridAfter w:val="1"/>
          <w:wAfter w:w="25" w:type="dxa"/>
        </w:trPr>
        <w:tc>
          <w:tcPr>
            <w:tcW w:w="3119" w:type="dxa"/>
            <w:vMerge/>
            <w:tcBorders>
              <w:left w:val="single" w:sz="4" w:space="0" w:color="auto"/>
              <w:right w:val="single" w:sz="4" w:space="0" w:color="auto"/>
            </w:tcBorders>
          </w:tcPr>
          <w:p w14:paraId="0643765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51ECDA0"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69C368E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9CA12B" w14:textId="4CA1EE7D" w:rsidR="008408B6" w:rsidRPr="008408B6" w:rsidRDefault="008408B6" w:rsidP="008408B6">
            <w:pPr>
              <w:jc w:val="center"/>
              <w:rPr>
                <w:sz w:val="22"/>
                <w:szCs w:val="22"/>
              </w:rPr>
            </w:pPr>
            <w:r w:rsidRPr="008408B6">
              <w:rPr>
                <w:sz w:val="22"/>
                <w:szCs w:val="22"/>
              </w:rPr>
              <w:t>28225</w:t>
            </w:r>
          </w:p>
        </w:tc>
      </w:tr>
      <w:tr w:rsidR="008408B6" w:rsidRPr="00172790" w14:paraId="3758FB30" w14:textId="77777777" w:rsidTr="00D20993">
        <w:trPr>
          <w:gridAfter w:val="1"/>
          <w:wAfter w:w="25" w:type="dxa"/>
        </w:trPr>
        <w:tc>
          <w:tcPr>
            <w:tcW w:w="3119" w:type="dxa"/>
            <w:vMerge/>
            <w:tcBorders>
              <w:left w:val="single" w:sz="4" w:space="0" w:color="auto"/>
              <w:right w:val="single" w:sz="4" w:space="0" w:color="auto"/>
            </w:tcBorders>
          </w:tcPr>
          <w:p w14:paraId="4CE490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777520F"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3793F5A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439FDF" w14:textId="7000227D" w:rsidR="008408B6" w:rsidRPr="008408B6" w:rsidRDefault="008408B6" w:rsidP="008408B6">
            <w:pPr>
              <w:jc w:val="center"/>
              <w:rPr>
                <w:sz w:val="22"/>
                <w:szCs w:val="22"/>
              </w:rPr>
            </w:pPr>
            <w:r w:rsidRPr="008408B6">
              <w:rPr>
                <w:sz w:val="22"/>
                <w:szCs w:val="22"/>
              </w:rPr>
              <w:t>27777</w:t>
            </w:r>
          </w:p>
        </w:tc>
      </w:tr>
      <w:tr w:rsidR="008408B6" w:rsidRPr="00172790" w14:paraId="613626C9" w14:textId="77777777" w:rsidTr="00D20993">
        <w:trPr>
          <w:gridAfter w:val="1"/>
          <w:wAfter w:w="25" w:type="dxa"/>
        </w:trPr>
        <w:tc>
          <w:tcPr>
            <w:tcW w:w="3119" w:type="dxa"/>
            <w:vMerge/>
            <w:tcBorders>
              <w:left w:val="single" w:sz="4" w:space="0" w:color="auto"/>
              <w:right w:val="single" w:sz="4" w:space="0" w:color="auto"/>
            </w:tcBorders>
          </w:tcPr>
          <w:p w14:paraId="6BA93DB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6B1C184"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7C59C09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A3E4051" w14:textId="0F9F9C72" w:rsidR="008408B6" w:rsidRPr="008408B6" w:rsidRDefault="008408B6" w:rsidP="008408B6">
            <w:pPr>
              <w:jc w:val="center"/>
              <w:rPr>
                <w:sz w:val="22"/>
                <w:szCs w:val="22"/>
              </w:rPr>
            </w:pPr>
            <w:r w:rsidRPr="008408B6">
              <w:rPr>
                <w:sz w:val="22"/>
                <w:szCs w:val="22"/>
              </w:rPr>
              <w:t>22002</w:t>
            </w:r>
          </w:p>
        </w:tc>
      </w:tr>
      <w:tr w:rsidR="008408B6" w:rsidRPr="00172790" w14:paraId="30389EEB" w14:textId="77777777" w:rsidTr="00D20993">
        <w:trPr>
          <w:gridAfter w:val="1"/>
          <w:wAfter w:w="25" w:type="dxa"/>
        </w:trPr>
        <w:tc>
          <w:tcPr>
            <w:tcW w:w="3119" w:type="dxa"/>
            <w:vMerge/>
            <w:tcBorders>
              <w:left w:val="single" w:sz="4" w:space="0" w:color="auto"/>
              <w:right w:val="single" w:sz="4" w:space="0" w:color="auto"/>
            </w:tcBorders>
          </w:tcPr>
          <w:p w14:paraId="757AD22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3DDC412"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6DB7912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6492C63" w14:textId="5EF1C337" w:rsidR="008408B6" w:rsidRPr="008408B6" w:rsidRDefault="008408B6" w:rsidP="008408B6">
            <w:pPr>
              <w:jc w:val="center"/>
              <w:rPr>
                <w:sz w:val="22"/>
                <w:szCs w:val="22"/>
              </w:rPr>
            </w:pPr>
            <w:r w:rsidRPr="008408B6">
              <w:rPr>
                <w:sz w:val="22"/>
                <w:szCs w:val="22"/>
              </w:rPr>
              <w:t>31410</w:t>
            </w:r>
          </w:p>
        </w:tc>
      </w:tr>
      <w:tr w:rsidR="008408B6" w:rsidRPr="00172790" w14:paraId="0F4D56D0" w14:textId="77777777" w:rsidTr="00D20993">
        <w:trPr>
          <w:gridAfter w:val="1"/>
          <w:wAfter w:w="25" w:type="dxa"/>
        </w:trPr>
        <w:tc>
          <w:tcPr>
            <w:tcW w:w="3119" w:type="dxa"/>
            <w:vMerge/>
            <w:tcBorders>
              <w:left w:val="single" w:sz="4" w:space="0" w:color="auto"/>
              <w:right w:val="single" w:sz="4" w:space="0" w:color="auto"/>
            </w:tcBorders>
          </w:tcPr>
          <w:p w14:paraId="073565C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8D626D"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1905A3C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67C06A" w14:textId="1A72EFAB" w:rsidR="008408B6" w:rsidRPr="008408B6" w:rsidRDefault="008408B6" w:rsidP="008408B6">
            <w:pPr>
              <w:jc w:val="center"/>
              <w:rPr>
                <w:sz w:val="22"/>
                <w:szCs w:val="22"/>
              </w:rPr>
            </w:pPr>
            <w:r w:rsidRPr="008408B6">
              <w:rPr>
                <w:sz w:val="22"/>
                <w:szCs w:val="22"/>
              </w:rPr>
              <w:t>15259</w:t>
            </w:r>
          </w:p>
        </w:tc>
      </w:tr>
      <w:tr w:rsidR="008408B6" w:rsidRPr="00172790" w14:paraId="5CC67F45" w14:textId="77777777" w:rsidTr="00D20993">
        <w:trPr>
          <w:gridAfter w:val="1"/>
          <w:wAfter w:w="25" w:type="dxa"/>
        </w:trPr>
        <w:tc>
          <w:tcPr>
            <w:tcW w:w="3119" w:type="dxa"/>
            <w:vMerge/>
            <w:tcBorders>
              <w:left w:val="single" w:sz="4" w:space="0" w:color="auto"/>
              <w:right w:val="single" w:sz="4" w:space="0" w:color="auto"/>
            </w:tcBorders>
          </w:tcPr>
          <w:p w14:paraId="250814C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212A888"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60D83BC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279267D" w14:textId="1AAD6F41" w:rsidR="008408B6" w:rsidRPr="008408B6" w:rsidRDefault="008408B6" w:rsidP="008408B6">
            <w:pPr>
              <w:jc w:val="center"/>
              <w:rPr>
                <w:sz w:val="22"/>
                <w:szCs w:val="22"/>
              </w:rPr>
            </w:pPr>
            <w:r w:rsidRPr="008408B6">
              <w:rPr>
                <w:sz w:val="22"/>
                <w:szCs w:val="22"/>
              </w:rPr>
              <w:t>19542</w:t>
            </w:r>
          </w:p>
        </w:tc>
      </w:tr>
      <w:tr w:rsidR="008408B6" w:rsidRPr="00172790" w14:paraId="6CCE9643" w14:textId="77777777" w:rsidTr="00D20993">
        <w:trPr>
          <w:gridAfter w:val="1"/>
          <w:wAfter w:w="25" w:type="dxa"/>
        </w:trPr>
        <w:tc>
          <w:tcPr>
            <w:tcW w:w="3119" w:type="dxa"/>
            <w:vMerge/>
            <w:tcBorders>
              <w:left w:val="single" w:sz="4" w:space="0" w:color="auto"/>
              <w:right w:val="single" w:sz="4" w:space="0" w:color="auto"/>
            </w:tcBorders>
          </w:tcPr>
          <w:p w14:paraId="460D6F8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C7D6D3C"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42D457A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734B9F3" w14:textId="157E33A2" w:rsidR="008408B6" w:rsidRPr="008408B6" w:rsidRDefault="008408B6" w:rsidP="008408B6">
            <w:pPr>
              <w:jc w:val="center"/>
              <w:rPr>
                <w:sz w:val="22"/>
                <w:szCs w:val="22"/>
              </w:rPr>
            </w:pPr>
            <w:r w:rsidRPr="008408B6">
              <w:rPr>
                <w:sz w:val="22"/>
                <w:szCs w:val="22"/>
              </w:rPr>
              <w:t>24483</w:t>
            </w:r>
          </w:p>
        </w:tc>
      </w:tr>
      <w:tr w:rsidR="008408B6" w:rsidRPr="00172790" w14:paraId="30881896" w14:textId="77777777" w:rsidTr="00D20993">
        <w:trPr>
          <w:gridAfter w:val="1"/>
          <w:wAfter w:w="25" w:type="dxa"/>
        </w:trPr>
        <w:tc>
          <w:tcPr>
            <w:tcW w:w="3119" w:type="dxa"/>
            <w:vMerge/>
            <w:tcBorders>
              <w:left w:val="single" w:sz="4" w:space="0" w:color="auto"/>
              <w:right w:val="single" w:sz="4" w:space="0" w:color="auto"/>
            </w:tcBorders>
          </w:tcPr>
          <w:p w14:paraId="4C67734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7BDB2F9"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0387C7F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B0DEEA0" w14:textId="0F4FAEF2" w:rsidR="008408B6" w:rsidRPr="008408B6" w:rsidRDefault="008408B6" w:rsidP="008408B6">
            <w:pPr>
              <w:jc w:val="center"/>
              <w:rPr>
                <w:sz w:val="22"/>
                <w:szCs w:val="22"/>
              </w:rPr>
            </w:pPr>
            <w:r w:rsidRPr="008408B6">
              <w:rPr>
                <w:sz w:val="22"/>
                <w:szCs w:val="22"/>
              </w:rPr>
              <w:t>22629</w:t>
            </w:r>
          </w:p>
        </w:tc>
      </w:tr>
      <w:tr w:rsidR="008408B6" w:rsidRPr="00172790" w14:paraId="5C0A6B1C" w14:textId="77777777" w:rsidTr="00D20993">
        <w:trPr>
          <w:gridAfter w:val="1"/>
          <w:wAfter w:w="25" w:type="dxa"/>
        </w:trPr>
        <w:tc>
          <w:tcPr>
            <w:tcW w:w="3119" w:type="dxa"/>
            <w:vMerge/>
            <w:tcBorders>
              <w:left w:val="single" w:sz="4" w:space="0" w:color="auto"/>
              <w:right w:val="single" w:sz="4" w:space="0" w:color="auto"/>
            </w:tcBorders>
          </w:tcPr>
          <w:p w14:paraId="70240FA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27864DD"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4FC22FF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7B669EC" w14:textId="6E86451D" w:rsidR="008408B6" w:rsidRPr="008408B6" w:rsidRDefault="008408B6" w:rsidP="008408B6">
            <w:pPr>
              <w:jc w:val="center"/>
              <w:rPr>
                <w:sz w:val="22"/>
                <w:szCs w:val="22"/>
              </w:rPr>
            </w:pPr>
            <w:r w:rsidRPr="008408B6">
              <w:rPr>
                <w:sz w:val="22"/>
                <w:szCs w:val="22"/>
              </w:rPr>
              <w:t>19168</w:t>
            </w:r>
          </w:p>
        </w:tc>
      </w:tr>
      <w:tr w:rsidR="008408B6" w:rsidRPr="00172790" w14:paraId="4B585105" w14:textId="77777777" w:rsidTr="00D20993">
        <w:trPr>
          <w:gridAfter w:val="1"/>
          <w:wAfter w:w="25" w:type="dxa"/>
        </w:trPr>
        <w:tc>
          <w:tcPr>
            <w:tcW w:w="3119" w:type="dxa"/>
            <w:vMerge/>
            <w:tcBorders>
              <w:left w:val="single" w:sz="4" w:space="0" w:color="auto"/>
              <w:right w:val="single" w:sz="4" w:space="0" w:color="auto"/>
            </w:tcBorders>
          </w:tcPr>
          <w:p w14:paraId="16BBEBF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2590215"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6BB1A9C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9CC3D4C" w14:textId="65FD53C0" w:rsidR="008408B6" w:rsidRPr="008408B6" w:rsidRDefault="008408B6" w:rsidP="008408B6">
            <w:pPr>
              <w:jc w:val="center"/>
              <w:rPr>
                <w:sz w:val="22"/>
                <w:szCs w:val="22"/>
              </w:rPr>
            </w:pPr>
            <w:r w:rsidRPr="008408B6">
              <w:rPr>
                <w:sz w:val="22"/>
                <w:szCs w:val="22"/>
              </w:rPr>
              <w:t>9662</w:t>
            </w:r>
          </w:p>
        </w:tc>
      </w:tr>
      <w:tr w:rsidR="008408B6" w:rsidRPr="00172790" w14:paraId="7C5A8239" w14:textId="77777777" w:rsidTr="00D20993">
        <w:trPr>
          <w:gridAfter w:val="1"/>
          <w:wAfter w:w="25" w:type="dxa"/>
        </w:trPr>
        <w:tc>
          <w:tcPr>
            <w:tcW w:w="3119" w:type="dxa"/>
            <w:vMerge/>
            <w:tcBorders>
              <w:left w:val="single" w:sz="4" w:space="0" w:color="auto"/>
              <w:right w:val="single" w:sz="4" w:space="0" w:color="auto"/>
            </w:tcBorders>
          </w:tcPr>
          <w:p w14:paraId="1629007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E029770"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047879D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CE79C0E" w14:textId="326D4DF6" w:rsidR="008408B6" w:rsidRPr="008408B6" w:rsidRDefault="008408B6" w:rsidP="008408B6">
            <w:pPr>
              <w:jc w:val="center"/>
              <w:rPr>
                <w:sz w:val="22"/>
                <w:szCs w:val="22"/>
              </w:rPr>
            </w:pPr>
            <w:r w:rsidRPr="008408B6">
              <w:rPr>
                <w:sz w:val="22"/>
                <w:szCs w:val="22"/>
              </w:rPr>
              <w:t>31148</w:t>
            </w:r>
          </w:p>
        </w:tc>
      </w:tr>
      <w:tr w:rsidR="008408B6" w:rsidRPr="00172790" w14:paraId="6E5B5973" w14:textId="77777777" w:rsidTr="00D20993">
        <w:trPr>
          <w:gridAfter w:val="1"/>
          <w:wAfter w:w="25" w:type="dxa"/>
        </w:trPr>
        <w:tc>
          <w:tcPr>
            <w:tcW w:w="3119" w:type="dxa"/>
            <w:vMerge/>
            <w:tcBorders>
              <w:left w:val="single" w:sz="4" w:space="0" w:color="auto"/>
              <w:right w:val="single" w:sz="4" w:space="0" w:color="auto"/>
            </w:tcBorders>
          </w:tcPr>
          <w:p w14:paraId="3742CD4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8CAE1E9"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A49607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C059CC1" w14:textId="19E493D5" w:rsidR="008408B6" w:rsidRPr="008408B6" w:rsidRDefault="008408B6" w:rsidP="008408B6">
            <w:pPr>
              <w:jc w:val="center"/>
              <w:rPr>
                <w:sz w:val="22"/>
                <w:szCs w:val="22"/>
              </w:rPr>
            </w:pPr>
            <w:r w:rsidRPr="008408B6">
              <w:rPr>
                <w:sz w:val="22"/>
                <w:szCs w:val="22"/>
              </w:rPr>
              <w:t>35055</w:t>
            </w:r>
          </w:p>
        </w:tc>
      </w:tr>
      <w:tr w:rsidR="008408B6" w:rsidRPr="00172790" w14:paraId="203E3D6F" w14:textId="77777777" w:rsidTr="00D20993">
        <w:trPr>
          <w:gridAfter w:val="1"/>
          <w:wAfter w:w="25" w:type="dxa"/>
        </w:trPr>
        <w:tc>
          <w:tcPr>
            <w:tcW w:w="3119" w:type="dxa"/>
            <w:vMerge/>
            <w:tcBorders>
              <w:left w:val="single" w:sz="4" w:space="0" w:color="auto"/>
              <w:right w:val="single" w:sz="4" w:space="0" w:color="auto"/>
            </w:tcBorders>
          </w:tcPr>
          <w:p w14:paraId="4183799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BDCE747"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14A182E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328D348" w14:textId="6016E337" w:rsidR="008408B6" w:rsidRPr="008408B6" w:rsidRDefault="008408B6" w:rsidP="008408B6">
            <w:pPr>
              <w:jc w:val="center"/>
              <w:rPr>
                <w:sz w:val="22"/>
                <w:szCs w:val="22"/>
              </w:rPr>
            </w:pPr>
            <w:r w:rsidRPr="008408B6">
              <w:rPr>
                <w:sz w:val="22"/>
                <w:szCs w:val="22"/>
              </w:rPr>
              <w:t>27487</w:t>
            </w:r>
          </w:p>
        </w:tc>
      </w:tr>
      <w:tr w:rsidR="008408B6" w:rsidRPr="00172790" w14:paraId="7E1F5902" w14:textId="77777777" w:rsidTr="00D20993">
        <w:trPr>
          <w:gridAfter w:val="1"/>
          <w:wAfter w:w="25" w:type="dxa"/>
        </w:trPr>
        <w:tc>
          <w:tcPr>
            <w:tcW w:w="3119" w:type="dxa"/>
            <w:vMerge/>
            <w:tcBorders>
              <w:left w:val="single" w:sz="4" w:space="0" w:color="auto"/>
              <w:right w:val="single" w:sz="4" w:space="0" w:color="auto"/>
            </w:tcBorders>
          </w:tcPr>
          <w:p w14:paraId="0EC7A1B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B93D3E2"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113435E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B03DC19" w14:textId="49670D99" w:rsidR="008408B6" w:rsidRPr="008408B6" w:rsidRDefault="008408B6" w:rsidP="008408B6">
            <w:pPr>
              <w:jc w:val="center"/>
              <w:rPr>
                <w:sz w:val="22"/>
                <w:szCs w:val="22"/>
              </w:rPr>
            </w:pPr>
            <w:r w:rsidRPr="008408B6">
              <w:rPr>
                <w:sz w:val="22"/>
                <w:szCs w:val="22"/>
              </w:rPr>
              <w:t>19405</w:t>
            </w:r>
          </w:p>
        </w:tc>
      </w:tr>
      <w:tr w:rsidR="008408B6" w:rsidRPr="00172790" w14:paraId="507FEC21" w14:textId="77777777" w:rsidTr="00D20993">
        <w:trPr>
          <w:gridAfter w:val="1"/>
          <w:wAfter w:w="25" w:type="dxa"/>
        </w:trPr>
        <w:tc>
          <w:tcPr>
            <w:tcW w:w="3119" w:type="dxa"/>
            <w:vMerge/>
            <w:tcBorders>
              <w:left w:val="single" w:sz="4" w:space="0" w:color="auto"/>
              <w:right w:val="single" w:sz="4" w:space="0" w:color="auto"/>
            </w:tcBorders>
          </w:tcPr>
          <w:p w14:paraId="13A6AF3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C9BC23D"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7E779D6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DDDC94A" w14:textId="2EA1927F" w:rsidR="008408B6" w:rsidRPr="008408B6" w:rsidRDefault="008408B6" w:rsidP="008408B6">
            <w:pPr>
              <w:jc w:val="center"/>
              <w:rPr>
                <w:sz w:val="22"/>
                <w:szCs w:val="22"/>
              </w:rPr>
            </w:pPr>
            <w:r w:rsidRPr="008408B6">
              <w:rPr>
                <w:sz w:val="22"/>
                <w:szCs w:val="22"/>
              </w:rPr>
              <w:t>33320</w:t>
            </w:r>
          </w:p>
        </w:tc>
      </w:tr>
      <w:tr w:rsidR="008408B6" w:rsidRPr="00172790" w14:paraId="25E2D954"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56929C6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881E1F"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6DF8764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FDDAA80" w14:textId="02828223" w:rsidR="008408B6" w:rsidRPr="008408B6" w:rsidRDefault="008408B6" w:rsidP="008408B6">
            <w:pPr>
              <w:jc w:val="center"/>
              <w:rPr>
                <w:sz w:val="22"/>
                <w:szCs w:val="22"/>
              </w:rPr>
            </w:pPr>
            <w:r w:rsidRPr="008408B6">
              <w:rPr>
                <w:sz w:val="22"/>
                <w:szCs w:val="22"/>
              </w:rPr>
              <w:t>35604</w:t>
            </w:r>
          </w:p>
        </w:tc>
      </w:tr>
      <w:tr w:rsidR="008408B6" w:rsidRPr="00172790" w14:paraId="31904835"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0AB8237E"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5536402F"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1D4939B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1D3912BB" w14:textId="6BA39DB7" w:rsidR="008408B6" w:rsidRPr="008408B6" w:rsidRDefault="008408B6" w:rsidP="008408B6">
            <w:pPr>
              <w:jc w:val="center"/>
              <w:rPr>
                <w:sz w:val="22"/>
                <w:szCs w:val="22"/>
              </w:rPr>
            </w:pPr>
            <w:r w:rsidRPr="008408B6">
              <w:rPr>
                <w:b/>
                <w:bCs/>
                <w:sz w:val="22"/>
                <w:szCs w:val="22"/>
              </w:rPr>
              <w:t>657663</w:t>
            </w:r>
          </w:p>
        </w:tc>
      </w:tr>
      <w:tr w:rsidR="008408B6" w:rsidRPr="00172790" w14:paraId="306BF763"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072EDC8B" w14:textId="77777777" w:rsidR="008408B6" w:rsidRPr="00A86437" w:rsidRDefault="008408B6" w:rsidP="008408B6">
            <w:pPr>
              <w:pStyle w:val="a3"/>
              <w:rPr>
                <w:sz w:val="22"/>
                <w:szCs w:val="22"/>
              </w:rPr>
            </w:pPr>
            <w:r w:rsidRPr="00A86437">
              <w:rPr>
                <w:sz w:val="22"/>
                <w:szCs w:val="22"/>
              </w:rPr>
              <w:t>9. Создание лесных плантаций и их эксплуатация</w:t>
            </w:r>
          </w:p>
        </w:tc>
        <w:tc>
          <w:tcPr>
            <w:tcW w:w="2268" w:type="dxa"/>
            <w:tcBorders>
              <w:top w:val="single" w:sz="4" w:space="0" w:color="auto"/>
              <w:left w:val="single" w:sz="4" w:space="0" w:color="auto"/>
              <w:bottom w:val="single" w:sz="4" w:space="0" w:color="auto"/>
              <w:right w:val="single" w:sz="4" w:space="0" w:color="auto"/>
            </w:tcBorders>
          </w:tcPr>
          <w:p w14:paraId="2BCF7852"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5147A1A1" w14:textId="77777777" w:rsidR="008408B6" w:rsidRPr="00A86437" w:rsidRDefault="008408B6" w:rsidP="008408B6">
            <w:pPr>
              <w:pStyle w:val="a3"/>
              <w:rPr>
                <w:sz w:val="22"/>
                <w:szCs w:val="22"/>
              </w:rPr>
            </w:pPr>
            <w:r w:rsidRPr="00A86437">
              <w:rPr>
                <w:sz w:val="22"/>
                <w:szCs w:val="22"/>
              </w:rPr>
              <w:t>Все кварталы, кроме рас</w:t>
            </w:r>
          </w:p>
          <w:p w14:paraId="44106E09" w14:textId="77777777" w:rsidR="008408B6" w:rsidRPr="00A86437" w:rsidRDefault="008408B6" w:rsidP="008408B6">
            <w:pPr>
              <w:pStyle w:val="a3"/>
              <w:ind w:right="-117"/>
              <w:rPr>
                <w:sz w:val="22"/>
                <w:szCs w:val="22"/>
              </w:rPr>
            </w:pPr>
            <w:r w:rsidRPr="00A86437">
              <w:rPr>
                <w:sz w:val="22"/>
                <w:szCs w:val="22"/>
              </w:rPr>
              <w:t>положенных в водоохранных зонах. Ограничения по виду использования лесов даны в пунктах 1, 10, 18 примечаний к таблице 1.7(5)</w:t>
            </w:r>
          </w:p>
        </w:tc>
        <w:tc>
          <w:tcPr>
            <w:tcW w:w="1031" w:type="dxa"/>
            <w:tcBorders>
              <w:top w:val="single" w:sz="4" w:space="0" w:color="auto"/>
              <w:left w:val="single" w:sz="4" w:space="0" w:color="auto"/>
              <w:right w:val="single" w:sz="4" w:space="0" w:color="auto"/>
            </w:tcBorders>
          </w:tcPr>
          <w:p w14:paraId="455A3339" w14:textId="726810BF" w:rsidR="008408B6" w:rsidRPr="008408B6" w:rsidRDefault="008408B6" w:rsidP="008408B6">
            <w:pPr>
              <w:jc w:val="center"/>
              <w:rPr>
                <w:sz w:val="22"/>
                <w:szCs w:val="22"/>
              </w:rPr>
            </w:pPr>
            <w:r w:rsidRPr="008408B6">
              <w:rPr>
                <w:sz w:val="22"/>
                <w:szCs w:val="22"/>
              </w:rPr>
              <w:t>18310</w:t>
            </w:r>
          </w:p>
        </w:tc>
      </w:tr>
      <w:tr w:rsidR="008408B6" w:rsidRPr="00172790" w14:paraId="468520D5" w14:textId="77777777" w:rsidTr="00D20993">
        <w:trPr>
          <w:gridAfter w:val="1"/>
          <w:wAfter w:w="25" w:type="dxa"/>
        </w:trPr>
        <w:tc>
          <w:tcPr>
            <w:tcW w:w="3119" w:type="dxa"/>
            <w:vMerge/>
            <w:tcBorders>
              <w:left w:val="single" w:sz="4" w:space="0" w:color="auto"/>
              <w:right w:val="single" w:sz="4" w:space="0" w:color="auto"/>
            </w:tcBorders>
          </w:tcPr>
          <w:p w14:paraId="38FE571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0603486"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55CBB55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2F9DC4D" w14:textId="3A6A1354" w:rsidR="008408B6" w:rsidRPr="008408B6" w:rsidRDefault="008408B6" w:rsidP="008408B6">
            <w:pPr>
              <w:jc w:val="center"/>
              <w:rPr>
                <w:sz w:val="22"/>
                <w:szCs w:val="22"/>
              </w:rPr>
            </w:pPr>
            <w:r w:rsidRPr="008408B6">
              <w:rPr>
                <w:sz w:val="22"/>
                <w:szCs w:val="22"/>
              </w:rPr>
              <w:t>30456</w:t>
            </w:r>
          </w:p>
        </w:tc>
      </w:tr>
      <w:tr w:rsidR="008408B6" w:rsidRPr="00172790" w14:paraId="2D18525F" w14:textId="77777777" w:rsidTr="00D20993">
        <w:trPr>
          <w:gridAfter w:val="1"/>
          <w:wAfter w:w="25" w:type="dxa"/>
        </w:trPr>
        <w:tc>
          <w:tcPr>
            <w:tcW w:w="3119" w:type="dxa"/>
            <w:vMerge/>
            <w:tcBorders>
              <w:left w:val="single" w:sz="4" w:space="0" w:color="auto"/>
              <w:right w:val="single" w:sz="4" w:space="0" w:color="auto"/>
            </w:tcBorders>
          </w:tcPr>
          <w:p w14:paraId="7C49615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2784BF"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551C53E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ACB8774" w14:textId="15D79DC2" w:rsidR="008408B6" w:rsidRPr="008408B6" w:rsidRDefault="008408B6" w:rsidP="008408B6">
            <w:pPr>
              <w:jc w:val="center"/>
              <w:rPr>
                <w:sz w:val="22"/>
                <w:szCs w:val="22"/>
              </w:rPr>
            </w:pPr>
            <w:r w:rsidRPr="008408B6">
              <w:rPr>
                <w:sz w:val="22"/>
                <w:szCs w:val="22"/>
              </w:rPr>
              <w:t>29475</w:t>
            </w:r>
          </w:p>
        </w:tc>
      </w:tr>
      <w:tr w:rsidR="008408B6" w:rsidRPr="00172790" w14:paraId="6747C78A" w14:textId="77777777" w:rsidTr="00D20993">
        <w:trPr>
          <w:gridAfter w:val="1"/>
          <w:wAfter w:w="25" w:type="dxa"/>
        </w:trPr>
        <w:tc>
          <w:tcPr>
            <w:tcW w:w="3119" w:type="dxa"/>
            <w:vMerge/>
            <w:tcBorders>
              <w:left w:val="single" w:sz="4" w:space="0" w:color="auto"/>
              <w:right w:val="single" w:sz="4" w:space="0" w:color="auto"/>
            </w:tcBorders>
          </w:tcPr>
          <w:p w14:paraId="191CC93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05F7655"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694B555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A151EB5" w14:textId="25229490" w:rsidR="008408B6" w:rsidRPr="008408B6" w:rsidRDefault="008408B6" w:rsidP="008408B6">
            <w:pPr>
              <w:jc w:val="center"/>
              <w:rPr>
                <w:sz w:val="22"/>
                <w:szCs w:val="22"/>
              </w:rPr>
            </w:pPr>
            <w:r w:rsidRPr="008408B6">
              <w:rPr>
                <w:sz w:val="22"/>
                <w:szCs w:val="22"/>
              </w:rPr>
              <w:t>32391</w:t>
            </w:r>
          </w:p>
        </w:tc>
      </w:tr>
      <w:tr w:rsidR="008408B6" w:rsidRPr="00172790" w14:paraId="0C2FBB39" w14:textId="77777777" w:rsidTr="00D20993">
        <w:trPr>
          <w:gridAfter w:val="1"/>
          <w:wAfter w:w="25" w:type="dxa"/>
        </w:trPr>
        <w:tc>
          <w:tcPr>
            <w:tcW w:w="3119" w:type="dxa"/>
            <w:vMerge/>
            <w:tcBorders>
              <w:left w:val="single" w:sz="4" w:space="0" w:color="auto"/>
              <w:right w:val="single" w:sz="4" w:space="0" w:color="auto"/>
            </w:tcBorders>
          </w:tcPr>
          <w:p w14:paraId="47BEE56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1738C52"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48DAC87B"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C49F459" w14:textId="2D97FC3F" w:rsidR="008408B6" w:rsidRPr="008408B6" w:rsidRDefault="008408B6" w:rsidP="008408B6">
            <w:pPr>
              <w:jc w:val="center"/>
              <w:rPr>
                <w:sz w:val="22"/>
                <w:szCs w:val="22"/>
              </w:rPr>
            </w:pPr>
            <w:r w:rsidRPr="008408B6">
              <w:rPr>
                <w:sz w:val="22"/>
                <w:szCs w:val="22"/>
              </w:rPr>
              <w:t>20326</w:t>
            </w:r>
          </w:p>
        </w:tc>
      </w:tr>
      <w:tr w:rsidR="008408B6" w:rsidRPr="00172790" w14:paraId="7A5989C3" w14:textId="77777777" w:rsidTr="00D20993">
        <w:trPr>
          <w:gridAfter w:val="1"/>
          <w:wAfter w:w="25" w:type="dxa"/>
        </w:trPr>
        <w:tc>
          <w:tcPr>
            <w:tcW w:w="3119" w:type="dxa"/>
            <w:vMerge/>
            <w:tcBorders>
              <w:left w:val="single" w:sz="4" w:space="0" w:color="auto"/>
              <w:right w:val="single" w:sz="4" w:space="0" w:color="auto"/>
            </w:tcBorders>
          </w:tcPr>
          <w:p w14:paraId="1E2E38B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E42E1D4"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16DE6CF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E0614D1" w14:textId="4673512F" w:rsidR="008408B6" w:rsidRPr="008408B6" w:rsidRDefault="008408B6" w:rsidP="008408B6">
            <w:pPr>
              <w:jc w:val="center"/>
              <w:rPr>
                <w:sz w:val="22"/>
                <w:szCs w:val="22"/>
              </w:rPr>
            </w:pPr>
            <w:r w:rsidRPr="008408B6">
              <w:rPr>
                <w:sz w:val="22"/>
                <w:szCs w:val="22"/>
              </w:rPr>
              <w:t>22878</w:t>
            </w:r>
          </w:p>
        </w:tc>
      </w:tr>
      <w:tr w:rsidR="008408B6" w:rsidRPr="00172790" w14:paraId="3E9F0CEF" w14:textId="77777777" w:rsidTr="00D20993">
        <w:trPr>
          <w:gridAfter w:val="1"/>
          <w:wAfter w:w="25" w:type="dxa"/>
        </w:trPr>
        <w:tc>
          <w:tcPr>
            <w:tcW w:w="3119" w:type="dxa"/>
            <w:vMerge/>
            <w:tcBorders>
              <w:left w:val="single" w:sz="4" w:space="0" w:color="auto"/>
              <w:right w:val="single" w:sz="4" w:space="0" w:color="auto"/>
            </w:tcBorders>
          </w:tcPr>
          <w:p w14:paraId="5806F72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E4449A5"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3CC9F47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AB3610E" w14:textId="454C0A31" w:rsidR="008408B6" w:rsidRPr="008408B6" w:rsidRDefault="008408B6" w:rsidP="008408B6">
            <w:pPr>
              <w:jc w:val="center"/>
              <w:rPr>
                <w:sz w:val="22"/>
                <w:szCs w:val="22"/>
              </w:rPr>
            </w:pPr>
            <w:r w:rsidRPr="008408B6">
              <w:rPr>
                <w:sz w:val="22"/>
                <w:szCs w:val="22"/>
              </w:rPr>
              <w:t>20015</w:t>
            </w:r>
          </w:p>
        </w:tc>
      </w:tr>
      <w:tr w:rsidR="008408B6" w:rsidRPr="00172790" w14:paraId="480425E3" w14:textId="77777777" w:rsidTr="00D20993">
        <w:trPr>
          <w:gridAfter w:val="1"/>
          <w:wAfter w:w="25" w:type="dxa"/>
        </w:trPr>
        <w:tc>
          <w:tcPr>
            <w:tcW w:w="3119" w:type="dxa"/>
            <w:vMerge/>
            <w:tcBorders>
              <w:left w:val="single" w:sz="4" w:space="0" w:color="auto"/>
              <w:right w:val="single" w:sz="4" w:space="0" w:color="auto"/>
            </w:tcBorders>
          </w:tcPr>
          <w:p w14:paraId="76C0052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92FC04"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04DB04B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14FA89B" w14:textId="72E56B9A" w:rsidR="008408B6" w:rsidRPr="008408B6" w:rsidRDefault="008408B6" w:rsidP="008408B6">
            <w:pPr>
              <w:jc w:val="center"/>
              <w:rPr>
                <w:sz w:val="22"/>
                <w:szCs w:val="22"/>
              </w:rPr>
            </w:pPr>
            <w:r w:rsidRPr="008408B6">
              <w:rPr>
                <w:sz w:val="22"/>
                <w:szCs w:val="22"/>
              </w:rPr>
              <w:t>18907</w:t>
            </w:r>
          </w:p>
        </w:tc>
      </w:tr>
      <w:tr w:rsidR="008408B6" w:rsidRPr="00172790" w14:paraId="1997E606" w14:textId="77777777" w:rsidTr="00D20993">
        <w:trPr>
          <w:gridAfter w:val="1"/>
          <w:wAfter w:w="25" w:type="dxa"/>
        </w:trPr>
        <w:tc>
          <w:tcPr>
            <w:tcW w:w="3119" w:type="dxa"/>
            <w:vMerge/>
            <w:tcBorders>
              <w:left w:val="single" w:sz="4" w:space="0" w:color="auto"/>
              <w:right w:val="single" w:sz="4" w:space="0" w:color="auto"/>
            </w:tcBorders>
          </w:tcPr>
          <w:p w14:paraId="622E5EA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7F27A7F"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1C5232B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86FF1B2" w14:textId="3A1E0EF8" w:rsidR="008408B6" w:rsidRPr="008408B6" w:rsidRDefault="008408B6" w:rsidP="008408B6">
            <w:pPr>
              <w:jc w:val="center"/>
              <w:rPr>
                <w:sz w:val="22"/>
                <w:szCs w:val="22"/>
              </w:rPr>
            </w:pPr>
            <w:r w:rsidRPr="008408B6">
              <w:rPr>
                <w:sz w:val="22"/>
                <w:szCs w:val="22"/>
              </w:rPr>
              <w:t>40745</w:t>
            </w:r>
          </w:p>
        </w:tc>
      </w:tr>
      <w:tr w:rsidR="008408B6" w:rsidRPr="00172790" w14:paraId="723AEF26" w14:textId="77777777" w:rsidTr="00D20993">
        <w:trPr>
          <w:gridAfter w:val="1"/>
          <w:wAfter w:w="25" w:type="dxa"/>
        </w:trPr>
        <w:tc>
          <w:tcPr>
            <w:tcW w:w="3119" w:type="dxa"/>
            <w:vMerge/>
            <w:tcBorders>
              <w:left w:val="single" w:sz="4" w:space="0" w:color="auto"/>
              <w:right w:val="single" w:sz="4" w:space="0" w:color="auto"/>
            </w:tcBorders>
          </w:tcPr>
          <w:p w14:paraId="73603C0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EC0687"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72C33A3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69C38C6" w14:textId="2A137626" w:rsidR="008408B6" w:rsidRPr="008408B6" w:rsidRDefault="008408B6" w:rsidP="008408B6">
            <w:pPr>
              <w:jc w:val="center"/>
              <w:rPr>
                <w:sz w:val="22"/>
                <w:szCs w:val="22"/>
              </w:rPr>
            </w:pPr>
            <w:r w:rsidRPr="008408B6">
              <w:rPr>
                <w:sz w:val="22"/>
                <w:szCs w:val="22"/>
              </w:rPr>
              <w:t>21984</w:t>
            </w:r>
          </w:p>
        </w:tc>
      </w:tr>
      <w:tr w:rsidR="008408B6" w:rsidRPr="00172790" w14:paraId="3CE33315" w14:textId="77777777" w:rsidTr="00D20993">
        <w:trPr>
          <w:gridAfter w:val="1"/>
          <w:wAfter w:w="25" w:type="dxa"/>
        </w:trPr>
        <w:tc>
          <w:tcPr>
            <w:tcW w:w="3119" w:type="dxa"/>
            <w:vMerge/>
            <w:tcBorders>
              <w:left w:val="single" w:sz="4" w:space="0" w:color="auto"/>
              <w:right w:val="single" w:sz="4" w:space="0" w:color="auto"/>
            </w:tcBorders>
          </w:tcPr>
          <w:p w14:paraId="59F5823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921455"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1122E73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30DA0EC" w14:textId="1FBC3537" w:rsidR="008408B6" w:rsidRPr="008408B6" w:rsidRDefault="008408B6" w:rsidP="008408B6">
            <w:pPr>
              <w:jc w:val="center"/>
              <w:rPr>
                <w:sz w:val="22"/>
                <w:szCs w:val="22"/>
              </w:rPr>
            </w:pPr>
            <w:r w:rsidRPr="008408B6">
              <w:rPr>
                <w:sz w:val="22"/>
                <w:szCs w:val="22"/>
              </w:rPr>
              <w:t>28225</w:t>
            </w:r>
          </w:p>
        </w:tc>
      </w:tr>
      <w:tr w:rsidR="008408B6" w:rsidRPr="00172790" w14:paraId="314F4CCD" w14:textId="77777777" w:rsidTr="00D20993">
        <w:trPr>
          <w:gridAfter w:val="1"/>
          <w:wAfter w:w="25" w:type="dxa"/>
        </w:trPr>
        <w:tc>
          <w:tcPr>
            <w:tcW w:w="3119" w:type="dxa"/>
            <w:vMerge/>
            <w:tcBorders>
              <w:left w:val="single" w:sz="4" w:space="0" w:color="auto"/>
              <w:right w:val="single" w:sz="4" w:space="0" w:color="auto"/>
            </w:tcBorders>
          </w:tcPr>
          <w:p w14:paraId="732B93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9B57C8A"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7277AF18"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4851A4F" w14:textId="78A28A70" w:rsidR="008408B6" w:rsidRPr="008408B6" w:rsidRDefault="008408B6" w:rsidP="008408B6">
            <w:pPr>
              <w:jc w:val="center"/>
              <w:rPr>
                <w:sz w:val="22"/>
                <w:szCs w:val="22"/>
              </w:rPr>
            </w:pPr>
            <w:r w:rsidRPr="008408B6">
              <w:rPr>
                <w:sz w:val="22"/>
                <w:szCs w:val="22"/>
              </w:rPr>
              <w:t>27777</w:t>
            </w:r>
          </w:p>
        </w:tc>
      </w:tr>
      <w:tr w:rsidR="008408B6" w:rsidRPr="00172790" w14:paraId="2CB4855E" w14:textId="77777777" w:rsidTr="00D20993">
        <w:trPr>
          <w:gridAfter w:val="1"/>
          <w:wAfter w:w="25" w:type="dxa"/>
        </w:trPr>
        <w:tc>
          <w:tcPr>
            <w:tcW w:w="3119" w:type="dxa"/>
            <w:vMerge/>
            <w:tcBorders>
              <w:left w:val="single" w:sz="4" w:space="0" w:color="auto"/>
              <w:right w:val="single" w:sz="4" w:space="0" w:color="auto"/>
            </w:tcBorders>
          </w:tcPr>
          <w:p w14:paraId="4A4210F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390B76E"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41D9D48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CBBD3AD" w14:textId="0BF4F83D" w:rsidR="008408B6" w:rsidRPr="008408B6" w:rsidRDefault="008408B6" w:rsidP="008408B6">
            <w:pPr>
              <w:jc w:val="center"/>
              <w:rPr>
                <w:sz w:val="22"/>
                <w:szCs w:val="22"/>
              </w:rPr>
            </w:pPr>
            <w:r w:rsidRPr="008408B6">
              <w:rPr>
                <w:sz w:val="22"/>
                <w:szCs w:val="22"/>
              </w:rPr>
              <w:t>22002</w:t>
            </w:r>
          </w:p>
        </w:tc>
      </w:tr>
      <w:tr w:rsidR="008408B6" w:rsidRPr="00172790" w14:paraId="5CCD5760" w14:textId="77777777" w:rsidTr="00D20993">
        <w:trPr>
          <w:gridAfter w:val="1"/>
          <w:wAfter w:w="25" w:type="dxa"/>
        </w:trPr>
        <w:tc>
          <w:tcPr>
            <w:tcW w:w="3119" w:type="dxa"/>
            <w:vMerge/>
            <w:tcBorders>
              <w:left w:val="single" w:sz="4" w:space="0" w:color="auto"/>
              <w:right w:val="single" w:sz="4" w:space="0" w:color="auto"/>
            </w:tcBorders>
          </w:tcPr>
          <w:p w14:paraId="246D21B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9B45184"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65A7E01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44D83FC" w14:textId="788699B3" w:rsidR="008408B6" w:rsidRPr="008408B6" w:rsidRDefault="008408B6" w:rsidP="008408B6">
            <w:pPr>
              <w:jc w:val="center"/>
              <w:rPr>
                <w:sz w:val="22"/>
                <w:szCs w:val="22"/>
              </w:rPr>
            </w:pPr>
            <w:r w:rsidRPr="008408B6">
              <w:rPr>
                <w:sz w:val="22"/>
                <w:szCs w:val="22"/>
              </w:rPr>
              <w:t>31410</w:t>
            </w:r>
          </w:p>
        </w:tc>
      </w:tr>
      <w:tr w:rsidR="008408B6" w:rsidRPr="00172790" w14:paraId="57E5E4B4" w14:textId="77777777" w:rsidTr="00D20993">
        <w:trPr>
          <w:gridAfter w:val="1"/>
          <w:wAfter w:w="25" w:type="dxa"/>
        </w:trPr>
        <w:tc>
          <w:tcPr>
            <w:tcW w:w="3119" w:type="dxa"/>
            <w:vMerge/>
            <w:tcBorders>
              <w:left w:val="single" w:sz="4" w:space="0" w:color="auto"/>
              <w:right w:val="single" w:sz="4" w:space="0" w:color="auto"/>
            </w:tcBorders>
          </w:tcPr>
          <w:p w14:paraId="4C9DEF6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1F5B049"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2978BC0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7D16A40" w14:textId="08EFD7B4" w:rsidR="008408B6" w:rsidRPr="008408B6" w:rsidRDefault="008408B6" w:rsidP="008408B6">
            <w:pPr>
              <w:jc w:val="center"/>
              <w:rPr>
                <w:sz w:val="22"/>
                <w:szCs w:val="22"/>
              </w:rPr>
            </w:pPr>
            <w:r w:rsidRPr="008408B6">
              <w:rPr>
                <w:sz w:val="22"/>
                <w:szCs w:val="22"/>
              </w:rPr>
              <w:t>15259</w:t>
            </w:r>
          </w:p>
        </w:tc>
      </w:tr>
      <w:tr w:rsidR="008408B6" w:rsidRPr="00172790" w14:paraId="5FB2B742" w14:textId="77777777" w:rsidTr="00D20993">
        <w:trPr>
          <w:gridAfter w:val="1"/>
          <w:wAfter w:w="25" w:type="dxa"/>
        </w:trPr>
        <w:tc>
          <w:tcPr>
            <w:tcW w:w="3119" w:type="dxa"/>
            <w:vMerge/>
            <w:tcBorders>
              <w:left w:val="single" w:sz="4" w:space="0" w:color="auto"/>
              <w:right w:val="single" w:sz="4" w:space="0" w:color="auto"/>
            </w:tcBorders>
          </w:tcPr>
          <w:p w14:paraId="2983A3D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31F9ED"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2A4DCC1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59C7EA2" w14:textId="5DD96269" w:rsidR="008408B6" w:rsidRPr="008408B6" w:rsidRDefault="008408B6" w:rsidP="008408B6">
            <w:pPr>
              <w:jc w:val="center"/>
              <w:rPr>
                <w:sz w:val="22"/>
                <w:szCs w:val="22"/>
              </w:rPr>
            </w:pPr>
            <w:r w:rsidRPr="008408B6">
              <w:rPr>
                <w:sz w:val="22"/>
                <w:szCs w:val="22"/>
              </w:rPr>
              <w:t>19542</w:t>
            </w:r>
          </w:p>
        </w:tc>
      </w:tr>
      <w:tr w:rsidR="008408B6" w:rsidRPr="00172790" w14:paraId="0FDAF2F7" w14:textId="77777777" w:rsidTr="00D20993">
        <w:trPr>
          <w:gridAfter w:val="1"/>
          <w:wAfter w:w="25" w:type="dxa"/>
        </w:trPr>
        <w:tc>
          <w:tcPr>
            <w:tcW w:w="3119" w:type="dxa"/>
            <w:vMerge/>
            <w:tcBorders>
              <w:left w:val="single" w:sz="4" w:space="0" w:color="auto"/>
              <w:right w:val="single" w:sz="4" w:space="0" w:color="auto"/>
            </w:tcBorders>
          </w:tcPr>
          <w:p w14:paraId="662D57D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8F860E"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4116B4B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F1F53B4" w14:textId="7F8C5344" w:rsidR="008408B6" w:rsidRPr="008408B6" w:rsidRDefault="008408B6" w:rsidP="008408B6">
            <w:pPr>
              <w:jc w:val="center"/>
              <w:rPr>
                <w:sz w:val="22"/>
                <w:szCs w:val="22"/>
              </w:rPr>
            </w:pPr>
            <w:r w:rsidRPr="008408B6">
              <w:rPr>
                <w:sz w:val="22"/>
                <w:szCs w:val="22"/>
              </w:rPr>
              <w:t>24483</w:t>
            </w:r>
          </w:p>
        </w:tc>
      </w:tr>
      <w:tr w:rsidR="008408B6" w:rsidRPr="00172790" w14:paraId="7B3397D9" w14:textId="77777777" w:rsidTr="00D20993">
        <w:trPr>
          <w:gridAfter w:val="1"/>
          <w:wAfter w:w="25" w:type="dxa"/>
        </w:trPr>
        <w:tc>
          <w:tcPr>
            <w:tcW w:w="3119" w:type="dxa"/>
            <w:vMerge/>
            <w:tcBorders>
              <w:left w:val="single" w:sz="4" w:space="0" w:color="auto"/>
              <w:right w:val="single" w:sz="4" w:space="0" w:color="auto"/>
            </w:tcBorders>
          </w:tcPr>
          <w:p w14:paraId="5DA7A7A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3D774CF"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7BA8D31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6B6BB13" w14:textId="0CCECC73" w:rsidR="008408B6" w:rsidRPr="008408B6" w:rsidRDefault="008408B6" w:rsidP="008408B6">
            <w:pPr>
              <w:jc w:val="center"/>
              <w:rPr>
                <w:sz w:val="22"/>
                <w:szCs w:val="22"/>
              </w:rPr>
            </w:pPr>
            <w:r w:rsidRPr="008408B6">
              <w:rPr>
                <w:sz w:val="22"/>
                <w:szCs w:val="22"/>
              </w:rPr>
              <w:t>22629</w:t>
            </w:r>
          </w:p>
        </w:tc>
      </w:tr>
      <w:tr w:rsidR="008408B6" w:rsidRPr="00172790" w14:paraId="35F25AA9" w14:textId="77777777" w:rsidTr="00D20993">
        <w:trPr>
          <w:gridAfter w:val="1"/>
          <w:wAfter w:w="25" w:type="dxa"/>
        </w:trPr>
        <w:tc>
          <w:tcPr>
            <w:tcW w:w="3119" w:type="dxa"/>
            <w:vMerge/>
            <w:tcBorders>
              <w:left w:val="single" w:sz="4" w:space="0" w:color="auto"/>
              <w:right w:val="single" w:sz="4" w:space="0" w:color="auto"/>
            </w:tcBorders>
          </w:tcPr>
          <w:p w14:paraId="055558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3B37A3"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18D2394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3EC93E3" w14:textId="55173209" w:rsidR="008408B6" w:rsidRPr="008408B6" w:rsidRDefault="008408B6" w:rsidP="008408B6">
            <w:pPr>
              <w:jc w:val="center"/>
              <w:rPr>
                <w:sz w:val="22"/>
                <w:szCs w:val="22"/>
              </w:rPr>
            </w:pPr>
            <w:r w:rsidRPr="008408B6">
              <w:rPr>
                <w:sz w:val="22"/>
                <w:szCs w:val="22"/>
              </w:rPr>
              <w:t>19168</w:t>
            </w:r>
          </w:p>
        </w:tc>
      </w:tr>
      <w:tr w:rsidR="008408B6" w:rsidRPr="00172790" w14:paraId="3C67E28D" w14:textId="77777777" w:rsidTr="00D20993">
        <w:trPr>
          <w:gridAfter w:val="1"/>
          <w:wAfter w:w="25" w:type="dxa"/>
        </w:trPr>
        <w:tc>
          <w:tcPr>
            <w:tcW w:w="3119" w:type="dxa"/>
            <w:vMerge/>
            <w:tcBorders>
              <w:left w:val="single" w:sz="4" w:space="0" w:color="auto"/>
              <w:right w:val="single" w:sz="4" w:space="0" w:color="auto"/>
            </w:tcBorders>
          </w:tcPr>
          <w:p w14:paraId="2D8CCE2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CD6FF5"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1D4CCFE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6D1098B" w14:textId="488705DC" w:rsidR="008408B6" w:rsidRPr="008408B6" w:rsidRDefault="008408B6" w:rsidP="008408B6">
            <w:pPr>
              <w:jc w:val="center"/>
              <w:rPr>
                <w:sz w:val="22"/>
                <w:szCs w:val="22"/>
              </w:rPr>
            </w:pPr>
            <w:r w:rsidRPr="008408B6">
              <w:rPr>
                <w:sz w:val="22"/>
                <w:szCs w:val="22"/>
              </w:rPr>
              <w:t>9662</w:t>
            </w:r>
          </w:p>
        </w:tc>
      </w:tr>
      <w:tr w:rsidR="008408B6" w:rsidRPr="00172790" w14:paraId="6F8B4278" w14:textId="77777777" w:rsidTr="00D20993">
        <w:trPr>
          <w:gridAfter w:val="1"/>
          <w:wAfter w:w="25" w:type="dxa"/>
        </w:trPr>
        <w:tc>
          <w:tcPr>
            <w:tcW w:w="3119" w:type="dxa"/>
            <w:vMerge/>
            <w:tcBorders>
              <w:left w:val="single" w:sz="4" w:space="0" w:color="auto"/>
              <w:right w:val="single" w:sz="4" w:space="0" w:color="auto"/>
            </w:tcBorders>
          </w:tcPr>
          <w:p w14:paraId="786B18E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A671E4"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6F6BFEE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D1FFF20" w14:textId="249CD819" w:rsidR="008408B6" w:rsidRPr="008408B6" w:rsidRDefault="008408B6" w:rsidP="008408B6">
            <w:pPr>
              <w:jc w:val="center"/>
              <w:rPr>
                <w:sz w:val="22"/>
                <w:szCs w:val="22"/>
              </w:rPr>
            </w:pPr>
            <w:r w:rsidRPr="008408B6">
              <w:rPr>
                <w:sz w:val="22"/>
                <w:szCs w:val="22"/>
              </w:rPr>
              <w:t>31148</w:t>
            </w:r>
          </w:p>
        </w:tc>
      </w:tr>
      <w:tr w:rsidR="008408B6" w:rsidRPr="00172790" w14:paraId="490B2710" w14:textId="77777777" w:rsidTr="00D20993">
        <w:trPr>
          <w:gridAfter w:val="1"/>
          <w:wAfter w:w="25" w:type="dxa"/>
        </w:trPr>
        <w:tc>
          <w:tcPr>
            <w:tcW w:w="3119" w:type="dxa"/>
            <w:vMerge/>
            <w:tcBorders>
              <w:left w:val="single" w:sz="4" w:space="0" w:color="auto"/>
              <w:right w:val="single" w:sz="4" w:space="0" w:color="auto"/>
            </w:tcBorders>
          </w:tcPr>
          <w:p w14:paraId="4C81D93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C783635"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1AC44D7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7DBDF1C" w14:textId="178D949E" w:rsidR="008408B6" w:rsidRPr="008408B6" w:rsidRDefault="008408B6" w:rsidP="008408B6">
            <w:pPr>
              <w:jc w:val="center"/>
              <w:rPr>
                <w:sz w:val="22"/>
                <w:szCs w:val="22"/>
              </w:rPr>
            </w:pPr>
            <w:r w:rsidRPr="008408B6">
              <w:rPr>
                <w:sz w:val="22"/>
                <w:szCs w:val="22"/>
              </w:rPr>
              <w:t>35055</w:t>
            </w:r>
          </w:p>
        </w:tc>
      </w:tr>
      <w:tr w:rsidR="008408B6" w:rsidRPr="00172790" w14:paraId="5AE2F3C0" w14:textId="77777777" w:rsidTr="00D20993">
        <w:trPr>
          <w:gridAfter w:val="1"/>
          <w:wAfter w:w="25" w:type="dxa"/>
        </w:trPr>
        <w:tc>
          <w:tcPr>
            <w:tcW w:w="3119" w:type="dxa"/>
            <w:vMerge/>
            <w:tcBorders>
              <w:left w:val="single" w:sz="4" w:space="0" w:color="auto"/>
              <w:right w:val="single" w:sz="4" w:space="0" w:color="auto"/>
            </w:tcBorders>
          </w:tcPr>
          <w:p w14:paraId="4BE66E3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2205421"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0D486FC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EF3D299" w14:textId="518D8EF4" w:rsidR="008408B6" w:rsidRPr="008408B6" w:rsidRDefault="008408B6" w:rsidP="008408B6">
            <w:pPr>
              <w:jc w:val="center"/>
              <w:rPr>
                <w:sz w:val="22"/>
                <w:szCs w:val="22"/>
              </w:rPr>
            </w:pPr>
            <w:r w:rsidRPr="008408B6">
              <w:rPr>
                <w:sz w:val="22"/>
                <w:szCs w:val="22"/>
              </w:rPr>
              <w:t>27487</w:t>
            </w:r>
          </w:p>
        </w:tc>
      </w:tr>
      <w:tr w:rsidR="008408B6" w:rsidRPr="00172790" w14:paraId="0796E70B" w14:textId="77777777" w:rsidTr="00D20993">
        <w:trPr>
          <w:gridAfter w:val="1"/>
          <w:wAfter w:w="25" w:type="dxa"/>
        </w:trPr>
        <w:tc>
          <w:tcPr>
            <w:tcW w:w="3119" w:type="dxa"/>
            <w:vMerge/>
            <w:tcBorders>
              <w:left w:val="single" w:sz="4" w:space="0" w:color="auto"/>
              <w:right w:val="single" w:sz="4" w:space="0" w:color="auto"/>
            </w:tcBorders>
          </w:tcPr>
          <w:p w14:paraId="4FADE11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A229F7"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5430E26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26AD5BF" w14:textId="51BD12D5" w:rsidR="008408B6" w:rsidRPr="008408B6" w:rsidRDefault="008408B6" w:rsidP="008408B6">
            <w:pPr>
              <w:jc w:val="center"/>
              <w:rPr>
                <w:sz w:val="22"/>
                <w:szCs w:val="22"/>
              </w:rPr>
            </w:pPr>
            <w:r w:rsidRPr="008408B6">
              <w:rPr>
                <w:sz w:val="22"/>
                <w:szCs w:val="22"/>
              </w:rPr>
              <w:t>19405</w:t>
            </w:r>
          </w:p>
        </w:tc>
      </w:tr>
      <w:tr w:rsidR="008408B6" w:rsidRPr="00172790" w14:paraId="2342F471" w14:textId="77777777" w:rsidTr="00D20993">
        <w:trPr>
          <w:gridAfter w:val="1"/>
          <w:wAfter w:w="25" w:type="dxa"/>
        </w:trPr>
        <w:tc>
          <w:tcPr>
            <w:tcW w:w="3119" w:type="dxa"/>
            <w:vMerge/>
            <w:tcBorders>
              <w:left w:val="single" w:sz="4" w:space="0" w:color="auto"/>
              <w:right w:val="single" w:sz="4" w:space="0" w:color="auto"/>
            </w:tcBorders>
          </w:tcPr>
          <w:p w14:paraId="432A3EC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6B73175"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7CF1352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C924A8D" w14:textId="52569D60" w:rsidR="008408B6" w:rsidRPr="008408B6" w:rsidRDefault="008408B6" w:rsidP="008408B6">
            <w:pPr>
              <w:jc w:val="center"/>
              <w:rPr>
                <w:sz w:val="22"/>
                <w:szCs w:val="22"/>
              </w:rPr>
            </w:pPr>
            <w:r w:rsidRPr="008408B6">
              <w:rPr>
                <w:sz w:val="22"/>
                <w:szCs w:val="22"/>
              </w:rPr>
              <w:t>33320</w:t>
            </w:r>
          </w:p>
        </w:tc>
      </w:tr>
      <w:tr w:rsidR="008408B6" w:rsidRPr="00172790" w14:paraId="2A1BE7A1"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5AA8582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749FC54"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3C61CC2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EE2B3E4" w14:textId="3BB6B9F2" w:rsidR="008408B6" w:rsidRPr="008408B6" w:rsidRDefault="008408B6" w:rsidP="008408B6">
            <w:pPr>
              <w:jc w:val="center"/>
              <w:rPr>
                <w:sz w:val="22"/>
                <w:szCs w:val="22"/>
              </w:rPr>
            </w:pPr>
            <w:r w:rsidRPr="008408B6">
              <w:rPr>
                <w:sz w:val="22"/>
                <w:szCs w:val="22"/>
              </w:rPr>
              <w:t>35604</w:t>
            </w:r>
          </w:p>
        </w:tc>
      </w:tr>
      <w:tr w:rsidR="008408B6" w:rsidRPr="00172790" w14:paraId="42FD8030"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0B91CF01"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73BEFFB9"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01655C6A" w14:textId="77777777" w:rsidR="008408B6" w:rsidRPr="00A86437" w:rsidRDefault="008408B6" w:rsidP="008408B6">
            <w:pPr>
              <w:pStyle w:val="a3"/>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2896F9E5" w14:textId="12BDF16E" w:rsidR="008408B6" w:rsidRPr="008408B6" w:rsidRDefault="008408B6" w:rsidP="008408B6">
            <w:pPr>
              <w:jc w:val="center"/>
              <w:rPr>
                <w:sz w:val="22"/>
                <w:szCs w:val="22"/>
              </w:rPr>
            </w:pPr>
            <w:r w:rsidRPr="008408B6">
              <w:rPr>
                <w:b/>
                <w:bCs/>
                <w:sz w:val="22"/>
                <w:szCs w:val="22"/>
              </w:rPr>
              <w:t>657663</w:t>
            </w:r>
          </w:p>
        </w:tc>
      </w:tr>
      <w:tr w:rsidR="008408B6" w:rsidRPr="00172790" w14:paraId="7A71346A"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22B870C" w14:textId="77777777" w:rsidR="008408B6" w:rsidRPr="00A86437" w:rsidRDefault="008408B6" w:rsidP="008408B6">
            <w:pPr>
              <w:pStyle w:val="a3"/>
              <w:rPr>
                <w:sz w:val="22"/>
                <w:szCs w:val="22"/>
              </w:rPr>
            </w:pPr>
            <w:r w:rsidRPr="00A86437">
              <w:rPr>
                <w:sz w:val="22"/>
                <w:szCs w:val="22"/>
              </w:rPr>
              <w:t>10. Выращивание лесных плодовых, ягодных, декоративных растений, лекарственных растений</w:t>
            </w:r>
          </w:p>
        </w:tc>
        <w:tc>
          <w:tcPr>
            <w:tcW w:w="2268" w:type="dxa"/>
            <w:tcBorders>
              <w:top w:val="single" w:sz="4" w:space="0" w:color="auto"/>
              <w:left w:val="single" w:sz="4" w:space="0" w:color="auto"/>
              <w:bottom w:val="single" w:sz="4" w:space="0" w:color="auto"/>
              <w:right w:val="single" w:sz="4" w:space="0" w:color="auto"/>
            </w:tcBorders>
          </w:tcPr>
          <w:p w14:paraId="2AE88BD0"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364863BC" w14:textId="77777777" w:rsidR="008408B6" w:rsidRPr="00A86437" w:rsidRDefault="008408B6" w:rsidP="008408B6">
            <w:pPr>
              <w:pStyle w:val="a3"/>
              <w:rPr>
                <w:sz w:val="22"/>
                <w:szCs w:val="22"/>
                <w:vertAlign w:val="superscript"/>
              </w:rPr>
            </w:pPr>
            <w:r w:rsidRPr="00A86437">
              <w:rPr>
                <w:sz w:val="22"/>
                <w:szCs w:val="22"/>
              </w:rPr>
              <w:t>Все кварталы. Ограничения по виду использования лесов даны в пунктах 1, 11, 18 примечаний к таблице 1.7(5)</w:t>
            </w:r>
          </w:p>
        </w:tc>
        <w:tc>
          <w:tcPr>
            <w:tcW w:w="1031" w:type="dxa"/>
            <w:tcBorders>
              <w:top w:val="single" w:sz="4" w:space="0" w:color="auto"/>
              <w:left w:val="single" w:sz="4" w:space="0" w:color="auto"/>
              <w:right w:val="single" w:sz="4" w:space="0" w:color="auto"/>
            </w:tcBorders>
          </w:tcPr>
          <w:p w14:paraId="1226ED7B" w14:textId="52BD0A15" w:rsidR="008408B6" w:rsidRPr="008408B6" w:rsidRDefault="008408B6" w:rsidP="008408B6">
            <w:pPr>
              <w:jc w:val="center"/>
              <w:rPr>
                <w:sz w:val="22"/>
                <w:szCs w:val="22"/>
              </w:rPr>
            </w:pPr>
            <w:r w:rsidRPr="008408B6">
              <w:rPr>
                <w:sz w:val="22"/>
                <w:szCs w:val="22"/>
              </w:rPr>
              <w:t>18310</w:t>
            </w:r>
          </w:p>
        </w:tc>
      </w:tr>
      <w:tr w:rsidR="008408B6" w:rsidRPr="00172790" w14:paraId="0A8C5063" w14:textId="77777777" w:rsidTr="00D20993">
        <w:trPr>
          <w:gridAfter w:val="1"/>
          <w:wAfter w:w="25" w:type="dxa"/>
        </w:trPr>
        <w:tc>
          <w:tcPr>
            <w:tcW w:w="3119" w:type="dxa"/>
            <w:vMerge/>
            <w:tcBorders>
              <w:left w:val="single" w:sz="4" w:space="0" w:color="auto"/>
              <w:right w:val="single" w:sz="4" w:space="0" w:color="auto"/>
            </w:tcBorders>
          </w:tcPr>
          <w:p w14:paraId="63F4B13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D3F0AE8"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3692392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2A762F7" w14:textId="4BA01563" w:rsidR="008408B6" w:rsidRPr="008408B6" w:rsidRDefault="008408B6" w:rsidP="008408B6">
            <w:pPr>
              <w:jc w:val="center"/>
              <w:rPr>
                <w:sz w:val="22"/>
                <w:szCs w:val="22"/>
              </w:rPr>
            </w:pPr>
            <w:r w:rsidRPr="008408B6">
              <w:rPr>
                <w:sz w:val="22"/>
                <w:szCs w:val="22"/>
              </w:rPr>
              <w:t>30456</w:t>
            </w:r>
          </w:p>
        </w:tc>
      </w:tr>
      <w:tr w:rsidR="008408B6" w:rsidRPr="00172790" w14:paraId="37872F1A" w14:textId="77777777" w:rsidTr="00D20993">
        <w:trPr>
          <w:gridAfter w:val="1"/>
          <w:wAfter w:w="25" w:type="dxa"/>
        </w:trPr>
        <w:tc>
          <w:tcPr>
            <w:tcW w:w="3119" w:type="dxa"/>
            <w:vMerge/>
            <w:tcBorders>
              <w:left w:val="single" w:sz="4" w:space="0" w:color="auto"/>
              <w:right w:val="single" w:sz="4" w:space="0" w:color="auto"/>
            </w:tcBorders>
          </w:tcPr>
          <w:p w14:paraId="43F4915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878E3B1"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70C3C76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1C5ACE9" w14:textId="4CB33181" w:rsidR="008408B6" w:rsidRPr="008408B6" w:rsidRDefault="008408B6" w:rsidP="008408B6">
            <w:pPr>
              <w:jc w:val="center"/>
              <w:rPr>
                <w:sz w:val="22"/>
                <w:szCs w:val="22"/>
              </w:rPr>
            </w:pPr>
            <w:r w:rsidRPr="008408B6">
              <w:rPr>
                <w:sz w:val="22"/>
                <w:szCs w:val="22"/>
              </w:rPr>
              <w:t>29475</w:t>
            </w:r>
          </w:p>
        </w:tc>
      </w:tr>
      <w:tr w:rsidR="008408B6" w:rsidRPr="00172790" w14:paraId="4C891582" w14:textId="77777777" w:rsidTr="00D20993">
        <w:trPr>
          <w:gridAfter w:val="1"/>
          <w:wAfter w:w="25" w:type="dxa"/>
        </w:trPr>
        <w:tc>
          <w:tcPr>
            <w:tcW w:w="3119" w:type="dxa"/>
            <w:vMerge/>
            <w:tcBorders>
              <w:left w:val="single" w:sz="4" w:space="0" w:color="auto"/>
              <w:right w:val="single" w:sz="4" w:space="0" w:color="auto"/>
            </w:tcBorders>
          </w:tcPr>
          <w:p w14:paraId="5826C4B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55C399"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0F3DAEF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C6EAA53" w14:textId="52931725" w:rsidR="008408B6" w:rsidRPr="008408B6" w:rsidRDefault="008408B6" w:rsidP="008408B6">
            <w:pPr>
              <w:jc w:val="center"/>
              <w:rPr>
                <w:sz w:val="22"/>
                <w:szCs w:val="22"/>
              </w:rPr>
            </w:pPr>
            <w:r w:rsidRPr="008408B6">
              <w:rPr>
                <w:sz w:val="22"/>
                <w:szCs w:val="22"/>
              </w:rPr>
              <w:t>32391</w:t>
            </w:r>
          </w:p>
        </w:tc>
      </w:tr>
      <w:tr w:rsidR="008408B6" w:rsidRPr="00172790" w14:paraId="6C69C845" w14:textId="77777777" w:rsidTr="00D20993">
        <w:trPr>
          <w:gridAfter w:val="1"/>
          <w:wAfter w:w="25" w:type="dxa"/>
        </w:trPr>
        <w:tc>
          <w:tcPr>
            <w:tcW w:w="3119" w:type="dxa"/>
            <w:vMerge/>
            <w:tcBorders>
              <w:left w:val="single" w:sz="4" w:space="0" w:color="auto"/>
              <w:right w:val="single" w:sz="4" w:space="0" w:color="auto"/>
            </w:tcBorders>
          </w:tcPr>
          <w:p w14:paraId="420AF08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8BA056B"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536EB150"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89522ED" w14:textId="42255CDD" w:rsidR="008408B6" w:rsidRPr="008408B6" w:rsidRDefault="008408B6" w:rsidP="008408B6">
            <w:pPr>
              <w:jc w:val="center"/>
              <w:rPr>
                <w:sz w:val="22"/>
                <w:szCs w:val="22"/>
              </w:rPr>
            </w:pPr>
            <w:r w:rsidRPr="008408B6">
              <w:rPr>
                <w:sz w:val="22"/>
                <w:szCs w:val="22"/>
              </w:rPr>
              <w:t>20326</w:t>
            </w:r>
          </w:p>
        </w:tc>
      </w:tr>
      <w:tr w:rsidR="008408B6" w:rsidRPr="00172790" w14:paraId="7A8477CB" w14:textId="77777777" w:rsidTr="00D20993">
        <w:trPr>
          <w:gridAfter w:val="1"/>
          <w:wAfter w:w="25" w:type="dxa"/>
        </w:trPr>
        <w:tc>
          <w:tcPr>
            <w:tcW w:w="3119" w:type="dxa"/>
            <w:vMerge/>
            <w:tcBorders>
              <w:left w:val="single" w:sz="4" w:space="0" w:color="auto"/>
              <w:right w:val="single" w:sz="4" w:space="0" w:color="auto"/>
            </w:tcBorders>
          </w:tcPr>
          <w:p w14:paraId="3134E7A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5A8547A"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35BD9F7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69C7014" w14:textId="74FB7B1F" w:rsidR="008408B6" w:rsidRPr="008408B6" w:rsidRDefault="008408B6" w:rsidP="008408B6">
            <w:pPr>
              <w:jc w:val="center"/>
              <w:rPr>
                <w:sz w:val="22"/>
                <w:szCs w:val="22"/>
              </w:rPr>
            </w:pPr>
            <w:r w:rsidRPr="008408B6">
              <w:rPr>
                <w:sz w:val="22"/>
                <w:szCs w:val="22"/>
              </w:rPr>
              <w:t>22878</w:t>
            </w:r>
          </w:p>
        </w:tc>
      </w:tr>
      <w:tr w:rsidR="008408B6" w:rsidRPr="00172790" w14:paraId="591EA7D1" w14:textId="77777777" w:rsidTr="00D20993">
        <w:trPr>
          <w:gridAfter w:val="1"/>
          <w:wAfter w:w="25" w:type="dxa"/>
        </w:trPr>
        <w:tc>
          <w:tcPr>
            <w:tcW w:w="3119" w:type="dxa"/>
            <w:vMerge/>
            <w:tcBorders>
              <w:left w:val="single" w:sz="4" w:space="0" w:color="auto"/>
              <w:right w:val="single" w:sz="4" w:space="0" w:color="auto"/>
            </w:tcBorders>
          </w:tcPr>
          <w:p w14:paraId="46F4A05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1B89568"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1148822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5B62E65" w14:textId="582860E4" w:rsidR="008408B6" w:rsidRPr="008408B6" w:rsidRDefault="008408B6" w:rsidP="008408B6">
            <w:pPr>
              <w:jc w:val="center"/>
              <w:rPr>
                <w:sz w:val="22"/>
                <w:szCs w:val="22"/>
              </w:rPr>
            </w:pPr>
            <w:r w:rsidRPr="008408B6">
              <w:rPr>
                <w:sz w:val="22"/>
                <w:szCs w:val="22"/>
              </w:rPr>
              <w:t>20015</w:t>
            </w:r>
          </w:p>
        </w:tc>
      </w:tr>
      <w:tr w:rsidR="008408B6" w:rsidRPr="00172790" w14:paraId="5933BD4A" w14:textId="77777777" w:rsidTr="00D20993">
        <w:trPr>
          <w:gridAfter w:val="1"/>
          <w:wAfter w:w="25" w:type="dxa"/>
        </w:trPr>
        <w:tc>
          <w:tcPr>
            <w:tcW w:w="3119" w:type="dxa"/>
            <w:vMerge/>
            <w:tcBorders>
              <w:left w:val="single" w:sz="4" w:space="0" w:color="auto"/>
              <w:right w:val="single" w:sz="4" w:space="0" w:color="auto"/>
            </w:tcBorders>
          </w:tcPr>
          <w:p w14:paraId="0818CF9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DFFB4A"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3DB82B43"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D6079F6" w14:textId="1B359381" w:rsidR="008408B6" w:rsidRPr="008408B6" w:rsidRDefault="008408B6" w:rsidP="008408B6">
            <w:pPr>
              <w:jc w:val="center"/>
              <w:rPr>
                <w:sz w:val="22"/>
                <w:szCs w:val="22"/>
              </w:rPr>
            </w:pPr>
            <w:r w:rsidRPr="008408B6">
              <w:rPr>
                <w:sz w:val="22"/>
                <w:szCs w:val="22"/>
              </w:rPr>
              <w:t>18907</w:t>
            </w:r>
          </w:p>
        </w:tc>
      </w:tr>
      <w:tr w:rsidR="008408B6" w:rsidRPr="00172790" w14:paraId="60C2E4BD" w14:textId="77777777" w:rsidTr="00D20993">
        <w:trPr>
          <w:gridAfter w:val="1"/>
          <w:wAfter w:w="25" w:type="dxa"/>
        </w:trPr>
        <w:tc>
          <w:tcPr>
            <w:tcW w:w="3119" w:type="dxa"/>
            <w:vMerge/>
            <w:tcBorders>
              <w:left w:val="single" w:sz="4" w:space="0" w:color="auto"/>
              <w:right w:val="single" w:sz="4" w:space="0" w:color="auto"/>
            </w:tcBorders>
          </w:tcPr>
          <w:p w14:paraId="30F1A17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0CB328F"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4E5F6ED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E2D0919" w14:textId="50AC1572" w:rsidR="008408B6" w:rsidRPr="008408B6" w:rsidRDefault="008408B6" w:rsidP="008408B6">
            <w:pPr>
              <w:jc w:val="center"/>
              <w:rPr>
                <w:sz w:val="22"/>
                <w:szCs w:val="22"/>
              </w:rPr>
            </w:pPr>
            <w:r w:rsidRPr="008408B6">
              <w:rPr>
                <w:sz w:val="22"/>
                <w:szCs w:val="22"/>
              </w:rPr>
              <w:t>40745</w:t>
            </w:r>
          </w:p>
        </w:tc>
      </w:tr>
      <w:tr w:rsidR="008408B6" w:rsidRPr="00172790" w14:paraId="0B7E80FB" w14:textId="77777777" w:rsidTr="00D20993">
        <w:trPr>
          <w:gridAfter w:val="1"/>
          <w:wAfter w:w="25" w:type="dxa"/>
        </w:trPr>
        <w:tc>
          <w:tcPr>
            <w:tcW w:w="3119" w:type="dxa"/>
            <w:vMerge/>
            <w:tcBorders>
              <w:left w:val="single" w:sz="4" w:space="0" w:color="auto"/>
              <w:right w:val="single" w:sz="4" w:space="0" w:color="auto"/>
            </w:tcBorders>
          </w:tcPr>
          <w:p w14:paraId="2FCE0CA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C7AB39"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1D0073A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561FEF3" w14:textId="762A46F8" w:rsidR="008408B6" w:rsidRPr="008408B6" w:rsidRDefault="008408B6" w:rsidP="008408B6">
            <w:pPr>
              <w:jc w:val="center"/>
              <w:rPr>
                <w:sz w:val="22"/>
                <w:szCs w:val="22"/>
              </w:rPr>
            </w:pPr>
            <w:r w:rsidRPr="008408B6">
              <w:rPr>
                <w:sz w:val="22"/>
                <w:szCs w:val="22"/>
              </w:rPr>
              <w:t>21984</w:t>
            </w:r>
          </w:p>
        </w:tc>
      </w:tr>
      <w:tr w:rsidR="008408B6" w:rsidRPr="00172790" w14:paraId="6C97F831" w14:textId="77777777" w:rsidTr="00D20993">
        <w:trPr>
          <w:gridAfter w:val="1"/>
          <w:wAfter w:w="25" w:type="dxa"/>
        </w:trPr>
        <w:tc>
          <w:tcPr>
            <w:tcW w:w="3119" w:type="dxa"/>
            <w:vMerge/>
            <w:tcBorders>
              <w:left w:val="single" w:sz="4" w:space="0" w:color="auto"/>
              <w:right w:val="single" w:sz="4" w:space="0" w:color="auto"/>
            </w:tcBorders>
          </w:tcPr>
          <w:p w14:paraId="0F26C25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FAADC4"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17E9257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64E802C" w14:textId="24417ACF" w:rsidR="008408B6" w:rsidRPr="008408B6" w:rsidRDefault="008408B6" w:rsidP="008408B6">
            <w:pPr>
              <w:jc w:val="center"/>
              <w:rPr>
                <w:sz w:val="22"/>
                <w:szCs w:val="22"/>
              </w:rPr>
            </w:pPr>
            <w:r w:rsidRPr="008408B6">
              <w:rPr>
                <w:sz w:val="22"/>
                <w:szCs w:val="22"/>
              </w:rPr>
              <w:t>28225</w:t>
            </w:r>
          </w:p>
        </w:tc>
      </w:tr>
      <w:tr w:rsidR="008408B6" w:rsidRPr="00172790" w14:paraId="794E1068" w14:textId="77777777" w:rsidTr="00D20993">
        <w:trPr>
          <w:gridAfter w:val="1"/>
          <w:wAfter w:w="25" w:type="dxa"/>
        </w:trPr>
        <w:tc>
          <w:tcPr>
            <w:tcW w:w="3119" w:type="dxa"/>
            <w:vMerge/>
            <w:tcBorders>
              <w:left w:val="single" w:sz="4" w:space="0" w:color="auto"/>
              <w:right w:val="single" w:sz="4" w:space="0" w:color="auto"/>
            </w:tcBorders>
          </w:tcPr>
          <w:p w14:paraId="1D19525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F785B52"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77544DD3"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83A8D5D" w14:textId="4DCA69E3" w:rsidR="008408B6" w:rsidRPr="008408B6" w:rsidRDefault="008408B6" w:rsidP="008408B6">
            <w:pPr>
              <w:jc w:val="center"/>
              <w:rPr>
                <w:sz w:val="22"/>
                <w:szCs w:val="22"/>
              </w:rPr>
            </w:pPr>
            <w:r w:rsidRPr="008408B6">
              <w:rPr>
                <w:sz w:val="22"/>
                <w:szCs w:val="22"/>
              </w:rPr>
              <w:t>27777</w:t>
            </w:r>
          </w:p>
        </w:tc>
      </w:tr>
      <w:tr w:rsidR="008408B6" w:rsidRPr="00172790" w14:paraId="70AF217C" w14:textId="77777777" w:rsidTr="00D20993">
        <w:trPr>
          <w:gridAfter w:val="1"/>
          <w:wAfter w:w="25" w:type="dxa"/>
        </w:trPr>
        <w:tc>
          <w:tcPr>
            <w:tcW w:w="3119" w:type="dxa"/>
            <w:vMerge/>
            <w:tcBorders>
              <w:left w:val="single" w:sz="4" w:space="0" w:color="auto"/>
              <w:right w:val="single" w:sz="4" w:space="0" w:color="auto"/>
            </w:tcBorders>
          </w:tcPr>
          <w:p w14:paraId="42D86E1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403B855"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1DC337C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540594F" w14:textId="4B9E4C55" w:rsidR="008408B6" w:rsidRPr="008408B6" w:rsidRDefault="008408B6" w:rsidP="008408B6">
            <w:pPr>
              <w:jc w:val="center"/>
              <w:rPr>
                <w:sz w:val="22"/>
                <w:szCs w:val="22"/>
              </w:rPr>
            </w:pPr>
            <w:r w:rsidRPr="008408B6">
              <w:rPr>
                <w:sz w:val="22"/>
                <w:szCs w:val="22"/>
              </w:rPr>
              <w:t>22002</w:t>
            </w:r>
          </w:p>
        </w:tc>
      </w:tr>
      <w:tr w:rsidR="008408B6" w:rsidRPr="00172790" w14:paraId="058D3A12" w14:textId="77777777" w:rsidTr="00D20993">
        <w:trPr>
          <w:gridAfter w:val="1"/>
          <w:wAfter w:w="25" w:type="dxa"/>
        </w:trPr>
        <w:tc>
          <w:tcPr>
            <w:tcW w:w="3119" w:type="dxa"/>
            <w:vMerge/>
            <w:tcBorders>
              <w:left w:val="single" w:sz="4" w:space="0" w:color="auto"/>
              <w:right w:val="single" w:sz="4" w:space="0" w:color="auto"/>
            </w:tcBorders>
          </w:tcPr>
          <w:p w14:paraId="09A4809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6E51185"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1CDDE2C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75290E4" w14:textId="33C3EFFF" w:rsidR="008408B6" w:rsidRPr="008408B6" w:rsidRDefault="008408B6" w:rsidP="008408B6">
            <w:pPr>
              <w:jc w:val="center"/>
              <w:rPr>
                <w:sz w:val="22"/>
                <w:szCs w:val="22"/>
              </w:rPr>
            </w:pPr>
            <w:r w:rsidRPr="008408B6">
              <w:rPr>
                <w:sz w:val="22"/>
                <w:szCs w:val="22"/>
              </w:rPr>
              <w:t>31410</w:t>
            </w:r>
          </w:p>
        </w:tc>
      </w:tr>
      <w:tr w:rsidR="008408B6" w:rsidRPr="00172790" w14:paraId="5CCC2386" w14:textId="77777777" w:rsidTr="00D20993">
        <w:trPr>
          <w:gridAfter w:val="1"/>
          <w:wAfter w:w="25" w:type="dxa"/>
        </w:trPr>
        <w:tc>
          <w:tcPr>
            <w:tcW w:w="3119" w:type="dxa"/>
            <w:vMerge/>
            <w:tcBorders>
              <w:left w:val="single" w:sz="4" w:space="0" w:color="auto"/>
              <w:right w:val="single" w:sz="4" w:space="0" w:color="auto"/>
            </w:tcBorders>
          </w:tcPr>
          <w:p w14:paraId="15F983B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3E6EF4"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163342F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79C934F" w14:textId="2C3EE90C" w:rsidR="008408B6" w:rsidRPr="008408B6" w:rsidRDefault="008408B6" w:rsidP="008408B6">
            <w:pPr>
              <w:jc w:val="center"/>
              <w:rPr>
                <w:sz w:val="22"/>
                <w:szCs w:val="22"/>
              </w:rPr>
            </w:pPr>
            <w:r w:rsidRPr="008408B6">
              <w:rPr>
                <w:sz w:val="22"/>
                <w:szCs w:val="22"/>
              </w:rPr>
              <w:t>15259</w:t>
            </w:r>
          </w:p>
        </w:tc>
      </w:tr>
      <w:tr w:rsidR="008408B6" w:rsidRPr="00172790" w14:paraId="714CE8CA" w14:textId="77777777" w:rsidTr="00D20993">
        <w:trPr>
          <w:gridAfter w:val="1"/>
          <w:wAfter w:w="25" w:type="dxa"/>
        </w:trPr>
        <w:tc>
          <w:tcPr>
            <w:tcW w:w="3119" w:type="dxa"/>
            <w:vMerge/>
            <w:tcBorders>
              <w:left w:val="single" w:sz="4" w:space="0" w:color="auto"/>
              <w:right w:val="single" w:sz="4" w:space="0" w:color="auto"/>
            </w:tcBorders>
          </w:tcPr>
          <w:p w14:paraId="1E7BC61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6C18BC"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06FDA1B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B32A767" w14:textId="2246B745" w:rsidR="008408B6" w:rsidRPr="008408B6" w:rsidRDefault="008408B6" w:rsidP="008408B6">
            <w:pPr>
              <w:jc w:val="center"/>
              <w:rPr>
                <w:sz w:val="22"/>
                <w:szCs w:val="22"/>
              </w:rPr>
            </w:pPr>
            <w:r w:rsidRPr="008408B6">
              <w:rPr>
                <w:sz w:val="22"/>
                <w:szCs w:val="22"/>
              </w:rPr>
              <w:t>19542</w:t>
            </w:r>
          </w:p>
        </w:tc>
      </w:tr>
      <w:tr w:rsidR="008408B6" w:rsidRPr="00172790" w14:paraId="4A04E1A0" w14:textId="77777777" w:rsidTr="00D20993">
        <w:trPr>
          <w:gridAfter w:val="1"/>
          <w:wAfter w:w="25" w:type="dxa"/>
        </w:trPr>
        <w:tc>
          <w:tcPr>
            <w:tcW w:w="3119" w:type="dxa"/>
            <w:vMerge/>
            <w:tcBorders>
              <w:left w:val="single" w:sz="4" w:space="0" w:color="auto"/>
              <w:right w:val="single" w:sz="4" w:space="0" w:color="auto"/>
            </w:tcBorders>
          </w:tcPr>
          <w:p w14:paraId="2E8B8D7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BDC580"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1D4E81B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7D3F903" w14:textId="09AD885B" w:rsidR="008408B6" w:rsidRPr="008408B6" w:rsidRDefault="008408B6" w:rsidP="008408B6">
            <w:pPr>
              <w:jc w:val="center"/>
              <w:rPr>
                <w:sz w:val="22"/>
                <w:szCs w:val="22"/>
              </w:rPr>
            </w:pPr>
            <w:r w:rsidRPr="008408B6">
              <w:rPr>
                <w:sz w:val="22"/>
                <w:szCs w:val="22"/>
              </w:rPr>
              <w:t>24483</w:t>
            </w:r>
          </w:p>
        </w:tc>
      </w:tr>
      <w:tr w:rsidR="008408B6" w:rsidRPr="00172790" w14:paraId="40EAD3EA" w14:textId="77777777" w:rsidTr="00D20993">
        <w:trPr>
          <w:gridAfter w:val="1"/>
          <w:wAfter w:w="25" w:type="dxa"/>
        </w:trPr>
        <w:tc>
          <w:tcPr>
            <w:tcW w:w="3119" w:type="dxa"/>
            <w:vMerge/>
            <w:tcBorders>
              <w:left w:val="single" w:sz="4" w:space="0" w:color="auto"/>
              <w:right w:val="single" w:sz="4" w:space="0" w:color="auto"/>
            </w:tcBorders>
          </w:tcPr>
          <w:p w14:paraId="3850826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3A87E7F"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72097B0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0C14116" w14:textId="0BB3D8B8" w:rsidR="008408B6" w:rsidRPr="008408B6" w:rsidRDefault="008408B6" w:rsidP="008408B6">
            <w:pPr>
              <w:jc w:val="center"/>
              <w:rPr>
                <w:sz w:val="22"/>
                <w:szCs w:val="22"/>
              </w:rPr>
            </w:pPr>
            <w:r w:rsidRPr="008408B6">
              <w:rPr>
                <w:sz w:val="22"/>
                <w:szCs w:val="22"/>
              </w:rPr>
              <w:t>22629</w:t>
            </w:r>
          </w:p>
        </w:tc>
      </w:tr>
      <w:tr w:rsidR="008408B6" w:rsidRPr="00172790" w14:paraId="61412E3B" w14:textId="77777777" w:rsidTr="00D20993">
        <w:trPr>
          <w:gridAfter w:val="1"/>
          <w:wAfter w:w="25" w:type="dxa"/>
        </w:trPr>
        <w:tc>
          <w:tcPr>
            <w:tcW w:w="3119" w:type="dxa"/>
            <w:vMerge/>
            <w:tcBorders>
              <w:left w:val="single" w:sz="4" w:space="0" w:color="auto"/>
              <w:right w:val="single" w:sz="4" w:space="0" w:color="auto"/>
            </w:tcBorders>
          </w:tcPr>
          <w:p w14:paraId="0BD099A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A2F60D"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72C649E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C0D31ED" w14:textId="141B46D3" w:rsidR="008408B6" w:rsidRPr="008408B6" w:rsidRDefault="008408B6" w:rsidP="008408B6">
            <w:pPr>
              <w:jc w:val="center"/>
              <w:rPr>
                <w:sz w:val="22"/>
                <w:szCs w:val="22"/>
              </w:rPr>
            </w:pPr>
            <w:r w:rsidRPr="008408B6">
              <w:rPr>
                <w:sz w:val="22"/>
                <w:szCs w:val="22"/>
              </w:rPr>
              <w:t>19168</w:t>
            </w:r>
          </w:p>
        </w:tc>
      </w:tr>
      <w:tr w:rsidR="008408B6" w:rsidRPr="00172790" w14:paraId="52EC7513" w14:textId="77777777" w:rsidTr="00D20993">
        <w:trPr>
          <w:gridAfter w:val="1"/>
          <w:wAfter w:w="25" w:type="dxa"/>
        </w:trPr>
        <w:tc>
          <w:tcPr>
            <w:tcW w:w="3119" w:type="dxa"/>
            <w:vMerge/>
            <w:tcBorders>
              <w:left w:val="single" w:sz="4" w:space="0" w:color="auto"/>
              <w:right w:val="single" w:sz="4" w:space="0" w:color="auto"/>
            </w:tcBorders>
          </w:tcPr>
          <w:p w14:paraId="1C97852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BDCA67F"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AEC5B3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873F0DF" w14:textId="33A08CF9" w:rsidR="008408B6" w:rsidRPr="008408B6" w:rsidRDefault="008408B6" w:rsidP="008408B6">
            <w:pPr>
              <w:jc w:val="center"/>
              <w:rPr>
                <w:sz w:val="22"/>
                <w:szCs w:val="22"/>
              </w:rPr>
            </w:pPr>
            <w:r w:rsidRPr="008408B6">
              <w:rPr>
                <w:sz w:val="22"/>
                <w:szCs w:val="22"/>
              </w:rPr>
              <w:t>9662</w:t>
            </w:r>
          </w:p>
        </w:tc>
      </w:tr>
      <w:tr w:rsidR="008408B6" w:rsidRPr="00172790" w14:paraId="6773038B" w14:textId="77777777" w:rsidTr="00D20993">
        <w:trPr>
          <w:gridAfter w:val="1"/>
          <w:wAfter w:w="25" w:type="dxa"/>
        </w:trPr>
        <w:tc>
          <w:tcPr>
            <w:tcW w:w="3119" w:type="dxa"/>
            <w:vMerge/>
            <w:tcBorders>
              <w:left w:val="single" w:sz="4" w:space="0" w:color="auto"/>
              <w:right w:val="single" w:sz="4" w:space="0" w:color="auto"/>
            </w:tcBorders>
          </w:tcPr>
          <w:p w14:paraId="5454407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F3A7BB6"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41A8C47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285F0C9" w14:textId="7164F562" w:rsidR="008408B6" w:rsidRPr="008408B6" w:rsidRDefault="008408B6" w:rsidP="008408B6">
            <w:pPr>
              <w:jc w:val="center"/>
              <w:rPr>
                <w:sz w:val="22"/>
                <w:szCs w:val="22"/>
              </w:rPr>
            </w:pPr>
            <w:r w:rsidRPr="008408B6">
              <w:rPr>
                <w:sz w:val="22"/>
                <w:szCs w:val="22"/>
              </w:rPr>
              <w:t>31148</w:t>
            </w:r>
          </w:p>
        </w:tc>
      </w:tr>
      <w:tr w:rsidR="008408B6" w:rsidRPr="00172790" w14:paraId="74185F84" w14:textId="77777777" w:rsidTr="00D20993">
        <w:trPr>
          <w:gridAfter w:val="1"/>
          <w:wAfter w:w="25" w:type="dxa"/>
        </w:trPr>
        <w:tc>
          <w:tcPr>
            <w:tcW w:w="3119" w:type="dxa"/>
            <w:vMerge/>
            <w:tcBorders>
              <w:left w:val="single" w:sz="4" w:space="0" w:color="auto"/>
              <w:right w:val="single" w:sz="4" w:space="0" w:color="auto"/>
            </w:tcBorders>
          </w:tcPr>
          <w:p w14:paraId="425BD20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794270F"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69AB5B3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DD734FA" w14:textId="6C81DEC5" w:rsidR="008408B6" w:rsidRPr="008408B6" w:rsidRDefault="008408B6" w:rsidP="008408B6">
            <w:pPr>
              <w:jc w:val="center"/>
              <w:rPr>
                <w:sz w:val="22"/>
                <w:szCs w:val="22"/>
              </w:rPr>
            </w:pPr>
            <w:r w:rsidRPr="008408B6">
              <w:rPr>
                <w:sz w:val="22"/>
                <w:szCs w:val="22"/>
              </w:rPr>
              <w:t>35055</w:t>
            </w:r>
          </w:p>
        </w:tc>
      </w:tr>
      <w:tr w:rsidR="008408B6" w:rsidRPr="00172790" w14:paraId="20B97785" w14:textId="77777777" w:rsidTr="00D20993">
        <w:trPr>
          <w:gridAfter w:val="1"/>
          <w:wAfter w:w="25" w:type="dxa"/>
        </w:trPr>
        <w:tc>
          <w:tcPr>
            <w:tcW w:w="3119" w:type="dxa"/>
            <w:vMerge/>
            <w:tcBorders>
              <w:left w:val="single" w:sz="4" w:space="0" w:color="auto"/>
              <w:right w:val="single" w:sz="4" w:space="0" w:color="auto"/>
            </w:tcBorders>
          </w:tcPr>
          <w:p w14:paraId="66153F2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582523F8"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23E1C8A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7DB3CD5" w14:textId="7C4C6C5A" w:rsidR="008408B6" w:rsidRPr="008408B6" w:rsidRDefault="008408B6" w:rsidP="008408B6">
            <w:pPr>
              <w:jc w:val="center"/>
              <w:rPr>
                <w:sz w:val="22"/>
                <w:szCs w:val="22"/>
              </w:rPr>
            </w:pPr>
            <w:r w:rsidRPr="008408B6">
              <w:rPr>
                <w:sz w:val="22"/>
                <w:szCs w:val="22"/>
              </w:rPr>
              <w:t>27487</w:t>
            </w:r>
          </w:p>
        </w:tc>
      </w:tr>
      <w:tr w:rsidR="008408B6" w:rsidRPr="00172790" w14:paraId="5AD8E0F0" w14:textId="77777777" w:rsidTr="00D20993">
        <w:trPr>
          <w:gridAfter w:val="1"/>
          <w:wAfter w:w="25" w:type="dxa"/>
        </w:trPr>
        <w:tc>
          <w:tcPr>
            <w:tcW w:w="3119" w:type="dxa"/>
            <w:vMerge/>
            <w:tcBorders>
              <w:left w:val="single" w:sz="4" w:space="0" w:color="auto"/>
              <w:right w:val="single" w:sz="4" w:space="0" w:color="auto"/>
            </w:tcBorders>
          </w:tcPr>
          <w:p w14:paraId="062AEF6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82E0959"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59295C2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2C0D5DA" w14:textId="76416BEC" w:rsidR="008408B6" w:rsidRPr="008408B6" w:rsidRDefault="008408B6" w:rsidP="008408B6">
            <w:pPr>
              <w:jc w:val="center"/>
              <w:rPr>
                <w:sz w:val="22"/>
                <w:szCs w:val="22"/>
              </w:rPr>
            </w:pPr>
            <w:r w:rsidRPr="008408B6">
              <w:rPr>
                <w:sz w:val="22"/>
                <w:szCs w:val="22"/>
              </w:rPr>
              <w:t>19405</w:t>
            </w:r>
          </w:p>
        </w:tc>
      </w:tr>
      <w:tr w:rsidR="008408B6" w:rsidRPr="00172790" w14:paraId="290BC1B3" w14:textId="77777777" w:rsidTr="00D20993">
        <w:trPr>
          <w:gridAfter w:val="1"/>
          <w:wAfter w:w="25" w:type="dxa"/>
        </w:trPr>
        <w:tc>
          <w:tcPr>
            <w:tcW w:w="3119" w:type="dxa"/>
            <w:vMerge/>
            <w:tcBorders>
              <w:left w:val="single" w:sz="4" w:space="0" w:color="auto"/>
              <w:right w:val="single" w:sz="4" w:space="0" w:color="auto"/>
            </w:tcBorders>
          </w:tcPr>
          <w:p w14:paraId="4D3A41B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F8AE60"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354673F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ADC85F4" w14:textId="22294951" w:rsidR="008408B6" w:rsidRPr="008408B6" w:rsidRDefault="008408B6" w:rsidP="008408B6">
            <w:pPr>
              <w:jc w:val="center"/>
              <w:rPr>
                <w:sz w:val="22"/>
                <w:szCs w:val="22"/>
              </w:rPr>
            </w:pPr>
            <w:r w:rsidRPr="008408B6">
              <w:rPr>
                <w:sz w:val="22"/>
                <w:szCs w:val="22"/>
              </w:rPr>
              <w:t>33320</w:t>
            </w:r>
          </w:p>
        </w:tc>
      </w:tr>
      <w:tr w:rsidR="008408B6" w:rsidRPr="00172790" w14:paraId="29EA39DA"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4312C4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213A41D"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068BD19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CF54F26" w14:textId="6887903C" w:rsidR="008408B6" w:rsidRPr="008408B6" w:rsidRDefault="008408B6" w:rsidP="008408B6">
            <w:pPr>
              <w:jc w:val="center"/>
              <w:rPr>
                <w:sz w:val="22"/>
                <w:szCs w:val="22"/>
              </w:rPr>
            </w:pPr>
            <w:r w:rsidRPr="008408B6">
              <w:rPr>
                <w:sz w:val="22"/>
                <w:szCs w:val="22"/>
              </w:rPr>
              <w:t>35604</w:t>
            </w:r>
          </w:p>
        </w:tc>
      </w:tr>
      <w:tr w:rsidR="008408B6" w:rsidRPr="00172790" w14:paraId="10CE65C0"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19BA19E5"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1380146D"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339C4FD9" w14:textId="77777777" w:rsidR="008408B6" w:rsidRPr="00A86437" w:rsidRDefault="008408B6" w:rsidP="008408B6">
            <w:pPr>
              <w:pStyle w:val="a3"/>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0EAFFECB" w14:textId="481D459E" w:rsidR="008408B6" w:rsidRPr="008408B6" w:rsidRDefault="008408B6" w:rsidP="008408B6">
            <w:pPr>
              <w:jc w:val="center"/>
              <w:rPr>
                <w:sz w:val="22"/>
                <w:szCs w:val="22"/>
              </w:rPr>
            </w:pPr>
            <w:r w:rsidRPr="008408B6">
              <w:rPr>
                <w:b/>
                <w:bCs/>
                <w:sz w:val="22"/>
                <w:szCs w:val="22"/>
              </w:rPr>
              <w:t>657663</w:t>
            </w:r>
          </w:p>
        </w:tc>
      </w:tr>
      <w:tr w:rsidR="008408B6" w:rsidRPr="00172790" w14:paraId="62677BE4"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59222C79" w14:textId="77777777" w:rsidR="008408B6" w:rsidRPr="00A86437" w:rsidRDefault="008408B6" w:rsidP="008408B6">
            <w:pPr>
              <w:pStyle w:val="a3"/>
              <w:rPr>
                <w:sz w:val="22"/>
                <w:szCs w:val="22"/>
              </w:rPr>
            </w:pPr>
            <w:r w:rsidRPr="00A86437">
              <w:rPr>
                <w:sz w:val="22"/>
                <w:szCs w:val="22"/>
              </w:rPr>
              <w:t>10.1. Создание лесных питомников и их эксплуатация</w:t>
            </w:r>
          </w:p>
          <w:p w14:paraId="0F1100D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A5AEF23"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2D94C4D1" w14:textId="77777777" w:rsidR="008408B6" w:rsidRPr="00A86437" w:rsidRDefault="008408B6" w:rsidP="008408B6">
            <w:pPr>
              <w:pStyle w:val="a3"/>
              <w:rPr>
                <w:sz w:val="22"/>
                <w:szCs w:val="22"/>
                <w:vertAlign w:val="superscript"/>
              </w:rPr>
            </w:pPr>
            <w:r w:rsidRPr="00A86437">
              <w:rPr>
                <w:sz w:val="22"/>
                <w:szCs w:val="22"/>
              </w:rPr>
              <w:t>Все кварталы. Ограничения по виду использования лесов даны в пунктах 1, 12, 18 примечаний к таблице 1.7(5).</w:t>
            </w:r>
          </w:p>
        </w:tc>
        <w:tc>
          <w:tcPr>
            <w:tcW w:w="1031" w:type="dxa"/>
            <w:tcBorders>
              <w:top w:val="single" w:sz="4" w:space="0" w:color="auto"/>
              <w:left w:val="single" w:sz="4" w:space="0" w:color="auto"/>
              <w:right w:val="single" w:sz="4" w:space="0" w:color="auto"/>
            </w:tcBorders>
          </w:tcPr>
          <w:p w14:paraId="3F4F5B1F" w14:textId="5FCFD214" w:rsidR="008408B6" w:rsidRPr="008408B6" w:rsidRDefault="008408B6" w:rsidP="008408B6">
            <w:pPr>
              <w:jc w:val="center"/>
              <w:rPr>
                <w:sz w:val="22"/>
                <w:szCs w:val="22"/>
              </w:rPr>
            </w:pPr>
            <w:r w:rsidRPr="008408B6">
              <w:rPr>
                <w:sz w:val="22"/>
                <w:szCs w:val="22"/>
              </w:rPr>
              <w:t>18310</w:t>
            </w:r>
          </w:p>
        </w:tc>
      </w:tr>
      <w:tr w:rsidR="008408B6" w:rsidRPr="00172790" w14:paraId="7A3018CE" w14:textId="77777777" w:rsidTr="00D20993">
        <w:trPr>
          <w:gridAfter w:val="1"/>
          <w:wAfter w:w="25" w:type="dxa"/>
        </w:trPr>
        <w:tc>
          <w:tcPr>
            <w:tcW w:w="3119" w:type="dxa"/>
            <w:vMerge/>
            <w:tcBorders>
              <w:left w:val="single" w:sz="4" w:space="0" w:color="auto"/>
              <w:right w:val="single" w:sz="4" w:space="0" w:color="auto"/>
            </w:tcBorders>
          </w:tcPr>
          <w:p w14:paraId="3708CC8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79BCDDB"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5F3530D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69F5943" w14:textId="2130099F" w:rsidR="008408B6" w:rsidRPr="008408B6" w:rsidRDefault="008408B6" w:rsidP="008408B6">
            <w:pPr>
              <w:jc w:val="center"/>
              <w:rPr>
                <w:sz w:val="22"/>
                <w:szCs w:val="22"/>
              </w:rPr>
            </w:pPr>
            <w:r w:rsidRPr="008408B6">
              <w:rPr>
                <w:sz w:val="22"/>
                <w:szCs w:val="22"/>
              </w:rPr>
              <w:t>30456</w:t>
            </w:r>
          </w:p>
        </w:tc>
      </w:tr>
      <w:tr w:rsidR="008408B6" w:rsidRPr="00172790" w14:paraId="4B4A656A" w14:textId="77777777" w:rsidTr="00D20993">
        <w:trPr>
          <w:gridAfter w:val="1"/>
          <w:wAfter w:w="25" w:type="dxa"/>
        </w:trPr>
        <w:tc>
          <w:tcPr>
            <w:tcW w:w="3119" w:type="dxa"/>
            <w:vMerge/>
            <w:tcBorders>
              <w:left w:val="single" w:sz="4" w:space="0" w:color="auto"/>
              <w:right w:val="single" w:sz="4" w:space="0" w:color="auto"/>
            </w:tcBorders>
          </w:tcPr>
          <w:p w14:paraId="2234A34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867B760"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1DF2B1A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295E3A2" w14:textId="1F8D542A" w:rsidR="008408B6" w:rsidRPr="008408B6" w:rsidRDefault="008408B6" w:rsidP="008408B6">
            <w:pPr>
              <w:jc w:val="center"/>
              <w:rPr>
                <w:sz w:val="22"/>
                <w:szCs w:val="22"/>
              </w:rPr>
            </w:pPr>
            <w:r w:rsidRPr="008408B6">
              <w:rPr>
                <w:sz w:val="22"/>
                <w:szCs w:val="22"/>
              </w:rPr>
              <w:t>29475</w:t>
            </w:r>
          </w:p>
        </w:tc>
      </w:tr>
      <w:tr w:rsidR="008408B6" w:rsidRPr="00172790" w14:paraId="16C11711" w14:textId="77777777" w:rsidTr="00D20993">
        <w:trPr>
          <w:gridAfter w:val="1"/>
          <w:wAfter w:w="25" w:type="dxa"/>
        </w:trPr>
        <w:tc>
          <w:tcPr>
            <w:tcW w:w="3119" w:type="dxa"/>
            <w:vMerge/>
            <w:tcBorders>
              <w:left w:val="single" w:sz="4" w:space="0" w:color="auto"/>
              <w:right w:val="single" w:sz="4" w:space="0" w:color="auto"/>
            </w:tcBorders>
          </w:tcPr>
          <w:p w14:paraId="002169C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CE2DE38"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4673BA4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0BEE76C" w14:textId="0B4B3D25" w:rsidR="008408B6" w:rsidRPr="008408B6" w:rsidRDefault="008408B6" w:rsidP="008408B6">
            <w:pPr>
              <w:jc w:val="center"/>
              <w:rPr>
                <w:sz w:val="22"/>
                <w:szCs w:val="22"/>
              </w:rPr>
            </w:pPr>
            <w:r w:rsidRPr="008408B6">
              <w:rPr>
                <w:sz w:val="22"/>
                <w:szCs w:val="22"/>
              </w:rPr>
              <w:t>32391</w:t>
            </w:r>
          </w:p>
        </w:tc>
      </w:tr>
      <w:tr w:rsidR="008408B6" w:rsidRPr="00172790" w14:paraId="6BB1EBE6" w14:textId="77777777" w:rsidTr="00D20993">
        <w:trPr>
          <w:gridAfter w:val="1"/>
          <w:wAfter w:w="25" w:type="dxa"/>
        </w:trPr>
        <w:tc>
          <w:tcPr>
            <w:tcW w:w="3119" w:type="dxa"/>
            <w:vMerge/>
            <w:tcBorders>
              <w:left w:val="single" w:sz="4" w:space="0" w:color="auto"/>
              <w:right w:val="single" w:sz="4" w:space="0" w:color="auto"/>
            </w:tcBorders>
          </w:tcPr>
          <w:p w14:paraId="089EB22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B2661BB"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1A8026A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1581888" w14:textId="14C4212A" w:rsidR="008408B6" w:rsidRPr="008408B6" w:rsidRDefault="008408B6" w:rsidP="008408B6">
            <w:pPr>
              <w:jc w:val="center"/>
              <w:rPr>
                <w:sz w:val="22"/>
                <w:szCs w:val="22"/>
              </w:rPr>
            </w:pPr>
            <w:r w:rsidRPr="008408B6">
              <w:rPr>
                <w:sz w:val="22"/>
                <w:szCs w:val="22"/>
              </w:rPr>
              <w:t>20326</w:t>
            </w:r>
          </w:p>
        </w:tc>
      </w:tr>
      <w:tr w:rsidR="008408B6" w:rsidRPr="00172790" w14:paraId="5C68CD7F" w14:textId="77777777" w:rsidTr="00D20993">
        <w:trPr>
          <w:gridAfter w:val="1"/>
          <w:wAfter w:w="25" w:type="dxa"/>
        </w:trPr>
        <w:tc>
          <w:tcPr>
            <w:tcW w:w="3119" w:type="dxa"/>
            <w:vMerge/>
            <w:tcBorders>
              <w:left w:val="single" w:sz="4" w:space="0" w:color="auto"/>
              <w:right w:val="single" w:sz="4" w:space="0" w:color="auto"/>
            </w:tcBorders>
          </w:tcPr>
          <w:p w14:paraId="23B3D63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52E830E"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24667FF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B47CBF9" w14:textId="7DDE98CA" w:rsidR="008408B6" w:rsidRPr="008408B6" w:rsidRDefault="008408B6" w:rsidP="008408B6">
            <w:pPr>
              <w:jc w:val="center"/>
              <w:rPr>
                <w:sz w:val="22"/>
                <w:szCs w:val="22"/>
              </w:rPr>
            </w:pPr>
            <w:r w:rsidRPr="008408B6">
              <w:rPr>
                <w:sz w:val="22"/>
                <w:szCs w:val="22"/>
              </w:rPr>
              <w:t>22878</w:t>
            </w:r>
          </w:p>
        </w:tc>
      </w:tr>
      <w:tr w:rsidR="008408B6" w:rsidRPr="00172790" w14:paraId="6744CA13" w14:textId="77777777" w:rsidTr="00D20993">
        <w:trPr>
          <w:gridAfter w:val="1"/>
          <w:wAfter w:w="25" w:type="dxa"/>
        </w:trPr>
        <w:tc>
          <w:tcPr>
            <w:tcW w:w="3119" w:type="dxa"/>
            <w:vMerge/>
            <w:tcBorders>
              <w:left w:val="single" w:sz="4" w:space="0" w:color="auto"/>
              <w:right w:val="single" w:sz="4" w:space="0" w:color="auto"/>
            </w:tcBorders>
          </w:tcPr>
          <w:p w14:paraId="3BA06A4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19601D"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2C88EED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C403BDA" w14:textId="7969E5FA" w:rsidR="008408B6" w:rsidRPr="008408B6" w:rsidRDefault="008408B6" w:rsidP="008408B6">
            <w:pPr>
              <w:jc w:val="center"/>
              <w:rPr>
                <w:sz w:val="22"/>
                <w:szCs w:val="22"/>
              </w:rPr>
            </w:pPr>
            <w:r w:rsidRPr="008408B6">
              <w:rPr>
                <w:sz w:val="22"/>
                <w:szCs w:val="22"/>
              </w:rPr>
              <w:t>20015</w:t>
            </w:r>
          </w:p>
        </w:tc>
      </w:tr>
      <w:tr w:rsidR="008408B6" w:rsidRPr="00172790" w14:paraId="62D421BA" w14:textId="77777777" w:rsidTr="00D20993">
        <w:trPr>
          <w:gridAfter w:val="1"/>
          <w:wAfter w:w="25" w:type="dxa"/>
        </w:trPr>
        <w:tc>
          <w:tcPr>
            <w:tcW w:w="3119" w:type="dxa"/>
            <w:vMerge/>
            <w:tcBorders>
              <w:left w:val="single" w:sz="4" w:space="0" w:color="auto"/>
              <w:right w:val="single" w:sz="4" w:space="0" w:color="auto"/>
            </w:tcBorders>
          </w:tcPr>
          <w:p w14:paraId="5509175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8D22A2B"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11A8963B"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B980A69" w14:textId="545A4159" w:rsidR="008408B6" w:rsidRPr="008408B6" w:rsidRDefault="008408B6" w:rsidP="008408B6">
            <w:pPr>
              <w:jc w:val="center"/>
              <w:rPr>
                <w:sz w:val="22"/>
                <w:szCs w:val="22"/>
              </w:rPr>
            </w:pPr>
            <w:r w:rsidRPr="008408B6">
              <w:rPr>
                <w:sz w:val="22"/>
                <w:szCs w:val="22"/>
              </w:rPr>
              <w:t>18907</w:t>
            </w:r>
          </w:p>
        </w:tc>
      </w:tr>
      <w:tr w:rsidR="008408B6" w:rsidRPr="00172790" w14:paraId="3F953A17" w14:textId="77777777" w:rsidTr="00D20993">
        <w:trPr>
          <w:gridAfter w:val="1"/>
          <w:wAfter w:w="25" w:type="dxa"/>
        </w:trPr>
        <w:tc>
          <w:tcPr>
            <w:tcW w:w="3119" w:type="dxa"/>
            <w:vMerge/>
            <w:tcBorders>
              <w:left w:val="single" w:sz="4" w:space="0" w:color="auto"/>
              <w:right w:val="single" w:sz="4" w:space="0" w:color="auto"/>
            </w:tcBorders>
          </w:tcPr>
          <w:p w14:paraId="7F1ED6A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1CB434"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313A274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F028AD8" w14:textId="317CEF13" w:rsidR="008408B6" w:rsidRPr="008408B6" w:rsidRDefault="008408B6" w:rsidP="008408B6">
            <w:pPr>
              <w:jc w:val="center"/>
              <w:rPr>
                <w:sz w:val="22"/>
                <w:szCs w:val="22"/>
              </w:rPr>
            </w:pPr>
            <w:r w:rsidRPr="008408B6">
              <w:rPr>
                <w:sz w:val="22"/>
                <w:szCs w:val="22"/>
              </w:rPr>
              <w:t>40745</w:t>
            </w:r>
          </w:p>
        </w:tc>
      </w:tr>
      <w:tr w:rsidR="008408B6" w:rsidRPr="00172790" w14:paraId="3DE0325F" w14:textId="77777777" w:rsidTr="00D20993">
        <w:trPr>
          <w:gridAfter w:val="1"/>
          <w:wAfter w:w="25" w:type="dxa"/>
        </w:trPr>
        <w:tc>
          <w:tcPr>
            <w:tcW w:w="3119" w:type="dxa"/>
            <w:vMerge/>
            <w:tcBorders>
              <w:left w:val="single" w:sz="4" w:space="0" w:color="auto"/>
              <w:right w:val="single" w:sz="4" w:space="0" w:color="auto"/>
            </w:tcBorders>
          </w:tcPr>
          <w:p w14:paraId="5AE251FB" w14:textId="77777777" w:rsidR="008408B6" w:rsidRPr="00A86437" w:rsidRDefault="008408B6" w:rsidP="008408B6">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76FEAEB"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5B93FFF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7CF1186" w14:textId="28CE89FF" w:rsidR="008408B6" w:rsidRPr="008408B6" w:rsidRDefault="008408B6" w:rsidP="008408B6">
            <w:pPr>
              <w:jc w:val="center"/>
              <w:rPr>
                <w:sz w:val="22"/>
                <w:szCs w:val="22"/>
              </w:rPr>
            </w:pPr>
            <w:r w:rsidRPr="008408B6">
              <w:rPr>
                <w:sz w:val="22"/>
                <w:szCs w:val="22"/>
              </w:rPr>
              <w:t>21984</w:t>
            </w:r>
          </w:p>
        </w:tc>
      </w:tr>
      <w:tr w:rsidR="008408B6" w:rsidRPr="00172790" w14:paraId="7546D198" w14:textId="77777777" w:rsidTr="00D20993">
        <w:trPr>
          <w:gridAfter w:val="1"/>
          <w:wAfter w:w="25" w:type="dxa"/>
        </w:trPr>
        <w:tc>
          <w:tcPr>
            <w:tcW w:w="3119" w:type="dxa"/>
            <w:vMerge/>
            <w:tcBorders>
              <w:left w:val="single" w:sz="4" w:space="0" w:color="auto"/>
              <w:right w:val="single" w:sz="4" w:space="0" w:color="auto"/>
            </w:tcBorders>
          </w:tcPr>
          <w:p w14:paraId="5CF9478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3A81F3"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79983B0A"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01DE0D2" w14:textId="4A2A1FB8" w:rsidR="008408B6" w:rsidRPr="008408B6" w:rsidRDefault="008408B6" w:rsidP="008408B6">
            <w:pPr>
              <w:jc w:val="center"/>
              <w:rPr>
                <w:sz w:val="22"/>
                <w:szCs w:val="22"/>
              </w:rPr>
            </w:pPr>
            <w:r w:rsidRPr="008408B6">
              <w:rPr>
                <w:sz w:val="22"/>
                <w:szCs w:val="22"/>
              </w:rPr>
              <w:t>28225</w:t>
            </w:r>
          </w:p>
        </w:tc>
      </w:tr>
      <w:tr w:rsidR="008408B6" w:rsidRPr="00172790" w14:paraId="1C6B7EAB" w14:textId="77777777" w:rsidTr="00D20993">
        <w:trPr>
          <w:gridAfter w:val="1"/>
          <w:wAfter w:w="25" w:type="dxa"/>
        </w:trPr>
        <w:tc>
          <w:tcPr>
            <w:tcW w:w="3119" w:type="dxa"/>
            <w:vMerge/>
            <w:tcBorders>
              <w:left w:val="single" w:sz="4" w:space="0" w:color="auto"/>
              <w:right w:val="single" w:sz="4" w:space="0" w:color="auto"/>
            </w:tcBorders>
          </w:tcPr>
          <w:p w14:paraId="38E3B75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FD8004"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2224D32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79C52D65" w14:textId="70ADBD65" w:rsidR="008408B6" w:rsidRPr="008408B6" w:rsidRDefault="008408B6" w:rsidP="008408B6">
            <w:pPr>
              <w:jc w:val="center"/>
              <w:rPr>
                <w:sz w:val="22"/>
                <w:szCs w:val="22"/>
              </w:rPr>
            </w:pPr>
            <w:r w:rsidRPr="008408B6">
              <w:rPr>
                <w:sz w:val="22"/>
                <w:szCs w:val="22"/>
              </w:rPr>
              <w:t>27777</w:t>
            </w:r>
          </w:p>
        </w:tc>
      </w:tr>
      <w:tr w:rsidR="008408B6" w:rsidRPr="00172790" w14:paraId="6D477F8B" w14:textId="77777777" w:rsidTr="00D20993">
        <w:trPr>
          <w:gridAfter w:val="1"/>
          <w:wAfter w:w="25" w:type="dxa"/>
          <w:trHeight w:val="255"/>
        </w:trPr>
        <w:tc>
          <w:tcPr>
            <w:tcW w:w="3119" w:type="dxa"/>
            <w:vMerge/>
            <w:tcBorders>
              <w:left w:val="single" w:sz="4" w:space="0" w:color="auto"/>
              <w:right w:val="single" w:sz="4" w:space="0" w:color="auto"/>
            </w:tcBorders>
          </w:tcPr>
          <w:p w14:paraId="62E72D1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9B932A1"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30D82694"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F4CB84E" w14:textId="5FB0F598" w:rsidR="008408B6" w:rsidRPr="008408B6" w:rsidRDefault="008408B6" w:rsidP="008408B6">
            <w:pPr>
              <w:jc w:val="center"/>
              <w:rPr>
                <w:sz w:val="22"/>
                <w:szCs w:val="22"/>
              </w:rPr>
            </w:pPr>
            <w:r w:rsidRPr="008408B6">
              <w:rPr>
                <w:sz w:val="22"/>
                <w:szCs w:val="22"/>
              </w:rPr>
              <w:t>22002</w:t>
            </w:r>
          </w:p>
        </w:tc>
      </w:tr>
      <w:tr w:rsidR="008408B6" w:rsidRPr="00172790" w14:paraId="70EAE973" w14:textId="77777777" w:rsidTr="00D20993">
        <w:trPr>
          <w:gridAfter w:val="1"/>
          <w:wAfter w:w="25" w:type="dxa"/>
        </w:trPr>
        <w:tc>
          <w:tcPr>
            <w:tcW w:w="3119" w:type="dxa"/>
            <w:vMerge/>
            <w:tcBorders>
              <w:left w:val="single" w:sz="4" w:space="0" w:color="auto"/>
              <w:right w:val="single" w:sz="4" w:space="0" w:color="auto"/>
            </w:tcBorders>
          </w:tcPr>
          <w:p w14:paraId="6AF4F76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2C3E04A"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3F8067CD"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C1AF30C" w14:textId="5594EA24" w:rsidR="008408B6" w:rsidRPr="008408B6" w:rsidRDefault="008408B6" w:rsidP="008408B6">
            <w:pPr>
              <w:jc w:val="center"/>
              <w:rPr>
                <w:sz w:val="22"/>
                <w:szCs w:val="22"/>
              </w:rPr>
            </w:pPr>
            <w:r w:rsidRPr="008408B6">
              <w:rPr>
                <w:sz w:val="22"/>
                <w:szCs w:val="22"/>
              </w:rPr>
              <w:t>31410</w:t>
            </w:r>
          </w:p>
        </w:tc>
      </w:tr>
      <w:tr w:rsidR="008408B6" w:rsidRPr="00172790" w14:paraId="630259C9" w14:textId="77777777" w:rsidTr="00D20993">
        <w:trPr>
          <w:gridAfter w:val="1"/>
          <w:wAfter w:w="25" w:type="dxa"/>
        </w:trPr>
        <w:tc>
          <w:tcPr>
            <w:tcW w:w="3119" w:type="dxa"/>
            <w:vMerge/>
            <w:tcBorders>
              <w:left w:val="single" w:sz="4" w:space="0" w:color="auto"/>
              <w:right w:val="single" w:sz="4" w:space="0" w:color="auto"/>
            </w:tcBorders>
          </w:tcPr>
          <w:p w14:paraId="7F0AD5A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DB3C262"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54350B88"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20849C2" w14:textId="621F0199" w:rsidR="008408B6" w:rsidRPr="008408B6" w:rsidRDefault="008408B6" w:rsidP="008408B6">
            <w:pPr>
              <w:jc w:val="center"/>
              <w:rPr>
                <w:sz w:val="22"/>
                <w:szCs w:val="22"/>
              </w:rPr>
            </w:pPr>
            <w:r w:rsidRPr="008408B6">
              <w:rPr>
                <w:sz w:val="22"/>
                <w:szCs w:val="22"/>
              </w:rPr>
              <w:t>15259</w:t>
            </w:r>
          </w:p>
        </w:tc>
      </w:tr>
      <w:tr w:rsidR="008408B6" w:rsidRPr="00172790" w14:paraId="08BCB244" w14:textId="77777777" w:rsidTr="00D20993">
        <w:trPr>
          <w:gridAfter w:val="1"/>
          <w:wAfter w:w="25" w:type="dxa"/>
        </w:trPr>
        <w:tc>
          <w:tcPr>
            <w:tcW w:w="3119" w:type="dxa"/>
            <w:vMerge/>
            <w:tcBorders>
              <w:left w:val="single" w:sz="4" w:space="0" w:color="auto"/>
              <w:right w:val="single" w:sz="4" w:space="0" w:color="auto"/>
            </w:tcBorders>
          </w:tcPr>
          <w:p w14:paraId="6C3B6AB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E7970CE"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53E95A96"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A451ED5" w14:textId="7505A608" w:rsidR="008408B6" w:rsidRPr="008408B6" w:rsidRDefault="008408B6" w:rsidP="008408B6">
            <w:pPr>
              <w:jc w:val="center"/>
              <w:rPr>
                <w:sz w:val="22"/>
                <w:szCs w:val="22"/>
              </w:rPr>
            </w:pPr>
            <w:r w:rsidRPr="008408B6">
              <w:rPr>
                <w:sz w:val="22"/>
                <w:szCs w:val="22"/>
              </w:rPr>
              <w:t>19542</w:t>
            </w:r>
          </w:p>
        </w:tc>
      </w:tr>
      <w:tr w:rsidR="008408B6" w:rsidRPr="00172790" w14:paraId="2F60290E" w14:textId="77777777" w:rsidTr="00D20993">
        <w:trPr>
          <w:gridAfter w:val="1"/>
          <w:wAfter w:w="25" w:type="dxa"/>
        </w:trPr>
        <w:tc>
          <w:tcPr>
            <w:tcW w:w="3119" w:type="dxa"/>
            <w:vMerge/>
            <w:tcBorders>
              <w:left w:val="single" w:sz="4" w:space="0" w:color="auto"/>
              <w:right w:val="single" w:sz="4" w:space="0" w:color="auto"/>
            </w:tcBorders>
          </w:tcPr>
          <w:p w14:paraId="4A0F88D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023590"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5CCDC6C1"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D4EB41A" w14:textId="6FAF5906" w:rsidR="008408B6" w:rsidRPr="008408B6" w:rsidRDefault="008408B6" w:rsidP="008408B6">
            <w:pPr>
              <w:jc w:val="center"/>
              <w:rPr>
                <w:sz w:val="22"/>
                <w:szCs w:val="22"/>
              </w:rPr>
            </w:pPr>
            <w:r w:rsidRPr="008408B6">
              <w:rPr>
                <w:sz w:val="22"/>
                <w:szCs w:val="22"/>
              </w:rPr>
              <w:t>24483</w:t>
            </w:r>
          </w:p>
        </w:tc>
      </w:tr>
      <w:tr w:rsidR="008408B6" w:rsidRPr="00172790" w14:paraId="1EA93B41" w14:textId="77777777" w:rsidTr="00D20993">
        <w:trPr>
          <w:gridAfter w:val="1"/>
          <w:wAfter w:w="25" w:type="dxa"/>
        </w:trPr>
        <w:tc>
          <w:tcPr>
            <w:tcW w:w="3119" w:type="dxa"/>
            <w:vMerge/>
            <w:tcBorders>
              <w:left w:val="single" w:sz="4" w:space="0" w:color="auto"/>
              <w:right w:val="single" w:sz="4" w:space="0" w:color="auto"/>
            </w:tcBorders>
          </w:tcPr>
          <w:p w14:paraId="1713CF3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E01FFC5"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5DBE13A3"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600443C8" w14:textId="0C20EB2E" w:rsidR="008408B6" w:rsidRPr="008408B6" w:rsidRDefault="008408B6" w:rsidP="008408B6">
            <w:pPr>
              <w:jc w:val="center"/>
              <w:rPr>
                <w:sz w:val="22"/>
                <w:szCs w:val="22"/>
              </w:rPr>
            </w:pPr>
            <w:r w:rsidRPr="008408B6">
              <w:rPr>
                <w:sz w:val="22"/>
                <w:szCs w:val="22"/>
              </w:rPr>
              <w:t>22629</w:t>
            </w:r>
          </w:p>
        </w:tc>
      </w:tr>
      <w:tr w:rsidR="008408B6" w:rsidRPr="00172790" w14:paraId="746E9467" w14:textId="77777777" w:rsidTr="00D20993">
        <w:trPr>
          <w:gridAfter w:val="1"/>
          <w:wAfter w:w="25" w:type="dxa"/>
        </w:trPr>
        <w:tc>
          <w:tcPr>
            <w:tcW w:w="3119" w:type="dxa"/>
            <w:vMerge/>
            <w:tcBorders>
              <w:left w:val="single" w:sz="4" w:space="0" w:color="auto"/>
              <w:right w:val="single" w:sz="4" w:space="0" w:color="auto"/>
            </w:tcBorders>
          </w:tcPr>
          <w:p w14:paraId="5D53002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439ECAD"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4D398323"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3268AAD6" w14:textId="015EE685" w:rsidR="008408B6" w:rsidRPr="008408B6" w:rsidRDefault="008408B6" w:rsidP="008408B6">
            <w:pPr>
              <w:jc w:val="center"/>
              <w:rPr>
                <w:sz w:val="22"/>
                <w:szCs w:val="22"/>
              </w:rPr>
            </w:pPr>
            <w:r w:rsidRPr="008408B6">
              <w:rPr>
                <w:sz w:val="22"/>
                <w:szCs w:val="22"/>
              </w:rPr>
              <w:t>19168</w:t>
            </w:r>
          </w:p>
        </w:tc>
      </w:tr>
      <w:tr w:rsidR="008408B6" w:rsidRPr="00172790" w14:paraId="3FF2E3CA" w14:textId="77777777" w:rsidTr="00D20993">
        <w:trPr>
          <w:gridAfter w:val="1"/>
          <w:wAfter w:w="25" w:type="dxa"/>
        </w:trPr>
        <w:tc>
          <w:tcPr>
            <w:tcW w:w="3119" w:type="dxa"/>
            <w:vMerge/>
            <w:tcBorders>
              <w:left w:val="single" w:sz="4" w:space="0" w:color="auto"/>
              <w:right w:val="single" w:sz="4" w:space="0" w:color="auto"/>
            </w:tcBorders>
          </w:tcPr>
          <w:p w14:paraId="51402A4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A1DCC0"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4D9E831F"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55192024" w14:textId="0B11325D" w:rsidR="008408B6" w:rsidRPr="008408B6" w:rsidRDefault="008408B6" w:rsidP="008408B6">
            <w:pPr>
              <w:jc w:val="center"/>
              <w:rPr>
                <w:sz w:val="22"/>
                <w:szCs w:val="22"/>
              </w:rPr>
            </w:pPr>
            <w:r w:rsidRPr="008408B6">
              <w:rPr>
                <w:sz w:val="22"/>
                <w:szCs w:val="22"/>
              </w:rPr>
              <w:t>9662</w:t>
            </w:r>
          </w:p>
        </w:tc>
      </w:tr>
      <w:tr w:rsidR="008408B6" w:rsidRPr="00172790" w14:paraId="7D99E57A" w14:textId="77777777" w:rsidTr="00D20993">
        <w:trPr>
          <w:gridAfter w:val="1"/>
          <w:wAfter w:w="25" w:type="dxa"/>
        </w:trPr>
        <w:tc>
          <w:tcPr>
            <w:tcW w:w="3119" w:type="dxa"/>
            <w:vMerge/>
            <w:tcBorders>
              <w:left w:val="single" w:sz="4" w:space="0" w:color="auto"/>
              <w:right w:val="single" w:sz="4" w:space="0" w:color="auto"/>
            </w:tcBorders>
          </w:tcPr>
          <w:p w14:paraId="641986A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24EF547"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6A248B5E"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1703888A" w14:textId="17CC4BAD" w:rsidR="008408B6" w:rsidRPr="008408B6" w:rsidRDefault="008408B6" w:rsidP="008408B6">
            <w:pPr>
              <w:jc w:val="center"/>
              <w:rPr>
                <w:sz w:val="22"/>
                <w:szCs w:val="22"/>
              </w:rPr>
            </w:pPr>
            <w:r w:rsidRPr="008408B6">
              <w:rPr>
                <w:sz w:val="22"/>
                <w:szCs w:val="22"/>
              </w:rPr>
              <w:t>31148</w:t>
            </w:r>
          </w:p>
        </w:tc>
      </w:tr>
      <w:tr w:rsidR="008408B6" w:rsidRPr="00172790" w14:paraId="74040406" w14:textId="77777777" w:rsidTr="00D20993">
        <w:trPr>
          <w:gridAfter w:val="1"/>
          <w:wAfter w:w="25" w:type="dxa"/>
        </w:trPr>
        <w:tc>
          <w:tcPr>
            <w:tcW w:w="3119" w:type="dxa"/>
            <w:vMerge/>
            <w:tcBorders>
              <w:left w:val="single" w:sz="4" w:space="0" w:color="auto"/>
              <w:right w:val="single" w:sz="4" w:space="0" w:color="auto"/>
            </w:tcBorders>
          </w:tcPr>
          <w:p w14:paraId="1405873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321E3D6"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62E56D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AC5741B" w14:textId="2BC57378" w:rsidR="008408B6" w:rsidRPr="008408B6" w:rsidRDefault="008408B6" w:rsidP="008408B6">
            <w:pPr>
              <w:jc w:val="center"/>
              <w:rPr>
                <w:sz w:val="22"/>
                <w:szCs w:val="22"/>
              </w:rPr>
            </w:pPr>
            <w:r w:rsidRPr="008408B6">
              <w:rPr>
                <w:sz w:val="22"/>
                <w:szCs w:val="22"/>
              </w:rPr>
              <w:t>35055</w:t>
            </w:r>
          </w:p>
        </w:tc>
      </w:tr>
      <w:tr w:rsidR="008408B6" w:rsidRPr="00172790" w14:paraId="3E5981E8" w14:textId="77777777" w:rsidTr="00D20993">
        <w:trPr>
          <w:gridAfter w:val="1"/>
          <w:wAfter w:w="25" w:type="dxa"/>
        </w:trPr>
        <w:tc>
          <w:tcPr>
            <w:tcW w:w="3119" w:type="dxa"/>
            <w:vMerge/>
            <w:tcBorders>
              <w:left w:val="single" w:sz="4" w:space="0" w:color="auto"/>
              <w:right w:val="single" w:sz="4" w:space="0" w:color="auto"/>
            </w:tcBorders>
          </w:tcPr>
          <w:p w14:paraId="591B60A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A58A87D"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06447C82"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C694A71" w14:textId="762FBA59" w:rsidR="008408B6" w:rsidRPr="008408B6" w:rsidRDefault="008408B6" w:rsidP="008408B6">
            <w:pPr>
              <w:jc w:val="center"/>
              <w:rPr>
                <w:sz w:val="22"/>
                <w:szCs w:val="22"/>
              </w:rPr>
            </w:pPr>
            <w:r w:rsidRPr="008408B6">
              <w:rPr>
                <w:sz w:val="22"/>
                <w:szCs w:val="22"/>
              </w:rPr>
              <w:t>27487</w:t>
            </w:r>
          </w:p>
        </w:tc>
      </w:tr>
      <w:tr w:rsidR="008408B6" w:rsidRPr="00172790" w14:paraId="4855A442" w14:textId="77777777" w:rsidTr="00D20993">
        <w:trPr>
          <w:gridAfter w:val="1"/>
          <w:wAfter w:w="25" w:type="dxa"/>
        </w:trPr>
        <w:tc>
          <w:tcPr>
            <w:tcW w:w="3119" w:type="dxa"/>
            <w:vMerge/>
            <w:tcBorders>
              <w:left w:val="single" w:sz="4" w:space="0" w:color="auto"/>
              <w:right w:val="single" w:sz="4" w:space="0" w:color="auto"/>
            </w:tcBorders>
          </w:tcPr>
          <w:p w14:paraId="0AD9653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0DCBB2"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194C5325"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201E6000" w14:textId="285BD773" w:rsidR="008408B6" w:rsidRPr="008408B6" w:rsidRDefault="008408B6" w:rsidP="008408B6">
            <w:pPr>
              <w:jc w:val="center"/>
              <w:rPr>
                <w:sz w:val="22"/>
                <w:szCs w:val="22"/>
              </w:rPr>
            </w:pPr>
            <w:r w:rsidRPr="008408B6">
              <w:rPr>
                <w:sz w:val="22"/>
                <w:szCs w:val="22"/>
              </w:rPr>
              <w:t>19405</w:t>
            </w:r>
          </w:p>
        </w:tc>
      </w:tr>
      <w:tr w:rsidR="008408B6" w:rsidRPr="00172790" w14:paraId="3D499FFE" w14:textId="77777777" w:rsidTr="00D20993">
        <w:trPr>
          <w:gridAfter w:val="1"/>
          <w:wAfter w:w="25" w:type="dxa"/>
        </w:trPr>
        <w:tc>
          <w:tcPr>
            <w:tcW w:w="3119" w:type="dxa"/>
            <w:vMerge/>
            <w:tcBorders>
              <w:left w:val="single" w:sz="4" w:space="0" w:color="auto"/>
              <w:right w:val="single" w:sz="4" w:space="0" w:color="auto"/>
            </w:tcBorders>
          </w:tcPr>
          <w:p w14:paraId="188B640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89112C"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43649A67"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05843DF5" w14:textId="502FAFCA" w:rsidR="008408B6" w:rsidRPr="008408B6" w:rsidRDefault="008408B6" w:rsidP="008408B6">
            <w:pPr>
              <w:jc w:val="center"/>
              <w:rPr>
                <w:sz w:val="22"/>
                <w:szCs w:val="22"/>
              </w:rPr>
            </w:pPr>
            <w:r w:rsidRPr="008408B6">
              <w:rPr>
                <w:sz w:val="22"/>
                <w:szCs w:val="22"/>
              </w:rPr>
              <w:t>33320</w:t>
            </w:r>
          </w:p>
        </w:tc>
      </w:tr>
      <w:tr w:rsidR="008408B6" w:rsidRPr="00172790" w14:paraId="56177766"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4C8BB1C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2F3B31"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7CFE86DC" w14:textId="77777777" w:rsidR="008408B6" w:rsidRPr="00A86437" w:rsidRDefault="008408B6" w:rsidP="008408B6">
            <w:pPr>
              <w:pStyle w:val="a3"/>
              <w:rPr>
                <w:sz w:val="22"/>
                <w:szCs w:val="22"/>
              </w:rPr>
            </w:pPr>
          </w:p>
        </w:tc>
        <w:tc>
          <w:tcPr>
            <w:tcW w:w="1031" w:type="dxa"/>
            <w:tcBorders>
              <w:top w:val="single" w:sz="4" w:space="0" w:color="auto"/>
              <w:left w:val="single" w:sz="4" w:space="0" w:color="auto"/>
              <w:right w:val="single" w:sz="4" w:space="0" w:color="auto"/>
            </w:tcBorders>
          </w:tcPr>
          <w:p w14:paraId="4B88B1BD" w14:textId="1BF15B64" w:rsidR="008408B6" w:rsidRPr="008408B6" w:rsidRDefault="008408B6" w:rsidP="008408B6">
            <w:pPr>
              <w:jc w:val="center"/>
              <w:rPr>
                <w:sz w:val="22"/>
                <w:szCs w:val="22"/>
              </w:rPr>
            </w:pPr>
            <w:r w:rsidRPr="008408B6">
              <w:rPr>
                <w:sz w:val="22"/>
                <w:szCs w:val="22"/>
              </w:rPr>
              <w:t>35604</w:t>
            </w:r>
          </w:p>
        </w:tc>
      </w:tr>
      <w:tr w:rsidR="008408B6" w:rsidRPr="00172790" w14:paraId="78221F1F" w14:textId="77777777" w:rsidTr="008C3257">
        <w:trPr>
          <w:gridAfter w:val="1"/>
          <w:wAfter w:w="25" w:type="dxa"/>
        </w:trPr>
        <w:tc>
          <w:tcPr>
            <w:tcW w:w="3119" w:type="dxa"/>
            <w:tcBorders>
              <w:top w:val="single" w:sz="4" w:space="0" w:color="auto"/>
              <w:left w:val="single" w:sz="4" w:space="0" w:color="auto"/>
              <w:bottom w:val="single" w:sz="4" w:space="0" w:color="auto"/>
              <w:right w:val="single" w:sz="4" w:space="0" w:color="auto"/>
            </w:tcBorders>
          </w:tcPr>
          <w:p w14:paraId="5D4C78CB" w14:textId="77777777" w:rsidR="008408B6" w:rsidRPr="00A86437" w:rsidRDefault="008408B6" w:rsidP="008408B6">
            <w:pPr>
              <w:pStyle w:val="a3"/>
              <w:rPr>
                <w:sz w:val="22"/>
                <w:szCs w:val="22"/>
              </w:rPr>
            </w:pPr>
            <w:r w:rsidRPr="00A86437">
              <w:rPr>
                <w:sz w:val="22"/>
                <w:szCs w:val="22"/>
              </w:rPr>
              <w:t xml:space="preserve">Итого </w:t>
            </w:r>
          </w:p>
        </w:tc>
        <w:tc>
          <w:tcPr>
            <w:tcW w:w="2268" w:type="dxa"/>
            <w:tcBorders>
              <w:top w:val="single" w:sz="4" w:space="0" w:color="auto"/>
              <w:left w:val="single" w:sz="4" w:space="0" w:color="auto"/>
              <w:bottom w:val="single" w:sz="4" w:space="0" w:color="auto"/>
              <w:right w:val="single" w:sz="4" w:space="0" w:color="auto"/>
            </w:tcBorders>
          </w:tcPr>
          <w:p w14:paraId="59C2DD6F" w14:textId="77777777" w:rsidR="008408B6" w:rsidRPr="00A86437" w:rsidRDefault="008408B6" w:rsidP="008408B6">
            <w:pPr>
              <w:pStyle w:val="a3"/>
              <w:rPr>
                <w:sz w:val="22"/>
                <w:szCs w:val="22"/>
              </w:rPr>
            </w:pPr>
          </w:p>
        </w:tc>
        <w:tc>
          <w:tcPr>
            <w:tcW w:w="2942" w:type="dxa"/>
            <w:tcBorders>
              <w:top w:val="single" w:sz="4" w:space="0" w:color="auto"/>
              <w:left w:val="single" w:sz="4" w:space="0" w:color="auto"/>
              <w:bottom w:val="single" w:sz="4" w:space="0" w:color="auto"/>
              <w:right w:val="single" w:sz="4" w:space="0" w:color="auto"/>
            </w:tcBorders>
          </w:tcPr>
          <w:p w14:paraId="23B5D56D" w14:textId="77777777" w:rsidR="008408B6" w:rsidRPr="00A86437" w:rsidRDefault="008408B6" w:rsidP="008408B6">
            <w:pPr>
              <w:pStyle w:val="a3"/>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11C971DE" w14:textId="1511DFF4" w:rsidR="008408B6" w:rsidRPr="008408B6" w:rsidRDefault="008408B6" w:rsidP="008408B6">
            <w:pPr>
              <w:jc w:val="center"/>
              <w:rPr>
                <w:sz w:val="22"/>
                <w:szCs w:val="22"/>
              </w:rPr>
            </w:pPr>
            <w:r w:rsidRPr="008408B6">
              <w:rPr>
                <w:b/>
                <w:bCs/>
                <w:sz w:val="22"/>
                <w:szCs w:val="22"/>
              </w:rPr>
              <w:t>657663</w:t>
            </w:r>
          </w:p>
        </w:tc>
      </w:tr>
      <w:tr w:rsidR="008408B6" w:rsidRPr="00172790" w14:paraId="593BA126"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5010E16C" w14:textId="77777777" w:rsidR="008408B6" w:rsidRPr="00A86437" w:rsidRDefault="008408B6" w:rsidP="008408B6">
            <w:pPr>
              <w:pStyle w:val="a3"/>
              <w:rPr>
                <w:sz w:val="22"/>
                <w:szCs w:val="22"/>
              </w:rPr>
            </w:pPr>
            <w:r w:rsidRPr="00A86437">
              <w:rPr>
                <w:sz w:val="22"/>
                <w:szCs w:val="22"/>
              </w:rPr>
              <w:t>11. Осуществление геологического изучения недр, разведка и добыча полезных ископаемых</w:t>
            </w:r>
          </w:p>
          <w:p w14:paraId="32A4BB2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ABEB74"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0274B4C2" w14:textId="77777777" w:rsidR="008408B6" w:rsidRPr="00A86437" w:rsidRDefault="008408B6" w:rsidP="008408B6">
            <w:pPr>
              <w:pStyle w:val="a3"/>
              <w:ind w:right="-117"/>
              <w:rPr>
                <w:sz w:val="22"/>
                <w:szCs w:val="22"/>
              </w:rPr>
            </w:pPr>
            <w:r w:rsidRPr="00A86437">
              <w:rPr>
                <w:sz w:val="22"/>
                <w:szCs w:val="22"/>
              </w:rPr>
              <w:t>Все кварталы, кроме лесов, расположенных в зеленых, лесопарковых зонах, на заповедных лесных участках.</w:t>
            </w:r>
          </w:p>
          <w:p w14:paraId="52473471" w14:textId="77777777" w:rsidR="008408B6" w:rsidRPr="00A86437" w:rsidRDefault="008408B6" w:rsidP="008408B6">
            <w:pPr>
              <w:pStyle w:val="a3"/>
              <w:ind w:right="-117"/>
              <w:rPr>
                <w:sz w:val="22"/>
                <w:szCs w:val="22"/>
                <w:vertAlign w:val="superscript"/>
              </w:rPr>
            </w:pPr>
            <w:r w:rsidRPr="00A86437">
              <w:rPr>
                <w:sz w:val="22"/>
                <w:szCs w:val="22"/>
              </w:rPr>
              <w:t xml:space="preserve">Ограничения по виду использования лесов даны в пунктах </w:t>
            </w:r>
            <w:r w:rsidRPr="00A86437">
              <w:rPr>
                <w:sz w:val="22"/>
                <w:szCs w:val="22"/>
              </w:rPr>
              <w:lastRenderedPageBreak/>
              <w:t>1, 13, 18 примечаний к таблице 1.7(5)</w:t>
            </w:r>
          </w:p>
        </w:tc>
        <w:tc>
          <w:tcPr>
            <w:tcW w:w="1031" w:type="dxa"/>
            <w:tcBorders>
              <w:top w:val="single" w:sz="4" w:space="0" w:color="auto"/>
              <w:left w:val="single" w:sz="4" w:space="0" w:color="auto"/>
              <w:right w:val="single" w:sz="4" w:space="0" w:color="auto"/>
            </w:tcBorders>
          </w:tcPr>
          <w:p w14:paraId="10B3B536" w14:textId="1596D6E4" w:rsidR="008408B6" w:rsidRPr="008408B6" w:rsidRDefault="008408B6" w:rsidP="008408B6">
            <w:pPr>
              <w:jc w:val="center"/>
              <w:rPr>
                <w:sz w:val="22"/>
                <w:szCs w:val="22"/>
              </w:rPr>
            </w:pPr>
            <w:r w:rsidRPr="008408B6">
              <w:rPr>
                <w:sz w:val="22"/>
                <w:szCs w:val="22"/>
              </w:rPr>
              <w:lastRenderedPageBreak/>
              <w:t>18310</w:t>
            </w:r>
          </w:p>
        </w:tc>
      </w:tr>
      <w:tr w:rsidR="008408B6" w:rsidRPr="00172790" w14:paraId="7CEDB7EE" w14:textId="77777777" w:rsidTr="00D20993">
        <w:trPr>
          <w:gridAfter w:val="1"/>
          <w:wAfter w:w="25" w:type="dxa"/>
        </w:trPr>
        <w:tc>
          <w:tcPr>
            <w:tcW w:w="3119" w:type="dxa"/>
            <w:vMerge/>
            <w:tcBorders>
              <w:left w:val="single" w:sz="4" w:space="0" w:color="auto"/>
              <w:right w:val="single" w:sz="4" w:space="0" w:color="auto"/>
            </w:tcBorders>
          </w:tcPr>
          <w:p w14:paraId="5FA2020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5357EFE"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5055C10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4DBBCFC" w14:textId="6842FC3B" w:rsidR="008408B6" w:rsidRPr="008408B6" w:rsidRDefault="008408B6" w:rsidP="008408B6">
            <w:pPr>
              <w:jc w:val="center"/>
              <w:rPr>
                <w:sz w:val="22"/>
                <w:szCs w:val="22"/>
              </w:rPr>
            </w:pPr>
            <w:r w:rsidRPr="008408B6">
              <w:rPr>
                <w:sz w:val="22"/>
                <w:szCs w:val="22"/>
              </w:rPr>
              <w:t>30456</w:t>
            </w:r>
          </w:p>
        </w:tc>
      </w:tr>
      <w:tr w:rsidR="008408B6" w:rsidRPr="00172790" w14:paraId="603FDBCF" w14:textId="77777777" w:rsidTr="00D20993">
        <w:trPr>
          <w:gridAfter w:val="1"/>
          <w:wAfter w:w="25" w:type="dxa"/>
        </w:trPr>
        <w:tc>
          <w:tcPr>
            <w:tcW w:w="3119" w:type="dxa"/>
            <w:vMerge/>
            <w:tcBorders>
              <w:left w:val="single" w:sz="4" w:space="0" w:color="auto"/>
              <w:right w:val="single" w:sz="4" w:space="0" w:color="auto"/>
            </w:tcBorders>
          </w:tcPr>
          <w:p w14:paraId="46B621F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442E2EA"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25081C7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33841C4" w14:textId="0382C2D3" w:rsidR="008408B6" w:rsidRPr="008408B6" w:rsidRDefault="008408B6" w:rsidP="008408B6">
            <w:pPr>
              <w:jc w:val="center"/>
              <w:rPr>
                <w:sz w:val="22"/>
                <w:szCs w:val="22"/>
              </w:rPr>
            </w:pPr>
            <w:r w:rsidRPr="008408B6">
              <w:rPr>
                <w:sz w:val="22"/>
                <w:szCs w:val="22"/>
              </w:rPr>
              <w:t>29475</w:t>
            </w:r>
          </w:p>
        </w:tc>
      </w:tr>
      <w:tr w:rsidR="008408B6" w:rsidRPr="00172790" w14:paraId="66E150FB" w14:textId="77777777" w:rsidTr="00D20993">
        <w:trPr>
          <w:gridAfter w:val="1"/>
          <w:wAfter w:w="25" w:type="dxa"/>
        </w:trPr>
        <w:tc>
          <w:tcPr>
            <w:tcW w:w="3119" w:type="dxa"/>
            <w:vMerge/>
            <w:tcBorders>
              <w:left w:val="single" w:sz="4" w:space="0" w:color="auto"/>
              <w:right w:val="single" w:sz="4" w:space="0" w:color="auto"/>
            </w:tcBorders>
          </w:tcPr>
          <w:p w14:paraId="0CE08BB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D5C9418"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03AA216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0D14218" w14:textId="15B4F140" w:rsidR="008408B6" w:rsidRPr="008408B6" w:rsidRDefault="008408B6" w:rsidP="008408B6">
            <w:pPr>
              <w:jc w:val="center"/>
              <w:rPr>
                <w:sz w:val="22"/>
                <w:szCs w:val="22"/>
              </w:rPr>
            </w:pPr>
            <w:r w:rsidRPr="008408B6">
              <w:rPr>
                <w:sz w:val="22"/>
                <w:szCs w:val="22"/>
              </w:rPr>
              <w:t>32391</w:t>
            </w:r>
          </w:p>
        </w:tc>
      </w:tr>
      <w:tr w:rsidR="008408B6" w:rsidRPr="00172790" w14:paraId="1B3EB5B7" w14:textId="77777777" w:rsidTr="00D20993">
        <w:trPr>
          <w:gridAfter w:val="1"/>
          <w:wAfter w:w="25" w:type="dxa"/>
        </w:trPr>
        <w:tc>
          <w:tcPr>
            <w:tcW w:w="3119" w:type="dxa"/>
            <w:vMerge/>
            <w:tcBorders>
              <w:left w:val="single" w:sz="4" w:space="0" w:color="auto"/>
              <w:right w:val="single" w:sz="4" w:space="0" w:color="auto"/>
            </w:tcBorders>
          </w:tcPr>
          <w:p w14:paraId="6CECAB3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E712463"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658DC7D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B38C087" w14:textId="34AB64AB" w:rsidR="008408B6" w:rsidRPr="008408B6" w:rsidRDefault="008408B6" w:rsidP="008408B6">
            <w:pPr>
              <w:jc w:val="center"/>
              <w:rPr>
                <w:sz w:val="22"/>
                <w:szCs w:val="22"/>
              </w:rPr>
            </w:pPr>
            <w:r w:rsidRPr="008408B6">
              <w:rPr>
                <w:sz w:val="22"/>
                <w:szCs w:val="22"/>
              </w:rPr>
              <w:t>20326</w:t>
            </w:r>
          </w:p>
        </w:tc>
      </w:tr>
      <w:tr w:rsidR="008408B6" w:rsidRPr="00172790" w14:paraId="284C4927" w14:textId="77777777" w:rsidTr="00D20993">
        <w:trPr>
          <w:gridAfter w:val="1"/>
          <w:wAfter w:w="25" w:type="dxa"/>
        </w:trPr>
        <w:tc>
          <w:tcPr>
            <w:tcW w:w="3119" w:type="dxa"/>
            <w:vMerge/>
            <w:tcBorders>
              <w:left w:val="single" w:sz="4" w:space="0" w:color="auto"/>
              <w:right w:val="single" w:sz="4" w:space="0" w:color="auto"/>
            </w:tcBorders>
          </w:tcPr>
          <w:p w14:paraId="4FCDE99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98679CE"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26FB9FA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E290FB5" w14:textId="2E33A048" w:rsidR="008408B6" w:rsidRPr="008408B6" w:rsidRDefault="008408B6" w:rsidP="008408B6">
            <w:pPr>
              <w:jc w:val="center"/>
              <w:rPr>
                <w:sz w:val="22"/>
                <w:szCs w:val="22"/>
              </w:rPr>
            </w:pPr>
            <w:r w:rsidRPr="008408B6">
              <w:rPr>
                <w:sz w:val="22"/>
                <w:szCs w:val="22"/>
              </w:rPr>
              <w:t>22878</w:t>
            </w:r>
          </w:p>
        </w:tc>
      </w:tr>
      <w:tr w:rsidR="008408B6" w:rsidRPr="00172790" w14:paraId="6E3A7EF9" w14:textId="77777777" w:rsidTr="00D20993">
        <w:trPr>
          <w:gridAfter w:val="1"/>
          <w:wAfter w:w="25" w:type="dxa"/>
        </w:trPr>
        <w:tc>
          <w:tcPr>
            <w:tcW w:w="3119" w:type="dxa"/>
            <w:vMerge/>
            <w:tcBorders>
              <w:left w:val="single" w:sz="4" w:space="0" w:color="auto"/>
              <w:right w:val="single" w:sz="4" w:space="0" w:color="auto"/>
            </w:tcBorders>
          </w:tcPr>
          <w:p w14:paraId="119F321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5061F0"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5DC9EAA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63C3142" w14:textId="36033D92" w:rsidR="008408B6" w:rsidRPr="008408B6" w:rsidRDefault="008408B6" w:rsidP="008408B6">
            <w:pPr>
              <w:jc w:val="center"/>
              <w:rPr>
                <w:sz w:val="22"/>
                <w:szCs w:val="22"/>
              </w:rPr>
            </w:pPr>
            <w:r w:rsidRPr="008408B6">
              <w:rPr>
                <w:sz w:val="22"/>
                <w:szCs w:val="22"/>
              </w:rPr>
              <w:t>20015</w:t>
            </w:r>
          </w:p>
        </w:tc>
      </w:tr>
      <w:tr w:rsidR="008408B6" w:rsidRPr="00172790" w14:paraId="2370A947" w14:textId="77777777" w:rsidTr="00D20993">
        <w:trPr>
          <w:gridAfter w:val="1"/>
          <w:wAfter w:w="25" w:type="dxa"/>
        </w:trPr>
        <w:tc>
          <w:tcPr>
            <w:tcW w:w="3119" w:type="dxa"/>
            <w:vMerge/>
            <w:tcBorders>
              <w:left w:val="single" w:sz="4" w:space="0" w:color="auto"/>
              <w:right w:val="single" w:sz="4" w:space="0" w:color="auto"/>
            </w:tcBorders>
          </w:tcPr>
          <w:p w14:paraId="55261A0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1C17D3F"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66EEB9A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F54CE06" w14:textId="6EB3F821" w:rsidR="008408B6" w:rsidRPr="008408B6" w:rsidRDefault="008408B6" w:rsidP="008408B6">
            <w:pPr>
              <w:jc w:val="center"/>
              <w:rPr>
                <w:sz w:val="22"/>
                <w:szCs w:val="22"/>
              </w:rPr>
            </w:pPr>
            <w:r w:rsidRPr="008408B6">
              <w:rPr>
                <w:sz w:val="22"/>
                <w:szCs w:val="22"/>
              </w:rPr>
              <w:t>18907</w:t>
            </w:r>
          </w:p>
        </w:tc>
      </w:tr>
      <w:tr w:rsidR="008408B6" w:rsidRPr="00172790" w14:paraId="45D1AE97" w14:textId="77777777" w:rsidTr="00D20993">
        <w:trPr>
          <w:gridAfter w:val="1"/>
          <w:wAfter w:w="25" w:type="dxa"/>
        </w:trPr>
        <w:tc>
          <w:tcPr>
            <w:tcW w:w="3119" w:type="dxa"/>
            <w:vMerge/>
            <w:tcBorders>
              <w:left w:val="single" w:sz="4" w:space="0" w:color="auto"/>
              <w:right w:val="single" w:sz="4" w:space="0" w:color="auto"/>
            </w:tcBorders>
          </w:tcPr>
          <w:p w14:paraId="341ACE4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36755B4"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2E4F95C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33019D" w14:textId="6C91840B" w:rsidR="008408B6" w:rsidRPr="008408B6" w:rsidRDefault="008408B6" w:rsidP="008408B6">
            <w:pPr>
              <w:jc w:val="center"/>
              <w:rPr>
                <w:sz w:val="22"/>
                <w:szCs w:val="22"/>
              </w:rPr>
            </w:pPr>
            <w:r w:rsidRPr="008408B6">
              <w:rPr>
                <w:sz w:val="22"/>
                <w:szCs w:val="22"/>
              </w:rPr>
              <w:t>40745</w:t>
            </w:r>
          </w:p>
        </w:tc>
      </w:tr>
      <w:tr w:rsidR="008408B6" w:rsidRPr="00172790" w14:paraId="44BBEC8A" w14:textId="77777777" w:rsidTr="00D20993">
        <w:trPr>
          <w:gridAfter w:val="1"/>
          <w:wAfter w:w="25" w:type="dxa"/>
        </w:trPr>
        <w:tc>
          <w:tcPr>
            <w:tcW w:w="3119" w:type="dxa"/>
            <w:vMerge/>
            <w:tcBorders>
              <w:left w:val="single" w:sz="4" w:space="0" w:color="auto"/>
              <w:right w:val="single" w:sz="4" w:space="0" w:color="auto"/>
            </w:tcBorders>
          </w:tcPr>
          <w:p w14:paraId="1823A66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AB4A00E"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6E6D079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7C9D34C" w14:textId="44664C35" w:rsidR="008408B6" w:rsidRPr="008408B6" w:rsidRDefault="008408B6" w:rsidP="008408B6">
            <w:pPr>
              <w:jc w:val="center"/>
              <w:rPr>
                <w:sz w:val="22"/>
                <w:szCs w:val="22"/>
              </w:rPr>
            </w:pPr>
            <w:r w:rsidRPr="008408B6">
              <w:rPr>
                <w:sz w:val="22"/>
                <w:szCs w:val="22"/>
              </w:rPr>
              <w:t>21984</w:t>
            </w:r>
          </w:p>
        </w:tc>
      </w:tr>
      <w:tr w:rsidR="008408B6" w:rsidRPr="00172790" w14:paraId="6DA78B41" w14:textId="77777777" w:rsidTr="00D20993">
        <w:trPr>
          <w:gridAfter w:val="1"/>
          <w:wAfter w:w="25" w:type="dxa"/>
        </w:trPr>
        <w:tc>
          <w:tcPr>
            <w:tcW w:w="3119" w:type="dxa"/>
            <w:vMerge/>
            <w:tcBorders>
              <w:left w:val="single" w:sz="4" w:space="0" w:color="auto"/>
              <w:right w:val="single" w:sz="4" w:space="0" w:color="auto"/>
            </w:tcBorders>
          </w:tcPr>
          <w:p w14:paraId="786E537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B857E5C"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0B4D5FD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261D14F" w14:textId="7802604F" w:rsidR="008408B6" w:rsidRPr="008408B6" w:rsidRDefault="008408B6" w:rsidP="008408B6">
            <w:pPr>
              <w:jc w:val="center"/>
              <w:rPr>
                <w:sz w:val="22"/>
                <w:szCs w:val="22"/>
              </w:rPr>
            </w:pPr>
            <w:r w:rsidRPr="008408B6">
              <w:rPr>
                <w:sz w:val="22"/>
                <w:szCs w:val="22"/>
              </w:rPr>
              <w:t>28225</w:t>
            </w:r>
          </w:p>
        </w:tc>
      </w:tr>
      <w:tr w:rsidR="008408B6" w:rsidRPr="00172790" w14:paraId="1C270100" w14:textId="77777777" w:rsidTr="00D20993">
        <w:trPr>
          <w:gridAfter w:val="1"/>
          <w:wAfter w:w="25" w:type="dxa"/>
        </w:trPr>
        <w:tc>
          <w:tcPr>
            <w:tcW w:w="3119" w:type="dxa"/>
            <w:vMerge/>
            <w:tcBorders>
              <w:left w:val="single" w:sz="4" w:space="0" w:color="auto"/>
              <w:right w:val="single" w:sz="4" w:space="0" w:color="auto"/>
            </w:tcBorders>
          </w:tcPr>
          <w:p w14:paraId="4F9628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97330E"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198E6D9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0E001D" w14:textId="3AB7101F" w:rsidR="008408B6" w:rsidRPr="008408B6" w:rsidRDefault="008408B6" w:rsidP="008408B6">
            <w:pPr>
              <w:jc w:val="center"/>
              <w:rPr>
                <w:sz w:val="22"/>
                <w:szCs w:val="22"/>
              </w:rPr>
            </w:pPr>
            <w:r w:rsidRPr="008408B6">
              <w:rPr>
                <w:sz w:val="22"/>
                <w:szCs w:val="22"/>
              </w:rPr>
              <w:t>27777</w:t>
            </w:r>
          </w:p>
        </w:tc>
      </w:tr>
      <w:tr w:rsidR="008408B6" w:rsidRPr="00172790" w14:paraId="74A8BC67" w14:textId="77777777" w:rsidTr="00D20993">
        <w:trPr>
          <w:gridAfter w:val="1"/>
          <w:wAfter w:w="25" w:type="dxa"/>
        </w:trPr>
        <w:tc>
          <w:tcPr>
            <w:tcW w:w="3119" w:type="dxa"/>
            <w:vMerge/>
            <w:tcBorders>
              <w:left w:val="single" w:sz="4" w:space="0" w:color="auto"/>
              <w:right w:val="single" w:sz="4" w:space="0" w:color="auto"/>
            </w:tcBorders>
          </w:tcPr>
          <w:p w14:paraId="1F5E13C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729644C"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09F9C1D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D8EA6FB" w14:textId="37EB9FF9" w:rsidR="008408B6" w:rsidRPr="008408B6" w:rsidRDefault="008408B6" w:rsidP="008408B6">
            <w:pPr>
              <w:jc w:val="center"/>
              <w:rPr>
                <w:sz w:val="22"/>
                <w:szCs w:val="22"/>
              </w:rPr>
            </w:pPr>
            <w:r w:rsidRPr="008408B6">
              <w:rPr>
                <w:sz w:val="22"/>
                <w:szCs w:val="22"/>
              </w:rPr>
              <w:t>22002</w:t>
            </w:r>
          </w:p>
        </w:tc>
      </w:tr>
      <w:tr w:rsidR="008408B6" w:rsidRPr="00172790" w14:paraId="3BBB0586" w14:textId="77777777" w:rsidTr="00D20993">
        <w:trPr>
          <w:gridAfter w:val="1"/>
          <w:wAfter w:w="25" w:type="dxa"/>
        </w:trPr>
        <w:tc>
          <w:tcPr>
            <w:tcW w:w="3119" w:type="dxa"/>
            <w:vMerge/>
            <w:tcBorders>
              <w:left w:val="single" w:sz="4" w:space="0" w:color="auto"/>
              <w:right w:val="single" w:sz="4" w:space="0" w:color="auto"/>
            </w:tcBorders>
          </w:tcPr>
          <w:p w14:paraId="0850B7B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BA51B3C"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28129D4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D283D0D" w14:textId="6CC224D7" w:rsidR="008408B6" w:rsidRPr="008408B6" w:rsidRDefault="008408B6" w:rsidP="008408B6">
            <w:pPr>
              <w:jc w:val="center"/>
              <w:rPr>
                <w:sz w:val="22"/>
                <w:szCs w:val="22"/>
              </w:rPr>
            </w:pPr>
            <w:r w:rsidRPr="008408B6">
              <w:rPr>
                <w:sz w:val="22"/>
                <w:szCs w:val="22"/>
              </w:rPr>
              <w:t>31410</w:t>
            </w:r>
          </w:p>
        </w:tc>
      </w:tr>
      <w:tr w:rsidR="008408B6" w:rsidRPr="00172790" w14:paraId="2ABCB664" w14:textId="77777777" w:rsidTr="00D20993">
        <w:trPr>
          <w:gridAfter w:val="1"/>
          <w:wAfter w:w="25" w:type="dxa"/>
        </w:trPr>
        <w:tc>
          <w:tcPr>
            <w:tcW w:w="3119" w:type="dxa"/>
            <w:vMerge/>
            <w:tcBorders>
              <w:left w:val="single" w:sz="4" w:space="0" w:color="auto"/>
              <w:right w:val="single" w:sz="4" w:space="0" w:color="auto"/>
            </w:tcBorders>
          </w:tcPr>
          <w:p w14:paraId="10CFAB7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9F0C5A7"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74DB429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A96EADC" w14:textId="40F01D09" w:rsidR="008408B6" w:rsidRPr="008408B6" w:rsidRDefault="008408B6" w:rsidP="008408B6">
            <w:pPr>
              <w:jc w:val="center"/>
              <w:rPr>
                <w:sz w:val="22"/>
                <w:szCs w:val="22"/>
              </w:rPr>
            </w:pPr>
            <w:r w:rsidRPr="008408B6">
              <w:rPr>
                <w:sz w:val="22"/>
                <w:szCs w:val="22"/>
              </w:rPr>
              <w:t>15259</w:t>
            </w:r>
          </w:p>
        </w:tc>
      </w:tr>
      <w:tr w:rsidR="008408B6" w:rsidRPr="00172790" w14:paraId="2EA2C135" w14:textId="77777777" w:rsidTr="00D20993">
        <w:trPr>
          <w:gridAfter w:val="1"/>
          <w:wAfter w:w="25" w:type="dxa"/>
        </w:trPr>
        <w:tc>
          <w:tcPr>
            <w:tcW w:w="3119" w:type="dxa"/>
            <w:vMerge/>
            <w:tcBorders>
              <w:left w:val="single" w:sz="4" w:space="0" w:color="auto"/>
              <w:right w:val="single" w:sz="4" w:space="0" w:color="auto"/>
            </w:tcBorders>
          </w:tcPr>
          <w:p w14:paraId="24ADE43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E18A2D7"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522BE6E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946DD3F" w14:textId="71703C2F" w:rsidR="008408B6" w:rsidRPr="008408B6" w:rsidRDefault="008408B6" w:rsidP="008408B6">
            <w:pPr>
              <w:jc w:val="center"/>
              <w:rPr>
                <w:sz w:val="22"/>
                <w:szCs w:val="22"/>
              </w:rPr>
            </w:pPr>
            <w:r w:rsidRPr="008408B6">
              <w:rPr>
                <w:sz w:val="22"/>
                <w:szCs w:val="22"/>
              </w:rPr>
              <w:t>19542</w:t>
            </w:r>
          </w:p>
        </w:tc>
      </w:tr>
      <w:tr w:rsidR="008408B6" w:rsidRPr="00172790" w14:paraId="4881A326" w14:textId="77777777" w:rsidTr="00D20993">
        <w:trPr>
          <w:gridAfter w:val="1"/>
          <w:wAfter w:w="25" w:type="dxa"/>
        </w:trPr>
        <w:tc>
          <w:tcPr>
            <w:tcW w:w="3119" w:type="dxa"/>
            <w:vMerge/>
            <w:tcBorders>
              <w:left w:val="single" w:sz="4" w:space="0" w:color="auto"/>
              <w:right w:val="single" w:sz="4" w:space="0" w:color="auto"/>
            </w:tcBorders>
          </w:tcPr>
          <w:p w14:paraId="34DAE9E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4BAF49"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6B906D1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EB608F0" w14:textId="1A78670C" w:rsidR="008408B6" w:rsidRPr="008408B6" w:rsidRDefault="008408B6" w:rsidP="008408B6">
            <w:pPr>
              <w:jc w:val="center"/>
              <w:rPr>
                <w:sz w:val="22"/>
                <w:szCs w:val="22"/>
              </w:rPr>
            </w:pPr>
            <w:r w:rsidRPr="008408B6">
              <w:rPr>
                <w:sz w:val="22"/>
                <w:szCs w:val="22"/>
              </w:rPr>
              <w:t>24483</w:t>
            </w:r>
          </w:p>
        </w:tc>
      </w:tr>
      <w:tr w:rsidR="008408B6" w:rsidRPr="00172790" w14:paraId="367313CE" w14:textId="77777777" w:rsidTr="00D20993">
        <w:trPr>
          <w:gridAfter w:val="1"/>
          <w:wAfter w:w="25" w:type="dxa"/>
        </w:trPr>
        <w:tc>
          <w:tcPr>
            <w:tcW w:w="3119" w:type="dxa"/>
            <w:vMerge/>
            <w:tcBorders>
              <w:left w:val="single" w:sz="4" w:space="0" w:color="auto"/>
              <w:right w:val="single" w:sz="4" w:space="0" w:color="auto"/>
            </w:tcBorders>
          </w:tcPr>
          <w:p w14:paraId="305CB8F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031364B"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2AFCD58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09886AB" w14:textId="1B15AE78" w:rsidR="008408B6" w:rsidRPr="008408B6" w:rsidRDefault="008408B6" w:rsidP="008408B6">
            <w:pPr>
              <w:jc w:val="center"/>
              <w:rPr>
                <w:sz w:val="22"/>
                <w:szCs w:val="22"/>
              </w:rPr>
            </w:pPr>
            <w:r w:rsidRPr="008408B6">
              <w:rPr>
                <w:sz w:val="22"/>
                <w:szCs w:val="22"/>
              </w:rPr>
              <w:t>22629</w:t>
            </w:r>
          </w:p>
        </w:tc>
      </w:tr>
      <w:tr w:rsidR="008408B6" w:rsidRPr="00172790" w14:paraId="63104DEA" w14:textId="77777777" w:rsidTr="00D20993">
        <w:trPr>
          <w:gridAfter w:val="1"/>
          <w:wAfter w:w="25" w:type="dxa"/>
        </w:trPr>
        <w:tc>
          <w:tcPr>
            <w:tcW w:w="3119" w:type="dxa"/>
            <w:vMerge/>
            <w:tcBorders>
              <w:left w:val="single" w:sz="4" w:space="0" w:color="auto"/>
              <w:right w:val="single" w:sz="4" w:space="0" w:color="auto"/>
            </w:tcBorders>
          </w:tcPr>
          <w:p w14:paraId="77CB9CD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94C466F"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5E36ECD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C299A45" w14:textId="1D961397" w:rsidR="008408B6" w:rsidRPr="008408B6" w:rsidRDefault="008408B6" w:rsidP="008408B6">
            <w:pPr>
              <w:jc w:val="center"/>
              <w:rPr>
                <w:sz w:val="22"/>
                <w:szCs w:val="22"/>
              </w:rPr>
            </w:pPr>
            <w:r w:rsidRPr="008408B6">
              <w:rPr>
                <w:sz w:val="22"/>
                <w:szCs w:val="22"/>
              </w:rPr>
              <w:t>19168</w:t>
            </w:r>
          </w:p>
        </w:tc>
      </w:tr>
      <w:tr w:rsidR="008408B6" w:rsidRPr="00172790" w14:paraId="6A898173" w14:textId="77777777" w:rsidTr="00D20993">
        <w:trPr>
          <w:gridAfter w:val="1"/>
          <w:wAfter w:w="25" w:type="dxa"/>
        </w:trPr>
        <w:tc>
          <w:tcPr>
            <w:tcW w:w="3119" w:type="dxa"/>
            <w:vMerge/>
            <w:tcBorders>
              <w:left w:val="single" w:sz="4" w:space="0" w:color="auto"/>
              <w:right w:val="single" w:sz="4" w:space="0" w:color="auto"/>
            </w:tcBorders>
          </w:tcPr>
          <w:p w14:paraId="0389E5C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418A24"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95D686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F7B5C1C" w14:textId="699939AB" w:rsidR="008408B6" w:rsidRPr="008408B6" w:rsidRDefault="008408B6" w:rsidP="008408B6">
            <w:pPr>
              <w:jc w:val="center"/>
              <w:rPr>
                <w:sz w:val="22"/>
                <w:szCs w:val="22"/>
              </w:rPr>
            </w:pPr>
            <w:r w:rsidRPr="008408B6">
              <w:rPr>
                <w:sz w:val="22"/>
                <w:szCs w:val="22"/>
              </w:rPr>
              <w:t>9662</w:t>
            </w:r>
          </w:p>
        </w:tc>
      </w:tr>
      <w:tr w:rsidR="008408B6" w:rsidRPr="00172790" w14:paraId="70C20982" w14:textId="77777777" w:rsidTr="00D20993">
        <w:trPr>
          <w:gridAfter w:val="1"/>
          <w:wAfter w:w="25" w:type="dxa"/>
        </w:trPr>
        <w:tc>
          <w:tcPr>
            <w:tcW w:w="3119" w:type="dxa"/>
            <w:vMerge/>
            <w:tcBorders>
              <w:left w:val="single" w:sz="4" w:space="0" w:color="auto"/>
              <w:right w:val="single" w:sz="4" w:space="0" w:color="auto"/>
            </w:tcBorders>
          </w:tcPr>
          <w:p w14:paraId="38380C8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945FC53"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6CEDCF1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A2ECED7" w14:textId="41EB3258" w:rsidR="008408B6" w:rsidRPr="008408B6" w:rsidRDefault="008408B6" w:rsidP="008408B6">
            <w:pPr>
              <w:jc w:val="center"/>
              <w:rPr>
                <w:sz w:val="22"/>
                <w:szCs w:val="22"/>
              </w:rPr>
            </w:pPr>
            <w:r w:rsidRPr="008408B6">
              <w:rPr>
                <w:sz w:val="22"/>
                <w:szCs w:val="22"/>
              </w:rPr>
              <w:t>31148</w:t>
            </w:r>
          </w:p>
        </w:tc>
      </w:tr>
      <w:tr w:rsidR="008408B6" w:rsidRPr="00172790" w14:paraId="7C93A5B3" w14:textId="77777777" w:rsidTr="00D20993">
        <w:trPr>
          <w:gridAfter w:val="1"/>
          <w:wAfter w:w="25" w:type="dxa"/>
        </w:trPr>
        <w:tc>
          <w:tcPr>
            <w:tcW w:w="3119" w:type="dxa"/>
            <w:vMerge/>
            <w:tcBorders>
              <w:left w:val="single" w:sz="4" w:space="0" w:color="auto"/>
              <w:right w:val="single" w:sz="4" w:space="0" w:color="auto"/>
            </w:tcBorders>
          </w:tcPr>
          <w:p w14:paraId="5EF3C6B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91B82D8"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3F7777E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540A8AB" w14:textId="03D925E5" w:rsidR="008408B6" w:rsidRPr="008408B6" w:rsidRDefault="008408B6" w:rsidP="008408B6">
            <w:pPr>
              <w:jc w:val="center"/>
              <w:rPr>
                <w:sz w:val="22"/>
                <w:szCs w:val="22"/>
              </w:rPr>
            </w:pPr>
            <w:r w:rsidRPr="008408B6">
              <w:rPr>
                <w:sz w:val="22"/>
                <w:szCs w:val="22"/>
              </w:rPr>
              <w:t>35055</w:t>
            </w:r>
          </w:p>
        </w:tc>
      </w:tr>
      <w:tr w:rsidR="008408B6" w:rsidRPr="00172790" w14:paraId="3A66E853" w14:textId="77777777" w:rsidTr="00D20993">
        <w:trPr>
          <w:gridAfter w:val="1"/>
          <w:wAfter w:w="25" w:type="dxa"/>
        </w:trPr>
        <w:tc>
          <w:tcPr>
            <w:tcW w:w="3119" w:type="dxa"/>
            <w:vMerge/>
            <w:tcBorders>
              <w:left w:val="single" w:sz="4" w:space="0" w:color="auto"/>
              <w:right w:val="single" w:sz="4" w:space="0" w:color="auto"/>
            </w:tcBorders>
          </w:tcPr>
          <w:p w14:paraId="4748AE5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A5582F1"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4D8D45F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FC31770" w14:textId="649C8A12" w:rsidR="008408B6" w:rsidRPr="008408B6" w:rsidRDefault="008408B6" w:rsidP="008408B6">
            <w:pPr>
              <w:jc w:val="center"/>
              <w:rPr>
                <w:sz w:val="22"/>
                <w:szCs w:val="22"/>
              </w:rPr>
            </w:pPr>
            <w:r w:rsidRPr="008408B6">
              <w:rPr>
                <w:sz w:val="22"/>
                <w:szCs w:val="22"/>
              </w:rPr>
              <w:t>27487</w:t>
            </w:r>
          </w:p>
        </w:tc>
      </w:tr>
      <w:tr w:rsidR="008408B6" w:rsidRPr="00172790" w14:paraId="2099D877" w14:textId="77777777" w:rsidTr="00D20993">
        <w:trPr>
          <w:gridAfter w:val="1"/>
          <w:wAfter w:w="25" w:type="dxa"/>
        </w:trPr>
        <w:tc>
          <w:tcPr>
            <w:tcW w:w="3119" w:type="dxa"/>
            <w:vMerge/>
            <w:tcBorders>
              <w:left w:val="single" w:sz="4" w:space="0" w:color="auto"/>
              <w:right w:val="single" w:sz="4" w:space="0" w:color="auto"/>
            </w:tcBorders>
          </w:tcPr>
          <w:p w14:paraId="18EB7A5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CC037D1"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1529FDD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6FC857E" w14:textId="4730BB71" w:rsidR="008408B6" w:rsidRPr="008408B6" w:rsidRDefault="008408B6" w:rsidP="008408B6">
            <w:pPr>
              <w:jc w:val="center"/>
              <w:rPr>
                <w:sz w:val="22"/>
                <w:szCs w:val="22"/>
              </w:rPr>
            </w:pPr>
            <w:r w:rsidRPr="008408B6">
              <w:rPr>
                <w:sz w:val="22"/>
                <w:szCs w:val="22"/>
              </w:rPr>
              <w:t>19405</w:t>
            </w:r>
          </w:p>
        </w:tc>
      </w:tr>
      <w:tr w:rsidR="008408B6" w:rsidRPr="00172790" w14:paraId="46ED0778" w14:textId="77777777" w:rsidTr="00D20993">
        <w:trPr>
          <w:gridAfter w:val="1"/>
          <w:wAfter w:w="25" w:type="dxa"/>
        </w:trPr>
        <w:tc>
          <w:tcPr>
            <w:tcW w:w="3119" w:type="dxa"/>
            <w:vMerge/>
            <w:tcBorders>
              <w:left w:val="single" w:sz="4" w:space="0" w:color="auto"/>
              <w:right w:val="single" w:sz="4" w:space="0" w:color="auto"/>
            </w:tcBorders>
          </w:tcPr>
          <w:p w14:paraId="49120EB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4CB793E"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1CF7158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E023D0D" w14:textId="45E86D27" w:rsidR="008408B6" w:rsidRPr="008408B6" w:rsidRDefault="008408B6" w:rsidP="008408B6">
            <w:pPr>
              <w:jc w:val="center"/>
              <w:rPr>
                <w:sz w:val="22"/>
                <w:szCs w:val="22"/>
              </w:rPr>
            </w:pPr>
            <w:r w:rsidRPr="008408B6">
              <w:rPr>
                <w:sz w:val="22"/>
                <w:szCs w:val="22"/>
              </w:rPr>
              <w:t>33320</w:t>
            </w:r>
          </w:p>
        </w:tc>
      </w:tr>
      <w:tr w:rsidR="008408B6" w:rsidRPr="00172790" w14:paraId="1A6C61D4"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0E44681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15986CD"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129567E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BECA87" w14:textId="087F0347" w:rsidR="008408B6" w:rsidRPr="008408B6" w:rsidRDefault="008408B6" w:rsidP="008408B6">
            <w:pPr>
              <w:jc w:val="center"/>
              <w:rPr>
                <w:sz w:val="22"/>
                <w:szCs w:val="22"/>
              </w:rPr>
            </w:pPr>
            <w:r w:rsidRPr="008408B6">
              <w:rPr>
                <w:sz w:val="22"/>
                <w:szCs w:val="22"/>
              </w:rPr>
              <w:t>35604</w:t>
            </w:r>
          </w:p>
        </w:tc>
      </w:tr>
      <w:tr w:rsidR="008408B6" w:rsidRPr="00172790" w14:paraId="32708B86"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4AF1D21D"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3A16830B"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0CAE150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0D69E485" w14:textId="1915971A" w:rsidR="008408B6" w:rsidRPr="008408B6" w:rsidRDefault="008408B6" w:rsidP="008408B6">
            <w:pPr>
              <w:jc w:val="center"/>
              <w:rPr>
                <w:sz w:val="22"/>
                <w:szCs w:val="22"/>
              </w:rPr>
            </w:pPr>
            <w:r w:rsidRPr="008408B6">
              <w:rPr>
                <w:b/>
                <w:bCs/>
                <w:sz w:val="22"/>
                <w:szCs w:val="22"/>
              </w:rPr>
              <w:t>657663</w:t>
            </w:r>
          </w:p>
        </w:tc>
      </w:tr>
      <w:tr w:rsidR="008408B6" w:rsidRPr="00172790" w14:paraId="5C7C25DC"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22A558EA" w14:textId="77777777" w:rsidR="008408B6" w:rsidRPr="00A86437" w:rsidRDefault="008408B6" w:rsidP="008408B6">
            <w:pPr>
              <w:pStyle w:val="a3"/>
              <w:rPr>
                <w:i/>
                <w:sz w:val="22"/>
                <w:szCs w:val="22"/>
              </w:rPr>
            </w:pPr>
            <w:r w:rsidRPr="00A86437">
              <w:rPr>
                <w:sz w:val="22"/>
                <w:szCs w:val="22"/>
              </w:rPr>
              <w:t>12. 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r w:rsidRPr="00A86437">
              <w:rPr>
                <w:i/>
                <w:sz w:val="22"/>
                <w:szCs w:val="22"/>
              </w:rPr>
              <w:t xml:space="preserve"> </w:t>
            </w:r>
          </w:p>
          <w:p w14:paraId="3C50DC8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529FB5F"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369D1F70" w14:textId="77777777" w:rsidR="008408B6" w:rsidRPr="00A86437" w:rsidRDefault="008408B6" w:rsidP="008408B6">
            <w:pPr>
              <w:pStyle w:val="a3"/>
              <w:ind w:right="-117"/>
              <w:rPr>
                <w:sz w:val="22"/>
                <w:szCs w:val="22"/>
                <w:vertAlign w:val="superscript"/>
              </w:rPr>
            </w:pPr>
            <w:r w:rsidRPr="00A86437">
              <w:rPr>
                <w:sz w:val="22"/>
                <w:szCs w:val="22"/>
              </w:rPr>
              <w:t>Все кварталы кроме лесов, расположенных в зеленых и лесопарковых зонах, за исключением строительства гидротехнических сооружений. Ограничения по виду использования лесов даны в пунктах 1, 14, 18 примечаний к таблице 1.7(5)</w:t>
            </w:r>
          </w:p>
        </w:tc>
        <w:tc>
          <w:tcPr>
            <w:tcW w:w="1031" w:type="dxa"/>
            <w:tcBorders>
              <w:top w:val="single" w:sz="4" w:space="0" w:color="auto"/>
              <w:left w:val="single" w:sz="4" w:space="0" w:color="auto"/>
              <w:right w:val="single" w:sz="4" w:space="0" w:color="auto"/>
            </w:tcBorders>
          </w:tcPr>
          <w:p w14:paraId="44CBE0CE" w14:textId="77CE4486" w:rsidR="008408B6" w:rsidRPr="008408B6" w:rsidRDefault="008408B6" w:rsidP="008408B6">
            <w:pPr>
              <w:jc w:val="center"/>
              <w:rPr>
                <w:sz w:val="22"/>
                <w:szCs w:val="22"/>
              </w:rPr>
            </w:pPr>
            <w:r w:rsidRPr="008408B6">
              <w:rPr>
                <w:sz w:val="22"/>
                <w:szCs w:val="22"/>
              </w:rPr>
              <w:t>18310</w:t>
            </w:r>
          </w:p>
        </w:tc>
      </w:tr>
      <w:tr w:rsidR="008408B6" w:rsidRPr="00172790" w14:paraId="1741D8B3" w14:textId="77777777" w:rsidTr="00D20993">
        <w:trPr>
          <w:gridAfter w:val="1"/>
          <w:wAfter w:w="25" w:type="dxa"/>
        </w:trPr>
        <w:tc>
          <w:tcPr>
            <w:tcW w:w="3119" w:type="dxa"/>
            <w:vMerge/>
            <w:tcBorders>
              <w:left w:val="single" w:sz="4" w:space="0" w:color="auto"/>
              <w:right w:val="single" w:sz="4" w:space="0" w:color="auto"/>
            </w:tcBorders>
          </w:tcPr>
          <w:p w14:paraId="21C55FC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F77277"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4EEF02A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461FE1" w14:textId="74DC51A3" w:rsidR="008408B6" w:rsidRPr="008408B6" w:rsidRDefault="008408B6" w:rsidP="008408B6">
            <w:pPr>
              <w:jc w:val="center"/>
              <w:rPr>
                <w:sz w:val="22"/>
                <w:szCs w:val="22"/>
              </w:rPr>
            </w:pPr>
            <w:r w:rsidRPr="008408B6">
              <w:rPr>
                <w:sz w:val="22"/>
                <w:szCs w:val="22"/>
              </w:rPr>
              <w:t>30456</w:t>
            </w:r>
          </w:p>
        </w:tc>
      </w:tr>
      <w:tr w:rsidR="008408B6" w:rsidRPr="00172790" w14:paraId="5BFAD1E0" w14:textId="77777777" w:rsidTr="00D20993">
        <w:trPr>
          <w:gridAfter w:val="1"/>
          <w:wAfter w:w="25" w:type="dxa"/>
        </w:trPr>
        <w:tc>
          <w:tcPr>
            <w:tcW w:w="3119" w:type="dxa"/>
            <w:vMerge/>
            <w:tcBorders>
              <w:left w:val="single" w:sz="4" w:space="0" w:color="auto"/>
              <w:right w:val="single" w:sz="4" w:space="0" w:color="auto"/>
            </w:tcBorders>
          </w:tcPr>
          <w:p w14:paraId="54231C5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027910"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13EB3DA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A8ACD2" w14:textId="5DC02BC9" w:rsidR="008408B6" w:rsidRPr="008408B6" w:rsidRDefault="008408B6" w:rsidP="008408B6">
            <w:pPr>
              <w:jc w:val="center"/>
              <w:rPr>
                <w:sz w:val="22"/>
                <w:szCs w:val="22"/>
              </w:rPr>
            </w:pPr>
            <w:r w:rsidRPr="008408B6">
              <w:rPr>
                <w:sz w:val="22"/>
                <w:szCs w:val="22"/>
              </w:rPr>
              <w:t>29475</w:t>
            </w:r>
          </w:p>
        </w:tc>
      </w:tr>
      <w:tr w:rsidR="008408B6" w:rsidRPr="00172790" w14:paraId="535416E0" w14:textId="77777777" w:rsidTr="00D20993">
        <w:trPr>
          <w:gridAfter w:val="1"/>
          <w:wAfter w:w="25" w:type="dxa"/>
        </w:trPr>
        <w:tc>
          <w:tcPr>
            <w:tcW w:w="3119" w:type="dxa"/>
            <w:vMerge/>
            <w:tcBorders>
              <w:left w:val="single" w:sz="4" w:space="0" w:color="auto"/>
              <w:right w:val="single" w:sz="4" w:space="0" w:color="auto"/>
            </w:tcBorders>
          </w:tcPr>
          <w:p w14:paraId="4052533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14E7052"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2937B46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90FEF16" w14:textId="6EAD1CE3" w:rsidR="008408B6" w:rsidRPr="008408B6" w:rsidRDefault="008408B6" w:rsidP="008408B6">
            <w:pPr>
              <w:jc w:val="center"/>
              <w:rPr>
                <w:sz w:val="22"/>
                <w:szCs w:val="22"/>
              </w:rPr>
            </w:pPr>
            <w:r w:rsidRPr="008408B6">
              <w:rPr>
                <w:sz w:val="22"/>
                <w:szCs w:val="22"/>
              </w:rPr>
              <w:t>32391</w:t>
            </w:r>
          </w:p>
        </w:tc>
      </w:tr>
      <w:tr w:rsidR="008408B6" w:rsidRPr="00172790" w14:paraId="4ACA8BAE" w14:textId="77777777" w:rsidTr="00D20993">
        <w:trPr>
          <w:gridAfter w:val="1"/>
          <w:wAfter w:w="25" w:type="dxa"/>
        </w:trPr>
        <w:tc>
          <w:tcPr>
            <w:tcW w:w="3119" w:type="dxa"/>
            <w:vMerge/>
            <w:tcBorders>
              <w:left w:val="single" w:sz="4" w:space="0" w:color="auto"/>
              <w:right w:val="single" w:sz="4" w:space="0" w:color="auto"/>
            </w:tcBorders>
          </w:tcPr>
          <w:p w14:paraId="5BFE813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DAF0B44"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4F50211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011828F" w14:textId="0D784126" w:rsidR="008408B6" w:rsidRPr="008408B6" w:rsidRDefault="008408B6" w:rsidP="008408B6">
            <w:pPr>
              <w:jc w:val="center"/>
              <w:rPr>
                <w:sz w:val="22"/>
                <w:szCs w:val="22"/>
              </w:rPr>
            </w:pPr>
            <w:r w:rsidRPr="008408B6">
              <w:rPr>
                <w:sz w:val="22"/>
                <w:szCs w:val="22"/>
              </w:rPr>
              <w:t>20326</w:t>
            </w:r>
          </w:p>
        </w:tc>
      </w:tr>
      <w:tr w:rsidR="008408B6" w:rsidRPr="00172790" w14:paraId="282CF4AA" w14:textId="77777777" w:rsidTr="00D20993">
        <w:trPr>
          <w:gridAfter w:val="1"/>
          <w:wAfter w:w="25" w:type="dxa"/>
        </w:trPr>
        <w:tc>
          <w:tcPr>
            <w:tcW w:w="3119" w:type="dxa"/>
            <w:vMerge/>
            <w:tcBorders>
              <w:left w:val="single" w:sz="4" w:space="0" w:color="auto"/>
              <w:right w:val="single" w:sz="4" w:space="0" w:color="auto"/>
            </w:tcBorders>
          </w:tcPr>
          <w:p w14:paraId="575D62F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4AB300B"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265EEF5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30F9752" w14:textId="08C46EF6" w:rsidR="008408B6" w:rsidRPr="008408B6" w:rsidRDefault="008408B6" w:rsidP="008408B6">
            <w:pPr>
              <w:jc w:val="center"/>
              <w:rPr>
                <w:sz w:val="22"/>
                <w:szCs w:val="22"/>
              </w:rPr>
            </w:pPr>
            <w:r w:rsidRPr="008408B6">
              <w:rPr>
                <w:sz w:val="22"/>
                <w:szCs w:val="22"/>
              </w:rPr>
              <w:t>22878</w:t>
            </w:r>
          </w:p>
        </w:tc>
      </w:tr>
      <w:tr w:rsidR="008408B6" w:rsidRPr="00172790" w14:paraId="6F520971" w14:textId="77777777" w:rsidTr="00D20993">
        <w:trPr>
          <w:gridAfter w:val="1"/>
          <w:wAfter w:w="25" w:type="dxa"/>
        </w:trPr>
        <w:tc>
          <w:tcPr>
            <w:tcW w:w="3119" w:type="dxa"/>
            <w:vMerge/>
            <w:tcBorders>
              <w:left w:val="single" w:sz="4" w:space="0" w:color="auto"/>
              <w:right w:val="single" w:sz="4" w:space="0" w:color="auto"/>
            </w:tcBorders>
          </w:tcPr>
          <w:p w14:paraId="5FB2E9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DAF52D3"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7A0951C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2931323" w14:textId="50A2E247" w:rsidR="008408B6" w:rsidRPr="008408B6" w:rsidRDefault="008408B6" w:rsidP="008408B6">
            <w:pPr>
              <w:jc w:val="center"/>
              <w:rPr>
                <w:sz w:val="22"/>
                <w:szCs w:val="22"/>
              </w:rPr>
            </w:pPr>
            <w:r w:rsidRPr="008408B6">
              <w:rPr>
                <w:sz w:val="22"/>
                <w:szCs w:val="22"/>
              </w:rPr>
              <w:t>20015</w:t>
            </w:r>
          </w:p>
        </w:tc>
      </w:tr>
      <w:tr w:rsidR="008408B6" w:rsidRPr="00172790" w14:paraId="3FC8F386" w14:textId="77777777" w:rsidTr="00D20993">
        <w:trPr>
          <w:gridAfter w:val="1"/>
          <w:wAfter w:w="25" w:type="dxa"/>
        </w:trPr>
        <w:tc>
          <w:tcPr>
            <w:tcW w:w="3119" w:type="dxa"/>
            <w:vMerge/>
            <w:tcBorders>
              <w:left w:val="single" w:sz="4" w:space="0" w:color="auto"/>
              <w:right w:val="single" w:sz="4" w:space="0" w:color="auto"/>
            </w:tcBorders>
          </w:tcPr>
          <w:p w14:paraId="39412B3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22A316"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0FD743E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053F41E" w14:textId="20715713" w:rsidR="008408B6" w:rsidRPr="008408B6" w:rsidRDefault="008408B6" w:rsidP="008408B6">
            <w:pPr>
              <w:jc w:val="center"/>
              <w:rPr>
                <w:sz w:val="22"/>
                <w:szCs w:val="22"/>
              </w:rPr>
            </w:pPr>
            <w:r w:rsidRPr="008408B6">
              <w:rPr>
                <w:sz w:val="22"/>
                <w:szCs w:val="22"/>
              </w:rPr>
              <w:t>18907</w:t>
            </w:r>
          </w:p>
        </w:tc>
      </w:tr>
      <w:tr w:rsidR="008408B6" w:rsidRPr="00172790" w14:paraId="005C967D" w14:textId="77777777" w:rsidTr="00D20993">
        <w:trPr>
          <w:gridAfter w:val="1"/>
          <w:wAfter w:w="25" w:type="dxa"/>
        </w:trPr>
        <w:tc>
          <w:tcPr>
            <w:tcW w:w="3119" w:type="dxa"/>
            <w:vMerge/>
            <w:tcBorders>
              <w:left w:val="single" w:sz="4" w:space="0" w:color="auto"/>
              <w:right w:val="single" w:sz="4" w:space="0" w:color="auto"/>
            </w:tcBorders>
          </w:tcPr>
          <w:p w14:paraId="1B33203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368A5B8"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30AA4A5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FF3359E" w14:textId="4FCCAE5F" w:rsidR="008408B6" w:rsidRPr="008408B6" w:rsidRDefault="008408B6" w:rsidP="008408B6">
            <w:pPr>
              <w:jc w:val="center"/>
              <w:rPr>
                <w:sz w:val="22"/>
                <w:szCs w:val="22"/>
              </w:rPr>
            </w:pPr>
            <w:r w:rsidRPr="008408B6">
              <w:rPr>
                <w:sz w:val="22"/>
                <w:szCs w:val="22"/>
              </w:rPr>
              <w:t>40745</w:t>
            </w:r>
          </w:p>
        </w:tc>
      </w:tr>
      <w:tr w:rsidR="008408B6" w:rsidRPr="00172790" w14:paraId="469C6C80" w14:textId="77777777" w:rsidTr="00D20993">
        <w:trPr>
          <w:gridAfter w:val="1"/>
          <w:wAfter w:w="25" w:type="dxa"/>
        </w:trPr>
        <w:tc>
          <w:tcPr>
            <w:tcW w:w="3119" w:type="dxa"/>
            <w:vMerge/>
            <w:tcBorders>
              <w:left w:val="single" w:sz="4" w:space="0" w:color="auto"/>
              <w:right w:val="single" w:sz="4" w:space="0" w:color="auto"/>
            </w:tcBorders>
          </w:tcPr>
          <w:p w14:paraId="7B05F3B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E63265F"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2CC3D49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FC07D86" w14:textId="11E3CD67" w:rsidR="008408B6" w:rsidRPr="008408B6" w:rsidRDefault="008408B6" w:rsidP="008408B6">
            <w:pPr>
              <w:jc w:val="center"/>
              <w:rPr>
                <w:sz w:val="22"/>
                <w:szCs w:val="22"/>
              </w:rPr>
            </w:pPr>
            <w:r w:rsidRPr="008408B6">
              <w:rPr>
                <w:sz w:val="22"/>
                <w:szCs w:val="22"/>
              </w:rPr>
              <w:t>21984</w:t>
            </w:r>
          </w:p>
        </w:tc>
      </w:tr>
      <w:tr w:rsidR="008408B6" w:rsidRPr="00172790" w14:paraId="60CB8016" w14:textId="77777777" w:rsidTr="00D20993">
        <w:trPr>
          <w:gridAfter w:val="1"/>
          <w:wAfter w:w="25" w:type="dxa"/>
        </w:trPr>
        <w:tc>
          <w:tcPr>
            <w:tcW w:w="3119" w:type="dxa"/>
            <w:vMerge/>
            <w:tcBorders>
              <w:left w:val="single" w:sz="4" w:space="0" w:color="auto"/>
              <w:right w:val="single" w:sz="4" w:space="0" w:color="auto"/>
            </w:tcBorders>
          </w:tcPr>
          <w:p w14:paraId="79FB36D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574268F"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43F7FC0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B8BE48C" w14:textId="4E40F685" w:rsidR="008408B6" w:rsidRPr="008408B6" w:rsidRDefault="008408B6" w:rsidP="008408B6">
            <w:pPr>
              <w:jc w:val="center"/>
              <w:rPr>
                <w:sz w:val="22"/>
                <w:szCs w:val="22"/>
              </w:rPr>
            </w:pPr>
            <w:r w:rsidRPr="008408B6">
              <w:rPr>
                <w:sz w:val="22"/>
                <w:szCs w:val="22"/>
              </w:rPr>
              <w:t>28225</w:t>
            </w:r>
          </w:p>
        </w:tc>
      </w:tr>
      <w:tr w:rsidR="008408B6" w:rsidRPr="00172790" w14:paraId="4C395952" w14:textId="77777777" w:rsidTr="00D20993">
        <w:trPr>
          <w:gridAfter w:val="1"/>
          <w:wAfter w:w="25" w:type="dxa"/>
        </w:trPr>
        <w:tc>
          <w:tcPr>
            <w:tcW w:w="3119" w:type="dxa"/>
            <w:vMerge/>
            <w:tcBorders>
              <w:left w:val="single" w:sz="4" w:space="0" w:color="auto"/>
              <w:right w:val="single" w:sz="4" w:space="0" w:color="auto"/>
            </w:tcBorders>
          </w:tcPr>
          <w:p w14:paraId="79FDB2C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C0F7AE"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49EA914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6D3F3B6" w14:textId="437BA784" w:rsidR="008408B6" w:rsidRPr="008408B6" w:rsidRDefault="008408B6" w:rsidP="008408B6">
            <w:pPr>
              <w:jc w:val="center"/>
              <w:rPr>
                <w:sz w:val="22"/>
                <w:szCs w:val="22"/>
              </w:rPr>
            </w:pPr>
            <w:r w:rsidRPr="008408B6">
              <w:rPr>
                <w:sz w:val="22"/>
                <w:szCs w:val="22"/>
              </w:rPr>
              <w:t>27777</w:t>
            </w:r>
          </w:p>
        </w:tc>
      </w:tr>
      <w:tr w:rsidR="008408B6" w:rsidRPr="00172790" w14:paraId="4CEEA0D9" w14:textId="77777777" w:rsidTr="00D20993">
        <w:trPr>
          <w:gridAfter w:val="1"/>
          <w:wAfter w:w="25" w:type="dxa"/>
        </w:trPr>
        <w:tc>
          <w:tcPr>
            <w:tcW w:w="3119" w:type="dxa"/>
            <w:vMerge/>
            <w:tcBorders>
              <w:left w:val="single" w:sz="4" w:space="0" w:color="auto"/>
              <w:right w:val="single" w:sz="4" w:space="0" w:color="auto"/>
            </w:tcBorders>
          </w:tcPr>
          <w:p w14:paraId="4F246E3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3A4FC23"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2B69A17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E64D290" w14:textId="2BB4ABC9" w:rsidR="008408B6" w:rsidRPr="008408B6" w:rsidRDefault="008408B6" w:rsidP="008408B6">
            <w:pPr>
              <w:jc w:val="center"/>
              <w:rPr>
                <w:sz w:val="22"/>
                <w:szCs w:val="22"/>
              </w:rPr>
            </w:pPr>
            <w:r w:rsidRPr="008408B6">
              <w:rPr>
                <w:sz w:val="22"/>
                <w:szCs w:val="22"/>
              </w:rPr>
              <w:t>22002</w:t>
            </w:r>
          </w:p>
        </w:tc>
      </w:tr>
      <w:tr w:rsidR="008408B6" w:rsidRPr="00172790" w14:paraId="5F6CA123" w14:textId="77777777" w:rsidTr="00D20993">
        <w:trPr>
          <w:gridAfter w:val="1"/>
          <w:wAfter w:w="25" w:type="dxa"/>
        </w:trPr>
        <w:tc>
          <w:tcPr>
            <w:tcW w:w="3119" w:type="dxa"/>
            <w:vMerge/>
            <w:tcBorders>
              <w:left w:val="single" w:sz="4" w:space="0" w:color="auto"/>
              <w:right w:val="single" w:sz="4" w:space="0" w:color="auto"/>
            </w:tcBorders>
          </w:tcPr>
          <w:p w14:paraId="799D8A0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BC64A80"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7124DD7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E507386" w14:textId="1E57D6C6" w:rsidR="008408B6" w:rsidRPr="008408B6" w:rsidRDefault="008408B6" w:rsidP="008408B6">
            <w:pPr>
              <w:jc w:val="center"/>
              <w:rPr>
                <w:sz w:val="22"/>
                <w:szCs w:val="22"/>
              </w:rPr>
            </w:pPr>
            <w:r w:rsidRPr="008408B6">
              <w:rPr>
                <w:sz w:val="22"/>
                <w:szCs w:val="22"/>
              </w:rPr>
              <w:t>31410</w:t>
            </w:r>
          </w:p>
        </w:tc>
      </w:tr>
      <w:tr w:rsidR="008408B6" w:rsidRPr="00172790" w14:paraId="430C96A8" w14:textId="77777777" w:rsidTr="00D20993">
        <w:trPr>
          <w:gridAfter w:val="1"/>
          <w:wAfter w:w="25" w:type="dxa"/>
        </w:trPr>
        <w:tc>
          <w:tcPr>
            <w:tcW w:w="3119" w:type="dxa"/>
            <w:vMerge/>
            <w:tcBorders>
              <w:left w:val="single" w:sz="4" w:space="0" w:color="auto"/>
              <w:right w:val="single" w:sz="4" w:space="0" w:color="auto"/>
            </w:tcBorders>
          </w:tcPr>
          <w:p w14:paraId="656EA42A" w14:textId="77777777" w:rsidR="008408B6" w:rsidRPr="00A86437" w:rsidRDefault="008408B6" w:rsidP="008408B6">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09CC10A"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78A6780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5582EEA" w14:textId="1D67043A" w:rsidR="008408B6" w:rsidRPr="008408B6" w:rsidRDefault="008408B6" w:rsidP="008408B6">
            <w:pPr>
              <w:jc w:val="center"/>
              <w:rPr>
                <w:sz w:val="22"/>
                <w:szCs w:val="22"/>
              </w:rPr>
            </w:pPr>
            <w:r w:rsidRPr="008408B6">
              <w:rPr>
                <w:sz w:val="22"/>
                <w:szCs w:val="22"/>
              </w:rPr>
              <w:t>15259</w:t>
            </w:r>
          </w:p>
        </w:tc>
      </w:tr>
      <w:tr w:rsidR="008408B6" w:rsidRPr="00172790" w14:paraId="2C56AEA0" w14:textId="77777777" w:rsidTr="00D20993">
        <w:trPr>
          <w:gridAfter w:val="1"/>
          <w:wAfter w:w="25" w:type="dxa"/>
        </w:trPr>
        <w:tc>
          <w:tcPr>
            <w:tcW w:w="3119" w:type="dxa"/>
            <w:vMerge/>
            <w:tcBorders>
              <w:left w:val="single" w:sz="4" w:space="0" w:color="auto"/>
              <w:right w:val="single" w:sz="4" w:space="0" w:color="auto"/>
            </w:tcBorders>
          </w:tcPr>
          <w:p w14:paraId="54FC881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6FDCB1F"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01664C4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8884AD" w14:textId="400533FA" w:rsidR="008408B6" w:rsidRPr="008408B6" w:rsidRDefault="008408B6" w:rsidP="008408B6">
            <w:pPr>
              <w:jc w:val="center"/>
              <w:rPr>
                <w:sz w:val="22"/>
                <w:szCs w:val="22"/>
              </w:rPr>
            </w:pPr>
            <w:r w:rsidRPr="008408B6">
              <w:rPr>
                <w:sz w:val="22"/>
                <w:szCs w:val="22"/>
              </w:rPr>
              <w:t>19542</w:t>
            </w:r>
          </w:p>
        </w:tc>
      </w:tr>
      <w:tr w:rsidR="008408B6" w:rsidRPr="00172790" w14:paraId="1C30AD77" w14:textId="77777777" w:rsidTr="00D20993">
        <w:trPr>
          <w:gridAfter w:val="1"/>
          <w:wAfter w:w="25" w:type="dxa"/>
        </w:trPr>
        <w:tc>
          <w:tcPr>
            <w:tcW w:w="3119" w:type="dxa"/>
            <w:vMerge/>
            <w:tcBorders>
              <w:left w:val="single" w:sz="4" w:space="0" w:color="auto"/>
              <w:right w:val="single" w:sz="4" w:space="0" w:color="auto"/>
            </w:tcBorders>
          </w:tcPr>
          <w:p w14:paraId="147603E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8044E2"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69DF39A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3B40500" w14:textId="1D67F04B" w:rsidR="008408B6" w:rsidRPr="008408B6" w:rsidRDefault="008408B6" w:rsidP="008408B6">
            <w:pPr>
              <w:jc w:val="center"/>
              <w:rPr>
                <w:sz w:val="22"/>
                <w:szCs w:val="22"/>
              </w:rPr>
            </w:pPr>
            <w:r w:rsidRPr="008408B6">
              <w:rPr>
                <w:sz w:val="22"/>
                <w:szCs w:val="22"/>
              </w:rPr>
              <w:t>24483</w:t>
            </w:r>
          </w:p>
        </w:tc>
      </w:tr>
      <w:tr w:rsidR="008408B6" w:rsidRPr="00172790" w14:paraId="4EFD27C6" w14:textId="77777777" w:rsidTr="00D20993">
        <w:trPr>
          <w:gridAfter w:val="1"/>
          <w:wAfter w:w="25" w:type="dxa"/>
        </w:trPr>
        <w:tc>
          <w:tcPr>
            <w:tcW w:w="3119" w:type="dxa"/>
            <w:vMerge/>
            <w:tcBorders>
              <w:left w:val="single" w:sz="4" w:space="0" w:color="auto"/>
              <w:right w:val="single" w:sz="4" w:space="0" w:color="auto"/>
            </w:tcBorders>
          </w:tcPr>
          <w:p w14:paraId="127B674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34E4DC"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3F3C80E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F29BB25" w14:textId="6299B2A3" w:rsidR="008408B6" w:rsidRPr="008408B6" w:rsidRDefault="008408B6" w:rsidP="008408B6">
            <w:pPr>
              <w:jc w:val="center"/>
              <w:rPr>
                <w:sz w:val="22"/>
                <w:szCs w:val="22"/>
              </w:rPr>
            </w:pPr>
            <w:r w:rsidRPr="008408B6">
              <w:rPr>
                <w:sz w:val="22"/>
                <w:szCs w:val="22"/>
              </w:rPr>
              <w:t>22629</w:t>
            </w:r>
          </w:p>
        </w:tc>
      </w:tr>
      <w:tr w:rsidR="008408B6" w:rsidRPr="00172790" w14:paraId="1B709D50" w14:textId="77777777" w:rsidTr="00D20993">
        <w:trPr>
          <w:gridAfter w:val="1"/>
          <w:wAfter w:w="25" w:type="dxa"/>
        </w:trPr>
        <w:tc>
          <w:tcPr>
            <w:tcW w:w="3119" w:type="dxa"/>
            <w:vMerge/>
            <w:tcBorders>
              <w:left w:val="single" w:sz="4" w:space="0" w:color="auto"/>
              <w:right w:val="single" w:sz="4" w:space="0" w:color="auto"/>
            </w:tcBorders>
          </w:tcPr>
          <w:p w14:paraId="60EBACA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C4B2E5A"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7B3E088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5DB5C4C" w14:textId="33B89B0C" w:rsidR="008408B6" w:rsidRPr="008408B6" w:rsidRDefault="008408B6" w:rsidP="008408B6">
            <w:pPr>
              <w:jc w:val="center"/>
              <w:rPr>
                <w:sz w:val="22"/>
                <w:szCs w:val="22"/>
              </w:rPr>
            </w:pPr>
            <w:r w:rsidRPr="008408B6">
              <w:rPr>
                <w:sz w:val="22"/>
                <w:szCs w:val="22"/>
              </w:rPr>
              <w:t>19168</w:t>
            </w:r>
          </w:p>
        </w:tc>
      </w:tr>
      <w:tr w:rsidR="008408B6" w:rsidRPr="00172790" w14:paraId="0F92B15F" w14:textId="77777777" w:rsidTr="00D20993">
        <w:trPr>
          <w:gridAfter w:val="1"/>
          <w:wAfter w:w="25" w:type="dxa"/>
        </w:trPr>
        <w:tc>
          <w:tcPr>
            <w:tcW w:w="3119" w:type="dxa"/>
            <w:vMerge/>
            <w:tcBorders>
              <w:left w:val="single" w:sz="4" w:space="0" w:color="auto"/>
              <w:right w:val="single" w:sz="4" w:space="0" w:color="auto"/>
            </w:tcBorders>
          </w:tcPr>
          <w:p w14:paraId="4A4FC76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1A17CE0"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5B40A1F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993A0F5" w14:textId="283A6DE4" w:rsidR="008408B6" w:rsidRPr="008408B6" w:rsidRDefault="008408B6" w:rsidP="008408B6">
            <w:pPr>
              <w:jc w:val="center"/>
              <w:rPr>
                <w:sz w:val="22"/>
                <w:szCs w:val="22"/>
              </w:rPr>
            </w:pPr>
            <w:r w:rsidRPr="008408B6">
              <w:rPr>
                <w:sz w:val="22"/>
                <w:szCs w:val="22"/>
              </w:rPr>
              <w:t>9662</w:t>
            </w:r>
          </w:p>
        </w:tc>
      </w:tr>
      <w:tr w:rsidR="008408B6" w:rsidRPr="00172790" w14:paraId="07A42152" w14:textId="77777777" w:rsidTr="00D20993">
        <w:trPr>
          <w:gridAfter w:val="1"/>
          <w:wAfter w:w="25" w:type="dxa"/>
        </w:trPr>
        <w:tc>
          <w:tcPr>
            <w:tcW w:w="3119" w:type="dxa"/>
            <w:vMerge/>
            <w:tcBorders>
              <w:left w:val="single" w:sz="4" w:space="0" w:color="auto"/>
              <w:right w:val="single" w:sz="4" w:space="0" w:color="auto"/>
            </w:tcBorders>
          </w:tcPr>
          <w:p w14:paraId="09AB3F3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9A5C3B5"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3751A13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1A37AA0" w14:textId="7CE16C31" w:rsidR="008408B6" w:rsidRPr="008408B6" w:rsidRDefault="008408B6" w:rsidP="008408B6">
            <w:pPr>
              <w:jc w:val="center"/>
              <w:rPr>
                <w:sz w:val="22"/>
                <w:szCs w:val="22"/>
              </w:rPr>
            </w:pPr>
            <w:r w:rsidRPr="008408B6">
              <w:rPr>
                <w:sz w:val="22"/>
                <w:szCs w:val="22"/>
              </w:rPr>
              <w:t>31148</w:t>
            </w:r>
          </w:p>
        </w:tc>
      </w:tr>
      <w:tr w:rsidR="008408B6" w:rsidRPr="00172790" w14:paraId="78580A36" w14:textId="77777777" w:rsidTr="00D20993">
        <w:trPr>
          <w:gridAfter w:val="1"/>
          <w:wAfter w:w="25" w:type="dxa"/>
        </w:trPr>
        <w:tc>
          <w:tcPr>
            <w:tcW w:w="3119" w:type="dxa"/>
            <w:vMerge/>
            <w:tcBorders>
              <w:left w:val="single" w:sz="4" w:space="0" w:color="auto"/>
              <w:right w:val="single" w:sz="4" w:space="0" w:color="auto"/>
            </w:tcBorders>
          </w:tcPr>
          <w:p w14:paraId="3E9F0E6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6F91195"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4C2484D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00985A0" w14:textId="045D3A90" w:rsidR="008408B6" w:rsidRPr="008408B6" w:rsidRDefault="008408B6" w:rsidP="008408B6">
            <w:pPr>
              <w:jc w:val="center"/>
              <w:rPr>
                <w:sz w:val="22"/>
                <w:szCs w:val="22"/>
              </w:rPr>
            </w:pPr>
            <w:r w:rsidRPr="008408B6">
              <w:rPr>
                <w:sz w:val="22"/>
                <w:szCs w:val="22"/>
              </w:rPr>
              <w:t>35055</w:t>
            </w:r>
          </w:p>
        </w:tc>
      </w:tr>
      <w:tr w:rsidR="008408B6" w:rsidRPr="00172790" w14:paraId="65AE9459" w14:textId="77777777" w:rsidTr="00D20993">
        <w:trPr>
          <w:gridAfter w:val="1"/>
          <w:wAfter w:w="25" w:type="dxa"/>
        </w:trPr>
        <w:tc>
          <w:tcPr>
            <w:tcW w:w="3119" w:type="dxa"/>
            <w:vMerge/>
            <w:tcBorders>
              <w:left w:val="single" w:sz="4" w:space="0" w:color="auto"/>
              <w:right w:val="single" w:sz="4" w:space="0" w:color="auto"/>
            </w:tcBorders>
          </w:tcPr>
          <w:p w14:paraId="648CB79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56B42EB"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7EF2F3E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983F082" w14:textId="1380F3D1" w:rsidR="008408B6" w:rsidRPr="008408B6" w:rsidRDefault="008408B6" w:rsidP="008408B6">
            <w:pPr>
              <w:jc w:val="center"/>
              <w:rPr>
                <w:sz w:val="22"/>
                <w:szCs w:val="22"/>
              </w:rPr>
            </w:pPr>
            <w:r w:rsidRPr="008408B6">
              <w:rPr>
                <w:sz w:val="22"/>
                <w:szCs w:val="22"/>
              </w:rPr>
              <w:t>27487</w:t>
            </w:r>
          </w:p>
        </w:tc>
      </w:tr>
      <w:tr w:rsidR="008408B6" w:rsidRPr="00172790" w14:paraId="0BF76804" w14:textId="77777777" w:rsidTr="00D20993">
        <w:trPr>
          <w:gridAfter w:val="1"/>
          <w:wAfter w:w="25" w:type="dxa"/>
        </w:trPr>
        <w:tc>
          <w:tcPr>
            <w:tcW w:w="3119" w:type="dxa"/>
            <w:vMerge/>
            <w:tcBorders>
              <w:left w:val="single" w:sz="4" w:space="0" w:color="auto"/>
              <w:right w:val="single" w:sz="4" w:space="0" w:color="auto"/>
            </w:tcBorders>
          </w:tcPr>
          <w:p w14:paraId="757E147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0E3F5EC"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445E065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62747B9" w14:textId="55FC0061" w:rsidR="008408B6" w:rsidRPr="008408B6" w:rsidRDefault="008408B6" w:rsidP="008408B6">
            <w:pPr>
              <w:jc w:val="center"/>
              <w:rPr>
                <w:sz w:val="22"/>
                <w:szCs w:val="22"/>
              </w:rPr>
            </w:pPr>
            <w:r w:rsidRPr="008408B6">
              <w:rPr>
                <w:sz w:val="22"/>
                <w:szCs w:val="22"/>
              </w:rPr>
              <w:t>19405</w:t>
            </w:r>
          </w:p>
        </w:tc>
      </w:tr>
      <w:tr w:rsidR="008408B6" w:rsidRPr="00172790" w14:paraId="2FB798AC" w14:textId="77777777" w:rsidTr="00D20993">
        <w:trPr>
          <w:gridAfter w:val="1"/>
          <w:wAfter w:w="25" w:type="dxa"/>
        </w:trPr>
        <w:tc>
          <w:tcPr>
            <w:tcW w:w="3119" w:type="dxa"/>
            <w:vMerge/>
            <w:tcBorders>
              <w:left w:val="single" w:sz="4" w:space="0" w:color="auto"/>
              <w:right w:val="single" w:sz="4" w:space="0" w:color="auto"/>
            </w:tcBorders>
          </w:tcPr>
          <w:p w14:paraId="2D5E12D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0543C2"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1E051CC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52ECE92" w14:textId="145FBEA1" w:rsidR="008408B6" w:rsidRPr="008408B6" w:rsidRDefault="008408B6" w:rsidP="008408B6">
            <w:pPr>
              <w:jc w:val="center"/>
              <w:rPr>
                <w:sz w:val="22"/>
                <w:szCs w:val="22"/>
              </w:rPr>
            </w:pPr>
            <w:r w:rsidRPr="008408B6">
              <w:rPr>
                <w:sz w:val="22"/>
                <w:szCs w:val="22"/>
              </w:rPr>
              <w:t>33320</w:t>
            </w:r>
          </w:p>
        </w:tc>
      </w:tr>
      <w:tr w:rsidR="008408B6" w:rsidRPr="00172790" w14:paraId="5C2B7FA6"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3168CBF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C656F2A"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7A666D1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6739BC4" w14:textId="60CC5997" w:rsidR="008408B6" w:rsidRPr="008408B6" w:rsidRDefault="008408B6" w:rsidP="008408B6">
            <w:pPr>
              <w:jc w:val="center"/>
              <w:rPr>
                <w:sz w:val="22"/>
                <w:szCs w:val="22"/>
              </w:rPr>
            </w:pPr>
            <w:r w:rsidRPr="008408B6">
              <w:rPr>
                <w:sz w:val="22"/>
                <w:szCs w:val="22"/>
              </w:rPr>
              <w:t>35604</w:t>
            </w:r>
          </w:p>
        </w:tc>
      </w:tr>
      <w:tr w:rsidR="008408B6" w:rsidRPr="00172790" w14:paraId="3F4DB5AB"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0BCCEE28"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4FD928C1"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58FD651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0C1C935B" w14:textId="00702FCA" w:rsidR="008408B6" w:rsidRPr="008408B6" w:rsidRDefault="008408B6" w:rsidP="008408B6">
            <w:pPr>
              <w:jc w:val="center"/>
              <w:rPr>
                <w:sz w:val="22"/>
                <w:szCs w:val="22"/>
              </w:rPr>
            </w:pPr>
            <w:r w:rsidRPr="008408B6">
              <w:rPr>
                <w:b/>
                <w:bCs/>
                <w:sz w:val="22"/>
                <w:szCs w:val="22"/>
              </w:rPr>
              <w:t>657663</w:t>
            </w:r>
          </w:p>
        </w:tc>
      </w:tr>
      <w:tr w:rsidR="008408B6" w:rsidRPr="00172790" w14:paraId="79B197A8"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233F3006" w14:textId="77777777" w:rsidR="008408B6" w:rsidRPr="00A86437" w:rsidRDefault="008408B6" w:rsidP="008408B6">
            <w:pPr>
              <w:pStyle w:val="a3"/>
              <w:rPr>
                <w:sz w:val="22"/>
                <w:szCs w:val="22"/>
              </w:rPr>
            </w:pPr>
            <w:r w:rsidRPr="00A86437">
              <w:rPr>
                <w:sz w:val="22"/>
                <w:szCs w:val="22"/>
              </w:rPr>
              <w:t>13. Строительство, реконструкция и эксплуатация линейных объектов</w:t>
            </w:r>
          </w:p>
        </w:tc>
        <w:tc>
          <w:tcPr>
            <w:tcW w:w="2268" w:type="dxa"/>
            <w:tcBorders>
              <w:top w:val="single" w:sz="4" w:space="0" w:color="auto"/>
              <w:left w:val="single" w:sz="4" w:space="0" w:color="auto"/>
              <w:bottom w:val="single" w:sz="4" w:space="0" w:color="auto"/>
              <w:right w:val="single" w:sz="4" w:space="0" w:color="auto"/>
            </w:tcBorders>
          </w:tcPr>
          <w:p w14:paraId="4A2213EC"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186311FD" w14:textId="77777777" w:rsidR="008408B6" w:rsidRPr="00A86437" w:rsidRDefault="008408B6" w:rsidP="008408B6">
            <w:pPr>
              <w:pStyle w:val="a3"/>
              <w:ind w:right="-117"/>
              <w:rPr>
                <w:sz w:val="22"/>
                <w:szCs w:val="22"/>
                <w:vertAlign w:val="superscript"/>
              </w:rPr>
            </w:pPr>
            <w:r w:rsidRPr="00A86437">
              <w:rPr>
                <w:sz w:val="22"/>
                <w:szCs w:val="22"/>
              </w:rPr>
              <w:t xml:space="preserve">Все кварталы. Ограничения по виду использования лесов </w:t>
            </w:r>
            <w:r w:rsidRPr="00A86437">
              <w:rPr>
                <w:sz w:val="22"/>
                <w:szCs w:val="22"/>
              </w:rPr>
              <w:lastRenderedPageBreak/>
              <w:t>даны в пунктах 1, 15, 18 примечаний к таблице 1.7(5)</w:t>
            </w:r>
          </w:p>
        </w:tc>
        <w:tc>
          <w:tcPr>
            <w:tcW w:w="1031" w:type="dxa"/>
            <w:tcBorders>
              <w:top w:val="single" w:sz="4" w:space="0" w:color="auto"/>
              <w:left w:val="single" w:sz="4" w:space="0" w:color="auto"/>
              <w:right w:val="single" w:sz="4" w:space="0" w:color="auto"/>
            </w:tcBorders>
          </w:tcPr>
          <w:p w14:paraId="2BB5D4CD" w14:textId="4470C8BA" w:rsidR="008408B6" w:rsidRPr="008408B6" w:rsidRDefault="008408B6" w:rsidP="008408B6">
            <w:pPr>
              <w:jc w:val="center"/>
              <w:rPr>
                <w:sz w:val="22"/>
                <w:szCs w:val="22"/>
              </w:rPr>
            </w:pPr>
            <w:r w:rsidRPr="008408B6">
              <w:rPr>
                <w:sz w:val="22"/>
                <w:szCs w:val="22"/>
              </w:rPr>
              <w:lastRenderedPageBreak/>
              <w:t>18310</w:t>
            </w:r>
          </w:p>
        </w:tc>
      </w:tr>
      <w:tr w:rsidR="008408B6" w:rsidRPr="00172790" w14:paraId="02BD5121" w14:textId="77777777" w:rsidTr="00D20993">
        <w:trPr>
          <w:gridAfter w:val="1"/>
          <w:wAfter w:w="25" w:type="dxa"/>
        </w:trPr>
        <w:tc>
          <w:tcPr>
            <w:tcW w:w="3119" w:type="dxa"/>
            <w:vMerge/>
            <w:tcBorders>
              <w:left w:val="single" w:sz="4" w:space="0" w:color="auto"/>
              <w:right w:val="single" w:sz="4" w:space="0" w:color="auto"/>
            </w:tcBorders>
          </w:tcPr>
          <w:p w14:paraId="2D140A6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E013B7"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53614ED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7195ACD" w14:textId="3AD25EFE" w:rsidR="008408B6" w:rsidRPr="008408B6" w:rsidRDefault="008408B6" w:rsidP="008408B6">
            <w:pPr>
              <w:jc w:val="center"/>
              <w:rPr>
                <w:sz w:val="22"/>
                <w:szCs w:val="22"/>
              </w:rPr>
            </w:pPr>
            <w:r w:rsidRPr="008408B6">
              <w:rPr>
                <w:sz w:val="22"/>
                <w:szCs w:val="22"/>
              </w:rPr>
              <w:t>30456</w:t>
            </w:r>
          </w:p>
        </w:tc>
      </w:tr>
      <w:tr w:rsidR="008408B6" w:rsidRPr="00172790" w14:paraId="3DDEA081" w14:textId="77777777" w:rsidTr="00D20993">
        <w:trPr>
          <w:gridAfter w:val="1"/>
          <w:wAfter w:w="25" w:type="dxa"/>
        </w:trPr>
        <w:tc>
          <w:tcPr>
            <w:tcW w:w="3119" w:type="dxa"/>
            <w:vMerge/>
            <w:tcBorders>
              <w:left w:val="single" w:sz="4" w:space="0" w:color="auto"/>
              <w:right w:val="single" w:sz="4" w:space="0" w:color="auto"/>
            </w:tcBorders>
          </w:tcPr>
          <w:p w14:paraId="33DE0C9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96FAFD"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0327BAD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6379868" w14:textId="2A684B05" w:rsidR="008408B6" w:rsidRPr="008408B6" w:rsidRDefault="008408B6" w:rsidP="008408B6">
            <w:pPr>
              <w:jc w:val="center"/>
              <w:rPr>
                <w:sz w:val="22"/>
                <w:szCs w:val="22"/>
              </w:rPr>
            </w:pPr>
            <w:r w:rsidRPr="008408B6">
              <w:rPr>
                <w:sz w:val="22"/>
                <w:szCs w:val="22"/>
              </w:rPr>
              <w:t>29475</w:t>
            </w:r>
          </w:p>
        </w:tc>
      </w:tr>
      <w:tr w:rsidR="008408B6" w:rsidRPr="00172790" w14:paraId="09975961" w14:textId="77777777" w:rsidTr="00D20993">
        <w:trPr>
          <w:gridAfter w:val="1"/>
          <w:wAfter w:w="25" w:type="dxa"/>
        </w:trPr>
        <w:tc>
          <w:tcPr>
            <w:tcW w:w="3119" w:type="dxa"/>
            <w:vMerge/>
            <w:tcBorders>
              <w:left w:val="single" w:sz="4" w:space="0" w:color="auto"/>
              <w:right w:val="single" w:sz="4" w:space="0" w:color="auto"/>
            </w:tcBorders>
          </w:tcPr>
          <w:p w14:paraId="20C053B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58B867"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1FA6F2E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2C062B3" w14:textId="33C979CF" w:rsidR="008408B6" w:rsidRPr="008408B6" w:rsidRDefault="008408B6" w:rsidP="008408B6">
            <w:pPr>
              <w:jc w:val="center"/>
              <w:rPr>
                <w:sz w:val="22"/>
                <w:szCs w:val="22"/>
              </w:rPr>
            </w:pPr>
            <w:r w:rsidRPr="008408B6">
              <w:rPr>
                <w:sz w:val="22"/>
                <w:szCs w:val="22"/>
              </w:rPr>
              <w:t>32391</w:t>
            </w:r>
          </w:p>
        </w:tc>
      </w:tr>
      <w:tr w:rsidR="008408B6" w:rsidRPr="00172790" w14:paraId="3A02266B" w14:textId="77777777" w:rsidTr="00D20993">
        <w:trPr>
          <w:gridAfter w:val="1"/>
          <w:wAfter w:w="25" w:type="dxa"/>
        </w:trPr>
        <w:tc>
          <w:tcPr>
            <w:tcW w:w="3119" w:type="dxa"/>
            <w:vMerge/>
            <w:tcBorders>
              <w:left w:val="single" w:sz="4" w:space="0" w:color="auto"/>
              <w:right w:val="single" w:sz="4" w:space="0" w:color="auto"/>
            </w:tcBorders>
          </w:tcPr>
          <w:p w14:paraId="0E4C846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287F422D"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351A700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2484815" w14:textId="2924F1C2" w:rsidR="008408B6" w:rsidRPr="008408B6" w:rsidRDefault="008408B6" w:rsidP="008408B6">
            <w:pPr>
              <w:jc w:val="center"/>
              <w:rPr>
                <w:sz w:val="22"/>
                <w:szCs w:val="22"/>
              </w:rPr>
            </w:pPr>
            <w:r w:rsidRPr="008408B6">
              <w:rPr>
                <w:sz w:val="22"/>
                <w:szCs w:val="22"/>
              </w:rPr>
              <w:t>20326</w:t>
            </w:r>
          </w:p>
        </w:tc>
      </w:tr>
      <w:tr w:rsidR="008408B6" w:rsidRPr="00172790" w14:paraId="6A95604C" w14:textId="77777777" w:rsidTr="00D20993">
        <w:trPr>
          <w:gridAfter w:val="1"/>
          <w:wAfter w:w="25" w:type="dxa"/>
        </w:trPr>
        <w:tc>
          <w:tcPr>
            <w:tcW w:w="3119" w:type="dxa"/>
            <w:vMerge/>
            <w:tcBorders>
              <w:left w:val="single" w:sz="4" w:space="0" w:color="auto"/>
              <w:right w:val="single" w:sz="4" w:space="0" w:color="auto"/>
            </w:tcBorders>
          </w:tcPr>
          <w:p w14:paraId="7F88BA1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B5757A0"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20C95E2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82EE85F" w14:textId="131C4331" w:rsidR="008408B6" w:rsidRPr="008408B6" w:rsidRDefault="008408B6" w:rsidP="008408B6">
            <w:pPr>
              <w:jc w:val="center"/>
              <w:rPr>
                <w:sz w:val="22"/>
                <w:szCs w:val="22"/>
              </w:rPr>
            </w:pPr>
            <w:r w:rsidRPr="008408B6">
              <w:rPr>
                <w:sz w:val="22"/>
                <w:szCs w:val="22"/>
              </w:rPr>
              <w:t>22878</w:t>
            </w:r>
          </w:p>
        </w:tc>
      </w:tr>
      <w:tr w:rsidR="008408B6" w:rsidRPr="00172790" w14:paraId="7EC39BEE" w14:textId="77777777" w:rsidTr="00D20993">
        <w:trPr>
          <w:gridAfter w:val="1"/>
          <w:wAfter w:w="25" w:type="dxa"/>
        </w:trPr>
        <w:tc>
          <w:tcPr>
            <w:tcW w:w="3119" w:type="dxa"/>
            <w:vMerge/>
            <w:tcBorders>
              <w:left w:val="single" w:sz="4" w:space="0" w:color="auto"/>
              <w:right w:val="single" w:sz="4" w:space="0" w:color="auto"/>
            </w:tcBorders>
          </w:tcPr>
          <w:p w14:paraId="7F9C310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10D4B2"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6EBC88B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1D54BA3" w14:textId="45AC1AD8" w:rsidR="008408B6" w:rsidRPr="008408B6" w:rsidRDefault="008408B6" w:rsidP="008408B6">
            <w:pPr>
              <w:jc w:val="center"/>
              <w:rPr>
                <w:sz w:val="22"/>
                <w:szCs w:val="22"/>
              </w:rPr>
            </w:pPr>
            <w:r w:rsidRPr="008408B6">
              <w:rPr>
                <w:sz w:val="22"/>
                <w:szCs w:val="22"/>
              </w:rPr>
              <w:t>20015</w:t>
            </w:r>
          </w:p>
        </w:tc>
      </w:tr>
      <w:tr w:rsidR="008408B6" w:rsidRPr="00172790" w14:paraId="15924921" w14:textId="77777777" w:rsidTr="00D20993">
        <w:trPr>
          <w:gridAfter w:val="1"/>
          <w:wAfter w:w="25" w:type="dxa"/>
        </w:trPr>
        <w:tc>
          <w:tcPr>
            <w:tcW w:w="3119" w:type="dxa"/>
            <w:vMerge/>
            <w:tcBorders>
              <w:left w:val="single" w:sz="4" w:space="0" w:color="auto"/>
              <w:right w:val="single" w:sz="4" w:space="0" w:color="auto"/>
            </w:tcBorders>
          </w:tcPr>
          <w:p w14:paraId="3141F2F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A13EC17"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795504D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DA6DDA8" w14:textId="5CB20D24" w:rsidR="008408B6" w:rsidRPr="008408B6" w:rsidRDefault="008408B6" w:rsidP="008408B6">
            <w:pPr>
              <w:jc w:val="center"/>
              <w:rPr>
                <w:sz w:val="22"/>
                <w:szCs w:val="22"/>
              </w:rPr>
            </w:pPr>
            <w:r w:rsidRPr="008408B6">
              <w:rPr>
                <w:sz w:val="22"/>
                <w:szCs w:val="22"/>
              </w:rPr>
              <w:t>18907</w:t>
            </w:r>
          </w:p>
        </w:tc>
      </w:tr>
      <w:tr w:rsidR="008408B6" w:rsidRPr="00172790" w14:paraId="3D1BE49E" w14:textId="77777777" w:rsidTr="00D20993">
        <w:trPr>
          <w:gridAfter w:val="1"/>
          <w:wAfter w:w="25" w:type="dxa"/>
        </w:trPr>
        <w:tc>
          <w:tcPr>
            <w:tcW w:w="3119" w:type="dxa"/>
            <w:vMerge/>
            <w:tcBorders>
              <w:left w:val="single" w:sz="4" w:space="0" w:color="auto"/>
              <w:right w:val="single" w:sz="4" w:space="0" w:color="auto"/>
            </w:tcBorders>
          </w:tcPr>
          <w:p w14:paraId="280C3B5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84CABCD"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3067D0B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9BE85B3" w14:textId="188014F9" w:rsidR="008408B6" w:rsidRPr="008408B6" w:rsidRDefault="008408B6" w:rsidP="008408B6">
            <w:pPr>
              <w:jc w:val="center"/>
              <w:rPr>
                <w:sz w:val="22"/>
                <w:szCs w:val="22"/>
              </w:rPr>
            </w:pPr>
            <w:r w:rsidRPr="008408B6">
              <w:rPr>
                <w:sz w:val="22"/>
                <w:szCs w:val="22"/>
              </w:rPr>
              <w:t>40745</w:t>
            </w:r>
          </w:p>
        </w:tc>
      </w:tr>
      <w:tr w:rsidR="008408B6" w:rsidRPr="00172790" w14:paraId="1AFAF00F" w14:textId="77777777" w:rsidTr="00D20993">
        <w:trPr>
          <w:gridAfter w:val="1"/>
          <w:wAfter w:w="25" w:type="dxa"/>
        </w:trPr>
        <w:tc>
          <w:tcPr>
            <w:tcW w:w="3119" w:type="dxa"/>
            <w:vMerge/>
            <w:tcBorders>
              <w:left w:val="single" w:sz="4" w:space="0" w:color="auto"/>
              <w:right w:val="single" w:sz="4" w:space="0" w:color="auto"/>
            </w:tcBorders>
          </w:tcPr>
          <w:p w14:paraId="721E4AE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F2C6107"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34930C9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8575F98" w14:textId="1F7AB500" w:rsidR="008408B6" w:rsidRPr="008408B6" w:rsidRDefault="008408B6" w:rsidP="008408B6">
            <w:pPr>
              <w:jc w:val="center"/>
              <w:rPr>
                <w:sz w:val="22"/>
                <w:szCs w:val="22"/>
              </w:rPr>
            </w:pPr>
            <w:r w:rsidRPr="008408B6">
              <w:rPr>
                <w:sz w:val="22"/>
                <w:szCs w:val="22"/>
              </w:rPr>
              <w:t>21984</w:t>
            </w:r>
          </w:p>
        </w:tc>
      </w:tr>
      <w:tr w:rsidR="008408B6" w:rsidRPr="00172790" w14:paraId="524FF9D2" w14:textId="77777777" w:rsidTr="00D20993">
        <w:trPr>
          <w:gridAfter w:val="1"/>
          <w:wAfter w:w="25" w:type="dxa"/>
        </w:trPr>
        <w:tc>
          <w:tcPr>
            <w:tcW w:w="3119" w:type="dxa"/>
            <w:vMerge/>
            <w:tcBorders>
              <w:left w:val="single" w:sz="4" w:space="0" w:color="auto"/>
              <w:right w:val="single" w:sz="4" w:space="0" w:color="auto"/>
            </w:tcBorders>
          </w:tcPr>
          <w:p w14:paraId="27D83EE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DF0DF88"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0CBC3B2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C36EDDD" w14:textId="2C892F82" w:rsidR="008408B6" w:rsidRPr="008408B6" w:rsidRDefault="008408B6" w:rsidP="008408B6">
            <w:pPr>
              <w:jc w:val="center"/>
              <w:rPr>
                <w:sz w:val="22"/>
                <w:szCs w:val="22"/>
              </w:rPr>
            </w:pPr>
            <w:r w:rsidRPr="008408B6">
              <w:rPr>
                <w:sz w:val="22"/>
                <w:szCs w:val="22"/>
              </w:rPr>
              <w:t>28225</w:t>
            </w:r>
          </w:p>
        </w:tc>
      </w:tr>
      <w:tr w:rsidR="008408B6" w:rsidRPr="00172790" w14:paraId="2D941EBB" w14:textId="77777777" w:rsidTr="00D20993">
        <w:trPr>
          <w:gridAfter w:val="1"/>
          <w:wAfter w:w="25" w:type="dxa"/>
        </w:trPr>
        <w:tc>
          <w:tcPr>
            <w:tcW w:w="3119" w:type="dxa"/>
            <w:vMerge/>
            <w:tcBorders>
              <w:left w:val="single" w:sz="4" w:space="0" w:color="auto"/>
              <w:right w:val="single" w:sz="4" w:space="0" w:color="auto"/>
            </w:tcBorders>
          </w:tcPr>
          <w:p w14:paraId="612FD28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2ABFB02"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1AC9222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1308612" w14:textId="1295E8B2" w:rsidR="008408B6" w:rsidRPr="008408B6" w:rsidRDefault="008408B6" w:rsidP="008408B6">
            <w:pPr>
              <w:jc w:val="center"/>
              <w:rPr>
                <w:sz w:val="22"/>
                <w:szCs w:val="22"/>
              </w:rPr>
            </w:pPr>
            <w:r w:rsidRPr="008408B6">
              <w:rPr>
                <w:sz w:val="22"/>
                <w:szCs w:val="22"/>
              </w:rPr>
              <w:t>27777</w:t>
            </w:r>
          </w:p>
        </w:tc>
      </w:tr>
      <w:tr w:rsidR="008408B6" w:rsidRPr="00172790" w14:paraId="5DFCCC7A" w14:textId="77777777" w:rsidTr="00D20993">
        <w:trPr>
          <w:gridAfter w:val="1"/>
          <w:wAfter w:w="25" w:type="dxa"/>
        </w:trPr>
        <w:tc>
          <w:tcPr>
            <w:tcW w:w="3119" w:type="dxa"/>
            <w:vMerge/>
            <w:tcBorders>
              <w:left w:val="single" w:sz="4" w:space="0" w:color="auto"/>
              <w:right w:val="single" w:sz="4" w:space="0" w:color="auto"/>
            </w:tcBorders>
          </w:tcPr>
          <w:p w14:paraId="266BBCA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305E62"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70A18CAC"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09E8FBC" w14:textId="2EA0A779" w:rsidR="008408B6" w:rsidRPr="008408B6" w:rsidRDefault="008408B6" w:rsidP="008408B6">
            <w:pPr>
              <w:jc w:val="center"/>
              <w:rPr>
                <w:sz w:val="22"/>
                <w:szCs w:val="22"/>
              </w:rPr>
            </w:pPr>
            <w:r w:rsidRPr="008408B6">
              <w:rPr>
                <w:sz w:val="22"/>
                <w:szCs w:val="22"/>
              </w:rPr>
              <w:t>22002</w:t>
            </w:r>
          </w:p>
        </w:tc>
      </w:tr>
      <w:tr w:rsidR="008408B6" w:rsidRPr="00172790" w14:paraId="4AD67931" w14:textId="77777777" w:rsidTr="00D20993">
        <w:trPr>
          <w:gridAfter w:val="1"/>
          <w:wAfter w:w="25" w:type="dxa"/>
        </w:trPr>
        <w:tc>
          <w:tcPr>
            <w:tcW w:w="3119" w:type="dxa"/>
            <w:vMerge/>
            <w:tcBorders>
              <w:left w:val="single" w:sz="4" w:space="0" w:color="auto"/>
              <w:right w:val="single" w:sz="4" w:space="0" w:color="auto"/>
            </w:tcBorders>
          </w:tcPr>
          <w:p w14:paraId="463D527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99184FC"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1EA784A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B98AAA0" w14:textId="5D1D08CD" w:rsidR="008408B6" w:rsidRPr="008408B6" w:rsidRDefault="008408B6" w:rsidP="008408B6">
            <w:pPr>
              <w:jc w:val="center"/>
              <w:rPr>
                <w:sz w:val="22"/>
                <w:szCs w:val="22"/>
              </w:rPr>
            </w:pPr>
            <w:r w:rsidRPr="008408B6">
              <w:rPr>
                <w:sz w:val="22"/>
                <w:szCs w:val="22"/>
              </w:rPr>
              <w:t>31410</w:t>
            </w:r>
          </w:p>
        </w:tc>
      </w:tr>
      <w:tr w:rsidR="008408B6" w:rsidRPr="00172790" w14:paraId="47A3D299" w14:textId="77777777" w:rsidTr="00D20993">
        <w:trPr>
          <w:gridAfter w:val="1"/>
          <w:wAfter w:w="25" w:type="dxa"/>
        </w:trPr>
        <w:tc>
          <w:tcPr>
            <w:tcW w:w="3119" w:type="dxa"/>
            <w:vMerge/>
            <w:tcBorders>
              <w:left w:val="single" w:sz="4" w:space="0" w:color="auto"/>
              <w:right w:val="single" w:sz="4" w:space="0" w:color="auto"/>
            </w:tcBorders>
          </w:tcPr>
          <w:p w14:paraId="20F4281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B1D0CB"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2DA3D39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0F810A9" w14:textId="74ED197D" w:rsidR="008408B6" w:rsidRPr="008408B6" w:rsidRDefault="008408B6" w:rsidP="008408B6">
            <w:pPr>
              <w:jc w:val="center"/>
              <w:rPr>
                <w:sz w:val="22"/>
                <w:szCs w:val="22"/>
              </w:rPr>
            </w:pPr>
            <w:r w:rsidRPr="008408B6">
              <w:rPr>
                <w:sz w:val="22"/>
                <w:szCs w:val="22"/>
              </w:rPr>
              <w:t>15259</w:t>
            </w:r>
          </w:p>
        </w:tc>
      </w:tr>
      <w:tr w:rsidR="008408B6" w:rsidRPr="00172790" w14:paraId="748518B3" w14:textId="77777777" w:rsidTr="00D20993">
        <w:trPr>
          <w:gridAfter w:val="1"/>
          <w:wAfter w:w="25" w:type="dxa"/>
        </w:trPr>
        <w:tc>
          <w:tcPr>
            <w:tcW w:w="3119" w:type="dxa"/>
            <w:vMerge/>
            <w:tcBorders>
              <w:left w:val="single" w:sz="4" w:space="0" w:color="auto"/>
              <w:right w:val="single" w:sz="4" w:space="0" w:color="auto"/>
            </w:tcBorders>
          </w:tcPr>
          <w:p w14:paraId="72D3220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CE5CA9"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0FC596B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A32A8DE" w14:textId="2BE2AA98" w:rsidR="008408B6" w:rsidRPr="008408B6" w:rsidRDefault="008408B6" w:rsidP="008408B6">
            <w:pPr>
              <w:jc w:val="center"/>
              <w:rPr>
                <w:sz w:val="22"/>
                <w:szCs w:val="22"/>
              </w:rPr>
            </w:pPr>
            <w:r w:rsidRPr="008408B6">
              <w:rPr>
                <w:sz w:val="22"/>
                <w:szCs w:val="22"/>
              </w:rPr>
              <w:t>19542</w:t>
            </w:r>
          </w:p>
        </w:tc>
      </w:tr>
      <w:tr w:rsidR="008408B6" w:rsidRPr="00172790" w14:paraId="67F2EC58" w14:textId="77777777" w:rsidTr="00D20993">
        <w:trPr>
          <w:gridAfter w:val="1"/>
          <w:wAfter w:w="25" w:type="dxa"/>
        </w:trPr>
        <w:tc>
          <w:tcPr>
            <w:tcW w:w="3119" w:type="dxa"/>
            <w:vMerge/>
            <w:tcBorders>
              <w:left w:val="single" w:sz="4" w:space="0" w:color="auto"/>
              <w:right w:val="single" w:sz="4" w:space="0" w:color="auto"/>
            </w:tcBorders>
          </w:tcPr>
          <w:p w14:paraId="311172E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570F24A"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590BBE7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2970DA3" w14:textId="617FFDB7" w:rsidR="008408B6" w:rsidRPr="008408B6" w:rsidRDefault="008408B6" w:rsidP="008408B6">
            <w:pPr>
              <w:jc w:val="center"/>
              <w:rPr>
                <w:sz w:val="22"/>
                <w:szCs w:val="22"/>
              </w:rPr>
            </w:pPr>
            <w:r w:rsidRPr="008408B6">
              <w:rPr>
                <w:sz w:val="22"/>
                <w:szCs w:val="22"/>
              </w:rPr>
              <w:t>24483</w:t>
            </w:r>
          </w:p>
        </w:tc>
      </w:tr>
      <w:tr w:rsidR="008408B6" w:rsidRPr="00172790" w14:paraId="205F615B" w14:textId="77777777" w:rsidTr="00D20993">
        <w:trPr>
          <w:gridAfter w:val="1"/>
          <w:wAfter w:w="25" w:type="dxa"/>
        </w:trPr>
        <w:tc>
          <w:tcPr>
            <w:tcW w:w="3119" w:type="dxa"/>
            <w:vMerge/>
            <w:tcBorders>
              <w:left w:val="single" w:sz="4" w:space="0" w:color="auto"/>
              <w:right w:val="single" w:sz="4" w:space="0" w:color="auto"/>
            </w:tcBorders>
          </w:tcPr>
          <w:p w14:paraId="6D61EC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0C5249F"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061AC6B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4579D3" w14:textId="46BA9108" w:rsidR="008408B6" w:rsidRPr="008408B6" w:rsidRDefault="008408B6" w:rsidP="008408B6">
            <w:pPr>
              <w:jc w:val="center"/>
              <w:rPr>
                <w:sz w:val="22"/>
                <w:szCs w:val="22"/>
              </w:rPr>
            </w:pPr>
            <w:r w:rsidRPr="008408B6">
              <w:rPr>
                <w:sz w:val="22"/>
                <w:szCs w:val="22"/>
              </w:rPr>
              <w:t>22629</w:t>
            </w:r>
          </w:p>
        </w:tc>
      </w:tr>
      <w:tr w:rsidR="008408B6" w:rsidRPr="00172790" w14:paraId="030A83D0" w14:textId="77777777" w:rsidTr="00D20993">
        <w:trPr>
          <w:gridAfter w:val="1"/>
          <w:wAfter w:w="25" w:type="dxa"/>
        </w:trPr>
        <w:tc>
          <w:tcPr>
            <w:tcW w:w="3119" w:type="dxa"/>
            <w:vMerge/>
            <w:tcBorders>
              <w:left w:val="single" w:sz="4" w:space="0" w:color="auto"/>
              <w:right w:val="single" w:sz="4" w:space="0" w:color="auto"/>
            </w:tcBorders>
          </w:tcPr>
          <w:p w14:paraId="0626A16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30A8885"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16240E3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0421ACB" w14:textId="795E0883" w:rsidR="008408B6" w:rsidRPr="008408B6" w:rsidRDefault="008408B6" w:rsidP="008408B6">
            <w:pPr>
              <w:jc w:val="center"/>
              <w:rPr>
                <w:sz w:val="22"/>
                <w:szCs w:val="22"/>
              </w:rPr>
            </w:pPr>
            <w:r w:rsidRPr="008408B6">
              <w:rPr>
                <w:sz w:val="22"/>
                <w:szCs w:val="22"/>
              </w:rPr>
              <w:t>19168</w:t>
            </w:r>
          </w:p>
        </w:tc>
      </w:tr>
      <w:tr w:rsidR="008408B6" w:rsidRPr="00172790" w14:paraId="400EB349" w14:textId="77777777" w:rsidTr="00D20993">
        <w:trPr>
          <w:gridAfter w:val="1"/>
          <w:wAfter w:w="25" w:type="dxa"/>
        </w:trPr>
        <w:tc>
          <w:tcPr>
            <w:tcW w:w="3119" w:type="dxa"/>
            <w:vMerge/>
            <w:tcBorders>
              <w:left w:val="single" w:sz="4" w:space="0" w:color="auto"/>
              <w:right w:val="single" w:sz="4" w:space="0" w:color="auto"/>
            </w:tcBorders>
          </w:tcPr>
          <w:p w14:paraId="456F808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1A2AB92"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389CF99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91F47B4" w14:textId="7CD6006C" w:rsidR="008408B6" w:rsidRPr="008408B6" w:rsidRDefault="008408B6" w:rsidP="008408B6">
            <w:pPr>
              <w:jc w:val="center"/>
              <w:rPr>
                <w:sz w:val="22"/>
                <w:szCs w:val="22"/>
              </w:rPr>
            </w:pPr>
            <w:r w:rsidRPr="008408B6">
              <w:rPr>
                <w:sz w:val="22"/>
                <w:szCs w:val="22"/>
              </w:rPr>
              <w:t>9662</w:t>
            </w:r>
          </w:p>
        </w:tc>
      </w:tr>
      <w:tr w:rsidR="008408B6" w:rsidRPr="00172790" w14:paraId="66713655" w14:textId="77777777" w:rsidTr="00D20993">
        <w:trPr>
          <w:gridAfter w:val="1"/>
          <w:wAfter w:w="25" w:type="dxa"/>
        </w:trPr>
        <w:tc>
          <w:tcPr>
            <w:tcW w:w="3119" w:type="dxa"/>
            <w:vMerge/>
            <w:tcBorders>
              <w:left w:val="single" w:sz="4" w:space="0" w:color="auto"/>
              <w:right w:val="single" w:sz="4" w:space="0" w:color="auto"/>
            </w:tcBorders>
          </w:tcPr>
          <w:p w14:paraId="0F00CA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C6F937A"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4F7973B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159A08F" w14:textId="488FF1D9" w:rsidR="008408B6" w:rsidRPr="008408B6" w:rsidRDefault="008408B6" w:rsidP="008408B6">
            <w:pPr>
              <w:jc w:val="center"/>
              <w:rPr>
                <w:sz w:val="22"/>
                <w:szCs w:val="22"/>
              </w:rPr>
            </w:pPr>
            <w:r w:rsidRPr="008408B6">
              <w:rPr>
                <w:sz w:val="22"/>
                <w:szCs w:val="22"/>
              </w:rPr>
              <w:t>31148</w:t>
            </w:r>
          </w:p>
        </w:tc>
      </w:tr>
      <w:tr w:rsidR="008408B6" w:rsidRPr="00172790" w14:paraId="22D4D3C9" w14:textId="77777777" w:rsidTr="00D20993">
        <w:trPr>
          <w:gridAfter w:val="1"/>
          <w:wAfter w:w="25" w:type="dxa"/>
        </w:trPr>
        <w:tc>
          <w:tcPr>
            <w:tcW w:w="3119" w:type="dxa"/>
            <w:vMerge/>
            <w:tcBorders>
              <w:left w:val="single" w:sz="4" w:space="0" w:color="auto"/>
              <w:right w:val="single" w:sz="4" w:space="0" w:color="auto"/>
            </w:tcBorders>
          </w:tcPr>
          <w:p w14:paraId="203E576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2AC381B"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73F118E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3565A5A" w14:textId="469D7397" w:rsidR="008408B6" w:rsidRPr="008408B6" w:rsidRDefault="008408B6" w:rsidP="008408B6">
            <w:pPr>
              <w:jc w:val="center"/>
              <w:rPr>
                <w:sz w:val="22"/>
                <w:szCs w:val="22"/>
              </w:rPr>
            </w:pPr>
            <w:r w:rsidRPr="008408B6">
              <w:rPr>
                <w:sz w:val="22"/>
                <w:szCs w:val="22"/>
              </w:rPr>
              <w:t>35055</w:t>
            </w:r>
          </w:p>
        </w:tc>
      </w:tr>
      <w:tr w:rsidR="008408B6" w:rsidRPr="00172790" w14:paraId="0BBF79B5" w14:textId="77777777" w:rsidTr="00D20993">
        <w:trPr>
          <w:gridAfter w:val="1"/>
          <w:wAfter w:w="25" w:type="dxa"/>
        </w:trPr>
        <w:tc>
          <w:tcPr>
            <w:tcW w:w="3119" w:type="dxa"/>
            <w:vMerge/>
            <w:tcBorders>
              <w:left w:val="single" w:sz="4" w:space="0" w:color="auto"/>
              <w:right w:val="single" w:sz="4" w:space="0" w:color="auto"/>
            </w:tcBorders>
          </w:tcPr>
          <w:p w14:paraId="59CD9C7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FF9326A"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560FDF8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9FF21C6" w14:textId="3A3F5DB9" w:rsidR="008408B6" w:rsidRPr="008408B6" w:rsidRDefault="008408B6" w:rsidP="008408B6">
            <w:pPr>
              <w:jc w:val="center"/>
              <w:rPr>
                <w:sz w:val="22"/>
                <w:szCs w:val="22"/>
              </w:rPr>
            </w:pPr>
            <w:r w:rsidRPr="008408B6">
              <w:rPr>
                <w:sz w:val="22"/>
                <w:szCs w:val="22"/>
              </w:rPr>
              <w:t>27487</w:t>
            </w:r>
          </w:p>
        </w:tc>
      </w:tr>
      <w:tr w:rsidR="008408B6" w:rsidRPr="00172790" w14:paraId="104111B5" w14:textId="77777777" w:rsidTr="00D20993">
        <w:trPr>
          <w:gridAfter w:val="1"/>
          <w:wAfter w:w="25" w:type="dxa"/>
        </w:trPr>
        <w:tc>
          <w:tcPr>
            <w:tcW w:w="3119" w:type="dxa"/>
            <w:vMerge/>
            <w:tcBorders>
              <w:left w:val="single" w:sz="4" w:space="0" w:color="auto"/>
              <w:right w:val="single" w:sz="4" w:space="0" w:color="auto"/>
            </w:tcBorders>
          </w:tcPr>
          <w:p w14:paraId="4BACC0E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D709DC8"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2461C8E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66588E1" w14:textId="61835282" w:rsidR="008408B6" w:rsidRPr="008408B6" w:rsidRDefault="008408B6" w:rsidP="008408B6">
            <w:pPr>
              <w:jc w:val="center"/>
              <w:rPr>
                <w:sz w:val="22"/>
                <w:szCs w:val="22"/>
              </w:rPr>
            </w:pPr>
            <w:r w:rsidRPr="008408B6">
              <w:rPr>
                <w:sz w:val="22"/>
                <w:szCs w:val="22"/>
              </w:rPr>
              <w:t>19405</w:t>
            </w:r>
          </w:p>
        </w:tc>
      </w:tr>
      <w:tr w:rsidR="008408B6" w:rsidRPr="00172790" w14:paraId="6803DAE4" w14:textId="77777777" w:rsidTr="00D20993">
        <w:trPr>
          <w:gridAfter w:val="1"/>
          <w:wAfter w:w="25" w:type="dxa"/>
        </w:trPr>
        <w:tc>
          <w:tcPr>
            <w:tcW w:w="3119" w:type="dxa"/>
            <w:vMerge/>
            <w:tcBorders>
              <w:left w:val="single" w:sz="4" w:space="0" w:color="auto"/>
              <w:right w:val="single" w:sz="4" w:space="0" w:color="auto"/>
            </w:tcBorders>
          </w:tcPr>
          <w:p w14:paraId="2B510AC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F17F6DE"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35669CC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C998158" w14:textId="7795585E" w:rsidR="008408B6" w:rsidRPr="008408B6" w:rsidRDefault="008408B6" w:rsidP="008408B6">
            <w:pPr>
              <w:jc w:val="center"/>
              <w:rPr>
                <w:sz w:val="22"/>
                <w:szCs w:val="22"/>
              </w:rPr>
            </w:pPr>
            <w:r w:rsidRPr="008408B6">
              <w:rPr>
                <w:sz w:val="22"/>
                <w:szCs w:val="22"/>
              </w:rPr>
              <w:t>33320</w:t>
            </w:r>
          </w:p>
        </w:tc>
      </w:tr>
      <w:tr w:rsidR="008408B6" w:rsidRPr="00172790" w14:paraId="5B33EC4C"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76F1596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400D3CA"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4EC9A58D"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8E102C4" w14:textId="43C92E8C" w:rsidR="008408B6" w:rsidRPr="008408B6" w:rsidRDefault="008408B6" w:rsidP="008408B6">
            <w:pPr>
              <w:jc w:val="center"/>
              <w:rPr>
                <w:sz w:val="22"/>
                <w:szCs w:val="22"/>
              </w:rPr>
            </w:pPr>
            <w:r w:rsidRPr="008408B6">
              <w:rPr>
                <w:sz w:val="22"/>
                <w:szCs w:val="22"/>
              </w:rPr>
              <w:t>35604</w:t>
            </w:r>
          </w:p>
        </w:tc>
      </w:tr>
      <w:tr w:rsidR="008408B6" w:rsidRPr="00172790" w14:paraId="69BCEE7F"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71FD0A4E"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1381455B"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614E60A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16DE5058" w14:textId="0F58D53E" w:rsidR="008408B6" w:rsidRPr="008408B6" w:rsidRDefault="008408B6" w:rsidP="008408B6">
            <w:pPr>
              <w:jc w:val="center"/>
              <w:rPr>
                <w:sz w:val="22"/>
                <w:szCs w:val="22"/>
              </w:rPr>
            </w:pPr>
            <w:r w:rsidRPr="008408B6">
              <w:rPr>
                <w:b/>
                <w:bCs/>
                <w:sz w:val="22"/>
                <w:szCs w:val="22"/>
              </w:rPr>
              <w:t>657663</w:t>
            </w:r>
          </w:p>
        </w:tc>
      </w:tr>
      <w:tr w:rsidR="008408B6" w:rsidRPr="00172790" w14:paraId="0AA6556B" w14:textId="77777777" w:rsidTr="00D20993">
        <w:trPr>
          <w:gridAfter w:val="1"/>
          <w:wAfter w:w="25" w:type="dxa"/>
        </w:trPr>
        <w:tc>
          <w:tcPr>
            <w:tcW w:w="3119" w:type="dxa"/>
            <w:vMerge w:val="restart"/>
            <w:tcBorders>
              <w:top w:val="single" w:sz="4" w:space="0" w:color="auto"/>
              <w:left w:val="single" w:sz="4" w:space="0" w:color="auto"/>
              <w:right w:val="single" w:sz="4" w:space="0" w:color="auto"/>
            </w:tcBorders>
          </w:tcPr>
          <w:p w14:paraId="101676A0" w14:textId="77777777" w:rsidR="008408B6" w:rsidRPr="00A86437" w:rsidRDefault="008408B6" w:rsidP="008408B6">
            <w:pPr>
              <w:pStyle w:val="a3"/>
              <w:rPr>
                <w:sz w:val="22"/>
                <w:szCs w:val="22"/>
              </w:rPr>
            </w:pPr>
            <w:r w:rsidRPr="00A86437">
              <w:rPr>
                <w:sz w:val="22"/>
                <w:szCs w:val="22"/>
              </w:rPr>
              <w:t xml:space="preserve">14. Создание и эксплуатация объектов лесоперерабатывающей инфраструктуры </w:t>
            </w:r>
          </w:p>
          <w:p w14:paraId="48D18E99" w14:textId="77777777" w:rsidR="008408B6" w:rsidRPr="00A86437" w:rsidRDefault="008408B6" w:rsidP="008408B6">
            <w:pPr>
              <w:pStyle w:val="a3"/>
              <w:rPr>
                <w:sz w:val="22"/>
                <w:szCs w:val="22"/>
              </w:rPr>
            </w:pPr>
          </w:p>
          <w:p w14:paraId="2A585F72" w14:textId="77777777" w:rsidR="008408B6" w:rsidRPr="00A86437" w:rsidRDefault="008408B6" w:rsidP="008408B6">
            <w:pPr>
              <w:pStyle w:val="a3"/>
              <w:rPr>
                <w:sz w:val="22"/>
                <w:szCs w:val="22"/>
              </w:rPr>
            </w:pPr>
          </w:p>
          <w:p w14:paraId="1B52666B" w14:textId="77777777" w:rsidR="008408B6" w:rsidRPr="00A86437" w:rsidRDefault="008408B6" w:rsidP="008408B6">
            <w:pPr>
              <w:pStyle w:val="a3"/>
              <w:rPr>
                <w:sz w:val="22"/>
                <w:szCs w:val="22"/>
              </w:rPr>
            </w:pPr>
          </w:p>
          <w:p w14:paraId="432FCDB8" w14:textId="77777777" w:rsidR="008408B6" w:rsidRPr="00A86437" w:rsidRDefault="008408B6" w:rsidP="008408B6">
            <w:pPr>
              <w:pStyle w:val="a3"/>
              <w:rPr>
                <w:sz w:val="22"/>
                <w:szCs w:val="22"/>
              </w:rPr>
            </w:pPr>
          </w:p>
          <w:p w14:paraId="1BF3E430" w14:textId="77777777" w:rsidR="008408B6" w:rsidRPr="00A86437" w:rsidRDefault="008408B6" w:rsidP="008408B6">
            <w:pPr>
              <w:pStyle w:val="a3"/>
              <w:rPr>
                <w:sz w:val="22"/>
                <w:szCs w:val="22"/>
              </w:rPr>
            </w:pPr>
          </w:p>
          <w:p w14:paraId="7685BED4" w14:textId="77777777" w:rsidR="008408B6" w:rsidRPr="00A86437" w:rsidRDefault="008408B6" w:rsidP="008408B6">
            <w:pPr>
              <w:pStyle w:val="a3"/>
              <w:rPr>
                <w:sz w:val="22"/>
                <w:szCs w:val="22"/>
              </w:rPr>
            </w:pPr>
          </w:p>
          <w:p w14:paraId="03F6D078" w14:textId="77777777" w:rsidR="008408B6" w:rsidRPr="00A86437" w:rsidRDefault="008408B6" w:rsidP="008408B6">
            <w:pPr>
              <w:pStyle w:val="a3"/>
              <w:rPr>
                <w:sz w:val="22"/>
                <w:szCs w:val="22"/>
              </w:rPr>
            </w:pPr>
          </w:p>
          <w:p w14:paraId="2EA82C0A" w14:textId="77777777" w:rsidR="008408B6" w:rsidRPr="00A86437" w:rsidRDefault="008408B6" w:rsidP="008408B6">
            <w:pPr>
              <w:pStyle w:val="a3"/>
              <w:rPr>
                <w:sz w:val="22"/>
                <w:szCs w:val="22"/>
              </w:rPr>
            </w:pPr>
          </w:p>
          <w:p w14:paraId="04AE4810" w14:textId="77777777" w:rsidR="008408B6" w:rsidRPr="00A86437" w:rsidRDefault="008408B6" w:rsidP="008408B6">
            <w:pPr>
              <w:pStyle w:val="a3"/>
              <w:rPr>
                <w:sz w:val="22"/>
                <w:szCs w:val="22"/>
              </w:rPr>
            </w:pPr>
          </w:p>
          <w:p w14:paraId="2D0F4BC8" w14:textId="77777777" w:rsidR="008408B6" w:rsidRPr="00A86437" w:rsidRDefault="008408B6" w:rsidP="008408B6">
            <w:pPr>
              <w:pStyle w:val="a3"/>
              <w:rPr>
                <w:sz w:val="22"/>
                <w:szCs w:val="22"/>
              </w:rPr>
            </w:pPr>
          </w:p>
          <w:p w14:paraId="3EDAF37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0BA5AAA"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38352E6F" w14:textId="77777777" w:rsidR="008408B6" w:rsidRPr="00A86437" w:rsidRDefault="008408B6" w:rsidP="008408B6">
            <w:pPr>
              <w:pStyle w:val="a3"/>
              <w:rPr>
                <w:sz w:val="22"/>
                <w:szCs w:val="22"/>
                <w:vertAlign w:val="superscript"/>
              </w:rPr>
            </w:pPr>
            <w:r w:rsidRPr="00A86437">
              <w:rPr>
                <w:sz w:val="22"/>
                <w:szCs w:val="22"/>
              </w:rPr>
              <w:t>Все кварталы, кроме лесов, расположенных в защитных лесах. Создание лесоперерабатывающей инфраструктуры запрещается в защитных лесах. Ограничения по виду использования лесов даны в пунктах 1, 16, 18 примечаний к таблице 1.7(5)</w:t>
            </w:r>
          </w:p>
        </w:tc>
        <w:tc>
          <w:tcPr>
            <w:tcW w:w="1031" w:type="dxa"/>
            <w:tcBorders>
              <w:top w:val="single" w:sz="4" w:space="0" w:color="auto"/>
              <w:left w:val="single" w:sz="4" w:space="0" w:color="auto"/>
              <w:right w:val="single" w:sz="4" w:space="0" w:color="auto"/>
            </w:tcBorders>
          </w:tcPr>
          <w:p w14:paraId="6B4329C5" w14:textId="67267A44" w:rsidR="008408B6" w:rsidRPr="008408B6" w:rsidRDefault="008408B6" w:rsidP="008408B6">
            <w:pPr>
              <w:jc w:val="center"/>
              <w:rPr>
                <w:sz w:val="22"/>
                <w:szCs w:val="22"/>
              </w:rPr>
            </w:pPr>
            <w:r w:rsidRPr="008408B6">
              <w:rPr>
                <w:sz w:val="22"/>
                <w:szCs w:val="22"/>
              </w:rPr>
              <w:t>18310</w:t>
            </w:r>
          </w:p>
        </w:tc>
      </w:tr>
      <w:tr w:rsidR="008408B6" w:rsidRPr="00172790" w14:paraId="7A24ABC8" w14:textId="77777777" w:rsidTr="00D20993">
        <w:trPr>
          <w:gridAfter w:val="1"/>
          <w:wAfter w:w="25" w:type="dxa"/>
        </w:trPr>
        <w:tc>
          <w:tcPr>
            <w:tcW w:w="3119" w:type="dxa"/>
            <w:vMerge/>
            <w:tcBorders>
              <w:left w:val="single" w:sz="4" w:space="0" w:color="auto"/>
              <w:right w:val="single" w:sz="4" w:space="0" w:color="auto"/>
            </w:tcBorders>
          </w:tcPr>
          <w:p w14:paraId="2A279E3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CEEAF74"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7BCDC37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FCF98C6" w14:textId="4D9F5FFD" w:rsidR="008408B6" w:rsidRPr="008408B6" w:rsidRDefault="008408B6" w:rsidP="008408B6">
            <w:pPr>
              <w:jc w:val="center"/>
              <w:rPr>
                <w:sz w:val="22"/>
                <w:szCs w:val="22"/>
              </w:rPr>
            </w:pPr>
            <w:r w:rsidRPr="008408B6">
              <w:rPr>
                <w:sz w:val="22"/>
                <w:szCs w:val="22"/>
              </w:rPr>
              <w:t>30456</w:t>
            </w:r>
          </w:p>
        </w:tc>
      </w:tr>
      <w:tr w:rsidR="008408B6" w:rsidRPr="00172790" w14:paraId="02A2A14A" w14:textId="77777777" w:rsidTr="00D20993">
        <w:trPr>
          <w:gridAfter w:val="1"/>
          <w:wAfter w:w="25" w:type="dxa"/>
        </w:trPr>
        <w:tc>
          <w:tcPr>
            <w:tcW w:w="3119" w:type="dxa"/>
            <w:vMerge/>
            <w:tcBorders>
              <w:left w:val="single" w:sz="4" w:space="0" w:color="auto"/>
              <w:right w:val="single" w:sz="4" w:space="0" w:color="auto"/>
            </w:tcBorders>
          </w:tcPr>
          <w:p w14:paraId="6BDF1F4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9BFB7F0"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7B006799"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9934A9F" w14:textId="039730FE" w:rsidR="008408B6" w:rsidRPr="008408B6" w:rsidRDefault="008408B6" w:rsidP="008408B6">
            <w:pPr>
              <w:jc w:val="center"/>
              <w:rPr>
                <w:sz w:val="22"/>
                <w:szCs w:val="22"/>
              </w:rPr>
            </w:pPr>
            <w:r w:rsidRPr="008408B6">
              <w:rPr>
                <w:sz w:val="22"/>
                <w:szCs w:val="22"/>
              </w:rPr>
              <w:t>29475</w:t>
            </w:r>
          </w:p>
        </w:tc>
      </w:tr>
      <w:tr w:rsidR="008408B6" w:rsidRPr="00172790" w14:paraId="60B2A8EE" w14:textId="77777777" w:rsidTr="00D20993">
        <w:trPr>
          <w:gridAfter w:val="1"/>
          <w:wAfter w:w="25" w:type="dxa"/>
        </w:trPr>
        <w:tc>
          <w:tcPr>
            <w:tcW w:w="3119" w:type="dxa"/>
            <w:vMerge/>
            <w:tcBorders>
              <w:left w:val="single" w:sz="4" w:space="0" w:color="auto"/>
              <w:right w:val="single" w:sz="4" w:space="0" w:color="auto"/>
            </w:tcBorders>
          </w:tcPr>
          <w:p w14:paraId="34123A1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4B9CFD"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01D2607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ECB84CD" w14:textId="45C81D63" w:rsidR="008408B6" w:rsidRPr="008408B6" w:rsidRDefault="008408B6" w:rsidP="008408B6">
            <w:pPr>
              <w:jc w:val="center"/>
              <w:rPr>
                <w:sz w:val="22"/>
                <w:szCs w:val="22"/>
              </w:rPr>
            </w:pPr>
            <w:r w:rsidRPr="008408B6">
              <w:rPr>
                <w:sz w:val="22"/>
                <w:szCs w:val="22"/>
              </w:rPr>
              <w:t>32391</w:t>
            </w:r>
          </w:p>
        </w:tc>
      </w:tr>
      <w:tr w:rsidR="008408B6" w:rsidRPr="00172790" w14:paraId="33141220" w14:textId="77777777" w:rsidTr="00D20993">
        <w:trPr>
          <w:gridAfter w:val="1"/>
          <w:wAfter w:w="25" w:type="dxa"/>
        </w:trPr>
        <w:tc>
          <w:tcPr>
            <w:tcW w:w="3119" w:type="dxa"/>
            <w:vMerge/>
            <w:tcBorders>
              <w:left w:val="single" w:sz="4" w:space="0" w:color="auto"/>
              <w:right w:val="single" w:sz="4" w:space="0" w:color="auto"/>
            </w:tcBorders>
          </w:tcPr>
          <w:p w14:paraId="410797F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5B5EA378"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58B2154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2E700BC" w14:textId="3B79BFF9" w:rsidR="008408B6" w:rsidRPr="008408B6" w:rsidRDefault="008408B6" w:rsidP="008408B6">
            <w:pPr>
              <w:jc w:val="center"/>
              <w:rPr>
                <w:sz w:val="22"/>
                <w:szCs w:val="22"/>
              </w:rPr>
            </w:pPr>
            <w:r w:rsidRPr="008408B6">
              <w:rPr>
                <w:sz w:val="22"/>
                <w:szCs w:val="22"/>
              </w:rPr>
              <w:t>20326</w:t>
            </w:r>
          </w:p>
        </w:tc>
      </w:tr>
      <w:tr w:rsidR="008408B6" w:rsidRPr="00172790" w14:paraId="2A1B2870" w14:textId="77777777" w:rsidTr="00D20993">
        <w:trPr>
          <w:gridAfter w:val="1"/>
          <w:wAfter w:w="25" w:type="dxa"/>
        </w:trPr>
        <w:tc>
          <w:tcPr>
            <w:tcW w:w="3119" w:type="dxa"/>
            <w:vMerge/>
            <w:tcBorders>
              <w:left w:val="single" w:sz="4" w:space="0" w:color="auto"/>
              <w:right w:val="single" w:sz="4" w:space="0" w:color="auto"/>
            </w:tcBorders>
          </w:tcPr>
          <w:p w14:paraId="240829B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83463DC"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3CE7D2BA"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48C0150" w14:textId="0391F503" w:rsidR="008408B6" w:rsidRPr="008408B6" w:rsidRDefault="008408B6" w:rsidP="008408B6">
            <w:pPr>
              <w:jc w:val="center"/>
              <w:rPr>
                <w:sz w:val="22"/>
                <w:szCs w:val="22"/>
              </w:rPr>
            </w:pPr>
            <w:r w:rsidRPr="008408B6">
              <w:rPr>
                <w:sz w:val="22"/>
                <w:szCs w:val="22"/>
              </w:rPr>
              <w:t>22878</w:t>
            </w:r>
          </w:p>
        </w:tc>
      </w:tr>
      <w:tr w:rsidR="008408B6" w:rsidRPr="00172790" w14:paraId="7B8CA92C" w14:textId="77777777" w:rsidTr="00D20993">
        <w:trPr>
          <w:gridAfter w:val="1"/>
          <w:wAfter w:w="25" w:type="dxa"/>
        </w:trPr>
        <w:tc>
          <w:tcPr>
            <w:tcW w:w="3119" w:type="dxa"/>
            <w:vMerge/>
            <w:tcBorders>
              <w:left w:val="single" w:sz="4" w:space="0" w:color="auto"/>
              <w:right w:val="single" w:sz="4" w:space="0" w:color="auto"/>
            </w:tcBorders>
          </w:tcPr>
          <w:p w14:paraId="6EEB2A6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EC58EF9"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0C0AC818"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4AAE7D6" w14:textId="3A95138B" w:rsidR="008408B6" w:rsidRPr="008408B6" w:rsidRDefault="008408B6" w:rsidP="008408B6">
            <w:pPr>
              <w:jc w:val="center"/>
              <w:rPr>
                <w:sz w:val="22"/>
                <w:szCs w:val="22"/>
              </w:rPr>
            </w:pPr>
            <w:r w:rsidRPr="008408B6">
              <w:rPr>
                <w:sz w:val="22"/>
                <w:szCs w:val="22"/>
              </w:rPr>
              <w:t>20015</w:t>
            </w:r>
          </w:p>
        </w:tc>
      </w:tr>
      <w:tr w:rsidR="008408B6" w:rsidRPr="00172790" w14:paraId="7887A7A4" w14:textId="77777777" w:rsidTr="00D20993">
        <w:trPr>
          <w:gridAfter w:val="1"/>
          <w:wAfter w:w="25" w:type="dxa"/>
        </w:trPr>
        <w:tc>
          <w:tcPr>
            <w:tcW w:w="3119" w:type="dxa"/>
            <w:vMerge/>
            <w:tcBorders>
              <w:left w:val="single" w:sz="4" w:space="0" w:color="auto"/>
              <w:right w:val="single" w:sz="4" w:space="0" w:color="auto"/>
            </w:tcBorders>
          </w:tcPr>
          <w:p w14:paraId="5E42F22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9515F1F"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51BAF9A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D079FBC" w14:textId="2DD2FD3B" w:rsidR="008408B6" w:rsidRPr="008408B6" w:rsidRDefault="008408B6" w:rsidP="008408B6">
            <w:pPr>
              <w:jc w:val="center"/>
              <w:rPr>
                <w:sz w:val="22"/>
                <w:szCs w:val="22"/>
              </w:rPr>
            </w:pPr>
            <w:r w:rsidRPr="008408B6">
              <w:rPr>
                <w:sz w:val="22"/>
                <w:szCs w:val="22"/>
              </w:rPr>
              <w:t>18907</w:t>
            </w:r>
          </w:p>
        </w:tc>
      </w:tr>
      <w:tr w:rsidR="008408B6" w:rsidRPr="00172790" w14:paraId="5C541B3F" w14:textId="77777777" w:rsidTr="00D20993">
        <w:trPr>
          <w:gridAfter w:val="1"/>
          <w:wAfter w:w="25" w:type="dxa"/>
        </w:trPr>
        <w:tc>
          <w:tcPr>
            <w:tcW w:w="3119" w:type="dxa"/>
            <w:vMerge/>
            <w:tcBorders>
              <w:left w:val="single" w:sz="4" w:space="0" w:color="auto"/>
              <w:right w:val="single" w:sz="4" w:space="0" w:color="auto"/>
            </w:tcBorders>
          </w:tcPr>
          <w:p w14:paraId="07372F3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B1A6B4D"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6F93568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026AF560" w14:textId="2AA518A4" w:rsidR="008408B6" w:rsidRPr="008408B6" w:rsidRDefault="008408B6" w:rsidP="008408B6">
            <w:pPr>
              <w:jc w:val="center"/>
              <w:rPr>
                <w:sz w:val="22"/>
                <w:szCs w:val="22"/>
              </w:rPr>
            </w:pPr>
            <w:r w:rsidRPr="008408B6">
              <w:rPr>
                <w:sz w:val="22"/>
                <w:szCs w:val="22"/>
              </w:rPr>
              <w:t>40745</w:t>
            </w:r>
          </w:p>
        </w:tc>
      </w:tr>
      <w:tr w:rsidR="008408B6" w:rsidRPr="00172790" w14:paraId="7AD450A7" w14:textId="77777777" w:rsidTr="00D20993">
        <w:trPr>
          <w:gridAfter w:val="1"/>
          <w:wAfter w:w="25" w:type="dxa"/>
        </w:trPr>
        <w:tc>
          <w:tcPr>
            <w:tcW w:w="3119" w:type="dxa"/>
            <w:vMerge/>
            <w:tcBorders>
              <w:left w:val="single" w:sz="4" w:space="0" w:color="auto"/>
              <w:right w:val="single" w:sz="4" w:space="0" w:color="auto"/>
            </w:tcBorders>
          </w:tcPr>
          <w:p w14:paraId="21A622A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D8BEDDA"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7C30C33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5BD50DE" w14:textId="4994EA10" w:rsidR="008408B6" w:rsidRPr="008408B6" w:rsidRDefault="008408B6" w:rsidP="008408B6">
            <w:pPr>
              <w:jc w:val="center"/>
              <w:rPr>
                <w:sz w:val="22"/>
                <w:szCs w:val="22"/>
              </w:rPr>
            </w:pPr>
            <w:r w:rsidRPr="008408B6">
              <w:rPr>
                <w:sz w:val="22"/>
                <w:szCs w:val="22"/>
              </w:rPr>
              <w:t>21984</w:t>
            </w:r>
          </w:p>
        </w:tc>
      </w:tr>
      <w:tr w:rsidR="008408B6" w:rsidRPr="00172790" w14:paraId="3BFEDF74" w14:textId="77777777" w:rsidTr="00D20993">
        <w:trPr>
          <w:gridAfter w:val="1"/>
          <w:wAfter w:w="25" w:type="dxa"/>
        </w:trPr>
        <w:tc>
          <w:tcPr>
            <w:tcW w:w="3119" w:type="dxa"/>
            <w:vMerge/>
            <w:tcBorders>
              <w:left w:val="single" w:sz="4" w:space="0" w:color="auto"/>
              <w:right w:val="single" w:sz="4" w:space="0" w:color="auto"/>
            </w:tcBorders>
          </w:tcPr>
          <w:p w14:paraId="3E27082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A71D41A"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7BE2F243"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C74E841" w14:textId="01AB9ED7" w:rsidR="008408B6" w:rsidRPr="008408B6" w:rsidRDefault="008408B6" w:rsidP="008408B6">
            <w:pPr>
              <w:jc w:val="center"/>
              <w:rPr>
                <w:sz w:val="22"/>
                <w:szCs w:val="22"/>
              </w:rPr>
            </w:pPr>
            <w:r w:rsidRPr="008408B6">
              <w:rPr>
                <w:sz w:val="22"/>
                <w:szCs w:val="22"/>
              </w:rPr>
              <w:t>28225</w:t>
            </w:r>
          </w:p>
        </w:tc>
      </w:tr>
      <w:tr w:rsidR="008408B6" w:rsidRPr="00172790" w14:paraId="69420365" w14:textId="77777777" w:rsidTr="00D20993">
        <w:trPr>
          <w:gridAfter w:val="1"/>
          <w:wAfter w:w="25" w:type="dxa"/>
        </w:trPr>
        <w:tc>
          <w:tcPr>
            <w:tcW w:w="3119" w:type="dxa"/>
            <w:vMerge/>
            <w:tcBorders>
              <w:left w:val="single" w:sz="4" w:space="0" w:color="auto"/>
              <w:right w:val="single" w:sz="4" w:space="0" w:color="auto"/>
            </w:tcBorders>
          </w:tcPr>
          <w:p w14:paraId="3BCF36D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776A2F4"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3D5638D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FD06867" w14:textId="0C707F26" w:rsidR="008408B6" w:rsidRPr="008408B6" w:rsidRDefault="008408B6" w:rsidP="008408B6">
            <w:pPr>
              <w:jc w:val="center"/>
              <w:rPr>
                <w:sz w:val="22"/>
                <w:szCs w:val="22"/>
              </w:rPr>
            </w:pPr>
            <w:r w:rsidRPr="008408B6">
              <w:rPr>
                <w:sz w:val="22"/>
                <w:szCs w:val="22"/>
              </w:rPr>
              <w:t>27777</w:t>
            </w:r>
          </w:p>
        </w:tc>
      </w:tr>
      <w:tr w:rsidR="008408B6" w:rsidRPr="00172790" w14:paraId="7F280D90" w14:textId="77777777" w:rsidTr="00D20993">
        <w:trPr>
          <w:gridAfter w:val="1"/>
          <w:wAfter w:w="25" w:type="dxa"/>
        </w:trPr>
        <w:tc>
          <w:tcPr>
            <w:tcW w:w="3119" w:type="dxa"/>
            <w:vMerge/>
            <w:tcBorders>
              <w:left w:val="single" w:sz="4" w:space="0" w:color="auto"/>
              <w:right w:val="single" w:sz="4" w:space="0" w:color="auto"/>
            </w:tcBorders>
          </w:tcPr>
          <w:p w14:paraId="24891A9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ACD4DEC"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71332C60"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533A5051" w14:textId="405952A1" w:rsidR="008408B6" w:rsidRPr="008408B6" w:rsidRDefault="008408B6" w:rsidP="008408B6">
            <w:pPr>
              <w:jc w:val="center"/>
              <w:rPr>
                <w:sz w:val="22"/>
                <w:szCs w:val="22"/>
              </w:rPr>
            </w:pPr>
            <w:r w:rsidRPr="008408B6">
              <w:rPr>
                <w:sz w:val="22"/>
                <w:szCs w:val="22"/>
              </w:rPr>
              <w:t>22002</w:t>
            </w:r>
          </w:p>
        </w:tc>
      </w:tr>
      <w:tr w:rsidR="008408B6" w:rsidRPr="00172790" w14:paraId="6F97D8FD" w14:textId="77777777" w:rsidTr="00D20993">
        <w:trPr>
          <w:gridAfter w:val="1"/>
          <w:wAfter w:w="25" w:type="dxa"/>
        </w:trPr>
        <w:tc>
          <w:tcPr>
            <w:tcW w:w="3119" w:type="dxa"/>
            <w:vMerge/>
            <w:tcBorders>
              <w:left w:val="single" w:sz="4" w:space="0" w:color="auto"/>
              <w:right w:val="single" w:sz="4" w:space="0" w:color="auto"/>
            </w:tcBorders>
          </w:tcPr>
          <w:p w14:paraId="3E9D3AD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E7D2FA"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48959E7B"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2EEDB079" w14:textId="1897CFFA" w:rsidR="008408B6" w:rsidRPr="008408B6" w:rsidRDefault="008408B6" w:rsidP="008408B6">
            <w:pPr>
              <w:jc w:val="center"/>
              <w:rPr>
                <w:sz w:val="22"/>
                <w:szCs w:val="22"/>
              </w:rPr>
            </w:pPr>
            <w:r w:rsidRPr="008408B6">
              <w:rPr>
                <w:sz w:val="22"/>
                <w:szCs w:val="22"/>
              </w:rPr>
              <w:t>31410</w:t>
            </w:r>
          </w:p>
        </w:tc>
      </w:tr>
      <w:tr w:rsidR="008408B6" w:rsidRPr="00172790" w14:paraId="55DBC78D" w14:textId="77777777" w:rsidTr="00D20993">
        <w:trPr>
          <w:gridAfter w:val="1"/>
          <w:wAfter w:w="25" w:type="dxa"/>
        </w:trPr>
        <w:tc>
          <w:tcPr>
            <w:tcW w:w="3119" w:type="dxa"/>
            <w:vMerge/>
            <w:tcBorders>
              <w:left w:val="single" w:sz="4" w:space="0" w:color="auto"/>
              <w:right w:val="single" w:sz="4" w:space="0" w:color="auto"/>
            </w:tcBorders>
          </w:tcPr>
          <w:p w14:paraId="2F6C433E"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75C7990"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61B0738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94E2484" w14:textId="4501C238" w:rsidR="008408B6" w:rsidRPr="008408B6" w:rsidRDefault="008408B6" w:rsidP="008408B6">
            <w:pPr>
              <w:jc w:val="center"/>
              <w:rPr>
                <w:sz w:val="22"/>
                <w:szCs w:val="22"/>
              </w:rPr>
            </w:pPr>
            <w:r w:rsidRPr="008408B6">
              <w:rPr>
                <w:sz w:val="22"/>
                <w:szCs w:val="22"/>
              </w:rPr>
              <w:t>15259</w:t>
            </w:r>
          </w:p>
        </w:tc>
      </w:tr>
      <w:tr w:rsidR="008408B6" w:rsidRPr="00172790" w14:paraId="31771A8C" w14:textId="77777777" w:rsidTr="00D20993">
        <w:trPr>
          <w:gridAfter w:val="1"/>
          <w:wAfter w:w="25" w:type="dxa"/>
        </w:trPr>
        <w:tc>
          <w:tcPr>
            <w:tcW w:w="3119" w:type="dxa"/>
            <w:vMerge/>
            <w:tcBorders>
              <w:left w:val="single" w:sz="4" w:space="0" w:color="auto"/>
              <w:right w:val="single" w:sz="4" w:space="0" w:color="auto"/>
            </w:tcBorders>
          </w:tcPr>
          <w:p w14:paraId="6B833FC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32305A"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1175A0C6"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8A5889F" w14:textId="4FC06A16" w:rsidR="008408B6" w:rsidRPr="008408B6" w:rsidRDefault="008408B6" w:rsidP="008408B6">
            <w:pPr>
              <w:jc w:val="center"/>
              <w:rPr>
                <w:sz w:val="22"/>
                <w:szCs w:val="22"/>
              </w:rPr>
            </w:pPr>
            <w:r w:rsidRPr="008408B6">
              <w:rPr>
                <w:sz w:val="22"/>
                <w:szCs w:val="22"/>
              </w:rPr>
              <w:t>19542</w:t>
            </w:r>
          </w:p>
        </w:tc>
      </w:tr>
      <w:tr w:rsidR="008408B6" w:rsidRPr="00172790" w14:paraId="0F814C67" w14:textId="77777777" w:rsidTr="00D20993">
        <w:trPr>
          <w:gridAfter w:val="1"/>
          <w:wAfter w:w="25" w:type="dxa"/>
        </w:trPr>
        <w:tc>
          <w:tcPr>
            <w:tcW w:w="3119" w:type="dxa"/>
            <w:vMerge/>
            <w:tcBorders>
              <w:left w:val="single" w:sz="4" w:space="0" w:color="auto"/>
              <w:right w:val="single" w:sz="4" w:space="0" w:color="auto"/>
            </w:tcBorders>
          </w:tcPr>
          <w:p w14:paraId="41423E1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548193"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35FBA4F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1F56DC8" w14:textId="1639BAEF" w:rsidR="008408B6" w:rsidRPr="008408B6" w:rsidRDefault="008408B6" w:rsidP="008408B6">
            <w:pPr>
              <w:jc w:val="center"/>
              <w:rPr>
                <w:sz w:val="22"/>
                <w:szCs w:val="22"/>
              </w:rPr>
            </w:pPr>
            <w:r w:rsidRPr="008408B6">
              <w:rPr>
                <w:sz w:val="22"/>
                <w:szCs w:val="22"/>
              </w:rPr>
              <w:t>24483</w:t>
            </w:r>
          </w:p>
        </w:tc>
      </w:tr>
      <w:tr w:rsidR="008408B6" w:rsidRPr="00172790" w14:paraId="1138FB23" w14:textId="77777777" w:rsidTr="00D20993">
        <w:trPr>
          <w:gridAfter w:val="1"/>
          <w:wAfter w:w="25" w:type="dxa"/>
        </w:trPr>
        <w:tc>
          <w:tcPr>
            <w:tcW w:w="3119" w:type="dxa"/>
            <w:vMerge/>
            <w:tcBorders>
              <w:left w:val="single" w:sz="4" w:space="0" w:color="auto"/>
              <w:right w:val="single" w:sz="4" w:space="0" w:color="auto"/>
            </w:tcBorders>
          </w:tcPr>
          <w:p w14:paraId="6E5CCE7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96A0DF6"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74A68914"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3E5C811" w14:textId="0AD22D29" w:rsidR="008408B6" w:rsidRPr="008408B6" w:rsidRDefault="008408B6" w:rsidP="008408B6">
            <w:pPr>
              <w:jc w:val="center"/>
              <w:rPr>
                <w:sz w:val="22"/>
                <w:szCs w:val="22"/>
              </w:rPr>
            </w:pPr>
            <w:r w:rsidRPr="008408B6">
              <w:rPr>
                <w:sz w:val="22"/>
                <w:szCs w:val="22"/>
              </w:rPr>
              <w:t>22629</w:t>
            </w:r>
          </w:p>
        </w:tc>
      </w:tr>
      <w:tr w:rsidR="008408B6" w:rsidRPr="00172790" w14:paraId="7B870248" w14:textId="77777777" w:rsidTr="00D20993">
        <w:trPr>
          <w:gridAfter w:val="1"/>
          <w:wAfter w:w="25" w:type="dxa"/>
        </w:trPr>
        <w:tc>
          <w:tcPr>
            <w:tcW w:w="3119" w:type="dxa"/>
            <w:vMerge/>
            <w:tcBorders>
              <w:left w:val="single" w:sz="4" w:space="0" w:color="auto"/>
              <w:right w:val="single" w:sz="4" w:space="0" w:color="auto"/>
            </w:tcBorders>
          </w:tcPr>
          <w:p w14:paraId="520721B7" w14:textId="77777777" w:rsidR="008408B6" w:rsidRPr="00A86437" w:rsidRDefault="008408B6" w:rsidP="008408B6">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6A54590"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3D6AAE9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40B85AFA" w14:textId="7A7598DA" w:rsidR="008408B6" w:rsidRPr="008408B6" w:rsidRDefault="008408B6" w:rsidP="008408B6">
            <w:pPr>
              <w:jc w:val="center"/>
              <w:rPr>
                <w:sz w:val="22"/>
                <w:szCs w:val="22"/>
              </w:rPr>
            </w:pPr>
            <w:r w:rsidRPr="008408B6">
              <w:rPr>
                <w:sz w:val="22"/>
                <w:szCs w:val="22"/>
              </w:rPr>
              <w:t>19168</w:t>
            </w:r>
          </w:p>
        </w:tc>
      </w:tr>
      <w:tr w:rsidR="008408B6" w:rsidRPr="00172790" w14:paraId="30788922" w14:textId="77777777" w:rsidTr="00D20993">
        <w:trPr>
          <w:gridAfter w:val="1"/>
          <w:wAfter w:w="25" w:type="dxa"/>
        </w:trPr>
        <w:tc>
          <w:tcPr>
            <w:tcW w:w="3119" w:type="dxa"/>
            <w:vMerge/>
            <w:tcBorders>
              <w:left w:val="single" w:sz="4" w:space="0" w:color="auto"/>
              <w:right w:val="single" w:sz="4" w:space="0" w:color="auto"/>
            </w:tcBorders>
          </w:tcPr>
          <w:p w14:paraId="056F7FB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835730"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46B49FC2"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1A61AEB8" w14:textId="21F20E2F" w:rsidR="008408B6" w:rsidRPr="008408B6" w:rsidRDefault="008408B6" w:rsidP="008408B6">
            <w:pPr>
              <w:jc w:val="center"/>
              <w:rPr>
                <w:sz w:val="22"/>
                <w:szCs w:val="22"/>
              </w:rPr>
            </w:pPr>
            <w:r w:rsidRPr="008408B6">
              <w:rPr>
                <w:sz w:val="22"/>
                <w:szCs w:val="22"/>
              </w:rPr>
              <w:t>9662</w:t>
            </w:r>
          </w:p>
        </w:tc>
      </w:tr>
      <w:tr w:rsidR="008408B6" w:rsidRPr="00172790" w14:paraId="663DF611" w14:textId="77777777" w:rsidTr="00D20993">
        <w:trPr>
          <w:gridAfter w:val="1"/>
          <w:wAfter w:w="25" w:type="dxa"/>
        </w:trPr>
        <w:tc>
          <w:tcPr>
            <w:tcW w:w="3119" w:type="dxa"/>
            <w:vMerge/>
            <w:tcBorders>
              <w:left w:val="single" w:sz="4" w:space="0" w:color="auto"/>
              <w:right w:val="single" w:sz="4" w:space="0" w:color="auto"/>
            </w:tcBorders>
          </w:tcPr>
          <w:p w14:paraId="1B31B159"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6D6E8F"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6D374BDF"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D66A7BD" w14:textId="2DD38C29" w:rsidR="008408B6" w:rsidRPr="008408B6" w:rsidRDefault="008408B6" w:rsidP="008408B6">
            <w:pPr>
              <w:jc w:val="center"/>
              <w:rPr>
                <w:sz w:val="22"/>
                <w:szCs w:val="22"/>
              </w:rPr>
            </w:pPr>
            <w:r w:rsidRPr="008408B6">
              <w:rPr>
                <w:sz w:val="22"/>
                <w:szCs w:val="22"/>
              </w:rPr>
              <w:t>31148</w:t>
            </w:r>
          </w:p>
        </w:tc>
      </w:tr>
      <w:tr w:rsidR="008408B6" w:rsidRPr="00172790" w14:paraId="2E06C3A2" w14:textId="77777777" w:rsidTr="00D20993">
        <w:trPr>
          <w:gridAfter w:val="1"/>
          <w:wAfter w:w="25" w:type="dxa"/>
        </w:trPr>
        <w:tc>
          <w:tcPr>
            <w:tcW w:w="3119" w:type="dxa"/>
            <w:vMerge/>
            <w:tcBorders>
              <w:left w:val="single" w:sz="4" w:space="0" w:color="auto"/>
              <w:right w:val="single" w:sz="4" w:space="0" w:color="auto"/>
            </w:tcBorders>
          </w:tcPr>
          <w:p w14:paraId="7215E67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37E3A2"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7424ADD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E2F0CB1" w14:textId="60A28B2F" w:rsidR="008408B6" w:rsidRPr="008408B6" w:rsidRDefault="008408B6" w:rsidP="008408B6">
            <w:pPr>
              <w:jc w:val="center"/>
              <w:rPr>
                <w:sz w:val="22"/>
                <w:szCs w:val="22"/>
              </w:rPr>
            </w:pPr>
            <w:r w:rsidRPr="008408B6">
              <w:rPr>
                <w:sz w:val="22"/>
                <w:szCs w:val="22"/>
              </w:rPr>
              <w:t>35055</w:t>
            </w:r>
          </w:p>
        </w:tc>
      </w:tr>
      <w:tr w:rsidR="008408B6" w:rsidRPr="00172790" w14:paraId="382CB4FA" w14:textId="77777777" w:rsidTr="00D20993">
        <w:trPr>
          <w:gridAfter w:val="1"/>
          <w:wAfter w:w="25" w:type="dxa"/>
        </w:trPr>
        <w:tc>
          <w:tcPr>
            <w:tcW w:w="3119" w:type="dxa"/>
            <w:vMerge/>
            <w:tcBorders>
              <w:left w:val="single" w:sz="4" w:space="0" w:color="auto"/>
              <w:right w:val="single" w:sz="4" w:space="0" w:color="auto"/>
            </w:tcBorders>
          </w:tcPr>
          <w:p w14:paraId="548BF5D1"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8623635"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0AC65C95"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6DA84FC" w14:textId="7A93F8C5" w:rsidR="008408B6" w:rsidRPr="008408B6" w:rsidRDefault="008408B6" w:rsidP="008408B6">
            <w:pPr>
              <w:jc w:val="center"/>
              <w:rPr>
                <w:sz w:val="22"/>
                <w:szCs w:val="22"/>
              </w:rPr>
            </w:pPr>
            <w:r w:rsidRPr="008408B6">
              <w:rPr>
                <w:sz w:val="22"/>
                <w:szCs w:val="22"/>
              </w:rPr>
              <w:t>27487</w:t>
            </w:r>
          </w:p>
        </w:tc>
      </w:tr>
      <w:tr w:rsidR="008408B6" w:rsidRPr="00172790" w14:paraId="70AD14F4" w14:textId="77777777" w:rsidTr="00D20993">
        <w:trPr>
          <w:gridAfter w:val="1"/>
          <w:wAfter w:w="25" w:type="dxa"/>
        </w:trPr>
        <w:tc>
          <w:tcPr>
            <w:tcW w:w="3119" w:type="dxa"/>
            <w:vMerge/>
            <w:tcBorders>
              <w:left w:val="single" w:sz="4" w:space="0" w:color="auto"/>
              <w:right w:val="single" w:sz="4" w:space="0" w:color="auto"/>
            </w:tcBorders>
          </w:tcPr>
          <w:p w14:paraId="2627B75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B20469"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34600EA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641E1233" w14:textId="4EFC3097" w:rsidR="008408B6" w:rsidRPr="008408B6" w:rsidRDefault="008408B6" w:rsidP="008408B6">
            <w:pPr>
              <w:jc w:val="center"/>
              <w:rPr>
                <w:sz w:val="22"/>
                <w:szCs w:val="22"/>
              </w:rPr>
            </w:pPr>
            <w:r w:rsidRPr="008408B6">
              <w:rPr>
                <w:sz w:val="22"/>
                <w:szCs w:val="22"/>
              </w:rPr>
              <w:t>19405</w:t>
            </w:r>
          </w:p>
        </w:tc>
      </w:tr>
      <w:tr w:rsidR="008408B6" w:rsidRPr="00172790" w14:paraId="57500475" w14:textId="77777777" w:rsidTr="00D20993">
        <w:trPr>
          <w:gridAfter w:val="1"/>
          <w:wAfter w:w="25" w:type="dxa"/>
        </w:trPr>
        <w:tc>
          <w:tcPr>
            <w:tcW w:w="3119" w:type="dxa"/>
            <w:vMerge/>
            <w:tcBorders>
              <w:left w:val="single" w:sz="4" w:space="0" w:color="auto"/>
              <w:right w:val="single" w:sz="4" w:space="0" w:color="auto"/>
            </w:tcBorders>
          </w:tcPr>
          <w:p w14:paraId="3B09BA18"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F350275"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2FAC373E"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7CD01F5C" w14:textId="3E8A20FC" w:rsidR="008408B6" w:rsidRPr="008408B6" w:rsidRDefault="008408B6" w:rsidP="008408B6">
            <w:pPr>
              <w:jc w:val="center"/>
              <w:rPr>
                <w:sz w:val="22"/>
                <w:szCs w:val="22"/>
              </w:rPr>
            </w:pPr>
            <w:r w:rsidRPr="008408B6">
              <w:rPr>
                <w:sz w:val="22"/>
                <w:szCs w:val="22"/>
              </w:rPr>
              <w:t>33320</w:t>
            </w:r>
          </w:p>
        </w:tc>
      </w:tr>
      <w:tr w:rsidR="008408B6" w:rsidRPr="00172790" w14:paraId="6A345710" w14:textId="77777777" w:rsidTr="00D20993">
        <w:trPr>
          <w:gridAfter w:val="1"/>
          <w:wAfter w:w="25" w:type="dxa"/>
        </w:trPr>
        <w:tc>
          <w:tcPr>
            <w:tcW w:w="3119" w:type="dxa"/>
            <w:vMerge/>
            <w:tcBorders>
              <w:left w:val="single" w:sz="4" w:space="0" w:color="auto"/>
              <w:bottom w:val="single" w:sz="4" w:space="0" w:color="auto"/>
              <w:right w:val="single" w:sz="4" w:space="0" w:color="auto"/>
            </w:tcBorders>
          </w:tcPr>
          <w:p w14:paraId="33C7D60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6B4029"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71892867"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right w:val="single" w:sz="4" w:space="0" w:color="auto"/>
            </w:tcBorders>
          </w:tcPr>
          <w:p w14:paraId="35DFEA82" w14:textId="7125500F" w:rsidR="008408B6" w:rsidRPr="008408B6" w:rsidRDefault="008408B6" w:rsidP="008408B6">
            <w:pPr>
              <w:jc w:val="center"/>
              <w:rPr>
                <w:sz w:val="22"/>
                <w:szCs w:val="22"/>
              </w:rPr>
            </w:pPr>
            <w:r w:rsidRPr="008408B6">
              <w:rPr>
                <w:sz w:val="22"/>
                <w:szCs w:val="22"/>
              </w:rPr>
              <w:t>35604</w:t>
            </w:r>
          </w:p>
        </w:tc>
      </w:tr>
      <w:tr w:rsidR="008408B6" w:rsidRPr="00172790" w14:paraId="0C9575A3" w14:textId="77777777" w:rsidTr="008C3257">
        <w:trPr>
          <w:gridAfter w:val="1"/>
          <w:wAfter w:w="25" w:type="dxa"/>
        </w:trPr>
        <w:tc>
          <w:tcPr>
            <w:tcW w:w="3119" w:type="dxa"/>
            <w:tcBorders>
              <w:left w:val="single" w:sz="4" w:space="0" w:color="auto"/>
              <w:bottom w:val="single" w:sz="4" w:space="0" w:color="auto"/>
              <w:right w:val="single" w:sz="4" w:space="0" w:color="auto"/>
            </w:tcBorders>
          </w:tcPr>
          <w:p w14:paraId="74FCF8D8"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27E37639" w14:textId="77777777" w:rsidR="008408B6" w:rsidRPr="00A86437" w:rsidRDefault="008408B6" w:rsidP="008408B6">
            <w:pPr>
              <w:rPr>
                <w:sz w:val="22"/>
                <w:szCs w:val="22"/>
              </w:rPr>
            </w:pPr>
          </w:p>
        </w:tc>
        <w:tc>
          <w:tcPr>
            <w:tcW w:w="2942" w:type="dxa"/>
            <w:tcBorders>
              <w:left w:val="single" w:sz="4" w:space="0" w:color="auto"/>
              <w:bottom w:val="single" w:sz="4" w:space="0" w:color="auto"/>
              <w:right w:val="single" w:sz="4" w:space="0" w:color="auto"/>
            </w:tcBorders>
          </w:tcPr>
          <w:p w14:paraId="5C3B3701" w14:textId="77777777" w:rsidR="008408B6" w:rsidRPr="00A86437" w:rsidRDefault="008408B6" w:rsidP="008408B6">
            <w:pPr>
              <w:pStyle w:val="a3"/>
              <w:ind w:right="-117"/>
              <w:rPr>
                <w:sz w:val="22"/>
                <w:szCs w:val="22"/>
              </w:rPr>
            </w:pPr>
          </w:p>
        </w:tc>
        <w:tc>
          <w:tcPr>
            <w:tcW w:w="1031" w:type="dxa"/>
            <w:tcBorders>
              <w:top w:val="single" w:sz="4" w:space="0" w:color="auto"/>
              <w:left w:val="single" w:sz="4" w:space="0" w:color="auto"/>
              <w:bottom w:val="single" w:sz="4" w:space="0" w:color="auto"/>
              <w:right w:val="single" w:sz="4" w:space="0" w:color="auto"/>
            </w:tcBorders>
            <w:vAlign w:val="bottom"/>
          </w:tcPr>
          <w:p w14:paraId="66BA1A72" w14:textId="45ECA569" w:rsidR="008408B6" w:rsidRPr="008408B6" w:rsidRDefault="008408B6" w:rsidP="008408B6">
            <w:pPr>
              <w:jc w:val="center"/>
              <w:rPr>
                <w:sz w:val="22"/>
                <w:szCs w:val="22"/>
              </w:rPr>
            </w:pPr>
            <w:r w:rsidRPr="008408B6">
              <w:rPr>
                <w:b/>
                <w:bCs/>
                <w:sz w:val="22"/>
                <w:szCs w:val="22"/>
              </w:rPr>
              <w:t>657663</w:t>
            </w:r>
          </w:p>
        </w:tc>
      </w:tr>
      <w:tr w:rsidR="008408B6" w:rsidRPr="00172790" w14:paraId="3EE7D0CF" w14:textId="77777777" w:rsidTr="00D20993">
        <w:tc>
          <w:tcPr>
            <w:tcW w:w="3119" w:type="dxa"/>
            <w:vMerge w:val="restart"/>
            <w:tcBorders>
              <w:top w:val="single" w:sz="4" w:space="0" w:color="auto"/>
              <w:left w:val="single" w:sz="4" w:space="0" w:color="auto"/>
              <w:right w:val="single" w:sz="4" w:space="0" w:color="auto"/>
            </w:tcBorders>
          </w:tcPr>
          <w:p w14:paraId="5CCEA91B" w14:textId="77777777" w:rsidR="008408B6" w:rsidRPr="00A86437" w:rsidRDefault="008408B6" w:rsidP="008408B6">
            <w:pPr>
              <w:pStyle w:val="a3"/>
              <w:rPr>
                <w:sz w:val="22"/>
                <w:szCs w:val="22"/>
              </w:rPr>
            </w:pPr>
            <w:r w:rsidRPr="00A86437">
              <w:rPr>
                <w:sz w:val="22"/>
                <w:szCs w:val="22"/>
              </w:rPr>
              <w:lastRenderedPageBreak/>
              <w:t>15. Осуществление религиозной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7F3A682A" w14:textId="77777777" w:rsidR="008408B6" w:rsidRPr="00A86437" w:rsidRDefault="008408B6" w:rsidP="008408B6">
            <w:pPr>
              <w:rPr>
                <w:sz w:val="22"/>
                <w:szCs w:val="22"/>
              </w:rPr>
            </w:pPr>
            <w:r w:rsidRPr="00A86437">
              <w:rPr>
                <w:sz w:val="22"/>
                <w:szCs w:val="22"/>
              </w:rPr>
              <w:t>1.Анисимовское</w:t>
            </w:r>
          </w:p>
        </w:tc>
        <w:tc>
          <w:tcPr>
            <w:tcW w:w="2942" w:type="dxa"/>
            <w:vMerge w:val="restart"/>
            <w:tcBorders>
              <w:top w:val="single" w:sz="4" w:space="0" w:color="auto"/>
              <w:left w:val="single" w:sz="4" w:space="0" w:color="auto"/>
              <w:right w:val="single" w:sz="4" w:space="0" w:color="auto"/>
            </w:tcBorders>
          </w:tcPr>
          <w:p w14:paraId="7EBB2105" w14:textId="77777777" w:rsidR="008408B6" w:rsidRPr="00A86437" w:rsidRDefault="008408B6" w:rsidP="008408B6">
            <w:pPr>
              <w:pStyle w:val="a3"/>
              <w:ind w:right="-117"/>
              <w:rPr>
                <w:sz w:val="22"/>
                <w:szCs w:val="22"/>
                <w:vertAlign w:val="superscript"/>
              </w:rPr>
            </w:pPr>
            <w:r w:rsidRPr="00A86437">
              <w:rPr>
                <w:sz w:val="22"/>
                <w:szCs w:val="22"/>
              </w:rPr>
              <w:t>Все кварталы. Ограничения по виду использования лесов даны в пунктах 1, 17, 18 примечаний к таблице 1.7(5)</w:t>
            </w:r>
          </w:p>
        </w:tc>
        <w:tc>
          <w:tcPr>
            <w:tcW w:w="1056" w:type="dxa"/>
            <w:gridSpan w:val="2"/>
            <w:tcBorders>
              <w:top w:val="single" w:sz="4" w:space="0" w:color="auto"/>
              <w:left w:val="single" w:sz="4" w:space="0" w:color="auto"/>
              <w:right w:val="single" w:sz="4" w:space="0" w:color="auto"/>
            </w:tcBorders>
          </w:tcPr>
          <w:p w14:paraId="6BEEB021" w14:textId="1D2B0CD5" w:rsidR="008408B6" w:rsidRPr="008408B6" w:rsidRDefault="008408B6" w:rsidP="008408B6">
            <w:pPr>
              <w:jc w:val="center"/>
              <w:rPr>
                <w:sz w:val="22"/>
                <w:szCs w:val="22"/>
              </w:rPr>
            </w:pPr>
            <w:r w:rsidRPr="008408B6">
              <w:rPr>
                <w:sz w:val="22"/>
                <w:szCs w:val="22"/>
              </w:rPr>
              <w:t>18310</w:t>
            </w:r>
          </w:p>
        </w:tc>
      </w:tr>
      <w:tr w:rsidR="008408B6" w:rsidRPr="00172790" w14:paraId="7C668D70" w14:textId="77777777" w:rsidTr="00D20993">
        <w:tc>
          <w:tcPr>
            <w:tcW w:w="3119" w:type="dxa"/>
            <w:vMerge/>
            <w:tcBorders>
              <w:left w:val="single" w:sz="4" w:space="0" w:color="auto"/>
              <w:right w:val="single" w:sz="4" w:space="0" w:color="auto"/>
            </w:tcBorders>
          </w:tcPr>
          <w:p w14:paraId="5E42618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3A53B96" w14:textId="77777777" w:rsidR="008408B6" w:rsidRPr="00A86437" w:rsidRDefault="008408B6" w:rsidP="008408B6">
            <w:pPr>
              <w:rPr>
                <w:sz w:val="22"/>
                <w:szCs w:val="22"/>
              </w:rPr>
            </w:pPr>
            <w:r w:rsidRPr="00A86437">
              <w:rPr>
                <w:sz w:val="22"/>
                <w:szCs w:val="22"/>
              </w:rPr>
              <w:t>2.Бокситогорское</w:t>
            </w:r>
          </w:p>
        </w:tc>
        <w:tc>
          <w:tcPr>
            <w:tcW w:w="2942" w:type="dxa"/>
            <w:vMerge/>
            <w:tcBorders>
              <w:left w:val="single" w:sz="4" w:space="0" w:color="auto"/>
              <w:right w:val="single" w:sz="4" w:space="0" w:color="auto"/>
            </w:tcBorders>
          </w:tcPr>
          <w:p w14:paraId="64EBA967"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3FCED24C" w14:textId="3BC77D82" w:rsidR="008408B6" w:rsidRPr="008408B6" w:rsidRDefault="008408B6" w:rsidP="008408B6">
            <w:pPr>
              <w:jc w:val="center"/>
              <w:rPr>
                <w:sz w:val="22"/>
                <w:szCs w:val="22"/>
              </w:rPr>
            </w:pPr>
            <w:r w:rsidRPr="008408B6">
              <w:rPr>
                <w:sz w:val="22"/>
                <w:szCs w:val="22"/>
              </w:rPr>
              <w:t>30456</w:t>
            </w:r>
          </w:p>
        </w:tc>
      </w:tr>
      <w:tr w:rsidR="008408B6" w:rsidRPr="00172790" w14:paraId="3D7D1735" w14:textId="77777777" w:rsidTr="00D20993">
        <w:tc>
          <w:tcPr>
            <w:tcW w:w="3119" w:type="dxa"/>
            <w:vMerge/>
            <w:tcBorders>
              <w:left w:val="single" w:sz="4" w:space="0" w:color="auto"/>
              <w:right w:val="single" w:sz="4" w:space="0" w:color="auto"/>
            </w:tcBorders>
          </w:tcPr>
          <w:p w14:paraId="054D0E1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822E491" w14:textId="77777777" w:rsidR="008408B6" w:rsidRPr="00A86437" w:rsidRDefault="008408B6" w:rsidP="008408B6">
            <w:pPr>
              <w:rPr>
                <w:sz w:val="22"/>
                <w:szCs w:val="22"/>
              </w:rPr>
            </w:pPr>
            <w:r w:rsidRPr="00A86437">
              <w:rPr>
                <w:sz w:val="22"/>
                <w:szCs w:val="22"/>
              </w:rPr>
              <w:t>3.Большедворское</w:t>
            </w:r>
          </w:p>
        </w:tc>
        <w:tc>
          <w:tcPr>
            <w:tcW w:w="2942" w:type="dxa"/>
            <w:vMerge/>
            <w:tcBorders>
              <w:left w:val="single" w:sz="4" w:space="0" w:color="auto"/>
              <w:right w:val="single" w:sz="4" w:space="0" w:color="auto"/>
            </w:tcBorders>
          </w:tcPr>
          <w:p w14:paraId="6DA788CE"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F384A09" w14:textId="3B8D2CE7" w:rsidR="008408B6" w:rsidRPr="008408B6" w:rsidRDefault="008408B6" w:rsidP="008408B6">
            <w:pPr>
              <w:jc w:val="center"/>
              <w:rPr>
                <w:sz w:val="22"/>
                <w:szCs w:val="22"/>
              </w:rPr>
            </w:pPr>
            <w:r w:rsidRPr="008408B6">
              <w:rPr>
                <w:sz w:val="22"/>
                <w:szCs w:val="22"/>
              </w:rPr>
              <w:t>29475</w:t>
            </w:r>
          </w:p>
        </w:tc>
      </w:tr>
      <w:tr w:rsidR="008408B6" w:rsidRPr="00172790" w14:paraId="0952D99C" w14:textId="77777777" w:rsidTr="00D20993">
        <w:tc>
          <w:tcPr>
            <w:tcW w:w="3119" w:type="dxa"/>
            <w:vMerge/>
            <w:tcBorders>
              <w:left w:val="single" w:sz="4" w:space="0" w:color="auto"/>
              <w:right w:val="single" w:sz="4" w:space="0" w:color="auto"/>
            </w:tcBorders>
          </w:tcPr>
          <w:p w14:paraId="02F0213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13760CC" w14:textId="77777777" w:rsidR="008408B6" w:rsidRPr="00A86437" w:rsidRDefault="008408B6" w:rsidP="008408B6">
            <w:pPr>
              <w:rPr>
                <w:sz w:val="22"/>
                <w:szCs w:val="22"/>
              </w:rPr>
            </w:pPr>
            <w:r w:rsidRPr="00A86437">
              <w:rPr>
                <w:sz w:val="22"/>
                <w:szCs w:val="22"/>
              </w:rPr>
              <w:t>4.Боровское</w:t>
            </w:r>
          </w:p>
        </w:tc>
        <w:tc>
          <w:tcPr>
            <w:tcW w:w="2942" w:type="dxa"/>
            <w:vMerge/>
            <w:tcBorders>
              <w:left w:val="single" w:sz="4" w:space="0" w:color="auto"/>
              <w:right w:val="single" w:sz="4" w:space="0" w:color="auto"/>
            </w:tcBorders>
          </w:tcPr>
          <w:p w14:paraId="54894AD3"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320873E5" w14:textId="53914BBD" w:rsidR="008408B6" w:rsidRPr="008408B6" w:rsidRDefault="008408B6" w:rsidP="008408B6">
            <w:pPr>
              <w:jc w:val="center"/>
              <w:rPr>
                <w:sz w:val="22"/>
                <w:szCs w:val="22"/>
              </w:rPr>
            </w:pPr>
            <w:r w:rsidRPr="008408B6">
              <w:rPr>
                <w:sz w:val="22"/>
                <w:szCs w:val="22"/>
              </w:rPr>
              <w:t>32391</w:t>
            </w:r>
          </w:p>
        </w:tc>
      </w:tr>
      <w:tr w:rsidR="008408B6" w:rsidRPr="00172790" w14:paraId="401AB2FD" w14:textId="77777777" w:rsidTr="00D20993">
        <w:tc>
          <w:tcPr>
            <w:tcW w:w="3119" w:type="dxa"/>
            <w:vMerge/>
            <w:tcBorders>
              <w:left w:val="single" w:sz="4" w:space="0" w:color="auto"/>
              <w:right w:val="single" w:sz="4" w:space="0" w:color="auto"/>
            </w:tcBorders>
          </w:tcPr>
          <w:p w14:paraId="4A72D8B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32F1A4CD" w14:textId="77777777" w:rsidR="008408B6" w:rsidRPr="00A86437" w:rsidRDefault="008408B6" w:rsidP="008408B6">
            <w:pPr>
              <w:rPr>
                <w:sz w:val="22"/>
                <w:szCs w:val="22"/>
              </w:rPr>
            </w:pPr>
            <w:r w:rsidRPr="00A86437">
              <w:rPr>
                <w:sz w:val="22"/>
                <w:szCs w:val="22"/>
              </w:rPr>
              <w:t>5.Борское</w:t>
            </w:r>
          </w:p>
        </w:tc>
        <w:tc>
          <w:tcPr>
            <w:tcW w:w="2942" w:type="dxa"/>
            <w:vMerge/>
            <w:tcBorders>
              <w:left w:val="single" w:sz="4" w:space="0" w:color="auto"/>
              <w:right w:val="single" w:sz="4" w:space="0" w:color="auto"/>
            </w:tcBorders>
          </w:tcPr>
          <w:p w14:paraId="7B4C13A7"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309ADCF0" w14:textId="6C661B4A" w:rsidR="008408B6" w:rsidRPr="008408B6" w:rsidRDefault="008408B6" w:rsidP="008408B6">
            <w:pPr>
              <w:jc w:val="center"/>
              <w:rPr>
                <w:sz w:val="22"/>
                <w:szCs w:val="22"/>
              </w:rPr>
            </w:pPr>
            <w:r w:rsidRPr="008408B6">
              <w:rPr>
                <w:sz w:val="22"/>
                <w:szCs w:val="22"/>
              </w:rPr>
              <w:t>20326</w:t>
            </w:r>
          </w:p>
        </w:tc>
      </w:tr>
      <w:tr w:rsidR="008408B6" w:rsidRPr="00172790" w14:paraId="35291306" w14:textId="77777777" w:rsidTr="00D20993">
        <w:tc>
          <w:tcPr>
            <w:tcW w:w="3119" w:type="dxa"/>
            <w:vMerge/>
            <w:tcBorders>
              <w:left w:val="single" w:sz="4" w:space="0" w:color="auto"/>
              <w:right w:val="single" w:sz="4" w:space="0" w:color="auto"/>
            </w:tcBorders>
          </w:tcPr>
          <w:p w14:paraId="5B51588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ABEB505" w14:textId="77777777" w:rsidR="008408B6" w:rsidRPr="00A86437" w:rsidRDefault="008408B6" w:rsidP="008408B6">
            <w:pPr>
              <w:rPr>
                <w:sz w:val="22"/>
                <w:szCs w:val="22"/>
              </w:rPr>
            </w:pPr>
            <w:r w:rsidRPr="00A86437">
              <w:rPr>
                <w:sz w:val="22"/>
                <w:szCs w:val="22"/>
              </w:rPr>
              <w:t>6.Вожанское</w:t>
            </w:r>
          </w:p>
        </w:tc>
        <w:tc>
          <w:tcPr>
            <w:tcW w:w="2942" w:type="dxa"/>
            <w:vMerge/>
            <w:tcBorders>
              <w:left w:val="single" w:sz="4" w:space="0" w:color="auto"/>
              <w:right w:val="single" w:sz="4" w:space="0" w:color="auto"/>
            </w:tcBorders>
          </w:tcPr>
          <w:p w14:paraId="61336991"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0C65B6F9" w14:textId="27FBBB43" w:rsidR="008408B6" w:rsidRPr="008408B6" w:rsidRDefault="008408B6" w:rsidP="008408B6">
            <w:pPr>
              <w:jc w:val="center"/>
              <w:rPr>
                <w:sz w:val="22"/>
                <w:szCs w:val="22"/>
              </w:rPr>
            </w:pPr>
            <w:r w:rsidRPr="008408B6">
              <w:rPr>
                <w:sz w:val="22"/>
                <w:szCs w:val="22"/>
              </w:rPr>
              <w:t>22878</w:t>
            </w:r>
          </w:p>
        </w:tc>
      </w:tr>
      <w:tr w:rsidR="008408B6" w:rsidRPr="00172790" w14:paraId="414FE0E3" w14:textId="77777777" w:rsidTr="00D20993">
        <w:tc>
          <w:tcPr>
            <w:tcW w:w="3119" w:type="dxa"/>
            <w:vMerge/>
            <w:tcBorders>
              <w:left w:val="single" w:sz="4" w:space="0" w:color="auto"/>
              <w:right w:val="single" w:sz="4" w:space="0" w:color="auto"/>
            </w:tcBorders>
          </w:tcPr>
          <w:p w14:paraId="03CB993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4C25449" w14:textId="77777777" w:rsidR="008408B6" w:rsidRPr="00A86437" w:rsidRDefault="008408B6" w:rsidP="008408B6">
            <w:pPr>
              <w:rPr>
                <w:sz w:val="22"/>
                <w:szCs w:val="22"/>
              </w:rPr>
            </w:pPr>
            <w:r w:rsidRPr="00A86437">
              <w:rPr>
                <w:sz w:val="22"/>
                <w:szCs w:val="22"/>
              </w:rPr>
              <w:t>7.Горское</w:t>
            </w:r>
          </w:p>
        </w:tc>
        <w:tc>
          <w:tcPr>
            <w:tcW w:w="2942" w:type="dxa"/>
            <w:vMerge/>
            <w:tcBorders>
              <w:left w:val="single" w:sz="4" w:space="0" w:color="auto"/>
              <w:right w:val="single" w:sz="4" w:space="0" w:color="auto"/>
            </w:tcBorders>
          </w:tcPr>
          <w:p w14:paraId="1E2844EC"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09E8C164" w14:textId="158ABB97" w:rsidR="008408B6" w:rsidRPr="008408B6" w:rsidRDefault="008408B6" w:rsidP="008408B6">
            <w:pPr>
              <w:jc w:val="center"/>
              <w:rPr>
                <w:sz w:val="22"/>
                <w:szCs w:val="22"/>
              </w:rPr>
            </w:pPr>
            <w:r w:rsidRPr="008408B6">
              <w:rPr>
                <w:sz w:val="22"/>
                <w:szCs w:val="22"/>
              </w:rPr>
              <w:t>20015</w:t>
            </w:r>
          </w:p>
        </w:tc>
      </w:tr>
      <w:tr w:rsidR="008408B6" w:rsidRPr="00172790" w14:paraId="3BB5E2A4" w14:textId="77777777" w:rsidTr="00D20993">
        <w:tc>
          <w:tcPr>
            <w:tcW w:w="3119" w:type="dxa"/>
            <w:vMerge/>
            <w:tcBorders>
              <w:left w:val="single" w:sz="4" w:space="0" w:color="auto"/>
              <w:right w:val="single" w:sz="4" w:space="0" w:color="auto"/>
            </w:tcBorders>
          </w:tcPr>
          <w:p w14:paraId="307329DA"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D194B50" w14:textId="77777777" w:rsidR="008408B6" w:rsidRPr="00A86437" w:rsidRDefault="008408B6" w:rsidP="008408B6">
            <w:pPr>
              <w:rPr>
                <w:sz w:val="22"/>
                <w:szCs w:val="22"/>
              </w:rPr>
            </w:pPr>
            <w:r w:rsidRPr="00A86437">
              <w:rPr>
                <w:sz w:val="22"/>
                <w:szCs w:val="22"/>
              </w:rPr>
              <w:t>8.Деревское</w:t>
            </w:r>
          </w:p>
        </w:tc>
        <w:tc>
          <w:tcPr>
            <w:tcW w:w="2942" w:type="dxa"/>
            <w:vMerge/>
            <w:tcBorders>
              <w:left w:val="single" w:sz="4" w:space="0" w:color="auto"/>
              <w:right w:val="single" w:sz="4" w:space="0" w:color="auto"/>
            </w:tcBorders>
          </w:tcPr>
          <w:p w14:paraId="5E6B21F7"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F02DBC5" w14:textId="142E79D7" w:rsidR="008408B6" w:rsidRPr="008408B6" w:rsidRDefault="008408B6" w:rsidP="008408B6">
            <w:pPr>
              <w:jc w:val="center"/>
              <w:rPr>
                <w:sz w:val="22"/>
                <w:szCs w:val="22"/>
              </w:rPr>
            </w:pPr>
            <w:r w:rsidRPr="008408B6">
              <w:rPr>
                <w:sz w:val="22"/>
                <w:szCs w:val="22"/>
              </w:rPr>
              <w:t>18907</w:t>
            </w:r>
          </w:p>
        </w:tc>
      </w:tr>
      <w:tr w:rsidR="008408B6" w:rsidRPr="00172790" w14:paraId="4BD70320" w14:textId="77777777" w:rsidTr="00D20993">
        <w:tc>
          <w:tcPr>
            <w:tcW w:w="3119" w:type="dxa"/>
            <w:vMerge/>
            <w:tcBorders>
              <w:left w:val="single" w:sz="4" w:space="0" w:color="auto"/>
              <w:right w:val="single" w:sz="4" w:space="0" w:color="auto"/>
            </w:tcBorders>
          </w:tcPr>
          <w:p w14:paraId="4BC491C2"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F1893B2" w14:textId="77777777" w:rsidR="008408B6" w:rsidRPr="00A86437" w:rsidRDefault="008408B6" w:rsidP="008408B6">
            <w:pPr>
              <w:rPr>
                <w:sz w:val="22"/>
                <w:szCs w:val="22"/>
              </w:rPr>
            </w:pPr>
            <w:r w:rsidRPr="00A86437">
              <w:rPr>
                <w:sz w:val="22"/>
                <w:szCs w:val="22"/>
              </w:rPr>
              <w:t>9.Ефимовское</w:t>
            </w:r>
          </w:p>
        </w:tc>
        <w:tc>
          <w:tcPr>
            <w:tcW w:w="2942" w:type="dxa"/>
            <w:vMerge/>
            <w:tcBorders>
              <w:left w:val="single" w:sz="4" w:space="0" w:color="auto"/>
              <w:right w:val="single" w:sz="4" w:space="0" w:color="auto"/>
            </w:tcBorders>
          </w:tcPr>
          <w:p w14:paraId="7CE6F3CB"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323B4AC" w14:textId="1810D8CC" w:rsidR="008408B6" w:rsidRPr="008408B6" w:rsidRDefault="008408B6" w:rsidP="008408B6">
            <w:pPr>
              <w:jc w:val="center"/>
              <w:rPr>
                <w:sz w:val="22"/>
                <w:szCs w:val="22"/>
              </w:rPr>
            </w:pPr>
            <w:r w:rsidRPr="008408B6">
              <w:rPr>
                <w:sz w:val="22"/>
                <w:szCs w:val="22"/>
              </w:rPr>
              <w:t>40745</w:t>
            </w:r>
          </w:p>
        </w:tc>
      </w:tr>
      <w:tr w:rsidR="008408B6" w:rsidRPr="00172790" w14:paraId="779DBB57" w14:textId="77777777" w:rsidTr="00D20993">
        <w:tc>
          <w:tcPr>
            <w:tcW w:w="3119" w:type="dxa"/>
            <w:vMerge/>
            <w:tcBorders>
              <w:left w:val="single" w:sz="4" w:space="0" w:color="auto"/>
              <w:right w:val="single" w:sz="4" w:space="0" w:color="auto"/>
            </w:tcBorders>
          </w:tcPr>
          <w:p w14:paraId="129FB7E6"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45E9ACB" w14:textId="77777777" w:rsidR="008408B6" w:rsidRPr="00A86437" w:rsidRDefault="008408B6" w:rsidP="008408B6">
            <w:pPr>
              <w:rPr>
                <w:sz w:val="22"/>
                <w:szCs w:val="22"/>
              </w:rPr>
            </w:pPr>
            <w:r w:rsidRPr="00A86437">
              <w:rPr>
                <w:sz w:val="22"/>
                <w:szCs w:val="22"/>
              </w:rPr>
              <w:t>10.Заборское</w:t>
            </w:r>
          </w:p>
        </w:tc>
        <w:tc>
          <w:tcPr>
            <w:tcW w:w="2942" w:type="dxa"/>
            <w:vMerge/>
            <w:tcBorders>
              <w:left w:val="single" w:sz="4" w:space="0" w:color="auto"/>
              <w:right w:val="single" w:sz="4" w:space="0" w:color="auto"/>
            </w:tcBorders>
          </w:tcPr>
          <w:p w14:paraId="0C6525FB"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1F6EC58F" w14:textId="66460D12" w:rsidR="008408B6" w:rsidRPr="008408B6" w:rsidRDefault="008408B6" w:rsidP="008408B6">
            <w:pPr>
              <w:jc w:val="center"/>
              <w:rPr>
                <w:sz w:val="22"/>
                <w:szCs w:val="22"/>
              </w:rPr>
            </w:pPr>
            <w:r w:rsidRPr="008408B6">
              <w:rPr>
                <w:sz w:val="22"/>
                <w:szCs w:val="22"/>
              </w:rPr>
              <w:t>21984</w:t>
            </w:r>
          </w:p>
        </w:tc>
      </w:tr>
      <w:tr w:rsidR="008408B6" w:rsidRPr="00172790" w14:paraId="759403DF" w14:textId="77777777" w:rsidTr="00D20993">
        <w:tc>
          <w:tcPr>
            <w:tcW w:w="3119" w:type="dxa"/>
            <w:vMerge/>
            <w:tcBorders>
              <w:left w:val="single" w:sz="4" w:space="0" w:color="auto"/>
              <w:right w:val="single" w:sz="4" w:space="0" w:color="auto"/>
            </w:tcBorders>
          </w:tcPr>
          <w:p w14:paraId="7928E1E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06E5685" w14:textId="77777777" w:rsidR="008408B6" w:rsidRPr="00A86437" w:rsidRDefault="008408B6" w:rsidP="008408B6">
            <w:pPr>
              <w:rPr>
                <w:sz w:val="22"/>
                <w:szCs w:val="22"/>
              </w:rPr>
            </w:pPr>
            <w:r w:rsidRPr="00A86437">
              <w:rPr>
                <w:sz w:val="22"/>
                <w:szCs w:val="22"/>
              </w:rPr>
              <w:t>11.Колпинское</w:t>
            </w:r>
          </w:p>
        </w:tc>
        <w:tc>
          <w:tcPr>
            <w:tcW w:w="2942" w:type="dxa"/>
            <w:vMerge/>
            <w:tcBorders>
              <w:left w:val="single" w:sz="4" w:space="0" w:color="auto"/>
              <w:right w:val="single" w:sz="4" w:space="0" w:color="auto"/>
            </w:tcBorders>
          </w:tcPr>
          <w:p w14:paraId="13FA07CF"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7A0A3B5B" w14:textId="7A163E62" w:rsidR="008408B6" w:rsidRPr="008408B6" w:rsidRDefault="008408B6" w:rsidP="008408B6">
            <w:pPr>
              <w:jc w:val="center"/>
              <w:rPr>
                <w:sz w:val="22"/>
                <w:szCs w:val="22"/>
              </w:rPr>
            </w:pPr>
            <w:r w:rsidRPr="008408B6">
              <w:rPr>
                <w:sz w:val="22"/>
                <w:szCs w:val="22"/>
              </w:rPr>
              <w:t>28225</w:t>
            </w:r>
          </w:p>
        </w:tc>
      </w:tr>
      <w:tr w:rsidR="008408B6" w:rsidRPr="00172790" w14:paraId="1E9F0AA5" w14:textId="77777777" w:rsidTr="00D20993">
        <w:tc>
          <w:tcPr>
            <w:tcW w:w="3119" w:type="dxa"/>
            <w:vMerge/>
            <w:tcBorders>
              <w:left w:val="single" w:sz="4" w:space="0" w:color="auto"/>
              <w:right w:val="single" w:sz="4" w:space="0" w:color="auto"/>
            </w:tcBorders>
          </w:tcPr>
          <w:p w14:paraId="4A657EE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2C2CF6B" w14:textId="77777777" w:rsidR="008408B6" w:rsidRPr="00A86437" w:rsidRDefault="008408B6" w:rsidP="008408B6">
            <w:pPr>
              <w:rPr>
                <w:sz w:val="22"/>
                <w:szCs w:val="22"/>
              </w:rPr>
            </w:pPr>
            <w:r w:rsidRPr="00A86437">
              <w:rPr>
                <w:sz w:val="22"/>
                <w:szCs w:val="22"/>
              </w:rPr>
              <w:t>12.Корвальское</w:t>
            </w:r>
          </w:p>
        </w:tc>
        <w:tc>
          <w:tcPr>
            <w:tcW w:w="2942" w:type="dxa"/>
            <w:vMerge/>
            <w:tcBorders>
              <w:left w:val="single" w:sz="4" w:space="0" w:color="auto"/>
              <w:right w:val="single" w:sz="4" w:space="0" w:color="auto"/>
            </w:tcBorders>
          </w:tcPr>
          <w:p w14:paraId="769C11BC"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5C615FA4" w14:textId="1A73A5F2" w:rsidR="008408B6" w:rsidRPr="008408B6" w:rsidRDefault="008408B6" w:rsidP="008408B6">
            <w:pPr>
              <w:jc w:val="center"/>
              <w:rPr>
                <w:sz w:val="22"/>
                <w:szCs w:val="22"/>
              </w:rPr>
            </w:pPr>
            <w:r w:rsidRPr="008408B6">
              <w:rPr>
                <w:sz w:val="22"/>
                <w:szCs w:val="22"/>
              </w:rPr>
              <w:t>27777</w:t>
            </w:r>
          </w:p>
        </w:tc>
      </w:tr>
      <w:tr w:rsidR="008408B6" w:rsidRPr="00172790" w14:paraId="7E9E550E" w14:textId="77777777" w:rsidTr="00D20993">
        <w:tc>
          <w:tcPr>
            <w:tcW w:w="3119" w:type="dxa"/>
            <w:vMerge/>
            <w:tcBorders>
              <w:left w:val="single" w:sz="4" w:space="0" w:color="auto"/>
              <w:right w:val="single" w:sz="4" w:space="0" w:color="auto"/>
            </w:tcBorders>
          </w:tcPr>
          <w:p w14:paraId="56681D4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38159D" w14:textId="77777777" w:rsidR="008408B6" w:rsidRPr="00A86437" w:rsidRDefault="008408B6" w:rsidP="008408B6">
            <w:pPr>
              <w:rPr>
                <w:sz w:val="22"/>
                <w:szCs w:val="22"/>
              </w:rPr>
            </w:pPr>
            <w:r w:rsidRPr="00A86437">
              <w:rPr>
                <w:sz w:val="22"/>
                <w:szCs w:val="22"/>
              </w:rPr>
              <w:t>13.Кургальское</w:t>
            </w:r>
          </w:p>
        </w:tc>
        <w:tc>
          <w:tcPr>
            <w:tcW w:w="2942" w:type="dxa"/>
            <w:vMerge/>
            <w:tcBorders>
              <w:left w:val="single" w:sz="4" w:space="0" w:color="auto"/>
              <w:right w:val="single" w:sz="4" w:space="0" w:color="auto"/>
            </w:tcBorders>
          </w:tcPr>
          <w:p w14:paraId="49A22CA8"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6D981659" w14:textId="040FD4C4" w:rsidR="008408B6" w:rsidRPr="008408B6" w:rsidRDefault="008408B6" w:rsidP="008408B6">
            <w:pPr>
              <w:jc w:val="center"/>
              <w:rPr>
                <w:sz w:val="22"/>
                <w:szCs w:val="22"/>
              </w:rPr>
            </w:pPr>
            <w:r w:rsidRPr="008408B6">
              <w:rPr>
                <w:sz w:val="22"/>
                <w:szCs w:val="22"/>
              </w:rPr>
              <w:t>22002</w:t>
            </w:r>
          </w:p>
        </w:tc>
      </w:tr>
      <w:tr w:rsidR="008408B6" w:rsidRPr="00172790" w14:paraId="257CA720" w14:textId="77777777" w:rsidTr="00D20993">
        <w:tc>
          <w:tcPr>
            <w:tcW w:w="3119" w:type="dxa"/>
            <w:vMerge/>
            <w:tcBorders>
              <w:left w:val="single" w:sz="4" w:space="0" w:color="auto"/>
              <w:right w:val="single" w:sz="4" w:space="0" w:color="auto"/>
            </w:tcBorders>
          </w:tcPr>
          <w:p w14:paraId="1B31FCB0"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7B7B67D" w14:textId="77777777" w:rsidR="008408B6" w:rsidRPr="00A86437" w:rsidRDefault="008408B6" w:rsidP="008408B6">
            <w:pPr>
              <w:rPr>
                <w:sz w:val="22"/>
                <w:szCs w:val="22"/>
              </w:rPr>
            </w:pPr>
            <w:r w:rsidRPr="00A86437">
              <w:rPr>
                <w:sz w:val="22"/>
                <w:szCs w:val="22"/>
              </w:rPr>
              <w:t>14.Лидское</w:t>
            </w:r>
          </w:p>
        </w:tc>
        <w:tc>
          <w:tcPr>
            <w:tcW w:w="2942" w:type="dxa"/>
            <w:vMerge/>
            <w:tcBorders>
              <w:left w:val="single" w:sz="4" w:space="0" w:color="auto"/>
              <w:right w:val="single" w:sz="4" w:space="0" w:color="auto"/>
            </w:tcBorders>
          </w:tcPr>
          <w:p w14:paraId="0DE0CF5A"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047F5F6E" w14:textId="463D69AA" w:rsidR="008408B6" w:rsidRPr="008408B6" w:rsidRDefault="008408B6" w:rsidP="008408B6">
            <w:pPr>
              <w:jc w:val="center"/>
              <w:rPr>
                <w:sz w:val="22"/>
                <w:szCs w:val="22"/>
              </w:rPr>
            </w:pPr>
            <w:r w:rsidRPr="008408B6">
              <w:rPr>
                <w:sz w:val="22"/>
                <w:szCs w:val="22"/>
              </w:rPr>
              <w:t>31410</w:t>
            </w:r>
          </w:p>
        </w:tc>
      </w:tr>
      <w:tr w:rsidR="008408B6" w:rsidRPr="00172790" w14:paraId="28A5EFD2" w14:textId="77777777" w:rsidTr="00D20993">
        <w:tc>
          <w:tcPr>
            <w:tcW w:w="3119" w:type="dxa"/>
            <w:vMerge/>
            <w:tcBorders>
              <w:left w:val="single" w:sz="4" w:space="0" w:color="auto"/>
              <w:right w:val="single" w:sz="4" w:space="0" w:color="auto"/>
            </w:tcBorders>
          </w:tcPr>
          <w:p w14:paraId="3A2437E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A80E153" w14:textId="77777777" w:rsidR="008408B6" w:rsidRPr="00A86437" w:rsidRDefault="008408B6" w:rsidP="008408B6">
            <w:pPr>
              <w:rPr>
                <w:sz w:val="22"/>
                <w:szCs w:val="22"/>
              </w:rPr>
            </w:pPr>
            <w:r w:rsidRPr="00A86437">
              <w:rPr>
                <w:sz w:val="22"/>
                <w:szCs w:val="22"/>
              </w:rPr>
              <w:t>15.Михайловское</w:t>
            </w:r>
          </w:p>
        </w:tc>
        <w:tc>
          <w:tcPr>
            <w:tcW w:w="2942" w:type="dxa"/>
            <w:vMerge/>
            <w:tcBorders>
              <w:left w:val="single" w:sz="4" w:space="0" w:color="auto"/>
              <w:right w:val="single" w:sz="4" w:space="0" w:color="auto"/>
            </w:tcBorders>
          </w:tcPr>
          <w:p w14:paraId="5D50E92B"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040E036C" w14:textId="7C5D9468" w:rsidR="008408B6" w:rsidRPr="008408B6" w:rsidRDefault="008408B6" w:rsidP="008408B6">
            <w:pPr>
              <w:jc w:val="center"/>
              <w:rPr>
                <w:sz w:val="22"/>
                <w:szCs w:val="22"/>
              </w:rPr>
            </w:pPr>
            <w:r w:rsidRPr="008408B6">
              <w:rPr>
                <w:sz w:val="22"/>
                <w:szCs w:val="22"/>
              </w:rPr>
              <w:t>15259</w:t>
            </w:r>
          </w:p>
        </w:tc>
      </w:tr>
      <w:tr w:rsidR="008408B6" w:rsidRPr="00172790" w14:paraId="7F17170E" w14:textId="77777777" w:rsidTr="00D20993">
        <w:tc>
          <w:tcPr>
            <w:tcW w:w="3119" w:type="dxa"/>
            <w:vMerge/>
            <w:tcBorders>
              <w:left w:val="single" w:sz="4" w:space="0" w:color="auto"/>
              <w:right w:val="single" w:sz="4" w:space="0" w:color="auto"/>
            </w:tcBorders>
          </w:tcPr>
          <w:p w14:paraId="00EE1DDD"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9FC6134" w14:textId="77777777" w:rsidR="008408B6" w:rsidRPr="00A86437" w:rsidRDefault="008408B6" w:rsidP="008408B6">
            <w:pPr>
              <w:rPr>
                <w:sz w:val="22"/>
                <w:szCs w:val="22"/>
              </w:rPr>
            </w:pPr>
            <w:r w:rsidRPr="00A86437">
              <w:rPr>
                <w:sz w:val="22"/>
                <w:szCs w:val="22"/>
              </w:rPr>
              <w:t>16.Мозолевское</w:t>
            </w:r>
          </w:p>
        </w:tc>
        <w:tc>
          <w:tcPr>
            <w:tcW w:w="2942" w:type="dxa"/>
            <w:vMerge/>
            <w:tcBorders>
              <w:left w:val="single" w:sz="4" w:space="0" w:color="auto"/>
              <w:right w:val="single" w:sz="4" w:space="0" w:color="auto"/>
            </w:tcBorders>
          </w:tcPr>
          <w:p w14:paraId="7229F163"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E1E650A" w14:textId="58480320" w:rsidR="008408B6" w:rsidRPr="008408B6" w:rsidRDefault="008408B6" w:rsidP="008408B6">
            <w:pPr>
              <w:jc w:val="center"/>
              <w:rPr>
                <w:sz w:val="22"/>
                <w:szCs w:val="22"/>
              </w:rPr>
            </w:pPr>
            <w:r w:rsidRPr="008408B6">
              <w:rPr>
                <w:sz w:val="22"/>
                <w:szCs w:val="22"/>
              </w:rPr>
              <w:t>19542</w:t>
            </w:r>
          </w:p>
        </w:tc>
      </w:tr>
      <w:tr w:rsidR="008408B6" w:rsidRPr="00172790" w14:paraId="52540BB6" w14:textId="77777777" w:rsidTr="00D20993">
        <w:tc>
          <w:tcPr>
            <w:tcW w:w="3119" w:type="dxa"/>
            <w:vMerge/>
            <w:tcBorders>
              <w:left w:val="single" w:sz="4" w:space="0" w:color="auto"/>
              <w:right w:val="single" w:sz="4" w:space="0" w:color="auto"/>
            </w:tcBorders>
          </w:tcPr>
          <w:p w14:paraId="33DC7FE7"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D2398A9" w14:textId="77777777" w:rsidR="008408B6" w:rsidRPr="00A86437" w:rsidRDefault="008408B6" w:rsidP="008408B6">
            <w:pPr>
              <w:rPr>
                <w:sz w:val="22"/>
                <w:szCs w:val="22"/>
              </w:rPr>
            </w:pPr>
            <w:r w:rsidRPr="00A86437">
              <w:rPr>
                <w:sz w:val="22"/>
                <w:szCs w:val="22"/>
              </w:rPr>
              <w:t>17.Новодеревенское</w:t>
            </w:r>
          </w:p>
        </w:tc>
        <w:tc>
          <w:tcPr>
            <w:tcW w:w="2942" w:type="dxa"/>
            <w:vMerge/>
            <w:tcBorders>
              <w:left w:val="single" w:sz="4" w:space="0" w:color="auto"/>
              <w:right w:val="single" w:sz="4" w:space="0" w:color="auto"/>
            </w:tcBorders>
          </w:tcPr>
          <w:p w14:paraId="49A459C5"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114B441" w14:textId="4599207B" w:rsidR="008408B6" w:rsidRPr="008408B6" w:rsidRDefault="008408B6" w:rsidP="008408B6">
            <w:pPr>
              <w:jc w:val="center"/>
              <w:rPr>
                <w:sz w:val="22"/>
                <w:szCs w:val="22"/>
              </w:rPr>
            </w:pPr>
            <w:r w:rsidRPr="008408B6">
              <w:rPr>
                <w:sz w:val="22"/>
                <w:szCs w:val="22"/>
              </w:rPr>
              <w:t>24483</w:t>
            </w:r>
          </w:p>
        </w:tc>
      </w:tr>
      <w:tr w:rsidR="008408B6" w:rsidRPr="00172790" w14:paraId="59D879DF" w14:textId="77777777" w:rsidTr="00D20993">
        <w:tc>
          <w:tcPr>
            <w:tcW w:w="3119" w:type="dxa"/>
            <w:vMerge/>
            <w:tcBorders>
              <w:left w:val="single" w:sz="4" w:space="0" w:color="auto"/>
              <w:right w:val="single" w:sz="4" w:space="0" w:color="auto"/>
            </w:tcBorders>
          </w:tcPr>
          <w:p w14:paraId="7D5226B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3A5613A" w14:textId="77777777" w:rsidR="008408B6" w:rsidRPr="00A86437" w:rsidRDefault="008408B6" w:rsidP="008408B6">
            <w:pPr>
              <w:rPr>
                <w:sz w:val="22"/>
                <w:szCs w:val="22"/>
              </w:rPr>
            </w:pPr>
            <w:r w:rsidRPr="00A86437">
              <w:rPr>
                <w:sz w:val="22"/>
                <w:szCs w:val="22"/>
              </w:rPr>
              <w:t>18.Озеревское</w:t>
            </w:r>
          </w:p>
        </w:tc>
        <w:tc>
          <w:tcPr>
            <w:tcW w:w="2942" w:type="dxa"/>
            <w:vMerge/>
            <w:tcBorders>
              <w:left w:val="single" w:sz="4" w:space="0" w:color="auto"/>
              <w:right w:val="single" w:sz="4" w:space="0" w:color="auto"/>
            </w:tcBorders>
          </w:tcPr>
          <w:p w14:paraId="0A8FC105"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7EC9337" w14:textId="2D91FCA3" w:rsidR="008408B6" w:rsidRPr="008408B6" w:rsidRDefault="008408B6" w:rsidP="008408B6">
            <w:pPr>
              <w:jc w:val="center"/>
              <w:rPr>
                <w:sz w:val="22"/>
                <w:szCs w:val="22"/>
              </w:rPr>
            </w:pPr>
            <w:r w:rsidRPr="008408B6">
              <w:rPr>
                <w:sz w:val="22"/>
                <w:szCs w:val="22"/>
              </w:rPr>
              <w:t>22629</w:t>
            </w:r>
          </w:p>
        </w:tc>
      </w:tr>
      <w:tr w:rsidR="008408B6" w:rsidRPr="00172790" w14:paraId="624A610E" w14:textId="77777777" w:rsidTr="00D20993">
        <w:tc>
          <w:tcPr>
            <w:tcW w:w="3119" w:type="dxa"/>
            <w:vMerge/>
            <w:tcBorders>
              <w:left w:val="single" w:sz="4" w:space="0" w:color="auto"/>
              <w:right w:val="single" w:sz="4" w:space="0" w:color="auto"/>
            </w:tcBorders>
          </w:tcPr>
          <w:p w14:paraId="60C8587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0F7DCFA" w14:textId="77777777" w:rsidR="008408B6" w:rsidRPr="00A86437" w:rsidRDefault="008408B6" w:rsidP="008408B6">
            <w:pPr>
              <w:rPr>
                <w:sz w:val="22"/>
                <w:szCs w:val="22"/>
              </w:rPr>
            </w:pPr>
            <w:r w:rsidRPr="00A86437">
              <w:rPr>
                <w:sz w:val="22"/>
                <w:szCs w:val="22"/>
              </w:rPr>
              <w:t>19.Пикалевское</w:t>
            </w:r>
          </w:p>
        </w:tc>
        <w:tc>
          <w:tcPr>
            <w:tcW w:w="2942" w:type="dxa"/>
            <w:vMerge/>
            <w:tcBorders>
              <w:left w:val="single" w:sz="4" w:space="0" w:color="auto"/>
              <w:right w:val="single" w:sz="4" w:space="0" w:color="auto"/>
            </w:tcBorders>
          </w:tcPr>
          <w:p w14:paraId="3FE51852"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52E2CFCA" w14:textId="0E9E6200" w:rsidR="008408B6" w:rsidRPr="008408B6" w:rsidRDefault="008408B6" w:rsidP="008408B6">
            <w:pPr>
              <w:jc w:val="center"/>
              <w:rPr>
                <w:sz w:val="22"/>
                <w:szCs w:val="22"/>
              </w:rPr>
            </w:pPr>
            <w:r w:rsidRPr="008408B6">
              <w:rPr>
                <w:sz w:val="22"/>
                <w:szCs w:val="22"/>
              </w:rPr>
              <w:t>19168</w:t>
            </w:r>
          </w:p>
        </w:tc>
      </w:tr>
      <w:tr w:rsidR="008408B6" w:rsidRPr="00172790" w14:paraId="4B61AF40" w14:textId="77777777" w:rsidTr="00D20993">
        <w:tc>
          <w:tcPr>
            <w:tcW w:w="3119" w:type="dxa"/>
            <w:vMerge/>
            <w:tcBorders>
              <w:left w:val="single" w:sz="4" w:space="0" w:color="auto"/>
              <w:right w:val="single" w:sz="4" w:space="0" w:color="auto"/>
            </w:tcBorders>
          </w:tcPr>
          <w:p w14:paraId="5A7A4CC5"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0E016FB" w14:textId="77777777" w:rsidR="008408B6" w:rsidRPr="00A86437" w:rsidRDefault="008408B6" w:rsidP="008408B6">
            <w:pPr>
              <w:rPr>
                <w:sz w:val="22"/>
                <w:szCs w:val="22"/>
              </w:rPr>
            </w:pPr>
            <w:r w:rsidRPr="00A86437">
              <w:rPr>
                <w:sz w:val="22"/>
                <w:szCs w:val="22"/>
              </w:rPr>
              <w:t>20.Подборовское</w:t>
            </w:r>
          </w:p>
        </w:tc>
        <w:tc>
          <w:tcPr>
            <w:tcW w:w="2942" w:type="dxa"/>
            <w:vMerge/>
            <w:tcBorders>
              <w:left w:val="single" w:sz="4" w:space="0" w:color="auto"/>
              <w:right w:val="single" w:sz="4" w:space="0" w:color="auto"/>
            </w:tcBorders>
          </w:tcPr>
          <w:p w14:paraId="4FDE66DC"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221CF14C" w14:textId="58566F3E" w:rsidR="008408B6" w:rsidRPr="008408B6" w:rsidRDefault="008408B6" w:rsidP="008408B6">
            <w:pPr>
              <w:jc w:val="center"/>
              <w:rPr>
                <w:sz w:val="22"/>
                <w:szCs w:val="22"/>
              </w:rPr>
            </w:pPr>
            <w:r w:rsidRPr="008408B6">
              <w:rPr>
                <w:sz w:val="22"/>
                <w:szCs w:val="22"/>
              </w:rPr>
              <w:t>9662</w:t>
            </w:r>
          </w:p>
        </w:tc>
      </w:tr>
      <w:tr w:rsidR="008408B6" w:rsidRPr="00172790" w14:paraId="7846CA36" w14:textId="77777777" w:rsidTr="00D20993">
        <w:tc>
          <w:tcPr>
            <w:tcW w:w="3119" w:type="dxa"/>
            <w:vMerge/>
            <w:tcBorders>
              <w:left w:val="single" w:sz="4" w:space="0" w:color="auto"/>
              <w:right w:val="single" w:sz="4" w:space="0" w:color="auto"/>
            </w:tcBorders>
          </w:tcPr>
          <w:p w14:paraId="7D8CFE64"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50841DC" w14:textId="77777777" w:rsidR="008408B6" w:rsidRPr="00A86437" w:rsidRDefault="008408B6" w:rsidP="008408B6">
            <w:pPr>
              <w:rPr>
                <w:sz w:val="22"/>
                <w:szCs w:val="22"/>
              </w:rPr>
            </w:pPr>
            <w:r w:rsidRPr="00A86437">
              <w:rPr>
                <w:sz w:val="22"/>
                <w:szCs w:val="22"/>
              </w:rPr>
              <w:t>21.Радогощинское</w:t>
            </w:r>
          </w:p>
        </w:tc>
        <w:tc>
          <w:tcPr>
            <w:tcW w:w="2942" w:type="dxa"/>
            <w:vMerge/>
            <w:tcBorders>
              <w:left w:val="single" w:sz="4" w:space="0" w:color="auto"/>
              <w:right w:val="single" w:sz="4" w:space="0" w:color="auto"/>
            </w:tcBorders>
          </w:tcPr>
          <w:p w14:paraId="48D34E64"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6D733861" w14:textId="379604BC" w:rsidR="008408B6" w:rsidRPr="008408B6" w:rsidRDefault="008408B6" w:rsidP="008408B6">
            <w:pPr>
              <w:jc w:val="center"/>
              <w:rPr>
                <w:sz w:val="22"/>
                <w:szCs w:val="22"/>
              </w:rPr>
            </w:pPr>
            <w:r w:rsidRPr="008408B6">
              <w:rPr>
                <w:sz w:val="22"/>
                <w:szCs w:val="22"/>
              </w:rPr>
              <w:t>31148</w:t>
            </w:r>
          </w:p>
        </w:tc>
      </w:tr>
      <w:tr w:rsidR="008408B6" w:rsidRPr="00172790" w14:paraId="0E6FC932" w14:textId="77777777" w:rsidTr="00D20993">
        <w:tc>
          <w:tcPr>
            <w:tcW w:w="3119" w:type="dxa"/>
            <w:vMerge/>
            <w:tcBorders>
              <w:left w:val="single" w:sz="4" w:space="0" w:color="auto"/>
              <w:right w:val="single" w:sz="4" w:space="0" w:color="auto"/>
            </w:tcBorders>
          </w:tcPr>
          <w:p w14:paraId="4EC865E3"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8F9A16F" w14:textId="77777777" w:rsidR="008408B6" w:rsidRPr="00A86437" w:rsidRDefault="008408B6" w:rsidP="008408B6">
            <w:pPr>
              <w:rPr>
                <w:sz w:val="22"/>
                <w:szCs w:val="22"/>
              </w:rPr>
            </w:pPr>
            <w:r w:rsidRPr="00A86437">
              <w:rPr>
                <w:sz w:val="22"/>
                <w:szCs w:val="22"/>
              </w:rPr>
              <w:t>22.Раменское</w:t>
            </w:r>
          </w:p>
        </w:tc>
        <w:tc>
          <w:tcPr>
            <w:tcW w:w="2942" w:type="dxa"/>
            <w:vMerge/>
            <w:tcBorders>
              <w:left w:val="single" w:sz="4" w:space="0" w:color="auto"/>
              <w:right w:val="single" w:sz="4" w:space="0" w:color="auto"/>
            </w:tcBorders>
          </w:tcPr>
          <w:p w14:paraId="1BB315B7"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054C0A8" w14:textId="70D12B70" w:rsidR="008408B6" w:rsidRPr="008408B6" w:rsidRDefault="008408B6" w:rsidP="008408B6">
            <w:pPr>
              <w:jc w:val="center"/>
              <w:rPr>
                <w:sz w:val="22"/>
                <w:szCs w:val="22"/>
              </w:rPr>
            </w:pPr>
            <w:r w:rsidRPr="008408B6">
              <w:rPr>
                <w:sz w:val="22"/>
                <w:szCs w:val="22"/>
              </w:rPr>
              <w:t>35055</w:t>
            </w:r>
          </w:p>
        </w:tc>
      </w:tr>
      <w:tr w:rsidR="008408B6" w:rsidRPr="00172790" w14:paraId="5FD6EF8D" w14:textId="77777777" w:rsidTr="00D20993">
        <w:tc>
          <w:tcPr>
            <w:tcW w:w="3119" w:type="dxa"/>
            <w:vMerge/>
            <w:tcBorders>
              <w:left w:val="single" w:sz="4" w:space="0" w:color="auto"/>
              <w:right w:val="single" w:sz="4" w:space="0" w:color="auto"/>
            </w:tcBorders>
          </w:tcPr>
          <w:p w14:paraId="718646AC"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7522793" w14:textId="77777777" w:rsidR="008408B6" w:rsidRPr="00A86437" w:rsidRDefault="008408B6" w:rsidP="008408B6">
            <w:pPr>
              <w:rPr>
                <w:sz w:val="22"/>
                <w:szCs w:val="22"/>
              </w:rPr>
            </w:pPr>
            <w:r w:rsidRPr="00A86437">
              <w:rPr>
                <w:sz w:val="22"/>
                <w:szCs w:val="22"/>
              </w:rPr>
              <w:t>23.Самойловское</w:t>
            </w:r>
          </w:p>
        </w:tc>
        <w:tc>
          <w:tcPr>
            <w:tcW w:w="2942" w:type="dxa"/>
            <w:vMerge/>
            <w:tcBorders>
              <w:left w:val="single" w:sz="4" w:space="0" w:color="auto"/>
              <w:right w:val="single" w:sz="4" w:space="0" w:color="auto"/>
            </w:tcBorders>
          </w:tcPr>
          <w:p w14:paraId="35C50C3E"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63737832" w14:textId="73D6082A" w:rsidR="008408B6" w:rsidRPr="008408B6" w:rsidRDefault="008408B6" w:rsidP="008408B6">
            <w:pPr>
              <w:jc w:val="center"/>
              <w:rPr>
                <w:sz w:val="22"/>
                <w:szCs w:val="22"/>
              </w:rPr>
            </w:pPr>
            <w:r w:rsidRPr="008408B6">
              <w:rPr>
                <w:sz w:val="22"/>
                <w:szCs w:val="22"/>
              </w:rPr>
              <w:t>27487</w:t>
            </w:r>
          </w:p>
        </w:tc>
      </w:tr>
      <w:tr w:rsidR="008408B6" w:rsidRPr="00172790" w14:paraId="1EE1507E" w14:textId="77777777" w:rsidTr="00D20993">
        <w:tc>
          <w:tcPr>
            <w:tcW w:w="3119" w:type="dxa"/>
            <w:vMerge/>
            <w:tcBorders>
              <w:left w:val="single" w:sz="4" w:space="0" w:color="auto"/>
              <w:right w:val="single" w:sz="4" w:space="0" w:color="auto"/>
            </w:tcBorders>
          </w:tcPr>
          <w:p w14:paraId="53B0E8CF"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4E03F51" w14:textId="77777777" w:rsidR="008408B6" w:rsidRPr="00A86437" w:rsidRDefault="008408B6" w:rsidP="008408B6">
            <w:pPr>
              <w:rPr>
                <w:sz w:val="22"/>
                <w:szCs w:val="22"/>
              </w:rPr>
            </w:pPr>
            <w:r w:rsidRPr="00A86437">
              <w:rPr>
                <w:sz w:val="22"/>
                <w:szCs w:val="22"/>
              </w:rPr>
              <w:t>24.Соминское</w:t>
            </w:r>
          </w:p>
        </w:tc>
        <w:tc>
          <w:tcPr>
            <w:tcW w:w="2942" w:type="dxa"/>
            <w:vMerge/>
            <w:tcBorders>
              <w:left w:val="single" w:sz="4" w:space="0" w:color="auto"/>
              <w:right w:val="single" w:sz="4" w:space="0" w:color="auto"/>
            </w:tcBorders>
          </w:tcPr>
          <w:p w14:paraId="69E9D267"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A399A4D" w14:textId="38D8D9FF" w:rsidR="008408B6" w:rsidRPr="008408B6" w:rsidRDefault="008408B6" w:rsidP="008408B6">
            <w:pPr>
              <w:jc w:val="center"/>
              <w:rPr>
                <w:sz w:val="22"/>
                <w:szCs w:val="22"/>
              </w:rPr>
            </w:pPr>
            <w:r w:rsidRPr="008408B6">
              <w:rPr>
                <w:sz w:val="22"/>
                <w:szCs w:val="22"/>
              </w:rPr>
              <w:t>19405</w:t>
            </w:r>
          </w:p>
        </w:tc>
      </w:tr>
      <w:tr w:rsidR="008408B6" w:rsidRPr="00172790" w14:paraId="7E037814" w14:textId="77777777" w:rsidTr="00D20993">
        <w:tc>
          <w:tcPr>
            <w:tcW w:w="3119" w:type="dxa"/>
            <w:vMerge/>
            <w:tcBorders>
              <w:left w:val="single" w:sz="4" w:space="0" w:color="auto"/>
              <w:right w:val="single" w:sz="4" w:space="0" w:color="auto"/>
            </w:tcBorders>
          </w:tcPr>
          <w:p w14:paraId="44D9C76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1C41EF2" w14:textId="77777777" w:rsidR="008408B6" w:rsidRPr="00A86437" w:rsidRDefault="008408B6" w:rsidP="008408B6">
            <w:pPr>
              <w:rPr>
                <w:sz w:val="22"/>
                <w:szCs w:val="22"/>
              </w:rPr>
            </w:pPr>
            <w:r w:rsidRPr="00A86437">
              <w:rPr>
                <w:sz w:val="22"/>
                <w:szCs w:val="22"/>
              </w:rPr>
              <w:t>25.Тургошское</w:t>
            </w:r>
          </w:p>
        </w:tc>
        <w:tc>
          <w:tcPr>
            <w:tcW w:w="2942" w:type="dxa"/>
            <w:vMerge/>
            <w:tcBorders>
              <w:left w:val="single" w:sz="4" w:space="0" w:color="auto"/>
              <w:right w:val="single" w:sz="4" w:space="0" w:color="auto"/>
            </w:tcBorders>
          </w:tcPr>
          <w:p w14:paraId="0BE42A45"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4B365263" w14:textId="335241AF" w:rsidR="008408B6" w:rsidRPr="008408B6" w:rsidRDefault="008408B6" w:rsidP="008408B6">
            <w:pPr>
              <w:jc w:val="center"/>
              <w:rPr>
                <w:sz w:val="22"/>
                <w:szCs w:val="22"/>
              </w:rPr>
            </w:pPr>
            <w:r w:rsidRPr="008408B6">
              <w:rPr>
                <w:sz w:val="22"/>
                <w:szCs w:val="22"/>
              </w:rPr>
              <w:t>33320</w:t>
            </w:r>
          </w:p>
        </w:tc>
      </w:tr>
      <w:tr w:rsidR="008408B6" w:rsidRPr="00172790" w14:paraId="2E274E12" w14:textId="77777777" w:rsidTr="00D20993">
        <w:tc>
          <w:tcPr>
            <w:tcW w:w="3119" w:type="dxa"/>
            <w:vMerge/>
            <w:tcBorders>
              <w:left w:val="single" w:sz="4" w:space="0" w:color="auto"/>
              <w:bottom w:val="single" w:sz="4" w:space="0" w:color="auto"/>
              <w:right w:val="single" w:sz="4" w:space="0" w:color="auto"/>
            </w:tcBorders>
          </w:tcPr>
          <w:p w14:paraId="6622887B" w14:textId="77777777" w:rsidR="008408B6" w:rsidRPr="00A86437" w:rsidRDefault="008408B6" w:rsidP="008408B6">
            <w:pPr>
              <w:pStyle w:val="a3"/>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5DAC234" w14:textId="77777777" w:rsidR="008408B6" w:rsidRPr="00A86437" w:rsidRDefault="008408B6" w:rsidP="008408B6">
            <w:pPr>
              <w:rPr>
                <w:sz w:val="22"/>
                <w:szCs w:val="22"/>
              </w:rPr>
            </w:pPr>
            <w:r w:rsidRPr="00A86437">
              <w:rPr>
                <w:sz w:val="22"/>
                <w:szCs w:val="22"/>
              </w:rPr>
              <w:t>26.Шидрозерское</w:t>
            </w:r>
          </w:p>
        </w:tc>
        <w:tc>
          <w:tcPr>
            <w:tcW w:w="2942" w:type="dxa"/>
            <w:vMerge/>
            <w:tcBorders>
              <w:left w:val="single" w:sz="4" w:space="0" w:color="auto"/>
              <w:bottom w:val="single" w:sz="4" w:space="0" w:color="auto"/>
              <w:right w:val="single" w:sz="4" w:space="0" w:color="auto"/>
            </w:tcBorders>
          </w:tcPr>
          <w:p w14:paraId="445937D5"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right w:val="single" w:sz="4" w:space="0" w:color="auto"/>
            </w:tcBorders>
          </w:tcPr>
          <w:p w14:paraId="2DBFB248" w14:textId="456E5553" w:rsidR="008408B6" w:rsidRPr="008408B6" w:rsidRDefault="008408B6" w:rsidP="008408B6">
            <w:pPr>
              <w:jc w:val="center"/>
              <w:rPr>
                <w:sz w:val="22"/>
                <w:szCs w:val="22"/>
              </w:rPr>
            </w:pPr>
            <w:r w:rsidRPr="008408B6">
              <w:rPr>
                <w:sz w:val="22"/>
                <w:szCs w:val="22"/>
              </w:rPr>
              <w:t>35604</w:t>
            </w:r>
          </w:p>
        </w:tc>
      </w:tr>
      <w:tr w:rsidR="008408B6" w:rsidRPr="00172790" w14:paraId="7FBEB0FB" w14:textId="77777777" w:rsidTr="008C3257">
        <w:tc>
          <w:tcPr>
            <w:tcW w:w="3119" w:type="dxa"/>
            <w:tcBorders>
              <w:left w:val="single" w:sz="4" w:space="0" w:color="auto"/>
              <w:bottom w:val="single" w:sz="4" w:space="0" w:color="auto"/>
              <w:right w:val="single" w:sz="4" w:space="0" w:color="auto"/>
            </w:tcBorders>
          </w:tcPr>
          <w:p w14:paraId="34EAE12E" w14:textId="77777777" w:rsidR="008408B6" w:rsidRPr="00A86437" w:rsidRDefault="008408B6" w:rsidP="008408B6">
            <w:pPr>
              <w:pStyle w:val="a3"/>
              <w:rPr>
                <w:sz w:val="22"/>
                <w:szCs w:val="22"/>
              </w:rPr>
            </w:pPr>
            <w:r w:rsidRPr="00A86437">
              <w:rPr>
                <w:sz w:val="22"/>
                <w:szCs w:val="22"/>
              </w:rPr>
              <w:t>Итого</w:t>
            </w:r>
          </w:p>
        </w:tc>
        <w:tc>
          <w:tcPr>
            <w:tcW w:w="2268" w:type="dxa"/>
            <w:tcBorders>
              <w:top w:val="single" w:sz="4" w:space="0" w:color="auto"/>
              <w:left w:val="single" w:sz="4" w:space="0" w:color="auto"/>
              <w:bottom w:val="single" w:sz="4" w:space="0" w:color="auto"/>
              <w:right w:val="single" w:sz="4" w:space="0" w:color="auto"/>
            </w:tcBorders>
          </w:tcPr>
          <w:p w14:paraId="31CD76FB" w14:textId="77777777" w:rsidR="008408B6" w:rsidRPr="00A86437" w:rsidRDefault="008408B6" w:rsidP="008408B6">
            <w:pPr>
              <w:jc w:val="both"/>
              <w:rPr>
                <w:sz w:val="22"/>
                <w:szCs w:val="22"/>
              </w:rPr>
            </w:pPr>
          </w:p>
        </w:tc>
        <w:tc>
          <w:tcPr>
            <w:tcW w:w="2942" w:type="dxa"/>
            <w:tcBorders>
              <w:left w:val="single" w:sz="4" w:space="0" w:color="auto"/>
              <w:bottom w:val="single" w:sz="4" w:space="0" w:color="auto"/>
              <w:right w:val="single" w:sz="4" w:space="0" w:color="auto"/>
            </w:tcBorders>
          </w:tcPr>
          <w:p w14:paraId="325A49C9" w14:textId="77777777" w:rsidR="008408B6" w:rsidRPr="00A86437" w:rsidRDefault="008408B6" w:rsidP="008408B6">
            <w:pPr>
              <w:pStyle w:val="a3"/>
              <w:ind w:right="-117"/>
              <w:rPr>
                <w:sz w:val="22"/>
                <w:szCs w:val="22"/>
              </w:rPr>
            </w:pPr>
          </w:p>
        </w:tc>
        <w:tc>
          <w:tcPr>
            <w:tcW w:w="1056" w:type="dxa"/>
            <w:gridSpan w:val="2"/>
            <w:tcBorders>
              <w:top w:val="single" w:sz="4" w:space="0" w:color="auto"/>
              <w:left w:val="single" w:sz="4" w:space="0" w:color="auto"/>
              <w:bottom w:val="single" w:sz="4" w:space="0" w:color="auto"/>
              <w:right w:val="single" w:sz="4" w:space="0" w:color="auto"/>
            </w:tcBorders>
            <w:vAlign w:val="bottom"/>
          </w:tcPr>
          <w:p w14:paraId="4CCD6C40" w14:textId="1686305D" w:rsidR="008408B6" w:rsidRPr="008408B6" w:rsidRDefault="008408B6" w:rsidP="008408B6">
            <w:pPr>
              <w:jc w:val="center"/>
              <w:rPr>
                <w:sz w:val="22"/>
                <w:szCs w:val="22"/>
              </w:rPr>
            </w:pPr>
            <w:r w:rsidRPr="008408B6">
              <w:rPr>
                <w:b/>
                <w:bCs/>
                <w:sz w:val="22"/>
                <w:szCs w:val="22"/>
              </w:rPr>
              <w:t>657663</w:t>
            </w:r>
          </w:p>
        </w:tc>
      </w:tr>
    </w:tbl>
    <w:p w14:paraId="5198964D" w14:textId="77777777" w:rsidR="005531EF" w:rsidRPr="000E4DA1" w:rsidRDefault="005531EF" w:rsidP="005531EF">
      <w:pPr>
        <w:jc w:val="both"/>
        <w:rPr>
          <w:rStyle w:val="postbody"/>
          <w:sz w:val="22"/>
          <w:szCs w:val="22"/>
        </w:rPr>
      </w:pPr>
      <w:r w:rsidRPr="000E4DA1">
        <w:rPr>
          <w:rStyle w:val="postbody"/>
          <w:sz w:val="22"/>
          <w:szCs w:val="22"/>
        </w:rPr>
        <w:t>Примечания</w:t>
      </w:r>
    </w:p>
    <w:p w14:paraId="65CAF165" w14:textId="77777777" w:rsidR="005531EF" w:rsidRPr="000E4DA1" w:rsidRDefault="005531EF" w:rsidP="005531EF">
      <w:pPr>
        <w:ind w:firstLine="567"/>
        <w:jc w:val="both"/>
        <w:rPr>
          <w:rStyle w:val="postbody"/>
          <w:sz w:val="22"/>
          <w:szCs w:val="22"/>
        </w:rPr>
      </w:pPr>
      <w:r w:rsidRPr="000E4DA1">
        <w:rPr>
          <w:rStyle w:val="postbody"/>
          <w:sz w:val="22"/>
          <w:szCs w:val="22"/>
        </w:rPr>
        <w:t xml:space="preserve">1. Режим всех разрешенных видов использования лесов, расположенных на особо охраняемых природных территориях, определяется Положениями о соответствующих особо охраняемых природных территориях. Ограничения использования лесов, определенные Положениями об имеющимися в лесничестве ООПТ, приведены в таблице 1.5. </w:t>
      </w:r>
    </w:p>
    <w:p w14:paraId="359B9F56" w14:textId="30E610DF" w:rsidR="005531EF" w:rsidRPr="000E4DA1" w:rsidRDefault="005531EF" w:rsidP="005531EF">
      <w:pPr>
        <w:ind w:firstLine="567"/>
        <w:jc w:val="both"/>
        <w:rPr>
          <w:rStyle w:val="postbody"/>
          <w:sz w:val="22"/>
          <w:szCs w:val="22"/>
        </w:rPr>
      </w:pPr>
      <w:r w:rsidRPr="000E4DA1">
        <w:rPr>
          <w:rStyle w:val="postbody"/>
          <w:sz w:val="22"/>
          <w:szCs w:val="22"/>
        </w:rPr>
        <w:t xml:space="preserve">2. Заготовка древесины в лесах допускается в соответствии со статьями </w:t>
      </w:r>
      <w:r w:rsidR="00A86437" w:rsidRPr="000E4DA1">
        <w:rPr>
          <w:rStyle w:val="postbody"/>
          <w:sz w:val="22"/>
          <w:szCs w:val="22"/>
        </w:rPr>
        <w:t>23.1, 23.5</w:t>
      </w:r>
      <w:r w:rsidRPr="000E4DA1">
        <w:rPr>
          <w:rStyle w:val="postbody"/>
          <w:sz w:val="22"/>
          <w:szCs w:val="22"/>
        </w:rPr>
        <w:t xml:space="preserve">, 29 Лесного кодекса </w:t>
      </w:r>
      <w:r w:rsidR="000E4DA1">
        <w:rPr>
          <w:rStyle w:val="postbody"/>
          <w:sz w:val="22"/>
          <w:szCs w:val="22"/>
        </w:rPr>
        <w:t>РФ</w:t>
      </w:r>
      <w:r w:rsidRPr="000E4DA1">
        <w:rPr>
          <w:rStyle w:val="postbody"/>
          <w:sz w:val="22"/>
          <w:szCs w:val="22"/>
        </w:rPr>
        <w:t xml:space="preserve">, Правилами заготовки древесины, Правилами ухода за лесами, за исключением случаев, предусмотренных статьями 111-119 Лесного кодекса </w:t>
      </w:r>
      <w:r w:rsidR="000E4DA1">
        <w:rPr>
          <w:rStyle w:val="postbody"/>
          <w:sz w:val="22"/>
          <w:szCs w:val="22"/>
        </w:rPr>
        <w:t>РФ</w:t>
      </w:r>
      <w:r w:rsidRPr="000E4DA1">
        <w:rPr>
          <w:rStyle w:val="postbody"/>
          <w:sz w:val="22"/>
          <w:szCs w:val="22"/>
        </w:rPr>
        <w:t>.</w:t>
      </w:r>
    </w:p>
    <w:p w14:paraId="2E3C7272" w14:textId="7C68B468" w:rsidR="005531EF" w:rsidRPr="000E4DA1" w:rsidRDefault="005531EF" w:rsidP="005531EF">
      <w:pPr>
        <w:ind w:firstLine="567"/>
        <w:jc w:val="both"/>
        <w:rPr>
          <w:rStyle w:val="postbody"/>
          <w:sz w:val="22"/>
          <w:szCs w:val="22"/>
        </w:rPr>
      </w:pPr>
      <w:r w:rsidRPr="000E4DA1">
        <w:rPr>
          <w:rStyle w:val="postbody"/>
          <w:sz w:val="22"/>
          <w:szCs w:val="22"/>
        </w:rPr>
        <w:t>3. Заготовка живицы осуществляется в лесах, предназначенных для заготовки древесины, в соответствии со стать</w:t>
      </w:r>
      <w:r w:rsidR="00A86437" w:rsidRPr="000E4DA1">
        <w:rPr>
          <w:rStyle w:val="postbody"/>
          <w:sz w:val="22"/>
          <w:szCs w:val="22"/>
        </w:rPr>
        <w:t>е</w:t>
      </w:r>
      <w:r w:rsidRPr="000E4DA1">
        <w:rPr>
          <w:rStyle w:val="postbody"/>
          <w:sz w:val="22"/>
          <w:szCs w:val="22"/>
        </w:rPr>
        <w:t xml:space="preserve">й 31 Лесного кодекса </w:t>
      </w:r>
      <w:r w:rsidR="00A86437" w:rsidRPr="000E4DA1">
        <w:rPr>
          <w:rStyle w:val="postbody"/>
          <w:sz w:val="22"/>
          <w:szCs w:val="22"/>
        </w:rPr>
        <w:t>РФ</w:t>
      </w:r>
      <w:r w:rsidRPr="000E4DA1">
        <w:rPr>
          <w:rStyle w:val="postbody"/>
          <w:sz w:val="22"/>
          <w:szCs w:val="22"/>
        </w:rPr>
        <w:t xml:space="preserve"> и Правилами заготовки живицы. Заготовка живицы не допускается в очагах вредных организмов до их ликвидации; лесных насаждениях, поврежденных и ослабленных вследствие воздействия лесных пожаров, вредных организмов и других негативных факторов; лесных насаждениях, где не допускается проведение сплошных или выборочных рубок спелых и перестойных насаждений для заготовки древесины; на постоянных лесосеменных участках, лесосеменных плантациях, генетических резерватах; не допускается проведение подсочки плюсовых деревьев, семенников, семенных куртин и полос (п. 7 Правил заготовки живицы).  </w:t>
      </w:r>
    </w:p>
    <w:p w14:paraId="5FFF4ED6" w14:textId="4AF23A43" w:rsidR="005531EF" w:rsidRPr="000E4DA1" w:rsidRDefault="005531EF" w:rsidP="005531EF">
      <w:pPr>
        <w:ind w:firstLine="567"/>
        <w:jc w:val="both"/>
        <w:rPr>
          <w:sz w:val="22"/>
          <w:szCs w:val="22"/>
        </w:rPr>
      </w:pPr>
      <w:r w:rsidRPr="000E4DA1">
        <w:rPr>
          <w:sz w:val="22"/>
          <w:szCs w:val="22"/>
        </w:rPr>
        <w:t>4. Заготовка и сбор недревесных лесных ресурсов допускается в лесах в соответствии со статьями 3</w:t>
      </w:r>
      <w:r w:rsidR="00A86437" w:rsidRPr="000E4DA1">
        <w:rPr>
          <w:sz w:val="22"/>
          <w:szCs w:val="22"/>
        </w:rPr>
        <w:t>2</w:t>
      </w:r>
      <w:r w:rsidRPr="000E4DA1">
        <w:rPr>
          <w:sz w:val="22"/>
          <w:szCs w:val="22"/>
        </w:rPr>
        <w:t>,</w:t>
      </w:r>
      <w:r w:rsidR="00A86437" w:rsidRPr="000E4DA1">
        <w:rPr>
          <w:sz w:val="22"/>
          <w:szCs w:val="22"/>
        </w:rPr>
        <w:t xml:space="preserve"> </w:t>
      </w:r>
      <w:r w:rsidRPr="000E4DA1">
        <w:rPr>
          <w:sz w:val="22"/>
          <w:szCs w:val="22"/>
        </w:rPr>
        <w:t>3</w:t>
      </w:r>
      <w:r w:rsidR="00A86437" w:rsidRPr="000E4DA1">
        <w:rPr>
          <w:sz w:val="22"/>
          <w:szCs w:val="22"/>
        </w:rPr>
        <w:t>3</w:t>
      </w:r>
      <w:r w:rsidRPr="000E4DA1">
        <w:rPr>
          <w:sz w:val="22"/>
          <w:szCs w:val="22"/>
        </w:rPr>
        <w:t xml:space="preserve"> Лесного кодекса </w:t>
      </w:r>
      <w:r w:rsidR="00A86437" w:rsidRPr="000E4DA1">
        <w:rPr>
          <w:sz w:val="22"/>
          <w:szCs w:val="22"/>
        </w:rPr>
        <w:t>РФ</w:t>
      </w:r>
      <w:r w:rsidRPr="000E4DA1">
        <w:rPr>
          <w:sz w:val="22"/>
          <w:szCs w:val="22"/>
        </w:rPr>
        <w:t xml:space="preserve"> и Правилами заготовки и сбора недревесных лесных ресурсов. </w:t>
      </w:r>
    </w:p>
    <w:p w14:paraId="60805642" w14:textId="6AD87A68" w:rsidR="005531EF" w:rsidRPr="000E4DA1" w:rsidRDefault="005531EF" w:rsidP="005531EF">
      <w:pPr>
        <w:ind w:firstLine="567"/>
        <w:jc w:val="both"/>
        <w:rPr>
          <w:sz w:val="22"/>
          <w:szCs w:val="22"/>
        </w:rPr>
      </w:pPr>
      <w:r w:rsidRPr="000E4DA1">
        <w:rPr>
          <w:sz w:val="22"/>
          <w:szCs w:val="22"/>
        </w:rPr>
        <w:t xml:space="preserve">5. Заготовка пищевых лесных ресурсов и сбор лекарственных растений допускается в лесах в соответствии со статьями 34, 35 Лесного кодекса </w:t>
      </w:r>
      <w:r w:rsidR="00A86437" w:rsidRPr="000E4DA1">
        <w:rPr>
          <w:sz w:val="22"/>
          <w:szCs w:val="22"/>
        </w:rPr>
        <w:t>РФ</w:t>
      </w:r>
      <w:r w:rsidRPr="000E4DA1">
        <w:rPr>
          <w:sz w:val="22"/>
          <w:szCs w:val="22"/>
        </w:rPr>
        <w:t xml:space="preserve"> и Правилами заготовки пищевых лесных ресурсов и сбора лекарственных растений.</w:t>
      </w:r>
    </w:p>
    <w:p w14:paraId="367A1F1C" w14:textId="3477F16E" w:rsidR="005531EF" w:rsidRPr="000E4DA1" w:rsidRDefault="005531EF" w:rsidP="005531EF">
      <w:pPr>
        <w:ind w:firstLine="567"/>
        <w:jc w:val="both"/>
        <w:rPr>
          <w:strike/>
          <w:sz w:val="22"/>
          <w:szCs w:val="22"/>
        </w:rPr>
      </w:pPr>
      <w:r w:rsidRPr="000E4DA1">
        <w:rPr>
          <w:sz w:val="22"/>
          <w:szCs w:val="22"/>
        </w:rPr>
        <w:t xml:space="preserve">6. Осуществление видов деятельности в сфере охотничьего хозяйства разрешается в лесах в соответствии со статьёй 36 Лесного кодекса </w:t>
      </w:r>
      <w:r w:rsidR="000E4DA1" w:rsidRPr="000E4DA1">
        <w:rPr>
          <w:sz w:val="22"/>
          <w:szCs w:val="22"/>
        </w:rPr>
        <w:t>РФ</w:t>
      </w:r>
      <w:r w:rsidRPr="000E4DA1">
        <w:rPr>
          <w:sz w:val="22"/>
          <w:szCs w:val="22"/>
        </w:rPr>
        <w:t>, Федеральным законом от 24 июля 2009 г. №</w:t>
      </w:r>
      <w:r w:rsidRPr="000E4DA1">
        <w:rPr>
          <w:b/>
          <w:sz w:val="22"/>
          <w:szCs w:val="22"/>
        </w:rPr>
        <w:t xml:space="preserve"> </w:t>
      </w:r>
      <w:r w:rsidRPr="000E4DA1">
        <w:rPr>
          <w:sz w:val="22"/>
          <w:szCs w:val="22"/>
        </w:rPr>
        <w:t>209-</w:t>
      </w:r>
      <w:r w:rsidRPr="000E4DA1">
        <w:rPr>
          <w:sz w:val="22"/>
          <w:szCs w:val="22"/>
        </w:rPr>
        <w:lastRenderedPageBreak/>
        <w:t xml:space="preserve">ФЗ «Об охоте и о сохранении </w:t>
      </w:r>
      <w:r w:rsidR="007D3E7B" w:rsidRPr="000E4DA1">
        <w:rPr>
          <w:sz w:val="22"/>
          <w:szCs w:val="22"/>
        </w:rPr>
        <w:t>охотничьих ресурсов,</w:t>
      </w:r>
      <w:r w:rsidRPr="000E4DA1">
        <w:rPr>
          <w:sz w:val="22"/>
          <w:szCs w:val="22"/>
        </w:rPr>
        <w:t xml:space="preserve"> и о внесении изменений в отдельные законодательные акты Российской Федерации»,</w:t>
      </w:r>
      <w:r w:rsidRPr="000E4DA1">
        <w:rPr>
          <w:rFonts w:hint="eastAsia"/>
          <w:sz w:val="22"/>
          <w:szCs w:val="22"/>
        </w:rPr>
        <w:t xml:space="preserve"> </w:t>
      </w:r>
      <w:r w:rsidRPr="000E4DA1">
        <w:rPr>
          <w:sz w:val="22"/>
          <w:szCs w:val="22"/>
        </w:rPr>
        <w:t>за исключением случаев, предусмотренных стать</w:t>
      </w:r>
      <w:r w:rsidR="00A86437" w:rsidRPr="000E4DA1">
        <w:rPr>
          <w:sz w:val="22"/>
          <w:szCs w:val="22"/>
        </w:rPr>
        <w:t>е</w:t>
      </w:r>
      <w:r w:rsidRPr="000E4DA1">
        <w:rPr>
          <w:sz w:val="22"/>
          <w:szCs w:val="22"/>
        </w:rPr>
        <w:t xml:space="preserve">й 114 Лесного кодекса </w:t>
      </w:r>
      <w:r w:rsidR="00A86437" w:rsidRPr="000E4DA1">
        <w:rPr>
          <w:sz w:val="22"/>
          <w:szCs w:val="22"/>
        </w:rPr>
        <w:t>РФ</w:t>
      </w:r>
      <w:r w:rsidRPr="000E4DA1">
        <w:rPr>
          <w:sz w:val="22"/>
          <w:szCs w:val="22"/>
        </w:rPr>
        <w:t xml:space="preserve">. </w:t>
      </w:r>
    </w:p>
    <w:p w14:paraId="060835B0" w14:textId="0B92141E" w:rsidR="005531EF" w:rsidRPr="000E4DA1" w:rsidRDefault="005531EF" w:rsidP="005531EF">
      <w:pPr>
        <w:ind w:firstLine="567"/>
        <w:jc w:val="both"/>
        <w:rPr>
          <w:strike/>
          <w:sz w:val="22"/>
          <w:szCs w:val="22"/>
        </w:rPr>
      </w:pPr>
      <w:r w:rsidRPr="000E4DA1">
        <w:rPr>
          <w:sz w:val="22"/>
          <w:szCs w:val="22"/>
        </w:rPr>
        <w:t>7. Ведение сельского хозяйства допускается в лесах в соответствии со стать</w:t>
      </w:r>
      <w:r w:rsidR="000E4DA1">
        <w:rPr>
          <w:sz w:val="22"/>
          <w:szCs w:val="22"/>
        </w:rPr>
        <w:t>е</w:t>
      </w:r>
      <w:r w:rsidRPr="000E4DA1">
        <w:rPr>
          <w:sz w:val="22"/>
          <w:szCs w:val="22"/>
        </w:rPr>
        <w:t xml:space="preserve">й 38 Лесного кодекса </w:t>
      </w:r>
      <w:r w:rsidR="000E4DA1" w:rsidRPr="000E4DA1">
        <w:rPr>
          <w:sz w:val="22"/>
          <w:szCs w:val="22"/>
        </w:rPr>
        <w:t>РФ</w:t>
      </w:r>
      <w:r w:rsidRPr="000E4DA1">
        <w:rPr>
          <w:sz w:val="22"/>
          <w:szCs w:val="22"/>
        </w:rPr>
        <w:t xml:space="preserve"> и Правилами использования лесов для ведения сельского хозяйства, за исключением случаев, предусмотренных статьями 113,</w:t>
      </w:r>
      <w:r w:rsidR="000E4DA1" w:rsidRPr="000E4DA1">
        <w:rPr>
          <w:sz w:val="22"/>
          <w:szCs w:val="22"/>
        </w:rPr>
        <w:t xml:space="preserve"> </w:t>
      </w:r>
      <w:r w:rsidRPr="000E4DA1">
        <w:rPr>
          <w:rStyle w:val="afffb"/>
          <w:color w:val="auto"/>
          <w:sz w:val="22"/>
          <w:szCs w:val="22"/>
        </w:rPr>
        <w:t>114,</w:t>
      </w:r>
      <w:r w:rsidR="000E4DA1" w:rsidRPr="000E4DA1">
        <w:rPr>
          <w:rStyle w:val="afffb"/>
          <w:color w:val="auto"/>
          <w:sz w:val="22"/>
          <w:szCs w:val="22"/>
        </w:rPr>
        <w:t xml:space="preserve"> </w:t>
      </w:r>
      <w:r w:rsidRPr="000E4DA1">
        <w:rPr>
          <w:rStyle w:val="afffb"/>
          <w:color w:val="auto"/>
          <w:sz w:val="22"/>
          <w:szCs w:val="22"/>
        </w:rPr>
        <w:t>116,</w:t>
      </w:r>
      <w:r w:rsidR="000E4DA1" w:rsidRPr="000E4DA1">
        <w:rPr>
          <w:rStyle w:val="afffb"/>
          <w:color w:val="auto"/>
          <w:sz w:val="22"/>
          <w:szCs w:val="22"/>
        </w:rPr>
        <w:t xml:space="preserve"> </w:t>
      </w:r>
      <w:r w:rsidRPr="000E4DA1">
        <w:rPr>
          <w:rStyle w:val="afffb"/>
          <w:color w:val="auto"/>
          <w:sz w:val="22"/>
          <w:szCs w:val="22"/>
        </w:rPr>
        <w:t>119</w:t>
      </w:r>
      <w:r w:rsidRPr="000E4DA1">
        <w:rPr>
          <w:sz w:val="22"/>
          <w:szCs w:val="22"/>
        </w:rPr>
        <w:t xml:space="preserve"> Лесного кодекса </w:t>
      </w:r>
      <w:r w:rsidR="000E4DA1" w:rsidRPr="000E4DA1">
        <w:rPr>
          <w:sz w:val="22"/>
          <w:szCs w:val="22"/>
        </w:rPr>
        <w:t>РФ.</w:t>
      </w:r>
    </w:p>
    <w:p w14:paraId="0400637A" w14:textId="0E7ABC46" w:rsidR="005531EF" w:rsidRPr="000E4DA1" w:rsidRDefault="005531EF" w:rsidP="005531EF">
      <w:pPr>
        <w:ind w:firstLine="567"/>
        <w:jc w:val="both"/>
        <w:rPr>
          <w:sz w:val="22"/>
          <w:szCs w:val="22"/>
        </w:rPr>
      </w:pPr>
      <w:r w:rsidRPr="000E4DA1">
        <w:rPr>
          <w:sz w:val="22"/>
          <w:szCs w:val="22"/>
        </w:rPr>
        <w:t xml:space="preserve">7.1. Использование лесов для осуществления рыболовства допускается в лесах в соответствии со статьей 38.1 </w:t>
      </w:r>
      <w:r w:rsidR="000E4DA1" w:rsidRPr="000E4DA1">
        <w:rPr>
          <w:sz w:val="22"/>
          <w:szCs w:val="22"/>
        </w:rPr>
        <w:t>Л</w:t>
      </w:r>
      <w:r w:rsidRPr="000E4DA1">
        <w:rPr>
          <w:sz w:val="22"/>
          <w:szCs w:val="22"/>
        </w:rPr>
        <w:t xml:space="preserve">есного кодекса </w:t>
      </w:r>
      <w:r w:rsidR="000E4DA1" w:rsidRPr="000E4DA1">
        <w:rPr>
          <w:sz w:val="22"/>
          <w:szCs w:val="22"/>
        </w:rPr>
        <w:t>РФ,</w:t>
      </w:r>
      <w:r w:rsidRPr="000E4DA1">
        <w:rPr>
          <w:sz w:val="22"/>
          <w:szCs w:val="22"/>
        </w:rPr>
        <w:t xml:space="preserve"> Правилами использования лесов для осуществления рыболовства.</w:t>
      </w:r>
    </w:p>
    <w:p w14:paraId="1DF4FE30" w14:textId="7E83B753" w:rsidR="005531EF" w:rsidRPr="000E4DA1" w:rsidRDefault="005531EF" w:rsidP="005531EF">
      <w:pPr>
        <w:ind w:firstLine="567"/>
        <w:jc w:val="both"/>
        <w:rPr>
          <w:sz w:val="22"/>
          <w:szCs w:val="22"/>
        </w:rPr>
      </w:pPr>
      <w:r w:rsidRPr="000E4DA1">
        <w:rPr>
          <w:sz w:val="22"/>
          <w:szCs w:val="22"/>
        </w:rPr>
        <w:t>8. Осуществление научно-исследовательской деятельности, образовательной деятельности допускается в лесах в соответствии со стать</w:t>
      </w:r>
      <w:r w:rsidR="000E4DA1" w:rsidRPr="000E4DA1">
        <w:rPr>
          <w:sz w:val="22"/>
          <w:szCs w:val="22"/>
        </w:rPr>
        <w:t>е</w:t>
      </w:r>
      <w:r w:rsidRPr="000E4DA1">
        <w:rPr>
          <w:sz w:val="22"/>
          <w:szCs w:val="22"/>
        </w:rPr>
        <w:t xml:space="preserve">й 40 Лесного кодекса </w:t>
      </w:r>
      <w:r w:rsidR="000E4DA1" w:rsidRPr="000E4DA1">
        <w:rPr>
          <w:sz w:val="22"/>
          <w:szCs w:val="22"/>
        </w:rPr>
        <w:t>РФ</w:t>
      </w:r>
      <w:r w:rsidRPr="000E4DA1">
        <w:rPr>
          <w:sz w:val="22"/>
          <w:szCs w:val="22"/>
        </w:rPr>
        <w:t xml:space="preserve"> и Правилами использования лесов для осуществления научно-исследовательской, образовательной деятельности.</w:t>
      </w:r>
    </w:p>
    <w:p w14:paraId="5AC83A1F" w14:textId="7B8EC156" w:rsidR="005531EF" w:rsidRPr="000E4DA1" w:rsidRDefault="005531EF" w:rsidP="005531EF">
      <w:pPr>
        <w:ind w:firstLine="567"/>
        <w:jc w:val="both"/>
        <w:rPr>
          <w:sz w:val="22"/>
          <w:szCs w:val="22"/>
        </w:rPr>
      </w:pPr>
      <w:r w:rsidRPr="000E4DA1">
        <w:rPr>
          <w:sz w:val="22"/>
          <w:szCs w:val="22"/>
        </w:rPr>
        <w:t>9. Осуществление рекреационной деятельности допускается в лесах в соответствии со стать</w:t>
      </w:r>
      <w:r w:rsidR="000E4DA1" w:rsidRPr="000E4DA1">
        <w:rPr>
          <w:sz w:val="22"/>
          <w:szCs w:val="22"/>
        </w:rPr>
        <w:t>е</w:t>
      </w:r>
      <w:r w:rsidRPr="000E4DA1">
        <w:rPr>
          <w:sz w:val="22"/>
          <w:szCs w:val="22"/>
        </w:rPr>
        <w:t xml:space="preserve">й 41 Лесного кодекса </w:t>
      </w:r>
      <w:r w:rsidR="000E4DA1" w:rsidRPr="000E4DA1">
        <w:rPr>
          <w:sz w:val="22"/>
          <w:szCs w:val="22"/>
        </w:rPr>
        <w:t>РФ</w:t>
      </w:r>
      <w:r w:rsidRPr="000E4DA1">
        <w:rPr>
          <w:sz w:val="22"/>
          <w:szCs w:val="22"/>
        </w:rPr>
        <w:t xml:space="preserve"> и Правилами использования лесов для осуществления рекреационной деятельности.</w:t>
      </w:r>
    </w:p>
    <w:p w14:paraId="4E6AAA6D" w14:textId="3B7EA8BA" w:rsidR="005531EF" w:rsidRPr="000E4DA1" w:rsidRDefault="005531EF" w:rsidP="005531EF">
      <w:pPr>
        <w:ind w:firstLine="567"/>
        <w:jc w:val="both"/>
        <w:rPr>
          <w:bCs/>
          <w:iCs/>
          <w:sz w:val="22"/>
          <w:szCs w:val="22"/>
        </w:rPr>
      </w:pPr>
      <w:r w:rsidRPr="000E4DA1">
        <w:rPr>
          <w:bCs/>
          <w:iCs/>
          <w:sz w:val="22"/>
          <w:szCs w:val="22"/>
        </w:rPr>
        <w:t>10. Создание лесных плантаций допускается в лесах в соответствии со стать</w:t>
      </w:r>
      <w:r w:rsidR="000E4DA1" w:rsidRPr="000E4DA1">
        <w:rPr>
          <w:bCs/>
          <w:iCs/>
          <w:sz w:val="22"/>
          <w:szCs w:val="22"/>
        </w:rPr>
        <w:t>е</w:t>
      </w:r>
      <w:r w:rsidRPr="000E4DA1">
        <w:rPr>
          <w:bCs/>
          <w:iCs/>
          <w:sz w:val="22"/>
          <w:szCs w:val="22"/>
        </w:rPr>
        <w:t xml:space="preserve">й 42 Лесного кодекса РФ, за исключением лесов, расположенных в водоохранных зонах </w:t>
      </w:r>
      <w:r w:rsidR="000E4DA1">
        <w:rPr>
          <w:bCs/>
          <w:iCs/>
          <w:sz w:val="22"/>
          <w:szCs w:val="22"/>
        </w:rPr>
        <w:t>(</w:t>
      </w:r>
      <w:r w:rsidRPr="000E4DA1">
        <w:rPr>
          <w:bCs/>
          <w:iCs/>
          <w:sz w:val="22"/>
          <w:szCs w:val="22"/>
        </w:rPr>
        <w:t>статья 113 Лесного кодекса РФ</w:t>
      </w:r>
      <w:r w:rsidR="000E4DA1">
        <w:rPr>
          <w:bCs/>
          <w:iCs/>
          <w:sz w:val="22"/>
          <w:szCs w:val="22"/>
        </w:rPr>
        <w:t>)</w:t>
      </w:r>
      <w:r w:rsidRPr="000E4DA1">
        <w:rPr>
          <w:bCs/>
          <w:iCs/>
          <w:sz w:val="22"/>
          <w:szCs w:val="22"/>
        </w:rPr>
        <w:t xml:space="preserve">. </w:t>
      </w:r>
    </w:p>
    <w:p w14:paraId="6D18F867" w14:textId="15A3FFFF" w:rsidR="005531EF" w:rsidRPr="000E4DA1" w:rsidRDefault="005531EF" w:rsidP="005531EF">
      <w:pPr>
        <w:ind w:firstLine="567"/>
        <w:jc w:val="both"/>
        <w:rPr>
          <w:sz w:val="22"/>
          <w:szCs w:val="22"/>
        </w:rPr>
      </w:pPr>
      <w:r w:rsidRPr="000E4DA1">
        <w:rPr>
          <w:sz w:val="22"/>
          <w:szCs w:val="22"/>
        </w:rPr>
        <w:t>11. Выращивание лесных плодовых, ягодных, декоративных растений, лекарственных растений допускается в лесах в соответствии со стать</w:t>
      </w:r>
      <w:r w:rsidR="000E4DA1" w:rsidRPr="000E4DA1">
        <w:rPr>
          <w:sz w:val="22"/>
          <w:szCs w:val="22"/>
        </w:rPr>
        <w:t>е</w:t>
      </w:r>
      <w:r w:rsidRPr="000E4DA1">
        <w:rPr>
          <w:sz w:val="22"/>
          <w:szCs w:val="22"/>
        </w:rPr>
        <w:t xml:space="preserve">й 39 Лесного кодекса </w:t>
      </w:r>
      <w:r w:rsidR="000E4DA1" w:rsidRPr="000E4DA1">
        <w:rPr>
          <w:sz w:val="22"/>
          <w:szCs w:val="22"/>
        </w:rPr>
        <w:t>РФ</w:t>
      </w:r>
      <w:r w:rsidRPr="000E4DA1">
        <w:rPr>
          <w:sz w:val="22"/>
          <w:szCs w:val="22"/>
        </w:rPr>
        <w:t xml:space="preserve"> и Правилами использования лесов для выращивания лесных плодовых, ягодных, декоративных растений, лекарственных растений.</w:t>
      </w:r>
    </w:p>
    <w:p w14:paraId="71FE7B54" w14:textId="2327BEFB" w:rsidR="005531EF" w:rsidRPr="000E4DA1" w:rsidRDefault="005531EF" w:rsidP="005531EF">
      <w:pPr>
        <w:ind w:firstLine="567"/>
        <w:jc w:val="both"/>
        <w:rPr>
          <w:bCs/>
          <w:iCs/>
          <w:sz w:val="22"/>
          <w:szCs w:val="22"/>
        </w:rPr>
      </w:pPr>
      <w:r w:rsidRPr="000E4DA1">
        <w:rPr>
          <w:bCs/>
          <w:iCs/>
          <w:sz w:val="22"/>
          <w:szCs w:val="22"/>
        </w:rPr>
        <w:t>12. Создание лесных питомников и их эксплуатация осуществляются в соответствии со статьей 39.1 Лесного кодекса РФ и Правилами создания лесных питомников и их эксплуатации</w:t>
      </w:r>
      <w:r w:rsidRPr="000E4DA1">
        <w:rPr>
          <w:sz w:val="22"/>
          <w:szCs w:val="22"/>
          <w:shd w:val="clear" w:color="auto" w:fill="FFFFFF"/>
        </w:rPr>
        <w:t>.</w:t>
      </w:r>
    </w:p>
    <w:p w14:paraId="4ACE45B8" w14:textId="539AFDB8" w:rsidR="005531EF" w:rsidRDefault="005531EF" w:rsidP="005531EF">
      <w:pPr>
        <w:ind w:firstLine="567"/>
        <w:jc w:val="both"/>
        <w:rPr>
          <w:sz w:val="22"/>
          <w:szCs w:val="22"/>
        </w:rPr>
      </w:pPr>
      <w:r w:rsidRPr="000E4DA1">
        <w:rPr>
          <w:sz w:val="22"/>
          <w:szCs w:val="22"/>
        </w:rPr>
        <w:t xml:space="preserve">13. </w:t>
      </w:r>
      <w:r w:rsidRPr="000E4DA1">
        <w:rPr>
          <w:rStyle w:val="afffb"/>
          <w:color w:val="auto"/>
          <w:sz w:val="22"/>
          <w:szCs w:val="22"/>
        </w:rPr>
        <w:t>Осуществление</w:t>
      </w:r>
      <w:r w:rsidRPr="000E4DA1">
        <w:rPr>
          <w:sz w:val="22"/>
          <w:szCs w:val="22"/>
        </w:rPr>
        <w:t xml:space="preserve"> работ по геологическому изучению недр, </w:t>
      </w:r>
      <w:r w:rsidRPr="000E4DA1">
        <w:rPr>
          <w:rStyle w:val="afffb"/>
          <w:color w:val="auto"/>
          <w:sz w:val="22"/>
          <w:szCs w:val="22"/>
        </w:rPr>
        <w:t xml:space="preserve">разведке и добыче </w:t>
      </w:r>
      <w:r w:rsidRPr="000E4DA1">
        <w:rPr>
          <w:sz w:val="22"/>
          <w:szCs w:val="22"/>
        </w:rPr>
        <w:t>полезных ископаемых допускается в лесах в соответствии со стать</w:t>
      </w:r>
      <w:r w:rsidR="000E4DA1" w:rsidRPr="000E4DA1">
        <w:rPr>
          <w:sz w:val="22"/>
          <w:szCs w:val="22"/>
        </w:rPr>
        <w:t>е</w:t>
      </w:r>
      <w:r w:rsidRPr="000E4DA1">
        <w:rPr>
          <w:sz w:val="22"/>
          <w:szCs w:val="22"/>
        </w:rPr>
        <w:t xml:space="preserve">й 43 Лесного кодекса </w:t>
      </w:r>
      <w:r w:rsidR="000E4DA1" w:rsidRPr="000E4DA1">
        <w:rPr>
          <w:sz w:val="22"/>
          <w:szCs w:val="22"/>
        </w:rPr>
        <w:t>РФ,</w:t>
      </w:r>
      <w:r w:rsidRPr="000E4DA1">
        <w:rPr>
          <w:sz w:val="22"/>
          <w:szCs w:val="22"/>
        </w:rPr>
        <w:t xml:space="preserve"> Правилами использования лесов для осуществления геологического изучения недр, разведки и добычи полезных ископаемых и Перечнем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за исключением случаев, предусмотренных статьями 114, 116, 119 Лесного кодекса </w:t>
      </w:r>
      <w:r w:rsidR="000E4DA1" w:rsidRPr="000E4DA1">
        <w:rPr>
          <w:sz w:val="22"/>
          <w:szCs w:val="22"/>
        </w:rPr>
        <w:t>РФ</w:t>
      </w:r>
      <w:r w:rsidRPr="000E4DA1">
        <w:rPr>
          <w:sz w:val="22"/>
          <w:szCs w:val="22"/>
        </w:rPr>
        <w:t xml:space="preserve">. </w:t>
      </w:r>
    </w:p>
    <w:p w14:paraId="4CD971F0" w14:textId="1C1819AA" w:rsidR="000E4DA1" w:rsidRPr="000E4DA1" w:rsidRDefault="000E4DA1" w:rsidP="005531EF">
      <w:pPr>
        <w:ind w:firstLine="567"/>
        <w:jc w:val="both"/>
        <w:rPr>
          <w:sz w:val="22"/>
          <w:szCs w:val="22"/>
        </w:rPr>
      </w:pPr>
      <w:r w:rsidRPr="000E4DA1">
        <w:rPr>
          <w:sz w:val="22"/>
          <w:szCs w:val="22"/>
        </w:rPr>
        <w:t>13.1 Осуществление работ по изыскательской деятельности допускается в лесах в соответствии со стать</w:t>
      </w:r>
      <w:r>
        <w:rPr>
          <w:sz w:val="22"/>
          <w:szCs w:val="22"/>
        </w:rPr>
        <w:t>е</w:t>
      </w:r>
      <w:r w:rsidRPr="000E4DA1">
        <w:rPr>
          <w:sz w:val="22"/>
          <w:szCs w:val="22"/>
        </w:rPr>
        <w:t xml:space="preserve">й 43.1 Лесного кодекса </w:t>
      </w:r>
      <w:r>
        <w:rPr>
          <w:sz w:val="22"/>
          <w:szCs w:val="22"/>
        </w:rPr>
        <w:t>РФ,</w:t>
      </w:r>
      <w:r w:rsidRPr="000E4DA1">
        <w:rPr>
          <w:sz w:val="22"/>
          <w:szCs w:val="22"/>
        </w:rPr>
        <w:t xml:space="preserve"> Правилами использования лесов для осуществления изыскательской деятельности.</w:t>
      </w:r>
    </w:p>
    <w:p w14:paraId="66557597" w14:textId="2F9FEE93" w:rsidR="00E64CC1" w:rsidRPr="000E4DA1" w:rsidRDefault="00E64CC1" w:rsidP="00E64CC1">
      <w:pPr>
        <w:ind w:firstLine="567"/>
        <w:jc w:val="both"/>
        <w:rPr>
          <w:sz w:val="22"/>
          <w:szCs w:val="22"/>
        </w:rPr>
      </w:pPr>
      <w:r w:rsidRPr="000E4DA1">
        <w:rPr>
          <w:sz w:val="22"/>
          <w:szCs w:val="22"/>
        </w:rPr>
        <w:t>14. Строительство и эксплуатация водохранилищ и иных искусственных водных объектов</w:t>
      </w:r>
      <w:r w:rsidRPr="000E4DA1">
        <w:t xml:space="preserve"> создание и расширение морских и речных портов, строительство, реконструкция и эксплуатация гидротехнических сооружений</w:t>
      </w:r>
      <w:r w:rsidRPr="000E4DA1">
        <w:rPr>
          <w:sz w:val="22"/>
          <w:szCs w:val="22"/>
        </w:rPr>
        <w:t xml:space="preserve"> допускается в лесах в соответствии со стать</w:t>
      </w:r>
      <w:r w:rsidR="000E4DA1" w:rsidRPr="000E4DA1">
        <w:rPr>
          <w:sz w:val="22"/>
          <w:szCs w:val="22"/>
        </w:rPr>
        <w:t>е</w:t>
      </w:r>
      <w:r w:rsidRPr="000E4DA1">
        <w:rPr>
          <w:sz w:val="22"/>
          <w:szCs w:val="22"/>
        </w:rPr>
        <w:t xml:space="preserve">й 44 Лесного кодекса </w:t>
      </w:r>
      <w:r w:rsidR="000E4DA1" w:rsidRPr="000E4DA1">
        <w:rPr>
          <w:sz w:val="22"/>
          <w:szCs w:val="22"/>
        </w:rPr>
        <w:t>РФ</w:t>
      </w:r>
      <w:r w:rsidRPr="000E4DA1">
        <w:rPr>
          <w:sz w:val="22"/>
          <w:szCs w:val="22"/>
        </w:rPr>
        <w:t xml:space="preserve">, Водным кодексом Российской Федерации, за исключением случаев, предусмотренных статьей 114 Лесного кодекса </w:t>
      </w:r>
      <w:r w:rsidR="000E4DA1" w:rsidRPr="000E4DA1">
        <w:rPr>
          <w:sz w:val="22"/>
          <w:szCs w:val="22"/>
        </w:rPr>
        <w:t>РФ</w:t>
      </w:r>
      <w:r w:rsidRPr="000E4DA1">
        <w:rPr>
          <w:sz w:val="22"/>
          <w:szCs w:val="22"/>
        </w:rPr>
        <w:t>.</w:t>
      </w:r>
    </w:p>
    <w:p w14:paraId="778D0236" w14:textId="2BE24BCC" w:rsidR="00E64CC1" w:rsidRPr="000E4DA1" w:rsidRDefault="00E64CC1" w:rsidP="00E64CC1">
      <w:pPr>
        <w:ind w:firstLine="567"/>
        <w:jc w:val="both"/>
        <w:rPr>
          <w:sz w:val="22"/>
          <w:szCs w:val="22"/>
        </w:rPr>
      </w:pPr>
      <w:r w:rsidRPr="000E4DA1">
        <w:rPr>
          <w:sz w:val="22"/>
          <w:szCs w:val="22"/>
        </w:rPr>
        <w:t>15. Строительство, реконструкция, эксплуатация линейных объектов допускается в лесах в соответствии со стать</w:t>
      </w:r>
      <w:r w:rsidR="000E4DA1" w:rsidRPr="000E4DA1">
        <w:rPr>
          <w:sz w:val="22"/>
          <w:szCs w:val="22"/>
        </w:rPr>
        <w:t>е</w:t>
      </w:r>
      <w:r w:rsidRPr="000E4DA1">
        <w:rPr>
          <w:sz w:val="22"/>
          <w:szCs w:val="22"/>
        </w:rPr>
        <w:t xml:space="preserve">й 45 Лесного кодекса </w:t>
      </w:r>
      <w:r w:rsidR="000E4DA1" w:rsidRPr="000E4DA1">
        <w:rPr>
          <w:sz w:val="22"/>
          <w:szCs w:val="22"/>
        </w:rPr>
        <w:t>РФ</w:t>
      </w:r>
      <w:r w:rsidRPr="000E4DA1">
        <w:rPr>
          <w:sz w:val="22"/>
          <w:szCs w:val="22"/>
        </w:rPr>
        <w:t xml:space="preserve"> и Правилами использования лесов для строительства, реконструкции, эксплуатации линейных объектов, за исключением случаев, предусмотренных </w:t>
      </w:r>
      <w:r w:rsidRPr="000E4DA1">
        <w:rPr>
          <w:rStyle w:val="afffb"/>
          <w:color w:val="auto"/>
          <w:sz w:val="22"/>
          <w:szCs w:val="22"/>
        </w:rPr>
        <w:t xml:space="preserve">статьей 114 </w:t>
      </w:r>
      <w:r w:rsidRPr="000E4DA1">
        <w:rPr>
          <w:sz w:val="22"/>
          <w:szCs w:val="22"/>
        </w:rPr>
        <w:t xml:space="preserve">Лесного кодекса РФ.  </w:t>
      </w:r>
    </w:p>
    <w:p w14:paraId="779AC215" w14:textId="1E7644A6" w:rsidR="00E64CC1" w:rsidRPr="000E4DA1" w:rsidRDefault="00E64CC1" w:rsidP="00E64CC1">
      <w:pPr>
        <w:ind w:firstLine="567"/>
        <w:jc w:val="both"/>
        <w:rPr>
          <w:strike/>
          <w:sz w:val="22"/>
          <w:szCs w:val="22"/>
        </w:rPr>
      </w:pPr>
      <w:r w:rsidRPr="000E4DA1">
        <w:rPr>
          <w:sz w:val="22"/>
          <w:szCs w:val="22"/>
        </w:rPr>
        <w:t>16. Создание и эксплуатация объектов лесоперерабатывающей инфраструктуры допускается в лесах в соответствии со стать</w:t>
      </w:r>
      <w:r w:rsidR="000E4DA1" w:rsidRPr="000E4DA1">
        <w:rPr>
          <w:sz w:val="22"/>
          <w:szCs w:val="22"/>
        </w:rPr>
        <w:t>е</w:t>
      </w:r>
      <w:r w:rsidRPr="000E4DA1">
        <w:rPr>
          <w:sz w:val="22"/>
          <w:szCs w:val="22"/>
        </w:rPr>
        <w:t xml:space="preserve">й 46 Лесного кодекса </w:t>
      </w:r>
      <w:r w:rsidR="000E4DA1" w:rsidRPr="000E4DA1">
        <w:rPr>
          <w:sz w:val="22"/>
          <w:szCs w:val="22"/>
        </w:rPr>
        <w:t>РФ</w:t>
      </w:r>
      <w:r w:rsidRPr="000E4DA1">
        <w:rPr>
          <w:sz w:val="22"/>
          <w:szCs w:val="22"/>
        </w:rPr>
        <w:t xml:space="preserve"> и Правилами использования лесов для переработки древесины и иных лесных ресурсов, за исключением случаев, предусмотренных статьёй 14 Лесного кодекса </w:t>
      </w:r>
      <w:r w:rsidR="000E4DA1" w:rsidRPr="000E4DA1">
        <w:rPr>
          <w:sz w:val="22"/>
          <w:szCs w:val="22"/>
        </w:rPr>
        <w:t>РФ</w:t>
      </w:r>
      <w:r w:rsidRPr="000E4DA1">
        <w:rPr>
          <w:sz w:val="22"/>
          <w:szCs w:val="22"/>
        </w:rPr>
        <w:t xml:space="preserve">. </w:t>
      </w:r>
    </w:p>
    <w:p w14:paraId="07149233" w14:textId="58BAD023" w:rsidR="005531EF" w:rsidRPr="000E4DA1" w:rsidRDefault="005531EF" w:rsidP="005531EF">
      <w:pPr>
        <w:ind w:firstLine="567"/>
        <w:jc w:val="both"/>
        <w:rPr>
          <w:sz w:val="22"/>
          <w:szCs w:val="22"/>
        </w:rPr>
      </w:pPr>
      <w:r w:rsidRPr="000E4DA1">
        <w:rPr>
          <w:sz w:val="22"/>
          <w:szCs w:val="22"/>
        </w:rPr>
        <w:t>17. Осуществление религиозной деятельности допускается в лесах в соответствии со стать</w:t>
      </w:r>
      <w:r w:rsidR="000E4DA1" w:rsidRPr="000E4DA1">
        <w:rPr>
          <w:sz w:val="22"/>
          <w:szCs w:val="22"/>
        </w:rPr>
        <w:t>е</w:t>
      </w:r>
      <w:r w:rsidRPr="000E4DA1">
        <w:rPr>
          <w:sz w:val="22"/>
          <w:szCs w:val="22"/>
        </w:rPr>
        <w:t xml:space="preserve">й 47 Лесного кодекса </w:t>
      </w:r>
      <w:r w:rsidR="000E4DA1" w:rsidRPr="000E4DA1">
        <w:rPr>
          <w:sz w:val="22"/>
          <w:szCs w:val="22"/>
        </w:rPr>
        <w:t>РФ</w:t>
      </w:r>
      <w:r w:rsidRPr="000E4DA1">
        <w:rPr>
          <w:sz w:val="22"/>
          <w:szCs w:val="22"/>
        </w:rPr>
        <w:t xml:space="preserve"> и Федеральным законом от 26.09.1997 № 125-ФЗ «О свободе совести и о религиозных объединениях».</w:t>
      </w:r>
    </w:p>
    <w:p w14:paraId="3B3957AA" w14:textId="77777777" w:rsidR="007D5758" w:rsidRPr="000E4DA1" w:rsidRDefault="005531EF" w:rsidP="005531EF">
      <w:pPr>
        <w:ind w:firstLine="567"/>
        <w:jc w:val="both"/>
        <w:rPr>
          <w:sz w:val="22"/>
          <w:szCs w:val="22"/>
        </w:rPr>
      </w:pPr>
      <w:r w:rsidRPr="000E4DA1">
        <w:rPr>
          <w:sz w:val="22"/>
          <w:szCs w:val="22"/>
        </w:rPr>
        <w:t>18. Виды использования лесов, независимо от их целевого назначения, могут быть ограничены принятыми или принимаемыми нормативно-правовыми актами, разработанными или разрабатываемыми положениями об особо охраняемых природных территориях, другими документами, устанавливающими режим использования лесов на землях лесного фонда.</w:t>
      </w:r>
    </w:p>
    <w:p w14:paraId="21E4E3E2" w14:textId="77777777" w:rsidR="007D5758" w:rsidRPr="00172790" w:rsidRDefault="007D5758" w:rsidP="005531EF">
      <w:pPr>
        <w:ind w:firstLine="567"/>
        <w:jc w:val="both"/>
        <w:rPr>
          <w:color w:val="EE0000"/>
          <w:sz w:val="22"/>
          <w:szCs w:val="22"/>
        </w:rPr>
      </w:pPr>
    </w:p>
    <w:p w14:paraId="650727BF" w14:textId="77777777" w:rsidR="00F371A6" w:rsidRPr="000E4DA1" w:rsidRDefault="00AF2D70" w:rsidP="00F371A6">
      <w:pPr>
        <w:pStyle w:val="1"/>
        <w:spacing w:line="240" w:lineRule="auto"/>
      </w:pPr>
      <w:r w:rsidRPr="00172790">
        <w:rPr>
          <w:color w:val="EE0000"/>
        </w:rPr>
        <w:br w:type="page"/>
      </w:r>
      <w:bookmarkStart w:id="39" w:name="_Toc480818475"/>
      <w:bookmarkStart w:id="40" w:name="_Toc63082101"/>
      <w:bookmarkStart w:id="41" w:name="_Toc242950557"/>
      <w:bookmarkStart w:id="42" w:name="_Toc480818476"/>
      <w:r w:rsidR="00F371A6" w:rsidRPr="000E4DA1">
        <w:lastRenderedPageBreak/>
        <w:t>Глава 2. НОРМАТИВЫ, ПАРАМЕТРЫ И СРОКИ РАЗРЕШЕННОГО ИСПОЛЬЗОВАНИЯ ЛЕСОВ</w:t>
      </w:r>
      <w:bookmarkEnd w:id="39"/>
      <w:bookmarkEnd w:id="40"/>
      <w:bookmarkEnd w:id="41"/>
    </w:p>
    <w:p w14:paraId="5E8CB1A3" w14:textId="77777777" w:rsidR="00363846" w:rsidRPr="000E4DA1" w:rsidRDefault="00363846" w:rsidP="003805A7">
      <w:pPr>
        <w:pStyle w:val="2"/>
        <w:ind w:hanging="318"/>
        <w:jc w:val="center"/>
        <w:rPr>
          <w:bCs/>
        </w:rPr>
      </w:pPr>
      <w:bookmarkStart w:id="43" w:name="_Toc242950558"/>
      <w:r w:rsidRPr="000E4DA1">
        <w:rPr>
          <w:bCs/>
        </w:rPr>
        <w:t>2.1</w:t>
      </w:r>
      <w:r w:rsidR="00F371A6" w:rsidRPr="000E4DA1">
        <w:rPr>
          <w:bCs/>
        </w:rPr>
        <w:t>.</w:t>
      </w:r>
      <w:r w:rsidRPr="000E4DA1">
        <w:rPr>
          <w:bCs/>
        </w:rPr>
        <w:t xml:space="preserve"> Нормативы</w:t>
      </w:r>
      <w:r w:rsidR="00F9648D" w:rsidRPr="000E4DA1">
        <w:rPr>
          <w:bCs/>
        </w:rPr>
        <w:t>,</w:t>
      </w:r>
      <w:r w:rsidRPr="000E4DA1">
        <w:rPr>
          <w:bCs/>
        </w:rPr>
        <w:t xml:space="preserve"> параметры и сроки использования лесов </w:t>
      </w:r>
      <w:r w:rsidR="00F9648D" w:rsidRPr="000E4DA1">
        <w:rPr>
          <w:bCs/>
        </w:rPr>
        <w:t>для</w:t>
      </w:r>
      <w:r w:rsidRPr="000E4DA1">
        <w:rPr>
          <w:bCs/>
        </w:rPr>
        <w:t xml:space="preserve"> заготовк</w:t>
      </w:r>
      <w:r w:rsidR="00F9648D" w:rsidRPr="000E4DA1">
        <w:rPr>
          <w:bCs/>
        </w:rPr>
        <w:t>и</w:t>
      </w:r>
      <w:r w:rsidRPr="000E4DA1">
        <w:rPr>
          <w:bCs/>
        </w:rPr>
        <w:t xml:space="preserve"> древесины</w:t>
      </w:r>
      <w:bookmarkEnd w:id="42"/>
      <w:bookmarkEnd w:id="43"/>
    </w:p>
    <w:p w14:paraId="56879F97" w14:textId="77777777" w:rsidR="00056BD0" w:rsidRPr="000E4DA1" w:rsidRDefault="00056BD0" w:rsidP="009F0205">
      <w:pPr>
        <w:pStyle w:val="3"/>
        <w:jc w:val="center"/>
        <w:rPr>
          <w:b/>
          <w:bCs/>
        </w:rPr>
      </w:pPr>
      <w:bookmarkStart w:id="44" w:name="_Toc480818477"/>
      <w:bookmarkStart w:id="45" w:name="_Toc242950559"/>
      <w:r w:rsidRPr="000E4DA1">
        <w:rPr>
          <w:b/>
          <w:bCs/>
        </w:rPr>
        <w:t>2.1.1</w:t>
      </w:r>
      <w:r w:rsidR="00F371A6" w:rsidRPr="000E4DA1">
        <w:rPr>
          <w:b/>
          <w:bCs/>
        </w:rPr>
        <w:t>.</w:t>
      </w:r>
      <w:r w:rsidRPr="000E4DA1">
        <w:rPr>
          <w:b/>
          <w:bCs/>
        </w:rPr>
        <w:t xml:space="preserve"> Общие положения</w:t>
      </w:r>
      <w:bookmarkEnd w:id="44"/>
      <w:bookmarkEnd w:id="45"/>
    </w:p>
    <w:p w14:paraId="2C025AD8" w14:textId="584BF7D3" w:rsidR="009F0205" w:rsidRPr="008A3435" w:rsidRDefault="009F0205" w:rsidP="009F0205">
      <w:pPr>
        <w:pStyle w:val="33"/>
        <w:ind w:firstLine="709"/>
      </w:pPr>
      <w:bookmarkStart w:id="46" w:name="_Toc480818478"/>
      <w:bookmarkStart w:id="47" w:name="_Toc68876046"/>
      <w:r w:rsidRPr="008A3435">
        <w:t xml:space="preserve">Одним из основных видов использования лесов является заготовка древесины. Заготовка древесины представляет собой предпринимательскую деятельность, связанную с рубкой лесных насаждений и вывозом из леса древесины. </w:t>
      </w:r>
      <w:r w:rsidRPr="008A3435">
        <w:rPr>
          <w:rStyle w:val="blk"/>
        </w:rPr>
        <w:t>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частичную переработку, хранение древесины в лесу)</w:t>
      </w:r>
      <w:r w:rsidRPr="008A3435">
        <w:t xml:space="preserve"> (статья </w:t>
      </w:r>
      <w:r w:rsidR="008A3435" w:rsidRPr="008A3435">
        <w:t>23.1</w:t>
      </w:r>
      <w:r w:rsidRPr="008A3435">
        <w:t xml:space="preserve"> Лесного кодекса </w:t>
      </w:r>
      <w:r w:rsidR="008A3435" w:rsidRPr="008A3435">
        <w:t>РФ</w:t>
      </w:r>
      <w:r w:rsidRPr="008A3435">
        <w:t xml:space="preserve">). </w:t>
      </w:r>
    </w:p>
    <w:p w14:paraId="7163D507" w14:textId="77777777" w:rsidR="009F0205" w:rsidRPr="008A3435" w:rsidRDefault="009F0205" w:rsidP="009F0205">
      <w:pPr>
        <w:pStyle w:val="33"/>
        <w:ind w:firstLine="709"/>
      </w:pPr>
      <w:r w:rsidRPr="008A3435">
        <w:t>Для заготовки древесины допускается осуществление рубок:</w:t>
      </w:r>
    </w:p>
    <w:p w14:paraId="1DF04F1A" w14:textId="77777777" w:rsidR="009F0205" w:rsidRPr="008A3435" w:rsidRDefault="009F0205" w:rsidP="009F0205">
      <w:pPr>
        <w:pStyle w:val="33"/>
        <w:ind w:firstLine="709"/>
      </w:pPr>
      <w:r w:rsidRPr="008A3435">
        <w:t>1) спелых и перестойных лесных насаждений;</w:t>
      </w:r>
    </w:p>
    <w:p w14:paraId="27175F1B" w14:textId="77777777" w:rsidR="009F0205" w:rsidRPr="008A3435" w:rsidRDefault="009F0205" w:rsidP="009F0205">
      <w:pPr>
        <w:pStyle w:val="33"/>
        <w:ind w:firstLine="709"/>
      </w:pPr>
      <w:r w:rsidRPr="008A3435">
        <w:t>2) средневозрастных, приспевающих, спелых и перестойных лесных насаждений при вырубке погибших и поврежденных лесных насаждений, при уходе за лесами;</w:t>
      </w:r>
    </w:p>
    <w:p w14:paraId="46A84D4C" w14:textId="3C88F9BA" w:rsidR="009F0205" w:rsidRPr="008A3435" w:rsidRDefault="009F0205" w:rsidP="009F0205">
      <w:pPr>
        <w:pStyle w:val="33"/>
        <w:ind w:firstLine="709"/>
      </w:pPr>
      <w:r w:rsidRPr="008A3435">
        <w:t xml:space="preserve">3) лесных насаждений любого возраста на лесных участках, предназначенных для строительства, реконструкции и эксплуатации объектов, предусмотренных </w:t>
      </w:r>
      <w:r w:rsidRPr="008A3435">
        <w:br/>
        <w:t xml:space="preserve">статьями 13, 14 и 21 Лесного кодекса </w:t>
      </w:r>
      <w:r w:rsidR="008A3435" w:rsidRPr="008A3435">
        <w:t>РФ</w:t>
      </w:r>
      <w:r w:rsidRPr="008A3435">
        <w:t xml:space="preserve">. </w:t>
      </w:r>
    </w:p>
    <w:p w14:paraId="41AA492E" w14:textId="36AC41B1" w:rsidR="009F0205" w:rsidRPr="008A3435" w:rsidRDefault="009F0205" w:rsidP="009F0205">
      <w:pPr>
        <w:pStyle w:val="33"/>
        <w:ind w:firstLine="709"/>
        <w:rPr>
          <w:szCs w:val="24"/>
        </w:rPr>
      </w:pPr>
      <w:r w:rsidRPr="008A3435">
        <w:rPr>
          <w:szCs w:val="24"/>
        </w:rPr>
        <w:t xml:space="preserve">Заготовка древесины производится в соответствии с приказами Минприроды России от </w:t>
      </w:r>
      <w:r w:rsidR="008A3435" w:rsidRPr="008A3435">
        <w:rPr>
          <w:szCs w:val="24"/>
        </w:rPr>
        <w:t xml:space="preserve">13.04.2026 № 211 </w:t>
      </w:r>
      <w:r w:rsidRPr="008A3435">
        <w:rPr>
          <w:szCs w:val="24"/>
        </w:rPr>
        <w:t>«Об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r w:rsidR="008A3435">
        <w:rPr>
          <w:szCs w:val="24"/>
        </w:rPr>
        <w:t xml:space="preserve"> (далее – Правила заготовки древесины)</w:t>
      </w:r>
      <w:r w:rsidRPr="008A3435">
        <w:rPr>
          <w:szCs w:val="24"/>
        </w:rPr>
        <w:t>, от 17</w:t>
      </w:r>
      <w:r w:rsidR="00EE6302">
        <w:rPr>
          <w:szCs w:val="24"/>
        </w:rPr>
        <w:t>.10.</w:t>
      </w:r>
      <w:r w:rsidRPr="008A3435">
        <w:rPr>
          <w:szCs w:val="24"/>
        </w:rPr>
        <w:t>2022</w:t>
      </w:r>
      <w:r w:rsidR="00EE6302">
        <w:rPr>
          <w:szCs w:val="24"/>
        </w:rPr>
        <w:t xml:space="preserve"> </w:t>
      </w:r>
      <w:r w:rsidRPr="008A3435">
        <w:rPr>
          <w:szCs w:val="24"/>
        </w:rPr>
        <w:t>№ 688 «Об утверждении </w:t>
      </w:r>
      <w:hyperlink r:id="rId20" w:anchor="6580IP" w:history="1">
        <w:r w:rsidRPr="008A3435">
          <w:rPr>
            <w:szCs w:val="24"/>
          </w:rPr>
          <w:t>Порядка отвода и таксации лесосек</w:t>
        </w:r>
      </w:hyperlink>
      <w:r w:rsidRPr="008A3435">
        <w:rPr>
          <w:szCs w:val="24"/>
        </w:rPr>
        <w:t> и о внесении изменений в </w:t>
      </w:r>
      <w:hyperlink r:id="rId21" w:anchor="6520IM" w:history="1">
        <w:r w:rsidRPr="008A3435">
          <w:rPr>
            <w:szCs w:val="24"/>
          </w:rPr>
          <w:t>Правила заготовки древесины и особенности заготовки древесины в лесничествах, указанных в статье 23 Лесного кодекса Российской Федерации</w:t>
        </w:r>
      </w:hyperlink>
      <w:r w:rsidRPr="008A3435">
        <w:rPr>
          <w:szCs w:val="24"/>
        </w:rPr>
        <w:t>, утвержденные </w:t>
      </w:r>
      <w:hyperlink r:id="rId22" w:anchor="7D20K3" w:history="1">
        <w:r w:rsidRPr="008A3435">
          <w:rPr>
            <w:szCs w:val="24"/>
          </w:rPr>
          <w:t>приказом Минприроды России от 1 декабря 2020 г. № 993</w:t>
        </w:r>
      </w:hyperlink>
      <w:r w:rsidRPr="008A3435">
        <w:rPr>
          <w:szCs w:val="24"/>
        </w:rPr>
        <w:t xml:space="preserve">» </w:t>
      </w:r>
      <w:r w:rsidR="00D74968">
        <w:rPr>
          <w:szCs w:val="24"/>
        </w:rPr>
        <w:t xml:space="preserve">(далее </w:t>
      </w:r>
      <w:r w:rsidR="00CF7830">
        <w:rPr>
          <w:szCs w:val="24"/>
        </w:rPr>
        <w:t>–</w:t>
      </w:r>
      <w:r w:rsidR="00D74968">
        <w:rPr>
          <w:szCs w:val="24"/>
        </w:rPr>
        <w:t xml:space="preserve"> Порядок</w:t>
      </w:r>
      <w:r w:rsidR="00CF7830">
        <w:rPr>
          <w:szCs w:val="24"/>
        </w:rPr>
        <w:t xml:space="preserve">) </w:t>
      </w:r>
      <w:r w:rsidRPr="008A3435">
        <w:rPr>
          <w:szCs w:val="24"/>
        </w:rPr>
        <w:t>и другими нормативными правовыми актами.</w:t>
      </w:r>
    </w:p>
    <w:p w14:paraId="0D2A5FB2" w14:textId="77777777" w:rsidR="00D74968" w:rsidRPr="00D74968" w:rsidRDefault="00D74968" w:rsidP="00D74968">
      <w:pPr>
        <w:widowControl w:val="0"/>
        <w:autoSpaceDE w:val="0"/>
        <w:autoSpaceDN w:val="0"/>
        <w:adjustRightInd w:val="0"/>
        <w:spacing w:line="360" w:lineRule="auto"/>
        <w:ind w:firstLine="709"/>
        <w:jc w:val="both"/>
        <w:rPr>
          <w:kern w:val="32"/>
        </w:rPr>
      </w:pPr>
      <w:r w:rsidRPr="00D74968">
        <w:rPr>
          <w:kern w:val="32"/>
        </w:rPr>
        <w:t>Заготовка древесины осуществляется в пределах расчетной лесосеки лесничества по видам целевого назначения лесов, хозяйствам и преобладающим породам.</w:t>
      </w:r>
    </w:p>
    <w:p w14:paraId="1AA060DF" w14:textId="77777777" w:rsidR="00D74968" w:rsidRDefault="00D74968" w:rsidP="00D74968">
      <w:pPr>
        <w:widowControl w:val="0"/>
        <w:autoSpaceDE w:val="0"/>
        <w:autoSpaceDN w:val="0"/>
        <w:adjustRightInd w:val="0"/>
        <w:spacing w:line="360" w:lineRule="auto"/>
        <w:ind w:firstLine="709"/>
        <w:jc w:val="both"/>
        <w:rPr>
          <w:kern w:val="32"/>
        </w:rPr>
      </w:pPr>
      <w:r w:rsidRPr="00D74968">
        <w:rPr>
          <w:kern w:val="32"/>
        </w:rPr>
        <w:t xml:space="preserve">Запрещается заготовка древесины в объеме, превышающем расчетную лесосеку (допустимый объем изъятия древесины), а также с нарушением возрастов рубок </w:t>
      </w:r>
    </w:p>
    <w:p w14:paraId="1E3C9CD6" w14:textId="6C693197" w:rsidR="009F0205" w:rsidRPr="00D74968" w:rsidRDefault="009F0205" w:rsidP="00D74968">
      <w:pPr>
        <w:widowControl w:val="0"/>
        <w:autoSpaceDE w:val="0"/>
        <w:autoSpaceDN w:val="0"/>
        <w:adjustRightInd w:val="0"/>
        <w:spacing w:line="360" w:lineRule="auto"/>
        <w:ind w:firstLine="709"/>
        <w:jc w:val="both"/>
        <w:rPr>
          <w:kern w:val="32"/>
        </w:rPr>
      </w:pPr>
      <w:r w:rsidRPr="00D74968">
        <w:rPr>
          <w:kern w:val="32"/>
        </w:rPr>
        <w:t>Лица, использующие леса для заготовки древесины на основании договора аренды лесного участка или права постоянного (бессрочного) пользования лесным участком, используют дополнительный объем древесины в текущем году за счет недоиспользованного установленного объема изъятия древесины по лесному участку за предыдущие три года по видам рубок (рубки спелых и перестойных лесных насаждений, рубки погибших и повре</w:t>
      </w:r>
      <w:r w:rsidRPr="00D74968">
        <w:rPr>
          <w:kern w:val="32"/>
        </w:rPr>
        <w:lastRenderedPageBreak/>
        <w:t>жденных лесных насаждений, рубки ухода за лесами) и хозяйствам (хвойному, мягколиственному, твердолиственному) при условии использования не менее 80 процентов установленного на текущий год объема изъятия древесины по соответствующему виду рубок (рубка спелых и перестойных лесных насаждений, рубка погибших и поврежденных лесных насаждений, рубка ухода за лесами) и хозяйству (хвойному, мягколиственному, твердолиственному) по договору аренды лесного участка или проекту освоения лесов (при предоставлении лесного участка на праве постоянного (бессрочного) пользования).</w:t>
      </w:r>
    </w:p>
    <w:p w14:paraId="1659768A" w14:textId="77777777" w:rsidR="009F0205" w:rsidRPr="00D74968" w:rsidRDefault="009F0205" w:rsidP="009F0205">
      <w:pPr>
        <w:widowControl w:val="0"/>
        <w:autoSpaceDE w:val="0"/>
        <w:autoSpaceDN w:val="0"/>
        <w:adjustRightInd w:val="0"/>
        <w:spacing w:line="360" w:lineRule="auto"/>
        <w:ind w:firstLine="709"/>
        <w:jc w:val="both"/>
        <w:rPr>
          <w:kern w:val="32"/>
        </w:rPr>
      </w:pPr>
      <w:r w:rsidRPr="00D74968">
        <w:rPr>
          <w:kern w:val="32"/>
        </w:rPr>
        <w:t>Дополнительный объем древесины предоставляется по тем видам рубок (рубки спелых и перестойных лесных насаждений, рубки погибших и поврежденных лесных насаждений, рубки ухода за лесами), хозяйствам (хвойному, мягколиственному, твердолиственному), по которым он был недоиспользован за предыдущие три года.</w:t>
      </w:r>
    </w:p>
    <w:p w14:paraId="012559D6" w14:textId="77777777" w:rsidR="009F0205" w:rsidRPr="00D74968" w:rsidRDefault="009F0205" w:rsidP="009F0205">
      <w:pPr>
        <w:widowControl w:val="0"/>
        <w:autoSpaceDE w:val="0"/>
        <w:autoSpaceDN w:val="0"/>
        <w:adjustRightInd w:val="0"/>
        <w:spacing w:line="360" w:lineRule="auto"/>
        <w:ind w:firstLine="709"/>
        <w:jc w:val="both"/>
        <w:rPr>
          <w:kern w:val="32"/>
        </w:rPr>
      </w:pPr>
      <w:r w:rsidRPr="00D74968">
        <w:rPr>
          <w:kern w:val="32"/>
        </w:rPr>
        <w:t>Недоиспользованный объем древесины определяется как разница между установленным допустимым объемом изъятия древесины по соответствующему виду рубок и хозяйству по договору аренды лесного участка или по проекту освоения лесов и объемом фактически заготовленной древесины за соответствующий год по соответствующему виду рубок и хозяйству.</w:t>
      </w:r>
    </w:p>
    <w:p w14:paraId="19979524" w14:textId="77777777" w:rsidR="00D74968" w:rsidRPr="00D74968" w:rsidRDefault="00D74968" w:rsidP="009F0205">
      <w:pPr>
        <w:widowControl w:val="0"/>
        <w:autoSpaceDE w:val="0"/>
        <w:autoSpaceDN w:val="0"/>
        <w:adjustRightInd w:val="0"/>
        <w:spacing w:line="360" w:lineRule="auto"/>
        <w:ind w:firstLine="709"/>
        <w:jc w:val="both"/>
        <w:rPr>
          <w:kern w:val="32"/>
        </w:rPr>
      </w:pPr>
      <w:r w:rsidRPr="00D74968">
        <w:rPr>
          <w:kern w:val="32"/>
        </w:rPr>
        <w:t>При этом суммарный объем заготовки древесины в лесничестве в текущем году и предыдущие три года не должен превышать суммарную расчетную лесосеку по видам рубок и хозяйствам, установленную для соответствующего лесничества на текущий год и предыдущие три года.</w:t>
      </w:r>
    </w:p>
    <w:p w14:paraId="4CF086C2" w14:textId="77777777" w:rsidR="00D74968" w:rsidRDefault="009F0205" w:rsidP="009F0205">
      <w:pPr>
        <w:widowControl w:val="0"/>
        <w:autoSpaceDE w:val="0"/>
        <w:autoSpaceDN w:val="0"/>
        <w:adjustRightInd w:val="0"/>
        <w:spacing w:line="360" w:lineRule="auto"/>
        <w:ind w:firstLine="709"/>
        <w:jc w:val="both"/>
        <w:rPr>
          <w:kern w:val="32"/>
        </w:rPr>
      </w:pPr>
      <w:r w:rsidRPr="00D74968">
        <w:rPr>
          <w:kern w:val="32"/>
        </w:rPr>
        <w:t xml:space="preserve">Объем древесины, заготовленной при ликвидации чрезвычайных ситуаций в лесах, возникших вследствие лесных пожаров, и последствий этих чрезвычайных ситуаций, а также при ликвидации очагов вредных организмов в расчетную лесосеку не включается. </w:t>
      </w:r>
    </w:p>
    <w:p w14:paraId="01B27018" w14:textId="67413DE6" w:rsidR="009F0205" w:rsidRPr="00D74968" w:rsidRDefault="009F0205" w:rsidP="009F0205">
      <w:pPr>
        <w:widowControl w:val="0"/>
        <w:autoSpaceDE w:val="0"/>
        <w:autoSpaceDN w:val="0"/>
        <w:adjustRightInd w:val="0"/>
        <w:spacing w:line="360" w:lineRule="auto"/>
        <w:ind w:firstLine="709"/>
        <w:jc w:val="both"/>
        <w:rPr>
          <w:kern w:val="32"/>
        </w:rPr>
      </w:pPr>
      <w:r w:rsidRPr="00D74968">
        <w:rPr>
          <w:kern w:val="32"/>
        </w:rPr>
        <w:t>В эксплуатационных лесах с целью заготовки древесины осуществляются сплошные и выборочные рубки.</w:t>
      </w:r>
    </w:p>
    <w:p w14:paraId="35830C1E" w14:textId="1D8F41E8" w:rsidR="009F0205" w:rsidRPr="00D74968" w:rsidRDefault="009F0205" w:rsidP="009F0205">
      <w:pPr>
        <w:widowControl w:val="0"/>
        <w:autoSpaceDE w:val="0"/>
        <w:autoSpaceDN w:val="0"/>
        <w:adjustRightInd w:val="0"/>
        <w:spacing w:line="360" w:lineRule="auto"/>
        <w:ind w:firstLine="709"/>
        <w:jc w:val="both"/>
        <w:rPr>
          <w:kern w:val="32"/>
        </w:rPr>
      </w:pPr>
      <w:r w:rsidRPr="00D74968">
        <w:rPr>
          <w:rStyle w:val="blk"/>
        </w:rPr>
        <w:t xml:space="preserve">Проведение сплошных рубок в защитных лесах осуществляется в случаях, предусмотренных ч.6 ст.21 </w:t>
      </w:r>
      <w:r w:rsidR="00D74968" w:rsidRPr="00D74968">
        <w:rPr>
          <w:rStyle w:val="blk"/>
        </w:rPr>
        <w:t>Лесного кодекса РФ</w:t>
      </w:r>
      <w:r w:rsidRPr="00D74968">
        <w:rPr>
          <w:rStyle w:val="blk"/>
        </w:rPr>
        <w:t xml:space="preserve">,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w:t>
      </w:r>
      <w:r w:rsidR="00D74968" w:rsidRPr="00D74968">
        <w:rPr>
          <w:rStyle w:val="blk"/>
        </w:rPr>
        <w:t>Лесного кодекса РФ</w:t>
      </w:r>
      <w:r w:rsidRPr="00D74968">
        <w:rPr>
          <w:rStyle w:val="blk"/>
        </w:rPr>
        <w:t>.</w:t>
      </w:r>
    </w:p>
    <w:p w14:paraId="7F74B05A" w14:textId="73ED3907" w:rsidR="009F0205" w:rsidRPr="00D74968" w:rsidRDefault="009F0205" w:rsidP="009F0205">
      <w:pPr>
        <w:pStyle w:val="ConsPlusNormal"/>
        <w:spacing w:line="360" w:lineRule="auto"/>
        <w:ind w:firstLine="709"/>
        <w:jc w:val="both"/>
        <w:rPr>
          <w:rFonts w:ascii="Times New Roman" w:hAnsi="Times New Roman" w:cs="Times New Roman"/>
          <w:sz w:val="24"/>
          <w:szCs w:val="24"/>
        </w:rPr>
      </w:pPr>
      <w:r w:rsidRPr="00D74968">
        <w:rPr>
          <w:rFonts w:ascii="Times New Roman" w:hAnsi="Times New Roman" w:cs="Times New Roman"/>
          <w:sz w:val="24"/>
          <w:szCs w:val="24"/>
        </w:rPr>
        <w:t xml:space="preserve">Отвод и таксация лесосек (территории, на которой расположены предназначенные для рубки лесные насаждения) проводятся в целях осуществления рубок лесных насаждений и выполнения лесосечных работ, предусмотренных </w:t>
      </w:r>
      <w:hyperlink r:id="rId23" w:history="1">
        <w:r w:rsidRPr="00D74968">
          <w:rPr>
            <w:rFonts w:ascii="Times New Roman" w:hAnsi="Times New Roman" w:cs="Times New Roman"/>
            <w:sz w:val="24"/>
            <w:szCs w:val="24"/>
          </w:rPr>
          <w:t>статьями 23.1</w:t>
        </w:r>
      </w:hyperlink>
      <w:r w:rsidRPr="00D74968">
        <w:rPr>
          <w:rFonts w:ascii="Times New Roman" w:hAnsi="Times New Roman" w:cs="Times New Roman"/>
          <w:sz w:val="24"/>
          <w:szCs w:val="24"/>
        </w:rPr>
        <w:t xml:space="preserve"> и </w:t>
      </w:r>
      <w:hyperlink r:id="rId24" w:history="1">
        <w:r w:rsidRPr="00D74968">
          <w:rPr>
            <w:rFonts w:ascii="Times New Roman" w:hAnsi="Times New Roman" w:cs="Times New Roman"/>
            <w:sz w:val="24"/>
            <w:szCs w:val="24"/>
          </w:rPr>
          <w:t>23.2</w:t>
        </w:r>
      </w:hyperlink>
      <w:r w:rsidRPr="00D74968">
        <w:rPr>
          <w:rFonts w:ascii="Times New Roman" w:hAnsi="Times New Roman" w:cs="Times New Roman"/>
          <w:sz w:val="24"/>
          <w:szCs w:val="24"/>
        </w:rPr>
        <w:t xml:space="preserve"> Лесного кодекса </w:t>
      </w:r>
      <w:r w:rsidR="00D74968" w:rsidRPr="00D74968">
        <w:rPr>
          <w:rFonts w:ascii="Times New Roman" w:hAnsi="Times New Roman" w:cs="Times New Roman"/>
          <w:sz w:val="24"/>
          <w:szCs w:val="24"/>
        </w:rPr>
        <w:t>РФ</w:t>
      </w:r>
      <w:r w:rsidRPr="00D74968">
        <w:rPr>
          <w:rFonts w:ascii="Times New Roman" w:hAnsi="Times New Roman" w:cs="Times New Roman"/>
          <w:sz w:val="24"/>
          <w:szCs w:val="24"/>
        </w:rPr>
        <w:t>.</w:t>
      </w:r>
    </w:p>
    <w:p w14:paraId="3A9E76DD" w14:textId="77777777" w:rsidR="009F0205" w:rsidRPr="00CF7830" w:rsidRDefault="009F0205" w:rsidP="009F0205">
      <w:pPr>
        <w:pStyle w:val="ConsPlusNormal"/>
        <w:spacing w:line="360" w:lineRule="auto"/>
        <w:ind w:firstLine="709"/>
        <w:jc w:val="both"/>
        <w:rPr>
          <w:rFonts w:ascii="Times New Roman" w:hAnsi="Times New Roman" w:cs="Times New Roman"/>
          <w:sz w:val="24"/>
          <w:szCs w:val="24"/>
        </w:rPr>
      </w:pPr>
      <w:r w:rsidRPr="00CF7830">
        <w:rPr>
          <w:rFonts w:ascii="Times New Roman" w:hAnsi="Times New Roman" w:cs="Times New Roman"/>
          <w:sz w:val="24"/>
          <w:szCs w:val="24"/>
        </w:rPr>
        <w:lastRenderedPageBreak/>
        <w:t>Отвод и таксация лесосек обеспечиваются лицами, использующими леса и осуществляющими лесосечные работы, за исключением следующих случаев.</w:t>
      </w:r>
    </w:p>
    <w:p w14:paraId="6C42D406" w14:textId="77777777" w:rsidR="009F0205" w:rsidRPr="00CF7830" w:rsidRDefault="009F0205" w:rsidP="009F0205">
      <w:pPr>
        <w:pStyle w:val="ConsPlusNormal"/>
        <w:spacing w:line="360" w:lineRule="auto"/>
        <w:ind w:firstLine="709"/>
        <w:jc w:val="both"/>
        <w:rPr>
          <w:rFonts w:ascii="Times New Roman" w:hAnsi="Times New Roman" w:cs="Times New Roman"/>
          <w:sz w:val="24"/>
          <w:szCs w:val="24"/>
        </w:rPr>
      </w:pPr>
      <w:bookmarkStart w:id="48" w:name="Par56"/>
      <w:bookmarkEnd w:id="48"/>
      <w:r w:rsidRPr="00CF7830">
        <w:rPr>
          <w:rFonts w:ascii="Times New Roman" w:hAnsi="Times New Roman" w:cs="Times New Roman"/>
          <w:sz w:val="24"/>
          <w:szCs w:val="24"/>
        </w:rPr>
        <w:t>а) проведение лесосечных работ при заготовке древесины гражданами для собственных нужд;</w:t>
      </w:r>
      <w:bookmarkStart w:id="49" w:name="Par57"/>
      <w:bookmarkEnd w:id="49"/>
    </w:p>
    <w:p w14:paraId="5ACCDEEB" w14:textId="096103E3" w:rsidR="009F0205" w:rsidRPr="00CF7830" w:rsidRDefault="009F0205" w:rsidP="009F0205">
      <w:pPr>
        <w:pStyle w:val="ConsPlusNormal"/>
        <w:spacing w:line="360" w:lineRule="auto"/>
        <w:ind w:firstLine="709"/>
        <w:jc w:val="both"/>
        <w:rPr>
          <w:rFonts w:ascii="Times New Roman" w:hAnsi="Times New Roman" w:cs="Times New Roman"/>
          <w:sz w:val="24"/>
          <w:szCs w:val="24"/>
        </w:rPr>
      </w:pPr>
      <w:r w:rsidRPr="00CF7830">
        <w:rPr>
          <w:rFonts w:ascii="Times New Roman" w:hAnsi="Times New Roman" w:cs="Times New Roman"/>
          <w:sz w:val="24"/>
          <w:szCs w:val="24"/>
        </w:rPr>
        <w:t xml:space="preserve">б) проведение мероприятий, предусмотренных </w:t>
      </w:r>
      <w:hyperlink r:id="rId25" w:history="1">
        <w:r w:rsidRPr="00CF7830">
          <w:rPr>
            <w:rFonts w:ascii="Times New Roman" w:hAnsi="Times New Roman" w:cs="Times New Roman"/>
            <w:sz w:val="24"/>
            <w:szCs w:val="24"/>
          </w:rPr>
          <w:t>статьей 19</w:t>
        </w:r>
      </w:hyperlink>
      <w:r w:rsidRPr="00CF7830">
        <w:rPr>
          <w:rFonts w:ascii="Times New Roman" w:hAnsi="Times New Roman" w:cs="Times New Roman"/>
          <w:sz w:val="24"/>
          <w:szCs w:val="24"/>
        </w:rPr>
        <w:t xml:space="preserve"> Лесного кодекса </w:t>
      </w:r>
      <w:r w:rsidR="00D74968" w:rsidRPr="00CF7830">
        <w:rPr>
          <w:rFonts w:ascii="Times New Roman" w:hAnsi="Times New Roman" w:cs="Times New Roman"/>
          <w:sz w:val="24"/>
          <w:szCs w:val="24"/>
        </w:rPr>
        <w:t xml:space="preserve">РФ </w:t>
      </w:r>
      <w:r w:rsidRPr="00CF7830">
        <w:rPr>
          <w:rFonts w:ascii="Times New Roman" w:hAnsi="Times New Roman" w:cs="Times New Roman"/>
          <w:sz w:val="24"/>
          <w:szCs w:val="24"/>
        </w:rPr>
        <w:t>(в случаях, если осуществление соответствующих мероприятий не возложено в установленном порядке на лиц, использующих леса).</w:t>
      </w:r>
    </w:p>
    <w:p w14:paraId="0090B737" w14:textId="1A95DF4F" w:rsidR="009F0205" w:rsidRPr="00CF7830" w:rsidRDefault="009F0205" w:rsidP="009F0205">
      <w:pPr>
        <w:pStyle w:val="ConsPlusNormal"/>
        <w:spacing w:line="360" w:lineRule="auto"/>
        <w:ind w:firstLine="709"/>
        <w:jc w:val="both"/>
        <w:rPr>
          <w:rFonts w:ascii="Times New Roman" w:hAnsi="Times New Roman" w:cs="Times New Roman"/>
          <w:sz w:val="24"/>
          <w:szCs w:val="24"/>
        </w:rPr>
      </w:pPr>
      <w:r w:rsidRPr="00CF7830">
        <w:rPr>
          <w:rFonts w:ascii="Times New Roman" w:hAnsi="Times New Roman" w:cs="Times New Roman"/>
          <w:sz w:val="24"/>
          <w:szCs w:val="24"/>
        </w:rPr>
        <w:t xml:space="preserve">В случаях, указанных в </w:t>
      </w:r>
      <w:hyperlink w:anchor="Par56" w:tooltip="а) проведение лесосечных работ при заготовке древесины гражданами для собственных нужд;" w:history="1">
        <w:r w:rsidRPr="00CF7830">
          <w:rPr>
            <w:rFonts w:ascii="Times New Roman" w:hAnsi="Times New Roman" w:cs="Times New Roman"/>
            <w:sz w:val="24"/>
            <w:szCs w:val="24"/>
          </w:rPr>
          <w:t>подпунктах "а"</w:t>
        </w:r>
      </w:hyperlink>
      <w:r w:rsidRPr="00CF7830">
        <w:rPr>
          <w:rFonts w:ascii="Times New Roman" w:hAnsi="Times New Roman" w:cs="Times New Roman"/>
          <w:sz w:val="24"/>
          <w:szCs w:val="24"/>
        </w:rPr>
        <w:t xml:space="preserve">, </w:t>
      </w:r>
      <w:hyperlink w:anchor="Par57" w:tooltip="б) проведение мероприятий, предусмотренных статьей 19 Лесного кодекса &lt;4&gt; (в случаях, если осуществление соответствующих мероприятий не возложено в установленном порядке на лиц, использующих леса)." w:history="1">
        <w:r w:rsidRPr="00CF7830">
          <w:rPr>
            <w:rFonts w:ascii="Times New Roman" w:hAnsi="Times New Roman" w:cs="Times New Roman"/>
            <w:sz w:val="24"/>
            <w:szCs w:val="24"/>
          </w:rPr>
          <w:t>"б" пункта 4</w:t>
        </w:r>
      </w:hyperlink>
      <w:r w:rsidRPr="00CF7830">
        <w:rPr>
          <w:rFonts w:ascii="Times New Roman" w:hAnsi="Times New Roman" w:cs="Times New Roman"/>
          <w:sz w:val="24"/>
          <w:szCs w:val="24"/>
        </w:rPr>
        <w:t xml:space="preserve"> Порядка, отвод и таксация лесосек обеспечиваются органами государственной власти, органами местного самоуправления в пределах их полномочий 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определенным в соответствии со </w:t>
      </w:r>
      <w:hyperlink r:id="rId26" w:history="1">
        <w:r w:rsidRPr="00CF7830">
          <w:rPr>
            <w:rFonts w:ascii="Times New Roman" w:hAnsi="Times New Roman" w:cs="Times New Roman"/>
            <w:sz w:val="24"/>
            <w:szCs w:val="24"/>
          </w:rPr>
          <w:t>статьями 81</w:t>
        </w:r>
      </w:hyperlink>
      <w:r w:rsidRPr="00CF7830">
        <w:rPr>
          <w:rFonts w:ascii="Times New Roman" w:hAnsi="Times New Roman" w:cs="Times New Roman"/>
          <w:sz w:val="24"/>
          <w:szCs w:val="24"/>
        </w:rPr>
        <w:t xml:space="preserve"> - </w:t>
      </w:r>
      <w:hyperlink r:id="rId27" w:history="1">
        <w:r w:rsidRPr="00CF7830">
          <w:rPr>
            <w:rFonts w:ascii="Times New Roman" w:hAnsi="Times New Roman" w:cs="Times New Roman"/>
            <w:sz w:val="24"/>
            <w:szCs w:val="24"/>
          </w:rPr>
          <w:t>84</w:t>
        </w:r>
      </w:hyperlink>
      <w:r w:rsidRPr="00CF7830">
        <w:rPr>
          <w:rFonts w:ascii="Times New Roman" w:hAnsi="Times New Roman" w:cs="Times New Roman"/>
          <w:sz w:val="24"/>
          <w:szCs w:val="24"/>
        </w:rPr>
        <w:t xml:space="preserve"> Лесного кодекса</w:t>
      </w:r>
      <w:r w:rsidR="00D74968" w:rsidRPr="00CF7830">
        <w:rPr>
          <w:rFonts w:ascii="Times New Roman" w:hAnsi="Times New Roman" w:cs="Times New Roman"/>
          <w:sz w:val="24"/>
          <w:szCs w:val="24"/>
        </w:rPr>
        <w:t xml:space="preserve"> РФ</w:t>
      </w:r>
      <w:r w:rsidRPr="00CF7830">
        <w:rPr>
          <w:rFonts w:ascii="Times New Roman" w:hAnsi="Times New Roman" w:cs="Times New Roman"/>
          <w:sz w:val="24"/>
          <w:szCs w:val="24"/>
        </w:rPr>
        <w:t>, самостоятельно либо с привлечением третьих лиц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p>
    <w:p w14:paraId="4AD1644A" w14:textId="17888254" w:rsidR="009F0205" w:rsidRPr="00CF7830" w:rsidRDefault="009F0205" w:rsidP="009F0205">
      <w:pPr>
        <w:spacing w:line="360" w:lineRule="auto"/>
        <w:ind w:firstLine="709"/>
        <w:jc w:val="both"/>
      </w:pPr>
      <w:r w:rsidRPr="00CF7830">
        <w:t xml:space="preserve">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 в соответствии с </w:t>
      </w:r>
      <w:hyperlink r:id="rId28" w:history="1">
        <w:r w:rsidRPr="00CF7830">
          <w:t>частью 10 статьи 23.3</w:t>
        </w:r>
      </w:hyperlink>
      <w:r w:rsidRPr="00CF7830">
        <w:t xml:space="preserve"> Лесного кодекса</w:t>
      </w:r>
      <w:r w:rsidR="00CF7830">
        <w:t xml:space="preserve"> РФ</w:t>
      </w:r>
      <w:r w:rsidRPr="00CF7830">
        <w:t>.</w:t>
      </w:r>
    </w:p>
    <w:p w14:paraId="5E014446" w14:textId="2FF5C784" w:rsidR="009F0205" w:rsidRPr="00CF7830" w:rsidRDefault="009F0205" w:rsidP="009F0205">
      <w:pPr>
        <w:spacing w:line="360" w:lineRule="auto"/>
        <w:ind w:firstLine="709"/>
        <w:jc w:val="both"/>
      </w:pPr>
      <w:r w:rsidRPr="00CF7830">
        <w:t xml:space="preserve">Организация отвода и таксации лесосек производится в соответствии с пп. 9-29 </w:t>
      </w:r>
      <w:r w:rsidR="00CF7830" w:rsidRPr="00CF7830">
        <w:t>Порядка.</w:t>
      </w:r>
    </w:p>
    <w:p w14:paraId="71A50B1E" w14:textId="77777777" w:rsidR="009F0205" w:rsidRPr="00CF7830" w:rsidRDefault="009F0205" w:rsidP="009F0205">
      <w:pPr>
        <w:widowControl w:val="0"/>
        <w:autoSpaceDE w:val="0"/>
        <w:autoSpaceDN w:val="0"/>
        <w:adjustRightInd w:val="0"/>
        <w:spacing w:line="360" w:lineRule="auto"/>
        <w:ind w:firstLine="709"/>
        <w:jc w:val="both"/>
        <w:rPr>
          <w:strike/>
          <w:kern w:val="32"/>
        </w:rPr>
      </w:pPr>
      <w:r w:rsidRPr="00CF7830">
        <w:rPr>
          <w:kern w:val="32"/>
        </w:rPr>
        <w:t xml:space="preserve">Разработка лесосек без предварительного отбора и отметки вырубаемых деревьев допускается при разработке лесосек выборочными рубками (кроме чересполосных постепенных рубок) специально обученными машинистами лесозаготовительных машин и вальщиками леса, </w:t>
      </w:r>
      <w:r w:rsidRPr="00CF7830">
        <w:t xml:space="preserve">в соответствии с профессиональным </w:t>
      </w:r>
      <w:hyperlink r:id="rId29" w:history="1">
        <w:r w:rsidRPr="00CF7830">
          <w:t>стандартом</w:t>
        </w:r>
      </w:hyperlink>
      <w:r w:rsidRPr="00CF7830">
        <w:t xml:space="preserve"> «Машинист лесозаготовительной машины».</w:t>
      </w:r>
    </w:p>
    <w:p w14:paraId="6C80717B" w14:textId="77777777" w:rsidR="00CF7830" w:rsidRDefault="00CF7830" w:rsidP="00CF7830">
      <w:pPr>
        <w:widowControl w:val="0"/>
        <w:autoSpaceDE w:val="0"/>
        <w:autoSpaceDN w:val="0"/>
        <w:adjustRightInd w:val="0"/>
        <w:spacing w:line="360" w:lineRule="auto"/>
        <w:ind w:firstLine="709"/>
        <w:jc w:val="both"/>
        <w:rPr>
          <w:kern w:val="32"/>
        </w:rPr>
      </w:pPr>
      <w:r>
        <w:rPr>
          <w:kern w:val="32"/>
        </w:rPr>
        <w:t xml:space="preserve">Рубки лесных насаждений осуществляются в форме выборочных рубок или сплошных рубок. </w:t>
      </w:r>
    </w:p>
    <w:p w14:paraId="7E7ABB8A" w14:textId="77777777" w:rsidR="009F0205" w:rsidRPr="00CF7830" w:rsidRDefault="009F0205" w:rsidP="009F0205">
      <w:pPr>
        <w:widowControl w:val="0"/>
        <w:autoSpaceDE w:val="0"/>
        <w:autoSpaceDN w:val="0"/>
        <w:adjustRightInd w:val="0"/>
        <w:spacing w:line="360" w:lineRule="auto"/>
        <w:ind w:firstLine="709"/>
        <w:jc w:val="both"/>
        <w:rPr>
          <w:kern w:val="32"/>
        </w:rPr>
      </w:pPr>
      <w:r w:rsidRPr="00CF7830">
        <w:rPr>
          <w:kern w:val="32"/>
        </w:rPr>
        <w:t>Выборочными рубкам являются рубки, при которых на соответствующих землях или земельных участках вырубается часть деревьев и кустарников.</w:t>
      </w:r>
    </w:p>
    <w:p w14:paraId="06F1860A" w14:textId="7AAFE168" w:rsidR="00CF7830" w:rsidRDefault="00CF7830" w:rsidP="009F0205">
      <w:pPr>
        <w:widowControl w:val="0"/>
        <w:autoSpaceDE w:val="0"/>
        <w:autoSpaceDN w:val="0"/>
        <w:adjustRightInd w:val="0"/>
        <w:spacing w:line="360" w:lineRule="auto"/>
        <w:ind w:firstLine="709"/>
        <w:jc w:val="both"/>
      </w:pPr>
      <w:r>
        <w:t xml:space="preserve">Сплошными рубками признаются рубки, при которых на соответствующих землях </w:t>
      </w:r>
      <w:r>
        <w:lastRenderedPageBreak/>
        <w:t xml:space="preserve">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мероприятий по искусственному лесовосстановлению. </w:t>
      </w:r>
    </w:p>
    <w:p w14:paraId="64878A25" w14:textId="3DF54F57" w:rsidR="009F0205" w:rsidRPr="00CF7830" w:rsidRDefault="00CF7830" w:rsidP="009F0205">
      <w:pPr>
        <w:widowControl w:val="0"/>
        <w:autoSpaceDE w:val="0"/>
        <w:autoSpaceDN w:val="0"/>
        <w:adjustRightInd w:val="0"/>
        <w:spacing w:line="360" w:lineRule="auto"/>
        <w:ind w:firstLine="709"/>
        <w:jc w:val="both"/>
        <w:rPr>
          <w:kern w:val="32"/>
        </w:rPr>
      </w:pPr>
      <w:r w:rsidRPr="00CF7830">
        <w:rPr>
          <w:kern w:val="32"/>
        </w:rPr>
        <w:t>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r w:rsidR="009F0205" w:rsidRPr="00CF7830">
        <w:rPr>
          <w:kern w:val="32"/>
        </w:rPr>
        <w:t xml:space="preserve">. </w:t>
      </w:r>
    </w:p>
    <w:p w14:paraId="3ECB918C" w14:textId="77777777" w:rsidR="009F0205" w:rsidRPr="00CF7830" w:rsidRDefault="009F0205" w:rsidP="009F0205">
      <w:pPr>
        <w:widowControl w:val="0"/>
        <w:autoSpaceDE w:val="0"/>
        <w:autoSpaceDN w:val="0"/>
        <w:adjustRightInd w:val="0"/>
        <w:spacing w:line="360" w:lineRule="auto"/>
        <w:ind w:firstLine="709"/>
        <w:jc w:val="both"/>
        <w:rPr>
          <w:kern w:val="32"/>
        </w:rPr>
      </w:pPr>
      <w:r w:rsidRPr="00CF7830">
        <w:rPr>
          <w:kern w:val="32"/>
        </w:rPr>
        <w:t>Рубки спелых и перестойных лесных насаждений, санитарные рубки осуществляются в форме выборочных и сплошных рубок.</w:t>
      </w:r>
    </w:p>
    <w:p w14:paraId="229B751D" w14:textId="3DAA8CB0" w:rsidR="009F0205" w:rsidRPr="00CF7830" w:rsidRDefault="009F0205" w:rsidP="009F0205">
      <w:pPr>
        <w:widowControl w:val="0"/>
        <w:autoSpaceDE w:val="0"/>
        <w:autoSpaceDN w:val="0"/>
        <w:adjustRightInd w:val="0"/>
        <w:spacing w:line="360" w:lineRule="auto"/>
        <w:ind w:firstLine="709"/>
        <w:jc w:val="both"/>
        <w:rPr>
          <w:kern w:val="32"/>
        </w:rPr>
      </w:pPr>
      <w:r w:rsidRPr="00CF7830">
        <w:rPr>
          <w:kern w:val="32"/>
        </w:rPr>
        <w:t xml:space="preserve">Рубки ухода за лесами (осветления, прочистки, прореживания, проходные рубки, рубки обновления, рубки переформирования, ландшафтные рубки и иные виды рубок ухода за лесами), направленные на улучшение породного состава и качества древостоев, повышение полезных функций лесов, осуществляются в форме выборочных рубок. Нормативы, условия и особенности рубок ухода за лесами определяются Правилами ухода за лесами, утвержденными приказом Минприроды России от </w:t>
      </w:r>
      <w:r w:rsidR="00CF7830" w:rsidRPr="00CF7830">
        <w:rPr>
          <w:kern w:val="32"/>
        </w:rPr>
        <w:t>09.04.2026 № 200 (далее – Правила ухода за лесами)</w:t>
      </w:r>
      <w:r w:rsidRPr="00CF7830">
        <w:rPr>
          <w:kern w:val="32"/>
        </w:rPr>
        <w:t>.</w:t>
      </w:r>
    </w:p>
    <w:p w14:paraId="40E8976D" w14:textId="30D5AFCC" w:rsidR="009F0205" w:rsidRPr="00CF7830" w:rsidRDefault="009F0205" w:rsidP="009F0205">
      <w:pPr>
        <w:widowControl w:val="0"/>
        <w:autoSpaceDE w:val="0"/>
        <w:autoSpaceDN w:val="0"/>
        <w:adjustRightInd w:val="0"/>
        <w:spacing w:line="360" w:lineRule="auto"/>
        <w:ind w:firstLine="709"/>
        <w:jc w:val="both"/>
        <w:rPr>
          <w:kern w:val="32"/>
        </w:rPr>
      </w:pPr>
      <w:r w:rsidRPr="00CF7830">
        <w:rPr>
          <w:kern w:val="32"/>
        </w:rPr>
        <w:t>Заготовка древесины осуществляется в форме рубок, установленных лесохозяйственным регламентом лесничества, и проектом освоения лесов в отношении лесных участков, предоставленных для заготовки древесины на правах аренды или постоянного (бессрочного) пользования</w:t>
      </w:r>
      <w:r w:rsidR="00CF7830" w:rsidRPr="00CF7830">
        <w:t xml:space="preserve"> </w:t>
      </w:r>
      <w:r w:rsidR="00CF7830" w:rsidRPr="00CF7830">
        <w:rPr>
          <w:kern w:val="32"/>
        </w:rPr>
        <w:t>в соответствии с технологической картой лесосечных работ</w:t>
      </w:r>
      <w:r w:rsidRPr="00CF7830">
        <w:rPr>
          <w:kern w:val="32"/>
        </w:rPr>
        <w:t xml:space="preserve">. </w:t>
      </w:r>
    </w:p>
    <w:p w14:paraId="5BBB002C" w14:textId="77777777" w:rsidR="004D33C0" w:rsidRDefault="004D33C0" w:rsidP="009F0205">
      <w:pPr>
        <w:widowControl w:val="0"/>
        <w:autoSpaceDE w:val="0"/>
        <w:autoSpaceDN w:val="0"/>
        <w:adjustRightInd w:val="0"/>
        <w:spacing w:line="360" w:lineRule="auto"/>
        <w:ind w:firstLine="709"/>
        <w:jc w:val="both"/>
        <w:rPr>
          <w:color w:val="EE0000"/>
          <w:kern w:val="32"/>
        </w:rPr>
      </w:pPr>
      <w:r>
        <w:t>С учетом объема вырубаемой древесины за один прием (интенсивность рубки) выборочные рубки подразделяются на следующие виды: очень слабой интенсивности - объем вырубаемой древесины достигает 10 процентов от общего ее запаса, слабой интенсивности - 11 - 20 процентов, умеренной интенсивности - 21 - 30 процентов, умеренно высокой интенсивности - 31 - 40 процентов, высокой интенсивности - 41 - 50 процентов, очень высокой интенсивности - 51 - 70 процентов.</w:t>
      </w:r>
      <w:r w:rsidRPr="00172790">
        <w:rPr>
          <w:color w:val="EE0000"/>
          <w:kern w:val="32"/>
        </w:rPr>
        <w:t xml:space="preserve"> </w:t>
      </w:r>
    </w:p>
    <w:p w14:paraId="20FEFA09" w14:textId="624542B7" w:rsidR="009F0205" w:rsidRPr="0019480D" w:rsidRDefault="004D33C0" w:rsidP="009F0205">
      <w:pPr>
        <w:widowControl w:val="0"/>
        <w:autoSpaceDE w:val="0"/>
        <w:autoSpaceDN w:val="0"/>
        <w:adjustRightInd w:val="0"/>
        <w:spacing w:line="360" w:lineRule="auto"/>
        <w:ind w:firstLine="709"/>
        <w:jc w:val="both"/>
        <w:rPr>
          <w:kern w:val="32"/>
        </w:rPr>
      </w:pPr>
      <w:r w:rsidRPr="004D33C0">
        <w:rPr>
          <w:kern w:val="32"/>
        </w:rPr>
        <w:t xml:space="preserve">При добровольно-выборочных рубках равномерно по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данного вида выборочных рубок лесных насаждений не должна быть ниже 0,5. </w:t>
      </w:r>
      <w:r w:rsidR="009F0205" w:rsidRPr="0019480D">
        <w:rPr>
          <w:kern w:val="32"/>
        </w:rPr>
        <w:t xml:space="preserve">Предельная площадь лесосек для данного вида рубок составляет </w:t>
      </w:r>
      <w:smartTag w:uri="urn:schemas-microsoft-com:office:smarttags" w:element="metricconverter">
        <w:smartTagPr>
          <w:attr w:name="ProductID" w:val="100 гектаров"/>
        </w:smartTagPr>
        <w:r w:rsidR="009F0205" w:rsidRPr="0019480D">
          <w:rPr>
            <w:kern w:val="32"/>
          </w:rPr>
          <w:t>100 гектаров</w:t>
        </w:r>
      </w:smartTag>
      <w:r w:rsidR="009F0205" w:rsidRPr="0019480D">
        <w:rPr>
          <w:kern w:val="32"/>
        </w:rPr>
        <w:t xml:space="preserve"> в эксплуатационных лесах и </w:t>
      </w:r>
      <w:smartTag w:uri="urn:schemas-microsoft-com:office:smarttags" w:element="metricconverter">
        <w:smartTagPr>
          <w:attr w:name="ProductID" w:val="50 гектаров"/>
        </w:smartTagPr>
        <w:r w:rsidR="009F0205" w:rsidRPr="0019480D">
          <w:rPr>
            <w:kern w:val="32"/>
          </w:rPr>
          <w:t>50 гектаров</w:t>
        </w:r>
      </w:smartTag>
      <w:r w:rsidR="009F0205" w:rsidRPr="0019480D">
        <w:rPr>
          <w:kern w:val="32"/>
        </w:rPr>
        <w:t xml:space="preserve"> – в защитных лесах.</w:t>
      </w:r>
    </w:p>
    <w:p w14:paraId="70CAE0D7" w14:textId="68DE6143"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 xml:space="preserve">Применение других видов выборочных рубок регламентировано пунктами </w:t>
      </w:r>
      <w:r w:rsidR="00E14F3F" w:rsidRPr="00E14F3F">
        <w:rPr>
          <w:kern w:val="32"/>
        </w:rPr>
        <w:t>19-22</w:t>
      </w:r>
      <w:r w:rsidRPr="00E14F3F">
        <w:rPr>
          <w:kern w:val="32"/>
        </w:rPr>
        <w:t xml:space="preserve"> Правил заготовки древесины. </w:t>
      </w:r>
    </w:p>
    <w:p w14:paraId="32209370" w14:textId="77777777" w:rsidR="00372CC2" w:rsidRPr="00E14F3F" w:rsidRDefault="00372CC2" w:rsidP="00372CC2">
      <w:pPr>
        <w:widowControl w:val="0"/>
        <w:autoSpaceDE w:val="0"/>
        <w:autoSpaceDN w:val="0"/>
        <w:adjustRightInd w:val="0"/>
        <w:spacing w:line="360" w:lineRule="auto"/>
        <w:ind w:firstLine="709"/>
        <w:jc w:val="both"/>
        <w:rPr>
          <w:kern w:val="32"/>
        </w:rPr>
      </w:pPr>
      <w:r w:rsidRPr="00E14F3F">
        <w:rPr>
          <w:kern w:val="32"/>
        </w:rPr>
        <w:lastRenderedPageBreak/>
        <w:t xml:space="preserve">При проведении чересполосных постепенных рубок древостой вырубается в течение периода, равного одному классу возраста, в два-четыре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4-8 лет. </w:t>
      </w:r>
    </w:p>
    <w:p w14:paraId="26C508EE" w14:textId="77777777" w:rsidR="00372CC2" w:rsidRPr="00E14F3F" w:rsidRDefault="00372CC2" w:rsidP="00372CC2">
      <w:pPr>
        <w:widowControl w:val="0"/>
        <w:autoSpaceDE w:val="0"/>
        <w:autoSpaceDN w:val="0"/>
        <w:adjustRightInd w:val="0"/>
        <w:spacing w:line="360" w:lineRule="auto"/>
        <w:ind w:firstLine="709"/>
        <w:jc w:val="both"/>
        <w:rPr>
          <w:kern w:val="32"/>
        </w:rPr>
      </w:pPr>
      <w:r w:rsidRPr="00E14F3F">
        <w:rPr>
          <w:kern w:val="32"/>
        </w:rPr>
        <w:t xml:space="preserve">В мягколиственных ветроустойчивых насаждениях допускается проведение чересполосных постепенных рубок в течение периода, равного двум классам возраста. </w:t>
      </w:r>
    </w:p>
    <w:p w14:paraId="2B69B08F" w14:textId="417EB356" w:rsidR="00E14F3F" w:rsidRPr="00E14F3F" w:rsidRDefault="00372CC2" w:rsidP="009F0205">
      <w:pPr>
        <w:widowControl w:val="0"/>
        <w:autoSpaceDE w:val="0"/>
        <w:autoSpaceDN w:val="0"/>
        <w:adjustRightInd w:val="0"/>
        <w:spacing w:line="360" w:lineRule="auto"/>
        <w:ind w:firstLine="709"/>
        <w:jc w:val="both"/>
        <w:rPr>
          <w:kern w:val="32"/>
        </w:rPr>
      </w:pPr>
      <w:r w:rsidRPr="00E14F3F">
        <w:rPr>
          <w:kern w:val="32"/>
        </w:rPr>
        <w:t xml:space="preserve">После первого приема чересполосных постепенных рубок в насаждениях при </w:t>
      </w:r>
      <w:r w:rsidR="007F4A23" w:rsidRPr="00E14F3F">
        <w:rPr>
          <w:kern w:val="32"/>
        </w:rPr>
        <w:t>отсутствии</w:t>
      </w:r>
      <w:r w:rsidRPr="00E14F3F">
        <w:rPr>
          <w:kern w:val="32"/>
        </w:rPr>
        <w:t xml:space="preserve"> или недостаточном количестве подроста и второго яруса предусматриваются мероприятия по лесовосстановлению в соответствии с Правилами лесовосстановления</w:t>
      </w:r>
      <w:r w:rsidR="00EE6302">
        <w:rPr>
          <w:kern w:val="32"/>
        </w:rPr>
        <w:t>,</w:t>
      </w:r>
      <w:r w:rsidR="00EE6302" w:rsidRPr="00EE6302">
        <w:t xml:space="preserve"> </w:t>
      </w:r>
      <w:r w:rsidR="00EE6302" w:rsidRPr="00EE6302">
        <w:rPr>
          <w:kern w:val="32"/>
        </w:rPr>
        <w:t>утвержденными приказом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(далее – Правила лесовосстановления)</w:t>
      </w:r>
      <w:r w:rsidRPr="00E14F3F">
        <w:rPr>
          <w:kern w:val="32"/>
        </w:rPr>
        <w:t xml:space="preserve">. </w:t>
      </w:r>
    </w:p>
    <w:p w14:paraId="76681C57" w14:textId="0F038432" w:rsidR="00E14F3F" w:rsidRPr="00E14F3F" w:rsidRDefault="00E14F3F" w:rsidP="009F0205">
      <w:pPr>
        <w:widowControl w:val="0"/>
        <w:autoSpaceDE w:val="0"/>
        <w:autoSpaceDN w:val="0"/>
        <w:adjustRightInd w:val="0"/>
        <w:spacing w:line="360" w:lineRule="auto"/>
        <w:ind w:firstLine="709"/>
        <w:jc w:val="both"/>
        <w:rPr>
          <w:kern w:val="32"/>
        </w:rPr>
      </w:pPr>
      <w:r w:rsidRPr="00E14F3F">
        <w:rPr>
          <w:kern w:val="32"/>
        </w:rPr>
        <w:t>Завершающий прием постепенных рубок проводится только после формирования на лесосеке жизнеспособного подроста и (или) второго яруса, обеспечивающего формирование целевых лесных насаждений.</w:t>
      </w:r>
    </w:p>
    <w:p w14:paraId="0B1763C0" w14:textId="10A71F4A"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К сплошным рубкам спелых и перестойных лесных насаждений относятся следующие виды рубок: с предварительным лесовосстановлением (появление нового молодого поколения леса под пологом существующего древостоя) и с последующим лесовосстановлением (образование нового поколения леса после рубки спелого древостоя).</w:t>
      </w:r>
    </w:p>
    <w:p w14:paraId="1B5A61B1" w14:textId="34B2B386"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При проведении сплошных рубок спелых и перестойных лесных насаждений обязательным условием является: обеспечение лесовосстановления способами, предусмотренными Правилами лесовосстановления.</w:t>
      </w:r>
    </w:p>
    <w:p w14:paraId="75628BD4" w14:textId="5E5D53F7"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 xml:space="preserve">На заповедных лесных участках запрещается проведение любых рубок лесных насаждений (основание – </w:t>
      </w:r>
      <w:r w:rsidR="0012390C">
        <w:rPr>
          <w:kern w:val="32"/>
        </w:rPr>
        <w:t>ч</w:t>
      </w:r>
      <w:r w:rsidRPr="00E14F3F">
        <w:rPr>
          <w:kern w:val="32"/>
        </w:rPr>
        <w:t xml:space="preserve">.3 ст.119 Лесного </w:t>
      </w:r>
      <w:r w:rsidR="00E14F3F" w:rsidRPr="00E14F3F">
        <w:rPr>
          <w:kern w:val="32"/>
        </w:rPr>
        <w:t>к</w:t>
      </w:r>
      <w:r w:rsidRPr="00E14F3F">
        <w:rPr>
          <w:kern w:val="32"/>
        </w:rPr>
        <w:t>одекса</w:t>
      </w:r>
      <w:r w:rsidR="00E14F3F" w:rsidRPr="00E14F3F">
        <w:rPr>
          <w:kern w:val="32"/>
        </w:rPr>
        <w:t xml:space="preserve"> РФ</w:t>
      </w:r>
      <w:r w:rsidRPr="00E14F3F">
        <w:rPr>
          <w:kern w:val="32"/>
        </w:rPr>
        <w:t xml:space="preserve">). </w:t>
      </w:r>
    </w:p>
    <w:p w14:paraId="609B3D9F" w14:textId="249A6670"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 xml:space="preserve">На особо защитных участках запрещается проведение сплошных рубок лесных насаждений, за исключением случаев, предусмотренных частью 6 статьи 21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(часть 4 ст.119 Лесного </w:t>
      </w:r>
      <w:r w:rsidR="00E14F3F" w:rsidRPr="00E14F3F">
        <w:rPr>
          <w:kern w:val="32"/>
        </w:rPr>
        <w:t>к</w:t>
      </w:r>
      <w:r w:rsidRPr="00E14F3F">
        <w:rPr>
          <w:kern w:val="32"/>
        </w:rPr>
        <w:t>одекса</w:t>
      </w:r>
      <w:r w:rsidR="00E14F3F" w:rsidRPr="00E14F3F">
        <w:rPr>
          <w:kern w:val="32"/>
        </w:rPr>
        <w:t xml:space="preserve"> РФ</w:t>
      </w:r>
      <w:r w:rsidRPr="00E14F3F">
        <w:rPr>
          <w:kern w:val="32"/>
        </w:rPr>
        <w:t>).</w:t>
      </w:r>
    </w:p>
    <w:p w14:paraId="3E97F579" w14:textId="4FEE2BF1" w:rsidR="009F0205" w:rsidRPr="00E14F3F" w:rsidRDefault="009F0205" w:rsidP="009F0205">
      <w:pPr>
        <w:widowControl w:val="0"/>
        <w:autoSpaceDE w:val="0"/>
        <w:autoSpaceDN w:val="0"/>
        <w:adjustRightInd w:val="0"/>
        <w:spacing w:line="360" w:lineRule="auto"/>
        <w:ind w:firstLine="709"/>
        <w:jc w:val="both"/>
        <w:rPr>
          <w:kern w:val="32"/>
        </w:rPr>
      </w:pPr>
      <w:r w:rsidRPr="00E14F3F">
        <w:rPr>
          <w:kern w:val="32"/>
        </w:rPr>
        <w:t>На особо защитных участках лесов проведение выборочных рубок допускается только в целях вырубки погибших и поврежденных лесных насаждений (</w:t>
      </w:r>
      <w:r w:rsidR="0012390C">
        <w:rPr>
          <w:kern w:val="32"/>
        </w:rPr>
        <w:t>ч</w:t>
      </w:r>
      <w:r w:rsidRPr="00E14F3F">
        <w:rPr>
          <w:kern w:val="32"/>
        </w:rPr>
        <w:t xml:space="preserve">.5 ст.119 Лесного </w:t>
      </w:r>
      <w:r w:rsidR="00E14F3F" w:rsidRPr="00E14F3F">
        <w:rPr>
          <w:kern w:val="32"/>
        </w:rPr>
        <w:lastRenderedPageBreak/>
        <w:t>к</w:t>
      </w:r>
      <w:r w:rsidRPr="00E14F3F">
        <w:rPr>
          <w:kern w:val="32"/>
        </w:rPr>
        <w:t>одекса</w:t>
      </w:r>
      <w:r w:rsidR="00E14F3F" w:rsidRPr="00E14F3F">
        <w:rPr>
          <w:kern w:val="32"/>
        </w:rPr>
        <w:t xml:space="preserve"> РФ</w:t>
      </w:r>
      <w:r w:rsidRPr="00E14F3F">
        <w:rPr>
          <w:kern w:val="32"/>
        </w:rPr>
        <w:t>).</w:t>
      </w:r>
    </w:p>
    <w:p w14:paraId="66B0EE55" w14:textId="64406A2C" w:rsidR="009F0205" w:rsidRPr="00383407" w:rsidRDefault="009F0205" w:rsidP="009F0205">
      <w:pPr>
        <w:widowControl w:val="0"/>
        <w:autoSpaceDE w:val="0"/>
        <w:autoSpaceDN w:val="0"/>
        <w:adjustRightInd w:val="0"/>
        <w:spacing w:line="360" w:lineRule="auto"/>
        <w:ind w:firstLine="709"/>
        <w:jc w:val="both"/>
      </w:pPr>
      <w:r w:rsidRPr="00383407">
        <w:rPr>
          <w:kern w:val="32"/>
        </w:rPr>
        <w:t>При проведении сплошных рубок спелых, перестойных лесных насаждений с предварительным лесовосстановлением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соответствии с Правилами лесовосстановления</w:t>
      </w:r>
      <w:r w:rsidR="00383407" w:rsidRPr="00383407">
        <w:rPr>
          <w:kern w:val="32"/>
        </w:rPr>
        <w:t>.</w:t>
      </w:r>
    </w:p>
    <w:p w14:paraId="2CB428BE" w14:textId="77777777" w:rsidR="009F0205" w:rsidRPr="00383407" w:rsidRDefault="009F0205" w:rsidP="009F0205">
      <w:pPr>
        <w:widowControl w:val="0"/>
        <w:autoSpaceDE w:val="0"/>
        <w:autoSpaceDN w:val="0"/>
        <w:adjustRightInd w:val="0"/>
        <w:spacing w:line="360" w:lineRule="auto"/>
        <w:ind w:firstLine="709"/>
        <w:jc w:val="both"/>
        <w:rPr>
          <w:kern w:val="32"/>
        </w:rPr>
      </w:pPr>
      <w:r w:rsidRPr="00383407">
        <w:rPr>
          <w:kern w:val="32"/>
        </w:rPr>
        <w:t xml:space="preserve">К подлежащему сохранению относится только жизнеспособный перспективный подрост. </w:t>
      </w:r>
    </w:p>
    <w:p w14:paraId="168BD027" w14:textId="77777777" w:rsidR="009F0205" w:rsidRDefault="009F0205" w:rsidP="009F0205">
      <w:pPr>
        <w:widowControl w:val="0"/>
        <w:autoSpaceDE w:val="0"/>
        <w:autoSpaceDN w:val="0"/>
        <w:adjustRightInd w:val="0"/>
        <w:spacing w:line="360" w:lineRule="auto"/>
        <w:ind w:firstLine="709"/>
        <w:jc w:val="both"/>
        <w:rPr>
          <w:kern w:val="32"/>
        </w:rPr>
      </w:pPr>
      <w:r w:rsidRPr="00383407">
        <w:rPr>
          <w:kern w:val="32"/>
        </w:rPr>
        <w:t xml:space="preserve">При проведении выборочных рубок спелых, перестойных лесных насаждений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количестве не менее 70 процентов. </w:t>
      </w:r>
    </w:p>
    <w:p w14:paraId="386D1A9F" w14:textId="24C93EC5" w:rsidR="00A30A04" w:rsidRPr="00383407" w:rsidRDefault="00A30A04" w:rsidP="009F0205">
      <w:pPr>
        <w:widowControl w:val="0"/>
        <w:autoSpaceDE w:val="0"/>
        <w:autoSpaceDN w:val="0"/>
        <w:adjustRightInd w:val="0"/>
        <w:spacing w:line="360" w:lineRule="auto"/>
        <w:ind w:firstLine="709"/>
        <w:jc w:val="both"/>
        <w:rPr>
          <w:kern w:val="32"/>
        </w:rPr>
      </w:pPr>
      <w:r w:rsidRPr="00A30A04">
        <w:rPr>
          <w:kern w:val="32"/>
        </w:rPr>
        <w:t xml:space="preserve">Арендаторам лесных участков при осуществлении заготовки древесины </w:t>
      </w:r>
      <w:r>
        <w:rPr>
          <w:kern w:val="32"/>
        </w:rPr>
        <w:t xml:space="preserve">необходимо </w:t>
      </w:r>
      <w:r w:rsidRPr="00A30A04">
        <w:rPr>
          <w:kern w:val="32"/>
        </w:rPr>
        <w:t>устанавливать информационные щиты, с указанием наименования организации, ее адреса, контактного телефона, реквизитов договора аренды лесного участка, вида и сроков рубки, сроков хранения и вывоза древесины, телефона лесничества, в границах которого проводится рубка.</w:t>
      </w:r>
    </w:p>
    <w:p w14:paraId="4CC66707" w14:textId="7D406FE7" w:rsidR="00115BF4" w:rsidRPr="00383407" w:rsidRDefault="00115BF4" w:rsidP="009F0205">
      <w:pPr>
        <w:pStyle w:val="3"/>
        <w:spacing w:line="240" w:lineRule="auto"/>
        <w:jc w:val="center"/>
        <w:rPr>
          <w:b/>
          <w:bCs/>
        </w:rPr>
      </w:pPr>
      <w:bookmarkStart w:id="50" w:name="_Toc242950560"/>
      <w:r w:rsidRPr="00383407">
        <w:rPr>
          <w:b/>
          <w:bCs/>
        </w:rPr>
        <w:t>2.1.2</w:t>
      </w:r>
      <w:r w:rsidR="00F371A6" w:rsidRPr="00383407">
        <w:rPr>
          <w:b/>
          <w:bCs/>
        </w:rPr>
        <w:t>.</w:t>
      </w:r>
      <w:r w:rsidRPr="00383407">
        <w:rPr>
          <w:b/>
          <w:bCs/>
        </w:rPr>
        <w:t xml:space="preserve"> Расчетная лесосека для осуществления рубок спелых и перестойных</w:t>
      </w:r>
      <w:bookmarkStart w:id="51" w:name="_Toc480818479"/>
      <w:bookmarkStart w:id="52" w:name="_Toc68876047"/>
      <w:bookmarkEnd w:id="46"/>
      <w:bookmarkEnd w:id="47"/>
      <w:r w:rsidR="00EC4D39">
        <w:rPr>
          <w:b/>
          <w:bCs/>
        </w:rPr>
        <w:t xml:space="preserve"> </w:t>
      </w:r>
      <w:r w:rsidRPr="00383407">
        <w:rPr>
          <w:b/>
          <w:bCs/>
        </w:rPr>
        <w:t>лесных насаждений</w:t>
      </w:r>
      <w:bookmarkEnd w:id="50"/>
      <w:bookmarkEnd w:id="51"/>
      <w:bookmarkEnd w:id="52"/>
    </w:p>
    <w:p w14:paraId="726B5CEB" w14:textId="7452579B" w:rsidR="009F0205" w:rsidRPr="00383407" w:rsidRDefault="009F0205" w:rsidP="009F0205">
      <w:pPr>
        <w:pStyle w:val="33"/>
        <w:ind w:firstLine="709"/>
      </w:pPr>
      <w:r w:rsidRPr="00383407">
        <w:t>Исчисление расчетной лесосеки произведено в соответствии с приказом Рослесхоза от 27</w:t>
      </w:r>
      <w:r w:rsidR="0012390C">
        <w:t>.05.2011</w:t>
      </w:r>
      <w:r w:rsidRPr="00383407">
        <w:t xml:space="preserve"> № 191 «Об утверждении Порядка исчисления расчетной лесосеки». Расчеты выполнены с использованием программного обеспечения АКС «ЛУГИС», учитывающего рекомендации Рослесхоза по вопросу методических основ пользования лесом на принципах неистощительного и непрерывного использования лесов, разработанного ГУП «Северо-Западное государственное лесоустроительное предприятие» и утвержденного приказом Рослесхоза от </w:t>
      </w:r>
      <w:r w:rsidR="00383407" w:rsidRPr="00383407">
        <w:t>0</w:t>
      </w:r>
      <w:r w:rsidRPr="00383407">
        <w:t>9</w:t>
      </w:r>
      <w:r w:rsidR="00383407" w:rsidRPr="00383407">
        <w:t>.06.</w:t>
      </w:r>
      <w:r w:rsidRPr="00383407">
        <w:t>1998 № 92.</w:t>
      </w:r>
    </w:p>
    <w:p w14:paraId="1BD89A5C" w14:textId="77777777" w:rsidR="00115BF4" w:rsidRPr="00172790" w:rsidRDefault="00115BF4" w:rsidP="00115BF4">
      <w:pPr>
        <w:pStyle w:val="33"/>
        <w:ind w:firstLine="709"/>
        <w:rPr>
          <w:color w:val="EE0000"/>
        </w:rPr>
      </w:pPr>
    </w:p>
    <w:p w14:paraId="5FA67FFB" w14:textId="77777777" w:rsidR="002F67D2" w:rsidRPr="00172790" w:rsidRDefault="002F67D2" w:rsidP="00B12D3A">
      <w:pPr>
        <w:pStyle w:val="33"/>
        <w:spacing w:before="120" w:after="120" w:line="240" w:lineRule="auto"/>
        <w:ind w:left="1980" w:hanging="1413"/>
        <w:jc w:val="left"/>
        <w:rPr>
          <w:color w:val="EE0000"/>
        </w:rPr>
        <w:sectPr w:rsidR="002F67D2" w:rsidRPr="00172790" w:rsidSect="005F7717">
          <w:headerReference w:type="even" r:id="rId30"/>
          <w:footerReference w:type="default" r:id="rId31"/>
          <w:footerReference w:type="first" r:id="rId32"/>
          <w:pgSz w:w="11907" w:h="16840" w:code="9"/>
          <w:pgMar w:top="1134" w:right="1134" w:bottom="1134" w:left="1418" w:header="567" w:footer="567" w:gutter="0"/>
          <w:cols w:space="720"/>
          <w:titlePg/>
        </w:sectPr>
      </w:pPr>
    </w:p>
    <w:p w14:paraId="1188A1BE" w14:textId="4702E7F1" w:rsidR="00EC4D39" w:rsidRDefault="00EC4D39" w:rsidP="002F67D2">
      <w:pPr>
        <w:pStyle w:val="33"/>
        <w:spacing w:line="240" w:lineRule="atLeast"/>
        <w:ind w:left="-113" w:right="-113" w:firstLine="0"/>
        <w:contextualSpacing/>
        <w:jc w:val="left"/>
      </w:pPr>
      <w:r>
        <w:lastRenderedPageBreak/>
        <w:br w:type="page"/>
      </w:r>
    </w:p>
    <w:p w14:paraId="5588EE9A" w14:textId="77777777" w:rsidR="007D3D56" w:rsidRPr="00AE034C" w:rsidRDefault="007D3D56" w:rsidP="002F67D2">
      <w:pPr>
        <w:pStyle w:val="33"/>
        <w:spacing w:line="240" w:lineRule="atLeast"/>
        <w:ind w:left="-113" w:right="-113" w:firstLine="0"/>
        <w:contextualSpacing/>
        <w:jc w:val="left"/>
      </w:pPr>
    </w:p>
    <w:p w14:paraId="41B1BC88" w14:textId="77777777" w:rsidR="00AF1CBE" w:rsidRPr="00AE034C" w:rsidRDefault="007D3D56" w:rsidP="007D3D56">
      <w:pPr>
        <w:pStyle w:val="33"/>
        <w:spacing w:line="240" w:lineRule="atLeast"/>
        <w:ind w:left="-113" w:right="-113" w:firstLine="0"/>
        <w:contextualSpacing/>
        <w:jc w:val="center"/>
      </w:pPr>
      <w:r w:rsidRPr="00AE034C">
        <w:t xml:space="preserve">Таблица 2.1(6) – Расчетная лесосека по выборочным рубкам спелых и перестойных лесных насаждений </w:t>
      </w:r>
    </w:p>
    <w:p w14:paraId="5A9A8452" w14:textId="77777777" w:rsidR="007D3D56" w:rsidRPr="00AE034C" w:rsidRDefault="007D3D56" w:rsidP="007D3D56">
      <w:pPr>
        <w:pStyle w:val="33"/>
        <w:spacing w:line="240" w:lineRule="atLeast"/>
        <w:ind w:left="-113" w:right="-113" w:firstLine="0"/>
        <w:contextualSpacing/>
        <w:jc w:val="center"/>
      </w:pPr>
      <w:r w:rsidRPr="00AE034C">
        <w:t>на срок действия лесохозяйственного регламента</w:t>
      </w:r>
    </w:p>
    <w:p w14:paraId="74D33299" w14:textId="77777777" w:rsidR="00C60239" w:rsidRPr="00AE034C" w:rsidRDefault="00C60239" w:rsidP="007D3D56">
      <w:pPr>
        <w:pStyle w:val="33"/>
        <w:spacing w:line="240" w:lineRule="atLeast"/>
        <w:ind w:left="-113" w:right="-113" w:firstLine="0"/>
        <w:contextualSpacing/>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34"/>
        <w:gridCol w:w="26"/>
        <w:gridCol w:w="976"/>
        <w:gridCol w:w="52"/>
        <w:gridCol w:w="941"/>
        <w:gridCol w:w="556"/>
        <w:gridCol w:w="26"/>
        <w:gridCol w:w="833"/>
        <w:gridCol w:w="714"/>
        <w:gridCol w:w="859"/>
        <w:gridCol w:w="853"/>
        <w:gridCol w:w="981"/>
        <w:gridCol w:w="12"/>
        <w:gridCol w:w="964"/>
        <w:gridCol w:w="29"/>
        <w:gridCol w:w="964"/>
        <w:gridCol w:w="29"/>
        <w:gridCol w:w="859"/>
        <w:gridCol w:w="996"/>
        <w:gridCol w:w="416"/>
        <w:gridCol w:w="842"/>
      </w:tblGrid>
      <w:tr w:rsidR="00C60239" w:rsidRPr="00AE034C" w14:paraId="50F7C7C7" w14:textId="77777777" w:rsidTr="00B26CE4">
        <w:trPr>
          <w:tblHeader/>
          <w:jc w:val="center"/>
        </w:trPr>
        <w:tc>
          <w:tcPr>
            <w:tcW w:w="913" w:type="pct"/>
            <w:gridSpan w:val="2"/>
            <w:vMerge w:val="restart"/>
          </w:tcPr>
          <w:p w14:paraId="65491E9A" w14:textId="77777777" w:rsidR="00C60239" w:rsidRPr="00AE034C" w:rsidRDefault="00C60239" w:rsidP="00B26CE4">
            <w:pPr>
              <w:jc w:val="center"/>
              <w:rPr>
                <w:sz w:val="18"/>
                <w:szCs w:val="18"/>
              </w:rPr>
            </w:pPr>
          </w:p>
          <w:p w14:paraId="4127E013" w14:textId="77777777" w:rsidR="00C60239" w:rsidRPr="00AE034C" w:rsidRDefault="00C60239" w:rsidP="00B26CE4">
            <w:pPr>
              <w:jc w:val="center"/>
              <w:rPr>
                <w:sz w:val="18"/>
                <w:szCs w:val="18"/>
              </w:rPr>
            </w:pPr>
            <w:r w:rsidRPr="00AE034C">
              <w:rPr>
                <w:sz w:val="18"/>
                <w:szCs w:val="18"/>
              </w:rPr>
              <w:t>Показатели</w:t>
            </w:r>
          </w:p>
        </w:tc>
        <w:tc>
          <w:tcPr>
            <w:tcW w:w="675" w:type="pct"/>
            <w:gridSpan w:val="3"/>
          </w:tcPr>
          <w:p w14:paraId="31CC027C" w14:textId="77777777" w:rsidR="00C60239" w:rsidRPr="00AE034C" w:rsidRDefault="00C60239" w:rsidP="00B26CE4">
            <w:pPr>
              <w:spacing w:line="360" w:lineRule="auto"/>
              <w:jc w:val="center"/>
              <w:rPr>
                <w:sz w:val="18"/>
                <w:szCs w:val="18"/>
              </w:rPr>
            </w:pPr>
            <w:r w:rsidRPr="00AE034C">
              <w:rPr>
                <w:sz w:val="18"/>
                <w:szCs w:val="18"/>
              </w:rPr>
              <w:t>Всего</w:t>
            </w:r>
          </w:p>
        </w:tc>
        <w:tc>
          <w:tcPr>
            <w:tcW w:w="3412" w:type="pct"/>
            <w:gridSpan w:val="16"/>
          </w:tcPr>
          <w:p w14:paraId="7A8810C1" w14:textId="77777777" w:rsidR="00C60239" w:rsidRPr="00AE034C" w:rsidRDefault="00C60239" w:rsidP="00B26CE4">
            <w:pPr>
              <w:jc w:val="center"/>
              <w:rPr>
                <w:sz w:val="18"/>
                <w:szCs w:val="18"/>
              </w:rPr>
            </w:pPr>
            <w:r w:rsidRPr="00AE034C">
              <w:rPr>
                <w:sz w:val="18"/>
                <w:szCs w:val="18"/>
              </w:rPr>
              <w:t>В том числе по полнотам</w:t>
            </w:r>
          </w:p>
        </w:tc>
      </w:tr>
      <w:tr w:rsidR="00C60239" w:rsidRPr="00AE034C" w14:paraId="513BD799" w14:textId="77777777" w:rsidTr="00B26CE4">
        <w:trPr>
          <w:trHeight w:val="213"/>
          <w:tblHeader/>
          <w:jc w:val="center"/>
        </w:trPr>
        <w:tc>
          <w:tcPr>
            <w:tcW w:w="913" w:type="pct"/>
            <w:gridSpan w:val="2"/>
            <w:vMerge/>
          </w:tcPr>
          <w:p w14:paraId="4CB80D4F" w14:textId="77777777" w:rsidR="00C60239" w:rsidRPr="00AE034C" w:rsidRDefault="00C60239" w:rsidP="00B26CE4">
            <w:pPr>
              <w:jc w:val="center"/>
              <w:rPr>
                <w:sz w:val="18"/>
                <w:szCs w:val="18"/>
              </w:rPr>
            </w:pPr>
          </w:p>
        </w:tc>
        <w:tc>
          <w:tcPr>
            <w:tcW w:w="353" w:type="pct"/>
            <w:gridSpan w:val="2"/>
            <w:vMerge w:val="restart"/>
          </w:tcPr>
          <w:p w14:paraId="4BE37EBE" w14:textId="77777777" w:rsidR="00C60239" w:rsidRPr="00AE034C" w:rsidRDefault="00C60239" w:rsidP="00B26CE4">
            <w:pPr>
              <w:jc w:val="center"/>
              <w:rPr>
                <w:sz w:val="18"/>
                <w:szCs w:val="18"/>
              </w:rPr>
            </w:pPr>
            <w:r w:rsidRPr="00AE034C">
              <w:rPr>
                <w:sz w:val="18"/>
                <w:szCs w:val="18"/>
              </w:rPr>
              <w:t>га</w:t>
            </w:r>
          </w:p>
        </w:tc>
        <w:tc>
          <w:tcPr>
            <w:tcW w:w="322" w:type="pct"/>
            <w:vMerge w:val="restart"/>
          </w:tcPr>
          <w:p w14:paraId="71822034" w14:textId="77777777" w:rsidR="00C60239" w:rsidRPr="00AE034C" w:rsidRDefault="00C60239" w:rsidP="00B26CE4">
            <w:pPr>
              <w:jc w:val="center"/>
              <w:rPr>
                <w:sz w:val="18"/>
                <w:szCs w:val="18"/>
              </w:rPr>
            </w:pPr>
            <w:r w:rsidRPr="00AE034C">
              <w:rPr>
                <w:sz w:val="18"/>
                <w:szCs w:val="18"/>
              </w:rPr>
              <w:t>тыс.</w:t>
            </w:r>
          </w:p>
          <w:p w14:paraId="281A5B49" w14:textId="77777777" w:rsidR="00C60239" w:rsidRPr="00AE034C" w:rsidRDefault="00C60239" w:rsidP="00B26CE4">
            <w:pPr>
              <w:jc w:val="center"/>
              <w:rPr>
                <w:sz w:val="18"/>
                <w:szCs w:val="18"/>
                <w:vertAlign w:val="superscript"/>
              </w:rPr>
            </w:pPr>
            <w:r w:rsidRPr="00AE034C">
              <w:rPr>
                <w:sz w:val="18"/>
                <w:szCs w:val="18"/>
              </w:rPr>
              <w:t>м</w:t>
            </w:r>
            <w:r w:rsidRPr="00AE034C">
              <w:rPr>
                <w:sz w:val="18"/>
                <w:szCs w:val="18"/>
                <w:vertAlign w:val="superscript"/>
              </w:rPr>
              <w:t>3</w:t>
            </w:r>
          </w:p>
        </w:tc>
        <w:tc>
          <w:tcPr>
            <w:tcW w:w="486" w:type="pct"/>
            <w:gridSpan w:val="3"/>
            <w:vAlign w:val="center"/>
          </w:tcPr>
          <w:p w14:paraId="162CC4AE" w14:textId="77777777" w:rsidR="00C60239" w:rsidRPr="00AE034C" w:rsidRDefault="00C60239" w:rsidP="00B26CE4">
            <w:pPr>
              <w:jc w:val="center"/>
              <w:rPr>
                <w:sz w:val="18"/>
                <w:szCs w:val="18"/>
              </w:rPr>
            </w:pPr>
            <w:r w:rsidRPr="00AE034C">
              <w:rPr>
                <w:sz w:val="18"/>
                <w:szCs w:val="18"/>
              </w:rPr>
              <w:t>1,0</w:t>
            </w:r>
          </w:p>
        </w:tc>
        <w:tc>
          <w:tcPr>
            <w:tcW w:w="540" w:type="pct"/>
            <w:gridSpan w:val="2"/>
            <w:vAlign w:val="center"/>
          </w:tcPr>
          <w:p w14:paraId="4E8213C9" w14:textId="77777777" w:rsidR="00C60239" w:rsidRPr="00AE034C" w:rsidRDefault="00C60239" w:rsidP="00B26CE4">
            <w:pPr>
              <w:jc w:val="center"/>
              <w:rPr>
                <w:sz w:val="18"/>
                <w:szCs w:val="18"/>
              </w:rPr>
            </w:pPr>
            <w:r w:rsidRPr="00AE034C">
              <w:rPr>
                <w:sz w:val="18"/>
                <w:szCs w:val="18"/>
              </w:rPr>
              <w:t>0,9</w:t>
            </w:r>
          </w:p>
        </w:tc>
        <w:tc>
          <w:tcPr>
            <w:tcW w:w="627" w:type="pct"/>
            <w:gridSpan w:val="2"/>
            <w:vAlign w:val="center"/>
          </w:tcPr>
          <w:p w14:paraId="6F3DF848" w14:textId="77777777" w:rsidR="00C60239" w:rsidRPr="00AE034C" w:rsidRDefault="00C60239" w:rsidP="00B26CE4">
            <w:pPr>
              <w:jc w:val="center"/>
              <w:rPr>
                <w:sz w:val="18"/>
                <w:szCs w:val="18"/>
              </w:rPr>
            </w:pPr>
            <w:r w:rsidRPr="00AE034C">
              <w:rPr>
                <w:sz w:val="18"/>
                <w:szCs w:val="18"/>
              </w:rPr>
              <w:t>0,8</w:t>
            </w:r>
          </w:p>
        </w:tc>
        <w:tc>
          <w:tcPr>
            <w:tcW w:w="675" w:type="pct"/>
            <w:gridSpan w:val="4"/>
            <w:vAlign w:val="center"/>
          </w:tcPr>
          <w:p w14:paraId="376AE26F" w14:textId="77777777" w:rsidR="00C60239" w:rsidRPr="00AE034C" w:rsidRDefault="00C60239" w:rsidP="00B26CE4">
            <w:pPr>
              <w:jc w:val="center"/>
              <w:rPr>
                <w:sz w:val="18"/>
                <w:szCs w:val="18"/>
              </w:rPr>
            </w:pPr>
            <w:r w:rsidRPr="00AE034C">
              <w:rPr>
                <w:sz w:val="18"/>
                <w:szCs w:val="18"/>
              </w:rPr>
              <w:t>0,7</w:t>
            </w:r>
          </w:p>
        </w:tc>
        <w:tc>
          <w:tcPr>
            <w:tcW w:w="647" w:type="pct"/>
            <w:gridSpan w:val="3"/>
            <w:vAlign w:val="center"/>
          </w:tcPr>
          <w:p w14:paraId="1A7D94F8" w14:textId="77777777" w:rsidR="00C60239" w:rsidRPr="00AE034C" w:rsidRDefault="00C60239" w:rsidP="00B26CE4">
            <w:pPr>
              <w:jc w:val="center"/>
              <w:rPr>
                <w:sz w:val="18"/>
                <w:szCs w:val="18"/>
              </w:rPr>
            </w:pPr>
            <w:r w:rsidRPr="00AE034C">
              <w:rPr>
                <w:sz w:val="18"/>
                <w:szCs w:val="18"/>
              </w:rPr>
              <w:t>0,6</w:t>
            </w:r>
          </w:p>
        </w:tc>
        <w:tc>
          <w:tcPr>
            <w:tcW w:w="437" w:type="pct"/>
            <w:gridSpan w:val="2"/>
            <w:vAlign w:val="center"/>
          </w:tcPr>
          <w:p w14:paraId="5EC89CFF" w14:textId="77777777" w:rsidR="00C60239" w:rsidRPr="00AE034C" w:rsidRDefault="00C60239" w:rsidP="00B26CE4">
            <w:pPr>
              <w:spacing w:line="360" w:lineRule="auto"/>
              <w:jc w:val="center"/>
              <w:rPr>
                <w:sz w:val="18"/>
                <w:szCs w:val="18"/>
              </w:rPr>
            </w:pPr>
            <w:r w:rsidRPr="00AE034C">
              <w:rPr>
                <w:sz w:val="18"/>
                <w:szCs w:val="18"/>
              </w:rPr>
              <w:t>0,3-0,5</w:t>
            </w:r>
          </w:p>
        </w:tc>
      </w:tr>
      <w:tr w:rsidR="00C60239" w:rsidRPr="00AE034C" w14:paraId="38216430" w14:textId="77777777" w:rsidTr="00B26CE4">
        <w:trPr>
          <w:tblHeader/>
          <w:jc w:val="center"/>
        </w:trPr>
        <w:tc>
          <w:tcPr>
            <w:tcW w:w="913" w:type="pct"/>
            <w:gridSpan w:val="2"/>
            <w:vMerge/>
          </w:tcPr>
          <w:p w14:paraId="7FCAF72C" w14:textId="77777777" w:rsidR="00C60239" w:rsidRPr="00AE034C" w:rsidRDefault="00C60239" w:rsidP="00B26CE4">
            <w:pPr>
              <w:jc w:val="center"/>
              <w:rPr>
                <w:sz w:val="18"/>
                <w:szCs w:val="18"/>
              </w:rPr>
            </w:pPr>
          </w:p>
        </w:tc>
        <w:tc>
          <w:tcPr>
            <w:tcW w:w="353" w:type="pct"/>
            <w:gridSpan w:val="2"/>
            <w:vMerge/>
          </w:tcPr>
          <w:p w14:paraId="28795716" w14:textId="77777777" w:rsidR="00C60239" w:rsidRPr="00AE034C" w:rsidRDefault="00C60239" w:rsidP="00B26CE4">
            <w:pPr>
              <w:jc w:val="center"/>
              <w:rPr>
                <w:sz w:val="18"/>
                <w:szCs w:val="18"/>
              </w:rPr>
            </w:pPr>
          </w:p>
        </w:tc>
        <w:tc>
          <w:tcPr>
            <w:tcW w:w="322" w:type="pct"/>
            <w:vMerge/>
          </w:tcPr>
          <w:p w14:paraId="520EA375" w14:textId="77777777" w:rsidR="00C60239" w:rsidRPr="00AE034C" w:rsidRDefault="00C60239" w:rsidP="00B26CE4">
            <w:pPr>
              <w:jc w:val="center"/>
              <w:rPr>
                <w:sz w:val="18"/>
                <w:szCs w:val="18"/>
              </w:rPr>
            </w:pPr>
          </w:p>
        </w:tc>
        <w:tc>
          <w:tcPr>
            <w:tcW w:w="191" w:type="pct"/>
          </w:tcPr>
          <w:p w14:paraId="16A1AFC0" w14:textId="77777777" w:rsidR="00C60239" w:rsidRPr="00AE034C" w:rsidRDefault="00C60239" w:rsidP="00B26CE4">
            <w:pPr>
              <w:jc w:val="center"/>
              <w:rPr>
                <w:sz w:val="18"/>
                <w:szCs w:val="18"/>
              </w:rPr>
            </w:pPr>
            <w:r w:rsidRPr="00AE034C">
              <w:rPr>
                <w:sz w:val="18"/>
                <w:szCs w:val="18"/>
              </w:rPr>
              <w:t>га</w:t>
            </w:r>
          </w:p>
        </w:tc>
        <w:tc>
          <w:tcPr>
            <w:tcW w:w="295" w:type="pct"/>
            <w:gridSpan w:val="2"/>
          </w:tcPr>
          <w:p w14:paraId="53E00FF9"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c>
          <w:tcPr>
            <w:tcW w:w="245" w:type="pct"/>
          </w:tcPr>
          <w:p w14:paraId="55D19846" w14:textId="77777777" w:rsidR="00C60239" w:rsidRPr="00AE034C" w:rsidRDefault="00C60239" w:rsidP="00B26CE4">
            <w:pPr>
              <w:jc w:val="center"/>
              <w:rPr>
                <w:sz w:val="18"/>
                <w:szCs w:val="18"/>
              </w:rPr>
            </w:pPr>
            <w:r w:rsidRPr="00AE034C">
              <w:rPr>
                <w:sz w:val="18"/>
                <w:szCs w:val="18"/>
              </w:rPr>
              <w:t>га</w:t>
            </w:r>
          </w:p>
        </w:tc>
        <w:tc>
          <w:tcPr>
            <w:tcW w:w="295" w:type="pct"/>
          </w:tcPr>
          <w:p w14:paraId="64CBA6F2"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c>
          <w:tcPr>
            <w:tcW w:w="290" w:type="pct"/>
          </w:tcPr>
          <w:p w14:paraId="73D072DE" w14:textId="77777777" w:rsidR="00C60239" w:rsidRPr="00AE034C" w:rsidRDefault="00C60239" w:rsidP="00B26CE4">
            <w:pPr>
              <w:jc w:val="center"/>
              <w:rPr>
                <w:sz w:val="18"/>
                <w:szCs w:val="18"/>
              </w:rPr>
            </w:pPr>
            <w:r w:rsidRPr="00AE034C">
              <w:rPr>
                <w:sz w:val="18"/>
                <w:szCs w:val="18"/>
              </w:rPr>
              <w:t>га</w:t>
            </w:r>
          </w:p>
        </w:tc>
        <w:tc>
          <w:tcPr>
            <w:tcW w:w="337" w:type="pct"/>
          </w:tcPr>
          <w:p w14:paraId="1ED3B080"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c>
          <w:tcPr>
            <w:tcW w:w="335" w:type="pct"/>
            <w:gridSpan w:val="2"/>
          </w:tcPr>
          <w:p w14:paraId="3A26F019" w14:textId="77777777" w:rsidR="00C60239" w:rsidRPr="00AE034C" w:rsidRDefault="00C60239" w:rsidP="00B26CE4">
            <w:pPr>
              <w:jc w:val="center"/>
              <w:rPr>
                <w:sz w:val="18"/>
                <w:szCs w:val="18"/>
              </w:rPr>
            </w:pPr>
            <w:r w:rsidRPr="00AE034C">
              <w:rPr>
                <w:sz w:val="18"/>
                <w:szCs w:val="18"/>
              </w:rPr>
              <w:t>га</w:t>
            </w:r>
          </w:p>
        </w:tc>
        <w:tc>
          <w:tcPr>
            <w:tcW w:w="341" w:type="pct"/>
            <w:gridSpan w:val="2"/>
          </w:tcPr>
          <w:p w14:paraId="02D5C182"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c>
          <w:tcPr>
            <w:tcW w:w="305" w:type="pct"/>
            <w:gridSpan w:val="2"/>
          </w:tcPr>
          <w:p w14:paraId="5D6D4435" w14:textId="77777777" w:rsidR="00C60239" w:rsidRPr="00AE034C" w:rsidRDefault="00C60239" w:rsidP="00B26CE4">
            <w:pPr>
              <w:spacing w:line="360" w:lineRule="auto"/>
              <w:jc w:val="center"/>
              <w:rPr>
                <w:sz w:val="18"/>
                <w:szCs w:val="18"/>
              </w:rPr>
            </w:pPr>
            <w:r w:rsidRPr="00AE034C">
              <w:rPr>
                <w:sz w:val="18"/>
                <w:szCs w:val="18"/>
              </w:rPr>
              <w:t>га</w:t>
            </w:r>
          </w:p>
        </w:tc>
        <w:tc>
          <w:tcPr>
            <w:tcW w:w="341" w:type="pct"/>
          </w:tcPr>
          <w:p w14:paraId="43DE96FF"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c>
          <w:tcPr>
            <w:tcW w:w="142" w:type="pct"/>
          </w:tcPr>
          <w:p w14:paraId="4D539B23" w14:textId="77777777" w:rsidR="00C60239" w:rsidRPr="00AE034C" w:rsidRDefault="00C60239" w:rsidP="00B26CE4">
            <w:pPr>
              <w:jc w:val="center"/>
              <w:rPr>
                <w:sz w:val="18"/>
                <w:szCs w:val="18"/>
              </w:rPr>
            </w:pPr>
            <w:r w:rsidRPr="00AE034C">
              <w:rPr>
                <w:sz w:val="18"/>
                <w:szCs w:val="18"/>
              </w:rPr>
              <w:t>га</w:t>
            </w:r>
          </w:p>
        </w:tc>
        <w:tc>
          <w:tcPr>
            <w:tcW w:w="295" w:type="pct"/>
          </w:tcPr>
          <w:p w14:paraId="1B737A23" w14:textId="77777777" w:rsidR="00C60239" w:rsidRPr="00AE034C" w:rsidRDefault="00C60239" w:rsidP="00B26CE4">
            <w:pPr>
              <w:jc w:val="center"/>
              <w:rPr>
                <w:sz w:val="18"/>
                <w:szCs w:val="18"/>
              </w:rPr>
            </w:pPr>
            <w:r w:rsidRPr="00AE034C">
              <w:rPr>
                <w:sz w:val="18"/>
                <w:szCs w:val="18"/>
              </w:rPr>
              <w:t>тыс.м</w:t>
            </w:r>
            <w:r w:rsidRPr="00AE034C">
              <w:rPr>
                <w:sz w:val="18"/>
                <w:szCs w:val="18"/>
                <w:vertAlign w:val="superscript"/>
              </w:rPr>
              <w:t>3</w:t>
            </w:r>
          </w:p>
        </w:tc>
      </w:tr>
      <w:tr w:rsidR="00C60239" w:rsidRPr="00AE034C" w14:paraId="314391E5" w14:textId="77777777" w:rsidTr="00B26CE4">
        <w:trPr>
          <w:tblHeader/>
          <w:jc w:val="center"/>
        </w:trPr>
        <w:tc>
          <w:tcPr>
            <w:tcW w:w="913" w:type="pct"/>
            <w:gridSpan w:val="2"/>
          </w:tcPr>
          <w:p w14:paraId="740D463F" w14:textId="77777777" w:rsidR="00C60239" w:rsidRPr="00AE034C" w:rsidRDefault="00C60239" w:rsidP="00B26CE4">
            <w:pPr>
              <w:jc w:val="center"/>
              <w:rPr>
                <w:sz w:val="18"/>
                <w:szCs w:val="18"/>
              </w:rPr>
            </w:pPr>
            <w:r w:rsidRPr="00AE034C">
              <w:rPr>
                <w:sz w:val="18"/>
                <w:szCs w:val="18"/>
              </w:rPr>
              <w:t>1</w:t>
            </w:r>
          </w:p>
        </w:tc>
        <w:tc>
          <w:tcPr>
            <w:tcW w:w="353" w:type="pct"/>
            <w:gridSpan w:val="2"/>
          </w:tcPr>
          <w:p w14:paraId="3C4CE3A9" w14:textId="77777777" w:rsidR="00C60239" w:rsidRPr="00AE034C" w:rsidRDefault="00C60239" w:rsidP="00B26CE4">
            <w:pPr>
              <w:jc w:val="center"/>
              <w:rPr>
                <w:sz w:val="18"/>
                <w:szCs w:val="18"/>
              </w:rPr>
            </w:pPr>
            <w:r w:rsidRPr="00AE034C">
              <w:rPr>
                <w:sz w:val="18"/>
                <w:szCs w:val="18"/>
              </w:rPr>
              <w:t>2</w:t>
            </w:r>
          </w:p>
        </w:tc>
        <w:tc>
          <w:tcPr>
            <w:tcW w:w="322" w:type="pct"/>
          </w:tcPr>
          <w:p w14:paraId="6CC69F23" w14:textId="77777777" w:rsidR="00C60239" w:rsidRPr="00AE034C" w:rsidRDefault="00C60239" w:rsidP="00B26CE4">
            <w:pPr>
              <w:jc w:val="center"/>
              <w:rPr>
                <w:sz w:val="18"/>
                <w:szCs w:val="18"/>
              </w:rPr>
            </w:pPr>
            <w:r w:rsidRPr="00AE034C">
              <w:rPr>
                <w:sz w:val="18"/>
                <w:szCs w:val="18"/>
              </w:rPr>
              <w:t>3</w:t>
            </w:r>
          </w:p>
        </w:tc>
        <w:tc>
          <w:tcPr>
            <w:tcW w:w="191" w:type="pct"/>
          </w:tcPr>
          <w:p w14:paraId="1AD3EC44" w14:textId="77777777" w:rsidR="00C60239" w:rsidRPr="00AE034C" w:rsidRDefault="00C60239" w:rsidP="00B26CE4">
            <w:pPr>
              <w:jc w:val="center"/>
              <w:rPr>
                <w:sz w:val="18"/>
                <w:szCs w:val="18"/>
              </w:rPr>
            </w:pPr>
            <w:r w:rsidRPr="00AE034C">
              <w:rPr>
                <w:sz w:val="18"/>
                <w:szCs w:val="18"/>
              </w:rPr>
              <w:t>4</w:t>
            </w:r>
          </w:p>
        </w:tc>
        <w:tc>
          <w:tcPr>
            <w:tcW w:w="295" w:type="pct"/>
            <w:gridSpan w:val="2"/>
          </w:tcPr>
          <w:p w14:paraId="4F1BAB91" w14:textId="77777777" w:rsidR="00C60239" w:rsidRPr="00AE034C" w:rsidRDefault="00C60239" w:rsidP="00B26CE4">
            <w:pPr>
              <w:jc w:val="center"/>
              <w:rPr>
                <w:sz w:val="18"/>
                <w:szCs w:val="18"/>
              </w:rPr>
            </w:pPr>
            <w:r w:rsidRPr="00AE034C">
              <w:rPr>
                <w:sz w:val="18"/>
                <w:szCs w:val="18"/>
              </w:rPr>
              <w:t>5</w:t>
            </w:r>
          </w:p>
        </w:tc>
        <w:tc>
          <w:tcPr>
            <w:tcW w:w="245" w:type="pct"/>
          </w:tcPr>
          <w:p w14:paraId="7391C2B9" w14:textId="77777777" w:rsidR="00C60239" w:rsidRPr="00AE034C" w:rsidRDefault="00C60239" w:rsidP="00B26CE4">
            <w:pPr>
              <w:jc w:val="center"/>
              <w:rPr>
                <w:sz w:val="18"/>
                <w:szCs w:val="18"/>
              </w:rPr>
            </w:pPr>
            <w:r w:rsidRPr="00AE034C">
              <w:rPr>
                <w:sz w:val="18"/>
                <w:szCs w:val="18"/>
              </w:rPr>
              <w:t>6</w:t>
            </w:r>
          </w:p>
        </w:tc>
        <w:tc>
          <w:tcPr>
            <w:tcW w:w="295" w:type="pct"/>
          </w:tcPr>
          <w:p w14:paraId="39E8265F" w14:textId="77777777" w:rsidR="00C60239" w:rsidRPr="00AE034C" w:rsidRDefault="00C60239" w:rsidP="00B26CE4">
            <w:pPr>
              <w:jc w:val="center"/>
              <w:rPr>
                <w:sz w:val="18"/>
                <w:szCs w:val="18"/>
              </w:rPr>
            </w:pPr>
            <w:r w:rsidRPr="00AE034C">
              <w:rPr>
                <w:sz w:val="18"/>
                <w:szCs w:val="18"/>
              </w:rPr>
              <w:t>7</w:t>
            </w:r>
          </w:p>
        </w:tc>
        <w:tc>
          <w:tcPr>
            <w:tcW w:w="290" w:type="pct"/>
          </w:tcPr>
          <w:p w14:paraId="1A14EB66" w14:textId="77777777" w:rsidR="00C60239" w:rsidRPr="00AE034C" w:rsidRDefault="00C60239" w:rsidP="00B26CE4">
            <w:pPr>
              <w:jc w:val="center"/>
              <w:rPr>
                <w:sz w:val="18"/>
                <w:szCs w:val="18"/>
              </w:rPr>
            </w:pPr>
            <w:r w:rsidRPr="00AE034C">
              <w:rPr>
                <w:sz w:val="18"/>
                <w:szCs w:val="18"/>
              </w:rPr>
              <w:t>8</w:t>
            </w:r>
          </w:p>
        </w:tc>
        <w:tc>
          <w:tcPr>
            <w:tcW w:w="337" w:type="pct"/>
          </w:tcPr>
          <w:p w14:paraId="2F975636" w14:textId="77777777" w:rsidR="00C60239" w:rsidRPr="00AE034C" w:rsidRDefault="00C60239" w:rsidP="00B26CE4">
            <w:pPr>
              <w:jc w:val="center"/>
              <w:rPr>
                <w:sz w:val="18"/>
                <w:szCs w:val="18"/>
              </w:rPr>
            </w:pPr>
            <w:r w:rsidRPr="00AE034C">
              <w:rPr>
                <w:sz w:val="18"/>
                <w:szCs w:val="18"/>
              </w:rPr>
              <w:t>9</w:t>
            </w:r>
          </w:p>
        </w:tc>
        <w:tc>
          <w:tcPr>
            <w:tcW w:w="335" w:type="pct"/>
            <w:gridSpan w:val="2"/>
          </w:tcPr>
          <w:p w14:paraId="5BD32B42" w14:textId="77777777" w:rsidR="00C60239" w:rsidRPr="00AE034C" w:rsidRDefault="00C60239" w:rsidP="00B26CE4">
            <w:pPr>
              <w:jc w:val="center"/>
              <w:rPr>
                <w:sz w:val="18"/>
                <w:szCs w:val="18"/>
              </w:rPr>
            </w:pPr>
            <w:r w:rsidRPr="00AE034C">
              <w:rPr>
                <w:sz w:val="18"/>
                <w:szCs w:val="18"/>
              </w:rPr>
              <w:t>10</w:t>
            </w:r>
          </w:p>
        </w:tc>
        <w:tc>
          <w:tcPr>
            <w:tcW w:w="341" w:type="pct"/>
            <w:gridSpan w:val="2"/>
          </w:tcPr>
          <w:p w14:paraId="4F2F746B" w14:textId="77777777" w:rsidR="00C60239" w:rsidRPr="00AE034C" w:rsidRDefault="00C60239" w:rsidP="00B26CE4">
            <w:pPr>
              <w:jc w:val="center"/>
              <w:rPr>
                <w:sz w:val="18"/>
                <w:szCs w:val="18"/>
              </w:rPr>
            </w:pPr>
            <w:r w:rsidRPr="00AE034C">
              <w:rPr>
                <w:sz w:val="18"/>
                <w:szCs w:val="18"/>
              </w:rPr>
              <w:t>11</w:t>
            </w:r>
          </w:p>
        </w:tc>
        <w:tc>
          <w:tcPr>
            <w:tcW w:w="305" w:type="pct"/>
            <w:gridSpan w:val="2"/>
          </w:tcPr>
          <w:p w14:paraId="6A9206DC" w14:textId="77777777" w:rsidR="00C60239" w:rsidRPr="00AE034C" w:rsidRDefault="00C60239" w:rsidP="00B26CE4">
            <w:pPr>
              <w:jc w:val="center"/>
              <w:rPr>
                <w:sz w:val="18"/>
                <w:szCs w:val="18"/>
              </w:rPr>
            </w:pPr>
            <w:r w:rsidRPr="00AE034C">
              <w:rPr>
                <w:sz w:val="18"/>
                <w:szCs w:val="18"/>
              </w:rPr>
              <w:t>12</w:t>
            </w:r>
          </w:p>
        </w:tc>
        <w:tc>
          <w:tcPr>
            <w:tcW w:w="341" w:type="pct"/>
          </w:tcPr>
          <w:p w14:paraId="7F1E0587" w14:textId="77777777" w:rsidR="00C60239" w:rsidRPr="00AE034C" w:rsidRDefault="00C60239" w:rsidP="00B26CE4">
            <w:pPr>
              <w:jc w:val="center"/>
              <w:rPr>
                <w:sz w:val="18"/>
                <w:szCs w:val="18"/>
              </w:rPr>
            </w:pPr>
            <w:r w:rsidRPr="00AE034C">
              <w:rPr>
                <w:sz w:val="18"/>
                <w:szCs w:val="18"/>
              </w:rPr>
              <w:t>13</w:t>
            </w:r>
          </w:p>
        </w:tc>
        <w:tc>
          <w:tcPr>
            <w:tcW w:w="142" w:type="pct"/>
          </w:tcPr>
          <w:p w14:paraId="3DC7038E" w14:textId="77777777" w:rsidR="00C60239" w:rsidRPr="00AE034C" w:rsidRDefault="00C60239" w:rsidP="00B26CE4">
            <w:pPr>
              <w:jc w:val="center"/>
              <w:rPr>
                <w:sz w:val="18"/>
                <w:szCs w:val="18"/>
              </w:rPr>
            </w:pPr>
            <w:r w:rsidRPr="00AE034C">
              <w:rPr>
                <w:sz w:val="18"/>
                <w:szCs w:val="18"/>
              </w:rPr>
              <w:t>14</w:t>
            </w:r>
          </w:p>
        </w:tc>
        <w:tc>
          <w:tcPr>
            <w:tcW w:w="295" w:type="pct"/>
          </w:tcPr>
          <w:p w14:paraId="16E02DA3" w14:textId="77777777" w:rsidR="00C60239" w:rsidRPr="00AE034C" w:rsidRDefault="00C60239" w:rsidP="00B26CE4">
            <w:pPr>
              <w:jc w:val="center"/>
              <w:rPr>
                <w:sz w:val="18"/>
                <w:szCs w:val="18"/>
              </w:rPr>
            </w:pPr>
            <w:r w:rsidRPr="00AE034C">
              <w:rPr>
                <w:sz w:val="18"/>
                <w:szCs w:val="18"/>
              </w:rPr>
              <w:t>15</w:t>
            </w:r>
          </w:p>
        </w:tc>
      </w:tr>
      <w:tr w:rsidR="00C60239" w:rsidRPr="00AE034C" w14:paraId="01F09B64" w14:textId="77777777" w:rsidTr="00B26CE4">
        <w:trPr>
          <w:cantSplit/>
          <w:jc w:val="center"/>
        </w:trPr>
        <w:tc>
          <w:tcPr>
            <w:tcW w:w="5000" w:type="pct"/>
            <w:gridSpan w:val="21"/>
          </w:tcPr>
          <w:p w14:paraId="0840C334"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378D6088"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45BD158D" w14:textId="77777777" w:rsidR="00C60239" w:rsidRPr="00AE034C" w:rsidRDefault="00C60239" w:rsidP="00B26CE4">
            <w:pPr>
              <w:jc w:val="both"/>
              <w:rPr>
                <w:sz w:val="18"/>
                <w:szCs w:val="18"/>
              </w:rPr>
            </w:pPr>
            <w:r w:rsidRPr="00AE034C">
              <w:rPr>
                <w:sz w:val="18"/>
                <w:szCs w:val="18"/>
              </w:rPr>
              <w:t>Хозяйственная секция                  Сосновая высокобонитетная</w:t>
            </w:r>
          </w:p>
        </w:tc>
      </w:tr>
      <w:tr w:rsidR="00C60239" w:rsidRPr="00AE034C" w14:paraId="4A4E1178" w14:textId="77777777" w:rsidTr="00B26CE4">
        <w:trPr>
          <w:jc w:val="center"/>
        </w:trPr>
        <w:tc>
          <w:tcPr>
            <w:tcW w:w="913" w:type="pct"/>
            <w:gridSpan w:val="2"/>
          </w:tcPr>
          <w:p w14:paraId="068604A7" w14:textId="77777777" w:rsidR="00C60239" w:rsidRPr="00AE034C" w:rsidRDefault="00C60239" w:rsidP="00B26CE4">
            <w:pPr>
              <w:rPr>
                <w:sz w:val="18"/>
                <w:szCs w:val="18"/>
              </w:rPr>
            </w:pPr>
            <w:r w:rsidRPr="00AE034C">
              <w:rPr>
                <w:sz w:val="18"/>
                <w:szCs w:val="18"/>
              </w:rPr>
              <w:t>Всего включено в расчет</w:t>
            </w:r>
          </w:p>
        </w:tc>
        <w:tc>
          <w:tcPr>
            <w:tcW w:w="335" w:type="pct"/>
            <w:vAlign w:val="center"/>
          </w:tcPr>
          <w:p w14:paraId="5E6D2C6C" w14:textId="77777777" w:rsidR="00C60239" w:rsidRPr="00AE034C" w:rsidRDefault="00C60239" w:rsidP="00B26CE4">
            <w:pPr>
              <w:jc w:val="center"/>
              <w:rPr>
                <w:sz w:val="18"/>
                <w:szCs w:val="18"/>
              </w:rPr>
            </w:pPr>
            <w:r w:rsidRPr="00AE034C">
              <w:rPr>
                <w:sz w:val="18"/>
                <w:szCs w:val="18"/>
              </w:rPr>
              <w:t>1971,2</w:t>
            </w:r>
          </w:p>
        </w:tc>
        <w:tc>
          <w:tcPr>
            <w:tcW w:w="340" w:type="pct"/>
            <w:gridSpan w:val="2"/>
            <w:vAlign w:val="center"/>
          </w:tcPr>
          <w:p w14:paraId="1D4E0D15" w14:textId="77777777" w:rsidR="00C60239" w:rsidRPr="00AE034C" w:rsidRDefault="00C60239" w:rsidP="00B26CE4">
            <w:pPr>
              <w:jc w:val="center"/>
              <w:rPr>
                <w:sz w:val="18"/>
                <w:szCs w:val="18"/>
                <w:lang w:val="en-US"/>
              </w:rPr>
            </w:pPr>
            <w:r w:rsidRPr="00AE034C">
              <w:rPr>
                <w:sz w:val="18"/>
                <w:szCs w:val="18"/>
              </w:rPr>
              <w:t>527,2</w:t>
            </w:r>
            <w:r w:rsidRPr="00AE034C">
              <w:rPr>
                <w:sz w:val="18"/>
                <w:szCs w:val="18"/>
                <w:lang w:val="en-US"/>
              </w:rPr>
              <w:t>3</w:t>
            </w:r>
          </w:p>
        </w:tc>
        <w:tc>
          <w:tcPr>
            <w:tcW w:w="200" w:type="pct"/>
            <w:gridSpan w:val="2"/>
            <w:vAlign w:val="center"/>
          </w:tcPr>
          <w:p w14:paraId="5658B1B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3A6F0E8"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5674C0E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81A63B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76F7976" w14:textId="77777777" w:rsidR="00C60239" w:rsidRPr="00AE034C" w:rsidRDefault="00C60239" w:rsidP="00B26CE4">
            <w:pPr>
              <w:jc w:val="center"/>
              <w:rPr>
                <w:sz w:val="18"/>
                <w:szCs w:val="18"/>
              </w:rPr>
            </w:pPr>
            <w:r w:rsidRPr="00AE034C">
              <w:rPr>
                <w:sz w:val="18"/>
                <w:szCs w:val="18"/>
              </w:rPr>
              <w:t>214,5</w:t>
            </w:r>
          </w:p>
        </w:tc>
        <w:tc>
          <w:tcPr>
            <w:tcW w:w="341" w:type="pct"/>
            <w:gridSpan w:val="2"/>
            <w:vAlign w:val="center"/>
          </w:tcPr>
          <w:p w14:paraId="5A935684" w14:textId="77777777" w:rsidR="00C60239" w:rsidRPr="00AE034C" w:rsidRDefault="00C60239" w:rsidP="00B26CE4">
            <w:pPr>
              <w:jc w:val="center"/>
              <w:rPr>
                <w:sz w:val="18"/>
                <w:szCs w:val="18"/>
                <w:lang w:val="en-US"/>
              </w:rPr>
            </w:pPr>
            <w:r w:rsidRPr="00AE034C">
              <w:rPr>
                <w:sz w:val="18"/>
                <w:szCs w:val="18"/>
              </w:rPr>
              <w:t>66,</w:t>
            </w:r>
            <w:r w:rsidRPr="00AE034C">
              <w:rPr>
                <w:sz w:val="18"/>
                <w:szCs w:val="18"/>
                <w:lang w:val="en-US"/>
              </w:rPr>
              <w:t>39</w:t>
            </w:r>
          </w:p>
        </w:tc>
        <w:tc>
          <w:tcPr>
            <w:tcW w:w="341" w:type="pct"/>
            <w:gridSpan w:val="2"/>
            <w:vAlign w:val="center"/>
          </w:tcPr>
          <w:p w14:paraId="616AFE10" w14:textId="77777777" w:rsidR="00C60239" w:rsidRPr="00AE034C" w:rsidRDefault="00C60239" w:rsidP="00B26CE4">
            <w:pPr>
              <w:jc w:val="center"/>
              <w:rPr>
                <w:sz w:val="18"/>
                <w:szCs w:val="18"/>
              </w:rPr>
            </w:pPr>
            <w:r w:rsidRPr="00AE034C">
              <w:rPr>
                <w:sz w:val="18"/>
                <w:szCs w:val="18"/>
              </w:rPr>
              <w:t>1096,3</w:t>
            </w:r>
          </w:p>
        </w:tc>
        <w:tc>
          <w:tcPr>
            <w:tcW w:w="341" w:type="pct"/>
            <w:gridSpan w:val="2"/>
            <w:vAlign w:val="center"/>
          </w:tcPr>
          <w:p w14:paraId="60A18C2B" w14:textId="77777777" w:rsidR="00C60239" w:rsidRPr="00AE034C" w:rsidRDefault="00C60239" w:rsidP="00B26CE4">
            <w:pPr>
              <w:jc w:val="center"/>
              <w:rPr>
                <w:sz w:val="18"/>
                <w:szCs w:val="18"/>
                <w:lang w:val="en-US"/>
              </w:rPr>
            </w:pPr>
            <w:r w:rsidRPr="00AE034C">
              <w:rPr>
                <w:sz w:val="18"/>
                <w:szCs w:val="18"/>
              </w:rPr>
              <w:t>305,6</w:t>
            </w:r>
            <w:r w:rsidRPr="00AE034C">
              <w:rPr>
                <w:sz w:val="18"/>
                <w:szCs w:val="18"/>
                <w:lang w:val="en-US"/>
              </w:rPr>
              <w:t>2</w:t>
            </w:r>
          </w:p>
        </w:tc>
        <w:tc>
          <w:tcPr>
            <w:tcW w:w="293" w:type="pct"/>
            <w:vAlign w:val="center"/>
          </w:tcPr>
          <w:p w14:paraId="308B3E17" w14:textId="77777777" w:rsidR="00C60239" w:rsidRPr="00AE034C" w:rsidRDefault="00C60239" w:rsidP="00B26CE4">
            <w:pPr>
              <w:jc w:val="center"/>
              <w:rPr>
                <w:sz w:val="18"/>
                <w:szCs w:val="18"/>
              </w:rPr>
            </w:pPr>
            <w:r w:rsidRPr="00AE034C">
              <w:rPr>
                <w:sz w:val="18"/>
                <w:szCs w:val="18"/>
              </w:rPr>
              <w:t>660,4</w:t>
            </w:r>
          </w:p>
        </w:tc>
        <w:tc>
          <w:tcPr>
            <w:tcW w:w="341" w:type="pct"/>
            <w:vAlign w:val="center"/>
          </w:tcPr>
          <w:p w14:paraId="68D9C47B" w14:textId="77777777" w:rsidR="00C60239" w:rsidRPr="00AE034C" w:rsidRDefault="00C60239" w:rsidP="00B26CE4">
            <w:pPr>
              <w:jc w:val="center"/>
              <w:rPr>
                <w:sz w:val="18"/>
                <w:szCs w:val="18"/>
                <w:lang w:val="en-US"/>
              </w:rPr>
            </w:pPr>
            <w:r w:rsidRPr="00AE034C">
              <w:rPr>
                <w:sz w:val="18"/>
                <w:szCs w:val="18"/>
              </w:rPr>
              <w:t>155,2</w:t>
            </w:r>
            <w:r w:rsidRPr="00AE034C">
              <w:rPr>
                <w:sz w:val="18"/>
                <w:szCs w:val="18"/>
                <w:lang w:val="en-US"/>
              </w:rPr>
              <w:t>1</w:t>
            </w:r>
          </w:p>
        </w:tc>
        <w:tc>
          <w:tcPr>
            <w:tcW w:w="142" w:type="pct"/>
            <w:vAlign w:val="center"/>
          </w:tcPr>
          <w:p w14:paraId="05539182"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201CE23" w14:textId="77777777" w:rsidR="00C60239" w:rsidRPr="00AE034C" w:rsidRDefault="00C60239" w:rsidP="00B26CE4">
            <w:pPr>
              <w:jc w:val="center"/>
              <w:rPr>
                <w:sz w:val="18"/>
                <w:szCs w:val="18"/>
              </w:rPr>
            </w:pPr>
            <w:r w:rsidRPr="00AE034C">
              <w:rPr>
                <w:sz w:val="18"/>
                <w:szCs w:val="18"/>
              </w:rPr>
              <w:t>-</w:t>
            </w:r>
          </w:p>
        </w:tc>
      </w:tr>
      <w:tr w:rsidR="00C60239" w:rsidRPr="00AE034C" w14:paraId="507E2B52" w14:textId="77777777" w:rsidTr="00B26CE4">
        <w:trPr>
          <w:jc w:val="center"/>
        </w:trPr>
        <w:tc>
          <w:tcPr>
            <w:tcW w:w="913" w:type="pct"/>
            <w:gridSpan w:val="2"/>
          </w:tcPr>
          <w:p w14:paraId="30011311"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35" w:type="pct"/>
            <w:vAlign w:val="center"/>
          </w:tcPr>
          <w:p w14:paraId="34455149" w14:textId="77777777" w:rsidR="00C60239" w:rsidRPr="00AE034C" w:rsidRDefault="00C60239" w:rsidP="00B26CE4">
            <w:pPr>
              <w:jc w:val="center"/>
              <w:rPr>
                <w:sz w:val="18"/>
                <w:szCs w:val="18"/>
                <w:lang w:val="en-US"/>
              </w:rPr>
            </w:pPr>
            <w:r w:rsidRPr="00AE034C">
              <w:rPr>
                <w:sz w:val="18"/>
                <w:szCs w:val="18"/>
                <w:lang w:val="en-US"/>
              </w:rPr>
              <w:t>-</w:t>
            </w:r>
          </w:p>
        </w:tc>
        <w:tc>
          <w:tcPr>
            <w:tcW w:w="340" w:type="pct"/>
            <w:gridSpan w:val="2"/>
            <w:vAlign w:val="center"/>
          </w:tcPr>
          <w:p w14:paraId="624C3CC0"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21C38CC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5FCB83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B34BEF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190176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FDD967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2E13B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5AEBE6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BCBD6B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5F97EE6" w14:textId="77777777" w:rsidR="00C60239" w:rsidRPr="00AE034C" w:rsidRDefault="00C60239" w:rsidP="00B26CE4">
            <w:pPr>
              <w:jc w:val="center"/>
              <w:rPr>
                <w:sz w:val="18"/>
                <w:szCs w:val="18"/>
                <w:lang w:val="en-US"/>
              </w:rPr>
            </w:pPr>
            <w:r w:rsidRPr="00AE034C">
              <w:rPr>
                <w:sz w:val="18"/>
                <w:szCs w:val="18"/>
                <w:lang w:val="en-US"/>
              </w:rPr>
              <w:t>-</w:t>
            </w:r>
          </w:p>
        </w:tc>
        <w:tc>
          <w:tcPr>
            <w:tcW w:w="341" w:type="pct"/>
            <w:vAlign w:val="center"/>
          </w:tcPr>
          <w:p w14:paraId="2F863BE3" w14:textId="77777777" w:rsidR="00C60239" w:rsidRPr="00AE034C" w:rsidRDefault="00C60239" w:rsidP="00B26CE4">
            <w:pPr>
              <w:jc w:val="center"/>
              <w:rPr>
                <w:sz w:val="18"/>
                <w:szCs w:val="18"/>
              </w:rPr>
            </w:pPr>
            <w:r w:rsidRPr="00AE034C">
              <w:rPr>
                <w:sz w:val="18"/>
                <w:szCs w:val="18"/>
              </w:rPr>
              <w:t>-</w:t>
            </w:r>
          </w:p>
        </w:tc>
        <w:tc>
          <w:tcPr>
            <w:tcW w:w="142" w:type="pct"/>
            <w:vAlign w:val="center"/>
          </w:tcPr>
          <w:p w14:paraId="4BB4306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AB0ECE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21228C1" w14:textId="77777777" w:rsidTr="00B26CE4">
        <w:trPr>
          <w:jc w:val="center"/>
        </w:trPr>
        <w:tc>
          <w:tcPr>
            <w:tcW w:w="913" w:type="pct"/>
            <w:gridSpan w:val="2"/>
          </w:tcPr>
          <w:p w14:paraId="1350BFDC" w14:textId="77777777" w:rsidR="00C60239" w:rsidRPr="00AE034C" w:rsidRDefault="00C60239" w:rsidP="00B26CE4">
            <w:pPr>
              <w:rPr>
                <w:sz w:val="18"/>
                <w:szCs w:val="18"/>
              </w:rPr>
            </w:pPr>
            <w:r w:rsidRPr="00AE034C">
              <w:rPr>
                <w:sz w:val="18"/>
                <w:szCs w:val="18"/>
              </w:rPr>
              <w:t>Запас, вырубаемый за один прием</w:t>
            </w:r>
          </w:p>
        </w:tc>
        <w:tc>
          <w:tcPr>
            <w:tcW w:w="335" w:type="pct"/>
            <w:vAlign w:val="center"/>
          </w:tcPr>
          <w:p w14:paraId="1BDD10F3" w14:textId="77777777" w:rsidR="00C60239" w:rsidRPr="00AE034C" w:rsidRDefault="00C60239" w:rsidP="00B26CE4">
            <w:pPr>
              <w:jc w:val="center"/>
              <w:rPr>
                <w:sz w:val="18"/>
                <w:szCs w:val="18"/>
                <w:lang w:val="en-US"/>
              </w:rPr>
            </w:pPr>
            <w:r w:rsidRPr="00AE034C">
              <w:rPr>
                <w:sz w:val="18"/>
                <w:szCs w:val="18"/>
                <w:lang w:val="en-US"/>
              </w:rPr>
              <w:t>1971,2</w:t>
            </w:r>
          </w:p>
        </w:tc>
        <w:tc>
          <w:tcPr>
            <w:tcW w:w="340" w:type="pct"/>
            <w:gridSpan w:val="2"/>
            <w:vAlign w:val="center"/>
          </w:tcPr>
          <w:p w14:paraId="0ADFEC55" w14:textId="77777777" w:rsidR="00C60239" w:rsidRPr="00AE034C" w:rsidRDefault="00C60239" w:rsidP="00B26CE4">
            <w:pPr>
              <w:jc w:val="center"/>
              <w:rPr>
                <w:sz w:val="18"/>
                <w:szCs w:val="18"/>
              </w:rPr>
            </w:pPr>
            <w:r w:rsidRPr="00AE034C">
              <w:rPr>
                <w:sz w:val="18"/>
                <w:szCs w:val="18"/>
              </w:rPr>
              <w:t>101,0</w:t>
            </w:r>
          </w:p>
        </w:tc>
        <w:tc>
          <w:tcPr>
            <w:tcW w:w="200" w:type="pct"/>
            <w:gridSpan w:val="2"/>
            <w:vAlign w:val="center"/>
          </w:tcPr>
          <w:p w14:paraId="4B7A393E"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AF2DA7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1B4B484"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C7E144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BDBD57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B98CD2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0367B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DAE14A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A5AD6E2" w14:textId="77777777" w:rsidR="00C60239" w:rsidRPr="00AE034C" w:rsidRDefault="00C60239" w:rsidP="00B26CE4">
            <w:pPr>
              <w:jc w:val="center"/>
              <w:rPr>
                <w:sz w:val="18"/>
                <w:szCs w:val="18"/>
              </w:rPr>
            </w:pPr>
            <w:r w:rsidRPr="00AE034C">
              <w:rPr>
                <w:sz w:val="18"/>
                <w:szCs w:val="18"/>
              </w:rPr>
              <w:t>-</w:t>
            </w:r>
          </w:p>
        </w:tc>
        <w:tc>
          <w:tcPr>
            <w:tcW w:w="341" w:type="pct"/>
            <w:vAlign w:val="center"/>
          </w:tcPr>
          <w:p w14:paraId="19F266F5" w14:textId="77777777" w:rsidR="00C60239" w:rsidRPr="00AE034C" w:rsidRDefault="00C60239" w:rsidP="00B26CE4">
            <w:pPr>
              <w:jc w:val="center"/>
              <w:rPr>
                <w:sz w:val="18"/>
                <w:szCs w:val="18"/>
              </w:rPr>
            </w:pPr>
            <w:r w:rsidRPr="00AE034C">
              <w:rPr>
                <w:sz w:val="18"/>
                <w:szCs w:val="18"/>
              </w:rPr>
              <w:t>-</w:t>
            </w:r>
          </w:p>
        </w:tc>
        <w:tc>
          <w:tcPr>
            <w:tcW w:w="142" w:type="pct"/>
            <w:vAlign w:val="center"/>
          </w:tcPr>
          <w:p w14:paraId="03648A1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31259F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E92AA17" w14:textId="77777777" w:rsidTr="00B26CE4">
        <w:trPr>
          <w:jc w:val="center"/>
        </w:trPr>
        <w:tc>
          <w:tcPr>
            <w:tcW w:w="913" w:type="pct"/>
            <w:gridSpan w:val="2"/>
          </w:tcPr>
          <w:p w14:paraId="7DB24DA6"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35" w:type="pct"/>
            <w:vAlign w:val="center"/>
          </w:tcPr>
          <w:p w14:paraId="3C59DBD5" w14:textId="77777777" w:rsidR="00C60239" w:rsidRPr="00AE034C" w:rsidRDefault="00C60239" w:rsidP="00B26CE4">
            <w:pPr>
              <w:jc w:val="center"/>
              <w:rPr>
                <w:sz w:val="18"/>
                <w:szCs w:val="18"/>
                <w:lang w:val="en-US"/>
              </w:rPr>
            </w:pPr>
            <w:r w:rsidRPr="00AE034C">
              <w:rPr>
                <w:sz w:val="18"/>
                <w:szCs w:val="18"/>
                <w:lang w:val="en-US"/>
              </w:rPr>
              <w:t>-</w:t>
            </w:r>
          </w:p>
        </w:tc>
        <w:tc>
          <w:tcPr>
            <w:tcW w:w="340" w:type="pct"/>
            <w:gridSpan w:val="2"/>
            <w:vAlign w:val="center"/>
          </w:tcPr>
          <w:p w14:paraId="5E533E0A"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3A7FE04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6CC953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184E4A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245933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22CB08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77D9F7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95B38F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BA590C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9AF3651" w14:textId="77777777" w:rsidR="00C60239" w:rsidRPr="00AE034C" w:rsidRDefault="00C60239" w:rsidP="00B26CE4">
            <w:pPr>
              <w:jc w:val="center"/>
              <w:rPr>
                <w:sz w:val="18"/>
                <w:szCs w:val="18"/>
                <w:lang w:val="en-US"/>
              </w:rPr>
            </w:pPr>
            <w:r w:rsidRPr="00AE034C">
              <w:rPr>
                <w:sz w:val="18"/>
                <w:szCs w:val="18"/>
                <w:lang w:val="en-US"/>
              </w:rPr>
              <w:t>-</w:t>
            </w:r>
          </w:p>
        </w:tc>
        <w:tc>
          <w:tcPr>
            <w:tcW w:w="341" w:type="pct"/>
            <w:vAlign w:val="center"/>
          </w:tcPr>
          <w:p w14:paraId="51C3CB71" w14:textId="77777777" w:rsidR="00C60239" w:rsidRPr="00AE034C" w:rsidRDefault="00C60239" w:rsidP="00B26CE4">
            <w:pPr>
              <w:jc w:val="center"/>
              <w:rPr>
                <w:sz w:val="18"/>
                <w:szCs w:val="18"/>
              </w:rPr>
            </w:pPr>
            <w:r w:rsidRPr="00AE034C">
              <w:rPr>
                <w:sz w:val="18"/>
                <w:szCs w:val="18"/>
              </w:rPr>
              <w:t>-</w:t>
            </w:r>
          </w:p>
        </w:tc>
        <w:tc>
          <w:tcPr>
            <w:tcW w:w="142" w:type="pct"/>
            <w:vAlign w:val="center"/>
          </w:tcPr>
          <w:p w14:paraId="5F609E5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8A860B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9C76856" w14:textId="77777777" w:rsidTr="00B26CE4">
        <w:trPr>
          <w:jc w:val="center"/>
        </w:trPr>
        <w:tc>
          <w:tcPr>
            <w:tcW w:w="913" w:type="pct"/>
            <w:gridSpan w:val="2"/>
          </w:tcPr>
          <w:p w14:paraId="2B93FFE2" w14:textId="77777777" w:rsidR="00C60239" w:rsidRPr="00AE034C" w:rsidRDefault="00C60239" w:rsidP="00B26CE4">
            <w:pPr>
              <w:rPr>
                <w:sz w:val="18"/>
                <w:szCs w:val="18"/>
              </w:rPr>
            </w:pPr>
            <w:r w:rsidRPr="00AE034C">
              <w:rPr>
                <w:sz w:val="18"/>
                <w:szCs w:val="18"/>
              </w:rPr>
              <w:t>Ежегодная расчетная лесосека</w:t>
            </w:r>
          </w:p>
        </w:tc>
        <w:tc>
          <w:tcPr>
            <w:tcW w:w="335" w:type="pct"/>
            <w:vAlign w:val="center"/>
          </w:tcPr>
          <w:p w14:paraId="67CC5E89" w14:textId="77777777" w:rsidR="00C60239" w:rsidRPr="00AE034C" w:rsidRDefault="00C60239" w:rsidP="00B26CE4">
            <w:pPr>
              <w:jc w:val="center"/>
              <w:rPr>
                <w:sz w:val="18"/>
                <w:szCs w:val="18"/>
                <w:lang w:val="en-US"/>
              </w:rPr>
            </w:pPr>
            <w:r w:rsidRPr="00AE034C">
              <w:rPr>
                <w:sz w:val="18"/>
                <w:szCs w:val="18"/>
                <w:lang w:val="en-US"/>
              </w:rPr>
              <w:t>-</w:t>
            </w:r>
          </w:p>
        </w:tc>
        <w:tc>
          <w:tcPr>
            <w:tcW w:w="340" w:type="pct"/>
            <w:gridSpan w:val="2"/>
            <w:vAlign w:val="center"/>
          </w:tcPr>
          <w:p w14:paraId="26539B04"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706EBBD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329540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389E62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C4FADA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7C4C13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2346E7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07F644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2372B2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9800AFC" w14:textId="77777777" w:rsidR="00C60239" w:rsidRPr="00AE034C" w:rsidRDefault="00C60239" w:rsidP="00B26CE4">
            <w:pPr>
              <w:jc w:val="center"/>
              <w:rPr>
                <w:sz w:val="18"/>
                <w:szCs w:val="18"/>
                <w:lang w:val="en-US"/>
              </w:rPr>
            </w:pPr>
            <w:r w:rsidRPr="00AE034C">
              <w:rPr>
                <w:sz w:val="18"/>
                <w:szCs w:val="18"/>
                <w:lang w:val="en-US"/>
              </w:rPr>
              <w:t>-</w:t>
            </w:r>
          </w:p>
        </w:tc>
        <w:tc>
          <w:tcPr>
            <w:tcW w:w="341" w:type="pct"/>
            <w:vAlign w:val="center"/>
          </w:tcPr>
          <w:p w14:paraId="103215EB" w14:textId="77777777" w:rsidR="00C60239" w:rsidRPr="00AE034C" w:rsidRDefault="00C60239" w:rsidP="00B26CE4">
            <w:pPr>
              <w:jc w:val="center"/>
              <w:rPr>
                <w:sz w:val="18"/>
                <w:szCs w:val="18"/>
                <w:lang w:val="en-US"/>
              </w:rPr>
            </w:pPr>
            <w:r w:rsidRPr="00AE034C">
              <w:rPr>
                <w:sz w:val="18"/>
                <w:szCs w:val="18"/>
                <w:lang w:val="en-US"/>
              </w:rPr>
              <w:t>-</w:t>
            </w:r>
          </w:p>
        </w:tc>
        <w:tc>
          <w:tcPr>
            <w:tcW w:w="142" w:type="pct"/>
            <w:vAlign w:val="center"/>
          </w:tcPr>
          <w:p w14:paraId="6C7F823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2B3761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9745BB0" w14:textId="77777777" w:rsidTr="00B26CE4">
        <w:trPr>
          <w:jc w:val="center"/>
        </w:trPr>
        <w:tc>
          <w:tcPr>
            <w:tcW w:w="913" w:type="pct"/>
            <w:gridSpan w:val="2"/>
          </w:tcPr>
          <w:p w14:paraId="21FAACCC" w14:textId="77777777" w:rsidR="00C60239" w:rsidRPr="00AE034C" w:rsidRDefault="00C60239" w:rsidP="00B26CE4">
            <w:pPr>
              <w:rPr>
                <w:sz w:val="18"/>
                <w:szCs w:val="18"/>
              </w:rPr>
            </w:pPr>
            <w:r w:rsidRPr="00AE034C">
              <w:rPr>
                <w:sz w:val="18"/>
                <w:szCs w:val="18"/>
              </w:rPr>
              <w:t>корневой</w:t>
            </w:r>
          </w:p>
        </w:tc>
        <w:tc>
          <w:tcPr>
            <w:tcW w:w="335" w:type="pct"/>
            <w:vAlign w:val="center"/>
          </w:tcPr>
          <w:p w14:paraId="28C3C3C3" w14:textId="77777777" w:rsidR="00C60239" w:rsidRPr="00AE034C" w:rsidRDefault="00C60239" w:rsidP="00B26CE4">
            <w:pPr>
              <w:jc w:val="center"/>
              <w:rPr>
                <w:sz w:val="18"/>
                <w:szCs w:val="18"/>
                <w:lang w:val="en-US"/>
              </w:rPr>
            </w:pPr>
            <w:r w:rsidRPr="00AE034C">
              <w:rPr>
                <w:sz w:val="18"/>
                <w:szCs w:val="18"/>
                <w:lang w:val="en-US"/>
              </w:rPr>
              <w:t>78,8</w:t>
            </w:r>
          </w:p>
        </w:tc>
        <w:tc>
          <w:tcPr>
            <w:tcW w:w="340" w:type="pct"/>
            <w:gridSpan w:val="2"/>
            <w:vAlign w:val="center"/>
          </w:tcPr>
          <w:p w14:paraId="7939C569" w14:textId="77777777" w:rsidR="00C60239" w:rsidRPr="00AE034C" w:rsidRDefault="00C60239" w:rsidP="00B26CE4">
            <w:pPr>
              <w:jc w:val="center"/>
              <w:rPr>
                <w:sz w:val="18"/>
                <w:szCs w:val="18"/>
              </w:rPr>
            </w:pPr>
            <w:r w:rsidRPr="00AE034C">
              <w:rPr>
                <w:sz w:val="18"/>
                <w:szCs w:val="18"/>
              </w:rPr>
              <w:t>4,0</w:t>
            </w:r>
          </w:p>
        </w:tc>
        <w:tc>
          <w:tcPr>
            <w:tcW w:w="200" w:type="pct"/>
            <w:gridSpan w:val="2"/>
            <w:vAlign w:val="center"/>
          </w:tcPr>
          <w:p w14:paraId="3857487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7844990"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906D999"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6D6BCF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71B34D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9C77E1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53D0B9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1F2E54B"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E5339B4" w14:textId="77777777" w:rsidR="00C60239" w:rsidRPr="00AE034C" w:rsidRDefault="00C60239" w:rsidP="00B26CE4">
            <w:pPr>
              <w:jc w:val="center"/>
              <w:rPr>
                <w:sz w:val="18"/>
                <w:szCs w:val="18"/>
                <w:lang w:val="en-US"/>
              </w:rPr>
            </w:pPr>
            <w:r w:rsidRPr="00AE034C">
              <w:rPr>
                <w:sz w:val="18"/>
                <w:szCs w:val="18"/>
                <w:lang w:val="en-US"/>
              </w:rPr>
              <w:t>-</w:t>
            </w:r>
          </w:p>
        </w:tc>
        <w:tc>
          <w:tcPr>
            <w:tcW w:w="341" w:type="pct"/>
            <w:vAlign w:val="center"/>
          </w:tcPr>
          <w:p w14:paraId="79D95E7E" w14:textId="77777777" w:rsidR="00C60239" w:rsidRPr="00AE034C" w:rsidRDefault="00C60239" w:rsidP="00B26CE4">
            <w:pPr>
              <w:jc w:val="center"/>
              <w:rPr>
                <w:sz w:val="18"/>
                <w:szCs w:val="18"/>
                <w:lang w:val="en-US"/>
              </w:rPr>
            </w:pPr>
            <w:r w:rsidRPr="00AE034C">
              <w:rPr>
                <w:sz w:val="18"/>
                <w:szCs w:val="18"/>
                <w:lang w:val="en-US"/>
              </w:rPr>
              <w:t>-</w:t>
            </w:r>
          </w:p>
        </w:tc>
        <w:tc>
          <w:tcPr>
            <w:tcW w:w="142" w:type="pct"/>
            <w:vAlign w:val="center"/>
          </w:tcPr>
          <w:p w14:paraId="230AF92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704AD2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DEB5871" w14:textId="77777777" w:rsidTr="00B26CE4">
        <w:trPr>
          <w:jc w:val="center"/>
        </w:trPr>
        <w:tc>
          <w:tcPr>
            <w:tcW w:w="910" w:type="pct"/>
            <w:gridSpan w:val="2"/>
          </w:tcPr>
          <w:p w14:paraId="4FEE153A" w14:textId="77777777" w:rsidR="00C60239" w:rsidRPr="00AE034C" w:rsidRDefault="00C60239" w:rsidP="00B26CE4">
            <w:pPr>
              <w:rPr>
                <w:sz w:val="18"/>
                <w:szCs w:val="18"/>
              </w:rPr>
            </w:pPr>
            <w:r w:rsidRPr="00AE034C">
              <w:rPr>
                <w:sz w:val="18"/>
                <w:szCs w:val="18"/>
              </w:rPr>
              <w:t>ликвид</w:t>
            </w:r>
          </w:p>
        </w:tc>
        <w:tc>
          <w:tcPr>
            <w:tcW w:w="335" w:type="pct"/>
            <w:vAlign w:val="center"/>
          </w:tcPr>
          <w:p w14:paraId="7BB124F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5E30758" w14:textId="77777777" w:rsidR="00C60239" w:rsidRPr="00AE034C" w:rsidRDefault="00C60239" w:rsidP="00B26CE4">
            <w:pPr>
              <w:jc w:val="center"/>
              <w:rPr>
                <w:sz w:val="18"/>
                <w:szCs w:val="18"/>
                <w:lang w:val="en-US"/>
              </w:rPr>
            </w:pPr>
            <w:r w:rsidRPr="00AE034C">
              <w:rPr>
                <w:sz w:val="18"/>
                <w:szCs w:val="18"/>
                <w:lang w:val="en-US"/>
              </w:rPr>
              <w:t>3,7</w:t>
            </w:r>
          </w:p>
        </w:tc>
        <w:tc>
          <w:tcPr>
            <w:tcW w:w="200" w:type="pct"/>
            <w:gridSpan w:val="2"/>
            <w:vAlign w:val="center"/>
          </w:tcPr>
          <w:p w14:paraId="019D941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545DC2B"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41C137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424C51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1AAE72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4729DC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C1C560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1DBC4D"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2DCD9F11"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45C1D1A"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1CD544B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CB8F06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D4F4F08" w14:textId="77777777" w:rsidTr="00B26CE4">
        <w:trPr>
          <w:jc w:val="center"/>
        </w:trPr>
        <w:tc>
          <w:tcPr>
            <w:tcW w:w="910" w:type="pct"/>
            <w:gridSpan w:val="2"/>
          </w:tcPr>
          <w:p w14:paraId="68ACA34A" w14:textId="77777777" w:rsidR="00C60239" w:rsidRPr="00AE034C" w:rsidRDefault="00C60239" w:rsidP="00B26CE4">
            <w:pPr>
              <w:rPr>
                <w:sz w:val="18"/>
                <w:szCs w:val="18"/>
              </w:rPr>
            </w:pPr>
            <w:r w:rsidRPr="00AE034C">
              <w:rPr>
                <w:sz w:val="18"/>
                <w:szCs w:val="18"/>
              </w:rPr>
              <w:t>деловая</w:t>
            </w:r>
          </w:p>
        </w:tc>
        <w:tc>
          <w:tcPr>
            <w:tcW w:w="335" w:type="pct"/>
            <w:vAlign w:val="center"/>
          </w:tcPr>
          <w:p w14:paraId="42014F9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756F114" w14:textId="77777777" w:rsidR="00C60239" w:rsidRPr="00AE034C" w:rsidRDefault="00C60239" w:rsidP="00B26CE4">
            <w:pPr>
              <w:jc w:val="center"/>
              <w:rPr>
                <w:sz w:val="18"/>
                <w:szCs w:val="18"/>
                <w:lang w:val="en-US"/>
              </w:rPr>
            </w:pPr>
            <w:r w:rsidRPr="00AE034C">
              <w:rPr>
                <w:sz w:val="18"/>
                <w:szCs w:val="18"/>
                <w:lang w:val="en-US"/>
              </w:rPr>
              <w:t>3,3</w:t>
            </w:r>
          </w:p>
        </w:tc>
        <w:tc>
          <w:tcPr>
            <w:tcW w:w="200" w:type="pct"/>
            <w:gridSpan w:val="2"/>
            <w:vAlign w:val="center"/>
          </w:tcPr>
          <w:p w14:paraId="6D6B5FF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B4D3616"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C20BC0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EDAA18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4728BA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963A16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E34380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4551F55"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609FD6B8"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EFD3EB0"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45ACAB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A1FB42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5204C24" w14:textId="77777777" w:rsidTr="00B26CE4">
        <w:trPr>
          <w:cantSplit/>
          <w:jc w:val="center"/>
        </w:trPr>
        <w:tc>
          <w:tcPr>
            <w:tcW w:w="5000" w:type="pct"/>
            <w:gridSpan w:val="21"/>
          </w:tcPr>
          <w:p w14:paraId="069799FC"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00FB153E"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3B6AA3F2" w14:textId="77777777" w:rsidR="00C60239" w:rsidRPr="00AE034C" w:rsidRDefault="00C60239" w:rsidP="00B26CE4">
            <w:pPr>
              <w:jc w:val="both"/>
              <w:rPr>
                <w:sz w:val="18"/>
                <w:szCs w:val="18"/>
              </w:rPr>
            </w:pPr>
            <w:r w:rsidRPr="00AE034C">
              <w:rPr>
                <w:sz w:val="18"/>
                <w:szCs w:val="18"/>
              </w:rPr>
              <w:t>Хозяйственная секция              Сосновая низкобонитетная</w:t>
            </w:r>
          </w:p>
        </w:tc>
      </w:tr>
      <w:tr w:rsidR="00C60239" w:rsidRPr="00AE034C" w14:paraId="546068A0" w14:textId="77777777" w:rsidTr="00B26CE4">
        <w:trPr>
          <w:jc w:val="center"/>
        </w:trPr>
        <w:tc>
          <w:tcPr>
            <w:tcW w:w="904" w:type="pct"/>
          </w:tcPr>
          <w:p w14:paraId="4315BC1F"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33DED032" w14:textId="77777777" w:rsidR="00C60239" w:rsidRPr="00AE034C" w:rsidRDefault="00C60239" w:rsidP="00B26CE4">
            <w:pPr>
              <w:jc w:val="center"/>
              <w:rPr>
                <w:sz w:val="18"/>
                <w:szCs w:val="18"/>
              </w:rPr>
            </w:pPr>
            <w:r w:rsidRPr="00AE034C">
              <w:rPr>
                <w:sz w:val="18"/>
                <w:szCs w:val="18"/>
              </w:rPr>
              <w:t>1721,9</w:t>
            </w:r>
          </w:p>
        </w:tc>
        <w:tc>
          <w:tcPr>
            <w:tcW w:w="341" w:type="pct"/>
            <w:gridSpan w:val="2"/>
            <w:vAlign w:val="center"/>
          </w:tcPr>
          <w:p w14:paraId="05E5ED54" w14:textId="77777777" w:rsidR="00C60239" w:rsidRPr="00AE034C" w:rsidRDefault="00C60239" w:rsidP="00B26CE4">
            <w:pPr>
              <w:jc w:val="center"/>
              <w:rPr>
                <w:sz w:val="18"/>
                <w:szCs w:val="18"/>
                <w:lang w:val="en-US"/>
              </w:rPr>
            </w:pPr>
            <w:r w:rsidRPr="00AE034C">
              <w:rPr>
                <w:sz w:val="18"/>
                <w:szCs w:val="18"/>
              </w:rPr>
              <w:t>311,</w:t>
            </w:r>
            <w:r w:rsidRPr="00AE034C">
              <w:rPr>
                <w:sz w:val="18"/>
                <w:szCs w:val="18"/>
                <w:lang w:val="en-US"/>
              </w:rPr>
              <w:t>18</w:t>
            </w:r>
          </w:p>
        </w:tc>
        <w:tc>
          <w:tcPr>
            <w:tcW w:w="200" w:type="pct"/>
            <w:gridSpan w:val="2"/>
            <w:vAlign w:val="center"/>
          </w:tcPr>
          <w:p w14:paraId="60CE56D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66E6D0E5"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FE8CA04"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09AD9B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F9F084A" w14:textId="77777777" w:rsidR="00C60239" w:rsidRPr="00AE034C" w:rsidRDefault="00C60239" w:rsidP="00B26CE4">
            <w:pPr>
              <w:jc w:val="center"/>
              <w:rPr>
                <w:sz w:val="18"/>
                <w:szCs w:val="18"/>
              </w:rPr>
            </w:pPr>
            <w:r w:rsidRPr="00AE034C">
              <w:rPr>
                <w:sz w:val="18"/>
                <w:szCs w:val="18"/>
              </w:rPr>
              <w:t>43,1</w:t>
            </w:r>
          </w:p>
        </w:tc>
        <w:tc>
          <w:tcPr>
            <w:tcW w:w="341" w:type="pct"/>
            <w:gridSpan w:val="2"/>
            <w:vAlign w:val="center"/>
          </w:tcPr>
          <w:p w14:paraId="030DCB50" w14:textId="77777777" w:rsidR="00C60239" w:rsidRPr="00AE034C" w:rsidRDefault="00C60239" w:rsidP="00B26CE4">
            <w:pPr>
              <w:jc w:val="center"/>
              <w:rPr>
                <w:sz w:val="18"/>
                <w:szCs w:val="18"/>
                <w:lang w:val="en-US"/>
              </w:rPr>
            </w:pPr>
            <w:r w:rsidRPr="00AE034C">
              <w:rPr>
                <w:sz w:val="18"/>
                <w:szCs w:val="18"/>
              </w:rPr>
              <w:t>11,2</w:t>
            </w:r>
            <w:r w:rsidRPr="00AE034C">
              <w:rPr>
                <w:sz w:val="18"/>
                <w:szCs w:val="18"/>
                <w:lang w:val="en-US"/>
              </w:rPr>
              <w:t>2</w:t>
            </w:r>
          </w:p>
        </w:tc>
        <w:tc>
          <w:tcPr>
            <w:tcW w:w="341" w:type="pct"/>
            <w:gridSpan w:val="2"/>
            <w:vAlign w:val="center"/>
          </w:tcPr>
          <w:p w14:paraId="433D7A07" w14:textId="77777777" w:rsidR="00C60239" w:rsidRPr="00AE034C" w:rsidRDefault="00C60239" w:rsidP="00B26CE4">
            <w:pPr>
              <w:jc w:val="center"/>
              <w:rPr>
                <w:sz w:val="18"/>
                <w:szCs w:val="18"/>
              </w:rPr>
            </w:pPr>
            <w:r w:rsidRPr="00AE034C">
              <w:rPr>
                <w:sz w:val="18"/>
                <w:szCs w:val="18"/>
              </w:rPr>
              <w:t>615,6</w:t>
            </w:r>
          </w:p>
        </w:tc>
        <w:tc>
          <w:tcPr>
            <w:tcW w:w="341" w:type="pct"/>
            <w:gridSpan w:val="2"/>
            <w:vAlign w:val="center"/>
          </w:tcPr>
          <w:p w14:paraId="287F40B4" w14:textId="77777777" w:rsidR="00C60239" w:rsidRPr="00AE034C" w:rsidRDefault="00C60239" w:rsidP="00B26CE4">
            <w:pPr>
              <w:jc w:val="center"/>
              <w:rPr>
                <w:sz w:val="18"/>
                <w:szCs w:val="18"/>
                <w:lang w:val="en-US"/>
              </w:rPr>
            </w:pPr>
            <w:r w:rsidRPr="00AE034C">
              <w:rPr>
                <w:sz w:val="18"/>
                <w:szCs w:val="18"/>
              </w:rPr>
              <w:t>129,1</w:t>
            </w:r>
            <w:r w:rsidRPr="00AE034C">
              <w:rPr>
                <w:sz w:val="18"/>
                <w:szCs w:val="18"/>
                <w:lang w:val="en-US"/>
              </w:rPr>
              <w:t>0</w:t>
            </w:r>
          </w:p>
        </w:tc>
        <w:tc>
          <w:tcPr>
            <w:tcW w:w="294" w:type="pct"/>
            <w:vAlign w:val="center"/>
          </w:tcPr>
          <w:p w14:paraId="34E201EC" w14:textId="77777777" w:rsidR="00C60239" w:rsidRPr="00AE034C" w:rsidRDefault="00C60239" w:rsidP="00B26CE4">
            <w:pPr>
              <w:jc w:val="center"/>
              <w:rPr>
                <w:sz w:val="18"/>
                <w:szCs w:val="18"/>
              </w:rPr>
            </w:pPr>
            <w:r w:rsidRPr="00AE034C">
              <w:rPr>
                <w:sz w:val="18"/>
                <w:szCs w:val="18"/>
              </w:rPr>
              <w:t>1063,2</w:t>
            </w:r>
          </w:p>
        </w:tc>
        <w:tc>
          <w:tcPr>
            <w:tcW w:w="342" w:type="pct"/>
            <w:vAlign w:val="center"/>
          </w:tcPr>
          <w:p w14:paraId="5D708DFA" w14:textId="77777777" w:rsidR="00C60239" w:rsidRPr="00AE034C" w:rsidRDefault="00C60239" w:rsidP="00B26CE4">
            <w:pPr>
              <w:jc w:val="center"/>
              <w:rPr>
                <w:sz w:val="18"/>
                <w:szCs w:val="18"/>
                <w:lang w:val="en-US"/>
              </w:rPr>
            </w:pPr>
            <w:r w:rsidRPr="00AE034C">
              <w:rPr>
                <w:sz w:val="18"/>
                <w:szCs w:val="18"/>
              </w:rPr>
              <w:t>170,</w:t>
            </w:r>
            <w:r w:rsidRPr="00AE034C">
              <w:rPr>
                <w:sz w:val="18"/>
                <w:szCs w:val="18"/>
                <w:lang w:val="en-US"/>
              </w:rPr>
              <w:t>86</w:t>
            </w:r>
          </w:p>
        </w:tc>
        <w:tc>
          <w:tcPr>
            <w:tcW w:w="143" w:type="pct"/>
            <w:vAlign w:val="center"/>
          </w:tcPr>
          <w:p w14:paraId="4203A874"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16254EA" w14:textId="77777777" w:rsidR="00C60239" w:rsidRPr="00AE034C" w:rsidRDefault="00C60239" w:rsidP="00B26CE4">
            <w:pPr>
              <w:jc w:val="center"/>
              <w:rPr>
                <w:sz w:val="18"/>
                <w:szCs w:val="18"/>
              </w:rPr>
            </w:pPr>
            <w:r w:rsidRPr="00AE034C">
              <w:rPr>
                <w:sz w:val="18"/>
                <w:szCs w:val="18"/>
              </w:rPr>
              <w:t>-</w:t>
            </w:r>
          </w:p>
        </w:tc>
      </w:tr>
      <w:tr w:rsidR="00C60239" w:rsidRPr="00AE034C" w14:paraId="3193302D" w14:textId="77777777" w:rsidTr="00B26CE4">
        <w:trPr>
          <w:jc w:val="center"/>
        </w:trPr>
        <w:tc>
          <w:tcPr>
            <w:tcW w:w="904" w:type="pct"/>
          </w:tcPr>
          <w:p w14:paraId="119AB73E"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7774755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9C5ED02" w14:textId="77777777" w:rsidR="00C60239" w:rsidRPr="00AE034C" w:rsidRDefault="00C60239" w:rsidP="00B26CE4">
            <w:pPr>
              <w:jc w:val="center"/>
              <w:rPr>
                <w:sz w:val="18"/>
                <w:szCs w:val="18"/>
              </w:rPr>
            </w:pPr>
            <w:r w:rsidRPr="00AE034C">
              <w:rPr>
                <w:sz w:val="18"/>
                <w:szCs w:val="18"/>
              </w:rPr>
              <w:t>17</w:t>
            </w:r>
          </w:p>
        </w:tc>
        <w:tc>
          <w:tcPr>
            <w:tcW w:w="200" w:type="pct"/>
            <w:gridSpan w:val="2"/>
            <w:vAlign w:val="center"/>
          </w:tcPr>
          <w:p w14:paraId="4922494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3631E8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C97488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2C57BC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D2AE90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23B441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AFA17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AD2F34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9CCDF5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3A0C49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9A22F8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06AFC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F688A11" w14:textId="77777777" w:rsidTr="00B26CE4">
        <w:trPr>
          <w:jc w:val="center"/>
        </w:trPr>
        <w:tc>
          <w:tcPr>
            <w:tcW w:w="904" w:type="pct"/>
          </w:tcPr>
          <w:p w14:paraId="76AC0CFB"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417AE2D5" w14:textId="77777777" w:rsidR="00C60239" w:rsidRPr="00AE034C" w:rsidRDefault="00C60239" w:rsidP="00B26CE4">
            <w:pPr>
              <w:jc w:val="center"/>
              <w:rPr>
                <w:sz w:val="18"/>
                <w:szCs w:val="18"/>
                <w:lang w:val="en-US"/>
              </w:rPr>
            </w:pPr>
            <w:r w:rsidRPr="00AE034C">
              <w:rPr>
                <w:sz w:val="18"/>
                <w:szCs w:val="18"/>
                <w:lang w:val="en-US"/>
              </w:rPr>
              <w:t>1721,9</w:t>
            </w:r>
          </w:p>
        </w:tc>
        <w:tc>
          <w:tcPr>
            <w:tcW w:w="341" w:type="pct"/>
            <w:gridSpan w:val="2"/>
            <w:vAlign w:val="center"/>
          </w:tcPr>
          <w:p w14:paraId="225CE3B7" w14:textId="77777777" w:rsidR="00C60239" w:rsidRPr="00AE034C" w:rsidRDefault="00C60239" w:rsidP="00B26CE4">
            <w:pPr>
              <w:jc w:val="center"/>
              <w:rPr>
                <w:sz w:val="18"/>
                <w:szCs w:val="18"/>
                <w:lang w:val="en-US"/>
              </w:rPr>
            </w:pPr>
            <w:r w:rsidRPr="00AE034C">
              <w:rPr>
                <w:sz w:val="18"/>
                <w:szCs w:val="18"/>
              </w:rPr>
              <w:t>54,2</w:t>
            </w:r>
            <w:r w:rsidRPr="00AE034C">
              <w:rPr>
                <w:sz w:val="18"/>
                <w:szCs w:val="18"/>
                <w:lang w:val="en-US"/>
              </w:rPr>
              <w:t>6</w:t>
            </w:r>
          </w:p>
        </w:tc>
        <w:tc>
          <w:tcPr>
            <w:tcW w:w="200" w:type="pct"/>
            <w:gridSpan w:val="2"/>
            <w:vAlign w:val="center"/>
          </w:tcPr>
          <w:p w14:paraId="6098B14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CD4F94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16C23D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CA88D8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94B6A4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D3A3DD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E63B64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5492C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19036D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49569D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30A5EB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FE0D56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414D01D" w14:textId="77777777" w:rsidTr="00B26CE4">
        <w:trPr>
          <w:jc w:val="center"/>
        </w:trPr>
        <w:tc>
          <w:tcPr>
            <w:tcW w:w="904" w:type="pct"/>
          </w:tcPr>
          <w:p w14:paraId="18859581"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57C53BEC" w14:textId="77777777" w:rsidR="00C60239" w:rsidRPr="00AE034C" w:rsidRDefault="00C60239" w:rsidP="00B26CE4">
            <w:pPr>
              <w:jc w:val="center"/>
              <w:rPr>
                <w:sz w:val="18"/>
                <w:szCs w:val="18"/>
                <w:lang w:val="en-US"/>
              </w:rPr>
            </w:pPr>
          </w:p>
        </w:tc>
        <w:tc>
          <w:tcPr>
            <w:tcW w:w="341" w:type="pct"/>
            <w:gridSpan w:val="2"/>
            <w:vAlign w:val="center"/>
          </w:tcPr>
          <w:p w14:paraId="4498A034"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2E46D211" w14:textId="77777777" w:rsidR="00C60239" w:rsidRPr="00AE034C" w:rsidRDefault="00C60239" w:rsidP="00B26CE4">
            <w:pPr>
              <w:jc w:val="center"/>
              <w:rPr>
                <w:sz w:val="18"/>
                <w:szCs w:val="18"/>
                <w:lang w:val="en-US"/>
              </w:rPr>
            </w:pPr>
          </w:p>
        </w:tc>
        <w:tc>
          <w:tcPr>
            <w:tcW w:w="286" w:type="pct"/>
            <w:vAlign w:val="center"/>
          </w:tcPr>
          <w:p w14:paraId="6DF5B495" w14:textId="77777777" w:rsidR="00C60239" w:rsidRPr="00AE034C" w:rsidRDefault="00C60239" w:rsidP="00B26CE4">
            <w:pPr>
              <w:jc w:val="center"/>
              <w:rPr>
                <w:sz w:val="18"/>
                <w:szCs w:val="18"/>
                <w:lang w:val="en-US"/>
              </w:rPr>
            </w:pPr>
          </w:p>
        </w:tc>
        <w:tc>
          <w:tcPr>
            <w:tcW w:w="245" w:type="pct"/>
            <w:vAlign w:val="center"/>
          </w:tcPr>
          <w:p w14:paraId="061DB33D" w14:textId="77777777" w:rsidR="00C60239" w:rsidRPr="00AE034C" w:rsidRDefault="00C60239" w:rsidP="00B26CE4">
            <w:pPr>
              <w:jc w:val="center"/>
              <w:rPr>
                <w:sz w:val="18"/>
                <w:szCs w:val="18"/>
                <w:lang w:val="en-US"/>
              </w:rPr>
            </w:pPr>
          </w:p>
        </w:tc>
        <w:tc>
          <w:tcPr>
            <w:tcW w:w="295" w:type="pct"/>
            <w:vAlign w:val="center"/>
          </w:tcPr>
          <w:p w14:paraId="3C71EF6C" w14:textId="77777777" w:rsidR="00C60239" w:rsidRPr="00AE034C" w:rsidRDefault="00C60239" w:rsidP="00B26CE4">
            <w:pPr>
              <w:jc w:val="center"/>
              <w:rPr>
                <w:sz w:val="18"/>
                <w:szCs w:val="18"/>
                <w:lang w:val="en-US"/>
              </w:rPr>
            </w:pPr>
          </w:p>
        </w:tc>
        <w:tc>
          <w:tcPr>
            <w:tcW w:w="293" w:type="pct"/>
            <w:vAlign w:val="center"/>
          </w:tcPr>
          <w:p w14:paraId="79FAC7EA" w14:textId="77777777" w:rsidR="00C60239" w:rsidRPr="00AE034C" w:rsidRDefault="00C60239" w:rsidP="00B26CE4">
            <w:pPr>
              <w:jc w:val="center"/>
              <w:rPr>
                <w:sz w:val="18"/>
                <w:szCs w:val="18"/>
                <w:lang w:val="en-US"/>
              </w:rPr>
            </w:pPr>
          </w:p>
        </w:tc>
        <w:tc>
          <w:tcPr>
            <w:tcW w:w="341" w:type="pct"/>
            <w:gridSpan w:val="2"/>
            <w:vAlign w:val="center"/>
          </w:tcPr>
          <w:p w14:paraId="24D4595D" w14:textId="77777777" w:rsidR="00C60239" w:rsidRPr="00AE034C" w:rsidRDefault="00C60239" w:rsidP="00B26CE4">
            <w:pPr>
              <w:jc w:val="center"/>
              <w:rPr>
                <w:sz w:val="18"/>
                <w:szCs w:val="18"/>
              </w:rPr>
            </w:pPr>
          </w:p>
        </w:tc>
        <w:tc>
          <w:tcPr>
            <w:tcW w:w="341" w:type="pct"/>
            <w:gridSpan w:val="2"/>
            <w:vAlign w:val="center"/>
          </w:tcPr>
          <w:p w14:paraId="01751A48" w14:textId="77777777" w:rsidR="00C60239" w:rsidRPr="00AE034C" w:rsidRDefault="00C60239" w:rsidP="00B26CE4">
            <w:pPr>
              <w:jc w:val="center"/>
              <w:rPr>
                <w:sz w:val="18"/>
                <w:szCs w:val="18"/>
                <w:lang w:val="en-US"/>
              </w:rPr>
            </w:pPr>
          </w:p>
        </w:tc>
        <w:tc>
          <w:tcPr>
            <w:tcW w:w="341" w:type="pct"/>
            <w:gridSpan w:val="2"/>
            <w:vAlign w:val="center"/>
          </w:tcPr>
          <w:p w14:paraId="047DF94D" w14:textId="77777777" w:rsidR="00C60239" w:rsidRPr="00AE034C" w:rsidRDefault="00C60239" w:rsidP="00B26CE4">
            <w:pPr>
              <w:jc w:val="center"/>
              <w:rPr>
                <w:sz w:val="18"/>
                <w:szCs w:val="18"/>
              </w:rPr>
            </w:pPr>
          </w:p>
        </w:tc>
        <w:tc>
          <w:tcPr>
            <w:tcW w:w="294" w:type="pct"/>
            <w:vAlign w:val="center"/>
          </w:tcPr>
          <w:p w14:paraId="6FD1BAD7" w14:textId="77777777" w:rsidR="00C60239" w:rsidRPr="00AE034C" w:rsidRDefault="00C60239" w:rsidP="00B26CE4">
            <w:pPr>
              <w:jc w:val="center"/>
              <w:rPr>
                <w:sz w:val="18"/>
                <w:szCs w:val="18"/>
                <w:lang w:val="en-US"/>
              </w:rPr>
            </w:pPr>
          </w:p>
        </w:tc>
        <w:tc>
          <w:tcPr>
            <w:tcW w:w="342" w:type="pct"/>
            <w:vAlign w:val="center"/>
          </w:tcPr>
          <w:p w14:paraId="5BF9B476" w14:textId="77777777" w:rsidR="00C60239" w:rsidRPr="00AE034C" w:rsidRDefault="00C60239" w:rsidP="00B26CE4">
            <w:pPr>
              <w:jc w:val="center"/>
              <w:rPr>
                <w:sz w:val="18"/>
                <w:szCs w:val="18"/>
              </w:rPr>
            </w:pPr>
          </w:p>
        </w:tc>
        <w:tc>
          <w:tcPr>
            <w:tcW w:w="143" w:type="pct"/>
            <w:vAlign w:val="center"/>
          </w:tcPr>
          <w:p w14:paraId="158CF21B" w14:textId="77777777" w:rsidR="00C60239" w:rsidRPr="00AE034C" w:rsidRDefault="00C60239" w:rsidP="00B26CE4">
            <w:pPr>
              <w:jc w:val="center"/>
              <w:rPr>
                <w:sz w:val="18"/>
                <w:szCs w:val="18"/>
                <w:lang w:val="en-US"/>
              </w:rPr>
            </w:pPr>
          </w:p>
        </w:tc>
        <w:tc>
          <w:tcPr>
            <w:tcW w:w="295" w:type="pct"/>
            <w:vAlign w:val="center"/>
          </w:tcPr>
          <w:p w14:paraId="5B30A41D" w14:textId="77777777" w:rsidR="00C60239" w:rsidRPr="00AE034C" w:rsidRDefault="00C60239" w:rsidP="00B26CE4">
            <w:pPr>
              <w:jc w:val="center"/>
              <w:rPr>
                <w:sz w:val="18"/>
                <w:szCs w:val="18"/>
                <w:lang w:val="en-US"/>
              </w:rPr>
            </w:pPr>
          </w:p>
        </w:tc>
      </w:tr>
      <w:tr w:rsidR="00C60239" w:rsidRPr="00AE034C" w14:paraId="690ACBD0" w14:textId="77777777" w:rsidTr="00B26CE4">
        <w:trPr>
          <w:jc w:val="center"/>
        </w:trPr>
        <w:tc>
          <w:tcPr>
            <w:tcW w:w="904" w:type="pct"/>
          </w:tcPr>
          <w:p w14:paraId="5D80D1BC"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31FAF40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370D5D7"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AC8410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F7415B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371FBB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D1E34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D0938A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5CFC72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F18AEB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0F454A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85FD21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F0BDD9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541329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13E95E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7A5E012" w14:textId="77777777" w:rsidTr="00B26CE4">
        <w:trPr>
          <w:jc w:val="center"/>
        </w:trPr>
        <w:tc>
          <w:tcPr>
            <w:tcW w:w="904" w:type="pct"/>
          </w:tcPr>
          <w:p w14:paraId="5E39CA2B"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6A0DCB2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E36A654"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0197A93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243DF34"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0D68C2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1CBBDB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039521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2103DD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4220F8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9BA18B1"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4351FAB1"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3B0B4193"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9DF861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F28B49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D748532" w14:textId="77777777" w:rsidTr="00B26CE4">
        <w:trPr>
          <w:jc w:val="center"/>
        </w:trPr>
        <w:tc>
          <w:tcPr>
            <w:tcW w:w="904" w:type="pct"/>
          </w:tcPr>
          <w:p w14:paraId="6192081A"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3A4DA70F" w14:textId="77777777" w:rsidR="00C60239" w:rsidRPr="00AE034C" w:rsidRDefault="00C60239" w:rsidP="00B26CE4">
            <w:pPr>
              <w:jc w:val="center"/>
              <w:rPr>
                <w:sz w:val="18"/>
                <w:szCs w:val="18"/>
                <w:lang w:val="en-US"/>
              </w:rPr>
            </w:pPr>
            <w:r w:rsidRPr="00AE034C">
              <w:rPr>
                <w:sz w:val="18"/>
                <w:szCs w:val="18"/>
                <w:lang w:val="en-US"/>
              </w:rPr>
              <w:t>68,8</w:t>
            </w:r>
          </w:p>
        </w:tc>
        <w:tc>
          <w:tcPr>
            <w:tcW w:w="341" w:type="pct"/>
            <w:gridSpan w:val="2"/>
            <w:vAlign w:val="center"/>
          </w:tcPr>
          <w:p w14:paraId="500ECD94" w14:textId="77777777" w:rsidR="00C60239" w:rsidRPr="00AE034C" w:rsidRDefault="00C60239" w:rsidP="00B26CE4">
            <w:pPr>
              <w:jc w:val="center"/>
              <w:rPr>
                <w:sz w:val="18"/>
                <w:szCs w:val="18"/>
              </w:rPr>
            </w:pPr>
            <w:r w:rsidRPr="00AE034C">
              <w:rPr>
                <w:sz w:val="18"/>
                <w:szCs w:val="18"/>
              </w:rPr>
              <w:t>2,1</w:t>
            </w:r>
          </w:p>
        </w:tc>
        <w:tc>
          <w:tcPr>
            <w:tcW w:w="200" w:type="pct"/>
            <w:gridSpan w:val="2"/>
            <w:vAlign w:val="center"/>
          </w:tcPr>
          <w:p w14:paraId="62F18C8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7A8976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9C5BA3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184A6D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9026DEA" w14:textId="77777777" w:rsidR="00C60239" w:rsidRPr="00AE034C" w:rsidRDefault="00C60239" w:rsidP="00B26CE4">
            <w:pPr>
              <w:jc w:val="center"/>
              <w:rPr>
                <w:sz w:val="18"/>
                <w:szCs w:val="18"/>
                <w:lang w:val="en-US"/>
              </w:rPr>
            </w:pPr>
            <w:r w:rsidRPr="00AE034C">
              <w:rPr>
                <w:sz w:val="18"/>
                <w:szCs w:val="18"/>
                <w:lang w:val="en-US"/>
              </w:rPr>
              <w:t>1,7</w:t>
            </w:r>
          </w:p>
        </w:tc>
        <w:tc>
          <w:tcPr>
            <w:tcW w:w="341" w:type="pct"/>
            <w:gridSpan w:val="2"/>
            <w:vAlign w:val="center"/>
          </w:tcPr>
          <w:p w14:paraId="0D3F66A1" w14:textId="77777777" w:rsidR="00C60239" w:rsidRPr="00AE034C" w:rsidRDefault="00C60239" w:rsidP="00B26CE4">
            <w:pPr>
              <w:jc w:val="center"/>
              <w:rPr>
                <w:sz w:val="18"/>
                <w:szCs w:val="18"/>
                <w:lang w:val="en-US"/>
              </w:rPr>
            </w:pPr>
            <w:r w:rsidRPr="00AE034C">
              <w:rPr>
                <w:sz w:val="18"/>
                <w:szCs w:val="18"/>
              </w:rPr>
              <w:t>0,1</w:t>
            </w:r>
            <w:r w:rsidRPr="00AE034C">
              <w:rPr>
                <w:sz w:val="18"/>
                <w:szCs w:val="18"/>
                <w:lang w:val="en-US"/>
              </w:rPr>
              <w:t>1</w:t>
            </w:r>
          </w:p>
        </w:tc>
        <w:tc>
          <w:tcPr>
            <w:tcW w:w="341" w:type="pct"/>
            <w:gridSpan w:val="2"/>
            <w:vAlign w:val="center"/>
          </w:tcPr>
          <w:p w14:paraId="5450DFF1" w14:textId="77777777" w:rsidR="00C60239" w:rsidRPr="00AE034C" w:rsidRDefault="00C60239" w:rsidP="00B26CE4">
            <w:pPr>
              <w:jc w:val="center"/>
              <w:rPr>
                <w:sz w:val="18"/>
                <w:szCs w:val="18"/>
                <w:lang w:val="en-US"/>
              </w:rPr>
            </w:pPr>
            <w:r w:rsidRPr="00AE034C">
              <w:rPr>
                <w:sz w:val="18"/>
                <w:szCs w:val="18"/>
                <w:lang w:val="en-US"/>
              </w:rPr>
              <w:t>24,6</w:t>
            </w:r>
          </w:p>
        </w:tc>
        <w:tc>
          <w:tcPr>
            <w:tcW w:w="341" w:type="pct"/>
            <w:gridSpan w:val="2"/>
            <w:vAlign w:val="center"/>
          </w:tcPr>
          <w:p w14:paraId="3DABF5E5" w14:textId="77777777" w:rsidR="00C60239" w:rsidRPr="00AE034C" w:rsidRDefault="00C60239" w:rsidP="00B26CE4">
            <w:pPr>
              <w:jc w:val="center"/>
              <w:rPr>
                <w:sz w:val="18"/>
                <w:szCs w:val="18"/>
                <w:lang w:val="en-US"/>
              </w:rPr>
            </w:pPr>
            <w:r w:rsidRPr="00AE034C">
              <w:rPr>
                <w:sz w:val="18"/>
                <w:szCs w:val="18"/>
              </w:rPr>
              <w:t>1,0</w:t>
            </w:r>
            <w:r w:rsidRPr="00AE034C">
              <w:rPr>
                <w:sz w:val="18"/>
                <w:szCs w:val="18"/>
                <w:lang w:val="en-US"/>
              </w:rPr>
              <w:t>3</w:t>
            </w:r>
          </w:p>
        </w:tc>
        <w:tc>
          <w:tcPr>
            <w:tcW w:w="294" w:type="pct"/>
            <w:vAlign w:val="center"/>
          </w:tcPr>
          <w:p w14:paraId="090527C3" w14:textId="77777777" w:rsidR="00C60239" w:rsidRPr="00AE034C" w:rsidRDefault="00C60239" w:rsidP="00B26CE4">
            <w:pPr>
              <w:jc w:val="center"/>
              <w:rPr>
                <w:sz w:val="18"/>
                <w:szCs w:val="18"/>
                <w:lang w:val="en-US"/>
              </w:rPr>
            </w:pPr>
            <w:r w:rsidRPr="00AE034C">
              <w:rPr>
                <w:sz w:val="18"/>
                <w:szCs w:val="18"/>
                <w:lang w:val="en-US"/>
              </w:rPr>
              <w:t>42,5</w:t>
            </w:r>
          </w:p>
        </w:tc>
        <w:tc>
          <w:tcPr>
            <w:tcW w:w="342" w:type="pct"/>
            <w:vAlign w:val="center"/>
          </w:tcPr>
          <w:p w14:paraId="25D327F4" w14:textId="77777777" w:rsidR="00C60239" w:rsidRPr="00AE034C" w:rsidRDefault="00C60239" w:rsidP="00B26CE4">
            <w:pPr>
              <w:jc w:val="center"/>
              <w:rPr>
                <w:sz w:val="18"/>
                <w:szCs w:val="18"/>
                <w:lang w:val="en-US"/>
              </w:rPr>
            </w:pPr>
            <w:r w:rsidRPr="00AE034C">
              <w:rPr>
                <w:sz w:val="18"/>
                <w:szCs w:val="18"/>
              </w:rPr>
              <w:t>1,0</w:t>
            </w:r>
            <w:r w:rsidRPr="00AE034C">
              <w:rPr>
                <w:sz w:val="18"/>
                <w:szCs w:val="18"/>
                <w:lang w:val="en-US"/>
              </w:rPr>
              <w:t>2</w:t>
            </w:r>
          </w:p>
        </w:tc>
        <w:tc>
          <w:tcPr>
            <w:tcW w:w="143" w:type="pct"/>
            <w:vAlign w:val="center"/>
          </w:tcPr>
          <w:p w14:paraId="30B0736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C477C3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5ED4D3E" w14:textId="77777777" w:rsidTr="00B26CE4">
        <w:trPr>
          <w:jc w:val="center"/>
        </w:trPr>
        <w:tc>
          <w:tcPr>
            <w:tcW w:w="904" w:type="pct"/>
          </w:tcPr>
          <w:p w14:paraId="5A26B2E4"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9A9CBF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202953B" w14:textId="77777777" w:rsidR="00C60239" w:rsidRPr="00AE034C" w:rsidRDefault="00C60239" w:rsidP="00B26CE4">
            <w:pPr>
              <w:jc w:val="center"/>
              <w:rPr>
                <w:sz w:val="18"/>
                <w:szCs w:val="18"/>
                <w:lang w:val="en-US"/>
              </w:rPr>
            </w:pPr>
            <w:r w:rsidRPr="00AE034C">
              <w:rPr>
                <w:sz w:val="18"/>
                <w:szCs w:val="18"/>
                <w:lang w:val="en-US"/>
              </w:rPr>
              <w:t>1,9</w:t>
            </w:r>
          </w:p>
        </w:tc>
        <w:tc>
          <w:tcPr>
            <w:tcW w:w="200" w:type="pct"/>
            <w:gridSpan w:val="2"/>
            <w:vAlign w:val="center"/>
          </w:tcPr>
          <w:p w14:paraId="5823AB6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B72BC3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BABA69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3226DE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ADE431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BC0374D" w14:textId="77777777" w:rsidR="00C60239" w:rsidRPr="00AE034C" w:rsidRDefault="00C60239" w:rsidP="00B26CE4">
            <w:pPr>
              <w:jc w:val="center"/>
              <w:rPr>
                <w:sz w:val="18"/>
                <w:szCs w:val="18"/>
                <w:lang w:val="en-US"/>
              </w:rPr>
            </w:pPr>
            <w:r w:rsidRPr="00AE034C">
              <w:rPr>
                <w:sz w:val="18"/>
                <w:szCs w:val="18"/>
                <w:lang w:val="en-US"/>
              </w:rPr>
              <w:t>0,10</w:t>
            </w:r>
          </w:p>
        </w:tc>
        <w:tc>
          <w:tcPr>
            <w:tcW w:w="341" w:type="pct"/>
            <w:gridSpan w:val="2"/>
            <w:vAlign w:val="center"/>
          </w:tcPr>
          <w:p w14:paraId="6816411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8CAF694" w14:textId="77777777" w:rsidR="00C60239" w:rsidRPr="00AE034C" w:rsidRDefault="00C60239" w:rsidP="00B26CE4">
            <w:pPr>
              <w:jc w:val="center"/>
              <w:rPr>
                <w:sz w:val="18"/>
                <w:szCs w:val="18"/>
                <w:lang w:val="en-US"/>
              </w:rPr>
            </w:pPr>
            <w:r w:rsidRPr="00AE034C">
              <w:rPr>
                <w:sz w:val="18"/>
                <w:szCs w:val="18"/>
                <w:lang w:val="en-US"/>
              </w:rPr>
              <w:t>0,93</w:t>
            </w:r>
          </w:p>
        </w:tc>
        <w:tc>
          <w:tcPr>
            <w:tcW w:w="294" w:type="pct"/>
            <w:vAlign w:val="center"/>
          </w:tcPr>
          <w:p w14:paraId="5D625797"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20C7352B" w14:textId="77777777" w:rsidR="00C60239" w:rsidRPr="00AE034C" w:rsidRDefault="00C60239" w:rsidP="00B26CE4">
            <w:pPr>
              <w:jc w:val="center"/>
              <w:rPr>
                <w:sz w:val="18"/>
                <w:szCs w:val="18"/>
                <w:lang w:val="en-US"/>
              </w:rPr>
            </w:pPr>
            <w:r w:rsidRPr="00AE034C">
              <w:rPr>
                <w:sz w:val="18"/>
                <w:szCs w:val="18"/>
                <w:lang w:val="en-US"/>
              </w:rPr>
              <w:t>0,92</w:t>
            </w:r>
          </w:p>
        </w:tc>
        <w:tc>
          <w:tcPr>
            <w:tcW w:w="143" w:type="pct"/>
            <w:vAlign w:val="center"/>
          </w:tcPr>
          <w:p w14:paraId="154F690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27CB9B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AAE96B5" w14:textId="77777777" w:rsidTr="00B26CE4">
        <w:trPr>
          <w:cantSplit/>
          <w:jc w:val="center"/>
        </w:trPr>
        <w:tc>
          <w:tcPr>
            <w:tcW w:w="5000" w:type="pct"/>
            <w:gridSpan w:val="21"/>
          </w:tcPr>
          <w:p w14:paraId="1BB8FA00"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225B8780"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2C6A0780" w14:textId="77777777" w:rsidR="00C60239" w:rsidRPr="00AE034C" w:rsidRDefault="00C60239" w:rsidP="00B26CE4">
            <w:pPr>
              <w:jc w:val="both"/>
              <w:rPr>
                <w:sz w:val="18"/>
                <w:szCs w:val="18"/>
              </w:rPr>
            </w:pPr>
            <w:r w:rsidRPr="00AE034C">
              <w:rPr>
                <w:sz w:val="18"/>
                <w:szCs w:val="18"/>
              </w:rPr>
              <w:t>Хозяйственная секция              Еловая высокобонитетная</w:t>
            </w:r>
          </w:p>
        </w:tc>
      </w:tr>
      <w:tr w:rsidR="00C60239" w:rsidRPr="00AE034C" w14:paraId="1AAFDEE1" w14:textId="77777777" w:rsidTr="00B26CE4">
        <w:trPr>
          <w:jc w:val="center"/>
        </w:trPr>
        <w:tc>
          <w:tcPr>
            <w:tcW w:w="904" w:type="pct"/>
          </w:tcPr>
          <w:p w14:paraId="16D89C76"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0EF71457" w14:textId="77777777" w:rsidR="00C60239" w:rsidRPr="00AE034C" w:rsidRDefault="00C60239" w:rsidP="00B26CE4">
            <w:pPr>
              <w:jc w:val="center"/>
              <w:rPr>
                <w:sz w:val="18"/>
                <w:szCs w:val="18"/>
              </w:rPr>
            </w:pPr>
            <w:r w:rsidRPr="00AE034C">
              <w:rPr>
                <w:sz w:val="18"/>
                <w:szCs w:val="18"/>
              </w:rPr>
              <w:t>5082,9</w:t>
            </w:r>
          </w:p>
        </w:tc>
        <w:tc>
          <w:tcPr>
            <w:tcW w:w="341" w:type="pct"/>
            <w:gridSpan w:val="2"/>
            <w:vAlign w:val="center"/>
          </w:tcPr>
          <w:p w14:paraId="37D40D4C" w14:textId="77777777" w:rsidR="00C60239" w:rsidRPr="00AE034C" w:rsidRDefault="00C60239" w:rsidP="00B26CE4">
            <w:pPr>
              <w:jc w:val="center"/>
              <w:rPr>
                <w:sz w:val="18"/>
                <w:szCs w:val="18"/>
                <w:lang w:val="en-US"/>
              </w:rPr>
            </w:pPr>
            <w:r w:rsidRPr="00AE034C">
              <w:rPr>
                <w:sz w:val="18"/>
                <w:szCs w:val="18"/>
              </w:rPr>
              <w:t>1509,6</w:t>
            </w:r>
            <w:r w:rsidRPr="00AE034C">
              <w:rPr>
                <w:sz w:val="18"/>
                <w:szCs w:val="18"/>
                <w:lang w:val="en-US"/>
              </w:rPr>
              <w:t>1</w:t>
            </w:r>
          </w:p>
        </w:tc>
        <w:tc>
          <w:tcPr>
            <w:tcW w:w="200" w:type="pct"/>
            <w:gridSpan w:val="2"/>
            <w:vAlign w:val="center"/>
          </w:tcPr>
          <w:p w14:paraId="5D0EDF38" w14:textId="77777777" w:rsidR="00C60239" w:rsidRPr="00AE034C" w:rsidRDefault="00C60239" w:rsidP="00B26CE4">
            <w:pPr>
              <w:jc w:val="center"/>
              <w:rPr>
                <w:sz w:val="18"/>
                <w:szCs w:val="18"/>
              </w:rPr>
            </w:pPr>
            <w:r w:rsidRPr="00AE034C">
              <w:rPr>
                <w:sz w:val="18"/>
                <w:szCs w:val="18"/>
              </w:rPr>
              <w:t>0,6</w:t>
            </w:r>
          </w:p>
        </w:tc>
        <w:tc>
          <w:tcPr>
            <w:tcW w:w="286" w:type="pct"/>
            <w:vAlign w:val="center"/>
          </w:tcPr>
          <w:p w14:paraId="1E96538B" w14:textId="77777777" w:rsidR="00C60239" w:rsidRPr="00AE034C" w:rsidRDefault="00C60239" w:rsidP="00B26CE4">
            <w:pPr>
              <w:jc w:val="center"/>
              <w:rPr>
                <w:sz w:val="18"/>
                <w:szCs w:val="18"/>
                <w:lang w:val="en-US"/>
              </w:rPr>
            </w:pPr>
            <w:r w:rsidRPr="00AE034C">
              <w:rPr>
                <w:sz w:val="18"/>
                <w:szCs w:val="18"/>
              </w:rPr>
              <w:t>0,</w:t>
            </w:r>
            <w:r w:rsidRPr="00AE034C">
              <w:rPr>
                <w:sz w:val="18"/>
                <w:szCs w:val="18"/>
                <w:lang w:val="en-US"/>
              </w:rPr>
              <w:t>26</w:t>
            </w:r>
          </w:p>
        </w:tc>
        <w:tc>
          <w:tcPr>
            <w:tcW w:w="245" w:type="pct"/>
            <w:vAlign w:val="center"/>
          </w:tcPr>
          <w:p w14:paraId="080FBA11" w14:textId="77777777" w:rsidR="00C60239" w:rsidRPr="00AE034C" w:rsidRDefault="00C60239" w:rsidP="00B26CE4">
            <w:pPr>
              <w:jc w:val="center"/>
              <w:rPr>
                <w:sz w:val="18"/>
                <w:szCs w:val="18"/>
              </w:rPr>
            </w:pPr>
            <w:r w:rsidRPr="00AE034C">
              <w:rPr>
                <w:sz w:val="18"/>
                <w:szCs w:val="18"/>
              </w:rPr>
              <w:t>60,3</w:t>
            </w:r>
          </w:p>
        </w:tc>
        <w:tc>
          <w:tcPr>
            <w:tcW w:w="295" w:type="pct"/>
            <w:vAlign w:val="center"/>
          </w:tcPr>
          <w:p w14:paraId="5E61C4FD" w14:textId="77777777" w:rsidR="00C60239" w:rsidRPr="00AE034C" w:rsidRDefault="00C60239" w:rsidP="00B26CE4">
            <w:pPr>
              <w:jc w:val="center"/>
              <w:rPr>
                <w:sz w:val="18"/>
                <w:szCs w:val="18"/>
                <w:lang w:val="en-US"/>
              </w:rPr>
            </w:pPr>
            <w:r w:rsidRPr="00AE034C">
              <w:rPr>
                <w:sz w:val="18"/>
                <w:szCs w:val="18"/>
              </w:rPr>
              <w:t>20,</w:t>
            </w:r>
            <w:r w:rsidRPr="00AE034C">
              <w:rPr>
                <w:sz w:val="18"/>
                <w:szCs w:val="18"/>
                <w:lang w:val="en-US"/>
              </w:rPr>
              <w:t>19</w:t>
            </w:r>
          </w:p>
        </w:tc>
        <w:tc>
          <w:tcPr>
            <w:tcW w:w="293" w:type="pct"/>
            <w:vAlign w:val="center"/>
          </w:tcPr>
          <w:p w14:paraId="67CEFB32" w14:textId="77777777" w:rsidR="00C60239" w:rsidRPr="00AE034C" w:rsidRDefault="00C60239" w:rsidP="00B26CE4">
            <w:pPr>
              <w:jc w:val="center"/>
              <w:rPr>
                <w:sz w:val="18"/>
                <w:szCs w:val="18"/>
              </w:rPr>
            </w:pPr>
            <w:r w:rsidRPr="00AE034C">
              <w:rPr>
                <w:sz w:val="18"/>
                <w:szCs w:val="18"/>
              </w:rPr>
              <w:t>679,7</w:t>
            </w:r>
          </w:p>
        </w:tc>
        <w:tc>
          <w:tcPr>
            <w:tcW w:w="341" w:type="pct"/>
            <w:gridSpan w:val="2"/>
            <w:vAlign w:val="center"/>
          </w:tcPr>
          <w:p w14:paraId="0A878C7A" w14:textId="77777777" w:rsidR="00C60239" w:rsidRPr="00AE034C" w:rsidRDefault="00C60239" w:rsidP="00B26CE4">
            <w:pPr>
              <w:jc w:val="center"/>
              <w:rPr>
                <w:sz w:val="18"/>
                <w:szCs w:val="18"/>
                <w:lang w:val="en-US"/>
              </w:rPr>
            </w:pPr>
            <w:r w:rsidRPr="00AE034C">
              <w:rPr>
                <w:sz w:val="18"/>
                <w:szCs w:val="18"/>
              </w:rPr>
              <w:t>235,8</w:t>
            </w:r>
            <w:r w:rsidRPr="00AE034C">
              <w:rPr>
                <w:sz w:val="18"/>
                <w:szCs w:val="18"/>
                <w:lang w:val="en-US"/>
              </w:rPr>
              <w:t>2</w:t>
            </w:r>
          </w:p>
        </w:tc>
        <w:tc>
          <w:tcPr>
            <w:tcW w:w="341" w:type="pct"/>
            <w:gridSpan w:val="2"/>
            <w:vAlign w:val="center"/>
          </w:tcPr>
          <w:p w14:paraId="0D24D999" w14:textId="77777777" w:rsidR="00C60239" w:rsidRPr="00AE034C" w:rsidRDefault="00C60239" w:rsidP="00B26CE4">
            <w:pPr>
              <w:jc w:val="center"/>
              <w:rPr>
                <w:sz w:val="18"/>
                <w:szCs w:val="18"/>
              </w:rPr>
            </w:pPr>
            <w:r w:rsidRPr="00AE034C">
              <w:rPr>
                <w:sz w:val="18"/>
                <w:szCs w:val="18"/>
              </w:rPr>
              <w:t>2867,0</w:t>
            </w:r>
          </w:p>
        </w:tc>
        <w:tc>
          <w:tcPr>
            <w:tcW w:w="341" w:type="pct"/>
            <w:gridSpan w:val="2"/>
            <w:vAlign w:val="center"/>
          </w:tcPr>
          <w:p w14:paraId="59BC7BAD" w14:textId="77777777" w:rsidR="00C60239" w:rsidRPr="00AE034C" w:rsidRDefault="00C60239" w:rsidP="00B26CE4">
            <w:pPr>
              <w:jc w:val="center"/>
              <w:rPr>
                <w:sz w:val="18"/>
                <w:szCs w:val="18"/>
                <w:lang w:val="en-US"/>
              </w:rPr>
            </w:pPr>
            <w:r w:rsidRPr="00AE034C">
              <w:rPr>
                <w:sz w:val="18"/>
                <w:szCs w:val="18"/>
              </w:rPr>
              <w:t>870,</w:t>
            </w:r>
            <w:r w:rsidRPr="00AE034C">
              <w:rPr>
                <w:sz w:val="18"/>
                <w:szCs w:val="18"/>
                <w:lang w:val="en-US"/>
              </w:rPr>
              <w:t>16</w:t>
            </w:r>
          </w:p>
        </w:tc>
        <w:tc>
          <w:tcPr>
            <w:tcW w:w="294" w:type="pct"/>
            <w:vAlign w:val="center"/>
          </w:tcPr>
          <w:p w14:paraId="2EE1856C" w14:textId="77777777" w:rsidR="00C60239" w:rsidRPr="00AE034C" w:rsidRDefault="00C60239" w:rsidP="00B26CE4">
            <w:pPr>
              <w:jc w:val="center"/>
              <w:rPr>
                <w:sz w:val="18"/>
                <w:szCs w:val="18"/>
              </w:rPr>
            </w:pPr>
            <w:r w:rsidRPr="00AE034C">
              <w:rPr>
                <w:sz w:val="18"/>
                <w:szCs w:val="18"/>
              </w:rPr>
              <w:t>1475,3</w:t>
            </w:r>
          </w:p>
        </w:tc>
        <w:tc>
          <w:tcPr>
            <w:tcW w:w="342" w:type="pct"/>
            <w:vAlign w:val="center"/>
          </w:tcPr>
          <w:p w14:paraId="1CC85774" w14:textId="77777777" w:rsidR="00C60239" w:rsidRPr="00AE034C" w:rsidRDefault="00C60239" w:rsidP="00B26CE4">
            <w:pPr>
              <w:jc w:val="center"/>
              <w:rPr>
                <w:sz w:val="18"/>
                <w:szCs w:val="18"/>
                <w:lang w:val="en-US"/>
              </w:rPr>
            </w:pPr>
            <w:r w:rsidRPr="00AE034C">
              <w:rPr>
                <w:sz w:val="18"/>
                <w:szCs w:val="18"/>
              </w:rPr>
              <w:t>383,</w:t>
            </w:r>
            <w:r w:rsidRPr="00AE034C">
              <w:rPr>
                <w:sz w:val="18"/>
                <w:szCs w:val="18"/>
                <w:lang w:val="en-US"/>
              </w:rPr>
              <w:t>17</w:t>
            </w:r>
          </w:p>
        </w:tc>
        <w:tc>
          <w:tcPr>
            <w:tcW w:w="143" w:type="pct"/>
            <w:vAlign w:val="center"/>
          </w:tcPr>
          <w:p w14:paraId="4CCFC11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92FD29E" w14:textId="77777777" w:rsidR="00C60239" w:rsidRPr="00AE034C" w:rsidRDefault="00C60239" w:rsidP="00B26CE4">
            <w:pPr>
              <w:jc w:val="center"/>
              <w:rPr>
                <w:sz w:val="18"/>
                <w:szCs w:val="18"/>
              </w:rPr>
            </w:pPr>
            <w:r w:rsidRPr="00AE034C">
              <w:rPr>
                <w:sz w:val="18"/>
                <w:szCs w:val="18"/>
              </w:rPr>
              <w:t>-</w:t>
            </w:r>
          </w:p>
        </w:tc>
      </w:tr>
      <w:tr w:rsidR="00C60239" w:rsidRPr="00AE034C" w14:paraId="7F18B1BB" w14:textId="77777777" w:rsidTr="00B26CE4">
        <w:trPr>
          <w:jc w:val="center"/>
        </w:trPr>
        <w:tc>
          <w:tcPr>
            <w:tcW w:w="904" w:type="pct"/>
          </w:tcPr>
          <w:p w14:paraId="68060B4B" w14:textId="77777777" w:rsidR="00C60239" w:rsidRPr="00AE034C" w:rsidRDefault="00C60239" w:rsidP="00B26CE4">
            <w:pPr>
              <w:rPr>
                <w:sz w:val="18"/>
                <w:szCs w:val="18"/>
              </w:rPr>
            </w:pPr>
            <w:r w:rsidRPr="00AE034C">
              <w:rPr>
                <w:sz w:val="18"/>
                <w:szCs w:val="18"/>
              </w:rPr>
              <w:lastRenderedPageBreak/>
              <w:t>Средний процент выборки от общего запаса, %</w:t>
            </w:r>
          </w:p>
        </w:tc>
        <w:tc>
          <w:tcPr>
            <w:tcW w:w="341" w:type="pct"/>
            <w:gridSpan w:val="2"/>
            <w:vAlign w:val="center"/>
          </w:tcPr>
          <w:p w14:paraId="4AEC26D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09BFEB2"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5B86C9A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CF30773"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271A35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931A6B"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269332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8DBD5B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4A31EC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0DFCF5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5214445"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844EFD8"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7B2171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62BF31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F9C09DE" w14:textId="77777777" w:rsidTr="00B26CE4">
        <w:trPr>
          <w:jc w:val="center"/>
        </w:trPr>
        <w:tc>
          <w:tcPr>
            <w:tcW w:w="904" w:type="pct"/>
          </w:tcPr>
          <w:p w14:paraId="71675BFA"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25406834" w14:textId="77777777" w:rsidR="00C60239" w:rsidRPr="00AE034C" w:rsidRDefault="00C60239" w:rsidP="00B26CE4">
            <w:pPr>
              <w:jc w:val="center"/>
              <w:rPr>
                <w:sz w:val="18"/>
                <w:szCs w:val="18"/>
                <w:lang w:val="en-US"/>
              </w:rPr>
            </w:pPr>
            <w:r w:rsidRPr="00AE034C">
              <w:rPr>
                <w:sz w:val="18"/>
                <w:szCs w:val="18"/>
                <w:lang w:val="en-US"/>
              </w:rPr>
              <w:t>5082,9</w:t>
            </w:r>
          </w:p>
        </w:tc>
        <w:tc>
          <w:tcPr>
            <w:tcW w:w="341" w:type="pct"/>
            <w:gridSpan w:val="2"/>
            <w:vAlign w:val="center"/>
          </w:tcPr>
          <w:p w14:paraId="32EA5966" w14:textId="77777777" w:rsidR="00C60239" w:rsidRPr="00AE034C" w:rsidRDefault="00C60239" w:rsidP="00B26CE4">
            <w:pPr>
              <w:jc w:val="center"/>
              <w:rPr>
                <w:sz w:val="18"/>
                <w:szCs w:val="18"/>
                <w:lang w:val="en-US"/>
              </w:rPr>
            </w:pPr>
            <w:r w:rsidRPr="00AE034C">
              <w:rPr>
                <w:sz w:val="18"/>
                <w:szCs w:val="18"/>
              </w:rPr>
              <w:t>296,</w:t>
            </w:r>
            <w:r w:rsidRPr="00AE034C">
              <w:rPr>
                <w:sz w:val="18"/>
                <w:szCs w:val="18"/>
                <w:lang w:val="en-US"/>
              </w:rPr>
              <w:t>66</w:t>
            </w:r>
          </w:p>
        </w:tc>
        <w:tc>
          <w:tcPr>
            <w:tcW w:w="200" w:type="pct"/>
            <w:gridSpan w:val="2"/>
            <w:vAlign w:val="center"/>
          </w:tcPr>
          <w:p w14:paraId="637474F8"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5B842E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08EB9EF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23D432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346844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34CEEA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96C879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39A563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2E9615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E47B0F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F5C479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233930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597454B" w14:textId="77777777" w:rsidTr="00B26CE4">
        <w:trPr>
          <w:jc w:val="center"/>
        </w:trPr>
        <w:tc>
          <w:tcPr>
            <w:tcW w:w="904" w:type="pct"/>
          </w:tcPr>
          <w:p w14:paraId="20338ECC"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74F9F96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4E1E7B1"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5982542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7E2663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378C30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ADE6BB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1D6F73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D7BBF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554018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2CA59A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7DE207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F8FD26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B870E6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740A21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01CE7F4" w14:textId="77777777" w:rsidTr="00B26CE4">
        <w:trPr>
          <w:jc w:val="center"/>
        </w:trPr>
        <w:tc>
          <w:tcPr>
            <w:tcW w:w="904" w:type="pct"/>
          </w:tcPr>
          <w:p w14:paraId="374A082B"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2E281CC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3E40EB9"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6F15BDA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0197F7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D3BE34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D8BF07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C94E9D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7DC749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F718C4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21EC427"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157CF87"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50C15333"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3A19E5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A43A4F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8FAFAB5" w14:textId="77777777" w:rsidTr="00B26CE4">
        <w:trPr>
          <w:jc w:val="center"/>
        </w:trPr>
        <w:tc>
          <w:tcPr>
            <w:tcW w:w="904" w:type="pct"/>
          </w:tcPr>
          <w:p w14:paraId="4FFB7360"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C860DC0" w14:textId="77777777" w:rsidR="00C60239" w:rsidRPr="00AE034C" w:rsidRDefault="00C60239" w:rsidP="00B26CE4">
            <w:pPr>
              <w:jc w:val="center"/>
              <w:rPr>
                <w:sz w:val="18"/>
                <w:szCs w:val="18"/>
                <w:lang w:val="en-US"/>
              </w:rPr>
            </w:pPr>
            <w:r w:rsidRPr="00AE034C">
              <w:rPr>
                <w:sz w:val="18"/>
                <w:szCs w:val="18"/>
                <w:lang w:val="en-US"/>
              </w:rPr>
              <w:t>203,3</w:t>
            </w:r>
          </w:p>
        </w:tc>
        <w:tc>
          <w:tcPr>
            <w:tcW w:w="341" w:type="pct"/>
            <w:gridSpan w:val="2"/>
            <w:vAlign w:val="center"/>
          </w:tcPr>
          <w:p w14:paraId="3DCA83D3" w14:textId="77777777" w:rsidR="00C60239" w:rsidRPr="00AE034C" w:rsidRDefault="00C60239" w:rsidP="00B26CE4">
            <w:pPr>
              <w:jc w:val="center"/>
              <w:rPr>
                <w:sz w:val="18"/>
                <w:szCs w:val="18"/>
              </w:rPr>
            </w:pPr>
            <w:r w:rsidRPr="00AE034C">
              <w:rPr>
                <w:sz w:val="18"/>
                <w:szCs w:val="18"/>
              </w:rPr>
              <w:t>11,9</w:t>
            </w:r>
          </w:p>
        </w:tc>
        <w:tc>
          <w:tcPr>
            <w:tcW w:w="200" w:type="pct"/>
            <w:gridSpan w:val="2"/>
            <w:vAlign w:val="center"/>
          </w:tcPr>
          <w:p w14:paraId="1D2FFFE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579415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7CCB38C"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310CEE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6DDA9D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0C8783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5B7AB4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2333EA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2F66CE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2BD69A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78C312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84638B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65860E9" w14:textId="77777777" w:rsidTr="00B26CE4">
        <w:trPr>
          <w:jc w:val="center"/>
        </w:trPr>
        <w:tc>
          <w:tcPr>
            <w:tcW w:w="904" w:type="pct"/>
          </w:tcPr>
          <w:p w14:paraId="5F70C200"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03CF687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6E6AD36" w14:textId="77777777" w:rsidR="00C60239" w:rsidRPr="00AE034C" w:rsidRDefault="00C60239" w:rsidP="00B26CE4">
            <w:pPr>
              <w:jc w:val="center"/>
              <w:rPr>
                <w:sz w:val="18"/>
                <w:szCs w:val="18"/>
                <w:lang w:val="en-US"/>
              </w:rPr>
            </w:pPr>
            <w:r w:rsidRPr="00AE034C">
              <w:rPr>
                <w:sz w:val="18"/>
                <w:szCs w:val="18"/>
                <w:lang w:val="en-US"/>
              </w:rPr>
              <w:t>10,9</w:t>
            </w:r>
          </w:p>
        </w:tc>
        <w:tc>
          <w:tcPr>
            <w:tcW w:w="200" w:type="pct"/>
            <w:gridSpan w:val="2"/>
            <w:vAlign w:val="center"/>
          </w:tcPr>
          <w:p w14:paraId="1A8FDB9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BE8FE9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47A9CB3"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EDA565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92E52B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2828E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CB5C10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3BB936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E125FB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1EE90A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831023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B2F72E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CE8EE65" w14:textId="77777777" w:rsidTr="00B26CE4">
        <w:trPr>
          <w:jc w:val="center"/>
        </w:trPr>
        <w:tc>
          <w:tcPr>
            <w:tcW w:w="904" w:type="pct"/>
          </w:tcPr>
          <w:p w14:paraId="678AA5AE"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4D02F8A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609DC7D" w14:textId="77777777" w:rsidR="00C60239" w:rsidRPr="00AE034C" w:rsidRDefault="00C60239" w:rsidP="00B26CE4">
            <w:pPr>
              <w:jc w:val="center"/>
              <w:rPr>
                <w:sz w:val="18"/>
                <w:szCs w:val="18"/>
                <w:lang w:val="en-US"/>
              </w:rPr>
            </w:pPr>
            <w:r w:rsidRPr="00AE034C">
              <w:rPr>
                <w:sz w:val="18"/>
                <w:szCs w:val="18"/>
                <w:lang w:val="en-US"/>
              </w:rPr>
              <w:t>9,1</w:t>
            </w:r>
          </w:p>
        </w:tc>
        <w:tc>
          <w:tcPr>
            <w:tcW w:w="200" w:type="pct"/>
            <w:gridSpan w:val="2"/>
            <w:vAlign w:val="center"/>
          </w:tcPr>
          <w:p w14:paraId="435C554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83FF1D6"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82D7A4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3B9DAD3"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C0CBE5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EF332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68B0CE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F7AE5A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8C98C3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715E61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E27CED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8374F4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F1E7EC3" w14:textId="77777777" w:rsidTr="00B26CE4">
        <w:trPr>
          <w:cantSplit/>
          <w:jc w:val="center"/>
        </w:trPr>
        <w:tc>
          <w:tcPr>
            <w:tcW w:w="5000" w:type="pct"/>
            <w:gridSpan w:val="21"/>
          </w:tcPr>
          <w:p w14:paraId="1F0E7ADA"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098BAEBA"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4EBACB85" w14:textId="77777777" w:rsidR="00C60239" w:rsidRPr="00AE034C" w:rsidRDefault="00C60239" w:rsidP="00B26CE4">
            <w:pPr>
              <w:jc w:val="both"/>
              <w:rPr>
                <w:sz w:val="18"/>
                <w:szCs w:val="18"/>
              </w:rPr>
            </w:pPr>
            <w:r w:rsidRPr="00AE034C">
              <w:rPr>
                <w:sz w:val="18"/>
                <w:szCs w:val="18"/>
              </w:rPr>
              <w:t>Хозяйственная секция              Еловая низкобонитетная</w:t>
            </w:r>
          </w:p>
        </w:tc>
      </w:tr>
      <w:tr w:rsidR="00C60239" w:rsidRPr="00AE034C" w14:paraId="7FF9BEC4" w14:textId="77777777" w:rsidTr="00B26CE4">
        <w:trPr>
          <w:jc w:val="center"/>
        </w:trPr>
        <w:tc>
          <w:tcPr>
            <w:tcW w:w="904" w:type="pct"/>
          </w:tcPr>
          <w:p w14:paraId="7FF1E9AF"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7E9EDFAC" w14:textId="77777777" w:rsidR="00C60239" w:rsidRPr="00AE034C" w:rsidRDefault="00C60239" w:rsidP="00B26CE4">
            <w:pPr>
              <w:jc w:val="center"/>
              <w:rPr>
                <w:sz w:val="18"/>
                <w:szCs w:val="18"/>
              </w:rPr>
            </w:pPr>
            <w:r w:rsidRPr="00AE034C">
              <w:rPr>
                <w:sz w:val="18"/>
                <w:szCs w:val="18"/>
              </w:rPr>
              <w:t>1471,4</w:t>
            </w:r>
          </w:p>
        </w:tc>
        <w:tc>
          <w:tcPr>
            <w:tcW w:w="341" w:type="pct"/>
            <w:gridSpan w:val="2"/>
            <w:vAlign w:val="center"/>
          </w:tcPr>
          <w:p w14:paraId="2FF7C87D" w14:textId="77777777" w:rsidR="00C60239" w:rsidRPr="00AE034C" w:rsidRDefault="00C60239" w:rsidP="00B26CE4">
            <w:pPr>
              <w:jc w:val="center"/>
              <w:rPr>
                <w:sz w:val="18"/>
                <w:szCs w:val="18"/>
                <w:lang w:val="en-US"/>
              </w:rPr>
            </w:pPr>
            <w:r w:rsidRPr="00AE034C">
              <w:rPr>
                <w:sz w:val="18"/>
                <w:szCs w:val="18"/>
              </w:rPr>
              <w:t>33</w:t>
            </w:r>
            <w:r w:rsidRPr="00AE034C">
              <w:rPr>
                <w:sz w:val="18"/>
                <w:szCs w:val="18"/>
                <w:lang w:val="en-US"/>
              </w:rPr>
              <w:t>5,95</w:t>
            </w:r>
          </w:p>
        </w:tc>
        <w:tc>
          <w:tcPr>
            <w:tcW w:w="200" w:type="pct"/>
            <w:gridSpan w:val="2"/>
            <w:vAlign w:val="center"/>
          </w:tcPr>
          <w:p w14:paraId="4FD338C1"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753519A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12712B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304A1C3"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3BE75AF" w14:textId="77777777" w:rsidR="00C60239" w:rsidRPr="00AE034C" w:rsidRDefault="00C60239" w:rsidP="00B26CE4">
            <w:pPr>
              <w:jc w:val="center"/>
              <w:rPr>
                <w:sz w:val="18"/>
                <w:szCs w:val="18"/>
              </w:rPr>
            </w:pPr>
            <w:r w:rsidRPr="00AE034C">
              <w:rPr>
                <w:sz w:val="18"/>
                <w:szCs w:val="18"/>
              </w:rPr>
              <w:t>133,3</w:t>
            </w:r>
          </w:p>
        </w:tc>
        <w:tc>
          <w:tcPr>
            <w:tcW w:w="341" w:type="pct"/>
            <w:gridSpan w:val="2"/>
            <w:vAlign w:val="center"/>
          </w:tcPr>
          <w:p w14:paraId="3CB564C2" w14:textId="77777777" w:rsidR="00C60239" w:rsidRPr="00AE034C" w:rsidRDefault="00C60239" w:rsidP="00B26CE4">
            <w:pPr>
              <w:jc w:val="center"/>
              <w:rPr>
                <w:sz w:val="18"/>
                <w:szCs w:val="18"/>
                <w:lang w:val="en-US"/>
              </w:rPr>
            </w:pPr>
            <w:r w:rsidRPr="00AE034C">
              <w:rPr>
                <w:sz w:val="18"/>
                <w:szCs w:val="18"/>
              </w:rPr>
              <w:t>36,6</w:t>
            </w:r>
            <w:r w:rsidRPr="00AE034C">
              <w:rPr>
                <w:sz w:val="18"/>
                <w:szCs w:val="18"/>
                <w:lang w:val="en-US"/>
              </w:rPr>
              <w:t>2</w:t>
            </w:r>
          </w:p>
        </w:tc>
        <w:tc>
          <w:tcPr>
            <w:tcW w:w="341" w:type="pct"/>
            <w:gridSpan w:val="2"/>
            <w:vAlign w:val="center"/>
          </w:tcPr>
          <w:p w14:paraId="15E74A6F" w14:textId="77777777" w:rsidR="00C60239" w:rsidRPr="00AE034C" w:rsidRDefault="00C60239" w:rsidP="00B26CE4">
            <w:pPr>
              <w:jc w:val="center"/>
              <w:rPr>
                <w:sz w:val="18"/>
                <w:szCs w:val="18"/>
              </w:rPr>
            </w:pPr>
            <w:r w:rsidRPr="00AE034C">
              <w:rPr>
                <w:sz w:val="18"/>
                <w:szCs w:val="18"/>
              </w:rPr>
              <w:t>700,0</w:t>
            </w:r>
          </w:p>
        </w:tc>
        <w:tc>
          <w:tcPr>
            <w:tcW w:w="341" w:type="pct"/>
            <w:gridSpan w:val="2"/>
            <w:vAlign w:val="center"/>
          </w:tcPr>
          <w:p w14:paraId="651F43A3" w14:textId="77777777" w:rsidR="00C60239" w:rsidRPr="00AE034C" w:rsidRDefault="00C60239" w:rsidP="00B26CE4">
            <w:pPr>
              <w:jc w:val="center"/>
              <w:rPr>
                <w:sz w:val="18"/>
                <w:szCs w:val="18"/>
                <w:lang w:val="en-US"/>
              </w:rPr>
            </w:pPr>
            <w:r w:rsidRPr="00AE034C">
              <w:rPr>
                <w:sz w:val="18"/>
                <w:szCs w:val="18"/>
              </w:rPr>
              <w:t>171,0</w:t>
            </w:r>
            <w:r w:rsidRPr="00AE034C">
              <w:rPr>
                <w:sz w:val="18"/>
                <w:szCs w:val="18"/>
                <w:lang w:val="en-US"/>
              </w:rPr>
              <w:t>2</w:t>
            </w:r>
          </w:p>
        </w:tc>
        <w:tc>
          <w:tcPr>
            <w:tcW w:w="294" w:type="pct"/>
            <w:vAlign w:val="center"/>
          </w:tcPr>
          <w:p w14:paraId="7B72B0B5" w14:textId="77777777" w:rsidR="00C60239" w:rsidRPr="00AE034C" w:rsidRDefault="00C60239" w:rsidP="00B26CE4">
            <w:pPr>
              <w:jc w:val="center"/>
              <w:rPr>
                <w:sz w:val="18"/>
                <w:szCs w:val="18"/>
              </w:rPr>
            </w:pPr>
            <w:r w:rsidRPr="00AE034C">
              <w:rPr>
                <w:sz w:val="18"/>
                <w:szCs w:val="18"/>
              </w:rPr>
              <w:t>638,1</w:t>
            </w:r>
          </w:p>
        </w:tc>
        <w:tc>
          <w:tcPr>
            <w:tcW w:w="342" w:type="pct"/>
            <w:vAlign w:val="center"/>
          </w:tcPr>
          <w:p w14:paraId="79F2108D" w14:textId="77777777" w:rsidR="00C60239" w:rsidRPr="00AE034C" w:rsidRDefault="00C60239" w:rsidP="00B26CE4">
            <w:pPr>
              <w:jc w:val="center"/>
              <w:rPr>
                <w:sz w:val="18"/>
                <w:szCs w:val="18"/>
                <w:lang w:val="en-US"/>
              </w:rPr>
            </w:pPr>
            <w:r w:rsidRPr="00AE034C">
              <w:rPr>
                <w:sz w:val="18"/>
                <w:szCs w:val="18"/>
              </w:rPr>
              <w:t>128,3</w:t>
            </w:r>
            <w:r w:rsidRPr="00AE034C">
              <w:rPr>
                <w:sz w:val="18"/>
                <w:szCs w:val="18"/>
                <w:lang w:val="en-US"/>
              </w:rPr>
              <w:t>2</w:t>
            </w:r>
          </w:p>
        </w:tc>
        <w:tc>
          <w:tcPr>
            <w:tcW w:w="143" w:type="pct"/>
            <w:vAlign w:val="center"/>
          </w:tcPr>
          <w:p w14:paraId="5671FAB7"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DAC244E" w14:textId="77777777" w:rsidR="00C60239" w:rsidRPr="00AE034C" w:rsidRDefault="00C60239" w:rsidP="00B26CE4">
            <w:pPr>
              <w:jc w:val="center"/>
              <w:rPr>
                <w:sz w:val="18"/>
                <w:szCs w:val="18"/>
              </w:rPr>
            </w:pPr>
            <w:r w:rsidRPr="00AE034C">
              <w:rPr>
                <w:sz w:val="18"/>
                <w:szCs w:val="18"/>
              </w:rPr>
              <w:t>-</w:t>
            </w:r>
          </w:p>
        </w:tc>
      </w:tr>
      <w:tr w:rsidR="00C60239" w:rsidRPr="00AE034C" w14:paraId="2B2F5BE0" w14:textId="77777777" w:rsidTr="00B26CE4">
        <w:trPr>
          <w:jc w:val="center"/>
        </w:trPr>
        <w:tc>
          <w:tcPr>
            <w:tcW w:w="904" w:type="pct"/>
          </w:tcPr>
          <w:p w14:paraId="2B185DEA"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60D7A57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BF37656"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560F8C3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D841FE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0C8EB0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ECA2D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F30CAC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DE0340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D397EA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1BCEC1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7BB02C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C65875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E072F8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4B692E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8248573" w14:textId="77777777" w:rsidTr="00B26CE4">
        <w:trPr>
          <w:jc w:val="center"/>
        </w:trPr>
        <w:tc>
          <w:tcPr>
            <w:tcW w:w="904" w:type="pct"/>
          </w:tcPr>
          <w:p w14:paraId="52E468AE"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1F90BFEB" w14:textId="77777777" w:rsidR="00C60239" w:rsidRPr="00AE034C" w:rsidRDefault="00C60239" w:rsidP="00B26CE4">
            <w:pPr>
              <w:jc w:val="center"/>
              <w:rPr>
                <w:sz w:val="18"/>
                <w:szCs w:val="18"/>
                <w:lang w:val="en-US"/>
              </w:rPr>
            </w:pPr>
            <w:r w:rsidRPr="00AE034C">
              <w:rPr>
                <w:sz w:val="18"/>
                <w:szCs w:val="18"/>
                <w:lang w:val="en-US"/>
              </w:rPr>
              <w:t>1471,4</w:t>
            </w:r>
          </w:p>
        </w:tc>
        <w:tc>
          <w:tcPr>
            <w:tcW w:w="341" w:type="pct"/>
            <w:gridSpan w:val="2"/>
            <w:vAlign w:val="center"/>
          </w:tcPr>
          <w:p w14:paraId="0F1F52A5" w14:textId="77777777" w:rsidR="00C60239" w:rsidRPr="00AE034C" w:rsidRDefault="00C60239" w:rsidP="00B26CE4">
            <w:pPr>
              <w:jc w:val="center"/>
              <w:rPr>
                <w:sz w:val="18"/>
                <w:szCs w:val="18"/>
                <w:lang w:val="en-US"/>
              </w:rPr>
            </w:pPr>
            <w:r w:rsidRPr="00AE034C">
              <w:rPr>
                <w:sz w:val="18"/>
                <w:szCs w:val="18"/>
                <w:lang w:val="en-US"/>
              </w:rPr>
              <w:t>62,51</w:t>
            </w:r>
          </w:p>
        </w:tc>
        <w:tc>
          <w:tcPr>
            <w:tcW w:w="200" w:type="pct"/>
            <w:gridSpan w:val="2"/>
            <w:vAlign w:val="center"/>
          </w:tcPr>
          <w:p w14:paraId="3FB2473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5635A4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F8A55D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90B037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6911CE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80EFC5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1F2C25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91724D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7ECB7F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F59C46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1D1CA6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84E1FB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AD8CBAD" w14:textId="77777777" w:rsidTr="00B26CE4">
        <w:trPr>
          <w:jc w:val="center"/>
        </w:trPr>
        <w:tc>
          <w:tcPr>
            <w:tcW w:w="904" w:type="pct"/>
          </w:tcPr>
          <w:p w14:paraId="2C208D48"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77D8CA6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2DA1461"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134CBF5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255D20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167842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B45A0B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9326C9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E7C78A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82D876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5B0EB2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F3A7530"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0AE7E7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137694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5CDFFB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C0C4228" w14:textId="77777777" w:rsidTr="00B26CE4">
        <w:trPr>
          <w:jc w:val="center"/>
        </w:trPr>
        <w:tc>
          <w:tcPr>
            <w:tcW w:w="904" w:type="pct"/>
          </w:tcPr>
          <w:p w14:paraId="4A0A99C4"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13B9DFF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CD14EC2"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64C74E6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D16BA4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BF503D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1A23FD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8777C4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AE8C9C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92A06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1F7A1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D9B777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04298D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5EE926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C733D8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837195F" w14:textId="77777777" w:rsidTr="00B26CE4">
        <w:trPr>
          <w:jc w:val="center"/>
        </w:trPr>
        <w:tc>
          <w:tcPr>
            <w:tcW w:w="904" w:type="pct"/>
          </w:tcPr>
          <w:p w14:paraId="4D52B167"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86C9115" w14:textId="77777777" w:rsidR="00C60239" w:rsidRPr="00AE034C" w:rsidRDefault="00C60239" w:rsidP="00B26CE4">
            <w:pPr>
              <w:jc w:val="center"/>
              <w:rPr>
                <w:sz w:val="18"/>
                <w:szCs w:val="18"/>
                <w:lang w:val="en-US"/>
              </w:rPr>
            </w:pPr>
            <w:r w:rsidRPr="00AE034C">
              <w:rPr>
                <w:sz w:val="18"/>
                <w:szCs w:val="18"/>
                <w:lang w:val="en-US"/>
              </w:rPr>
              <w:t>58,9</w:t>
            </w:r>
          </w:p>
        </w:tc>
        <w:tc>
          <w:tcPr>
            <w:tcW w:w="341" w:type="pct"/>
            <w:gridSpan w:val="2"/>
            <w:vAlign w:val="center"/>
          </w:tcPr>
          <w:p w14:paraId="7806DC92"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3A48B65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286FCD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F9EC5E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91A39A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E22B19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4045D6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8006F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897332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B93273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753D84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69CBBD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5DFDD3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3AC9919" w14:textId="77777777" w:rsidTr="00B26CE4">
        <w:trPr>
          <w:jc w:val="center"/>
        </w:trPr>
        <w:tc>
          <w:tcPr>
            <w:tcW w:w="904" w:type="pct"/>
          </w:tcPr>
          <w:p w14:paraId="44D50B6E"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3C24647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B2ED31D" w14:textId="77777777" w:rsidR="00C60239" w:rsidRPr="00AE034C" w:rsidRDefault="00C60239" w:rsidP="00B26CE4">
            <w:pPr>
              <w:jc w:val="center"/>
              <w:rPr>
                <w:sz w:val="18"/>
                <w:szCs w:val="18"/>
                <w:lang w:val="en-US"/>
              </w:rPr>
            </w:pPr>
            <w:r w:rsidRPr="00AE034C">
              <w:rPr>
                <w:sz w:val="18"/>
                <w:szCs w:val="18"/>
                <w:lang w:val="en-US"/>
              </w:rPr>
              <w:t>2,3</w:t>
            </w:r>
          </w:p>
        </w:tc>
        <w:tc>
          <w:tcPr>
            <w:tcW w:w="200" w:type="pct"/>
            <w:gridSpan w:val="2"/>
            <w:vAlign w:val="center"/>
          </w:tcPr>
          <w:p w14:paraId="2E65EDF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76785F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98BD92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517A23D"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6B7C09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65720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D4172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B88741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CDA165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5981EE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7E5BA0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31EE7B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81CF770" w14:textId="77777777" w:rsidTr="00B26CE4">
        <w:trPr>
          <w:jc w:val="center"/>
        </w:trPr>
        <w:tc>
          <w:tcPr>
            <w:tcW w:w="904" w:type="pct"/>
          </w:tcPr>
          <w:p w14:paraId="7F7A1557"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0991B2D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5862B2F" w14:textId="77777777" w:rsidR="00C60239" w:rsidRPr="00AE034C" w:rsidRDefault="00C60239" w:rsidP="00B26CE4">
            <w:pPr>
              <w:jc w:val="center"/>
              <w:rPr>
                <w:sz w:val="18"/>
                <w:szCs w:val="18"/>
                <w:lang w:val="en-US"/>
              </w:rPr>
            </w:pPr>
            <w:r w:rsidRPr="00AE034C">
              <w:rPr>
                <w:sz w:val="18"/>
                <w:szCs w:val="18"/>
                <w:lang w:val="en-US"/>
              </w:rPr>
              <w:t>2,0</w:t>
            </w:r>
          </w:p>
        </w:tc>
        <w:tc>
          <w:tcPr>
            <w:tcW w:w="200" w:type="pct"/>
            <w:gridSpan w:val="2"/>
            <w:vAlign w:val="center"/>
          </w:tcPr>
          <w:p w14:paraId="77337E7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D86A32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12CAFA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A5BA03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81F26B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1C342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0A525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605A77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1F5CA6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D63CE4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8ED5E5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5494D0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AB52926" w14:textId="77777777" w:rsidTr="00B26CE4">
        <w:trPr>
          <w:cantSplit/>
          <w:jc w:val="center"/>
        </w:trPr>
        <w:tc>
          <w:tcPr>
            <w:tcW w:w="5000" w:type="pct"/>
            <w:gridSpan w:val="21"/>
          </w:tcPr>
          <w:p w14:paraId="5A4D3AC2"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5FD411B8"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65B8B99A" w14:textId="77777777" w:rsidR="00C60239" w:rsidRPr="00AE034C" w:rsidRDefault="00C60239" w:rsidP="00B26CE4">
            <w:pPr>
              <w:jc w:val="both"/>
              <w:rPr>
                <w:sz w:val="18"/>
                <w:szCs w:val="18"/>
              </w:rPr>
            </w:pPr>
            <w:r w:rsidRPr="00AE034C">
              <w:rPr>
                <w:sz w:val="18"/>
                <w:szCs w:val="18"/>
              </w:rPr>
              <w:t>Хозяйственная секция              Березовая</w:t>
            </w:r>
          </w:p>
        </w:tc>
      </w:tr>
      <w:tr w:rsidR="00C60239" w:rsidRPr="00AE034C" w14:paraId="5A89D7A2" w14:textId="77777777" w:rsidTr="00B26CE4">
        <w:trPr>
          <w:jc w:val="center"/>
        </w:trPr>
        <w:tc>
          <w:tcPr>
            <w:tcW w:w="904" w:type="pct"/>
          </w:tcPr>
          <w:p w14:paraId="12F89FB4"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67136A78" w14:textId="77777777" w:rsidR="00C60239" w:rsidRPr="00AE034C" w:rsidRDefault="00C60239" w:rsidP="00B26CE4">
            <w:pPr>
              <w:jc w:val="center"/>
              <w:rPr>
                <w:sz w:val="18"/>
                <w:szCs w:val="18"/>
              </w:rPr>
            </w:pPr>
            <w:r w:rsidRPr="00AE034C">
              <w:rPr>
                <w:sz w:val="18"/>
                <w:szCs w:val="18"/>
              </w:rPr>
              <w:t>7560,9</w:t>
            </w:r>
          </w:p>
        </w:tc>
        <w:tc>
          <w:tcPr>
            <w:tcW w:w="341" w:type="pct"/>
            <w:gridSpan w:val="2"/>
            <w:vAlign w:val="center"/>
          </w:tcPr>
          <w:p w14:paraId="6EE872A1" w14:textId="77777777" w:rsidR="00C60239" w:rsidRPr="00AE034C" w:rsidRDefault="00C60239" w:rsidP="00B26CE4">
            <w:pPr>
              <w:jc w:val="center"/>
              <w:rPr>
                <w:sz w:val="18"/>
                <w:szCs w:val="18"/>
                <w:lang w:val="en-US"/>
              </w:rPr>
            </w:pPr>
            <w:r w:rsidRPr="00AE034C">
              <w:rPr>
                <w:sz w:val="18"/>
                <w:szCs w:val="18"/>
              </w:rPr>
              <w:t>1754,5</w:t>
            </w:r>
            <w:r w:rsidRPr="00AE034C">
              <w:rPr>
                <w:sz w:val="18"/>
                <w:szCs w:val="18"/>
                <w:lang w:val="en-US"/>
              </w:rPr>
              <w:t>4</w:t>
            </w:r>
          </w:p>
        </w:tc>
        <w:tc>
          <w:tcPr>
            <w:tcW w:w="200" w:type="pct"/>
            <w:gridSpan w:val="2"/>
            <w:vAlign w:val="center"/>
          </w:tcPr>
          <w:p w14:paraId="6682800C" w14:textId="77777777" w:rsidR="00C60239" w:rsidRPr="00AE034C" w:rsidRDefault="00C60239" w:rsidP="00B26CE4">
            <w:pPr>
              <w:jc w:val="center"/>
              <w:rPr>
                <w:sz w:val="18"/>
                <w:szCs w:val="18"/>
              </w:rPr>
            </w:pPr>
            <w:r w:rsidRPr="00AE034C">
              <w:rPr>
                <w:sz w:val="18"/>
                <w:szCs w:val="18"/>
              </w:rPr>
              <w:t>3,0</w:t>
            </w:r>
          </w:p>
        </w:tc>
        <w:tc>
          <w:tcPr>
            <w:tcW w:w="286" w:type="pct"/>
            <w:vAlign w:val="center"/>
          </w:tcPr>
          <w:p w14:paraId="37774C6A" w14:textId="77777777" w:rsidR="00C60239" w:rsidRPr="00AE034C" w:rsidRDefault="00C60239" w:rsidP="00B26CE4">
            <w:pPr>
              <w:jc w:val="center"/>
              <w:rPr>
                <w:sz w:val="18"/>
                <w:szCs w:val="18"/>
                <w:lang w:val="en-US"/>
              </w:rPr>
            </w:pPr>
            <w:r w:rsidRPr="00AE034C">
              <w:rPr>
                <w:sz w:val="18"/>
                <w:szCs w:val="18"/>
              </w:rPr>
              <w:t>1,</w:t>
            </w:r>
            <w:r w:rsidRPr="00AE034C">
              <w:rPr>
                <w:sz w:val="18"/>
                <w:szCs w:val="18"/>
                <w:lang w:val="en-US"/>
              </w:rPr>
              <w:t>17</w:t>
            </w:r>
          </w:p>
        </w:tc>
        <w:tc>
          <w:tcPr>
            <w:tcW w:w="245" w:type="pct"/>
            <w:vAlign w:val="center"/>
          </w:tcPr>
          <w:p w14:paraId="76BB423D" w14:textId="77777777" w:rsidR="00C60239" w:rsidRPr="00AE034C" w:rsidRDefault="00C60239" w:rsidP="00B26CE4">
            <w:pPr>
              <w:jc w:val="center"/>
              <w:rPr>
                <w:sz w:val="18"/>
                <w:szCs w:val="18"/>
              </w:rPr>
            </w:pPr>
            <w:r w:rsidRPr="00AE034C">
              <w:rPr>
                <w:sz w:val="18"/>
                <w:szCs w:val="18"/>
              </w:rPr>
              <w:t>179,4</w:t>
            </w:r>
          </w:p>
        </w:tc>
        <w:tc>
          <w:tcPr>
            <w:tcW w:w="295" w:type="pct"/>
            <w:vAlign w:val="center"/>
          </w:tcPr>
          <w:p w14:paraId="08E92629" w14:textId="77777777" w:rsidR="00C60239" w:rsidRPr="00AE034C" w:rsidRDefault="00C60239" w:rsidP="00B26CE4">
            <w:pPr>
              <w:jc w:val="center"/>
              <w:rPr>
                <w:sz w:val="18"/>
                <w:szCs w:val="18"/>
                <w:lang w:val="en-US"/>
              </w:rPr>
            </w:pPr>
            <w:r w:rsidRPr="00AE034C">
              <w:rPr>
                <w:sz w:val="18"/>
                <w:szCs w:val="18"/>
              </w:rPr>
              <w:t>51,</w:t>
            </w:r>
            <w:r w:rsidRPr="00AE034C">
              <w:rPr>
                <w:sz w:val="18"/>
                <w:szCs w:val="18"/>
                <w:lang w:val="en-US"/>
              </w:rPr>
              <w:t>58</w:t>
            </w:r>
          </w:p>
        </w:tc>
        <w:tc>
          <w:tcPr>
            <w:tcW w:w="293" w:type="pct"/>
            <w:vAlign w:val="center"/>
          </w:tcPr>
          <w:p w14:paraId="73699A14" w14:textId="77777777" w:rsidR="00C60239" w:rsidRPr="00AE034C" w:rsidRDefault="00C60239" w:rsidP="00B26CE4">
            <w:pPr>
              <w:jc w:val="center"/>
              <w:rPr>
                <w:sz w:val="18"/>
                <w:szCs w:val="18"/>
              </w:rPr>
            </w:pPr>
            <w:r w:rsidRPr="00AE034C">
              <w:rPr>
                <w:sz w:val="18"/>
                <w:szCs w:val="18"/>
              </w:rPr>
              <w:t>2454,5</w:t>
            </w:r>
          </w:p>
        </w:tc>
        <w:tc>
          <w:tcPr>
            <w:tcW w:w="341" w:type="pct"/>
            <w:gridSpan w:val="2"/>
            <w:vAlign w:val="center"/>
          </w:tcPr>
          <w:p w14:paraId="3548F165" w14:textId="77777777" w:rsidR="00C60239" w:rsidRPr="00AE034C" w:rsidRDefault="00C60239" w:rsidP="00B26CE4">
            <w:pPr>
              <w:jc w:val="center"/>
              <w:rPr>
                <w:sz w:val="18"/>
                <w:szCs w:val="18"/>
                <w:lang w:val="en-US"/>
              </w:rPr>
            </w:pPr>
            <w:r w:rsidRPr="00AE034C">
              <w:rPr>
                <w:sz w:val="18"/>
                <w:szCs w:val="18"/>
              </w:rPr>
              <w:t>651,6</w:t>
            </w:r>
            <w:r w:rsidRPr="00AE034C">
              <w:rPr>
                <w:sz w:val="18"/>
                <w:szCs w:val="18"/>
                <w:lang w:val="en-US"/>
              </w:rPr>
              <w:t>2</w:t>
            </w:r>
          </w:p>
        </w:tc>
        <w:tc>
          <w:tcPr>
            <w:tcW w:w="341" w:type="pct"/>
            <w:gridSpan w:val="2"/>
            <w:vAlign w:val="center"/>
          </w:tcPr>
          <w:p w14:paraId="4A617A8B" w14:textId="77777777" w:rsidR="00C60239" w:rsidRPr="00AE034C" w:rsidRDefault="00C60239" w:rsidP="00B26CE4">
            <w:pPr>
              <w:jc w:val="center"/>
              <w:rPr>
                <w:sz w:val="18"/>
                <w:szCs w:val="18"/>
              </w:rPr>
            </w:pPr>
            <w:r w:rsidRPr="00AE034C">
              <w:rPr>
                <w:sz w:val="18"/>
                <w:szCs w:val="18"/>
              </w:rPr>
              <w:t>3625,8</w:t>
            </w:r>
          </w:p>
        </w:tc>
        <w:tc>
          <w:tcPr>
            <w:tcW w:w="341" w:type="pct"/>
            <w:gridSpan w:val="2"/>
            <w:vAlign w:val="center"/>
          </w:tcPr>
          <w:p w14:paraId="18A711F2" w14:textId="77777777" w:rsidR="00C60239" w:rsidRPr="00AE034C" w:rsidRDefault="00C60239" w:rsidP="00B26CE4">
            <w:pPr>
              <w:jc w:val="center"/>
              <w:rPr>
                <w:sz w:val="18"/>
                <w:szCs w:val="18"/>
                <w:lang w:val="en-US"/>
              </w:rPr>
            </w:pPr>
            <w:r w:rsidRPr="00AE034C">
              <w:rPr>
                <w:sz w:val="18"/>
                <w:szCs w:val="18"/>
              </w:rPr>
              <w:t>80</w:t>
            </w:r>
            <w:r w:rsidRPr="00AE034C">
              <w:rPr>
                <w:sz w:val="18"/>
                <w:szCs w:val="18"/>
                <w:lang w:val="en-US"/>
              </w:rPr>
              <w:t>8.98</w:t>
            </w:r>
          </w:p>
        </w:tc>
        <w:tc>
          <w:tcPr>
            <w:tcW w:w="294" w:type="pct"/>
            <w:vAlign w:val="center"/>
          </w:tcPr>
          <w:p w14:paraId="5C683685" w14:textId="77777777" w:rsidR="00C60239" w:rsidRPr="00AE034C" w:rsidRDefault="00C60239" w:rsidP="00B26CE4">
            <w:pPr>
              <w:jc w:val="center"/>
              <w:rPr>
                <w:sz w:val="18"/>
                <w:szCs w:val="18"/>
              </w:rPr>
            </w:pPr>
            <w:r w:rsidRPr="00AE034C">
              <w:rPr>
                <w:sz w:val="18"/>
                <w:szCs w:val="18"/>
              </w:rPr>
              <w:t>1298,2</w:t>
            </w:r>
          </w:p>
        </w:tc>
        <w:tc>
          <w:tcPr>
            <w:tcW w:w="342" w:type="pct"/>
            <w:vAlign w:val="center"/>
          </w:tcPr>
          <w:p w14:paraId="250082B4" w14:textId="77777777" w:rsidR="00C60239" w:rsidRPr="00AE034C" w:rsidRDefault="00C60239" w:rsidP="00B26CE4">
            <w:pPr>
              <w:jc w:val="center"/>
              <w:rPr>
                <w:sz w:val="18"/>
                <w:szCs w:val="18"/>
                <w:lang w:val="en-US"/>
              </w:rPr>
            </w:pPr>
            <w:r w:rsidRPr="00AE034C">
              <w:rPr>
                <w:sz w:val="18"/>
                <w:szCs w:val="18"/>
              </w:rPr>
              <w:t>241,</w:t>
            </w:r>
            <w:r w:rsidRPr="00AE034C">
              <w:rPr>
                <w:sz w:val="18"/>
                <w:szCs w:val="18"/>
                <w:lang w:val="en-US"/>
              </w:rPr>
              <w:t>18</w:t>
            </w:r>
          </w:p>
        </w:tc>
        <w:tc>
          <w:tcPr>
            <w:tcW w:w="143" w:type="pct"/>
            <w:vAlign w:val="center"/>
          </w:tcPr>
          <w:p w14:paraId="1FA30CE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D33E29F" w14:textId="77777777" w:rsidR="00C60239" w:rsidRPr="00AE034C" w:rsidRDefault="00C60239" w:rsidP="00B26CE4">
            <w:pPr>
              <w:jc w:val="center"/>
              <w:rPr>
                <w:sz w:val="18"/>
                <w:szCs w:val="18"/>
              </w:rPr>
            </w:pPr>
            <w:r w:rsidRPr="00AE034C">
              <w:rPr>
                <w:sz w:val="18"/>
                <w:szCs w:val="18"/>
              </w:rPr>
              <w:t>-</w:t>
            </w:r>
          </w:p>
        </w:tc>
      </w:tr>
      <w:tr w:rsidR="00C60239" w:rsidRPr="00AE034C" w14:paraId="5B5AFCBE" w14:textId="77777777" w:rsidTr="00B26CE4">
        <w:trPr>
          <w:jc w:val="center"/>
        </w:trPr>
        <w:tc>
          <w:tcPr>
            <w:tcW w:w="904" w:type="pct"/>
          </w:tcPr>
          <w:p w14:paraId="752254F0"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41217B6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C877D13" w14:textId="77777777" w:rsidR="00C60239" w:rsidRPr="00AE034C" w:rsidRDefault="00C60239" w:rsidP="00B26CE4">
            <w:pPr>
              <w:jc w:val="center"/>
              <w:rPr>
                <w:sz w:val="18"/>
                <w:szCs w:val="18"/>
              </w:rPr>
            </w:pPr>
            <w:r w:rsidRPr="00AE034C">
              <w:rPr>
                <w:sz w:val="18"/>
                <w:szCs w:val="18"/>
              </w:rPr>
              <w:t>18</w:t>
            </w:r>
          </w:p>
        </w:tc>
        <w:tc>
          <w:tcPr>
            <w:tcW w:w="200" w:type="pct"/>
            <w:gridSpan w:val="2"/>
            <w:vAlign w:val="center"/>
          </w:tcPr>
          <w:p w14:paraId="34D6224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5ED2E72"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71B978B"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89177F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FB397E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7D7E8C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1096B3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163DA4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EBA9F6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8820DA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053AF3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74C29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EEE8F0C" w14:textId="77777777" w:rsidTr="00B26CE4">
        <w:trPr>
          <w:jc w:val="center"/>
        </w:trPr>
        <w:tc>
          <w:tcPr>
            <w:tcW w:w="904" w:type="pct"/>
          </w:tcPr>
          <w:p w14:paraId="4C9EDA97"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0534BD55" w14:textId="77777777" w:rsidR="00C60239" w:rsidRPr="00AE034C" w:rsidRDefault="00C60239" w:rsidP="00B26CE4">
            <w:pPr>
              <w:jc w:val="center"/>
              <w:rPr>
                <w:sz w:val="18"/>
                <w:szCs w:val="18"/>
                <w:lang w:val="en-US"/>
              </w:rPr>
            </w:pPr>
            <w:r w:rsidRPr="00AE034C">
              <w:rPr>
                <w:sz w:val="18"/>
                <w:szCs w:val="18"/>
                <w:lang w:val="en-US"/>
              </w:rPr>
              <w:t>7560,9</w:t>
            </w:r>
          </w:p>
        </w:tc>
        <w:tc>
          <w:tcPr>
            <w:tcW w:w="341" w:type="pct"/>
            <w:gridSpan w:val="2"/>
            <w:vAlign w:val="center"/>
          </w:tcPr>
          <w:p w14:paraId="53501DA0" w14:textId="77777777" w:rsidR="00C60239" w:rsidRPr="00AE034C" w:rsidRDefault="00C60239" w:rsidP="00B26CE4">
            <w:pPr>
              <w:jc w:val="center"/>
              <w:rPr>
                <w:sz w:val="18"/>
                <w:szCs w:val="18"/>
                <w:lang w:val="en-US"/>
              </w:rPr>
            </w:pPr>
            <w:r w:rsidRPr="00AE034C">
              <w:rPr>
                <w:sz w:val="18"/>
                <w:szCs w:val="18"/>
              </w:rPr>
              <w:t>376,</w:t>
            </w:r>
            <w:r w:rsidRPr="00AE034C">
              <w:rPr>
                <w:sz w:val="18"/>
                <w:szCs w:val="18"/>
                <w:lang w:val="en-US"/>
              </w:rPr>
              <w:t>82</w:t>
            </w:r>
          </w:p>
        </w:tc>
        <w:tc>
          <w:tcPr>
            <w:tcW w:w="200" w:type="pct"/>
            <w:gridSpan w:val="2"/>
            <w:vAlign w:val="center"/>
          </w:tcPr>
          <w:p w14:paraId="438D625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2033818"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08BADE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99C930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6C127E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B253AE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E52D77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B21A93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565251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44C4D6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E4239C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AFDE4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48D839D" w14:textId="77777777" w:rsidTr="00B26CE4">
        <w:trPr>
          <w:jc w:val="center"/>
        </w:trPr>
        <w:tc>
          <w:tcPr>
            <w:tcW w:w="904" w:type="pct"/>
          </w:tcPr>
          <w:p w14:paraId="20F2AFFB"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1955E3F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F171B8D"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0488B92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C32F6B7"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A2F882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C86E01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D4F945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0FBB4F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35A20E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3AD081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01C85A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13FC74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6CC114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BFDCF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0CA8B2D" w14:textId="77777777" w:rsidTr="00B26CE4">
        <w:trPr>
          <w:jc w:val="center"/>
        </w:trPr>
        <w:tc>
          <w:tcPr>
            <w:tcW w:w="904" w:type="pct"/>
          </w:tcPr>
          <w:p w14:paraId="23FF1699"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0C12A90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2EB22EC"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51A7861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2D0B9D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C77170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FBAFC73"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373954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431B1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16FD7F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ABD223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4D702D0"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793882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1DC236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547065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06995A8" w14:textId="77777777" w:rsidTr="00B26CE4">
        <w:trPr>
          <w:jc w:val="center"/>
        </w:trPr>
        <w:tc>
          <w:tcPr>
            <w:tcW w:w="904" w:type="pct"/>
          </w:tcPr>
          <w:p w14:paraId="354A12D8" w14:textId="77777777" w:rsidR="00C60239" w:rsidRPr="00AE034C" w:rsidRDefault="00C60239" w:rsidP="00B26CE4">
            <w:pPr>
              <w:rPr>
                <w:sz w:val="18"/>
                <w:szCs w:val="18"/>
              </w:rPr>
            </w:pPr>
            <w:r w:rsidRPr="00AE034C">
              <w:rPr>
                <w:sz w:val="18"/>
                <w:szCs w:val="18"/>
              </w:rPr>
              <w:lastRenderedPageBreak/>
              <w:t>корневой</w:t>
            </w:r>
          </w:p>
        </w:tc>
        <w:tc>
          <w:tcPr>
            <w:tcW w:w="341" w:type="pct"/>
            <w:gridSpan w:val="2"/>
            <w:vAlign w:val="center"/>
          </w:tcPr>
          <w:p w14:paraId="75C1A59B" w14:textId="77777777" w:rsidR="00C60239" w:rsidRPr="00AE034C" w:rsidRDefault="00C60239" w:rsidP="00B26CE4">
            <w:pPr>
              <w:jc w:val="center"/>
              <w:rPr>
                <w:sz w:val="18"/>
                <w:szCs w:val="18"/>
                <w:lang w:val="en-US"/>
              </w:rPr>
            </w:pPr>
            <w:r w:rsidRPr="00AE034C">
              <w:rPr>
                <w:sz w:val="18"/>
                <w:szCs w:val="18"/>
                <w:lang w:val="en-US"/>
              </w:rPr>
              <w:t>504,0</w:t>
            </w:r>
          </w:p>
        </w:tc>
        <w:tc>
          <w:tcPr>
            <w:tcW w:w="341" w:type="pct"/>
            <w:gridSpan w:val="2"/>
            <w:vAlign w:val="center"/>
          </w:tcPr>
          <w:p w14:paraId="20FB33E8" w14:textId="77777777" w:rsidR="00C60239" w:rsidRPr="00AE034C" w:rsidRDefault="00C60239" w:rsidP="00B26CE4">
            <w:pPr>
              <w:jc w:val="center"/>
              <w:rPr>
                <w:sz w:val="18"/>
                <w:szCs w:val="18"/>
              </w:rPr>
            </w:pPr>
            <w:r w:rsidRPr="00AE034C">
              <w:rPr>
                <w:sz w:val="18"/>
                <w:szCs w:val="18"/>
              </w:rPr>
              <w:t>25,1</w:t>
            </w:r>
          </w:p>
        </w:tc>
        <w:tc>
          <w:tcPr>
            <w:tcW w:w="200" w:type="pct"/>
            <w:gridSpan w:val="2"/>
            <w:vAlign w:val="center"/>
          </w:tcPr>
          <w:p w14:paraId="600303D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6EB7A15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5B5EDC3"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F6F1340"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3426E0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684762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B4E3E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97B77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765F99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E24F9E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B933FC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B016AC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C85A691" w14:textId="77777777" w:rsidTr="00B26CE4">
        <w:trPr>
          <w:jc w:val="center"/>
        </w:trPr>
        <w:tc>
          <w:tcPr>
            <w:tcW w:w="904" w:type="pct"/>
          </w:tcPr>
          <w:p w14:paraId="0D9F0734"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28E4201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2AF25A2" w14:textId="77777777" w:rsidR="00C60239" w:rsidRPr="00AE034C" w:rsidRDefault="00C60239" w:rsidP="00B26CE4">
            <w:pPr>
              <w:jc w:val="center"/>
              <w:rPr>
                <w:sz w:val="18"/>
                <w:szCs w:val="18"/>
                <w:lang w:val="en-US"/>
              </w:rPr>
            </w:pPr>
            <w:r w:rsidRPr="00AE034C">
              <w:rPr>
                <w:sz w:val="18"/>
                <w:szCs w:val="18"/>
                <w:lang w:val="en-US"/>
              </w:rPr>
              <w:t>23,0</w:t>
            </w:r>
          </w:p>
        </w:tc>
        <w:tc>
          <w:tcPr>
            <w:tcW w:w="200" w:type="pct"/>
            <w:gridSpan w:val="2"/>
            <w:vAlign w:val="center"/>
          </w:tcPr>
          <w:p w14:paraId="2443A28D"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1BFC7E0"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563AF3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C46D9AF"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519C13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8169FD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6FDF54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7B7BB9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EA5B54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627471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BDE49D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9C2AD7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6578FB5" w14:textId="77777777" w:rsidTr="00B26CE4">
        <w:trPr>
          <w:jc w:val="center"/>
        </w:trPr>
        <w:tc>
          <w:tcPr>
            <w:tcW w:w="904" w:type="pct"/>
          </w:tcPr>
          <w:p w14:paraId="6E53D7B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2187C64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0CD4A68" w14:textId="77777777" w:rsidR="00C60239" w:rsidRPr="00AE034C" w:rsidRDefault="00C60239" w:rsidP="00B26CE4">
            <w:pPr>
              <w:jc w:val="center"/>
              <w:rPr>
                <w:sz w:val="18"/>
                <w:szCs w:val="18"/>
                <w:lang w:val="en-US"/>
              </w:rPr>
            </w:pPr>
            <w:r w:rsidRPr="00AE034C">
              <w:rPr>
                <w:sz w:val="18"/>
                <w:szCs w:val="18"/>
                <w:lang w:val="en-US"/>
              </w:rPr>
              <w:t>16,0</w:t>
            </w:r>
          </w:p>
        </w:tc>
        <w:tc>
          <w:tcPr>
            <w:tcW w:w="200" w:type="pct"/>
            <w:gridSpan w:val="2"/>
            <w:vAlign w:val="center"/>
          </w:tcPr>
          <w:p w14:paraId="0EAC6AB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7870743"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22E56D3"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6C5D36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E4C5F8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F9859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872A5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16FBA0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63F518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627F62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61BC41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23D57A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E50AB58" w14:textId="77777777" w:rsidTr="00B26CE4">
        <w:trPr>
          <w:cantSplit/>
          <w:jc w:val="center"/>
        </w:trPr>
        <w:tc>
          <w:tcPr>
            <w:tcW w:w="5000" w:type="pct"/>
            <w:gridSpan w:val="21"/>
          </w:tcPr>
          <w:p w14:paraId="7830F2E2"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08E2CA08"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7F6D472E" w14:textId="77777777" w:rsidR="00C60239" w:rsidRPr="00AE034C" w:rsidRDefault="00C60239" w:rsidP="00B26CE4">
            <w:pPr>
              <w:jc w:val="both"/>
              <w:rPr>
                <w:sz w:val="18"/>
                <w:szCs w:val="18"/>
              </w:rPr>
            </w:pPr>
            <w:r w:rsidRPr="00AE034C">
              <w:rPr>
                <w:sz w:val="18"/>
                <w:szCs w:val="18"/>
              </w:rPr>
              <w:t>Хозяйственная секция              Осиновая</w:t>
            </w:r>
          </w:p>
        </w:tc>
      </w:tr>
      <w:tr w:rsidR="00C60239" w:rsidRPr="00AE034C" w14:paraId="61E1D981" w14:textId="77777777" w:rsidTr="00B26CE4">
        <w:trPr>
          <w:jc w:val="center"/>
        </w:trPr>
        <w:tc>
          <w:tcPr>
            <w:tcW w:w="904" w:type="pct"/>
          </w:tcPr>
          <w:p w14:paraId="17CA1DB9"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3FE2F203" w14:textId="77777777" w:rsidR="00C60239" w:rsidRPr="00AE034C" w:rsidRDefault="00C60239" w:rsidP="00B26CE4">
            <w:pPr>
              <w:jc w:val="center"/>
              <w:rPr>
                <w:sz w:val="18"/>
                <w:szCs w:val="18"/>
              </w:rPr>
            </w:pPr>
            <w:r w:rsidRPr="00AE034C">
              <w:rPr>
                <w:sz w:val="18"/>
                <w:szCs w:val="18"/>
              </w:rPr>
              <w:t>3356,7</w:t>
            </w:r>
          </w:p>
        </w:tc>
        <w:tc>
          <w:tcPr>
            <w:tcW w:w="341" w:type="pct"/>
            <w:gridSpan w:val="2"/>
            <w:vAlign w:val="center"/>
          </w:tcPr>
          <w:p w14:paraId="006B3296" w14:textId="77777777" w:rsidR="00C60239" w:rsidRPr="00AE034C" w:rsidRDefault="00C60239" w:rsidP="00B26CE4">
            <w:pPr>
              <w:jc w:val="center"/>
              <w:rPr>
                <w:sz w:val="18"/>
                <w:szCs w:val="18"/>
                <w:lang w:val="en-US"/>
              </w:rPr>
            </w:pPr>
            <w:r w:rsidRPr="00AE034C">
              <w:rPr>
                <w:sz w:val="18"/>
                <w:szCs w:val="18"/>
              </w:rPr>
              <w:t>915,1</w:t>
            </w:r>
            <w:r w:rsidRPr="00AE034C">
              <w:rPr>
                <w:sz w:val="18"/>
                <w:szCs w:val="18"/>
                <w:lang w:val="en-US"/>
              </w:rPr>
              <w:t>5</w:t>
            </w:r>
          </w:p>
        </w:tc>
        <w:tc>
          <w:tcPr>
            <w:tcW w:w="200" w:type="pct"/>
            <w:gridSpan w:val="2"/>
            <w:vAlign w:val="center"/>
          </w:tcPr>
          <w:p w14:paraId="2B8061A3" w14:textId="77777777" w:rsidR="00C60239" w:rsidRPr="00AE034C" w:rsidRDefault="00C60239" w:rsidP="00B26CE4">
            <w:pPr>
              <w:jc w:val="center"/>
              <w:rPr>
                <w:sz w:val="18"/>
                <w:szCs w:val="18"/>
              </w:rPr>
            </w:pPr>
            <w:r w:rsidRPr="00AE034C">
              <w:rPr>
                <w:sz w:val="18"/>
                <w:szCs w:val="18"/>
              </w:rPr>
              <w:t>30,5</w:t>
            </w:r>
          </w:p>
        </w:tc>
        <w:tc>
          <w:tcPr>
            <w:tcW w:w="286" w:type="pct"/>
            <w:vAlign w:val="center"/>
          </w:tcPr>
          <w:p w14:paraId="772E6615" w14:textId="77777777" w:rsidR="00C60239" w:rsidRPr="00AE034C" w:rsidRDefault="00C60239" w:rsidP="00B26CE4">
            <w:pPr>
              <w:jc w:val="center"/>
              <w:rPr>
                <w:sz w:val="18"/>
                <w:szCs w:val="18"/>
                <w:lang w:val="en-US"/>
              </w:rPr>
            </w:pPr>
            <w:r w:rsidRPr="00AE034C">
              <w:rPr>
                <w:sz w:val="18"/>
                <w:szCs w:val="18"/>
              </w:rPr>
              <w:t>12,0</w:t>
            </w:r>
            <w:r w:rsidRPr="00AE034C">
              <w:rPr>
                <w:sz w:val="18"/>
                <w:szCs w:val="18"/>
                <w:lang w:val="en-US"/>
              </w:rPr>
              <w:t>2</w:t>
            </w:r>
          </w:p>
        </w:tc>
        <w:tc>
          <w:tcPr>
            <w:tcW w:w="245" w:type="pct"/>
            <w:vAlign w:val="center"/>
          </w:tcPr>
          <w:p w14:paraId="4A0F1DFD" w14:textId="77777777" w:rsidR="00C60239" w:rsidRPr="00AE034C" w:rsidRDefault="00C60239" w:rsidP="00B26CE4">
            <w:pPr>
              <w:jc w:val="center"/>
              <w:rPr>
                <w:sz w:val="18"/>
                <w:szCs w:val="18"/>
              </w:rPr>
            </w:pPr>
            <w:r w:rsidRPr="00AE034C">
              <w:rPr>
                <w:sz w:val="18"/>
                <w:szCs w:val="18"/>
              </w:rPr>
              <w:t>170,5</w:t>
            </w:r>
          </w:p>
        </w:tc>
        <w:tc>
          <w:tcPr>
            <w:tcW w:w="295" w:type="pct"/>
            <w:vAlign w:val="center"/>
          </w:tcPr>
          <w:p w14:paraId="40FE59C9" w14:textId="77777777" w:rsidR="00C60239" w:rsidRPr="00AE034C" w:rsidRDefault="00C60239" w:rsidP="00B26CE4">
            <w:pPr>
              <w:jc w:val="center"/>
              <w:rPr>
                <w:sz w:val="18"/>
                <w:szCs w:val="18"/>
                <w:lang w:val="en-US"/>
              </w:rPr>
            </w:pPr>
            <w:r w:rsidRPr="00AE034C">
              <w:rPr>
                <w:sz w:val="18"/>
                <w:szCs w:val="18"/>
              </w:rPr>
              <w:t>56,</w:t>
            </w:r>
            <w:r w:rsidRPr="00AE034C">
              <w:rPr>
                <w:sz w:val="18"/>
                <w:szCs w:val="18"/>
                <w:lang w:val="en-US"/>
              </w:rPr>
              <w:t>59</w:t>
            </w:r>
          </w:p>
        </w:tc>
        <w:tc>
          <w:tcPr>
            <w:tcW w:w="293" w:type="pct"/>
            <w:vAlign w:val="center"/>
          </w:tcPr>
          <w:p w14:paraId="78C75CEA" w14:textId="77777777" w:rsidR="00C60239" w:rsidRPr="00AE034C" w:rsidRDefault="00C60239" w:rsidP="00B26CE4">
            <w:pPr>
              <w:jc w:val="center"/>
              <w:rPr>
                <w:sz w:val="18"/>
                <w:szCs w:val="18"/>
              </w:rPr>
            </w:pPr>
            <w:r w:rsidRPr="00AE034C">
              <w:rPr>
                <w:sz w:val="18"/>
                <w:szCs w:val="18"/>
              </w:rPr>
              <w:t>747,9</w:t>
            </w:r>
          </w:p>
        </w:tc>
        <w:tc>
          <w:tcPr>
            <w:tcW w:w="341" w:type="pct"/>
            <w:gridSpan w:val="2"/>
            <w:vAlign w:val="center"/>
          </w:tcPr>
          <w:p w14:paraId="1344889A" w14:textId="77777777" w:rsidR="00C60239" w:rsidRPr="00AE034C" w:rsidRDefault="00C60239" w:rsidP="00B26CE4">
            <w:pPr>
              <w:jc w:val="center"/>
              <w:rPr>
                <w:sz w:val="18"/>
                <w:szCs w:val="18"/>
                <w:lang w:val="en-US"/>
              </w:rPr>
            </w:pPr>
            <w:r w:rsidRPr="00AE034C">
              <w:rPr>
                <w:sz w:val="18"/>
                <w:szCs w:val="18"/>
              </w:rPr>
              <w:t>226,</w:t>
            </w:r>
            <w:r w:rsidRPr="00AE034C">
              <w:rPr>
                <w:sz w:val="18"/>
                <w:szCs w:val="18"/>
                <w:lang w:val="en-US"/>
              </w:rPr>
              <w:t>48</w:t>
            </w:r>
          </w:p>
        </w:tc>
        <w:tc>
          <w:tcPr>
            <w:tcW w:w="341" w:type="pct"/>
            <w:gridSpan w:val="2"/>
            <w:vAlign w:val="center"/>
          </w:tcPr>
          <w:p w14:paraId="47393EB5" w14:textId="77777777" w:rsidR="00C60239" w:rsidRPr="00AE034C" w:rsidRDefault="00C60239" w:rsidP="00B26CE4">
            <w:pPr>
              <w:jc w:val="center"/>
              <w:rPr>
                <w:sz w:val="18"/>
                <w:szCs w:val="18"/>
              </w:rPr>
            </w:pPr>
            <w:r w:rsidRPr="00AE034C">
              <w:rPr>
                <w:sz w:val="18"/>
                <w:szCs w:val="18"/>
              </w:rPr>
              <w:t>1528,1</w:t>
            </w:r>
          </w:p>
        </w:tc>
        <w:tc>
          <w:tcPr>
            <w:tcW w:w="341" w:type="pct"/>
            <w:gridSpan w:val="2"/>
            <w:vAlign w:val="center"/>
          </w:tcPr>
          <w:p w14:paraId="7A277985" w14:textId="77777777" w:rsidR="00C60239" w:rsidRPr="00AE034C" w:rsidRDefault="00C60239" w:rsidP="00B26CE4">
            <w:pPr>
              <w:jc w:val="center"/>
              <w:rPr>
                <w:sz w:val="18"/>
                <w:szCs w:val="18"/>
                <w:lang w:val="en-US"/>
              </w:rPr>
            </w:pPr>
            <w:r w:rsidRPr="00AE034C">
              <w:rPr>
                <w:sz w:val="18"/>
                <w:szCs w:val="18"/>
              </w:rPr>
              <w:t>417,</w:t>
            </w:r>
            <w:r w:rsidRPr="00AE034C">
              <w:rPr>
                <w:sz w:val="18"/>
                <w:szCs w:val="18"/>
                <w:lang w:val="en-US"/>
              </w:rPr>
              <w:t>37</w:t>
            </w:r>
          </w:p>
        </w:tc>
        <w:tc>
          <w:tcPr>
            <w:tcW w:w="294" w:type="pct"/>
            <w:vAlign w:val="center"/>
          </w:tcPr>
          <w:p w14:paraId="576DE65D" w14:textId="77777777" w:rsidR="00C60239" w:rsidRPr="00AE034C" w:rsidRDefault="00C60239" w:rsidP="00B26CE4">
            <w:pPr>
              <w:jc w:val="center"/>
              <w:rPr>
                <w:sz w:val="18"/>
                <w:szCs w:val="18"/>
              </w:rPr>
            </w:pPr>
            <w:r w:rsidRPr="00AE034C">
              <w:rPr>
                <w:sz w:val="18"/>
                <w:szCs w:val="18"/>
              </w:rPr>
              <w:t>879,7</w:t>
            </w:r>
          </w:p>
        </w:tc>
        <w:tc>
          <w:tcPr>
            <w:tcW w:w="342" w:type="pct"/>
            <w:vAlign w:val="center"/>
          </w:tcPr>
          <w:p w14:paraId="2E2B7226" w14:textId="77777777" w:rsidR="00C60239" w:rsidRPr="00AE034C" w:rsidRDefault="00C60239" w:rsidP="00B26CE4">
            <w:pPr>
              <w:jc w:val="center"/>
              <w:rPr>
                <w:sz w:val="18"/>
                <w:szCs w:val="18"/>
                <w:lang w:val="en-US"/>
              </w:rPr>
            </w:pPr>
            <w:r w:rsidRPr="00AE034C">
              <w:rPr>
                <w:sz w:val="18"/>
                <w:szCs w:val="18"/>
              </w:rPr>
              <w:t>202,</w:t>
            </w:r>
            <w:r w:rsidRPr="00AE034C">
              <w:rPr>
                <w:sz w:val="18"/>
                <w:szCs w:val="18"/>
                <w:lang w:val="en-US"/>
              </w:rPr>
              <w:t>69</w:t>
            </w:r>
          </w:p>
        </w:tc>
        <w:tc>
          <w:tcPr>
            <w:tcW w:w="143" w:type="pct"/>
            <w:vAlign w:val="center"/>
          </w:tcPr>
          <w:p w14:paraId="53C6F90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34BE6C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7CE3CEE" w14:textId="77777777" w:rsidTr="00B26CE4">
        <w:trPr>
          <w:jc w:val="center"/>
        </w:trPr>
        <w:tc>
          <w:tcPr>
            <w:tcW w:w="904" w:type="pct"/>
          </w:tcPr>
          <w:p w14:paraId="306208F3"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3BFE190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E124D8D" w14:textId="77777777" w:rsidR="00C60239" w:rsidRPr="00AE034C" w:rsidRDefault="00C60239" w:rsidP="00B26CE4">
            <w:pPr>
              <w:jc w:val="center"/>
              <w:rPr>
                <w:sz w:val="18"/>
                <w:szCs w:val="18"/>
              </w:rPr>
            </w:pPr>
            <w:r w:rsidRPr="00AE034C">
              <w:rPr>
                <w:sz w:val="18"/>
                <w:szCs w:val="18"/>
              </w:rPr>
              <w:t>21</w:t>
            </w:r>
          </w:p>
        </w:tc>
        <w:tc>
          <w:tcPr>
            <w:tcW w:w="200" w:type="pct"/>
            <w:gridSpan w:val="2"/>
            <w:vAlign w:val="center"/>
          </w:tcPr>
          <w:p w14:paraId="3F35DC4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051A47C"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71FDE1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982FA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5684FC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DC9CE7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202ECD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545021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36E3493"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5E3CDC8"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F5A5E7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8E6581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13F0328" w14:textId="77777777" w:rsidTr="00B26CE4">
        <w:trPr>
          <w:jc w:val="center"/>
        </w:trPr>
        <w:tc>
          <w:tcPr>
            <w:tcW w:w="904" w:type="pct"/>
          </w:tcPr>
          <w:p w14:paraId="5E043061"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61C0E2BC" w14:textId="77777777" w:rsidR="00C60239" w:rsidRPr="00AE034C" w:rsidRDefault="00C60239" w:rsidP="00B26CE4">
            <w:pPr>
              <w:jc w:val="center"/>
              <w:rPr>
                <w:sz w:val="18"/>
                <w:szCs w:val="18"/>
                <w:lang w:val="en-US"/>
              </w:rPr>
            </w:pPr>
            <w:r w:rsidRPr="00AE034C">
              <w:rPr>
                <w:sz w:val="18"/>
                <w:szCs w:val="18"/>
                <w:lang w:val="en-US"/>
              </w:rPr>
              <w:t>3356,7</w:t>
            </w:r>
          </w:p>
        </w:tc>
        <w:tc>
          <w:tcPr>
            <w:tcW w:w="341" w:type="pct"/>
            <w:gridSpan w:val="2"/>
            <w:vAlign w:val="center"/>
          </w:tcPr>
          <w:p w14:paraId="3FC73CE9" w14:textId="77777777" w:rsidR="00C60239" w:rsidRPr="00AE034C" w:rsidRDefault="00C60239" w:rsidP="00B26CE4">
            <w:pPr>
              <w:jc w:val="center"/>
              <w:rPr>
                <w:sz w:val="18"/>
                <w:szCs w:val="18"/>
                <w:lang w:val="en-US"/>
              </w:rPr>
            </w:pPr>
            <w:r w:rsidRPr="00AE034C">
              <w:rPr>
                <w:sz w:val="18"/>
                <w:szCs w:val="18"/>
                <w:lang w:val="en-US"/>
              </w:rPr>
              <w:t>192,28</w:t>
            </w:r>
          </w:p>
        </w:tc>
        <w:tc>
          <w:tcPr>
            <w:tcW w:w="200" w:type="pct"/>
            <w:gridSpan w:val="2"/>
            <w:vAlign w:val="center"/>
          </w:tcPr>
          <w:p w14:paraId="59787EB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EA2755E"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97D822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F6ADF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87CC57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5B0D6F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C33FFD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1EA14AD"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0C27EE38"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2EA84C1"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9F3C99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88A006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497B85C" w14:textId="77777777" w:rsidTr="00B26CE4">
        <w:trPr>
          <w:jc w:val="center"/>
        </w:trPr>
        <w:tc>
          <w:tcPr>
            <w:tcW w:w="904" w:type="pct"/>
          </w:tcPr>
          <w:p w14:paraId="5968D9CA"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2678066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59B80F3"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19AEE61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5BCA9F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1D20EE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2926C0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647975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385F16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48A952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3888409"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73E0DB4"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22A0BAB0"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B26B50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6FA8A4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3AEF5E6" w14:textId="77777777" w:rsidTr="00B26CE4">
        <w:trPr>
          <w:jc w:val="center"/>
        </w:trPr>
        <w:tc>
          <w:tcPr>
            <w:tcW w:w="904" w:type="pct"/>
          </w:tcPr>
          <w:p w14:paraId="3B8870D9"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C5DFCF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CBF4CAD"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1ED6FE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CE9B4D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CCBC5D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070CCBB"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26AC15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487917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FE4D21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85D9D7E"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A6FC775"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2D43C7CB"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1C548CF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2B1A25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79F6B4C" w14:textId="77777777" w:rsidTr="00B26CE4">
        <w:trPr>
          <w:jc w:val="center"/>
        </w:trPr>
        <w:tc>
          <w:tcPr>
            <w:tcW w:w="904" w:type="pct"/>
          </w:tcPr>
          <w:p w14:paraId="0A1C34E0"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7253151" w14:textId="77777777" w:rsidR="00C60239" w:rsidRPr="00AE034C" w:rsidRDefault="00C60239" w:rsidP="00B26CE4">
            <w:pPr>
              <w:jc w:val="center"/>
              <w:rPr>
                <w:sz w:val="18"/>
                <w:szCs w:val="18"/>
                <w:lang w:val="en-US"/>
              </w:rPr>
            </w:pPr>
            <w:r w:rsidRPr="00AE034C">
              <w:rPr>
                <w:sz w:val="18"/>
                <w:szCs w:val="18"/>
                <w:lang w:val="en-US"/>
              </w:rPr>
              <w:t>223,8</w:t>
            </w:r>
          </w:p>
        </w:tc>
        <w:tc>
          <w:tcPr>
            <w:tcW w:w="341" w:type="pct"/>
            <w:gridSpan w:val="2"/>
            <w:vAlign w:val="center"/>
          </w:tcPr>
          <w:p w14:paraId="68E1D640" w14:textId="77777777" w:rsidR="00C60239" w:rsidRPr="00AE034C" w:rsidRDefault="00C60239" w:rsidP="00B26CE4">
            <w:pPr>
              <w:jc w:val="center"/>
              <w:rPr>
                <w:sz w:val="18"/>
                <w:szCs w:val="18"/>
                <w:lang w:val="en-US"/>
              </w:rPr>
            </w:pPr>
            <w:r w:rsidRPr="00AE034C">
              <w:rPr>
                <w:sz w:val="18"/>
                <w:szCs w:val="18"/>
                <w:lang w:val="en-US"/>
              </w:rPr>
              <w:t>12,8</w:t>
            </w:r>
          </w:p>
        </w:tc>
        <w:tc>
          <w:tcPr>
            <w:tcW w:w="200" w:type="pct"/>
            <w:gridSpan w:val="2"/>
            <w:vAlign w:val="center"/>
          </w:tcPr>
          <w:p w14:paraId="3AE54FC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A319EA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C9FD94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B5EB77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BB0CE5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8E9648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CC194D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977A5C3"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E1F29BD"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0C913A43"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A74E6E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1CAAEC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2F1C22C" w14:textId="77777777" w:rsidTr="00B26CE4">
        <w:trPr>
          <w:jc w:val="center"/>
        </w:trPr>
        <w:tc>
          <w:tcPr>
            <w:tcW w:w="904" w:type="pct"/>
          </w:tcPr>
          <w:p w14:paraId="49E41122"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4D722CF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03454AE" w14:textId="77777777" w:rsidR="00C60239" w:rsidRPr="00AE034C" w:rsidRDefault="00C60239" w:rsidP="00B26CE4">
            <w:pPr>
              <w:jc w:val="center"/>
              <w:rPr>
                <w:sz w:val="18"/>
                <w:szCs w:val="18"/>
                <w:lang w:val="en-US"/>
              </w:rPr>
            </w:pPr>
            <w:r w:rsidRPr="00AE034C">
              <w:rPr>
                <w:sz w:val="18"/>
                <w:szCs w:val="18"/>
                <w:lang w:val="en-US"/>
              </w:rPr>
              <w:t>11,7</w:t>
            </w:r>
          </w:p>
        </w:tc>
        <w:tc>
          <w:tcPr>
            <w:tcW w:w="200" w:type="pct"/>
            <w:gridSpan w:val="2"/>
            <w:vAlign w:val="center"/>
          </w:tcPr>
          <w:p w14:paraId="62A1533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202C4D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F47489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B8E82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CAF007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0B1254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EFE50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C329F14"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2D0D9211"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CA95ACF"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80D9FB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DB5650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E8B8172" w14:textId="77777777" w:rsidTr="00B26CE4">
        <w:trPr>
          <w:jc w:val="center"/>
        </w:trPr>
        <w:tc>
          <w:tcPr>
            <w:tcW w:w="904" w:type="pct"/>
          </w:tcPr>
          <w:p w14:paraId="0FB2B26E"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5573F26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C26BB4C" w14:textId="77777777" w:rsidR="00C60239" w:rsidRPr="00AE034C" w:rsidRDefault="00C60239" w:rsidP="00B26CE4">
            <w:pPr>
              <w:jc w:val="center"/>
              <w:rPr>
                <w:sz w:val="18"/>
                <w:szCs w:val="18"/>
                <w:lang w:val="en-US"/>
              </w:rPr>
            </w:pPr>
            <w:r w:rsidRPr="00AE034C">
              <w:rPr>
                <w:sz w:val="18"/>
                <w:szCs w:val="18"/>
                <w:lang w:val="en-US"/>
              </w:rPr>
              <w:t>6,9</w:t>
            </w:r>
          </w:p>
        </w:tc>
        <w:tc>
          <w:tcPr>
            <w:tcW w:w="200" w:type="pct"/>
            <w:gridSpan w:val="2"/>
            <w:vAlign w:val="center"/>
          </w:tcPr>
          <w:p w14:paraId="54EC2BB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3554AB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A21374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751CFD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89E8AF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5464A9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4A7B44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0BB0D0F"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02F0E493"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E7D92FF"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627D384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8E5AF8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C6D5852" w14:textId="77777777" w:rsidTr="00B26CE4">
        <w:trPr>
          <w:cantSplit/>
          <w:jc w:val="center"/>
        </w:trPr>
        <w:tc>
          <w:tcPr>
            <w:tcW w:w="5000" w:type="pct"/>
            <w:gridSpan w:val="21"/>
          </w:tcPr>
          <w:p w14:paraId="68F1BD44"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1CF6C527"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41F62EC7" w14:textId="77777777" w:rsidR="00C60239" w:rsidRPr="00AE034C" w:rsidRDefault="00C60239" w:rsidP="00B26CE4">
            <w:pPr>
              <w:jc w:val="both"/>
              <w:rPr>
                <w:sz w:val="18"/>
                <w:szCs w:val="18"/>
              </w:rPr>
            </w:pPr>
            <w:r w:rsidRPr="00AE034C">
              <w:rPr>
                <w:sz w:val="18"/>
                <w:szCs w:val="18"/>
              </w:rPr>
              <w:t>Хозяйственная секция              Сероольховая</w:t>
            </w:r>
          </w:p>
        </w:tc>
      </w:tr>
      <w:tr w:rsidR="00C60239" w:rsidRPr="00AE034C" w14:paraId="0F6D9BE1" w14:textId="77777777" w:rsidTr="00B26CE4">
        <w:trPr>
          <w:jc w:val="center"/>
        </w:trPr>
        <w:tc>
          <w:tcPr>
            <w:tcW w:w="904" w:type="pct"/>
          </w:tcPr>
          <w:p w14:paraId="29E1F4F7"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5C7F83E4" w14:textId="77777777" w:rsidR="00C60239" w:rsidRPr="00AE034C" w:rsidRDefault="00C60239" w:rsidP="00B26CE4">
            <w:pPr>
              <w:jc w:val="center"/>
              <w:rPr>
                <w:sz w:val="18"/>
                <w:szCs w:val="18"/>
                <w:lang w:val="en-US"/>
              </w:rPr>
            </w:pPr>
            <w:r w:rsidRPr="00AE034C">
              <w:rPr>
                <w:sz w:val="18"/>
                <w:szCs w:val="18"/>
                <w:lang w:val="en-US"/>
              </w:rPr>
              <w:t>21,0</w:t>
            </w:r>
          </w:p>
        </w:tc>
        <w:tc>
          <w:tcPr>
            <w:tcW w:w="341" w:type="pct"/>
            <w:gridSpan w:val="2"/>
            <w:vAlign w:val="center"/>
          </w:tcPr>
          <w:p w14:paraId="22F3ABB4" w14:textId="77777777" w:rsidR="00C60239" w:rsidRPr="00AE034C" w:rsidRDefault="00C60239" w:rsidP="00B26CE4">
            <w:pPr>
              <w:jc w:val="center"/>
              <w:rPr>
                <w:sz w:val="18"/>
                <w:szCs w:val="18"/>
                <w:lang w:val="en-US"/>
              </w:rPr>
            </w:pPr>
            <w:r w:rsidRPr="00AE034C">
              <w:rPr>
                <w:sz w:val="18"/>
                <w:szCs w:val="18"/>
                <w:lang w:val="en-US"/>
              </w:rPr>
              <w:t>4,03</w:t>
            </w:r>
          </w:p>
        </w:tc>
        <w:tc>
          <w:tcPr>
            <w:tcW w:w="200" w:type="pct"/>
            <w:gridSpan w:val="2"/>
            <w:vAlign w:val="center"/>
          </w:tcPr>
          <w:p w14:paraId="790EE51D" w14:textId="77777777" w:rsidR="00C60239" w:rsidRPr="00AE034C" w:rsidRDefault="00C60239" w:rsidP="00B26CE4">
            <w:pPr>
              <w:jc w:val="center"/>
              <w:rPr>
                <w:sz w:val="18"/>
                <w:szCs w:val="18"/>
                <w:lang w:val="en-US"/>
              </w:rPr>
            </w:pPr>
            <w:r w:rsidRPr="00AE034C">
              <w:rPr>
                <w:sz w:val="18"/>
                <w:szCs w:val="18"/>
                <w:lang w:val="en-US"/>
              </w:rPr>
              <w:t>1,2</w:t>
            </w:r>
          </w:p>
        </w:tc>
        <w:tc>
          <w:tcPr>
            <w:tcW w:w="286" w:type="pct"/>
            <w:vAlign w:val="center"/>
          </w:tcPr>
          <w:p w14:paraId="4B7889BD" w14:textId="77777777" w:rsidR="00C60239" w:rsidRPr="00AE034C" w:rsidRDefault="00C60239" w:rsidP="00B26CE4">
            <w:pPr>
              <w:jc w:val="center"/>
              <w:rPr>
                <w:sz w:val="18"/>
                <w:szCs w:val="18"/>
                <w:lang w:val="en-US"/>
              </w:rPr>
            </w:pPr>
            <w:r w:rsidRPr="00AE034C">
              <w:rPr>
                <w:sz w:val="18"/>
                <w:szCs w:val="18"/>
                <w:lang w:val="en-US"/>
              </w:rPr>
              <w:t>0,37</w:t>
            </w:r>
          </w:p>
        </w:tc>
        <w:tc>
          <w:tcPr>
            <w:tcW w:w="245" w:type="pct"/>
            <w:vAlign w:val="center"/>
          </w:tcPr>
          <w:p w14:paraId="6A48E96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A2F1B2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C30FE2F" w14:textId="77777777" w:rsidR="00C60239" w:rsidRPr="00AE034C" w:rsidRDefault="00C60239" w:rsidP="00B26CE4">
            <w:pPr>
              <w:jc w:val="center"/>
              <w:rPr>
                <w:sz w:val="18"/>
                <w:szCs w:val="18"/>
                <w:lang w:val="en-US"/>
              </w:rPr>
            </w:pPr>
            <w:r w:rsidRPr="00AE034C">
              <w:rPr>
                <w:sz w:val="18"/>
                <w:szCs w:val="18"/>
                <w:lang w:val="en-US"/>
              </w:rPr>
              <w:t>8,9</w:t>
            </w:r>
          </w:p>
        </w:tc>
        <w:tc>
          <w:tcPr>
            <w:tcW w:w="341" w:type="pct"/>
            <w:gridSpan w:val="2"/>
            <w:vAlign w:val="center"/>
          </w:tcPr>
          <w:p w14:paraId="0E941D34" w14:textId="77777777" w:rsidR="00C60239" w:rsidRPr="00AE034C" w:rsidRDefault="00C60239" w:rsidP="00B26CE4">
            <w:pPr>
              <w:jc w:val="center"/>
              <w:rPr>
                <w:sz w:val="18"/>
                <w:szCs w:val="18"/>
                <w:lang w:val="en-US"/>
              </w:rPr>
            </w:pPr>
            <w:r w:rsidRPr="00AE034C">
              <w:rPr>
                <w:sz w:val="18"/>
                <w:szCs w:val="18"/>
                <w:lang w:val="en-US"/>
              </w:rPr>
              <w:t>1,73</w:t>
            </w:r>
          </w:p>
        </w:tc>
        <w:tc>
          <w:tcPr>
            <w:tcW w:w="341" w:type="pct"/>
            <w:gridSpan w:val="2"/>
            <w:vAlign w:val="center"/>
          </w:tcPr>
          <w:p w14:paraId="63311C58" w14:textId="77777777" w:rsidR="00C60239" w:rsidRPr="00AE034C" w:rsidRDefault="00C60239" w:rsidP="00B26CE4">
            <w:pPr>
              <w:jc w:val="center"/>
              <w:rPr>
                <w:sz w:val="18"/>
                <w:szCs w:val="18"/>
                <w:lang w:val="en-US"/>
              </w:rPr>
            </w:pPr>
            <w:r w:rsidRPr="00AE034C">
              <w:rPr>
                <w:sz w:val="18"/>
                <w:szCs w:val="18"/>
                <w:lang w:val="en-US"/>
              </w:rPr>
              <w:t>8,0</w:t>
            </w:r>
          </w:p>
        </w:tc>
        <w:tc>
          <w:tcPr>
            <w:tcW w:w="341" w:type="pct"/>
            <w:gridSpan w:val="2"/>
            <w:vAlign w:val="center"/>
          </w:tcPr>
          <w:p w14:paraId="6E194E9B" w14:textId="77777777" w:rsidR="00C60239" w:rsidRPr="00AE034C" w:rsidRDefault="00C60239" w:rsidP="00B26CE4">
            <w:pPr>
              <w:jc w:val="center"/>
              <w:rPr>
                <w:sz w:val="18"/>
                <w:szCs w:val="18"/>
                <w:lang w:val="en-US"/>
              </w:rPr>
            </w:pPr>
            <w:r w:rsidRPr="00AE034C">
              <w:rPr>
                <w:sz w:val="18"/>
                <w:szCs w:val="18"/>
                <w:lang w:val="en-US"/>
              </w:rPr>
              <w:t>1,6</w:t>
            </w:r>
          </w:p>
        </w:tc>
        <w:tc>
          <w:tcPr>
            <w:tcW w:w="294" w:type="pct"/>
            <w:vAlign w:val="center"/>
          </w:tcPr>
          <w:p w14:paraId="5BE98D10" w14:textId="77777777" w:rsidR="00C60239" w:rsidRPr="00AE034C" w:rsidRDefault="00C60239" w:rsidP="00B26CE4">
            <w:pPr>
              <w:jc w:val="center"/>
              <w:rPr>
                <w:sz w:val="18"/>
                <w:szCs w:val="18"/>
                <w:lang w:val="en-US"/>
              </w:rPr>
            </w:pPr>
            <w:r w:rsidRPr="00AE034C">
              <w:rPr>
                <w:sz w:val="18"/>
                <w:szCs w:val="18"/>
                <w:lang w:val="en-US"/>
              </w:rPr>
              <w:t>2,9</w:t>
            </w:r>
          </w:p>
        </w:tc>
        <w:tc>
          <w:tcPr>
            <w:tcW w:w="342" w:type="pct"/>
            <w:vAlign w:val="center"/>
          </w:tcPr>
          <w:p w14:paraId="29D5894A" w14:textId="77777777" w:rsidR="00C60239" w:rsidRPr="00AE034C" w:rsidRDefault="00C60239" w:rsidP="00B26CE4">
            <w:pPr>
              <w:jc w:val="center"/>
              <w:rPr>
                <w:sz w:val="18"/>
                <w:szCs w:val="18"/>
                <w:lang w:val="en-US"/>
              </w:rPr>
            </w:pPr>
            <w:r w:rsidRPr="00AE034C">
              <w:rPr>
                <w:sz w:val="18"/>
                <w:szCs w:val="18"/>
                <w:lang w:val="en-US"/>
              </w:rPr>
              <w:t>0,34</w:t>
            </w:r>
          </w:p>
        </w:tc>
        <w:tc>
          <w:tcPr>
            <w:tcW w:w="143" w:type="pct"/>
            <w:vAlign w:val="center"/>
          </w:tcPr>
          <w:p w14:paraId="000093A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12C66B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22EA2D7" w14:textId="77777777" w:rsidTr="00B26CE4">
        <w:trPr>
          <w:jc w:val="center"/>
        </w:trPr>
        <w:tc>
          <w:tcPr>
            <w:tcW w:w="904" w:type="pct"/>
          </w:tcPr>
          <w:p w14:paraId="7B01D1BD"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0FD8390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5113EB9" w14:textId="77777777" w:rsidR="00C60239" w:rsidRPr="00AE034C" w:rsidRDefault="00C60239" w:rsidP="00B26CE4">
            <w:pPr>
              <w:jc w:val="center"/>
              <w:rPr>
                <w:sz w:val="18"/>
                <w:szCs w:val="18"/>
              </w:rPr>
            </w:pPr>
            <w:r w:rsidRPr="00AE034C">
              <w:rPr>
                <w:sz w:val="18"/>
                <w:szCs w:val="18"/>
              </w:rPr>
              <w:t>24</w:t>
            </w:r>
          </w:p>
        </w:tc>
        <w:tc>
          <w:tcPr>
            <w:tcW w:w="200" w:type="pct"/>
            <w:gridSpan w:val="2"/>
            <w:vAlign w:val="center"/>
          </w:tcPr>
          <w:p w14:paraId="31A0365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A51A09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88B8E4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CDE6BE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BDE272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491D44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9893CB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0EA6C80"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1C5163A9"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9691937"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4FF9567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B777E2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CC20269" w14:textId="77777777" w:rsidTr="00B26CE4">
        <w:trPr>
          <w:jc w:val="center"/>
        </w:trPr>
        <w:tc>
          <w:tcPr>
            <w:tcW w:w="904" w:type="pct"/>
          </w:tcPr>
          <w:p w14:paraId="7229C654"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47AA7582" w14:textId="77777777" w:rsidR="00C60239" w:rsidRPr="00AE034C" w:rsidRDefault="00C60239" w:rsidP="00B26CE4">
            <w:pPr>
              <w:jc w:val="center"/>
              <w:rPr>
                <w:sz w:val="18"/>
                <w:szCs w:val="18"/>
                <w:lang w:val="en-US"/>
              </w:rPr>
            </w:pPr>
            <w:r w:rsidRPr="00AE034C">
              <w:rPr>
                <w:sz w:val="18"/>
                <w:szCs w:val="18"/>
                <w:lang w:val="en-US"/>
              </w:rPr>
              <w:t>21,0</w:t>
            </w:r>
          </w:p>
        </w:tc>
        <w:tc>
          <w:tcPr>
            <w:tcW w:w="341" w:type="pct"/>
            <w:gridSpan w:val="2"/>
            <w:vAlign w:val="center"/>
          </w:tcPr>
          <w:p w14:paraId="716AD2C4" w14:textId="77777777" w:rsidR="00C60239" w:rsidRPr="00AE034C" w:rsidRDefault="00C60239" w:rsidP="00B26CE4">
            <w:pPr>
              <w:jc w:val="center"/>
              <w:rPr>
                <w:sz w:val="18"/>
                <w:szCs w:val="18"/>
                <w:lang w:val="en-US"/>
              </w:rPr>
            </w:pPr>
            <w:r w:rsidRPr="00AE034C">
              <w:rPr>
                <w:sz w:val="18"/>
                <w:szCs w:val="18"/>
                <w:lang w:val="en-US"/>
              </w:rPr>
              <w:t>0,95</w:t>
            </w:r>
          </w:p>
        </w:tc>
        <w:tc>
          <w:tcPr>
            <w:tcW w:w="200" w:type="pct"/>
            <w:gridSpan w:val="2"/>
            <w:vAlign w:val="center"/>
          </w:tcPr>
          <w:p w14:paraId="2A24A18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A55FA2E"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F6BA8C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035B91F"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80BBF4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5B567D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B5DC90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7F4BE52"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33627E7"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FA5BA22"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13E295E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9C7F0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FFA528B" w14:textId="77777777" w:rsidTr="00B26CE4">
        <w:trPr>
          <w:jc w:val="center"/>
        </w:trPr>
        <w:tc>
          <w:tcPr>
            <w:tcW w:w="904" w:type="pct"/>
          </w:tcPr>
          <w:p w14:paraId="69E37273"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55AA8CC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AE88B50"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163532B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1E64D6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B3321A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39E21D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483F9D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1549D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9BE533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58B087F"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01D1CDBA"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8CE0706"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42F062B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B073EA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573C99F" w14:textId="77777777" w:rsidTr="00B26CE4">
        <w:trPr>
          <w:jc w:val="center"/>
        </w:trPr>
        <w:tc>
          <w:tcPr>
            <w:tcW w:w="904" w:type="pct"/>
          </w:tcPr>
          <w:p w14:paraId="413D9735"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2DE97B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06ED138"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65D42D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2DAD2E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FD8DD3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DABCB9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2AE51A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4800A0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F0D809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40AF6BA"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53A7F730"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DC2E06D"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6828965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81C018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D9EE7EA" w14:textId="77777777" w:rsidTr="00B26CE4">
        <w:trPr>
          <w:jc w:val="center"/>
        </w:trPr>
        <w:tc>
          <w:tcPr>
            <w:tcW w:w="904" w:type="pct"/>
          </w:tcPr>
          <w:p w14:paraId="260AC57C"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0646EF08" w14:textId="77777777" w:rsidR="00C60239" w:rsidRPr="00AE034C" w:rsidRDefault="00C60239" w:rsidP="00B26CE4">
            <w:pPr>
              <w:jc w:val="center"/>
              <w:rPr>
                <w:sz w:val="18"/>
                <w:szCs w:val="18"/>
                <w:lang w:val="en-US"/>
              </w:rPr>
            </w:pPr>
            <w:r w:rsidRPr="00AE034C">
              <w:rPr>
                <w:sz w:val="18"/>
                <w:szCs w:val="18"/>
                <w:lang w:val="en-US"/>
              </w:rPr>
              <w:t>1,4</w:t>
            </w:r>
          </w:p>
        </w:tc>
        <w:tc>
          <w:tcPr>
            <w:tcW w:w="341" w:type="pct"/>
            <w:gridSpan w:val="2"/>
            <w:vAlign w:val="center"/>
          </w:tcPr>
          <w:p w14:paraId="6A4CB63C"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1BF7FBB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380156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3C2420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E6AC03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05C92A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A733C5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1DE41A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68A578C"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144D7D90"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BD6BFC5"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7887ED3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1A337C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7135E15" w14:textId="77777777" w:rsidTr="00B26CE4">
        <w:trPr>
          <w:jc w:val="center"/>
        </w:trPr>
        <w:tc>
          <w:tcPr>
            <w:tcW w:w="904" w:type="pct"/>
          </w:tcPr>
          <w:p w14:paraId="1433DF11"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2501479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D2489CE"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3DC779C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897AE3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E04706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B588D6F"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F36C4C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326C31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117B5F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5AD297D"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4F1D6904"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365298AB"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19B7A64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72903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363A322" w14:textId="77777777" w:rsidTr="00B26CE4">
        <w:trPr>
          <w:jc w:val="center"/>
        </w:trPr>
        <w:tc>
          <w:tcPr>
            <w:tcW w:w="904" w:type="pct"/>
          </w:tcPr>
          <w:p w14:paraId="0D0D05C7"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47A354F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FFF9857"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6B84312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95F509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8A337A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89BAFA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7AD8DC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824E06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9C2032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3007F74"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526887D"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24F0D48"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DBD765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871089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4C10CD1" w14:textId="77777777" w:rsidTr="00B26CE4">
        <w:trPr>
          <w:cantSplit/>
          <w:jc w:val="center"/>
        </w:trPr>
        <w:tc>
          <w:tcPr>
            <w:tcW w:w="5000" w:type="pct"/>
            <w:gridSpan w:val="21"/>
          </w:tcPr>
          <w:p w14:paraId="0076291F"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50142E9A" w14:textId="77777777" w:rsidR="00C60239" w:rsidRPr="00AE034C" w:rsidRDefault="00C60239" w:rsidP="00B26CE4">
            <w:pPr>
              <w:jc w:val="both"/>
              <w:rPr>
                <w:sz w:val="18"/>
                <w:szCs w:val="18"/>
              </w:rPr>
            </w:pPr>
            <w:r w:rsidRPr="00AE034C">
              <w:rPr>
                <w:sz w:val="18"/>
                <w:szCs w:val="18"/>
              </w:rPr>
              <w:t>Категория защитных лесов      Запретные полосы лесов, расположенные вдоль водных объектов</w:t>
            </w:r>
          </w:p>
          <w:p w14:paraId="314CA775" w14:textId="77777777" w:rsidR="00C60239" w:rsidRPr="00AE034C" w:rsidRDefault="00C60239" w:rsidP="00B26CE4">
            <w:pPr>
              <w:jc w:val="both"/>
              <w:rPr>
                <w:sz w:val="18"/>
                <w:szCs w:val="18"/>
              </w:rPr>
            </w:pPr>
            <w:r w:rsidRPr="00AE034C">
              <w:rPr>
                <w:sz w:val="18"/>
                <w:szCs w:val="18"/>
              </w:rPr>
              <w:t>Хозяйственная секция              Итого по категории леса</w:t>
            </w:r>
          </w:p>
        </w:tc>
      </w:tr>
      <w:tr w:rsidR="00C60239" w:rsidRPr="00AE034C" w14:paraId="7ED4172A" w14:textId="77777777" w:rsidTr="00B26CE4">
        <w:trPr>
          <w:jc w:val="center"/>
        </w:trPr>
        <w:tc>
          <w:tcPr>
            <w:tcW w:w="904" w:type="pct"/>
          </w:tcPr>
          <w:p w14:paraId="5D159B8B"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20FD19BC" w14:textId="77777777" w:rsidR="00C60239" w:rsidRPr="00AE034C" w:rsidRDefault="00C60239" w:rsidP="00B26CE4">
            <w:pPr>
              <w:jc w:val="center"/>
              <w:rPr>
                <w:sz w:val="18"/>
                <w:szCs w:val="18"/>
              </w:rPr>
            </w:pPr>
            <w:r w:rsidRPr="00AE034C">
              <w:rPr>
                <w:sz w:val="18"/>
                <w:szCs w:val="18"/>
              </w:rPr>
              <w:t>21186</w:t>
            </w:r>
          </w:p>
        </w:tc>
        <w:tc>
          <w:tcPr>
            <w:tcW w:w="341" w:type="pct"/>
            <w:gridSpan w:val="2"/>
            <w:vAlign w:val="center"/>
          </w:tcPr>
          <w:p w14:paraId="28D10CE7" w14:textId="77777777" w:rsidR="00C60239" w:rsidRPr="00AE034C" w:rsidRDefault="00C60239" w:rsidP="00B26CE4">
            <w:pPr>
              <w:jc w:val="center"/>
              <w:rPr>
                <w:sz w:val="18"/>
                <w:szCs w:val="18"/>
              </w:rPr>
            </w:pPr>
            <w:r w:rsidRPr="00AE034C">
              <w:rPr>
                <w:sz w:val="18"/>
                <w:szCs w:val="18"/>
              </w:rPr>
              <w:t>5357,69</w:t>
            </w:r>
          </w:p>
        </w:tc>
        <w:tc>
          <w:tcPr>
            <w:tcW w:w="200" w:type="pct"/>
            <w:gridSpan w:val="2"/>
            <w:vAlign w:val="center"/>
          </w:tcPr>
          <w:p w14:paraId="76E8B7F5" w14:textId="77777777" w:rsidR="00C60239" w:rsidRPr="00AE034C" w:rsidRDefault="00C60239" w:rsidP="00B26CE4">
            <w:pPr>
              <w:jc w:val="center"/>
              <w:rPr>
                <w:sz w:val="18"/>
                <w:szCs w:val="18"/>
              </w:rPr>
            </w:pPr>
            <w:r w:rsidRPr="00AE034C">
              <w:rPr>
                <w:sz w:val="18"/>
                <w:szCs w:val="18"/>
              </w:rPr>
              <w:t>35,3</w:t>
            </w:r>
          </w:p>
        </w:tc>
        <w:tc>
          <w:tcPr>
            <w:tcW w:w="286" w:type="pct"/>
            <w:vAlign w:val="center"/>
          </w:tcPr>
          <w:p w14:paraId="58E61B21" w14:textId="77777777" w:rsidR="00C60239" w:rsidRPr="00AE034C" w:rsidRDefault="00C60239" w:rsidP="00B26CE4">
            <w:pPr>
              <w:jc w:val="center"/>
              <w:rPr>
                <w:sz w:val="18"/>
                <w:szCs w:val="18"/>
              </w:rPr>
            </w:pPr>
            <w:r w:rsidRPr="00AE034C">
              <w:rPr>
                <w:sz w:val="18"/>
                <w:szCs w:val="18"/>
              </w:rPr>
              <w:t>13,82</w:t>
            </w:r>
          </w:p>
        </w:tc>
        <w:tc>
          <w:tcPr>
            <w:tcW w:w="245" w:type="pct"/>
            <w:vAlign w:val="center"/>
          </w:tcPr>
          <w:p w14:paraId="0EAB94D6" w14:textId="77777777" w:rsidR="00C60239" w:rsidRPr="00AE034C" w:rsidRDefault="00C60239" w:rsidP="00B26CE4">
            <w:pPr>
              <w:jc w:val="center"/>
              <w:rPr>
                <w:sz w:val="18"/>
                <w:szCs w:val="18"/>
              </w:rPr>
            </w:pPr>
            <w:r w:rsidRPr="00AE034C">
              <w:rPr>
                <w:sz w:val="18"/>
                <w:szCs w:val="18"/>
              </w:rPr>
              <w:t>410,2</w:t>
            </w:r>
          </w:p>
        </w:tc>
        <w:tc>
          <w:tcPr>
            <w:tcW w:w="295" w:type="pct"/>
            <w:vAlign w:val="center"/>
          </w:tcPr>
          <w:p w14:paraId="67799308" w14:textId="77777777" w:rsidR="00C60239" w:rsidRPr="00AE034C" w:rsidRDefault="00C60239" w:rsidP="00B26CE4">
            <w:pPr>
              <w:jc w:val="center"/>
              <w:rPr>
                <w:sz w:val="18"/>
                <w:szCs w:val="18"/>
              </w:rPr>
            </w:pPr>
            <w:r w:rsidRPr="00AE034C">
              <w:rPr>
                <w:sz w:val="18"/>
                <w:szCs w:val="18"/>
              </w:rPr>
              <w:t>128,36</w:t>
            </w:r>
          </w:p>
        </w:tc>
        <w:tc>
          <w:tcPr>
            <w:tcW w:w="293" w:type="pct"/>
            <w:vAlign w:val="center"/>
          </w:tcPr>
          <w:p w14:paraId="3E0A8A13" w14:textId="77777777" w:rsidR="00C60239" w:rsidRPr="00AE034C" w:rsidRDefault="00C60239" w:rsidP="00B26CE4">
            <w:pPr>
              <w:jc w:val="center"/>
              <w:rPr>
                <w:sz w:val="18"/>
                <w:szCs w:val="18"/>
              </w:rPr>
            </w:pPr>
            <w:r w:rsidRPr="00AE034C">
              <w:rPr>
                <w:sz w:val="18"/>
                <w:szCs w:val="18"/>
              </w:rPr>
              <w:t>4281,9</w:t>
            </w:r>
          </w:p>
        </w:tc>
        <w:tc>
          <w:tcPr>
            <w:tcW w:w="341" w:type="pct"/>
            <w:gridSpan w:val="2"/>
            <w:vAlign w:val="center"/>
          </w:tcPr>
          <w:p w14:paraId="355FD185" w14:textId="77777777" w:rsidR="00C60239" w:rsidRPr="00AE034C" w:rsidRDefault="00C60239" w:rsidP="00B26CE4">
            <w:pPr>
              <w:jc w:val="center"/>
              <w:rPr>
                <w:sz w:val="18"/>
                <w:szCs w:val="18"/>
              </w:rPr>
            </w:pPr>
            <w:r w:rsidRPr="00AE034C">
              <w:rPr>
                <w:sz w:val="18"/>
                <w:szCs w:val="18"/>
              </w:rPr>
              <w:t>1229,88</w:t>
            </w:r>
          </w:p>
        </w:tc>
        <w:tc>
          <w:tcPr>
            <w:tcW w:w="341" w:type="pct"/>
            <w:gridSpan w:val="2"/>
            <w:vAlign w:val="center"/>
          </w:tcPr>
          <w:p w14:paraId="37F5B442" w14:textId="77777777" w:rsidR="00C60239" w:rsidRPr="00AE034C" w:rsidRDefault="00C60239" w:rsidP="00B26CE4">
            <w:pPr>
              <w:jc w:val="center"/>
              <w:rPr>
                <w:sz w:val="18"/>
                <w:szCs w:val="18"/>
              </w:rPr>
            </w:pPr>
            <w:r w:rsidRPr="00AE034C">
              <w:rPr>
                <w:sz w:val="18"/>
                <w:szCs w:val="18"/>
              </w:rPr>
              <w:t>10440,8</w:t>
            </w:r>
          </w:p>
        </w:tc>
        <w:tc>
          <w:tcPr>
            <w:tcW w:w="341" w:type="pct"/>
            <w:gridSpan w:val="2"/>
            <w:vAlign w:val="center"/>
          </w:tcPr>
          <w:p w14:paraId="681112C1" w14:textId="77777777" w:rsidR="00C60239" w:rsidRPr="00AE034C" w:rsidRDefault="00C60239" w:rsidP="00B26CE4">
            <w:pPr>
              <w:jc w:val="center"/>
              <w:rPr>
                <w:sz w:val="18"/>
                <w:szCs w:val="18"/>
              </w:rPr>
            </w:pPr>
            <w:r w:rsidRPr="00AE034C">
              <w:rPr>
                <w:sz w:val="18"/>
                <w:szCs w:val="18"/>
              </w:rPr>
              <w:t>2703,85</w:t>
            </w:r>
          </w:p>
        </w:tc>
        <w:tc>
          <w:tcPr>
            <w:tcW w:w="294" w:type="pct"/>
            <w:vAlign w:val="center"/>
          </w:tcPr>
          <w:p w14:paraId="72095A97" w14:textId="77777777" w:rsidR="00C60239" w:rsidRPr="00AE034C" w:rsidRDefault="00C60239" w:rsidP="00B26CE4">
            <w:pPr>
              <w:jc w:val="center"/>
              <w:rPr>
                <w:sz w:val="18"/>
                <w:szCs w:val="18"/>
              </w:rPr>
            </w:pPr>
            <w:r w:rsidRPr="00AE034C">
              <w:rPr>
                <w:sz w:val="18"/>
                <w:szCs w:val="18"/>
              </w:rPr>
              <w:t>6017,8</w:t>
            </w:r>
          </w:p>
        </w:tc>
        <w:tc>
          <w:tcPr>
            <w:tcW w:w="342" w:type="pct"/>
            <w:vAlign w:val="center"/>
          </w:tcPr>
          <w:p w14:paraId="6BE542F2" w14:textId="77777777" w:rsidR="00C60239" w:rsidRPr="00AE034C" w:rsidRDefault="00C60239" w:rsidP="00B26CE4">
            <w:pPr>
              <w:jc w:val="center"/>
              <w:rPr>
                <w:sz w:val="18"/>
                <w:szCs w:val="18"/>
              </w:rPr>
            </w:pPr>
            <w:r w:rsidRPr="00AE034C">
              <w:rPr>
                <w:sz w:val="18"/>
                <w:szCs w:val="18"/>
              </w:rPr>
              <w:t>1281,77</w:t>
            </w:r>
          </w:p>
        </w:tc>
        <w:tc>
          <w:tcPr>
            <w:tcW w:w="143" w:type="pct"/>
            <w:vAlign w:val="center"/>
          </w:tcPr>
          <w:p w14:paraId="554633E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142E83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2663D7A" w14:textId="77777777" w:rsidTr="00B26CE4">
        <w:trPr>
          <w:jc w:val="center"/>
        </w:trPr>
        <w:tc>
          <w:tcPr>
            <w:tcW w:w="904" w:type="pct"/>
          </w:tcPr>
          <w:p w14:paraId="2989B081" w14:textId="77777777" w:rsidR="00C60239" w:rsidRPr="00AE034C" w:rsidRDefault="00C60239" w:rsidP="00B26CE4">
            <w:pPr>
              <w:rPr>
                <w:sz w:val="18"/>
                <w:szCs w:val="18"/>
              </w:rPr>
            </w:pPr>
            <w:r w:rsidRPr="00AE034C">
              <w:rPr>
                <w:sz w:val="18"/>
                <w:szCs w:val="18"/>
              </w:rPr>
              <w:lastRenderedPageBreak/>
              <w:t>Средний процент выборки от общего запаса, %</w:t>
            </w:r>
          </w:p>
        </w:tc>
        <w:tc>
          <w:tcPr>
            <w:tcW w:w="341" w:type="pct"/>
            <w:gridSpan w:val="2"/>
            <w:vAlign w:val="center"/>
          </w:tcPr>
          <w:p w14:paraId="224508D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D7056D3"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69BFC42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CD3F9E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B2723E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799410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D60FAA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C7D4A6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D9B90C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40D1F66"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067A3319"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1906EB8D"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9872CC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1CEB79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E1FFA7F" w14:textId="77777777" w:rsidTr="00B26CE4">
        <w:trPr>
          <w:jc w:val="center"/>
        </w:trPr>
        <w:tc>
          <w:tcPr>
            <w:tcW w:w="904" w:type="pct"/>
          </w:tcPr>
          <w:p w14:paraId="67514371"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339522E3" w14:textId="77777777" w:rsidR="00C60239" w:rsidRPr="00AE034C" w:rsidRDefault="00C60239" w:rsidP="00B26CE4">
            <w:pPr>
              <w:jc w:val="center"/>
              <w:rPr>
                <w:sz w:val="18"/>
                <w:szCs w:val="18"/>
              </w:rPr>
            </w:pPr>
            <w:r w:rsidRPr="00AE034C">
              <w:rPr>
                <w:sz w:val="18"/>
                <w:szCs w:val="18"/>
              </w:rPr>
              <w:t>21186</w:t>
            </w:r>
          </w:p>
        </w:tc>
        <w:tc>
          <w:tcPr>
            <w:tcW w:w="341" w:type="pct"/>
            <w:gridSpan w:val="2"/>
            <w:vAlign w:val="center"/>
          </w:tcPr>
          <w:p w14:paraId="7B683A53" w14:textId="77777777" w:rsidR="00C60239" w:rsidRPr="00AE034C" w:rsidRDefault="00C60239" w:rsidP="00B26CE4">
            <w:pPr>
              <w:jc w:val="center"/>
              <w:rPr>
                <w:sz w:val="18"/>
                <w:szCs w:val="18"/>
              </w:rPr>
            </w:pPr>
            <w:r w:rsidRPr="00AE034C">
              <w:rPr>
                <w:sz w:val="18"/>
                <w:szCs w:val="18"/>
              </w:rPr>
              <w:t>1084,58</w:t>
            </w:r>
          </w:p>
        </w:tc>
        <w:tc>
          <w:tcPr>
            <w:tcW w:w="200" w:type="pct"/>
            <w:gridSpan w:val="2"/>
            <w:vAlign w:val="center"/>
          </w:tcPr>
          <w:p w14:paraId="6892768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5D9833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48C9A7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10EC93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F4ABBE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117038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AF01D5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8A3CDF4"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6F210100"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0304466"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6BCF05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95E34E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1C15BB9" w14:textId="77777777" w:rsidTr="00B26CE4">
        <w:trPr>
          <w:jc w:val="center"/>
        </w:trPr>
        <w:tc>
          <w:tcPr>
            <w:tcW w:w="904" w:type="pct"/>
          </w:tcPr>
          <w:p w14:paraId="2BD9DB04"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5FB3EC1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475EF34"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0B66492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E10230B"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C1D55B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6DCC3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B3FE3C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D12DB1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76B83A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2A775E3"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4D6270D6"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548FA6BF"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5FCC18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C99579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7F3574F" w14:textId="77777777" w:rsidTr="00B26CE4">
        <w:trPr>
          <w:jc w:val="center"/>
        </w:trPr>
        <w:tc>
          <w:tcPr>
            <w:tcW w:w="904" w:type="pct"/>
          </w:tcPr>
          <w:p w14:paraId="01E8A067"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545E3AE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E058AB4"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75A6F86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19364A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E8A069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02C464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D90965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EE54AB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D6F7FE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989C642"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6587C4FD"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249D1725"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98DBC3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D7B22D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3DF5741" w14:textId="77777777" w:rsidTr="00B26CE4">
        <w:trPr>
          <w:jc w:val="center"/>
        </w:trPr>
        <w:tc>
          <w:tcPr>
            <w:tcW w:w="904" w:type="pct"/>
          </w:tcPr>
          <w:p w14:paraId="5D69520E"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2C7DD38E" w14:textId="77777777" w:rsidR="00C60239" w:rsidRPr="00AE034C" w:rsidRDefault="00C60239" w:rsidP="00B26CE4">
            <w:pPr>
              <w:jc w:val="center"/>
              <w:rPr>
                <w:sz w:val="18"/>
                <w:szCs w:val="18"/>
                <w:lang w:val="en-US"/>
              </w:rPr>
            </w:pPr>
            <w:r w:rsidRPr="00AE034C">
              <w:rPr>
                <w:sz w:val="18"/>
                <w:szCs w:val="18"/>
                <w:lang w:val="en-US"/>
              </w:rPr>
              <w:t>1139</w:t>
            </w:r>
          </w:p>
        </w:tc>
        <w:tc>
          <w:tcPr>
            <w:tcW w:w="341" w:type="pct"/>
            <w:gridSpan w:val="2"/>
            <w:vAlign w:val="center"/>
          </w:tcPr>
          <w:p w14:paraId="7229BAB6" w14:textId="77777777" w:rsidR="00C60239" w:rsidRPr="00AE034C" w:rsidRDefault="00C60239" w:rsidP="00B26CE4">
            <w:pPr>
              <w:jc w:val="center"/>
              <w:rPr>
                <w:sz w:val="18"/>
                <w:szCs w:val="18"/>
              </w:rPr>
            </w:pPr>
            <w:r w:rsidRPr="00AE034C">
              <w:rPr>
                <w:sz w:val="18"/>
                <w:szCs w:val="18"/>
              </w:rPr>
              <w:t>58,5</w:t>
            </w:r>
          </w:p>
        </w:tc>
        <w:tc>
          <w:tcPr>
            <w:tcW w:w="200" w:type="pct"/>
            <w:gridSpan w:val="2"/>
            <w:vAlign w:val="center"/>
          </w:tcPr>
          <w:p w14:paraId="45ECC6F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798B18B"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7DFD87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181400D"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6830A3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C2CA5F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7E8E75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CFF4420"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17E56BD3"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57663C37"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820FD8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4AAB49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9979893" w14:textId="77777777" w:rsidTr="00B26CE4">
        <w:trPr>
          <w:jc w:val="center"/>
        </w:trPr>
        <w:tc>
          <w:tcPr>
            <w:tcW w:w="904" w:type="pct"/>
          </w:tcPr>
          <w:p w14:paraId="3A233440"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73985AB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DCBB54" w14:textId="77777777" w:rsidR="00C60239" w:rsidRPr="00AE034C" w:rsidRDefault="00C60239" w:rsidP="00B26CE4">
            <w:pPr>
              <w:jc w:val="center"/>
              <w:rPr>
                <w:sz w:val="18"/>
                <w:szCs w:val="18"/>
              </w:rPr>
            </w:pPr>
            <w:r w:rsidRPr="00AE034C">
              <w:rPr>
                <w:sz w:val="18"/>
                <w:szCs w:val="18"/>
              </w:rPr>
              <w:t>53,6</w:t>
            </w:r>
          </w:p>
        </w:tc>
        <w:tc>
          <w:tcPr>
            <w:tcW w:w="200" w:type="pct"/>
            <w:gridSpan w:val="2"/>
            <w:vAlign w:val="center"/>
          </w:tcPr>
          <w:p w14:paraId="4D0B5CC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7F43C2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FB38A0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5C3897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97E2A9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834ED2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17B96A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D4FBDE3"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734AE44"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3B0E555F"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FEE024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8DAB67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F93E2A6" w14:textId="77777777" w:rsidTr="00B26CE4">
        <w:trPr>
          <w:jc w:val="center"/>
        </w:trPr>
        <w:tc>
          <w:tcPr>
            <w:tcW w:w="904" w:type="pct"/>
          </w:tcPr>
          <w:p w14:paraId="27C51DF7"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501B490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1CE33AA" w14:textId="77777777" w:rsidR="00C60239" w:rsidRPr="00AE034C" w:rsidRDefault="00C60239" w:rsidP="00B26CE4">
            <w:pPr>
              <w:jc w:val="center"/>
              <w:rPr>
                <w:sz w:val="18"/>
                <w:szCs w:val="18"/>
              </w:rPr>
            </w:pPr>
            <w:r w:rsidRPr="00AE034C">
              <w:rPr>
                <w:sz w:val="18"/>
                <w:szCs w:val="18"/>
              </w:rPr>
              <w:t>38,9</w:t>
            </w:r>
          </w:p>
        </w:tc>
        <w:tc>
          <w:tcPr>
            <w:tcW w:w="200" w:type="pct"/>
            <w:gridSpan w:val="2"/>
            <w:vAlign w:val="center"/>
          </w:tcPr>
          <w:p w14:paraId="1EA0E69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DBADC9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4AC528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1E6290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5C0EFA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5B681B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599E0F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B58BED2"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569D5C9F"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DF733E6"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F8EED3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92F887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A0027F4" w14:textId="77777777" w:rsidTr="00B26CE4">
        <w:trPr>
          <w:cantSplit/>
          <w:jc w:val="center"/>
        </w:trPr>
        <w:tc>
          <w:tcPr>
            <w:tcW w:w="5000" w:type="pct"/>
            <w:gridSpan w:val="21"/>
          </w:tcPr>
          <w:p w14:paraId="476ADFD5"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6A19CCF0"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7AD7F5DD" w14:textId="77777777" w:rsidR="00C60239" w:rsidRPr="00AE034C" w:rsidRDefault="00C60239" w:rsidP="00B26CE4">
            <w:pPr>
              <w:jc w:val="both"/>
              <w:rPr>
                <w:sz w:val="18"/>
                <w:szCs w:val="18"/>
              </w:rPr>
            </w:pPr>
            <w:r w:rsidRPr="00AE034C">
              <w:rPr>
                <w:sz w:val="18"/>
                <w:szCs w:val="18"/>
              </w:rPr>
              <w:t>Хозяйственная секция              Сосновая высокобонитетная</w:t>
            </w:r>
          </w:p>
        </w:tc>
      </w:tr>
      <w:tr w:rsidR="00C60239" w:rsidRPr="00AE034C" w14:paraId="7D934EE9" w14:textId="77777777" w:rsidTr="00B26CE4">
        <w:trPr>
          <w:jc w:val="center"/>
        </w:trPr>
        <w:tc>
          <w:tcPr>
            <w:tcW w:w="904" w:type="pct"/>
          </w:tcPr>
          <w:p w14:paraId="0309A179"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23844CAA" w14:textId="77777777" w:rsidR="00C60239" w:rsidRPr="00AE034C" w:rsidRDefault="00C60239" w:rsidP="00B26CE4">
            <w:pPr>
              <w:jc w:val="center"/>
              <w:rPr>
                <w:sz w:val="18"/>
                <w:szCs w:val="18"/>
              </w:rPr>
            </w:pPr>
            <w:r w:rsidRPr="00AE034C">
              <w:rPr>
                <w:sz w:val="18"/>
                <w:szCs w:val="18"/>
              </w:rPr>
              <w:t>160,4</w:t>
            </w:r>
          </w:p>
        </w:tc>
        <w:tc>
          <w:tcPr>
            <w:tcW w:w="341" w:type="pct"/>
            <w:gridSpan w:val="2"/>
            <w:vAlign w:val="center"/>
          </w:tcPr>
          <w:p w14:paraId="257DE7F5" w14:textId="77777777" w:rsidR="00C60239" w:rsidRPr="00AE034C" w:rsidRDefault="00C60239" w:rsidP="00B26CE4">
            <w:pPr>
              <w:jc w:val="center"/>
              <w:rPr>
                <w:sz w:val="18"/>
                <w:szCs w:val="18"/>
              </w:rPr>
            </w:pPr>
            <w:r w:rsidRPr="00AE034C">
              <w:rPr>
                <w:sz w:val="18"/>
                <w:szCs w:val="18"/>
              </w:rPr>
              <w:t>44,96</w:t>
            </w:r>
          </w:p>
        </w:tc>
        <w:tc>
          <w:tcPr>
            <w:tcW w:w="200" w:type="pct"/>
            <w:gridSpan w:val="2"/>
            <w:vAlign w:val="center"/>
          </w:tcPr>
          <w:p w14:paraId="6A38767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324E87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9F6795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F99D83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C08BF79" w14:textId="77777777" w:rsidR="00C60239" w:rsidRPr="00AE034C" w:rsidRDefault="00C60239" w:rsidP="00B26CE4">
            <w:pPr>
              <w:jc w:val="center"/>
              <w:rPr>
                <w:sz w:val="18"/>
                <w:szCs w:val="18"/>
              </w:rPr>
            </w:pPr>
            <w:r w:rsidRPr="00AE034C">
              <w:rPr>
                <w:sz w:val="18"/>
                <w:szCs w:val="18"/>
              </w:rPr>
              <w:t>32,3</w:t>
            </w:r>
          </w:p>
        </w:tc>
        <w:tc>
          <w:tcPr>
            <w:tcW w:w="341" w:type="pct"/>
            <w:gridSpan w:val="2"/>
            <w:vAlign w:val="center"/>
          </w:tcPr>
          <w:p w14:paraId="56A66AB5" w14:textId="77777777" w:rsidR="00C60239" w:rsidRPr="00AE034C" w:rsidRDefault="00C60239" w:rsidP="00B26CE4">
            <w:pPr>
              <w:jc w:val="center"/>
              <w:rPr>
                <w:sz w:val="18"/>
                <w:szCs w:val="18"/>
              </w:rPr>
            </w:pPr>
            <w:r w:rsidRPr="00AE034C">
              <w:rPr>
                <w:sz w:val="18"/>
                <w:szCs w:val="18"/>
              </w:rPr>
              <w:t>10,37</w:t>
            </w:r>
          </w:p>
        </w:tc>
        <w:tc>
          <w:tcPr>
            <w:tcW w:w="341" w:type="pct"/>
            <w:gridSpan w:val="2"/>
            <w:vAlign w:val="center"/>
          </w:tcPr>
          <w:p w14:paraId="49589538" w14:textId="77777777" w:rsidR="00C60239" w:rsidRPr="00AE034C" w:rsidRDefault="00C60239" w:rsidP="00B26CE4">
            <w:pPr>
              <w:jc w:val="center"/>
              <w:rPr>
                <w:sz w:val="18"/>
                <w:szCs w:val="18"/>
              </w:rPr>
            </w:pPr>
            <w:r w:rsidRPr="00AE034C">
              <w:rPr>
                <w:sz w:val="18"/>
                <w:szCs w:val="18"/>
              </w:rPr>
              <w:t>95,5</w:t>
            </w:r>
          </w:p>
        </w:tc>
        <w:tc>
          <w:tcPr>
            <w:tcW w:w="341" w:type="pct"/>
            <w:gridSpan w:val="2"/>
            <w:vAlign w:val="center"/>
          </w:tcPr>
          <w:p w14:paraId="66615BA9" w14:textId="77777777" w:rsidR="00C60239" w:rsidRPr="00AE034C" w:rsidRDefault="00C60239" w:rsidP="00B26CE4">
            <w:pPr>
              <w:jc w:val="center"/>
              <w:rPr>
                <w:sz w:val="18"/>
                <w:szCs w:val="18"/>
              </w:rPr>
            </w:pPr>
            <w:r w:rsidRPr="00AE034C">
              <w:rPr>
                <w:sz w:val="18"/>
                <w:szCs w:val="18"/>
              </w:rPr>
              <w:t>26,83</w:t>
            </w:r>
          </w:p>
        </w:tc>
        <w:tc>
          <w:tcPr>
            <w:tcW w:w="294" w:type="pct"/>
            <w:vAlign w:val="center"/>
          </w:tcPr>
          <w:p w14:paraId="400645D3" w14:textId="77777777" w:rsidR="00C60239" w:rsidRPr="00AE034C" w:rsidRDefault="00C60239" w:rsidP="00B26CE4">
            <w:pPr>
              <w:jc w:val="center"/>
              <w:rPr>
                <w:sz w:val="18"/>
                <w:szCs w:val="18"/>
              </w:rPr>
            </w:pPr>
            <w:r w:rsidRPr="00AE034C">
              <w:rPr>
                <w:sz w:val="18"/>
                <w:szCs w:val="18"/>
              </w:rPr>
              <w:t>32,6</w:t>
            </w:r>
          </w:p>
        </w:tc>
        <w:tc>
          <w:tcPr>
            <w:tcW w:w="342" w:type="pct"/>
            <w:vAlign w:val="center"/>
          </w:tcPr>
          <w:p w14:paraId="4BB18AEA" w14:textId="77777777" w:rsidR="00C60239" w:rsidRPr="00AE034C" w:rsidRDefault="00C60239" w:rsidP="00B26CE4">
            <w:pPr>
              <w:jc w:val="center"/>
              <w:rPr>
                <w:sz w:val="18"/>
                <w:szCs w:val="18"/>
              </w:rPr>
            </w:pPr>
            <w:r w:rsidRPr="00AE034C">
              <w:rPr>
                <w:sz w:val="18"/>
                <w:szCs w:val="18"/>
              </w:rPr>
              <w:t>7,76</w:t>
            </w:r>
          </w:p>
        </w:tc>
        <w:tc>
          <w:tcPr>
            <w:tcW w:w="143" w:type="pct"/>
            <w:vAlign w:val="center"/>
          </w:tcPr>
          <w:p w14:paraId="752B15F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0F762B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2507DC5" w14:textId="77777777" w:rsidTr="00B26CE4">
        <w:trPr>
          <w:jc w:val="center"/>
        </w:trPr>
        <w:tc>
          <w:tcPr>
            <w:tcW w:w="904" w:type="pct"/>
          </w:tcPr>
          <w:p w14:paraId="17473C94"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22EBBE0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8E5D83A"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34A5001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9003B3B"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8ED22F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C636A7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CF775E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72D44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C461B2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88BA67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07D14A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98DBE6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DCD712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7B67F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899992B" w14:textId="77777777" w:rsidTr="00B26CE4">
        <w:trPr>
          <w:jc w:val="center"/>
        </w:trPr>
        <w:tc>
          <w:tcPr>
            <w:tcW w:w="904" w:type="pct"/>
          </w:tcPr>
          <w:p w14:paraId="04F5BEE5"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62A8FFE0" w14:textId="77777777" w:rsidR="00C60239" w:rsidRPr="00AE034C" w:rsidRDefault="00C60239" w:rsidP="00B26CE4">
            <w:pPr>
              <w:jc w:val="center"/>
              <w:rPr>
                <w:sz w:val="18"/>
                <w:szCs w:val="18"/>
              </w:rPr>
            </w:pPr>
            <w:r w:rsidRPr="00AE034C">
              <w:rPr>
                <w:sz w:val="18"/>
                <w:szCs w:val="18"/>
              </w:rPr>
              <w:t>160,4</w:t>
            </w:r>
          </w:p>
        </w:tc>
        <w:tc>
          <w:tcPr>
            <w:tcW w:w="341" w:type="pct"/>
            <w:gridSpan w:val="2"/>
            <w:vAlign w:val="center"/>
          </w:tcPr>
          <w:p w14:paraId="086D266B" w14:textId="77777777" w:rsidR="00C60239" w:rsidRPr="00AE034C" w:rsidRDefault="00C60239" w:rsidP="00B26CE4">
            <w:pPr>
              <w:jc w:val="center"/>
              <w:rPr>
                <w:sz w:val="18"/>
                <w:szCs w:val="18"/>
              </w:rPr>
            </w:pPr>
            <w:r w:rsidRPr="00AE034C">
              <w:rPr>
                <w:sz w:val="18"/>
                <w:szCs w:val="18"/>
              </w:rPr>
              <w:t>9,12</w:t>
            </w:r>
          </w:p>
        </w:tc>
        <w:tc>
          <w:tcPr>
            <w:tcW w:w="200" w:type="pct"/>
            <w:gridSpan w:val="2"/>
            <w:vAlign w:val="center"/>
          </w:tcPr>
          <w:p w14:paraId="5E679BE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7D3EBBE"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807AC2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964C6C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A2AECB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C78D8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18C7F1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5F40DB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EBEEB1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D4DA16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634DFC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579B17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39FE1C1" w14:textId="77777777" w:rsidTr="00B26CE4">
        <w:trPr>
          <w:jc w:val="center"/>
        </w:trPr>
        <w:tc>
          <w:tcPr>
            <w:tcW w:w="904" w:type="pct"/>
          </w:tcPr>
          <w:p w14:paraId="0795BAED"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1630C15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775AC4C"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285FD85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FFA8D2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A067A1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587C67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4D5767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C2F2FD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94A246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62E46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8E0EF6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84D0DC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F171A9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464A1C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DB22F0B" w14:textId="77777777" w:rsidTr="00B26CE4">
        <w:trPr>
          <w:jc w:val="center"/>
        </w:trPr>
        <w:tc>
          <w:tcPr>
            <w:tcW w:w="904" w:type="pct"/>
          </w:tcPr>
          <w:p w14:paraId="57A4905D"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5F43255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DFB4CA0"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CB7527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FE29B5B"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36ED7E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E5CF38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EF7A11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CECC75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2A89E2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9C87C4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B53E970"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D2F320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69EDCD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78AAA4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22ED251" w14:textId="77777777" w:rsidTr="00B26CE4">
        <w:trPr>
          <w:jc w:val="center"/>
        </w:trPr>
        <w:tc>
          <w:tcPr>
            <w:tcW w:w="904" w:type="pct"/>
          </w:tcPr>
          <w:p w14:paraId="17C39204"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44C54ED6" w14:textId="77777777" w:rsidR="00C60239" w:rsidRPr="00AE034C" w:rsidRDefault="00C60239" w:rsidP="00B26CE4">
            <w:pPr>
              <w:jc w:val="center"/>
              <w:rPr>
                <w:sz w:val="18"/>
                <w:szCs w:val="18"/>
              </w:rPr>
            </w:pPr>
            <w:r w:rsidRPr="00AE034C">
              <w:rPr>
                <w:sz w:val="18"/>
                <w:szCs w:val="18"/>
              </w:rPr>
              <w:t>6,4</w:t>
            </w:r>
          </w:p>
        </w:tc>
        <w:tc>
          <w:tcPr>
            <w:tcW w:w="341" w:type="pct"/>
            <w:gridSpan w:val="2"/>
            <w:vAlign w:val="center"/>
          </w:tcPr>
          <w:p w14:paraId="606E4819" w14:textId="77777777" w:rsidR="00C60239" w:rsidRPr="00AE034C" w:rsidRDefault="00C60239" w:rsidP="00B26CE4">
            <w:pPr>
              <w:jc w:val="center"/>
              <w:rPr>
                <w:sz w:val="18"/>
                <w:szCs w:val="18"/>
              </w:rPr>
            </w:pPr>
            <w:r w:rsidRPr="00AE034C">
              <w:rPr>
                <w:sz w:val="18"/>
                <w:szCs w:val="18"/>
              </w:rPr>
              <w:t>0,4</w:t>
            </w:r>
          </w:p>
        </w:tc>
        <w:tc>
          <w:tcPr>
            <w:tcW w:w="200" w:type="pct"/>
            <w:gridSpan w:val="2"/>
            <w:vAlign w:val="center"/>
          </w:tcPr>
          <w:p w14:paraId="01D0D78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3EA085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44F2D2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C84147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2114D1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CC7C9A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907C3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F919D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B608C1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1EA4EE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4E1CEF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5CD5B2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2957EC4" w14:textId="77777777" w:rsidTr="00B26CE4">
        <w:trPr>
          <w:jc w:val="center"/>
        </w:trPr>
        <w:tc>
          <w:tcPr>
            <w:tcW w:w="904" w:type="pct"/>
          </w:tcPr>
          <w:p w14:paraId="69473D86"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6D101E2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E62EF7B"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548A05A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E075B1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B3F4F0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6C6FA0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A7209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3DD876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49F6B3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E18BD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1BF06B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8721A4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C67580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3A8175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E4FB640" w14:textId="77777777" w:rsidTr="00B26CE4">
        <w:trPr>
          <w:jc w:val="center"/>
        </w:trPr>
        <w:tc>
          <w:tcPr>
            <w:tcW w:w="904" w:type="pct"/>
          </w:tcPr>
          <w:p w14:paraId="0C2CE45F"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3141C8B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3BDAA6F"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5E4046A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2E2745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4951B7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74CA95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30905A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2BE25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A960BC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4F912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C80BBF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1B8E0E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C98F1C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27F724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93E99AE" w14:textId="77777777" w:rsidTr="00B26CE4">
        <w:trPr>
          <w:cantSplit/>
          <w:jc w:val="center"/>
        </w:trPr>
        <w:tc>
          <w:tcPr>
            <w:tcW w:w="5000" w:type="pct"/>
            <w:gridSpan w:val="21"/>
          </w:tcPr>
          <w:p w14:paraId="530FB8C0"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1D2F6F33"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3FC9BC03" w14:textId="77777777" w:rsidR="00C60239" w:rsidRPr="00AE034C" w:rsidRDefault="00C60239" w:rsidP="00B26CE4">
            <w:pPr>
              <w:jc w:val="both"/>
              <w:rPr>
                <w:sz w:val="18"/>
                <w:szCs w:val="18"/>
              </w:rPr>
            </w:pPr>
            <w:r w:rsidRPr="00AE034C">
              <w:rPr>
                <w:sz w:val="18"/>
                <w:szCs w:val="18"/>
              </w:rPr>
              <w:t>Хозяйственная секция              Сосновая низкобонитетная</w:t>
            </w:r>
          </w:p>
        </w:tc>
      </w:tr>
      <w:tr w:rsidR="00C60239" w:rsidRPr="00AE034C" w14:paraId="3A6FA9D1" w14:textId="77777777" w:rsidTr="00B26CE4">
        <w:trPr>
          <w:jc w:val="center"/>
        </w:trPr>
        <w:tc>
          <w:tcPr>
            <w:tcW w:w="904" w:type="pct"/>
          </w:tcPr>
          <w:p w14:paraId="319A72D7"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0D3478A7" w14:textId="77777777" w:rsidR="00C60239" w:rsidRPr="00AE034C" w:rsidRDefault="00C60239" w:rsidP="00B26CE4">
            <w:pPr>
              <w:jc w:val="center"/>
              <w:rPr>
                <w:sz w:val="18"/>
                <w:szCs w:val="18"/>
              </w:rPr>
            </w:pPr>
            <w:r w:rsidRPr="00AE034C">
              <w:rPr>
                <w:sz w:val="18"/>
                <w:szCs w:val="18"/>
              </w:rPr>
              <w:t>311,7</w:t>
            </w:r>
          </w:p>
        </w:tc>
        <w:tc>
          <w:tcPr>
            <w:tcW w:w="341" w:type="pct"/>
            <w:gridSpan w:val="2"/>
            <w:vAlign w:val="center"/>
          </w:tcPr>
          <w:p w14:paraId="31054A47" w14:textId="77777777" w:rsidR="00C60239" w:rsidRPr="00AE034C" w:rsidRDefault="00C60239" w:rsidP="00B26CE4">
            <w:pPr>
              <w:jc w:val="center"/>
              <w:rPr>
                <w:sz w:val="18"/>
                <w:szCs w:val="18"/>
              </w:rPr>
            </w:pPr>
            <w:r w:rsidRPr="00AE034C">
              <w:rPr>
                <w:sz w:val="18"/>
                <w:szCs w:val="18"/>
              </w:rPr>
              <w:t>59,36</w:t>
            </w:r>
          </w:p>
        </w:tc>
        <w:tc>
          <w:tcPr>
            <w:tcW w:w="200" w:type="pct"/>
            <w:gridSpan w:val="2"/>
            <w:vAlign w:val="center"/>
          </w:tcPr>
          <w:p w14:paraId="32FF54B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860EE6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9A6D90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0E0EC2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FD0BC15" w14:textId="77777777" w:rsidR="00C60239" w:rsidRPr="00AE034C" w:rsidRDefault="00C60239" w:rsidP="00B26CE4">
            <w:pPr>
              <w:jc w:val="center"/>
              <w:rPr>
                <w:sz w:val="18"/>
                <w:szCs w:val="18"/>
              </w:rPr>
            </w:pPr>
            <w:r w:rsidRPr="00AE034C">
              <w:rPr>
                <w:sz w:val="18"/>
                <w:szCs w:val="18"/>
              </w:rPr>
              <w:t>37,1</w:t>
            </w:r>
          </w:p>
        </w:tc>
        <w:tc>
          <w:tcPr>
            <w:tcW w:w="341" w:type="pct"/>
            <w:gridSpan w:val="2"/>
            <w:vAlign w:val="center"/>
          </w:tcPr>
          <w:p w14:paraId="75CC4DA3" w14:textId="77777777" w:rsidR="00C60239" w:rsidRPr="00AE034C" w:rsidRDefault="00C60239" w:rsidP="00B26CE4">
            <w:pPr>
              <w:jc w:val="center"/>
              <w:rPr>
                <w:sz w:val="18"/>
                <w:szCs w:val="18"/>
              </w:rPr>
            </w:pPr>
            <w:r w:rsidRPr="00AE034C">
              <w:rPr>
                <w:sz w:val="18"/>
                <w:szCs w:val="18"/>
              </w:rPr>
              <w:t>8,55</w:t>
            </w:r>
          </w:p>
        </w:tc>
        <w:tc>
          <w:tcPr>
            <w:tcW w:w="341" w:type="pct"/>
            <w:gridSpan w:val="2"/>
            <w:vAlign w:val="center"/>
          </w:tcPr>
          <w:p w14:paraId="39CB6884" w14:textId="77777777" w:rsidR="00C60239" w:rsidRPr="00AE034C" w:rsidRDefault="00C60239" w:rsidP="00B26CE4">
            <w:pPr>
              <w:jc w:val="center"/>
              <w:rPr>
                <w:sz w:val="18"/>
                <w:szCs w:val="18"/>
              </w:rPr>
            </w:pPr>
            <w:r w:rsidRPr="00AE034C">
              <w:rPr>
                <w:sz w:val="18"/>
                <w:szCs w:val="18"/>
              </w:rPr>
              <w:t>113,1</w:t>
            </w:r>
          </w:p>
        </w:tc>
        <w:tc>
          <w:tcPr>
            <w:tcW w:w="341" w:type="pct"/>
            <w:gridSpan w:val="2"/>
            <w:vAlign w:val="center"/>
          </w:tcPr>
          <w:p w14:paraId="4B7564FF" w14:textId="77777777" w:rsidR="00C60239" w:rsidRPr="00AE034C" w:rsidRDefault="00C60239" w:rsidP="00B26CE4">
            <w:pPr>
              <w:jc w:val="center"/>
              <w:rPr>
                <w:sz w:val="18"/>
                <w:szCs w:val="18"/>
              </w:rPr>
            </w:pPr>
            <w:r w:rsidRPr="00AE034C">
              <w:rPr>
                <w:sz w:val="18"/>
                <w:szCs w:val="18"/>
              </w:rPr>
              <w:t>25,11</w:t>
            </w:r>
          </w:p>
        </w:tc>
        <w:tc>
          <w:tcPr>
            <w:tcW w:w="294" w:type="pct"/>
            <w:vAlign w:val="center"/>
          </w:tcPr>
          <w:p w14:paraId="71B06AB1" w14:textId="77777777" w:rsidR="00C60239" w:rsidRPr="00AE034C" w:rsidRDefault="00C60239" w:rsidP="00B26CE4">
            <w:pPr>
              <w:jc w:val="center"/>
              <w:rPr>
                <w:sz w:val="18"/>
                <w:szCs w:val="18"/>
              </w:rPr>
            </w:pPr>
            <w:r w:rsidRPr="00AE034C">
              <w:rPr>
                <w:sz w:val="18"/>
                <w:szCs w:val="18"/>
              </w:rPr>
              <w:t>161,5</w:t>
            </w:r>
          </w:p>
        </w:tc>
        <w:tc>
          <w:tcPr>
            <w:tcW w:w="342" w:type="pct"/>
            <w:vAlign w:val="center"/>
          </w:tcPr>
          <w:p w14:paraId="17FA0343" w14:textId="77777777" w:rsidR="00C60239" w:rsidRPr="00AE034C" w:rsidRDefault="00C60239" w:rsidP="00B26CE4">
            <w:pPr>
              <w:jc w:val="center"/>
              <w:rPr>
                <w:sz w:val="18"/>
                <w:szCs w:val="18"/>
              </w:rPr>
            </w:pPr>
            <w:r w:rsidRPr="00AE034C">
              <w:rPr>
                <w:sz w:val="18"/>
                <w:szCs w:val="18"/>
              </w:rPr>
              <w:t>25,71</w:t>
            </w:r>
          </w:p>
        </w:tc>
        <w:tc>
          <w:tcPr>
            <w:tcW w:w="143" w:type="pct"/>
            <w:vAlign w:val="center"/>
          </w:tcPr>
          <w:p w14:paraId="6D5BD7A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76D62A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6CAB80A" w14:textId="77777777" w:rsidTr="00B26CE4">
        <w:trPr>
          <w:jc w:val="center"/>
        </w:trPr>
        <w:tc>
          <w:tcPr>
            <w:tcW w:w="904" w:type="pct"/>
          </w:tcPr>
          <w:p w14:paraId="68D29376"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716FFC3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02BCED3" w14:textId="77777777" w:rsidR="00C60239" w:rsidRPr="00AE034C" w:rsidRDefault="00C60239" w:rsidP="00B26CE4">
            <w:pPr>
              <w:jc w:val="center"/>
              <w:rPr>
                <w:sz w:val="18"/>
                <w:szCs w:val="18"/>
              </w:rPr>
            </w:pPr>
            <w:r w:rsidRPr="00AE034C">
              <w:rPr>
                <w:sz w:val="18"/>
                <w:szCs w:val="18"/>
              </w:rPr>
              <w:t>18</w:t>
            </w:r>
          </w:p>
        </w:tc>
        <w:tc>
          <w:tcPr>
            <w:tcW w:w="200" w:type="pct"/>
            <w:gridSpan w:val="2"/>
            <w:vAlign w:val="center"/>
          </w:tcPr>
          <w:p w14:paraId="5BAA76C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59C83F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07E9CD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4542B0B"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C04024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0D89AB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0B3288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427A88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0790DD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F1415C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093F04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676634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C9F350D" w14:textId="77777777" w:rsidTr="00B26CE4">
        <w:trPr>
          <w:jc w:val="center"/>
        </w:trPr>
        <w:tc>
          <w:tcPr>
            <w:tcW w:w="904" w:type="pct"/>
          </w:tcPr>
          <w:p w14:paraId="7A032209"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653D9B45" w14:textId="77777777" w:rsidR="00C60239" w:rsidRPr="00AE034C" w:rsidRDefault="00C60239" w:rsidP="00B26CE4">
            <w:pPr>
              <w:jc w:val="center"/>
              <w:rPr>
                <w:sz w:val="18"/>
                <w:szCs w:val="18"/>
              </w:rPr>
            </w:pPr>
            <w:r w:rsidRPr="00AE034C">
              <w:rPr>
                <w:sz w:val="18"/>
                <w:szCs w:val="18"/>
              </w:rPr>
              <w:t>311,7</w:t>
            </w:r>
          </w:p>
        </w:tc>
        <w:tc>
          <w:tcPr>
            <w:tcW w:w="341" w:type="pct"/>
            <w:gridSpan w:val="2"/>
            <w:vAlign w:val="center"/>
          </w:tcPr>
          <w:p w14:paraId="077A8468" w14:textId="77777777" w:rsidR="00C60239" w:rsidRPr="00AE034C" w:rsidRDefault="00C60239" w:rsidP="00B26CE4">
            <w:pPr>
              <w:jc w:val="center"/>
              <w:rPr>
                <w:sz w:val="18"/>
                <w:szCs w:val="18"/>
              </w:rPr>
            </w:pPr>
            <w:r w:rsidRPr="00AE034C">
              <w:rPr>
                <w:sz w:val="18"/>
                <w:szCs w:val="18"/>
              </w:rPr>
              <w:t>11,02</w:t>
            </w:r>
          </w:p>
        </w:tc>
        <w:tc>
          <w:tcPr>
            <w:tcW w:w="200" w:type="pct"/>
            <w:gridSpan w:val="2"/>
            <w:vAlign w:val="center"/>
          </w:tcPr>
          <w:p w14:paraId="0236313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40A137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199C74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37FA45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2CFC55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7D2757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FF2494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CF1EED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864F4B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40DE4C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40F8D1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3A5D9B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8115BDA" w14:textId="77777777" w:rsidTr="00B26CE4">
        <w:trPr>
          <w:jc w:val="center"/>
        </w:trPr>
        <w:tc>
          <w:tcPr>
            <w:tcW w:w="904" w:type="pct"/>
          </w:tcPr>
          <w:p w14:paraId="12C30433" w14:textId="77777777" w:rsidR="00C60239" w:rsidRPr="00AE034C" w:rsidRDefault="00C60239" w:rsidP="00B26CE4">
            <w:pPr>
              <w:rPr>
                <w:sz w:val="18"/>
                <w:szCs w:val="18"/>
              </w:rPr>
            </w:pPr>
            <w:r w:rsidRPr="00AE034C">
              <w:rPr>
                <w:sz w:val="18"/>
                <w:szCs w:val="18"/>
              </w:rPr>
              <w:t>Средний период повторяемости</w:t>
            </w:r>
          </w:p>
          <w:p w14:paraId="5E84CF26" w14:textId="77777777" w:rsidR="00C60239" w:rsidRPr="00AE034C" w:rsidRDefault="00C60239" w:rsidP="00B26CE4">
            <w:pPr>
              <w:rPr>
                <w:sz w:val="18"/>
                <w:szCs w:val="18"/>
              </w:rPr>
            </w:pPr>
            <w:r w:rsidRPr="00AE034C">
              <w:rPr>
                <w:sz w:val="18"/>
                <w:szCs w:val="18"/>
              </w:rPr>
              <w:t xml:space="preserve"> лет</w:t>
            </w:r>
          </w:p>
        </w:tc>
        <w:tc>
          <w:tcPr>
            <w:tcW w:w="341" w:type="pct"/>
            <w:gridSpan w:val="2"/>
            <w:vAlign w:val="center"/>
          </w:tcPr>
          <w:p w14:paraId="280BCE9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801D611"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297E282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7D69803"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E92880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6784AD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FDB974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6469C8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DF1152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C4848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21C29D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D7D38E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7FDBB8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C11204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D9B0DB3" w14:textId="77777777" w:rsidTr="00B26CE4">
        <w:trPr>
          <w:jc w:val="center"/>
        </w:trPr>
        <w:tc>
          <w:tcPr>
            <w:tcW w:w="904" w:type="pct"/>
          </w:tcPr>
          <w:p w14:paraId="7CFD9C6C"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2866E07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DBDC0D9"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439BFE3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274D62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748834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3E08D2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894465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B5B7FC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040C42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FB249C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5C6803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B3174C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358E19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3D215C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639D6E3" w14:textId="77777777" w:rsidTr="00B26CE4">
        <w:trPr>
          <w:jc w:val="center"/>
        </w:trPr>
        <w:tc>
          <w:tcPr>
            <w:tcW w:w="904" w:type="pct"/>
          </w:tcPr>
          <w:p w14:paraId="006956A9" w14:textId="77777777" w:rsidR="00C60239" w:rsidRPr="00AE034C" w:rsidRDefault="00C60239" w:rsidP="00B26CE4">
            <w:pPr>
              <w:rPr>
                <w:sz w:val="18"/>
                <w:szCs w:val="18"/>
              </w:rPr>
            </w:pPr>
            <w:r w:rsidRPr="00AE034C">
              <w:rPr>
                <w:sz w:val="18"/>
                <w:szCs w:val="18"/>
              </w:rPr>
              <w:lastRenderedPageBreak/>
              <w:t>корневой</w:t>
            </w:r>
          </w:p>
        </w:tc>
        <w:tc>
          <w:tcPr>
            <w:tcW w:w="341" w:type="pct"/>
            <w:gridSpan w:val="2"/>
            <w:vAlign w:val="center"/>
          </w:tcPr>
          <w:p w14:paraId="642E4192" w14:textId="77777777" w:rsidR="00C60239" w:rsidRPr="00AE034C" w:rsidRDefault="00C60239" w:rsidP="00B26CE4">
            <w:pPr>
              <w:jc w:val="center"/>
              <w:rPr>
                <w:sz w:val="18"/>
                <w:szCs w:val="18"/>
                <w:lang w:val="en-US"/>
              </w:rPr>
            </w:pPr>
            <w:r w:rsidRPr="00AE034C">
              <w:rPr>
                <w:sz w:val="18"/>
                <w:szCs w:val="18"/>
              </w:rPr>
              <w:t>1</w:t>
            </w:r>
            <w:r w:rsidRPr="00AE034C">
              <w:rPr>
                <w:sz w:val="18"/>
                <w:szCs w:val="18"/>
                <w:lang w:val="en-US"/>
              </w:rPr>
              <w:t>1</w:t>
            </w:r>
            <w:r w:rsidRPr="00AE034C">
              <w:rPr>
                <w:sz w:val="18"/>
                <w:szCs w:val="18"/>
              </w:rPr>
              <w:t>,</w:t>
            </w:r>
            <w:r w:rsidRPr="00AE034C">
              <w:rPr>
                <w:sz w:val="18"/>
                <w:szCs w:val="18"/>
                <w:lang w:val="en-US"/>
              </w:rPr>
              <w:t>7</w:t>
            </w:r>
          </w:p>
        </w:tc>
        <w:tc>
          <w:tcPr>
            <w:tcW w:w="341" w:type="pct"/>
            <w:gridSpan w:val="2"/>
            <w:vAlign w:val="center"/>
          </w:tcPr>
          <w:p w14:paraId="5D967660" w14:textId="77777777" w:rsidR="00C60239" w:rsidRPr="00AE034C" w:rsidRDefault="00C60239" w:rsidP="00B26CE4">
            <w:pPr>
              <w:jc w:val="center"/>
              <w:rPr>
                <w:sz w:val="18"/>
                <w:szCs w:val="18"/>
              </w:rPr>
            </w:pPr>
            <w:r w:rsidRPr="00AE034C">
              <w:rPr>
                <w:sz w:val="18"/>
                <w:szCs w:val="18"/>
              </w:rPr>
              <w:t>0,4</w:t>
            </w:r>
          </w:p>
        </w:tc>
        <w:tc>
          <w:tcPr>
            <w:tcW w:w="200" w:type="pct"/>
            <w:gridSpan w:val="2"/>
            <w:vAlign w:val="center"/>
          </w:tcPr>
          <w:p w14:paraId="70481E2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9B9EA3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C5AA88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D00228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938721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57D1A1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B5FDB3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69E9E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53E443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0CBC5F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476D30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D8B5B4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F4B0880" w14:textId="77777777" w:rsidTr="00B26CE4">
        <w:trPr>
          <w:jc w:val="center"/>
        </w:trPr>
        <w:tc>
          <w:tcPr>
            <w:tcW w:w="904" w:type="pct"/>
          </w:tcPr>
          <w:p w14:paraId="03F5945E"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7F497BB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11C03B5" w14:textId="77777777" w:rsidR="00C60239" w:rsidRPr="00AE034C" w:rsidRDefault="00C60239" w:rsidP="00B26CE4">
            <w:pPr>
              <w:jc w:val="center"/>
              <w:rPr>
                <w:sz w:val="18"/>
                <w:szCs w:val="18"/>
              </w:rPr>
            </w:pPr>
            <w:r w:rsidRPr="00AE034C">
              <w:rPr>
                <w:sz w:val="18"/>
                <w:szCs w:val="18"/>
              </w:rPr>
              <w:t>0,4</w:t>
            </w:r>
          </w:p>
        </w:tc>
        <w:tc>
          <w:tcPr>
            <w:tcW w:w="200" w:type="pct"/>
            <w:gridSpan w:val="2"/>
            <w:vAlign w:val="center"/>
          </w:tcPr>
          <w:p w14:paraId="6AC703B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FE5FF2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579A72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70F2B8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C0502F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750081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540B8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74B802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6803BE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086B75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B33E40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0BF206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1BF2921" w14:textId="77777777" w:rsidTr="00B26CE4">
        <w:trPr>
          <w:jc w:val="center"/>
        </w:trPr>
        <w:tc>
          <w:tcPr>
            <w:tcW w:w="904" w:type="pct"/>
          </w:tcPr>
          <w:p w14:paraId="5C9204B8"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68CBE81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193FE71"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55951C7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4715B1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BC0701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0995AC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63B78A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28F7C2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59A987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D8053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84BFB3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5F18C0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E96C07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86264B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B5D810B" w14:textId="77777777" w:rsidTr="00B26CE4">
        <w:trPr>
          <w:cantSplit/>
          <w:jc w:val="center"/>
        </w:trPr>
        <w:tc>
          <w:tcPr>
            <w:tcW w:w="5000" w:type="pct"/>
            <w:gridSpan w:val="21"/>
          </w:tcPr>
          <w:p w14:paraId="4D99D70A"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21DB84CF"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7D82BB6F" w14:textId="77777777" w:rsidR="00C60239" w:rsidRPr="00AE034C" w:rsidRDefault="00C60239" w:rsidP="00B26CE4">
            <w:pPr>
              <w:jc w:val="both"/>
              <w:rPr>
                <w:sz w:val="18"/>
                <w:szCs w:val="18"/>
              </w:rPr>
            </w:pPr>
            <w:r w:rsidRPr="00AE034C">
              <w:rPr>
                <w:sz w:val="18"/>
                <w:szCs w:val="18"/>
              </w:rPr>
              <w:t>Хозяйственная секция              Еловая высокобонитетная</w:t>
            </w:r>
          </w:p>
        </w:tc>
      </w:tr>
      <w:tr w:rsidR="00C60239" w:rsidRPr="00AE034C" w14:paraId="7432E287" w14:textId="77777777" w:rsidTr="00B26CE4">
        <w:trPr>
          <w:jc w:val="center"/>
        </w:trPr>
        <w:tc>
          <w:tcPr>
            <w:tcW w:w="904" w:type="pct"/>
          </w:tcPr>
          <w:p w14:paraId="6D2C563D"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58F55ACB" w14:textId="77777777" w:rsidR="00C60239" w:rsidRPr="00AE034C" w:rsidRDefault="00C60239" w:rsidP="00B26CE4">
            <w:pPr>
              <w:jc w:val="center"/>
              <w:rPr>
                <w:sz w:val="18"/>
                <w:szCs w:val="18"/>
              </w:rPr>
            </w:pPr>
            <w:r w:rsidRPr="00AE034C">
              <w:rPr>
                <w:sz w:val="18"/>
                <w:szCs w:val="18"/>
              </w:rPr>
              <w:t>635,2</w:t>
            </w:r>
          </w:p>
        </w:tc>
        <w:tc>
          <w:tcPr>
            <w:tcW w:w="341" w:type="pct"/>
            <w:gridSpan w:val="2"/>
            <w:vAlign w:val="center"/>
          </w:tcPr>
          <w:p w14:paraId="57A908AB" w14:textId="77777777" w:rsidR="00C60239" w:rsidRPr="00AE034C" w:rsidRDefault="00C60239" w:rsidP="00B26CE4">
            <w:pPr>
              <w:jc w:val="center"/>
              <w:rPr>
                <w:sz w:val="18"/>
                <w:szCs w:val="18"/>
              </w:rPr>
            </w:pPr>
            <w:r w:rsidRPr="00AE034C">
              <w:rPr>
                <w:sz w:val="18"/>
                <w:szCs w:val="18"/>
              </w:rPr>
              <w:t>188,99</w:t>
            </w:r>
          </w:p>
        </w:tc>
        <w:tc>
          <w:tcPr>
            <w:tcW w:w="200" w:type="pct"/>
            <w:gridSpan w:val="2"/>
            <w:vAlign w:val="center"/>
          </w:tcPr>
          <w:p w14:paraId="0ABE69A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5E8FEB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680AFC3" w14:textId="77777777" w:rsidR="00C60239" w:rsidRPr="00AE034C" w:rsidRDefault="00C60239" w:rsidP="00B26CE4">
            <w:pPr>
              <w:jc w:val="center"/>
              <w:rPr>
                <w:sz w:val="18"/>
                <w:szCs w:val="18"/>
              </w:rPr>
            </w:pPr>
            <w:r w:rsidRPr="00AE034C">
              <w:rPr>
                <w:sz w:val="18"/>
                <w:szCs w:val="18"/>
              </w:rPr>
              <w:t>2,9</w:t>
            </w:r>
          </w:p>
        </w:tc>
        <w:tc>
          <w:tcPr>
            <w:tcW w:w="295" w:type="pct"/>
            <w:vAlign w:val="center"/>
          </w:tcPr>
          <w:p w14:paraId="61E39A4A" w14:textId="77777777" w:rsidR="00C60239" w:rsidRPr="00AE034C" w:rsidRDefault="00C60239" w:rsidP="00B26CE4">
            <w:pPr>
              <w:jc w:val="center"/>
              <w:rPr>
                <w:sz w:val="18"/>
                <w:szCs w:val="18"/>
              </w:rPr>
            </w:pPr>
            <w:r w:rsidRPr="00AE034C">
              <w:rPr>
                <w:sz w:val="18"/>
                <w:szCs w:val="18"/>
              </w:rPr>
              <w:t>1,2</w:t>
            </w:r>
          </w:p>
        </w:tc>
        <w:tc>
          <w:tcPr>
            <w:tcW w:w="293" w:type="pct"/>
            <w:vAlign w:val="center"/>
          </w:tcPr>
          <w:p w14:paraId="73A2E98A" w14:textId="77777777" w:rsidR="00C60239" w:rsidRPr="00AE034C" w:rsidRDefault="00C60239" w:rsidP="00B26CE4">
            <w:pPr>
              <w:jc w:val="center"/>
              <w:rPr>
                <w:sz w:val="18"/>
                <w:szCs w:val="18"/>
              </w:rPr>
            </w:pPr>
            <w:r w:rsidRPr="00AE034C">
              <w:rPr>
                <w:sz w:val="18"/>
                <w:szCs w:val="18"/>
              </w:rPr>
              <w:t>57,9</w:t>
            </w:r>
          </w:p>
        </w:tc>
        <w:tc>
          <w:tcPr>
            <w:tcW w:w="341" w:type="pct"/>
            <w:gridSpan w:val="2"/>
            <w:vAlign w:val="center"/>
          </w:tcPr>
          <w:p w14:paraId="4BE6391C" w14:textId="77777777" w:rsidR="00C60239" w:rsidRPr="00AE034C" w:rsidRDefault="00C60239" w:rsidP="00B26CE4">
            <w:pPr>
              <w:jc w:val="center"/>
              <w:rPr>
                <w:sz w:val="18"/>
                <w:szCs w:val="18"/>
              </w:rPr>
            </w:pPr>
            <w:r w:rsidRPr="00AE034C">
              <w:rPr>
                <w:sz w:val="18"/>
                <w:szCs w:val="18"/>
              </w:rPr>
              <w:t>20,61</w:t>
            </w:r>
          </w:p>
        </w:tc>
        <w:tc>
          <w:tcPr>
            <w:tcW w:w="341" w:type="pct"/>
            <w:gridSpan w:val="2"/>
            <w:vAlign w:val="center"/>
          </w:tcPr>
          <w:p w14:paraId="5A29C940" w14:textId="77777777" w:rsidR="00C60239" w:rsidRPr="00AE034C" w:rsidRDefault="00C60239" w:rsidP="00B26CE4">
            <w:pPr>
              <w:jc w:val="center"/>
              <w:rPr>
                <w:sz w:val="18"/>
                <w:szCs w:val="18"/>
              </w:rPr>
            </w:pPr>
            <w:r w:rsidRPr="00AE034C">
              <w:rPr>
                <w:sz w:val="18"/>
                <w:szCs w:val="18"/>
              </w:rPr>
              <w:t>308,6</w:t>
            </w:r>
          </w:p>
        </w:tc>
        <w:tc>
          <w:tcPr>
            <w:tcW w:w="341" w:type="pct"/>
            <w:gridSpan w:val="2"/>
            <w:vAlign w:val="center"/>
          </w:tcPr>
          <w:p w14:paraId="101A938A" w14:textId="77777777" w:rsidR="00C60239" w:rsidRPr="00AE034C" w:rsidRDefault="00C60239" w:rsidP="00B26CE4">
            <w:pPr>
              <w:jc w:val="center"/>
              <w:rPr>
                <w:sz w:val="18"/>
                <w:szCs w:val="18"/>
              </w:rPr>
            </w:pPr>
            <w:r w:rsidRPr="00AE034C">
              <w:rPr>
                <w:sz w:val="18"/>
                <w:szCs w:val="18"/>
              </w:rPr>
              <w:t>96,08</w:t>
            </w:r>
          </w:p>
        </w:tc>
        <w:tc>
          <w:tcPr>
            <w:tcW w:w="294" w:type="pct"/>
            <w:vAlign w:val="center"/>
          </w:tcPr>
          <w:p w14:paraId="669ACF33" w14:textId="77777777" w:rsidR="00C60239" w:rsidRPr="00AE034C" w:rsidRDefault="00C60239" w:rsidP="00B26CE4">
            <w:pPr>
              <w:jc w:val="center"/>
              <w:rPr>
                <w:sz w:val="18"/>
                <w:szCs w:val="18"/>
              </w:rPr>
            </w:pPr>
            <w:r w:rsidRPr="00AE034C">
              <w:rPr>
                <w:sz w:val="18"/>
                <w:szCs w:val="18"/>
              </w:rPr>
              <w:t>265,8</w:t>
            </w:r>
          </w:p>
        </w:tc>
        <w:tc>
          <w:tcPr>
            <w:tcW w:w="342" w:type="pct"/>
            <w:vAlign w:val="center"/>
          </w:tcPr>
          <w:p w14:paraId="5C0BCEF6" w14:textId="77777777" w:rsidR="00C60239" w:rsidRPr="00AE034C" w:rsidRDefault="00C60239" w:rsidP="00B26CE4">
            <w:pPr>
              <w:jc w:val="center"/>
              <w:rPr>
                <w:sz w:val="18"/>
                <w:szCs w:val="18"/>
              </w:rPr>
            </w:pPr>
            <w:r w:rsidRPr="00AE034C">
              <w:rPr>
                <w:sz w:val="18"/>
                <w:szCs w:val="18"/>
              </w:rPr>
              <w:t>71,1</w:t>
            </w:r>
          </w:p>
        </w:tc>
        <w:tc>
          <w:tcPr>
            <w:tcW w:w="143" w:type="pct"/>
            <w:vAlign w:val="center"/>
          </w:tcPr>
          <w:p w14:paraId="4C0FA1B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BC987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B6388B9" w14:textId="77777777" w:rsidTr="00B26CE4">
        <w:trPr>
          <w:jc w:val="center"/>
        </w:trPr>
        <w:tc>
          <w:tcPr>
            <w:tcW w:w="904" w:type="pct"/>
          </w:tcPr>
          <w:p w14:paraId="5F293D31"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4C1D6D3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FF3F72E"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6D5E608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8A9D31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613EE1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5A21FA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7A4489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80BDC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9FDC36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3F0CB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8D83D7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ABC09A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ACA2CE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9292B0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039AF5D" w14:textId="77777777" w:rsidTr="00B26CE4">
        <w:trPr>
          <w:jc w:val="center"/>
        </w:trPr>
        <w:tc>
          <w:tcPr>
            <w:tcW w:w="904" w:type="pct"/>
          </w:tcPr>
          <w:p w14:paraId="7481066F"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14E0B960" w14:textId="77777777" w:rsidR="00C60239" w:rsidRPr="00AE034C" w:rsidRDefault="00C60239" w:rsidP="00B26CE4">
            <w:pPr>
              <w:jc w:val="center"/>
              <w:rPr>
                <w:sz w:val="18"/>
                <w:szCs w:val="18"/>
              </w:rPr>
            </w:pPr>
            <w:r w:rsidRPr="00AE034C">
              <w:rPr>
                <w:sz w:val="18"/>
                <w:szCs w:val="18"/>
              </w:rPr>
              <w:t>635,2</w:t>
            </w:r>
          </w:p>
        </w:tc>
        <w:tc>
          <w:tcPr>
            <w:tcW w:w="341" w:type="pct"/>
            <w:gridSpan w:val="2"/>
            <w:vAlign w:val="center"/>
          </w:tcPr>
          <w:p w14:paraId="0C3464D4" w14:textId="77777777" w:rsidR="00C60239" w:rsidRPr="00AE034C" w:rsidRDefault="00C60239" w:rsidP="00B26CE4">
            <w:pPr>
              <w:jc w:val="center"/>
              <w:rPr>
                <w:sz w:val="18"/>
                <w:szCs w:val="18"/>
              </w:rPr>
            </w:pPr>
            <w:r w:rsidRPr="00AE034C">
              <w:rPr>
                <w:sz w:val="18"/>
                <w:szCs w:val="18"/>
              </w:rPr>
              <w:t>35,39</w:t>
            </w:r>
          </w:p>
        </w:tc>
        <w:tc>
          <w:tcPr>
            <w:tcW w:w="200" w:type="pct"/>
            <w:gridSpan w:val="2"/>
            <w:vAlign w:val="center"/>
          </w:tcPr>
          <w:p w14:paraId="510CE16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62FCB5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299894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73512A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A18AB8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F78B8B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5528B6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ABA1F1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146C1A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280859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7914B0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BF8BB6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CA256AA" w14:textId="77777777" w:rsidTr="00B26CE4">
        <w:trPr>
          <w:jc w:val="center"/>
        </w:trPr>
        <w:tc>
          <w:tcPr>
            <w:tcW w:w="904" w:type="pct"/>
          </w:tcPr>
          <w:p w14:paraId="000959EE"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01CBBC7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0098271"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07DDD11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3AAE47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E0BBCB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35407B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9B97AC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BA923E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D414F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D340CE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0E10D2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4C38E2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D3246D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D46E9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8BF9D1D" w14:textId="77777777" w:rsidTr="00B26CE4">
        <w:trPr>
          <w:jc w:val="center"/>
        </w:trPr>
        <w:tc>
          <w:tcPr>
            <w:tcW w:w="904" w:type="pct"/>
          </w:tcPr>
          <w:p w14:paraId="0AE3951F"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57DC862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21443DD"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E7C551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2DA45F4"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ABA644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BA4D77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DEA15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8419E2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85CCE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B7394E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C23575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2DBDD5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7C6EF9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5E2CC2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47C80E3" w14:textId="77777777" w:rsidTr="00B26CE4">
        <w:trPr>
          <w:jc w:val="center"/>
        </w:trPr>
        <w:tc>
          <w:tcPr>
            <w:tcW w:w="904" w:type="pct"/>
          </w:tcPr>
          <w:p w14:paraId="39FB0EF1"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6F79103C" w14:textId="77777777" w:rsidR="00C60239" w:rsidRPr="00AE034C" w:rsidRDefault="00C60239" w:rsidP="00B26CE4">
            <w:pPr>
              <w:jc w:val="center"/>
              <w:rPr>
                <w:sz w:val="18"/>
                <w:szCs w:val="18"/>
              </w:rPr>
            </w:pPr>
            <w:r w:rsidRPr="00AE034C">
              <w:rPr>
                <w:sz w:val="18"/>
                <w:szCs w:val="18"/>
              </w:rPr>
              <w:t>25,4</w:t>
            </w:r>
          </w:p>
        </w:tc>
        <w:tc>
          <w:tcPr>
            <w:tcW w:w="341" w:type="pct"/>
            <w:gridSpan w:val="2"/>
            <w:vAlign w:val="center"/>
          </w:tcPr>
          <w:p w14:paraId="1270C217" w14:textId="77777777" w:rsidR="00C60239" w:rsidRPr="00AE034C" w:rsidRDefault="00C60239" w:rsidP="00B26CE4">
            <w:pPr>
              <w:jc w:val="center"/>
              <w:rPr>
                <w:sz w:val="18"/>
                <w:szCs w:val="18"/>
              </w:rPr>
            </w:pPr>
            <w:r w:rsidRPr="00AE034C">
              <w:rPr>
                <w:sz w:val="18"/>
                <w:szCs w:val="18"/>
              </w:rPr>
              <w:t>1,4</w:t>
            </w:r>
          </w:p>
        </w:tc>
        <w:tc>
          <w:tcPr>
            <w:tcW w:w="200" w:type="pct"/>
            <w:gridSpan w:val="2"/>
            <w:vAlign w:val="center"/>
          </w:tcPr>
          <w:p w14:paraId="0AD29C3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CC0864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0EB715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368B90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38F1CE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453CDB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E06ACA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119989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DFEEB1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78D80D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A9557E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5A2CF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52D11E7" w14:textId="77777777" w:rsidTr="00B26CE4">
        <w:trPr>
          <w:jc w:val="center"/>
        </w:trPr>
        <w:tc>
          <w:tcPr>
            <w:tcW w:w="904" w:type="pct"/>
          </w:tcPr>
          <w:p w14:paraId="376946ED"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5CD2D05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E90203B" w14:textId="77777777" w:rsidR="00C60239" w:rsidRPr="00AE034C" w:rsidRDefault="00C60239" w:rsidP="00B26CE4">
            <w:pPr>
              <w:jc w:val="center"/>
              <w:rPr>
                <w:sz w:val="18"/>
                <w:szCs w:val="18"/>
              </w:rPr>
            </w:pPr>
            <w:r w:rsidRPr="00AE034C">
              <w:rPr>
                <w:sz w:val="18"/>
                <w:szCs w:val="18"/>
              </w:rPr>
              <w:t>1,3</w:t>
            </w:r>
          </w:p>
        </w:tc>
        <w:tc>
          <w:tcPr>
            <w:tcW w:w="200" w:type="pct"/>
            <w:gridSpan w:val="2"/>
            <w:vAlign w:val="center"/>
          </w:tcPr>
          <w:p w14:paraId="1A3143D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F05334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58C0068"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6F86DD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399FB8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553A65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5211CD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5C37A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6CFC97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C701B1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3CB304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508944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E397525" w14:textId="77777777" w:rsidTr="00B26CE4">
        <w:trPr>
          <w:jc w:val="center"/>
        </w:trPr>
        <w:tc>
          <w:tcPr>
            <w:tcW w:w="904" w:type="pct"/>
          </w:tcPr>
          <w:p w14:paraId="1D14A7E8"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3C7A32B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F8829A" w14:textId="77777777" w:rsidR="00C60239" w:rsidRPr="00AE034C" w:rsidRDefault="00C60239" w:rsidP="00B26CE4">
            <w:pPr>
              <w:jc w:val="center"/>
              <w:rPr>
                <w:sz w:val="18"/>
                <w:szCs w:val="18"/>
              </w:rPr>
            </w:pPr>
            <w:r w:rsidRPr="00AE034C">
              <w:rPr>
                <w:sz w:val="18"/>
                <w:szCs w:val="18"/>
              </w:rPr>
              <w:t>1,1</w:t>
            </w:r>
          </w:p>
        </w:tc>
        <w:tc>
          <w:tcPr>
            <w:tcW w:w="200" w:type="pct"/>
            <w:gridSpan w:val="2"/>
            <w:vAlign w:val="center"/>
          </w:tcPr>
          <w:p w14:paraId="76B72BE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C1C3493"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119EEC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AE925A0"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D5537D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4C800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D8AAF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22B8F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C1DC3C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CEC750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653195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CFFD92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94B6FA6" w14:textId="77777777" w:rsidTr="00B26CE4">
        <w:trPr>
          <w:cantSplit/>
          <w:jc w:val="center"/>
        </w:trPr>
        <w:tc>
          <w:tcPr>
            <w:tcW w:w="5000" w:type="pct"/>
            <w:gridSpan w:val="21"/>
          </w:tcPr>
          <w:p w14:paraId="3D4FE216"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3CA13112"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0EE45988" w14:textId="77777777" w:rsidR="00C60239" w:rsidRPr="00AE034C" w:rsidRDefault="00C60239" w:rsidP="00B26CE4">
            <w:pPr>
              <w:jc w:val="both"/>
              <w:rPr>
                <w:sz w:val="18"/>
                <w:szCs w:val="18"/>
              </w:rPr>
            </w:pPr>
            <w:r w:rsidRPr="00AE034C">
              <w:rPr>
                <w:sz w:val="18"/>
                <w:szCs w:val="18"/>
              </w:rPr>
              <w:t>Хозяйственная секция              Еловая низкобонитетная</w:t>
            </w:r>
          </w:p>
        </w:tc>
      </w:tr>
      <w:tr w:rsidR="00C60239" w:rsidRPr="00AE034C" w14:paraId="498DFEAB" w14:textId="77777777" w:rsidTr="00B26CE4">
        <w:trPr>
          <w:jc w:val="center"/>
        </w:trPr>
        <w:tc>
          <w:tcPr>
            <w:tcW w:w="904" w:type="pct"/>
          </w:tcPr>
          <w:p w14:paraId="0E072AD2"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440262E6" w14:textId="77777777" w:rsidR="00C60239" w:rsidRPr="00AE034C" w:rsidRDefault="00C60239" w:rsidP="00B26CE4">
            <w:pPr>
              <w:jc w:val="center"/>
              <w:rPr>
                <w:sz w:val="18"/>
                <w:szCs w:val="18"/>
              </w:rPr>
            </w:pPr>
            <w:r w:rsidRPr="00AE034C">
              <w:rPr>
                <w:sz w:val="18"/>
                <w:szCs w:val="18"/>
              </w:rPr>
              <w:t>208,2</w:t>
            </w:r>
          </w:p>
        </w:tc>
        <w:tc>
          <w:tcPr>
            <w:tcW w:w="341" w:type="pct"/>
            <w:gridSpan w:val="2"/>
            <w:vAlign w:val="center"/>
          </w:tcPr>
          <w:p w14:paraId="2A98FCA1" w14:textId="77777777" w:rsidR="00C60239" w:rsidRPr="00AE034C" w:rsidRDefault="00C60239" w:rsidP="00B26CE4">
            <w:pPr>
              <w:jc w:val="center"/>
              <w:rPr>
                <w:sz w:val="18"/>
                <w:szCs w:val="18"/>
              </w:rPr>
            </w:pPr>
            <w:r w:rsidRPr="00AE034C">
              <w:rPr>
                <w:sz w:val="18"/>
                <w:szCs w:val="18"/>
              </w:rPr>
              <w:t>49,17</w:t>
            </w:r>
          </w:p>
        </w:tc>
        <w:tc>
          <w:tcPr>
            <w:tcW w:w="200" w:type="pct"/>
            <w:gridSpan w:val="2"/>
            <w:vAlign w:val="center"/>
          </w:tcPr>
          <w:p w14:paraId="4A20759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A4D130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9DFCB3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9839E0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95229FD" w14:textId="77777777" w:rsidR="00C60239" w:rsidRPr="00AE034C" w:rsidRDefault="00C60239" w:rsidP="00B26CE4">
            <w:pPr>
              <w:jc w:val="center"/>
              <w:rPr>
                <w:sz w:val="18"/>
                <w:szCs w:val="18"/>
              </w:rPr>
            </w:pPr>
            <w:r w:rsidRPr="00AE034C">
              <w:rPr>
                <w:sz w:val="18"/>
                <w:szCs w:val="18"/>
              </w:rPr>
              <w:t>10,0</w:t>
            </w:r>
          </w:p>
        </w:tc>
        <w:tc>
          <w:tcPr>
            <w:tcW w:w="341" w:type="pct"/>
            <w:gridSpan w:val="2"/>
            <w:vAlign w:val="center"/>
          </w:tcPr>
          <w:p w14:paraId="7021B8A2" w14:textId="77777777" w:rsidR="00C60239" w:rsidRPr="00AE034C" w:rsidRDefault="00C60239" w:rsidP="00B26CE4">
            <w:pPr>
              <w:jc w:val="center"/>
              <w:rPr>
                <w:sz w:val="18"/>
                <w:szCs w:val="18"/>
              </w:rPr>
            </w:pPr>
            <w:r w:rsidRPr="00AE034C">
              <w:rPr>
                <w:sz w:val="18"/>
                <w:szCs w:val="18"/>
              </w:rPr>
              <w:t>2,73</w:t>
            </w:r>
          </w:p>
        </w:tc>
        <w:tc>
          <w:tcPr>
            <w:tcW w:w="341" w:type="pct"/>
            <w:gridSpan w:val="2"/>
            <w:vAlign w:val="center"/>
          </w:tcPr>
          <w:p w14:paraId="58B50401" w14:textId="77777777" w:rsidR="00C60239" w:rsidRPr="00AE034C" w:rsidRDefault="00C60239" w:rsidP="00B26CE4">
            <w:pPr>
              <w:jc w:val="center"/>
              <w:rPr>
                <w:sz w:val="18"/>
                <w:szCs w:val="18"/>
              </w:rPr>
            </w:pPr>
            <w:r w:rsidRPr="00AE034C">
              <w:rPr>
                <w:sz w:val="18"/>
                <w:szCs w:val="18"/>
              </w:rPr>
              <w:t>87,3</w:t>
            </w:r>
          </w:p>
        </w:tc>
        <w:tc>
          <w:tcPr>
            <w:tcW w:w="341" w:type="pct"/>
            <w:gridSpan w:val="2"/>
            <w:vAlign w:val="center"/>
          </w:tcPr>
          <w:p w14:paraId="33677C98" w14:textId="77777777" w:rsidR="00C60239" w:rsidRPr="00AE034C" w:rsidRDefault="00C60239" w:rsidP="00B26CE4">
            <w:pPr>
              <w:jc w:val="center"/>
              <w:rPr>
                <w:sz w:val="18"/>
                <w:szCs w:val="18"/>
              </w:rPr>
            </w:pPr>
            <w:r w:rsidRPr="00AE034C">
              <w:rPr>
                <w:sz w:val="18"/>
                <w:szCs w:val="18"/>
              </w:rPr>
              <w:t>22,16</w:t>
            </w:r>
          </w:p>
        </w:tc>
        <w:tc>
          <w:tcPr>
            <w:tcW w:w="294" w:type="pct"/>
            <w:vAlign w:val="center"/>
          </w:tcPr>
          <w:p w14:paraId="2423B214" w14:textId="77777777" w:rsidR="00C60239" w:rsidRPr="00AE034C" w:rsidRDefault="00C60239" w:rsidP="00B26CE4">
            <w:pPr>
              <w:jc w:val="center"/>
              <w:rPr>
                <w:sz w:val="18"/>
                <w:szCs w:val="18"/>
              </w:rPr>
            </w:pPr>
            <w:r w:rsidRPr="00AE034C">
              <w:rPr>
                <w:sz w:val="18"/>
                <w:szCs w:val="18"/>
              </w:rPr>
              <w:t>110,9</w:t>
            </w:r>
          </w:p>
        </w:tc>
        <w:tc>
          <w:tcPr>
            <w:tcW w:w="342" w:type="pct"/>
            <w:vAlign w:val="center"/>
          </w:tcPr>
          <w:p w14:paraId="08738176" w14:textId="77777777" w:rsidR="00C60239" w:rsidRPr="00AE034C" w:rsidRDefault="00C60239" w:rsidP="00B26CE4">
            <w:pPr>
              <w:jc w:val="center"/>
              <w:rPr>
                <w:sz w:val="18"/>
                <w:szCs w:val="18"/>
              </w:rPr>
            </w:pPr>
            <w:r w:rsidRPr="00AE034C">
              <w:rPr>
                <w:sz w:val="18"/>
                <w:szCs w:val="18"/>
              </w:rPr>
              <w:t>24,29</w:t>
            </w:r>
          </w:p>
        </w:tc>
        <w:tc>
          <w:tcPr>
            <w:tcW w:w="143" w:type="pct"/>
            <w:vAlign w:val="center"/>
          </w:tcPr>
          <w:p w14:paraId="523A375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69527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906A8C6" w14:textId="77777777" w:rsidTr="00B26CE4">
        <w:trPr>
          <w:jc w:val="center"/>
        </w:trPr>
        <w:tc>
          <w:tcPr>
            <w:tcW w:w="904" w:type="pct"/>
          </w:tcPr>
          <w:p w14:paraId="676FB29F"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4324690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6DF427B" w14:textId="77777777" w:rsidR="00C60239" w:rsidRPr="00AE034C" w:rsidRDefault="00C60239" w:rsidP="00B26CE4">
            <w:pPr>
              <w:jc w:val="center"/>
              <w:rPr>
                <w:sz w:val="18"/>
                <w:szCs w:val="18"/>
              </w:rPr>
            </w:pPr>
            <w:r w:rsidRPr="00AE034C">
              <w:rPr>
                <w:sz w:val="18"/>
                <w:szCs w:val="18"/>
              </w:rPr>
              <w:t>16</w:t>
            </w:r>
          </w:p>
        </w:tc>
        <w:tc>
          <w:tcPr>
            <w:tcW w:w="200" w:type="pct"/>
            <w:gridSpan w:val="2"/>
            <w:vAlign w:val="center"/>
          </w:tcPr>
          <w:p w14:paraId="1E06675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6B640D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8E2CE6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0150BC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2719A4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B38461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8E6F32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F0BBCA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050E1B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9F08A0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BEC89F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7469A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95087D8" w14:textId="77777777" w:rsidTr="00B26CE4">
        <w:trPr>
          <w:jc w:val="center"/>
        </w:trPr>
        <w:tc>
          <w:tcPr>
            <w:tcW w:w="904" w:type="pct"/>
          </w:tcPr>
          <w:p w14:paraId="3F85A419"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04F529B4" w14:textId="77777777" w:rsidR="00C60239" w:rsidRPr="00AE034C" w:rsidRDefault="00C60239" w:rsidP="00B26CE4">
            <w:pPr>
              <w:jc w:val="center"/>
              <w:rPr>
                <w:sz w:val="18"/>
                <w:szCs w:val="18"/>
              </w:rPr>
            </w:pPr>
            <w:r w:rsidRPr="00AE034C">
              <w:rPr>
                <w:sz w:val="18"/>
                <w:szCs w:val="18"/>
              </w:rPr>
              <w:t>208,2</w:t>
            </w:r>
          </w:p>
        </w:tc>
        <w:tc>
          <w:tcPr>
            <w:tcW w:w="341" w:type="pct"/>
            <w:gridSpan w:val="2"/>
            <w:vAlign w:val="center"/>
          </w:tcPr>
          <w:p w14:paraId="4C4D90F8" w14:textId="77777777" w:rsidR="00C60239" w:rsidRPr="00AE034C" w:rsidRDefault="00C60239" w:rsidP="00B26CE4">
            <w:pPr>
              <w:jc w:val="center"/>
              <w:rPr>
                <w:sz w:val="18"/>
                <w:szCs w:val="18"/>
              </w:rPr>
            </w:pPr>
            <w:r w:rsidRPr="00AE034C">
              <w:rPr>
                <w:sz w:val="18"/>
                <w:szCs w:val="18"/>
              </w:rPr>
              <w:t>8,75</w:t>
            </w:r>
          </w:p>
        </w:tc>
        <w:tc>
          <w:tcPr>
            <w:tcW w:w="200" w:type="pct"/>
            <w:gridSpan w:val="2"/>
            <w:vAlign w:val="center"/>
          </w:tcPr>
          <w:p w14:paraId="56BF44D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2C2037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80CC28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C8E9E84"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663FBA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4BA1D5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30587F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63E39B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C390EA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3F3E91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F42220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721088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B31E185" w14:textId="77777777" w:rsidTr="00B26CE4">
        <w:trPr>
          <w:jc w:val="center"/>
        </w:trPr>
        <w:tc>
          <w:tcPr>
            <w:tcW w:w="904" w:type="pct"/>
          </w:tcPr>
          <w:p w14:paraId="317845DB"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6E1CBAF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F3DC92F"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605BEB1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157859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5AD95D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F5AA06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2C8E2A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FAB893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2BBE27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EACC6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6B0BD5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55DCE9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ACA371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AB1345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BECBD82" w14:textId="77777777" w:rsidTr="00B26CE4">
        <w:trPr>
          <w:jc w:val="center"/>
        </w:trPr>
        <w:tc>
          <w:tcPr>
            <w:tcW w:w="904" w:type="pct"/>
          </w:tcPr>
          <w:p w14:paraId="03A58516"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FEF415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8AA3764"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551BC52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56844F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C2B582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5E0C90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B8BC4C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C085CC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7DC4CE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97E470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C78AC7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C7D3D0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B9C044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B5BCDA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F7EACC0" w14:textId="77777777" w:rsidTr="00B26CE4">
        <w:trPr>
          <w:jc w:val="center"/>
        </w:trPr>
        <w:tc>
          <w:tcPr>
            <w:tcW w:w="904" w:type="pct"/>
          </w:tcPr>
          <w:p w14:paraId="342EEF28"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07999D96" w14:textId="77777777" w:rsidR="00C60239" w:rsidRPr="00AE034C" w:rsidRDefault="00C60239" w:rsidP="00B26CE4">
            <w:pPr>
              <w:jc w:val="center"/>
              <w:rPr>
                <w:sz w:val="18"/>
                <w:szCs w:val="18"/>
              </w:rPr>
            </w:pPr>
            <w:r w:rsidRPr="00AE034C">
              <w:rPr>
                <w:sz w:val="18"/>
                <w:szCs w:val="18"/>
              </w:rPr>
              <w:t>8,2</w:t>
            </w:r>
          </w:p>
        </w:tc>
        <w:tc>
          <w:tcPr>
            <w:tcW w:w="341" w:type="pct"/>
            <w:gridSpan w:val="2"/>
            <w:vAlign w:val="center"/>
          </w:tcPr>
          <w:p w14:paraId="2B3F44FB"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3546219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E83272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881A45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08B492B"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A82D81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8A943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089885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41729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4D5C8D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886027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818A74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4D737A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5C1DDF6" w14:textId="77777777" w:rsidTr="00B26CE4">
        <w:trPr>
          <w:jc w:val="center"/>
        </w:trPr>
        <w:tc>
          <w:tcPr>
            <w:tcW w:w="904" w:type="pct"/>
          </w:tcPr>
          <w:p w14:paraId="69B62C98"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0CD9C45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94D565B"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46F6AF5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0B22F26"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EC7664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2AC52D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7F3EB1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38F708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0DDDA3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A08652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F1CD9A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0D7227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85191D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C5576F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7368422" w14:textId="77777777" w:rsidTr="00B26CE4">
        <w:trPr>
          <w:jc w:val="center"/>
        </w:trPr>
        <w:tc>
          <w:tcPr>
            <w:tcW w:w="904" w:type="pct"/>
          </w:tcPr>
          <w:p w14:paraId="696D065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699785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8A9C286" w14:textId="77777777" w:rsidR="00C60239" w:rsidRPr="00AE034C" w:rsidRDefault="00C60239" w:rsidP="00B26CE4">
            <w:pPr>
              <w:jc w:val="center"/>
              <w:rPr>
                <w:sz w:val="18"/>
                <w:szCs w:val="18"/>
              </w:rPr>
            </w:pPr>
            <w:r w:rsidRPr="00AE034C">
              <w:rPr>
                <w:sz w:val="18"/>
                <w:szCs w:val="18"/>
              </w:rPr>
              <w:t>0,3</w:t>
            </w:r>
          </w:p>
        </w:tc>
        <w:tc>
          <w:tcPr>
            <w:tcW w:w="200" w:type="pct"/>
            <w:gridSpan w:val="2"/>
            <w:vAlign w:val="center"/>
          </w:tcPr>
          <w:p w14:paraId="4398554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60BC93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D33806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BD1AA1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576F07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F3392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3E5658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75321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50F060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C670F7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8C80DD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DC69B0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D3D22ED" w14:textId="77777777" w:rsidTr="00B26CE4">
        <w:trPr>
          <w:cantSplit/>
          <w:jc w:val="center"/>
        </w:trPr>
        <w:tc>
          <w:tcPr>
            <w:tcW w:w="5000" w:type="pct"/>
            <w:gridSpan w:val="21"/>
          </w:tcPr>
          <w:p w14:paraId="1177DA81"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3E064BA6"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1290EF68" w14:textId="77777777" w:rsidR="00C60239" w:rsidRPr="00AE034C" w:rsidRDefault="00C60239" w:rsidP="00B26CE4">
            <w:pPr>
              <w:jc w:val="both"/>
              <w:rPr>
                <w:sz w:val="18"/>
                <w:szCs w:val="18"/>
              </w:rPr>
            </w:pPr>
            <w:r w:rsidRPr="00AE034C">
              <w:rPr>
                <w:sz w:val="18"/>
                <w:szCs w:val="18"/>
              </w:rPr>
              <w:t>Хозяйственная секция              Березовая</w:t>
            </w:r>
          </w:p>
        </w:tc>
      </w:tr>
      <w:tr w:rsidR="00C60239" w:rsidRPr="00AE034C" w14:paraId="141FC00D" w14:textId="77777777" w:rsidTr="00B26CE4">
        <w:trPr>
          <w:jc w:val="center"/>
        </w:trPr>
        <w:tc>
          <w:tcPr>
            <w:tcW w:w="904" w:type="pct"/>
          </w:tcPr>
          <w:p w14:paraId="0D71B624"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5E6546F6" w14:textId="77777777" w:rsidR="00C60239" w:rsidRPr="00AE034C" w:rsidRDefault="00C60239" w:rsidP="00B26CE4">
            <w:pPr>
              <w:jc w:val="center"/>
              <w:rPr>
                <w:sz w:val="18"/>
                <w:szCs w:val="18"/>
              </w:rPr>
            </w:pPr>
            <w:r w:rsidRPr="00AE034C">
              <w:rPr>
                <w:sz w:val="18"/>
                <w:szCs w:val="18"/>
              </w:rPr>
              <w:t>1288,1</w:t>
            </w:r>
          </w:p>
        </w:tc>
        <w:tc>
          <w:tcPr>
            <w:tcW w:w="341" w:type="pct"/>
            <w:gridSpan w:val="2"/>
            <w:vAlign w:val="center"/>
          </w:tcPr>
          <w:p w14:paraId="6E603AEF" w14:textId="77777777" w:rsidR="00C60239" w:rsidRPr="00AE034C" w:rsidRDefault="00C60239" w:rsidP="00B26CE4">
            <w:pPr>
              <w:jc w:val="center"/>
              <w:rPr>
                <w:sz w:val="18"/>
                <w:szCs w:val="18"/>
              </w:rPr>
            </w:pPr>
            <w:r w:rsidRPr="00AE034C">
              <w:rPr>
                <w:sz w:val="18"/>
                <w:szCs w:val="18"/>
              </w:rPr>
              <w:t>296,78</w:t>
            </w:r>
          </w:p>
        </w:tc>
        <w:tc>
          <w:tcPr>
            <w:tcW w:w="200" w:type="pct"/>
            <w:gridSpan w:val="2"/>
            <w:vAlign w:val="center"/>
          </w:tcPr>
          <w:p w14:paraId="7CC1CE6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218D8C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E413882" w14:textId="77777777" w:rsidR="00C60239" w:rsidRPr="00AE034C" w:rsidRDefault="00C60239" w:rsidP="00B26CE4">
            <w:pPr>
              <w:jc w:val="center"/>
              <w:rPr>
                <w:sz w:val="18"/>
                <w:szCs w:val="18"/>
              </w:rPr>
            </w:pPr>
            <w:r w:rsidRPr="00AE034C">
              <w:rPr>
                <w:sz w:val="18"/>
                <w:szCs w:val="18"/>
              </w:rPr>
              <w:t>36,9</w:t>
            </w:r>
          </w:p>
        </w:tc>
        <w:tc>
          <w:tcPr>
            <w:tcW w:w="295" w:type="pct"/>
            <w:vAlign w:val="center"/>
          </w:tcPr>
          <w:p w14:paraId="2721DAD9" w14:textId="77777777" w:rsidR="00C60239" w:rsidRPr="00AE034C" w:rsidRDefault="00C60239" w:rsidP="00B26CE4">
            <w:pPr>
              <w:jc w:val="center"/>
              <w:rPr>
                <w:sz w:val="18"/>
                <w:szCs w:val="18"/>
              </w:rPr>
            </w:pPr>
            <w:r w:rsidRPr="00AE034C">
              <w:rPr>
                <w:sz w:val="18"/>
                <w:szCs w:val="18"/>
              </w:rPr>
              <w:t>13,06</w:t>
            </w:r>
          </w:p>
        </w:tc>
        <w:tc>
          <w:tcPr>
            <w:tcW w:w="293" w:type="pct"/>
            <w:vAlign w:val="center"/>
          </w:tcPr>
          <w:p w14:paraId="58D587FA" w14:textId="77777777" w:rsidR="00C60239" w:rsidRPr="00AE034C" w:rsidRDefault="00C60239" w:rsidP="00B26CE4">
            <w:pPr>
              <w:jc w:val="center"/>
              <w:rPr>
                <w:sz w:val="18"/>
                <w:szCs w:val="18"/>
              </w:rPr>
            </w:pPr>
            <w:r w:rsidRPr="00AE034C">
              <w:rPr>
                <w:sz w:val="18"/>
                <w:szCs w:val="18"/>
              </w:rPr>
              <w:t>326,7</w:t>
            </w:r>
          </w:p>
        </w:tc>
        <w:tc>
          <w:tcPr>
            <w:tcW w:w="341" w:type="pct"/>
            <w:gridSpan w:val="2"/>
            <w:vAlign w:val="center"/>
          </w:tcPr>
          <w:p w14:paraId="12CE7729" w14:textId="77777777" w:rsidR="00C60239" w:rsidRPr="00AE034C" w:rsidRDefault="00C60239" w:rsidP="00B26CE4">
            <w:pPr>
              <w:jc w:val="center"/>
              <w:rPr>
                <w:sz w:val="18"/>
                <w:szCs w:val="18"/>
              </w:rPr>
            </w:pPr>
            <w:r w:rsidRPr="00AE034C">
              <w:rPr>
                <w:sz w:val="18"/>
                <w:szCs w:val="18"/>
              </w:rPr>
              <w:t>90,68</w:t>
            </w:r>
          </w:p>
        </w:tc>
        <w:tc>
          <w:tcPr>
            <w:tcW w:w="341" w:type="pct"/>
            <w:gridSpan w:val="2"/>
            <w:vAlign w:val="center"/>
          </w:tcPr>
          <w:p w14:paraId="15BE249B" w14:textId="77777777" w:rsidR="00C60239" w:rsidRPr="00AE034C" w:rsidRDefault="00C60239" w:rsidP="00B26CE4">
            <w:pPr>
              <w:jc w:val="center"/>
              <w:rPr>
                <w:sz w:val="18"/>
                <w:szCs w:val="18"/>
              </w:rPr>
            </w:pPr>
            <w:r w:rsidRPr="00AE034C">
              <w:rPr>
                <w:sz w:val="18"/>
                <w:szCs w:val="18"/>
              </w:rPr>
              <w:t>539,3</w:t>
            </w:r>
          </w:p>
        </w:tc>
        <w:tc>
          <w:tcPr>
            <w:tcW w:w="341" w:type="pct"/>
            <w:gridSpan w:val="2"/>
            <w:vAlign w:val="center"/>
          </w:tcPr>
          <w:p w14:paraId="3A8F1770" w14:textId="77777777" w:rsidR="00C60239" w:rsidRPr="00AE034C" w:rsidRDefault="00C60239" w:rsidP="00B26CE4">
            <w:pPr>
              <w:jc w:val="center"/>
              <w:rPr>
                <w:sz w:val="18"/>
                <w:szCs w:val="18"/>
              </w:rPr>
            </w:pPr>
            <w:r w:rsidRPr="00AE034C">
              <w:rPr>
                <w:sz w:val="18"/>
                <w:szCs w:val="18"/>
              </w:rPr>
              <w:t>124,28</w:t>
            </w:r>
          </w:p>
        </w:tc>
        <w:tc>
          <w:tcPr>
            <w:tcW w:w="294" w:type="pct"/>
            <w:vAlign w:val="center"/>
          </w:tcPr>
          <w:p w14:paraId="1E830852" w14:textId="77777777" w:rsidR="00C60239" w:rsidRPr="00AE034C" w:rsidRDefault="00C60239" w:rsidP="00B26CE4">
            <w:pPr>
              <w:jc w:val="center"/>
              <w:rPr>
                <w:sz w:val="18"/>
                <w:szCs w:val="18"/>
              </w:rPr>
            </w:pPr>
            <w:r w:rsidRPr="00AE034C">
              <w:rPr>
                <w:sz w:val="18"/>
                <w:szCs w:val="18"/>
              </w:rPr>
              <w:t>385,2</w:t>
            </w:r>
          </w:p>
        </w:tc>
        <w:tc>
          <w:tcPr>
            <w:tcW w:w="342" w:type="pct"/>
            <w:vAlign w:val="center"/>
          </w:tcPr>
          <w:p w14:paraId="23E2E318" w14:textId="77777777" w:rsidR="00C60239" w:rsidRPr="00AE034C" w:rsidRDefault="00C60239" w:rsidP="00B26CE4">
            <w:pPr>
              <w:jc w:val="center"/>
              <w:rPr>
                <w:sz w:val="18"/>
                <w:szCs w:val="18"/>
              </w:rPr>
            </w:pPr>
            <w:r w:rsidRPr="00AE034C">
              <w:rPr>
                <w:sz w:val="18"/>
                <w:szCs w:val="18"/>
              </w:rPr>
              <w:t>68,75</w:t>
            </w:r>
          </w:p>
        </w:tc>
        <w:tc>
          <w:tcPr>
            <w:tcW w:w="143" w:type="pct"/>
            <w:vAlign w:val="center"/>
          </w:tcPr>
          <w:p w14:paraId="522ED72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9FFC46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F422196" w14:textId="77777777" w:rsidTr="00B26CE4">
        <w:trPr>
          <w:jc w:val="center"/>
        </w:trPr>
        <w:tc>
          <w:tcPr>
            <w:tcW w:w="904" w:type="pct"/>
          </w:tcPr>
          <w:p w14:paraId="21177184" w14:textId="77777777" w:rsidR="00C60239" w:rsidRPr="00AE034C" w:rsidRDefault="00C60239" w:rsidP="00B26CE4">
            <w:pPr>
              <w:rPr>
                <w:sz w:val="18"/>
                <w:szCs w:val="18"/>
              </w:rPr>
            </w:pPr>
            <w:r w:rsidRPr="00AE034C">
              <w:rPr>
                <w:sz w:val="18"/>
                <w:szCs w:val="18"/>
              </w:rPr>
              <w:lastRenderedPageBreak/>
              <w:t>Средний процент выборки от общего запаса, %</w:t>
            </w:r>
          </w:p>
        </w:tc>
        <w:tc>
          <w:tcPr>
            <w:tcW w:w="341" w:type="pct"/>
            <w:gridSpan w:val="2"/>
            <w:vAlign w:val="center"/>
          </w:tcPr>
          <w:p w14:paraId="1B6A90A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23CE768"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5586613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F4C4C0E"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D0E7D17"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FE1CA8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4244BF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F839DF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7501F5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D01EA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635E8A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D2A462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9D1FB9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7ADBD4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581B39E" w14:textId="77777777" w:rsidTr="00B26CE4">
        <w:trPr>
          <w:jc w:val="center"/>
        </w:trPr>
        <w:tc>
          <w:tcPr>
            <w:tcW w:w="904" w:type="pct"/>
          </w:tcPr>
          <w:p w14:paraId="470F2918"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2BA86100" w14:textId="77777777" w:rsidR="00C60239" w:rsidRPr="00AE034C" w:rsidRDefault="00C60239" w:rsidP="00B26CE4">
            <w:pPr>
              <w:jc w:val="center"/>
              <w:rPr>
                <w:sz w:val="18"/>
                <w:szCs w:val="18"/>
              </w:rPr>
            </w:pPr>
            <w:r w:rsidRPr="00AE034C">
              <w:rPr>
                <w:sz w:val="18"/>
                <w:szCs w:val="18"/>
              </w:rPr>
              <w:t>1288,1</w:t>
            </w:r>
          </w:p>
        </w:tc>
        <w:tc>
          <w:tcPr>
            <w:tcW w:w="341" w:type="pct"/>
            <w:gridSpan w:val="2"/>
            <w:vAlign w:val="center"/>
          </w:tcPr>
          <w:p w14:paraId="759E0A53" w14:textId="77777777" w:rsidR="00C60239" w:rsidRPr="00AE034C" w:rsidRDefault="00C60239" w:rsidP="00B26CE4">
            <w:pPr>
              <w:jc w:val="center"/>
              <w:rPr>
                <w:sz w:val="18"/>
                <w:szCs w:val="18"/>
              </w:rPr>
            </w:pPr>
            <w:r w:rsidRPr="00AE034C">
              <w:rPr>
                <w:sz w:val="18"/>
                <w:szCs w:val="18"/>
              </w:rPr>
              <w:t>61,75</w:t>
            </w:r>
          </w:p>
        </w:tc>
        <w:tc>
          <w:tcPr>
            <w:tcW w:w="200" w:type="pct"/>
            <w:gridSpan w:val="2"/>
            <w:vAlign w:val="center"/>
          </w:tcPr>
          <w:p w14:paraId="4AFEFD6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34B230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48B33C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B4F607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F35A8E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9C70D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A0DAC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F6618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C096D4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0B173A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2AF0FC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0FE43F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A0481F1" w14:textId="77777777" w:rsidTr="00B26CE4">
        <w:trPr>
          <w:jc w:val="center"/>
        </w:trPr>
        <w:tc>
          <w:tcPr>
            <w:tcW w:w="904" w:type="pct"/>
          </w:tcPr>
          <w:p w14:paraId="3BD4956E"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65757F6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7A5F945"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6558BE4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887BCE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A67867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09F8B0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3A5840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FC6DD6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B27AE1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C4EE97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A5E97B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9EE8D6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FB3D7C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168BC1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5BFAF46" w14:textId="77777777" w:rsidTr="00B26CE4">
        <w:trPr>
          <w:jc w:val="center"/>
        </w:trPr>
        <w:tc>
          <w:tcPr>
            <w:tcW w:w="904" w:type="pct"/>
          </w:tcPr>
          <w:p w14:paraId="59F9CE3F"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5F6A1C9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4D8385C"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75F6D0E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8B9F41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0D5975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D1B5938"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D3A7BC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AC6C1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BBC20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A0FD41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C47999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1DC3B0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8D0669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FC5E7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B96BFD8" w14:textId="77777777" w:rsidTr="00B26CE4">
        <w:trPr>
          <w:jc w:val="center"/>
        </w:trPr>
        <w:tc>
          <w:tcPr>
            <w:tcW w:w="904" w:type="pct"/>
          </w:tcPr>
          <w:p w14:paraId="55B4004C"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57C44CA" w14:textId="77777777" w:rsidR="00C60239" w:rsidRPr="00AE034C" w:rsidRDefault="00C60239" w:rsidP="00B26CE4">
            <w:pPr>
              <w:jc w:val="center"/>
              <w:rPr>
                <w:sz w:val="18"/>
                <w:szCs w:val="18"/>
                <w:lang w:val="en-US"/>
              </w:rPr>
            </w:pPr>
            <w:r w:rsidRPr="00AE034C">
              <w:rPr>
                <w:sz w:val="18"/>
                <w:szCs w:val="18"/>
              </w:rPr>
              <w:t>85,</w:t>
            </w:r>
            <w:r w:rsidRPr="00AE034C">
              <w:rPr>
                <w:sz w:val="18"/>
                <w:szCs w:val="18"/>
                <w:lang w:val="en-US"/>
              </w:rPr>
              <w:t>4</w:t>
            </w:r>
          </w:p>
        </w:tc>
        <w:tc>
          <w:tcPr>
            <w:tcW w:w="341" w:type="pct"/>
            <w:gridSpan w:val="2"/>
            <w:vAlign w:val="center"/>
          </w:tcPr>
          <w:p w14:paraId="3B67E9C7" w14:textId="77777777" w:rsidR="00C60239" w:rsidRPr="00AE034C" w:rsidRDefault="00C60239" w:rsidP="00B26CE4">
            <w:pPr>
              <w:jc w:val="center"/>
              <w:rPr>
                <w:sz w:val="18"/>
                <w:szCs w:val="18"/>
              </w:rPr>
            </w:pPr>
            <w:r w:rsidRPr="00AE034C">
              <w:rPr>
                <w:sz w:val="18"/>
                <w:szCs w:val="18"/>
              </w:rPr>
              <w:t>4,1</w:t>
            </w:r>
          </w:p>
        </w:tc>
        <w:tc>
          <w:tcPr>
            <w:tcW w:w="200" w:type="pct"/>
            <w:gridSpan w:val="2"/>
            <w:vAlign w:val="center"/>
          </w:tcPr>
          <w:p w14:paraId="1C803C7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E9BFAB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0EE30B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CD0E96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595E77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DE513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5DDBA2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3ABBC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642FD8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3046F3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C2B8F1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1D0D5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0557AD9" w14:textId="77777777" w:rsidTr="00B26CE4">
        <w:trPr>
          <w:jc w:val="center"/>
        </w:trPr>
        <w:tc>
          <w:tcPr>
            <w:tcW w:w="904" w:type="pct"/>
          </w:tcPr>
          <w:p w14:paraId="314A7C24"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11892D2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696BE62" w14:textId="77777777" w:rsidR="00C60239" w:rsidRPr="00AE034C" w:rsidRDefault="00C60239" w:rsidP="00B26CE4">
            <w:pPr>
              <w:jc w:val="center"/>
              <w:rPr>
                <w:sz w:val="18"/>
                <w:szCs w:val="18"/>
              </w:rPr>
            </w:pPr>
            <w:r w:rsidRPr="00AE034C">
              <w:rPr>
                <w:sz w:val="18"/>
                <w:szCs w:val="18"/>
              </w:rPr>
              <w:t>3,8</w:t>
            </w:r>
          </w:p>
        </w:tc>
        <w:tc>
          <w:tcPr>
            <w:tcW w:w="200" w:type="pct"/>
            <w:gridSpan w:val="2"/>
            <w:vAlign w:val="center"/>
          </w:tcPr>
          <w:p w14:paraId="7012A7C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6BBE9B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2010823"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CA2029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E49B5C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CCEFD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BDCA3D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A869B9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90BCEF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50EBA4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10D47F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8F2A4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DDC5829" w14:textId="77777777" w:rsidTr="00B26CE4">
        <w:trPr>
          <w:jc w:val="center"/>
        </w:trPr>
        <w:tc>
          <w:tcPr>
            <w:tcW w:w="904" w:type="pct"/>
          </w:tcPr>
          <w:p w14:paraId="7A56B23E"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6B00E57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C6EEFB4"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66EE832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72AB3A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C3A0B5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9D2F3D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CE2092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686DD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E8EBD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8ADA4F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89ED21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FEE192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C4745A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549089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6AC6CB9" w14:textId="77777777" w:rsidTr="00B26CE4">
        <w:trPr>
          <w:cantSplit/>
          <w:jc w:val="center"/>
        </w:trPr>
        <w:tc>
          <w:tcPr>
            <w:tcW w:w="5000" w:type="pct"/>
            <w:gridSpan w:val="21"/>
          </w:tcPr>
          <w:p w14:paraId="792EF0A9"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18D38672"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05D9916B" w14:textId="77777777" w:rsidR="00C60239" w:rsidRPr="00AE034C" w:rsidRDefault="00C60239" w:rsidP="00B26CE4">
            <w:pPr>
              <w:jc w:val="both"/>
              <w:rPr>
                <w:sz w:val="18"/>
                <w:szCs w:val="18"/>
              </w:rPr>
            </w:pPr>
            <w:r w:rsidRPr="00AE034C">
              <w:rPr>
                <w:sz w:val="18"/>
                <w:szCs w:val="18"/>
              </w:rPr>
              <w:t>Хозяйственная секция              Осиновая</w:t>
            </w:r>
          </w:p>
        </w:tc>
      </w:tr>
      <w:tr w:rsidR="00C60239" w:rsidRPr="00AE034C" w14:paraId="374F08F8" w14:textId="77777777" w:rsidTr="00B26CE4">
        <w:trPr>
          <w:jc w:val="center"/>
        </w:trPr>
        <w:tc>
          <w:tcPr>
            <w:tcW w:w="904" w:type="pct"/>
          </w:tcPr>
          <w:p w14:paraId="1FD3A730"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15C195D6" w14:textId="77777777" w:rsidR="00C60239" w:rsidRPr="00AE034C" w:rsidRDefault="00C60239" w:rsidP="00B26CE4">
            <w:pPr>
              <w:jc w:val="center"/>
              <w:rPr>
                <w:sz w:val="18"/>
                <w:szCs w:val="18"/>
              </w:rPr>
            </w:pPr>
            <w:r w:rsidRPr="00AE034C">
              <w:rPr>
                <w:sz w:val="18"/>
                <w:szCs w:val="18"/>
              </w:rPr>
              <w:t>733,8</w:t>
            </w:r>
          </w:p>
        </w:tc>
        <w:tc>
          <w:tcPr>
            <w:tcW w:w="341" w:type="pct"/>
            <w:gridSpan w:val="2"/>
            <w:vAlign w:val="center"/>
          </w:tcPr>
          <w:p w14:paraId="3E9DEB77" w14:textId="77777777" w:rsidR="00C60239" w:rsidRPr="00AE034C" w:rsidRDefault="00C60239" w:rsidP="00B26CE4">
            <w:pPr>
              <w:jc w:val="center"/>
              <w:rPr>
                <w:sz w:val="18"/>
                <w:szCs w:val="18"/>
              </w:rPr>
            </w:pPr>
            <w:r w:rsidRPr="00AE034C">
              <w:rPr>
                <w:sz w:val="18"/>
                <w:szCs w:val="18"/>
              </w:rPr>
              <w:t>207,35</w:t>
            </w:r>
          </w:p>
        </w:tc>
        <w:tc>
          <w:tcPr>
            <w:tcW w:w="200" w:type="pct"/>
            <w:gridSpan w:val="2"/>
            <w:vAlign w:val="center"/>
          </w:tcPr>
          <w:p w14:paraId="4B5EFAF6" w14:textId="77777777" w:rsidR="00C60239" w:rsidRPr="00AE034C" w:rsidRDefault="00C60239" w:rsidP="00B26CE4">
            <w:pPr>
              <w:jc w:val="center"/>
              <w:rPr>
                <w:sz w:val="18"/>
                <w:szCs w:val="18"/>
              </w:rPr>
            </w:pPr>
            <w:r w:rsidRPr="00AE034C">
              <w:rPr>
                <w:sz w:val="18"/>
                <w:szCs w:val="18"/>
              </w:rPr>
              <w:t>6,5</w:t>
            </w:r>
          </w:p>
        </w:tc>
        <w:tc>
          <w:tcPr>
            <w:tcW w:w="286" w:type="pct"/>
            <w:vAlign w:val="center"/>
          </w:tcPr>
          <w:p w14:paraId="15CE9B31" w14:textId="77777777" w:rsidR="00C60239" w:rsidRPr="00AE034C" w:rsidRDefault="00C60239" w:rsidP="00B26CE4">
            <w:pPr>
              <w:jc w:val="center"/>
              <w:rPr>
                <w:sz w:val="18"/>
                <w:szCs w:val="18"/>
              </w:rPr>
            </w:pPr>
            <w:r w:rsidRPr="00AE034C">
              <w:rPr>
                <w:sz w:val="18"/>
                <w:szCs w:val="18"/>
              </w:rPr>
              <w:t>2,64</w:t>
            </w:r>
          </w:p>
        </w:tc>
        <w:tc>
          <w:tcPr>
            <w:tcW w:w="245" w:type="pct"/>
            <w:vAlign w:val="center"/>
          </w:tcPr>
          <w:p w14:paraId="322468E4" w14:textId="77777777" w:rsidR="00C60239" w:rsidRPr="00AE034C" w:rsidRDefault="00C60239" w:rsidP="00B26CE4">
            <w:pPr>
              <w:jc w:val="center"/>
              <w:rPr>
                <w:sz w:val="18"/>
                <w:szCs w:val="18"/>
              </w:rPr>
            </w:pPr>
            <w:r w:rsidRPr="00AE034C">
              <w:rPr>
                <w:sz w:val="18"/>
                <w:szCs w:val="18"/>
              </w:rPr>
              <w:t>63,3</w:t>
            </w:r>
          </w:p>
        </w:tc>
        <w:tc>
          <w:tcPr>
            <w:tcW w:w="295" w:type="pct"/>
            <w:vAlign w:val="center"/>
          </w:tcPr>
          <w:p w14:paraId="39D8AE3F" w14:textId="77777777" w:rsidR="00C60239" w:rsidRPr="00AE034C" w:rsidRDefault="00C60239" w:rsidP="00B26CE4">
            <w:pPr>
              <w:jc w:val="center"/>
              <w:rPr>
                <w:sz w:val="18"/>
                <w:szCs w:val="18"/>
              </w:rPr>
            </w:pPr>
            <w:r w:rsidRPr="00AE034C">
              <w:rPr>
                <w:sz w:val="18"/>
                <w:szCs w:val="18"/>
              </w:rPr>
              <w:t>21,46</w:t>
            </w:r>
          </w:p>
        </w:tc>
        <w:tc>
          <w:tcPr>
            <w:tcW w:w="293" w:type="pct"/>
            <w:vAlign w:val="center"/>
          </w:tcPr>
          <w:p w14:paraId="48A1824D" w14:textId="77777777" w:rsidR="00C60239" w:rsidRPr="00AE034C" w:rsidRDefault="00C60239" w:rsidP="00B26CE4">
            <w:pPr>
              <w:jc w:val="center"/>
              <w:rPr>
                <w:sz w:val="18"/>
                <w:szCs w:val="18"/>
              </w:rPr>
            </w:pPr>
            <w:r w:rsidRPr="00AE034C">
              <w:rPr>
                <w:sz w:val="18"/>
                <w:szCs w:val="18"/>
              </w:rPr>
              <w:t>196,0</w:t>
            </w:r>
          </w:p>
        </w:tc>
        <w:tc>
          <w:tcPr>
            <w:tcW w:w="341" w:type="pct"/>
            <w:gridSpan w:val="2"/>
            <w:vAlign w:val="center"/>
          </w:tcPr>
          <w:p w14:paraId="77108E86" w14:textId="77777777" w:rsidR="00C60239" w:rsidRPr="00AE034C" w:rsidRDefault="00C60239" w:rsidP="00B26CE4">
            <w:pPr>
              <w:jc w:val="center"/>
              <w:rPr>
                <w:sz w:val="18"/>
                <w:szCs w:val="18"/>
              </w:rPr>
            </w:pPr>
            <w:r w:rsidRPr="00AE034C">
              <w:rPr>
                <w:sz w:val="18"/>
                <w:szCs w:val="18"/>
              </w:rPr>
              <w:t>61,51</w:t>
            </w:r>
          </w:p>
        </w:tc>
        <w:tc>
          <w:tcPr>
            <w:tcW w:w="341" w:type="pct"/>
            <w:gridSpan w:val="2"/>
            <w:vAlign w:val="center"/>
          </w:tcPr>
          <w:p w14:paraId="5138A09E" w14:textId="77777777" w:rsidR="00C60239" w:rsidRPr="00AE034C" w:rsidRDefault="00C60239" w:rsidP="00B26CE4">
            <w:pPr>
              <w:jc w:val="center"/>
              <w:rPr>
                <w:sz w:val="18"/>
                <w:szCs w:val="18"/>
              </w:rPr>
            </w:pPr>
            <w:r w:rsidRPr="00AE034C">
              <w:rPr>
                <w:sz w:val="18"/>
                <w:szCs w:val="18"/>
              </w:rPr>
              <w:t>309,6</w:t>
            </w:r>
          </w:p>
        </w:tc>
        <w:tc>
          <w:tcPr>
            <w:tcW w:w="341" w:type="pct"/>
            <w:gridSpan w:val="2"/>
            <w:vAlign w:val="center"/>
          </w:tcPr>
          <w:p w14:paraId="0476A3A5" w14:textId="77777777" w:rsidR="00C60239" w:rsidRPr="00AE034C" w:rsidRDefault="00C60239" w:rsidP="00B26CE4">
            <w:pPr>
              <w:jc w:val="center"/>
              <w:rPr>
                <w:sz w:val="18"/>
                <w:szCs w:val="18"/>
              </w:rPr>
            </w:pPr>
            <w:r w:rsidRPr="00AE034C">
              <w:rPr>
                <w:sz w:val="18"/>
                <w:szCs w:val="18"/>
              </w:rPr>
              <w:t>85,10</w:t>
            </w:r>
          </w:p>
        </w:tc>
        <w:tc>
          <w:tcPr>
            <w:tcW w:w="294" w:type="pct"/>
            <w:vAlign w:val="center"/>
          </w:tcPr>
          <w:p w14:paraId="5670A70A" w14:textId="77777777" w:rsidR="00C60239" w:rsidRPr="00AE034C" w:rsidRDefault="00C60239" w:rsidP="00B26CE4">
            <w:pPr>
              <w:jc w:val="center"/>
              <w:rPr>
                <w:sz w:val="18"/>
                <w:szCs w:val="18"/>
              </w:rPr>
            </w:pPr>
            <w:r w:rsidRPr="00AE034C">
              <w:rPr>
                <w:sz w:val="18"/>
                <w:szCs w:val="18"/>
              </w:rPr>
              <w:t>158,4</w:t>
            </w:r>
          </w:p>
        </w:tc>
        <w:tc>
          <w:tcPr>
            <w:tcW w:w="342" w:type="pct"/>
            <w:vAlign w:val="center"/>
          </w:tcPr>
          <w:p w14:paraId="3AC50A04" w14:textId="77777777" w:rsidR="00C60239" w:rsidRPr="00AE034C" w:rsidRDefault="00C60239" w:rsidP="00B26CE4">
            <w:pPr>
              <w:jc w:val="center"/>
              <w:rPr>
                <w:sz w:val="18"/>
                <w:szCs w:val="18"/>
              </w:rPr>
            </w:pPr>
            <w:r w:rsidRPr="00AE034C">
              <w:rPr>
                <w:sz w:val="18"/>
                <w:szCs w:val="18"/>
              </w:rPr>
              <w:t>36,64</w:t>
            </w:r>
          </w:p>
        </w:tc>
        <w:tc>
          <w:tcPr>
            <w:tcW w:w="143" w:type="pct"/>
            <w:vAlign w:val="center"/>
          </w:tcPr>
          <w:p w14:paraId="341E1E0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27400C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11E85C6" w14:textId="77777777" w:rsidTr="00B26CE4">
        <w:trPr>
          <w:jc w:val="center"/>
        </w:trPr>
        <w:tc>
          <w:tcPr>
            <w:tcW w:w="904" w:type="pct"/>
          </w:tcPr>
          <w:p w14:paraId="6E17E5CA"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25D7631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301CBDD" w14:textId="77777777" w:rsidR="00C60239" w:rsidRPr="00AE034C" w:rsidRDefault="00C60239" w:rsidP="00B26CE4">
            <w:pPr>
              <w:jc w:val="center"/>
              <w:rPr>
                <w:sz w:val="18"/>
                <w:szCs w:val="18"/>
              </w:rPr>
            </w:pPr>
            <w:r w:rsidRPr="00AE034C">
              <w:rPr>
                <w:sz w:val="18"/>
                <w:szCs w:val="18"/>
              </w:rPr>
              <w:t>22</w:t>
            </w:r>
          </w:p>
        </w:tc>
        <w:tc>
          <w:tcPr>
            <w:tcW w:w="200" w:type="pct"/>
            <w:gridSpan w:val="2"/>
            <w:vAlign w:val="center"/>
          </w:tcPr>
          <w:p w14:paraId="06F6BAF3"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26EB1B4"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BA40D6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FA3C99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97897A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5E51D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77323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2CF861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E58CE3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FECF3D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0537EB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E30CC6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EF40BD9" w14:textId="77777777" w:rsidTr="00B26CE4">
        <w:trPr>
          <w:jc w:val="center"/>
        </w:trPr>
        <w:tc>
          <w:tcPr>
            <w:tcW w:w="904" w:type="pct"/>
          </w:tcPr>
          <w:p w14:paraId="6AFEEE98"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51142C1D" w14:textId="77777777" w:rsidR="00C60239" w:rsidRPr="00AE034C" w:rsidRDefault="00C60239" w:rsidP="00B26CE4">
            <w:pPr>
              <w:jc w:val="center"/>
              <w:rPr>
                <w:sz w:val="18"/>
                <w:szCs w:val="18"/>
              </w:rPr>
            </w:pPr>
            <w:r w:rsidRPr="00AE034C">
              <w:rPr>
                <w:sz w:val="18"/>
                <w:szCs w:val="18"/>
              </w:rPr>
              <w:t>733,8</w:t>
            </w:r>
          </w:p>
        </w:tc>
        <w:tc>
          <w:tcPr>
            <w:tcW w:w="341" w:type="pct"/>
            <w:gridSpan w:val="2"/>
            <w:vAlign w:val="center"/>
          </w:tcPr>
          <w:p w14:paraId="0DED27C9" w14:textId="77777777" w:rsidR="00C60239" w:rsidRPr="00AE034C" w:rsidRDefault="00C60239" w:rsidP="00B26CE4">
            <w:pPr>
              <w:jc w:val="center"/>
              <w:rPr>
                <w:sz w:val="18"/>
                <w:szCs w:val="18"/>
              </w:rPr>
            </w:pPr>
            <w:r w:rsidRPr="00AE034C">
              <w:rPr>
                <w:sz w:val="18"/>
                <w:szCs w:val="18"/>
              </w:rPr>
              <w:t>45,4</w:t>
            </w:r>
          </w:p>
        </w:tc>
        <w:tc>
          <w:tcPr>
            <w:tcW w:w="200" w:type="pct"/>
            <w:gridSpan w:val="2"/>
            <w:vAlign w:val="center"/>
          </w:tcPr>
          <w:p w14:paraId="5E1BF5ED"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71B66FD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EEE91A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155C29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217642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66B61E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097941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219008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4365AD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448BAF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53A223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23ED16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AA0B96A" w14:textId="77777777" w:rsidTr="00B26CE4">
        <w:trPr>
          <w:jc w:val="center"/>
        </w:trPr>
        <w:tc>
          <w:tcPr>
            <w:tcW w:w="904" w:type="pct"/>
          </w:tcPr>
          <w:p w14:paraId="33775CDA"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0531D99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475006B"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779DFA2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292E950"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590D63A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1B3C87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91F72A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7F15B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470D02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EECE6C"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271E60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693018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0AF31B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C1271B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0E81380" w14:textId="77777777" w:rsidTr="00B26CE4">
        <w:trPr>
          <w:jc w:val="center"/>
        </w:trPr>
        <w:tc>
          <w:tcPr>
            <w:tcW w:w="904" w:type="pct"/>
          </w:tcPr>
          <w:p w14:paraId="32F60C2C"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243DC6B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0FCD59C"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2E9BA2EE"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3C6559C"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0ACF10A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4BE750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99BE39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C76AFC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0417D2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B6ABBD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8B551A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F09F8B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C96585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EC9059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CE78988" w14:textId="77777777" w:rsidTr="00B26CE4">
        <w:trPr>
          <w:jc w:val="center"/>
        </w:trPr>
        <w:tc>
          <w:tcPr>
            <w:tcW w:w="904" w:type="pct"/>
          </w:tcPr>
          <w:p w14:paraId="3240DE55"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D9E2BA1" w14:textId="77777777" w:rsidR="00C60239" w:rsidRPr="00AE034C" w:rsidRDefault="00C60239" w:rsidP="00B26CE4">
            <w:pPr>
              <w:jc w:val="center"/>
              <w:rPr>
                <w:sz w:val="18"/>
                <w:szCs w:val="18"/>
              </w:rPr>
            </w:pPr>
            <w:r w:rsidRPr="00AE034C">
              <w:rPr>
                <w:sz w:val="18"/>
                <w:szCs w:val="18"/>
              </w:rPr>
              <w:t>48,9</w:t>
            </w:r>
          </w:p>
        </w:tc>
        <w:tc>
          <w:tcPr>
            <w:tcW w:w="341" w:type="pct"/>
            <w:gridSpan w:val="2"/>
            <w:vAlign w:val="center"/>
          </w:tcPr>
          <w:p w14:paraId="37FCCE01" w14:textId="77777777" w:rsidR="00C60239" w:rsidRPr="00AE034C" w:rsidRDefault="00C60239" w:rsidP="00B26CE4">
            <w:pPr>
              <w:jc w:val="center"/>
              <w:rPr>
                <w:sz w:val="18"/>
                <w:szCs w:val="18"/>
              </w:rPr>
            </w:pPr>
            <w:r w:rsidRPr="00AE034C">
              <w:rPr>
                <w:sz w:val="18"/>
                <w:szCs w:val="18"/>
              </w:rPr>
              <w:t>3,0</w:t>
            </w:r>
          </w:p>
        </w:tc>
        <w:tc>
          <w:tcPr>
            <w:tcW w:w="200" w:type="pct"/>
            <w:gridSpan w:val="2"/>
            <w:vAlign w:val="center"/>
          </w:tcPr>
          <w:p w14:paraId="7877C26B"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56A7CB5"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013EECB9"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60C14D3"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887D58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E171FB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828859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59926E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F7739B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BEE501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082583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37E3C9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F51C1FF" w14:textId="77777777" w:rsidTr="00B26CE4">
        <w:trPr>
          <w:jc w:val="center"/>
        </w:trPr>
        <w:tc>
          <w:tcPr>
            <w:tcW w:w="904" w:type="pct"/>
          </w:tcPr>
          <w:p w14:paraId="4993F8FA"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4CC36F1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08A21F3" w14:textId="77777777" w:rsidR="00C60239" w:rsidRPr="00AE034C" w:rsidRDefault="00C60239" w:rsidP="00B26CE4">
            <w:pPr>
              <w:jc w:val="center"/>
              <w:rPr>
                <w:sz w:val="18"/>
                <w:szCs w:val="18"/>
              </w:rPr>
            </w:pPr>
            <w:r w:rsidRPr="00AE034C">
              <w:rPr>
                <w:sz w:val="18"/>
                <w:szCs w:val="18"/>
              </w:rPr>
              <w:t>2,8</w:t>
            </w:r>
          </w:p>
        </w:tc>
        <w:tc>
          <w:tcPr>
            <w:tcW w:w="200" w:type="pct"/>
            <w:gridSpan w:val="2"/>
            <w:vAlign w:val="center"/>
          </w:tcPr>
          <w:p w14:paraId="4E45112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AB04057"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6A124D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F103BA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CCC674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A3F0A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45518C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FA474C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320615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C42194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ED14D4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8E975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25E758A" w14:textId="77777777" w:rsidTr="00B26CE4">
        <w:trPr>
          <w:jc w:val="center"/>
        </w:trPr>
        <w:tc>
          <w:tcPr>
            <w:tcW w:w="904" w:type="pct"/>
          </w:tcPr>
          <w:p w14:paraId="5E8C2D1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42AB13A4" w14:textId="77777777" w:rsidR="00C60239" w:rsidRPr="00AE034C" w:rsidRDefault="00C60239" w:rsidP="00B26CE4">
            <w:pPr>
              <w:jc w:val="center"/>
              <w:rPr>
                <w:sz w:val="18"/>
                <w:szCs w:val="18"/>
                <w:lang w:val="en-US"/>
              </w:rPr>
            </w:pPr>
          </w:p>
        </w:tc>
        <w:tc>
          <w:tcPr>
            <w:tcW w:w="341" w:type="pct"/>
            <w:gridSpan w:val="2"/>
            <w:vAlign w:val="center"/>
          </w:tcPr>
          <w:p w14:paraId="381D4236" w14:textId="77777777" w:rsidR="00C60239" w:rsidRPr="00AE034C" w:rsidRDefault="00C60239" w:rsidP="00B26CE4">
            <w:pPr>
              <w:jc w:val="center"/>
              <w:rPr>
                <w:sz w:val="18"/>
                <w:szCs w:val="18"/>
              </w:rPr>
            </w:pPr>
          </w:p>
        </w:tc>
        <w:tc>
          <w:tcPr>
            <w:tcW w:w="200" w:type="pct"/>
            <w:gridSpan w:val="2"/>
            <w:vAlign w:val="center"/>
          </w:tcPr>
          <w:p w14:paraId="5581DDF8" w14:textId="77777777" w:rsidR="00C60239" w:rsidRPr="00AE034C" w:rsidRDefault="00C60239" w:rsidP="00B26CE4">
            <w:pPr>
              <w:jc w:val="center"/>
              <w:rPr>
                <w:sz w:val="18"/>
                <w:szCs w:val="18"/>
                <w:lang w:val="en-US"/>
              </w:rPr>
            </w:pPr>
          </w:p>
        </w:tc>
        <w:tc>
          <w:tcPr>
            <w:tcW w:w="286" w:type="pct"/>
            <w:vAlign w:val="center"/>
          </w:tcPr>
          <w:p w14:paraId="722D5074" w14:textId="77777777" w:rsidR="00C60239" w:rsidRPr="00AE034C" w:rsidRDefault="00C60239" w:rsidP="00B26CE4">
            <w:pPr>
              <w:jc w:val="center"/>
              <w:rPr>
                <w:sz w:val="18"/>
                <w:szCs w:val="18"/>
              </w:rPr>
            </w:pPr>
          </w:p>
        </w:tc>
        <w:tc>
          <w:tcPr>
            <w:tcW w:w="245" w:type="pct"/>
            <w:vAlign w:val="center"/>
          </w:tcPr>
          <w:p w14:paraId="4F74586B" w14:textId="77777777" w:rsidR="00C60239" w:rsidRPr="00AE034C" w:rsidRDefault="00C60239" w:rsidP="00B26CE4">
            <w:pPr>
              <w:jc w:val="center"/>
              <w:rPr>
                <w:sz w:val="18"/>
                <w:szCs w:val="18"/>
                <w:lang w:val="en-US"/>
              </w:rPr>
            </w:pPr>
          </w:p>
        </w:tc>
        <w:tc>
          <w:tcPr>
            <w:tcW w:w="295" w:type="pct"/>
            <w:vAlign w:val="center"/>
          </w:tcPr>
          <w:p w14:paraId="3D70D876" w14:textId="77777777" w:rsidR="00C60239" w:rsidRPr="00AE034C" w:rsidRDefault="00C60239" w:rsidP="00B26CE4">
            <w:pPr>
              <w:jc w:val="center"/>
              <w:rPr>
                <w:sz w:val="18"/>
                <w:szCs w:val="18"/>
              </w:rPr>
            </w:pPr>
          </w:p>
        </w:tc>
        <w:tc>
          <w:tcPr>
            <w:tcW w:w="293" w:type="pct"/>
            <w:vAlign w:val="center"/>
          </w:tcPr>
          <w:p w14:paraId="2D2D0DAC" w14:textId="77777777" w:rsidR="00C60239" w:rsidRPr="00AE034C" w:rsidRDefault="00C60239" w:rsidP="00B26CE4">
            <w:pPr>
              <w:jc w:val="center"/>
              <w:rPr>
                <w:sz w:val="18"/>
                <w:szCs w:val="18"/>
                <w:lang w:val="en-US"/>
              </w:rPr>
            </w:pPr>
          </w:p>
        </w:tc>
        <w:tc>
          <w:tcPr>
            <w:tcW w:w="341" w:type="pct"/>
            <w:gridSpan w:val="2"/>
            <w:vAlign w:val="center"/>
          </w:tcPr>
          <w:p w14:paraId="34723B0E" w14:textId="77777777" w:rsidR="00C60239" w:rsidRPr="00AE034C" w:rsidRDefault="00C60239" w:rsidP="00B26CE4">
            <w:pPr>
              <w:jc w:val="center"/>
              <w:rPr>
                <w:sz w:val="18"/>
                <w:szCs w:val="18"/>
              </w:rPr>
            </w:pPr>
          </w:p>
        </w:tc>
        <w:tc>
          <w:tcPr>
            <w:tcW w:w="341" w:type="pct"/>
            <w:gridSpan w:val="2"/>
            <w:vAlign w:val="center"/>
          </w:tcPr>
          <w:p w14:paraId="1D504B13" w14:textId="77777777" w:rsidR="00C60239" w:rsidRPr="00AE034C" w:rsidRDefault="00C60239" w:rsidP="00B26CE4">
            <w:pPr>
              <w:jc w:val="center"/>
              <w:rPr>
                <w:sz w:val="18"/>
                <w:szCs w:val="18"/>
                <w:lang w:val="en-US"/>
              </w:rPr>
            </w:pPr>
          </w:p>
        </w:tc>
        <w:tc>
          <w:tcPr>
            <w:tcW w:w="341" w:type="pct"/>
            <w:gridSpan w:val="2"/>
            <w:vAlign w:val="center"/>
          </w:tcPr>
          <w:p w14:paraId="2C5CDA37" w14:textId="77777777" w:rsidR="00C60239" w:rsidRPr="00AE034C" w:rsidRDefault="00C60239" w:rsidP="00B26CE4">
            <w:pPr>
              <w:jc w:val="center"/>
              <w:rPr>
                <w:sz w:val="18"/>
                <w:szCs w:val="18"/>
              </w:rPr>
            </w:pPr>
          </w:p>
        </w:tc>
        <w:tc>
          <w:tcPr>
            <w:tcW w:w="294" w:type="pct"/>
            <w:vAlign w:val="center"/>
          </w:tcPr>
          <w:p w14:paraId="012C404F" w14:textId="77777777" w:rsidR="00C60239" w:rsidRPr="00AE034C" w:rsidRDefault="00C60239" w:rsidP="00B26CE4">
            <w:pPr>
              <w:jc w:val="center"/>
              <w:rPr>
                <w:sz w:val="18"/>
                <w:szCs w:val="18"/>
                <w:lang w:val="en-US"/>
              </w:rPr>
            </w:pPr>
          </w:p>
        </w:tc>
        <w:tc>
          <w:tcPr>
            <w:tcW w:w="342" w:type="pct"/>
            <w:vAlign w:val="center"/>
          </w:tcPr>
          <w:p w14:paraId="19ABBF63" w14:textId="77777777" w:rsidR="00C60239" w:rsidRPr="00AE034C" w:rsidRDefault="00C60239" w:rsidP="00B26CE4">
            <w:pPr>
              <w:jc w:val="center"/>
              <w:rPr>
                <w:sz w:val="18"/>
                <w:szCs w:val="18"/>
              </w:rPr>
            </w:pPr>
          </w:p>
        </w:tc>
        <w:tc>
          <w:tcPr>
            <w:tcW w:w="143" w:type="pct"/>
            <w:vAlign w:val="center"/>
          </w:tcPr>
          <w:p w14:paraId="6CDA04A4" w14:textId="77777777" w:rsidR="00C60239" w:rsidRPr="00AE034C" w:rsidRDefault="00C60239" w:rsidP="00B26CE4">
            <w:pPr>
              <w:jc w:val="center"/>
              <w:rPr>
                <w:sz w:val="18"/>
                <w:szCs w:val="18"/>
                <w:lang w:val="en-US"/>
              </w:rPr>
            </w:pPr>
          </w:p>
        </w:tc>
        <w:tc>
          <w:tcPr>
            <w:tcW w:w="295" w:type="pct"/>
            <w:vAlign w:val="center"/>
          </w:tcPr>
          <w:p w14:paraId="02F0FE75" w14:textId="77777777" w:rsidR="00C60239" w:rsidRPr="00AE034C" w:rsidRDefault="00C60239" w:rsidP="00B26CE4">
            <w:pPr>
              <w:jc w:val="center"/>
              <w:rPr>
                <w:sz w:val="18"/>
                <w:szCs w:val="18"/>
                <w:lang w:val="en-US"/>
              </w:rPr>
            </w:pPr>
          </w:p>
        </w:tc>
      </w:tr>
      <w:tr w:rsidR="00C60239" w:rsidRPr="00AE034C" w14:paraId="2B1428B0" w14:textId="77777777" w:rsidTr="00B26CE4">
        <w:trPr>
          <w:cantSplit/>
          <w:jc w:val="center"/>
        </w:trPr>
        <w:tc>
          <w:tcPr>
            <w:tcW w:w="5000" w:type="pct"/>
            <w:gridSpan w:val="21"/>
          </w:tcPr>
          <w:p w14:paraId="2CD02154"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479B572D" w14:textId="77777777" w:rsidR="00C60239" w:rsidRPr="00AE034C" w:rsidRDefault="00C60239" w:rsidP="00B26CE4">
            <w:pPr>
              <w:jc w:val="both"/>
              <w:rPr>
                <w:sz w:val="18"/>
                <w:szCs w:val="18"/>
              </w:rPr>
            </w:pPr>
            <w:r w:rsidRPr="00AE034C">
              <w:rPr>
                <w:sz w:val="18"/>
                <w:szCs w:val="18"/>
              </w:rPr>
              <w:t>Категория защитных лесов      Леса водоохранных зон</w:t>
            </w:r>
          </w:p>
          <w:p w14:paraId="2D6C3403" w14:textId="77777777" w:rsidR="00C60239" w:rsidRPr="00AE034C" w:rsidRDefault="00C60239" w:rsidP="00B26CE4">
            <w:pPr>
              <w:jc w:val="both"/>
              <w:rPr>
                <w:sz w:val="18"/>
                <w:szCs w:val="18"/>
              </w:rPr>
            </w:pPr>
            <w:r w:rsidRPr="00AE034C">
              <w:rPr>
                <w:sz w:val="18"/>
                <w:szCs w:val="18"/>
              </w:rPr>
              <w:t>Хозяйственная секция              Итого по категории леса</w:t>
            </w:r>
          </w:p>
        </w:tc>
      </w:tr>
      <w:tr w:rsidR="00C60239" w:rsidRPr="00AE034C" w14:paraId="3FDD93D1" w14:textId="77777777" w:rsidTr="00B26CE4">
        <w:trPr>
          <w:jc w:val="center"/>
        </w:trPr>
        <w:tc>
          <w:tcPr>
            <w:tcW w:w="904" w:type="pct"/>
          </w:tcPr>
          <w:p w14:paraId="3F69BA5C"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561F2DC4" w14:textId="77777777" w:rsidR="00C60239" w:rsidRPr="00AE034C" w:rsidRDefault="00C60239" w:rsidP="00B26CE4">
            <w:pPr>
              <w:jc w:val="center"/>
              <w:rPr>
                <w:sz w:val="18"/>
                <w:szCs w:val="18"/>
              </w:rPr>
            </w:pPr>
            <w:r w:rsidRPr="00AE034C">
              <w:rPr>
                <w:sz w:val="18"/>
                <w:szCs w:val="18"/>
              </w:rPr>
              <w:t>3337,4</w:t>
            </w:r>
          </w:p>
        </w:tc>
        <w:tc>
          <w:tcPr>
            <w:tcW w:w="341" w:type="pct"/>
            <w:gridSpan w:val="2"/>
            <w:vAlign w:val="center"/>
          </w:tcPr>
          <w:p w14:paraId="052BA9F3" w14:textId="77777777" w:rsidR="00C60239" w:rsidRPr="00AE034C" w:rsidRDefault="00C60239" w:rsidP="00B26CE4">
            <w:pPr>
              <w:jc w:val="center"/>
              <w:rPr>
                <w:sz w:val="18"/>
                <w:szCs w:val="18"/>
              </w:rPr>
            </w:pPr>
            <w:r w:rsidRPr="00AE034C">
              <w:rPr>
                <w:sz w:val="18"/>
                <w:szCs w:val="18"/>
              </w:rPr>
              <w:t>846,62</w:t>
            </w:r>
          </w:p>
        </w:tc>
        <w:tc>
          <w:tcPr>
            <w:tcW w:w="200" w:type="pct"/>
            <w:gridSpan w:val="2"/>
            <w:vAlign w:val="center"/>
          </w:tcPr>
          <w:p w14:paraId="77237869" w14:textId="77777777" w:rsidR="00C60239" w:rsidRPr="00AE034C" w:rsidRDefault="00C60239" w:rsidP="00B26CE4">
            <w:pPr>
              <w:jc w:val="center"/>
              <w:rPr>
                <w:sz w:val="18"/>
                <w:szCs w:val="18"/>
              </w:rPr>
            </w:pPr>
            <w:r w:rsidRPr="00AE034C">
              <w:rPr>
                <w:sz w:val="18"/>
                <w:szCs w:val="18"/>
              </w:rPr>
              <w:t>6,5</w:t>
            </w:r>
          </w:p>
        </w:tc>
        <w:tc>
          <w:tcPr>
            <w:tcW w:w="286" w:type="pct"/>
            <w:vAlign w:val="center"/>
          </w:tcPr>
          <w:p w14:paraId="26CF49A2" w14:textId="77777777" w:rsidR="00C60239" w:rsidRPr="00AE034C" w:rsidRDefault="00C60239" w:rsidP="00B26CE4">
            <w:pPr>
              <w:jc w:val="center"/>
              <w:rPr>
                <w:sz w:val="18"/>
                <w:szCs w:val="18"/>
              </w:rPr>
            </w:pPr>
            <w:r w:rsidRPr="00AE034C">
              <w:rPr>
                <w:sz w:val="18"/>
                <w:szCs w:val="18"/>
              </w:rPr>
              <w:t>2,64</w:t>
            </w:r>
          </w:p>
        </w:tc>
        <w:tc>
          <w:tcPr>
            <w:tcW w:w="245" w:type="pct"/>
            <w:vAlign w:val="center"/>
          </w:tcPr>
          <w:p w14:paraId="79489E7F" w14:textId="77777777" w:rsidR="00C60239" w:rsidRPr="00AE034C" w:rsidRDefault="00C60239" w:rsidP="00B26CE4">
            <w:pPr>
              <w:jc w:val="center"/>
              <w:rPr>
                <w:sz w:val="18"/>
                <w:szCs w:val="18"/>
              </w:rPr>
            </w:pPr>
            <w:r w:rsidRPr="00AE034C">
              <w:rPr>
                <w:sz w:val="18"/>
                <w:szCs w:val="18"/>
              </w:rPr>
              <w:t>103,1</w:t>
            </w:r>
          </w:p>
        </w:tc>
        <w:tc>
          <w:tcPr>
            <w:tcW w:w="295" w:type="pct"/>
            <w:vAlign w:val="center"/>
          </w:tcPr>
          <w:p w14:paraId="71F55563" w14:textId="77777777" w:rsidR="00C60239" w:rsidRPr="00AE034C" w:rsidRDefault="00C60239" w:rsidP="00B26CE4">
            <w:pPr>
              <w:jc w:val="center"/>
              <w:rPr>
                <w:sz w:val="18"/>
                <w:szCs w:val="18"/>
              </w:rPr>
            </w:pPr>
            <w:r w:rsidRPr="00AE034C">
              <w:rPr>
                <w:sz w:val="18"/>
                <w:szCs w:val="18"/>
              </w:rPr>
              <w:t>35,72</w:t>
            </w:r>
          </w:p>
        </w:tc>
        <w:tc>
          <w:tcPr>
            <w:tcW w:w="293" w:type="pct"/>
            <w:vAlign w:val="center"/>
          </w:tcPr>
          <w:p w14:paraId="6BD99C7E" w14:textId="77777777" w:rsidR="00C60239" w:rsidRPr="00AE034C" w:rsidRDefault="00C60239" w:rsidP="00B26CE4">
            <w:pPr>
              <w:jc w:val="center"/>
              <w:rPr>
                <w:sz w:val="18"/>
                <w:szCs w:val="18"/>
              </w:rPr>
            </w:pPr>
            <w:r w:rsidRPr="00AE034C">
              <w:rPr>
                <w:sz w:val="18"/>
                <w:szCs w:val="18"/>
              </w:rPr>
              <w:t>660,0</w:t>
            </w:r>
          </w:p>
        </w:tc>
        <w:tc>
          <w:tcPr>
            <w:tcW w:w="341" w:type="pct"/>
            <w:gridSpan w:val="2"/>
            <w:vAlign w:val="center"/>
          </w:tcPr>
          <w:p w14:paraId="16556C69" w14:textId="77777777" w:rsidR="00C60239" w:rsidRPr="00AE034C" w:rsidRDefault="00C60239" w:rsidP="00B26CE4">
            <w:pPr>
              <w:jc w:val="center"/>
              <w:rPr>
                <w:sz w:val="18"/>
                <w:szCs w:val="18"/>
              </w:rPr>
            </w:pPr>
            <w:r w:rsidRPr="00AE034C">
              <w:rPr>
                <w:sz w:val="18"/>
                <w:szCs w:val="18"/>
              </w:rPr>
              <w:t>194,45</w:t>
            </w:r>
          </w:p>
        </w:tc>
        <w:tc>
          <w:tcPr>
            <w:tcW w:w="341" w:type="pct"/>
            <w:gridSpan w:val="2"/>
            <w:vAlign w:val="center"/>
          </w:tcPr>
          <w:p w14:paraId="662CBB81" w14:textId="77777777" w:rsidR="00C60239" w:rsidRPr="00AE034C" w:rsidRDefault="00C60239" w:rsidP="00B26CE4">
            <w:pPr>
              <w:jc w:val="center"/>
              <w:rPr>
                <w:sz w:val="18"/>
                <w:szCs w:val="18"/>
              </w:rPr>
            </w:pPr>
            <w:r w:rsidRPr="00AE034C">
              <w:rPr>
                <w:sz w:val="18"/>
                <w:szCs w:val="18"/>
              </w:rPr>
              <w:t>1453,4</w:t>
            </w:r>
          </w:p>
        </w:tc>
        <w:tc>
          <w:tcPr>
            <w:tcW w:w="341" w:type="pct"/>
            <w:gridSpan w:val="2"/>
            <w:vAlign w:val="center"/>
          </w:tcPr>
          <w:p w14:paraId="5D222904" w14:textId="77777777" w:rsidR="00C60239" w:rsidRPr="00AE034C" w:rsidRDefault="00C60239" w:rsidP="00B26CE4">
            <w:pPr>
              <w:jc w:val="center"/>
              <w:rPr>
                <w:sz w:val="18"/>
                <w:szCs w:val="18"/>
              </w:rPr>
            </w:pPr>
            <w:r w:rsidRPr="00AE034C">
              <w:rPr>
                <w:sz w:val="18"/>
                <w:szCs w:val="18"/>
              </w:rPr>
              <w:t>379,56</w:t>
            </w:r>
          </w:p>
        </w:tc>
        <w:tc>
          <w:tcPr>
            <w:tcW w:w="294" w:type="pct"/>
            <w:vAlign w:val="center"/>
          </w:tcPr>
          <w:p w14:paraId="028C608A" w14:textId="77777777" w:rsidR="00C60239" w:rsidRPr="00AE034C" w:rsidRDefault="00C60239" w:rsidP="00B26CE4">
            <w:pPr>
              <w:jc w:val="center"/>
              <w:rPr>
                <w:sz w:val="18"/>
                <w:szCs w:val="18"/>
              </w:rPr>
            </w:pPr>
            <w:r w:rsidRPr="00AE034C">
              <w:rPr>
                <w:sz w:val="18"/>
                <w:szCs w:val="18"/>
              </w:rPr>
              <w:t>1114,4</w:t>
            </w:r>
          </w:p>
        </w:tc>
        <w:tc>
          <w:tcPr>
            <w:tcW w:w="342" w:type="pct"/>
            <w:vAlign w:val="center"/>
          </w:tcPr>
          <w:p w14:paraId="5E6038B1" w14:textId="77777777" w:rsidR="00C60239" w:rsidRPr="00AE034C" w:rsidRDefault="00C60239" w:rsidP="00B26CE4">
            <w:pPr>
              <w:jc w:val="center"/>
              <w:rPr>
                <w:sz w:val="18"/>
                <w:szCs w:val="18"/>
              </w:rPr>
            </w:pPr>
            <w:r w:rsidRPr="00AE034C">
              <w:rPr>
                <w:sz w:val="18"/>
                <w:szCs w:val="18"/>
              </w:rPr>
              <w:t>234,25</w:t>
            </w:r>
          </w:p>
        </w:tc>
        <w:tc>
          <w:tcPr>
            <w:tcW w:w="143" w:type="pct"/>
            <w:vAlign w:val="center"/>
          </w:tcPr>
          <w:p w14:paraId="2C6BBEB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C811A5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CFA40D3" w14:textId="77777777" w:rsidTr="00B26CE4">
        <w:trPr>
          <w:jc w:val="center"/>
        </w:trPr>
        <w:tc>
          <w:tcPr>
            <w:tcW w:w="904" w:type="pct"/>
          </w:tcPr>
          <w:p w14:paraId="327C8295"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6DAA56C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D12462"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046D8DB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9E224E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3ADBA8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ADACC4D"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6DC836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4AA1A1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CB831C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15BAE49"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753A097F"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E8B4B51"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50D537C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C9562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D87C3F7" w14:textId="77777777" w:rsidTr="00B26CE4">
        <w:trPr>
          <w:jc w:val="center"/>
        </w:trPr>
        <w:tc>
          <w:tcPr>
            <w:tcW w:w="904" w:type="pct"/>
          </w:tcPr>
          <w:p w14:paraId="1795BCC4"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66776412" w14:textId="77777777" w:rsidR="00C60239" w:rsidRPr="00AE034C" w:rsidRDefault="00C60239" w:rsidP="00B26CE4">
            <w:pPr>
              <w:jc w:val="center"/>
              <w:rPr>
                <w:sz w:val="18"/>
                <w:szCs w:val="18"/>
                <w:lang w:val="en-US"/>
              </w:rPr>
            </w:pPr>
            <w:r w:rsidRPr="00AE034C">
              <w:rPr>
                <w:sz w:val="18"/>
                <w:szCs w:val="18"/>
              </w:rPr>
              <w:t>3337</w:t>
            </w:r>
            <w:r w:rsidRPr="00AE034C">
              <w:rPr>
                <w:sz w:val="18"/>
                <w:szCs w:val="18"/>
                <w:lang w:val="en-US"/>
              </w:rPr>
              <w:t>,4</w:t>
            </w:r>
          </w:p>
        </w:tc>
        <w:tc>
          <w:tcPr>
            <w:tcW w:w="341" w:type="pct"/>
            <w:gridSpan w:val="2"/>
            <w:vAlign w:val="center"/>
          </w:tcPr>
          <w:p w14:paraId="0D470193" w14:textId="77777777" w:rsidR="00C60239" w:rsidRPr="00AE034C" w:rsidRDefault="00C60239" w:rsidP="00B26CE4">
            <w:pPr>
              <w:jc w:val="center"/>
              <w:rPr>
                <w:sz w:val="18"/>
                <w:szCs w:val="18"/>
              </w:rPr>
            </w:pPr>
            <w:r w:rsidRPr="00AE034C">
              <w:rPr>
                <w:sz w:val="18"/>
                <w:szCs w:val="18"/>
                <w:lang w:val="en-US"/>
              </w:rPr>
              <w:t>171,</w:t>
            </w:r>
            <w:r w:rsidRPr="00AE034C">
              <w:rPr>
                <w:sz w:val="18"/>
                <w:szCs w:val="18"/>
              </w:rPr>
              <w:t>3</w:t>
            </w:r>
          </w:p>
        </w:tc>
        <w:tc>
          <w:tcPr>
            <w:tcW w:w="200" w:type="pct"/>
            <w:gridSpan w:val="2"/>
            <w:vAlign w:val="center"/>
          </w:tcPr>
          <w:p w14:paraId="7814219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75A939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8DD2F5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86D355B"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0A4B25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95B462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D9EC14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E6A61DD"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523952CC"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C2A2B28"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78C68F9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47EBF8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5DBDF62" w14:textId="77777777" w:rsidTr="00B26CE4">
        <w:trPr>
          <w:jc w:val="center"/>
        </w:trPr>
        <w:tc>
          <w:tcPr>
            <w:tcW w:w="904" w:type="pct"/>
          </w:tcPr>
          <w:p w14:paraId="1C75ADAE"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6994A29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62F0F92"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5674FFC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18611F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F6B4CC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26D3C4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3AEE68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7CECEB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3DD351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84BBCA7"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1C913D12"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0AE08C52"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6373E2C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FCFE6F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5F3D687" w14:textId="77777777" w:rsidTr="00B26CE4">
        <w:trPr>
          <w:jc w:val="center"/>
        </w:trPr>
        <w:tc>
          <w:tcPr>
            <w:tcW w:w="904" w:type="pct"/>
          </w:tcPr>
          <w:p w14:paraId="2F1563AE"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629DE31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E1D3A13"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2249D38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543C53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3F1C88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DA63B4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D3C1B8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5F81D7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A8F7D3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DC404FD"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640065D4"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7E4F6308"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4697351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1DDD2F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1636A9A" w14:textId="77777777" w:rsidTr="00B26CE4">
        <w:trPr>
          <w:jc w:val="center"/>
        </w:trPr>
        <w:tc>
          <w:tcPr>
            <w:tcW w:w="904" w:type="pct"/>
          </w:tcPr>
          <w:p w14:paraId="1679CFBD" w14:textId="77777777" w:rsidR="00C60239" w:rsidRPr="00AE034C" w:rsidRDefault="00C60239" w:rsidP="00B26CE4">
            <w:pPr>
              <w:rPr>
                <w:sz w:val="18"/>
                <w:szCs w:val="18"/>
              </w:rPr>
            </w:pPr>
            <w:r w:rsidRPr="00AE034C">
              <w:rPr>
                <w:sz w:val="18"/>
                <w:szCs w:val="18"/>
              </w:rPr>
              <w:lastRenderedPageBreak/>
              <w:t>корневой</w:t>
            </w:r>
          </w:p>
        </w:tc>
        <w:tc>
          <w:tcPr>
            <w:tcW w:w="341" w:type="pct"/>
            <w:gridSpan w:val="2"/>
            <w:vAlign w:val="center"/>
          </w:tcPr>
          <w:p w14:paraId="5A233F34" w14:textId="77777777" w:rsidR="00C60239" w:rsidRPr="00AE034C" w:rsidRDefault="00C60239" w:rsidP="00B26CE4">
            <w:pPr>
              <w:jc w:val="center"/>
              <w:rPr>
                <w:sz w:val="18"/>
                <w:szCs w:val="18"/>
                <w:lang w:val="en-US"/>
              </w:rPr>
            </w:pPr>
            <w:r w:rsidRPr="00AE034C">
              <w:rPr>
                <w:sz w:val="18"/>
                <w:szCs w:val="18"/>
                <w:lang w:val="en-US"/>
              </w:rPr>
              <w:t>186,0</w:t>
            </w:r>
          </w:p>
        </w:tc>
        <w:tc>
          <w:tcPr>
            <w:tcW w:w="341" w:type="pct"/>
            <w:gridSpan w:val="2"/>
            <w:vAlign w:val="center"/>
          </w:tcPr>
          <w:p w14:paraId="153C9AEA" w14:textId="77777777" w:rsidR="00C60239" w:rsidRPr="00AE034C" w:rsidRDefault="00C60239" w:rsidP="00B26CE4">
            <w:pPr>
              <w:jc w:val="center"/>
              <w:rPr>
                <w:sz w:val="18"/>
                <w:szCs w:val="18"/>
              </w:rPr>
            </w:pPr>
            <w:r w:rsidRPr="00AE034C">
              <w:rPr>
                <w:sz w:val="18"/>
                <w:szCs w:val="18"/>
                <w:lang w:val="en-US"/>
              </w:rPr>
              <w:t>9,</w:t>
            </w:r>
            <w:r w:rsidRPr="00AE034C">
              <w:rPr>
                <w:sz w:val="18"/>
                <w:szCs w:val="18"/>
              </w:rPr>
              <w:t>7</w:t>
            </w:r>
          </w:p>
        </w:tc>
        <w:tc>
          <w:tcPr>
            <w:tcW w:w="200" w:type="pct"/>
            <w:gridSpan w:val="2"/>
            <w:vAlign w:val="center"/>
          </w:tcPr>
          <w:p w14:paraId="510FC17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47F11B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9D72E2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F12B9D4"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C6FD94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9EE40E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43D5AF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0D7057B"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23F9F40F"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714BC04"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017DB3C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E65C5D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DBCF361" w14:textId="77777777" w:rsidTr="00B26CE4">
        <w:trPr>
          <w:jc w:val="center"/>
        </w:trPr>
        <w:tc>
          <w:tcPr>
            <w:tcW w:w="904" w:type="pct"/>
          </w:tcPr>
          <w:p w14:paraId="4DFD5C4D"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0BCAE552" w14:textId="77777777" w:rsidR="00C60239" w:rsidRPr="00AE034C" w:rsidRDefault="00C60239" w:rsidP="00B26CE4">
            <w:pPr>
              <w:jc w:val="center"/>
              <w:rPr>
                <w:sz w:val="18"/>
                <w:szCs w:val="18"/>
                <w:lang w:val="en-US"/>
              </w:rPr>
            </w:pPr>
            <w:r w:rsidRPr="00AE034C">
              <w:rPr>
                <w:sz w:val="18"/>
                <w:szCs w:val="18"/>
                <w:lang w:val="en-US"/>
              </w:rPr>
              <w:t>8,9</w:t>
            </w:r>
          </w:p>
        </w:tc>
        <w:tc>
          <w:tcPr>
            <w:tcW w:w="341" w:type="pct"/>
            <w:gridSpan w:val="2"/>
            <w:vAlign w:val="center"/>
          </w:tcPr>
          <w:p w14:paraId="01CC2B1F" w14:textId="77777777" w:rsidR="00C60239" w:rsidRPr="00AE034C" w:rsidRDefault="00C60239" w:rsidP="00B26CE4">
            <w:pPr>
              <w:jc w:val="center"/>
              <w:rPr>
                <w:sz w:val="18"/>
                <w:szCs w:val="18"/>
              </w:rPr>
            </w:pPr>
            <w:r w:rsidRPr="00AE034C">
              <w:rPr>
                <w:sz w:val="18"/>
                <w:szCs w:val="18"/>
              </w:rPr>
              <w:t>9</w:t>
            </w:r>
            <w:r w:rsidRPr="00AE034C">
              <w:rPr>
                <w:sz w:val="18"/>
                <w:szCs w:val="18"/>
                <w:lang w:val="en-US"/>
              </w:rPr>
              <w:t>,</w:t>
            </w:r>
            <w:r w:rsidRPr="00AE034C">
              <w:rPr>
                <w:sz w:val="18"/>
                <w:szCs w:val="18"/>
              </w:rPr>
              <w:t>0</w:t>
            </w:r>
          </w:p>
        </w:tc>
        <w:tc>
          <w:tcPr>
            <w:tcW w:w="200" w:type="pct"/>
            <w:gridSpan w:val="2"/>
            <w:vAlign w:val="center"/>
          </w:tcPr>
          <w:p w14:paraId="109EFDC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E7BB4DC"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AD6316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329302"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D3EBC5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CB74B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A49BC5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9CC2FD9"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59547F88"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19AD6D3C"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D444EB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08BC97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DF24510" w14:textId="77777777" w:rsidTr="00B26CE4">
        <w:trPr>
          <w:jc w:val="center"/>
        </w:trPr>
        <w:tc>
          <w:tcPr>
            <w:tcW w:w="904" w:type="pct"/>
          </w:tcPr>
          <w:p w14:paraId="54D1DAEE"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1C8BEB2" w14:textId="77777777" w:rsidR="00C60239" w:rsidRPr="00AE034C" w:rsidRDefault="00C60239" w:rsidP="00B26CE4">
            <w:pPr>
              <w:jc w:val="center"/>
              <w:rPr>
                <w:sz w:val="18"/>
                <w:szCs w:val="18"/>
                <w:lang w:val="en-US"/>
              </w:rPr>
            </w:pPr>
            <w:r w:rsidRPr="00AE034C">
              <w:rPr>
                <w:sz w:val="18"/>
                <w:szCs w:val="18"/>
                <w:lang w:val="en-US"/>
              </w:rPr>
              <w:t>6,1</w:t>
            </w:r>
          </w:p>
        </w:tc>
        <w:tc>
          <w:tcPr>
            <w:tcW w:w="341" w:type="pct"/>
            <w:gridSpan w:val="2"/>
            <w:vAlign w:val="center"/>
          </w:tcPr>
          <w:p w14:paraId="5D486B29" w14:textId="77777777" w:rsidR="00C60239" w:rsidRPr="00AE034C" w:rsidRDefault="00C60239" w:rsidP="00B26CE4">
            <w:pPr>
              <w:jc w:val="center"/>
              <w:rPr>
                <w:sz w:val="18"/>
                <w:szCs w:val="18"/>
              </w:rPr>
            </w:pPr>
            <w:r w:rsidRPr="00AE034C">
              <w:rPr>
                <w:sz w:val="18"/>
                <w:szCs w:val="18"/>
                <w:lang w:val="en-US"/>
              </w:rPr>
              <w:t>6,</w:t>
            </w:r>
            <w:r w:rsidRPr="00AE034C">
              <w:rPr>
                <w:sz w:val="18"/>
                <w:szCs w:val="18"/>
              </w:rPr>
              <w:t>2</w:t>
            </w:r>
          </w:p>
        </w:tc>
        <w:tc>
          <w:tcPr>
            <w:tcW w:w="200" w:type="pct"/>
            <w:gridSpan w:val="2"/>
            <w:vAlign w:val="center"/>
          </w:tcPr>
          <w:p w14:paraId="3E43DC1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C5F09D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50857E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C208BCF"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7A0773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20A4BD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00CBFF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42E25EC"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2971C6D9"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0CE62CE8"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75556AF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8F65A4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127FB7E" w14:textId="77777777" w:rsidTr="00B26CE4">
        <w:trPr>
          <w:cantSplit/>
          <w:jc w:val="center"/>
        </w:trPr>
        <w:tc>
          <w:tcPr>
            <w:tcW w:w="5000" w:type="pct"/>
            <w:gridSpan w:val="21"/>
          </w:tcPr>
          <w:p w14:paraId="62504689"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3CAED9CD"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1AE653C2" w14:textId="77777777" w:rsidR="00C60239" w:rsidRPr="00AE034C" w:rsidRDefault="00C60239" w:rsidP="00B26CE4">
            <w:pPr>
              <w:jc w:val="both"/>
              <w:rPr>
                <w:sz w:val="18"/>
                <w:szCs w:val="18"/>
              </w:rPr>
            </w:pPr>
            <w:r w:rsidRPr="00AE034C">
              <w:rPr>
                <w:sz w:val="18"/>
                <w:szCs w:val="18"/>
              </w:rPr>
              <w:t>Хозяйственная секция              Сосновая высокобонитетная</w:t>
            </w:r>
          </w:p>
        </w:tc>
      </w:tr>
      <w:tr w:rsidR="00C60239" w:rsidRPr="00AE034C" w14:paraId="593C7B05" w14:textId="77777777" w:rsidTr="00B26CE4">
        <w:trPr>
          <w:jc w:val="center"/>
        </w:trPr>
        <w:tc>
          <w:tcPr>
            <w:tcW w:w="904" w:type="pct"/>
          </w:tcPr>
          <w:p w14:paraId="45E7C539"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6785FB3D" w14:textId="77777777" w:rsidR="00C60239" w:rsidRPr="00AE034C" w:rsidRDefault="00C60239" w:rsidP="00B26CE4">
            <w:pPr>
              <w:jc w:val="center"/>
              <w:rPr>
                <w:sz w:val="18"/>
                <w:szCs w:val="18"/>
                <w:lang w:val="en-US"/>
              </w:rPr>
            </w:pPr>
            <w:r w:rsidRPr="00AE034C">
              <w:rPr>
                <w:sz w:val="18"/>
                <w:szCs w:val="18"/>
              </w:rPr>
              <w:t>71</w:t>
            </w:r>
            <w:r w:rsidRPr="00AE034C">
              <w:rPr>
                <w:sz w:val="18"/>
                <w:szCs w:val="18"/>
                <w:lang w:val="en-US"/>
              </w:rPr>
              <w:t>,8</w:t>
            </w:r>
          </w:p>
        </w:tc>
        <w:tc>
          <w:tcPr>
            <w:tcW w:w="341" w:type="pct"/>
            <w:gridSpan w:val="2"/>
            <w:vAlign w:val="center"/>
          </w:tcPr>
          <w:p w14:paraId="1A0443B5" w14:textId="77777777" w:rsidR="00C60239" w:rsidRPr="00AE034C" w:rsidRDefault="00C60239" w:rsidP="00B26CE4">
            <w:pPr>
              <w:jc w:val="center"/>
              <w:rPr>
                <w:sz w:val="18"/>
                <w:szCs w:val="18"/>
                <w:lang w:val="en-US"/>
              </w:rPr>
            </w:pPr>
            <w:r w:rsidRPr="00AE034C">
              <w:rPr>
                <w:sz w:val="18"/>
                <w:szCs w:val="18"/>
                <w:lang w:val="en-US"/>
              </w:rPr>
              <w:t>18,32</w:t>
            </w:r>
          </w:p>
        </w:tc>
        <w:tc>
          <w:tcPr>
            <w:tcW w:w="200" w:type="pct"/>
            <w:gridSpan w:val="2"/>
            <w:vAlign w:val="center"/>
          </w:tcPr>
          <w:p w14:paraId="30A6237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0AC36BE"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9BD0A0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436F49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B51AE87" w14:textId="77777777" w:rsidR="00C60239" w:rsidRPr="00AE034C" w:rsidRDefault="00C60239" w:rsidP="00B26CE4">
            <w:pPr>
              <w:jc w:val="center"/>
              <w:rPr>
                <w:sz w:val="18"/>
                <w:szCs w:val="18"/>
                <w:lang w:val="en-US"/>
              </w:rPr>
            </w:pPr>
            <w:r w:rsidRPr="00AE034C">
              <w:rPr>
                <w:sz w:val="18"/>
                <w:szCs w:val="18"/>
                <w:lang w:val="en-US"/>
              </w:rPr>
              <w:t>6,4</w:t>
            </w:r>
          </w:p>
        </w:tc>
        <w:tc>
          <w:tcPr>
            <w:tcW w:w="341" w:type="pct"/>
            <w:gridSpan w:val="2"/>
            <w:vAlign w:val="center"/>
          </w:tcPr>
          <w:p w14:paraId="17A145F1" w14:textId="77777777" w:rsidR="00C60239" w:rsidRPr="00AE034C" w:rsidRDefault="00C60239" w:rsidP="00B26CE4">
            <w:pPr>
              <w:jc w:val="center"/>
              <w:rPr>
                <w:sz w:val="18"/>
                <w:szCs w:val="18"/>
                <w:lang w:val="en-US"/>
              </w:rPr>
            </w:pPr>
            <w:r w:rsidRPr="00AE034C">
              <w:rPr>
                <w:sz w:val="18"/>
                <w:szCs w:val="18"/>
                <w:lang w:val="en-US"/>
              </w:rPr>
              <w:t>1,89</w:t>
            </w:r>
          </w:p>
        </w:tc>
        <w:tc>
          <w:tcPr>
            <w:tcW w:w="341" w:type="pct"/>
            <w:gridSpan w:val="2"/>
            <w:vAlign w:val="center"/>
          </w:tcPr>
          <w:p w14:paraId="2104DA50" w14:textId="77777777" w:rsidR="00C60239" w:rsidRPr="00AE034C" w:rsidRDefault="00C60239" w:rsidP="00B26CE4">
            <w:pPr>
              <w:jc w:val="center"/>
              <w:rPr>
                <w:sz w:val="18"/>
                <w:szCs w:val="18"/>
                <w:lang w:val="en-US"/>
              </w:rPr>
            </w:pPr>
            <w:r w:rsidRPr="00AE034C">
              <w:rPr>
                <w:sz w:val="18"/>
                <w:szCs w:val="18"/>
                <w:lang w:val="en-US"/>
              </w:rPr>
              <w:t>42,4</w:t>
            </w:r>
          </w:p>
        </w:tc>
        <w:tc>
          <w:tcPr>
            <w:tcW w:w="341" w:type="pct"/>
            <w:gridSpan w:val="2"/>
            <w:vAlign w:val="center"/>
          </w:tcPr>
          <w:p w14:paraId="5237E589" w14:textId="77777777" w:rsidR="00C60239" w:rsidRPr="00AE034C" w:rsidRDefault="00C60239" w:rsidP="00B26CE4">
            <w:pPr>
              <w:jc w:val="center"/>
              <w:rPr>
                <w:sz w:val="18"/>
                <w:szCs w:val="18"/>
                <w:lang w:val="en-US"/>
              </w:rPr>
            </w:pPr>
            <w:r w:rsidRPr="00AE034C">
              <w:rPr>
                <w:sz w:val="18"/>
                <w:szCs w:val="18"/>
                <w:lang w:val="en-US"/>
              </w:rPr>
              <w:t>11,38</w:t>
            </w:r>
          </w:p>
        </w:tc>
        <w:tc>
          <w:tcPr>
            <w:tcW w:w="294" w:type="pct"/>
            <w:vAlign w:val="center"/>
          </w:tcPr>
          <w:p w14:paraId="456D94A2" w14:textId="77777777" w:rsidR="00C60239" w:rsidRPr="00AE034C" w:rsidRDefault="00C60239" w:rsidP="00B26CE4">
            <w:pPr>
              <w:jc w:val="center"/>
              <w:rPr>
                <w:sz w:val="18"/>
                <w:szCs w:val="18"/>
                <w:lang w:val="en-US"/>
              </w:rPr>
            </w:pPr>
            <w:r w:rsidRPr="00AE034C">
              <w:rPr>
                <w:sz w:val="18"/>
                <w:szCs w:val="18"/>
                <w:lang w:val="en-US"/>
              </w:rPr>
              <w:t>23,0</w:t>
            </w:r>
          </w:p>
        </w:tc>
        <w:tc>
          <w:tcPr>
            <w:tcW w:w="342" w:type="pct"/>
            <w:vAlign w:val="center"/>
          </w:tcPr>
          <w:p w14:paraId="17EBD8DB" w14:textId="77777777" w:rsidR="00C60239" w:rsidRPr="00AE034C" w:rsidRDefault="00C60239" w:rsidP="00B26CE4">
            <w:pPr>
              <w:jc w:val="center"/>
              <w:rPr>
                <w:sz w:val="18"/>
                <w:szCs w:val="18"/>
                <w:lang w:val="en-US"/>
              </w:rPr>
            </w:pPr>
            <w:r w:rsidRPr="00AE034C">
              <w:rPr>
                <w:sz w:val="18"/>
                <w:szCs w:val="18"/>
                <w:lang w:val="en-US"/>
              </w:rPr>
              <w:t>5,05</w:t>
            </w:r>
          </w:p>
        </w:tc>
        <w:tc>
          <w:tcPr>
            <w:tcW w:w="143" w:type="pct"/>
            <w:vAlign w:val="center"/>
          </w:tcPr>
          <w:p w14:paraId="4DEB006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B7B6E1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1EEED95" w14:textId="77777777" w:rsidTr="00B26CE4">
        <w:trPr>
          <w:jc w:val="center"/>
        </w:trPr>
        <w:tc>
          <w:tcPr>
            <w:tcW w:w="904" w:type="pct"/>
          </w:tcPr>
          <w:p w14:paraId="00484DE8"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70E15DA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0D29522"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79AFE38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BB8E2B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EDEB90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16D626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C6555A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694872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B1254B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49A18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8C60A1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07EC71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AA96F7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124F59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5D1B6A9" w14:textId="77777777" w:rsidTr="00B26CE4">
        <w:trPr>
          <w:jc w:val="center"/>
        </w:trPr>
        <w:tc>
          <w:tcPr>
            <w:tcW w:w="904" w:type="pct"/>
          </w:tcPr>
          <w:p w14:paraId="761D68C2"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6148CF96" w14:textId="77777777" w:rsidR="00C60239" w:rsidRPr="00AE034C" w:rsidRDefault="00C60239" w:rsidP="00B26CE4">
            <w:pPr>
              <w:jc w:val="center"/>
              <w:rPr>
                <w:sz w:val="18"/>
                <w:szCs w:val="18"/>
                <w:lang w:val="en-US"/>
              </w:rPr>
            </w:pPr>
            <w:r w:rsidRPr="00AE034C">
              <w:rPr>
                <w:sz w:val="18"/>
                <w:szCs w:val="18"/>
                <w:lang w:val="en-US"/>
              </w:rPr>
              <w:t>71,8</w:t>
            </w:r>
          </w:p>
        </w:tc>
        <w:tc>
          <w:tcPr>
            <w:tcW w:w="341" w:type="pct"/>
            <w:gridSpan w:val="2"/>
            <w:vAlign w:val="center"/>
          </w:tcPr>
          <w:p w14:paraId="4150AA19" w14:textId="77777777" w:rsidR="00C60239" w:rsidRPr="00AE034C" w:rsidRDefault="00C60239" w:rsidP="00B26CE4">
            <w:pPr>
              <w:jc w:val="center"/>
              <w:rPr>
                <w:sz w:val="18"/>
                <w:szCs w:val="18"/>
                <w:lang w:val="en-US"/>
              </w:rPr>
            </w:pPr>
            <w:r w:rsidRPr="00AE034C">
              <w:rPr>
                <w:sz w:val="18"/>
                <w:szCs w:val="18"/>
                <w:lang w:val="en-US"/>
              </w:rPr>
              <w:t>3,52</w:t>
            </w:r>
          </w:p>
        </w:tc>
        <w:tc>
          <w:tcPr>
            <w:tcW w:w="200" w:type="pct"/>
            <w:gridSpan w:val="2"/>
            <w:vAlign w:val="center"/>
          </w:tcPr>
          <w:p w14:paraId="4E9A5D8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3037CE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7DAA65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A2C594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26AEF4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6A973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337EEB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3CD1B1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E947DC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1A9CEB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A6B849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9CA6D5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71A8EC6" w14:textId="77777777" w:rsidTr="00B26CE4">
        <w:trPr>
          <w:jc w:val="center"/>
        </w:trPr>
        <w:tc>
          <w:tcPr>
            <w:tcW w:w="904" w:type="pct"/>
          </w:tcPr>
          <w:p w14:paraId="39596E9A"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36F4D16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9132760"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1EDA737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D8CF4D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39A076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71A6A0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B61B10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DD165B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538B15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AF9355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58054C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74107A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4D01FD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F63149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0AC7DE6" w14:textId="77777777" w:rsidTr="00B26CE4">
        <w:trPr>
          <w:jc w:val="center"/>
        </w:trPr>
        <w:tc>
          <w:tcPr>
            <w:tcW w:w="904" w:type="pct"/>
          </w:tcPr>
          <w:p w14:paraId="70E3FD32"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5755B0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231084F"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E189B8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113B2A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BB8BED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97E8E6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72A041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1ECF90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B1A13E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7A4BA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8B50B2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478B31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57AD8A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4D7AA4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FE8BE94" w14:textId="77777777" w:rsidTr="00B26CE4">
        <w:trPr>
          <w:jc w:val="center"/>
        </w:trPr>
        <w:tc>
          <w:tcPr>
            <w:tcW w:w="904" w:type="pct"/>
          </w:tcPr>
          <w:p w14:paraId="0466B00F"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27CD835" w14:textId="77777777" w:rsidR="00C60239" w:rsidRPr="00AE034C" w:rsidRDefault="00C60239" w:rsidP="00B26CE4">
            <w:pPr>
              <w:jc w:val="center"/>
              <w:rPr>
                <w:sz w:val="18"/>
                <w:szCs w:val="18"/>
                <w:lang w:val="en-US"/>
              </w:rPr>
            </w:pPr>
            <w:r w:rsidRPr="00AE034C">
              <w:rPr>
                <w:sz w:val="18"/>
                <w:szCs w:val="18"/>
                <w:lang w:val="en-US"/>
              </w:rPr>
              <w:t>2,9</w:t>
            </w:r>
          </w:p>
        </w:tc>
        <w:tc>
          <w:tcPr>
            <w:tcW w:w="341" w:type="pct"/>
            <w:gridSpan w:val="2"/>
            <w:vAlign w:val="center"/>
          </w:tcPr>
          <w:p w14:paraId="3A7F6244"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43E98BA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19FE51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E25095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DE3071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993228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CA102A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7EF26B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CAE26D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015859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4B39AA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940982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19694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E3F68AE" w14:textId="77777777" w:rsidTr="00B26CE4">
        <w:trPr>
          <w:jc w:val="center"/>
        </w:trPr>
        <w:tc>
          <w:tcPr>
            <w:tcW w:w="904" w:type="pct"/>
          </w:tcPr>
          <w:p w14:paraId="1EE4224A"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3104215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680B445"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1290797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B91494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FB55B0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B72B9E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B534F0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60C880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CB5A5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956C29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073A05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EDA73F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D9F55B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4A94EC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4FFF0E6" w14:textId="77777777" w:rsidTr="00B26CE4">
        <w:trPr>
          <w:jc w:val="center"/>
        </w:trPr>
        <w:tc>
          <w:tcPr>
            <w:tcW w:w="904" w:type="pct"/>
          </w:tcPr>
          <w:p w14:paraId="219FACE3"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05B8337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69C3701"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31F6C6C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333A61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F77A13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B7175AE"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ABC69D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935C1A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E52643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DAFE9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165258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05D2A2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1279F1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80E3B2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49AF46F" w14:textId="77777777" w:rsidTr="00B26CE4">
        <w:trPr>
          <w:cantSplit/>
          <w:jc w:val="center"/>
        </w:trPr>
        <w:tc>
          <w:tcPr>
            <w:tcW w:w="5000" w:type="pct"/>
            <w:gridSpan w:val="21"/>
          </w:tcPr>
          <w:p w14:paraId="19C9AE6E"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693563A3"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403C4E77" w14:textId="77777777" w:rsidR="00C60239" w:rsidRPr="00AE034C" w:rsidRDefault="00C60239" w:rsidP="00B26CE4">
            <w:pPr>
              <w:jc w:val="both"/>
              <w:rPr>
                <w:sz w:val="18"/>
                <w:szCs w:val="18"/>
              </w:rPr>
            </w:pPr>
            <w:r w:rsidRPr="00AE034C">
              <w:rPr>
                <w:sz w:val="18"/>
                <w:szCs w:val="18"/>
              </w:rPr>
              <w:t>Хозяйственная секция              Сосновая низкобонитетная</w:t>
            </w:r>
          </w:p>
        </w:tc>
      </w:tr>
      <w:tr w:rsidR="00C60239" w:rsidRPr="00AE034C" w14:paraId="51AEA74A" w14:textId="77777777" w:rsidTr="00B26CE4">
        <w:trPr>
          <w:jc w:val="center"/>
        </w:trPr>
        <w:tc>
          <w:tcPr>
            <w:tcW w:w="904" w:type="pct"/>
          </w:tcPr>
          <w:p w14:paraId="27A031EC"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47A7FE47" w14:textId="77777777" w:rsidR="00C60239" w:rsidRPr="00AE034C" w:rsidRDefault="00C60239" w:rsidP="00B26CE4">
            <w:pPr>
              <w:jc w:val="center"/>
              <w:rPr>
                <w:sz w:val="18"/>
                <w:szCs w:val="18"/>
                <w:lang w:val="en-US"/>
              </w:rPr>
            </w:pPr>
            <w:r w:rsidRPr="00AE034C">
              <w:rPr>
                <w:sz w:val="18"/>
                <w:szCs w:val="18"/>
                <w:lang w:val="en-US"/>
              </w:rPr>
              <w:t>49,8</w:t>
            </w:r>
          </w:p>
        </w:tc>
        <w:tc>
          <w:tcPr>
            <w:tcW w:w="341" w:type="pct"/>
            <w:gridSpan w:val="2"/>
            <w:vAlign w:val="center"/>
          </w:tcPr>
          <w:p w14:paraId="12D2D7F1" w14:textId="77777777" w:rsidR="00C60239" w:rsidRPr="00AE034C" w:rsidRDefault="00C60239" w:rsidP="00B26CE4">
            <w:pPr>
              <w:jc w:val="center"/>
              <w:rPr>
                <w:sz w:val="18"/>
                <w:szCs w:val="18"/>
                <w:lang w:val="en-US"/>
              </w:rPr>
            </w:pPr>
            <w:r w:rsidRPr="00AE034C">
              <w:rPr>
                <w:sz w:val="18"/>
                <w:szCs w:val="18"/>
                <w:lang w:val="en-US"/>
              </w:rPr>
              <w:t>10,56</w:t>
            </w:r>
          </w:p>
        </w:tc>
        <w:tc>
          <w:tcPr>
            <w:tcW w:w="200" w:type="pct"/>
            <w:gridSpan w:val="2"/>
            <w:vAlign w:val="center"/>
          </w:tcPr>
          <w:p w14:paraId="3DB2EC7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426D97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17084B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4A030F4"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082DDA0" w14:textId="77777777" w:rsidR="00C60239" w:rsidRPr="00AE034C" w:rsidRDefault="00C60239" w:rsidP="00B26CE4">
            <w:pPr>
              <w:jc w:val="center"/>
              <w:rPr>
                <w:sz w:val="18"/>
                <w:szCs w:val="18"/>
                <w:lang w:val="en-US"/>
              </w:rPr>
            </w:pPr>
            <w:r w:rsidRPr="00AE034C">
              <w:rPr>
                <w:sz w:val="18"/>
                <w:szCs w:val="18"/>
                <w:lang w:val="en-US"/>
              </w:rPr>
              <w:t>1,9</w:t>
            </w:r>
          </w:p>
        </w:tc>
        <w:tc>
          <w:tcPr>
            <w:tcW w:w="341" w:type="pct"/>
            <w:gridSpan w:val="2"/>
            <w:vAlign w:val="center"/>
          </w:tcPr>
          <w:p w14:paraId="477D2CEC" w14:textId="77777777" w:rsidR="00C60239" w:rsidRPr="00AE034C" w:rsidRDefault="00C60239" w:rsidP="00B26CE4">
            <w:pPr>
              <w:jc w:val="center"/>
              <w:rPr>
                <w:sz w:val="18"/>
                <w:szCs w:val="18"/>
                <w:lang w:val="en-US"/>
              </w:rPr>
            </w:pPr>
            <w:r w:rsidRPr="00AE034C">
              <w:rPr>
                <w:sz w:val="18"/>
                <w:szCs w:val="18"/>
                <w:lang w:val="en-US"/>
              </w:rPr>
              <w:t>0,54</w:t>
            </w:r>
          </w:p>
        </w:tc>
        <w:tc>
          <w:tcPr>
            <w:tcW w:w="341" w:type="pct"/>
            <w:gridSpan w:val="2"/>
            <w:vAlign w:val="center"/>
          </w:tcPr>
          <w:p w14:paraId="283145DC" w14:textId="77777777" w:rsidR="00C60239" w:rsidRPr="00AE034C" w:rsidRDefault="00C60239" w:rsidP="00B26CE4">
            <w:pPr>
              <w:jc w:val="center"/>
              <w:rPr>
                <w:sz w:val="18"/>
                <w:szCs w:val="18"/>
                <w:lang w:val="en-US"/>
              </w:rPr>
            </w:pPr>
            <w:r w:rsidRPr="00AE034C">
              <w:rPr>
                <w:sz w:val="18"/>
                <w:szCs w:val="18"/>
                <w:lang w:val="en-US"/>
              </w:rPr>
              <w:t>32,8</w:t>
            </w:r>
          </w:p>
        </w:tc>
        <w:tc>
          <w:tcPr>
            <w:tcW w:w="341" w:type="pct"/>
            <w:gridSpan w:val="2"/>
            <w:vAlign w:val="center"/>
          </w:tcPr>
          <w:p w14:paraId="0551C086" w14:textId="77777777" w:rsidR="00C60239" w:rsidRPr="00AE034C" w:rsidRDefault="00C60239" w:rsidP="00B26CE4">
            <w:pPr>
              <w:jc w:val="center"/>
              <w:rPr>
                <w:sz w:val="18"/>
                <w:szCs w:val="18"/>
                <w:lang w:val="en-US"/>
              </w:rPr>
            </w:pPr>
            <w:r w:rsidRPr="00AE034C">
              <w:rPr>
                <w:sz w:val="18"/>
                <w:szCs w:val="18"/>
                <w:lang w:val="en-US"/>
              </w:rPr>
              <w:t>7,36</w:t>
            </w:r>
          </w:p>
        </w:tc>
        <w:tc>
          <w:tcPr>
            <w:tcW w:w="294" w:type="pct"/>
            <w:vAlign w:val="center"/>
          </w:tcPr>
          <w:p w14:paraId="2C537F9D" w14:textId="77777777" w:rsidR="00C60239" w:rsidRPr="00AE034C" w:rsidRDefault="00C60239" w:rsidP="00B26CE4">
            <w:pPr>
              <w:jc w:val="center"/>
              <w:rPr>
                <w:sz w:val="18"/>
                <w:szCs w:val="18"/>
                <w:lang w:val="en-US"/>
              </w:rPr>
            </w:pPr>
            <w:r w:rsidRPr="00AE034C">
              <w:rPr>
                <w:sz w:val="18"/>
                <w:szCs w:val="18"/>
                <w:lang w:val="en-US"/>
              </w:rPr>
              <w:t>15,1</w:t>
            </w:r>
          </w:p>
        </w:tc>
        <w:tc>
          <w:tcPr>
            <w:tcW w:w="342" w:type="pct"/>
            <w:vAlign w:val="center"/>
          </w:tcPr>
          <w:p w14:paraId="1A5386F3" w14:textId="77777777" w:rsidR="00C60239" w:rsidRPr="00AE034C" w:rsidRDefault="00C60239" w:rsidP="00B26CE4">
            <w:pPr>
              <w:jc w:val="center"/>
              <w:rPr>
                <w:sz w:val="18"/>
                <w:szCs w:val="18"/>
                <w:lang w:val="en-US"/>
              </w:rPr>
            </w:pPr>
            <w:r w:rsidRPr="00AE034C">
              <w:rPr>
                <w:sz w:val="18"/>
                <w:szCs w:val="18"/>
                <w:lang w:val="en-US"/>
              </w:rPr>
              <w:t>2,66</w:t>
            </w:r>
          </w:p>
        </w:tc>
        <w:tc>
          <w:tcPr>
            <w:tcW w:w="143" w:type="pct"/>
            <w:vAlign w:val="center"/>
          </w:tcPr>
          <w:p w14:paraId="116CD4B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72A6D4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A31CB46" w14:textId="77777777" w:rsidTr="00B26CE4">
        <w:trPr>
          <w:jc w:val="center"/>
        </w:trPr>
        <w:tc>
          <w:tcPr>
            <w:tcW w:w="904" w:type="pct"/>
          </w:tcPr>
          <w:p w14:paraId="345496B4"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2C26428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2D3AF74"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1DFED0A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396820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006788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34B42F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954C8B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4A5A75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210B22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58F794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C2D77D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75AFFB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91016E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94C2B9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77C319A" w14:textId="77777777" w:rsidTr="00B26CE4">
        <w:trPr>
          <w:jc w:val="center"/>
        </w:trPr>
        <w:tc>
          <w:tcPr>
            <w:tcW w:w="904" w:type="pct"/>
          </w:tcPr>
          <w:p w14:paraId="235020D6"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54087481" w14:textId="77777777" w:rsidR="00C60239" w:rsidRPr="00AE034C" w:rsidRDefault="00C60239" w:rsidP="00B26CE4">
            <w:pPr>
              <w:jc w:val="center"/>
              <w:rPr>
                <w:sz w:val="18"/>
                <w:szCs w:val="18"/>
                <w:lang w:val="en-US"/>
              </w:rPr>
            </w:pPr>
            <w:r w:rsidRPr="00AE034C">
              <w:rPr>
                <w:sz w:val="18"/>
                <w:szCs w:val="18"/>
                <w:lang w:val="en-US"/>
              </w:rPr>
              <w:t>49,8</w:t>
            </w:r>
          </w:p>
        </w:tc>
        <w:tc>
          <w:tcPr>
            <w:tcW w:w="341" w:type="pct"/>
            <w:gridSpan w:val="2"/>
            <w:vAlign w:val="center"/>
          </w:tcPr>
          <w:p w14:paraId="636A4CA2" w14:textId="77777777" w:rsidR="00C60239" w:rsidRPr="00AE034C" w:rsidRDefault="00C60239" w:rsidP="00B26CE4">
            <w:pPr>
              <w:jc w:val="center"/>
              <w:rPr>
                <w:sz w:val="18"/>
                <w:szCs w:val="18"/>
                <w:lang w:val="en-US"/>
              </w:rPr>
            </w:pPr>
            <w:r w:rsidRPr="00AE034C">
              <w:rPr>
                <w:sz w:val="18"/>
                <w:szCs w:val="18"/>
                <w:lang w:val="en-US"/>
              </w:rPr>
              <w:t>2,0</w:t>
            </w:r>
          </w:p>
        </w:tc>
        <w:tc>
          <w:tcPr>
            <w:tcW w:w="200" w:type="pct"/>
            <w:gridSpan w:val="2"/>
            <w:vAlign w:val="center"/>
          </w:tcPr>
          <w:p w14:paraId="000ABF8B"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762DF0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71418B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9042867"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F8EB2A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069D7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779D07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73ECEE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F9448C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6BA25A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E44876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60BA31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E76055E" w14:textId="77777777" w:rsidTr="00B26CE4">
        <w:trPr>
          <w:jc w:val="center"/>
        </w:trPr>
        <w:tc>
          <w:tcPr>
            <w:tcW w:w="904" w:type="pct"/>
          </w:tcPr>
          <w:p w14:paraId="428793AC"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6639063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4AFAEC4"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52D05FA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EF3852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F490FE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0F4C54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93FED1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478223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FC65A8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78C854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4E1B52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1EF9A7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006C13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E304FE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6EBECA8" w14:textId="77777777" w:rsidTr="00B26CE4">
        <w:trPr>
          <w:jc w:val="center"/>
        </w:trPr>
        <w:tc>
          <w:tcPr>
            <w:tcW w:w="904" w:type="pct"/>
          </w:tcPr>
          <w:p w14:paraId="20B8C6AF"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6BAAF1C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8094C36"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37BD780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AB2782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BB8B20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791CCF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F71228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24780F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C2B8CB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DC18A5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4E5FBB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5F72EF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6D29BF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8B7315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9FCD953" w14:textId="77777777" w:rsidTr="00B26CE4">
        <w:trPr>
          <w:jc w:val="center"/>
        </w:trPr>
        <w:tc>
          <w:tcPr>
            <w:tcW w:w="904" w:type="pct"/>
          </w:tcPr>
          <w:p w14:paraId="63E2C903"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0E466C15" w14:textId="77777777" w:rsidR="00C60239" w:rsidRPr="00AE034C" w:rsidRDefault="00C60239" w:rsidP="00B26CE4">
            <w:pPr>
              <w:jc w:val="center"/>
              <w:rPr>
                <w:sz w:val="18"/>
                <w:szCs w:val="18"/>
                <w:lang w:val="en-US"/>
              </w:rPr>
            </w:pPr>
            <w:r w:rsidRPr="00AE034C">
              <w:rPr>
                <w:sz w:val="18"/>
                <w:szCs w:val="18"/>
                <w:lang w:val="en-US"/>
              </w:rPr>
              <w:t>2,0</w:t>
            </w:r>
          </w:p>
        </w:tc>
        <w:tc>
          <w:tcPr>
            <w:tcW w:w="341" w:type="pct"/>
            <w:gridSpan w:val="2"/>
            <w:vAlign w:val="center"/>
          </w:tcPr>
          <w:p w14:paraId="3EAD1C00"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1217F29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BC21C04"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0B98FC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9CDCCB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7325E6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5C161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1C8628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7967C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F90269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825907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4246A7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4144DE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4EDFF40" w14:textId="77777777" w:rsidTr="00B26CE4">
        <w:trPr>
          <w:jc w:val="center"/>
        </w:trPr>
        <w:tc>
          <w:tcPr>
            <w:tcW w:w="904" w:type="pct"/>
          </w:tcPr>
          <w:p w14:paraId="742A3983"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12ED5A3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6ABB58B"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7460781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3EC58C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D16DAA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0D01FE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B63A5F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E313E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A7E711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FC5245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911200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105E23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9C42AA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A4236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DFD24E0" w14:textId="77777777" w:rsidTr="00B26CE4">
        <w:trPr>
          <w:jc w:val="center"/>
        </w:trPr>
        <w:tc>
          <w:tcPr>
            <w:tcW w:w="904" w:type="pct"/>
          </w:tcPr>
          <w:p w14:paraId="6966313C"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07BB5B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4F73566"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4AC876E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787391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9A5FCC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FDF1478"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C20FF9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8F9D59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384C3C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565CD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7337D0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D4FDA0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B6CBED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5E359E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E36E104" w14:textId="77777777" w:rsidTr="00B26CE4">
        <w:trPr>
          <w:cantSplit/>
          <w:jc w:val="center"/>
        </w:trPr>
        <w:tc>
          <w:tcPr>
            <w:tcW w:w="5000" w:type="pct"/>
            <w:gridSpan w:val="21"/>
          </w:tcPr>
          <w:p w14:paraId="137C6810"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26B0FA9E"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6E8B39D7" w14:textId="77777777" w:rsidR="00C60239" w:rsidRPr="00AE034C" w:rsidRDefault="00C60239" w:rsidP="00B26CE4">
            <w:pPr>
              <w:jc w:val="both"/>
              <w:rPr>
                <w:sz w:val="18"/>
                <w:szCs w:val="18"/>
              </w:rPr>
            </w:pPr>
            <w:r w:rsidRPr="00AE034C">
              <w:rPr>
                <w:sz w:val="18"/>
                <w:szCs w:val="18"/>
              </w:rPr>
              <w:t>Хозяйственная секция              Еловая высокобонитетная</w:t>
            </w:r>
          </w:p>
        </w:tc>
      </w:tr>
      <w:tr w:rsidR="00C60239" w:rsidRPr="00AE034C" w14:paraId="3318ACA3" w14:textId="77777777" w:rsidTr="00B26CE4">
        <w:trPr>
          <w:jc w:val="center"/>
        </w:trPr>
        <w:tc>
          <w:tcPr>
            <w:tcW w:w="904" w:type="pct"/>
          </w:tcPr>
          <w:p w14:paraId="4A6356A8"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60003CC7" w14:textId="77777777" w:rsidR="00C60239" w:rsidRPr="00AE034C" w:rsidRDefault="00C60239" w:rsidP="00B26CE4">
            <w:pPr>
              <w:jc w:val="center"/>
              <w:rPr>
                <w:sz w:val="18"/>
                <w:szCs w:val="18"/>
                <w:lang w:val="en-US"/>
              </w:rPr>
            </w:pPr>
            <w:r w:rsidRPr="00AE034C">
              <w:rPr>
                <w:sz w:val="18"/>
                <w:szCs w:val="18"/>
              </w:rPr>
              <w:t>443</w:t>
            </w:r>
            <w:r w:rsidRPr="00AE034C">
              <w:rPr>
                <w:sz w:val="18"/>
                <w:szCs w:val="18"/>
                <w:lang w:val="en-US"/>
              </w:rPr>
              <w:t>,1</w:t>
            </w:r>
          </w:p>
        </w:tc>
        <w:tc>
          <w:tcPr>
            <w:tcW w:w="341" w:type="pct"/>
            <w:gridSpan w:val="2"/>
            <w:vAlign w:val="center"/>
          </w:tcPr>
          <w:p w14:paraId="04287EA8" w14:textId="77777777" w:rsidR="00C60239" w:rsidRPr="00AE034C" w:rsidRDefault="00C60239" w:rsidP="00B26CE4">
            <w:pPr>
              <w:jc w:val="center"/>
              <w:rPr>
                <w:sz w:val="18"/>
                <w:szCs w:val="18"/>
                <w:lang w:val="en-US"/>
              </w:rPr>
            </w:pPr>
            <w:r w:rsidRPr="00AE034C">
              <w:rPr>
                <w:sz w:val="18"/>
                <w:szCs w:val="18"/>
                <w:lang w:val="en-US"/>
              </w:rPr>
              <w:t>134,9</w:t>
            </w:r>
          </w:p>
        </w:tc>
        <w:tc>
          <w:tcPr>
            <w:tcW w:w="200" w:type="pct"/>
            <w:gridSpan w:val="2"/>
            <w:vAlign w:val="center"/>
          </w:tcPr>
          <w:p w14:paraId="208F96C6"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F97F60F"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3C765E8" w14:textId="77777777" w:rsidR="00C60239" w:rsidRPr="00AE034C" w:rsidRDefault="00C60239" w:rsidP="00B26CE4">
            <w:pPr>
              <w:jc w:val="center"/>
              <w:rPr>
                <w:sz w:val="18"/>
                <w:szCs w:val="18"/>
                <w:lang w:val="en-US"/>
              </w:rPr>
            </w:pPr>
            <w:r w:rsidRPr="00AE034C">
              <w:rPr>
                <w:sz w:val="18"/>
                <w:szCs w:val="18"/>
                <w:lang w:val="en-US"/>
              </w:rPr>
              <w:t>5,3</w:t>
            </w:r>
          </w:p>
        </w:tc>
        <w:tc>
          <w:tcPr>
            <w:tcW w:w="295" w:type="pct"/>
            <w:vAlign w:val="center"/>
          </w:tcPr>
          <w:p w14:paraId="539D418F" w14:textId="77777777" w:rsidR="00C60239" w:rsidRPr="00AE034C" w:rsidRDefault="00C60239" w:rsidP="00B26CE4">
            <w:pPr>
              <w:jc w:val="center"/>
              <w:rPr>
                <w:sz w:val="18"/>
                <w:szCs w:val="18"/>
                <w:lang w:val="en-US"/>
              </w:rPr>
            </w:pPr>
            <w:r w:rsidRPr="00AE034C">
              <w:rPr>
                <w:sz w:val="18"/>
                <w:szCs w:val="18"/>
                <w:lang w:val="en-US"/>
              </w:rPr>
              <w:t>2,27</w:t>
            </w:r>
          </w:p>
        </w:tc>
        <w:tc>
          <w:tcPr>
            <w:tcW w:w="293" w:type="pct"/>
            <w:vAlign w:val="center"/>
          </w:tcPr>
          <w:p w14:paraId="52E8E157" w14:textId="77777777" w:rsidR="00C60239" w:rsidRPr="00AE034C" w:rsidRDefault="00C60239" w:rsidP="00B26CE4">
            <w:pPr>
              <w:jc w:val="center"/>
              <w:rPr>
                <w:sz w:val="18"/>
                <w:szCs w:val="18"/>
                <w:lang w:val="en-US"/>
              </w:rPr>
            </w:pPr>
            <w:r w:rsidRPr="00AE034C">
              <w:rPr>
                <w:sz w:val="18"/>
                <w:szCs w:val="18"/>
                <w:lang w:val="en-US"/>
              </w:rPr>
              <w:t>57,1</w:t>
            </w:r>
          </w:p>
        </w:tc>
        <w:tc>
          <w:tcPr>
            <w:tcW w:w="341" w:type="pct"/>
            <w:gridSpan w:val="2"/>
            <w:vAlign w:val="center"/>
          </w:tcPr>
          <w:p w14:paraId="4B19B101" w14:textId="77777777" w:rsidR="00C60239" w:rsidRPr="00AE034C" w:rsidRDefault="00C60239" w:rsidP="00B26CE4">
            <w:pPr>
              <w:jc w:val="center"/>
              <w:rPr>
                <w:sz w:val="18"/>
                <w:szCs w:val="18"/>
                <w:lang w:val="en-US"/>
              </w:rPr>
            </w:pPr>
            <w:r w:rsidRPr="00AE034C">
              <w:rPr>
                <w:sz w:val="18"/>
                <w:szCs w:val="18"/>
                <w:lang w:val="en-US"/>
              </w:rPr>
              <w:t>21,29</w:t>
            </w:r>
          </w:p>
        </w:tc>
        <w:tc>
          <w:tcPr>
            <w:tcW w:w="341" w:type="pct"/>
            <w:gridSpan w:val="2"/>
            <w:vAlign w:val="center"/>
          </w:tcPr>
          <w:p w14:paraId="33A84A82" w14:textId="77777777" w:rsidR="00C60239" w:rsidRPr="00AE034C" w:rsidRDefault="00C60239" w:rsidP="00B26CE4">
            <w:pPr>
              <w:jc w:val="center"/>
              <w:rPr>
                <w:sz w:val="18"/>
                <w:szCs w:val="18"/>
                <w:lang w:val="en-US"/>
              </w:rPr>
            </w:pPr>
            <w:r w:rsidRPr="00AE034C">
              <w:rPr>
                <w:sz w:val="18"/>
                <w:szCs w:val="18"/>
                <w:lang w:val="en-US"/>
              </w:rPr>
              <w:t>239,9</w:t>
            </w:r>
          </w:p>
        </w:tc>
        <w:tc>
          <w:tcPr>
            <w:tcW w:w="341" w:type="pct"/>
            <w:gridSpan w:val="2"/>
            <w:vAlign w:val="center"/>
          </w:tcPr>
          <w:p w14:paraId="5A3F1A38" w14:textId="77777777" w:rsidR="00C60239" w:rsidRPr="00AE034C" w:rsidRDefault="00C60239" w:rsidP="00B26CE4">
            <w:pPr>
              <w:jc w:val="center"/>
              <w:rPr>
                <w:sz w:val="18"/>
                <w:szCs w:val="18"/>
                <w:lang w:val="en-US"/>
              </w:rPr>
            </w:pPr>
            <w:r w:rsidRPr="00AE034C">
              <w:rPr>
                <w:sz w:val="18"/>
                <w:szCs w:val="18"/>
                <w:lang w:val="en-US"/>
              </w:rPr>
              <w:t>76,56</w:t>
            </w:r>
          </w:p>
        </w:tc>
        <w:tc>
          <w:tcPr>
            <w:tcW w:w="294" w:type="pct"/>
            <w:vAlign w:val="center"/>
          </w:tcPr>
          <w:p w14:paraId="41DDAAA3" w14:textId="77777777" w:rsidR="00C60239" w:rsidRPr="00AE034C" w:rsidRDefault="00C60239" w:rsidP="00B26CE4">
            <w:pPr>
              <w:jc w:val="center"/>
              <w:rPr>
                <w:sz w:val="18"/>
                <w:szCs w:val="18"/>
                <w:lang w:val="en-US"/>
              </w:rPr>
            </w:pPr>
            <w:r w:rsidRPr="00AE034C">
              <w:rPr>
                <w:sz w:val="18"/>
                <w:szCs w:val="18"/>
                <w:lang w:val="en-US"/>
              </w:rPr>
              <w:t>140,8</w:t>
            </w:r>
          </w:p>
        </w:tc>
        <w:tc>
          <w:tcPr>
            <w:tcW w:w="342" w:type="pct"/>
            <w:vAlign w:val="center"/>
          </w:tcPr>
          <w:p w14:paraId="6FE81650" w14:textId="77777777" w:rsidR="00C60239" w:rsidRPr="00AE034C" w:rsidRDefault="00C60239" w:rsidP="00B26CE4">
            <w:pPr>
              <w:jc w:val="center"/>
              <w:rPr>
                <w:sz w:val="18"/>
                <w:szCs w:val="18"/>
                <w:lang w:val="en-US"/>
              </w:rPr>
            </w:pPr>
            <w:r w:rsidRPr="00AE034C">
              <w:rPr>
                <w:sz w:val="18"/>
                <w:szCs w:val="18"/>
                <w:lang w:val="en-US"/>
              </w:rPr>
              <w:t>34,78</w:t>
            </w:r>
          </w:p>
        </w:tc>
        <w:tc>
          <w:tcPr>
            <w:tcW w:w="143" w:type="pct"/>
            <w:vAlign w:val="center"/>
          </w:tcPr>
          <w:p w14:paraId="35ACF8D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7D4359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9E7BE17" w14:textId="77777777" w:rsidTr="00B26CE4">
        <w:trPr>
          <w:jc w:val="center"/>
        </w:trPr>
        <w:tc>
          <w:tcPr>
            <w:tcW w:w="904" w:type="pct"/>
          </w:tcPr>
          <w:p w14:paraId="54A3A754" w14:textId="77777777" w:rsidR="00C60239" w:rsidRPr="00AE034C" w:rsidRDefault="00C60239" w:rsidP="00B26CE4">
            <w:pPr>
              <w:rPr>
                <w:sz w:val="18"/>
                <w:szCs w:val="18"/>
              </w:rPr>
            </w:pPr>
            <w:r w:rsidRPr="00AE034C">
              <w:rPr>
                <w:sz w:val="18"/>
                <w:szCs w:val="18"/>
              </w:rPr>
              <w:lastRenderedPageBreak/>
              <w:t>Средний процент выборки от общего запаса, %</w:t>
            </w:r>
          </w:p>
        </w:tc>
        <w:tc>
          <w:tcPr>
            <w:tcW w:w="341" w:type="pct"/>
            <w:gridSpan w:val="2"/>
            <w:vAlign w:val="center"/>
          </w:tcPr>
          <w:p w14:paraId="2557319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D16FD53"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16010FD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41C9E89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9ED1D9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894BB7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CE8921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38FEE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97C48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35A418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88FFE5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71DB2A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95AFF4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3009F3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8337173" w14:textId="77777777" w:rsidTr="00B26CE4">
        <w:trPr>
          <w:jc w:val="center"/>
        </w:trPr>
        <w:tc>
          <w:tcPr>
            <w:tcW w:w="904" w:type="pct"/>
          </w:tcPr>
          <w:p w14:paraId="5A746766"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3EAFAC3D" w14:textId="77777777" w:rsidR="00C60239" w:rsidRPr="00AE034C" w:rsidRDefault="00C60239" w:rsidP="00B26CE4">
            <w:pPr>
              <w:jc w:val="center"/>
              <w:rPr>
                <w:sz w:val="18"/>
                <w:szCs w:val="18"/>
                <w:lang w:val="en-US"/>
              </w:rPr>
            </w:pPr>
            <w:r w:rsidRPr="00AE034C">
              <w:rPr>
                <w:sz w:val="18"/>
                <w:szCs w:val="18"/>
              </w:rPr>
              <w:t>443</w:t>
            </w:r>
            <w:r w:rsidRPr="00AE034C">
              <w:rPr>
                <w:sz w:val="18"/>
                <w:szCs w:val="18"/>
                <w:lang w:val="en-US"/>
              </w:rPr>
              <w:t>,1</w:t>
            </w:r>
          </w:p>
        </w:tc>
        <w:tc>
          <w:tcPr>
            <w:tcW w:w="341" w:type="pct"/>
            <w:gridSpan w:val="2"/>
            <w:vAlign w:val="center"/>
          </w:tcPr>
          <w:p w14:paraId="746F877C" w14:textId="77777777" w:rsidR="00C60239" w:rsidRPr="00AE034C" w:rsidRDefault="00C60239" w:rsidP="00B26CE4">
            <w:pPr>
              <w:jc w:val="center"/>
              <w:rPr>
                <w:sz w:val="18"/>
                <w:szCs w:val="18"/>
                <w:lang w:val="en-US"/>
              </w:rPr>
            </w:pPr>
            <w:r w:rsidRPr="00AE034C">
              <w:rPr>
                <w:sz w:val="18"/>
                <w:szCs w:val="18"/>
                <w:lang w:val="en-US"/>
              </w:rPr>
              <w:t>26,53</w:t>
            </w:r>
          </w:p>
        </w:tc>
        <w:tc>
          <w:tcPr>
            <w:tcW w:w="200" w:type="pct"/>
            <w:gridSpan w:val="2"/>
            <w:vAlign w:val="center"/>
          </w:tcPr>
          <w:p w14:paraId="75AD8C6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DEFCB5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358C1EB" w14:textId="77777777" w:rsidR="00C60239" w:rsidRPr="00AE034C" w:rsidRDefault="00C60239" w:rsidP="00B26CE4">
            <w:pPr>
              <w:jc w:val="center"/>
              <w:rPr>
                <w:sz w:val="18"/>
                <w:szCs w:val="18"/>
                <w:lang w:val="en-US"/>
              </w:rPr>
            </w:pPr>
            <w:r w:rsidRPr="00AE034C">
              <w:rPr>
                <w:sz w:val="18"/>
                <w:szCs w:val="18"/>
                <w:lang w:val="en-US"/>
              </w:rPr>
              <w:t>5,3</w:t>
            </w:r>
          </w:p>
        </w:tc>
        <w:tc>
          <w:tcPr>
            <w:tcW w:w="295" w:type="pct"/>
            <w:vAlign w:val="center"/>
          </w:tcPr>
          <w:p w14:paraId="4F140AC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EEDFC7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AFB0CF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2E22B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0F7D54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EBCC640"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B0E627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1E42CA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9929A3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6DC793A" w14:textId="77777777" w:rsidTr="00B26CE4">
        <w:trPr>
          <w:jc w:val="center"/>
        </w:trPr>
        <w:tc>
          <w:tcPr>
            <w:tcW w:w="904" w:type="pct"/>
          </w:tcPr>
          <w:p w14:paraId="0893FC1B"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303B5B8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033C520"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0D1E507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F01B82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003731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F63CE10"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2E5344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E14247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5C7054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2242C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06942F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13A895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DB3D4B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6F4C2A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E9D02D6" w14:textId="77777777" w:rsidTr="00B26CE4">
        <w:trPr>
          <w:jc w:val="center"/>
        </w:trPr>
        <w:tc>
          <w:tcPr>
            <w:tcW w:w="904" w:type="pct"/>
          </w:tcPr>
          <w:p w14:paraId="332389E0"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56D2E1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88F0345"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217D6E45"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3FC1ED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5A36F1E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8EBB4D8"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585683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9FC8E4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8EA1FE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8D6445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F09C27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476DE1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F3330C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9E26DD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2D238D3" w14:textId="77777777" w:rsidTr="00B26CE4">
        <w:trPr>
          <w:jc w:val="center"/>
        </w:trPr>
        <w:tc>
          <w:tcPr>
            <w:tcW w:w="904" w:type="pct"/>
          </w:tcPr>
          <w:p w14:paraId="78829FE2"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463CA0A1" w14:textId="77777777" w:rsidR="00C60239" w:rsidRPr="00AE034C" w:rsidRDefault="00C60239" w:rsidP="00B26CE4">
            <w:pPr>
              <w:jc w:val="center"/>
              <w:rPr>
                <w:sz w:val="18"/>
                <w:szCs w:val="18"/>
                <w:lang w:val="en-US"/>
              </w:rPr>
            </w:pPr>
            <w:r w:rsidRPr="00AE034C">
              <w:rPr>
                <w:sz w:val="18"/>
                <w:szCs w:val="18"/>
                <w:lang w:val="en-US"/>
              </w:rPr>
              <w:t>17,7</w:t>
            </w:r>
          </w:p>
        </w:tc>
        <w:tc>
          <w:tcPr>
            <w:tcW w:w="341" w:type="pct"/>
            <w:gridSpan w:val="2"/>
            <w:vAlign w:val="center"/>
          </w:tcPr>
          <w:p w14:paraId="1EEB2053" w14:textId="77777777" w:rsidR="00C60239" w:rsidRPr="00AE034C" w:rsidRDefault="00C60239" w:rsidP="00B26CE4">
            <w:pPr>
              <w:jc w:val="center"/>
              <w:rPr>
                <w:sz w:val="18"/>
                <w:szCs w:val="18"/>
                <w:lang w:val="en-US"/>
              </w:rPr>
            </w:pPr>
            <w:r w:rsidRPr="00AE034C">
              <w:rPr>
                <w:sz w:val="18"/>
                <w:szCs w:val="18"/>
                <w:lang w:val="en-US"/>
              </w:rPr>
              <w:t>1,1</w:t>
            </w:r>
          </w:p>
        </w:tc>
        <w:tc>
          <w:tcPr>
            <w:tcW w:w="200" w:type="pct"/>
            <w:gridSpan w:val="2"/>
            <w:vAlign w:val="center"/>
          </w:tcPr>
          <w:p w14:paraId="3D43CFD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D895414"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86B6F76" w14:textId="77777777" w:rsidR="00C60239" w:rsidRPr="00AE034C" w:rsidRDefault="00C60239" w:rsidP="00B26CE4">
            <w:pPr>
              <w:jc w:val="center"/>
              <w:rPr>
                <w:sz w:val="18"/>
                <w:szCs w:val="18"/>
                <w:lang w:val="en-US"/>
              </w:rPr>
            </w:pPr>
            <w:r w:rsidRPr="00AE034C">
              <w:rPr>
                <w:sz w:val="18"/>
                <w:szCs w:val="18"/>
                <w:lang w:val="en-US"/>
              </w:rPr>
              <w:t>0,2</w:t>
            </w:r>
          </w:p>
        </w:tc>
        <w:tc>
          <w:tcPr>
            <w:tcW w:w="295" w:type="pct"/>
            <w:vAlign w:val="center"/>
          </w:tcPr>
          <w:p w14:paraId="5C9FE6CB"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D65ED4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A4CE6C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33F4C3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E5BE2F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61E5F9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6470AF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E7D568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96DC2A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192298E" w14:textId="77777777" w:rsidTr="00B26CE4">
        <w:trPr>
          <w:jc w:val="center"/>
        </w:trPr>
        <w:tc>
          <w:tcPr>
            <w:tcW w:w="904" w:type="pct"/>
          </w:tcPr>
          <w:p w14:paraId="55DA9F56"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3F1F984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220488" w14:textId="77777777" w:rsidR="00C60239" w:rsidRPr="00AE034C" w:rsidRDefault="00C60239" w:rsidP="00B26CE4">
            <w:pPr>
              <w:jc w:val="center"/>
              <w:rPr>
                <w:sz w:val="18"/>
                <w:szCs w:val="18"/>
                <w:lang w:val="en-US"/>
              </w:rPr>
            </w:pPr>
            <w:r w:rsidRPr="00AE034C">
              <w:rPr>
                <w:sz w:val="18"/>
                <w:szCs w:val="18"/>
                <w:lang w:val="en-US"/>
              </w:rPr>
              <w:t>1,0</w:t>
            </w:r>
          </w:p>
        </w:tc>
        <w:tc>
          <w:tcPr>
            <w:tcW w:w="200" w:type="pct"/>
            <w:gridSpan w:val="2"/>
            <w:vAlign w:val="center"/>
          </w:tcPr>
          <w:p w14:paraId="4614B15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2E451F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C283D4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EC3A583"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2B1487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635C7B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3B59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EDE87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CFD254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68B15A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0CA050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130A0B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63D31A7" w14:textId="77777777" w:rsidTr="00B26CE4">
        <w:trPr>
          <w:jc w:val="center"/>
        </w:trPr>
        <w:tc>
          <w:tcPr>
            <w:tcW w:w="904" w:type="pct"/>
          </w:tcPr>
          <w:p w14:paraId="1F50F25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7F6E036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8502F9" w14:textId="77777777" w:rsidR="00C60239" w:rsidRPr="00AE034C" w:rsidRDefault="00C60239" w:rsidP="00B26CE4">
            <w:pPr>
              <w:jc w:val="center"/>
              <w:rPr>
                <w:sz w:val="18"/>
                <w:szCs w:val="18"/>
                <w:lang w:val="en-US"/>
              </w:rPr>
            </w:pPr>
            <w:r w:rsidRPr="00AE034C">
              <w:rPr>
                <w:sz w:val="18"/>
                <w:szCs w:val="18"/>
                <w:lang w:val="en-US"/>
              </w:rPr>
              <w:t>0,8</w:t>
            </w:r>
          </w:p>
        </w:tc>
        <w:tc>
          <w:tcPr>
            <w:tcW w:w="200" w:type="pct"/>
            <w:gridSpan w:val="2"/>
            <w:vAlign w:val="center"/>
          </w:tcPr>
          <w:p w14:paraId="1BCFD6D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F70A09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ECC743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493AC9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050D65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83B143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D82F7D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46BC57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583E49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FE6283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BA17CE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D41894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3D19634" w14:textId="77777777" w:rsidTr="00B26CE4">
        <w:trPr>
          <w:cantSplit/>
          <w:jc w:val="center"/>
        </w:trPr>
        <w:tc>
          <w:tcPr>
            <w:tcW w:w="5000" w:type="pct"/>
            <w:gridSpan w:val="21"/>
          </w:tcPr>
          <w:p w14:paraId="34A6B5FA"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7A9FF748"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65DE7F96" w14:textId="77777777" w:rsidR="00C60239" w:rsidRPr="00AE034C" w:rsidRDefault="00C60239" w:rsidP="00B26CE4">
            <w:pPr>
              <w:jc w:val="both"/>
              <w:rPr>
                <w:sz w:val="18"/>
                <w:szCs w:val="18"/>
              </w:rPr>
            </w:pPr>
            <w:r w:rsidRPr="00AE034C">
              <w:rPr>
                <w:sz w:val="18"/>
                <w:szCs w:val="18"/>
              </w:rPr>
              <w:t>Хозяйственная секция              Еловая низкобонитетная</w:t>
            </w:r>
          </w:p>
        </w:tc>
      </w:tr>
      <w:tr w:rsidR="00C60239" w:rsidRPr="00AE034C" w14:paraId="337D8A49" w14:textId="77777777" w:rsidTr="00B26CE4">
        <w:trPr>
          <w:jc w:val="center"/>
        </w:trPr>
        <w:tc>
          <w:tcPr>
            <w:tcW w:w="904" w:type="pct"/>
          </w:tcPr>
          <w:p w14:paraId="3A7C1445"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45226A91" w14:textId="77777777" w:rsidR="00C60239" w:rsidRPr="00AE034C" w:rsidRDefault="00C60239" w:rsidP="00B26CE4">
            <w:pPr>
              <w:jc w:val="center"/>
              <w:rPr>
                <w:sz w:val="18"/>
                <w:szCs w:val="18"/>
                <w:lang w:val="en-US"/>
              </w:rPr>
            </w:pPr>
            <w:r w:rsidRPr="00AE034C">
              <w:rPr>
                <w:sz w:val="18"/>
                <w:szCs w:val="18"/>
                <w:lang w:val="en-US"/>
              </w:rPr>
              <w:t>66,9</w:t>
            </w:r>
          </w:p>
        </w:tc>
        <w:tc>
          <w:tcPr>
            <w:tcW w:w="341" w:type="pct"/>
            <w:gridSpan w:val="2"/>
            <w:vAlign w:val="center"/>
          </w:tcPr>
          <w:p w14:paraId="545F0BCD" w14:textId="77777777" w:rsidR="00C60239" w:rsidRPr="00AE034C" w:rsidRDefault="00C60239" w:rsidP="00B26CE4">
            <w:pPr>
              <w:jc w:val="center"/>
              <w:rPr>
                <w:sz w:val="18"/>
                <w:szCs w:val="18"/>
                <w:lang w:val="en-US"/>
              </w:rPr>
            </w:pPr>
            <w:r w:rsidRPr="00AE034C">
              <w:rPr>
                <w:sz w:val="18"/>
                <w:szCs w:val="18"/>
                <w:lang w:val="en-US"/>
              </w:rPr>
              <w:t>14,89</w:t>
            </w:r>
          </w:p>
        </w:tc>
        <w:tc>
          <w:tcPr>
            <w:tcW w:w="200" w:type="pct"/>
            <w:gridSpan w:val="2"/>
            <w:vAlign w:val="center"/>
          </w:tcPr>
          <w:p w14:paraId="5D548A1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F43882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CCAFF2F" w14:textId="77777777" w:rsidR="00C60239" w:rsidRPr="00AE034C" w:rsidRDefault="00C60239" w:rsidP="00B26CE4">
            <w:pPr>
              <w:jc w:val="center"/>
              <w:rPr>
                <w:sz w:val="18"/>
                <w:szCs w:val="18"/>
                <w:lang w:val="en-US"/>
              </w:rPr>
            </w:pPr>
            <w:r w:rsidRPr="00AE034C">
              <w:rPr>
                <w:sz w:val="18"/>
                <w:szCs w:val="18"/>
                <w:lang w:val="en-US"/>
              </w:rPr>
              <w:t>1,1</w:t>
            </w:r>
          </w:p>
        </w:tc>
        <w:tc>
          <w:tcPr>
            <w:tcW w:w="295" w:type="pct"/>
            <w:vAlign w:val="center"/>
          </w:tcPr>
          <w:p w14:paraId="02AC7EB3" w14:textId="77777777" w:rsidR="00C60239" w:rsidRPr="00AE034C" w:rsidRDefault="00C60239" w:rsidP="00B26CE4">
            <w:pPr>
              <w:jc w:val="center"/>
              <w:rPr>
                <w:sz w:val="18"/>
                <w:szCs w:val="18"/>
                <w:lang w:val="en-US"/>
              </w:rPr>
            </w:pPr>
            <w:r w:rsidRPr="00AE034C">
              <w:rPr>
                <w:sz w:val="18"/>
                <w:szCs w:val="18"/>
                <w:lang w:val="en-US"/>
              </w:rPr>
              <w:t>0,38</w:t>
            </w:r>
          </w:p>
        </w:tc>
        <w:tc>
          <w:tcPr>
            <w:tcW w:w="293" w:type="pct"/>
            <w:vAlign w:val="center"/>
          </w:tcPr>
          <w:p w14:paraId="2E855D97" w14:textId="77777777" w:rsidR="00C60239" w:rsidRPr="00AE034C" w:rsidRDefault="00C60239" w:rsidP="00B26CE4">
            <w:pPr>
              <w:jc w:val="center"/>
              <w:rPr>
                <w:sz w:val="18"/>
                <w:szCs w:val="18"/>
                <w:lang w:val="en-US"/>
              </w:rPr>
            </w:pPr>
            <w:r w:rsidRPr="00AE034C">
              <w:rPr>
                <w:sz w:val="18"/>
                <w:szCs w:val="18"/>
                <w:lang w:val="en-US"/>
              </w:rPr>
              <w:t>20,5</w:t>
            </w:r>
          </w:p>
        </w:tc>
        <w:tc>
          <w:tcPr>
            <w:tcW w:w="341" w:type="pct"/>
            <w:gridSpan w:val="2"/>
            <w:vAlign w:val="center"/>
          </w:tcPr>
          <w:p w14:paraId="4D64250D" w14:textId="77777777" w:rsidR="00C60239" w:rsidRPr="00AE034C" w:rsidRDefault="00C60239" w:rsidP="00B26CE4">
            <w:pPr>
              <w:jc w:val="center"/>
              <w:rPr>
                <w:sz w:val="18"/>
                <w:szCs w:val="18"/>
                <w:lang w:val="en-US"/>
              </w:rPr>
            </w:pPr>
            <w:r w:rsidRPr="00AE034C">
              <w:rPr>
                <w:sz w:val="18"/>
                <w:szCs w:val="18"/>
                <w:lang w:val="en-US"/>
              </w:rPr>
              <w:t>5,33</w:t>
            </w:r>
          </w:p>
        </w:tc>
        <w:tc>
          <w:tcPr>
            <w:tcW w:w="341" w:type="pct"/>
            <w:gridSpan w:val="2"/>
            <w:vAlign w:val="center"/>
          </w:tcPr>
          <w:p w14:paraId="15EE413C" w14:textId="77777777" w:rsidR="00C60239" w:rsidRPr="00AE034C" w:rsidRDefault="00C60239" w:rsidP="00B26CE4">
            <w:pPr>
              <w:jc w:val="center"/>
              <w:rPr>
                <w:sz w:val="18"/>
                <w:szCs w:val="18"/>
                <w:lang w:val="en-US"/>
              </w:rPr>
            </w:pPr>
            <w:r w:rsidRPr="00AE034C">
              <w:rPr>
                <w:sz w:val="18"/>
                <w:szCs w:val="18"/>
                <w:lang w:val="en-US"/>
              </w:rPr>
              <w:t>7,5</w:t>
            </w:r>
          </w:p>
        </w:tc>
        <w:tc>
          <w:tcPr>
            <w:tcW w:w="341" w:type="pct"/>
            <w:gridSpan w:val="2"/>
            <w:vAlign w:val="center"/>
          </w:tcPr>
          <w:p w14:paraId="704968A5" w14:textId="77777777" w:rsidR="00C60239" w:rsidRPr="00AE034C" w:rsidRDefault="00C60239" w:rsidP="00B26CE4">
            <w:pPr>
              <w:jc w:val="center"/>
              <w:rPr>
                <w:sz w:val="18"/>
                <w:szCs w:val="18"/>
                <w:lang w:val="en-US"/>
              </w:rPr>
            </w:pPr>
            <w:r w:rsidRPr="00AE034C">
              <w:rPr>
                <w:sz w:val="18"/>
                <w:szCs w:val="18"/>
                <w:lang w:val="en-US"/>
              </w:rPr>
              <w:t>1,74</w:t>
            </w:r>
          </w:p>
        </w:tc>
        <w:tc>
          <w:tcPr>
            <w:tcW w:w="294" w:type="pct"/>
            <w:vAlign w:val="center"/>
          </w:tcPr>
          <w:p w14:paraId="4B407794" w14:textId="77777777" w:rsidR="00C60239" w:rsidRPr="00AE034C" w:rsidRDefault="00C60239" w:rsidP="00B26CE4">
            <w:pPr>
              <w:jc w:val="center"/>
              <w:rPr>
                <w:sz w:val="18"/>
                <w:szCs w:val="18"/>
                <w:lang w:val="en-US"/>
              </w:rPr>
            </w:pPr>
            <w:r w:rsidRPr="00AE034C">
              <w:rPr>
                <w:sz w:val="18"/>
                <w:szCs w:val="18"/>
                <w:lang w:val="en-US"/>
              </w:rPr>
              <w:t>37,8</w:t>
            </w:r>
          </w:p>
        </w:tc>
        <w:tc>
          <w:tcPr>
            <w:tcW w:w="342" w:type="pct"/>
            <w:vAlign w:val="center"/>
          </w:tcPr>
          <w:p w14:paraId="03384981" w14:textId="77777777" w:rsidR="00C60239" w:rsidRPr="00AE034C" w:rsidRDefault="00C60239" w:rsidP="00B26CE4">
            <w:pPr>
              <w:jc w:val="center"/>
              <w:rPr>
                <w:sz w:val="18"/>
                <w:szCs w:val="18"/>
                <w:lang w:val="en-US"/>
              </w:rPr>
            </w:pPr>
            <w:r w:rsidRPr="00AE034C">
              <w:rPr>
                <w:sz w:val="18"/>
                <w:szCs w:val="18"/>
                <w:lang w:val="en-US"/>
              </w:rPr>
              <w:t>7,45</w:t>
            </w:r>
          </w:p>
        </w:tc>
        <w:tc>
          <w:tcPr>
            <w:tcW w:w="143" w:type="pct"/>
            <w:vAlign w:val="center"/>
          </w:tcPr>
          <w:p w14:paraId="21687A1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020558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E79BD39" w14:textId="77777777" w:rsidTr="00B26CE4">
        <w:trPr>
          <w:jc w:val="center"/>
        </w:trPr>
        <w:tc>
          <w:tcPr>
            <w:tcW w:w="904" w:type="pct"/>
          </w:tcPr>
          <w:p w14:paraId="722EEA7C"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0CE67A5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0EFB5EC"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0722C434"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BCDAB79"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7C382937"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1922CD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FCF631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2183BA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B60DA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13777AC"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7F6C27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08E7BC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52EBFC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D81251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41A0E94" w14:textId="77777777" w:rsidTr="00B26CE4">
        <w:trPr>
          <w:jc w:val="center"/>
        </w:trPr>
        <w:tc>
          <w:tcPr>
            <w:tcW w:w="904" w:type="pct"/>
          </w:tcPr>
          <w:p w14:paraId="7F5D1EED"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32786787" w14:textId="77777777" w:rsidR="00C60239" w:rsidRPr="00AE034C" w:rsidRDefault="00C60239" w:rsidP="00B26CE4">
            <w:pPr>
              <w:jc w:val="center"/>
              <w:rPr>
                <w:sz w:val="18"/>
                <w:szCs w:val="18"/>
                <w:lang w:val="en-US"/>
              </w:rPr>
            </w:pPr>
            <w:r w:rsidRPr="00AE034C">
              <w:rPr>
                <w:sz w:val="18"/>
                <w:szCs w:val="18"/>
                <w:lang w:val="en-US"/>
              </w:rPr>
              <w:t>66,9</w:t>
            </w:r>
          </w:p>
        </w:tc>
        <w:tc>
          <w:tcPr>
            <w:tcW w:w="341" w:type="pct"/>
            <w:gridSpan w:val="2"/>
            <w:vAlign w:val="center"/>
          </w:tcPr>
          <w:p w14:paraId="50288294" w14:textId="77777777" w:rsidR="00C60239" w:rsidRPr="00AE034C" w:rsidRDefault="00C60239" w:rsidP="00B26CE4">
            <w:pPr>
              <w:jc w:val="center"/>
              <w:rPr>
                <w:sz w:val="18"/>
                <w:szCs w:val="18"/>
                <w:lang w:val="en-US"/>
              </w:rPr>
            </w:pPr>
            <w:r w:rsidRPr="00AE034C">
              <w:rPr>
                <w:sz w:val="18"/>
                <w:szCs w:val="18"/>
                <w:lang w:val="en-US"/>
              </w:rPr>
              <w:t>2,91</w:t>
            </w:r>
          </w:p>
        </w:tc>
        <w:tc>
          <w:tcPr>
            <w:tcW w:w="200" w:type="pct"/>
            <w:gridSpan w:val="2"/>
            <w:vAlign w:val="center"/>
          </w:tcPr>
          <w:p w14:paraId="3D264E1E"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18FB363"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0E1925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8B6ED7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CC1C55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0BD500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B5300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0081E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984D42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7CB0C5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3A6613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0EB75F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0E9F664" w14:textId="77777777" w:rsidTr="00B26CE4">
        <w:trPr>
          <w:jc w:val="center"/>
        </w:trPr>
        <w:tc>
          <w:tcPr>
            <w:tcW w:w="904" w:type="pct"/>
          </w:tcPr>
          <w:p w14:paraId="66AE08EC"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3D9938A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2010C0"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7B2F6FA9"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5DBA565"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6650F6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E0C919F"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33B6B3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8DBAE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D48358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639DDA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4F8005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931F2C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C3CA39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5C16F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E1A27E4" w14:textId="77777777" w:rsidTr="00B26CE4">
        <w:trPr>
          <w:jc w:val="center"/>
        </w:trPr>
        <w:tc>
          <w:tcPr>
            <w:tcW w:w="904" w:type="pct"/>
          </w:tcPr>
          <w:p w14:paraId="5A9E5369"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06F2D15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C56BE0B"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6C57CFF"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15903A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EEED0C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ACD10D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80C66D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ED32D3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7B47C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27DE6E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310E41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A0A557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97C8DC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A58720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E658CE7" w14:textId="77777777" w:rsidTr="00B26CE4">
        <w:trPr>
          <w:jc w:val="center"/>
        </w:trPr>
        <w:tc>
          <w:tcPr>
            <w:tcW w:w="904" w:type="pct"/>
          </w:tcPr>
          <w:p w14:paraId="5C793104"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305A4277" w14:textId="77777777" w:rsidR="00C60239" w:rsidRPr="00AE034C" w:rsidRDefault="00C60239" w:rsidP="00B26CE4">
            <w:pPr>
              <w:jc w:val="center"/>
              <w:rPr>
                <w:sz w:val="18"/>
                <w:szCs w:val="18"/>
                <w:lang w:val="en-US"/>
              </w:rPr>
            </w:pPr>
            <w:r w:rsidRPr="00AE034C">
              <w:rPr>
                <w:sz w:val="18"/>
                <w:szCs w:val="18"/>
                <w:lang w:val="en-US"/>
              </w:rPr>
              <w:t>2,7</w:t>
            </w:r>
          </w:p>
        </w:tc>
        <w:tc>
          <w:tcPr>
            <w:tcW w:w="341" w:type="pct"/>
            <w:gridSpan w:val="2"/>
            <w:vAlign w:val="center"/>
          </w:tcPr>
          <w:p w14:paraId="11B4AB2C"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5B17659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BA12AF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0F95EA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9B022B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531040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4752F5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EA583B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EBB6B1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707EFC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686756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F525DD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5E6B2C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E4B5D0E" w14:textId="77777777" w:rsidTr="00B26CE4">
        <w:trPr>
          <w:jc w:val="center"/>
        </w:trPr>
        <w:tc>
          <w:tcPr>
            <w:tcW w:w="904" w:type="pct"/>
          </w:tcPr>
          <w:p w14:paraId="78DB697C"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146AA5A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A617E7C"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693E493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58AB71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59EC27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69782F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D88CE0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45472C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6C50C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0777F0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3523C4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4DFB4A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52164D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D26A31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21F3F84" w14:textId="77777777" w:rsidTr="00B26CE4">
        <w:trPr>
          <w:jc w:val="center"/>
        </w:trPr>
        <w:tc>
          <w:tcPr>
            <w:tcW w:w="904" w:type="pct"/>
          </w:tcPr>
          <w:p w14:paraId="6C3DC8A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947EEC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7A0645E"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5F3751B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68461B10"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489294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D00606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280302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AC534D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A891E0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51F16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7A69D6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DF0B5C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67B8DA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CF730F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243E361" w14:textId="77777777" w:rsidTr="00B26CE4">
        <w:trPr>
          <w:cantSplit/>
          <w:jc w:val="center"/>
        </w:trPr>
        <w:tc>
          <w:tcPr>
            <w:tcW w:w="5000" w:type="pct"/>
            <w:gridSpan w:val="21"/>
          </w:tcPr>
          <w:p w14:paraId="23D46A1F"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26F7DF76"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0E446E30" w14:textId="77777777" w:rsidR="00C60239" w:rsidRPr="00AE034C" w:rsidRDefault="00C60239" w:rsidP="00B26CE4">
            <w:pPr>
              <w:jc w:val="both"/>
              <w:rPr>
                <w:sz w:val="18"/>
                <w:szCs w:val="18"/>
              </w:rPr>
            </w:pPr>
            <w:r w:rsidRPr="00AE034C">
              <w:rPr>
                <w:sz w:val="18"/>
                <w:szCs w:val="18"/>
              </w:rPr>
              <w:t>Хозяйственная секция              Березовая</w:t>
            </w:r>
          </w:p>
        </w:tc>
      </w:tr>
      <w:tr w:rsidR="00C60239" w:rsidRPr="00AE034C" w14:paraId="70EE83ED" w14:textId="77777777" w:rsidTr="00B26CE4">
        <w:trPr>
          <w:jc w:val="center"/>
        </w:trPr>
        <w:tc>
          <w:tcPr>
            <w:tcW w:w="904" w:type="pct"/>
          </w:tcPr>
          <w:p w14:paraId="3176E611"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3964EE52" w14:textId="77777777" w:rsidR="00C60239" w:rsidRPr="00AE034C" w:rsidRDefault="00C60239" w:rsidP="00B26CE4">
            <w:pPr>
              <w:jc w:val="center"/>
              <w:rPr>
                <w:sz w:val="18"/>
                <w:szCs w:val="18"/>
                <w:lang w:val="en-US"/>
              </w:rPr>
            </w:pPr>
            <w:r w:rsidRPr="00AE034C">
              <w:rPr>
                <w:sz w:val="18"/>
                <w:szCs w:val="18"/>
              </w:rPr>
              <w:t>1180</w:t>
            </w:r>
            <w:r w:rsidRPr="00AE034C">
              <w:rPr>
                <w:sz w:val="18"/>
                <w:szCs w:val="18"/>
                <w:lang w:val="en-US"/>
              </w:rPr>
              <w:t>,0</w:t>
            </w:r>
          </w:p>
        </w:tc>
        <w:tc>
          <w:tcPr>
            <w:tcW w:w="341" w:type="pct"/>
            <w:gridSpan w:val="2"/>
            <w:vAlign w:val="center"/>
          </w:tcPr>
          <w:p w14:paraId="701798F3" w14:textId="77777777" w:rsidR="00C60239" w:rsidRPr="00AE034C" w:rsidRDefault="00C60239" w:rsidP="00B26CE4">
            <w:pPr>
              <w:jc w:val="center"/>
              <w:rPr>
                <w:sz w:val="18"/>
                <w:szCs w:val="18"/>
                <w:lang w:val="en-US"/>
              </w:rPr>
            </w:pPr>
            <w:r w:rsidRPr="00AE034C">
              <w:rPr>
                <w:sz w:val="18"/>
                <w:szCs w:val="18"/>
                <w:lang w:val="en-US"/>
              </w:rPr>
              <w:t>280,77</w:t>
            </w:r>
          </w:p>
        </w:tc>
        <w:tc>
          <w:tcPr>
            <w:tcW w:w="200" w:type="pct"/>
            <w:gridSpan w:val="2"/>
            <w:vAlign w:val="center"/>
          </w:tcPr>
          <w:p w14:paraId="5453A853" w14:textId="77777777" w:rsidR="00C60239" w:rsidRPr="00AE034C" w:rsidRDefault="00C60239" w:rsidP="00B26CE4">
            <w:pPr>
              <w:jc w:val="center"/>
              <w:rPr>
                <w:sz w:val="18"/>
                <w:szCs w:val="18"/>
                <w:lang w:val="en-US"/>
              </w:rPr>
            </w:pPr>
            <w:r w:rsidRPr="00AE034C">
              <w:rPr>
                <w:sz w:val="18"/>
                <w:szCs w:val="18"/>
                <w:lang w:val="en-US"/>
              </w:rPr>
              <w:t>2,2</w:t>
            </w:r>
          </w:p>
        </w:tc>
        <w:tc>
          <w:tcPr>
            <w:tcW w:w="286" w:type="pct"/>
            <w:vAlign w:val="center"/>
          </w:tcPr>
          <w:p w14:paraId="286D5058" w14:textId="77777777" w:rsidR="00C60239" w:rsidRPr="00AE034C" w:rsidRDefault="00C60239" w:rsidP="00B26CE4">
            <w:pPr>
              <w:jc w:val="center"/>
              <w:rPr>
                <w:sz w:val="18"/>
                <w:szCs w:val="18"/>
                <w:lang w:val="en-US"/>
              </w:rPr>
            </w:pPr>
            <w:r w:rsidRPr="00AE034C">
              <w:rPr>
                <w:sz w:val="18"/>
                <w:szCs w:val="18"/>
                <w:lang w:val="en-US"/>
              </w:rPr>
              <w:t>0,77</w:t>
            </w:r>
          </w:p>
        </w:tc>
        <w:tc>
          <w:tcPr>
            <w:tcW w:w="245" w:type="pct"/>
            <w:vAlign w:val="center"/>
          </w:tcPr>
          <w:p w14:paraId="04B011CB" w14:textId="77777777" w:rsidR="00C60239" w:rsidRPr="00AE034C" w:rsidRDefault="00C60239" w:rsidP="00B26CE4">
            <w:pPr>
              <w:jc w:val="center"/>
              <w:rPr>
                <w:sz w:val="18"/>
                <w:szCs w:val="18"/>
                <w:lang w:val="en-US"/>
              </w:rPr>
            </w:pPr>
            <w:r w:rsidRPr="00AE034C">
              <w:rPr>
                <w:sz w:val="18"/>
                <w:szCs w:val="18"/>
                <w:lang w:val="en-US"/>
              </w:rPr>
              <w:t>48,4</w:t>
            </w:r>
          </w:p>
        </w:tc>
        <w:tc>
          <w:tcPr>
            <w:tcW w:w="295" w:type="pct"/>
            <w:vAlign w:val="center"/>
          </w:tcPr>
          <w:p w14:paraId="71A759B5" w14:textId="77777777" w:rsidR="00C60239" w:rsidRPr="00AE034C" w:rsidRDefault="00C60239" w:rsidP="00B26CE4">
            <w:pPr>
              <w:jc w:val="center"/>
              <w:rPr>
                <w:sz w:val="18"/>
                <w:szCs w:val="18"/>
                <w:lang w:val="en-US"/>
              </w:rPr>
            </w:pPr>
            <w:r w:rsidRPr="00AE034C">
              <w:rPr>
                <w:sz w:val="18"/>
                <w:szCs w:val="18"/>
                <w:lang w:val="en-US"/>
              </w:rPr>
              <w:t>14,17</w:t>
            </w:r>
          </w:p>
        </w:tc>
        <w:tc>
          <w:tcPr>
            <w:tcW w:w="293" w:type="pct"/>
            <w:vAlign w:val="center"/>
          </w:tcPr>
          <w:p w14:paraId="3C29611A" w14:textId="77777777" w:rsidR="00C60239" w:rsidRPr="00AE034C" w:rsidRDefault="00C60239" w:rsidP="00B26CE4">
            <w:pPr>
              <w:jc w:val="center"/>
              <w:rPr>
                <w:sz w:val="18"/>
                <w:szCs w:val="18"/>
                <w:lang w:val="en-US"/>
              </w:rPr>
            </w:pPr>
            <w:r w:rsidRPr="00AE034C">
              <w:rPr>
                <w:sz w:val="18"/>
                <w:szCs w:val="18"/>
                <w:lang w:val="en-US"/>
              </w:rPr>
              <w:t>370,8</w:t>
            </w:r>
          </w:p>
        </w:tc>
        <w:tc>
          <w:tcPr>
            <w:tcW w:w="341" w:type="pct"/>
            <w:gridSpan w:val="2"/>
            <w:vAlign w:val="center"/>
          </w:tcPr>
          <w:p w14:paraId="1A7EEF19" w14:textId="77777777" w:rsidR="00C60239" w:rsidRPr="00AE034C" w:rsidRDefault="00C60239" w:rsidP="00B26CE4">
            <w:pPr>
              <w:jc w:val="center"/>
              <w:rPr>
                <w:sz w:val="18"/>
                <w:szCs w:val="18"/>
                <w:lang w:val="en-US"/>
              </w:rPr>
            </w:pPr>
            <w:r w:rsidRPr="00AE034C">
              <w:rPr>
                <w:sz w:val="18"/>
                <w:szCs w:val="18"/>
                <w:lang w:val="en-US"/>
              </w:rPr>
              <w:t>99,07</w:t>
            </w:r>
          </w:p>
        </w:tc>
        <w:tc>
          <w:tcPr>
            <w:tcW w:w="341" w:type="pct"/>
            <w:gridSpan w:val="2"/>
            <w:vAlign w:val="center"/>
          </w:tcPr>
          <w:p w14:paraId="12A764F5" w14:textId="77777777" w:rsidR="00C60239" w:rsidRPr="00AE034C" w:rsidRDefault="00C60239" w:rsidP="00B26CE4">
            <w:pPr>
              <w:jc w:val="center"/>
              <w:rPr>
                <w:sz w:val="18"/>
                <w:szCs w:val="18"/>
                <w:lang w:val="en-US"/>
              </w:rPr>
            </w:pPr>
            <w:r w:rsidRPr="00AE034C">
              <w:rPr>
                <w:sz w:val="18"/>
                <w:szCs w:val="18"/>
                <w:lang w:val="en-US"/>
              </w:rPr>
              <w:t>501,3</w:t>
            </w:r>
          </w:p>
        </w:tc>
        <w:tc>
          <w:tcPr>
            <w:tcW w:w="341" w:type="pct"/>
            <w:gridSpan w:val="2"/>
            <w:vAlign w:val="center"/>
          </w:tcPr>
          <w:p w14:paraId="3AD8BA6F" w14:textId="77777777" w:rsidR="00C60239" w:rsidRPr="00AE034C" w:rsidRDefault="00C60239" w:rsidP="00B26CE4">
            <w:pPr>
              <w:jc w:val="center"/>
              <w:rPr>
                <w:sz w:val="18"/>
                <w:szCs w:val="18"/>
                <w:lang w:val="en-US"/>
              </w:rPr>
            </w:pPr>
            <w:r w:rsidRPr="00AE034C">
              <w:rPr>
                <w:sz w:val="18"/>
                <w:szCs w:val="18"/>
                <w:lang w:val="en-US"/>
              </w:rPr>
              <w:t>116,18</w:t>
            </w:r>
          </w:p>
        </w:tc>
        <w:tc>
          <w:tcPr>
            <w:tcW w:w="294" w:type="pct"/>
            <w:vAlign w:val="center"/>
          </w:tcPr>
          <w:p w14:paraId="27750D57" w14:textId="77777777" w:rsidR="00C60239" w:rsidRPr="00AE034C" w:rsidRDefault="00C60239" w:rsidP="00B26CE4">
            <w:pPr>
              <w:jc w:val="center"/>
              <w:rPr>
                <w:sz w:val="18"/>
                <w:szCs w:val="18"/>
                <w:lang w:val="en-US"/>
              </w:rPr>
            </w:pPr>
            <w:r w:rsidRPr="00AE034C">
              <w:rPr>
                <w:sz w:val="18"/>
                <w:szCs w:val="18"/>
                <w:lang w:val="en-US"/>
              </w:rPr>
              <w:t>257,3</w:t>
            </w:r>
          </w:p>
        </w:tc>
        <w:tc>
          <w:tcPr>
            <w:tcW w:w="342" w:type="pct"/>
            <w:vAlign w:val="center"/>
          </w:tcPr>
          <w:p w14:paraId="508D945A" w14:textId="77777777" w:rsidR="00C60239" w:rsidRPr="00AE034C" w:rsidRDefault="00C60239" w:rsidP="00B26CE4">
            <w:pPr>
              <w:jc w:val="center"/>
              <w:rPr>
                <w:sz w:val="18"/>
                <w:szCs w:val="18"/>
                <w:lang w:val="en-US"/>
              </w:rPr>
            </w:pPr>
            <w:r w:rsidRPr="00AE034C">
              <w:rPr>
                <w:sz w:val="18"/>
                <w:szCs w:val="18"/>
                <w:lang w:val="en-US"/>
              </w:rPr>
              <w:t>50,58</w:t>
            </w:r>
          </w:p>
        </w:tc>
        <w:tc>
          <w:tcPr>
            <w:tcW w:w="143" w:type="pct"/>
            <w:vAlign w:val="center"/>
          </w:tcPr>
          <w:p w14:paraId="6281210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DDE03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1753F15" w14:textId="77777777" w:rsidTr="00B26CE4">
        <w:trPr>
          <w:jc w:val="center"/>
        </w:trPr>
        <w:tc>
          <w:tcPr>
            <w:tcW w:w="904" w:type="pct"/>
          </w:tcPr>
          <w:p w14:paraId="094809EC"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2BB148B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B3FBE91" w14:textId="77777777" w:rsidR="00C60239" w:rsidRPr="00AE034C" w:rsidRDefault="00C60239" w:rsidP="00B26CE4">
            <w:pPr>
              <w:jc w:val="center"/>
              <w:rPr>
                <w:sz w:val="18"/>
                <w:szCs w:val="18"/>
              </w:rPr>
            </w:pPr>
            <w:r w:rsidRPr="00AE034C">
              <w:rPr>
                <w:sz w:val="18"/>
                <w:szCs w:val="18"/>
              </w:rPr>
              <w:t>21</w:t>
            </w:r>
          </w:p>
        </w:tc>
        <w:tc>
          <w:tcPr>
            <w:tcW w:w="200" w:type="pct"/>
            <w:gridSpan w:val="2"/>
            <w:vAlign w:val="center"/>
          </w:tcPr>
          <w:p w14:paraId="677EA6F3"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0D7B62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E73FC5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2A561D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DA7434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4CBFFD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1228BC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55A609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73832E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205D50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4C988B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28DB56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5BDCF46" w14:textId="77777777" w:rsidTr="00B26CE4">
        <w:trPr>
          <w:jc w:val="center"/>
        </w:trPr>
        <w:tc>
          <w:tcPr>
            <w:tcW w:w="904" w:type="pct"/>
          </w:tcPr>
          <w:p w14:paraId="2A01DC7A"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2473F19D" w14:textId="77777777" w:rsidR="00C60239" w:rsidRPr="00AE034C" w:rsidRDefault="00C60239" w:rsidP="00B26CE4">
            <w:pPr>
              <w:jc w:val="center"/>
              <w:rPr>
                <w:sz w:val="18"/>
                <w:szCs w:val="18"/>
                <w:lang w:val="en-US"/>
              </w:rPr>
            </w:pPr>
            <w:r w:rsidRPr="00AE034C">
              <w:rPr>
                <w:sz w:val="18"/>
                <w:szCs w:val="18"/>
              </w:rPr>
              <w:t>1180</w:t>
            </w:r>
            <w:r w:rsidRPr="00AE034C">
              <w:rPr>
                <w:sz w:val="18"/>
                <w:szCs w:val="18"/>
                <w:lang w:val="en-US"/>
              </w:rPr>
              <w:t>,0</w:t>
            </w:r>
          </w:p>
        </w:tc>
        <w:tc>
          <w:tcPr>
            <w:tcW w:w="341" w:type="pct"/>
            <w:gridSpan w:val="2"/>
            <w:vAlign w:val="center"/>
          </w:tcPr>
          <w:p w14:paraId="0F08DDD8" w14:textId="77777777" w:rsidR="00C60239" w:rsidRPr="00AE034C" w:rsidRDefault="00C60239" w:rsidP="00B26CE4">
            <w:pPr>
              <w:jc w:val="center"/>
              <w:rPr>
                <w:sz w:val="18"/>
                <w:szCs w:val="18"/>
                <w:lang w:val="en-US"/>
              </w:rPr>
            </w:pPr>
            <w:r w:rsidRPr="00AE034C">
              <w:rPr>
                <w:sz w:val="18"/>
                <w:szCs w:val="18"/>
                <w:lang w:val="en-US"/>
              </w:rPr>
              <w:t>60,16</w:t>
            </w:r>
          </w:p>
        </w:tc>
        <w:tc>
          <w:tcPr>
            <w:tcW w:w="200" w:type="pct"/>
            <w:gridSpan w:val="2"/>
            <w:vAlign w:val="center"/>
          </w:tcPr>
          <w:p w14:paraId="623357B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66B92D25"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905D59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FDF999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014BF6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6FFA21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F9433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095459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99A8D50"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92C146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B175AD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A0465A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2223784" w14:textId="77777777" w:rsidTr="00B26CE4">
        <w:trPr>
          <w:jc w:val="center"/>
        </w:trPr>
        <w:tc>
          <w:tcPr>
            <w:tcW w:w="904" w:type="pct"/>
          </w:tcPr>
          <w:p w14:paraId="0DC5B56E"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74CE005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DEF2EF2"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7BE8B5C7"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9929884"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7F1D84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403950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878269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46D904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A43CAD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5C9103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D7FE8B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F0FB37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8657151"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B8FF2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1B6F059" w14:textId="77777777" w:rsidTr="00B26CE4">
        <w:trPr>
          <w:jc w:val="center"/>
        </w:trPr>
        <w:tc>
          <w:tcPr>
            <w:tcW w:w="904" w:type="pct"/>
          </w:tcPr>
          <w:p w14:paraId="65B89898"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75C2F0A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2975D62"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3E6584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6D5C0A4"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514BF81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A788F9F"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2E2AB2B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717A65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54715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8C7FA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C0AF9B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C1AFAF0"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2197CA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6D0576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554C223" w14:textId="77777777" w:rsidTr="00B26CE4">
        <w:trPr>
          <w:jc w:val="center"/>
        </w:trPr>
        <w:tc>
          <w:tcPr>
            <w:tcW w:w="904" w:type="pct"/>
          </w:tcPr>
          <w:p w14:paraId="122F7AEC" w14:textId="77777777" w:rsidR="00C60239" w:rsidRPr="00AE034C" w:rsidRDefault="00C60239" w:rsidP="00B26CE4">
            <w:pPr>
              <w:rPr>
                <w:sz w:val="18"/>
                <w:szCs w:val="18"/>
              </w:rPr>
            </w:pPr>
            <w:r w:rsidRPr="00AE034C">
              <w:rPr>
                <w:sz w:val="18"/>
                <w:szCs w:val="18"/>
              </w:rPr>
              <w:lastRenderedPageBreak/>
              <w:t>корневой</w:t>
            </w:r>
          </w:p>
        </w:tc>
        <w:tc>
          <w:tcPr>
            <w:tcW w:w="341" w:type="pct"/>
            <w:gridSpan w:val="2"/>
            <w:vAlign w:val="center"/>
          </w:tcPr>
          <w:p w14:paraId="428B7B7D" w14:textId="77777777" w:rsidR="00C60239" w:rsidRPr="00AE034C" w:rsidRDefault="00C60239" w:rsidP="00B26CE4">
            <w:pPr>
              <w:jc w:val="center"/>
              <w:rPr>
                <w:sz w:val="18"/>
                <w:szCs w:val="18"/>
                <w:lang w:val="en-US"/>
              </w:rPr>
            </w:pPr>
            <w:r w:rsidRPr="00AE034C">
              <w:rPr>
                <w:sz w:val="18"/>
                <w:szCs w:val="18"/>
                <w:lang w:val="en-US"/>
              </w:rPr>
              <w:t>78,7</w:t>
            </w:r>
          </w:p>
        </w:tc>
        <w:tc>
          <w:tcPr>
            <w:tcW w:w="341" w:type="pct"/>
            <w:gridSpan w:val="2"/>
            <w:vAlign w:val="center"/>
          </w:tcPr>
          <w:p w14:paraId="7C0D3662" w14:textId="77777777" w:rsidR="00C60239" w:rsidRPr="00AE034C" w:rsidRDefault="00C60239" w:rsidP="00B26CE4">
            <w:pPr>
              <w:jc w:val="center"/>
              <w:rPr>
                <w:sz w:val="18"/>
                <w:szCs w:val="18"/>
                <w:lang w:val="en-US"/>
              </w:rPr>
            </w:pPr>
            <w:r w:rsidRPr="00AE034C">
              <w:rPr>
                <w:sz w:val="18"/>
                <w:szCs w:val="18"/>
                <w:lang w:val="en-US"/>
              </w:rPr>
              <w:t>4,0</w:t>
            </w:r>
          </w:p>
        </w:tc>
        <w:tc>
          <w:tcPr>
            <w:tcW w:w="200" w:type="pct"/>
            <w:gridSpan w:val="2"/>
            <w:vAlign w:val="center"/>
          </w:tcPr>
          <w:p w14:paraId="21EC54D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27FDD6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E5E7B3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9A98D9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8A931C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DE7259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799CF3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2AF8E7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3F9D72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2C0D91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B5588A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B68FA3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35F8F24" w14:textId="77777777" w:rsidTr="00B26CE4">
        <w:trPr>
          <w:jc w:val="center"/>
        </w:trPr>
        <w:tc>
          <w:tcPr>
            <w:tcW w:w="904" w:type="pct"/>
          </w:tcPr>
          <w:p w14:paraId="2FA89999"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7219571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12F5616" w14:textId="77777777" w:rsidR="00C60239" w:rsidRPr="00AE034C" w:rsidRDefault="00C60239" w:rsidP="00B26CE4">
            <w:pPr>
              <w:jc w:val="center"/>
              <w:rPr>
                <w:sz w:val="18"/>
                <w:szCs w:val="18"/>
                <w:lang w:val="en-US"/>
              </w:rPr>
            </w:pPr>
            <w:r w:rsidRPr="00AE034C">
              <w:rPr>
                <w:sz w:val="18"/>
                <w:szCs w:val="18"/>
                <w:lang w:val="en-US"/>
              </w:rPr>
              <w:t>3,7</w:t>
            </w:r>
          </w:p>
        </w:tc>
        <w:tc>
          <w:tcPr>
            <w:tcW w:w="200" w:type="pct"/>
            <w:gridSpan w:val="2"/>
            <w:vAlign w:val="center"/>
          </w:tcPr>
          <w:p w14:paraId="20067B83"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3BD0B2F"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662E58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B0D96D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3605B3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9763A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4D608D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1E8C9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904047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A2D0E3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D87D55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F0F91F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03EA778" w14:textId="77777777" w:rsidTr="00B26CE4">
        <w:trPr>
          <w:jc w:val="center"/>
        </w:trPr>
        <w:tc>
          <w:tcPr>
            <w:tcW w:w="904" w:type="pct"/>
          </w:tcPr>
          <w:p w14:paraId="24032CD3"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28DB5ED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2D21CD3" w14:textId="77777777" w:rsidR="00C60239" w:rsidRPr="00AE034C" w:rsidRDefault="00C60239" w:rsidP="00B26CE4">
            <w:pPr>
              <w:jc w:val="center"/>
              <w:rPr>
                <w:sz w:val="18"/>
                <w:szCs w:val="18"/>
                <w:lang w:val="en-US"/>
              </w:rPr>
            </w:pPr>
            <w:r w:rsidRPr="00AE034C">
              <w:rPr>
                <w:sz w:val="18"/>
                <w:szCs w:val="18"/>
                <w:lang w:val="en-US"/>
              </w:rPr>
              <w:t>2,5</w:t>
            </w:r>
          </w:p>
        </w:tc>
        <w:tc>
          <w:tcPr>
            <w:tcW w:w="200" w:type="pct"/>
            <w:gridSpan w:val="2"/>
            <w:vAlign w:val="center"/>
          </w:tcPr>
          <w:p w14:paraId="51A87F67"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82C6777"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A8A10E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DB845F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161D8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1B5953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2A325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3DB6D1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3F4A12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AD7764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6E0D66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A8E4D7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F540871" w14:textId="77777777" w:rsidTr="00B26CE4">
        <w:trPr>
          <w:cantSplit/>
          <w:jc w:val="center"/>
        </w:trPr>
        <w:tc>
          <w:tcPr>
            <w:tcW w:w="5000" w:type="pct"/>
            <w:gridSpan w:val="21"/>
          </w:tcPr>
          <w:p w14:paraId="0EAB8D40"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66567DE1"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1F281255" w14:textId="77777777" w:rsidR="00C60239" w:rsidRPr="00AE034C" w:rsidRDefault="00C60239" w:rsidP="00B26CE4">
            <w:pPr>
              <w:jc w:val="both"/>
              <w:rPr>
                <w:sz w:val="18"/>
                <w:szCs w:val="18"/>
              </w:rPr>
            </w:pPr>
            <w:r w:rsidRPr="00AE034C">
              <w:rPr>
                <w:sz w:val="18"/>
                <w:szCs w:val="18"/>
              </w:rPr>
              <w:t>Хозяйственная секция              Осиновая</w:t>
            </w:r>
          </w:p>
        </w:tc>
      </w:tr>
      <w:tr w:rsidR="00C60239" w:rsidRPr="00AE034C" w14:paraId="6CF47953" w14:textId="77777777" w:rsidTr="00B26CE4">
        <w:trPr>
          <w:jc w:val="center"/>
        </w:trPr>
        <w:tc>
          <w:tcPr>
            <w:tcW w:w="904" w:type="pct"/>
          </w:tcPr>
          <w:p w14:paraId="35D4AE6B"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3B3410C5" w14:textId="77777777" w:rsidR="00C60239" w:rsidRPr="00AE034C" w:rsidRDefault="00C60239" w:rsidP="00B26CE4">
            <w:pPr>
              <w:jc w:val="center"/>
              <w:rPr>
                <w:sz w:val="18"/>
                <w:szCs w:val="18"/>
                <w:lang w:val="en-US"/>
              </w:rPr>
            </w:pPr>
            <w:r w:rsidRPr="00AE034C">
              <w:rPr>
                <w:sz w:val="18"/>
                <w:szCs w:val="18"/>
                <w:lang w:val="en-US"/>
              </w:rPr>
              <w:t>749,2</w:t>
            </w:r>
          </w:p>
        </w:tc>
        <w:tc>
          <w:tcPr>
            <w:tcW w:w="341" w:type="pct"/>
            <w:gridSpan w:val="2"/>
            <w:vAlign w:val="center"/>
          </w:tcPr>
          <w:p w14:paraId="57741D7F" w14:textId="77777777" w:rsidR="00C60239" w:rsidRPr="00AE034C" w:rsidRDefault="00C60239" w:rsidP="00B26CE4">
            <w:pPr>
              <w:jc w:val="center"/>
              <w:rPr>
                <w:sz w:val="18"/>
                <w:szCs w:val="18"/>
                <w:lang w:val="en-US"/>
              </w:rPr>
            </w:pPr>
            <w:r w:rsidRPr="00AE034C">
              <w:rPr>
                <w:sz w:val="18"/>
                <w:szCs w:val="18"/>
                <w:lang w:val="en-US"/>
              </w:rPr>
              <w:t>215,87</w:t>
            </w:r>
          </w:p>
        </w:tc>
        <w:tc>
          <w:tcPr>
            <w:tcW w:w="200" w:type="pct"/>
            <w:gridSpan w:val="2"/>
            <w:vAlign w:val="center"/>
          </w:tcPr>
          <w:p w14:paraId="1C9C795D" w14:textId="77777777" w:rsidR="00C60239" w:rsidRPr="00AE034C" w:rsidRDefault="00C60239" w:rsidP="00B26CE4">
            <w:pPr>
              <w:jc w:val="center"/>
              <w:rPr>
                <w:sz w:val="18"/>
                <w:szCs w:val="18"/>
                <w:lang w:val="en-US"/>
              </w:rPr>
            </w:pPr>
            <w:r w:rsidRPr="00AE034C">
              <w:rPr>
                <w:sz w:val="18"/>
                <w:szCs w:val="18"/>
                <w:lang w:val="en-US"/>
              </w:rPr>
              <w:t>5,4</w:t>
            </w:r>
          </w:p>
        </w:tc>
        <w:tc>
          <w:tcPr>
            <w:tcW w:w="286" w:type="pct"/>
            <w:vAlign w:val="center"/>
          </w:tcPr>
          <w:p w14:paraId="39E8B1AA" w14:textId="77777777" w:rsidR="00C60239" w:rsidRPr="00AE034C" w:rsidRDefault="00C60239" w:rsidP="00B26CE4">
            <w:pPr>
              <w:jc w:val="center"/>
              <w:rPr>
                <w:sz w:val="18"/>
                <w:szCs w:val="18"/>
                <w:lang w:val="en-US"/>
              </w:rPr>
            </w:pPr>
            <w:r w:rsidRPr="00AE034C">
              <w:rPr>
                <w:sz w:val="18"/>
                <w:szCs w:val="18"/>
                <w:lang w:val="en-US"/>
              </w:rPr>
              <w:t>2,57</w:t>
            </w:r>
          </w:p>
        </w:tc>
        <w:tc>
          <w:tcPr>
            <w:tcW w:w="245" w:type="pct"/>
            <w:vAlign w:val="center"/>
          </w:tcPr>
          <w:p w14:paraId="2EF4882C" w14:textId="77777777" w:rsidR="00C60239" w:rsidRPr="00AE034C" w:rsidRDefault="00C60239" w:rsidP="00B26CE4">
            <w:pPr>
              <w:jc w:val="center"/>
              <w:rPr>
                <w:sz w:val="18"/>
                <w:szCs w:val="18"/>
                <w:lang w:val="en-US"/>
              </w:rPr>
            </w:pPr>
            <w:r w:rsidRPr="00AE034C">
              <w:rPr>
                <w:sz w:val="18"/>
                <w:szCs w:val="18"/>
                <w:lang w:val="en-US"/>
              </w:rPr>
              <w:t>38,9</w:t>
            </w:r>
          </w:p>
        </w:tc>
        <w:tc>
          <w:tcPr>
            <w:tcW w:w="295" w:type="pct"/>
            <w:vAlign w:val="center"/>
          </w:tcPr>
          <w:p w14:paraId="7618C969" w14:textId="77777777" w:rsidR="00C60239" w:rsidRPr="00AE034C" w:rsidRDefault="00C60239" w:rsidP="00B26CE4">
            <w:pPr>
              <w:jc w:val="center"/>
              <w:rPr>
                <w:sz w:val="18"/>
                <w:szCs w:val="18"/>
                <w:lang w:val="en-US"/>
              </w:rPr>
            </w:pPr>
            <w:r w:rsidRPr="00AE034C">
              <w:rPr>
                <w:sz w:val="18"/>
                <w:szCs w:val="18"/>
                <w:lang w:val="en-US"/>
              </w:rPr>
              <w:t>12,32</w:t>
            </w:r>
          </w:p>
        </w:tc>
        <w:tc>
          <w:tcPr>
            <w:tcW w:w="293" w:type="pct"/>
            <w:vAlign w:val="center"/>
          </w:tcPr>
          <w:p w14:paraId="2FF3C1A6" w14:textId="77777777" w:rsidR="00C60239" w:rsidRPr="00AE034C" w:rsidRDefault="00C60239" w:rsidP="00B26CE4">
            <w:pPr>
              <w:jc w:val="center"/>
              <w:rPr>
                <w:sz w:val="18"/>
                <w:szCs w:val="18"/>
                <w:lang w:val="en-US"/>
              </w:rPr>
            </w:pPr>
            <w:r w:rsidRPr="00AE034C">
              <w:rPr>
                <w:sz w:val="18"/>
                <w:szCs w:val="18"/>
                <w:lang w:val="en-US"/>
              </w:rPr>
              <w:t>264,1</w:t>
            </w:r>
          </w:p>
        </w:tc>
        <w:tc>
          <w:tcPr>
            <w:tcW w:w="341" w:type="pct"/>
            <w:gridSpan w:val="2"/>
            <w:vAlign w:val="center"/>
          </w:tcPr>
          <w:p w14:paraId="3558C490" w14:textId="77777777" w:rsidR="00C60239" w:rsidRPr="00AE034C" w:rsidRDefault="00C60239" w:rsidP="00B26CE4">
            <w:pPr>
              <w:jc w:val="center"/>
              <w:rPr>
                <w:sz w:val="18"/>
                <w:szCs w:val="18"/>
                <w:lang w:val="en-US"/>
              </w:rPr>
            </w:pPr>
            <w:r w:rsidRPr="00AE034C">
              <w:rPr>
                <w:sz w:val="18"/>
                <w:szCs w:val="18"/>
                <w:lang w:val="en-US"/>
              </w:rPr>
              <w:t>86,51</w:t>
            </w:r>
          </w:p>
        </w:tc>
        <w:tc>
          <w:tcPr>
            <w:tcW w:w="341" w:type="pct"/>
            <w:gridSpan w:val="2"/>
            <w:vAlign w:val="center"/>
          </w:tcPr>
          <w:p w14:paraId="29799830" w14:textId="77777777" w:rsidR="00C60239" w:rsidRPr="00AE034C" w:rsidRDefault="00C60239" w:rsidP="00B26CE4">
            <w:pPr>
              <w:jc w:val="center"/>
              <w:rPr>
                <w:sz w:val="18"/>
                <w:szCs w:val="18"/>
                <w:lang w:val="en-US"/>
              </w:rPr>
            </w:pPr>
            <w:r w:rsidRPr="00AE034C">
              <w:rPr>
                <w:sz w:val="18"/>
                <w:szCs w:val="18"/>
                <w:lang w:val="en-US"/>
              </w:rPr>
              <w:t>250,9</w:t>
            </w:r>
          </w:p>
        </w:tc>
        <w:tc>
          <w:tcPr>
            <w:tcW w:w="341" w:type="pct"/>
            <w:gridSpan w:val="2"/>
            <w:vAlign w:val="center"/>
          </w:tcPr>
          <w:p w14:paraId="38D0350A" w14:textId="77777777" w:rsidR="00C60239" w:rsidRPr="00AE034C" w:rsidRDefault="00C60239" w:rsidP="00B26CE4">
            <w:pPr>
              <w:jc w:val="center"/>
              <w:rPr>
                <w:sz w:val="18"/>
                <w:szCs w:val="18"/>
                <w:lang w:val="en-US"/>
              </w:rPr>
            </w:pPr>
            <w:r w:rsidRPr="00AE034C">
              <w:rPr>
                <w:sz w:val="18"/>
                <w:szCs w:val="18"/>
                <w:lang w:val="en-US"/>
              </w:rPr>
              <w:t>70,75</w:t>
            </w:r>
          </w:p>
        </w:tc>
        <w:tc>
          <w:tcPr>
            <w:tcW w:w="294" w:type="pct"/>
            <w:vAlign w:val="center"/>
          </w:tcPr>
          <w:p w14:paraId="268FA50A" w14:textId="77777777" w:rsidR="00C60239" w:rsidRPr="00AE034C" w:rsidRDefault="00C60239" w:rsidP="00B26CE4">
            <w:pPr>
              <w:jc w:val="center"/>
              <w:rPr>
                <w:sz w:val="18"/>
                <w:szCs w:val="18"/>
                <w:lang w:val="en-US"/>
              </w:rPr>
            </w:pPr>
            <w:r w:rsidRPr="00AE034C">
              <w:rPr>
                <w:sz w:val="18"/>
                <w:szCs w:val="18"/>
                <w:lang w:val="en-US"/>
              </w:rPr>
              <w:t>189,9</w:t>
            </w:r>
          </w:p>
        </w:tc>
        <w:tc>
          <w:tcPr>
            <w:tcW w:w="342" w:type="pct"/>
            <w:vAlign w:val="center"/>
          </w:tcPr>
          <w:p w14:paraId="6FBB3364" w14:textId="77777777" w:rsidR="00C60239" w:rsidRPr="00AE034C" w:rsidRDefault="00C60239" w:rsidP="00B26CE4">
            <w:pPr>
              <w:jc w:val="center"/>
              <w:rPr>
                <w:sz w:val="18"/>
                <w:szCs w:val="18"/>
                <w:lang w:val="en-US"/>
              </w:rPr>
            </w:pPr>
            <w:r w:rsidRPr="00AE034C">
              <w:rPr>
                <w:sz w:val="18"/>
                <w:szCs w:val="18"/>
                <w:lang w:val="en-US"/>
              </w:rPr>
              <w:t>43,72</w:t>
            </w:r>
          </w:p>
        </w:tc>
        <w:tc>
          <w:tcPr>
            <w:tcW w:w="143" w:type="pct"/>
            <w:vAlign w:val="center"/>
          </w:tcPr>
          <w:p w14:paraId="7BAF7D7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66CF4B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EC68921" w14:textId="77777777" w:rsidTr="00B26CE4">
        <w:trPr>
          <w:jc w:val="center"/>
        </w:trPr>
        <w:tc>
          <w:tcPr>
            <w:tcW w:w="904" w:type="pct"/>
          </w:tcPr>
          <w:p w14:paraId="79DF607B"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09854E4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A192D3F" w14:textId="77777777" w:rsidR="00C60239" w:rsidRPr="00AE034C" w:rsidRDefault="00C60239" w:rsidP="00B26CE4">
            <w:pPr>
              <w:jc w:val="center"/>
              <w:rPr>
                <w:sz w:val="18"/>
                <w:szCs w:val="18"/>
              </w:rPr>
            </w:pPr>
            <w:r w:rsidRPr="00AE034C">
              <w:rPr>
                <w:sz w:val="18"/>
                <w:szCs w:val="18"/>
              </w:rPr>
              <w:t>22</w:t>
            </w:r>
          </w:p>
        </w:tc>
        <w:tc>
          <w:tcPr>
            <w:tcW w:w="200" w:type="pct"/>
            <w:gridSpan w:val="2"/>
            <w:vAlign w:val="center"/>
          </w:tcPr>
          <w:p w14:paraId="12E9A4D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866064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D0CA04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86D714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99F6E2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451EBA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5CAD19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D873B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ADBFAB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42EF48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867F75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789DBE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689C4FE" w14:textId="77777777" w:rsidTr="00B26CE4">
        <w:trPr>
          <w:jc w:val="center"/>
        </w:trPr>
        <w:tc>
          <w:tcPr>
            <w:tcW w:w="904" w:type="pct"/>
          </w:tcPr>
          <w:p w14:paraId="5187B11F"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5DA2CF19" w14:textId="77777777" w:rsidR="00C60239" w:rsidRPr="00AE034C" w:rsidRDefault="00C60239" w:rsidP="00B26CE4">
            <w:pPr>
              <w:jc w:val="center"/>
              <w:rPr>
                <w:sz w:val="18"/>
                <w:szCs w:val="18"/>
                <w:lang w:val="en-US"/>
              </w:rPr>
            </w:pPr>
            <w:r w:rsidRPr="00AE034C">
              <w:rPr>
                <w:sz w:val="18"/>
                <w:szCs w:val="18"/>
                <w:lang w:val="en-US"/>
              </w:rPr>
              <w:t>749,2</w:t>
            </w:r>
          </w:p>
        </w:tc>
        <w:tc>
          <w:tcPr>
            <w:tcW w:w="341" w:type="pct"/>
            <w:gridSpan w:val="2"/>
            <w:vAlign w:val="center"/>
          </w:tcPr>
          <w:p w14:paraId="49EFCDF2" w14:textId="77777777" w:rsidR="00C60239" w:rsidRPr="00AE034C" w:rsidRDefault="00C60239" w:rsidP="00B26CE4">
            <w:pPr>
              <w:jc w:val="center"/>
              <w:rPr>
                <w:sz w:val="18"/>
                <w:szCs w:val="18"/>
                <w:lang w:val="en-US"/>
              </w:rPr>
            </w:pPr>
            <w:r w:rsidRPr="00AE034C">
              <w:rPr>
                <w:sz w:val="18"/>
                <w:szCs w:val="18"/>
                <w:lang w:val="en-US"/>
              </w:rPr>
              <w:t>47,07</w:t>
            </w:r>
          </w:p>
        </w:tc>
        <w:tc>
          <w:tcPr>
            <w:tcW w:w="200" w:type="pct"/>
            <w:gridSpan w:val="2"/>
            <w:vAlign w:val="center"/>
          </w:tcPr>
          <w:p w14:paraId="0FBC8AEB"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F2A1038"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BBD0CB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3E9C755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34E1CF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B9F67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730F8B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CC1606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19B97B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91955C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BFD640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2F3301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991B1FC" w14:textId="77777777" w:rsidTr="00B26CE4">
        <w:trPr>
          <w:jc w:val="center"/>
        </w:trPr>
        <w:tc>
          <w:tcPr>
            <w:tcW w:w="904" w:type="pct"/>
          </w:tcPr>
          <w:p w14:paraId="0E5712CD"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3D7903B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6912527" w14:textId="77777777" w:rsidR="00C60239" w:rsidRPr="00AE034C" w:rsidRDefault="00C60239" w:rsidP="00B26CE4">
            <w:pPr>
              <w:jc w:val="center"/>
              <w:rPr>
                <w:sz w:val="18"/>
                <w:szCs w:val="18"/>
              </w:rPr>
            </w:pPr>
            <w:r w:rsidRPr="00AE034C">
              <w:rPr>
                <w:sz w:val="18"/>
                <w:szCs w:val="18"/>
              </w:rPr>
              <w:t>15</w:t>
            </w:r>
          </w:p>
        </w:tc>
        <w:tc>
          <w:tcPr>
            <w:tcW w:w="200" w:type="pct"/>
            <w:gridSpan w:val="2"/>
            <w:vAlign w:val="center"/>
          </w:tcPr>
          <w:p w14:paraId="694B2B8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3D286A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E84AAFB"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2A031C2"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6A1996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86A13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7E2BC0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055241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D56CA1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592D91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D9F75A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970DB1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C5767C8" w14:textId="77777777" w:rsidTr="00B26CE4">
        <w:trPr>
          <w:jc w:val="center"/>
        </w:trPr>
        <w:tc>
          <w:tcPr>
            <w:tcW w:w="904" w:type="pct"/>
          </w:tcPr>
          <w:p w14:paraId="5565E5F7"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4134114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587440F"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314AAB9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8A4DBC1"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078F3B2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CDE12C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E841A1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CE8BE9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7E56EF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7DEE32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CBD3ED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31F7DC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A2897A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24DC3A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4144944" w14:textId="77777777" w:rsidTr="00B26CE4">
        <w:trPr>
          <w:jc w:val="center"/>
        </w:trPr>
        <w:tc>
          <w:tcPr>
            <w:tcW w:w="904" w:type="pct"/>
          </w:tcPr>
          <w:p w14:paraId="40355181"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5884975B" w14:textId="77777777" w:rsidR="00C60239" w:rsidRPr="00AE034C" w:rsidRDefault="00C60239" w:rsidP="00B26CE4">
            <w:pPr>
              <w:jc w:val="center"/>
              <w:rPr>
                <w:sz w:val="18"/>
                <w:szCs w:val="18"/>
                <w:lang w:val="en-US"/>
              </w:rPr>
            </w:pPr>
            <w:r w:rsidRPr="00AE034C">
              <w:rPr>
                <w:sz w:val="18"/>
                <w:szCs w:val="18"/>
                <w:lang w:val="en-US"/>
              </w:rPr>
              <w:t>49,9</w:t>
            </w:r>
          </w:p>
        </w:tc>
        <w:tc>
          <w:tcPr>
            <w:tcW w:w="341" w:type="pct"/>
            <w:gridSpan w:val="2"/>
            <w:vAlign w:val="center"/>
          </w:tcPr>
          <w:p w14:paraId="71AF6190" w14:textId="77777777" w:rsidR="00C60239" w:rsidRPr="00AE034C" w:rsidRDefault="00C60239" w:rsidP="00B26CE4">
            <w:pPr>
              <w:jc w:val="center"/>
              <w:rPr>
                <w:sz w:val="18"/>
                <w:szCs w:val="18"/>
                <w:lang w:val="en-US"/>
              </w:rPr>
            </w:pPr>
            <w:r w:rsidRPr="00AE034C">
              <w:rPr>
                <w:sz w:val="18"/>
                <w:szCs w:val="18"/>
                <w:lang w:val="en-US"/>
              </w:rPr>
              <w:t>3,1</w:t>
            </w:r>
          </w:p>
        </w:tc>
        <w:tc>
          <w:tcPr>
            <w:tcW w:w="200" w:type="pct"/>
            <w:gridSpan w:val="2"/>
            <w:vAlign w:val="center"/>
          </w:tcPr>
          <w:p w14:paraId="703EB38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07ABA6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F4EED3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1EE6BD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2ABAE1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F4338F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EC6E9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95A4B3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803C8E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43F3CE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91054D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2939DA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CA8B9A7" w14:textId="77777777" w:rsidTr="00B26CE4">
        <w:trPr>
          <w:jc w:val="center"/>
        </w:trPr>
        <w:tc>
          <w:tcPr>
            <w:tcW w:w="904" w:type="pct"/>
          </w:tcPr>
          <w:p w14:paraId="594B8C9E"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425E7E3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E1CBE46" w14:textId="77777777" w:rsidR="00C60239" w:rsidRPr="00AE034C" w:rsidRDefault="00C60239" w:rsidP="00B26CE4">
            <w:pPr>
              <w:jc w:val="center"/>
              <w:rPr>
                <w:sz w:val="18"/>
                <w:szCs w:val="18"/>
                <w:lang w:val="en-US"/>
              </w:rPr>
            </w:pPr>
            <w:r w:rsidRPr="00AE034C">
              <w:rPr>
                <w:sz w:val="18"/>
                <w:szCs w:val="18"/>
                <w:lang w:val="en-US"/>
              </w:rPr>
              <w:t>2,9</w:t>
            </w:r>
          </w:p>
        </w:tc>
        <w:tc>
          <w:tcPr>
            <w:tcW w:w="200" w:type="pct"/>
            <w:gridSpan w:val="2"/>
            <w:vAlign w:val="center"/>
          </w:tcPr>
          <w:p w14:paraId="6FBC6968"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A249CC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599FBB5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5FE2B6CB"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78B80C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DD950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FACD0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4978C9C"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4FA103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84CFC2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C7131E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D94B31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C2D4883" w14:textId="77777777" w:rsidTr="00B26CE4">
        <w:trPr>
          <w:jc w:val="center"/>
        </w:trPr>
        <w:tc>
          <w:tcPr>
            <w:tcW w:w="904" w:type="pct"/>
          </w:tcPr>
          <w:p w14:paraId="7FE70C36"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5DCC7DE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9081FA8" w14:textId="77777777" w:rsidR="00C60239" w:rsidRPr="00AE034C" w:rsidRDefault="00C60239" w:rsidP="00B26CE4">
            <w:pPr>
              <w:jc w:val="center"/>
              <w:rPr>
                <w:sz w:val="18"/>
                <w:szCs w:val="18"/>
                <w:lang w:val="en-US"/>
              </w:rPr>
            </w:pPr>
            <w:r w:rsidRPr="00AE034C">
              <w:rPr>
                <w:sz w:val="18"/>
                <w:szCs w:val="18"/>
                <w:lang w:val="en-US"/>
              </w:rPr>
              <w:t>1,6</w:t>
            </w:r>
          </w:p>
        </w:tc>
        <w:tc>
          <w:tcPr>
            <w:tcW w:w="200" w:type="pct"/>
            <w:gridSpan w:val="2"/>
            <w:vAlign w:val="center"/>
          </w:tcPr>
          <w:p w14:paraId="17B31DBE"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D88ADDB"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0F828E5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E9C5D8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FBCD2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E12C9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E77542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2E311D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C3114A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1F1AAB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F30530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BEF08B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F402EC5" w14:textId="77777777" w:rsidTr="00B26CE4">
        <w:trPr>
          <w:cantSplit/>
          <w:jc w:val="center"/>
        </w:trPr>
        <w:tc>
          <w:tcPr>
            <w:tcW w:w="5000" w:type="pct"/>
            <w:gridSpan w:val="21"/>
          </w:tcPr>
          <w:p w14:paraId="7043BE1A"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71E0D6AA" w14:textId="77777777" w:rsidR="00C60239" w:rsidRPr="00AE034C" w:rsidRDefault="00C60239" w:rsidP="00B26CE4">
            <w:pPr>
              <w:jc w:val="both"/>
              <w:rPr>
                <w:sz w:val="18"/>
                <w:szCs w:val="18"/>
              </w:rPr>
            </w:pPr>
            <w:r w:rsidRPr="00AE034C">
              <w:rPr>
                <w:sz w:val="18"/>
                <w:szCs w:val="18"/>
              </w:rPr>
              <w:t>Категория защитных лесов      Нерестоохранные полосы</w:t>
            </w:r>
          </w:p>
          <w:p w14:paraId="59983543" w14:textId="77777777" w:rsidR="00C60239" w:rsidRPr="00AE034C" w:rsidRDefault="00C60239" w:rsidP="00B26CE4">
            <w:pPr>
              <w:jc w:val="both"/>
              <w:rPr>
                <w:sz w:val="18"/>
                <w:szCs w:val="18"/>
              </w:rPr>
            </w:pPr>
            <w:r w:rsidRPr="00AE034C">
              <w:rPr>
                <w:sz w:val="18"/>
                <w:szCs w:val="18"/>
              </w:rPr>
              <w:t>Хозяйственная секция              Итого по категории леса</w:t>
            </w:r>
          </w:p>
        </w:tc>
      </w:tr>
      <w:tr w:rsidR="00C60239" w:rsidRPr="00AE034C" w14:paraId="076ADFB0" w14:textId="77777777" w:rsidTr="00B26CE4">
        <w:trPr>
          <w:jc w:val="center"/>
        </w:trPr>
        <w:tc>
          <w:tcPr>
            <w:tcW w:w="904" w:type="pct"/>
          </w:tcPr>
          <w:p w14:paraId="1C4F16D5"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212BA600" w14:textId="77777777" w:rsidR="00C60239" w:rsidRPr="00AE034C" w:rsidRDefault="00C60239" w:rsidP="00B26CE4">
            <w:pPr>
              <w:jc w:val="center"/>
              <w:rPr>
                <w:sz w:val="18"/>
                <w:szCs w:val="18"/>
                <w:lang w:val="en-US"/>
              </w:rPr>
            </w:pPr>
            <w:r w:rsidRPr="00AE034C">
              <w:rPr>
                <w:sz w:val="18"/>
                <w:szCs w:val="18"/>
                <w:lang w:val="en-US"/>
              </w:rPr>
              <w:t>2560,8</w:t>
            </w:r>
          </w:p>
        </w:tc>
        <w:tc>
          <w:tcPr>
            <w:tcW w:w="341" w:type="pct"/>
            <w:gridSpan w:val="2"/>
            <w:vAlign w:val="center"/>
          </w:tcPr>
          <w:p w14:paraId="228BFF74" w14:textId="77777777" w:rsidR="00C60239" w:rsidRPr="00AE034C" w:rsidRDefault="00C60239" w:rsidP="00B26CE4">
            <w:pPr>
              <w:jc w:val="center"/>
              <w:rPr>
                <w:sz w:val="18"/>
                <w:szCs w:val="18"/>
                <w:lang w:val="en-US"/>
              </w:rPr>
            </w:pPr>
            <w:r w:rsidRPr="00AE034C">
              <w:rPr>
                <w:sz w:val="18"/>
                <w:szCs w:val="18"/>
                <w:lang w:val="en-US"/>
              </w:rPr>
              <w:t>675,31</w:t>
            </w:r>
          </w:p>
        </w:tc>
        <w:tc>
          <w:tcPr>
            <w:tcW w:w="200" w:type="pct"/>
            <w:gridSpan w:val="2"/>
            <w:vAlign w:val="center"/>
          </w:tcPr>
          <w:p w14:paraId="6FD3DA7B" w14:textId="77777777" w:rsidR="00C60239" w:rsidRPr="00AE034C" w:rsidRDefault="00C60239" w:rsidP="00B26CE4">
            <w:pPr>
              <w:jc w:val="center"/>
              <w:rPr>
                <w:sz w:val="18"/>
                <w:szCs w:val="18"/>
                <w:lang w:val="en-US"/>
              </w:rPr>
            </w:pPr>
            <w:r w:rsidRPr="00AE034C">
              <w:rPr>
                <w:sz w:val="18"/>
                <w:szCs w:val="18"/>
                <w:lang w:val="en-US"/>
              </w:rPr>
              <w:t>7,6</w:t>
            </w:r>
          </w:p>
        </w:tc>
        <w:tc>
          <w:tcPr>
            <w:tcW w:w="286" w:type="pct"/>
            <w:vAlign w:val="center"/>
          </w:tcPr>
          <w:p w14:paraId="2D719C9E" w14:textId="77777777" w:rsidR="00C60239" w:rsidRPr="00AE034C" w:rsidRDefault="00C60239" w:rsidP="00B26CE4">
            <w:pPr>
              <w:jc w:val="center"/>
              <w:rPr>
                <w:sz w:val="18"/>
                <w:szCs w:val="18"/>
                <w:lang w:val="en-US"/>
              </w:rPr>
            </w:pPr>
            <w:r w:rsidRPr="00AE034C">
              <w:rPr>
                <w:sz w:val="18"/>
                <w:szCs w:val="18"/>
                <w:lang w:val="en-US"/>
              </w:rPr>
              <w:t>3,34</w:t>
            </w:r>
          </w:p>
        </w:tc>
        <w:tc>
          <w:tcPr>
            <w:tcW w:w="245" w:type="pct"/>
            <w:vAlign w:val="center"/>
          </w:tcPr>
          <w:p w14:paraId="7A921DA8" w14:textId="77777777" w:rsidR="00C60239" w:rsidRPr="00AE034C" w:rsidRDefault="00C60239" w:rsidP="00B26CE4">
            <w:pPr>
              <w:jc w:val="center"/>
              <w:rPr>
                <w:sz w:val="18"/>
                <w:szCs w:val="18"/>
                <w:lang w:val="en-US"/>
              </w:rPr>
            </w:pPr>
            <w:r w:rsidRPr="00AE034C">
              <w:rPr>
                <w:sz w:val="18"/>
                <w:szCs w:val="18"/>
                <w:lang w:val="en-US"/>
              </w:rPr>
              <w:t>93,7</w:t>
            </w:r>
          </w:p>
        </w:tc>
        <w:tc>
          <w:tcPr>
            <w:tcW w:w="295" w:type="pct"/>
            <w:vAlign w:val="center"/>
          </w:tcPr>
          <w:p w14:paraId="5288A214" w14:textId="77777777" w:rsidR="00C60239" w:rsidRPr="00AE034C" w:rsidRDefault="00C60239" w:rsidP="00B26CE4">
            <w:pPr>
              <w:jc w:val="center"/>
              <w:rPr>
                <w:sz w:val="18"/>
                <w:szCs w:val="18"/>
                <w:lang w:val="en-US"/>
              </w:rPr>
            </w:pPr>
            <w:r w:rsidRPr="00AE034C">
              <w:rPr>
                <w:sz w:val="18"/>
                <w:szCs w:val="18"/>
                <w:lang w:val="en-US"/>
              </w:rPr>
              <w:t>29,14</w:t>
            </w:r>
          </w:p>
        </w:tc>
        <w:tc>
          <w:tcPr>
            <w:tcW w:w="293" w:type="pct"/>
            <w:vAlign w:val="center"/>
          </w:tcPr>
          <w:p w14:paraId="5EBEB068" w14:textId="77777777" w:rsidR="00C60239" w:rsidRPr="00AE034C" w:rsidRDefault="00C60239" w:rsidP="00B26CE4">
            <w:pPr>
              <w:jc w:val="center"/>
              <w:rPr>
                <w:sz w:val="18"/>
                <w:szCs w:val="18"/>
                <w:lang w:val="en-US"/>
              </w:rPr>
            </w:pPr>
            <w:r w:rsidRPr="00AE034C">
              <w:rPr>
                <w:sz w:val="18"/>
                <w:szCs w:val="18"/>
                <w:lang w:val="en-US"/>
              </w:rPr>
              <w:t>720,8</w:t>
            </w:r>
          </w:p>
        </w:tc>
        <w:tc>
          <w:tcPr>
            <w:tcW w:w="341" w:type="pct"/>
            <w:gridSpan w:val="2"/>
            <w:vAlign w:val="center"/>
          </w:tcPr>
          <w:p w14:paraId="54826923" w14:textId="77777777" w:rsidR="00C60239" w:rsidRPr="00AE034C" w:rsidRDefault="00C60239" w:rsidP="00B26CE4">
            <w:pPr>
              <w:jc w:val="center"/>
              <w:rPr>
                <w:sz w:val="18"/>
                <w:szCs w:val="18"/>
                <w:lang w:val="en-US"/>
              </w:rPr>
            </w:pPr>
            <w:r w:rsidRPr="00AE034C">
              <w:rPr>
                <w:sz w:val="18"/>
                <w:szCs w:val="18"/>
                <w:lang w:val="en-US"/>
              </w:rPr>
              <w:t>214,63</w:t>
            </w:r>
          </w:p>
        </w:tc>
        <w:tc>
          <w:tcPr>
            <w:tcW w:w="341" w:type="pct"/>
            <w:gridSpan w:val="2"/>
            <w:vAlign w:val="center"/>
          </w:tcPr>
          <w:p w14:paraId="2A083803" w14:textId="77777777" w:rsidR="00C60239" w:rsidRPr="00AE034C" w:rsidRDefault="00C60239" w:rsidP="00B26CE4">
            <w:pPr>
              <w:jc w:val="center"/>
              <w:rPr>
                <w:sz w:val="18"/>
                <w:szCs w:val="18"/>
                <w:lang w:val="en-US"/>
              </w:rPr>
            </w:pPr>
            <w:r w:rsidRPr="00AE034C">
              <w:rPr>
                <w:sz w:val="18"/>
                <w:szCs w:val="18"/>
                <w:lang w:val="en-US"/>
              </w:rPr>
              <w:t>1074,8</w:t>
            </w:r>
          </w:p>
        </w:tc>
        <w:tc>
          <w:tcPr>
            <w:tcW w:w="341" w:type="pct"/>
            <w:gridSpan w:val="2"/>
            <w:vAlign w:val="center"/>
          </w:tcPr>
          <w:p w14:paraId="18598BD5" w14:textId="77777777" w:rsidR="00C60239" w:rsidRPr="00AE034C" w:rsidRDefault="00C60239" w:rsidP="00B26CE4">
            <w:pPr>
              <w:jc w:val="center"/>
              <w:rPr>
                <w:sz w:val="18"/>
                <w:szCs w:val="18"/>
                <w:lang w:val="en-US"/>
              </w:rPr>
            </w:pPr>
            <w:r w:rsidRPr="00AE034C">
              <w:rPr>
                <w:sz w:val="18"/>
                <w:szCs w:val="18"/>
                <w:lang w:val="en-US"/>
              </w:rPr>
              <w:t>283,97</w:t>
            </w:r>
          </w:p>
        </w:tc>
        <w:tc>
          <w:tcPr>
            <w:tcW w:w="294" w:type="pct"/>
            <w:vAlign w:val="center"/>
          </w:tcPr>
          <w:p w14:paraId="3E561B75" w14:textId="77777777" w:rsidR="00C60239" w:rsidRPr="00AE034C" w:rsidRDefault="00C60239" w:rsidP="00B26CE4">
            <w:pPr>
              <w:jc w:val="center"/>
              <w:rPr>
                <w:sz w:val="18"/>
                <w:szCs w:val="18"/>
                <w:lang w:val="en-US"/>
              </w:rPr>
            </w:pPr>
            <w:r w:rsidRPr="00AE034C">
              <w:rPr>
                <w:sz w:val="18"/>
                <w:szCs w:val="18"/>
                <w:lang w:val="en-US"/>
              </w:rPr>
              <w:t>663,9</w:t>
            </w:r>
          </w:p>
        </w:tc>
        <w:tc>
          <w:tcPr>
            <w:tcW w:w="342" w:type="pct"/>
            <w:vAlign w:val="center"/>
          </w:tcPr>
          <w:p w14:paraId="0868305F" w14:textId="77777777" w:rsidR="00C60239" w:rsidRPr="00AE034C" w:rsidRDefault="00C60239" w:rsidP="00B26CE4">
            <w:pPr>
              <w:jc w:val="center"/>
              <w:rPr>
                <w:sz w:val="18"/>
                <w:szCs w:val="18"/>
                <w:lang w:val="en-US"/>
              </w:rPr>
            </w:pPr>
            <w:r w:rsidRPr="00AE034C">
              <w:rPr>
                <w:sz w:val="18"/>
                <w:szCs w:val="18"/>
                <w:lang w:val="en-US"/>
              </w:rPr>
              <w:t>144,24</w:t>
            </w:r>
          </w:p>
        </w:tc>
        <w:tc>
          <w:tcPr>
            <w:tcW w:w="143" w:type="pct"/>
            <w:vAlign w:val="center"/>
          </w:tcPr>
          <w:p w14:paraId="2014705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B25E26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3972769" w14:textId="77777777" w:rsidTr="00B26CE4">
        <w:trPr>
          <w:jc w:val="center"/>
        </w:trPr>
        <w:tc>
          <w:tcPr>
            <w:tcW w:w="904" w:type="pct"/>
          </w:tcPr>
          <w:p w14:paraId="2A140FBF"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5EACDDB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8C197D5"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25EA99A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4146166"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0CE94A7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CDA8AD9"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70D9BF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024692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FE2FFF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28392A9"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5C9E2801"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3A718CC1"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3131A4B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8893A8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C1FCDEC" w14:textId="77777777" w:rsidTr="00B26CE4">
        <w:trPr>
          <w:jc w:val="center"/>
        </w:trPr>
        <w:tc>
          <w:tcPr>
            <w:tcW w:w="904" w:type="pct"/>
          </w:tcPr>
          <w:p w14:paraId="78CF9CDD"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4FC1D38E" w14:textId="77777777" w:rsidR="00C60239" w:rsidRPr="00AE034C" w:rsidRDefault="00C60239" w:rsidP="00B26CE4">
            <w:pPr>
              <w:jc w:val="center"/>
              <w:rPr>
                <w:sz w:val="18"/>
                <w:szCs w:val="18"/>
                <w:lang w:val="en-US"/>
              </w:rPr>
            </w:pPr>
            <w:r w:rsidRPr="00AE034C">
              <w:rPr>
                <w:sz w:val="18"/>
                <w:szCs w:val="18"/>
                <w:lang w:val="en-US"/>
              </w:rPr>
              <w:t>2560,8</w:t>
            </w:r>
          </w:p>
        </w:tc>
        <w:tc>
          <w:tcPr>
            <w:tcW w:w="341" w:type="pct"/>
            <w:gridSpan w:val="2"/>
            <w:vAlign w:val="center"/>
          </w:tcPr>
          <w:p w14:paraId="59DDBF6F" w14:textId="77777777" w:rsidR="00C60239" w:rsidRPr="00AE034C" w:rsidRDefault="00C60239" w:rsidP="00B26CE4">
            <w:pPr>
              <w:jc w:val="center"/>
              <w:rPr>
                <w:sz w:val="18"/>
                <w:szCs w:val="18"/>
                <w:lang w:val="en-US"/>
              </w:rPr>
            </w:pPr>
            <w:r w:rsidRPr="00AE034C">
              <w:rPr>
                <w:sz w:val="18"/>
                <w:szCs w:val="18"/>
                <w:lang w:val="en-US"/>
              </w:rPr>
              <w:t>142,19</w:t>
            </w:r>
          </w:p>
        </w:tc>
        <w:tc>
          <w:tcPr>
            <w:tcW w:w="200" w:type="pct"/>
            <w:gridSpan w:val="2"/>
            <w:vAlign w:val="center"/>
          </w:tcPr>
          <w:p w14:paraId="2B05DEC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B40C094"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E28B56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AC3D66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605312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03B185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622329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FB113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2D110D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9803DCE"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7CFF40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FD1BBD5"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BEC715F" w14:textId="77777777" w:rsidTr="00B26CE4">
        <w:trPr>
          <w:jc w:val="center"/>
        </w:trPr>
        <w:tc>
          <w:tcPr>
            <w:tcW w:w="904" w:type="pct"/>
          </w:tcPr>
          <w:p w14:paraId="3B2B8DA8"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10E6455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CFEF63E" w14:textId="77777777" w:rsidR="00C60239" w:rsidRPr="00AE034C" w:rsidRDefault="00C60239" w:rsidP="00B26CE4">
            <w:pPr>
              <w:jc w:val="center"/>
              <w:rPr>
                <w:sz w:val="18"/>
                <w:szCs w:val="18"/>
              </w:rPr>
            </w:pPr>
            <w:r w:rsidRPr="00AE034C">
              <w:rPr>
                <w:sz w:val="18"/>
                <w:szCs w:val="18"/>
              </w:rPr>
              <w:t>17</w:t>
            </w:r>
          </w:p>
        </w:tc>
        <w:tc>
          <w:tcPr>
            <w:tcW w:w="200" w:type="pct"/>
            <w:gridSpan w:val="2"/>
            <w:vAlign w:val="center"/>
          </w:tcPr>
          <w:p w14:paraId="0C3987F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62291E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744566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3B4C268"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892E0B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5C339D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D8E24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23BB9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2DFE59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277E75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CF2B67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64EE67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124CF31" w14:textId="77777777" w:rsidTr="00B26CE4">
        <w:trPr>
          <w:jc w:val="center"/>
        </w:trPr>
        <w:tc>
          <w:tcPr>
            <w:tcW w:w="904" w:type="pct"/>
          </w:tcPr>
          <w:p w14:paraId="78C612F0"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61D181B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D692A8F"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06927FD4"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D3E8D41"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3BDDB0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588119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0172E8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4611A7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C40C86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C55FA3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96C796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17B30F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E11B8C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8E9EC8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30646B2" w14:textId="77777777" w:rsidTr="00B26CE4">
        <w:trPr>
          <w:jc w:val="center"/>
        </w:trPr>
        <w:tc>
          <w:tcPr>
            <w:tcW w:w="904" w:type="pct"/>
          </w:tcPr>
          <w:p w14:paraId="7C2D48D7"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7050493A" w14:textId="77777777" w:rsidR="00C60239" w:rsidRPr="00AE034C" w:rsidRDefault="00C60239" w:rsidP="00B26CE4">
            <w:pPr>
              <w:jc w:val="center"/>
              <w:rPr>
                <w:sz w:val="18"/>
                <w:szCs w:val="18"/>
                <w:lang w:val="en-US"/>
              </w:rPr>
            </w:pPr>
            <w:r w:rsidRPr="00AE034C">
              <w:rPr>
                <w:sz w:val="18"/>
                <w:szCs w:val="18"/>
                <w:lang w:val="en-US"/>
              </w:rPr>
              <w:t>153,9</w:t>
            </w:r>
          </w:p>
        </w:tc>
        <w:tc>
          <w:tcPr>
            <w:tcW w:w="341" w:type="pct"/>
            <w:gridSpan w:val="2"/>
            <w:vAlign w:val="center"/>
          </w:tcPr>
          <w:p w14:paraId="53163BD1" w14:textId="77777777" w:rsidR="00C60239" w:rsidRPr="00AE034C" w:rsidRDefault="00C60239" w:rsidP="00B26CE4">
            <w:pPr>
              <w:jc w:val="center"/>
              <w:rPr>
                <w:sz w:val="18"/>
                <w:szCs w:val="18"/>
                <w:lang w:val="en-US"/>
              </w:rPr>
            </w:pPr>
            <w:r w:rsidRPr="00AE034C">
              <w:rPr>
                <w:sz w:val="18"/>
                <w:szCs w:val="18"/>
                <w:lang w:val="en-US"/>
              </w:rPr>
              <w:t>8,5</w:t>
            </w:r>
          </w:p>
        </w:tc>
        <w:tc>
          <w:tcPr>
            <w:tcW w:w="200" w:type="pct"/>
            <w:gridSpan w:val="2"/>
            <w:vAlign w:val="center"/>
          </w:tcPr>
          <w:p w14:paraId="1701A39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4EE539E"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60A93DD"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ED7595B"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68BCA4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BDB036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C1EF79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0E106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59865D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287867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43ED7F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9EF791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D027983" w14:textId="77777777" w:rsidTr="00B26CE4">
        <w:trPr>
          <w:jc w:val="center"/>
        </w:trPr>
        <w:tc>
          <w:tcPr>
            <w:tcW w:w="904" w:type="pct"/>
          </w:tcPr>
          <w:p w14:paraId="32D2E97D"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60543D8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AC9F53C" w14:textId="77777777" w:rsidR="00C60239" w:rsidRPr="00AE034C" w:rsidRDefault="00C60239" w:rsidP="00B26CE4">
            <w:pPr>
              <w:jc w:val="center"/>
              <w:rPr>
                <w:sz w:val="18"/>
                <w:szCs w:val="18"/>
                <w:lang w:val="en-US"/>
              </w:rPr>
            </w:pPr>
            <w:r w:rsidRPr="00AE034C">
              <w:rPr>
                <w:sz w:val="18"/>
                <w:szCs w:val="18"/>
                <w:lang w:val="en-US"/>
              </w:rPr>
              <w:t>7,9</w:t>
            </w:r>
          </w:p>
        </w:tc>
        <w:tc>
          <w:tcPr>
            <w:tcW w:w="200" w:type="pct"/>
            <w:gridSpan w:val="2"/>
            <w:vAlign w:val="center"/>
          </w:tcPr>
          <w:p w14:paraId="50D1BC50"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93227C6"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42CA12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F30622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E31BF4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5846D4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460E5C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45BEAD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54D3B5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EEAF88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74E725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78679F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52E959A" w14:textId="77777777" w:rsidTr="00B26CE4">
        <w:trPr>
          <w:jc w:val="center"/>
        </w:trPr>
        <w:tc>
          <w:tcPr>
            <w:tcW w:w="904" w:type="pct"/>
          </w:tcPr>
          <w:p w14:paraId="02FC5C94"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26783FE8"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E386C37" w14:textId="77777777" w:rsidR="00C60239" w:rsidRPr="00AE034C" w:rsidRDefault="00C60239" w:rsidP="00B26CE4">
            <w:pPr>
              <w:jc w:val="center"/>
              <w:rPr>
                <w:sz w:val="18"/>
                <w:szCs w:val="18"/>
                <w:lang w:val="en-US"/>
              </w:rPr>
            </w:pPr>
            <w:r w:rsidRPr="00AE034C">
              <w:rPr>
                <w:sz w:val="18"/>
                <w:szCs w:val="18"/>
                <w:lang w:val="en-US"/>
              </w:rPr>
              <w:t>5,2</w:t>
            </w:r>
          </w:p>
        </w:tc>
        <w:tc>
          <w:tcPr>
            <w:tcW w:w="200" w:type="pct"/>
            <w:gridSpan w:val="2"/>
            <w:vAlign w:val="center"/>
          </w:tcPr>
          <w:p w14:paraId="059C6F06"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D5BE22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9004CC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B8F7C17"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A983E7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DA2543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784D5A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E048F0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FEFDDF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022AE6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D88D02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4A626E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BAA9BAF" w14:textId="77777777" w:rsidTr="00B26CE4">
        <w:trPr>
          <w:cantSplit/>
          <w:jc w:val="center"/>
        </w:trPr>
        <w:tc>
          <w:tcPr>
            <w:tcW w:w="5000" w:type="pct"/>
            <w:gridSpan w:val="21"/>
          </w:tcPr>
          <w:p w14:paraId="272E0532" w14:textId="77777777" w:rsidR="00C60239" w:rsidRPr="00AE034C" w:rsidRDefault="00C60239" w:rsidP="00B26CE4">
            <w:pPr>
              <w:jc w:val="both"/>
              <w:rPr>
                <w:sz w:val="18"/>
                <w:szCs w:val="18"/>
              </w:rPr>
            </w:pPr>
            <w:r w:rsidRPr="00AE034C">
              <w:rPr>
                <w:sz w:val="18"/>
                <w:szCs w:val="18"/>
              </w:rPr>
              <w:t>Целевое назначение лесов        Защитные</w:t>
            </w:r>
          </w:p>
          <w:p w14:paraId="2B8A173F" w14:textId="77777777" w:rsidR="00C60239" w:rsidRPr="00AE034C" w:rsidRDefault="00C60239" w:rsidP="00B26CE4">
            <w:pPr>
              <w:jc w:val="both"/>
              <w:rPr>
                <w:sz w:val="18"/>
                <w:szCs w:val="18"/>
              </w:rPr>
            </w:pPr>
            <w:r w:rsidRPr="00AE034C">
              <w:rPr>
                <w:sz w:val="18"/>
                <w:szCs w:val="18"/>
              </w:rPr>
              <w:t>Хозяйственная секция              Итого по целевому назначению</w:t>
            </w:r>
          </w:p>
        </w:tc>
      </w:tr>
      <w:tr w:rsidR="00C60239" w:rsidRPr="00AE034C" w14:paraId="692D927B" w14:textId="77777777" w:rsidTr="00B26CE4">
        <w:trPr>
          <w:jc w:val="center"/>
        </w:trPr>
        <w:tc>
          <w:tcPr>
            <w:tcW w:w="904" w:type="pct"/>
          </w:tcPr>
          <w:p w14:paraId="0B237393"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6A159090" w14:textId="77777777" w:rsidR="00C60239" w:rsidRPr="00AE034C" w:rsidRDefault="00C60239" w:rsidP="00B26CE4">
            <w:pPr>
              <w:jc w:val="center"/>
              <w:rPr>
                <w:sz w:val="18"/>
                <w:szCs w:val="18"/>
              </w:rPr>
            </w:pPr>
            <w:r w:rsidRPr="00AE034C">
              <w:rPr>
                <w:sz w:val="18"/>
                <w:szCs w:val="18"/>
              </w:rPr>
              <w:t>27084</w:t>
            </w:r>
            <w:r w:rsidRPr="00AE034C">
              <w:rPr>
                <w:sz w:val="18"/>
                <w:szCs w:val="18"/>
                <w:lang w:val="en-US"/>
              </w:rPr>
              <w:t>,</w:t>
            </w:r>
            <w:r w:rsidRPr="00AE034C">
              <w:rPr>
                <w:sz w:val="18"/>
                <w:szCs w:val="18"/>
              </w:rPr>
              <w:t>2</w:t>
            </w:r>
          </w:p>
        </w:tc>
        <w:tc>
          <w:tcPr>
            <w:tcW w:w="341" w:type="pct"/>
            <w:gridSpan w:val="2"/>
            <w:vAlign w:val="center"/>
          </w:tcPr>
          <w:p w14:paraId="5857CD10" w14:textId="77777777" w:rsidR="00C60239" w:rsidRPr="00AE034C" w:rsidRDefault="00C60239" w:rsidP="00B26CE4">
            <w:pPr>
              <w:jc w:val="center"/>
              <w:rPr>
                <w:sz w:val="18"/>
                <w:szCs w:val="18"/>
                <w:lang w:val="en-US"/>
              </w:rPr>
            </w:pPr>
            <w:r w:rsidRPr="00AE034C">
              <w:rPr>
                <w:sz w:val="18"/>
                <w:szCs w:val="18"/>
                <w:lang w:val="en-US"/>
              </w:rPr>
              <w:t>6879,61</w:t>
            </w:r>
          </w:p>
        </w:tc>
        <w:tc>
          <w:tcPr>
            <w:tcW w:w="200" w:type="pct"/>
            <w:gridSpan w:val="2"/>
            <w:vAlign w:val="center"/>
          </w:tcPr>
          <w:p w14:paraId="3B62B61B" w14:textId="77777777" w:rsidR="00C60239" w:rsidRPr="00AE034C" w:rsidRDefault="00C60239" w:rsidP="00B26CE4">
            <w:pPr>
              <w:jc w:val="center"/>
              <w:rPr>
                <w:sz w:val="18"/>
                <w:szCs w:val="18"/>
                <w:lang w:val="en-US"/>
              </w:rPr>
            </w:pPr>
            <w:r w:rsidRPr="00AE034C">
              <w:rPr>
                <w:sz w:val="18"/>
                <w:szCs w:val="18"/>
                <w:lang w:val="en-US"/>
              </w:rPr>
              <w:t>49,4</w:t>
            </w:r>
          </w:p>
        </w:tc>
        <w:tc>
          <w:tcPr>
            <w:tcW w:w="286" w:type="pct"/>
            <w:vAlign w:val="center"/>
          </w:tcPr>
          <w:p w14:paraId="54F0F4BC" w14:textId="77777777" w:rsidR="00C60239" w:rsidRPr="00AE034C" w:rsidRDefault="00C60239" w:rsidP="00B26CE4">
            <w:pPr>
              <w:jc w:val="center"/>
              <w:rPr>
                <w:sz w:val="18"/>
                <w:szCs w:val="18"/>
                <w:lang w:val="en-US"/>
              </w:rPr>
            </w:pPr>
            <w:r w:rsidRPr="00AE034C">
              <w:rPr>
                <w:sz w:val="18"/>
                <w:szCs w:val="18"/>
                <w:lang w:val="en-US"/>
              </w:rPr>
              <w:t>19,80</w:t>
            </w:r>
          </w:p>
        </w:tc>
        <w:tc>
          <w:tcPr>
            <w:tcW w:w="245" w:type="pct"/>
            <w:vAlign w:val="center"/>
          </w:tcPr>
          <w:p w14:paraId="3AE9C2B7" w14:textId="77777777" w:rsidR="00C60239" w:rsidRPr="00AE034C" w:rsidRDefault="00C60239" w:rsidP="00B26CE4">
            <w:pPr>
              <w:jc w:val="center"/>
              <w:rPr>
                <w:sz w:val="18"/>
                <w:szCs w:val="18"/>
                <w:lang w:val="en-US"/>
              </w:rPr>
            </w:pPr>
            <w:r w:rsidRPr="00AE034C">
              <w:rPr>
                <w:sz w:val="18"/>
                <w:szCs w:val="18"/>
                <w:lang w:val="en-US"/>
              </w:rPr>
              <w:t>607,0</w:t>
            </w:r>
          </w:p>
        </w:tc>
        <w:tc>
          <w:tcPr>
            <w:tcW w:w="295" w:type="pct"/>
            <w:vAlign w:val="center"/>
          </w:tcPr>
          <w:p w14:paraId="34DFA7F8" w14:textId="77777777" w:rsidR="00C60239" w:rsidRPr="00AE034C" w:rsidRDefault="00C60239" w:rsidP="00B26CE4">
            <w:pPr>
              <w:jc w:val="center"/>
              <w:rPr>
                <w:sz w:val="18"/>
                <w:szCs w:val="18"/>
              </w:rPr>
            </w:pPr>
            <w:r w:rsidRPr="00AE034C">
              <w:rPr>
                <w:sz w:val="18"/>
                <w:szCs w:val="18"/>
                <w:lang w:val="en-US"/>
              </w:rPr>
              <w:t>193,2</w:t>
            </w:r>
            <w:r w:rsidRPr="00AE034C">
              <w:rPr>
                <w:sz w:val="18"/>
                <w:szCs w:val="18"/>
              </w:rPr>
              <w:t>2</w:t>
            </w:r>
          </w:p>
        </w:tc>
        <w:tc>
          <w:tcPr>
            <w:tcW w:w="293" w:type="pct"/>
            <w:vAlign w:val="center"/>
          </w:tcPr>
          <w:p w14:paraId="033BA57F" w14:textId="77777777" w:rsidR="00C60239" w:rsidRPr="00AE034C" w:rsidRDefault="00C60239" w:rsidP="00B26CE4">
            <w:pPr>
              <w:jc w:val="center"/>
              <w:rPr>
                <w:sz w:val="18"/>
                <w:szCs w:val="18"/>
                <w:lang w:val="en-US"/>
              </w:rPr>
            </w:pPr>
            <w:r w:rsidRPr="00AE034C">
              <w:rPr>
                <w:sz w:val="18"/>
                <w:szCs w:val="18"/>
                <w:lang w:val="en-US"/>
              </w:rPr>
              <w:t>5662,7</w:t>
            </w:r>
          </w:p>
        </w:tc>
        <w:tc>
          <w:tcPr>
            <w:tcW w:w="341" w:type="pct"/>
            <w:gridSpan w:val="2"/>
            <w:vAlign w:val="center"/>
          </w:tcPr>
          <w:p w14:paraId="2248A8CB" w14:textId="77777777" w:rsidR="00C60239" w:rsidRPr="00AE034C" w:rsidRDefault="00C60239" w:rsidP="00B26CE4">
            <w:pPr>
              <w:jc w:val="center"/>
              <w:rPr>
                <w:sz w:val="18"/>
                <w:szCs w:val="18"/>
                <w:lang w:val="en-US"/>
              </w:rPr>
            </w:pPr>
            <w:r w:rsidRPr="00AE034C">
              <w:rPr>
                <w:sz w:val="18"/>
                <w:szCs w:val="18"/>
                <w:lang w:val="en-US"/>
              </w:rPr>
              <w:t>1638,96</w:t>
            </w:r>
          </w:p>
        </w:tc>
        <w:tc>
          <w:tcPr>
            <w:tcW w:w="341" w:type="pct"/>
            <w:gridSpan w:val="2"/>
            <w:vAlign w:val="center"/>
          </w:tcPr>
          <w:p w14:paraId="58803B4E" w14:textId="77777777" w:rsidR="00C60239" w:rsidRPr="00AE034C" w:rsidRDefault="00C60239" w:rsidP="00B26CE4">
            <w:pPr>
              <w:jc w:val="center"/>
              <w:rPr>
                <w:sz w:val="18"/>
                <w:szCs w:val="18"/>
                <w:lang w:val="en-US"/>
              </w:rPr>
            </w:pPr>
            <w:r w:rsidRPr="00AE034C">
              <w:rPr>
                <w:sz w:val="18"/>
                <w:szCs w:val="18"/>
                <w:lang w:val="en-US"/>
              </w:rPr>
              <w:t>12969,0</w:t>
            </w:r>
          </w:p>
        </w:tc>
        <w:tc>
          <w:tcPr>
            <w:tcW w:w="341" w:type="pct"/>
            <w:gridSpan w:val="2"/>
            <w:vAlign w:val="center"/>
          </w:tcPr>
          <w:p w14:paraId="4A6FFBB9" w14:textId="77777777" w:rsidR="00C60239" w:rsidRPr="00AE034C" w:rsidRDefault="00C60239" w:rsidP="00B26CE4">
            <w:pPr>
              <w:jc w:val="center"/>
              <w:rPr>
                <w:sz w:val="18"/>
                <w:szCs w:val="18"/>
              </w:rPr>
            </w:pPr>
            <w:r w:rsidRPr="00AE034C">
              <w:rPr>
                <w:sz w:val="18"/>
                <w:szCs w:val="18"/>
                <w:lang w:val="en-US"/>
              </w:rPr>
              <w:t>3367,</w:t>
            </w:r>
            <w:r w:rsidRPr="00AE034C">
              <w:rPr>
                <w:sz w:val="18"/>
                <w:szCs w:val="18"/>
              </w:rPr>
              <w:t>38</w:t>
            </w:r>
          </w:p>
        </w:tc>
        <w:tc>
          <w:tcPr>
            <w:tcW w:w="294" w:type="pct"/>
            <w:vAlign w:val="center"/>
          </w:tcPr>
          <w:p w14:paraId="4518C09F" w14:textId="77777777" w:rsidR="00C60239" w:rsidRPr="00AE034C" w:rsidRDefault="00C60239" w:rsidP="00B26CE4">
            <w:pPr>
              <w:jc w:val="center"/>
              <w:rPr>
                <w:sz w:val="18"/>
                <w:szCs w:val="18"/>
                <w:lang w:val="en-US"/>
              </w:rPr>
            </w:pPr>
            <w:r w:rsidRPr="00AE034C">
              <w:rPr>
                <w:sz w:val="18"/>
                <w:szCs w:val="18"/>
                <w:lang w:val="en-US"/>
              </w:rPr>
              <w:t>7796,1</w:t>
            </w:r>
          </w:p>
        </w:tc>
        <w:tc>
          <w:tcPr>
            <w:tcW w:w="342" w:type="pct"/>
            <w:vAlign w:val="center"/>
          </w:tcPr>
          <w:p w14:paraId="61A27A7D" w14:textId="77777777" w:rsidR="00C60239" w:rsidRPr="00AE034C" w:rsidRDefault="00C60239" w:rsidP="00B26CE4">
            <w:pPr>
              <w:jc w:val="center"/>
              <w:rPr>
                <w:sz w:val="18"/>
                <w:szCs w:val="18"/>
                <w:lang w:val="en-US"/>
              </w:rPr>
            </w:pPr>
            <w:r w:rsidRPr="00AE034C">
              <w:rPr>
                <w:sz w:val="18"/>
                <w:szCs w:val="18"/>
                <w:lang w:val="en-US"/>
              </w:rPr>
              <w:t>1660,26</w:t>
            </w:r>
          </w:p>
        </w:tc>
        <w:tc>
          <w:tcPr>
            <w:tcW w:w="143" w:type="pct"/>
            <w:vAlign w:val="center"/>
          </w:tcPr>
          <w:p w14:paraId="3141E86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87C71F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24359A1" w14:textId="77777777" w:rsidTr="00B26CE4">
        <w:trPr>
          <w:jc w:val="center"/>
        </w:trPr>
        <w:tc>
          <w:tcPr>
            <w:tcW w:w="904" w:type="pct"/>
          </w:tcPr>
          <w:p w14:paraId="145972E5"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4699787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8AFF6DB"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619DDFD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00A0078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64CAAA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63B3A10"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92F26A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0EBBF8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F1EBBD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917EF62"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16474DC2"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487EC612"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42817C0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C7FEA1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CC5C4BB" w14:textId="77777777" w:rsidTr="00B26CE4">
        <w:trPr>
          <w:jc w:val="center"/>
        </w:trPr>
        <w:tc>
          <w:tcPr>
            <w:tcW w:w="904" w:type="pct"/>
          </w:tcPr>
          <w:p w14:paraId="7CD24C07" w14:textId="77777777" w:rsidR="00C60239" w:rsidRPr="00AE034C" w:rsidRDefault="00C60239" w:rsidP="00B26CE4">
            <w:pPr>
              <w:rPr>
                <w:sz w:val="18"/>
                <w:szCs w:val="18"/>
              </w:rPr>
            </w:pPr>
            <w:r w:rsidRPr="00AE034C">
              <w:rPr>
                <w:sz w:val="18"/>
                <w:szCs w:val="18"/>
              </w:rPr>
              <w:lastRenderedPageBreak/>
              <w:t>Запас, вырубаемый за один прием</w:t>
            </w:r>
          </w:p>
        </w:tc>
        <w:tc>
          <w:tcPr>
            <w:tcW w:w="341" w:type="pct"/>
            <w:gridSpan w:val="2"/>
            <w:vAlign w:val="center"/>
          </w:tcPr>
          <w:p w14:paraId="2ABBA0E1" w14:textId="77777777" w:rsidR="00C60239" w:rsidRPr="00AE034C" w:rsidRDefault="00C60239" w:rsidP="00B26CE4">
            <w:pPr>
              <w:jc w:val="center"/>
              <w:rPr>
                <w:sz w:val="18"/>
                <w:szCs w:val="18"/>
                <w:lang w:val="en-US"/>
              </w:rPr>
            </w:pPr>
            <w:r w:rsidRPr="00AE034C">
              <w:rPr>
                <w:sz w:val="18"/>
                <w:szCs w:val="18"/>
                <w:lang w:val="en-US"/>
              </w:rPr>
              <w:t>27084,2</w:t>
            </w:r>
          </w:p>
        </w:tc>
        <w:tc>
          <w:tcPr>
            <w:tcW w:w="341" w:type="pct"/>
            <w:gridSpan w:val="2"/>
            <w:vAlign w:val="center"/>
          </w:tcPr>
          <w:p w14:paraId="7B17A6C9" w14:textId="77777777" w:rsidR="00C60239" w:rsidRPr="00AE034C" w:rsidRDefault="00C60239" w:rsidP="00B26CE4">
            <w:pPr>
              <w:jc w:val="center"/>
              <w:rPr>
                <w:sz w:val="18"/>
                <w:szCs w:val="18"/>
              </w:rPr>
            </w:pPr>
            <w:r w:rsidRPr="00AE034C">
              <w:rPr>
                <w:sz w:val="18"/>
                <w:szCs w:val="18"/>
                <w:lang w:val="en-US"/>
              </w:rPr>
              <w:t>1398,0</w:t>
            </w:r>
            <w:r w:rsidRPr="00AE034C">
              <w:rPr>
                <w:sz w:val="18"/>
                <w:szCs w:val="18"/>
              </w:rPr>
              <w:t>7</w:t>
            </w:r>
          </w:p>
        </w:tc>
        <w:tc>
          <w:tcPr>
            <w:tcW w:w="200" w:type="pct"/>
            <w:gridSpan w:val="2"/>
            <w:vAlign w:val="center"/>
          </w:tcPr>
          <w:p w14:paraId="55665F0F"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359ADF8"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273F609"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5B2832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C5F08E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4E5383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8A9AB6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022901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8FDFF1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32F2B0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392B56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E465F5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125F3F0" w14:textId="77777777" w:rsidTr="00B26CE4">
        <w:trPr>
          <w:jc w:val="center"/>
        </w:trPr>
        <w:tc>
          <w:tcPr>
            <w:tcW w:w="904" w:type="pct"/>
          </w:tcPr>
          <w:p w14:paraId="7A1938A2"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349EA50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52EA37D"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2942BBFE"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0032C0F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62268DA"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11D3CD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9B44E4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52B3C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6C583F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2654147"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185F57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B26CAA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A39E64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A44EC3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55C14D5" w14:textId="77777777" w:rsidTr="00B26CE4">
        <w:trPr>
          <w:jc w:val="center"/>
        </w:trPr>
        <w:tc>
          <w:tcPr>
            <w:tcW w:w="904" w:type="pct"/>
          </w:tcPr>
          <w:p w14:paraId="480BF363"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0D84F57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0C950D6"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062EF897"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30359F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29F8A3C"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D870565"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FE6FF9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E7D5C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800837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C1309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C721D6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0DF88C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A8F449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47FA5A"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96B853D" w14:textId="77777777" w:rsidTr="00B26CE4">
        <w:trPr>
          <w:jc w:val="center"/>
        </w:trPr>
        <w:tc>
          <w:tcPr>
            <w:tcW w:w="904" w:type="pct"/>
          </w:tcPr>
          <w:p w14:paraId="5897E374"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55FDBC32" w14:textId="77777777" w:rsidR="00C60239" w:rsidRPr="00AE034C" w:rsidRDefault="00C60239" w:rsidP="00B26CE4">
            <w:pPr>
              <w:jc w:val="center"/>
              <w:rPr>
                <w:sz w:val="18"/>
                <w:szCs w:val="18"/>
                <w:lang w:val="en-US"/>
              </w:rPr>
            </w:pPr>
            <w:r w:rsidRPr="00AE034C">
              <w:rPr>
                <w:sz w:val="18"/>
                <w:szCs w:val="18"/>
                <w:lang w:val="en-US"/>
              </w:rPr>
              <w:t>1478,9</w:t>
            </w:r>
          </w:p>
        </w:tc>
        <w:tc>
          <w:tcPr>
            <w:tcW w:w="341" w:type="pct"/>
            <w:gridSpan w:val="2"/>
            <w:vAlign w:val="center"/>
          </w:tcPr>
          <w:p w14:paraId="0229A8F4" w14:textId="77777777" w:rsidR="00C60239" w:rsidRPr="00AE034C" w:rsidRDefault="00C60239" w:rsidP="00B26CE4">
            <w:pPr>
              <w:jc w:val="center"/>
              <w:rPr>
                <w:sz w:val="18"/>
                <w:szCs w:val="18"/>
              </w:rPr>
            </w:pPr>
            <w:r w:rsidRPr="00AE034C">
              <w:rPr>
                <w:sz w:val="18"/>
                <w:szCs w:val="18"/>
                <w:lang w:val="en-US"/>
              </w:rPr>
              <w:t>76,7</w:t>
            </w:r>
            <w:r w:rsidRPr="00AE034C">
              <w:rPr>
                <w:sz w:val="18"/>
                <w:szCs w:val="18"/>
              </w:rPr>
              <w:t>5</w:t>
            </w:r>
          </w:p>
        </w:tc>
        <w:tc>
          <w:tcPr>
            <w:tcW w:w="200" w:type="pct"/>
            <w:gridSpan w:val="2"/>
            <w:vAlign w:val="center"/>
          </w:tcPr>
          <w:p w14:paraId="13434381"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6815B73"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B9DFC0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6D9992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4D5C23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78794D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766AB9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8D0A5E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778782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3A6AB6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C0AD84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717DC4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2A3FF6B" w14:textId="77777777" w:rsidTr="00B26CE4">
        <w:trPr>
          <w:jc w:val="center"/>
        </w:trPr>
        <w:tc>
          <w:tcPr>
            <w:tcW w:w="904" w:type="pct"/>
          </w:tcPr>
          <w:p w14:paraId="1CE33407"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534FB33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39BAB3C" w14:textId="77777777" w:rsidR="00C60239" w:rsidRPr="00AE034C" w:rsidRDefault="00C60239" w:rsidP="00B26CE4">
            <w:pPr>
              <w:jc w:val="center"/>
              <w:rPr>
                <w:sz w:val="18"/>
                <w:szCs w:val="18"/>
              </w:rPr>
            </w:pPr>
            <w:r w:rsidRPr="00AE034C">
              <w:rPr>
                <w:sz w:val="18"/>
                <w:szCs w:val="18"/>
                <w:lang w:val="en-US"/>
              </w:rPr>
              <w:t>70,</w:t>
            </w:r>
            <w:r w:rsidRPr="00AE034C">
              <w:rPr>
                <w:sz w:val="18"/>
                <w:szCs w:val="18"/>
              </w:rPr>
              <w:t>52</w:t>
            </w:r>
          </w:p>
        </w:tc>
        <w:tc>
          <w:tcPr>
            <w:tcW w:w="200" w:type="pct"/>
            <w:gridSpan w:val="2"/>
            <w:vAlign w:val="center"/>
          </w:tcPr>
          <w:p w14:paraId="7604FD9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881F0DC"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C0201C2"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40A6784"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E31E62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B565C2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B1A07A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A56AF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5045307"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1F20538"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CBEE85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2E552B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A6BA168" w14:textId="77777777" w:rsidTr="00B26CE4">
        <w:trPr>
          <w:jc w:val="center"/>
        </w:trPr>
        <w:tc>
          <w:tcPr>
            <w:tcW w:w="904" w:type="pct"/>
          </w:tcPr>
          <w:p w14:paraId="588A6EC9"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51C8E75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360CC87" w14:textId="77777777" w:rsidR="00C60239" w:rsidRPr="00AE034C" w:rsidRDefault="00C60239" w:rsidP="00B26CE4">
            <w:pPr>
              <w:jc w:val="center"/>
              <w:rPr>
                <w:sz w:val="18"/>
                <w:szCs w:val="18"/>
                <w:lang w:val="en-US"/>
              </w:rPr>
            </w:pPr>
            <w:r w:rsidRPr="00AE034C">
              <w:rPr>
                <w:sz w:val="18"/>
                <w:szCs w:val="18"/>
                <w:lang w:val="en-US"/>
              </w:rPr>
              <w:t>50</w:t>
            </w:r>
            <w:r w:rsidRPr="00AE034C">
              <w:rPr>
                <w:sz w:val="18"/>
                <w:szCs w:val="18"/>
              </w:rPr>
              <w:t>,</w:t>
            </w:r>
            <w:r w:rsidRPr="00AE034C">
              <w:rPr>
                <w:sz w:val="18"/>
                <w:szCs w:val="18"/>
                <w:lang w:val="en-US"/>
              </w:rPr>
              <w:t>34</w:t>
            </w:r>
          </w:p>
        </w:tc>
        <w:tc>
          <w:tcPr>
            <w:tcW w:w="200" w:type="pct"/>
            <w:gridSpan w:val="2"/>
            <w:vAlign w:val="center"/>
          </w:tcPr>
          <w:p w14:paraId="5393268B"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F3A719F"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025B369"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160840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EB60C4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9021D2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124D90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DA5B68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959527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2BD296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DEAE2A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707343B" w14:textId="77777777" w:rsidR="00C60239" w:rsidRPr="00AE034C" w:rsidRDefault="00C60239" w:rsidP="00B26CE4">
            <w:pPr>
              <w:jc w:val="center"/>
              <w:rPr>
                <w:sz w:val="18"/>
                <w:szCs w:val="18"/>
              </w:rPr>
            </w:pPr>
            <w:r w:rsidRPr="00AE034C">
              <w:rPr>
                <w:sz w:val="18"/>
                <w:szCs w:val="18"/>
              </w:rPr>
              <w:t>-</w:t>
            </w:r>
          </w:p>
        </w:tc>
      </w:tr>
      <w:tr w:rsidR="00C60239" w:rsidRPr="00AE034C" w14:paraId="2DE296D1" w14:textId="77777777" w:rsidTr="00B26CE4">
        <w:trPr>
          <w:cantSplit/>
          <w:jc w:val="center"/>
        </w:trPr>
        <w:tc>
          <w:tcPr>
            <w:tcW w:w="5000" w:type="pct"/>
            <w:gridSpan w:val="21"/>
          </w:tcPr>
          <w:p w14:paraId="0E1C1B27" w14:textId="77777777" w:rsidR="00C60239" w:rsidRPr="00AE034C" w:rsidRDefault="00C60239" w:rsidP="00B26CE4">
            <w:pPr>
              <w:jc w:val="both"/>
              <w:rPr>
                <w:sz w:val="18"/>
                <w:szCs w:val="18"/>
              </w:rPr>
            </w:pPr>
            <w:r w:rsidRPr="00AE034C">
              <w:rPr>
                <w:sz w:val="18"/>
                <w:szCs w:val="18"/>
              </w:rPr>
              <w:t>Целевое назначение лесов        Эксплуатационные</w:t>
            </w:r>
          </w:p>
          <w:p w14:paraId="674A711F" w14:textId="77777777" w:rsidR="00C60239" w:rsidRPr="00AE034C" w:rsidRDefault="00C60239" w:rsidP="00B26CE4">
            <w:pPr>
              <w:jc w:val="both"/>
              <w:rPr>
                <w:sz w:val="18"/>
                <w:szCs w:val="18"/>
              </w:rPr>
            </w:pPr>
            <w:r w:rsidRPr="00AE034C">
              <w:rPr>
                <w:sz w:val="18"/>
                <w:szCs w:val="18"/>
              </w:rPr>
              <w:t>Хозяйственная секция              Сосновая высокобонитетная</w:t>
            </w:r>
          </w:p>
        </w:tc>
      </w:tr>
      <w:tr w:rsidR="00C60239" w:rsidRPr="00AE034C" w14:paraId="3DFF6474" w14:textId="77777777" w:rsidTr="00B26CE4">
        <w:trPr>
          <w:jc w:val="center"/>
        </w:trPr>
        <w:tc>
          <w:tcPr>
            <w:tcW w:w="904" w:type="pct"/>
          </w:tcPr>
          <w:p w14:paraId="68C0A09F"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40DEE5A7" w14:textId="77777777" w:rsidR="00C60239" w:rsidRPr="00AE034C" w:rsidRDefault="00C60239" w:rsidP="00B26CE4">
            <w:pPr>
              <w:jc w:val="center"/>
              <w:rPr>
                <w:sz w:val="18"/>
                <w:szCs w:val="18"/>
                <w:lang w:val="en-US"/>
              </w:rPr>
            </w:pPr>
            <w:r w:rsidRPr="00AE034C">
              <w:rPr>
                <w:sz w:val="18"/>
                <w:szCs w:val="18"/>
              </w:rPr>
              <w:t>605</w:t>
            </w:r>
            <w:r w:rsidRPr="00AE034C">
              <w:rPr>
                <w:sz w:val="18"/>
                <w:szCs w:val="18"/>
                <w:lang w:val="en-US"/>
              </w:rPr>
              <w:t>,0</w:t>
            </w:r>
          </w:p>
        </w:tc>
        <w:tc>
          <w:tcPr>
            <w:tcW w:w="341" w:type="pct"/>
            <w:gridSpan w:val="2"/>
            <w:vAlign w:val="center"/>
          </w:tcPr>
          <w:p w14:paraId="421D151B" w14:textId="77777777" w:rsidR="00C60239" w:rsidRPr="00AE034C" w:rsidRDefault="00C60239" w:rsidP="00B26CE4">
            <w:pPr>
              <w:jc w:val="center"/>
              <w:rPr>
                <w:sz w:val="18"/>
                <w:szCs w:val="18"/>
                <w:lang w:val="en-US"/>
              </w:rPr>
            </w:pPr>
            <w:r w:rsidRPr="00AE034C">
              <w:rPr>
                <w:sz w:val="18"/>
                <w:szCs w:val="18"/>
                <w:lang w:val="en-US"/>
              </w:rPr>
              <w:t>157,93</w:t>
            </w:r>
          </w:p>
        </w:tc>
        <w:tc>
          <w:tcPr>
            <w:tcW w:w="200" w:type="pct"/>
            <w:gridSpan w:val="2"/>
            <w:vAlign w:val="center"/>
          </w:tcPr>
          <w:p w14:paraId="70BF73B0" w14:textId="77777777" w:rsidR="00C60239" w:rsidRPr="00AE034C" w:rsidRDefault="00C60239" w:rsidP="00B26CE4">
            <w:pPr>
              <w:jc w:val="center"/>
              <w:rPr>
                <w:sz w:val="18"/>
                <w:szCs w:val="18"/>
                <w:lang w:val="en-US"/>
              </w:rPr>
            </w:pPr>
            <w:r w:rsidRPr="00AE034C">
              <w:rPr>
                <w:sz w:val="18"/>
                <w:szCs w:val="18"/>
                <w:lang w:val="en-US"/>
              </w:rPr>
              <w:t>1,7</w:t>
            </w:r>
          </w:p>
        </w:tc>
        <w:tc>
          <w:tcPr>
            <w:tcW w:w="286" w:type="pct"/>
            <w:vAlign w:val="center"/>
          </w:tcPr>
          <w:p w14:paraId="7BC620B1" w14:textId="77777777" w:rsidR="00C60239" w:rsidRPr="00AE034C" w:rsidRDefault="00C60239" w:rsidP="00B26CE4">
            <w:pPr>
              <w:jc w:val="center"/>
              <w:rPr>
                <w:sz w:val="18"/>
                <w:szCs w:val="18"/>
                <w:lang w:val="en-US"/>
              </w:rPr>
            </w:pPr>
            <w:r w:rsidRPr="00AE034C">
              <w:rPr>
                <w:sz w:val="18"/>
                <w:szCs w:val="18"/>
                <w:lang w:val="en-US"/>
              </w:rPr>
              <w:t>0,67</w:t>
            </w:r>
          </w:p>
        </w:tc>
        <w:tc>
          <w:tcPr>
            <w:tcW w:w="245" w:type="pct"/>
            <w:vAlign w:val="center"/>
          </w:tcPr>
          <w:p w14:paraId="7AE12CF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B86297D"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4F277B3" w14:textId="77777777" w:rsidR="00C60239" w:rsidRPr="00AE034C" w:rsidRDefault="00C60239" w:rsidP="00B26CE4">
            <w:pPr>
              <w:jc w:val="center"/>
              <w:rPr>
                <w:sz w:val="18"/>
                <w:szCs w:val="18"/>
                <w:lang w:val="en-US"/>
              </w:rPr>
            </w:pPr>
            <w:r w:rsidRPr="00AE034C">
              <w:rPr>
                <w:sz w:val="18"/>
                <w:szCs w:val="18"/>
                <w:lang w:val="en-US"/>
              </w:rPr>
              <w:t>61,8</w:t>
            </w:r>
          </w:p>
        </w:tc>
        <w:tc>
          <w:tcPr>
            <w:tcW w:w="341" w:type="pct"/>
            <w:gridSpan w:val="2"/>
            <w:vAlign w:val="center"/>
          </w:tcPr>
          <w:p w14:paraId="74E6FF51" w14:textId="77777777" w:rsidR="00C60239" w:rsidRPr="00AE034C" w:rsidRDefault="00C60239" w:rsidP="00B26CE4">
            <w:pPr>
              <w:jc w:val="center"/>
              <w:rPr>
                <w:sz w:val="18"/>
                <w:szCs w:val="18"/>
                <w:lang w:val="en-US"/>
              </w:rPr>
            </w:pPr>
            <w:r w:rsidRPr="00AE034C">
              <w:rPr>
                <w:sz w:val="18"/>
                <w:szCs w:val="18"/>
                <w:lang w:val="en-US"/>
              </w:rPr>
              <w:t>19,73</w:t>
            </w:r>
          </w:p>
        </w:tc>
        <w:tc>
          <w:tcPr>
            <w:tcW w:w="341" w:type="pct"/>
            <w:gridSpan w:val="2"/>
            <w:vAlign w:val="center"/>
          </w:tcPr>
          <w:p w14:paraId="5CDDB8D7" w14:textId="77777777" w:rsidR="00C60239" w:rsidRPr="00AE034C" w:rsidRDefault="00C60239" w:rsidP="00B26CE4">
            <w:pPr>
              <w:jc w:val="center"/>
              <w:rPr>
                <w:sz w:val="18"/>
                <w:szCs w:val="18"/>
                <w:lang w:val="en-US"/>
              </w:rPr>
            </w:pPr>
            <w:r w:rsidRPr="00AE034C">
              <w:rPr>
                <w:sz w:val="18"/>
                <w:szCs w:val="18"/>
                <w:lang w:val="en-US"/>
              </w:rPr>
              <w:t>268,7</w:t>
            </w:r>
          </w:p>
        </w:tc>
        <w:tc>
          <w:tcPr>
            <w:tcW w:w="341" w:type="pct"/>
            <w:gridSpan w:val="2"/>
            <w:vAlign w:val="center"/>
          </w:tcPr>
          <w:p w14:paraId="4108F808" w14:textId="77777777" w:rsidR="00C60239" w:rsidRPr="00AE034C" w:rsidRDefault="00C60239" w:rsidP="00B26CE4">
            <w:pPr>
              <w:jc w:val="center"/>
              <w:rPr>
                <w:sz w:val="18"/>
                <w:szCs w:val="18"/>
                <w:lang w:val="en-US"/>
              </w:rPr>
            </w:pPr>
            <w:r w:rsidRPr="00AE034C">
              <w:rPr>
                <w:sz w:val="18"/>
                <w:szCs w:val="18"/>
                <w:lang w:val="en-US"/>
              </w:rPr>
              <w:t>74,65</w:t>
            </w:r>
          </w:p>
        </w:tc>
        <w:tc>
          <w:tcPr>
            <w:tcW w:w="294" w:type="pct"/>
            <w:vAlign w:val="center"/>
          </w:tcPr>
          <w:p w14:paraId="10202247" w14:textId="77777777" w:rsidR="00C60239" w:rsidRPr="00AE034C" w:rsidRDefault="00C60239" w:rsidP="00B26CE4">
            <w:pPr>
              <w:jc w:val="center"/>
              <w:rPr>
                <w:sz w:val="18"/>
                <w:szCs w:val="18"/>
                <w:lang w:val="en-US"/>
              </w:rPr>
            </w:pPr>
            <w:r w:rsidRPr="00AE034C">
              <w:rPr>
                <w:sz w:val="18"/>
                <w:szCs w:val="18"/>
                <w:lang w:val="en-US"/>
              </w:rPr>
              <w:t>272,8</w:t>
            </w:r>
          </w:p>
        </w:tc>
        <w:tc>
          <w:tcPr>
            <w:tcW w:w="342" w:type="pct"/>
            <w:vAlign w:val="center"/>
          </w:tcPr>
          <w:p w14:paraId="3BCFA954" w14:textId="77777777" w:rsidR="00C60239" w:rsidRPr="00AE034C" w:rsidRDefault="00C60239" w:rsidP="00B26CE4">
            <w:pPr>
              <w:jc w:val="center"/>
              <w:rPr>
                <w:sz w:val="18"/>
                <w:szCs w:val="18"/>
                <w:lang w:val="en-US"/>
              </w:rPr>
            </w:pPr>
            <w:r w:rsidRPr="00AE034C">
              <w:rPr>
                <w:sz w:val="18"/>
                <w:szCs w:val="18"/>
                <w:lang w:val="en-US"/>
              </w:rPr>
              <w:t>62,88</w:t>
            </w:r>
          </w:p>
        </w:tc>
        <w:tc>
          <w:tcPr>
            <w:tcW w:w="143" w:type="pct"/>
            <w:vAlign w:val="center"/>
          </w:tcPr>
          <w:p w14:paraId="289FC37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419D4A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530D564" w14:textId="77777777" w:rsidTr="00B26CE4">
        <w:trPr>
          <w:jc w:val="center"/>
        </w:trPr>
        <w:tc>
          <w:tcPr>
            <w:tcW w:w="904" w:type="pct"/>
          </w:tcPr>
          <w:p w14:paraId="09BD9DEC"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4A6009C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164D79C"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74B06937"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EC15240"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97D310C"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2CF845B"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E157F9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9CC5FE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087120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8CB87D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326E8CC"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6BD9BA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309ECD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ED0393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19DACEA" w14:textId="77777777" w:rsidTr="00B26CE4">
        <w:trPr>
          <w:jc w:val="center"/>
        </w:trPr>
        <w:tc>
          <w:tcPr>
            <w:tcW w:w="904" w:type="pct"/>
          </w:tcPr>
          <w:p w14:paraId="1D773D50"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0277F3B1" w14:textId="77777777" w:rsidR="00C60239" w:rsidRPr="00AE034C" w:rsidRDefault="00C60239" w:rsidP="00B26CE4">
            <w:pPr>
              <w:jc w:val="center"/>
              <w:rPr>
                <w:sz w:val="18"/>
                <w:szCs w:val="18"/>
                <w:lang w:val="en-US"/>
              </w:rPr>
            </w:pPr>
            <w:r w:rsidRPr="00AE034C">
              <w:rPr>
                <w:sz w:val="18"/>
                <w:szCs w:val="18"/>
                <w:lang w:val="en-US"/>
              </w:rPr>
              <w:t>605,0</w:t>
            </w:r>
          </w:p>
        </w:tc>
        <w:tc>
          <w:tcPr>
            <w:tcW w:w="341" w:type="pct"/>
            <w:gridSpan w:val="2"/>
            <w:vAlign w:val="center"/>
          </w:tcPr>
          <w:p w14:paraId="4ECC87AB" w14:textId="77777777" w:rsidR="00C60239" w:rsidRPr="00AE034C" w:rsidRDefault="00C60239" w:rsidP="00B26CE4">
            <w:pPr>
              <w:jc w:val="center"/>
              <w:rPr>
                <w:sz w:val="18"/>
                <w:szCs w:val="18"/>
                <w:lang w:val="en-US"/>
              </w:rPr>
            </w:pPr>
            <w:r w:rsidRPr="00AE034C">
              <w:rPr>
                <w:sz w:val="18"/>
                <w:szCs w:val="18"/>
                <w:lang w:val="en-US"/>
              </w:rPr>
              <w:t>29,56</w:t>
            </w:r>
          </w:p>
        </w:tc>
        <w:tc>
          <w:tcPr>
            <w:tcW w:w="200" w:type="pct"/>
            <w:gridSpan w:val="2"/>
            <w:vAlign w:val="center"/>
          </w:tcPr>
          <w:p w14:paraId="177D981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83FB910"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FAB827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1B7E48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6C78AE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027A02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B389EE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635CAB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8AEC43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3A9735B"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6BB1E9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39120A2"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956F0E6" w14:textId="77777777" w:rsidTr="00B26CE4">
        <w:trPr>
          <w:jc w:val="center"/>
        </w:trPr>
        <w:tc>
          <w:tcPr>
            <w:tcW w:w="904" w:type="pct"/>
          </w:tcPr>
          <w:p w14:paraId="68FF3A1D"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226551B7"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3FC9187"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2B67BCCA"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5C25591"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B5980C1"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3AD473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992511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D3EA59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7638CD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11DE42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2C7594F"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4B9DFB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9C7B21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D08E571"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7E320CA" w14:textId="77777777" w:rsidTr="00B26CE4">
        <w:trPr>
          <w:jc w:val="center"/>
        </w:trPr>
        <w:tc>
          <w:tcPr>
            <w:tcW w:w="904" w:type="pct"/>
          </w:tcPr>
          <w:p w14:paraId="27648105"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55B6720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340A4B8"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71FC198E"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6F6D604F"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52149D2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BDCBA2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DDE48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398EA6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C653B4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A0B03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99442F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7DA88B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5BB1BF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62D6E0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8207411" w14:textId="77777777" w:rsidTr="00B26CE4">
        <w:trPr>
          <w:jc w:val="center"/>
        </w:trPr>
        <w:tc>
          <w:tcPr>
            <w:tcW w:w="904" w:type="pct"/>
          </w:tcPr>
          <w:p w14:paraId="5F6DD733"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13E59613" w14:textId="77777777" w:rsidR="00C60239" w:rsidRPr="00AE034C" w:rsidRDefault="00C60239" w:rsidP="00B26CE4">
            <w:pPr>
              <w:jc w:val="center"/>
              <w:rPr>
                <w:sz w:val="18"/>
                <w:szCs w:val="18"/>
                <w:lang w:val="en-US"/>
              </w:rPr>
            </w:pPr>
            <w:r w:rsidRPr="00AE034C">
              <w:rPr>
                <w:sz w:val="18"/>
                <w:szCs w:val="18"/>
                <w:lang w:val="en-US"/>
              </w:rPr>
              <w:t>24,2</w:t>
            </w:r>
          </w:p>
        </w:tc>
        <w:tc>
          <w:tcPr>
            <w:tcW w:w="341" w:type="pct"/>
            <w:gridSpan w:val="2"/>
            <w:vAlign w:val="center"/>
          </w:tcPr>
          <w:p w14:paraId="69BB0282" w14:textId="77777777" w:rsidR="00C60239" w:rsidRPr="00AE034C" w:rsidRDefault="00C60239" w:rsidP="00B26CE4">
            <w:pPr>
              <w:jc w:val="center"/>
              <w:rPr>
                <w:sz w:val="18"/>
                <w:szCs w:val="18"/>
                <w:lang w:val="en-US"/>
              </w:rPr>
            </w:pPr>
            <w:r w:rsidRPr="00AE034C">
              <w:rPr>
                <w:sz w:val="18"/>
                <w:szCs w:val="18"/>
                <w:lang w:val="en-US"/>
              </w:rPr>
              <w:t>1,2</w:t>
            </w:r>
          </w:p>
        </w:tc>
        <w:tc>
          <w:tcPr>
            <w:tcW w:w="200" w:type="pct"/>
            <w:gridSpan w:val="2"/>
            <w:vAlign w:val="center"/>
          </w:tcPr>
          <w:p w14:paraId="465C2A7D"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8D6E183"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6965234"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FDC792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8205BA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680B8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E8E0970"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A0CE2A9"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B60201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1BD1DF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F33DC0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38DF5EE"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C7AB7FF" w14:textId="77777777" w:rsidTr="00B26CE4">
        <w:trPr>
          <w:jc w:val="center"/>
        </w:trPr>
        <w:tc>
          <w:tcPr>
            <w:tcW w:w="904" w:type="pct"/>
          </w:tcPr>
          <w:p w14:paraId="50118A64"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4BF6EC7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ADAEF77" w14:textId="77777777" w:rsidR="00C60239" w:rsidRPr="00AE034C" w:rsidRDefault="00C60239" w:rsidP="00B26CE4">
            <w:pPr>
              <w:jc w:val="center"/>
              <w:rPr>
                <w:sz w:val="18"/>
                <w:szCs w:val="18"/>
                <w:lang w:val="en-US"/>
              </w:rPr>
            </w:pPr>
            <w:r w:rsidRPr="00AE034C">
              <w:rPr>
                <w:sz w:val="18"/>
                <w:szCs w:val="18"/>
                <w:lang w:val="en-US"/>
              </w:rPr>
              <w:t>1,1</w:t>
            </w:r>
          </w:p>
        </w:tc>
        <w:tc>
          <w:tcPr>
            <w:tcW w:w="200" w:type="pct"/>
            <w:gridSpan w:val="2"/>
            <w:vAlign w:val="center"/>
          </w:tcPr>
          <w:p w14:paraId="1C219EB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0D1CCCF"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BAAF93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928836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72461C59"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6BA6DE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918170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C376F8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5BDA88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7F6A52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C2A6A7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242170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B4933C0" w14:textId="77777777" w:rsidTr="00B26CE4">
        <w:trPr>
          <w:jc w:val="center"/>
        </w:trPr>
        <w:tc>
          <w:tcPr>
            <w:tcW w:w="904" w:type="pct"/>
          </w:tcPr>
          <w:p w14:paraId="5AF1718D"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7B9E05B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84F037E" w14:textId="77777777" w:rsidR="00C60239" w:rsidRPr="00AE034C" w:rsidRDefault="00C60239" w:rsidP="00B26CE4">
            <w:pPr>
              <w:jc w:val="center"/>
              <w:rPr>
                <w:sz w:val="18"/>
                <w:szCs w:val="18"/>
                <w:lang w:val="en-US"/>
              </w:rPr>
            </w:pPr>
            <w:r w:rsidRPr="00AE034C">
              <w:rPr>
                <w:sz w:val="18"/>
                <w:szCs w:val="18"/>
                <w:lang w:val="en-US"/>
              </w:rPr>
              <w:t>1,0</w:t>
            </w:r>
          </w:p>
        </w:tc>
        <w:tc>
          <w:tcPr>
            <w:tcW w:w="200" w:type="pct"/>
            <w:gridSpan w:val="2"/>
            <w:vAlign w:val="center"/>
          </w:tcPr>
          <w:p w14:paraId="0A45DEE8"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5850D93"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C66891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4A5CBD0"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3788B49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284F06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10685D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2486ED4"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FD094E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FEE471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632A85C9"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15B6BF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6385217" w14:textId="77777777" w:rsidTr="00B26CE4">
        <w:trPr>
          <w:cantSplit/>
          <w:jc w:val="center"/>
        </w:trPr>
        <w:tc>
          <w:tcPr>
            <w:tcW w:w="5000" w:type="pct"/>
            <w:gridSpan w:val="21"/>
          </w:tcPr>
          <w:p w14:paraId="22532AF0" w14:textId="77777777" w:rsidR="00C60239" w:rsidRPr="00AE034C" w:rsidRDefault="00C60239" w:rsidP="00B26CE4">
            <w:pPr>
              <w:jc w:val="both"/>
              <w:rPr>
                <w:sz w:val="18"/>
                <w:szCs w:val="18"/>
              </w:rPr>
            </w:pPr>
            <w:r w:rsidRPr="00AE034C">
              <w:rPr>
                <w:sz w:val="18"/>
                <w:szCs w:val="18"/>
              </w:rPr>
              <w:t>Целевое назначение лесов        Эксплуатационные</w:t>
            </w:r>
          </w:p>
          <w:p w14:paraId="6BA2F906" w14:textId="77777777" w:rsidR="00C60239" w:rsidRPr="00AE034C" w:rsidRDefault="00C60239" w:rsidP="00B26CE4">
            <w:pPr>
              <w:jc w:val="both"/>
              <w:rPr>
                <w:sz w:val="18"/>
                <w:szCs w:val="18"/>
              </w:rPr>
            </w:pPr>
            <w:r w:rsidRPr="00AE034C">
              <w:rPr>
                <w:sz w:val="18"/>
                <w:szCs w:val="18"/>
              </w:rPr>
              <w:t>Хозяйственная секция              Сосновая низкобонитетная</w:t>
            </w:r>
          </w:p>
        </w:tc>
      </w:tr>
      <w:tr w:rsidR="00C60239" w:rsidRPr="00AE034C" w14:paraId="329717A5" w14:textId="77777777" w:rsidTr="00B26CE4">
        <w:trPr>
          <w:jc w:val="center"/>
        </w:trPr>
        <w:tc>
          <w:tcPr>
            <w:tcW w:w="904" w:type="pct"/>
          </w:tcPr>
          <w:p w14:paraId="19B22063"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61913C3F" w14:textId="77777777" w:rsidR="00C60239" w:rsidRPr="00AE034C" w:rsidRDefault="00C60239" w:rsidP="00B26CE4">
            <w:pPr>
              <w:jc w:val="center"/>
              <w:rPr>
                <w:sz w:val="18"/>
                <w:szCs w:val="18"/>
                <w:lang w:val="en-US"/>
              </w:rPr>
            </w:pPr>
            <w:r w:rsidRPr="00AE034C">
              <w:rPr>
                <w:sz w:val="18"/>
                <w:szCs w:val="18"/>
                <w:lang w:val="en-US"/>
              </w:rPr>
              <w:t>56,1</w:t>
            </w:r>
          </w:p>
        </w:tc>
        <w:tc>
          <w:tcPr>
            <w:tcW w:w="341" w:type="pct"/>
            <w:gridSpan w:val="2"/>
            <w:vAlign w:val="center"/>
          </w:tcPr>
          <w:p w14:paraId="1BC12544" w14:textId="77777777" w:rsidR="00C60239" w:rsidRPr="00AE034C" w:rsidRDefault="00C60239" w:rsidP="00B26CE4">
            <w:pPr>
              <w:jc w:val="center"/>
              <w:rPr>
                <w:sz w:val="18"/>
                <w:szCs w:val="18"/>
                <w:lang w:val="en-US"/>
              </w:rPr>
            </w:pPr>
            <w:r w:rsidRPr="00AE034C">
              <w:rPr>
                <w:sz w:val="18"/>
                <w:szCs w:val="18"/>
                <w:lang w:val="en-US"/>
              </w:rPr>
              <w:t>12,59</w:t>
            </w:r>
          </w:p>
        </w:tc>
        <w:tc>
          <w:tcPr>
            <w:tcW w:w="200" w:type="pct"/>
            <w:gridSpan w:val="2"/>
            <w:vAlign w:val="center"/>
          </w:tcPr>
          <w:p w14:paraId="5BBF5627"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658F5B3"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DD6C492"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33FE82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65B94B0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080FE6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FAB7BBF" w14:textId="77777777" w:rsidR="00C60239" w:rsidRPr="00AE034C" w:rsidRDefault="00C60239" w:rsidP="00B26CE4">
            <w:pPr>
              <w:jc w:val="center"/>
              <w:rPr>
                <w:sz w:val="18"/>
                <w:szCs w:val="18"/>
                <w:lang w:val="en-US"/>
              </w:rPr>
            </w:pPr>
            <w:r w:rsidRPr="00AE034C">
              <w:rPr>
                <w:sz w:val="18"/>
                <w:szCs w:val="18"/>
                <w:lang w:val="en-US"/>
              </w:rPr>
              <w:t>34,7</w:t>
            </w:r>
          </w:p>
        </w:tc>
        <w:tc>
          <w:tcPr>
            <w:tcW w:w="341" w:type="pct"/>
            <w:gridSpan w:val="2"/>
            <w:vAlign w:val="center"/>
          </w:tcPr>
          <w:p w14:paraId="30B7242E" w14:textId="77777777" w:rsidR="00C60239" w:rsidRPr="00AE034C" w:rsidRDefault="00C60239" w:rsidP="00B26CE4">
            <w:pPr>
              <w:jc w:val="center"/>
              <w:rPr>
                <w:sz w:val="18"/>
                <w:szCs w:val="18"/>
                <w:lang w:val="en-US"/>
              </w:rPr>
            </w:pPr>
            <w:r w:rsidRPr="00AE034C">
              <w:rPr>
                <w:sz w:val="18"/>
                <w:szCs w:val="18"/>
                <w:lang w:val="en-US"/>
              </w:rPr>
              <w:t>8,18</w:t>
            </w:r>
          </w:p>
        </w:tc>
        <w:tc>
          <w:tcPr>
            <w:tcW w:w="294" w:type="pct"/>
            <w:vAlign w:val="center"/>
          </w:tcPr>
          <w:p w14:paraId="7CF3D1B9" w14:textId="77777777" w:rsidR="00C60239" w:rsidRPr="00AE034C" w:rsidRDefault="00C60239" w:rsidP="00B26CE4">
            <w:pPr>
              <w:jc w:val="center"/>
              <w:rPr>
                <w:sz w:val="18"/>
                <w:szCs w:val="18"/>
                <w:lang w:val="en-US"/>
              </w:rPr>
            </w:pPr>
            <w:r w:rsidRPr="00AE034C">
              <w:rPr>
                <w:sz w:val="18"/>
                <w:szCs w:val="18"/>
                <w:lang w:val="en-US"/>
              </w:rPr>
              <w:t>21,4</w:t>
            </w:r>
          </w:p>
        </w:tc>
        <w:tc>
          <w:tcPr>
            <w:tcW w:w="342" w:type="pct"/>
            <w:vAlign w:val="center"/>
          </w:tcPr>
          <w:p w14:paraId="30C19E51" w14:textId="77777777" w:rsidR="00C60239" w:rsidRPr="00AE034C" w:rsidRDefault="00C60239" w:rsidP="00B26CE4">
            <w:pPr>
              <w:jc w:val="center"/>
              <w:rPr>
                <w:sz w:val="18"/>
                <w:szCs w:val="18"/>
                <w:lang w:val="en-US"/>
              </w:rPr>
            </w:pPr>
            <w:r w:rsidRPr="00AE034C">
              <w:rPr>
                <w:sz w:val="18"/>
                <w:szCs w:val="18"/>
                <w:lang w:val="en-US"/>
              </w:rPr>
              <w:t>4,41</w:t>
            </w:r>
          </w:p>
        </w:tc>
        <w:tc>
          <w:tcPr>
            <w:tcW w:w="143" w:type="pct"/>
            <w:vAlign w:val="center"/>
          </w:tcPr>
          <w:p w14:paraId="0EE369D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560EDFF"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9C7B877" w14:textId="77777777" w:rsidTr="00B26CE4">
        <w:trPr>
          <w:jc w:val="center"/>
        </w:trPr>
        <w:tc>
          <w:tcPr>
            <w:tcW w:w="904" w:type="pct"/>
          </w:tcPr>
          <w:p w14:paraId="6972DDC5"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76B2BDA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223CABA" w14:textId="77777777" w:rsidR="00C60239" w:rsidRPr="00AE034C" w:rsidRDefault="00C60239" w:rsidP="00B26CE4">
            <w:pPr>
              <w:jc w:val="center"/>
              <w:rPr>
                <w:sz w:val="18"/>
                <w:szCs w:val="18"/>
              </w:rPr>
            </w:pPr>
            <w:r w:rsidRPr="00AE034C">
              <w:rPr>
                <w:sz w:val="18"/>
                <w:szCs w:val="18"/>
              </w:rPr>
              <w:t>18</w:t>
            </w:r>
          </w:p>
        </w:tc>
        <w:tc>
          <w:tcPr>
            <w:tcW w:w="200" w:type="pct"/>
            <w:gridSpan w:val="2"/>
            <w:vAlign w:val="center"/>
          </w:tcPr>
          <w:p w14:paraId="722507A0"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11A27EF6"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1ED645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B2ED6DD"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3EF5A8C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159125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1208B7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8930635"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B61FF0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98100A4"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502524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51BE25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469C63F" w14:textId="77777777" w:rsidTr="00B26CE4">
        <w:trPr>
          <w:jc w:val="center"/>
        </w:trPr>
        <w:tc>
          <w:tcPr>
            <w:tcW w:w="904" w:type="pct"/>
          </w:tcPr>
          <w:p w14:paraId="5DFC8D49"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3CC5247A" w14:textId="77777777" w:rsidR="00C60239" w:rsidRPr="00AE034C" w:rsidRDefault="00C60239" w:rsidP="00B26CE4">
            <w:pPr>
              <w:jc w:val="center"/>
              <w:rPr>
                <w:sz w:val="18"/>
                <w:szCs w:val="18"/>
                <w:lang w:val="en-US"/>
              </w:rPr>
            </w:pPr>
            <w:r w:rsidRPr="00AE034C">
              <w:rPr>
                <w:sz w:val="18"/>
                <w:szCs w:val="18"/>
                <w:lang w:val="en-US"/>
              </w:rPr>
              <w:t>56,1</w:t>
            </w:r>
          </w:p>
        </w:tc>
        <w:tc>
          <w:tcPr>
            <w:tcW w:w="341" w:type="pct"/>
            <w:gridSpan w:val="2"/>
            <w:vAlign w:val="center"/>
          </w:tcPr>
          <w:p w14:paraId="721538EE" w14:textId="77777777" w:rsidR="00C60239" w:rsidRPr="00AE034C" w:rsidRDefault="00C60239" w:rsidP="00B26CE4">
            <w:pPr>
              <w:jc w:val="center"/>
              <w:rPr>
                <w:sz w:val="18"/>
                <w:szCs w:val="18"/>
                <w:lang w:val="en-US"/>
              </w:rPr>
            </w:pPr>
            <w:r w:rsidRPr="00AE034C">
              <w:rPr>
                <w:sz w:val="18"/>
                <w:szCs w:val="18"/>
                <w:lang w:val="en-US"/>
              </w:rPr>
              <w:t>2,3</w:t>
            </w:r>
          </w:p>
        </w:tc>
        <w:tc>
          <w:tcPr>
            <w:tcW w:w="200" w:type="pct"/>
            <w:gridSpan w:val="2"/>
            <w:vAlign w:val="center"/>
          </w:tcPr>
          <w:p w14:paraId="3335EFC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73CA61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CBCC9C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1958FB6"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41B730B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BD43F56"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88E86D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ED762E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7F9593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3E02FA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A91EF7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B9D80F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BC4708A" w14:textId="77777777" w:rsidTr="00B26CE4">
        <w:trPr>
          <w:jc w:val="center"/>
        </w:trPr>
        <w:tc>
          <w:tcPr>
            <w:tcW w:w="904" w:type="pct"/>
          </w:tcPr>
          <w:p w14:paraId="28E7270B"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46D1A7C3"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41DCAB7"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35F6B762"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4E5E977"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33A634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1FF8DF5"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03F5D0D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858891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790F74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F6C0FA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0FA23D5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E18C045"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6950CB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4F1535F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CBFA2E7" w14:textId="77777777" w:rsidTr="00B26CE4">
        <w:trPr>
          <w:jc w:val="center"/>
        </w:trPr>
        <w:tc>
          <w:tcPr>
            <w:tcW w:w="904" w:type="pct"/>
          </w:tcPr>
          <w:p w14:paraId="3A1E4B3B"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3738DBE5"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B58A248"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32565F93"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369D65D1"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F57CD7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672B74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9ED351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C19C22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5339A74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5D45F6F"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F5E0815"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568D089"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1151FD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2734F8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D7EEDED" w14:textId="77777777" w:rsidTr="00B26CE4">
        <w:trPr>
          <w:jc w:val="center"/>
        </w:trPr>
        <w:tc>
          <w:tcPr>
            <w:tcW w:w="904" w:type="pct"/>
          </w:tcPr>
          <w:p w14:paraId="2ED920C1"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5ACA65BA" w14:textId="77777777" w:rsidR="00C60239" w:rsidRPr="00AE034C" w:rsidRDefault="00C60239" w:rsidP="00B26CE4">
            <w:pPr>
              <w:jc w:val="center"/>
              <w:rPr>
                <w:sz w:val="18"/>
                <w:szCs w:val="18"/>
                <w:lang w:val="en-US"/>
              </w:rPr>
            </w:pPr>
            <w:r w:rsidRPr="00AE034C">
              <w:rPr>
                <w:sz w:val="18"/>
                <w:szCs w:val="18"/>
                <w:lang w:val="en-US"/>
              </w:rPr>
              <w:t>2,2</w:t>
            </w:r>
          </w:p>
        </w:tc>
        <w:tc>
          <w:tcPr>
            <w:tcW w:w="341" w:type="pct"/>
            <w:gridSpan w:val="2"/>
            <w:vAlign w:val="center"/>
          </w:tcPr>
          <w:p w14:paraId="21AD73B4"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163C7FC8"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9FEE8C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333430C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440BF2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72F2FC9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ED1CFC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21DD14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CF34B1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2C95971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1D1378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24AF88C"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12E04E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F4E0474" w14:textId="77777777" w:rsidTr="00B26CE4">
        <w:trPr>
          <w:jc w:val="center"/>
        </w:trPr>
        <w:tc>
          <w:tcPr>
            <w:tcW w:w="904" w:type="pct"/>
          </w:tcPr>
          <w:p w14:paraId="097A9F67"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4041E11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A655C24"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5D8CA5AC"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77BC9418"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188A4A0B"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473C1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3D86199"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F24E30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5256E9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810467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36AF746"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99D284C"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D1FCCC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80051C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65C9D29" w14:textId="77777777" w:rsidTr="00B26CE4">
        <w:trPr>
          <w:jc w:val="center"/>
        </w:trPr>
        <w:tc>
          <w:tcPr>
            <w:tcW w:w="904" w:type="pct"/>
          </w:tcPr>
          <w:p w14:paraId="0F0DA2B8"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192838C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715D14D" w14:textId="77777777" w:rsidR="00C60239" w:rsidRPr="00AE034C" w:rsidRDefault="00C60239" w:rsidP="00B26CE4">
            <w:pPr>
              <w:jc w:val="center"/>
              <w:rPr>
                <w:sz w:val="18"/>
                <w:szCs w:val="18"/>
                <w:lang w:val="en-US"/>
              </w:rPr>
            </w:pPr>
            <w:r w:rsidRPr="00AE034C">
              <w:rPr>
                <w:sz w:val="18"/>
                <w:szCs w:val="18"/>
                <w:lang w:val="en-US"/>
              </w:rPr>
              <w:t>0,1</w:t>
            </w:r>
          </w:p>
        </w:tc>
        <w:tc>
          <w:tcPr>
            <w:tcW w:w="200" w:type="pct"/>
            <w:gridSpan w:val="2"/>
            <w:vAlign w:val="center"/>
          </w:tcPr>
          <w:p w14:paraId="5B0B4F9D"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BFA0F4D"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2329F1F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B334C6C"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1A07829C"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D2A571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C5AEA1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6D32FB3"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ED9BA78"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1D382A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A47503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CDC9C1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3F8E431" w14:textId="77777777" w:rsidTr="00B26CE4">
        <w:trPr>
          <w:cantSplit/>
          <w:jc w:val="center"/>
        </w:trPr>
        <w:tc>
          <w:tcPr>
            <w:tcW w:w="5000" w:type="pct"/>
            <w:gridSpan w:val="21"/>
          </w:tcPr>
          <w:p w14:paraId="2A05E4F8" w14:textId="77777777" w:rsidR="00C60239" w:rsidRPr="00AE034C" w:rsidRDefault="00C60239" w:rsidP="00B26CE4">
            <w:pPr>
              <w:jc w:val="both"/>
              <w:rPr>
                <w:sz w:val="18"/>
                <w:szCs w:val="18"/>
              </w:rPr>
            </w:pPr>
            <w:r w:rsidRPr="00AE034C">
              <w:rPr>
                <w:sz w:val="18"/>
                <w:szCs w:val="18"/>
              </w:rPr>
              <w:lastRenderedPageBreak/>
              <w:t>Целевое назначение лесов        Эксплуатационные</w:t>
            </w:r>
          </w:p>
          <w:p w14:paraId="3F2DC4FA" w14:textId="77777777" w:rsidR="00C60239" w:rsidRPr="00AE034C" w:rsidRDefault="00C60239" w:rsidP="00B26CE4">
            <w:pPr>
              <w:jc w:val="both"/>
              <w:rPr>
                <w:sz w:val="18"/>
                <w:szCs w:val="18"/>
              </w:rPr>
            </w:pPr>
            <w:r w:rsidRPr="00AE034C">
              <w:rPr>
                <w:sz w:val="18"/>
                <w:szCs w:val="18"/>
              </w:rPr>
              <w:t xml:space="preserve">Категория защитных лесов      </w:t>
            </w:r>
          </w:p>
          <w:p w14:paraId="59EA7E37" w14:textId="77777777" w:rsidR="00C60239" w:rsidRPr="00AE034C" w:rsidRDefault="00C60239" w:rsidP="00B26CE4">
            <w:pPr>
              <w:jc w:val="both"/>
              <w:rPr>
                <w:sz w:val="18"/>
                <w:szCs w:val="18"/>
              </w:rPr>
            </w:pPr>
            <w:r w:rsidRPr="00AE034C">
              <w:rPr>
                <w:sz w:val="18"/>
                <w:szCs w:val="18"/>
              </w:rPr>
              <w:t>Хозяйственная секция              Итого по целевому назначению</w:t>
            </w:r>
          </w:p>
        </w:tc>
      </w:tr>
      <w:tr w:rsidR="00C60239" w:rsidRPr="00AE034C" w14:paraId="713CA88D" w14:textId="77777777" w:rsidTr="00B26CE4">
        <w:trPr>
          <w:jc w:val="center"/>
        </w:trPr>
        <w:tc>
          <w:tcPr>
            <w:tcW w:w="904" w:type="pct"/>
          </w:tcPr>
          <w:p w14:paraId="4E56E7F8"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770DE976" w14:textId="77777777" w:rsidR="00C60239" w:rsidRPr="00AE034C" w:rsidRDefault="00C60239" w:rsidP="00B26CE4">
            <w:pPr>
              <w:jc w:val="center"/>
              <w:rPr>
                <w:sz w:val="18"/>
                <w:szCs w:val="18"/>
                <w:lang w:val="en-US"/>
              </w:rPr>
            </w:pPr>
            <w:r w:rsidRPr="00AE034C">
              <w:rPr>
                <w:sz w:val="18"/>
                <w:szCs w:val="18"/>
                <w:lang w:val="en-US"/>
              </w:rPr>
              <w:t>661,1</w:t>
            </w:r>
          </w:p>
        </w:tc>
        <w:tc>
          <w:tcPr>
            <w:tcW w:w="341" w:type="pct"/>
            <w:gridSpan w:val="2"/>
            <w:vAlign w:val="center"/>
          </w:tcPr>
          <w:p w14:paraId="6BC241EF" w14:textId="77777777" w:rsidR="00C60239" w:rsidRPr="00AE034C" w:rsidRDefault="00C60239" w:rsidP="00B26CE4">
            <w:pPr>
              <w:jc w:val="center"/>
              <w:rPr>
                <w:sz w:val="18"/>
                <w:szCs w:val="18"/>
                <w:lang w:val="en-US"/>
              </w:rPr>
            </w:pPr>
            <w:r w:rsidRPr="00AE034C">
              <w:rPr>
                <w:sz w:val="18"/>
                <w:szCs w:val="18"/>
                <w:lang w:val="en-US"/>
              </w:rPr>
              <w:t>170,52</w:t>
            </w:r>
          </w:p>
        </w:tc>
        <w:tc>
          <w:tcPr>
            <w:tcW w:w="200" w:type="pct"/>
            <w:gridSpan w:val="2"/>
            <w:vAlign w:val="center"/>
          </w:tcPr>
          <w:p w14:paraId="16686796" w14:textId="77777777" w:rsidR="00C60239" w:rsidRPr="00AE034C" w:rsidRDefault="00C60239" w:rsidP="00B26CE4">
            <w:pPr>
              <w:jc w:val="center"/>
              <w:rPr>
                <w:sz w:val="18"/>
                <w:szCs w:val="18"/>
                <w:lang w:val="en-US"/>
              </w:rPr>
            </w:pPr>
            <w:r w:rsidRPr="00AE034C">
              <w:rPr>
                <w:sz w:val="18"/>
                <w:szCs w:val="18"/>
                <w:lang w:val="en-US"/>
              </w:rPr>
              <w:t>1,7</w:t>
            </w:r>
          </w:p>
        </w:tc>
        <w:tc>
          <w:tcPr>
            <w:tcW w:w="286" w:type="pct"/>
            <w:vAlign w:val="center"/>
          </w:tcPr>
          <w:p w14:paraId="3E5A9F6A" w14:textId="77777777" w:rsidR="00C60239" w:rsidRPr="00AE034C" w:rsidRDefault="00C60239" w:rsidP="00B26CE4">
            <w:pPr>
              <w:jc w:val="center"/>
              <w:rPr>
                <w:sz w:val="18"/>
                <w:szCs w:val="18"/>
                <w:lang w:val="en-US"/>
              </w:rPr>
            </w:pPr>
            <w:r w:rsidRPr="00AE034C">
              <w:rPr>
                <w:sz w:val="18"/>
                <w:szCs w:val="18"/>
                <w:lang w:val="en-US"/>
              </w:rPr>
              <w:t>0,67</w:t>
            </w:r>
          </w:p>
        </w:tc>
        <w:tc>
          <w:tcPr>
            <w:tcW w:w="245" w:type="pct"/>
            <w:vAlign w:val="center"/>
          </w:tcPr>
          <w:p w14:paraId="35A268A5"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2955231"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257EE9E2" w14:textId="77777777" w:rsidR="00C60239" w:rsidRPr="00AE034C" w:rsidRDefault="00C60239" w:rsidP="00B26CE4">
            <w:pPr>
              <w:jc w:val="center"/>
              <w:rPr>
                <w:sz w:val="18"/>
                <w:szCs w:val="18"/>
                <w:lang w:val="en-US"/>
              </w:rPr>
            </w:pPr>
            <w:r w:rsidRPr="00AE034C">
              <w:rPr>
                <w:sz w:val="18"/>
                <w:szCs w:val="18"/>
                <w:lang w:val="en-US"/>
              </w:rPr>
              <w:t>61,8</w:t>
            </w:r>
          </w:p>
        </w:tc>
        <w:tc>
          <w:tcPr>
            <w:tcW w:w="341" w:type="pct"/>
            <w:gridSpan w:val="2"/>
            <w:vAlign w:val="center"/>
          </w:tcPr>
          <w:p w14:paraId="10DF52E7" w14:textId="77777777" w:rsidR="00C60239" w:rsidRPr="00AE034C" w:rsidRDefault="00C60239" w:rsidP="00B26CE4">
            <w:pPr>
              <w:jc w:val="center"/>
              <w:rPr>
                <w:sz w:val="18"/>
                <w:szCs w:val="18"/>
                <w:lang w:val="en-US"/>
              </w:rPr>
            </w:pPr>
            <w:r w:rsidRPr="00AE034C">
              <w:rPr>
                <w:sz w:val="18"/>
                <w:szCs w:val="18"/>
                <w:lang w:val="en-US"/>
              </w:rPr>
              <w:t>19,73</w:t>
            </w:r>
          </w:p>
        </w:tc>
        <w:tc>
          <w:tcPr>
            <w:tcW w:w="341" w:type="pct"/>
            <w:gridSpan w:val="2"/>
            <w:vAlign w:val="center"/>
          </w:tcPr>
          <w:p w14:paraId="627C2C8D" w14:textId="77777777" w:rsidR="00C60239" w:rsidRPr="00AE034C" w:rsidRDefault="00C60239" w:rsidP="00B26CE4">
            <w:pPr>
              <w:jc w:val="center"/>
              <w:rPr>
                <w:sz w:val="18"/>
                <w:szCs w:val="18"/>
                <w:lang w:val="en-US"/>
              </w:rPr>
            </w:pPr>
            <w:r w:rsidRPr="00AE034C">
              <w:rPr>
                <w:sz w:val="18"/>
                <w:szCs w:val="18"/>
                <w:lang w:val="en-US"/>
              </w:rPr>
              <w:t>303,4</w:t>
            </w:r>
          </w:p>
        </w:tc>
        <w:tc>
          <w:tcPr>
            <w:tcW w:w="341" w:type="pct"/>
            <w:gridSpan w:val="2"/>
            <w:vAlign w:val="center"/>
          </w:tcPr>
          <w:p w14:paraId="50C605BF" w14:textId="77777777" w:rsidR="00C60239" w:rsidRPr="00AE034C" w:rsidRDefault="00C60239" w:rsidP="00B26CE4">
            <w:pPr>
              <w:jc w:val="center"/>
              <w:rPr>
                <w:sz w:val="18"/>
                <w:szCs w:val="18"/>
                <w:lang w:val="en-US"/>
              </w:rPr>
            </w:pPr>
            <w:r w:rsidRPr="00AE034C">
              <w:rPr>
                <w:sz w:val="18"/>
                <w:szCs w:val="18"/>
                <w:lang w:val="en-US"/>
              </w:rPr>
              <w:t>82,83</w:t>
            </w:r>
          </w:p>
        </w:tc>
        <w:tc>
          <w:tcPr>
            <w:tcW w:w="294" w:type="pct"/>
            <w:vAlign w:val="center"/>
          </w:tcPr>
          <w:p w14:paraId="57D75923" w14:textId="77777777" w:rsidR="00C60239" w:rsidRPr="00AE034C" w:rsidRDefault="00C60239" w:rsidP="00B26CE4">
            <w:pPr>
              <w:jc w:val="center"/>
              <w:rPr>
                <w:sz w:val="18"/>
                <w:szCs w:val="18"/>
                <w:lang w:val="en-US"/>
              </w:rPr>
            </w:pPr>
            <w:r w:rsidRPr="00AE034C">
              <w:rPr>
                <w:sz w:val="18"/>
                <w:szCs w:val="18"/>
                <w:lang w:val="en-US"/>
              </w:rPr>
              <w:t>294,2</w:t>
            </w:r>
          </w:p>
        </w:tc>
        <w:tc>
          <w:tcPr>
            <w:tcW w:w="342" w:type="pct"/>
            <w:vAlign w:val="center"/>
          </w:tcPr>
          <w:p w14:paraId="7B836B01" w14:textId="77777777" w:rsidR="00C60239" w:rsidRPr="00AE034C" w:rsidRDefault="00C60239" w:rsidP="00B26CE4">
            <w:pPr>
              <w:jc w:val="center"/>
              <w:rPr>
                <w:sz w:val="18"/>
                <w:szCs w:val="18"/>
                <w:lang w:val="en-US"/>
              </w:rPr>
            </w:pPr>
            <w:r w:rsidRPr="00AE034C">
              <w:rPr>
                <w:sz w:val="18"/>
                <w:szCs w:val="18"/>
                <w:lang w:val="en-US"/>
              </w:rPr>
              <w:t>67,29</w:t>
            </w:r>
          </w:p>
        </w:tc>
        <w:tc>
          <w:tcPr>
            <w:tcW w:w="143" w:type="pct"/>
            <w:vAlign w:val="center"/>
          </w:tcPr>
          <w:p w14:paraId="7BACF6A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57F5716"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8017A67" w14:textId="77777777" w:rsidTr="00B26CE4">
        <w:trPr>
          <w:jc w:val="center"/>
        </w:trPr>
        <w:tc>
          <w:tcPr>
            <w:tcW w:w="904" w:type="pct"/>
          </w:tcPr>
          <w:p w14:paraId="3F1B26F4" w14:textId="77777777" w:rsidR="00C60239" w:rsidRPr="00AE034C" w:rsidRDefault="00C60239" w:rsidP="00B26CE4">
            <w:pPr>
              <w:rPr>
                <w:sz w:val="18"/>
                <w:szCs w:val="18"/>
              </w:rPr>
            </w:pPr>
            <w:r w:rsidRPr="00AE034C">
              <w:rPr>
                <w:sz w:val="18"/>
                <w:szCs w:val="18"/>
              </w:rPr>
              <w:t>Средний процент выборки от общего запаса, %</w:t>
            </w:r>
          </w:p>
        </w:tc>
        <w:tc>
          <w:tcPr>
            <w:tcW w:w="341" w:type="pct"/>
            <w:gridSpan w:val="2"/>
            <w:vAlign w:val="center"/>
          </w:tcPr>
          <w:p w14:paraId="0FB230B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202A5CE" w14:textId="77777777" w:rsidR="00C60239" w:rsidRPr="00AE034C" w:rsidRDefault="00C60239" w:rsidP="00B26CE4">
            <w:pPr>
              <w:jc w:val="center"/>
              <w:rPr>
                <w:sz w:val="18"/>
                <w:szCs w:val="18"/>
              </w:rPr>
            </w:pPr>
            <w:r w:rsidRPr="00AE034C">
              <w:rPr>
                <w:sz w:val="18"/>
                <w:szCs w:val="18"/>
              </w:rPr>
              <w:t>18</w:t>
            </w:r>
          </w:p>
        </w:tc>
        <w:tc>
          <w:tcPr>
            <w:tcW w:w="200" w:type="pct"/>
            <w:gridSpan w:val="2"/>
            <w:vAlign w:val="center"/>
          </w:tcPr>
          <w:p w14:paraId="7A9FAFD1"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5B28D8EA"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491669B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BE3649A"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D976C3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51E849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ED096A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331492F"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04D15DDB"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6F0A3C80"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76BFDF33"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9E2AC87"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66280AC" w14:textId="77777777" w:rsidTr="00B26CE4">
        <w:trPr>
          <w:jc w:val="center"/>
        </w:trPr>
        <w:tc>
          <w:tcPr>
            <w:tcW w:w="904" w:type="pct"/>
          </w:tcPr>
          <w:p w14:paraId="7BC1A691"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4F20111F" w14:textId="77777777" w:rsidR="00C60239" w:rsidRPr="00AE034C" w:rsidRDefault="00C60239" w:rsidP="00B26CE4">
            <w:pPr>
              <w:jc w:val="center"/>
              <w:rPr>
                <w:sz w:val="18"/>
                <w:szCs w:val="18"/>
                <w:lang w:val="en-US"/>
              </w:rPr>
            </w:pPr>
            <w:r w:rsidRPr="00AE034C">
              <w:rPr>
                <w:sz w:val="18"/>
                <w:szCs w:val="18"/>
                <w:lang w:val="en-US"/>
              </w:rPr>
              <w:t>661,1</w:t>
            </w:r>
          </w:p>
        </w:tc>
        <w:tc>
          <w:tcPr>
            <w:tcW w:w="341" w:type="pct"/>
            <w:gridSpan w:val="2"/>
            <w:vAlign w:val="center"/>
          </w:tcPr>
          <w:p w14:paraId="1C3DA343" w14:textId="77777777" w:rsidR="00C60239" w:rsidRPr="00AE034C" w:rsidRDefault="00C60239" w:rsidP="00B26CE4">
            <w:pPr>
              <w:jc w:val="center"/>
              <w:rPr>
                <w:sz w:val="18"/>
                <w:szCs w:val="18"/>
                <w:lang w:val="en-US"/>
              </w:rPr>
            </w:pPr>
            <w:r w:rsidRPr="00AE034C">
              <w:rPr>
                <w:sz w:val="18"/>
                <w:szCs w:val="18"/>
                <w:lang w:val="en-US"/>
              </w:rPr>
              <w:t>31,86</w:t>
            </w:r>
          </w:p>
        </w:tc>
        <w:tc>
          <w:tcPr>
            <w:tcW w:w="200" w:type="pct"/>
            <w:gridSpan w:val="2"/>
            <w:vAlign w:val="center"/>
          </w:tcPr>
          <w:p w14:paraId="03AD026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F411031"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E16F02F"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1090061"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1608A1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F9F648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0E19C9D"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A42102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373395B"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66C3C17"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14A04A4"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FA0C998"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63413F5E" w14:textId="77777777" w:rsidTr="00B26CE4">
        <w:trPr>
          <w:jc w:val="center"/>
        </w:trPr>
        <w:tc>
          <w:tcPr>
            <w:tcW w:w="904" w:type="pct"/>
          </w:tcPr>
          <w:p w14:paraId="2BEF0B28"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0C8BD65D"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6BAB5AED" w14:textId="77777777" w:rsidR="00C60239" w:rsidRPr="00AE034C" w:rsidRDefault="00C60239" w:rsidP="00B26CE4">
            <w:pPr>
              <w:jc w:val="center"/>
              <w:rPr>
                <w:sz w:val="18"/>
                <w:szCs w:val="18"/>
              </w:rPr>
            </w:pPr>
            <w:r w:rsidRPr="00AE034C">
              <w:rPr>
                <w:sz w:val="18"/>
                <w:szCs w:val="18"/>
              </w:rPr>
              <w:t>25</w:t>
            </w:r>
          </w:p>
        </w:tc>
        <w:tc>
          <w:tcPr>
            <w:tcW w:w="200" w:type="pct"/>
            <w:gridSpan w:val="2"/>
            <w:vAlign w:val="center"/>
          </w:tcPr>
          <w:p w14:paraId="27CC33F1"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FF16DC1"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C0C70B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44CC9AA"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0E1468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D5BF66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C09625B"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F0EFDB8"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5D2872AE"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73C45A3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4EC519F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A81DE7C"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52A94B6" w14:textId="77777777" w:rsidTr="00B26CE4">
        <w:trPr>
          <w:jc w:val="center"/>
        </w:trPr>
        <w:tc>
          <w:tcPr>
            <w:tcW w:w="904" w:type="pct"/>
          </w:tcPr>
          <w:p w14:paraId="5928F0F5"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12B0D1DB"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46F72C9"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629353A5"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8FCDDD9"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7D79FC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61A70B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F63C06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0D8FCA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F62106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01B0E1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8F7635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45AA51BD"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20E9528"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47CDCA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3DE84C4" w14:textId="77777777" w:rsidTr="00B26CE4">
        <w:trPr>
          <w:jc w:val="center"/>
        </w:trPr>
        <w:tc>
          <w:tcPr>
            <w:tcW w:w="904" w:type="pct"/>
          </w:tcPr>
          <w:p w14:paraId="7D980F69"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4D9434BE" w14:textId="77777777" w:rsidR="00C60239" w:rsidRPr="00AE034C" w:rsidRDefault="00C60239" w:rsidP="00B26CE4">
            <w:pPr>
              <w:jc w:val="center"/>
              <w:rPr>
                <w:sz w:val="18"/>
                <w:szCs w:val="18"/>
                <w:lang w:val="en-US"/>
              </w:rPr>
            </w:pPr>
            <w:r w:rsidRPr="00AE034C">
              <w:rPr>
                <w:sz w:val="18"/>
                <w:szCs w:val="18"/>
                <w:lang w:val="en-US"/>
              </w:rPr>
              <w:t>26,4</w:t>
            </w:r>
          </w:p>
        </w:tc>
        <w:tc>
          <w:tcPr>
            <w:tcW w:w="341" w:type="pct"/>
            <w:gridSpan w:val="2"/>
            <w:vAlign w:val="center"/>
          </w:tcPr>
          <w:p w14:paraId="49B831C4" w14:textId="77777777" w:rsidR="00C60239" w:rsidRPr="00AE034C" w:rsidRDefault="00C60239" w:rsidP="00B26CE4">
            <w:pPr>
              <w:jc w:val="center"/>
              <w:rPr>
                <w:sz w:val="18"/>
                <w:szCs w:val="18"/>
                <w:lang w:val="en-US"/>
              </w:rPr>
            </w:pPr>
            <w:r w:rsidRPr="00AE034C">
              <w:rPr>
                <w:sz w:val="18"/>
                <w:szCs w:val="18"/>
                <w:lang w:val="en-US"/>
              </w:rPr>
              <w:t>1,3</w:t>
            </w:r>
          </w:p>
        </w:tc>
        <w:tc>
          <w:tcPr>
            <w:tcW w:w="200" w:type="pct"/>
            <w:gridSpan w:val="2"/>
            <w:vAlign w:val="center"/>
          </w:tcPr>
          <w:p w14:paraId="3A5A16C0"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D27A8D4"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584A82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D32CF0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13D45F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6B1E95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250F1C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657B32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D81064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19D9EE1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88EBEB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73769B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26BC0A1" w14:textId="77777777" w:rsidTr="00B26CE4">
        <w:trPr>
          <w:jc w:val="center"/>
        </w:trPr>
        <w:tc>
          <w:tcPr>
            <w:tcW w:w="904" w:type="pct"/>
          </w:tcPr>
          <w:p w14:paraId="2A98288C"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2A58586E"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1A453813" w14:textId="77777777" w:rsidR="00C60239" w:rsidRPr="00AE034C" w:rsidRDefault="00C60239" w:rsidP="00B26CE4">
            <w:pPr>
              <w:jc w:val="center"/>
              <w:rPr>
                <w:sz w:val="18"/>
                <w:szCs w:val="18"/>
                <w:lang w:val="en-US"/>
              </w:rPr>
            </w:pPr>
            <w:r w:rsidRPr="00AE034C">
              <w:rPr>
                <w:sz w:val="18"/>
                <w:szCs w:val="18"/>
                <w:lang w:val="en-US"/>
              </w:rPr>
              <w:t>1,2</w:t>
            </w:r>
          </w:p>
        </w:tc>
        <w:tc>
          <w:tcPr>
            <w:tcW w:w="200" w:type="pct"/>
            <w:gridSpan w:val="2"/>
            <w:vAlign w:val="center"/>
          </w:tcPr>
          <w:p w14:paraId="6C84E8A6"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41DE078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7DD40DE0"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4B2534EC"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D6C26F6"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91F946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B8D99D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252FC0A"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449BAABA"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22F18A06"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2748DA9A"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30F7184B"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1229E2B" w14:textId="77777777" w:rsidTr="00B26CE4">
        <w:trPr>
          <w:jc w:val="center"/>
        </w:trPr>
        <w:tc>
          <w:tcPr>
            <w:tcW w:w="904" w:type="pct"/>
          </w:tcPr>
          <w:p w14:paraId="4AC989A0"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30B18E4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6AAFFE6" w14:textId="77777777" w:rsidR="00C60239" w:rsidRPr="00AE034C" w:rsidRDefault="00C60239" w:rsidP="00B26CE4">
            <w:pPr>
              <w:jc w:val="center"/>
              <w:rPr>
                <w:sz w:val="18"/>
                <w:szCs w:val="18"/>
                <w:lang w:val="en-US"/>
              </w:rPr>
            </w:pPr>
            <w:r w:rsidRPr="00AE034C">
              <w:rPr>
                <w:sz w:val="18"/>
                <w:szCs w:val="18"/>
                <w:lang w:val="en-US"/>
              </w:rPr>
              <w:t>1,1</w:t>
            </w:r>
          </w:p>
        </w:tc>
        <w:tc>
          <w:tcPr>
            <w:tcW w:w="200" w:type="pct"/>
            <w:gridSpan w:val="2"/>
            <w:vAlign w:val="center"/>
          </w:tcPr>
          <w:p w14:paraId="0927DB7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91A636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4654395"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BDE960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452F524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3745AA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1C702A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ABE754D"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7A6C544"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3EAA7AF"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5C2FA03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A224E4D"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BF85F89" w14:textId="77777777" w:rsidTr="00B26CE4">
        <w:trPr>
          <w:cantSplit/>
          <w:jc w:val="center"/>
        </w:trPr>
        <w:tc>
          <w:tcPr>
            <w:tcW w:w="5000" w:type="pct"/>
            <w:gridSpan w:val="21"/>
          </w:tcPr>
          <w:p w14:paraId="281A81F5" w14:textId="77777777" w:rsidR="00C60239" w:rsidRPr="00AE034C" w:rsidRDefault="00C60239" w:rsidP="00B26CE4">
            <w:pPr>
              <w:jc w:val="both"/>
              <w:rPr>
                <w:b/>
                <w:sz w:val="18"/>
                <w:szCs w:val="18"/>
              </w:rPr>
            </w:pPr>
            <w:r w:rsidRPr="00AE034C">
              <w:rPr>
                <w:b/>
                <w:sz w:val="18"/>
                <w:szCs w:val="18"/>
              </w:rPr>
              <w:t>Всего по лесничеству</w:t>
            </w:r>
          </w:p>
        </w:tc>
      </w:tr>
      <w:tr w:rsidR="00C60239" w:rsidRPr="00AE034C" w14:paraId="2409C802" w14:textId="77777777" w:rsidTr="00B26CE4">
        <w:trPr>
          <w:jc w:val="center"/>
        </w:trPr>
        <w:tc>
          <w:tcPr>
            <w:tcW w:w="904" w:type="pct"/>
          </w:tcPr>
          <w:p w14:paraId="2275CD58" w14:textId="77777777" w:rsidR="00C60239" w:rsidRPr="00AE034C" w:rsidRDefault="00C60239" w:rsidP="00B26CE4">
            <w:pPr>
              <w:rPr>
                <w:sz w:val="18"/>
                <w:szCs w:val="18"/>
              </w:rPr>
            </w:pPr>
            <w:r w:rsidRPr="00AE034C">
              <w:rPr>
                <w:sz w:val="18"/>
                <w:szCs w:val="18"/>
              </w:rPr>
              <w:t>Всего включено в расчет</w:t>
            </w:r>
          </w:p>
        </w:tc>
        <w:tc>
          <w:tcPr>
            <w:tcW w:w="341" w:type="pct"/>
            <w:gridSpan w:val="2"/>
            <w:vAlign w:val="center"/>
          </w:tcPr>
          <w:p w14:paraId="1C537E80" w14:textId="77777777" w:rsidR="00C60239" w:rsidRPr="00AE034C" w:rsidRDefault="00C60239" w:rsidP="00B26CE4">
            <w:pPr>
              <w:jc w:val="center"/>
              <w:rPr>
                <w:sz w:val="18"/>
                <w:szCs w:val="18"/>
                <w:lang w:val="en-US"/>
              </w:rPr>
            </w:pPr>
            <w:r w:rsidRPr="00AE034C">
              <w:rPr>
                <w:sz w:val="18"/>
                <w:szCs w:val="18"/>
              </w:rPr>
              <w:t>27745</w:t>
            </w:r>
            <w:r w:rsidRPr="00AE034C">
              <w:rPr>
                <w:sz w:val="18"/>
                <w:szCs w:val="18"/>
                <w:lang w:val="en-US"/>
              </w:rPr>
              <w:t>,3</w:t>
            </w:r>
          </w:p>
        </w:tc>
        <w:tc>
          <w:tcPr>
            <w:tcW w:w="341" w:type="pct"/>
            <w:gridSpan w:val="2"/>
            <w:vAlign w:val="center"/>
          </w:tcPr>
          <w:p w14:paraId="4A28C84F" w14:textId="77777777" w:rsidR="00C60239" w:rsidRPr="00AE034C" w:rsidRDefault="00C60239" w:rsidP="00B26CE4">
            <w:pPr>
              <w:jc w:val="center"/>
              <w:rPr>
                <w:sz w:val="18"/>
                <w:szCs w:val="18"/>
                <w:lang w:val="en-US"/>
              </w:rPr>
            </w:pPr>
            <w:r w:rsidRPr="00AE034C">
              <w:rPr>
                <w:sz w:val="18"/>
                <w:szCs w:val="18"/>
                <w:lang w:val="en-US"/>
              </w:rPr>
              <w:t>7050,13</w:t>
            </w:r>
          </w:p>
        </w:tc>
        <w:tc>
          <w:tcPr>
            <w:tcW w:w="200" w:type="pct"/>
            <w:gridSpan w:val="2"/>
            <w:vAlign w:val="center"/>
          </w:tcPr>
          <w:p w14:paraId="19994BB1" w14:textId="77777777" w:rsidR="00C60239" w:rsidRPr="00AE034C" w:rsidRDefault="00C60239" w:rsidP="00B26CE4">
            <w:pPr>
              <w:jc w:val="center"/>
              <w:rPr>
                <w:sz w:val="18"/>
                <w:szCs w:val="18"/>
                <w:lang w:val="en-US"/>
              </w:rPr>
            </w:pPr>
            <w:r w:rsidRPr="00AE034C">
              <w:rPr>
                <w:sz w:val="18"/>
                <w:szCs w:val="18"/>
                <w:lang w:val="en-US"/>
              </w:rPr>
              <w:t>51,1</w:t>
            </w:r>
          </w:p>
        </w:tc>
        <w:tc>
          <w:tcPr>
            <w:tcW w:w="286" w:type="pct"/>
            <w:vAlign w:val="center"/>
          </w:tcPr>
          <w:p w14:paraId="28F97DF3" w14:textId="77777777" w:rsidR="00C60239" w:rsidRPr="00AE034C" w:rsidRDefault="00C60239" w:rsidP="00B26CE4">
            <w:pPr>
              <w:jc w:val="center"/>
              <w:rPr>
                <w:sz w:val="18"/>
                <w:szCs w:val="18"/>
                <w:lang w:val="en-US"/>
              </w:rPr>
            </w:pPr>
            <w:r w:rsidRPr="00AE034C">
              <w:rPr>
                <w:sz w:val="18"/>
                <w:szCs w:val="18"/>
                <w:lang w:val="en-US"/>
              </w:rPr>
              <w:t>20,47</w:t>
            </w:r>
          </w:p>
        </w:tc>
        <w:tc>
          <w:tcPr>
            <w:tcW w:w="245" w:type="pct"/>
            <w:vAlign w:val="center"/>
          </w:tcPr>
          <w:p w14:paraId="0661930C" w14:textId="77777777" w:rsidR="00C60239" w:rsidRPr="00AE034C" w:rsidRDefault="00C60239" w:rsidP="00B26CE4">
            <w:pPr>
              <w:jc w:val="center"/>
              <w:rPr>
                <w:sz w:val="18"/>
                <w:szCs w:val="18"/>
                <w:lang w:val="en-US"/>
              </w:rPr>
            </w:pPr>
            <w:r w:rsidRPr="00AE034C">
              <w:rPr>
                <w:sz w:val="18"/>
                <w:szCs w:val="18"/>
                <w:lang w:val="en-US"/>
              </w:rPr>
              <w:t>607,0</w:t>
            </w:r>
          </w:p>
        </w:tc>
        <w:tc>
          <w:tcPr>
            <w:tcW w:w="295" w:type="pct"/>
            <w:vAlign w:val="center"/>
          </w:tcPr>
          <w:p w14:paraId="6852D693" w14:textId="77777777" w:rsidR="00C60239" w:rsidRPr="00AE034C" w:rsidRDefault="00C60239" w:rsidP="00B26CE4">
            <w:pPr>
              <w:jc w:val="center"/>
              <w:rPr>
                <w:sz w:val="18"/>
                <w:szCs w:val="18"/>
                <w:lang w:val="en-US"/>
              </w:rPr>
            </w:pPr>
            <w:r w:rsidRPr="00AE034C">
              <w:rPr>
                <w:sz w:val="18"/>
                <w:szCs w:val="18"/>
                <w:lang w:val="en-US"/>
              </w:rPr>
              <w:t>193,2</w:t>
            </w:r>
            <w:r w:rsidRPr="00AE034C">
              <w:rPr>
                <w:sz w:val="18"/>
                <w:szCs w:val="18"/>
              </w:rPr>
              <w:t>2</w:t>
            </w:r>
          </w:p>
        </w:tc>
        <w:tc>
          <w:tcPr>
            <w:tcW w:w="293" w:type="pct"/>
            <w:vAlign w:val="center"/>
          </w:tcPr>
          <w:p w14:paraId="4CFEAD7A" w14:textId="77777777" w:rsidR="00C60239" w:rsidRPr="00AE034C" w:rsidRDefault="00C60239" w:rsidP="00B26CE4">
            <w:pPr>
              <w:jc w:val="center"/>
              <w:rPr>
                <w:sz w:val="18"/>
                <w:szCs w:val="18"/>
                <w:lang w:val="en-US"/>
              </w:rPr>
            </w:pPr>
            <w:r w:rsidRPr="00AE034C">
              <w:rPr>
                <w:sz w:val="18"/>
                <w:szCs w:val="18"/>
                <w:lang w:val="en-US"/>
              </w:rPr>
              <w:t>5724,5</w:t>
            </w:r>
          </w:p>
        </w:tc>
        <w:tc>
          <w:tcPr>
            <w:tcW w:w="341" w:type="pct"/>
            <w:gridSpan w:val="2"/>
            <w:vAlign w:val="center"/>
          </w:tcPr>
          <w:p w14:paraId="6152069F" w14:textId="77777777" w:rsidR="00C60239" w:rsidRPr="00AE034C" w:rsidRDefault="00C60239" w:rsidP="00B26CE4">
            <w:pPr>
              <w:jc w:val="center"/>
              <w:rPr>
                <w:sz w:val="18"/>
                <w:szCs w:val="18"/>
                <w:lang w:val="en-US"/>
              </w:rPr>
            </w:pPr>
            <w:r w:rsidRPr="00AE034C">
              <w:rPr>
                <w:sz w:val="18"/>
                <w:szCs w:val="18"/>
                <w:lang w:val="en-US"/>
              </w:rPr>
              <w:t>1658,69</w:t>
            </w:r>
          </w:p>
        </w:tc>
        <w:tc>
          <w:tcPr>
            <w:tcW w:w="341" w:type="pct"/>
            <w:gridSpan w:val="2"/>
            <w:vAlign w:val="center"/>
          </w:tcPr>
          <w:p w14:paraId="22D4F1C8" w14:textId="77777777" w:rsidR="00C60239" w:rsidRPr="00AE034C" w:rsidRDefault="00C60239" w:rsidP="00B26CE4">
            <w:pPr>
              <w:jc w:val="center"/>
              <w:rPr>
                <w:sz w:val="18"/>
                <w:szCs w:val="18"/>
                <w:lang w:val="en-US"/>
              </w:rPr>
            </w:pPr>
            <w:r w:rsidRPr="00AE034C">
              <w:rPr>
                <w:sz w:val="18"/>
                <w:szCs w:val="18"/>
                <w:lang w:val="en-US"/>
              </w:rPr>
              <w:t>1372,4</w:t>
            </w:r>
          </w:p>
        </w:tc>
        <w:tc>
          <w:tcPr>
            <w:tcW w:w="341" w:type="pct"/>
            <w:gridSpan w:val="2"/>
            <w:vAlign w:val="center"/>
          </w:tcPr>
          <w:p w14:paraId="5E4C4E56" w14:textId="77777777" w:rsidR="00C60239" w:rsidRPr="00AE034C" w:rsidRDefault="00C60239" w:rsidP="00B26CE4">
            <w:pPr>
              <w:jc w:val="center"/>
              <w:rPr>
                <w:sz w:val="18"/>
                <w:szCs w:val="18"/>
              </w:rPr>
            </w:pPr>
            <w:r w:rsidRPr="00AE034C">
              <w:rPr>
                <w:sz w:val="18"/>
                <w:szCs w:val="18"/>
                <w:lang w:val="en-US"/>
              </w:rPr>
              <w:t>3450,2</w:t>
            </w:r>
            <w:r w:rsidRPr="00AE034C">
              <w:rPr>
                <w:sz w:val="18"/>
                <w:szCs w:val="18"/>
              </w:rPr>
              <w:t>1</w:t>
            </w:r>
          </w:p>
        </w:tc>
        <w:tc>
          <w:tcPr>
            <w:tcW w:w="294" w:type="pct"/>
            <w:vAlign w:val="center"/>
          </w:tcPr>
          <w:p w14:paraId="30661A6D" w14:textId="77777777" w:rsidR="00C60239" w:rsidRPr="00AE034C" w:rsidRDefault="00C60239" w:rsidP="00B26CE4">
            <w:pPr>
              <w:jc w:val="center"/>
              <w:rPr>
                <w:sz w:val="18"/>
                <w:szCs w:val="18"/>
                <w:lang w:val="en-US"/>
              </w:rPr>
            </w:pPr>
            <w:r w:rsidRPr="00AE034C">
              <w:rPr>
                <w:sz w:val="18"/>
                <w:szCs w:val="18"/>
                <w:lang w:val="en-US"/>
              </w:rPr>
              <w:t>8090,3</w:t>
            </w:r>
          </w:p>
        </w:tc>
        <w:tc>
          <w:tcPr>
            <w:tcW w:w="342" w:type="pct"/>
            <w:vAlign w:val="center"/>
          </w:tcPr>
          <w:p w14:paraId="581091A0" w14:textId="77777777" w:rsidR="00C60239" w:rsidRPr="00AE034C" w:rsidRDefault="00C60239" w:rsidP="00B26CE4">
            <w:pPr>
              <w:jc w:val="center"/>
              <w:rPr>
                <w:sz w:val="18"/>
                <w:szCs w:val="18"/>
              </w:rPr>
            </w:pPr>
            <w:r w:rsidRPr="00AE034C">
              <w:rPr>
                <w:sz w:val="18"/>
                <w:szCs w:val="18"/>
                <w:lang w:val="en-US"/>
              </w:rPr>
              <w:t>1727,5</w:t>
            </w:r>
            <w:r w:rsidRPr="00AE034C">
              <w:rPr>
                <w:sz w:val="18"/>
                <w:szCs w:val="18"/>
              </w:rPr>
              <w:t>5</w:t>
            </w:r>
          </w:p>
        </w:tc>
        <w:tc>
          <w:tcPr>
            <w:tcW w:w="143" w:type="pct"/>
            <w:vAlign w:val="center"/>
          </w:tcPr>
          <w:p w14:paraId="0EAF92A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0099B6E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267CDD1A" w14:textId="77777777" w:rsidTr="00B26CE4">
        <w:trPr>
          <w:jc w:val="center"/>
        </w:trPr>
        <w:tc>
          <w:tcPr>
            <w:tcW w:w="904" w:type="pct"/>
          </w:tcPr>
          <w:p w14:paraId="264AA848" w14:textId="77777777" w:rsidR="00C60239" w:rsidRPr="00AE034C" w:rsidRDefault="00C60239" w:rsidP="00B26CE4">
            <w:pPr>
              <w:rPr>
                <w:sz w:val="18"/>
                <w:szCs w:val="18"/>
              </w:rPr>
            </w:pPr>
            <w:r w:rsidRPr="00AE034C">
              <w:rPr>
                <w:sz w:val="18"/>
                <w:szCs w:val="18"/>
              </w:rPr>
              <w:t>Средний процент выборки от общего запаса,%</w:t>
            </w:r>
          </w:p>
        </w:tc>
        <w:tc>
          <w:tcPr>
            <w:tcW w:w="341" w:type="pct"/>
            <w:gridSpan w:val="2"/>
            <w:vAlign w:val="center"/>
          </w:tcPr>
          <w:p w14:paraId="19268FF0"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76CA7BD" w14:textId="77777777" w:rsidR="00C60239" w:rsidRPr="00AE034C" w:rsidRDefault="00C60239" w:rsidP="00B26CE4">
            <w:pPr>
              <w:jc w:val="center"/>
              <w:rPr>
                <w:sz w:val="18"/>
                <w:szCs w:val="18"/>
              </w:rPr>
            </w:pPr>
            <w:r w:rsidRPr="00AE034C">
              <w:rPr>
                <w:sz w:val="18"/>
                <w:szCs w:val="18"/>
              </w:rPr>
              <w:t>19</w:t>
            </w:r>
          </w:p>
        </w:tc>
        <w:tc>
          <w:tcPr>
            <w:tcW w:w="200" w:type="pct"/>
            <w:gridSpan w:val="2"/>
            <w:vAlign w:val="center"/>
          </w:tcPr>
          <w:p w14:paraId="1E6BF30A" w14:textId="77777777" w:rsidR="00C60239" w:rsidRPr="00AE034C" w:rsidRDefault="00C60239" w:rsidP="00B26CE4">
            <w:pPr>
              <w:jc w:val="center"/>
              <w:rPr>
                <w:sz w:val="18"/>
                <w:szCs w:val="18"/>
                <w:lang w:val="en-US"/>
              </w:rPr>
            </w:pPr>
            <w:r w:rsidRPr="00AE034C">
              <w:rPr>
                <w:sz w:val="18"/>
                <w:szCs w:val="18"/>
                <w:lang w:val="en-US"/>
              </w:rPr>
              <w:t>-</w:t>
            </w:r>
          </w:p>
        </w:tc>
        <w:tc>
          <w:tcPr>
            <w:tcW w:w="286" w:type="pct"/>
            <w:vAlign w:val="center"/>
          </w:tcPr>
          <w:p w14:paraId="2E577BC2" w14:textId="77777777" w:rsidR="00C60239" w:rsidRPr="00AE034C" w:rsidRDefault="00C60239" w:rsidP="00B26CE4">
            <w:pPr>
              <w:jc w:val="center"/>
              <w:rPr>
                <w:sz w:val="18"/>
                <w:szCs w:val="18"/>
                <w:lang w:val="en-US"/>
              </w:rPr>
            </w:pPr>
            <w:r w:rsidRPr="00AE034C">
              <w:rPr>
                <w:sz w:val="18"/>
                <w:szCs w:val="18"/>
                <w:lang w:val="en-US"/>
              </w:rPr>
              <w:t>-</w:t>
            </w:r>
          </w:p>
        </w:tc>
        <w:tc>
          <w:tcPr>
            <w:tcW w:w="245" w:type="pct"/>
            <w:vAlign w:val="center"/>
          </w:tcPr>
          <w:p w14:paraId="6D3392F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6E9B3273" w14:textId="77777777" w:rsidR="00C60239" w:rsidRPr="00AE034C" w:rsidRDefault="00C60239" w:rsidP="00B26CE4">
            <w:pPr>
              <w:jc w:val="center"/>
              <w:rPr>
                <w:sz w:val="18"/>
                <w:szCs w:val="18"/>
                <w:lang w:val="en-US"/>
              </w:rPr>
            </w:pPr>
            <w:r w:rsidRPr="00AE034C">
              <w:rPr>
                <w:sz w:val="18"/>
                <w:szCs w:val="18"/>
                <w:lang w:val="en-US"/>
              </w:rPr>
              <w:t>-</w:t>
            </w:r>
          </w:p>
        </w:tc>
        <w:tc>
          <w:tcPr>
            <w:tcW w:w="293" w:type="pct"/>
            <w:vAlign w:val="center"/>
          </w:tcPr>
          <w:p w14:paraId="52EB62A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2B35A59F"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41F9AA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0B7BF27A" w14:textId="77777777" w:rsidR="00C60239" w:rsidRPr="00AE034C" w:rsidRDefault="00C60239" w:rsidP="00B26CE4">
            <w:pPr>
              <w:jc w:val="center"/>
              <w:rPr>
                <w:sz w:val="18"/>
                <w:szCs w:val="18"/>
                <w:lang w:val="en-US"/>
              </w:rPr>
            </w:pPr>
            <w:r w:rsidRPr="00AE034C">
              <w:rPr>
                <w:sz w:val="18"/>
                <w:szCs w:val="18"/>
                <w:lang w:val="en-US"/>
              </w:rPr>
              <w:t>-</w:t>
            </w:r>
          </w:p>
        </w:tc>
        <w:tc>
          <w:tcPr>
            <w:tcW w:w="294" w:type="pct"/>
            <w:vAlign w:val="center"/>
          </w:tcPr>
          <w:p w14:paraId="2D11D996" w14:textId="77777777" w:rsidR="00C60239" w:rsidRPr="00AE034C" w:rsidRDefault="00C60239" w:rsidP="00B26CE4">
            <w:pPr>
              <w:jc w:val="center"/>
              <w:rPr>
                <w:sz w:val="18"/>
                <w:szCs w:val="18"/>
                <w:lang w:val="en-US"/>
              </w:rPr>
            </w:pPr>
            <w:r w:rsidRPr="00AE034C">
              <w:rPr>
                <w:sz w:val="18"/>
                <w:szCs w:val="18"/>
                <w:lang w:val="en-US"/>
              </w:rPr>
              <w:t>-</w:t>
            </w:r>
          </w:p>
        </w:tc>
        <w:tc>
          <w:tcPr>
            <w:tcW w:w="342" w:type="pct"/>
            <w:vAlign w:val="center"/>
          </w:tcPr>
          <w:p w14:paraId="20D509DD" w14:textId="77777777" w:rsidR="00C60239" w:rsidRPr="00AE034C" w:rsidRDefault="00C60239" w:rsidP="00B26CE4">
            <w:pPr>
              <w:jc w:val="center"/>
              <w:rPr>
                <w:sz w:val="18"/>
                <w:szCs w:val="18"/>
                <w:lang w:val="en-US"/>
              </w:rPr>
            </w:pPr>
            <w:r w:rsidRPr="00AE034C">
              <w:rPr>
                <w:sz w:val="18"/>
                <w:szCs w:val="18"/>
                <w:lang w:val="en-US"/>
              </w:rPr>
              <w:t>-</w:t>
            </w:r>
          </w:p>
        </w:tc>
        <w:tc>
          <w:tcPr>
            <w:tcW w:w="143" w:type="pct"/>
            <w:vAlign w:val="center"/>
          </w:tcPr>
          <w:p w14:paraId="27E829DF"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09B0789"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7A2D529A" w14:textId="77777777" w:rsidTr="00B26CE4">
        <w:trPr>
          <w:jc w:val="center"/>
        </w:trPr>
        <w:tc>
          <w:tcPr>
            <w:tcW w:w="904" w:type="pct"/>
          </w:tcPr>
          <w:p w14:paraId="1F3AE91E" w14:textId="77777777" w:rsidR="00C60239" w:rsidRPr="00AE034C" w:rsidRDefault="00C60239" w:rsidP="00B26CE4">
            <w:pPr>
              <w:rPr>
                <w:sz w:val="18"/>
                <w:szCs w:val="18"/>
              </w:rPr>
            </w:pPr>
            <w:r w:rsidRPr="00AE034C">
              <w:rPr>
                <w:sz w:val="18"/>
                <w:szCs w:val="18"/>
              </w:rPr>
              <w:t>Запас, вырубаемый за один прием</w:t>
            </w:r>
          </w:p>
        </w:tc>
        <w:tc>
          <w:tcPr>
            <w:tcW w:w="341" w:type="pct"/>
            <w:gridSpan w:val="2"/>
            <w:vAlign w:val="center"/>
          </w:tcPr>
          <w:p w14:paraId="320DDFFE" w14:textId="77777777" w:rsidR="00C60239" w:rsidRPr="00AE034C" w:rsidRDefault="00C60239" w:rsidP="00B26CE4">
            <w:pPr>
              <w:jc w:val="center"/>
              <w:rPr>
                <w:sz w:val="18"/>
                <w:szCs w:val="18"/>
                <w:lang w:val="en-US"/>
              </w:rPr>
            </w:pPr>
            <w:r w:rsidRPr="00AE034C">
              <w:rPr>
                <w:sz w:val="18"/>
                <w:szCs w:val="18"/>
                <w:lang w:val="en-US"/>
              </w:rPr>
              <w:t>27745,3</w:t>
            </w:r>
          </w:p>
        </w:tc>
        <w:tc>
          <w:tcPr>
            <w:tcW w:w="341" w:type="pct"/>
            <w:gridSpan w:val="2"/>
            <w:vAlign w:val="center"/>
          </w:tcPr>
          <w:p w14:paraId="5956E0AC" w14:textId="77777777" w:rsidR="00C60239" w:rsidRPr="00AE034C" w:rsidRDefault="00C60239" w:rsidP="00B26CE4">
            <w:pPr>
              <w:jc w:val="center"/>
              <w:rPr>
                <w:sz w:val="18"/>
                <w:szCs w:val="18"/>
              </w:rPr>
            </w:pPr>
            <w:r w:rsidRPr="00AE034C">
              <w:rPr>
                <w:sz w:val="18"/>
                <w:szCs w:val="18"/>
                <w:lang w:val="en-US"/>
              </w:rPr>
              <w:t>14</w:t>
            </w:r>
            <w:r w:rsidRPr="00AE034C">
              <w:rPr>
                <w:sz w:val="18"/>
                <w:szCs w:val="18"/>
              </w:rPr>
              <w:t>29</w:t>
            </w:r>
            <w:r w:rsidRPr="00AE034C">
              <w:rPr>
                <w:sz w:val="18"/>
                <w:szCs w:val="18"/>
                <w:lang w:val="en-US"/>
              </w:rPr>
              <w:t>,</w:t>
            </w:r>
            <w:r w:rsidRPr="00AE034C">
              <w:rPr>
                <w:sz w:val="18"/>
                <w:szCs w:val="18"/>
              </w:rPr>
              <w:t>93</w:t>
            </w:r>
          </w:p>
        </w:tc>
        <w:tc>
          <w:tcPr>
            <w:tcW w:w="200" w:type="pct"/>
            <w:gridSpan w:val="2"/>
            <w:vAlign w:val="center"/>
          </w:tcPr>
          <w:p w14:paraId="74F618AC"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01D77CC"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5898396"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2789C6F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BA3CC4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5E076A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0F3449E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4049C21"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FE67D13"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85908A2"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AAD1AAD"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DE520F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3818A27C" w14:textId="77777777" w:rsidTr="00B26CE4">
        <w:trPr>
          <w:jc w:val="center"/>
        </w:trPr>
        <w:tc>
          <w:tcPr>
            <w:tcW w:w="904" w:type="pct"/>
          </w:tcPr>
          <w:p w14:paraId="37C6DFB9" w14:textId="77777777" w:rsidR="00C60239" w:rsidRPr="00AE034C" w:rsidRDefault="00C60239" w:rsidP="00B26CE4">
            <w:pPr>
              <w:rPr>
                <w:sz w:val="18"/>
                <w:szCs w:val="18"/>
              </w:rPr>
            </w:pPr>
            <w:r w:rsidRPr="00AE034C">
              <w:rPr>
                <w:sz w:val="18"/>
                <w:szCs w:val="18"/>
              </w:rPr>
              <w:t>Средний период повторяемости, лет</w:t>
            </w:r>
          </w:p>
        </w:tc>
        <w:tc>
          <w:tcPr>
            <w:tcW w:w="341" w:type="pct"/>
            <w:gridSpan w:val="2"/>
            <w:vAlign w:val="center"/>
          </w:tcPr>
          <w:p w14:paraId="638186C2"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B1BB669" w14:textId="77777777" w:rsidR="00C60239" w:rsidRPr="00AE034C" w:rsidRDefault="00C60239" w:rsidP="00B26CE4">
            <w:pPr>
              <w:jc w:val="center"/>
              <w:rPr>
                <w:sz w:val="18"/>
                <w:szCs w:val="18"/>
              </w:rPr>
            </w:pPr>
            <w:r w:rsidRPr="00AE034C">
              <w:rPr>
                <w:sz w:val="18"/>
                <w:szCs w:val="18"/>
              </w:rPr>
              <w:t>20</w:t>
            </w:r>
          </w:p>
        </w:tc>
        <w:tc>
          <w:tcPr>
            <w:tcW w:w="200" w:type="pct"/>
            <w:gridSpan w:val="2"/>
            <w:vAlign w:val="center"/>
          </w:tcPr>
          <w:p w14:paraId="7131D699"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2002A08C"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1FD5E32B"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6B78A6F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0EAA0A0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C4E8BBA"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C531D5C"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B9A3480"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65DD09C9"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BCD4473"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3CC7E737"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5BFDF12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19F932B9" w14:textId="77777777" w:rsidTr="00B26CE4">
        <w:trPr>
          <w:jc w:val="center"/>
        </w:trPr>
        <w:tc>
          <w:tcPr>
            <w:tcW w:w="904" w:type="pct"/>
          </w:tcPr>
          <w:p w14:paraId="241E2F90" w14:textId="77777777" w:rsidR="00C60239" w:rsidRPr="00AE034C" w:rsidRDefault="00C60239" w:rsidP="00B26CE4">
            <w:pPr>
              <w:rPr>
                <w:sz w:val="18"/>
                <w:szCs w:val="18"/>
              </w:rPr>
            </w:pPr>
            <w:r w:rsidRPr="00AE034C">
              <w:rPr>
                <w:sz w:val="18"/>
                <w:szCs w:val="18"/>
              </w:rPr>
              <w:t>Ежегодная расчетная лесосека (запас древесины)</w:t>
            </w:r>
          </w:p>
        </w:tc>
        <w:tc>
          <w:tcPr>
            <w:tcW w:w="341" w:type="pct"/>
            <w:gridSpan w:val="2"/>
            <w:vAlign w:val="center"/>
          </w:tcPr>
          <w:p w14:paraId="351369DA"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44D08F0F" w14:textId="77777777" w:rsidR="00C60239" w:rsidRPr="00AE034C" w:rsidRDefault="00C60239" w:rsidP="00B26CE4">
            <w:pPr>
              <w:jc w:val="center"/>
              <w:rPr>
                <w:sz w:val="18"/>
                <w:szCs w:val="18"/>
                <w:lang w:val="en-US"/>
              </w:rPr>
            </w:pPr>
            <w:r w:rsidRPr="00AE034C">
              <w:rPr>
                <w:sz w:val="18"/>
                <w:szCs w:val="18"/>
                <w:lang w:val="en-US"/>
              </w:rPr>
              <w:t>-</w:t>
            </w:r>
          </w:p>
        </w:tc>
        <w:tc>
          <w:tcPr>
            <w:tcW w:w="200" w:type="pct"/>
            <w:gridSpan w:val="2"/>
            <w:vAlign w:val="center"/>
          </w:tcPr>
          <w:p w14:paraId="100D1B80"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61E4CA4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2131CCC8"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0E89E236"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5AB7E50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BD9BB85"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4AFBBAD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363B24DE"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60227ED"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6BC2695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C4F2770"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3A8B374"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40692D6C" w14:textId="77777777" w:rsidTr="00B26CE4">
        <w:trPr>
          <w:jc w:val="center"/>
        </w:trPr>
        <w:tc>
          <w:tcPr>
            <w:tcW w:w="904" w:type="pct"/>
          </w:tcPr>
          <w:p w14:paraId="081BA4EC" w14:textId="77777777" w:rsidR="00C60239" w:rsidRPr="00AE034C" w:rsidRDefault="00C60239" w:rsidP="00B26CE4">
            <w:pPr>
              <w:rPr>
                <w:sz w:val="18"/>
                <w:szCs w:val="18"/>
              </w:rPr>
            </w:pPr>
            <w:r w:rsidRPr="00AE034C">
              <w:rPr>
                <w:sz w:val="18"/>
                <w:szCs w:val="18"/>
              </w:rPr>
              <w:t>корневой</w:t>
            </w:r>
          </w:p>
        </w:tc>
        <w:tc>
          <w:tcPr>
            <w:tcW w:w="341" w:type="pct"/>
            <w:gridSpan w:val="2"/>
            <w:vAlign w:val="center"/>
          </w:tcPr>
          <w:p w14:paraId="2792B0AD" w14:textId="77777777" w:rsidR="00C60239" w:rsidRPr="00AE034C" w:rsidRDefault="00C60239" w:rsidP="00B26CE4">
            <w:pPr>
              <w:jc w:val="center"/>
              <w:rPr>
                <w:sz w:val="18"/>
                <w:szCs w:val="18"/>
                <w:lang w:val="en-US"/>
              </w:rPr>
            </w:pPr>
            <w:r w:rsidRPr="00AE034C">
              <w:rPr>
                <w:sz w:val="18"/>
                <w:szCs w:val="18"/>
                <w:lang w:val="en-US"/>
              </w:rPr>
              <w:t>1505,</w:t>
            </w:r>
            <w:r w:rsidRPr="00AE034C">
              <w:rPr>
                <w:sz w:val="18"/>
                <w:szCs w:val="18"/>
              </w:rPr>
              <w:t>2</w:t>
            </w:r>
          </w:p>
        </w:tc>
        <w:tc>
          <w:tcPr>
            <w:tcW w:w="341" w:type="pct"/>
            <w:gridSpan w:val="2"/>
            <w:vAlign w:val="center"/>
          </w:tcPr>
          <w:p w14:paraId="4190A681" w14:textId="77777777" w:rsidR="00C60239" w:rsidRPr="00AE034C" w:rsidRDefault="00C60239" w:rsidP="00B26CE4">
            <w:pPr>
              <w:jc w:val="center"/>
              <w:rPr>
                <w:sz w:val="18"/>
                <w:szCs w:val="18"/>
              </w:rPr>
            </w:pPr>
            <w:r w:rsidRPr="00AE034C">
              <w:rPr>
                <w:sz w:val="18"/>
                <w:szCs w:val="18"/>
                <w:lang w:val="en-US"/>
              </w:rPr>
              <w:t>78,0</w:t>
            </w:r>
            <w:r w:rsidRPr="00AE034C">
              <w:rPr>
                <w:sz w:val="18"/>
                <w:szCs w:val="18"/>
              </w:rPr>
              <w:t>5</w:t>
            </w:r>
          </w:p>
        </w:tc>
        <w:tc>
          <w:tcPr>
            <w:tcW w:w="200" w:type="pct"/>
            <w:gridSpan w:val="2"/>
            <w:vAlign w:val="center"/>
          </w:tcPr>
          <w:p w14:paraId="65506B8B"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593A94AD"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3766A13E"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7448CAE"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BD5E227"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7751BE38"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5FB5233"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58D18B6"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70F9E212"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3D62B238"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0E5BD48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73F606A0"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06F814C2" w14:textId="77777777" w:rsidTr="00B26CE4">
        <w:trPr>
          <w:jc w:val="center"/>
        </w:trPr>
        <w:tc>
          <w:tcPr>
            <w:tcW w:w="904" w:type="pct"/>
          </w:tcPr>
          <w:p w14:paraId="1E006778" w14:textId="77777777" w:rsidR="00C60239" w:rsidRPr="00AE034C" w:rsidRDefault="00C60239" w:rsidP="00B26CE4">
            <w:pPr>
              <w:rPr>
                <w:sz w:val="18"/>
                <w:szCs w:val="18"/>
              </w:rPr>
            </w:pPr>
            <w:r w:rsidRPr="00AE034C">
              <w:rPr>
                <w:sz w:val="18"/>
                <w:szCs w:val="18"/>
              </w:rPr>
              <w:t>ликвидный</w:t>
            </w:r>
          </w:p>
        </w:tc>
        <w:tc>
          <w:tcPr>
            <w:tcW w:w="341" w:type="pct"/>
            <w:gridSpan w:val="2"/>
            <w:vAlign w:val="center"/>
          </w:tcPr>
          <w:p w14:paraId="108E3B44"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3B845CEC" w14:textId="77777777" w:rsidR="00C60239" w:rsidRPr="00AE034C" w:rsidRDefault="00C60239" w:rsidP="00B26CE4">
            <w:pPr>
              <w:jc w:val="center"/>
              <w:rPr>
                <w:b/>
                <w:sz w:val="18"/>
                <w:szCs w:val="18"/>
              </w:rPr>
            </w:pPr>
            <w:r w:rsidRPr="00AE034C">
              <w:rPr>
                <w:b/>
                <w:sz w:val="18"/>
                <w:szCs w:val="18"/>
                <w:lang w:val="en-US"/>
              </w:rPr>
              <w:t>71,7</w:t>
            </w:r>
            <w:r w:rsidRPr="00AE034C">
              <w:rPr>
                <w:b/>
                <w:sz w:val="18"/>
                <w:szCs w:val="18"/>
              </w:rPr>
              <w:t>2</w:t>
            </w:r>
          </w:p>
        </w:tc>
        <w:tc>
          <w:tcPr>
            <w:tcW w:w="200" w:type="pct"/>
            <w:gridSpan w:val="2"/>
            <w:vAlign w:val="center"/>
          </w:tcPr>
          <w:p w14:paraId="5FED8C9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373697C7"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446985DC"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1F411739"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1F24B86E"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EC41BD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46C022F"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5E9C9612"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383617F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0E414581"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79142E3E"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163EEC33" w14:textId="77777777" w:rsidR="00C60239" w:rsidRPr="00AE034C" w:rsidRDefault="00C60239" w:rsidP="00B26CE4">
            <w:pPr>
              <w:jc w:val="center"/>
              <w:rPr>
                <w:sz w:val="18"/>
                <w:szCs w:val="18"/>
                <w:lang w:val="en-US"/>
              </w:rPr>
            </w:pPr>
            <w:r w:rsidRPr="00AE034C">
              <w:rPr>
                <w:sz w:val="18"/>
                <w:szCs w:val="18"/>
                <w:lang w:val="en-US"/>
              </w:rPr>
              <w:t>-</w:t>
            </w:r>
          </w:p>
        </w:tc>
      </w:tr>
      <w:tr w:rsidR="00C60239" w:rsidRPr="00AE034C" w14:paraId="5D8576FC" w14:textId="77777777" w:rsidTr="00B26CE4">
        <w:trPr>
          <w:jc w:val="center"/>
        </w:trPr>
        <w:tc>
          <w:tcPr>
            <w:tcW w:w="904" w:type="pct"/>
          </w:tcPr>
          <w:p w14:paraId="7640FABD" w14:textId="77777777" w:rsidR="00C60239" w:rsidRPr="00AE034C" w:rsidRDefault="00C60239" w:rsidP="00B26CE4">
            <w:pPr>
              <w:rPr>
                <w:sz w:val="18"/>
                <w:szCs w:val="18"/>
              </w:rPr>
            </w:pPr>
            <w:r w:rsidRPr="00AE034C">
              <w:rPr>
                <w:sz w:val="18"/>
                <w:szCs w:val="18"/>
              </w:rPr>
              <w:t>деловой</w:t>
            </w:r>
          </w:p>
        </w:tc>
        <w:tc>
          <w:tcPr>
            <w:tcW w:w="341" w:type="pct"/>
            <w:gridSpan w:val="2"/>
            <w:vAlign w:val="center"/>
          </w:tcPr>
          <w:p w14:paraId="35E02191" w14:textId="77777777" w:rsidR="00C60239" w:rsidRPr="00AE034C" w:rsidRDefault="00C60239" w:rsidP="00B26CE4">
            <w:pPr>
              <w:jc w:val="center"/>
              <w:rPr>
                <w:sz w:val="18"/>
                <w:szCs w:val="18"/>
                <w:lang w:val="en-US"/>
              </w:rPr>
            </w:pPr>
            <w:r w:rsidRPr="00AE034C">
              <w:rPr>
                <w:sz w:val="18"/>
                <w:szCs w:val="18"/>
                <w:lang w:val="en-US"/>
              </w:rPr>
              <w:t>-</w:t>
            </w:r>
          </w:p>
        </w:tc>
        <w:tc>
          <w:tcPr>
            <w:tcW w:w="341" w:type="pct"/>
            <w:gridSpan w:val="2"/>
            <w:vAlign w:val="center"/>
          </w:tcPr>
          <w:p w14:paraId="727489B8" w14:textId="77777777" w:rsidR="00C60239" w:rsidRPr="00AE034C" w:rsidRDefault="00C60239" w:rsidP="00B26CE4">
            <w:pPr>
              <w:jc w:val="center"/>
              <w:rPr>
                <w:sz w:val="18"/>
                <w:szCs w:val="18"/>
              </w:rPr>
            </w:pPr>
            <w:r w:rsidRPr="00AE034C">
              <w:rPr>
                <w:sz w:val="18"/>
                <w:szCs w:val="18"/>
                <w:lang w:val="en-US"/>
              </w:rPr>
              <w:t>51,4</w:t>
            </w:r>
            <w:r w:rsidRPr="00AE034C">
              <w:rPr>
                <w:sz w:val="18"/>
                <w:szCs w:val="18"/>
              </w:rPr>
              <w:t>4</w:t>
            </w:r>
          </w:p>
        </w:tc>
        <w:tc>
          <w:tcPr>
            <w:tcW w:w="200" w:type="pct"/>
            <w:gridSpan w:val="2"/>
            <w:vAlign w:val="center"/>
          </w:tcPr>
          <w:p w14:paraId="7BD45412" w14:textId="77777777" w:rsidR="00C60239" w:rsidRPr="00AE034C" w:rsidRDefault="00C60239" w:rsidP="00B26CE4">
            <w:pPr>
              <w:jc w:val="center"/>
              <w:rPr>
                <w:sz w:val="18"/>
                <w:szCs w:val="18"/>
              </w:rPr>
            </w:pPr>
            <w:r w:rsidRPr="00AE034C">
              <w:rPr>
                <w:sz w:val="18"/>
                <w:szCs w:val="18"/>
              </w:rPr>
              <w:t>-</w:t>
            </w:r>
          </w:p>
        </w:tc>
        <w:tc>
          <w:tcPr>
            <w:tcW w:w="286" w:type="pct"/>
            <w:vAlign w:val="center"/>
          </w:tcPr>
          <w:p w14:paraId="1BAA3D0A" w14:textId="77777777" w:rsidR="00C60239" w:rsidRPr="00AE034C" w:rsidRDefault="00C60239" w:rsidP="00B26CE4">
            <w:pPr>
              <w:jc w:val="center"/>
              <w:rPr>
                <w:sz w:val="18"/>
                <w:szCs w:val="18"/>
              </w:rPr>
            </w:pPr>
            <w:r w:rsidRPr="00AE034C">
              <w:rPr>
                <w:sz w:val="18"/>
                <w:szCs w:val="18"/>
              </w:rPr>
              <w:t>-</w:t>
            </w:r>
          </w:p>
        </w:tc>
        <w:tc>
          <w:tcPr>
            <w:tcW w:w="245" w:type="pct"/>
            <w:vAlign w:val="center"/>
          </w:tcPr>
          <w:p w14:paraId="6CF45DE8" w14:textId="77777777" w:rsidR="00C60239" w:rsidRPr="00AE034C" w:rsidRDefault="00C60239" w:rsidP="00B26CE4">
            <w:pPr>
              <w:jc w:val="center"/>
              <w:rPr>
                <w:sz w:val="18"/>
                <w:szCs w:val="18"/>
              </w:rPr>
            </w:pPr>
            <w:r w:rsidRPr="00AE034C">
              <w:rPr>
                <w:sz w:val="18"/>
                <w:szCs w:val="18"/>
              </w:rPr>
              <w:t>-</w:t>
            </w:r>
          </w:p>
        </w:tc>
        <w:tc>
          <w:tcPr>
            <w:tcW w:w="295" w:type="pct"/>
            <w:vAlign w:val="center"/>
          </w:tcPr>
          <w:p w14:paraId="75C36CBD" w14:textId="77777777" w:rsidR="00C60239" w:rsidRPr="00AE034C" w:rsidRDefault="00C60239" w:rsidP="00B26CE4">
            <w:pPr>
              <w:jc w:val="center"/>
              <w:rPr>
                <w:sz w:val="18"/>
                <w:szCs w:val="18"/>
              </w:rPr>
            </w:pPr>
            <w:r w:rsidRPr="00AE034C">
              <w:rPr>
                <w:sz w:val="18"/>
                <w:szCs w:val="18"/>
              </w:rPr>
              <w:t>-</w:t>
            </w:r>
          </w:p>
        </w:tc>
        <w:tc>
          <w:tcPr>
            <w:tcW w:w="293" w:type="pct"/>
            <w:vAlign w:val="center"/>
          </w:tcPr>
          <w:p w14:paraId="652F7862"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692A2CD4"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1206AA11" w14:textId="77777777" w:rsidR="00C60239" w:rsidRPr="00AE034C" w:rsidRDefault="00C60239" w:rsidP="00B26CE4">
            <w:pPr>
              <w:jc w:val="center"/>
              <w:rPr>
                <w:sz w:val="18"/>
                <w:szCs w:val="18"/>
              </w:rPr>
            </w:pPr>
            <w:r w:rsidRPr="00AE034C">
              <w:rPr>
                <w:sz w:val="18"/>
                <w:szCs w:val="18"/>
              </w:rPr>
              <w:t>-</w:t>
            </w:r>
          </w:p>
        </w:tc>
        <w:tc>
          <w:tcPr>
            <w:tcW w:w="341" w:type="pct"/>
            <w:gridSpan w:val="2"/>
            <w:vAlign w:val="center"/>
          </w:tcPr>
          <w:p w14:paraId="24B71AFB" w14:textId="77777777" w:rsidR="00C60239" w:rsidRPr="00AE034C" w:rsidRDefault="00C60239" w:rsidP="00B26CE4">
            <w:pPr>
              <w:jc w:val="center"/>
              <w:rPr>
                <w:sz w:val="18"/>
                <w:szCs w:val="18"/>
              </w:rPr>
            </w:pPr>
            <w:r w:rsidRPr="00AE034C">
              <w:rPr>
                <w:sz w:val="18"/>
                <w:szCs w:val="18"/>
              </w:rPr>
              <w:t>-</w:t>
            </w:r>
          </w:p>
        </w:tc>
        <w:tc>
          <w:tcPr>
            <w:tcW w:w="294" w:type="pct"/>
            <w:vAlign w:val="center"/>
          </w:tcPr>
          <w:p w14:paraId="1F92C9A1" w14:textId="77777777" w:rsidR="00C60239" w:rsidRPr="00AE034C" w:rsidRDefault="00C60239" w:rsidP="00B26CE4">
            <w:pPr>
              <w:jc w:val="center"/>
              <w:rPr>
                <w:sz w:val="18"/>
                <w:szCs w:val="18"/>
              </w:rPr>
            </w:pPr>
            <w:r w:rsidRPr="00AE034C">
              <w:rPr>
                <w:sz w:val="18"/>
                <w:szCs w:val="18"/>
              </w:rPr>
              <w:t>-</w:t>
            </w:r>
          </w:p>
        </w:tc>
        <w:tc>
          <w:tcPr>
            <w:tcW w:w="342" w:type="pct"/>
            <w:vAlign w:val="center"/>
          </w:tcPr>
          <w:p w14:paraId="5D4DF30A" w14:textId="77777777" w:rsidR="00C60239" w:rsidRPr="00AE034C" w:rsidRDefault="00C60239" w:rsidP="00B26CE4">
            <w:pPr>
              <w:jc w:val="center"/>
              <w:rPr>
                <w:sz w:val="18"/>
                <w:szCs w:val="18"/>
              </w:rPr>
            </w:pPr>
            <w:r w:rsidRPr="00AE034C">
              <w:rPr>
                <w:sz w:val="18"/>
                <w:szCs w:val="18"/>
              </w:rPr>
              <w:t>-</w:t>
            </w:r>
          </w:p>
        </w:tc>
        <w:tc>
          <w:tcPr>
            <w:tcW w:w="143" w:type="pct"/>
            <w:vAlign w:val="center"/>
          </w:tcPr>
          <w:p w14:paraId="1271A066" w14:textId="77777777" w:rsidR="00C60239" w:rsidRPr="00AE034C" w:rsidRDefault="00C60239" w:rsidP="00B26CE4">
            <w:pPr>
              <w:jc w:val="center"/>
              <w:rPr>
                <w:sz w:val="18"/>
                <w:szCs w:val="18"/>
                <w:lang w:val="en-US"/>
              </w:rPr>
            </w:pPr>
            <w:r w:rsidRPr="00AE034C">
              <w:rPr>
                <w:sz w:val="18"/>
                <w:szCs w:val="18"/>
                <w:lang w:val="en-US"/>
              </w:rPr>
              <w:t>-</w:t>
            </w:r>
          </w:p>
        </w:tc>
        <w:tc>
          <w:tcPr>
            <w:tcW w:w="295" w:type="pct"/>
            <w:vAlign w:val="center"/>
          </w:tcPr>
          <w:p w14:paraId="2C2333C2" w14:textId="77777777" w:rsidR="00C60239" w:rsidRPr="00AE034C" w:rsidRDefault="00C60239" w:rsidP="00B26CE4">
            <w:pPr>
              <w:jc w:val="center"/>
              <w:rPr>
                <w:sz w:val="18"/>
                <w:szCs w:val="18"/>
                <w:lang w:val="en-US"/>
              </w:rPr>
            </w:pPr>
            <w:r w:rsidRPr="00AE034C">
              <w:rPr>
                <w:sz w:val="18"/>
                <w:szCs w:val="18"/>
                <w:lang w:val="en-US"/>
              </w:rPr>
              <w:t>-</w:t>
            </w:r>
          </w:p>
        </w:tc>
      </w:tr>
    </w:tbl>
    <w:p w14:paraId="643295C2" w14:textId="77777777" w:rsidR="00C60239" w:rsidRPr="00AE034C" w:rsidRDefault="00C60239" w:rsidP="007D3D56">
      <w:pPr>
        <w:pStyle w:val="33"/>
        <w:spacing w:line="240" w:lineRule="atLeast"/>
        <w:ind w:left="-113" w:right="-113" w:firstLine="0"/>
        <w:contextualSpacing/>
        <w:jc w:val="center"/>
      </w:pPr>
    </w:p>
    <w:p w14:paraId="03A8291E" w14:textId="77777777" w:rsidR="00C60239" w:rsidRPr="00AE034C" w:rsidRDefault="00C60239" w:rsidP="007D3D56">
      <w:pPr>
        <w:pStyle w:val="33"/>
        <w:spacing w:line="240" w:lineRule="atLeast"/>
        <w:ind w:left="-113" w:right="-113" w:firstLine="0"/>
        <w:contextualSpacing/>
        <w:jc w:val="center"/>
      </w:pPr>
    </w:p>
    <w:p w14:paraId="653E1E1E" w14:textId="77777777" w:rsidR="00C60239" w:rsidRPr="00AE034C" w:rsidRDefault="00C60239" w:rsidP="007D3D56">
      <w:pPr>
        <w:pStyle w:val="33"/>
        <w:spacing w:line="240" w:lineRule="atLeast"/>
        <w:ind w:left="-113" w:right="-113" w:firstLine="0"/>
        <w:contextualSpacing/>
        <w:jc w:val="center"/>
      </w:pPr>
    </w:p>
    <w:p w14:paraId="1B1643E9" w14:textId="77777777" w:rsidR="00C60239" w:rsidRPr="00AE034C" w:rsidRDefault="00C60239" w:rsidP="007D3D56">
      <w:pPr>
        <w:pStyle w:val="33"/>
        <w:spacing w:line="240" w:lineRule="atLeast"/>
        <w:ind w:left="-113" w:right="-113" w:firstLine="0"/>
        <w:contextualSpacing/>
        <w:jc w:val="center"/>
      </w:pPr>
    </w:p>
    <w:p w14:paraId="40380169" w14:textId="77777777" w:rsidR="00C60239" w:rsidRPr="00AE034C" w:rsidRDefault="00C60239" w:rsidP="007D3D56">
      <w:pPr>
        <w:pStyle w:val="33"/>
        <w:spacing w:line="240" w:lineRule="atLeast"/>
        <w:ind w:left="-113" w:right="-113" w:firstLine="0"/>
        <w:contextualSpacing/>
        <w:jc w:val="center"/>
      </w:pPr>
    </w:p>
    <w:p w14:paraId="3F9AE2B9" w14:textId="77777777" w:rsidR="00C60239" w:rsidRPr="00AE034C" w:rsidRDefault="00C60239" w:rsidP="007D3D56">
      <w:pPr>
        <w:pStyle w:val="33"/>
        <w:spacing w:line="240" w:lineRule="atLeast"/>
        <w:ind w:left="-113" w:right="-113" w:firstLine="0"/>
        <w:contextualSpacing/>
        <w:jc w:val="center"/>
      </w:pPr>
    </w:p>
    <w:p w14:paraId="33F8BB49" w14:textId="77777777" w:rsidR="00C60239" w:rsidRPr="00AE034C" w:rsidRDefault="00C60239" w:rsidP="007D3D56">
      <w:pPr>
        <w:pStyle w:val="33"/>
        <w:spacing w:line="240" w:lineRule="atLeast"/>
        <w:ind w:left="-113" w:right="-113" w:firstLine="0"/>
        <w:contextualSpacing/>
        <w:jc w:val="center"/>
      </w:pPr>
    </w:p>
    <w:p w14:paraId="68359E75" w14:textId="77777777" w:rsidR="00C60239" w:rsidRPr="00AE034C" w:rsidRDefault="00C60239" w:rsidP="00C60239">
      <w:pPr>
        <w:pStyle w:val="a3"/>
        <w:ind w:left="2160" w:hanging="1440"/>
        <w:jc w:val="center"/>
      </w:pPr>
      <w:r w:rsidRPr="00AE034C">
        <w:lastRenderedPageBreak/>
        <w:t>Таблица 2.1.1(7) – Расчетная лесосека по сплошным рубкам спелых и перестойных лесных насаждений</w:t>
      </w:r>
    </w:p>
    <w:tbl>
      <w:tblPr>
        <w:tblW w:w="5000" w:type="pct"/>
        <w:tblCellMar>
          <w:left w:w="57" w:type="dxa"/>
          <w:right w:w="57" w:type="dxa"/>
        </w:tblCellMar>
        <w:tblLook w:val="04A0" w:firstRow="1" w:lastRow="0" w:firstColumn="1" w:lastColumn="0" w:noHBand="0" w:noVBand="1"/>
      </w:tblPr>
      <w:tblGrid>
        <w:gridCol w:w="304"/>
        <w:gridCol w:w="1055"/>
        <w:gridCol w:w="390"/>
        <w:gridCol w:w="594"/>
        <w:gridCol w:w="514"/>
        <w:gridCol w:w="639"/>
        <w:gridCol w:w="749"/>
        <w:gridCol w:w="531"/>
        <w:gridCol w:w="586"/>
        <w:gridCol w:w="607"/>
        <w:gridCol w:w="540"/>
        <w:gridCol w:w="511"/>
        <w:gridCol w:w="621"/>
        <w:gridCol w:w="354"/>
        <w:gridCol w:w="304"/>
        <w:gridCol w:w="525"/>
        <w:gridCol w:w="434"/>
        <w:gridCol w:w="434"/>
        <w:gridCol w:w="434"/>
        <w:gridCol w:w="371"/>
        <w:gridCol w:w="525"/>
        <w:gridCol w:w="534"/>
        <w:gridCol w:w="540"/>
        <w:gridCol w:w="660"/>
        <w:gridCol w:w="363"/>
        <w:gridCol w:w="415"/>
        <w:gridCol w:w="514"/>
        <w:gridCol w:w="514"/>
      </w:tblGrid>
      <w:tr w:rsidR="00C60239" w:rsidRPr="00AE034C" w14:paraId="5B1B7E1B" w14:textId="77777777" w:rsidTr="00B26CE4">
        <w:trPr>
          <w:trHeight w:val="705"/>
        </w:trPr>
        <w:tc>
          <w:tcPr>
            <w:tcW w:w="105" w:type="pct"/>
            <w:vMerge w:val="restart"/>
            <w:tcBorders>
              <w:top w:val="single" w:sz="4" w:space="0" w:color="auto"/>
              <w:left w:val="single" w:sz="4" w:space="0" w:color="auto"/>
              <w:bottom w:val="single" w:sz="4" w:space="0" w:color="auto"/>
              <w:right w:val="single" w:sz="4" w:space="0" w:color="auto"/>
            </w:tcBorders>
            <w:textDirection w:val="btLr"/>
            <w:vAlign w:val="center"/>
          </w:tcPr>
          <w:p w14:paraId="6C0CDE85" w14:textId="77777777" w:rsidR="00C60239" w:rsidRPr="00AE034C" w:rsidRDefault="00C60239" w:rsidP="00B26CE4">
            <w:pPr>
              <w:jc w:val="center"/>
              <w:rPr>
                <w:rFonts w:eastAsia="Times New Roman"/>
                <w:sz w:val="16"/>
                <w:szCs w:val="16"/>
              </w:rPr>
            </w:pPr>
            <w:r w:rsidRPr="00AE034C">
              <w:rPr>
                <w:rFonts w:eastAsia="Times New Roman"/>
                <w:sz w:val="16"/>
                <w:szCs w:val="16"/>
              </w:rPr>
              <w:t>Шифр хозсекции</w:t>
            </w:r>
          </w:p>
        </w:tc>
        <w:tc>
          <w:tcPr>
            <w:tcW w:w="363" w:type="pct"/>
            <w:vMerge w:val="restart"/>
            <w:tcBorders>
              <w:top w:val="single" w:sz="4" w:space="0" w:color="auto"/>
              <w:left w:val="single" w:sz="4" w:space="0" w:color="auto"/>
              <w:bottom w:val="single" w:sz="4" w:space="0" w:color="auto"/>
              <w:right w:val="single" w:sz="4" w:space="0" w:color="auto"/>
            </w:tcBorders>
            <w:vAlign w:val="center"/>
          </w:tcPr>
          <w:p w14:paraId="44C1835C" w14:textId="77777777" w:rsidR="00C60239" w:rsidRPr="00AE034C" w:rsidRDefault="00C60239" w:rsidP="00B26CE4">
            <w:pPr>
              <w:jc w:val="center"/>
              <w:rPr>
                <w:rFonts w:eastAsia="Times New Roman"/>
                <w:sz w:val="16"/>
                <w:szCs w:val="16"/>
              </w:rPr>
            </w:pPr>
            <w:r w:rsidRPr="00AE034C">
              <w:rPr>
                <w:rFonts w:eastAsia="Times New Roman"/>
                <w:sz w:val="16"/>
                <w:szCs w:val="16"/>
              </w:rPr>
              <w:t>Хозсекция</w:t>
            </w:r>
          </w:p>
        </w:tc>
        <w:tc>
          <w:tcPr>
            <w:tcW w:w="13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ED941C1" w14:textId="77777777" w:rsidR="00C60239" w:rsidRPr="00AE034C" w:rsidRDefault="00C60239" w:rsidP="00B26CE4">
            <w:pPr>
              <w:jc w:val="center"/>
              <w:rPr>
                <w:rFonts w:eastAsia="Times New Roman"/>
                <w:sz w:val="16"/>
                <w:szCs w:val="16"/>
              </w:rPr>
            </w:pPr>
            <w:r w:rsidRPr="00AE034C">
              <w:rPr>
                <w:rFonts w:eastAsia="Times New Roman"/>
                <w:sz w:val="16"/>
                <w:szCs w:val="16"/>
              </w:rPr>
              <w:t>Преобладающая порода</w:t>
            </w:r>
          </w:p>
        </w:tc>
        <w:tc>
          <w:tcPr>
            <w:tcW w:w="202" w:type="pct"/>
            <w:vMerge w:val="restart"/>
            <w:tcBorders>
              <w:top w:val="single" w:sz="4" w:space="0" w:color="auto"/>
              <w:left w:val="single" w:sz="4" w:space="0" w:color="auto"/>
              <w:bottom w:val="single" w:sz="4" w:space="0" w:color="auto"/>
              <w:right w:val="single" w:sz="4" w:space="0" w:color="auto"/>
            </w:tcBorders>
            <w:textDirection w:val="btLr"/>
            <w:vAlign w:val="center"/>
          </w:tcPr>
          <w:p w14:paraId="7FBC6113" w14:textId="77777777" w:rsidR="00C60239" w:rsidRPr="00AE034C" w:rsidRDefault="00C60239" w:rsidP="00B26CE4">
            <w:pPr>
              <w:jc w:val="center"/>
              <w:rPr>
                <w:rFonts w:eastAsia="Times New Roman"/>
                <w:sz w:val="16"/>
                <w:szCs w:val="16"/>
              </w:rPr>
            </w:pPr>
            <w:r w:rsidRPr="00AE034C">
              <w:rPr>
                <w:rFonts w:eastAsia="Times New Roman"/>
                <w:sz w:val="16"/>
                <w:szCs w:val="16"/>
              </w:rPr>
              <w:t>Покрытые лесной раст. земли</w:t>
            </w:r>
          </w:p>
        </w:tc>
        <w:tc>
          <w:tcPr>
            <w:tcW w:w="1246" w:type="pct"/>
            <w:gridSpan w:val="6"/>
            <w:tcBorders>
              <w:top w:val="single" w:sz="4" w:space="0" w:color="auto"/>
              <w:left w:val="nil"/>
              <w:bottom w:val="single" w:sz="4" w:space="0" w:color="auto"/>
              <w:right w:val="single" w:sz="4" w:space="0" w:color="auto"/>
            </w:tcBorders>
            <w:vAlign w:val="center"/>
          </w:tcPr>
          <w:p w14:paraId="78E51F8B" w14:textId="77777777" w:rsidR="00C60239" w:rsidRPr="00AE034C" w:rsidRDefault="00C60239" w:rsidP="00B26CE4">
            <w:pPr>
              <w:jc w:val="center"/>
              <w:rPr>
                <w:rFonts w:eastAsia="Times New Roman"/>
                <w:sz w:val="16"/>
                <w:szCs w:val="16"/>
              </w:rPr>
            </w:pPr>
            <w:r w:rsidRPr="00AE034C">
              <w:rPr>
                <w:rFonts w:eastAsia="Times New Roman"/>
                <w:sz w:val="16"/>
                <w:szCs w:val="16"/>
              </w:rPr>
              <w:t>В том числе по группам возраста</w:t>
            </w:r>
          </w:p>
        </w:tc>
        <w:tc>
          <w:tcPr>
            <w:tcW w:w="18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8F80B44" w14:textId="77777777" w:rsidR="00C60239" w:rsidRPr="00AE034C" w:rsidRDefault="00C60239" w:rsidP="00B26CE4">
            <w:pPr>
              <w:jc w:val="center"/>
              <w:rPr>
                <w:rFonts w:eastAsia="Times New Roman"/>
                <w:sz w:val="16"/>
                <w:szCs w:val="16"/>
              </w:rPr>
            </w:pPr>
            <w:r w:rsidRPr="00AE034C">
              <w:rPr>
                <w:rFonts w:eastAsia="Times New Roman"/>
                <w:sz w:val="16"/>
                <w:szCs w:val="16"/>
              </w:rPr>
              <w:t>Запас спелых и перестойных, тыс.кбм</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2ED4D53E" w14:textId="77777777" w:rsidR="00C60239" w:rsidRPr="00AE034C" w:rsidRDefault="00C60239" w:rsidP="00B26CE4">
            <w:pPr>
              <w:jc w:val="center"/>
              <w:rPr>
                <w:rFonts w:eastAsia="Times New Roman"/>
                <w:sz w:val="16"/>
                <w:szCs w:val="16"/>
              </w:rPr>
            </w:pPr>
            <w:r w:rsidRPr="00AE034C">
              <w:rPr>
                <w:rFonts w:eastAsia="Times New Roman"/>
                <w:sz w:val="16"/>
                <w:szCs w:val="16"/>
              </w:rPr>
              <w:t xml:space="preserve">Средний запас на </w:t>
            </w:r>
            <w:smartTag w:uri="urn:schemas-microsoft-com:office:smarttags" w:element="metricconverter">
              <w:smartTagPr>
                <w:attr w:name="ProductID" w:val="1 га"/>
              </w:smartTagPr>
              <w:r w:rsidRPr="00AE034C">
                <w:rPr>
                  <w:rFonts w:eastAsia="Times New Roman"/>
                  <w:sz w:val="16"/>
                  <w:szCs w:val="16"/>
                </w:rPr>
                <w:t>1 га</w:t>
              </w:r>
            </w:smartTag>
            <w:r w:rsidRPr="00AE034C">
              <w:rPr>
                <w:rFonts w:eastAsia="Times New Roman"/>
                <w:sz w:val="16"/>
                <w:szCs w:val="16"/>
              </w:rPr>
              <w:t xml:space="preserve"> эксплуатационного фонда</w:t>
            </w:r>
          </w:p>
        </w:tc>
        <w:tc>
          <w:tcPr>
            <w:tcW w:w="214" w:type="pct"/>
            <w:vMerge w:val="restart"/>
            <w:tcBorders>
              <w:top w:val="single" w:sz="4" w:space="0" w:color="auto"/>
              <w:left w:val="single" w:sz="4" w:space="0" w:color="auto"/>
              <w:bottom w:val="single" w:sz="4" w:space="0" w:color="000000"/>
              <w:right w:val="single" w:sz="4" w:space="0" w:color="auto"/>
            </w:tcBorders>
            <w:textDirection w:val="btLr"/>
            <w:vAlign w:val="center"/>
          </w:tcPr>
          <w:p w14:paraId="36058570" w14:textId="77777777" w:rsidR="00C60239" w:rsidRPr="00AE034C" w:rsidRDefault="00C60239" w:rsidP="00B26CE4">
            <w:pPr>
              <w:jc w:val="center"/>
              <w:rPr>
                <w:rFonts w:eastAsia="Times New Roman"/>
                <w:sz w:val="16"/>
                <w:szCs w:val="16"/>
              </w:rPr>
            </w:pPr>
            <w:r w:rsidRPr="00AE034C">
              <w:rPr>
                <w:rFonts w:eastAsia="Times New Roman"/>
                <w:sz w:val="16"/>
                <w:szCs w:val="16"/>
              </w:rPr>
              <w:t>Средний прирост корневой массы, кбм</w:t>
            </w:r>
          </w:p>
        </w:tc>
        <w:tc>
          <w:tcPr>
            <w:tcW w:w="12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CDCF255" w14:textId="77777777" w:rsidR="00C60239" w:rsidRPr="00AE034C" w:rsidRDefault="00C60239" w:rsidP="00B26CE4">
            <w:pPr>
              <w:jc w:val="center"/>
              <w:rPr>
                <w:rFonts w:eastAsia="Times New Roman"/>
                <w:sz w:val="16"/>
                <w:szCs w:val="16"/>
              </w:rPr>
            </w:pPr>
            <w:r w:rsidRPr="00AE034C">
              <w:rPr>
                <w:rFonts w:eastAsia="Times New Roman"/>
                <w:sz w:val="16"/>
                <w:szCs w:val="16"/>
              </w:rPr>
              <w:t>Возраст рубки, лет</w:t>
            </w:r>
          </w:p>
        </w:tc>
        <w:tc>
          <w:tcPr>
            <w:tcW w:w="105"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34955C9" w14:textId="77777777" w:rsidR="00C60239" w:rsidRPr="00AE034C" w:rsidRDefault="00C60239" w:rsidP="00B26CE4">
            <w:pPr>
              <w:jc w:val="center"/>
              <w:rPr>
                <w:rFonts w:eastAsia="Times New Roman"/>
                <w:sz w:val="16"/>
                <w:szCs w:val="16"/>
              </w:rPr>
            </w:pPr>
            <w:r w:rsidRPr="00AE034C">
              <w:rPr>
                <w:rFonts w:eastAsia="Times New Roman"/>
                <w:sz w:val="16"/>
                <w:szCs w:val="16"/>
              </w:rPr>
              <w:t>Класс возраста рубки</w:t>
            </w:r>
          </w:p>
        </w:tc>
        <w:tc>
          <w:tcPr>
            <w:tcW w:w="753" w:type="pct"/>
            <w:gridSpan w:val="5"/>
            <w:tcBorders>
              <w:top w:val="single" w:sz="4" w:space="0" w:color="auto"/>
              <w:left w:val="nil"/>
              <w:bottom w:val="single" w:sz="4" w:space="0" w:color="auto"/>
              <w:right w:val="single" w:sz="4" w:space="0" w:color="auto"/>
            </w:tcBorders>
            <w:vAlign w:val="center"/>
          </w:tcPr>
          <w:p w14:paraId="7F6CCE9E" w14:textId="77777777" w:rsidR="00C60239" w:rsidRPr="00AE034C" w:rsidRDefault="00C60239" w:rsidP="00B26CE4">
            <w:pPr>
              <w:jc w:val="center"/>
              <w:rPr>
                <w:rFonts w:eastAsia="Times New Roman"/>
                <w:sz w:val="16"/>
                <w:szCs w:val="16"/>
              </w:rPr>
            </w:pPr>
            <w:r w:rsidRPr="00AE034C">
              <w:rPr>
                <w:rFonts w:eastAsia="Times New Roman"/>
                <w:sz w:val="16"/>
                <w:szCs w:val="16"/>
              </w:rPr>
              <w:t>Исчисленные расчетные лесосеки, га</w:t>
            </w:r>
          </w:p>
        </w:tc>
        <w:tc>
          <w:tcPr>
            <w:tcW w:w="903" w:type="pct"/>
            <w:gridSpan w:val="5"/>
            <w:tcBorders>
              <w:top w:val="single" w:sz="4" w:space="0" w:color="auto"/>
              <w:left w:val="nil"/>
              <w:bottom w:val="single" w:sz="4" w:space="0" w:color="auto"/>
              <w:right w:val="single" w:sz="4" w:space="0" w:color="auto"/>
            </w:tcBorders>
            <w:vAlign w:val="center"/>
          </w:tcPr>
          <w:p w14:paraId="0C3F71FF" w14:textId="77777777" w:rsidR="00C60239" w:rsidRPr="00AE034C" w:rsidRDefault="00C60239" w:rsidP="00B26CE4">
            <w:pPr>
              <w:jc w:val="center"/>
              <w:rPr>
                <w:rFonts w:eastAsia="Times New Roman"/>
                <w:sz w:val="16"/>
                <w:szCs w:val="16"/>
              </w:rPr>
            </w:pPr>
            <w:r w:rsidRPr="00AE034C">
              <w:rPr>
                <w:rFonts w:eastAsia="Times New Roman"/>
                <w:sz w:val="16"/>
                <w:szCs w:val="16"/>
              </w:rPr>
              <w:t>Рекомендуемая к принятию расчетная лесосека</w:t>
            </w:r>
          </w:p>
        </w:tc>
        <w:tc>
          <w:tcPr>
            <w:tcW w:w="14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7904FB01" w14:textId="77777777" w:rsidR="00C60239" w:rsidRPr="00AE034C" w:rsidRDefault="00C60239" w:rsidP="00B26CE4">
            <w:pPr>
              <w:jc w:val="center"/>
              <w:rPr>
                <w:rFonts w:eastAsia="Times New Roman"/>
                <w:sz w:val="16"/>
                <w:szCs w:val="16"/>
              </w:rPr>
            </w:pPr>
            <w:r w:rsidRPr="00AE034C">
              <w:rPr>
                <w:rFonts w:eastAsia="Times New Roman"/>
                <w:sz w:val="16"/>
                <w:szCs w:val="16"/>
              </w:rPr>
              <w:t>Число лет использования эксплуатационного фонда</w:t>
            </w:r>
          </w:p>
        </w:tc>
        <w:tc>
          <w:tcPr>
            <w:tcW w:w="350" w:type="pct"/>
            <w:gridSpan w:val="2"/>
            <w:vMerge w:val="restart"/>
            <w:tcBorders>
              <w:top w:val="single" w:sz="4" w:space="0" w:color="auto"/>
              <w:left w:val="single" w:sz="4" w:space="0" w:color="auto"/>
              <w:bottom w:val="single" w:sz="4" w:space="0" w:color="000000"/>
              <w:right w:val="single" w:sz="4" w:space="0" w:color="000000"/>
            </w:tcBorders>
            <w:vAlign w:val="center"/>
          </w:tcPr>
          <w:p w14:paraId="4F1E5E7B" w14:textId="77777777" w:rsidR="00C60239" w:rsidRPr="00AE034C" w:rsidRDefault="00C60239" w:rsidP="00B26CE4">
            <w:pPr>
              <w:jc w:val="center"/>
              <w:rPr>
                <w:rFonts w:eastAsia="Times New Roman"/>
                <w:sz w:val="16"/>
                <w:szCs w:val="16"/>
              </w:rPr>
            </w:pPr>
            <w:r w:rsidRPr="00AE034C">
              <w:rPr>
                <w:rFonts w:eastAsia="Times New Roman"/>
                <w:sz w:val="16"/>
                <w:szCs w:val="16"/>
              </w:rPr>
              <w:t>Предпола-гаемые площади через 10 лет, га</w:t>
            </w:r>
          </w:p>
        </w:tc>
      </w:tr>
      <w:tr w:rsidR="00C60239" w:rsidRPr="00AE034C" w14:paraId="68EAB919" w14:textId="77777777" w:rsidTr="00B26CE4">
        <w:trPr>
          <w:trHeight w:val="885"/>
        </w:trPr>
        <w:tc>
          <w:tcPr>
            <w:tcW w:w="105" w:type="pct"/>
            <w:vMerge/>
            <w:tcBorders>
              <w:top w:val="single" w:sz="4" w:space="0" w:color="auto"/>
              <w:left w:val="single" w:sz="4" w:space="0" w:color="auto"/>
              <w:bottom w:val="single" w:sz="4" w:space="0" w:color="auto"/>
              <w:right w:val="single" w:sz="4" w:space="0" w:color="auto"/>
            </w:tcBorders>
            <w:vAlign w:val="center"/>
          </w:tcPr>
          <w:p w14:paraId="48C1C174" w14:textId="77777777" w:rsidR="00C60239" w:rsidRPr="00AE034C" w:rsidRDefault="00C60239" w:rsidP="00B26CE4">
            <w:pPr>
              <w:rPr>
                <w:rFonts w:eastAsia="Times New Roman"/>
                <w:sz w:val="16"/>
                <w:szCs w:val="16"/>
              </w:rPr>
            </w:pPr>
          </w:p>
        </w:tc>
        <w:tc>
          <w:tcPr>
            <w:tcW w:w="363" w:type="pct"/>
            <w:vMerge/>
            <w:tcBorders>
              <w:top w:val="single" w:sz="4" w:space="0" w:color="auto"/>
              <w:left w:val="single" w:sz="4" w:space="0" w:color="auto"/>
              <w:bottom w:val="single" w:sz="4" w:space="0" w:color="auto"/>
              <w:right w:val="single" w:sz="4" w:space="0" w:color="auto"/>
            </w:tcBorders>
            <w:vAlign w:val="center"/>
          </w:tcPr>
          <w:p w14:paraId="4C274B58" w14:textId="77777777" w:rsidR="00C60239" w:rsidRPr="00AE034C" w:rsidRDefault="00C60239" w:rsidP="00B26CE4">
            <w:pPr>
              <w:rPr>
                <w:rFonts w:eastAsia="Times New Roman"/>
                <w:sz w:val="16"/>
                <w:szCs w:val="16"/>
              </w:rPr>
            </w:pPr>
          </w:p>
        </w:tc>
        <w:tc>
          <w:tcPr>
            <w:tcW w:w="133" w:type="pct"/>
            <w:vMerge/>
            <w:tcBorders>
              <w:top w:val="single" w:sz="4" w:space="0" w:color="auto"/>
              <w:left w:val="single" w:sz="4" w:space="0" w:color="auto"/>
              <w:bottom w:val="single" w:sz="4" w:space="0" w:color="auto"/>
              <w:right w:val="single" w:sz="4" w:space="0" w:color="auto"/>
            </w:tcBorders>
            <w:vAlign w:val="center"/>
          </w:tcPr>
          <w:p w14:paraId="1A823E65" w14:textId="77777777" w:rsidR="00C60239" w:rsidRPr="00AE034C" w:rsidRDefault="00C60239" w:rsidP="00B26CE4">
            <w:pPr>
              <w:rPr>
                <w:rFonts w:eastAsia="Times New Roman"/>
                <w:sz w:val="16"/>
                <w:szCs w:val="16"/>
              </w:rPr>
            </w:pPr>
          </w:p>
        </w:tc>
        <w:tc>
          <w:tcPr>
            <w:tcW w:w="202" w:type="pct"/>
            <w:vMerge/>
            <w:tcBorders>
              <w:top w:val="single" w:sz="4" w:space="0" w:color="auto"/>
              <w:left w:val="single" w:sz="4" w:space="0" w:color="auto"/>
              <w:bottom w:val="single" w:sz="4" w:space="0" w:color="auto"/>
              <w:right w:val="single" w:sz="4" w:space="0" w:color="auto"/>
            </w:tcBorders>
            <w:vAlign w:val="center"/>
          </w:tcPr>
          <w:p w14:paraId="11A070DA" w14:textId="77777777" w:rsidR="00C60239" w:rsidRPr="00AE034C" w:rsidRDefault="00C60239" w:rsidP="00B26CE4">
            <w:pPr>
              <w:rPr>
                <w:rFonts w:eastAsia="Times New Roman"/>
                <w:sz w:val="16"/>
                <w:szCs w:val="16"/>
              </w:rPr>
            </w:pPr>
          </w:p>
        </w:tc>
        <w:tc>
          <w:tcPr>
            <w:tcW w:w="175" w:type="pct"/>
            <w:vMerge w:val="restart"/>
            <w:tcBorders>
              <w:top w:val="nil"/>
              <w:left w:val="single" w:sz="4" w:space="0" w:color="auto"/>
              <w:bottom w:val="single" w:sz="4" w:space="0" w:color="auto"/>
              <w:right w:val="single" w:sz="4" w:space="0" w:color="auto"/>
            </w:tcBorders>
            <w:textDirection w:val="btLr"/>
            <w:vAlign w:val="center"/>
          </w:tcPr>
          <w:p w14:paraId="53160B99" w14:textId="77777777" w:rsidR="00C60239" w:rsidRPr="00AE034C" w:rsidRDefault="00C60239" w:rsidP="00B26CE4">
            <w:pPr>
              <w:jc w:val="center"/>
              <w:rPr>
                <w:rFonts w:eastAsia="Times New Roman"/>
                <w:sz w:val="16"/>
                <w:szCs w:val="16"/>
              </w:rPr>
            </w:pPr>
            <w:r w:rsidRPr="00AE034C">
              <w:rPr>
                <w:rFonts w:eastAsia="Times New Roman"/>
                <w:sz w:val="16"/>
                <w:szCs w:val="16"/>
              </w:rPr>
              <w:t>молодняки</w:t>
            </w:r>
          </w:p>
        </w:tc>
        <w:tc>
          <w:tcPr>
            <w:tcW w:w="478" w:type="pct"/>
            <w:gridSpan w:val="2"/>
            <w:tcBorders>
              <w:top w:val="single" w:sz="4" w:space="0" w:color="auto"/>
              <w:left w:val="nil"/>
              <w:bottom w:val="single" w:sz="4" w:space="0" w:color="auto"/>
              <w:right w:val="single" w:sz="4" w:space="0" w:color="auto"/>
            </w:tcBorders>
            <w:vAlign w:val="center"/>
          </w:tcPr>
          <w:p w14:paraId="0FC7D376" w14:textId="77777777" w:rsidR="00C60239" w:rsidRPr="00AE034C" w:rsidRDefault="00C60239" w:rsidP="00B26CE4">
            <w:pPr>
              <w:jc w:val="center"/>
              <w:rPr>
                <w:rFonts w:eastAsia="Times New Roman"/>
                <w:sz w:val="16"/>
                <w:szCs w:val="16"/>
              </w:rPr>
            </w:pPr>
            <w:r w:rsidRPr="00AE034C">
              <w:rPr>
                <w:rFonts w:eastAsia="Times New Roman"/>
                <w:sz w:val="16"/>
                <w:szCs w:val="16"/>
              </w:rPr>
              <w:t>средневозрастные</w:t>
            </w:r>
          </w:p>
        </w:tc>
        <w:tc>
          <w:tcPr>
            <w:tcW w:w="183" w:type="pct"/>
            <w:vMerge w:val="restart"/>
            <w:tcBorders>
              <w:top w:val="nil"/>
              <w:left w:val="single" w:sz="4" w:space="0" w:color="auto"/>
              <w:bottom w:val="single" w:sz="4" w:space="0" w:color="auto"/>
              <w:right w:val="single" w:sz="4" w:space="0" w:color="auto"/>
            </w:tcBorders>
            <w:textDirection w:val="btLr"/>
            <w:vAlign w:val="center"/>
          </w:tcPr>
          <w:p w14:paraId="00081868" w14:textId="77777777" w:rsidR="00C60239" w:rsidRPr="00AE034C" w:rsidRDefault="00C60239" w:rsidP="00B26CE4">
            <w:pPr>
              <w:jc w:val="center"/>
              <w:rPr>
                <w:rFonts w:eastAsia="Times New Roman"/>
                <w:sz w:val="16"/>
                <w:szCs w:val="16"/>
              </w:rPr>
            </w:pPr>
            <w:r w:rsidRPr="00AE034C">
              <w:rPr>
                <w:rFonts w:eastAsia="Times New Roman"/>
                <w:sz w:val="16"/>
                <w:szCs w:val="16"/>
              </w:rPr>
              <w:t>приспевающие</w:t>
            </w:r>
          </w:p>
        </w:tc>
        <w:tc>
          <w:tcPr>
            <w:tcW w:w="411" w:type="pct"/>
            <w:gridSpan w:val="2"/>
            <w:tcBorders>
              <w:top w:val="single" w:sz="4" w:space="0" w:color="auto"/>
              <w:left w:val="nil"/>
              <w:bottom w:val="single" w:sz="4" w:space="0" w:color="auto"/>
              <w:right w:val="single" w:sz="4" w:space="0" w:color="auto"/>
            </w:tcBorders>
            <w:vAlign w:val="center"/>
          </w:tcPr>
          <w:p w14:paraId="519D0CA5" w14:textId="77777777" w:rsidR="00C60239" w:rsidRPr="00AE034C" w:rsidRDefault="00C60239" w:rsidP="00B26CE4">
            <w:pPr>
              <w:jc w:val="center"/>
              <w:rPr>
                <w:rFonts w:eastAsia="Times New Roman"/>
                <w:sz w:val="16"/>
                <w:szCs w:val="16"/>
              </w:rPr>
            </w:pPr>
            <w:r w:rsidRPr="00AE034C">
              <w:rPr>
                <w:rFonts w:eastAsia="Times New Roman"/>
                <w:sz w:val="16"/>
                <w:szCs w:val="16"/>
              </w:rPr>
              <w:t>спелые и перестойные</w:t>
            </w:r>
          </w:p>
        </w:tc>
        <w:tc>
          <w:tcPr>
            <w:tcW w:w="186" w:type="pct"/>
            <w:vMerge/>
            <w:tcBorders>
              <w:top w:val="single" w:sz="4" w:space="0" w:color="auto"/>
              <w:left w:val="single" w:sz="4" w:space="0" w:color="auto"/>
              <w:bottom w:val="single" w:sz="4" w:space="0" w:color="auto"/>
              <w:right w:val="single" w:sz="4" w:space="0" w:color="auto"/>
            </w:tcBorders>
            <w:vAlign w:val="center"/>
          </w:tcPr>
          <w:p w14:paraId="10FAFEFF" w14:textId="77777777" w:rsidR="00C60239" w:rsidRPr="00AE034C" w:rsidRDefault="00C60239" w:rsidP="00B26CE4">
            <w:pPr>
              <w:rPr>
                <w:rFonts w:eastAsia="Times New Roman"/>
                <w:sz w:val="16"/>
                <w:szCs w:val="16"/>
              </w:rPr>
            </w:pPr>
          </w:p>
        </w:tc>
        <w:tc>
          <w:tcPr>
            <w:tcW w:w="176" w:type="pct"/>
            <w:vMerge/>
            <w:tcBorders>
              <w:top w:val="single" w:sz="4" w:space="0" w:color="auto"/>
              <w:left w:val="single" w:sz="4" w:space="0" w:color="auto"/>
              <w:bottom w:val="single" w:sz="4" w:space="0" w:color="auto"/>
              <w:right w:val="single" w:sz="4" w:space="0" w:color="auto"/>
            </w:tcBorders>
            <w:vAlign w:val="center"/>
          </w:tcPr>
          <w:p w14:paraId="081530B7" w14:textId="77777777" w:rsidR="00C60239" w:rsidRPr="00AE034C" w:rsidRDefault="00C60239" w:rsidP="00B26CE4">
            <w:pPr>
              <w:rPr>
                <w:rFonts w:eastAsia="Times New Roman"/>
                <w:sz w:val="16"/>
                <w:szCs w:val="16"/>
              </w:rPr>
            </w:pPr>
          </w:p>
        </w:tc>
        <w:tc>
          <w:tcPr>
            <w:tcW w:w="214" w:type="pct"/>
            <w:vMerge/>
            <w:tcBorders>
              <w:top w:val="single" w:sz="4" w:space="0" w:color="auto"/>
              <w:left w:val="single" w:sz="4" w:space="0" w:color="auto"/>
              <w:bottom w:val="single" w:sz="4" w:space="0" w:color="000000"/>
              <w:right w:val="single" w:sz="4" w:space="0" w:color="auto"/>
            </w:tcBorders>
            <w:vAlign w:val="center"/>
          </w:tcPr>
          <w:p w14:paraId="2FFA992C" w14:textId="77777777" w:rsidR="00C60239" w:rsidRPr="00AE034C" w:rsidRDefault="00C60239" w:rsidP="00B26CE4">
            <w:pPr>
              <w:rPr>
                <w:rFonts w:eastAsia="Times New Roman"/>
                <w:sz w:val="16"/>
                <w:szCs w:val="16"/>
              </w:rPr>
            </w:pPr>
          </w:p>
        </w:tc>
        <w:tc>
          <w:tcPr>
            <w:tcW w:w="121" w:type="pct"/>
            <w:vMerge/>
            <w:tcBorders>
              <w:top w:val="single" w:sz="4" w:space="0" w:color="auto"/>
              <w:left w:val="single" w:sz="4" w:space="0" w:color="auto"/>
              <w:bottom w:val="single" w:sz="4" w:space="0" w:color="auto"/>
              <w:right w:val="single" w:sz="4" w:space="0" w:color="auto"/>
            </w:tcBorders>
            <w:vAlign w:val="center"/>
          </w:tcPr>
          <w:p w14:paraId="3BD30BC5" w14:textId="77777777" w:rsidR="00C60239" w:rsidRPr="00AE034C" w:rsidRDefault="00C60239" w:rsidP="00B26CE4">
            <w:pPr>
              <w:rPr>
                <w:rFonts w:eastAsia="Times New Roman"/>
                <w:sz w:val="16"/>
                <w:szCs w:val="16"/>
              </w:rPr>
            </w:pPr>
          </w:p>
        </w:tc>
        <w:tc>
          <w:tcPr>
            <w:tcW w:w="105" w:type="pct"/>
            <w:vMerge/>
            <w:tcBorders>
              <w:top w:val="single" w:sz="4" w:space="0" w:color="auto"/>
              <w:left w:val="single" w:sz="4" w:space="0" w:color="auto"/>
              <w:bottom w:val="single" w:sz="4" w:space="0" w:color="auto"/>
              <w:right w:val="single" w:sz="4" w:space="0" w:color="auto"/>
            </w:tcBorders>
            <w:vAlign w:val="center"/>
          </w:tcPr>
          <w:p w14:paraId="2A7755CA" w14:textId="77777777" w:rsidR="00C60239" w:rsidRPr="00AE034C" w:rsidRDefault="00C60239" w:rsidP="00B26CE4">
            <w:pPr>
              <w:rPr>
                <w:rFonts w:eastAsia="Times New Roman"/>
                <w:sz w:val="16"/>
                <w:szCs w:val="16"/>
              </w:rPr>
            </w:pPr>
          </w:p>
        </w:tc>
        <w:tc>
          <w:tcPr>
            <w:tcW w:w="181" w:type="pct"/>
            <w:vMerge w:val="restart"/>
            <w:tcBorders>
              <w:top w:val="nil"/>
              <w:left w:val="single" w:sz="4" w:space="0" w:color="auto"/>
              <w:bottom w:val="single" w:sz="4" w:space="0" w:color="auto"/>
              <w:right w:val="single" w:sz="4" w:space="0" w:color="auto"/>
            </w:tcBorders>
            <w:textDirection w:val="btLr"/>
            <w:vAlign w:val="center"/>
          </w:tcPr>
          <w:p w14:paraId="3F22FC53" w14:textId="77777777" w:rsidR="00C60239" w:rsidRPr="00AE034C" w:rsidRDefault="00C60239" w:rsidP="00B26CE4">
            <w:pPr>
              <w:jc w:val="center"/>
              <w:rPr>
                <w:rFonts w:eastAsia="Times New Roman"/>
                <w:sz w:val="16"/>
                <w:szCs w:val="16"/>
              </w:rPr>
            </w:pPr>
            <w:r w:rsidRPr="00AE034C">
              <w:rPr>
                <w:rFonts w:eastAsia="Times New Roman"/>
                <w:sz w:val="16"/>
                <w:szCs w:val="16"/>
              </w:rPr>
              <w:t>Равномерного пользования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3C36E31B" w14:textId="77777777" w:rsidR="00C60239" w:rsidRPr="00AE034C" w:rsidRDefault="00C60239" w:rsidP="00B26CE4">
            <w:pPr>
              <w:jc w:val="center"/>
              <w:rPr>
                <w:rFonts w:eastAsia="Times New Roman"/>
                <w:sz w:val="16"/>
                <w:szCs w:val="16"/>
              </w:rPr>
            </w:pPr>
            <w:r w:rsidRPr="00AE034C">
              <w:rPr>
                <w:rFonts w:eastAsia="Times New Roman"/>
                <w:sz w:val="16"/>
                <w:szCs w:val="16"/>
              </w:rPr>
              <w:t>2-ая возрастная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20B34C51" w14:textId="77777777" w:rsidR="00C60239" w:rsidRPr="00AE034C" w:rsidRDefault="00C60239" w:rsidP="00B26CE4">
            <w:pPr>
              <w:jc w:val="center"/>
              <w:rPr>
                <w:rFonts w:eastAsia="Times New Roman"/>
                <w:sz w:val="16"/>
                <w:szCs w:val="16"/>
              </w:rPr>
            </w:pPr>
            <w:r w:rsidRPr="00AE034C">
              <w:rPr>
                <w:rFonts w:eastAsia="Times New Roman"/>
                <w:sz w:val="16"/>
                <w:szCs w:val="16"/>
              </w:rPr>
              <w:t>1-ая возрастная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19837A2C" w14:textId="77777777" w:rsidR="00C60239" w:rsidRPr="00AE034C" w:rsidRDefault="00C60239" w:rsidP="00B26CE4">
            <w:pPr>
              <w:jc w:val="center"/>
              <w:rPr>
                <w:rFonts w:eastAsia="Times New Roman"/>
                <w:sz w:val="16"/>
                <w:szCs w:val="16"/>
              </w:rPr>
            </w:pPr>
            <w:r w:rsidRPr="00AE034C">
              <w:rPr>
                <w:rFonts w:eastAsia="Times New Roman"/>
                <w:sz w:val="16"/>
                <w:szCs w:val="16"/>
              </w:rPr>
              <w:t>Интегральная</w:t>
            </w:r>
          </w:p>
        </w:tc>
        <w:tc>
          <w:tcPr>
            <w:tcW w:w="128" w:type="pct"/>
            <w:vMerge w:val="restart"/>
            <w:tcBorders>
              <w:top w:val="nil"/>
              <w:left w:val="single" w:sz="4" w:space="0" w:color="auto"/>
              <w:bottom w:val="single" w:sz="4" w:space="0" w:color="auto"/>
              <w:right w:val="single" w:sz="4" w:space="0" w:color="auto"/>
            </w:tcBorders>
            <w:textDirection w:val="btLr"/>
            <w:vAlign w:val="center"/>
          </w:tcPr>
          <w:p w14:paraId="63F2AD0B" w14:textId="77777777" w:rsidR="00C60239" w:rsidRPr="00AE034C" w:rsidRDefault="00C60239" w:rsidP="00B26CE4">
            <w:pPr>
              <w:jc w:val="center"/>
              <w:rPr>
                <w:rFonts w:eastAsia="Times New Roman"/>
                <w:sz w:val="16"/>
                <w:szCs w:val="16"/>
              </w:rPr>
            </w:pPr>
            <w:r w:rsidRPr="00AE034C">
              <w:rPr>
                <w:rFonts w:eastAsia="Times New Roman"/>
                <w:sz w:val="16"/>
                <w:szCs w:val="16"/>
              </w:rPr>
              <w:t>По состоянию</w:t>
            </w:r>
          </w:p>
        </w:tc>
        <w:tc>
          <w:tcPr>
            <w:tcW w:w="181" w:type="pct"/>
            <w:vMerge w:val="restart"/>
            <w:tcBorders>
              <w:top w:val="nil"/>
              <w:left w:val="single" w:sz="4" w:space="0" w:color="auto"/>
              <w:bottom w:val="single" w:sz="4" w:space="0" w:color="auto"/>
              <w:right w:val="single" w:sz="4" w:space="0" w:color="auto"/>
            </w:tcBorders>
            <w:textDirection w:val="btLr"/>
            <w:vAlign w:val="center"/>
          </w:tcPr>
          <w:p w14:paraId="6FE56EA3" w14:textId="77777777" w:rsidR="00C60239" w:rsidRPr="00AE034C" w:rsidRDefault="00C60239" w:rsidP="00B26CE4">
            <w:pPr>
              <w:jc w:val="center"/>
              <w:rPr>
                <w:rFonts w:eastAsia="Times New Roman"/>
                <w:sz w:val="16"/>
                <w:szCs w:val="16"/>
              </w:rPr>
            </w:pPr>
            <w:r w:rsidRPr="00AE034C">
              <w:rPr>
                <w:rFonts w:eastAsia="Times New Roman"/>
                <w:sz w:val="16"/>
                <w:szCs w:val="16"/>
              </w:rPr>
              <w:t>Площадь, га</w:t>
            </w:r>
          </w:p>
        </w:tc>
        <w:tc>
          <w:tcPr>
            <w:tcW w:w="184" w:type="pct"/>
            <w:vMerge w:val="restart"/>
            <w:tcBorders>
              <w:top w:val="nil"/>
              <w:left w:val="single" w:sz="4" w:space="0" w:color="auto"/>
              <w:bottom w:val="single" w:sz="4" w:space="0" w:color="auto"/>
              <w:right w:val="single" w:sz="4" w:space="0" w:color="auto"/>
            </w:tcBorders>
            <w:textDirection w:val="btLr"/>
            <w:vAlign w:val="center"/>
          </w:tcPr>
          <w:p w14:paraId="4FD255C8" w14:textId="77777777" w:rsidR="00C60239" w:rsidRPr="00AE034C" w:rsidRDefault="00C60239" w:rsidP="00B26CE4">
            <w:pPr>
              <w:jc w:val="center"/>
              <w:rPr>
                <w:rFonts w:eastAsia="Times New Roman"/>
                <w:sz w:val="16"/>
                <w:szCs w:val="16"/>
              </w:rPr>
            </w:pPr>
            <w:r w:rsidRPr="00AE034C">
              <w:rPr>
                <w:rFonts w:eastAsia="Times New Roman"/>
                <w:sz w:val="16"/>
                <w:szCs w:val="16"/>
              </w:rPr>
              <w:t>Запас корневой, тыс.га</w:t>
            </w:r>
          </w:p>
        </w:tc>
        <w:tc>
          <w:tcPr>
            <w:tcW w:w="538" w:type="pct"/>
            <w:gridSpan w:val="3"/>
            <w:tcBorders>
              <w:top w:val="single" w:sz="4" w:space="0" w:color="auto"/>
              <w:left w:val="nil"/>
              <w:bottom w:val="single" w:sz="4" w:space="0" w:color="auto"/>
              <w:right w:val="single" w:sz="4" w:space="0" w:color="auto"/>
            </w:tcBorders>
            <w:vAlign w:val="center"/>
          </w:tcPr>
          <w:p w14:paraId="5331A928" w14:textId="77777777" w:rsidR="00C60239" w:rsidRPr="00AE034C" w:rsidRDefault="00C60239" w:rsidP="00B26CE4">
            <w:pPr>
              <w:jc w:val="center"/>
              <w:rPr>
                <w:rFonts w:eastAsia="Times New Roman"/>
                <w:sz w:val="16"/>
                <w:szCs w:val="16"/>
              </w:rPr>
            </w:pPr>
            <w:r w:rsidRPr="00AE034C">
              <w:rPr>
                <w:rFonts w:eastAsia="Times New Roman"/>
                <w:sz w:val="16"/>
                <w:szCs w:val="16"/>
              </w:rPr>
              <w:t>в ликвиде</w:t>
            </w:r>
          </w:p>
        </w:tc>
        <w:tc>
          <w:tcPr>
            <w:tcW w:w="143" w:type="pct"/>
            <w:vMerge/>
            <w:tcBorders>
              <w:top w:val="single" w:sz="4" w:space="0" w:color="auto"/>
              <w:left w:val="single" w:sz="4" w:space="0" w:color="auto"/>
              <w:bottom w:val="single" w:sz="4" w:space="0" w:color="auto"/>
              <w:right w:val="single" w:sz="4" w:space="0" w:color="auto"/>
            </w:tcBorders>
            <w:vAlign w:val="center"/>
          </w:tcPr>
          <w:p w14:paraId="333332A8" w14:textId="77777777" w:rsidR="00C60239" w:rsidRPr="00AE034C" w:rsidRDefault="00C60239" w:rsidP="00B26CE4">
            <w:pPr>
              <w:rPr>
                <w:rFonts w:eastAsia="Times New Roman"/>
                <w:sz w:val="16"/>
                <w:szCs w:val="16"/>
              </w:rPr>
            </w:pPr>
          </w:p>
        </w:tc>
        <w:tc>
          <w:tcPr>
            <w:tcW w:w="350" w:type="pct"/>
            <w:gridSpan w:val="2"/>
            <w:vMerge/>
            <w:tcBorders>
              <w:top w:val="single" w:sz="4" w:space="0" w:color="auto"/>
              <w:left w:val="single" w:sz="4" w:space="0" w:color="auto"/>
              <w:bottom w:val="single" w:sz="4" w:space="0" w:color="000000"/>
              <w:right w:val="single" w:sz="4" w:space="0" w:color="000000"/>
            </w:tcBorders>
            <w:vAlign w:val="center"/>
          </w:tcPr>
          <w:p w14:paraId="4E2B29AD" w14:textId="77777777" w:rsidR="00C60239" w:rsidRPr="00AE034C" w:rsidRDefault="00C60239" w:rsidP="00B26CE4">
            <w:pPr>
              <w:rPr>
                <w:rFonts w:eastAsia="Times New Roman"/>
                <w:sz w:val="16"/>
                <w:szCs w:val="16"/>
              </w:rPr>
            </w:pPr>
          </w:p>
        </w:tc>
      </w:tr>
      <w:tr w:rsidR="00C60239" w:rsidRPr="00AE034C" w14:paraId="0CD9368E" w14:textId="77777777" w:rsidTr="00B26CE4">
        <w:trPr>
          <w:trHeight w:val="1092"/>
        </w:trPr>
        <w:tc>
          <w:tcPr>
            <w:tcW w:w="105" w:type="pct"/>
            <w:vMerge/>
            <w:tcBorders>
              <w:top w:val="single" w:sz="4" w:space="0" w:color="auto"/>
              <w:left w:val="single" w:sz="4" w:space="0" w:color="auto"/>
              <w:bottom w:val="single" w:sz="4" w:space="0" w:color="auto"/>
              <w:right w:val="single" w:sz="4" w:space="0" w:color="auto"/>
            </w:tcBorders>
            <w:vAlign w:val="center"/>
          </w:tcPr>
          <w:p w14:paraId="0FCBD977" w14:textId="77777777" w:rsidR="00C60239" w:rsidRPr="00AE034C" w:rsidRDefault="00C60239" w:rsidP="00B26CE4">
            <w:pPr>
              <w:rPr>
                <w:rFonts w:eastAsia="Times New Roman"/>
                <w:sz w:val="16"/>
                <w:szCs w:val="16"/>
              </w:rPr>
            </w:pPr>
          </w:p>
        </w:tc>
        <w:tc>
          <w:tcPr>
            <w:tcW w:w="363" w:type="pct"/>
            <w:vMerge/>
            <w:tcBorders>
              <w:top w:val="single" w:sz="4" w:space="0" w:color="auto"/>
              <w:left w:val="single" w:sz="4" w:space="0" w:color="auto"/>
              <w:bottom w:val="single" w:sz="4" w:space="0" w:color="auto"/>
              <w:right w:val="single" w:sz="4" w:space="0" w:color="auto"/>
            </w:tcBorders>
            <w:vAlign w:val="center"/>
          </w:tcPr>
          <w:p w14:paraId="1A62547E" w14:textId="77777777" w:rsidR="00C60239" w:rsidRPr="00AE034C" w:rsidRDefault="00C60239" w:rsidP="00B26CE4">
            <w:pPr>
              <w:rPr>
                <w:rFonts w:eastAsia="Times New Roman"/>
                <w:sz w:val="16"/>
                <w:szCs w:val="16"/>
              </w:rPr>
            </w:pPr>
          </w:p>
        </w:tc>
        <w:tc>
          <w:tcPr>
            <w:tcW w:w="133" w:type="pct"/>
            <w:vMerge/>
            <w:tcBorders>
              <w:top w:val="single" w:sz="4" w:space="0" w:color="auto"/>
              <w:left w:val="single" w:sz="4" w:space="0" w:color="auto"/>
              <w:bottom w:val="single" w:sz="4" w:space="0" w:color="auto"/>
              <w:right w:val="single" w:sz="4" w:space="0" w:color="auto"/>
            </w:tcBorders>
            <w:vAlign w:val="center"/>
          </w:tcPr>
          <w:p w14:paraId="49502A55" w14:textId="77777777" w:rsidR="00C60239" w:rsidRPr="00AE034C" w:rsidRDefault="00C60239" w:rsidP="00B26CE4">
            <w:pPr>
              <w:rPr>
                <w:rFonts w:eastAsia="Times New Roman"/>
                <w:sz w:val="16"/>
                <w:szCs w:val="16"/>
              </w:rPr>
            </w:pPr>
          </w:p>
        </w:tc>
        <w:tc>
          <w:tcPr>
            <w:tcW w:w="202" w:type="pct"/>
            <w:vMerge/>
            <w:tcBorders>
              <w:top w:val="single" w:sz="4" w:space="0" w:color="auto"/>
              <w:left w:val="single" w:sz="4" w:space="0" w:color="auto"/>
              <w:bottom w:val="single" w:sz="4" w:space="0" w:color="auto"/>
              <w:right w:val="single" w:sz="4" w:space="0" w:color="auto"/>
            </w:tcBorders>
            <w:vAlign w:val="center"/>
          </w:tcPr>
          <w:p w14:paraId="2374E070" w14:textId="77777777" w:rsidR="00C60239" w:rsidRPr="00AE034C" w:rsidRDefault="00C60239" w:rsidP="00B26CE4">
            <w:pPr>
              <w:rPr>
                <w:rFonts w:eastAsia="Times New Roman"/>
                <w:sz w:val="16"/>
                <w:szCs w:val="16"/>
              </w:rPr>
            </w:pPr>
          </w:p>
        </w:tc>
        <w:tc>
          <w:tcPr>
            <w:tcW w:w="175" w:type="pct"/>
            <w:vMerge/>
            <w:tcBorders>
              <w:top w:val="nil"/>
              <w:left w:val="single" w:sz="4" w:space="0" w:color="auto"/>
              <w:bottom w:val="single" w:sz="4" w:space="0" w:color="auto"/>
              <w:right w:val="single" w:sz="4" w:space="0" w:color="auto"/>
            </w:tcBorders>
            <w:vAlign w:val="center"/>
          </w:tcPr>
          <w:p w14:paraId="55D2EF32" w14:textId="77777777" w:rsidR="00C60239" w:rsidRPr="00AE034C" w:rsidRDefault="00C60239" w:rsidP="00B26CE4">
            <w:pPr>
              <w:rPr>
                <w:rFonts w:eastAsia="Times New Roman"/>
                <w:sz w:val="16"/>
                <w:szCs w:val="16"/>
              </w:rPr>
            </w:pPr>
          </w:p>
        </w:tc>
        <w:tc>
          <w:tcPr>
            <w:tcW w:w="220" w:type="pct"/>
            <w:tcBorders>
              <w:top w:val="nil"/>
              <w:left w:val="nil"/>
              <w:bottom w:val="single" w:sz="4" w:space="0" w:color="auto"/>
              <w:right w:val="single" w:sz="4" w:space="0" w:color="auto"/>
            </w:tcBorders>
            <w:vAlign w:val="center"/>
          </w:tcPr>
          <w:p w14:paraId="182F2815"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58" w:type="pct"/>
            <w:tcBorders>
              <w:top w:val="nil"/>
              <w:left w:val="nil"/>
              <w:bottom w:val="single" w:sz="4" w:space="0" w:color="auto"/>
              <w:right w:val="single" w:sz="4" w:space="0" w:color="auto"/>
            </w:tcBorders>
            <w:vAlign w:val="center"/>
          </w:tcPr>
          <w:p w14:paraId="64217C14" w14:textId="77777777" w:rsidR="00C60239" w:rsidRPr="00AE034C" w:rsidRDefault="00C60239" w:rsidP="00B26CE4">
            <w:pPr>
              <w:jc w:val="center"/>
              <w:rPr>
                <w:rFonts w:eastAsia="Times New Roman"/>
                <w:sz w:val="16"/>
                <w:szCs w:val="16"/>
              </w:rPr>
            </w:pPr>
            <w:r w:rsidRPr="00AE034C">
              <w:rPr>
                <w:rFonts w:eastAsia="Times New Roman"/>
                <w:sz w:val="16"/>
                <w:szCs w:val="16"/>
              </w:rPr>
              <w:t>в т.ч. включен-ные в расчет</w:t>
            </w:r>
          </w:p>
        </w:tc>
        <w:tc>
          <w:tcPr>
            <w:tcW w:w="183" w:type="pct"/>
            <w:vMerge/>
            <w:tcBorders>
              <w:top w:val="nil"/>
              <w:left w:val="single" w:sz="4" w:space="0" w:color="auto"/>
              <w:bottom w:val="single" w:sz="4" w:space="0" w:color="auto"/>
              <w:right w:val="single" w:sz="4" w:space="0" w:color="auto"/>
            </w:tcBorders>
            <w:vAlign w:val="center"/>
          </w:tcPr>
          <w:p w14:paraId="73A1EBEC" w14:textId="77777777" w:rsidR="00C60239" w:rsidRPr="00AE034C" w:rsidRDefault="00C60239" w:rsidP="00B26CE4">
            <w:pPr>
              <w:rPr>
                <w:rFonts w:eastAsia="Times New Roman"/>
                <w:sz w:val="16"/>
                <w:szCs w:val="16"/>
              </w:rPr>
            </w:pPr>
          </w:p>
        </w:tc>
        <w:tc>
          <w:tcPr>
            <w:tcW w:w="202" w:type="pct"/>
            <w:tcBorders>
              <w:top w:val="nil"/>
              <w:left w:val="nil"/>
              <w:bottom w:val="single" w:sz="4" w:space="0" w:color="auto"/>
              <w:right w:val="single" w:sz="4" w:space="0" w:color="auto"/>
            </w:tcBorders>
            <w:vAlign w:val="center"/>
          </w:tcPr>
          <w:p w14:paraId="25E4A2B7"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09" w:type="pct"/>
            <w:tcBorders>
              <w:top w:val="nil"/>
              <w:left w:val="nil"/>
              <w:bottom w:val="single" w:sz="4" w:space="0" w:color="auto"/>
              <w:right w:val="single" w:sz="4" w:space="0" w:color="auto"/>
            </w:tcBorders>
            <w:vAlign w:val="center"/>
          </w:tcPr>
          <w:p w14:paraId="4F430233" w14:textId="77777777" w:rsidR="00C60239" w:rsidRPr="00AE034C" w:rsidRDefault="00C60239" w:rsidP="00B26CE4">
            <w:pPr>
              <w:jc w:val="center"/>
              <w:rPr>
                <w:rFonts w:eastAsia="Times New Roman"/>
                <w:sz w:val="16"/>
                <w:szCs w:val="16"/>
              </w:rPr>
            </w:pPr>
            <w:r w:rsidRPr="00AE034C">
              <w:rPr>
                <w:rFonts w:eastAsia="Times New Roman"/>
                <w:sz w:val="16"/>
                <w:szCs w:val="16"/>
              </w:rPr>
              <w:t>в т.ч. перес-тойные</w:t>
            </w:r>
          </w:p>
        </w:tc>
        <w:tc>
          <w:tcPr>
            <w:tcW w:w="186" w:type="pct"/>
            <w:vMerge/>
            <w:tcBorders>
              <w:top w:val="single" w:sz="4" w:space="0" w:color="auto"/>
              <w:left w:val="single" w:sz="4" w:space="0" w:color="auto"/>
              <w:bottom w:val="single" w:sz="4" w:space="0" w:color="auto"/>
              <w:right w:val="single" w:sz="4" w:space="0" w:color="auto"/>
            </w:tcBorders>
            <w:vAlign w:val="center"/>
          </w:tcPr>
          <w:p w14:paraId="58B82F73" w14:textId="77777777" w:rsidR="00C60239" w:rsidRPr="00AE034C" w:rsidRDefault="00C60239" w:rsidP="00B26CE4">
            <w:pPr>
              <w:rPr>
                <w:rFonts w:eastAsia="Times New Roman"/>
                <w:sz w:val="16"/>
                <w:szCs w:val="16"/>
              </w:rPr>
            </w:pPr>
          </w:p>
        </w:tc>
        <w:tc>
          <w:tcPr>
            <w:tcW w:w="176" w:type="pct"/>
            <w:vMerge/>
            <w:tcBorders>
              <w:top w:val="single" w:sz="4" w:space="0" w:color="auto"/>
              <w:left w:val="single" w:sz="4" w:space="0" w:color="auto"/>
              <w:bottom w:val="single" w:sz="4" w:space="0" w:color="auto"/>
              <w:right w:val="single" w:sz="4" w:space="0" w:color="auto"/>
            </w:tcBorders>
            <w:vAlign w:val="center"/>
          </w:tcPr>
          <w:p w14:paraId="2D012F36" w14:textId="77777777" w:rsidR="00C60239" w:rsidRPr="00AE034C" w:rsidRDefault="00C60239" w:rsidP="00B26CE4">
            <w:pPr>
              <w:rPr>
                <w:rFonts w:eastAsia="Times New Roman"/>
                <w:sz w:val="16"/>
                <w:szCs w:val="16"/>
              </w:rPr>
            </w:pPr>
          </w:p>
        </w:tc>
        <w:tc>
          <w:tcPr>
            <w:tcW w:w="214" w:type="pct"/>
            <w:vMerge/>
            <w:tcBorders>
              <w:top w:val="single" w:sz="4" w:space="0" w:color="auto"/>
              <w:left w:val="single" w:sz="4" w:space="0" w:color="auto"/>
              <w:bottom w:val="single" w:sz="4" w:space="0" w:color="000000"/>
              <w:right w:val="single" w:sz="4" w:space="0" w:color="auto"/>
            </w:tcBorders>
            <w:vAlign w:val="center"/>
          </w:tcPr>
          <w:p w14:paraId="217CFBB1" w14:textId="77777777" w:rsidR="00C60239" w:rsidRPr="00AE034C" w:rsidRDefault="00C60239" w:rsidP="00B26CE4">
            <w:pPr>
              <w:rPr>
                <w:rFonts w:eastAsia="Times New Roman"/>
                <w:sz w:val="16"/>
                <w:szCs w:val="16"/>
              </w:rPr>
            </w:pPr>
          </w:p>
        </w:tc>
        <w:tc>
          <w:tcPr>
            <w:tcW w:w="121" w:type="pct"/>
            <w:vMerge/>
            <w:tcBorders>
              <w:top w:val="single" w:sz="4" w:space="0" w:color="auto"/>
              <w:left w:val="single" w:sz="4" w:space="0" w:color="auto"/>
              <w:bottom w:val="single" w:sz="4" w:space="0" w:color="auto"/>
              <w:right w:val="single" w:sz="4" w:space="0" w:color="auto"/>
            </w:tcBorders>
            <w:vAlign w:val="center"/>
          </w:tcPr>
          <w:p w14:paraId="52D07D4E" w14:textId="77777777" w:rsidR="00C60239" w:rsidRPr="00AE034C" w:rsidRDefault="00C60239" w:rsidP="00B26CE4">
            <w:pPr>
              <w:rPr>
                <w:rFonts w:eastAsia="Times New Roman"/>
                <w:sz w:val="16"/>
                <w:szCs w:val="16"/>
              </w:rPr>
            </w:pPr>
          </w:p>
        </w:tc>
        <w:tc>
          <w:tcPr>
            <w:tcW w:w="105" w:type="pct"/>
            <w:vMerge/>
            <w:tcBorders>
              <w:top w:val="single" w:sz="4" w:space="0" w:color="auto"/>
              <w:left w:val="single" w:sz="4" w:space="0" w:color="auto"/>
              <w:bottom w:val="single" w:sz="4" w:space="0" w:color="auto"/>
              <w:right w:val="single" w:sz="4" w:space="0" w:color="auto"/>
            </w:tcBorders>
            <w:vAlign w:val="center"/>
          </w:tcPr>
          <w:p w14:paraId="23640888" w14:textId="77777777" w:rsidR="00C60239" w:rsidRPr="00AE034C" w:rsidRDefault="00C60239" w:rsidP="00B26CE4">
            <w:pPr>
              <w:rPr>
                <w:rFonts w:eastAsia="Times New Roman"/>
                <w:sz w:val="16"/>
                <w:szCs w:val="16"/>
              </w:rPr>
            </w:pPr>
          </w:p>
        </w:tc>
        <w:tc>
          <w:tcPr>
            <w:tcW w:w="181" w:type="pct"/>
            <w:vMerge/>
            <w:tcBorders>
              <w:top w:val="nil"/>
              <w:left w:val="single" w:sz="4" w:space="0" w:color="auto"/>
              <w:bottom w:val="single" w:sz="4" w:space="0" w:color="auto"/>
              <w:right w:val="single" w:sz="4" w:space="0" w:color="auto"/>
            </w:tcBorders>
            <w:vAlign w:val="center"/>
          </w:tcPr>
          <w:p w14:paraId="4FA81229"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7DCD970B"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53286D44"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50F4B5AD" w14:textId="77777777" w:rsidR="00C60239" w:rsidRPr="00AE034C" w:rsidRDefault="00C60239" w:rsidP="00B26CE4">
            <w:pPr>
              <w:rPr>
                <w:rFonts w:eastAsia="Times New Roman"/>
                <w:sz w:val="16"/>
                <w:szCs w:val="16"/>
              </w:rPr>
            </w:pPr>
          </w:p>
        </w:tc>
        <w:tc>
          <w:tcPr>
            <w:tcW w:w="128" w:type="pct"/>
            <w:vMerge/>
            <w:tcBorders>
              <w:top w:val="nil"/>
              <w:left w:val="single" w:sz="4" w:space="0" w:color="auto"/>
              <w:bottom w:val="single" w:sz="4" w:space="0" w:color="auto"/>
              <w:right w:val="single" w:sz="4" w:space="0" w:color="auto"/>
            </w:tcBorders>
            <w:vAlign w:val="center"/>
          </w:tcPr>
          <w:p w14:paraId="56EA7DDF" w14:textId="77777777" w:rsidR="00C60239" w:rsidRPr="00AE034C" w:rsidRDefault="00C60239" w:rsidP="00B26CE4">
            <w:pPr>
              <w:rPr>
                <w:rFonts w:eastAsia="Times New Roman"/>
                <w:sz w:val="16"/>
                <w:szCs w:val="16"/>
              </w:rPr>
            </w:pPr>
          </w:p>
        </w:tc>
        <w:tc>
          <w:tcPr>
            <w:tcW w:w="181" w:type="pct"/>
            <w:vMerge/>
            <w:tcBorders>
              <w:top w:val="nil"/>
              <w:left w:val="single" w:sz="4" w:space="0" w:color="auto"/>
              <w:bottom w:val="single" w:sz="4" w:space="0" w:color="auto"/>
              <w:right w:val="single" w:sz="4" w:space="0" w:color="auto"/>
            </w:tcBorders>
            <w:vAlign w:val="center"/>
          </w:tcPr>
          <w:p w14:paraId="7CEBAD8C" w14:textId="77777777" w:rsidR="00C60239" w:rsidRPr="00AE034C" w:rsidRDefault="00C60239" w:rsidP="00B26CE4">
            <w:pPr>
              <w:rPr>
                <w:rFonts w:eastAsia="Times New Roman"/>
                <w:sz w:val="16"/>
                <w:szCs w:val="16"/>
              </w:rPr>
            </w:pPr>
          </w:p>
        </w:tc>
        <w:tc>
          <w:tcPr>
            <w:tcW w:w="184" w:type="pct"/>
            <w:vMerge/>
            <w:tcBorders>
              <w:top w:val="nil"/>
              <w:left w:val="single" w:sz="4" w:space="0" w:color="auto"/>
              <w:bottom w:val="single" w:sz="4" w:space="0" w:color="auto"/>
              <w:right w:val="single" w:sz="4" w:space="0" w:color="auto"/>
            </w:tcBorders>
            <w:vAlign w:val="center"/>
          </w:tcPr>
          <w:p w14:paraId="786DD662" w14:textId="77777777" w:rsidR="00C60239" w:rsidRPr="00AE034C" w:rsidRDefault="00C60239" w:rsidP="00B26CE4">
            <w:pPr>
              <w:rPr>
                <w:rFonts w:eastAsia="Times New Roman"/>
                <w:sz w:val="16"/>
                <w:szCs w:val="16"/>
              </w:rPr>
            </w:pPr>
          </w:p>
        </w:tc>
        <w:tc>
          <w:tcPr>
            <w:tcW w:w="186" w:type="pct"/>
            <w:tcBorders>
              <w:top w:val="nil"/>
              <w:left w:val="nil"/>
              <w:bottom w:val="single" w:sz="4" w:space="0" w:color="auto"/>
              <w:right w:val="single" w:sz="4" w:space="0" w:color="auto"/>
            </w:tcBorders>
            <w:vAlign w:val="center"/>
          </w:tcPr>
          <w:p w14:paraId="28C657A0"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27" w:type="pct"/>
            <w:tcBorders>
              <w:top w:val="nil"/>
              <w:left w:val="nil"/>
              <w:bottom w:val="single" w:sz="4" w:space="0" w:color="auto"/>
              <w:right w:val="single" w:sz="4" w:space="0" w:color="auto"/>
            </w:tcBorders>
            <w:vAlign w:val="center"/>
          </w:tcPr>
          <w:p w14:paraId="5C1C6FDD" w14:textId="77777777" w:rsidR="00C60239" w:rsidRPr="00AE034C" w:rsidRDefault="00C60239" w:rsidP="00B26CE4">
            <w:pPr>
              <w:jc w:val="center"/>
              <w:rPr>
                <w:rFonts w:eastAsia="Times New Roman"/>
                <w:sz w:val="16"/>
                <w:szCs w:val="16"/>
              </w:rPr>
            </w:pPr>
            <w:r w:rsidRPr="00AE034C">
              <w:rPr>
                <w:rFonts w:eastAsia="Times New Roman"/>
                <w:sz w:val="16"/>
                <w:szCs w:val="16"/>
              </w:rPr>
              <w:t>в т.ч. деловой</w:t>
            </w:r>
          </w:p>
        </w:tc>
        <w:tc>
          <w:tcPr>
            <w:tcW w:w="125" w:type="pct"/>
            <w:tcBorders>
              <w:top w:val="nil"/>
              <w:left w:val="nil"/>
              <w:bottom w:val="single" w:sz="4" w:space="0" w:color="auto"/>
              <w:right w:val="single" w:sz="4" w:space="0" w:color="auto"/>
            </w:tcBorders>
            <w:textDirection w:val="btLr"/>
            <w:vAlign w:val="center"/>
          </w:tcPr>
          <w:p w14:paraId="49FC49DA" w14:textId="77777777" w:rsidR="00C60239" w:rsidRPr="00AE034C" w:rsidRDefault="00C60239" w:rsidP="00B26CE4">
            <w:pPr>
              <w:jc w:val="center"/>
              <w:rPr>
                <w:rFonts w:eastAsia="Times New Roman"/>
                <w:sz w:val="16"/>
                <w:szCs w:val="16"/>
              </w:rPr>
            </w:pPr>
            <w:r w:rsidRPr="00AE034C">
              <w:rPr>
                <w:rFonts w:eastAsia="Times New Roman"/>
                <w:sz w:val="16"/>
                <w:szCs w:val="16"/>
              </w:rPr>
              <w:t>% от ликвида</w:t>
            </w:r>
          </w:p>
        </w:tc>
        <w:tc>
          <w:tcPr>
            <w:tcW w:w="143" w:type="pct"/>
            <w:vMerge/>
            <w:tcBorders>
              <w:top w:val="single" w:sz="4" w:space="0" w:color="auto"/>
              <w:left w:val="single" w:sz="4" w:space="0" w:color="auto"/>
              <w:bottom w:val="single" w:sz="4" w:space="0" w:color="auto"/>
              <w:right w:val="single" w:sz="4" w:space="0" w:color="auto"/>
            </w:tcBorders>
            <w:vAlign w:val="center"/>
          </w:tcPr>
          <w:p w14:paraId="6EA9FE7E" w14:textId="77777777" w:rsidR="00C60239" w:rsidRPr="00AE034C" w:rsidRDefault="00C60239" w:rsidP="00B26CE4">
            <w:pPr>
              <w:rPr>
                <w:rFonts w:eastAsia="Times New Roman"/>
                <w:sz w:val="16"/>
                <w:szCs w:val="16"/>
              </w:rPr>
            </w:pPr>
          </w:p>
        </w:tc>
        <w:tc>
          <w:tcPr>
            <w:tcW w:w="175" w:type="pct"/>
            <w:tcBorders>
              <w:top w:val="nil"/>
              <w:left w:val="nil"/>
              <w:bottom w:val="single" w:sz="4" w:space="0" w:color="auto"/>
              <w:right w:val="single" w:sz="4" w:space="0" w:color="auto"/>
            </w:tcBorders>
            <w:textDirection w:val="btLr"/>
            <w:vAlign w:val="center"/>
          </w:tcPr>
          <w:p w14:paraId="0A9520DC" w14:textId="77777777" w:rsidR="00C60239" w:rsidRPr="00AE034C" w:rsidRDefault="00C60239" w:rsidP="00B26CE4">
            <w:pPr>
              <w:jc w:val="center"/>
              <w:rPr>
                <w:rFonts w:eastAsia="Times New Roman"/>
                <w:sz w:val="16"/>
                <w:szCs w:val="16"/>
              </w:rPr>
            </w:pPr>
            <w:r w:rsidRPr="00AE034C">
              <w:rPr>
                <w:rFonts w:eastAsia="Times New Roman"/>
                <w:sz w:val="16"/>
                <w:szCs w:val="16"/>
              </w:rPr>
              <w:t>приспевающих</w:t>
            </w:r>
          </w:p>
        </w:tc>
        <w:tc>
          <w:tcPr>
            <w:tcW w:w="175" w:type="pct"/>
            <w:tcBorders>
              <w:top w:val="nil"/>
              <w:left w:val="nil"/>
              <w:bottom w:val="single" w:sz="4" w:space="0" w:color="auto"/>
              <w:right w:val="single" w:sz="4" w:space="0" w:color="auto"/>
            </w:tcBorders>
            <w:textDirection w:val="btLr"/>
            <w:vAlign w:val="center"/>
          </w:tcPr>
          <w:p w14:paraId="161A5FC8" w14:textId="77777777" w:rsidR="00C60239" w:rsidRPr="00AE034C" w:rsidRDefault="00C60239" w:rsidP="00B26CE4">
            <w:pPr>
              <w:jc w:val="center"/>
              <w:rPr>
                <w:rFonts w:eastAsia="Times New Roman"/>
                <w:sz w:val="16"/>
                <w:szCs w:val="16"/>
              </w:rPr>
            </w:pPr>
            <w:r w:rsidRPr="00AE034C">
              <w:rPr>
                <w:rFonts w:eastAsia="Times New Roman"/>
                <w:sz w:val="16"/>
                <w:szCs w:val="16"/>
              </w:rPr>
              <w:t>спелых и перестойных</w:t>
            </w:r>
          </w:p>
        </w:tc>
      </w:tr>
      <w:tr w:rsidR="00C60239" w:rsidRPr="00AE034C" w14:paraId="3DBF9BBF"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040E9039" w14:textId="77777777" w:rsidR="00C60239" w:rsidRPr="00AE034C" w:rsidRDefault="00C60239" w:rsidP="00B26CE4">
            <w:pPr>
              <w:jc w:val="center"/>
              <w:rPr>
                <w:rFonts w:eastAsia="Times New Roman"/>
                <w:sz w:val="16"/>
                <w:szCs w:val="16"/>
              </w:rPr>
            </w:pPr>
            <w:r w:rsidRPr="00AE034C">
              <w:rPr>
                <w:rFonts w:eastAsia="Times New Roman"/>
                <w:sz w:val="16"/>
                <w:szCs w:val="16"/>
              </w:rPr>
              <w:t>Категория экономической доступности и хозяйственной ценности: Продуктивные</w:t>
            </w:r>
          </w:p>
        </w:tc>
      </w:tr>
      <w:tr w:rsidR="00C60239" w:rsidRPr="00AE034C" w14:paraId="350DC0FD"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7AC6BB56" w14:textId="77777777" w:rsidR="00C60239" w:rsidRPr="00AE034C" w:rsidRDefault="00C60239" w:rsidP="00B26CE4">
            <w:pPr>
              <w:jc w:val="center"/>
              <w:rPr>
                <w:rFonts w:eastAsia="Times New Roman"/>
                <w:sz w:val="16"/>
                <w:szCs w:val="16"/>
              </w:rPr>
            </w:pPr>
            <w:r w:rsidRPr="00AE034C">
              <w:rPr>
                <w:rFonts w:eastAsia="Times New Roman"/>
                <w:sz w:val="16"/>
                <w:szCs w:val="16"/>
              </w:rPr>
              <w:t>Целевое назначение: Эксплуатационные</w:t>
            </w:r>
          </w:p>
        </w:tc>
      </w:tr>
      <w:tr w:rsidR="00C60239" w:rsidRPr="00AE034C" w14:paraId="110A519A"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6BB16F5E" w14:textId="77777777" w:rsidR="00C60239" w:rsidRPr="00AE034C" w:rsidRDefault="00C60239" w:rsidP="00B26CE4">
            <w:pPr>
              <w:jc w:val="center"/>
              <w:rPr>
                <w:rFonts w:eastAsia="Times New Roman"/>
                <w:sz w:val="16"/>
                <w:szCs w:val="16"/>
              </w:rPr>
            </w:pPr>
            <w:r w:rsidRPr="00AE034C">
              <w:rPr>
                <w:rFonts w:eastAsia="Times New Roman"/>
                <w:sz w:val="16"/>
                <w:szCs w:val="16"/>
              </w:rPr>
              <w:t>Способ рубки:  Сплошные рубки</w:t>
            </w:r>
          </w:p>
        </w:tc>
      </w:tr>
      <w:tr w:rsidR="00C60239" w:rsidRPr="00AE034C" w14:paraId="35C356F1"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53E93C83" w14:textId="77777777" w:rsidR="00C60239" w:rsidRPr="00AE034C" w:rsidRDefault="00C60239" w:rsidP="00B26CE4">
            <w:pPr>
              <w:jc w:val="center"/>
              <w:rPr>
                <w:rFonts w:eastAsia="Times New Roman"/>
                <w:sz w:val="16"/>
                <w:szCs w:val="16"/>
              </w:rPr>
            </w:pPr>
            <w:r w:rsidRPr="00AE034C">
              <w:rPr>
                <w:rFonts w:eastAsia="Times New Roman"/>
                <w:sz w:val="16"/>
                <w:szCs w:val="16"/>
              </w:rPr>
              <w:t>Хозяйство:  Хвойное</w:t>
            </w:r>
          </w:p>
        </w:tc>
      </w:tr>
      <w:tr w:rsidR="00C60239" w:rsidRPr="00AE034C" w14:paraId="1E32103B"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21EB1DDD"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363" w:type="pct"/>
            <w:tcBorders>
              <w:top w:val="nil"/>
              <w:left w:val="nil"/>
              <w:bottom w:val="single" w:sz="4" w:space="0" w:color="auto"/>
              <w:right w:val="single" w:sz="4" w:space="0" w:color="auto"/>
            </w:tcBorders>
            <w:vAlign w:val="center"/>
          </w:tcPr>
          <w:p w14:paraId="53E5779B" w14:textId="77777777" w:rsidR="00C60239" w:rsidRPr="00AE034C" w:rsidRDefault="00C60239" w:rsidP="00B26CE4">
            <w:pPr>
              <w:rPr>
                <w:rFonts w:eastAsia="Times New Roman"/>
                <w:sz w:val="16"/>
                <w:szCs w:val="16"/>
              </w:rPr>
            </w:pPr>
            <w:r w:rsidRPr="00AE034C">
              <w:rPr>
                <w:rFonts w:eastAsia="Times New Roman"/>
                <w:sz w:val="16"/>
                <w:szCs w:val="16"/>
              </w:rPr>
              <w:t>Сосновая высокобон</w:t>
            </w:r>
          </w:p>
        </w:tc>
        <w:tc>
          <w:tcPr>
            <w:tcW w:w="133" w:type="pct"/>
            <w:tcBorders>
              <w:top w:val="nil"/>
              <w:left w:val="nil"/>
              <w:bottom w:val="single" w:sz="4" w:space="0" w:color="auto"/>
              <w:right w:val="single" w:sz="4" w:space="0" w:color="auto"/>
            </w:tcBorders>
            <w:vAlign w:val="center"/>
          </w:tcPr>
          <w:p w14:paraId="252A6AB9" w14:textId="77777777" w:rsidR="00C60239" w:rsidRPr="00AE034C" w:rsidRDefault="00C60239" w:rsidP="00B26CE4">
            <w:pPr>
              <w:rPr>
                <w:rFonts w:eastAsia="Times New Roman"/>
                <w:sz w:val="16"/>
                <w:szCs w:val="16"/>
              </w:rPr>
            </w:pPr>
            <w:r w:rsidRPr="00AE034C">
              <w:rPr>
                <w:rFonts w:eastAsia="Times New Roman"/>
                <w:sz w:val="16"/>
                <w:szCs w:val="16"/>
              </w:rPr>
              <w:t xml:space="preserve">С  </w:t>
            </w:r>
          </w:p>
        </w:tc>
        <w:tc>
          <w:tcPr>
            <w:tcW w:w="202" w:type="pct"/>
            <w:tcBorders>
              <w:top w:val="nil"/>
              <w:left w:val="nil"/>
              <w:bottom w:val="single" w:sz="4" w:space="0" w:color="auto"/>
              <w:right w:val="single" w:sz="4" w:space="0" w:color="auto"/>
            </w:tcBorders>
            <w:vAlign w:val="center"/>
          </w:tcPr>
          <w:p w14:paraId="674D06E2" w14:textId="77777777" w:rsidR="00C60239" w:rsidRPr="00AE034C" w:rsidRDefault="00C60239" w:rsidP="00B26CE4">
            <w:pPr>
              <w:jc w:val="right"/>
              <w:rPr>
                <w:rFonts w:eastAsia="Times New Roman"/>
                <w:sz w:val="16"/>
                <w:szCs w:val="16"/>
              </w:rPr>
            </w:pPr>
            <w:r w:rsidRPr="00AE034C">
              <w:rPr>
                <w:rFonts w:eastAsia="Times New Roman"/>
                <w:sz w:val="16"/>
                <w:szCs w:val="16"/>
              </w:rPr>
              <w:t>24670</w:t>
            </w:r>
          </w:p>
        </w:tc>
        <w:tc>
          <w:tcPr>
            <w:tcW w:w="175" w:type="pct"/>
            <w:tcBorders>
              <w:top w:val="nil"/>
              <w:left w:val="nil"/>
              <w:bottom w:val="single" w:sz="4" w:space="0" w:color="auto"/>
              <w:right w:val="single" w:sz="4" w:space="0" w:color="auto"/>
            </w:tcBorders>
            <w:vAlign w:val="center"/>
          </w:tcPr>
          <w:p w14:paraId="110DF77A" w14:textId="77777777" w:rsidR="00C60239" w:rsidRPr="00AE034C" w:rsidRDefault="00C60239" w:rsidP="00B26CE4">
            <w:pPr>
              <w:jc w:val="right"/>
              <w:rPr>
                <w:rFonts w:eastAsia="Times New Roman"/>
                <w:sz w:val="16"/>
                <w:szCs w:val="16"/>
              </w:rPr>
            </w:pPr>
            <w:r w:rsidRPr="00AE034C">
              <w:rPr>
                <w:rFonts w:eastAsia="Times New Roman"/>
                <w:sz w:val="16"/>
                <w:szCs w:val="16"/>
              </w:rPr>
              <w:t>3648</w:t>
            </w:r>
          </w:p>
        </w:tc>
        <w:tc>
          <w:tcPr>
            <w:tcW w:w="220" w:type="pct"/>
            <w:tcBorders>
              <w:top w:val="nil"/>
              <w:left w:val="nil"/>
              <w:bottom w:val="single" w:sz="4" w:space="0" w:color="auto"/>
              <w:right w:val="single" w:sz="4" w:space="0" w:color="auto"/>
            </w:tcBorders>
            <w:vAlign w:val="center"/>
          </w:tcPr>
          <w:p w14:paraId="5FDBC1F5" w14:textId="77777777" w:rsidR="00C60239" w:rsidRPr="00AE034C" w:rsidRDefault="00C60239" w:rsidP="00B26CE4">
            <w:pPr>
              <w:jc w:val="right"/>
              <w:rPr>
                <w:rFonts w:eastAsia="Times New Roman"/>
                <w:sz w:val="16"/>
                <w:szCs w:val="16"/>
              </w:rPr>
            </w:pPr>
            <w:r w:rsidRPr="00AE034C">
              <w:rPr>
                <w:rFonts w:eastAsia="Times New Roman"/>
                <w:sz w:val="16"/>
                <w:szCs w:val="16"/>
              </w:rPr>
              <w:t>7375</w:t>
            </w:r>
          </w:p>
        </w:tc>
        <w:tc>
          <w:tcPr>
            <w:tcW w:w="258" w:type="pct"/>
            <w:tcBorders>
              <w:top w:val="nil"/>
              <w:left w:val="nil"/>
              <w:bottom w:val="single" w:sz="4" w:space="0" w:color="auto"/>
              <w:right w:val="single" w:sz="4" w:space="0" w:color="auto"/>
            </w:tcBorders>
            <w:vAlign w:val="center"/>
          </w:tcPr>
          <w:p w14:paraId="0CACCE84" w14:textId="77777777" w:rsidR="00C60239" w:rsidRPr="00AE034C" w:rsidRDefault="00C60239" w:rsidP="00B26CE4">
            <w:pPr>
              <w:jc w:val="right"/>
              <w:rPr>
                <w:rFonts w:eastAsia="Times New Roman"/>
                <w:sz w:val="16"/>
                <w:szCs w:val="16"/>
              </w:rPr>
            </w:pPr>
            <w:r w:rsidRPr="00AE034C">
              <w:rPr>
                <w:rFonts w:eastAsia="Times New Roman"/>
                <w:sz w:val="16"/>
                <w:szCs w:val="16"/>
              </w:rPr>
              <w:t>7375</w:t>
            </w:r>
          </w:p>
        </w:tc>
        <w:tc>
          <w:tcPr>
            <w:tcW w:w="183" w:type="pct"/>
            <w:tcBorders>
              <w:top w:val="nil"/>
              <w:left w:val="nil"/>
              <w:bottom w:val="single" w:sz="4" w:space="0" w:color="auto"/>
              <w:right w:val="single" w:sz="4" w:space="0" w:color="auto"/>
            </w:tcBorders>
            <w:vAlign w:val="center"/>
          </w:tcPr>
          <w:p w14:paraId="5C7B50C1" w14:textId="77777777" w:rsidR="00C60239" w:rsidRPr="00AE034C" w:rsidRDefault="00C60239" w:rsidP="00B26CE4">
            <w:pPr>
              <w:jc w:val="right"/>
              <w:rPr>
                <w:rFonts w:eastAsia="Times New Roman"/>
                <w:sz w:val="16"/>
                <w:szCs w:val="16"/>
              </w:rPr>
            </w:pPr>
            <w:r w:rsidRPr="00AE034C">
              <w:rPr>
                <w:rFonts w:eastAsia="Times New Roman"/>
                <w:sz w:val="16"/>
                <w:szCs w:val="16"/>
              </w:rPr>
              <w:t>7263</w:t>
            </w:r>
          </w:p>
        </w:tc>
        <w:tc>
          <w:tcPr>
            <w:tcW w:w="202" w:type="pct"/>
            <w:tcBorders>
              <w:top w:val="nil"/>
              <w:left w:val="nil"/>
              <w:bottom w:val="single" w:sz="4" w:space="0" w:color="auto"/>
              <w:right w:val="single" w:sz="4" w:space="0" w:color="auto"/>
            </w:tcBorders>
            <w:vAlign w:val="center"/>
          </w:tcPr>
          <w:p w14:paraId="01D5DBCD" w14:textId="77777777" w:rsidR="00C60239" w:rsidRPr="00AE034C" w:rsidRDefault="00C60239" w:rsidP="00B26CE4">
            <w:pPr>
              <w:jc w:val="right"/>
              <w:rPr>
                <w:rFonts w:eastAsia="Times New Roman"/>
                <w:sz w:val="16"/>
                <w:szCs w:val="16"/>
              </w:rPr>
            </w:pPr>
            <w:r w:rsidRPr="00AE034C">
              <w:rPr>
                <w:rFonts w:eastAsia="Times New Roman"/>
                <w:sz w:val="16"/>
                <w:szCs w:val="16"/>
              </w:rPr>
              <w:t>6383</w:t>
            </w:r>
          </w:p>
        </w:tc>
        <w:tc>
          <w:tcPr>
            <w:tcW w:w="209" w:type="pct"/>
            <w:tcBorders>
              <w:top w:val="nil"/>
              <w:left w:val="nil"/>
              <w:bottom w:val="single" w:sz="4" w:space="0" w:color="auto"/>
              <w:right w:val="single" w:sz="4" w:space="0" w:color="auto"/>
            </w:tcBorders>
            <w:vAlign w:val="center"/>
          </w:tcPr>
          <w:p w14:paraId="045DF93B" w14:textId="77777777" w:rsidR="00C60239" w:rsidRPr="00AE034C" w:rsidRDefault="00C60239" w:rsidP="00B26CE4">
            <w:pPr>
              <w:jc w:val="right"/>
              <w:rPr>
                <w:rFonts w:eastAsia="Times New Roman"/>
                <w:sz w:val="16"/>
                <w:szCs w:val="16"/>
              </w:rPr>
            </w:pPr>
            <w:r w:rsidRPr="00AE034C">
              <w:rPr>
                <w:rFonts w:eastAsia="Times New Roman"/>
                <w:sz w:val="16"/>
                <w:szCs w:val="16"/>
              </w:rPr>
              <w:t>869</w:t>
            </w:r>
          </w:p>
        </w:tc>
        <w:tc>
          <w:tcPr>
            <w:tcW w:w="186" w:type="pct"/>
            <w:tcBorders>
              <w:top w:val="nil"/>
              <w:left w:val="nil"/>
              <w:bottom w:val="single" w:sz="4" w:space="0" w:color="auto"/>
              <w:right w:val="single" w:sz="4" w:space="0" w:color="auto"/>
            </w:tcBorders>
            <w:vAlign w:val="center"/>
          </w:tcPr>
          <w:p w14:paraId="242EF0EE" w14:textId="77777777" w:rsidR="00C60239" w:rsidRPr="00AE034C" w:rsidRDefault="00C60239" w:rsidP="00B26CE4">
            <w:pPr>
              <w:jc w:val="right"/>
              <w:rPr>
                <w:rFonts w:eastAsia="Times New Roman"/>
                <w:sz w:val="16"/>
                <w:szCs w:val="16"/>
              </w:rPr>
            </w:pPr>
            <w:r w:rsidRPr="00AE034C">
              <w:rPr>
                <w:rFonts w:eastAsia="Times New Roman"/>
                <w:sz w:val="16"/>
                <w:szCs w:val="16"/>
              </w:rPr>
              <w:t>1621</w:t>
            </w:r>
          </w:p>
        </w:tc>
        <w:tc>
          <w:tcPr>
            <w:tcW w:w="176" w:type="pct"/>
            <w:tcBorders>
              <w:top w:val="nil"/>
              <w:left w:val="nil"/>
              <w:bottom w:val="single" w:sz="4" w:space="0" w:color="auto"/>
              <w:right w:val="single" w:sz="4" w:space="0" w:color="auto"/>
            </w:tcBorders>
            <w:vAlign w:val="center"/>
          </w:tcPr>
          <w:p w14:paraId="37DD902D" w14:textId="77777777" w:rsidR="00C60239" w:rsidRPr="00AE034C" w:rsidRDefault="00C60239" w:rsidP="00B26CE4">
            <w:pPr>
              <w:jc w:val="right"/>
              <w:rPr>
                <w:rFonts w:eastAsia="Times New Roman"/>
                <w:sz w:val="16"/>
                <w:szCs w:val="16"/>
              </w:rPr>
            </w:pPr>
            <w:r w:rsidRPr="00AE034C">
              <w:rPr>
                <w:rFonts w:eastAsia="Times New Roman"/>
                <w:sz w:val="16"/>
                <w:szCs w:val="16"/>
              </w:rPr>
              <w:t>254</w:t>
            </w:r>
          </w:p>
        </w:tc>
        <w:tc>
          <w:tcPr>
            <w:tcW w:w="214" w:type="pct"/>
            <w:tcBorders>
              <w:top w:val="nil"/>
              <w:left w:val="nil"/>
              <w:bottom w:val="single" w:sz="4" w:space="0" w:color="auto"/>
              <w:right w:val="single" w:sz="4" w:space="0" w:color="auto"/>
            </w:tcBorders>
            <w:vAlign w:val="center"/>
          </w:tcPr>
          <w:p w14:paraId="49F0E201" w14:textId="77777777" w:rsidR="00C60239" w:rsidRPr="00AE034C" w:rsidRDefault="00C60239" w:rsidP="00B26CE4">
            <w:pPr>
              <w:jc w:val="right"/>
              <w:rPr>
                <w:rFonts w:eastAsia="Times New Roman"/>
                <w:sz w:val="16"/>
                <w:szCs w:val="16"/>
              </w:rPr>
            </w:pPr>
            <w:r w:rsidRPr="00AE034C">
              <w:rPr>
                <w:rFonts w:eastAsia="Times New Roman"/>
                <w:sz w:val="16"/>
                <w:szCs w:val="16"/>
              </w:rPr>
              <w:t>76546</w:t>
            </w:r>
          </w:p>
        </w:tc>
        <w:tc>
          <w:tcPr>
            <w:tcW w:w="121" w:type="pct"/>
            <w:tcBorders>
              <w:top w:val="nil"/>
              <w:left w:val="nil"/>
              <w:bottom w:val="single" w:sz="4" w:space="0" w:color="auto"/>
              <w:right w:val="single" w:sz="4" w:space="0" w:color="auto"/>
            </w:tcBorders>
            <w:vAlign w:val="center"/>
          </w:tcPr>
          <w:p w14:paraId="391B25D1" w14:textId="77777777" w:rsidR="00C60239" w:rsidRPr="00AE034C" w:rsidRDefault="00C60239" w:rsidP="00B26CE4">
            <w:pPr>
              <w:jc w:val="right"/>
              <w:rPr>
                <w:rFonts w:eastAsia="Times New Roman"/>
                <w:sz w:val="16"/>
                <w:szCs w:val="16"/>
              </w:rPr>
            </w:pPr>
            <w:r w:rsidRPr="00AE034C">
              <w:rPr>
                <w:rFonts w:eastAsia="Times New Roman"/>
                <w:sz w:val="16"/>
                <w:szCs w:val="16"/>
              </w:rPr>
              <w:t>81</w:t>
            </w:r>
          </w:p>
        </w:tc>
        <w:tc>
          <w:tcPr>
            <w:tcW w:w="105" w:type="pct"/>
            <w:tcBorders>
              <w:top w:val="nil"/>
              <w:left w:val="nil"/>
              <w:bottom w:val="single" w:sz="4" w:space="0" w:color="auto"/>
              <w:right w:val="single" w:sz="4" w:space="0" w:color="auto"/>
            </w:tcBorders>
            <w:vAlign w:val="center"/>
          </w:tcPr>
          <w:p w14:paraId="61869A84"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1" w:type="pct"/>
            <w:tcBorders>
              <w:top w:val="nil"/>
              <w:left w:val="nil"/>
              <w:bottom w:val="single" w:sz="4" w:space="0" w:color="auto"/>
              <w:right w:val="single" w:sz="4" w:space="0" w:color="auto"/>
            </w:tcBorders>
            <w:vAlign w:val="center"/>
          </w:tcPr>
          <w:p w14:paraId="03E2A0C2" w14:textId="77777777" w:rsidR="00C60239" w:rsidRPr="00AE034C" w:rsidRDefault="00C60239" w:rsidP="00B26CE4">
            <w:pPr>
              <w:jc w:val="right"/>
              <w:rPr>
                <w:rFonts w:eastAsia="Times New Roman"/>
                <w:sz w:val="16"/>
                <w:szCs w:val="16"/>
              </w:rPr>
            </w:pPr>
            <w:r w:rsidRPr="00AE034C">
              <w:rPr>
                <w:rFonts w:eastAsia="Times New Roman"/>
                <w:sz w:val="16"/>
                <w:szCs w:val="16"/>
              </w:rPr>
              <w:t>305</w:t>
            </w:r>
          </w:p>
        </w:tc>
        <w:tc>
          <w:tcPr>
            <w:tcW w:w="148" w:type="pct"/>
            <w:tcBorders>
              <w:top w:val="nil"/>
              <w:left w:val="nil"/>
              <w:bottom w:val="single" w:sz="4" w:space="0" w:color="auto"/>
              <w:right w:val="single" w:sz="4" w:space="0" w:color="auto"/>
            </w:tcBorders>
            <w:vAlign w:val="center"/>
          </w:tcPr>
          <w:p w14:paraId="283DEE0C" w14:textId="77777777" w:rsidR="00C60239" w:rsidRPr="00AE034C" w:rsidRDefault="00C60239" w:rsidP="00B26CE4">
            <w:pPr>
              <w:jc w:val="right"/>
              <w:rPr>
                <w:rFonts w:eastAsia="Times New Roman"/>
                <w:sz w:val="16"/>
                <w:szCs w:val="16"/>
              </w:rPr>
            </w:pPr>
            <w:r w:rsidRPr="00AE034C">
              <w:rPr>
                <w:rFonts w:eastAsia="Times New Roman"/>
                <w:sz w:val="16"/>
                <w:szCs w:val="16"/>
              </w:rPr>
              <w:t>350</w:t>
            </w:r>
          </w:p>
        </w:tc>
        <w:tc>
          <w:tcPr>
            <w:tcW w:w="148" w:type="pct"/>
            <w:tcBorders>
              <w:top w:val="nil"/>
              <w:left w:val="nil"/>
              <w:bottom w:val="single" w:sz="4" w:space="0" w:color="auto"/>
              <w:right w:val="single" w:sz="4" w:space="0" w:color="auto"/>
            </w:tcBorders>
            <w:vAlign w:val="center"/>
          </w:tcPr>
          <w:p w14:paraId="6AE20558" w14:textId="77777777" w:rsidR="00C60239" w:rsidRPr="00AE034C" w:rsidRDefault="00C60239" w:rsidP="00B26CE4">
            <w:pPr>
              <w:jc w:val="right"/>
              <w:rPr>
                <w:rFonts w:eastAsia="Times New Roman"/>
                <w:sz w:val="16"/>
                <w:szCs w:val="16"/>
              </w:rPr>
            </w:pPr>
            <w:r w:rsidRPr="00AE034C">
              <w:rPr>
                <w:rFonts w:eastAsia="Times New Roman"/>
                <w:sz w:val="16"/>
                <w:szCs w:val="16"/>
              </w:rPr>
              <w:t>341</w:t>
            </w:r>
          </w:p>
        </w:tc>
        <w:tc>
          <w:tcPr>
            <w:tcW w:w="148" w:type="pct"/>
            <w:tcBorders>
              <w:top w:val="nil"/>
              <w:left w:val="nil"/>
              <w:bottom w:val="single" w:sz="4" w:space="0" w:color="auto"/>
              <w:right w:val="single" w:sz="4" w:space="0" w:color="auto"/>
            </w:tcBorders>
            <w:vAlign w:val="center"/>
          </w:tcPr>
          <w:p w14:paraId="7BF3E9A4" w14:textId="77777777" w:rsidR="00C60239" w:rsidRPr="00AE034C" w:rsidRDefault="00C60239" w:rsidP="00B26CE4">
            <w:pPr>
              <w:jc w:val="right"/>
              <w:rPr>
                <w:rFonts w:eastAsia="Times New Roman"/>
                <w:sz w:val="16"/>
                <w:szCs w:val="16"/>
              </w:rPr>
            </w:pPr>
            <w:r w:rsidRPr="00AE034C">
              <w:rPr>
                <w:rFonts w:eastAsia="Times New Roman"/>
                <w:sz w:val="16"/>
                <w:szCs w:val="16"/>
              </w:rPr>
              <w:t>268</w:t>
            </w:r>
          </w:p>
        </w:tc>
        <w:tc>
          <w:tcPr>
            <w:tcW w:w="128" w:type="pct"/>
            <w:tcBorders>
              <w:top w:val="nil"/>
              <w:left w:val="nil"/>
              <w:bottom w:val="single" w:sz="4" w:space="0" w:color="auto"/>
              <w:right w:val="single" w:sz="4" w:space="0" w:color="auto"/>
            </w:tcBorders>
            <w:vAlign w:val="center"/>
          </w:tcPr>
          <w:p w14:paraId="57572F57" w14:textId="77777777" w:rsidR="00C60239" w:rsidRPr="00AE034C" w:rsidRDefault="00C60239" w:rsidP="00B26CE4">
            <w:pPr>
              <w:jc w:val="right"/>
              <w:rPr>
                <w:rFonts w:eastAsia="Times New Roman"/>
                <w:sz w:val="16"/>
                <w:szCs w:val="16"/>
              </w:rPr>
            </w:pPr>
            <w:r w:rsidRPr="00AE034C">
              <w:rPr>
                <w:rFonts w:eastAsia="Times New Roman"/>
                <w:sz w:val="16"/>
                <w:szCs w:val="16"/>
              </w:rPr>
              <w:t>8</w:t>
            </w:r>
          </w:p>
        </w:tc>
        <w:tc>
          <w:tcPr>
            <w:tcW w:w="181" w:type="pct"/>
            <w:tcBorders>
              <w:top w:val="nil"/>
              <w:left w:val="nil"/>
              <w:bottom w:val="single" w:sz="4" w:space="0" w:color="auto"/>
              <w:right w:val="single" w:sz="4" w:space="0" w:color="auto"/>
            </w:tcBorders>
            <w:vAlign w:val="center"/>
          </w:tcPr>
          <w:p w14:paraId="46BFF2B3" w14:textId="77777777" w:rsidR="00C60239" w:rsidRPr="00AE034C" w:rsidRDefault="00C60239" w:rsidP="00B26CE4">
            <w:pPr>
              <w:jc w:val="right"/>
              <w:rPr>
                <w:rFonts w:eastAsia="Times New Roman"/>
                <w:sz w:val="16"/>
                <w:szCs w:val="16"/>
              </w:rPr>
            </w:pPr>
            <w:r w:rsidRPr="00AE034C">
              <w:rPr>
                <w:rFonts w:eastAsia="Times New Roman"/>
                <w:sz w:val="16"/>
                <w:szCs w:val="16"/>
              </w:rPr>
              <w:t>290</w:t>
            </w:r>
          </w:p>
        </w:tc>
        <w:tc>
          <w:tcPr>
            <w:tcW w:w="184" w:type="pct"/>
            <w:tcBorders>
              <w:top w:val="nil"/>
              <w:left w:val="nil"/>
              <w:bottom w:val="single" w:sz="4" w:space="0" w:color="auto"/>
              <w:right w:val="single" w:sz="4" w:space="0" w:color="auto"/>
            </w:tcBorders>
            <w:vAlign w:val="center"/>
          </w:tcPr>
          <w:p w14:paraId="4CCE8B8D" w14:textId="77777777" w:rsidR="00C60239" w:rsidRPr="00AE034C" w:rsidRDefault="00C60239" w:rsidP="00B26CE4">
            <w:pPr>
              <w:jc w:val="right"/>
              <w:rPr>
                <w:rFonts w:eastAsia="Times New Roman"/>
                <w:sz w:val="16"/>
                <w:szCs w:val="16"/>
              </w:rPr>
            </w:pPr>
            <w:r w:rsidRPr="00AE034C">
              <w:rPr>
                <w:rFonts w:eastAsia="Times New Roman"/>
                <w:sz w:val="16"/>
                <w:szCs w:val="16"/>
              </w:rPr>
              <w:t>73,6</w:t>
            </w:r>
          </w:p>
        </w:tc>
        <w:tc>
          <w:tcPr>
            <w:tcW w:w="186" w:type="pct"/>
            <w:tcBorders>
              <w:top w:val="nil"/>
              <w:left w:val="nil"/>
              <w:bottom w:val="single" w:sz="4" w:space="0" w:color="auto"/>
              <w:right w:val="single" w:sz="4" w:space="0" w:color="auto"/>
            </w:tcBorders>
            <w:vAlign w:val="center"/>
          </w:tcPr>
          <w:p w14:paraId="2ACC87DA" w14:textId="77777777" w:rsidR="00C60239" w:rsidRPr="00AE034C" w:rsidRDefault="00C60239" w:rsidP="00B26CE4">
            <w:pPr>
              <w:jc w:val="right"/>
              <w:rPr>
                <w:rFonts w:eastAsia="Times New Roman"/>
                <w:sz w:val="16"/>
                <w:szCs w:val="16"/>
              </w:rPr>
            </w:pPr>
            <w:r w:rsidRPr="00AE034C">
              <w:rPr>
                <w:rFonts w:eastAsia="Times New Roman"/>
                <w:sz w:val="16"/>
                <w:szCs w:val="16"/>
              </w:rPr>
              <w:t>67,6</w:t>
            </w:r>
          </w:p>
        </w:tc>
        <w:tc>
          <w:tcPr>
            <w:tcW w:w="227" w:type="pct"/>
            <w:tcBorders>
              <w:top w:val="nil"/>
              <w:left w:val="nil"/>
              <w:bottom w:val="single" w:sz="4" w:space="0" w:color="auto"/>
              <w:right w:val="single" w:sz="4" w:space="0" w:color="auto"/>
            </w:tcBorders>
            <w:vAlign w:val="center"/>
          </w:tcPr>
          <w:p w14:paraId="038471B1" w14:textId="77777777" w:rsidR="00C60239" w:rsidRPr="00AE034C" w:rsidRDefault="00C60239" w:rsidP="00B26CE4">
            <w:pPr>
              <w:jc w:val="right"/>
              <w:rPr>
                <w:rFonts w:eastAsia="Times New Roman"/>
                <w:sz w:val="16"/>
                <w:szCs w:val="16"/>
              </w:rPr>
            </w:pPr>
            <w:r w:rsidRPr="00AE034C">
              <w:rPr>
                <w:rFonts w:eastAsia="Times New Roman"/>
                <w:sz w:val="16"/>
                <w:szCs w:val="16"/>
              </w:rPr>
              <w:t>58,8</w:t>
            </w:r>
          </w:p>
        </w:tc>
        <w:tc>
          <w:tcPr>
            <w:tcW w:w="125" w:type="pct"/>
            <w:tcBorders>
              <w:top w:val="nil"/>
              <w:left w:val="nil"/>
              <w:bottom w:val="single" w:sz="4" w:space="0" w:color="auto"/>
              <w:right w:val="single" w:sz="4" w:space="0" w:color="auto"/>
            </w:tcBorders>
            <w:vAlign w:val="center"/>
          </w:tcPr>
          <w:p w14:paraId="0B0A4F52" w14:textId="77777777" w:rsidR="00C60239" w:rsidRPr="00AE034C" w:rsidRDefault="00C60239" w:rsidP="00B26CE4">
            <w:pPr>
              <w:jc w:val="right"/>
              <w:rPr>
                <w:rFonts w:eastAsia="Times New Roman"/>
                <w:sz w:val="16"/>
                <w:szCs w:val="16"/>
              </w:rPr>
            </w:pPr>
            <w:r w:rsidRPr="00AE034C">
              <w:rPr>
                <w:rFonts w:eastAsia="Times New Roman"/>
                <w:sz w:val="16"/>
                <w:szCs w:val="16"/>
              </w:rPr>
              <w:t>87</w:t>
            </w:r>
          </w:p>
        </w:tc>
        <w:tc>
          <w:tcPr>
            <w:tcW w:w="143" w:type="pct"/>
            <w:tcBorders>
              <w:top w:val="nil"/>
              <w:left w:val="nil"/>
              <w:bottom w:val="single" w:sz="4" w:space="0" w:color="auto"/>
              <w:right w:val="single" w:sz="4" w:space="0" w:color="auto"/>
            </w:tcBorders>
            <w:vAlign w:val="center"/>
          </w:tcPr>
          <w:p w14:paraId="2591C339" w14:textId="77777777" w:rsidR="00C60239" w:rsidRPr="00445428" w:rsidRDefault="00C60239" w:rsidP="00B26CE4">
            <w:pPr>
              <w:jc w:val="right"/>
              <w:rPr>
                <w:rFonts w:eastAsia="Times New Roman"/>
                <w:sz w:val="16"/>
                <w:szCs w:val="16"/>
              </w:rPr>
            </w:pPr>
            <w:r w:rsidRPr="00445428">
              <w:rPr>
                <w:rFonts w:eastAsia="Times New Roman"/>
                <w:sz w:val="16"/>
                <w:szCs w:val="16"/>
              </w:rPr>
              <w:t>22</w:t>
            </w:r>
          </w:p>
        </w:tc>
        <w:tc>
          <w:tcPr>
            <w:tcW w:w="175" w:type="pct"/>
            <w:tcBorders>
              <w:top w:val="nil"/>
              <w:left w:val="nil"/>
              <w:bottom w:val="single" w:sz="4" w:space="0" w:color="auto"/>
              <w:right w:val="single" w:sz="4" w:space="0" w:color="auto"/>
            </w:tcBorders>
            <w:vAlign w:val="center"/>
          </w:tcPr>
          <w:p w14:paraId="63FB31A7" w14:textId="77777777" w:rsidR="00C60239" w:rsidRPr="00445428" w:rsidRDefault="00C60239" w:rsidP="00B26CE4">
            <w:pPr>
              <w:jc w:val="right"/>
              <w:rPr>
                <w:rFonts w:eastAsia="Times New Roman"/>
                <w:sz w:val="16"/>
                <w:szCs w:val="16"/>
              </w:rPr>
            </w:pPr>
            <w:r w:rsidRPr="00445428">
              <w:rPr>
                <w:rFonts w:eastAsia="Times New Roman"/>
                <w:sz w:val="16"/>
                <w:szCs w:val="16"/>
              </w:rPr>
              <w:t>7793</w:t>
            </w:r>
          </w:p>
        </w:tc>
        <w:tc>
          <w:tcPr>
            <w:tcW w:w="175" w:type="pct"/>
            <w:tcBorders>
              <w:top w:val="nil"/>
              <w:left w:val="nil"/>
              <w:bottom w:val="single" w:sz="4" w:space="0" w:color="auto"/>
              <w:right w:val="single" w:sz="4" w:space="0" w:color="auto"/>
            </w:tcBorders>
            <w:vAlign w:val="center"/>
          </w:tcPr>
          <w:p w14:paraId="36ACCC9A" w14:textId="77777777" w:rsidR="00C60239" w:rsidRPr="00AE034C" w:rsidRDefault="00C60239" w:rsidP="00B26CE4">
            <w:pPr>
              <w:jc w:val="right"/>
              <w:rPr>
                <w:rFonts w:eastAsia="Times New Roman"/>
                <w:sz w:val="16"/>
                <w:szCs w:val="16"/>
              </w:rPr>
            </w:pPr>
            <w:r w:rsidRPr="00AE034C">
              <w:rPr>
                <w:rFonts w:eastAsia="Times New Roman"/>
                <w:sz w:val="16"/>
                <w:szCs w:val="16"/>
              </w:rPr>
              <w:t>6591</w:t>
            </w:r>
          </w:p>
        </w:tc>
      </w:tr>
      <w:tr w:rsidR="00C60239" w:rsidRPr="00AE034C" w14:paraId="2B805DDD"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01A56A93"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363" w:type="pct"/>
            <w:tcBorders>
              <w:top w:val="nil"/>
              <w:left w:val="nil"/>
              <w:bottom w:val="single" w:sz="4" w:space="0" w:color="auto"/>
              <w:right w:val="single" w:sz="4" w:space="0" w:color="auto"/>
            </w:tcBorders>
            <w:vAlign w:val="center"/>
          </w:tcPr>
          <w:p w14:paraId="41F6334A" w14:textId="77777777" w:rsidR="00C60239" w:rsidRPr="00AE034C" w:rsidRDefault="00C60239" w:rsidP="00B26CE4">
            <w:pPr>
              <w:rPr>
                <w:rFonts w:eastAsia="Times New Roman"/>
                <w:sz w:val="16"/>
                <w:szCs w:val="16"/>
              </w:rPr>
            </w:pPr>
            <w:r w:rsidRPr="00AE034C">
              <w:rPr>
                <w:rFonts w:eastAsia="Times New Roman"/>
                <w:sz w:val="16"/>
                <w:szCs w:val="16"/>
              </w:rPr>
              <w:t xml:space="preserve">Сосновая низкобон </w:t>
            </w:r>
          </w:p>
        </w:tc>
        <w:tc>
          <w:tcPr>
            <w:tcW w:w="133" w:type="pct"/>
            <w:tcBorders>
              <w:top w:val="nil"/>
              <w:left w:val="nil"/>
              <w:bottom w:val="single" w:sz="4" w:space="0" w:color="auto"/>
              <w:right w:val="single" w:sz="4" w:space="0" w:color="auto"/>
            </w:tcBorders>
            <w:vAlign w:val="center"/>
          </w:tcPr>
          <w:p w14:paraId="1D1A65F8" w14:textId="77777777" w:rsidR="00C60239" w:rsidRPr="00AE034C" w:rsidRDefault="00C60239" w:rsidP="00B26CE4">
            <w:pPr>
              <w:rPr>
                <w:rFonts w:eastAsia="Times New Roman"/>
                <w:sz w:val="16"/>
                <w:szCs w:val="16"/>
              </w:rPr>
            </w:pPr>
            <w:r w:rsidRPr="00AE034C">
              <w:rPr>
                <w:rFonts w:eastAsia="Times New Roman"/>
                <w:sz w:val="16"/>
                <w:szCs w:val="16"/>
              </w:rPr>
              <w:t xml:space="preserve">С  </w:t>
            </w:r>
          </w:p>
        </w:tc>
        <w:tc>
          <w:tcPr>
            <w:tcW w:w="202" w:type="pct"/>
            <w:tcBorders>
              <w:top w:val="nil"/>
              <w:left w:val="nil"/>
              <w:bottom w:val="single" w:sz="4" w:space="0" w:color="auto"/>
              <w:right w:val="single" w:sz="4" w:space="0" w:color="auto"/>
            </w:tcBorders>
            <w:vAlign w:val="center"/>
          </w:tcPr>
          <w:p w14:paraId="18C68FFF" w14:textId="77777777" w:rsidR="00C60239" w:rsidRPr="00AE034C" w:rsidRDefault="00C60239" w:rsidP="00B26CE4">
            <w:pPr>
              <w:jc w:val="right"/>
              <w:rPr>
                <w:rFonts w:eastAsia="Times New Roman"/>
                <w:sz w:val="16"/>
                <w:szCs w:val="16"/>
              </w:rPr>
            </w:pPr>
            <w:r w:rsidRPr="00AE034C">
              <w:rPr>
                <w:rFonts w:eastAsia="Times New Roman"/>
                <w:sz w:val="16"/>
                <w:szCs w:val="16"/>
              </w:rPr>
              <w:t>44904</w:t>
            </w:r>
          </w:p>
        </w:tc>
        <w:tc>
          <w:tcPr>
            <w:tcW w:w="175" w:type="pct"/>
            <w:tcBorders>
              <w:top w:val="nil"/>
              <w:left w:val="nil"/>
              <w:bottom w:val="single" w:sz="4" w:space="0" w:color="auto"/>
              <w:right w:val="single" w:sz="4" w:space="0" w:color="auto"/>
            </w:tcBorders>
            <w:vAlign w:val="center"/>
          </w:tcPr>
          <w:p w14:paraId="148EE642" w14:textId="77777777" w:rsidR="00C60239" w:rsidRPr="00AE034C" w:rsidRDefault="00C60239" w:rsidP="00B26CE4">
            <w:pPr>
              <w:jc w:val="right"/>
              <w:rPr>
                <w:rFonts w:eastAsia="Times New Roman"/>
                <w:sz w:val="16"/>
                <w:szCs w:val="16"/>
              </w:rPr>
            </w:pPr>
            <w:r w:rsidRPr="00AE034C">
              <w:rPr>
                <w:rFonts w:eastAsia="Times New Roman"/>
                <w:sz w:val="16"/>
                <w:szCs w:val="16"/>
              </w:rPr>
              <w:t>3913</w:t>
            </w:r>
          </w:p>
        </w:tc>
        <w:tc>
          <w:tcPr>
            <w:tcW w:w="220" w:type="pct"/>
            <w:tcBorders>
              <w:top w:val="nil"/>
              <w:left w:val="nil"/>
              <w:bottom w:val="single" w:sz="4" w:space="0" w:color="auto"/>
              <w:right w:val="single" w:sz="4" w:space="0" w:color="auto"/>
            </w:tcBorders>
            <w:vAlign w:val="center"/>
          </w:tcPr>
          <w:p w14:paraId="4924236E" w14:textId="77777777" w:rsidR="00C60239" w:rsidRPr="00AE034C" w:rsidRDefault="00C60239" w:rsidP="00B26CE4">
            <w:pPr>
              <w:jc w:val="right"/>
              <w:rPr>
                <w:rFonts w:eastAsia="Times New Roman"/>
                <w:sz w:val="16"/>
                <w:szCs w:val="16"/>
              </w:rPr>
            </w:pPr>
            <w:r w:rsidRPr="00AE034C">
              <w:rPr>
                <w:rFonts w:eastAsia="Times New Roman"/>
                <w:sz w:val="16"/>
                <w:szCs w:val="16"/>
              </w:rPr>
              <w:t>10738</w:t>
            </w:r>
          </w:p>
        </w:tc>
        <w:tc>
          <w:tcPr>
            <w:tcW w:w="258" w:type="pct"/>
            <w:tcBorders>
              <w:top w:val="nil"/>
              <w:left w:val="nil"/>
              <w:bottom w:val="single" w:sz="4" w:space="0" w:color="auto"/>
              <w:right w:val="single" w:sz="4" w:space="0" w:color="auto"/>
            </w:tcBorders>
            <w:vAlign w:val="center"/>
          </w:tcPr>
          <w:p w14:paraId="0A70084F" w14:textId="77777777" w:rsidR="00C60239" w:rsidRPr="00AE034C" w:rsidRDefault="00C60239" w:rsidP="00B26CE4">
            <w:pPr>
              <w:jc w:val="right"/>
              <w:rPr>
                <w:rFonts w:eastAsia="Times New Roman"/>
                <w:sz w:val="16"/>
                <w:szCs w:val="16"/>
              </w:rPr>
            </w:pPr>
            <w:r w:rsidRPr="00AE034C">
              <w:rPr>
                <w:rFonts w:eastAsia="Times New Roman"/>
                <w:sz w:val="16"/>
                <w:szCs w:val="16"/>
              </w:rPr>
              <w:t>6231</w:t>
            </w:r>
          </w:p>
        </w:tc>
        <w:tc>
          <w:tcPr>
            <w:tcW w:w="183" w:type="pct"/>
            <w:tcBorders>
              <w:top w:val="nil"/>
              <w:left w:val="nil"/>
              <w:bottom w:val="single" w:sz="4" w:space="0" w:color="auto"/>
              <w:right w:val="single" w:sz="4" w:space="0" w:color="auto"/>
            </w:tcBorders>
            <w:vAlign w:val="center"/>
          </w:tcPr>
          <w:p w14:paraId="06FB6DE8" w14:textId="77777777" w:rsidR="00C60239" w:rsidRPr="00AE034C" w:rsidRDefault="00C60239" w:rsidP="00B26CE4">
            <w:pPr>
              <w:jc w:val="right"/>
              <w:rPr>
                <w:rFonts w:eastAsia="Times New Roman"/>
                <w:sz w:val="16"/>
                <w:szCs w:val="16"/>
              </w:rPr>
            </w:pPr>
            <w:r w:rsidRPr="00AE034C">
              <w:rPr>
                <w:rFonts w:eastAsia="Times New Roman"/>
                <w:sz w:val="16"/>
                <w:szCs w:val="16"/>
              </w:rPr>
              <w:t>11438</w:t>
            </w:r>
          </w:p>
        </w:tc>
        <w:tc>
          <w:tcPr>
            <w:tcW w:w="202" w:type="pct"/>
            <w:tcBorders>
              <w:top w:val="nil"/>
              <w:left w:val="nil"/>
              <w:bottom w:val="single" w:sz="4" w:space="0" w:color="auto"/>
              <w:right w:val="single" w:sz="4" w:space="0" w:color="auto"/>
            </w:tcBorders>
            <w:vAlign w:val="center"/>
          </w:tcPr>
          <w:p w14:paraId="76B42163" w14:textId="77777777" w:rsidR="00C60239" w:rsidRPr="00AE034C" w:rsidRDefault="00C60239" w:rsidP="00B26CE4">
            <w:pPr>
              <w:jc w:val="right"/>
              <w:rPr>
                <w:rFonts w:eastAsia="Times New Roman"/>
                <w:sz w:val="16"/>
                <w:szCs w:val="16"/>
              </w:rPr>
            </w:pPr>
            <w:r w:rsidRPr="00AE034C">
              <w:rPr>
                <w:rFonts w:eastAsia="Times New Roman"/>
                <w:sz w:val="16"/>
                <w:szCs w:val="16"/>
              </w:rPr>
              <w:t>18815</w:t>
            </w:r>
          </w:p>
        </w:tc>
        <w:tc>
          <w:tcPr>
            <w:tcW w:w="209" w:type="pct"/>
            <w:tcBorders>
              <w:top w:val="nil"/>
              <w:left w:val="nil"/>
              <w:bottom w:val="single" w:sz="4" w:space="0" w:color="auto"/>
              <w:right w:val="single" w:sz="4" w:space="0" w:color="auto"/>
            </w:tcBorders>
            <w:vAlign w:val="center"/>
          </w:tcPr>
          <w:p w14:paraId="7771D76F" w14:textId="77777777" w:rsidR="00C60239" w:rsidRPr="00AE034C" w:rsidRDefault="00C60239" w:rsidP="00B26CE4">
            <w:pPr>
              <w:jc w:val="right"/>
              <w:rPr>
                <w:rFonts w:eastAsia="Times New Roman"/>
                <w:sz w:val="16"/>
                <w:szCs w:val="16"/>
              </w:rPr>
            </w:pPr>
            <w:r w:rsidRPr="00AE034C">
              <w:rPr>
                <w:rFonts w:eastAsia="Times New Roman"/>
                <w:sz w:val="16"/>
                <w:szCs w:val="16"/>
              </w:rPr>
              <w:t>3418</w:t>
            </w:r>
          </w:p>
        </w:tc>
        <w:tc>
          <w:tcPr>
            <w:tcW w:w="186" w:type="pct"/>
            <w:tcBorders>
              <w:top w:val="nil"/>
              <w:left w:val="nil"/>
              <w:bottom w:val="single" w:sz="4" w:space="0" w:color="auto"/>
              <w:right w:val="single" w:sz="4" w:space="0" w:color="auto"/>
            </w:tcBorders>
            <w:vAlign w:val="center"/>
          </w:tcPr>
          <w:p w14:paraId="6562C2EB" w14:textId="77777777" w:rsidR="00C60239" w:rsidRPr="00AE034C" w:rsidRDefault="00C60239" w:rsidP="00B26CE4">
            <w:pPr>
              <w:jc w:val="right"/>
              <w:rPr>
                <w:rFonts w:eastAsia="Times New Roman"/>
                <w:sz w:val="16"/>
                <w:szCs w:val="16"/>
              </w:rPr>
            </w:pPr>
            <w:r w:rsidRPr="00AE034C">
              <w:rPr>
                <w:rFonts w:eastAsia="Times New Roman"/>
                <w:sz w:val="16"/>
                <w:szCs w:val="16"/>
              </w:rPr>
              <w:t>3172</w:t>
            </w:r>
          </w:p>
        </w:tc>
        <w:tc>
          <w:tcPr>
            <w:tcW w:w="176" w:type="pct"/>
            <w:tcBorders>
              <w:top w:val="nil"/>
              <w:left w:val="nil"/>
              <w:bottom w:val="single" w:sz="4" w:space="0" w:color="auto"/>
              <w:right w:val="single" w:sz="4" w:space="0" w:color="auto"/>
            </w:tcBorders>
            <w:vAlign w:val="center"/>
          </w:tcPr>
          <w:p w14:paraId="18DCAC7B" w14:textId="77777777" w:rsidR="00C60239" w:rsidRPr="00AE034C" w:rsidRDefault="00C60239" w:rsidP="00B26CE4">
            <w:pPr>
              <w:jc w:val="right"/>
              <w:rPr>
                <w:rFonts w:eastAsia="Times New Roman"/>
                <w:sz w:val="16"/>
                <w:szCs w:val="16"/>
              </w:rPr>
            </w:pPr>
            <w:r w:rsidRPr="00AE034C">
              <w:rPr>
                <w:rFonts w:eastAsia="Times New Roman"/>
                <w:sz w:val="16"/>
                <w:szCs w:val="16"/>
              </w:rPr>
              <w:t>169</w:t>
            </w:r>
          </w:p>
        </w:tc>
        <w:tc>
          <w:tcPr>
            <w:tcW w:w="214" w:type="pct"/>
            <w:tcBorders>
              <w:top w:val="nil"/>
              <w:left w:val="nil"/>
              <w:bottom w:val="single" w:sz="4" w:space="0" w:color="auto"/>
              <w:right w:val="single" w:sz="4" w:space="0" w:color="auto"/>
            </w:tcBorders>
            <w:vAlign w:val="center"/>
          </w:tcPr>
          <w:p w14:paraId="64D1AEDE" w14:textId="77777777" w:rsidR="00C60239" w:rsidRPr="00AE034C" w:rsidRDefault="00C60239" w:rsidP="00B26CE4">
            <w:pPr>
              <w:jc w:val="right"/>
              <w:rPr>
                <w:rFonts w:eastAsia="Times New Roman"/>
                <w:sz w:val="16"/>
                <w:szCs w:val="16"/>
              </w:rPr>
            </w:pPr>
            <w:r w:rsidRPr="00AE034C">
              <w:rPr>
                <w:rFonts w:eastAsia="Times New Roman"/>
                <w:sz w:val="16"/>
                <w:szCs w:val="16"/>
              </w:rPr>
              <w:t>67166</w:t>
            </w:r>
          </w:p>
        </w:tc>
        <w:tc>
          <w:tcPr>
            <w:tcW w:w="121" w:type="pct"/>
            <w:tcBorders>
              <w:top w:val="nil"/>
              <w:left w:val="nil"/>
              <w:bottom w:val="single" w:sz="4" w:space="0" w:color="auto"/>
              <w:right w:val="single" w:sz="4" w:space="0" w:color="auto"/>
            </w:tcBorders>
            <w:vAlign w:val="center"/>
          </w:tcPr>
          <w:p w14:paraId="5B2E5FBA" w14:textId="77777777" w:rsidR="00C60239" w:rsidRPr="00AE034C" w:rsidRDefault="00C60239" w:rsidP="00B26CE4">
            <w:pPr>
              <w:jc w:val="right"/>
              <w:rPr>
                <w:rFonts w:eastAsia="Times New Roman"/>
                <w:sz w:val="16"/>
                <w:szCs w:val="16"/>
              </w:rPr>
            </w:pPr>
            <w:r w:rsidRPr="00AE034C">
              <w:rPr>
                <w:rFonts w:eastAsia="Times New Roman"/>
                <w:sz w:val="16"/>
                <w:szCs w:val="16"/>
              </w:rPr>
              <w:t>101</w:t>
            </w:r>
          </w:p>
        </w:tc>
        <w:tc>
          <w:tcPr>
            <w:tcW w:w="105" w:type="pct"/>
            <w:tcBorders>
              <w:top w:val="nil"/>
              <w:left w:val="nil"/>
              <w:bottom w:val="single" w:sz="4" w:space="0" w:color="auto"/>
              <w:right w:val="single" w:sz="4" w:space="0" w:color="auto"/>
            </w:tcBorders>
            <w:vAlign w:val="center"/>
          </w:tcPr>
          <w:p w14:paraId="1D1B3DB0"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81" w:type="pct"/>
            <w:tcBorders>
              <w:top w:val="nil"/>
              <w:left w:val="nil"/>
              <w:bottom w:val="single" w:sz="4" w:space="0" w:color="auto"/>
              <w:right w:val="single" w:sz="4" w:space="0" w:color="auto"/>
            </w:tcBorders>
            <w:vAlign w:val="center"/>
          </w:tcPr>
          <w:p w14:paraId="391A379E" w14:textId="77777777" w:rsidR="00C60239" w:rsidRPr="00AE034C" w:rsidRDefault="00C60239" w:rsidP="00B26CE4">
            <w:pPr>
              <w:jc w:val="right"/>
              <w:rPr>
                <w:rFonts w:eastAsia="Times New Roman"/>
                <w:sz w:val="16"/>
                <w:szCs w:val="16"/>
              </w:rPr>
            </w:pPr>
            <w:r w:rsidRPr="00AE034C">
              <w:rPr>
                <w:rFonts w:eastAsia="Times New Roman"/>
                <w:sz w:val="16"/>
                <w:szCs w:val="16"/>
              </w:rPr>
              <w:t>445</w:t>
            </w:r>
          </w:p>
        </w:tc>
        <w:tc>
          <w:tcPr>
            <w:tcW w:w="148" w:type="pct"/>
            <w:tcBorders>
              <w:top w:val="nil"/>
              <w:left w:val="nil"/>
              <w:bottom w:val="single" w:sz="4" w:space="0" w:color="auto"/>
              <w:right w:val="single" w:sz="4" w:space="0" w:color="auto"/>
            </w:tcBorders>
            <w:vAlign w:val="center"/>
          </w:tcPr>
          <w:p w14:paraId="3DD48875" w14:textId="77777777" w:rsidR="00C60239" w:rsidRPr="00AE034C" w:rsidRDefault="00C60239" w:rsidP="00B26CE4">
            <w:pPr>
              <w:jc w:val="right"/>
              <w:rPr>
                <w:rFonts w:eastAsia="Times New Roman"/>
                <w:sz w:val="16"/>
                <w:szCs w:val="16"/>
              </w:rPr>
            </w:pPr>
            <w:r w:rsidRPr="00AE034C">
              <w:rPr>
                <w:rFonts w:eastAsia="Times New Roman"/>
                <w:sz w:val="16"/>
                <w:szCs w:val="16"/>
              </w:rPr>
              <w:t>608</w:t>
            </w:r>
          </w:p>
        </w:tc>
        <w:tc>
          <w:tcPr>
            <w:tcW w:w="148" w:type="pct"/>
            <w:tcBorders>
              <w:top w:val="nil"/>
              <w:left w:val="nil"/>
              <w:bottom w:val="single" w:sz="4" w:space="0" w:color="auto"/>
              <w:right w:val="single" w:sz="4" w:space="0" w:color="auto"/>
            </w:tcBorders>
            <w:vAlign w:val="center"/>
          </w:tcPr>
          <w:p w14:paraId="1D83C51A" w14:textId="77777777" w:rsidR="00C60239" w:rsidRPr="00AE034C" w:rsidRDefault="00C60239" w:rsidP="00B26CE4">
            <w:pPr>
              <w:jc w:val="right"/>
              <w:rPr>
                <w:rFonts w:eastAsia="Times New Roman"/>
                <w:sz w:val="16"/>
                <w:szCs w:val="16"/>
              </w:rPr>
            </w:pPr>
            <w:r w:rsidRPr="00AE034C">
              <w:rPr>
                <w:rFonts w:eastAsia="Times New Roman"/>
                <w:sz w:val="16"/>
                <w:szCs w:val="16"/>
              </w:rPr>
              <w:t>756</w:t>
            </w:r>
          </w:p>
        </w:tc>
        <w:tc>
          <w:tcPr>
            <w:tcW w:w="148" w:type="pct"/>
            <w:tcBorders>
              <w:top w:val="nil"/>
              <w:left w:val="nil"/>
              <w:bottom w:val="single" w:sz="4" w:space="0" w:color="auto"/>
              <w:right w:val="single" w:sz="4" w:space="0" w:color="auto"/>
            </w:tcBorders>
            <w:vAlign w:val="center"/>
          </w:tcPr>
          <w:p w14:paraId="632D2CB1" w14:textId="77777777" w:rsidR="00C60239" w:rsidRPr="00AE034C" w:rsidRDefault="00C60239" w:rsidP="00B26CE4">
            <w:pPr>
              <w:jc w:val="right"/>
              <w:rPr>
                <w:rFonts w:eastAsia="Times New Roman"/>
                <w:sz w:val="16"/>
                <w:szCs w:val="16"/>
              </w:rPr>
            </w:pPr>
            <w:r w:rsidRPr="00AE034C">
              <w:rPr>
                <w:rFonts w:eastAsia="Times New Roman"/>
                <w:sz w:val="16"/>
                <w:szCs w:val="16"/>
              </w:rPr>
              <w:t>596</w:t>
            </w:r>
          </w:p>
        </w:tc>
        <w:tc>
          <w:tcPr>
            <w:tcW w:w="128" w:type="pct"/>
            <w:tcBorders>
              <w:top w:val="nil"/>
              <w:left w:val="nil"/>
              <w:bottom w:val="single" w:sz="4" w:space="0" w:color="auto"/>
              <w:right w:val="single" w:sz="4" w:space="0" w:color="auto"/>
            </w:tcBorders>
            <w:vAlign w:val="center"/>
          </w:tcPr>
          <w:p w14:paraId="57186F9F" w14:textId="77777777" w:rsidR="00C60239" w:rsidRPr="00AE034C" w:rsidRDefault="00C60239" w:rsidP="00B26CE4">
            <w:pPr>
              <w:jc w:val="right"/>
              <w:rPr>
                <w:rFonts w:eastAsia="Times New Roman"/>
                <w:sz w:val="16"/>
                <w:szCs w:val="16"/>
              </w:rPr>
            </w:pPr>
            <w:r w:rsidRPr="00AE034C">
              <w:rPr>
                <w:rFonts w:eastAsia="Times New Roman"/>
                <w:sz w:val="16"/>
                <w:szCs w:val="16"/>
              </w:rPr>
              <w:t>13</w:t>
            </w:r>
          </w:p>
        </w:tc>
        <w:tc>
          <w:tcPr>
            <w:tcW w:w="181" w:type="pct"/>
            <w:tcBorders>
              <w:top w:val="nil"/>
              <w:left w:val="nil"/>
              <w:bottom w:val="single" w:sz="4" w:space="0" w:color="auto"/>
              <w:right w:val="single" w:sz="4" w:space="0" w:color="auto"/>
            </w:tcBorders>
            <w:vAlign w:val="center"/>
          </w:tcPr>
          <w:p w14:paraId="5F7F0120" w14:textId="77777777" w:rsidR="00C60239" w:rsidRPr="00AE034C" w:rsidRDefault="00C60239" w:rsidP="00B26CE4">
            <w:pPr>
              <w:jc w:val="right"/>
              <w:rPr>
                <w:rFonts w:eastAsia="Times New Roman"/>
                <w:sz w:val="16"/>
                <w:szCs w:val="16"/>
              </w:rPr>
            </w:pPr>
            <w:r w:rsidRPr="00AE034C">
              <w:rPr>
                <w:rFonts w:eastAsia="Times New Roman"/>
                <w:sz w:val="16"/>
                <w:szCs w:val="16"/>
              </w:rPr>
              <w:t>383</w:t>
            </w:r>
          </w:p>
        </w:tc>
        <w:tc>
          <w:tcPr>
            <w:tcW w:w="184" w:type="pct"/>
            <w:tcBorders>
              <w:top w:val="nil"/>
              <w:left w:val="nil"/>
              <w:bottom w:val="single" w:sz="4" w:space="0" w:color="auto"/>
              <w:right w:val="single" w:sz="4" w:space="0" w:color="auto"/>
            </w:tcBorders>
            <w:vAlign w:val="center"/>
          </w:tcPr>
          <w:p w14:paraId="265B04B7" w14:textId="77777777" w:rsidR="00C60239" w:rsidRPr="00AE034C" w:rsidRDefault="00C60239" w:rsidP="00B26CE4">
            <w:pPr>
              <w:jc w:val="right"/>
              <w:rPr>
                <w:rFonts w:eastAsia="Times New Roman"/>
                <w:sz w:val="16"/>
                <w:szCs w:val="16"/>
              </w:rPr>
            </w:pPr>
            <w:r w:rsidRPr="00AE034C">
              <w:rPr>
                <w:rFonts w:eastAsia="Times New Roman"/>
                <w:sz w:val="16"/>
                <w:szCs w:val="16"/>
              </w:rPr>
              <w:t>64,7</w:t>
            </w:r>
          </w:p>
        </w:tc>
        <w:tc>
          <w:tcPr>
            <w:tcW w:w="186" w:type="pct"/>
            <w:tcBorders>
              <w:top w:val="nil"/>
              <w:left w:val="nil"/>
              <w:bottom w:val="single" w:sz="4" w:space="0" w:color="auto"/>
              <w:right w:val="single" w:sz="4" w:space="0" w:color="auto"/>
            </w:tcBorders>
            <w:vAlign w:val="center"/>
          </w:tcPr>
          <w:p w14:paraId="0CD09D07" w14:textId="77777777" w:rsidR="00C60239" w:rsidRPr="00AE034C" w:rsidRDefault="00C60239" w:rsidP="00B26CE4">
            <w:pPr>
              <w:jc w:val="right"/>
              <w:rPr>
                <w:rFonts w:eastAsia="Times New Roman"/>
                <w:sz w:val="16"/>
                <w:szCs w:val="16"/>
              </w:rPr>
            </w:pPr>
            <w:r w:rsidRPr="00AE034C">
              <w:rPr>
                <w:rFonts w:eastAsia="Times New Roman"/>
                <w:sz w:val="16"/>
                <w:szCs w:val="16"/>
              </w:rPr>
              <w:t>58,6</w:t>
            </w:r>
          </w:p>
        </w:tc>
        <w:tc>
          <w:tcPr>
            <w:tcW w:w="227" w:type="pct"/>
            <w:tcBorders>
              <w:top w:val="nil"/>
              <w:left w:val="nil"/>
              <w:bottom w:val="single" w:sz="4" w:space="0" w:color="auto"/>
              <w:right w:val="single" w:sz="4" w:space="0" w:color="auto"/>
            </w:tcBorders>
            <w:vAlign w:val="center"/>
          </w:tcPr>
          <w:p w14:paraId="3A24C007" w14:textId="77777777" w:rsidR="00C60239" w:rsidRPr="00AE034C" w:rsidRDefault="00C60239" w:rsidP="00B26CE4">
            <w:pPr>
              <w:jc w:val="right"/>
              <w:rPr>
                <w:rFonts w:eastAsia="Times New Roman"/>
                <w:sz w:val="16"/>
                <w:szCs w:val="16"/>
              </w:rPr>
            </w:pPr>
            <w:r w:rsidRPr="00AE034C">
              <w:rPr>
                <w:rFonts w:eastAsia="Times New Roman"/>
                <w:sz w:val="16"/>
                <w:szCs w:val="16"/>
              </w:rPr>
              <w:t>51,0</w:t>
            </w:r>
          </w:p>
        </w:tc>
        <w:tc>
          <w:tcPr>
            <w:tcW w:w="125" w:type="pct"/>
            <w:tcBorders>
              <w:top w:val="nil"/>
              <w:left w:val="nil"/>
              <w:bottom w:val="single" w:sz="4" w:space="0" w:color="auto"/>
              <w:right w:val="single" w:sz="4" w:space="0" w:color="auto"/>
            </w:tcBorders>
            <w:vAlign w:val="center"/>
          </w:tcPr>
          <w:p w14:paraId="2EE7A602" w14:textId="77777777" w:rsidR="00C60239" w:rsidRPr="00AE034C" w:rsidRDefault="00C60239" w:rsidP="00B26CE4">
            <w:pPr>
              <w:jc w:val="right"/>
              <w:rPr>
                <w:rFonts w:eastAsia="Times New Roman"/>
                <w:sz w:val="16"/>
                <w:szCs w:val="16"/>
              </w:rPr>
            </w:pPr>
            <w:r w:rsidRPr="00AE034C">
              <w:rPr>
                <w:rFonts w:eastAsia="Times New Roman"/>
                <w:sz w:val="16"/>
                <w:szCs w:val="16"/>
              </w:rPr>
              <w:t>87</w:t>
            </w:r>
          </w:p>
        </w:tc>
        <w:tc>
          <w:tcPr>
            <w:tcW w:w="143" w:type="pct"/>
            <w:tcBorders>
              <w:top w:val="nil"/>
              <w:left w:val="nil"/>
              <w:bottom w:val="single" w:sz="4" w:space="0" w:color="auto"/>
              <w:right w:val="single" w:sz="4" w:space="0" w:color="auto"/>
            </w:tcBorders>
            <w:vAlign w:val="center"/>
          </w:tcPr>
          <w:p w14:paraId="07D86FEC" w14:textId="77777777" w:rsidR="00C60239" w:rsidRPr="00445428" w:rsidRDefault="00C60239" w:rsidP="00B26CE4">
            <w:pPr>
              <w:jc w:val="right"/>
              <w:rPr>
                <w:rFonts w:eastAsia="Times New Roman"/>
                <w:sz w:val="16"/>
                <w:szCs w:val="16"/>
              </w:rPr>
            </w:pPr>
            <w:r w:rsidRPr="00445428">
              <w:rPr>
                <w:rFonts w:eastAsia="Times New Roman"/>
                <w:sz w:val="16"/>
                <w:szCs w:val="16"/>
              </w:rPr>
              <w:t>49</w:t>
            </w:r>
          </w:p>
        </w:tc>
        <w:tc>
          <w:tcPr>
            <w:tcW w:w="175" w:type="pct"/>
            <w:tcBorders>
              <w:top w:val="nil"/>
              <w:left w:val="nil"/>
              <w:bottom w:val="single" w:sz="4" w:space="0" w:color="auto"/>
              <w:right w:val="single" w:sz="4" w:space="0" w:color="auto"/>
            </w:tcBorders>
            <w:vAlign w:val="center"/>
          </w:tcPr>
          <w:p w14:paraId="154A785E" w14:textId="77777777" w:rsidR="00C60239" w:rsidRPr="00445428" w:rsidRDefault="00C60239" w:rsidP="00B26CE4">
            <w:pPr>
              <w:jc w:val="right"/>
              <w:rPr>
                <w:rFonts w:eastAsia="Times New Roman"/>
                <w:sz w:val="16"/>
                <w:szCs w:val="16"/>
              </w:rPr>
            </w:pPr>
            <w:r w:rsidRPr="00445428">
              <w:rPr>
                <w:rFonts w:eastAsia="Times New Roman"/>
                <w:sz w:val="16"/>
                <w:szCs w:val="16"/>
              </w:rPr>
              <w:t>8906</w:t>
            </w:r>
          </w:p>
        </w:tc>
        <w:tc>
          <w:tcPr>
            <w:tcW w:w="175" w:type="pct"/>
            <w:tcBorders>
              <w:top w:val="nil"/>
              <w:left w:val="nil"/>
              <w:bottom w:val="single" w:sz="4" w:space="0" w:color="auto"/>
              <w:right w:val="single" w:sz="4" w:space="0" w:color="auto"/>
            </w:tcBorders>
            <w:vAlign w:val="center"/>
          </w:tcPr>
          <w:p w14:paraId="64F87A80" w14:textId="77777777" w:rsidR="00C60239" w:rsidRPr="00AE034C" w:rsidRDefault="00C60239" w:rsidP="00B26CE4">
            <w:pPr>
              <w:jc w:val="right"/>
              <w:rPr>
                <w:rFonts w:eastAsia="Times New Roman"/>
                <w:sz w:val="16"/>
                <w:szCs w:val="16"/>
              </w:rPr>
            </w:pPr>
            <w:r w:rsidRPr="00AE034C">
              <w:rPr>
                <w:rFonts w:eastAsia="Times New Roman"/>
                <w:sz w:val="16"/>
                <w:szCs w:val="16"/>
              </w:rPr>
              <w:t>20931</w:t>
            </w:r>
          </w:p>
        </w:tc>
      </w:tr>
      <w:tr w:rsidR="00C60239" w:rsidRPr="00AE034C" w14:paraId="12BA5845"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769DA732"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363" w:type="pct"/>
            <w:tcBorders>
              <w:top w:val="nil"/>
              <w:left w:val="nil"/>
              <w:bottom w:val="single" w:sz="4" w:space="0" w:color="auto"/>
              <w:right w:val="single" w:sz="4" w:space="0" w:color="auto"/>
            </w:tcBorders>
            <w:vAlign w:val="center"/>
          </w:tcPr>
          <w:p w14:paraId="1924270C" w14:textId="77777777" w:rsidR="00C60239" w:rsidRPr="00AE034C" w:rsidRDefault="00C60239" w:rsidP="00B26CE4">
            <w:pPr>
              <w:rPr>
                <w:rFonts w:eastAsia="Times New Roman"/>
                <w:sz w:val="16"/>
                <w:szCs w:val="16"/>
              </w:rPr>
            </w:pPr>
            <w:r w:rsidRPr="00AE034C">
              <w:rPr>
                <w:rFonts w:eastAsia="Times New Roman"/>
                <w:sz w:val="16"/>
                <w:szCs w:val="16"/>
              </w:rPr>
              <w:t>Еловая высокобонит</w:t>
            </w:r>
          </w:p>
        </w:tc>
        <w:tc>
          <w:tcPr>
            <w:tcW w:w="133" w:type="pct"/>
            <w:tcBorders>
              <w:top w:val="nil"/>
              <w:left w:val="nil"/>
              <w:bottom w:val="single" w:sz="4" w:space="0" w:color="auto"/>
              <w:right w:val="single" w:sz="4" w:space="0" w:color="auto"/>
            </w:tcBorders>
            <w:vAlign w:val="center"/>
          </w:tcPr>
          <w:p w14:paraId="1AFAB0D5" w14:textId="77777777" w:rsidR="00C60239" w:rsidRPr="00AE034C" w:rsidRDefault="00C60239" w:rsidP="00B26CE4">
            <w:pPr>
              <w:rPr>
                <w:rFonts w:eastAsia="Times New Roman"/>
                <w:sz w:val="16"/>
                <w:szCs w:val="16"/>
              </w:rPr>
            </w:pPr>
            <w:r w:rsidRPr="00AE034C">
              <w:rPr>
                <w:rFonts w:eastAsia="Times New Roman"/>
                <w:sz w:val="16"/>
                <w:szCs w:val="16"/>
              </w:rPr>
              <w:t xml:space="preserve">Е  </w:t>
            </w:r>
          </w:p>
        </w:tc>
        <w:tc>
          <w:tcPr>
            <w:tcW w:w="202" w:type="pct"/>
            <w:tcBorders>
              <w:top w:val="nil"/>
              <w:left w:val="nil"/>
              <w:bottom w:val="single" w:sz="4" w:space="0" w:color="auto"/>
              <w:right w:val="single" w:sz="4" w:space="0" w:color="auto"/>
            </w:tcBorders>
            <w:vAlign w:val="center"/>
          </w:tcPr>
          <w:p w14:paraId="1E5E9B12" w14:textId="77777777" w:rsidR="00C60239" w:rsidRPr="00AE034C" w:rsidRDefault="00C60239" w:rsidP="00B26CE4">
            <w:pPr>
              <w:jc w:val="right"/>
              <w:rPr>
                <w:rFonts w:eastAsia="Times New Roman"/>
                <w:sz w:val="16"/>
                <w:szCs w:val="16"/>
              </w:rPr>
            </w:pPr>
            <w:r w:rsidRPr="00AE034C">
              <w:rPr>
                <w:rFonts w:eastAsia="Times New Roman"/>
                <w:sz w:val="16"/>
                <w:szCs w:val="16"/>
              </w:rPr>
              <w:t>65225</w:t>
            </w:r>
          </w:p>
        </w:tc>
        <w:tc>
          <w:tcPr>
            <w:tcW w:w="175" w:type="pct"/>
            <w:tcBorders>
              <w:top w:val="nil"/>
              <w:left w:val="nil"/>
              <w:bottom w:val="single" w:sz="4" w:space="0" w:color="auto"/>
              <w:right w:val="single" w:sz="4" w:space="0" w:color="auto"/>
            </w:tcBorders>
            <w:vAlign w:val="center"/>
          </w:tcPr>
          <w:p w14:paraId="2E6FC427" w14:textId="77777777" w:rsidR="00C60239" w:rsidRPr="00AE034C" w:rsidRDefault="00C60239" w:rsidP="00B26CE4">
            <w:pPr>
              <w:jc w:val="right"/>
              <w:rPr>
                <w:rFonts w:eastAsia="Times New Roman"/>
                <w:sz w:val="16"/>
                <w:szCs w:val="16"/>
              </w:rPr>
            </w:pPr>
            <w:r w:rsidRPr="00AE034C">
              <w:rPr>
                <w:rFonts w:eastAsia="Times New Roman"/>
                <w:sz w:val="16"/>
                <w:szCs w:val="16"/>
              </w:rPr>
              <w:t>31204</w:t>
            </w:r>
          </w:p>
        </w:tc>
        <w:tc>
          <w:tcPr>
            <w:tcW w:w="220" w:type="pct"/>
            <w:tcBorders>
              <w:top w:val="nil"/>
              <w:left w:val="nil"/>
              <w:bottom w:val="single" w:sz="4" w:space="0" w:color="auto"/>
              <w:right w:val="single" w:sz="4" w:space="0" w:color="auto"/>
            </w:tcBorders>
            <w:vAlign w:val="center"/>
          </w:tcPr>
          <w:p w14:paraId="10C4D201" w14:textId="77777777" w:rsidR="00C60239" w:rsidRPr="00AE034C" w:rsidRDefault="00C60239" w:rsidP="00B26CE4">
            <w:pPr>
              <w:jc w:val="right"/>
              <w:rPr>
                <w:rFonts w:eastAsia="Times New Roman"/>
                <w:sz w:val="16"/>
                <w:szCs w:val="16"/>
              </w:rPr>
            </w:pPr>
            <w:r w:rsidRPr="00AE034C">
              <w:rPr>
                <w:rFonts w:eastAsia="Times New Roman"/>
                <w:sz w:val="16"/>
                <w:szCs w:val="16"/>
              </w:rPr>
              <w:t>8294</w:t>
            </w:r>
          </w:p>
        </w:tc>
        <w:tc>
          <w:tcPr>
            <w:tcW w:w="258" w:type="pct"/>
            <w:tcBorders>
              <w:top w:val="nil"/>
              <w:left w:val="nil"/>
              <w:bottom w:val="single" w:sz="4" w:space="0" w:color="auto"/>
              <w:right w:val="single" w:sz="4" w:space="0" w:color="auto"/>
            </w:tcBorders>
            <w:vAlign w:val="center"/>
          </w:tcPr>
          <w:p w14:paraId="69B92EED" w14:textId="77777777" w:rsidR="00C60239" w:rsidRPr="00AE034C" w:rsidRDefault="00C60239" w:rsidP="00B26CE4">
            <w:pPr>
              <w:jc w:val="right"/>
              <w:rPr>
                <w:rFonts w:eastAsia="Times New Roman"/>
                <w:sz w:val="16"/>
                <w:szCs w:val="16"/>
              </w:rPr>
            </w:pPr>
            <w:r w:rsidRPr="00AE034C">
              <w:rPr>
                <w:rFonts w:eastAsia="Times New Roman"/>
                <w:sz w:val="16"/>
                <w:szCs w:val="16"/>
              </w:rPr>
              <w:t>8294</w:t>
            </w:r>
          </w:p>
        </w:tc>
        <w:tc>
          <w:tcPr>
            <w:tcW w:w="183" w:type="pct"/>
            <w:tcBorders>
              <w:top w:val="nil"/>
              <w:left w:val="nil"/>
              <w:bottom w:val="single" w:sz="4" w:space="0" w:color="auto"/>
              <w:right w:val="single" w:sz="4" w:space="0" w:color="auto"/>
            </w:tcBorders>
            <w:vAlign w:val="center"/>
          </w:tcPr>
          <w:p w14:paraId="004A2DA4" w14:textId="77777777" w:rsidR="00C60239" w:rsidRPr="00AE034C" w:rsidRDefault="00C60239" w:rsidP="00B26CE4">
            <w:pPr>
              <w:jc w:val="right"/>
              <w:rPr>
                <w:rFonts w:eastAsia="Times New Roman"/>
                <w:sz w:val="16"/>
                <w:szCs w:val="16"/>
              </w:rPr>
            </w:pPr>
            <w:r w:rsidRPr="00AE034C">
              <w:rPr>
                <w:rFonts w:eastAsia="Times New Roman"/>
                <w:sz w:val="16"/>
                <w:szCs w:val="16"/>
              </w:rPr>
              <w:t>7629</w:t>
            </w:r>
          </w:p>
        </w:tc>
        <w:tc>
          <w:tcPr>
            <w:tcW w:w="202" w:type="pct"/>
            <w:tcBorders>
              <w:top w:val="nil"/>
              <w:left w:val="nil"/>
              <w:bottom w:val="single" w:sz="4" w:space="0" w:color="auto"/>
              <w:right w:val="single" w:sz="4" w:space="0" w:color="auto"/>
            </w:tcBorders>
            <w:vAlign w:val="center"/>
          </w:tcPr>
          <w:p w14:paraId="38C5A380" w14:textId="77777777" w:rsidR="00C60239" w:rsidRPr="00AE034C" w:rsidRDefault="00C60239" w:rsidP="00B26CE4">
            <w:pPr>
              <w:jc w:val="right"/>
              <w:rPr>
                <w:rFonts w:eastAsia="Times New Roman"/>
                <w:sz w:val="16"/>
                <w:szCs w:val="16"/>
              </w:rPr>
            </w:pPr>
            <w:r w:rsidRPr="00AE034C">
              <w:rPr>
                <w:rFonts w:eastAsia="Times New Roman"/>
                <w:sz w:val="16"/>
                <w:szCs w:val="16"/>
              </w:rPr>
              <w:t>18098</w:t>
            </w:r>
          </w:p>
        </w:tc>
        <w:tc>
          <w:tcPr>
            <w:tcW w:w="209" w:type="pct"/>
            <w:tcBorders>
              <w:top w:val="nil"/>
              <w:left w:val="nil"/>
              <w:bottom w:val="single" w:sz="4" w:space="0" w:color="auto"/>
              <w:right w:val="single" w:sz="4" w:space="0" w:color="auto"/>
            </w:tcBorders>
            <w:vAlign w:val="center"/>
          </w:tcPr>
          <w:p w14:paraId="111E44D0" w14:textId="77777777" w:rsidR="00C60239" w:rsidRPr="00AE034C" w:rsidRDefault="00C60239" w:rsidP="00B26CE4">
            <w:pPr>
              <w:jc w:val="right"/>
              <w:rPr>
                <w:rFonts w:eastAsia="Times New Roman"/>
                <w:sz w:val="16"/>
                <w:szCs w:val="16"/>
              </w:rPr>
            </w:pPr>
            <w:r w:rsidRPr="00AE034C">
              <w:rPr>
                <w:rFonts w:eastAsia="Times New Roman"/>
                <w:sz w:val="16"/>
                <w:szCs w:val="16"/>
              </w:rPr>
              <w:t>1939</w:t>
            </w:r>
          </w:p>
        </w:tc>
        <w:tc>
          <w:tcPr>
            <w:tcW w:w="186" w:type="pct"/>
            <w:tcBorders>
              <w:top w:val="nil"/>
              <w:left w:val="nil"/>
              <w:bottom w:val="single" w:sz="4" w:space="0" w:color="auto"/>
              <w:right w:val="single" w:sz="4" w:space="0" w:color="auto"/>
            </w:tcBorders>
            <w:vAlign w:val="center"/>
          </w:tcPr>
          <w:p w14:paraId="5142A339" w14:textId="77777777" w:rsidR="00C60239" w:rsidRPr="00AE034C" w:rsidRDefault="00C60239" w:rsidP="00B26CE4">
            <w:pPr>
              <w:jc w:val="right"/>
              <w:rPr>
                <w:rFonts w:eastAsia="Times New Roman"/>
                <w:sz w:val="16"/>
                <w:szCs w:val="16"/>
              </w:rPr>
            </w:pPr>
            <w:r w:rsidRPr="00AE034C">
              <w:rPr>
                <w:rFonts w:eastAsia="Times New Roman"/>
                <w:sz w:val="16"/>
                <w:szCs w:val="16"/>
              </w:rPr>
              <w:t>5320</w:t>
            </w:r>
          </w:p>
        </w:tc>
        <w:tc>
          <w:tcPr>
            <w:tcW w:w="176" w:type="pct"/>
            <w:tcBorders>
              <w:top w:val="nil"/>
              <w:left w:val="nil"/>
              <w:bottom w:val="single" w:sz="4" w:space="0" w:color="auto"/>
              <w:right w:val="single" w:sz="4" w:space="0" w:color="auto"/>
            </w:tcBorders>
            <w:vAlign w:val="center"/>
          </w:tcPr>
          <w:p w14:paraId="047C9C60" w14:textId="77777777" w:rsidR="00C60239" w:rsidRPr="00AE034C" w:rsidRDefault="00C60239" w:rsidP="00B26CE4">
            <w:pPr>
              <w:jc w:val="right"/>
              <w:rPr>
                <w:rFonts w:eastAsia="Times New Roman"/>
                <w:sz w:val="16"/>
                <w:szCs w:val="16"/>
              </w:rPr>
            </w:pPr>
            <w:r w:rsidRPr="00AE034C">
              <w:rPr>
                <w:rFonts w:eastAsia="Times New Roman"/>
                <w:sz w:val="16"/>
                <w:szCs w:val="16"/>
              </w:rPr>
              <w:t>294</w:t>
            </w:r>
          </w:p>
        </w:tc>
        <w:tc>
          <w:tcPr>
            <w:tcW w:w="214" w:type="pct"/>
            <w:tcBorders>
              <w:top w:val="nil"/>
              <w:left w:val="nil"/>
              <w:bottom w:val="single" w:sz="4" w:space="0" w:color="auto"/>
              <w:right w:val="single" w:sz="4" w:space="0" w:color="auto"/>
            </w:tcBorders>
            <w:vAlign w:val="center"/>
          </w:tcPr>
          <w:p w14:paraId="3B87BA1C" w14:textId="77777777" w:rsidR="00C60239" w:rsidRPr="00AE034C" w:rsidRDefault="00C60239" w:rsidP="00B26CE4">
            <w:pPr>
              <w:jc w:val="right"/>
              <w:rPr>
                <w:rFonts w:eastAsia="Times New Roman"/>
                <w:sz w:val="16"/>
                <w:szCs w:val="16"/>
              </w:rPr>
            </w:pPr>
            <w:r w:rsidRPr="00AE034C">
              <w:rPr>
                <w:rFonts w:eastAsia="Times New Roman"/>
                <w:sz w:val="16"/>
                <w:szCs w:val="16"/>
              </w:rPr>
              <w:t>223156</w:t>
            </w:r>
          </w:p>
        </w:tc>
        <w:tc>
          <w:tcPr>
            <w:tcW w:w="121" w:type="pct"/>
            <w:tcBorders>
              <w:top w:val="nil"/>
              <w:left w:val="nil"/>
              <w:bottom w:val="single" w:sz="4" w:space="0" w:color="auto"/>
              <w:right w:val="single" w:sz="4" w:space="0" w:color="auto"/>
            </w:tcBorders>
            <w:vAlign w:val="center"/>
          </w:tcPr>
          <w:p w14:paraId="60FB9697" w14:textId="77777777" w:rsidR="00C60239" w:rsidRPr="00AE034C" w:rsidRDefault="00C60239" w:rsidP="00B26CE4">
            <w:pPr>
              <w:jc w:val="right"/>
              <w:rPr>
                <w:rFonts w:eastAsia="Times New Roman"/>
                <w:sz w:val="16"/>
                <w:szCs w:val="16"/>
              </w:rPr>
            </w:pPr>
            <w:r w:rsidRPr="00AE034C">
              <w:rPr>
                <w:rFonts w:eastAsia="Times New Roman"/>
                <w:sz w:val="16"/>
                <w:szCs w:val="16"/>
              </w:rPr>
              <w:t>81</w:t>
            </w:r>
          </w:p>
        </w:tc>
        <w:tc>
          <w:tcPr>
            <w:tcW w:w="105" w:type="pct"/>
            <w:tcBorders>
              <w:top w:val="nil"/>
              <w:left w:val="nil"/>
              <w:bottom w:val="single" w:sz="4" w:space="0" w:color="auto"/>
              <w:right w:val="single" w:sz="4" w:space="0" w:color="auto"/>
            </w:tcBorders>
            <w:vAlign w:val="center"/>
          </w:tcPr>
          <w:p w14:paraId="2ECD1791"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1" w:type="pct"/>
            <w:tcBorders>
              <w:top w:val="nil"/>
              <w:left w:val="nil"/>
              <w:bottom w:val="single" w:sz="4" w:space="0" w:color="auto"/>
              <w:right w:val="single" w:sz="4" w:space="0" w:color="auto"/>
            </w:tcBorders>
            <w:vAlign w:val="center"/>
          </w:tcPr>
          <w:p w14:paraId="0D0DE10F" w14:textId="77777777" w:rsidR="00C60239" w:rsidRPr="00AE034C" w:rsidRDefault="00C60239" w:rsidP="00B26CE4">
            <w:pPr>
              <w:jc w:val="right"/>
              <w:rPr>
                <w:rFonts w:eastAsia="Times New Roman"/>
                <w:sz w:val="16"/>
                <w:szCs w:val="16"/>
              </w:rPr>
            </w:pPr>
            <w:r w:rsidRPr="00AE034C">
              <w:rPr>
                <w:rFonts w:eastAsia="Times New Roman"/>
                <w:sz w:val="16"/>
                <w:szCs w:val="16"/>
              </w:rPr>
              <w:t>805</w:t>
            </w:r>
          </w:p>
        </w:tc>
        <w:tc>
          <w:tcPr>
            <w:tcW w:w="148" w:type="pct"/>
            <w:tcBorders>
              <w:top w:val="nil"/>
              <w:left w:val="nil"/>
              <w:bottom w:val="single" w:sz="4" w:space="0" w:color="auto"/>
              <w:right w:val="single" w:sz="4" w:space="0" w:color="auto"/>
            </w:tcBorders>
            <w:vAlign w:val="center"/>
          </w:tcPr>
          <w:p w14:paraId="687FA595" w14:textId="77777777" w:rsidR="00C60239" w:rsidRPr="00AE034C" w:rsidRDefault="00C60239" w:rsidP="00B26CE4">
            <w:pPr>
              <w:jc w:val="right"/>
              <w:rPr>
                <w:rFonts w:eastAsia="Times New Roman"/>
                <w:sz w:val="16"/>
                <w:szCs w:val="16"/>
              </w:rPr>
            </w:pPr>
            <w:r w:rsidRPr="00AE034C">
              <w:rPr>
                <w:rFonts w:eastAsia="Times New Roman"/>
                <w:sz w:val="16"/>
                <w:szCs w:val="16"/>
              </w:rPr>
              <w:t>567</w:t>
            </w:r>
          </w:p>
        </w:tc>
        <w:tc>
          <w:tcPr>
            <w:tcW w:w="148" w:type="pct"/>
            <w:tcBorders>
              <w:top w:val="nil"/>
              <w:left w:val="nil"/>
              <w:bottom w:val="single" w:sz="4" w:space="0" w:color="auto"/>
              <w:right w:val="single" w:sz="4" w:space="0" w:color="auto"/>
            </w:tcBorders>
            <w:vAlign w:val="center"/>
          </w:tcPr>
          <w:p w14:paraId="04003A9F" w14:textId="77777777" w:rsidR="00C60239" w:rsidRPr="00AE034C" w:rsidRDefault="00C60239" w:rsidP="00B26CE4">
            <w:pPr>
              <w:jc w:val="right"/>
              <w:rPr>
                <w:rFonts w:eastAsia="Times New Roman"/>
                <w:sz w:val="16"/>
                <w:szCs w:val="16"/>
              </w:rPr>
            </w:pPr>
            <w:r w:rsidRPr="00AE034C">
              <w:rPr>
                <w:rFonts w:eastAsia="Times New Roman"/>
                <w:sz w:val="16"/>
                <w:szCs w:val="16"/>
              </w:rPr>
              <w:t>643</w:t>
            </w:r>
          </w:p>
        </w:tc>
        <w:tc>
          <w:tcPr>
            <w:tcW w:w="148" w:type="pct"/>
            <w:tcBorders>
              <w:top w:val="nil"/>
              <w:left w:val="nil"/>
              <w:bottom w:val="single" w:sz="4" w:space="0" w:color="auto"/>
              <w:right w:val="single" w:sz="4" w:space="0" w:color="auto"/>
            </w:tcBorders>
            <w:vAlign w:val="center"/>
          </w:tcPr>
          <w:p w14:paraId="17D5920C" w14:textId="77777777" w:rsidR="00C60239" w:rsidRPr="00AE034C" w:rsidRDefault="00C60239" w:rsidP="00B26CE4">
            <w:pPr>
              <w:jc w:val="right"/>
              <w:rPr>
                <w:rFonts w:eastAsia="Times New Roman"/>
                <w:sz w:val="16"/>
                <w:szCs w:val="16"/>
              </w:rPr>
            </w:pPr>
            <w:r w:rsidRPr="00AE034C">
              <w:rPr>
                <w:rFonts w:eastAsia="Times New Roman"/>
                <w:sz w:val="16"/>
                <w:szCs w:val="16"/>
              </w:rPr>
              <w:t>545</w:t>
            </w:r>
          </w:p>
        </w:tc>
        <w:tc>
          <w:tcPr>
            <w:tcW w:w="128" w:type="pct"/>
            <w:tcBorders>
              <w:top w:val="nil"/>
              <w:left w:val="nil"/>
              <w:bottom w:val="single" w:sz="4" w:space="0" w:color="auto"/>
              <w:right w:val="single" w:sz="4" w:space="0" w:color="auto"/>
            </w:tcBorders>
            <w:vAlign w:val="center"/>
          </w:tcPr>
          <w:p w14:paraId="7750973F" w14:textId="77777777" w:rsidR="00C60239" w:rsidRPr="00AE034C" w:rsidRDefault="00C60239" w:rsidP="00B26CE4">
            <w:pPr>
              <w:jc w:val="right"/>
              <w:rPr>
                <w:rFonts w:eastAsia="Times New Roman"/>
                <w:sz w:val="16"/>
                <w:szCs w:val="16"/>
              </w:rPr>
            </w:pPr>
            <w:r w:rsidRPr="00AE034C">
              <w:rPr>
                <w:rFonts w:eastAsia="Times New Roman"/>
                <w:sz w:val="16"/>
                <w:szCs w:val="16"/>
              </w:rPr>
              <w:t>23</w:t>
            </w:r>
          </w:p>
        </w:tc>
        <w:tc>
          <w:tcPr>
            <w:tcW w:w="181" w:type="pct"/>
            <w:tcBorders>
              <w:top w:val="nil"/>
              <w:left w:val="nil"/>
              <w:bottom w:val="single" w:sz="4" w:space="0" w:color="auto"/>
              <w:right w:val="single" w:sz="4" w:space="0" w:color="auto"/>
            </w:tcBorders>
            <w:vAlign w:val="center"/>
          </w:tcPr>
          <w:p w14:paraId="69C73143" w14:textId="77777777" w:rsidR="00C60239" w:rsidRPr="00AE034C" w:rsidRDefault="00C60239" w:rsidP="00B26CE4">
            <w:pPr>
              <w:jc w:val="right"/>
              <w:rPr>
                <w:rFonts w:eastAsia="Times New Roman"/>
                <w:sz w:val="16"/>
                <w:szCs w:val="16"/>
              </w:rPr>
            </w:pPr>
            <w:r w:rsidRPr="00AE034C">
              <w:rPr>
                <w:rFonts w:eastAsia="Times New Roman"/>
                <w:sz w:val="16"/>
                <w:szCs w:val="16"/>
              </w:rPr>
              <w:t>654</w:t>
            </w:r>
          </w:p>
        </w:tc>
        <w:tc>
          <w:tcPr>
            <w:tcW w:w="184" w:type="pct"/>
            <w:tcBorders>
              <w:top w:val="nil"/>
              <w:left w:val="nil"/>
              <w:bottom w:val="single" w:sz="4" w:space="0" w:color="auto"/>
              <w:right w:val="single" w:sz="4" w:space="0" w:color="auto"/>
            </w:tcBorders>
            <w:vAlign w:val="center"/>
          </w:tcPr>
          <w:p w14:paraId="19B9CE67" w14:textId="77777777" w:rsidR="00C60239" w:rsidRPr="00AE034C" w:rsidRDefault="00C60239" w:rsidP="00B26CE4">
            <w:pPr>
              <w:jc w:val="right"/>
              <w:rPr>
                <w:rFonts w:eastAsia="Times New Roman"/>
                <w:sz w:val="16"/>
                <w:szCs w:val="16"/>
              </w:rPr>
            </w:pPr>
            <w:r w:rsidRPr="00AE034C">
              <w:rPr>
                <w:rFonts w:eastAsia="Times New Roman"/>
                <w:sz w:val="16"/>
                <w:szCs w:val="16"/>
              </w:rPr>
              <w:t>192,3</w:t>
            </w:r>
          </w:p>
        </w:tc>
        <w:tc>
          <w:tcPr>
            <w:tcW w:w="186" w:type="pct"/>
            <w:tcBorders>
              <w:top w:val="nil"/>
              <w:left w:val="nil"/>
              <w:bottom w:val="single" w:sz="4" w:space="0" w:color="auto"/>
              <w:right w:val="single" w:sz="4" w:space="0" w:color="auto"/>
            </w:tcBorders>
            <w:vAlign w:val="center"/>
          </w:tcPr>
          <w:p w14:paraId="083010F3" w14:textId="77777777" w:rsidR="00C60239" w:rsidRPr="00AE034C" w:rsidRDefault="00C60239" w:rsidP="00B26CE4">
            <w:pPr>
              <w:jc w:val="right"/>
              <w:rPr>
                <w:rFonts w:eastAsia="Times New Roman"/>
                <w:sz w:val="16"/>
                <w:szCs w:val="16"/>
              </w:rPr>
            </w:pPr>
            <w:r w:rsidRPr="00AE034C">
              <w:rPr>
                <w:rFonts w:eastAsia="Times New Roman"/>
                <w:sz w:val="16"/>
                <w:szCs w:val="16"/>
              </w:rPr>
              <w:t>177,1</w:t>
            </w:r>
          </w:p>
        </w:tc>
        <w:tc>
          <w:tcPr>
            <w:tcW w:w="227" w:type="pct"/>
            <w:tcBorders>
              <w:top w:val="nil"/>
              <w:left w:val="nil"/>
              <w:bottom w:val="single" w:sz="4" w:space="0" w:color="auto"/>
              <w:right w:val="single" w:sz="4" w:space="0" w:color="auto"/>
            </w:tcBorders>
            <w:vAlign w:val="center"/>
          </w:tcPr>
          <w:p w14:paraId="3706F15A" w14:textId="77777777" w:rsidR="00C60239" w:rsidRPr="00AE034C" w:rsidRDefault="00C60239" w:rsidP="00B26CE4">
            <w:pPr>
              <w:jc w:val="right"/>
              <w:rPr>
                <w:rFonts w:eastAsia="Times New Roman"/>
                <w:sz w:val="16"/>
                <w:szCs w:val="16"/>
              </w:rPr>
            </w:pPr>
            <w:r w:rsidRPr="00AE034C">
              <w:rPr>
                <w:rFonts w:eastAsia="Times New Roman"/>
                <w:sz w:val="16"/>
                <w:szCs w:val="16"/>
              </w:rPr>
              <w:t>143,5</w:t>
            </w:r>
          </w:p>
        </w:tc>
        <w:tc>
          <w:tcPr>
            <w:tcW w:w="125" w:type="pct"/>
            <w:tcBorders>
              <w:top w:val="nil"/>
              <w:left w:val="nil"/>
              <w:bottom w:val="single" w:sz="4" w:space="0" w:color="auto"/>
              <w:right w:val="single" w:sz="4" w:space="0" w:color="auto"/>
            </w:tcBorders>
            <w:vAlign w:val="center"/>
          </w:tcPr>
          <w:p w14:paraId="2065D094" w14:textId="77777777" w:rsidR="00C60239" w:rsidRPr="00AE034C" w:rsidRDefault="00C60239" w:rsidP="00B26CE4">
            <w:pPr>
              <w:jc w:val="right"/>
              <w:rPr>
                <w:rFonts w:eastAsia="Times New Roman"/>
                <w:sz w:val="16"/>
                <w:szCs w:val="16"/>
              </w:rPr>
            </w:pPr>
            <w:r w:rsidRPr="00AE034C">
              <w:rPr>
                <w:rFonts w:eastAsia="Times New Roman"/>
                <w:sz w:val="16"/>
                <w:szCs w:val="16"/>
              </w:rPr>
              <w:t>81</w:t>
            </w:r>
          </w:p>
        </w:tc>
        <w:tc>
          <w:tcPr>
            <w:tcW w:w="143" w:type="pct"/>
            <w:tcBorders>
              <w:top w:val="nil"/>
              <w:left w:val="nil"/>
              <w:bottom w:val="single" w:sz="4" w:space="0" w:color="auto"/>
              <w:right w:val="single" w:sz="4" w:space="0" w:color="auto"/>
            </w:tcBorders>
            <w:vAlign w:val="center"/>
          </w:tcPr>
          <w:p w14:paraId="7CFF9128" w14:textId="77777777" w:rsidR="00C60239" w:rsidRPr="00445428" w:rsidRDefault="00C60239" w:rsidP="00B26CE4">
            <w:pPr>
              <w:jc w:val="right"/>
              <w:rPr>
                <w:rFonts w:eastAsia="Times New Roman"/>
                <w:sz w:val="16"/>
                <w:szCs w:val="16"/>
              </w:rPr>
            </w:pPr>
            <w:r w:rsidRPr="00445428">
              <w:rPr>
                <w:rFonts w:eastAsia="Times New Roman"/>
                <w:sz w:val="16"/>
                <w:szCs w:val="16"/>
              </w:rPr>
              <w:t>28</w:t>
            </w:r>
          </w:p>
        </w:tc>
        <w:tc>
          <w:tcPr>
            <w:tcW w:w="175" w:type="pct"/>
            <w:tcBorders>
              <w:top w:val="nil"/>
              <w:left w:val="nil"/>
              <w:bottom w:val="single" w:sz="4" w:space="0" w:color="auto"/>
              <w:right w:val="single" w:sz="4" w:space="0" w:color="auto"/>
            </w:tcBorders>
            <w:vAlign w:val="center"/>
          </w:tcPr>
          <w:p w14:paraId="7370B21A" w14:textId="77777777" w:rsidR="00C60239" w:rsidRPr="00445428" w:rsidRDefault="00C60239" w:rsidP="00B26CE4">
            <w:pPr>
              <w:jc w:val="right"/>
              <w:rPr>
                <w:rFonts w:eastAsia="Times New Roman"/>
                <w:sz w:val="16"/>
                <w:szCs w:val="16"/>
              </w:rPr>
            </w:pPr>
            <w:r w:rsidRPr="00445428">
              <w:rPr>
                <w:rFonts w:eastAsia="Times New Roman"/>
                <w:sz w:val="16"/>
                <w:szCs w:val="16"/>
              </w:rPr>
              <w:t>6542</w:t>
            </w:r>
          </w:p>
        </w:tc>
        <w:tc>
          <w:tcPr>
            <w:tcW w:w="175" w:type="pct"/>
            <w:tcBorders>
              <w:top w:val="nil"/>
              <w:left w:val="nil"/>
              <w:bottom w:val="single" w:sz="4" w:space="0" w:color="auto"/>
              <w:right w:val="single" w:sz="4" w:space="0" w:color="auto"/>
            </w:tcBorders>
            <w:vAlign w:val="center"/>
          </w:tcPr>
          <w:p w14:paraId="456D71FA" w14:textId="77777777" w:rsidR="00C60239" w:rsidRPr="00AE034C" w:rsidRDefault="00C60239" w:rsidP="00B26CE4">
            <w:pPr>
              <w:jc w:val="right"/>
              <w:rPr>
                <w:rFonts w:eastAsia="Times New Roman"/>
                <w:sz w:val="16"/>
                <w:szCs w:val="16"/>
              </w:rPr>
            </w:pPr>
            <w:r w:rsidRPr="00AE034C">
              <w:rPr>
                <w:rFonts w:eastAsia="Times New Roman"/>
                <w:sz w:val="16"/>
                <w:szCs w:val="16"/>
              </w:rPr>
              <w:t>15619</w:t>
            </w:r>
          </w:p>
        </w:tc>
      </w:tr>
      <w:tr w:rsidR="00C60239" w:rsidRPr="00AE034C" w14:paraId="103D1304"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11D8F762" w14:textId="77777777" w:rsidR="00C60239" w:rsidRPr="00AE034C" w:rsidRDefault="00C60239" w:rsidP="00B26CE4">
            <w:pPr>
              <w:jc w:val="right"/>
              <w:rPr>
                <w:rFonts w:eastAsia="Times New Roman"/>
                <w:sz w:val="16"/>
                <w:szCs w:val="16"/>
              </w:rPr>
            </w:pPr>
            <w:r w:rsidRPr="00AE034C">
              <w:rPr>
                <w:rFonts w:eastAsia="Times New Roman"/>
                <w:sz w:val="16"/>
                <w:szCs w:val="16"/>
              </w:rPr>
              <w:t>7</w:t>
            </w:r>
          </w:p>
        </w:tc>
        <w:tc>
          <w:tcPr>
            <w:tcW w:w="363" w:type="pct"/>
            <w:tcBorders>
              <w:top w:val="nil"/>
              <w:left w:val="nil"/>
              <w:bottom w:val="single" w:sz="4" w:space="0" w:color="auto"/>
              <w:right w:val="single" w:sz="4" w:space="0" w:color="auto"/>
            </w:tcBorders>
            <w:vAlign w:val="center"/>
          </w:tcPr>
          <w:p w14:paraId="4B971370" w14:textId="77777777" w:rsidR="00C60239" w:rsidRPr="00AE034C" w:rsidRDefault="00C60239" w:rsidP="00B26CE4">
            <w:pPr>
              <w:rPr>
                <w:rFonts w:eastAsia="Times New Roman"/>
                <w:sz w:val="16"/>
                <w:szCs w:val="16"/>
              </w:rPr>
            </w:pPr>
            <w:r w:rsidRPr="00AE034C">
              <w:rPr>
                <w:rFonts w:eastAsia="Times New Roman"/>
                <w:sz w:val="16"/>
                <w:szCs w:val="16"/>
              </w:rPr>
              <w:t xml:space="preserve">Еловая низкобонит </w:t>
            </w:r>
          </w:p>
        </w:tc>
        <w:tc>
          <w:tcPr>
            <w:tcW w:w="133" w:type="pct"/>
            <w:tcBorders>
              <w:top w:val="nil"/>
              <w:left w:val="nil"/>
              <w:bottom w:val="single" w:sz="4" w:space="0" w:color="auto"/>
              <w:right w:val="single" w:sz="4" w:space="0" w:color="auto"/>
            </w:tcBorders>
            <w:vAlign w:val="center"/>
          </w:tcPr>
          <w:p w14:paraId="7DD1894C" w14:textId="77777777" w:rsidR="00C60239" w:rsidRPr="00AE034C" w:rsidRDefault="00C60239" w:rsidP="00B26CE4">
            <w:pPr>
              <w:rPr>
                <w:rFonts w:eastAsia="Times New Roman"/>
                <w:sz w:val="16"/>
                <w:szCs w:val="16"/>
              </w:rPr>
            </w:pPr>
            <w:r w:rsidRPr="00AE034C">
              <w:rPr>
                <w:rFonts w:eastAsia="Times New Roman"/>
                <w:sz w:val="16"/>
                <w:szCs w:val="16"/>
              </w:rPr>
              <w:t xml:space="preserve">Е  </w:t>
            </w:r>
          </w:p>
        </w:tc>
        <w:tc>
          <w:tcPr>
            <w:tcW w:w="202" w:type="pct"/>
            <w:tcBorders>
              <w:top w:val="nil"/>
              <w:left w:val="nil"/>
              <w:bottom w:val="single" w:sz="4" w:space="0" w:color="auto"/>
              <w:right w:val="single" w:sz="4" w:space="0" w:color="auto"/>
            </w:tcBorders>
            <w:vAlign w:val="center"/>
          </w:tcPr>
          <w:p w14:paraId="6A8D321A" w14:textId="77777777" w:rsidR="00C60239" w:rsidRPr="00AE034C" w:rsidRDefault="00C60239" w:rsidP="00B26CE4">
            <w:pPr>
              <w:jc w:val="right"/>
              <w:rPr>
                <w:rFonts w:eastAsia="Times New Roman"/>
                <w:sz w:val="16"/>
                <w:szCs w:val="16"/>
              </w:rPr>
            </w:pPr>
            <w:r w:rsidRPr="00AE034C">
              <w:rPr>
                <w:rFonts w:eastAsia="Times New Roman"/>
                <w:sz w:val="16"/>
                <w:szCs w:val="16"/>
              </w:rPr>
              <w:t>12988</w:t>
            </w:r>
          </w:p>
        </w:tc>
        <w:tc>
          <w:tcPr>
            <w:tcW w:w="175" w:type="pct"/>
            <w:tcBorders>
              <w:top w:val="nil"/>
              <w:left w:val="nil"/>
              <w:bottom w:val="single" w:sz="4" w:space="0" w:color="auto"/>
              <w:right w:val="single" w:sz="4" w:space="0" w:color="auto"/>
            </w:tcBorders>
            <w:vAlign w:val="center"/>
          </w:tcPr>
          <w:p w14:paraId="45C7F546" w14:textId="77777777" w:rsidR="00C60239" w:rsidRPr="00AE034C" w:rsidRDefault="00C60239" w:rsidP="00B26CE4">
            <w:pPr>
              <w:jc w:val="right"/>
              <w:rPr>
                <w:rFonts w:eastAsia="Times New Roman"/>
                <w:sz w:val="16"/>
                <w:szCs w:val="16"/>
              </w:rPr>
            </w:pPr>
            <w:r w:rsidRPr="00AE034C">
              <w:rPr>
                <w:rFonts w:eastAsia="Times New Roman"/>
                <w:sz w:val="16"/>
                <w:szCs w:val="16"/>
              </w:rPr>
              <w:t>3776</w:t>
            </w:r>
          </w:p>
        </w:tc>
        <w:tc>
          <w:tcPr>
            <w:tcW w:w="220" w:type="pct"/>
            <w:tcBorders>
              <w:top w:val="nil"/>
              <w:left w:val="nil"/>
              <w:bottom w:val="single" w:sz="4" w:space="0" w:color="auto"/>
              <w:right w:val="single" w:sz="4" w:space="0" w:color="auto"/>
            </w:tcBorders>
            <w:vAlign w:val="center"/>
          </w:tcPr>
          <w:p w14:paraId="23195280" w14:textId="77777777" w:rsidR="00C60239" w:rsidRPr="00AE034C" w:rsidRDefault="00C60239" w:rsidP="00B26CE4">
            <w:pPr>
              <w:jc w:val="right"/>
              <w:rPr>
                <w:rFonts w:eastAsia="Times New Roman"/>
                <w:sz w:val="16"/>
                <w:szCs w:val="16"/>
              </w:rPr>
            </w:pPr>
            <w:r w:rsidRPr="00AE034C">
              <w:rPr>
                <w:rFonts w:eastAsia="Times New Roman"/>
                <w:sz w:val="16"/>
                <w:szCs w:val="16"/>
              </w:rPr>
              <w:t>1552</w:t>
            </w:r>
          </w:p>
        </w:tc>
        <w:tc>
          <w:tcPr>
            <w:tcW w:w="258" w:type="pct"/>
            <w:tcBorders>
              <w:top w:val="nil"/>
              <w:left w:val="nil"/>
              <w:bottom w:val="single" w:sz="4" w:space="0" w:color="auto"/>
              <w:right w:val="single" w:sz="4" w:space="0" w:color="auto"/>
            </w:tcBorders>
            <w:vAlign w:val="center"/>
          </w:tcPr>
          <w:p w14:paraId="1D7ECAB3" w14:textId="77777777" w:rsidR="00C60239" w:rsidRPr="00AE034C" w:rsidRDefault="00C60239" w:rsidP="00B26CE4">
            <w:pPr>
              <w:jc w:val="right"/>
              <w:rPr>
                <w:rFonts w:eastAsia="Times New Roman"/>
                <w:sz w:val="16"/>
                <w:szCs w:val="16"/>
              </w:rPr>
            </w:pPr>
            <w:r w:rsidRPr="00AE034C">
              <w:rPr>
                <w:rFonts w:eastAsia="Times New Roman"/>
                <w:sz w:val="16"/>
                <w:szCs w:val="16"/>
              </w:rPr>
              <w:t>512</w:t>
            </w:r>
          </w:p>
        </w:tc>
        <w:tc>
          <w:tcPr>
            <w:tcW w:w="183" w:type="pct"/>
            <w:tcBorders>
              <w:top w:val="nil"/>
              <w:left w:val="nil"/>
              <w:bottom w:val="single" w:sz="4" w:space="0" w:color="auto"/>
              <w:right w:val="single" w:sz="4" w:space="0" w:color="auto"/>
            </w:tcBorders>
            <w:vAlign w:val="center"/>
          </w:tcPr>
          <w:p w14:paraId="2432F278" w14:textId="77777777" w:rsidR="00C60239" w:rsidRPr="00AE034C" w:rsidRDefault="00C60239" w:rsidP="00B26CE4">
            <w:pPr>
              <w:jc w:val="right"/>
              <w:rPr>
                <w:rFonts w:eastAsia="Times New Roman"/>
                <w:sz w:val="16"/>
                <w:szCs w:val="16"/>
              </w:rPr>
            </w:pPr>
            <w:r w:rsidRPr="00AE034C">
              <w:rPr>
                <w:rFonts w:eastAsia="Times New Roman"/>
                <w:sz w:val="16"/>
                <w:szCs w:val="16"/>
              </w:rPr>
              <w:t>1727</w:t>
            </w:r>
          </w:p>
        </w:tc>
        <w:tc>
          <w:tcPr>
            <w:tcW w:w="202" w:type="pct"/>
            <w:tcBorders>
              <w:top w:val="nil"/>
              <w:left w:val="nil"/>
              <w:bottom w:val="single" w:sz="4" w:space="0" w:color="auto"/>
              <w:right w:val="single" w:sz="4" w:space="0" w:color="auto"/>
            </w:tcBorders>
            <w:vAlign w:val="center"/>
          </w:tcPr>
          <w:p w14:paraId="518CBD56" w14:textId="77777777" w:rsidR="00C60239" w:rsidRPr="00AE034C" w:rsidRDefault="00C60239" w:rsidP="00B26CE4">
            <w:pPr>
              <w:jc w:val="right"/>
              <w:rPr>
                <w:rFonts w:eastAsia="Times New Roman"/>
                <w:sz w:val="16"/>
                <w:szCs w:val="16"/>
              </w:rPr>
            </w:pPr>
            <w:r w:rsidRPr="00AE034C">
              <w:rPr>
                <w:rFonts w:eastAsia="Times New Roman"/>
                <w:sz w:val="16"/>
                <w:szCs w:val="16"/>
              </w:rPr>
              <w:t>5933</w:t>
            </w:r>
          </w:p>
        </w:tc>
        <w:tc>
          <w:tcPr>
            <w:tcW w:w="209" w:type="pct"/>
            <w:tcBorders>
              <w:top w:val="nil"/>
              <w:left w:val="nil"/>
              <w:bottom w:val="single" w:sz="4" w:space="0" w:color="auto"/>
              <w:right w:val="single" w:sz="4" w:space="0" w:color="auto"/>
            </w:tcBorders>
            <w:vAlign w:val="center"/>
          </w:tcPr>
          <w:p w14:paraId="1F485A9F" w14:textId="77777777" w:rsidR="00C60239" w:rsidRPr="00AE034C" w:rsidRDefault="00C60239" w:rsidP="00B26CE4">
            <w:pPr>
              <w:jc w:val="right"/>
              <w:rPr>
                <w:rFonts w:eastAsia="Times New Roman"/>
                <w:sz w:val="16"/>
                <w:szCs w:val="16"/>
              </w:rPr>
            </w:pPr>
            <w:r w:rsidRPr="00AE034C">
              <w:rPr>
                <w:rFonts w:eastAsia="Times New Roman"/>
                <w:sz w:val="16"/>
                <w:szCs w:val="16"/>
              </w:rPr>
              <w:t>1176</w:t>
            </w:r>
          </w:p>
        </w:tc>
        <w:tc>
          <w:tcPr>
            <w:tcW w:w="186" w:type="pct"/>
            <w:tcBorders>
              <w:top w:val="nil"/>
              <w:left w:val="nil"/>
              <w:bottom w:val="single" w:sz="4" w:space="0" w:color="auto"/>
              <w:right w:val="single" w:sz="4" w:space="0" w:color="auto"/>
            </w:tcBorders>
            <w:vAlign w:val="center"/>
          </w:tcPr>
          <w:p w14:paraId="35C93917" w14:textId="77777777" w:rsidR="00C60239" w:rsidRPr="00AE034C" w:rsidRDefault="00C60239" w:rsidP="00B26CE4">
            <w:pPr>
              <w:jc w:val="right"/>
              <w:rPr>
                <w:rFonts w:eastAsia="Times New Roman"/>
                <w:sz w:val="16"/>
                <w:szCs w:val="16"/>
              </w:rPr>
            </w:pPr>
            <w:r w:rsidRPr="00AE034C">
              <w:rPr>
                <w:rFonts w:eastAsia="Times New Roman"/>
                <w:sz w:val="16"/>
                <w:szCs w:val="16"/>
              </w:rPr>
              <w:t>1348</w:t>
            </w:r>
          </w:p>
        </w:tc>
        <w:tc>
          <w:tcPr>
            <w:tcW w:w="176" w:type="pct"/>
            <w:tcBorders>
              <w:top w:val="nil"/>
              <w:left w:val="nil"/>
              <w:bottom w:val="single" w:sz="4" w:space="0" w:color="auto"/>
              <w:right w:val="single" w:sz="4" w:space="0" w:color="auto"/>
            </w:tcBorders>
            <w:vAlign w:val="center"/>
          </w:tcPr>
          <w:p w14:paraId="039FEB18" w14:textId="77777777" w:rsidR="00C60239" w:rsidRPr="00AE034C" w:rsidRDefault="00C60239" w:rsidP="00B26CE4">
            <w:pPr>
              <w:jc w:val="right"/>
              <w:rPr>
                <w:rFonts w:eastAsia="Times New Roman"/>
                <w:sz w:val="16"/>
                <w:szCs w:val="16"/>
              </w:rPr>
            </w:pPr>
            <w:r w:rsidRPr="00AE034C">
              <w:rPr>
                <w:rFonts w:eastAsia="Times New Roman"/>
                <w:sz w:val="16"/>
                <w:szCs w:val="16"/>
              </w:rPr>
              <w:t>227</w:t>
            </w:r>
          </w:p>
        </w:tc>
        <w:tc>
          <w:tcPr>
            <w:tcW w:w="214" w:type="pct"/>
            <w:tcBorders>
              <w:top w:val="nil"/>
              <w:left w:val="nil"/>
              <w:bottom w:val="single" w:sz="4" w:space="0" w:color="auto"/>
              <w:right w:val="single" w:sz="4" w:space="0" w:color="auto"/>
            </w:tcBorders>
            <w:vAlign w:val="center"/>
          </w:tcPr>
          <w:p w14:paraId="290AB2FD" w14:textId="77777777" w:rsidR="00C60239" w:rsidRPr="00AE034C" w:rsidRDefault="00C60239" w:rsidP="00B26CE4">
            <w:pPr>
              <w:jc w:val="right"/>
              <w:rPr>
                <w:rFonts w:eastAsia="Times New Roman"/>
                <w:sz w:val="16"/>
                <w:szCs w:val="16"/>
              </w:rPr>
            </w:pPr>
            <w:r w:rsidRPr="00AE034C">
              <w:rPr>
                <w:rFonts w:eastAsia="Times New Roman"/>
                <w:sz w:val="16"/>
                <w:szCs w:val="16"/>
              </w:rPr>
              <w:t>26431</w:t>
            </w:r>
          </w:p>
        </w:tc>
        <w:tc>
          <w:tcPr>
            <w:tcW w:w="121" w:type="pct"/>
            <w:tcBorders>
              <w:top w:val="nil"/>
              <w:left w:val="nil"/>
              <w:bottom w:val="single" w:sz="4" w:space="0" w:color="auto"/>
              <w:right w:val="single" w:sz="4" w:space="0" w:color="auto"/>
            </w:tcBorders>
            <w:vAlign w:val="center"/>
          </w:tcPr>
          <w:p w14:paraId="1A816163" w14:textId="77777777" w:rsidR="00C60239" w:rsidRPr="00AE034C" w:rsidRDefault="00C60239" w:rsidP="00B26CE4">
            <w:pPr>
              <w:jc w:val="right"/>
              <w:rPr>
                <w:rFonts w:eastAsia="Times New Roman"/>
                <w:sz w:val="16"/>
                <w:szCs w:val="16"/>
              </w:rPr>
            </w:pPr>
            <w:r w:rsidRPr="00AE034C">
              <w:rPr>
                <w:rFonts w:eastAsia="Times New Roman"/>
                <w:sz w:val="16"/>
                <w:szCs w:val="16"/>
              </w:rPr>
              <w:t>101</w:t>
            </w:r>
          </w:p>
        </w:tc>
        <w:tc>
          <w:tcPr>
            <w:tcW w:w="105" w:type="pct"/>
            <w:tcBorders>
              <w:top w:val="nil"/>
              <w:left w:val="nil"/>
              <w:bottom w:val="single" w:sz="4" w:space="0" w:color="auto"/>
              <w:right w:val="single" w:sz="4" w:space="0" w:color="auto"/>
            </w:tcBorders>
            <w:vAlign w:val="center"/>
          </w:tcPr>
          <w:p w14:paraId="7081E5C2"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81" w:type="pct"/>
            <w:tcBorders>
              <w:top w:val="nil"/>
              <w:left w:val="nil"/>
              <w:bottom w:val="single" w:sz="4" w:space="0" w:color="auto"/>
              <w:right w:val="single" w:sz="4" w:space="0" w:color="auto"/>
            </w:tcBorders>
            <w:vAlign w:val="center"/>
          </w:tcPr>
          <w:p w14:paraId="425838AA" w14:textId="77777777" w:rsidR="00C60239" w:rsidRPr="00AE034C" w:rsidRDefault="00C60239" w:rsidP="00B26CE4">
            <w:pPr>
              <w:jc w:val="right"/>
              <w:rPr>
                <w:rFonts w:eastAsia="Times New Roman"/>
                <w:sz w:val="16"/>
                <w:szCs w:val="16"/>
              </w:rPr>
            </w:pPr>
            <w:r w:rsidRPr="00AE034C">
              <w:rPr>
                <w:rFonts w:eastAsia="Times New Roman"/>
                <w:sz w:val="16"/>
                <w:szCs w:val="16"/>
              </w:rPr>
              <w:t>129</w:t>
            </w:r>
          </w:p>
        </w:tc>
        <w:tc>
          <w:tcPr>
            <w:tcW w:w="148" w:type="pct"/>
            <w:tcBorders>
              <w:top w:val="nil"/>
              <w:left w:val="nil"/>
              <w:bottom w:val="single" w:sz="4" w:space="0" w:color="auto"/>
              <w:right w:val="single" w:sz="4" w:space="0" w:color="auto"/>
            </w:tcBorders>
            <w:vAlign w:val="center"/>
          </w:tcPr>
          <w:p w14:paraId="4D82AEE5" w14:textId="77777777" w:rsidR="00C60239" w:rsidRPr="00AE034C" w:rsidRDefault="00C60239" w:rsidP="00B26CE4">
            <w:pPr>
              <w:jc w:val="right"/>
              <w:rPr>
                <w:rFonts w:eastAsia="Times New Roman"/>
                <w:sz w:val="16"/>
                <w:szCs w:val="16"/>
              </w:rPr>
            </w:pPr>
            <w:r w:rsidRPr="00AE034C">
              <w:rPr>
                <w:rFonts w:eastAsia="Times New Roman"/>
                <w:sz w:val="16"/>
                <w:szCs w:val="16"/>
              </w:rPr>
              <w:t>136</w:t>
            </w:r>
          </w:p>
        </w:tc>
        <w:tc>
          <w:tcPr>
            <w:tcW w:w="148" w:type="pct"/>
            <w:tcBorders>
              <w:top w:val="nil"/>
              <w:left w:val="nil"/>
              <w:bottom w:val="single" w:sz="4" w:space="0" w:color="auto"/>
              <w:right w:val="single" w:sz="4" w:space="0" w:color="auto"/>
            </w:tcBorders>
            <w:vAlign w:val="center"/>
          </w:tcPr>
          <w:p w14:paraId="297C5891" w14:textId="77777777" w:rsidR="00C60239" w:rsidRPr="00AE034C" w:rsidRDefault="00C60239" w:rsidP="00B26CE4">
            <w:pPr>
              <w:jc w:val="right"/>
              <w:rPr>
                <w:rFonts w:eastAsia="Times New Roman"/>
                <w:sz w:val="16"/>
                <w:szCs w:val="16"/>
              </w:rPr>
            </w:pPr>
            <w:r w:rsidRPr="00AE034C">
              <w:rPr>
                <w:rFonts w:eastAsia="Times New Roman"/>
                <w:sz w:val="16"/>
                <w:szCs w:val="16"/>
              </w:rPr>
              <w:t>192</w:t>
            </w:r>
          </w:p>
        </w:tc>
        <w:tc>
          <w:tcPr>
            <w:tcW w:w="148" w:type="pct"/>
            <w:tcBorders>
              <w:top w:val="nil"/>
              <w:left w:val="nil"/>
              <w:bottom w:val="single" w:sz="4" w:space="0" w:color="auto"/>
              <w:right w:val="single" w:sz="4" w:space="0" w:color="auto"/>
            </w:tcBorders>
            <w:vAlign w:val="center"/>
          </w:tcPr>
          <w:p w14:paraId="225E7032" w14:textId="77777777" w:rsidR="00C60239" w:rsidRPr="00AE034C" w:rsidRDefault="00C60239" w:rsidP="00B26CE4">
            <w:pPr>
              <w:jc w:val="right"/>
              <w:rPr>
                <w:rFonts w:eastAsia="Times New Roman"/>
                <w:sz w:val="16"/>
                <w:szCs w:val="16"/>
              </w:rPr>
            </w:pPr>
            <w:r w:rsidRPr="00AE034C">
              <w:rPr>
                <w:rFonts w:eastAsia="Times New Roman"/>
                <w:sz w:val="16"/>
                <w:szCs w:val="16"/>
              </w:rPr>
              <w:t>150</w:t>
            </w:r>
          </w:p>
        </w:tc>
        <w:tc>
          <w:tcPr>
            <w:tcW w:w="128" w:type="pct"/>
            <w:tcBorders>
              <w:top w:val="nil"/>
              <w:left w:val="nil"/>
              <w:bottom w:val="single" w:sz="4" w:space="0" w:color="auto"/>
              <w:right w:val="single" w:sz="4" w:space="0" w:color="auto"/>
            </w:tcBorders>
            <w:vAlign w:val="center"/>
          </w:tcPr>
          <w:p w14:paraId="1C02E683"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81" w:type="pct"/>
            <w:tcBorders>
              <w:top w:val="nil"/>
              <w:left w:val="nil"/>
              <w:bottom w:val="single" w:sz="4" w:space="0" w:color="auto"/>
              <w:right w:val="single" w:sz="4" w:space="0" w:color="auto"/>
            </w:tcBorders>
            <w:vAlign w:val="center"/>
          </w:tcPr>
          <w:p w14:paraId="3651F9D8" w14:textId="77777777" w:rsidR="00C60239" w:rsidRPr="00AE034C" w:rsidRDefault="00C60239" w:rsidP="00B26CE4">
            <w:pPr>
              <w:jc w:val="right"/>
              <w:rPr>
                <w:rFonts w:eastAsia="Times New Roman"/>
                <w:sz w:val="16"/>
                <w:szCs w:val="16"/>
              </w:rPr>
            </w:pPr>
            <w:r w:rsidRPr="00AE034C">
              <w:rPr>
                <w:rFonts w:eastAsia="Times New Roman"/>
                <w:sz w:val="16"/>
                <w:szCs w:val="16"/>
              </w:rPr>
              <w:t>112</w:t>
            </w:r>
          </w:p>
        </w:tc>
        <w:tc>
          <w:tcPr>
            <w:tcW w:w="184" w:type="pct"/>
            <w:tcBorders>
              <w:top w:val="nil"/>
              <w:left w:val="nil"/>
              <w:bottom w:val="single" w:sz="4" w:space="0" w:color="auto"/>
              <w:right w:val="single" w:sz="4" w:space="0" w:color="auto"/>
            </w:tcBorders>
            <w:vAlign w:val="center"/>
          </w:tcPr>
          <w:p w14:paraId="01EAAD89" w14:textId="77777777" w:rsidR="00C60239" w:rsidRPr="00AE034C" w:rsidRDefault="00C60239" w:rsidP="00B26CE4">
            <w:pPr>
              <w:jc w:val="right"/>
              <w:rPr>
                <w:rFonts w:eastAsia="Times New Roman"/>
                <w:sz w:val="16"/>
                <w:szCs w:val="16"/>
              </w:rPr>
            </w:pPr>
            <w:r w:rsidRPr="00AE034C">
              <w:rPr>
                <w:rFonts w:eastAsia="Times New Roman"/>
                <w:sz w:val="16"/>
                <w:szCs w:val="16"/>
              </w:rPr>
              <w:t>25,4</w:t>
            </w:r>
          </w:p>
        </w:tc>
        <w:tc>
          <w:tcPr>
            <w:tcW w:w="186" w:type="pct"/>
            <w:tcBorders>
              <w:top w:val="nil"/>
              <w:left w:val="nil"/>
              <w:bottom w:val="single" w:sz="4" w:space="0" w:color="auto"/>
              <w:right w:val="single" w:sz="4" w:space="0" w:color="auto"/>
            </w:tcBorders>
            <w:vAlign w:val="center"/>
          </w:tcPr>
          <w:p w14:paraId="231020FC" w14:textId="77777777" w:rsidR="00C60239" w:rsidRPr="00AE034C" w:rsidRDefault="00C60239" w:rsidP="00B26CE4">
            <w:pPr>
              <w:jc w:val="right"/>
              <w:rPr>
                <w:rFonts w:eastAsia="Times New Roman"/>
                <w:sz w:val="16"/>
                <w:szCs w:val="16"/>
              </w:rPr>
            </w:pPr>
            <w:r w:rsidRPr="00AE034C">
              <w:rPr>
                <w:rFonts w:eastAsia="Times New Roman"/>
                <w:sz w:val="16"/>
                <w:szCs w:val="16"/>
              </w:rPr>
              <w:t>23,3</w:t>
            </w:r>
          </w:p>
        </w:tc>
        <w:tc>
          <w:tcPr>
            <w:tcW w:w="227" w:type="pct"/>
            <w:tcBorders>
              <w:top w:val="nil"/>
              <w:left w:val="nil"/>
              <w:bottom w:val="single" w:sz="4" w:space="0" w:color="auto"/>
              <w:right w:val="single" w:sz="4" w:space="0" w:color="auto"/>
            </w:tcBorders>
            <w:vAlign w:val="center"/>
          </w:tcPr>
          <w:p w14:paraId="3CCE3093" w14:textId="77777777" w:rsidR="00C60239" w:rsidRPr="00AE034C" w:rsidRDefault="00C60239" w:rsidP="00B26CE4">
            <w:pPr>
              <w:jc w:val="right"/>
              <w:rPr>
                <w:rFonts w:eastAsia="Times New Roman"/>
                <w:sz w:val="16"/>
                <w:szCs w:val="16"/>
              </w:rPr>
            </w:pPr>
            <w:r w:rsidRPr="00AE034C">
              <w:rPr>
                <w:rFonts w:eastAsia="Times New Roman"/>
                <w:sz w:val="16"/>
                <w:szCs w:val="16"/>
              </w:rPr>
              <w:t>19,6</w:t>
            </w:r>
          </w:p>
        </w:tc>
        <w:tc>
          <w:tcPr>
            <w:tcW w:w="125" w:type="pct"/>
            <w:tcBorders>
              <w:top w:val="nil"/>
              <w:left w:val="nil"/>
              <w:bottom w:val="single" w:sz="4" w:space="0" w:color="auto"/>
              <w:right w:val="single" w:sz="4" w:space="0" w:color="auto"/>
            </w:tcBorders>
            <w:vAlign w:val="center"/>
          </w:tcPr>
          <w:p w14:paraId="4D2A5DC1" w14:textId="77777777" w:rsidR="00C60239" w:rsidRPr="00AE034C" w:rsidRDefault="00C60239" w:rsidP="00B26CE4">
            <w:pPr>
              <w:jc w:val="right"/>
              <w:rPr>
                <w:rFonts w:eastAsia="Times New Roman"/>
                <w:sz w:val="16"/>
                <w:szCs w:val="16"/>
              </w:rPr>
            </w:pPr>
            <w:r w:rsidRPr="00AE034C">
              <w:rPr>
                <w:rFonts w:eastAsia="Times New Roman"/>
                <w:sz w:val="16"/>
                <w:szCs w:val="16"/>
              </w:rPr>
              <w:t>84</w:t>
            </w:r>
          </w:p>
        </w:tc>
        <w:tc>
          <w:tcPr>
            <w:tcW w:w="143" w:type="pct"/>
            <w:tcBorders>
              <w:top w:val="nil"/>
              <w:left w:val="nil"/>
              <w:bottom w:val="single" w:sz="4" w:space="0" w:color="auto"/>
              <w:right w:val="single" w:sz="4" w:space="0" w:color="auto"/>
            </w:tcBorders>
            <w:vAlign w:val="center"/>
          </w:tcPr>
          <w:p w14:paraId="6D5B9398" w14:textId="77777777" w:rsidR="00C60239" w:rsidRPr="00445428" w:rsidRDefault="00C60239" w:rsidP="00B26CE4">
            <w:pPr>
              <w:jc w:val="right"/>
              <w:rPr>
                <w:rFonts w:eastAsia="Times New Roman"/>
                <w:sz w:val="16"/>
                <w:szCs w:val="16"/>
              </w:rPr>
            </w:pPr>
            <w:r w:rsidRPr="00445428">
              <w:rPr>
                <w:rFonts w:eastAsia="Times New Roman"/>
                <w:sz w:val="16"/>
                <w:szCs w:val="16"/>
              </w:rPr>
              <w:t>53</w:t>
            </w:r>
          </w:p>
        </w:tc>
        <w:tc>
          <w:tcPr>
            <w:tcW w:w="175" w:type="pct"/>
            <w:tcBorders>
              <w:top w:val="nil"/>
              <w:left w:val="nil"/>
              <w:bottom w:val="single" w:sz="4" w:space="0" w:color="auto"/>
              <w:right w:val="single" w:sz="4" w:space="0" w:color="auto"/>
            </w:tcBorders>
            <w:vAlign w:val="center"/>
          </w:tcPr>
          <w:p w14:paraId="6D3A304B" w14:textId="77777777" w:rsidR="00C60239" w:rsidRPr="00445428" w:rsidRDefault="00C60239" w:rsidP="00B26CE4">
            <w:pPr>
              <w:jc w:val="right"/>
              <w:rPr>
                <w:rFonts w:eastAsia="Times New Roman"/>
                <w:sz w:val="16"/>
                <w:szCs w:val="16"/>
              </w:rPr>
            </w:pPr>
            <w:r w:rsidRPr="00445428">
              <w:rPr>
                <w:rFonts w:eastAsia="Times New Roman"/>
                <w:sz w:val="16"/>
                <w:szCs w:val="16"/>
              </w:rPr>
              <w:t>1188</w:t>
            </w:r>
          </w:p>
        </w:tc>
        <w:tc>
          <w:tcPr>
            <w:tcW w:w="175" w:type="pct"/>
            <w:tcBorders>
              <w:top w:val="nil"/>
              <w:left w:val="nil"/>
              <w:bottom w:val="single" w:sz="4" w:space="0" w:color="auto"/>
              <w:right w:val="single" w:sz="4" w:space="0" w:color="auto"/>
            </w:tcBorders>
            <w:vAlign w:val="center"/>
          </w:tcPr>
          <w:p w14:paraId="6C5B93AC" w14:textId="77777777" w:rsidR="00C60239" w:rsidRPr="00AE034C" w:rsidRDefault="00C60239" w:rsidP="00B26CE4">
            <w:pPr>
              <w:jc w:val="right"/>
              <w:rPr>
                <w:rFonts w:eastAsia="Times New Roman"/>
                <w:sz w:val="16"/>
                <w:szCs w:val="16"/>
              </w:rPr>
            </w:pPr>
            <w:r w:rsidRPr="00AE034C">
              <w:rPr>
                <w:rFonts w:eastAsia="Times New Roman"/>
                <w:sz w:val="16"/>
                <w:szCs w:val="16"/>
              </w:rPr>
              <w:t>5648</w:t>
            </w:r>
          </w:p>
        </w:tc>
      </w:tr>
      <w:tr w:rsidR="00C60239" w:rsidRPr="00AE034C" w14:paraId="6CFFFADA"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120F38BA" w14:textId="77777777" w:rsidR="00C60239" w:rsidRPr="00AE034C" w:rsidRDefault="00C60239" w:rsidP="00B26CE4">
            <w:pPr>
              <w:rPr>
                <w:rFonts w:eastAsia="Times New Roman"/>
                <w:sz w:val="16"/>
                <w:szCs w:val="16"/>
              </w:rPr>
            </w:pPr>
            <w:r w:rsidRPr="00AE034C">
              <w:rPr>
                <w:rFonts w:eastAsia="Times New Roman"/>
                <w:sz w:val="16"/>
                <w:szCs w:val="16"/>
              </w:rPr>
              <w:t>Итого по хозяйству:</w:t>
            </w:r>
          </w:p>
        </w:tc>
      </w:tr>
      <w:tr w:rsidR="00C60239" w:rsidRPr="00AE034C" w14:paraId="13E79EDD"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334781B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59493C4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699B2D7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012CF43F" w14:textId="77777777" w:rsidR="00C60239" w:rsidRPr="00AE034C" w:rsidRDefault="00C60239" w:rsidP="00B26CE4">
            <w:pPr>
              <w:jc w:val="right"/>
              <w:rPr>
                <w:rFonts w:eastAsia="Times New Roman"/>
                <w:sz w:val="16"/>
                <w:szCs w:val="16"/>
              </w:rPr>
            </w:pPr>
            <w:r w:rsidRPr="00AE034C">
              <w:rPr>
                <w:rFonts w:eastAsia="Times New Roman"/>
                <w:sz w:val="16"/>
                <w:szCs w:val="16"/>
              </w:rPr>
              <w:t>147787</w:t>
            </w:r>
          </w:p>
        </w:tc>
        <w:tc>
          <w:tcPr>
            <w:tcW w:w="175" w:type="pct"/>
            <w:tcBorders>
              <w:top w:val="nil"/>
              <w:left w:val="nil"/>
              <w:bottom w:val="single" w:sz="4" w:space="0" w:color="auto"/>
              <w:right w:val="single" w:sz="4" w:space="0" w:color="auto"/>
            </w:tcBorders>
            <w:vAlign w:val="center"/>
          </w:tcPr>
          <w:p w14:paraId="34A2D494" w14:textId="77777777" w:rsidR="00C60239" w:rsidRPr="00AE034C" w:rsidRDefault="00C60239" w:rsidP="00B26CE4">
            <w:pPr>
              <w:jc w:val="right"/>
              <w:rPr>
                <w:rFonts w:eastAsia="Times New Roman"/>
                <w:sz w:val="16"/>
                <w:szCs w:val="16"/>
              </w:rPr>
            </w:pPr>
            <w:r w:rsidRPr="00AE034C">
              <w:rPr>
                <w:rFonts w:eastAsia="Times New Roman"/>
                <w:sz w:val="16"/>
                <w:szCs w:val="16"/>
              </w:rPr>
              <w:t>42541</w:t>
            </w:r>
          </w:p>
        </w:tc>
        <w:tc>
          <w:tcPr>
            <w:tcW w:w="220" w:type="pct"/>
            <w:tcBorders>
              <w:top w:val="nil"/>
              <w:left w:val="nil"/>
              <w:bottom w:val="single" w:sz="4" w:space="0" w:color="auto"/>
              <w:right w:val="single" w:sz="4" w:space="0" w:color="auto"/>
            </w:tcBorders>
            <w:vAlign w:val="center"/>
          </w:tcPr>
          <w:p w14:paraId="65C1F460" w14:textId="77777777" w:rsidR="00C60239" w:rsidRPr="00AE034C" w:rsidRDefault="00C60239" w:rsidP="00B26CE4">
            <w:pPr>
              <w:jc w:val="right"/>
              <w:rPr>
                <w:rFonts w:eastAsia="Times New Roman"/>
                <w:sz w:val="16"/>
                <w:szCs w:val="16"/>
              </w:rPr>
            </w:pPr>
            <w:r w:rsidRPr="00AE034C">
              <w:rPr>
                <w:rFonts w:eastAsia="Times New Roman"/>
                <w:sz w:val="16"/>
                <w:szCs w:val="16"/>
              </w:rPr>
              <w:t>27959</w:t>
            </w:r>
          </w:p>
        </w:tc>
        <w:tc>
          <w:tcPr>
            <w:tcW w:w="258" w:type="pct"/>
            <w:tcBorders>
              <w:top w:val="nil"/>
              <w:left w:val="nil"/>
              <w:bottom w:val="single" w:sz="4" w:space="0" w:color="auto"/>
              <w:right w:val="single" w:sz="4" w:space="0" w:color="auto"/>
            </w:tcBorders>
            <w:vAlign w:val="center"/>
          </w:tcPr>
          <w:p w14:paraId="5CC8FE92" w14:textId="77777777" w:rsidR="00C60239" w:rsidRPr="00AE034C" w:rsidRDefault="00C60239" w:rsidP="00B26CE4">
            <w:pPr>
              <w:jc w:val="right"/>
              <w:rPr>
                <w:rFonts w:eastAsia="Times New Roman"/>
                <w:sz w:val="16"/>
                <w:szCs w:val="16"/>
              </w:rPr>
            </w:pPr>
            <w:r w:rsidRPr="00AE034C">
              <w:rPr>
                <w:rFonts w:eastAsia="Times New Roman"/>
                <w:sz w:val="16"/>
                <w:szCs w:val="16"/>
              </w:rPr>
              <w:t>22412</w:t>
            </w:r>
          </w:p>
        </w:tc>
        <w:tc>
          <w:tcPr>
            <w:tcW w:w="183" w:type="pct"/>
            <w:tcBorders>
              <w:top w:val="nil"/>
              <w:left w:val="nil"/>
              <w:bottom w:val="single" w:sz="4" w:space="0" w:color="auto"/>
              <w:right w:val="single" w:sz="4" w:space="0" w:color="auto"/>
            </w:tcBorders>
            <w:vAlign w:val="center"/>
          </w:tcPr>
          <w:p w14:paraId="25DB1A95" w14:textId="77777777" w:rsidR="00C60239" w:rsidRPr="00AE034C" w:rsidRDefault="00C60239" w:rsidP="00B26CE4">
            <w:pPr>
              <w:jc w:val="right"/>
              <w:rPr>
                <w:rFonts w:eastAsia="Times New Roman"/>
                <w:sz w:val="16"/>
                <w:szCs w:val="16"/>
              </w:rPr>
            </w:pPr>
            <w:r w:rsidRPr="00AE034C">
              <w:rPr>
                <w:rFonts w:eastAsia="Times New Roman"/>
                <w:sz w:val="16"/>
                <w:szCs w:val="16"/>
              </w:rPr>
              <w:t>28057</w:t>
            </w:r>
          </w:p>
        </w:tc>
        <w:tc>
          <w:tcPr>
            <w:tcW w:w="202" w:type="pct"/>
            <w:tcBorders>
              <w:top w:val="nil"/>
              <w:left w:val="nil"/>
              <w:bottom w:val="single" w:sz="4" w:space="0" w:color="auto"/>
              <w:right w:val="single" w:sz="4" w:space="0" w:color="auto"/>
            </w:tcBorders>
            <w:vAlign w:val="center"/>
          </w:tcPr>
          <w:p w14:paraId="61977D0D" w14:textId="77777777" w:rsidR="00C60239" w:rsidRPr="00AE034C" w:rsidRDefault="00C60239" w:rsidP="00B26CE4">
            <w:pPr>
              <w:jc w:val="right"/>
              <w:rPr>
                <w:rFonts w:eastAsia="Times New Roman"/>
                <w:sz w:val="16"/>
                <w:szCs w:val="16"/>
              </w:rPr>
            </w:pPr>
            <w:r w:rsidRPr="00AE034C">
              <w:rPr>
                <w:rFonts w:eastAsia="Times New Roman"/>
                <w:sz w:val="16"/>
                <w:szCs w:val="16"/>
              </w:rPr>
              <w:t>49229</w:t>
            </w:r>
          </w:p>
        </w:tc>
        <w:tc>
          <w:tcPr>
            <w:tcW w:w="209" w:type="pct"/>
            <w:tcBorders>
              <w:top w:val="nil"/>
              <w:left w:val="nil"/>
              <w:bottom w:val="single" w:sz="4" w:space="0" w:color="auto"/>
              <w:right w:val="single" w:sz="4" w:space="0" w:color="auto"/>
            </w:tcBorders>
            <w:vAlign w:val="center"/>
          </w:tcPr>
          <w:p w14:paraId="0BA53B09" w14:textId="77777777" w:rsidR="00C60239" w:rsidRPr="00AE034C" w:rsidRDefault="00C60239" w:rsidP="00B26CE4">
            <w:pPr>
              <w:jc w:val="right"/>
              <w:rPr>
                <w:rFonts w:eastAsia="Times New Roman"/>
                <w:sz w:val="16"/>
                <w:szCs w:val="16"/>
              </w:rPr>
            </w:pPr>
            <w:r w:rsidRPr="00AE034C">
              <w:rPr>
                <w:rFonts w:eastAsia="Times New Roman"/>
                <w:sz w:val="16"/>
                <w:szCs w:val="16"/>
              </w:rPr>
              <w:t>7402</w:t>
            </w:r>
          </w:p>
        </w:tc>
        <w:tc>
          <w:tcPr>
            <w:tcW w:w="186" w:type="pct"/>
            <w:tcBorders>
              <w:top w:val="nil"/>
              <w:left w:val="nil"/>
              <w:bottom w:val="single" w:sz="4" w:space="0" w:color="auto"/>
              <w:right w:val="single" w:sz="4" w:space="0" w:color="auto"/>
            </w:tcBorders>
            <w:vAlign w:val="center"/>
          </w:tcPr>
          <w:p w14:paraId="5CD67D8B" w14:textId="77777777" w:rsidR="00C60239" w:rsidRPr="00AE034C" w:rsidRDefault="00C60239" w:rsidP="00B26CE4">
            <w:pPr>
              <w:jc w:val="right"/>
              <w:rPr>
                <w:rFonts w:eastAsia="Times New Roman"/>
                <w:sz w:val="16"/>
                <w:szCs w:val="16"/>
              </w:rPr>
            </w:pPr>
            <w:r w:rsidRPr="00AE034C">
              <w:rPr>
                <w:rFonts w:eastAsia="Times New Roman"/>
                <w:sz w:val="16"/>
                <w:szCs w:val="16"/>
              </w:rPr>
              <w:t>11461</w:t>
            </w:r>
          </w:p>
        </w:tc>
        <w:tc>
          <w:tcPr>
            <w:tcW w:w="176" w:type="pct"/>
            <w:tcBorders>
              <w:top w:val="nil"/>
              <w:left w:val="nil"/>
              <w:bottom w:val="single" w:sz="4" w:space="0" w:color="auto"/>
              <w:right w:val="single" w:sz="4" w:space="0" w:color="auto"/>
            </w:tcBorders>
            <w:vAlign w:val="center"/>
          </w:tcPr>
          <w:p w14:paraId="2B9B1CF5" w14:textId="77777777" w:rsidR="00C60239" w:rsidRPr="00AE034C" w:rsidRDefault="00C60239" w:rsidP="00B26CE4">
            <w:pPr>
              <w:jc w:val="right"/>
              <w:rPr>
                <w:rFonts w:eastAsia="Times New Roman"/>
                <w:sz w:val="16"/>
                <w:szCs w:val="16"/>
              </w:rPr>
            </w:pPr>
            <w:r w:rsidRPr="00AE034C">
              <w:rPr>
                <w:rFonts w:eastAsia="Times New Roman"/>
                <w:sz w:val="16"/>
                <w:szCs w:val="16"/>
              </w:rPr>
              <w:t>233</w:t>
            </w:r>
          </w:p>
        </w:tc>
        <w:tc>
          <w:tcPr>
            <w:tcW w:w="214" w:type="pct"/>
            <w:tcBorders>
              <w:top w:val="nil"/>
              <w:left w:val="nil"/>
              <w:bottom w:val="single" w:sz="4" w:space="0" w:color="auto"/>
              <w:right w:val="single" w:sz="4" w:space="0" w:color="auto"/>
            </w:tcBorders>
            <w:vAlign w:val="center"/>
          </w:tcPr>
          <w:p w14:paraId="78B2A636" w14:textId="77777777" w:rsidR="00C60239" w:rsidRPr="00AE034C" w:rsidRDefault="00C60239" w:rsidP="00B26CE4">
            <w:pPr>
              <w:jc w:val="right"/>
              <w:rPr>
                <w:rFonts w:eastAsia="Times New Roman"/>
                <w:sz w:val="16"/>
                <w:szCs w:val="16"/>
              </w:rPr>
            </w:pPr>
            <w:r w:rsidRPr="00AE034C">
              <w:rPr>
                <w:rFonts w:eastAsia="Times New Roman"/>
                <w:sz w:val="16"/>
                <w:szCs w:val="16"/>
              </w:rPr>
              <w:t>393299</w:t>
            </w:r>
          </w:p>
        </w:tc>
        <w:tc>
          <w:tcPr>
            <w:tcW w:w="121" w:type="pct"/>
            <w:tcBorders>
              <w:top w:val="nil"/>
              <w:left w:val="nil"/>
              <w:bottom w:val="single" w:sz="4" w:space="0" w:color="auto"/>
              <w:right w:val="single" w:sz="4" w:space="0" w:color="auto"/>
            </w:tcBorders>
            <w:vAlign w:val="center"/>
          </w:tcPr>
          <w:p w14:paraId="789F633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15AD5F7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7350EA9" w14:textId="77777777" w:rsidR="00C60239" w:rsidRPr="00AE034C" w:rsidRDefault="00C60239" w:rsidP="00B26CE4">
            <w:pPr>
              <w:jc w:val="right"/>
              <w:rPr>
                <w:rFonts w:eastAsia="Times New Roman"/>
                <w:sz w:val="16"/>
                <w:szCs w:val="16"/>
              </w:rPr>
            </w:pPr>
            <w:r w:rsidRPr="00AE034C">
              <w:rPr>
                <w:rFonts w:eastAsia="Times New Roman"/>
                <w:sz w:val="16"/>
                <w:szCs w:val="16"/>
              </w:rPr>
              <w:t>1683</w:t>
            </w:r>
          </w:p>
        </w:tc>
        <w:tc>
          <w:tcPr>
            <w:tcW w:w="148" w:type="pct"/>
            <w:tcBorders>
              <w:top w:val="nil"/>
              <w:left w:val="nil"/>
              <w:bottom w:val="single" w:sz="4" w:space="0" w:color="auto"/>
              <w:right w:val="single" w:sz="4" w:space="0" w:color="auto"/>
            </w:tcBorders>
            <w:vAlign w:val="center"/>
          </w:tcPr>
          <w:p w14:paraId="0980317B" w14:textId="77777777" w:rsidR="00C60239" w:rsidRPr="00AE034C" w:rsidRDefault="00C60239" w:rsidP="00B26CE4">
            <w:pPr>
              <w:jc w:val="right"/>
              <w:rPr>
                <w:rFonts w:eastAsia="Times New Roman"/>
                <w:sz w:val="16"/>
                <w:szCs w:val="16"/>
              </w:rPr>
            </w:pPr>
            <w:r w:rsidRPr="00AE034C">
              <w:rPr>
                <w:rFonts w:eastAsia="Times New Roman"/>
                <w:sz w:val="16"/>
                <w:szCs w:val="16"/>
              </w:rPr>
              <w:t>1662</w:t>
            </w:r>
          </w:p>
        </w:tc>
        <w:tc>
          <w:tcPr>
            <w:tcW w:w="148" w:type="pct"/>
            <w:tcBorders>
              <w:top w:val="nil"/>
              <w:left w:val="nil"/>
              <w:bottom w:val="single" w:sz="4" w:space="0" w:color="auto"/>
              <w:right w:val="single" w:sz="4" w:space="0" w:color="auto"/>
            </w:tcBorders>
            <w:vAlign w:val="center"/>
          </w:tcPr>
          <w:p w14:paraId="15F6E51F" w14:textId="77777777" w:rsidR="00C60239" w:rsidRPr="00AE034C" w:rsidRDefault="00C60239" w:rsidP="00B26CE4">
            <w:pPr>
              <w:jc w:val="right"/>
              <w:rPr>
                <w:rFonts w:eastAsia="Times New Roman"/>
                <w:sz w:val="16"/>
                <w:szCs w:val="16"/>
              </w:rPr>
            </w:pPr>
            <w:r w:rsidRPr="00AE034C">
              <w:rPr>
                <w:rFonts w:eastAsia="Times New Roman"/>
                <w:sz w:val="16"/>
                <w:szCs w:val="16"/>
              </w:rPr>
              <w:t>1932</w:t>
            </w:r>
          </w:p>
        </w:tc>
        <w:tc>
          <w:tcPr>
            <w:tcW w:w="148" w:type="pct"/>
            <w:tcBorders>
              <w:top w:val="nil"/>
              <w:left w:val="nil"/>
              <w:bottom w:val="single" w:sz="4" w:space="0" w:color="auto"/>
              <w:right w:val="single" w:sz="4" w:space="0" w:color="auto"/>
            </w:tcBorders>
            <w:vAlign w:val="center"/>
          </w:tcPr>
          <w:p w14:paraId="3BC09AE6" w14:textId="77777777" w:rsidR="00C60239" w:rsidRPr="00AE034C" w:rsidRDefault="00C60239" w:rsidP="00B26CE4">
            <w:pPr>
              <w:jc w:val="right"/>
              <w:rPr>
                <w:rFonts w:eastAsia="Times New Roman"/>
                <w:sz w:val="16"/>
                <w:szCs w:val="16"/>
              </w:rPr>
            </w:pPr>
            <w:r w:rsidRPr="00AE034C">
              <w:rPr>
                <w:rFonts w:eastAsia="Times New Roman"/>
                <w:sz w:val="16"/>
                <w:szCs w:val="16"/>
              </w:rPr>
              <w:t>1559</w:t>
            </w:r>
          </w:p>
        </w:tc>
        <w:tc>
          <w:tcPr>
            <w:tcW w:w="128" w:type="pct"/>
            <w:tcBorders>
              <w:top w:val="nil"/>
              <w:left w:val="nil"/>
              <w:bottom w:val="single" w:sz="4" w:space="0" w:color="auto"/>
              <w:right w:val="single" w:sz="4" w:space="0" w:color="auto"/>
            </w:tcBorders>
            <w:vAlign w:val="center"/>
          </w:tcPr>
          <w:p w14:paraId="67032BB7" w14:textId="77777777" w:rsidR="00C60239" w:rsidRPr="00AE034C" w:rsidRDefault="00C60239" w:rsidP="00B26CE4">
            <w:pPr>
              <w:jc w:val="right"/>
              <w:rPr>
                <w:rFonts w:eastAsia="Times New Roman"/>
                <w:sz w:val="16"/>
                <w:szCs w:val="16"/>
              </w:rPr>
            </w:pPr>
            <w:r w:rsidRPr="00AE034C">
              <w:rPr>
                <w:rFonts w:eastAsia="Times New Roman"/>
                <w:sz w:val="16"/>
                <w:szCs w:val="16"/>
              </w:rPr>
              <w:t>45</w:t>
            </w:r>
          </w:p>
        </w:tc>
        <w:tc>
          <w:tcPr>
            <w:tcW w:w="181" w:type="pct"/>
            <w:tcBorders>
              <w:top w:val="nil"/>
              <w:left w:val="nil"/>
              <w:bottom w:val="single" w:sz="4" w:space="0" w:color="auto"/>
              <w:right w:val="single" w:sz="4" w:space="0" w:color="auto"/>
            </w:tcBorders>
            <w:vAlign w:val="center"/>
          </w:tcPr>
          <w:p w14:paraId="7FB0F43A" w14:textId="77777777" w:rsidR="00C60239" w:rsidRPr="00AE034C" w:rsidRDefault="00C60239" w:rsidP="00B26CE4">
            <w:pPr>
              <w:jc w:val="right"/>
              <w:rPr>
                <w:rFonts w:eastAsia="Times New Roman"/>
                <w:sz w:val="16"/>
                <w:szCs w:val="16"/>
              </w:rPr>
            </w:pPr>
            <w:r w:rsidRPr="00AE034C">
              <w:rPr>
                <w:rFonts w:eastAsia="Times New Roman"/>
                <w:sz w:val="16"/>
                <w:szCs w:val="16"/>
              </w:rPr>
              <w:t>1439</w:t>
            </w:r>
          </w:p>
        </w:tc>
        <w:tc>
          <w:tcPr>
            <w:tcW w:w="184" w:type="pct"/>
            <w:tcBorders>
              <w:top w:val="nil"/>
              <w:left w:val="nil"/>
              <w:bottom w:val="single" w:sz="4" w:space="0" w:color="auto"/>
              <w:right w:val="single" w:sz="4" w:space="0" w:color="auto"/>
            </w:tcBorders>
            <w:vAlign w:val="center"/>
          </w:tcPr>
          <w:p w14:paraId="429652BA" w14:textId="77777777" w:rsidR="00C60239" w:rsidRPr="00AE034C" w:rsidRDefault="00C60239" w:rsidP="00B26CE4">
            <w:pPr>
              <w:jc w:val="right"/>
              <w:rPr>
                <w:rFonts w:eastAsia="Times New Roman"/>
                <w:sz w:val="16"/>
                <w:szCs w:val="16"/>
              </w:rPr>
            </w:pPr>
            <w:r w:rsidRPr="00AE034C">
              <w:rPr>
                <w:rFonts w:eastAsia="Times New Roman"/>
                <w:sz w:val="16"/>
                <w:szCs w:val="16"/>
              </w:rPr>
              <w:t>356,0</w:t>
            </w:r>
          </w:p>
        </w:tc>
        <w:tc>
          <w:tcPr>
            <w:tcW w:w="186" w:type="pct"/>
            <w:tcBorders>
              <w:top w:val="nil"/>
              <w:left w:val="nil"/>
              <w:bottom w:val="single" w:sz="4" w:space="0" w:color="auto"/>
              <w:right w:val="single" w:sz="4" w:space="0" w:color="auto"/>
            </w:tcBorders>
            <w:vAlign w:val="center"/>
          </w:tcPr>
          <w:p w14:paraId="1BF07493" w14:textId="77777777" w:rsidR="00C60239" w:rsidRPr="00AE034C" w:rsidRDefault="00C60239" w:rsidP="00B26CE4">
            <w:pPr>
              <w:jc w:val="right"/>
              <w:rPr>
                <w:rFonts w:eastAsia="Times New Roman"/>
                <w:sz w:val="16"/>
                <w:szCs w:val="16"/>
              </w:rPr>
            </w:pPr>
            <w:r w:rsidRPr="00AE034C">
              <w:rPr>
                <w:rFonts w:eastAsia="Times New Roman"/>
                <w:sz w:val="16"/>
                <w:szCs w:val="16"/>
              </w:rPr>
              <w:t>326,6</w:t>
            </w:r>
          </w:p>
        </w:tc>
        <w:tc>
          <w:tcPr>
            <w:tcW w:w="227" w:type="pct"/>
            <w:tcBorders>
              <w:top w:val="nil"/>
              <w:left w:val="nil"/>
              <w:bottom w:val="single" w:sz="4" w:space="0" w:color="auto"/>
              <w:right w:val="single" w:sz="4" w:space="0" w:color="auto"/>
            </w:tcBorders>
            <w:vAlign w:val="center"/>
          </w:tcPr>
          <w:p w14:paraId="72B4FE6C" w14:textId="77777777" w:rsidR="00C60239" w:rsidRPr="00AE034C" w:rsidRDefault="00C60239" w:rsidP="00B26CE4">
            <w:pPr>
              <w:jc w:val="right"/>
              <w:rPr>
                <w:rFonts w:eastAsia="Times New Roman"/>
                <w:sz w:val="16"/>
                <w:szCs w:val="16"/>
              </w:rPr>
            </w:pPr>
            <w:r w:rsidRPr="00AE034C">
              <w:rPr>
                <w:rFonts w:eastAsia="Times New Roman"/>
                <w:sz w:val="16"/>
                <w:szCs w:val="16"/>
              </w:rPr>
              <w:t>272,9</w:t>
            </w:r>
          </w:p>
        </w:tc>
        <w:tc>
          <w:tcPr>
            <w:tcW w:w="125" w:type="pct"/>
            <w:tcBorders>
              <w:top w:val="nil"/>
              <w:left w:val="nil"/>
              <w:bottom w:val="single" w:sz="4" w:space="0" w:color="auto"/>
              <w:right w:val="single" w:sz="4" w:space="0" w:color="auto"/>
            </w:tcBorders>
            <w:vAlign w:val="center"/>
          </w:tcPr>
          <w:p w14:paraId="249158F7" w14:textId="77777777" w:rsidR="00C60239" w:rsidRPr="00AE034C" w:rsidRDefault="00C60239" w:rsidP="00B26CE4">
            <w:pPr>
              <w:jc w:val="right"/>
              <w:rPr>
                <w:rFonts w:eastAsia="Times New Roman"/>
                <w:sz w:val="16"/>
                <w:szCs w:val="16"/>
              </w:rPr>
            </w:pPr>
            <w:r w:rsidRPr="00AE034C">
              <w:rPr>
                <w:rFonts w:eastAsia="Times New Roman"/>
                <w:sz w:val="16"/>
                <w:szCs w:val="16"/>
              </w:rPr>
              <w:t>84</w:t>
            </w:r>
          </w:p>
        </w:tc>
        <w:tc>
          <w:tcPr>
            <w:tcW w:w="143" w:type="pct"/>
            <w:tcBorders>
              <w:top w:val="nil"/>
              <w:left w:val="nil"/>
              <w:bottom w:val="single" w:sz="4" w:space="0" w:color="auto"/>
              <w:right w:val="single" w:sz="4" w:space="0" w:color="auto"/>
            </w:tcBorders>
            <w:vAlign w:val="center"/>
          </w:tcPr>
          <w:p w14:paraId="770ECC93" w14:textId="77777777" w:rsidR="00C60239" w:rsidRPr="00AE034C" w:rsidRDefault="00C60239" w:rsidP="00B26CE4">
            <w:pPr>
              <w:jc w:val="right"/>
              <w:rPr>
                <w:rFonts w:eastAsia="Times New Roman"/>
                <w:sz w:val="16"/>
                <w:szCs w:val="16"/>
              </w:rPr>
            </w:pPr>
            <w:r w:rsidRPr="00AE034C">
              <w:rPr>
                <w:rFonts w:eastAsia="Times New Roman"/>
                <w:sz w:val="16"/>
                <w:szCs w:val="16"/>
              </w:rPr>
              <w:t>34</w:t>
            </w:r>
          </w:p>
        </w:tc>
        <w:tc>
          <w:tcPr>
            <w:tcW w:w="175" w:type="pct"/>
            <w:tcBorders>
              <w:top w:val="nil"/>
              <w:left w:val="nil"/>
              <w:bottom w:val="single" w:sz="4" w:space="0" w:color="auto"/>
              <w:right w:val="single" w:sz="4" w:space="0" w:color="auto"/>
            </w:tcBorders>
            <w:vAlign w:val="center"/>
          </w:tcPr>
          <w:p w14:paraId="0DCB233C" w14:textId="77777777" w:rsidR="00C60239" w:rsidRPr="00AE034C" w:rsidRDefault="00C60239" w:rsidP="00B26CE4">
            <w:pPr>
              <w:jc w:val="right"/>
              <w:rPr>
                <w:rFonts w:eastAsia="Times New Roman"/>
                <w:sz w:val="16"/>
                <w:szCs w:val="16"/>
              </w:rPr>
            </w:pPr>
            <w:r w:rsidRPr="00AE034C">
              <w:rPr>
                <w:rFonts w:eastAsia="Times New Roman"/>
                <w:sz w:val="16"/>
                <w:szCs w:val="16"/>
              </w:rPr>
              <w:t>24429</w:t>
            </w:r>
          </w:p>
        </w:tc>
        <w:tc>
          <w:tcPr>
            <w:tcW w:w="175" w:type="pct"/>
            <w:tcBorders>
              <w:top w:val="nil"/>
              <w:left w:val="nil"/>
              <w:bottom w:val="single" w:sz="4" w:space="0" w:color="auto"/>
              <w:right w:val="single" w:sz="4" w:space="0" w:color="auto"/>
            </w:tcBorders>
            <w:vAlign w:val="center"/>
          </w:tcPr>
          <w:p w14:paraId="451363C7" w14:textId="77777777" w:rsidR="00C60239" w:rsidRPr="00AE034C" w:rsidRDefault="00C60239" w:rsidP="00B26CE4">
            <w:pPr>
              <w:jc w:val="right"/>
              <w:rPr>
                <w:rFonts w:eastAsia="Times New Roman"/>
                <w:sz w:val="16"/>
                <w:szCs w:val="16"/>
              </w:rPr>
            </w:pPr>
            <w:r w:rsidRPr="00AE034C">
              <w:rPr>
                <w:rFonts w:eastAsia="Times New Roman"/>
                <w:sz w:val="16"/>
                <w:szCs w:val="16"/>
              </w:rPr>
              <w:t>48789</w:t>
            </w:r>
          </w:p>
        </w:tc>
      </w:tr>
      <w:tr w:rsidR="00C60239" w:rsidRPr="00AE034C" w14:paraId="4CD428CD"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37C64865" w14:textId="77777777" w:rsidR="00C60239" w:rsidRPr="00AE034C" w:rsidRDefault="00C60239" w:rsidP="00B26CE4">
            <w:pPr>
              <w:jc w:val="center"/>
              <w:rPr>
                <w:rFonts w:eastAsia="Times New Roman"/>
                <w:sz w:val="16"/>
                <w:szCs w:val="16"/>
              </w:rPr>
            </w:pPr>
            <w:r w:rsidRPr="00AE034C">
              <w:rPr>
                <w:rFonts w:eastAsia="Times New Roman"/>
                <w:sz w:val="16"/>
                <w:szCs w:val="16"/>
              </w:rPr>
              <w:t>Хозяйство:  Мягколиственное</w:t>
            </w:r>
          </w:p>
        </w:tc>
      </w:tr>
      <w:tr w:rsidR="00C60239" w:rsidRPr="00AE034C" w14:paraId="5729C08B"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022E1FB6"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363" w:type="pct"/>
            <w:tcBorders>
              <w:top w:val="nil"/>
              <w:left w:val="nil"/>
              <w:bottom w:val="single" w:sz="4" w:space="0" w:color="auto"/>
              <w:right w:val="single" w:sz="4" w:space="0" w:color="auto"/>
            </w:tcBorders>
            <w:vAlign w:val="center"/>
          </w:tcPr>
          <w:p w14:paraId="3E83376C" w14:textId="77777777" w:rsidR="00C60239" w:rsidRPr="00AE034C" w:rsidRDefault="00C60239" w:rsidP="00B26CE4">
            <w:pPr>
              <w:rPr>
                <w:rFonts w:eastAsia="Times New Roman"/>
                <w:sz w:val="16"/>
                <w:szCs w:val="16"/>
              </w:rPr>
            </w:pPr>
            <w:r w:rsidRPr="00AE034C">
              <w:rPr>
                <w:rFonts w:eastAsia="Times New Roman"/>
                <w:sz w:val="16"/>
                <w:szCs w:val="16"/>
              </w:rPr>
              <w:t xml:space="preserve">Березовая         </w:t>
            </w:r>
          </w:p>
        </w:tc>
        <w:tc>
          <w:tcPr>
            <w:tcW w:w="133" w:type="pct"/>
            <w:tcBorders>
              <w:top w:val="nil"/>
              <w:left w:val="nil"/>
              <w:bottom w:val="single" w:sz="4" w:space="0" w:color="auto"/>
              <w:right w:val="single" w:sz="4" w:space="0" w:color="auto"/>
            </w:tcBorders>
            <w:vAlign w:val="center"/>
          </w:tcPr>
          <w:p w14:paraId="4AF20DD1" w14:textId="77777777" w:rsidR="00C60239" w:rsidRPr="00AE034C" w:rsidRDefault="00C60239" w:rsidP="00B26CE4">
            <w:pPr>
              <w:rPr>
                <w:rFonts w:eastAsia="Times New Roman"/>
                <w:sz w:val="16"/>
                <w:szCs w:val="16"/>
              </w:rPr>
            </w:pPr>
            <w:r w:rsidRPr="00AE034C">
              <w:rPr>
                <w:rFonts w:eastAsia="Times New Roman"/>
                <w:sz w:val="16"/>
                <w:szCs w:val="16"/>
              </w:rPr>
              <w:t xml:space="preserve">Б  </w:t>
            </w:r>
          </w:p>
        </w:tc>
        <w:tc>
          <w:tcPr>
            <w:tcW w:w="202" w:type="pct"/>
            <w:tcBorders>
              <w:top w:val="nil"/>
              <w:left w:val="nil"/>
              <w:bottom w:val="single" w:sz="4" w:space="0" w:color="auto"/>
              <w:right w:val="single" w:sz="4" w:space="0" w:color="auto"/>
            </w:tcBorders>
            <w:vAlign w:val="center"/>
          </w:tcPr>
          <w:p w14:paraId="4308E4C4" w14:textId="77777777" w:rsidR="00C60239" w:rsidRPr="00AE034C" w:rsidRDefault="00C60239" w:rsidP="00B26CE4">
            <w:pPr>
              <w:jc w:val="right"/>
              <w:rPr>
                <w:rFonts w:eastAsia="Times New Roman"/>
                <w:sz w:val="16"/>
                <w:szCs w:val="16"/>
              </w:rPr>
            </w:pPr>
            <w:r w:rsidRPr="00AE034C">
              <w:rPr>
                <w:rFonts w:eastAsia="Times New Roman"/>
                <w:sz w:val="16"/>
                <w:szCs w:val="16"/>
              </w:rPr>
              <w:t>103209</w:t>
            </w:r>
          </w:p>
        </w:tc>
        <w:tc>
          <w:tcPr>
            <w:tcW w:w="175" w:type="pct"/>
            <w:tcBorders>
              <w:top w:val="nil"/>
              <w:left w:val="nil"/>
              <w:bottom w:val="single" w:sz="4" w:space="0" w:color="auto"/>
              <w:right w:val="single" w:sz="4" w:space="0" w:color="auto"/>
            </w:tcBorders>
            <w:vAlign w:val="center"/>
          </w:tcPr>
          <w:p w14:paraId="473D04E0" w14:textId="77777777" w:rsidR="00C60239" w:rsidRPr="00AE034C" w:rsidRDefault="00C60239" w:rsidP="00B26CE4">
            <w:pPr>
              <w:jc w:val="right"/>
              <w:rPr>
                <w:rFonts w:eastAsia="Times New Roman"/>
                <w:sz w:val="16"/>
                <w:szCs w:val="16"/>
              </w:rPr>
            </w:pPr>
            <w:r w:rsidRPr="00AE034C">
              <w:rPr>
                <w:rFonts w:eastAsia="Times New Roman"/>
                <w:sz w:val="16"/>
                <w:szCs w:val="16"/>
              </w:rPr>
              <w:t>7903</w:t>
            </w:r>
          </w:p>
        </w:tc>
        <w:tc>
          <w:tcPr>
            <w:tcW w:w="220" w:type="pct"/>
            <w:tcBorders>
              <w:top w:val="nil"/>
              <w:left w:val="nil"/>
              <w:bottom w:val="single" w:sz="4" w:space="0" w:color="auto"/>
              <w:right w:val="single" w:sz="4" w:space="0" w:color="auto"/>
            </w:tcBorders>
            <w:vAlign w:val="center"/>
          </w:tcPr>
          <w:p w14:paraId="0AF0DEC5" w14:textId="77777777" w:rsidR="00C60239" w:rsidRPr="00AE034C" w:rsidRDefault="00C60239" w:rsidP="00B26CE4">
            <w:pPr>
              <w:jc w:val="right"/>
              <w:rPr>
                <w:rFonts w:eastAsia="Times New Roman"/>
                <w:sz w:val="16"/>
                <w:szCs w:val="16"/>
              </w:rPr>
            </w:pPr>
            <w:r w:rsidRPr="00AE034C">
              <w:rPr>
                <w:rFonts w:eastAsia="Times New Roman"/>
                <w:sz w:val="16"/>
                <w:szCs w:val="16"/>
              </w:rPr>
              <w:t>32417</w:t>
            </w:r>
          </w:p>
        </w:tc>
        <w:tc>
          <w:tcPr>
            <w:tcW w:w="258" w:type="pct"/>
            <w:tcBorders>
              <w:top w:val="nil"/>
              <w:left w:val="nil"/>
              <w:bottom w:val="single" w:sz="4" w:space="0" w:color="auto"/>
              <w:right w:val="single" w:sz="4" w:space="0" w:color="auto"/>
            </w:tcBorders>
            <w:vAlign w:val="center"/>
          </w:tcPr>
          <w:p w14:paraId="559ED36D" w14:textId="77777777" w:rsidR="00C60239" w:rsidRPr="00AE034C" w:rsidRDefault="00C60239" w:rsidP="00B26CE4">
            <w:pPr>
              <w:jc w:val="right"/>
              <w:rPr>
                <w:rFonts w:eastAsia="Times New Roman"/>
                <w:sz w:val="16"/>
                <w:szCs w:val="16"/>
              </w:rPr>
            </w:pPr>
            <w:r w:rsidRPr="00AE034C">
              <w:rPr>
                <w:rFonts w:eastAsia="Times New Roman"/>
                <w:sz w:val="16"/>
                <w:szCs w:val="16"/>
              </w:rPr>
              <w:t>16996</w:t>
            </w:r>
          </w:p>
        </w:tc>
        <w:tc>
          <w:tcPr>
            <w:tcW w:w="183" w:type="pct"/>
            <w:tcBorders>
              <w:top w:val="nil"/>
              <w:left w:val="nil"/>
              <w:bottom w:val="single" w:sz="4" w:space="0" w:color="auto"/>
              <w:right w:val="single" w:sz="4" w:space="0" w:color="auto"/>
            </w:tcBorders>
            <w:vAlign w:val="center"/>
          </w:tcPr>
          <w:p w14:paraId="4921EEB7" w14:textId="77777777" w:rsidR="00C60239" w:rsidRPr="00AE034C" w:rsidRDefault="00C60239" w:rsidP="00B26CE4">
            <w:pPr>
              <w:jc w:val="right"/>
              <w:rPr>
                <w:rFonts w:eastAsia="Times New Roman"/>
                <w:sz w:val="16"/>
                <w:szCs w:val="16"/>
              </w:rPr>
            </w:pPr>
            <w:r w:rsidRPr="00AE034C">
              <w:rPr>
                <w:rFonts w:eastAsia="Times New Roman"/>
                <w:sz w:val="16"/>
                <w:szCs w:val="16"/>
              </w:rPr>
              <w:t>17415</w:t>
            </w:r>
          </w:p>
        </w:tc>
        <w:tc>
          <w:tcPr>
            <w:tcW w:w="202" w:type="pct"/>
            <w:tcBorders>
              <w:top w:val="nil"/>
              <w:left w:val="nil"/>
              <w:bottom w:val="single" w:sz="4" w:space="0" w:color="auto"/>
              <w:right w:val="single" w:sz="4" w:space="0" w:color="auto"/>
            </w:tcBorders>
            <w:vAlign w:val="center"/>
          </w:tcPr>
          <w:p w14:paraId="35CFAE75" w14:textId="77777777" w:rsidR="00C60239" w:rsidRPr="00AE034C" w:rsidRDefault="00C60239" w:rsidP="00B26CE4">
            <w:pPr>
              <w:jc w:val="right"/>
              <w:rPr>
                <w:rFonts w:eastAsia="Times New Roman"/>
                <w:sz w:val="16"/>
                <w:szCs w:val="16"/>
              </w:rPr>
            </w:pPr>
            <w:r w:rsidRPr="00AE034C">
              <w:rPr>
                <w:rFonts w:eastAsia="Times New Roman"/>
                <w:sz w:val="16"/>
                <w:szCs w:val="16"/>
              </w:rPr>
              <w:t>45474</w:t>
            </w:r>
          </w:p>
        </w:tc>
        <w:tc>
          <w:tcPr>
            <w:tcW w:w="209" w:type="pct"/>
            <w:tcBorders>
              <w:top w:val="nil"/>
              <w:left w:val="nil"/>
              <w:bottom w:val="single" w:sz="4" w:space="0" w:color="auto"/>
              <w:right w:val="single" w:sz="4" w:space="0" w:color="auto"/>
            </w:tcBorders>
            <w:vAlign w:val="center"/>
          </w:tcPr>
          <w:p w14:paraId="7B649F62" w14:textId="77777777" w:rsidR="00C60239" w:rsidRPr="00AE034C" w:rsidRDefault="00C60239" w:rsidP="00B26CE4">
            <w:pPr>
              <w:jc w:val="right"/>
              <w:rPr>
                <w:rFonts w:eastAsia="Times New Roman"/>
                <w:sz w:val="16"/>
                <w:szCs w:val="16"/>
              </w:rPr>
            </w:pPr>
            <w:r w:rsidRPr="00AE034C">
              <w:rPr>
                <w:rFonts w:eastAsia="Times New Roman"/>
                <w:sz w:val="16"/>
                <w:szCs w:val="16"/>
              </w:rPr>
              <w:t>7447</w:t>
            </w:r>
          </w:p>
        </w:tc>
        <w:tc>
          <w:tcPr>
            <w:tcW w:w="186" w:type="pct"/>
            <w:tcBorders>
              <w:top w:val="nil"/>
              <w:left w:val="nil"/>
              <w:bottom w:val="single" w:sz="4" w:space="0" w:color="auto"/>
              <w:right w:val="single" w:sz="4" w:space="0" w:color="auto"/>
            </w:tcBorders>
            <w:vAlign w:val="center"/>
          </w:tcPr>
          <w:p w14:paraId="5E436D7C" w14:textId="77777777" w:rsidR="00C60239" w:rsidRPr="00AE034C" w:rsidRDefault="00C60239" w:rsidP="00B26CE4">
            <w:pPr>
              <w:jc w:val="right"/>
              <w:rPr>
                <w:rFonts w:eastAsia="Times New Roman"/>
                <w:sz w:val="16"/>
                <w:szCs w:val="16"/>
              </w:rPr>
            </w:pPr>
            <w:r w:rsidRPr="00AE034C">
              <w:rPr>
                <w:rFonts w:eastAsia="Times New Roman"/>
                <w:sz w:val="16"/>
                <w:szCs w:val="16"/>
              </w:rPr>
              <w:t>10756</w:t>
            </w:r>
          </w:p>
        </w:tc>
        <w:tc>
          <w:tcPr>
            <w:tcW w:w="176" w:type="pct"/>
            <w:tcBorders>
              <w:top w:val="nil"/>
              <w:left w:val="nil"/>
              <w:bottom w:val="single" w:sz="4" w:space="0" w:color="auto"/>
              <w:right w:val="single" w:sz="4" w:space="0" w:color="auto"/>
            </w:tcBorders>
            <w:vAlign w:val="center"/>
          </w:tcPr>
          <w:p w14:paraId="5BCC03B0" w14:textId="77777777" w:rsidR="00C60239" w:rsidRPr="00AE034C" w:rsidRDefault="00C60239" w:rsidP="00B26CE4">
            <w:pPr>
              <w:jc w:val="right"/>
              <w:rPr>
                <w:rFonts w:eastAsia="Times New Roman"/>
                <w:sz w:val="16"/>
                <w:szCs w:val="16"/>
              </w:rPr>
            </w:pPr>
            <w:r w:rsidRPr="00AE034C">
              <w:rPr>
                <w:rFonts w:eastAsia="Times New Roman"/>
                <w:sz w:val="16"/>
                <w:szCs w:val="16"/>
              </w:rPr>
              <w:t>237</w:t>
            </w:r>
          </w:p>
        </w:tc>
        <w:tc>
          <w:tcPr>
            <w:tcW w:w="214" w:type="pct"/>
            <w:tcBorders>
              <w:top w:val="nil"/>
              <w:left w:val="nil"/>
              <w:bottom w:val="single" w:sz="4" w:space="0" w:color="auto"/>
              <w:right w:val="single" w:sz="4" w:space="0" w:color="auto"/>
            </w:tcBorders>
            <w:vAlign w:val="center"/>
          </w:tcPr>
          <w:p w14:paraId="3CB66861" w14:textId="77777777" w:rsidR="00C60239" w:rsidRPr="00AE034C" w:rsidRDefault="00C60239" w:rsidP="00B26CE4">
            <w:pPr>
              <w:jc w:val="right"/>
              <w:rPr>
                <w:rFonts w:eastAsia="Times New Roman"/>
                <w:sz w:val="16"/>
                <w:szCs w:val="16"/>
              </w:rPr>
            </w:pPr>
            <w:r w:rsidRPr="00AE034C">
              <w:rPr>
                <w:rFonts w:eastAsia="Times New Roman"/>
                <w:sz w:val="16"/>
                <w:szCs w:val="16"/>
              </w:rPr>
              <w:t>341401</w:t>
            </w:r>
          </w:p>
        </w:tc>
        <w:tc>
          <w:tcPr>
            <w:tcW w:w="121" w:type="pct"/>
            <w:tcBorders>
              <w:top w:val="nil"/>
              <w:left w:val="nil"/>
              <w:bottom w:val="single" w:sz="4" w:space="0" w:color="auto"/>
              <w:right w:val="single" w:sz="4" w:space="0" w:color="auto"/>
            </w:tcBorders>
            <w:vAlign w:val="center"/>
          </w:tcPr>
          <w:p w14:paraId="3CCF2B3A"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05" w:type="pct"/>
            <w:tcBorders>
              <w:top w:val="nil"/>
              <w:left w:val="nil"/>
              <w:bottom w:val="single" w:sz="4" w:space="0" w:color="auto"/>
              <w:right w:val="single" w:sz="4" w:space="0" w:color="auto"/>
            </w:tcBorders>
            <w:vAlign w:val="center"/>
          </w:tcPr>
          <w:p w14:paraId="72BA2FAD" w14:textId="77777777" w:rsidR="00C60239" w:rsidRPr="00AE034C" w:rsidRDefault="00C60239" w:rsidP="00B26CE4">
            <w:pPr>
              <w:jc w:val="right"/>
              <w:rPr>
                <w:rFonts w:eastAsia="Times New Roman"/>
                <w:sz w:val="16"/>
                <w:szCs w:val="16"/>
              </w:rPr>
            </w:pPr>
            <w:r w:rsidRPr="00AE034C">
              <w:rPr>
                <w:rFonts w:eastAsia="Times New Roman"/>
                <w:sz w:val="16"/>
                <w:szCs w:val="16"/>
              </w:rPr>
              <w:t>7</w:t>
            </w:r>
          </w:p>
        </w:tc>
        <w:tc>
          <w:tcPr>
            <w:tcW w:w="181" w:type="pct"/>
            <w:tcBorders>
              <w:top w:val="nil"/>
              <w:left w:val="nil"/>
              <w:bottom w:val="single" w:sz="4" w:space="0" w:color="auto"/>
              <w:right w:val="single" w:sz="4" w:space="0" w:color="auto"/>
            </w:tcBorders>
            <w:vAlign w:val="center"/>
          </w:tcPr>
          <w:p w14:paraId="6BC3F75B" w14:textId="77777777" w:rsidR="00C60239" w:rsidRPr="00AE034C" w:rsidRDefault="00C60239" w:rsidP="00B26CE4">
            <w:pPr>
              <w:jc w:val="right"/>
              <w:rPr>
                <w:rFonts w:eastAsia="Times New Roman"/>
                <w:sz w:val="16"/>
                <w:szCs w:val="16"/>
              </w:rPr>
            </w:pPr>
            <w:r w:rsidRPr="00AE034C">
              <w:rPr>
                <w:rFonts w:eastAsia="Times New Roman"/>
                <w:sz w:val="16"/>
                <w:szCs w:val="16"/>
              </w:rPr>
              <w:t>1692</w:t>
            </w:r>
          </w:p>
        </w:tc>
        <w:tc>
          <w:tcPr>
            <w:tcW w:w="148" w:type="pct"/>
            <w:tcBorders>
              <w:top w:val="nil"/>
              <w:left w:val="nil"/>
              <w:bottom w:val="single" w:sz="4" w:space="0" w:color="auto"/>
              <w:right w:val="single" w:sz="4" w:space="0" w:color="auto"/>
            </w:tcBorders>
            <w:vAlign w:val="center"/>
          </w:tcPr>
          <w:p w14:paraId="57F55378" w14:textId="77777777" w:rsidR="00C60239" w:rsidRPr="00AE034C" w:rsidRDefault="00C60239" w:rsidP="00B26CE4">
            <w:pPr>
              <w:jc w:val="right"/>
              <w:rPr>
                <w:rFonts w:eastAsia="Times New Roman"/>
                <w:sz w:val="16"/>
                <w:szCs w:val="16"/>
              </w:rPr>
            </w:pPr>
            <w:r w:rsidRPr="00AE034C">
              <w:rPr>
                <w:rFonts w:eastAsia="Times New Roman"/>
                <w:sz w:val="16"/>
                <w:szCs w:val="16"/>
              </w:rPr>
              <w:t>2663</w:t>
            </w:r>
          </w:p>
        </w:tc>
        <w:tc>
          <w:tcPr>
            <w:tcW w:w="148" w:type="pct"/>
            <w:tcBorders>
              <w:top w:val="nil"/>
              <w:left w:val="nil"/>
              <w:bottom w:val="single" w:sz="4" w:space="0" w:color="auto"/>
              <w:right w:val="single" w:sz="4" w:space="0" w:color="auto"/>
            </w:tcBorders>
            <w:vAlign w:val="center"/>
          </w:tcPr>
          <w:p w14:paraId="799014B5" w14:textId="77777777" w:rsidR="00C60239" w:rsidRPr="00AE034C" w:rsidRDefault="00C60239" w:rsidP="00B26CE4">
            <w:pPr>
              <w:jc w:val="right"/>
              <w:rPr>
                <w:rFonts w:eastAsia="Times New Roman"/>
                <w:sz w:val="16"/>
                <w:szCs w:val="16"/>
              </w:rPr>
            </w:pPr>
            <w:r w:rsidRPr="00AE034C">
              <w:rPr>
                <w:rFonts w:eastAsia="Times New Roman"/>
                <w:sz w:val="16"/>
                <w:szCs w:val="16"/>
              </w:rPr>
              <w:t>3144</w:t>
            </w:r>
          </w:p>
        </w:tc>
        <w:tc>
          <w:tcPr>
            <w:tcW w:w="148" w:type="pct"/>
            <w:tcBorders>
              <w:top w:val="nil"/>
              <w:left w:val="nil"/>
              <w:bottom w:val="single" w:sz="4" w:space="0" w:color="auto"/>
              <w:right w:val="single" w:sz="4" w:space="0" w:color="auto"/>
            </w:tcBorders>
            <w:vAlign w:val="center"/>
          </w:tcPr>
          <w:p w14:paraId="27775619" w14:textId="77777777" w:rsidR="00C60239" w:rsidRPr="00AE034C" w:rsidRDefault="00C60239" w:rsidP="00B26CE4">
            <w:pPr>
              <w:jc w:val="right"/>
              <w:rPr>
                <w:rFonts w:eastAsia="Times New Roman"/>
                <w:sz w:val="16"/>
                <w:szCs w:val="16"/>
              </w:rPr>
            </w:pPr>
            <w:r w:rsidRPr="00AE034C">
              <w:rPr>
                <w:rFonts w:eastAsia="Times New Roman"/>
                <w:sz w:val="16"/>
                <w:szCs w:val="16"/>
              </w:rPr>
              <w:t>2643</w:t>
            </w:r>
          </w:p>
        </w:tc>
        <w:tc>
          <w:tcPr>
            <w:tcW w:w="128" w:type="pct"/>
            <w:tcBorders>
              <w:top w:val="nil"/>
              <w:left w:val="nil"/>
              <w:bottom w:val="single" w:sz="4" w:space="0" w:color="auto"/>
              <w:right w:val="single" w:sz="4" w:space="0" w:color="auto"/>
            </w:tcBorders>
            <w:vAlign w:val="center"/>
          </w:tcPr>
          <w:p w14:paraId="282EB7C1"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181" w:type="pct"/>
            <w:tcBorders>
              <w:top w:val="nil"/>
              <w:left w:val="nil"/>
              <w:bottom w:val="single" w:sz="4" w:space="0" w:color="auto"/>
              <w:right w:val="single" w:sz="4" w:space="0" w:color="auto"/>
            </w:tcBorders>
            <w:vAlign w:val="center"/>
          </w:tcPr>
          <w:p w14:paraId="234C2335" w14:textId="77777777" w:rsidR="00C60239" w:rsidRPr="00AE034C" w:rsidRDefault="00C60239" w:rsidP="00B26CE4">
            <w:pPr>
              <w:jc w:val="right"/>
              <w:rPr>
                <w:rFonts w:eastAsia="Times New Roman"/>
                <w:sz w:val="16"/>
                <w:szCs w:val="16"/>
              </w:rPr>
            </w:pPr>
            <w:r w:rsidRPr="00AE034C">
              <w:rPr>
                <w:rFonts w:eastAsia="Times New Roman"/>
                <w:sz w:val="16"/>
                <w:szCs w:val="16"/>
              </w:rPr>
              <w:t>1319</w:t>
            </w:r>
          </w:p>
        </w:tc>
        <w:tc>
          <w:tcPr>
            <w:tcW w:w="184" w:type="pct"/>
            <w:tcBorders>
              <w:top w:val="nil"/>
              <w:left w:val="nil"/>
              <w:bottom w:val="single" w:sz="4" w:space="0" w:color="auto"/>
              <w:right w:val="single" w:sz="4" w:space="0" w:color="auto"/>
            </w:tcBorders>
            <w:vAlign w:val="center"/>
          </w:tcPr>
          <w:p w14:paraId="3AEF75A8" w14:textId="77777777" w:rsidR="00C60239" w:rsidRPr="00AE034C" w:rsidRDefault="00C60239" w:rsidP="00B26CE4">
            <w:pPr>
              <w:jc w:val="right"/>
              <w:rPr>
                <w:rFonts w:eastAsia="Times New Roman"/>
                <w:sz w:val="16"/>
                <w:szCs w:val="16"/>
              </w:rPr>
            </w:pPr>
            <w:r w:rsidRPr="00AE034C">
              <w:rPr>
                <w:rFonts w:eastAsia="Times New Roman"/>
                <w:sz w:val="16"/>
                <w:szCs w:val="16"/>
              </w:rPr>
              <w:t>312,7</w:t>
            </w:r>
          </w:p>
        </w:tc>
        <w:tc>
          <w:tcPr>
            <w:tcW w:w="186" w:type="pct"/>
            <w:tcBorders>
              <w:top w:val="nil"/>
              <w:left w:val="nil"/>
              <w:bottom w:val="single" w:sz="4" w:space="0" w:color="auto"/>
              <w:right w:val="single" w:sz="4" w:space="0" w:color="auto"/>
            </w:tcBorders>
            <w:vAlign w:val="center"/>
          </w:tcPr>
          <w:p w14:paraId="0F8179DD" w14:textId="77777777" w:rsidR="00C60239" w:rsidRPr="00AE034C" w:rsidRDefault="00C60239" w:rsidP="00B26CE4">
            <w:pPr>
              <w:jc w:val="right"/>
              <w:rPr>
                <w:rFonts w:eastAsia="Times New Roman"/>
                <w:sz w:val="16"/>
                <w:szCs w:val="16"/>
              </w:rPr>
            </w:pPr>
            <w:r w:rsidRPr="00AE034C">
              <w:rPr>
                <w:rFonts w:eastAsia="Times New Roman"/>
                <w:sz w:val="16"/>
                <w:szCs w:val="16"/>
              </w:rPr>
              <w:t>288,3</w:t>
            </w:r>
          </w:p>
        </w:tc>
        <w:tc>
          <w:tcPr>
            <w:tcW w:w="227" w:type="pct"/>
            <w:tcBorders>
              <w:top w:val="nil"/>
              <w:left w:val="nil"/>
              <w:bottom w:val="single" w:sz="4" w:space="0" w:color="auto"/>
              <w:right w:val="single" w:sz="4" w:space="0" w:color="auto"/>
            </w:tcBorders>
            <w:vAlign w:val="center"/>
          </w:tcPr>
          <w:p w14:paraId="752CBFDD" w14:textId="77777777" w:rsidR="00C60239" w:rsidRPr="00AE034C" w:rsidRDefault="00C60239" w:rsidP="00B26CE4">
            <w:pPr>
              <w:jc w:val="right"/>
              <w:rPr>
                <w:rFonts w:eastAsia="Times New Roman"/>
                <w:sz w:val="16"/>
                <w:szCs w:val="16"/>
              </w:rPr>
            </w:pPr>
            <w:r w:rsidRPr="00AE034C">
              <w:rPr>
                <w:rFonts w:eastAsia="Times New Roman"/>
                <w:sz w:val="16"/>
                <w:szCs w:val="16"/>
              </w:rPr>
              <w:t>196,0</w:t>
            </w:r>
          </w:p>
        </w:tc>
        <w:tc>
          <w:tcPr>
            <w:tcW w:w="125" w:type="pct"/>
            <w:tcBorders>
              <w:top w:val="nil"/>
              <w:left w:val="nil"/>
              <w:bottom w:val="single" w:sz="4" w:space="0" w:color="auto"/>
              <w:right w:val="single" w:sz="4" w:space="0" w:color="auto"/>
            </w:tcBorders>
            <w:vAlign w:val="center"/>
          </w:tcPr>
          <w:p w14:paraId="50C98469" w14:textId="77777777" w:rsidR="00C60239" w:rsidRPr="00AE034C" w:rsidRDefault="00C60239" w:rsidP="00B26CE4">
            <w:pPr>
              <w:jc w:val="right"/>
              <w:rPr>
                <w:rFonts w:eastAsia="Times New Roman"/>
                <w:sz w:val="16"/>
                <w:szCs w:val="16"/>
              </w:rPr>
            </w:pPr>
            <w:r w:rsidRPr="00AE034C">
              <w:rPr>
                <w:rFonts w:eastAsia="Times New Roman"/>
                <w:sz w:val="16"/>
                <w:szCs w:val="16"/>
              </w:rPr>
              <w:t>68</w:t>
            </w:r>
          </w:p>
        </w:tc>
        <w:tc>
          <w:tcPr>
            <w:tcW w:w="143" w:type="pct"/>
            <w:tcBorders>
              <w:top w:val="nil"/>
              <w:left w:val="nil"/>
              <w:bottom w:val="single" w:sz="4" w:space="0" w:color="auto"/>
              <w:right w:val="single" w:sz="4" w:space="0" w:color="auto"/>
            </w:tcBorders>
            <w:vAlign w:val="center"/>
          </w:tcPr>
          <w:p w14:paraId="5DE98530" w14:textId="77777777" w:rsidR="00C60239" w:rsidRPr="00AE034C" w:rsidRDefault="00C60239" w:rsidP="00B26CE4">
            <w:pPr>
              <w:jc w:val="right"/>
              <w:rPr>
                <w:rFonts w:eastAsia="Times New Roman"/>
                <w:sz w:val="16"/>
                <w:szCs w:val="16"/>
              </w:rPr>
            </w:pPr>
            <w:r w:rsidRPr="00AE034C">
              <w:rPr>
                <w:rFonts w:eastAsia="Times New Roman"/>
                <w:sz w:val="16"/>
                <w:szCs w:val="16"/>
              </w:rPr>
              <w:t>34</w:t>
            </w:r>
          </w:p>
        </w:tc>
        <w:tc>
          <w:tcPr>
            <w:tcW w:w="175" w:type="pct"/>
            <w:tcBorders>
              <w:top w:val="nil"/>
              <w:left w:val="nil"/>
              <w:bottom w:val="single" w:sz="4" w:space="0" w:color="auto"/>
              <w:right w:val="single" w:sz="4" w:space="0" w:color="auto"/>
            </w:tcBorders>
            <w:vAlign w:val="center"/>
          </w:tcPr>
          <w:p w14:paraId="62A7627E" w14:textId="77777777" w:rsidR="00C60239" w:rsidRPr="00AE034C" w:rsidRDefault="00C60239" w:rsidP="00B26CE4">
            <w:pPr>
              <w:jc w:val="right"/>
              <w:rPr>
                <w:rFonts w:eastAsia="Times New Roman"/>
                <w:sz w:val="16"/>
                <w:szCs w:val="16"/>
              </w:rPr>
            </w:pPr>
            <w:r w:rsidRPr="00AE034C">
              <w:rPr>
                <w:rFonts w:eastAsia="Times New Roman"/>
                <w:sz w:val="16"/>
                <w:szCs w:val="16"/>
              </w:rPr>
              <w:t>16996</w:t>
            </w:r>
          </w:p>
        </w:tc>
        <w:tc>
          <w:tcPr>
            <w:tcW w:w="175" w:type="pct"/>
            <w:tcBorders>
              <w:top w:val="nil"/>
              <w:left w:val="nil"/>
              <w:bottom w:val="single" w:sz="4" w:space="0" w:color="auto"/>
              <w:right w:val="single" w:sz="4" w:space="0" w:color="auto"/>
            </w:tcBorders>
            <w:vAlign w:val="center"/>
          </w:tcPr>
          <w:p w14:paraId="4A7A76BB" w14:textId="77777777" w:rsidR="00C60239" w:rsidRPr="00AE034C" w:rsidRDefault="00C60239" w:rsidP="00B26CE4">
            <w:pPr>
              <w:jc w:val="right"/>
              <w:rPr>
                <w:rFonts w:eastAsia="Times New Roman"/>
                <w:sz w:val="16"/>
                <w:szCs w:val="16"/>
              </w:rPr>
            </w:pPr>
            <w:r w:rsidRPr="00AE034C">
              <w:rPr>
                <w:rFonts w:eastAsia="Times New Roman"/>
                <w:sz w:val="16"/>
                <w:szCs w:val="16"/>
              </w:rPr>
              <w:t>48484</w:t>
            </w:r>
          </w:p>
        </w:tc>
      </w:tr>
      <w:tr w:rsidR="00C60239" w:rsidRPr="00AE034C" w14:paraId="270915DD"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77CC81D0"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363" w:type="pct"/>
            <w:tcBorders>
              <w:top w:val="nil"/>
              <w:left w:val="nil"/>
              <w:bottom w:val="single" w:sz="4" w:space="0" w:color="auto"/>
              <w:right w:val="single" w:sz="4" w:space="0" w:color="auto"/>
            </w:tcBorders>
            <w:vAlign w:val="center"/>
          </w:tcPr>
          <w:p w14:paraId="7B9D0949" w14:textId="77777777" w:rsidR="00C60239" w:rsidRPr="00AE034C" w:rsidRDefault="00C60239" w:rsidP="00B26CE4">
            <w:pPr>
              <w:rPr>
                <w:rFonts w:eastAsia="Times New Roman"/>
                <w:sz w:val="16"/>
                <w:szCs w:val="16"/>
              </w:rPr>
            </w:pPr>
            <w:r w:rsidRPr="00AE034C">
              <w:rPr>
                <w:rFonts w:eastAsia="Times New Roman"/>
                <w:sz w:val="16"/>
                <w:szCs w:val="16"/>
              </w:rPr>
              <w:t xml:space="preserve">Березовая         </w:t>
            </w:r>
          </w:p>
        </w:tc>
        <w:tc>
          <w:tcPr>
            <w:tcW w:w="133" w:type="pct"/>
            <w:tcBorders>
              <w:top w:val="nil"/>
              <w:left w:val="nil"/>
              <w:bottom w:val="single" w:sz="4" w:space="0" w:color="auto"/>
              <w:right w:val="single" w:sz="4" w:space="0" w:color="auto"/>
            </w:tcBorders>
            <w:vAlign w:val="center"/>
          </w:tcPr>
          <w:p w14:paraId="527A381E" w14:textId="77777777" w:rsidR="00C60239" w:rsidRPr="00AE034C" w:rsidRDefault="00C60239" w:rsidP="00B26CE4">
            <w:pPr>
              <w:rPr>
                <w:rFonts w:eastAsia="Times New Roman"/>
                <w:sz w:val="16"/>
                <w:szCs w:val="16"/>
              </w:rPr>
            </w:pPr>
            <w:r w:rsidRPr="00AE034C">
              <w:rPr>
                <w:rFonts w:eastAsia="Times New Roman"/>
                <w:sz w:val="16"/>
                <w:szCs w:val="16"/>
              </w:rPr>
              <w:t>Олч</w:t>
            </w:r>
          </w:p>
        </w:tc>
        <w:tc>
          <w:tcPr>
            <w:tcW w:w="202" w:type="pct"/>
            <w:tcBorders>
              <w:top w:val="nil"/>
              <w:left w:val="nil"/>
              <w:bottom w:val="single" w:sz="4" w:space="0" w:color="auto"/>
              <w:right w:val="single" w:sz="4" w:space="0" w:color="auto"/>
            </w:tcBorders>
            <w:vAlign w:val="center"/>
          </w:tcPr>
          <w:p w14:paraId="35C7C7D1" w14:textId="77777777" w:rsidR="00C60239" w:rsidRPr="00AE034C" w:rsidRDefault="00C60239" w:rsidP="00B26CE4">
            <w:pPr>
              <w:jc w:val="right"/>
              <w:rPr>
                <w:rFonts w:eastAsia="Times New Roman"/>
                <w:sz w:val="16"/>
                <w:szCs w:val="16"/>
              </w:rPr>
            </w:pPr>
            <w:r w:rsidRPr="00AE034C">
              <w:rPr>
                <w:rFonts w:eastAsia="Times New Roman"/>
                <w:sz w:val="16"/>
                <w:szCs w:val="16"/>
              </w:rPr>
              <w:t>32</w:t>
            </w:r>
          </w:p>
        </w:tc>
        <w:tc>
          <w:tcPr>
            <w:tcW w:w="175" w:type="pct"/>
            <w:tcBorders>
              <w:top w:val="nil"/>
              <w:left w:val="nil"/>
              <w:bottom w:val="single" w:sz="4" w:space="0" w:color="auto"/>
              <w:right w:val="single" w:sz="4" w:space="0" w:color="auto"/>
            </w:tcBorders>
            <w:vAlign w:val="center"/>
          </w:tcPr>
          <w:p w14:paraId="4C496C80"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220" w:type="pct"/>
            <w:tcBorders>
              <w:top w:val="nil"/>
              <w:left w:val="nil"/>
              <w:bottom w:val="single" w:sz="4" w:space="0" w:color="auto"/>
              <w:right w:val="single" w:sz="4" w:space="0" w:color="auto"/>
            </w:tcBorders>
            <w:vAlign w:val="center"/>
          </w:tcPr>
          <w:p w14:paraId="37D44098" w14:textId="77777777" w:rsidR="00C60239" w:rsidRPr="00AE034C" w:rsidRDefault="00C60239" w:rsidP="00B26CE4">
            <w:pPr>
              <w:jc w:val="right"/>
              <w:rPr>
                <w:rFonts w:eastAsia="Times New Roman"/>
                <w:sz w:val="16"/>
                <w:szCs w:val="16"/>
              </w:rPr>
            </w:pPr>
            <w:r w:rsidRPr="00AE034C">
              <w:rPr>
                <w:rFonts w:eastAsia="Times New Roman"/>
                <w:sz w:val="16"/>
                <w:szCs w:val="16"/>
              </w:rPr>
              <w:t>10</w:t>
            </w:r>
          </w:p>
        </w:tc>
        <w:tc>
          <w:tcPr>
            <w:tcW w:w="258" w:type="pct"/>
            <w:tcBorders>
              <w:top w:val="nil"/>
              <w:left w:val="nil"/>
              <w:bottom w:val="single" w:sz="4" w:space="0" w:color="auto"/>
              <w:right w:val="single" w:sz="4" w:space="0" w:color="auto"/>
            </w:tcBorders>
            <w:vAlign w:val="center"/>
          </w:tcPr>
          <w:p w14:paraId="64BED5B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3" w:type="pct"/>
            <w:tcBorders>
              <w:top w:val="nil"/>
              <w:left w:val="nil"/>
              <w:bottom w:val="single" w:sz="4" w:space="0" w:color="auto"/>
              <w:right w:val="single" w:sz="4" w:space="0" w:color="auto"/>
            </w:tcBorders>
            <w:vAlign w:val="center"/>
          </w:tcPr>
          <w:p w14:paraId="081AC1A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0583DF2A" w14:textId="77777777" w:rsidR="00C60239" w:rsidRPr="00AE034C" w:rsidRDefault="00C60239" w:rsidP="00B26CE4">
            <w:pPr>
              <w:jc w:val="right"/>
              <w:rPr>
                <w:rFonts w:eastAsia="Times New Roman"/>
                <w:sz w:val="16"/>
                <w:szCs w:val="16"/>
              </w:rPr>
            </w:pPr>
            <w:r w:rsidRPr="00AE034C">
              <w:rPr>
                <w:rFonts w:eastAsia="Times New Roman"/>
                <w:sz w:val="16"/>
                <w:szCs w:val="16"/>
              </w:rPr>
              <w:t>21</w:t>
            </w:r>
          </w:p>
        </w:tc>
        <w:tc>
          <w:tcPr>
            <w:tcW w:w="209" w:type="pct"/>
            <w:tcBorders>
              <w:top w:val="nil"/>
              <w:left w:val="nil"/>
              <w:bottom w:val="single" w:sz="4" w:space="0" w:color="auto"/>
              <w:right w:val="single" w:sz="4" w:space="0" w:color="auto"/>
            </w:tcBorders>
            <w:vAlign w:val="center"/>
          </w:tcPr>
          <w:p w14:paraId="2F150A47"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186" w:type="pct"/>
            <w:tcBorders>
              <w:top w:val="nil"/>
              <w:left w:val="nil"/>
              <w:bottom w:val="single" w:sz="4" w:space="0" w:color="auto"/>
              <w:right w:val="single" w:sz="4" w:space="0" w:color="auto"/>
            </w:tcBorders>
            <w:vAlign w:val="center"/>
          </w:tcPr>
          <w:p w14:paraId="55380C39"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76" w:type="pct"/>
            <w:tcBorders>
              <w:top w:val="nil"/>
              <w:left w:val="nil"/>
              <w:bottom w:val="single" w:sz="4" w:space="0" w:color="auto"/>
              <w:right w:val="single" w:sz="4" w:space="0" w:color="auto"/>
            </w:tcBorders>
            <w:vAlign w:val="center"/>
          </w:tcPr>
          <w:p w14:paraId="6239DD04" w14:textId="77777777" w:rsidR="00C60239" w:rsidRPr="00AE034C" w:rsidRDefault="00C60239" w:rsidP="00B26CE4">
            <w:pPr>
              <w:jc w:val="right"/>
              <w:rPr>
                <w:rFonts w:eastAsia="Times New Roman"/>
                <w:sz w:val="16"/>
                <w:szCs w:val="16"/>
              </w:rPr>
            </w:pPr>
            <w:r w:rsidRPr="00AE034C">
              <w:rPr>
                <w:rFonts w:eastAsia="Times New Roman"/>
                <w:sz w:val="16"/>
                <w:szCs w:val="16"/>
              </w:rPr>
              <w:t>190</w:t>
            </w:r>
          </w:p>
        </w:tc>
        <w:tc>
          <w:tcPr>
            <w:tcW w:w="214" w:type="pct"/>
            <w:tcBorders>
              <w:top w:val="nil"/>
              <w:left w:val="nil"/>
              <w:bottom w:val="single" w:sz="4" w:space="0" w:color="auto"/>
              <w:right w:val="single" w:sz="4" w:space="0" w:color="auto"/>
            </w:tcBorders>
            <w:vAlign w:val="center"/>
          </w:tcPr>
          <w:p w14:paraId="60E0DB63" w14:textId="77777777" w:rsidR="00C60239" w:rsidRPr="00AE034C" w:rsidRDefault="00C60239" w:rsidP="00B26CE4">
            <w:pPr>
              <w:jc w:val="right"/>
              <w:rPr>
                <w:rFonts w:eastAsia="Times New Roman"/>
                <w:sz w:val="16"/>
                <w:szCs w:val="16"/>
              </w:rPr>
            </w:pPr>
            <w:r w:rsidRPr="00AE034C">
              <w:rPr>
                <w:rFonts w:eastAsia="Times New Roman"/>
                <w:sz w:val="16"/>
                <w:szCs w:val="16"/>
              </w:rPr>
              <w:t>76</w:t>
            </w:r>
          </w:p>
        </w:tc>
        <w:tc>
          <w:tcPr>
            <w:tcW w:w="121" w:type="pct"/>
            <w:tcBorders>
              <w:top w:val="nil"/>
              <w:left w:val="nil"/>
              <w:bottom w:val="single" w:sz="4" w:space="0" w:color="auto"/>
              <w:right w:val="single" w:sz="4" w:space="0" w:color="auto"/>
            </w:tcBorders>
            <w:vAlign w:val="center"/>
          </w:tcPr>
          <w:p w14:paraId="2D4D4540"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05" w:type="pct"/>
            <w:tcBorders>
              <w:top w:val="nil"/>
              <w:left w:val="nil"/>
              <w:bottom w:val="single" w:sz="4" w:space="0" w:color="auto"/>
              <w:right w:val="single" w:sz="4" w:space="0" w:color="auto"/>
            </w:tcBorders>
            <w:vAlign w:val="center"/>
          </w:tcPr>
          <w:p w14:paraId="08666B64" w14:textId="77777777" w:rsidR="00C60239" w:rsidRPr="00AE034C" w:rsidRDefault="00C60239" w:rsidP="00B26CE4">
            <w:pPr>
              <w:jc w:val="right"/>
              <w:rPr>
                <w:rFonts w:eastAsia="Times New Roman"/>
                <w:sz w:val="16"/>
                <w:szCs w:val="16"/>
              </w:rPr>
            </w:pPr>
            <w:r w:rsidRPr="00AE034C">
              <w:rPr>
                <w:rFonts w:eastAsia="Times New Roman"/>
                <w:sz w:val="16"/>
                <w:szCs w:val="16"/>
              </w:rPr>
              <w:t>7</w:t>
            </w:r>
          </w:p>
        </w:tc>
        <w:tc>
          <w:tcPr>
            <w:tcW w:w="181" w:type="pct"/>
            <w:tcBorders>
              <w:top w:val="nil"/>
              <w:left w:val="nil"/>
              <w:bottom w:val="single" w:sz="4" w:space="0" w:color="auto"/>
              <w:right w:val="single" w:sz="4" w:space="0" w:color="auto"/>
            </w:tcBorders>
            <w:vAlign w:val="center"/>
          </w:tcPr>
          <w:p w14:paraId="5C328536"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192D5710"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7B71D09C"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585CDBAB"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28" w:type="pct"/>
            <w:tcBorders>
              <w:top w:val="nil"/>
              <w:left w:val="nil"/>
              <w:bottom w:val="single" w:sz="4" w:space="0" w:color="auto"/>
              <w:right w:val="single" w:sz="4" w:space="0" w:color="auto"/>
            </w:tcBorders>
            <w:vAlign w:val="center"/>
          </w:tcPr>
          <w:p w14:paraId="7D6417A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3EBFDB2"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84" w:type="pct"/>
            <w:tcBorders>
              <w:top w:val="nil"/>
              <w:left w:val="nil"/>
              <w:bottom w:val="single" w:sz="4" w:space="0" w:color="auto"/>
              <w:right w:val="single" w:sz="4" w:space="0" w:color="auto"/>
            </w:tcBorders>
            <w:vAlign w:val="center"/>
          </w:tcPr>
          <w:p w14:paraId="0F7046BF" w14:textId="77777777" w:rsidR="00C60239" w:rsidRPr="00AE034C" w:rsidRDefault="00C60239" w:rsidP="00B26CE4">
            <w:pPr>
              <w:jc w:val="right"/>
              <w:rPr>
                <w:rFonts w:eastAsia="Times New Roman"/>
                <w:sz w:val="16"/>
                <w:szCs w:val="16"/>
              </w:rPr>
            </w:pPr>
            <w:r w:rsidRPr="00AE034C">
              <w:rPr>
                <w:rFonts w:eastAsia="Times New Roman"/>
                <w:sz w:val="16"/>
                <w:szCs w:val="16"/>
              </w:rPr>
              <w:t>0,1</w:t>
            </w:r>
          </w:p>
        </w:tc>
        <w:tc>
          <w:tcPr>
            <w:tcW w:w="186" w:type="pct"/>
            <w:tcBorders>
              <w:top w:val="nil"/>
              <w:left w:val="nil"/>
              <w:bottom w:val="single" w:sz="4" w:space="0" w:color="auto"/>
              <w:right w:val="single" w:sz="4" w:space="0" w:color="auto"/>
            </w:tcBorders>
            <w:vAlign w:val="center"/>
          </w:tcPr>
          <w:p w14:paraId="6156BFE3" w14:textId="77777777" w:rsidR="00C60239" w:rsidRPr="00AE034C" w:rsidRDefault="00C60239" w:rsidP="00B26CE4">
            <w:pPr>
              <w:jc w:val="right"/>
              <w:rPr>
                <w:rFonts w:eastAsia="Times New Roman"/>
                <w:sz w:val="16"/>
                <w:szCs w:val="16"/>
              </w:rPr>
            </w:pPr>
            <w:r w:rsidRPr="00AE034C">
              <w:rPr>
                <w:rFonts w:eastAsia="Times New Roman"/>
                <w:sz w:val="16"/>
                <w:szCs w:val="16"/>
              </w:rPr>
              <w:t>0,1</w:t>
            </w:r>
          </w:p>
        </w:tc>
        <w:tc>
          <w:tcPr>
            <w:tcW w:w="227" w:type="pct"/>
            <w:tcBorders>
              <w:top w:val="nil"/>
              <w:left w:val="nil"/>
              <w:bottom w:val="single" w:sz="4" w:space="0" w:color="auto"/>
              <w:right w:val="single" w:sz="4" w:space="0" w:color="auto"/>
            </w:tcBorders>
            <w:vAlign w:val="center"/>
          </w:tcPr>
          <w:p w14:paraId="580C51A3" w14:textId="77777777" w:rsidR="00C60239" w:rsidRPr="00AE034C" w:rsidRDefault="00C60239" w:rsidP="00B26CE4">
            <w:pPr>
              <w:jc w:val="right"/>
              <w:rPr>
                <w:rFonts w:eastAsia="Times New Roman"/>
                <w:sz w:val="16"/>
                <w:szCs w:val="16"/>
              </w:rPr>
            </w:pPr>
            <w:r w:rsidRPr="00AE034C">
              <w:rPr>
                <w:rFonts w:eastAsia="Times New Roman"/>
                <w:sz w:val="16"/>
                <w:szCs w:val="16"/>
              </w:rPr>
              <w:t>0,1</w:t>
            </w:r>
          </w:p>
        </w:tc>
        <w:tc>
          <w:tcPr>
            <w:tcW w:w="125" w:type="pct"/>
            <w:tcBorders>
              <w:top w:val="nil"/>
              <w:left w:val="nil"/>
              <w:bottom w:val="single" w:sz="4" w:space="0" w:color="auto"/>
              <w:right w:val="single" w:sz="4" w:space="0" w:color="auto"/>
            </w:tcBorders>
            <w:vAlign w:val="center"/>
          </w:tcPr>
          <w:p w14:paraId="6BA4C2D0" w14:textId="77777777" w:rsidR="00C60239" w:rsidRPr="00AE034C" w:rsidRDefault="00C60239" w:rsidP="00B26CE4">
            <w:pPr>
              <w:jc w:val="right"/>
              <w:rPr>
                <w:rFonts w:eastAsia="Times New Roman"/>
                <w:sz w:val="16"/>
                <w:szCs w:val="16"/>
              </w:rPr>
            </w:pPr>
            <w:r w:rsidRPr="00AE034C">
              <w:rPr>
                <w:rFonts w:eastAsia="Times New Roman"/>
                <w:sz w:val="16"/>
                <w:szCs w:val="16"/>
              </w:rPr>
              <w:t>100</w:t>
            </w:r>
          </w:p>
        </w:tc>
        <w:tc>
          <w:tcPr>
            <w:tcW w:w="143" w:type="pct"/>
            <w:tcBorders>
              <w:top w:val="nil"/>
              <w:left w:val="nil"/>
              <w:bottom w:val="single" w:sz="4" w:space="0" w:color="auto"/>
              <w:right w:val="single" w:sz="4" w:space="0" w:color="auto"/>
            </w:tcBorders>
            <w:vAlign w:val="center"/>
          </w:tcPr>
          <w:p w14:paraId="2AD29548" w14:textId="77777777" w:rsidR="00C60239" w:rsidRPr="00AE034C" w:rsidRDefault="00C60239" w:rsidP="00B26CE4">
            <w:pPr>
              <w:jc w:val="right"/>
              <w:rPr>
                <w:rFonts w:eastAsia="Times New Roman"/>
                <w:sz w:val="16"/>
                <w:szCs w:val="16"/>
              </w:rPr>
            </w:pPr>
            <w:r w:rsidRPr="00AE034C">
              <w:rPr>
                <w:rFonts w:eastAsia="Times New Roman"/>
                <w:sz w:val="16"/>
                <w:szCs w:val="16"/>
              </w:rPr>
              <w:t>53</w:t>
            </w:r>
          </w:p>
        </w:tc>
        <w:tc>
          <w:tcPr>
            <w:tcW w:w="175" w:type="pct"/>
            <w:tcBorders>
              <w:top w:val="nil"/>
              <w:left w:val="nil"/>
              <w:bottom w:val="single" w:sz="4" w:space="0" w:color="auto"/>
              <w:right w:val="single" w:sz="4" w:space="0" w:color="auto"/>
            </w:tcBorders>
            <w:vAlign w:val="center"/>
          </w:tcPr>
          <w:p w14:paraId="6BB5BE6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365647B1" w14:textId="77777777" w:rsidR="00C60239" w:rsidRPr="00AE034C" w:rsidRDefault="00C60239" w:rsidP="00B26CE4">
            <w:pPr>
              <w:jc w:val="right"/>
              <w:rPr>
                <w:rFonts w:eastAsia="Times New Roman"/>
                <w:sz w:val="16"/>
                <w:szCs w:val="16"/>
              </w:rPr>
            </w:pPr>
            <w:r w:rsidRPr="00AE034C">
              <w:rPr>
                <w:rFonts w:eastAsia="Times New Roman"/>
                <w:sz w:val="16"/>
                <w:szCs w:val="16"/>
              </w:rPr>
              <w:t>17</w:t>
            </w:r>
          </w:p>
        </w:tc>
      </w:tr>
      <w:tr w:rsidR="00C60239" w:rsidRPr="00AE034C" w14:paraId="126C3157"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22987A7B" w14:textId="77777777" w:rsidR="00C60239" w:rsidRPr="00AE034C" w:rsidRDefault="00C60239" w:rsidP="00B26CE4">
            <w:pPr>
              <w:jc w:val="right"/>
              <w:rPr>
                <w:rFonts w:eastAsia="Times New Roman"/>
                <w:sz w:val="16"/>
                <w:szCs w:val="16"/>
              </w:rPr>
            </w:pPr>
            <w:r w:rsidRPr="00AE034C">
              <w:rPr>
                <w:rFonts w:eastAsia="Times New Roman"/>
                <w:sz w:val="16"/>
                <w:szCs w:val="16"/>
              </w:rPr>
              <w:t>10</w:t>
            </w:r>
          </w:p>
        </w:tc>
        <w:tc>
          <w:tcPr>
            <w:tcW w:w="363" w:type="pct"/>
            <w:tcBorders>
              <w:top w:val="nil"/>
              <w:left w:val="nil"/>
              <w:bottom w:val="single" w:sz="4" w:space="0" w:color="auto"/>
              <w:right w:val="single" w:sz="4" w:space="0" w:color="auto"/>
            </w:tcBorders>
            <w:vAlign w:val="center"/>
          </w:tcPr>
          <w:p w14:paraId="4E9F8731" w14:textId="77777777" w:rsidR="00C60239" w:rsidRPr="00AE034C" w:rsidRDefault="00C60239" w:rsidP="00B26CE4">
            <w:pPr>
              <w:rPr>
                <w:rFonts w:eastAsia="Times New Roman"/>
                <w:sz w:val="16"/>
                <w:szCs w:val="16"/>
              </w:rPr>
            </w:pPr>
            <w:r w:rsidRPr="00AE034C">
              <w:rPr>
                <w:rFonts w:eastAsia="Times New Roman"/>
                <w:sz w:val="16"/>
                <w:szCs w:val="16"/>
              </w:rPr>
              <w:t xml:space="preserve">Осиновая          </w:t>
            </w:r>
          </w:p>
        </w:tc>
        <w:tc>
          <w:tcPr>
            <w:tcW w:w="133" w:type="pct"/>
            <w:tcBorders>
              <w:top w:val="nil"/>
              <w:left w:val="nil"/>
              <w:bottom w:val="single" w:sz="4" w:space="0" w:color="auto"/>
              <w:right w:val="single" w:sz="4" w:space="0" w:color="auto"/>
            </w:tcBorders>
            <w:vAlign w:val="center"/>
          </w:tcPr>
          <w:p w14:paraId="591239B7" w14:textId="77777777" w:rsidR="00C60239" w:rsidRPr="00AE034C" w:rsidRDefault="00C60239" w:rsidP="00B26CE4">
            <w:pPr>
              <w:rPr>
                <w:rFonts w:eastAsia="Times New Roman"/>
                <w:sz w:val="16"/>
                <w:szCs w:val="16"/>
              </w:rPr>
            </w:pPr>
            <w:r w:rsidRPr="00AE034C">
              <w:rPr>
                <w:rFonts w:eastAsia="Times New Roman"/>
                <w:sz w:val="16"/>
                <w:szCs w:val="16"/>
              </w:rPr>
              <w:t xml:space="preserve">Ос </w:t>
            </w:r>
          </w:p>
        </w:tc>
        <w:tc>
          <w:tcPr>
            <w:tcW w:w="202" w:type="pct"/>
            <w:tcBorders>
              <w:top w:val="nil"/>
              <w:left w:val="nil"/>
              <w:bottom w:val="single" w:sz="4" w:space="0" w:color="auto"/>
              <w:right w:val="single" w:sz="4" w:space="0" w:color="auto"/>
            </w:tcBorders>
            <w:vAlign w:val="center"/>
          </w:tcPr>
          <w:p w14:paraId="2B3D164C" w14:textId="77777777" w:rsidR="00C60239" w:rsidRPr="00AE034C" w:rsidRDefault="00C60239" w:rsidP="00B26CE4">
            <w:pPr>
              <w:jc w:val="right"/>
              <w:rPr>
                <w:rFonts w:eastAsia="Times New Roman"/>
                <w:sz w:val="16"/>
                <w:szCs w:val="16"/>
              </w:rPr>
            </w:pPr>
            <w:r w:rsidRPr="00AE034C">
              <w:rPr>
                <w:rFonts w:eastAsia="Times New Roman"/>
                <w:sz w:val="16"/>
                <w:szCs w:val="16"/>
              </w:rPr>
              <w:t>34006</w:t>
            </w:r>
          </w:p>
        </w:tc>
        <w:tc>
          <w:tcPr>
            <w:tcW w:w="175" w:type="pct"/>
            <w:tcBorders>
              <w:top w:val="nil"/>
              <w:left w:val="nil"/>
              <w:bottom w:val="single" w:sz="4" w:space="0" w:color="auto"/>
              <w:right w:val="single" w:sz="4" w:space="0" w:color="auto"/>
            </w:tcBorders>
            <w:vAlign w:val="center"/>
          </w:tcPr>
          <w:p w14:paraId="618D1BE7" w14:textId="77777777" w:rsidR="00C60239" w:rsidRPr="00AE034C" w:rsidRDefault="00C60239" w:rsidP="00B26CE4">
            <w:pPr>
              <w:jc w:val="right"/>
              <w:rPr>
                <w:rFonts w:eastAsia="Times New Roman"/>
                <w:sz w:val="16"/>
                <w:szCs w:val="16"/>
              </w:rPr>
            </w:pPr>
            <w:r w:rsidRPr="00AE034C">
              <w:rPr>
                <w:rFonts w:eastAsia="Times New Roman"/>
                <w:sz w:val="16"/>
                <w:szCs w:val="16"/>
              </w:rPr>
              <w:t>2719</w:t>
            </w:r>
          </w:p>
        </w:tc>
        <w:tc>
          <w:tcPr>
            <w:tcW w:w="220" w:type="pct"/>
            <w:tcBorders>
              <w:top w:val="nil"/>
              <w:left w:val="nil"/>
              <w:bottom w:val="single" w:sz="4" w:space="0" w:color="auto"/>
              <w:right w:val="single" w:sz="4" w:space="0" w:color="auto"/>
            </w:tcBorders>
            <w:vAlign w:val="center"/>
          </w:tcPr>
          <w:p w14:paraId="7D7452E4"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258" w:type="pct"/>
            <w:tcBorders>
              <w:top w:val="nil"/>
              <w:left w:val="nil"/>
              <w:bottom w:val="single" w:sz="4" w:space="0" w:color="auto"/>
              <w:right w:val="single" w:sz="4" w:space="0" w:color="auto"/>
            </w:tcBorders>
            <w:vAlign w:val="center"/>
          </w:tcPr>
          <w:p w14:paraId="729CFD32"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83" w:type="pct"/>
            <w:tcBorders>
              <w:top w:val="nil"/>
              <w:left w:val="nil"/>
              <w:bottom w:val="single" w:sz="4" w:space="0" w:color="auto"/>
              <w:right w:val="single" w:sz="4" w:space="0" w:color="auto"/>
            </w:tcBorders>
            <w:vAlign w:val="center"/>
          </w:tcPr>
          <w:p w14:paraId="0BAA577C" w14:textId="77777777" w:rsidR="00C60239" w:rsidRPr="00AE034C" w:rsidRDefault="00C60239" w:rsidP="00B26CE4">
            <w:pPr>
              <w:jc w:val="right"/>
              <w:rPr>
                <w:rFonts w:eastAsia="Times New Roman"/>
                <w:sz w:val="16"/>
                <w:szCs w:val="16"/>
              </w:rPr>
            </w:pPr>
            <w:r w:rsidRPr="00AE034C">
              <w:rPr>
                <w:rFonts w:eastAsia="Times New Roman"/>
                <w:sz w:val="16"/>
                <w:szCs w:val="16"/>
              </w:rPr>
              <w:t>3814</w:t>
            </w:r>
          </w:p>
        </w:tc>
        <w:tc>
          <w:tcPr>
            <w:tcW w:w="202" w:type="pct"/>
            <w:tcBorders>
              <w:top w:val="nil"/>
              <w:left w:val="nil"/>
              <w:bottom w:val="single" w:sz="4" w:space="0" w:color="auto"/>
              <w:right w:val="single" w:sz="4" w:space="0" w:color="auto"/>
            </w:tcBorders>
            <w:vAlign w:val="center"/>
          </w:tcPr>
          <w:p w14:paraId="20EAEE51" w14:textId="77777777" w:rsidR="00C60239" w:rsidRPr="00AE034C" w:rsidRDefault="00C60239" w:rsidP="00B26CE4">
            <w:pPr>
              <w:jc w:val="right"/>
              <w:rPr>
                <w:rFonts w:eastAsia="Times New Roman"/>
                <w:sz w:val="16"/>
                <w:szCs w:val="16"/>
              </w:rPr>
            </w:pPr>
            <w:r w:rsidRPr="00AE034C">
              <w:rPr>
                <w:rFonts w:eastAsia="Times New Roman"/>
                <w:sz w:val="16"/>
                <w:szCs w:val="16"/>
              </w:rPr>
              <w:t>25813</w:t>
            </w:r>
          </w:p>
        </w:tc>
        <w:tc>
          <w:tcPr>
            <w:tcW w:w="209" w:type="pct"/>
            <w:tcBorders>
              <w:top w:val="nil"/>
              <w:left w:val="nil"/>
              <w:bottom w:val="single" w:sz="4" w:space="0" w:color="auto"/>
              <w:right w:val="single" w:sz="4" w:space="0" w:color="auto"/>
            </w:tcBorders>
            <w:vAlign w:val="center"/>
          </w:tcPr>
          <w:p w14:paraId="6FC54ABA" w14:textId="77777777" w:rsidR="00C60239" w:rsidRPr="00AE034C" w:rsidRDefault="00C60239" w:rsidP="00B26CE4">
            <w:pPr>
              <w:jc w:val="right"/>
              <w:rPr>
                <w:rFonts w:eastAsia="Times New Roman"/>
                <w:sz w:val="16"/>
                <w:szCs w:val="16"/>
              </w:rPr>
            </w:pPr>
            <w:r w:rsidRPr="00AE034C">
              <w:rPr>
                <w:rFonts w:eastAsia="Times New Roman"/>
                <w:sz w:val="16"/>
                <w:szCs w:val="16"/>
              </w:rPr>
              <w:t>16841</w:t>
            </w:r>
          </w:p>
        </w:tc>
        <w:tc>
          <w:tcPr>
            <w:tcW w:w="186" w:type="pct"/>
            <w:tcBorders>
              <w:top w:val="nil"/>
              <w:left w:val="nil"/>
              <w:bottom w:val="single" w:sz="4" w:space="0" w:color="auto"/>
              <w:right w:val="single" w:sz="4" w:space="0" w:color="auto"/>
            </w:tcBorders>
            <w:vAlign w:val="center"/>
          </w:tcPr>
          <w:p w14:paraId="7ED0AF56" w14:textId="77777777" w:rsidR="00C60239" w:rsidRPr="00AE034C" w:rsidRDefault="00C60239" w:rsidP="00B26CE4">
            <w:pPr>
              <w:jc w:val="right"/>
              <w:rPr>
                <w:rFonts w:eastAsia="Times New Roman"/>
                <w:sz w:val="16"/>
                <w:szCs w:val="16"/>
              </w:rPr>
            </w:pPr>
            <w:r w:rsidRPr="00AE034C">
              <w:rPr>
                <w:rFonts w:eastAsia="Times New Roman"/>
                <w:sz w:val="16"/>
                <w:szCs w:val="16"/>
              </w:rPr>
              <w:t>7018</w:t>
            </w:r>
          </w:p>
        </w:tc>
        <w:tc>
          <w:tcPr>
            <w:tcW w:w="176" w:type="pct"/>
            <w:tcBorders>
              <w:top w:val="nil"/>
              <w:left w:val="nil"/>
              <w:bottom w:val="single" w:sz="4" w:space="0" w:color="auto"/>
              <w:right w:val="single" w:sz="4" w:space="0" w:color="auto"/>
            </w:tcBorders>
            <w:vAlign w:val="center"/>
          </w:tcPr>
          <w:p w14:paraId="26E37A7E" w14:textId="77777777" w:rsidR="00C60239" w:rsidRPr="00AE034C" w:rsidRDefault="00C60239" w:rsidP="00B26CE4">
            <w:pPr>
              <w:jc w:val="right"/>
              <w:rPr>
                <w:rFonts w:eastAsia="Times New Roman"/>
                <w:sz w:val="16"/>
                <w:szCs w:val="16"/>
              </w:rPr>
            </w:pPr>
            <w:r w:rsidRPr="00AE034C">
              <w:rPr>
                <w:rFonts w:eastAsia="Times New Roman"/>
                <w:sz w:val="16"/>
                <w:szCs w:val="16"/>
              </w:rPr>
              <w:t>272</w:t>
            </w:r>
          </w:p>
        </w:tc>
        <w:tc>
          <w:tcPr>
            <w:tcW w:w="214" w:type="pct"/>
            <w:tcBorders>
              <w:top w:val="nil"/>
              <w:left w:val="nil"/>
              <w:bottom w:val="single" w:sz="4" w:space="0" w:color="auto"/>
              <w:right w:val="single" w:sz="4" w:space="0" w:color="auto"/>
            </w:tcBorders>
            <w:vAlign w:val="center"/>
          </w:tcPr>
          <w:p w14:paraId="7FDEFE2C" w14:textId="77777777" w:rsidR="00C60239" w:rsidRPr="00AE034C" w:rsidRDefault="00C60239" w:rsidP="00B26CE4">
            <w:pPr>
              <w:jc w:val="right"/>
              <w:rPr>
                <w:rFonts w:eastAsia="Times New Roman"/>
                <w:sz w:val="16"/>
                <w:szCs w:val="16"/>
              </w:rPr>
            </w:pPr>
            <w:r w:rsidRPr="00AE034C">
              <w:rPr>
                <w:rFonts w:eastAsia="Times New Roman"/>
                <w:sz w:val="16"/>
                <w:szCs w:val="16"/>
              </w:rPr>
              <w:t>139373</w:t>
            </w:r>
          </w:p>
        </w:tc>
        <w:tc>
          <w:tcPr>
            <w:tcW w:w="121" w:type="pct"/>
            <w:tcBorders>
              <w:top w:val="nil"/>
              <w:left w:val="nil"/>
              <w:bottom w:val="single" w:sz="4" w:space="0" w:color="auto"/>
              <w:right w:val="single" w:sz="4" w:space="0" w:color="auto"/>
            </w:tcBorders>
            <w:vAlign w:val="center"/>
          </w:tcPr>
          <w:p w14:paraId="28C9EC5A" w14:textId="77777777" w:rsidR="00C60239" w:rsidRPr="00AE034C" w:rsidRDefault="00C60239" w:rsidP="00B26CE4">
            <w:pPr>
              <w:jc w:val="right"/>
              <w:rPr>
                <w:rFonts w:eastAsia="Times New Roman"/>
                <w:sz w:val="16"/>
                <w:szCs w:val="16"/>
              </w:rPr>
            </w:pPr>
            <w:r w:rsidRPr="00AE034C">
              <w:rPr>
                <w:rFonts w:eastAsia="Times New Roman"/>
                <w:sz w:val="16"/>
                <w:szCs w:val="16"/>
              </w:rPr>
              <w:t>41</w:t>
            </w:r>
          </w:p>
        </w:tc>
        <w:tc>
          <w:tcPr>
            <w:tcW w:w="105" w:type="pct"/>
            <w:tcBorders>
              <w:top w:val="nil"/>
              <w:left w:val="nil"/>
              <w:bottom w:val="single" w:sz="4" w:space="0" w:color="auto"/>
              <w:right w:val="single" w:sz="4" w:space="0" w:color="auto"/>
            </w:tcBorders>
            <w:vAlign w:val="center"/>
          </w:tcPr>
          <w:p w14:paraId="657CF0AA"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1" w:type="pct"/>
            <w:tcBorders>
              <w:top w:val="nil"/>
              <w:left w:val="nil"/>
              <w:bottom w:val="single" w:sz="4" w:space="0" w:color="auto"/>
              <w:right w:val="single" w:sz="4" w:space="0" w:color="auto"/>
            </w:tcBorders>
            <w:vAlign w:val="center"/>
          </w:tcPr>
          <w:p w14:paraId="05299DE7" w14:textId="77777777" w:rsidR="00C60239" w:rsidRPr="00AE034C" w:rsidRDefault="00C60239" w:rsidP="00B26CE4">
            <w:pPr>
              <w:jc w:val="right"/>
              <w:rPr>
                <w:rFonts w:eastAsia="Times New Roman"/>
                <w:sz w:val="16"/>
                <w:szCs w:val="16"/>
              </w:rPr>
            </w:pPr>
            <w:r w:rsidRPr="00AE034C">
              <w:rPr>
                <w:rFonts w:eastAsia="Times New Roman"/>
                <w:sz w:val="16"/>
                <w:szCs w:val="16"/>
              </w:rPr>
              <w:t>829</w:t>
            </w:r>
          </w:p>
        </w:tc>
        <w:tc>
          <w:tcPr>
            <w:tcW w:w="148" w:type="pct"/>
            <w:tcBorders>
              <w:top w:val="nil"/>
              <w:left w:val="nil"/>
              <w:bottom w:val="single" w:sz="4" w:space="0" w:color="auto"/>
              <w:right w:val="single" w:sz="4" w:space="0" w:color="auto"/>
            </w:tcBorders>
            <w:vAlign w:val="center"/>
          </w:tcPr>
          <w:p w14:paraId="289B48DD" w14:textId="77777777" w:rsidR="00C60239" w:rsidRPr="00AE034C" w:rsidRDefault="00C60239" w:rsidP="00B26CE4">
            <w:pPr>
              <w:jc w:val="right"/>
              <w:rPr>
                <w:rFonts w:eastAsia="Times New Roman"/>
                <w:sz w:val="16"/>
                <w:szCs w:val="16"/>
              </w:rPr>
            </w:pPr>
            <w:r w:rsidRPr="00AE034C">
              <w:rPr>
                <w:rFonts w:eastAsia="Times New Roman"/>
                <w:sz w:val="16"/>
                <w:szCs w:val="16"/>
              </w:rPr>
              <w:t>1043</w:t>
            </w:r>
          </w:p>
        </w:tc>
        <w:tc>
          <w:tcPr>
            <w:tcW w:w="148" w:type="pct"/>
            <w:tcBorders>
              <w:top w:val="nil"/>
              <w:left w:val="nil"/>
              <w:bottom w:val="single" w:sz="4" w:space="0" w:color="auto"/>
              <w:right w:val="single" w:sz="4" w:space="0" w:color="auto"/>
            </w:tcBorders>
            <w:vAlign w:val="center"/>
          </w:tcPr>
          <w:p w14:paraId="684704A0" w14:textId="77777777" w:rsidR="00C60239" w:rsidRPr="00AE034C" w:rsidRDefault="00C60239" w:rsidP="00B26CE4">
            <w:pPr>
              <w:jc w:val="right"/>
              <w:rPr>
                <w:rFonts w:eastAsia="Times New Roman"/>
                <w:sz w:val="16"/>
                <w:szCs w:val="16"/>
              </w:rPr>
            </w:pPr>
            <w:r w:rsidRPr="00AE034C">
              <w:rPr>
                <w:rFonts w:eastAsia="Times New Roman"/>
                <w:sz w:val="16"/>
                <w:szCs w:val="16"/>
              </w:rPr>
              <w:t>1481</w:t>
            </w:r>
          </w:p>
        </w:tc>
        <w:tc>
          <w:tcPr>
            <w:tcW w:w="148" w:type="pct"/>
            <w:tcBorders>
              <w:top w:val="nil"/>
              <w:left w:val="nil"/>
              <w:bottom w:val="single" w:sz="4" w:space="0" w:color="auto"/>
              <w:right w:val="single" w:sz="4" w:space="0" w:color="auto"/>
            </w:tcBorders>
            <w:vAlign w:val="center"/>
          </w:tcPr>
          <w:p w14:paraId="07894CC3" w14:textId="77777777" w:rsidR="00C60239" w:rsidRPr="00AE034C" w:rsidRDefault="00C60239" w:rsidP="00B26CE4">
            <w:pPr>
              <w:jc w:val="right"/>
              <w:rPr>
                <w:rFonts w:eastAsia="Times New Roman"/>
                <w:sz w:val="16"/>
                <w:szCs w:val="16"/>
              </w:rPr>
            </w:pPr>
            <w:r w:rsidRPr="00AE034C">
              <w:rPr>
                <w:rFonts w:eastAsia="Times New Roman"/>
                <w:sz w:val="16"/>
                <w:szCs w:val="16"/>
              </w:rPr>
              <w:t>1067</w:t>
            </w:r>
          </w:p>
        </w:tc>
        <w:tc>
          <w:tcPr>
            <w:tcW w:w="128" w:type="pct"/>
            <w:tcBorders>
              <w:top w:val="nil"/>
              <w:left w:val="nil"/>
              <w:bottom w:val="single" w:sz="4" w:space="0" w:color="auto"/>
              <w:right w:val="single" w:sz="4" w:space="0" w:color="auto"/>
            </w:tcBorders>
            <w:vAlign w:val="center"/>
          </w:tcPr>
          <w:p w14:paraId="39529820"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81" w:type="pct"/>
            <w:tcBorders>
              <w:top w:val="nil"/>
              <w:left w:val="nil"/>
              <w:bottom w:val="single" w:sz="4" w:space="0" w:color="auto"/>
              <w:right w:val="single" w:sz="4" w:space="0" w:color="auto"/>
            </w:tcBorders>
            <w:vAlign w:val="center"/>
          </w:tcPr>
          <w:p w14:paraId="30A2E1D0" w14:textId="77777777" w:rsidR="00C60239" w:rsidRPr="00AE034C" w:rsidRDefault="00C60239" w:rsidP="00B26CE4">
            <w:pPr>
              <w:jc w:val="right"/>
              <w:rPr>
                <w:rFonts w:eastAsia="Times New Roman"/>
                <w:sz w:val="16"/>
                <w:szCs w:val="16"/>
              </w:rPr>
            </w:pPr>
            <w:r w:rsidRPr="00AE034C">
              <w:rPr>
                <w:rFonts w:eastAsia="Times New Roman"/>
                <w:sz w:val="16"/>
                <w:szCs w:val="16"/>
              </w:rPr>
              <w:t>470</w:t>
            </w:r>
          </w:p>
        </w:tc>
        <w:tc>
          <w:tcPr>
            <w:tcW w:w="184" w:type="pct"/>
            <w:tcBorders>
              <w:top w:val="nil"/>
              <w:left w:val="nil"/>
              <w:bottom w:val="single" w:sz="4" w:space="0" w:color="auto"/>
              <w:right w:val="single" w:sz="4" w:space="0" w:color="auto"/>
            </w:tcBorders>
            <w:vAlign w:val="center"/>
          </w:tcPr>
          <w:p w14:paraId="73BDA866" w14:textId="77777777" w:rsidR="00C60239" w:rsidRPr="00AE034C" w:rsidRDefault="00C60239" w:rsidP="00B26CE4">
            <w:pPr>
              <w:jc w:val="right"/>
              <w:rPr>
                <w:rFonts w:eastAsia="Times New Roman"/>
                <w:sz w:val="16"/>
                <w:szCs w:val="16"/>
              </w:rPr>
            </w:pPr>
            <w:r w:rsidRPr="00AE034C">
              <w:rPr>
                <w:rFonts w:eastAsia="Times New Roman"/>
                <w:sz w:val="16"/>
                <w:szCs w:val="16"/>
              </w:rPr>
              <w:t>127,7</w:t>
            </w:r>
          </w:p>
        </w:tc>
        <w:tc>
          <w:tcPr>
            <w:tcW w:w="186" w:type="pct"/>
            <w:tcBorders>
              <w:top w:val="nil"/>
              <w:left w:val="nil"/>
              <w:bottom w:val="single" w:sz="4" w:space="0" w:color="auto"/>
              <w:right w:val="single" w:sz="4" w:space="0" w:color="auto"/>
            </w:tcBorders>
            <w:vAlign w:val="center"/>
          </w:tcPr>
          <w:p w14:paraId="4DF247F7" w14:textId="77777777" w:rsidR="00C60239" w:rsidRPr="00AE034C" w:rsidRDefault="00C60239" w:rsidP="00B26CE4">
            <w:pPr>
              <w:jc w:val="right"/>
              <w:rPr>
                <w:rFonts w:eastAsia="Times New Roman"/>
                <w:sz w:val="16"/>
                <w:szCs w:val="16"/>
              </w:rPr>
            </w:pPr>
            <w:r w:rsidRPr="00AE034C">
              <w:rPr>
                <w:rFonts w:eastAsia="Times New Roman"/>
                <w:sz w:val="16"/>
                <w:szCs w:val="16"/>
              </w:rPr>
              <w:t>117,4</w:t>
            </w:r>
          </w:p>
        </w:tc>
        <w:tc>
          <w:tcPr>
            <w:tcW w:w="227" w:type="pct"/>
            <w:tcBorders>
              <w:top w:val="nil"/>
              <w:left w:val="nil"/>
              <w:bottom w:val="single" w:sz="4" w:space="0" w:color="auto"/>
              <w:right w:val="single" w:sz="4" w:space="0" w:color="auto"/>
            </w:tcBorders>
            <w:vAlign w:val="center"/>
          </w:tcPr>
          <w:p w14:paraId="62BFB2C2" w14:textId="77777777" w:rsidR="00C60239" w:rsidRPr="00AE034C" w:rsidRDefault="00C60239" w:rsidP="00B26CE4">
            <w:pPr>
              <w:jc w:val="right"/>
              <w:rPr>
                <w:rFonts w:eastAsia="Times New Roman"/>
                <w:sz w:val="16"/>
                <w:szCs w:val="16"/>
              </w:rPr>
            </w:pPr>
            <w:r w:rsidRPr="00AE034C">
              <w:rPr>
                <w:rFonts w:eastAsia="Times New Roman"/>
                <w:sz w:val="16"/>
                <w:szCs w:val="16"/>
              </w:rPr>
              <w:t>69,3</w:t>
            </w:r>
          </w:p>
        </w:tc>
        <w:tc>
          <w:tcPr>
            <w:tcW w:w="125" w:type="pct"/>
            <w:tcBorders>
              <w:top w:val="nil"/>
              <w:left w:val="nil"/>
              <w:bottom w:val="single" w:sz="4" w:space="0" w:color="auto"/>
              <w:right w:val="single" w:sz="4" w:space="0" w:color="auto"/>
            </w:tcBorders>
            <w:vAlign w:val="center"/>
          </w:tcPr>
          <w:p w14:paraId="6F39A91F" w14:textId="77777777" w:rsidR="00C60239" w:rsidRPr="00AE034C" w:rsidRDefault="00C60239" w:rsidP="00B26CE4">
            <w:pPr>
              <w:jc w:val="right"/>
              <w:rPr>
                <w:rFonts w:eastAsia="Times New Roman"/>
                <w:sz w:val="16"/>
                <w:szCs w:val="16"/>
              </w:rPr>
            </w:pPr>
            <w:r w:rsidRPr="00AE034C">
              <w:rPr>
                <w:rFonts w:eastAsia="Times New Roman"/>
                <w:sz w:val="16"/>
                <w:szCs w:val="16"/>
              </w:rPr>
              <w:t>59</w:t>
            </w:r>
          </w:p>
        </w:tc>
        <w:tc>
          <w:tcPr>
            <w:tcW w:w="143" w:type="pct"/>
            <w:tcBorders>
              <w:top w:val="nil"/>
              <w:left w:val="nil"/>
              <w:bottom w:val="single" w:sz="4" w:space="0" w:color="auto"/>
              <w:right w:val="single" w:sz="4" w:space="0" w:color="auto"/>
            </w:tcBorders>
            <w:vAlign w:val="center"/>
          </w:tcPr>
          <w:p w14:paraId="1219F2A4" w14:textId="77777777" w:rsidR="00C60239" w:rsidRPr="00AE034C" w:rsidRDefault="00C60239" w:rsidP="00B26CE4">
            <w:pPr>
              <w:jc w:val="right"/>
              <w:rPr>
                <w:rFonts w:eastAsia="Times New Roman"/>
                <w:sz w:val="16"/>
                <w:szCs w:val="16"/>
              </w:rPr>
            </w:pPr>
            <w:r w:rsidRPr="00AE034C">
              <w:rPr>
                <w:rFonts w:eastAsia="Times New Roman"/>
                <w:sz w:val="16"/>
                <w:szCs w:val="16"/>
              </w:rPr>
              <w:t>55</w:t>
            </w:r>
          </w:p>
        </w:tc>
        <w:tc>
          <w:tcPr>
            <w:tcW w:w="175" w:type="pct"/>
            <w:tcBorders>
              <w:top w:val="nil"/>
              <w:left w:val="nil"/>
              <w:bottom w:val="single" w:sz="4" w:space="0" w:color="auto"/>
              <w:right w:val="single" w:sz="4" w:space="0" w:color="auto"/>
            </w:tcBorders>
            <w:vAlign w:val="center"/>
          </w:tcPr>
          <w:p w14:paraId="087E321B"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75" w:type="pct"/>
            <w:tcBorders>
              <w:top w:val="nil"/>
              <w:left w:val="nil"/>
              <w:bottom w:val="single" w:sz="4" w:space="0" w:color="auto"/>
              <w:right w:val="single" w:sz="4" w:space="0" w:color="auto"/>
            </w:tcBorders>
            <w:vAlign w:val="center"/>
          </w:tcPr>
          <w:p w14:paraId="6C54F5F2" w14:textId="77777777" w:rsidR="00C60239" w:rsidRPr="00AE034C" w:rsidRDefault="00C60239" w:rsidP="00B26CE4">
            <w:pPr>
              <w:jc w:val="right"/>
              <w:rPr>
                <w:rFonts w:eastAsia="Times New Roman"/>
                <w:sz w:val="16"/>
                <w:szCs w:val="16"/>
              </w:rPr>
            </w:pPr>
            <w:r w:rsidRPr="00AE034C">
              <w:rPr>
                <w:rFonts w:eastAsia="Times New Roman"/>
                <w:sz w:val="16"/>
                <w:szCs w:val="16"/>
              </w:rPr>
              <w:t>24503</w:t>
            </w:r>
          </w:p>
        </w:tc>
      </w:tr>
      <w:tr w:rsidR="00C60239" w:rsidRPr="00AE034C" w14:paraId="65AAEF71"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5BAD83C9"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363" w:type="pct"/>
            <w:tcBorders>
              <w:top w:val="nil"/>
              <w:left w:val="nil"/>
              <w:bottom w:val="single" w:sz="4" w:space="0" w:color="auto"/>
              <w:right w:val="single" w:sz="4" w:space="0" w:color="auto"/>
            </w:tcBorders>
            <w:vAlign w:val="center"/>
          </w:tcPr>
          <w:p w14:paraId="2AA5A42A" w14:textId="77777777" w:rsidR="00C60239" w:rsidRPr="00AE034C" w:rsidRDefault="00C60239" w:rsidP="00B26CE4">
            <w:pPr>
              <w:rPr>
                <w:rFonts w:eastAsia="Times New Roman"/>
                <w:sz w:val="16"/>
                <w:szCs w:val="16"/>
              </w:rPr>
            </w:pPr>
            <w:r w:rsidRPr="00AE034C">
              <w:rPr>
                <w:rFonts w:eastAsia="Times New Roman"/>
                <w:sz w:val="16"/>
                <w:szCs w:val="16"/>
              </w:rPr>
              <w:t xml:space="preserve">Сероольховая      </w:t>
            </w:r>
          </w:p>
        </w:tc>
        <w:tc>
          <w:tcPr>
            <w:tcW w:w="133" w:type="pct"/>
            <w:tcBorders>
              <w:top w:val="nil"/>
              <w:left w:val="nil"/>
              <w:bottom w:val="single" w:sz="4" w:space="0" w:color="auto"/>
              <w:right w:val="single" w:sz="4" w:space="0" w:color="auto"/>
            </w:tcBorders>
            <w:vAlign w:val="center"/>
          </w:tcPr>
          <w:p w14:paraId="2F97B98C" w14:textId="77777777" w:rsidR="00C60239" w:rsidRPr="00AE034C" w:rsidRDefault="00C60239" w:rsidP="00B26CE4">
            <w:pPr>
              <w:rPr>
                <w:rFonts w:eastAsia="Times New Roman"/>
                <w:sz w:val="16"/>
                <w:szCs w:val="16"/>
              </w:rPr>
            </w:pPr>
            <w:r w:rsidRPr="00AE034C">
              <w:rPr>
                <w:rFonts w:eastAsia="Times New Roman"/>
                <w:sz w:val="16"/>
                <w:szCs w:val="16"/>
              </w:rPr>
              <w:t>Олс</w:t>
            </w:r>
          </w:p>
        </w:tc>
        <w:tc>
          <w:tcPr>
            <w:tcW w:w="202" w:type="pct"/>
            <w:tcBorders>
              <w:top w:val="nil"/>
              <w:left w:val="nil"/>
              <w:bottom w:val="single" w:sz="4" w:space="0" w:color="auto"/>
              <w:right w:val="single" w:sz="4" w:space="0" w:color="auto"/>
            </w:tcBorders>
            <w:vAlign w:val="center"/>
          </w:tcPr>
          <w:p w14:paraId="6AB604FA" w14:textId="77777777" w:rsidR="00C60239" w:rsidRPr="00AE034C" w:rsidRDefault="00C60239" w:rsidP="00B26CE4">
            <w:pPr>
              <w:jc w:val="right"/>
              <w:rPr>
                <w:rFonts w:eastAsia="Times New Roman"/>
                <w:sz w:val="16"/>
                <w:szCs w:val="16"/>
              </w:rPr>
            </w:pPr>
            <w:r w:rsidRPr="00AE034C">
              <w:rPr>
                <w:rFonts w:eastAsia="Times New Roman"/>
                <w:sz w:val="16"/>
                <w:szCs w:val="16"/>
              </w:rPr>
              <w:t>2231</w:t>
            </w:r>
          </w:p>
        </w:tc>
        <w:tc>
          <w:tcPr>
            <w:tcW w:w="175" w:type="pct"/>
            <w:tcBorders>
              <w:top w:val="nil"/>
              <w:left w:val="nil"/>
              <w:bottom w:val="single" w:sz="4" w:space="0" w:color="auto"/>
              <w:right w:val="single" w:sz="4" w:space="0" w:color="auto"/>
            </w:tcBorders>
            <w:vAlign w:val="center"/>
          </w:tcPr>
          <w:p w14:paraId="63E9D1D8" w14:textId="77777777" w:rsidR="00C60239" w:rsidRPr="00AE034C" w:rsidRDefault="00C60239" w:rsidP="00B26CE4">
            <w:pPr>
              <w:jc w:val="right"/>
              <w:rPr>
                <w:rFonts w:eastAsia="Times New Roman"/>
                <w:sz w:val="16"/>
                <w:szCs w:val="16"/>
              </w:rPr>
            </w:pPr>
            <w:r w:rsidRPr="00AE034C">
              <w:rPr>
                <w:rFonts w:eastAsia="Times New Roman"/>
                <w:sz w:val="16"/>
                <w:szCs w:val="16"/>
              </w:rPr>
              <w:t>291</w:t>
            </w:r>
          </w:p>
        </w:tc>
        <w:tc>
          <w:tcPr>
            <w:tcW w:w="220" w:type="pct"/>
            <w:tcBorders>
              <w:top w:val="nil"/>
              <w:left w:val="nil"/>
              <w:bottom w:val="single" w:sz="4" w:space="0" w:color="auto"/>
              <w:right w:val="single" w:sz="4" w:space="0" w:color="auto"/>
            </w:tcBorders>
            <w:vAlign w:val="center"/>
          </w:tcPr>
          <w:p w14:paraId="1C24424F"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258" w:type="pct"/>
            <w:tcBorders>
              <w:top w:val="nil"/>
              <w:left w:val="nil"/>
              <w:bottom w:val="single" w:sz="4" w:space="0" w:color="auto"/>
              <w:right w:val="single" w:sz="4" w:space="0" w:color="auto"/>
            </w:tcBorders>
            <w:vAlign w:val="center"/>
          </w:tcPr>
          <w:p w14:paraId="36108753"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83" w:type="pct"/>
            <w:tcBorders>
              <w:top w:val="nil"/>
              <w:left w:val="nil"/>
              <w:bottom w:val="single" w:sz="4" w:space="0" w:color="auto"/>
              <w:right w:val="single" w:sz="4" w:space="0" w:color="auto"/>
            </w:tcBorders>
            <w:vAlign w:val="center"/>
          </w:tcPr>
          <w:p w14:paraId="33243E97" w14:textId="77777777" w:rsidR="00C60239" w:rsidRPr="00AE034C" w:rsidRDefault="00C60239" w:rsidP="00B26CE4">
            <w:pPr>
              <w:jc w:val="right"/>
              <w:rPr>
                <w:rFonts w:eastAsia="Times New Roman"/>
                <w:sz w:val="16"/>
                <w:szCs w:val="16"/>
              </w:rPr>
            </w:pPr>
            <w:r w:rsidRPr="00AE034C">
              <w:rPr>
                <w:rFonts w:eastAsia="Times New Roman"/>
                <w:sz w:val="16"/>
                <w:szCs w:val="16"/>
              </w:rPr>
              <w:t>629</w:t>
            </w:r>
          </w:p>
        </w:tc>
        <w:tc>
          <w:tcPr>
            <w:tcW w:w="202" w:type="pct"/>
            <w:tcBorders>
              <w:top w:val="nil"/>
              <w:left w:val="nil"/>
              <w:bottom w:val="single" w:sz="4" w:space="0" w:color="auto"/>
              <w:right w:val="single" w:sz="4" w:space="0" w:color="auto"/>
            </w:tcBorders>
            <w:vAlign w:val="center"/>
          </w:tcPr>
          <w:p w14:paraId="1081EC9E" w14:textId="77777777" w:rsidR="00C60239" w:rsidRPr="00AE034C" w:rsidRDefault="00C60239" w:rsidP="00B26CE4">
            <w:pPr>
              <w:jc w:val="right"/>
              <w:rPr>
                <w:rFonts w:eastAsia="Times New Roman"/>
                <w:sz w:val="16"/>
                <w:szCs w:val="16"/>
              </w:rPr>
            </w:pPr>
            <w:r w:rsidRPr="00AE034C">
              <w:rPr>
                <w:rFonts w:eastAsia="Times New Roman"/>
                <w:sz w:val="16"/>
                <w:szCs w:val="16"/>
              </w:rPr>
              <w:t>241</w:t>
            </w:r>
          </w:p>
        </w:tc>
        <w:tc>
          <w:tcPr>
            <w:tcW w:w="209" w:type="pct"/>
            <w:tcBorders>
              <w:top w:val="nil"/>
              <w:left w:val="nil"/>
              <w:bottom w:val="single" w:sz="4" w:space="0" w:color="auto"/>
              <w:right w:val="single" w:sz="4" w:space="0" w:color="auto"/>
            </w:tcBorders>
            <w:vAlign w:val="center"/>
          </w:tcPr>
          <w:p w14:paraId="635F20F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5381A7EF"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76" w:type="pct"/>
            <w:tcBorders>
              <w:top w:val="nil"/>
              <w:left w:val="nil"/>
              <w:bottom w:val="single" w:sz="4" w:space="0" w:color="auto"/>
              <w:right w:val="single" w:sz="4" w:space="0" w:color="auto"/>
            </w:tcBorders>
            <w:vAlign w:val="center"/>
          </w:tcPr>
          <w:p w14:paraId="301458BD" w14:textId="77777777" w:rsidR="00C60239" w:rsidRPr="00AE034C" w:rsidRDefault="00C60239" w:rsidP="00B26CE4">
            <w:pPr>
              <w:jc w:val="right"/>
              <w:rPr>
                <w:rFonts w:eastAsia="Times New Roman"/>
                <w:sz w:val="16"/>
                <w:szCs w:val="16"/>
              </w:rPr>
            </w:pPr>
            <w:r w:rsidRPr="00AE034C">
              <w:rPr>
                <w:rFonts w:eastAsia="Times New Roman"/>
                <w:sz w:val="16"/>
                <w:szCs w:val="16"/>
              </w:rPr>
              <w:t>194</w:t>
            </w:r>
          </w:p>
        </w:tc>
        <w:tc>
          <w:tcPr>
            <w:tcW w:w="214" w:type="pct"/>
            <w:tcBorders>
              <w:top w:val="nil"/>
              <w:left w:val="nil"/>
              <w:bottom w:val="single" w:sz="4" w:space="0" w:color="auto"/>
              <w:right w:val="single" w:sz="4" w:space="0" w:color="auto"/>
            </w:tcBorders>
            <w:vAlign w:val="center"/>
          </w:tcPr>
          <w:p w14:paraId="179D0721" w14:textId="77777777" w:rsidR="00C60239" w:rsidRPr="00AE034C" w:rsidRDefault="00C60239" w:rsidP="00B26CE4">
            <w:pPr>
              <w:jc w:val="right"/>
              <w:rPr>
                <w:rFonts w:eastAsia="Times New Roman"/>
                <w:sz w:val="16"/>
                <w:szCs w:val="16"/>
              </w:rPr>
            </w:pPr>
            <w:r w:rsidRPr="00AE034C">
              <w:rPr>
                <w:rFonts w:eastAsia="Times New Roman"/>
                <w:sz w:val="16"/>
                <w:szCs w:val="16"/>
              </w:rPr>
              <w:t>9342</w:t>
            </w:r>
          </w:p>
        </w:tc>
        <w:tc>
          <w:tcPr>
            <w:tcW w:w="121" w:type="pct"/>
            <w:tcBorders>
              <w:top w:val="nil"/>
              <w:left w:val="nil"/>
              <w:bottom w:val="single" w:sz="4" w:space="0" w:color="auto"/>
              <w:right w:val="single" w:sz="4" w:space="0" w:color="auto"/>
            </w:tcBorders>
            <w:vAlign w:val="center"/>
          </w:tcPr>
          <w:p w14:paraId="7E2746DD" w14:textId="77777777" w:rsidR="00C60239" w:rsidRPr="00AE034C" w:rsidRDefault="00C60239" w:rsidP="00B26CE4">
            <w:pPr>
              <w:jc w:val="right"/>
              <w:rPr>
                <w:rFonts w:eastAsia="Times New Roman"/>
                <w:sz w:val="16"/>
                <w:szCs w:val="16"/>
              </w:rPr>
            </w:pPr>
            <w:r w:rsidRPr="00AE034C">
              <w:rPr>
                <w:rFonts w:eastAsia="Times New Roman"/>
                <w:sz w:val="16"/>
                <w:szCs w:val="16"/>
              </w:rPr>
              <w:t>41</w:t>
            </w:r>
          </w:p>
        </w:tc>
        <w:tc>
          <w:tcPr>
            <w:tcW w:w="105" w:type="pct"/>
            <w:tcBorders>
              <w:top w:val="nil"/>
              <w:left w:val="nil"/>
              <w:bottom w:val="single" w:sz="4" w:space="0" w:color="auto"/>
              <w:right w:val="single" w:sz="4" w:space="0" w:color="auto"/>
            </w:tcBorders>
            <w:vAlign w:val="center"/>
          </w:tcPr>
          <w:p w14:paraId="43D6903C"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1" w:type="pct"/>
            <w:tcBorders>
              <w:top w:val="nil"/>
              <w:left w:val="nil"/>
              <w:bottom w:val="single" w:sz="4" w:space="0" w:color="auto"/>
              <w:right w:val="single" w:sz="4" w:space="0" w:color="auto"/>
            </w:tcBorders>
            <w:vAlign w:val="center"/>
          </w:tcPr>
          <w:p w14:paraId="196822B1" w14:textId="77777777" w:rsidR="00C60239" w:rsidRPr="00AE034C" w:rsidRDefault="00C60239" w:rsidP="00B26CE4">
            <w:pPr>
              <w:jc w:val="right"/>
              <w:rPr>
                <w:rFonts w:eastAsia="Times New Roman"/>
                <w:sz w:val="16"/>
                <w:szCs w:val="16"/>
              </w:rPr>
            </w:pPr>
            <w:r w:rsidRPr="00AE034C">
              <w:rPr>
                <w:rFonts w:eastAsia="Times New Roman"/>
                <w:sz w:val="16"/>
                <w:szCs w:val="16"/>
              </w:rPr>
              <w:t>54</w:t>
            </w:r>
          </w:p>
        </w:tc>
        <w:tc>
          <w:tcPr>
            <w:tcW w:w="148" w:type="pct"/>
            <w:tcBorders>
              <w:top w:val="nil"/>
              <w:left w:val="nil"/>
              <w:bottom w:val="single" w:sz="4" w:space="0" w:color="auto"/>
              <w:right w:val="single" w:sz="4" w:space="0" w:color="auto"/>
            </w:tcBorders>
            <w:vAlign w:val="center"/>
          </w:tcPr>
          <w:p w14:paraId="4B07B26C" w14:textId="77777777" w:rsidR="00C60239" w:rsidRPr="00AE034C" w:rsidRDefault="00C60239" w:rsidP="00B26CE4">
            <w:pPr>
              <w:jc w:val="right"/>
              <w:rPr>
                <w:rFonts w:eastAsia="Times New Roman"/>
                <w:sz w:val="16"/>
                <w:szCs w:val="16"/>
              </w:rPr>
            </w:pPr>
            <w:r w:rsidRPr="00AE034C">
              <w:rPr>
                <w:rFonts w:eastAsia="Times New Roman"/>
                <w:sz w:val="16"/>
                <w:szCs w:val="16"/>
              </w:rPr>
              <w:t>65</w:t>
            </w:r>
          </w:p>
        </w:tc>
        <w:tc>
          <w:tcPr>
            <w:tcW w:w="148" w:type="pct"/>
            <w:tcBorders>
              <w:top w:val="nil"/>
              <w:left w:val="nil"/>
              <w:bottom w:val="single" w:sz="4" w:space="0" w:color="auto"/>
              <w:right w:val="single" w:sz="4" w:space="0" w:color="auto"/>
            </w:tcBorders>
            <w:vAlign w:val="center"/>
          </w:tcPr>
          <w:p w14:paraId="0154B613" w14:textId="77777777" w:rsidR="00C60239" w:rsidRPr="00AE034C" w:rsidRDefault="00C60239" w:rsidP="00B26CE4">
            <w:pPr>
              <w:jc w:val="right"/>
              <w:rPr>
                <w:rFonts w:eastAsia="Times New Roman"/>
                <w:sz w:val="16"/>
                <w:szCs w:val="16"/>
              </w:rPr>
            </w:pPr>
            <w:r w:rsidRPr="00AE034C">
              <w:rPr>
                <w:rFonts w:eastAsia="Times New Roman"/>
                <w:sz w:val="16"/>
                <w:szCs w:val="16"/>
              </w:rPr>
              <w:t>44</w:t>
            </w:r>
          </w:p>
        </w:tc>
        <w:tc>
          <w:tcPr>
            <w:tcW w:w="148" w:type="pct"/>
            <w:tcBorders>
              <w:top w:val="nil"/>
              <w:left w:val="nil"/>
              <w:bottom w:val="single" w:sz="4" w:space="0" w:color="auto"/>
              <w:right w:val="single" w:sz="4" w:space="0" w:color="auto"/>
            </w:tcBorders>
            <w:vAlign w:val="center"/>
          </w:tcPr>
          <w:p w14:paraId="29D9AC67" w14:textId="77777777" w:rsidR="00C60239" w:rsidRPr="00AE034C" w:rsidRDefault="00C60239" w:rsidP="00B26CE4">
            <w:pPr>
              <w:jc w:val="right"/>
              <w:rPr>
                <w:rFonts w:eastAsia="Times New Roman"/>
                <w:sz w:val="16"/>
                <w:szCs w:val="16"/>
              </w:rPr>
            </w:pPr>
            <w:r w:rsidRPr="00AE034C">
              <w:rPr>
                <w:rFonts w:eastAsia="Times New Roman"/>
                <w:sz w:val="16"/>
                <w:szCs w:val="16"/>
              </w:rPr>
              <w:t>40</w:t>
            </w:r>
          </w:p>
        </w:tc>
        <w:tc>
          <w:tcPr>
            <w:tcW w:w="128" w:type="pct"/>
            <w:tcBorders>
              <w:top w:val="nil"/>
              <w:left w:val="nil"/>
              <w:bottom w:val="single" w:sz="4" w:space="0" w:color="auto"/>
              <w:right w:val="single" w:sz="4" w:space="0" w:color="auto"/>
            </w:tcBorders>
            <w:vAlign w:val="center"/>
          </w:tcPr>
          <w:p w14:paraId="1EB7B96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9512696" w14:textId="77777777" w:rsidR="00C60239" w:rsidRPr="00AE034C" w:rsidRDefault="00C60239" w:rsidP="00B26CE4">
            <w:pPr>
              <w:jc w:val="right"/>
              <w:rPr>
                <w:rFonts w:eastAsia="Times New Roman"/>
                <w:sz w:val="16"/>
                <w:szCs w:val="16"/>
              </w:rPr>
            </w:pPr>
            <w:r w:rsidRPr="00AE034C">
              <w:rPr>
                <w:rFonts w:eastAsia="Times New Roman"/>
                <w:sz w:val="16"/>
                <w:szCs w:val="16"/>
              </w:rPr>
              <w:t>40</w:t>
            </w:r>
          </w:p>
        </w:tc>
        <w:tc>
          <w:tcPr>
            <w:tcW w:w="184" w:type="pct"/>
            <w:tcBorders>
              <w:top w:val="nil"/>
              <w:left w:val="nil"/>
              <w:bottom w:val="single" w:sz="4" w:space="0" w:color="auto"/>
              <w:right w:val="single" w:sz="4" w:space="0" w:color="auto"/>
            </w:tcBorders>
            <w:vAlign w:val="center"/>
          </w:tcPr>
          <w:p w14:paraId="0942091F"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86" w:type="pct"/>
            <w:tcBorders>
              <w:top w:val="nil"/>
              <w:left w:val="nil"/>
              <w:bottom w:val="single" w:sz="4" w:space="0" w:color="auto"/>
              <w:right w:val="single" w:sz="4" w:space="0" w:color="auto"/>
            </w:tcBorders>
            <w:vAlign w:val="center"/>
          </w:tcPr>
          <w:p w14:paraId="4564A412" w14:textId="77777777" w:rsidR="00C60239" w:rsidRPr="00AE034C" w:rsidRDefault="00C60239" w:rsidP="00B26CE4">
            <w:pPr>
              <w:jc w:val="right"/>
              <w:rPr>
                <w:rFonts w:eastAsia="Times New Roman"/>
                <w:sz w:val="16"/>
                <w:szCs w:val="16"/>
              </w:rPr>
            </w:pPr>
            <w:r w:rsidRPr="00AE034C">
              <w:rPr>
                <w:rFonts w:eastAsia="Times New Roman"/>
                <w:sz w:val="16"/>
                <w:szCs w:val="16"/>
              </w:rPr>
              <w:t>7,1</w:t>
            </w:r>
          </w:p>
        </w:tc>
        <w:tc>
          <w:tcPr>
            <w:tcW w:w="227" w:type="pct"/>
            <w:tcBorders>
              <w:top w:val="nil"/>
              <w:left w:val="nil"/>
              <w:bottom w:val="single" w:sz="4" w:space="0" w:color="auto"/>
              <w:right w:val="single" w:sz="4" w:space="0" w:color="auto"/>
            </w:tcBorders>
            <w:vAlign w:val="center"/>
          </w:tcPr>
          <w:p w14:paraId="40F71267" w14:textId="77777777" w:rsidR="00C60239" w:rsidRPr="00AE034C" w:rsidRDefault="00C60239" w:rsidP="00B26CE4">
            <w:pPr>
              <w:jc w:val="right"/>
              <w:rPr>
                <w:rFonts w:eastAsia="Times New Roman"/>
                <w:sz w:val="16"/>
                <w:szCs w:val="16"/>
              </w:rPr>
            </w:pPr>
            <w:r w:rsidRPr="00AE034C">
              <w:rPr>
                <w:rFonts w:eastAsia="Times New Roman"/>
                <w:sz w:val="16"/>
                <w:szCs w:val="16"/>
              </w:rPr>
              <w:t>4,3</w:t>
            </w:r>
          </w:p>
        </w:tc>
        <w:tc>
          <w:tcPr>
            <w:tcW w:w="125" w:type="pct"/>
            <w:tcBorders>
              <w:top w:val="nil"/>
              <w:left w:val="nil"/>
              <w:bottom w:val="single" w:sz="4" w:space="0" w:color="auto"/>
              <w:right w:val="single" w:sz="4" w:space="0" w:color="auto"/>
            </w:tcBorders>
            <w:vAlign w:val="center"/>
          </w:tcPr>
          <w:p w14:paraId="6189E311"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43" w:type="pct"/>
            <w:tcBorders>
              <w:top w:val="nil"/>
              <w:left w:val="nil"/>
              <w:bottom w:val="single" w:sz="4" w:space="0" w:color="auto"/>
              <w:right w:val="single" w:sz="4" w:space="0" w:color="auto"/>
            </w:tcBorders>
            <w:vAlign w:val="center"/>
          </w:tcPr>
          <w:p w14:paraId="01D8E15D"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75" w:type="pct"/>
            <w:tcBorders>
              <w:top w:val="nil"/>
              <w:left w:val="nil"/>
              <w:bottom w:val="single" w:sz="4" w:space="0" w:color="auto"/>
              <w:right w:val="single" w:sz="4" w:space="0" w:color="auto"/>
            </w:tcBorders>
            <w:vAlign w:val="center"/>
          </w:tcPr>
          <w:p w14:paraId="784A6C9F"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75" w:type="pct"/>
            <w:tcBorders>
              <w:top w:val="nil"/>
              <w:left w:val="nil"/>
              <w:bottom w:val="single" w:sz="4" w:space="0" w:color="auto"/>
              <w:right w:val="single" w:sz="4" w:space="0" w:color="auto"/>
            </w:tcBorders>
            <w:vAlign w:val="center"/>
          </w:tcPr>
          <w:p w14:paraId="5A3606AD" w14:textId="77777777" w:rsidR="00C60239" w:rsidRPr="00AE034C" w:rsidRDefault="00C60239" w:rsidP="00B26CE4">
            <w:pPr>
              <w:jc w:val="right"/>
              <w:rPr>
                <w:rFonts w:eastAsia="Times New Roman"/>
                <w:sz w:val="16"/>
                <w:szCs w:val="16"/>
              </w:rPr>
            </w:pPr>
            <w:r w:rsidRPr="00AE034C">
              <w:rPr>
                <w:rFonts w:eastAsia="Times New Roman"/>
                <w:sz w:val="16"/>
                <w:szCs w:val="16"/>
              </w:rPr>
              <w:t>435</w:t>
            </w:r>
          </w:p>
        </w:tc>
      </w:tr>
      <w:tr w:rsidR="00C60239" w:rsidRPr="00AE034C" w14:paraId="4C01482D"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69B09EA9"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363" w:type="pct"/>
            <w:tcBorders>
              <w:top w:val="nil"/>
              <w:left w:val="nil"/>
              <w:bottom w:val="single" w:sz="4" w:space="0" w:color="auto"/>
              <w:right w:val="single" w:sz="4" w:space="0" w:color="auto"/>
            </w:tcBorders>
            <w:vAlign w:val="center"/>
          </w:tcPr>
          <w:p w14:paraId="37C3A6B7" w14:textId="77777777" w:rsidR="00C60239" w:rsidRPr="00AE034C" w:rsidRDefault="00C60239" w:rsidP="00B26CE4">
            <w:pPr>
              <w:rPr>
                <w:rFonts w:eastAsia="Times New Roman"/>
                <w:sz w:val="16"/>
                <w:szCs w:val="16"/>
              </w:rPr>
            </w:pPr>
            <w:r w:rsidRPr="00AE034C">
              <w:rPr>
                <w:rFonts w:eastAsia="Times New Roman"/>
                <w:sz w:val="16"/>
                <w:szCs w:val="16"/>
              </w:rPr>
              <w:t xml:space="preserve">Сероольховая      </w:t>
            </w:r>
          </w:p>
        </w:tc>
        <w:tc>
          <w:tcPr>
            <w:tcW w:w="133" w:type="pct"/>
            <w:tcBorders>
              <w:top w:val="nil"/>
              <w:left w:val="nil"/>
              <w:bottom w:val="single" w:sz="4" w:space="0" w:color="auto"/>
              <w:right w:val="single" w:sz="4" w:space="0" w:color="auto"/>
            </w:tcBorders>
            <w:vAlign w:val="center"/>
          </w:tcPr>
          <w:p w14:paraId="67DF94D8" w14:textId="77777777" w:rsidR="00C60239" w:rsidRPr="00AE034C" w:rsidRDefault="00C60239" w:rsidP="00B26CE4">
            <w:pPr>
              <w:rPr>
                <w:rFonts w:eastAsia="Times New Roman"/>
                <w:sz w:val="16"/>
                <w:szCs w:val="16"/>
              </w:rPr>
            </w:pPr>
            <w:r w:rsidRPr="00AE034C">
              <w:rPr>
                <w:rFonts w:eastAsia="Times New Roman"/>
                <w:sz w:val="16"/>
                <w:szCs w:val="16"/>
              </w:rPr>
              <w:t xml:space="preserve">Ив </w:t>
            </w:r>
          </w:p>
        </w:tc>
        <w:tc>
          <w:tcPr>
            <w:tcW w:w="202" w:type="pct"/>
            <w:tcBorders>
              <w:top w:val="nil"/>
              <w:left w:val="nil"/>
              <w:bottom w:val="single" w:sz="4" w:space="0" w:color="auto"/>
              <w:right w:val="single" w:sz="4" w:space="0" w:color="auto"/>
            </w:tcBorders>
            <w:vAlign w:val="center"/>
          </w:tcPr>
          <w:p w14:paraId="075DFE8F" w14:textId="77777777" w:rsidR="00C60239" w:rsidRPr="00AE034C" w:rsidRDefault="00C60239" w:rsidP="00B26CE4">
            <w:pPr>
              <w:jc w:val="right"/>
              <w:rPr>
                <w:rFonts w:eastAsia="Times New Roman"/>
                <w:sz w:val="16"/>
                <w:szCs w:val="16"/>
              </w:rPr>
            </w:pPr>
            <w:r w:rsidRPr="00AE034C">
              <w:rPr>
                <w:rFonts w:eastAsia="Times New Roman"/>
                <w:sz w:val="16"/>
                <w:szCs w:val="16"/>
              </w:rPr>
              <w:t>24</w:t>
            </w:r>
          </w:p>
        </w:tc>
        <w:tc>
          <w:tcPr>
            <w:tcW w:w="175" w:type="pct"/>
            <w:tcBorders>
              <w:top w:val="nil"/>
              <w:left w:val="nil"/>
              <w:bottom w:val="single" w:sz="4" w:space="0" w:color="auto"/>
              <w:right w:val="single" w:sz="4" w:space="0" w:color="auto"/>
            </w:tcBorders>
            <w:vAlign w:val="center"/>
          </w:tcPr>
          <w:p w14:paraId="3BFB707E" w14:textId="77777777" w:rsidR="00C60239" w:rsidRPr="00AE034C" w:rsidRDefault="00C60239" w:rsidP="00B26CE4">
            <w:pPr>
              <w:jc w:val="right"/>
              <w:rPr>
                <w:rFonts w:eastAsia="Times New Roman"/>
                <w:sz w:val="16"/>
                <w:szCs w:val="16"/>
              </w:rPr>
            </w:pPr>
            <w:r w:rsidRPr="00AE034C">
              <w:rPr>
                <w:rFonts w:eastAsia="Times New Roman"/>
                <w:sz w:val="16"/>
                <w:szCs w:val="16"/>
              </w:rPr>
              <w:t>22</w:t>
            </w:r>
          </w:p>
        </w:tc>
        <w:tc>
          <w:tcPr>
            <w:tcW w:w="220" w:type="pct"/>
            <w:tcBorders>
              <w:top w:val="nil"/>
              <w:left w:val="nil"/>
              <w:bottom w:val="single" w:sz="4" w:space="0" w:color="auto"/>
              <w:right w:val="single" w:sz="4" w:space="0" w:color="auto"/>
            </w:tcBorders>
            <w:vAlign w:val="center"/>
          </w:tcPr>
          <w:p w14:paraId="3817629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58" w:type="pct"/>
            <w:tcBorders>
              <w:top w:val="nil"/>
              <w:left w:val="nil"/>
              <w:bottom w:val="single" w:sz="4" w:space="0" w:color="auto"/>
              <w:right w:val="single" w:sz="4" w:space="0" w:color="auto"/>
            </w:tcBorders>
            <w:vAlign w:val="center"/>
          </w:tcPr>
          <w:p w14:paraId="742F4739"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3" w:type="pct"/>
            <w:tcBorders>
              <w:top w:val="nil"/>
              <w:left w:val="nil"/>
              <w:bottom w:val="single" w:sz="4" w:space="0" w:color="auto"/>
              <w:right w:val="single" w:sz="4" w:space="0" w:color="auto"/>
            </w:tcBorders>
            <w:vAlign w:val="center"/>
          </w:tcPr>
          <w:p w14:paraId="54CC514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3D566569"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209" w:type="pct"/>
            <w:tcBorders>
              <w:top w:val="nil"/>
              <w:left w:val="nil"/>
              <w:bottom w:val="single" w:sz="4" w:space="0" w:color="auto"/>
              <w:right w:val="single" w:sz="4" w:space="0" w:color="auto"/>
            </w:tcBorders>
            <w:vAlign w:val="center"/>
          </w:tcPr>
          <w:p w14:paraId="367D407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7E1EEE77"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76" w:type="pct"/>
            <w:tcBorders>
              <w:top w:val="nil"/>
              <w:left w:val="nil"/>
              <w:bottom w:val="single" w:sz="4" w:space="0" w:color="auto"/>
              <w:right w:val="single" w:sz="4" w:space="0" w:color="auto"/>
            </w:tcBorders>
            <w:vAlign w:val="center"/>
          </w:tcPr>
          <w:p w14:paraId="03AF5840" w14:textId="77777777" w:rsidR="00C60239" w:rsidRPr="00AE034C" w:rsidRDefault="00C60239" w:rsidP="00B26CE4">
            <w:pPr>
              <w:jc w:val="right"/>
              <w:rPr>
                <w:rFonts w:eastAsia="Times New Roman"/>
                <w:sz w:val="16"/>
                <w:szCs w:val="16"/>
              </w:rPr>
            </w:pPr>
            <w:r w:rsidRPr="00AE034C">
              <w:rPr>
                <w:rFonts w:eastAsia="Times New Roman"/>
                <w:sz w:val="16"/>
                <w:szCs w:val="16"/>
              </w:rPr>
              <w:t>100</w:t>
            </w:r>
          </w:p>
        </w:tc>
        <w:tc>
          <w:tcPr>
            <w:tcW w:w="214" w:type="pct"/>
            <w:tcBorders>
              <w:top w:val="nil"/>
              <w:left w:val="nil"/>
              <w:bottom w:val="single" w:sz="4" w:space="0" w:color="auto"/>
              <w:right w:val="single" w:sz="4" w:space="0" w:color="auto"/>
            </w:tcBorders>
            <w:vAlign w:val="center"/>
          </w:tcPr>
          <w:p w14:paraId="78D93D07" w14:textId="77777777" w:rsidR="00C60239" w:rsidRPr="00AE034C" w:rsidRDefault="00C60239" w:rsidP="00B26CE4">
            <w:pPr>
              <w:jc w:val="right"/>
              <w:rPr>
                <w:rFonts w:eastAsia="Times New Roman"/>
                <w:sz w:val="16"/>
                <w:szCs w:val="16"/>
              </w:rPr>
            </w:pPr>
            <w:r w:rsidRPr="00AE034C">
              <w:rPr>
                <w:rFonts w:eastAsia="Times New Roman"/>
                <w:sz w:val="16"/>
                <w:szCs w:val="16"/>
              </w:rPr>
              <w:t>58</w:t>
            </w:r>
          </w:p>
        </w:tc>
        <w:tc>
          <w:tcPr>
            <w:tcW w:w="121" w:type="pct"/>
            <w:tcBorders>
              <w:top w:val="nil"/>
              <w:left w:val="nil"/>
              <w:bottom w:val="single" w:sz="4" w:space="0" w:color="auto"/>
              <w:right w:val="single" w:sz="4" w:space="0" w:color="auto"/>
            </w:tcBorders>
            <w:vAlign w:val="center"/>
          </w:tcPr>
          <w:p w14:paraId="41073512" w14:textId="77777777" w:rsidR="00C60239" w:rsidRPr="00AE034C" w:rsidRDefault="00C60239" w:rsidP="00B26CE4">
            <w:pPr>
              <w:jc w:val="right"/>
              <w:rPr>
                <w:rFonts w:eastAsia="Times New Roman"/>
                <w:sz w:val="16"/>
                <w:szCs w:val="16"/>
              </w:rPr>
            </w:pPr>
            <w:r w:rsidRPr="00AE034C">
              <w:rPr>
                <w:rFonts w:eastAsia="Times New Roman"/>
                <w:sz w:val="16"/>
                <w:szCs w:val="16"/>
              </w:rPr>
              <w:t>41</w:t>
            </w:r>
          </w:p>
        </w:tc>
        <w:tc>
          <w:tcPr>
            <w:tcW w:w="105" w:type="pct"/>
            <w:tcBorders>
              <w:top w:val="nil"/>
              <w:left w:val="nil"/>
              <w:bottom w:val="single" w:sz="4" w:space="0" w:color="auto"/>
              <w:right w:val="single" w:sz="4" w:space="0" w:color="auto"/>
            </w:tcBorders>
            <w:vAlign w:val="center"/>
          </w:tcPr>
          <w:p w14:paraId="4C8BD35F"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1" w:type="pct"/>
            <w:tcBorders>
              <w:top w:val="nil"/>
              <w:left w:val="nil"/>
              <w:bottom w:val="single" w:sz="4" w:space="0" w:color="auto"/>
              <w:right w:val="single" w:sz="4" w:space="0" w:color="auto"/>
            </w:tcBorders>
            <w:vAlign w:val="center"/>
          </w:tcPr>
          <w:p w14:paraId="2B38C991"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3C99824A"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48" w:type="pct"/>
            <w:tcBorders>
              <w:top w:val="nil"/>
              <w:left w:val="nil"/>
              <w:bottom w:val="single" w:sz="4" w:space="0" w:color="auto"/>
              <w:right w:val="single" w:sz="4" w:space="0" w:color="auto"/>
            </w:tcBorders>
            <w:vAlign w:val="center"/>
          </w:tcPr>
          <w:p w14:paraId="682816B7"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48" w:type="pct"/>
            <w:tcBorders>
              <w:top w:val="nil"/>
              <w:left w:val="nil"/>
              <w:bottom w:val="single" w:sz="4" w:space="0" w:color="auto"/>
              <w:right w:val="single" w:sz="4" w:space="0" w:color="auto"/>
            </w:tcBorders>
            <w:vAlign w:val="center"/>
          </w:tcPr>
          <w:p w14:paraId="64FC4F68"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28" w:type="pct"/>
            <w:tcBorders>
              <w:top w:val="nil"/>
              <w:left w:val="nil"/>
              <w:bottom w:val="single" w:sz="4" w:space="0" w:color="auto"/>
              <w:right w:val="single" w:sz="4" w:space="0" w:color="auto"/>
            </w:tcBorders>
            <w:vAlign w:val="center"/>
          </w:tcPr>
          <w:p w14:paraId="3E7F3C5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239F31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4" w:type="pct"/>
            <w:tcBorders>
              <w:top w:val="nil"/>
              <w:left w:val="nil"/>
              <w:bottom w:val="single" w:sz="4" w:space="0" w:color="auto"/>
              <w:right w:val="single" w:sz="4" w:space="0" w:color="auto"/>
            </w:tcBorders>
            <w:vAlign w:val="center"/>
          </w:tcPr>
          <w:p w14:paraId="742EFF3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4A01964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7" w:type="pct"/>
            <w:tcBorders>
              <w:top w:val="nil"/>
              <w:left w:val="nil"/>
              <w:bottom w:val="single" w:sz="4" w:space="0" w:color="auto"/>
              <w:right w:val="single" w:sz="4" w:space="0" w:color="auto"/>
            </w:tcBorders>
            <w:vAlign w:val="center"/>
          </w:tcPr>
          <w:p w14:paraId="39EE1B2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25" w:type="pct"/>
            <w:tcBorders>
              <w:top w:val="nil"/>
              <w:left w:val="nil"/>
              <w:bottom w:val="single" w:sz="4" w:space="0" w:color="auto"/>
              <w:right w:val="single" w:sz="4" w:space="0" w:color="auto"/>
            </w:tcBorders>
            <w:vAlign w:val="center"/>
          </w:tcPr>
          <w:p w14:paraId="7E944AF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43" w:type="pct"/>
            <w:tcBorders>
              <w:top w:val="nil"/>
              <w:left w:val="nil"/>
              <w:bottom w:val="single" w:sz="4" w:space="0" w:color="auto"/>
              <w:right w:val="single" w:sz="4" w:space="0" w:color="auto"/>
            </w:tcBorders>
            <w:vAlign w:val="center"/>
          </w:tcPr>
          <w:p w14:paraId="1A0D78A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11DA165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76984E50"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r>
    </w:tbl>
    <w:p w14:paraId="683ABC97" w14:textId="77777777" w:rsidR="00C60239" w:rsidRPr="00AE034C" w:rsidRDefault="00C60239" w:rsidP="00C60239">
      <w:r w:rsidRPr="00AE034C">
        <w:br w:type="page"/>
      </w:r>
    </w:p>
    <w:tbl>
      <w:tblPr>
        <w:tblW w:w="5000" w:type="pct"/>
        <w:tblCellMar>
          <w:left w:w="57" w:type="dxa"/>
          <w:right w:w="57" w:type="dxa"/>
        </w:tblCellMar>
        <w:tblLook w:val="04A0" w:firstRow="1" w:lastRow="0" w:firstColumn="1" w:lastColumn="0" w:noHBand="0" w:noVBand="1"/>
      </w:tblPr>
      <w:tblGrid>
        <w:gridCol w:w="304"/>
        <w:gridCol w:w="1056"/>
        <w:gridCol w:w="386"/>
        <w:gridCol w:w="594"/>
        <w:gridCol w:w="514"/>
        <w:gridCol w:w="639"/>
        <w:gridCol w:w="750"/>
        <w:gridCol w:w="531"/>
        <w:gridCol w:w="594"/>
        <w:gridCol w:w="607"/>
        <w:gridCol w:w="540"/>
        <w:gridCol w:w="511"/>
        <w:gridCol w:w="622"/>
        <w:gridCol w:w="354"/>
        <w:gridCol w:w="304"/>
        <w:gridCol w:w="526"/>
        <w:gridCol w:w="434"/>
        <w:gridCol w:w="434"/>
        <w:gridCol w:w="434"/>
        <w:gridCol w:w="371"/>
        <w:gridCol w:w="526"/>
        <w:gridCol w:w="534"/>
        <w:gridCol w:w="540"/>
        <w:gridCol w:w="660"/>
        <w:gridCol w:w="363"/>
        <w:gridCol w:w="416"/>
        <w:gridCol w:w="514"/>
        <w:gridCol w:w="514"/>
      </w:tblGrid>
      <w:tr w:rsidR="00C60239" w:rsidRPr="00AE034C" w14:paraId="327507D0" w14:textId="77777777" w:rsidTr="00B26CE4">
        <w:trPr>
          <w:trHeight w:val="227"/>
          <w:tblHeader/>
        </w:trPr>
        <w:tc>
          <w:tcPr>
            <w:tcW w:w="5000" w:type="pct"/>
            <w:gridSpan w:val="28"/>
            <w:tcBorders>
              <w:bottom w:val="single" w:sz="4" w:space="0" w:color="auto"/>
            </w:tcBorders>
            <w:vAlign w:val="center"/>
          </w:tcPr>
          <w:p w14:paraId="3061C951" w14:textId="77777777" w:rsidR="00C60239" w:rsidRPr="00AE034C" w:rsidRDefault="00C60239" w:rsidP="00B26CE4">
            <w:pPr>
              <w:jc w:val="right"/>
              <w:rPr>
                <w:rFonts w:eastAsia="Times New Roman"/>
                <w:sz w:val="16"/>
                <w:szCs w:val="16"/>
              </w:rPr>
            </w:pPr>
            <w:r w:rsidRPr="00AE034C">
              <w:lastRenderedPageBreak/>
              <w:t>Продолжение таблицы 2.1.1(7)</w:t>
            </w:r>
          </w:p>
        </w:tc>
      </w:tr>
      <w:tr w:rsidR="00C60239" w:rsidRPr="00AE034C" w14:paraId="3F40B4E8" w14:textId="77777777" w:rsidTr="00B26CE4">
        <w:trPr>
          <w:trHeight w:val="705"/>
          <w:tblHeader/>
        </w:trPr>
        <w:tc>
          <w:tcPr>
            <w:tcW w:w="105"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EB972CE" w14:textId="77777777" w:rsidR="00C60239" w:rsidRPr="00AE034C" w:rsidRDefault="00C60239" w:rsidP="00B26CE4">
            <w:pPr>
              <w:jc w:val="center"/>
              <w:rPr>
                <w:rFonts w:eastAsia="Times New Roman"/>
                <w:sz w:val="16"/>
                <w:szCs w:val="16"/>
              </w:rPr>
            </w:pPr>
            <w:r w:rsidRPr="00AE034C">
              <w:rPr>
                <w:rFonts w:eastAsia="Times New Roman"/>
                <w:sz w:val="16"/>
                <w:szCs w:val="16"/>
              </w:rPr>
              <w:t>Шифр хозсекции</w:t>
            </w:r>
          </w:p>
        </w:tc>
        <w:tc>
          <w:tcPr>
            <w:tcW w:w="363" w:type="pct"/>
            <w:vMerge w:val="restart"/>
            <w:tcBorders>
              <w:top w:val="single" w:sz="4" w:space="0" w:color="auto"/>
              <w:left w:val="single" w:sz="4" w:space="0" w:color="auto"/>
              <w:bottom w:val="single" w:sz="4" w:space="0" w:color="auto"/>
              <w:right w:val="single" w:sz="4" w:space="0" w:color="auto"/>
            </w:tcBorders>
            <w:vAlign w:val="center"/>
          </w:tcPr>
          <w:p w14:paraId="3B76242D" w14:textId="77777777" w:rsidR="00C60239" w:rsidRPr="00AE034C" w:rsidRDefault="00C60239" w:rsidP="00B26CE4">
            <w:pPr>
              <w:jc w:val="center"/>
              <w:rPr>
                <w:rFonts w:eastAsia="Times New Roman"/>
                <w:sz w:val="16"/>
                <w:szCs w:val="16"/>
              </w:rPr>
            </w:pPr>
            <w:r w:rsidRPr="00AE034C">
              <w:rPr>
                <w:rFonts w:eastAsia="Times New Roman"/>
                <w:sz w:val="16"/>
                <w:szCs w:val="16"/>
              </w:rPr>
              <w:t>Хозсекция</w:t>
            </w:r>
          </w:p>
        </w:tc>
        <w:tc>
          <w:tcPr>
            <w:tcW w:w="13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3E5695EF" w14:textId="77777777" w:rsidR="00C60239" w:rsidRPr="00AE034C" w:rsidRDefault="00C60239" w:rsidP="00B26CE4">
            <w:pPr>
              <w:jc w:val="center"/>
              <w:rPr>
                <w:rFonts w:eastAsia="Times New Roman"/>
                <w:sz w:val="16"/>
                <w:szCs w:val="16"/>
              </w:rPr>
            </w:pPr>
            <w:r w:rsidRPr="00AE034C">
              <w:rPr>
                <w:rFonts w:eastAsia="Times New Roman"/>
                <w:sz w:val="16"/>
                <w:szCs w:val="16"/>
              </w:rPr>
              <w:t>Преобладающая порода</w:t>
            </w:r>
          </w:p>
        </w:tc>
        <w:tc>
          <w:tcPr>
            <w:tcW w:w="202"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AC2C586" w14:textId="77777777" w:rsidR="00C60239" w:rsidRPr="00AE034C" w:rsidRDefault="00C60239" w:rsidP="00B26CE4">
            <w:pPr>
              <w:jc w:val="center"/>
              <w:rPr>
                <w:rFonts w:eastAsia="Times New Roman"/>
                <w:sz w:val="16"/>
                <w:szCs w:val="16"/>
              </w:rPr>
            </w:pPr>
            <w:r w:rsidRPr="00AE034C">
              <w:rPr>
                <w:rFonts w:eastAsia="Times New Roman"/>
                <w:sz w:val="16"/>
                <w:szCs w:val="16"/>
              </w:rPr>
              <w:t>Покрытые лесной раст. земли</w:t>
            </w:r>
          </w:p>
        </w:tc>
        <w:tc>
          <w:tcPr>
            <w:tcW w:w="1247" w:type="pct"/>
            <w:gridSpan w:val="6"/>
            <w:tcBorders>
              <w:top w:val="single" w:sz="4" w:space="0" w:color="auto"/>
              <w:left w:val="nil"/>
              <w:bottom w:val="single" w:sz="4" w:space="0" w:color="auto"/>
              <w:right w:val="single" w:sz="4" w:space="0" w:color="auto"/>
            </w:tcBorders>
            <w:vAlign w:val="center"/>
          </w:tcPr>
          <w:p w14:paraId="3D205509" w14:textId="77777777" w:rsidR="00C60239" w:rsidRPr="00AE034C" w:rsidRDefault="00C60239" w:rsidP="00B26CE4">
            <w:pPr>
              <w:jc w:val="center"/>
              <w:rPr>
                <w:rFonts w:eastAsia="Times New Roman"/>
                <w:sz w:val="16"/>
                <w:szCs w:val="16"/>
              </w:rPr>
            </w:pPr>
            <w:r w:rsidRPr="00AE034C">
              <w:rPr>
                <w:rFonts w:eastAsia="Times New Roman"/>
                <w:sz w:val="16"/>
                <w:szCs w:val="16"/>
              </w:rPr>
              <w:t>В том числе по группам возраста</w:t>
            </w:r>
          </w:p>
        </w:tc>
        <w:tc>
          <w:tcPr>
            <w:tcW w:w="18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C6B0C52" w14:textId="77777777" w:rsidR="00C60239" w:rsidRPr="00AE034C" w:rsidRDefault="00C60239" w:rsidP="00B26CE4">
            <w:pPr>
              <w:jc w:val="center"/>
              <w:rPr>
                <w:rFonts w:eastAsia="Times New Roman"/>
                <w:sz w:val="16"/>
                <w:szCs w:val="16"/>
              </w:rPr>
            </w:pPr>
            <w:r w:rsidRPr="00AE034C">
              <w:rPr>
                <w:rFonts w:eastAsia="Times New Roman"/>
                <w:sz w:val="16"/>
                <w:szCs w:val="16"/>
              </w:rPr>
              <w:t>Запас спелых и перестойных, тыс.кбм</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1C4554B" w14:textId="77777777" w:rsidR="00C60239" w:rsidRPr="00AE034C" w:rsidRDefault="00C60239" w:rsidP="00B26CE4">
            <w:pPr>
              <w:jc w:val="center"/>
              <w:rPr>
                <w:rFonts w:eastAsia="Times New Roman"/>
                <w:sz w:val="16"/>
                <w:szCs w:val="16"/>
              </w:rPr>
            </w:pPr>
            <w:r w:rsidRPr="00AE034C">
              <w:rPr>
                <w:rFonts w:eastAsia="Times New Roman"/>
                <w:sz w:val="16"/>
                <w:szCs w:val="16"/>
              </w:rPr>
              <w:t xml:space="preserve">Средний запас на </w:t>
            </w:r>
            <w:smartTag w:uri="urn:schemas-microsoft-com:office:smarttags" w:element="metricconverter">
              <w:smartTagPr>
                <w:attr w:name="ProductID" w:val="1 га"/>
              </w:smartTagPr>
              <w:r w:rsidRPr="00AE034C">
                <w:rPr>
                  <w:rFonts w:eastAsia="Times New Roman"/>
                  <w:sz w:val="16"/>
                  <w:szCs w:val="16"/>
                </w:rPr>
                <w:t>1 га</w:t>
              </w:r>
            </w:smartTag>
            <w:r w:rsidRPr="00AE034C">
              <w:rPr>
                <w:rFonts w:eastAsia="Times New Roman"/>
                <w:sz w:val="16"/>
                <w:szCs w:val="16"/>
              </w:rPr>
              <w:t xml:space="preserve"> эксплуатационного фонда</w:t>
            </w:r>
          </w:p>
        </w:tc>
        <w:tc>
          <w:tcPr>
            <w:tcW w:w="214" w:type="pct"/>
            <w:vMerge w:val="restart"/>
            <w:tcBorders>
              <w:top w:val="single" w:sz="4" w:space="0" w:color="auto"/>
              <w:left w:val="single" w:sz="4" w:space="0" w:color="auto"/>
              <w:bottom w:val="single" w:sz="4" w:space="0" w:color="000000"/>
              <w:right w:val="single" w:sz="4" w:space="0" w:color="auto"/>
            </w:tcBorders>
            <w:textDirection w:val="btLr"/>
            <w:vAlign w:val="center"/>
          </w:tcPr>
          <w:p w14:paraId="7408FE3A" w14:textId="77777777" w:rsidR="00C60239" w:rsidRPr="00AE034C" w:rsidRDefault="00C60239" w:rsidP="00B26CE4">
            <w:pPr>
              <w:jc w:val="center"/>
              <w:rPr>
                <w:rFonts w:eastAsia="Times New Roman"/>
                <w:sz w:val="16"/>
                <w:szCs w:val="16"/>
              </w:rPr>
            </w:pPr>
            <w:r w:rsidRPr="00AE034C">
              <w:rPr>
                <w:rFonts w:eastAsia="Times New Roman"/>
                <w:sz w:val="16"/>
                <w:szCs w:val="16"/>
              </w:rPr>
              <w:t>Средний прирост корневой массы, кбм</w:t>
            </w:r>
          </w:p>
        </w:tc>
        <w:tc>
          <w:tcPr>
            <w:tcW w:w="12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80DEB10" w14:textId="77777777" w:rsidR="00C60239" w:rsidRPr="00AE034C" w:rsidRDefault="00C60239" w:rsidP="00B26CE4">
            <w:pPr>
              <w:jc w:val="center"/>
              <w:rPr>
                <w:rFonts w:eastAsia="Times New Roman"/>
                <w:sz w:val="16"/>
                <w:szCs w:val="16"/>
              </w:rPr>
            </w:pPr>
            <w:r w:rsidRPr="00AE034C">
              <w:rPr>
                <w:rFonts w:eastAsia="Times New Roman"/>
                <w:sz w:val="16"/>
                <w:szCs w:val="16"/>
              </w:rPr>
              <w:t>Возраст рубки, лет</w:t>
            </w:r>
          </w:p>
        </w:tc>
        <w:tc>
          <w:tcPr>
            <w:tcW w:w="105" w:type="pct"/>
            <w:vMerge w:val="restart"/>
            <w:tcBorders>
              <w:top w:val="single" w:sz="4" w:space="0" w:color="auto"/>
              <w:left w:val="single" w:sz="4" w:space="0" w:color="auto"/>
              <w:bottom w:val="single" w:sz="4" w:space="0" w:color="auto"/>
              <w:right w:val="single" w:sz="4" w:space="0" w:color="auto"/>
            </w:tcBorders>
            <w:textDirection w:val="btLr"/>
            <w:vAlign w:val="center"/>
          </w:tcPr>
          <w:p w14:paraId="68FF7F2E" w14:textId="77777777" w:rsidR="00C60239" w:rsidRPr="00AE034C" w:rsidRDefault="00C60239" w:rsidP="00B26CE4">
            <w:pPr>
              <w:jc w:val="center"/>
              <w:rPr>
                <w:rFonts w:eastAsia="Times New Roman"/>
                <w:sz w:val="16"/>
                <w:szCs w:val="16"/>
              </w:rPr>
            </w:pPr>
            <w:r w:rsidRPr="00AE034C">
              <w:rPr>
                <w:rFonts w:eastAsia="Times New Roman"/>
                <w:sz w:val="16"/>
                <w:szCs w:val="16"/>
              </w:rPr>
              <w:t>Класс возраста рубки</w:t>
            </w:r>
          </w:p>
        </w:tc>
        <w:tc>
          <w:tcPr>
            <w:tcW w:w="753" w:type="pct"/>
            <w:gridSpan w:val="5"/>
            <w:tcBorders>
              <w:top w:val="single" w:sz="4" w:space="0" w:color="auto"/>
              <w:left w:val="nil"/>
              <w:bottom w:val="single" w:sz="4" w:space="0" w:color="auto"/>
              <w:right w:val="single" w:sz="4" w:space="0" w:color="auto"/>
            </w:tcBorders>
            <w:vAlign w:val="center"/>
          </w:tcPr>
          <w:p w14:paraId="2CBEF4A8" w14:textId="77777777" w:rsidR="00C60239" w:rsidRPr="00AE034C" w:rsidRDefault="00C60239" w:rsidP="00B26CE4">
            <w:pPr>
              <w:jc w:val="center"/>
              <w:rPr>
                <w:rFonts w:eastAsia="Times New Roman"/>
                <w:sz w:val="16"/>
                <w:szCs w:val="16"/>
              </w:rPr>
            </w:pPr>
            <w:r w:rsidRPr="00AE034C">
              <w:rPr>
                <w:rFonts w:eastAsia="Times New Roman"/>
                <w:sz w:val="16"/>
                <w:szCs w:val="16"/>
              </w:rPr>
              <w:t>Исчисленные расчетные лесосеки, га</w:t>
            </w:r>
          </w:p>
        </w:tc>
        <w:tc>
          <w:tcPr>
            <w:tcW w:w="903" w:type="pct"/>
            <w:gridSpan w:val="5"/>
            <w:tcBorders>
              <w:top w:val="single" w:sz="4" w:space="0" w:color="auto"/>
              <w:left w:val="nil"/>
              <w:bottom w:val="single" w:sz="4" w:space="0" w:color="auto"/>
              <w:right w:val="single" w:sz="4" w:space="0" w:color="auto"/>
            </w:tcBorders>
            <w:vAlign w:val="center"/>
          </w:tcPr>
          <w:p w14:paraId="34BCAEEB" w14:textId="77777777" w:rsidR="00C60239" w:rsidRPr="00AE034C" w:rsidRDefault="00C60239" w:rsidP="00B26CE4">
            <w:pPr>
              <w:jc w:val="center"/>
              <w:rPr>
                <w:rFonts w:eastAsia="Times New Roman"/>
                <w:sz w:val="16"/>
                <w:szCs w:val="16"/>
              </w:rPr>
            </w:pPr>
            <w:r w:rsidRPr="00AE034C">
              <w:rPr>
                <w:rFonts w:eastAsia="Times New Roman"/>
                <w:sz w:val="16"/>
                <w:szCs w:val="16"/>
              </w:rPr>
              <w:t>Рекомендуемая к принятию расчетная лесосека</w:t>
            </w:r>
          </w:p>
        </w:tc>
        <w:tc>
          <w:tcPr>
            <w:tcW w:w="14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58F37B3" w14:textId="77777777" w:rsidR="00C60239" w:rsidRPr="00AE034C" w:rsidRDefault="00C60239" w:rsidP="00B26CE4">
            <w:pPr>
              <w:jc w:val="center"/>
              <w:rPr>
                <w:rFonts w:eastAsia="Times New Roman"/>
                <w:sz w:val="16"/>
                <w:szCs w:val="16"/>
              </w:rPr>
            </w:pPr>
            <w:r w:rsidRPr="00AE034C">
              <w:rPr>
                <w:rFonts w:eastAsia="Times New Roman"/>
                <w:sz w:val="16"/>
                <w:szCs w:val="16"/>
              </w:rPr>
              <w:t>Число лет использования эксплуатационного фонда</w:t>
            </w:r>
          </w:p>
        </w:tc>
        <w:tc>
          <w:tcPr>
            <w:tcW w:w="350" w:type="pct"/>
            <w:gridSpan w:val="2"/>
            <w:vMerge w:val="restart"/>
            <w:tcBorders>
              <w:top w:val="single" w:sz="4" w:space="0" w:color="auto"/>
              <w:left w:val="single" w:sz="4" w:space="0" w:color="auto"/>
              <w:bottom w:val="single" w:sz="4" w:space="0" w:color="000000"/>
              <w:right w:val="single" w:sz="4" w:space="0" w:color="000000"/>
            </w:tcBorders>
            <w:vAlign w:val="center"/>
          </w:tcPr>
          <w:p w14:paraId="2258AF10" w14:textId="77777777" w:rsidR="00C60239" w:rsidRPr="00AE034C" w:rsidRDefault="00C60239" w:rsidP="00B26CE4">
            <w:pPr>
              <w:jc w:val="center"/>
              <w:rPr>
                <w:rFonts w:eastAsia="Times New Roman"/>
                <w:sz w:val="16"/>
                <w:szCs w:val="16"/>
              </w:rPr>
            </w:pPr>
            <w:r w:rsidRPr="00AE034C">
              <w:rPr>
                <w:rFonts w:eastAsia="Times New Roman"/>
                <w:sz w:val="16"/>
                <w:szCs w:val="16"/>
              </w:rPr>
              <w:t>Предпола-гаемые площади через 10 лет, га</w:t>
            </w:r>
          </w:p>
        </w:tc>
      </w:tr>
      <w:tr w:rsidR="00C60239" w:rsidRPr="00AE034C" w14:paraId="62E0E748" w14:textId="77777777" w:rsidTr="00B26CE4">
        <w:trPr>
          <w:trHeight w:val="885"/>
          <w:tblHeader/>
        </w:trPr>
        <w:tc>
          <w:tcPr>
            <w:tcW w:w="105" w:type="pct"/>
            <w:vMerge/>
            <w:tcBorders>
              <w:top w:val="single" w:sz="4" w:space="0" w:color="auto"/>
              <w:left w:val="single" w:sz="4" w:space="0" w:color="auto"/>
              <w:bottom w:val="single" w:sz="4" w:space="0" w:color="auto"/>
              <w:right w:val="single" w:sz="4" w:space="0" w:color="auto"/>
            </w:tcBorders>
            <w:vAlign w:val="center"/>
          </w:tcPr>
          <w:p w14:paraId="3068F5AF" w14:textId="77777777" w:rsidR="00C60239" w:rsidRPr="00AE034C" w:rsidRDefault="00C60239" w:rsidP="00B26CE4">
            <w:pPr>
              <w:rPr>
                <w:rFonts w:eastAsia="Times New Roman"/>
                <w:sz w:val="16"/>
                <w:szCs w:val="16"/>
              </w:rPr>
            </w:pPr>
          </w:p>
        </w:tc>
        <w:tc>
          <w:tcPr>
            <w:tcW w:w="363" w:type="pct"/>
            <w:vMerge/>
            <w:tcBorders>
              <w:top w:val="single" w:sz="4" w:space="0" w:color="auto"/>
              <w:left w:val="single" w:sz="4" w:space="0" w:color="auto"/>
              <w:bottom w:val="single" w:sz="4" w:space="0" w:color="auto"/>
              <w:right w:val="single" w:sz="4" w:space="0" w:color="auto"/>
            </w:tcBorders>
            <w:vAlign w:val="center"/>
          </w:tcPr>
          <w:p w14:paraId="45A60667" w14:textId="77777777" w:rsidR="00C60239" w:rsidRPr="00AE034C" w:rsidRDefault="00C60239" w:rsidP="00B26CE4">
            <w:pPr>
              <w:rPr>
                <w:rFonts w:eastAsia="Times New Roman"/>
                <w:sz w:val="16"/>
                <w:szCs w:val="16"/>
              </w:rPr>
            </w:pPr>
          </w:p>
        </w:tc>
        <w:tc>
          <w:tcPr>
            <w:tcW w:w="133" w:type="pct"/>
            <w:vMerge/>
            <w:tcBorders>
              <w:top w:val="single" w:sz="4" w:space="0" w:color="auto"/>
              <w:left w:val="single" w:sz="4" w:space="0" w:color="auto"/>
              <w:bottom w:val="single" w:sz="4" w:space="0" w:color="auto"/>
              <w:right w:val="single" w:sz="4" w:space="0" w:color="auto"/>
            </w:tcBorders>
            <w:vAlign w:val="center"/>
          </w:tcPr>
          <w:p w14:paraId="0D50705E" w14:textId="77777777" w:rsidR="00C60239" w:rsidRPr="00AE034C" w:rsidRDefault="00C60239" w:rsidP="00B26CE4">
            <w:pPr>
              <w:rPr>
                <w:rFonts w:eastAsia="Times New Roman"/>
                <w:sz w:val="16"/>
                <w:szCs w:val="16"/>
              </w:rPr>
            </w:pPr>
          </w:p>
        </w:tc>
        <w:tc>
          <w:tcPr>
            <w:tcW w:w="202" w:type="pct"/>
            <w:vMerge/>
            <w:tcBorders>
              <w:top w:val="single" w:sz="4" w:space="0" w:color="auto"/>
              <w:left w:val="single" w:sz="4" w:space="0" w:color="auto"/>
              <w:bottom w:val="single" w:sz="4" w:space="0" w:color="auto"/>
              <w:right w:val="single" w:sz="4" w:space="0" w:color="auto"/>
            </w:tcBorders>
            <w:vAlign w:val="center"/>
          </w:tcPr>
          <w:p w14:paraId="61F37C8B" w14:textId="77777777" w:rsidR="00C60239" w:rsidRPr="00AE034C" w:rsidRDefault="00C60239" w:rsidP="00B26CE4">
            <w:pPr>
              <w:rPr>
                <w:rFonts w:eastAsia="Times New Roman"/>
                <w:sz w:val="16"/>
                <w:szCs w:val="16"/>
              </w:rPr>
            </w:pPr>
          </w:p>
        </w:tc>
        <w:tc>
          <w:tcPr>
            <w:tcW w:w="175" w:type="pct"/>
            <w:vMerge w:val="restart"/>
            <w:tcBorders>
              <w:top w:val="nil"/>
              <w:left w:val="single" w:sz="4" w:space="0" w:color="auto"/>
              <w:bottom w:val="single" w:sz="4" w:space="0" w:color="auto"/>
              <w:right w:val="single" w:sz="4" w:space="0" w:color="auto"/>
            </w:tcBorders>
            <w:textDirection w:val="btLr"/>
            <w:vAlign w:val="center"/>
          </w:tcPr>
          <w:p w14:paraId="54FDDBC1" w14:textId="77777777" w:rsidR="00C60239" w:rsidRPr="00AE034C" w:rsidRDefault="00C60239" w:rsidP="00B26CE4">
            <w:pPr>
              <w:jc w:val="center"/>
              <w:rPr>
                <w:rFonts w:eastAsia="Times New Roman"/>
                <w:sz w:val="16"/>
                <w:szCs w:val="16"/>
              </w:rPr>
            </w:pPr>
            <w:r w:rsidRPr="00AE034C">
              <w:rPr>
                <w:rFonts w:eastAsia="Times New Roman"/>
                <w:sz w:val="16"/>
                <w:szCs w:val="16"/>
              </w:rPr>
              <w:t>молодняки</w:t>
            </w:r>
          </w:p>
        </w:tc>
        <w:tc>
          <w:tcPr>
            <w:tcW w:w="478" w:type="pct"/>
            <w:gridSpan w:val="2"/>
            <w:tcBorders>
              <w:top w:val="single" w:sz="4" w:space="0" w:color="auto"/>
              <w:left w:val="nil"/>
              <w:bottom w:val="single" w:sz="4" w:space="0" w:color="auto"/>
              <w:right w:val="single" w:sz="4" w:space="0" w:color="auto"/>
            </w:tcBorders>
            <w:vAlign w:val="center"/>
          </w:tcPr>
          <w:p w14:paraId="29E44D3D" w14:textId="77777777" w:rsidR="00C60239" w:rsidRPr="00AE034C" w:rsidRDefault="00C60239" w:rsidP="00B26CE4">
            <w:pPr>
              <w:jc w:val="center"/>
              <w:rPr>
                <w:rFonts w:eastAsia="Times New Roman"/>
                <w:sz w:val="16"/>
                <w:szCs w:val="16"/>
              </w:rPr>
            </w:pPr>
            <w:r w:rsidRPr="00AE034C">
              <w:rPr>
                <w:rFonts w:eastAsia="Times New Roman"/>
                <w:sz w:val="16"/>
                <w:szCs w:val="16"/>
              </w:rPr>
              <w:t>средневозрастные</w:t>
            </w:r>
          </w:p>
        </w:tc>
        <w:tc>
          <w:tcPr>
            <w:tcW w:w="183" w:type="pct"/>
            <w:vMerge w:val="restart"/>
            <w:tcBorders>
              <w:top w:val="nil"/>
              <w:left w:val="single" w:sz="4" w:space="0" w:color="auto"/>
              <w:bottom w:val="single" w:sz="4" w:space="0" w:color="auto"/>
              <w:right w:val="single" w:sz="4" w:space="0" w:color="auto"/>
            </w:tcBorders>
            <w:textDirection w:val="btLr"/>
            <w:vAlign w:val="center"/>
          </w:tcPr>
          <w:p w14:paraId="3673D3A2" w14:textId="77777777" w:rsidR="00C60239" w:rsidRPr="00AE034C" w:rsidRDefault="00C60239" w:rsidP="00B26CE4">
            <w:pPr>
              <w:jc w:val="center"/>
              <w:rPr>
                <w:rFonts w:eastAsia="Times New Roman"/>
                <w:sz w:val="16"/>
                <w:szCs w:val="16"/>
              </w:rPr>
            </w:pPr>
            <w:r w:rsidRPr="00AE034C">
              <w:rPr>
                <w:rFonts w:eastAsia="Times New Roman"/>
                <w:sz w:val="16"/>
                <w:szCs w:val="16"/>
              </w:rPr>
              <w:t>приспевающие</w:t>
            </w:r>
          </w:p>
        </w:tc>
        <w:tc>
          <w:tcPr>
            <w:tcW w:w="411" w:type="pct"/>
            <w:gridSpan w:val="2"/>
            <w:tcBorders>
              <w:top w:val="single" w:sz="4" w:space="0" w:color="auto"/>
              <w:left w:val="nil"/>
              <w:bottom w:val="single" w:sz="4" w:space="0" w:color="auto"/>
              <w:right w:val="single" w:sz="4" w:space="0" w:color="auto"/>
            </w:tcBorders>
            <w:vAlign w:val="center"/>
          </w:tcPr>
          <w:p w14:paraId="148AC9B7" w14:textId="77777777" w:rsidR="00C60239" w:rsidRPr="00AE034C" w:rsidRDefault="00C60239" w:rsidP="00B26CE4">
            <w:pPr>
              <w:jc w:val="center"/>
              <w:rPr>
                <w:rFonts w:eastAsia="Times New Roman"/>
                <w:sz w:val="16"/>
                <w:szCs w:val="16"/>
              </w:rPr>
            </w:pPr>
            <w:r w:rsidRPr="00AE034C">
              <w:rPr>
                <w:rFonts w:eastAsia="Times New Roman"/>
                <w:sz w:val="16"/>
                <w:szCs w:val="16"/>
              </w:rPr>
              <w:t>спелые и перестойные</w:t>
            </w:r>
          </w:p>
        </w:tc>
        <w:tc>
          <w:tcPr>
            <w:tcW w:w="186" w:type="pct"/>
            <w:vMerge/>
            <w:tcBorders>
              <w:top w:val="single" w:sz="4" w:space="0" w:color="auto"/>
              <w:left w:val="single" w:sz="4" w:space="0" w:color="auto"/>
              <w:bottom w:val="single" w:sz="4" w:space="0" w:color="auto"/>
              <w:right w:val="single" w:sz="4" w:space="0" w:color="auto"/>
            </w:tcBorders>
            <w:vAlign w:val="center"/>
          </w:tcPr>
          <w:p w14:paraId="2B693F7B" w14:textId="77777777" w:rsidR="00C60239" w:rsidRPr="00AE034C" w:rsidRDefault="00C60239" w:rsidP="00B26CE4">
            <w:pPr>
              <w:rPr>
                <w:rFonts w:eastAsia="Times New Roman"/>
                <w:sz w:val="16"/>
                <w:szCs w:val="16"/>
              </w:rPr>
            </w:pPr>
          </w:p>
        </w:tc>
        <w:tc>
          <w:tcPr>
            <w:tcW w:w="176" w:type="pct"/>
            <w:vMerge/>
            <w:tcBorders>
              <w:top w:val="single" w:sz="4" w:space="0" w:color="auto"/>
              <w:left w:val="single" w:sz="4" w:space="0" w:color="auto"/>
              <w:bottom w:val="single" w:sz="4" w:space="0" w:color="auto"/>
              <w:right w:val="single" w:sz="4" w:space="0" w:color="auto"/>
            </w:tcBorders>
            <w:vAlign w:val="center"/>
          </w:tcPr>
          <w:p w14:paraId="7FB52EE4" w14:textId="77777777" w:rsidR="00C60239" w:rsidRPr="00AE034C" w:rsidRDefault="00C60239" w:rsidP="00B26CE4">
            <w:pPr>
              <w:rPr>
                <w:rFonts w:eastAsia="Times New Roman"/>
                <w:sz w:val="16"/>
                <w:szCs w:val="16"/>
              </w:rPr>
            </w:pPr>
          </w:p>
        </w:tc>
        <w:tc>
          <w:tcPr>
            <w:tcW w:w="214" w:type="pct"/>
            <w:vMerge/>
            <w:tcBorders>
              <w:top w:val="single" w:sz="4" w:space="0" w:color="auto"/>
              <w:left w:val="single" w:sz="4" w:space="0" w:color="auto"/>
              <w:bottom w:val="single" w:sz="4" w:space="0" w:color="000000"/>
              <w:right w:val="single" w:sz="4" w:space="0" w:color="auto"/>
            </w:tcBorders>
            <w:vAlign w:val="center"/>
          </w:tcPr>
          <w:p w14:paraId="64D4DF88" w14:textId="77777777" w:rsidR="00C60239" w:rsidRPr="00AE034C" w:rsidRDefault="00C60239" w:rsidP="00B26CE4">
            <w:pPr>
              <w:rPr>
                <w:rFonts w:eastAsia="Times New Roman"/>
                <w:sz w:val="16"/>
                <w:szCs w:val="16"/>
              </w:rPr>
            </w:pPr>
          </w:p>
        </w:tc>
        <w:tc>
          <w:tcPr>
            <w:tcW w:w="121" w:type="pct"/>
            <w:vMerge/>
            <w:tcBorders>
              <w:top w:val="single" w:sz="4" w:space="0" w:color="auto"/>
              <w:left w:val="single" w:sz="4" w:space="0" w:color="auto"/>
              <w:bottom w:val="single" w:sz="4" w:space="0" w:color="auto"/>
              <w:right w:val="single" w:sz="4" w:space="0" w:color="auto"/>
            </w:tcBorders>
            <w:vAlign w:val="center"/>
          </w:tcPr>
          <w:p w14:paraId="5590443D" w14:textId="77777777" w:rsidR="00C60239" w:rsidRPr="00AE034C" w:rsidRDefault="00C60239" w:rsidP="00B26CE4">
            <w:pPr>
              <w:rPr>
                <w:rFonts w:eastAsia="Times New Roman"/>
                <w:sz w:val="16"/>
                <w:szCs w:val="16"/>
              </w:rPr>
            </w:pPr>
          </w:p>
        </w:tc>
        <w:tc>
          <w:tcPr>
            <w:tcW w:w="105" w:type="pct"/>
            <w:vMerge/>
            <w:tcBorders>
              <w:top w:val="single" w:sz="4" w:space="0" w:color="auto"/>
              <w:left w:val="single" w:sz="4" w:space="0" w:color="auto"/>
              <w:bottom w:val="single" w:sz="4" w:space="0" w:color="auto"/>
              <w:right w:val="single" w:sz="4" w:space="0" w:color="auto"/>
            </w:tcBorders>
            <w:vAlign w:val="center"/>
          </w:tcPr>
          <w:p w14:paraId="1A96BE37" w14:textId="77777777" w:rsidR="00C60239" w:rsidRPr="00AE034C" w:rsidRDefault="00C60239" w:rsidP="00B26CE4">
            <w:pPr>
              <w:rPr>
                <w:rFonts w:eastAsia="Times New Roman"/>
                <w:sz w:val="16"/>
                <w:szCs w:val="16"/>
              </w:rPr>
            </w:pPr>
          </w:p>
        </w:tc>
        <w:tc>
          <w:tcPr>
            <w:tcW w:w="181" w:type="pct"/>
            <w:vMerge w:val="restart"/>
            <w:tcBorders>
              <w:top w:val="nil"/>
              <w:left w:val="single" w:sz="4" w:space="0" w:color="auto"/>
              <w:bottom w:val="single" w:sz="4" w:space="0" w:color="auto"/>
              <w:right w:val="single" w:sz="4" w:space="0" w:color="auto"/>
            </w:tcBorders>
            <w:textDirection w:val="btLr"/>
            <w:vAlign w:val="center"/>
          </w:tcPr>
          <w:p w14:paraId="240C0698" w14:textId="77777777" w:rsidR="00C60239" w:rsidRPr="00AE034C" w:rsidRDefault="00C60239" w:rsidP="00B26CE4">
            <w:pPr>
              <w:jc w:val="center"/>
              <w:rPr>
                <w:rFonts w:eastAsia="Times New Roman"/>
                <w:sz w:val="16"/>
                <w:szCs w:val="16"/>
              </w:rPr>
            </w:pPr>
            <w:r w:rsidRPr="00AE034C">
              <w:rPr>
                <w:rFonts w:eastAsia="Times New Roman"/>
                <w:sz w:val="16"/>
                <w:szCs w:val="16"/>
              </w:rPr>
              <w:t>Равномерного пользования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7C65BB0C" w14:textId="77777777" w:rsidR="00C60239" w:rsidRPr="00AE034C" w:rsidRDefault="00C60239" w:rsidP="00B26CE4">
            <w:pPr>
              <w:jc w:val="center"/>
              <w:rPr>
                <w:rFonts w:eastAsia="Times New Roman"/>
                <w:sz w:val="16"/>
                <w:szCs w:val="16"/>
              </w:rPr>
            </w:pPr>
            <w:r w:rsidRPr="00AE034C">
              <w:rPr>
                <w:rFonts w:eastAsia="Times New Roman"/>
                <w:sz w:val="16"/>
                <w:szCs w:val="16"/>
              </w:rPr>
              <w:t>2-ая возрастная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65C5C6A6" w14:textId="77777777" w:rsidR="00C60239" w:rsidRPr="00AE034C" w:rsidRDefault="00C60239" w:rsidP="00B26CE4">
            <w:pPr>
              <w:jc w:val="center"/>
              <w:rPr>
                <w:rFonts w:eastAsia="Times New Roman"/>
                <w:sz w:val="16"/>
                <w:szCs w:val="16"/>
              </w:rPr>
            </w:pPr>
            <w:r w:rsidRPr="00AE034C">
              <w:rPr>
                <w:rFonts w:eastAsia="Times New Roman"/>
                <w:sz w:val="16"/>
                <w:szCs w:val="16"/>
              </w:rPr>
              <w:t>1-ая возрастная</w:t>
            </w:r>
          </w:p>
        </w:tc>
        <w:tc>
          <w:tcPr>
            <w:tcW w:w="148" w:type="pct"/>
            <w:vMerge w:val="restart"/>
            <w:tcBorders>
              <w:top w:val="nil"/>
              <w:left w:val="single" w:sz="4" w:space="0" w:color="auto"/>
              <w:bottom w:val="single" w:sz="4" w:space="0" w:color="auto"/>
              <w:right w:val="single" w:sz="4" w:space="0" w:color="auto"/>
            </w:tcBorders>
            <w:textDirection w:val="btLr"/>
            <w:vAlign w:val="center"/>
          </w:tcPr>
          <w:p w14:paraId="6F62C1EB" w14:textId="77777777" w:rsidR="00C60239" w:rsidRPr="00AE034C" w:rsidRDefault="00C60239" w:rsidP="00B26CE4">
            <w:pPr>
              <w:jc w:val="center"/>
              <w:rPr>
                <w:rFonts w:eastAsia="Times New Roman"/>
                <w:sz w:val="16"/>
                <w:szCs w:val="16"/>
              </w:rPr>
            </w:pPr>
            <w:r w:rsidRPr="00AE034C">
              <w:rPr>
                <w:rFonts w:eastAsia="Times New Roman"/>
                <w:sz w:val="16"/>
                <w:szCs w:val="16"/>
              </w:rPr>
              <w:t>Интегральная</w:t>
            </w:r>
          </w:p>
        </w:tc>
        <w:tc>
          <w:tcPr>
            <w:tcW w:w="128" w:type="pct"/>
            <w:vMerge w:val="restart"/>
            <w:tcBorders>
              <w:top w:val="nil"/>
              <w:left w:val="single" w:sz="4" w:space="0" w:color="auto"/>
              <w:bottom w:val="single" w:sz="4" w:space="0" w:color="auto"/>
              <w:right w:val="single" w:sz="4" w:space="0" w:color="auto"/>
            </w:tcBorders>
            <w:textDirection w:val="btLr"/>
            <w:vAlign w:val="center"/>
          </w:tcPr>
          <w:p w14:paraId="3AB638A0" w14:textId="77777777" w:rsidR="00C60239" w:rsidRPr="00AE034C" w:rsidRDefault="00C60239" w:rsidP="00B26CE4">
            <w:pPr>
              <w:jc w:val="center"/>
              <w:rPr>
                <w:rFonts w:eastAsia="Times New Roman"/>
                <w:sz w:val="16"/>
                <w:szCs w:val="16"/>
              </w:rPr>
            </w:pPr>
            <w:r w:rsidRPr="00AE034C">
              <w:rPr>
                <w:rFonts w:eastAsia="Times New Roman"/>
                <w:sz w:val="16"/>
                <w:szCs w:val="16"/>
              </w:rPr>
              <w:t>По состоянию</w:t>
            </w:r>
          </w:p>
        </w:tc>
        <w:tc>
          <w:tcPr>
            <w:tcW w:w="181" w:type="pct"/>
            <w:vMerge w:val="restart"/>
            <w:tcBorders>
              <w:top w:val="nil"/>
              <w:left w:val="single" w:sz="4" w:space="0" w:color="auto"/>
              <w:bottom w:val="single" w:sz="4" w:space="0" w:color="auto"/>
              <w:right w:val="single" w:sz="4" w:space="0" w:color="auto"/>
            </w:tcBorders>
            <w:textDirection w:val="btLr"/>
            <w:vAlign w:val="center"/>
          </w:tcPr>
          <w:p w14:paraId="7BA72D76" w14:textId="77777777" w:rsidR="00C60239" w:rsidRPr="00AE034C" w:rsidRDefault="00C60239" w:rsidP="00B26CE4">
            <w:pPr>
              <w:jc w:val="center"/>
              <w:rPr>
                <w:rFonts w:eastAsia="Times New Roman"/>
                <w:sz w:val="16"/>
                <w:szCs w:val="16"/>
              </w:rPr>
            </w:pPr>
            <w:r w:rsidRPr="00AE034C">
              <w:rPr>
                <w:rFonts w:eastAsia="Times New Roman"/>
                <w:sz w:val="16"/>
                <w:szCs w:val="16"/>
              </w:rPr>
              <w:t>Площадь, га</w:t>
            </w:r>
          </w:p>
        </w:tc>
        <w:tc>
          <w:tcPr>
            <w:tcW w:w="184" w:type="pct"/>
            <w:vMerge w:val="restart"/>
            <w:tcBorders>
              <w:top w:val="nil"/>
              <w:left w:val="single" w:sz="4" w:space="0" w:color="auto"/>
              <w:bottom w:val="single" w:sz="4" w:space="0" w:color="auto"/>
              <w:right w:val="single" w:sz="4" w:space="0" w:color="auto"/>
            </w:tcBorders>
            <w:textDirection w:val="btLr"/>
            <w:vAlign w:val="center"/>
          </w:tcPr>
          <w:p w14:paraId="5787F1D1" w14:textId="77777777" w:rsidR="00C60239" w:rsidRPr="00AE034C" w:rsidRDefault="00C60239" w:rsidP="00B26CE4">
            <w:pPr>
              <w:jc w:val="center"/>
              <w:rPr>
                <w:rFonts w:eastAsia="Times New Roman"/>
                <w:sz w:val="16"/>
                <w:szCs w:val="16"/>
              </w:rPr>
            </w:pPr>
            <w:r w:rsidRPr="00AE034C">
              <w:rPr>
                <w:rFonts w:eastAsia="Times New Roman"/>
                <w:sz w:val="16"/>
                <w:szCs w:val="16"/>
              </w:rPr>
              <w:t>Запас корневой, тыс.га</w:t>
            </w:r>
          </w:p>
        </w:tc>
        <w:tc>
          <w:tcPr>
            <w:tcW w:w="538" w:type="pct"/>
            <w:gridSpan w:val="3"/>
            <w:tcBorders>
              <w:top w:val="single" w:sz="4" w:space="0" w:color="auto"/>
              <w:left w:val="nil"/>
              <w:bottom w:val="single" w:sz="4" w:space="0" w:color="auto"/>
              <w:right w:val="single" w:sz="4" w:space="0" w:color="auto"/>
            </w:tcBorders>
            <w:vAlign w:val="center"/>
          </w:tcPr>
          <w:p w14:paraId="1554B2C6" w14:textId="77777777" w:rsidR="00C60239" w:rsidRPr="00AE034C" w:rsidRDefault="00C60239" w:rsidP="00B26CE4">
            <w:pPr>
              <w:jc w:val="center"/>
              <w:rPr>
                <w:rFonts w:eastAsia="Times New Roman"/>
                <w:sz w:val="16"/>
                <w:szCs w:val="16"/>
              </w:rPr>
            </w:pPr>
            <w:r w:rsidRPr="00AE034C">
              <w:rPr>
                <w:rFonts w:eastAsia="Times New Roman"/>
                <w:sz w:val="16"/>
                <w:szCs w:val="16"/>
              </w:rPr>
              <w:t>в ликвиде</w:t>
            </w:r>
          </w:p>
        </w:tc>
        <w:tc>
          <w:tcPr>
            <w:tcW w:w="143" w:type="pct"/>
            <w:vMerge/>
            <w:tcBorders>
              <w:top w:val="single" w:sz="4" w:space="0" w:color="auto"/>
              <w:left w:val="single" w:sz="4" w:space="0" w:color="auto"/>
              <w:bottom w:val="single" w:sz="4" w:space="0" w:color="auto"/>
              <w:right w:val="single" w:sz="4" w:space="0" w:color="auto"/>
            </w:tcBorders>
            <w:vAlign w:val="center"/>
          </w:tcPr>
          <w:p w14:paraId="6D5B1338" w14:textId="77777777" w:rsidR="00C60239" w:rsidRPr="00AE034C" w:rsidRDefault="00C60239" w:rsidP="00B26CE4">
            <w:pPr>
              <w:rPr>
                <w:rFonts w:eastAsia="Times New Roman"/>
                <w:sz w:val="16"/>
                <w:szCs w:val="16"/>
              </w:rPr>
            </w:pPr>
          </w:p>
        </w:tc>
        <w:tc>
          <w:tcPr>
            <w:tcW w:w="350" w:type="pct"/>
            <w:gridSpan w:val="2"/>
            <w:vMerge/>
            <w:tcBorders>
              <w:top w:val="single" w:sz="4" w:space="0" w:color="auto"/>
              <w:left w:val="single" w:sz="4" w:space="0" w:color="auto"/>
              <w:bottom w:val="single" w:sz="4" w:space="0" w:color="000000"/>
              <w:right w:val="single" w:sz="4" w:space="0" w:color="000000"/>
            </w:tcBorders>
            <w:vAlign w:val="center"/>
          </w:tcPr>
          <w:p w14:paraId="59FD3B83" w14:textId="77777777" w:rsidR="00C60239" w:rsidRPr="00AE034C" w:rsidRDefault="00C60239" w:rsidP="00B26CE4">
            <w:pPr>
              <w:rPr>
                <w:rFonts w:eastAsia="Times New Roman"/>
                <w:sz w:val="16"/>
                <w:szCs w:val="16"/>
              </w:rPr>
            </w:pPr>
          </w:p>
        </w:tc>
      </w:tr>
      <w:tr w:rsidR="00C60239" w:rsidRPr="00AE034C" w14:paraId="6C6F26C7" w14:textId="77777777" w:rsidTr="00B26CE4">
        <w:trPr>
          <w:trHeight w:val="1092"/>
          <w:tblHeader/>
        </w:trPr>
        <w:tc>
          <w:tcPr>
            <w:tcW w:w="105" w:type="pct"/>
            <w:vMerge/>
            <w:tcBorders>
              <w:top w:val="single" w:sz="4" w:space="0" w:color="auto"/>
              <w:left w:val="single" w:sz="4" w:space="0" w:color="auto"/>
              <w:bottom w:val="single" w:sz="4" w:space="0" w:color="auto"/>
              <w:right w:val="single" w:sz="4" w:space="0" w:color="auto"/>
            </w:tcBorders>
            <w:vAlign w:val="center"/>
          </w:tcPr>
          <w:p w14:paraId="69159510" w14:textId="77777777" w:rsidR="00C60239" w:rsidRPr="00AE034C" w:rsidRDefault="00C60239" w:rsidP="00B26CE4">
            <w:pPr>
              <w:rPr>
                <w:rFonts w:eastAsia="Times New Roman"/>
                <w:sz w:val="16"/>
                <w:szCs w:val="16"/>
              </w:rPr>
            </w:pPr>
          </w:p>
        </w:tc>
        <w:tc>
          <w:tcPr>
            <w:tcW w:w="363" w:type="pct"/>
            <w:vMerge/>
            <w:tcBorders>
              <w:top w:val="single" w:sz="4" w:space="0" w:color="auto"/>
              <w:left w:val="single" w:sz="4" w:space="0" w:color="auto"/>
              <w:bottom w:val="single" w:sz="4" w:space="0" w:color="auto"/>
              <w:right w:val="single" w:sz="4" w:space="0" w:color="auto"/>
            </w:tcBorders>
            <w:vAlign w:val="center"/>
          </w:tcPr>
          <w:p w14:paraId="7C0473D4" w14:textId="77777777" w:rsidR="00C60239" w:rsidRPr="00AE034C" w:rsidRDefault="00C60239" w:rsidP="00B26CE4">
            <w:pPr>
              <w:rPr>
                <w:rFonts w:eastAsia="Times New Roman"/>
                <w:sz w:val="16"/>
                <w:szCs w:val="16"/>
              </w:rPr>
            </w:pPr>
          </w:p>
        </w:tc>
        <w:tc>
          <w:tcPr>
            <w:tcW w:w="133" w:type="pct"/>
            <w:vMerge/>
            <w:tcBorders>
              <w:top w:val="single" w:sz="4" w:space="0" w:color="auto"/>
              <w:left w:val="single" w:sz="4" w:space="0" w:color="auto"/>
              <w:bottom w:val="single" w:sz="4" w:space="0" w:color="auto"/>
              <w:right w:val="single" w:sz="4" w:space="0" w:color="auto"/>
            </w:tcBorders>
            <w:vAlign w:val="center"/>
          </w:tcPr>
          <w:p w14:paraId="51DC973B" w14:textId="77777777" w:rsidR="00C60239" w:rsidRPr="00AE034C" w:rsidRDefault="00C60239" w:rsidP="00B26CE4">
            <w:pPr>
              <w:rPr>
                <w:rFonts w:eastAsia="Times New Roman"/>
                <w:sz w:val="16"/>
                <w:szCs w:val="16"/>
              </w:rPr>
            </w:pPr>
          </w:p>
        </w:tc>
        <w:tc>
          <w:tcPr>
            <w:tcW w:w="202" w:type="pct"/>
            <w:vMerge/>
            <w:tcBorders>
              <w:top w:val="single" w:sz="4" w:space="0" w:color="auto"/>
              <w:left w:val="single" w:sz="4" w:space="0" w:color="auto"/>
              <w:bottom w:val="single" w:sz="4" w:space="0" w:color="auto"/>
              <w:right w:val="single" w:sz="4" w:space="0" w:color="auto"/>
            </w:tcBorders>
            <w:vAlign w:val="center"/>
          </w:tcPr>
          <w:p w14:paraId="16A29F28" w14:textId="77777777" w:rsidR="00C60239" w:rsidRPr="00AE034C" w:rsidRDefault="00C60239" w:rsidP="00B26CE4">
            <w:pPr>
              <w:rPr>
                <w:rFonts w:eastAsia="Times New Roman"/>
                <w:sz w:val="16"/>
                <w:szCs w:val="16"/>
              </w:rPr>
            </w:pPr>
          </w:p>
        </w:tc>
        <w:tc>
          <w:tcPr>
            <w:tcW w:w="175" w:type="pct"/>
            <w:vMerge/>
            <w:tcBorders>
              <w:top w:val="nil"/>
              <w:left w:val="single" w:sz="4" w:space="0" w:color="auto"/>
              <w:bottom w:val="single" w:sz="4" w:space="0" w:color="auto"/>
              <w:right w:val="single" w:sz="4" w:space="0" w:color="auto"/>
            </w:tcBorders>
            <w:vAlign w:val="center"/>
          </w:tcPr>
          <w:p w14:paraId="77C08A82" w14:textId="77777777" w:rsidR="00C60239" w:rsidRPr="00AE034C" w:rsidRDefault="00C60239" w:rsidP="00B26CE4">
            <w:pPr>
              <w:rPr>
                <w:rFonts w:eastAsia="Times New Roman"/>
                <w:sz w:val="16"/>
                <w:szCs w:val="16"/>
              </w:rPr>
            </w:pPr>
          </w:p>
        </w:tc>
        <w:tc>
          <w:tcPr>
            <w:tcW w:w="220" w:type="pct"/>
            <w:tcBorders>
              <w:top w:val="nil"/>
              <w:left w:val="nil"/>
              <w:bottom w:val="single" w:sz="4" w:space="0" w:color="auto"/>
              <w:right w:val="single" w:sz="4" w:space="0" w:color="auto"/>
            </w:tcBorders>
            <w:vAlign w:val="center"/>
          </w:tcPr>
          <w:p w14:paraId="308E9A48"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58" w:type="pct"/>
            <w:tcBorders>
              <w:top w:val="nil"/>
              <w:left w:val="nil"/>
              <w:bottom w:val="single" w:sz="4" w:space="0" w:color="auto"/>
              <w:right w:val="single" w:sz="4" w:space="0" w:color="auto"/>
            </w:tcBorders>
            <w:vAlign w:val="center"/>
          </w:tcPr>
          <w:p w14:paraId="69C19C23" w14:textId="77777777" w:rsidR="00C60239" w:rsidRPr="00AE034C" w:rsidRDefault="00C60239" w:rsidP="00B26CE4">
            <w:pPr>
              <w:jc w:val="center"/>
              <w:rPr>
                <w:rFonts w:eastAsia="Times New Roman"/>
                <w:sz w:val="16"/>
                <w:szCs w:val="16"/>
              </w:rPr>
            </w:pPr>
            <w:r w:rsidRPr="00AE034C">
              <w:rPr>
                <w:rFonts w:eastAsia="Times New Roman"/>
                <w:sz w:val="16"/>
                <w:szCs w:val="16"/>
              </w:rPr>
              <w:t>в т.ч. включен-ные в расчет</w:t>
            </w:r>
          </w:p>
        </w:tc>
        <w:tc>
          <w:tcPr>
            <w:tcW w:w="183" w:type="pct"/>
            <w:vMerge/>
            <w:tcBorders>
              <w:top w:val="nil"/>
              <w:left w:val="single" w:sz="4" w:space="0" w:color="auto"/>
              <w:bottom w:val="single" w:sz="4" w:space="0" w:color="auto"/>
              <w:right w:val="single" w:sz="4" w:space="0" w:color="auto"/>
            </w:tcBorders>
            <w:vAlign w:val="center"/>
          </w:tcPr>
          <w:p w14:paraId="438FDEB4" w14:textId="77777777" w:rsidR="00C60239" w:rsidRPr="00AE034C" w:rsidRDefault="00C60239" w:rsidP="00B26CE4">
            <w:pPr>
              <w:rPr>
                <w:rFonts w:eastAsia="Times New Roman"/>
                <w:sz w:val="16"/>
                <w:szCs w:val="16"/>
              </w:rPr>
            </w:pPr>
          </w:p>
        </w:tc>
        <w:tc>
          <w:tcPr>
            <w:tcW w:w="202" w:type="pct"/>
            <w:tcBorders>
              <w:top w:val="nil"/>
              <w:left w:val="nil"/>
              <w:bottom w:val="single" w:sz="4" w:space="0" w:color="auto"/>
              <w:right w:val="single" w:sz="4" w:space="0" w:color="auto"/>
            </w:tcBorders>
            <w:vAlign w:val="center"/>
          </w:tcPr>
          <w:p w14:paraId="015F8021"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09" w:type="pct"/>
            <w:tcBorders>
              <w:top w:val="nil"/>
              <w:left w:val="nil"/>
              <w:bottom w:val="single" w:sz="4" w:space="0" w:color="auto"/>
              <w:right w:val="single" w:sz="4" w:space="0" w:color="auto"/>
            </w:tcBorders>
            <w:vAlign w:val="center"/>
          </w:tcPr>
          <w:p w14:paraId="47C31235" w14:textId="77777777" w:rsidR="00C60239" w:rsidRPr="00AE034C" w:rsidRDefault="00C60239" w:rsidP="00B26CE4">
            <w:pPr>
              <w:jc w:val="center"/>
              <w:rPr>
                <w:rFonts w:eastAsia="Times New Roman"/>
                <w:sz w:val="16"/>
                <w:szCs w:val="16"/>
              </w:rPr>
            </w:pPr>
            <w:r w:rsidRPr="00AE034C">
              <w:rPr>
                <w:rFonts w:eastAsia="Times New Roman"/>
                <w:sz w:val="16"/>
                <w:szCs w:val="16"/>
              </w:rPr>
              <w:t>в т.ч. перес-тойные</w:t>
            </w:r>
          </w:p>
        </w:tc>
        <w:tc>
          <w:tcPr>
            <w:tcW w:w="186" w:type="pct"/>
            <w:vMerge/>
            <w:tcBorders>
              <w:top w:val="single" w:sz="4" w:space="0" w:color="auto"/>
              <w:left w:val="single" w:sz="4" w:space="0" w:color="auto"/>
              <w:bottom w:val="single" w:sz="4" w:space="0" w:color="auto"/>
              <w:right w:val="single" w:sz="4" w:space="0" w:color="auto"/>
            </w:tcBorders>
            <w:vAlign w:val="center"/>
          </w:tcPr>
          <w:p w14:paraId="219E5924" w14:textId="77777777" w:rsidR="00C60239" w:rsidRPr="00AE034C" w:rsidRDefault="00C60239" w:rsidP="00B26CE4">
            <w:pPr>
              <w:rPr>
                <w:rFonts w:eastAsia="Times New Roman"/>
                <w:sz w:val="16"/>
                <w:szCs w:val="16"/>
              </w:rPr>
            </w:pPr>
          </w:p>
        </w:tc>
        <w:tc>
          <w:tcPr>
            <w:tcW w:w="176" w:type="pct"/>
            <w:vMerge/>
            <w:tcBorders>
              <w:top w:val="single" w:sz="4" w:space="0" w:color="auto"/>
              <w:left w:val="single" w:sz="4" w:space="0" w:color="auto"/>
              <w:bottom w:val="single" w:sz="4" w:space="0" w:color="auto"/>
              <w:right w:val="single" w:sz="4" w:space="0" w:color="auto"/>
            </w:tcBorders>
            <w:vAlign w:val="center"/>
          </w:tcPr>
          <w:p w14:paraId="52CE8FDF" w14:textId="77777777" w:rsidR="00C60239" w:rsidRPr="00AE034C" w:rsidRDefault="00C60239" w:rsidP="00B26CE4">
            <w:pPr>
              <w:rPr>
                <w:rFonts w:eastAsia="Times New Roman"/>
                <w:sz w:val="16"/>
                <w:szCs w:val="16"/>
              </w:rPr>
            </w:pPr>
          </w:p>
        </w:tc>
        <w:tc>
          <w:tcPr>
            <w:tcW w:w="214" w:type="pct"/>
            <w:vMerge/>
            <w:tcBorders>
              <w:top w:val="single" w:sz="4" w:space="0" w:color="auto"/>
              <w:left w:val="single" w:sz="4" w:space="0" w:color="auto"/>
              <w:bottom w:val="single" w:sz="4" w:space="0" w:color="000000"/>
              <w:right w:val="single" w:sz="4" w:space="0" w:color="auto"/>
            </w:tcBorders>
            <w:vAlign w:val="center"/>
          </w:tcPr>
          <w:p w14:paraId="59723706" w14:textId="77777777" w:rsidR="00C60239" w:rsidRPr="00AE034C" w:rsidRDefault="00C60239" w:rsidP="00B26CE4">
            <w:pPr>
              <w:rPr>
                <w:rFonts w:eastAsia="Times New Roman"/>
                <w:sz w:val="16"/>
                <w:szCs w:val="16"/>
              </w:rPr>
            </w:pPr>
          </w:p>
        </w:tc>
        <w:tc>
          <w:tcPr>
            <w:tcW w:w="121" w:type="pct"/>
            <w:vMerge/>
            <w:tcBorders>
              <w:top w:val="single" w:sz="4" w:space="0" w:color="auto"/>
              <w:left w:val="single" w:sz="4" w:space="0" w:color="auto"/>
              <w:bottom w:val="single" w:sz="4" w:space="0" w:color="auto"/>
              <w:right w:val="single" w:sz="4" w:space="0" w:color="auto"/>
            </w:tcBorders>
            <w:vAlign w:val="center"/>
          </w:tcPr>
          <w:p w14:paraId="0DB5D94B" w14:textId="77777777" w:rsidR="00C60239" w:rsidRPr="00AE034C" w:rsidRDefault="00C60239" w:rsidP="00B26CE4">
            <w:pPr>
              <w:rPr>
                <w:rFonts w:eastAsia="Times New Roman"/>
                <w:sz w:val="16"/>
                <w:szCs w:val="16"/>
              </w:rPr>
            </w:pPr>
          </w:p>
        </w:tc>
        <w:tc>
          <w:tcPr>
            <w:tcW w:w="105" w:type="pct"/>
            <w:vMerge/>
            <w:tcBorders>
              <w:top w:val="single" w:sz="4" w:space="0" w:color="auto"/>
              <w:left w:val="single" w:sz="4" w:space="0" w:color="auto"/>
              <w:bottom w:val="single" w:sz="4" w:space="0" w:color="auto"/>
              <w:right w:val="single" w:sz="4" w:space="0" w:color="auto"/>
            </w:tcBorders>
            <w:vAlign w:val="center"/>
          </w:tcPr>
          <w:p w14:paraId="145DCC3E" w14:textId="77777777" w:rsidR="00C60239" w:rsidRPr="00AE034C" w:rsidRDefault="00C60239" w:rsidP="00B26CE4">
            <w:pPr>
              <w:rPr>
                <w:rFonts w:eastAsia="Times New Roman"/>
                <w:sz w:val="16"/>
                <w:szCs w:val="16"/>
              </w:rPr>
            </w:pPr>
          </w:p>
        </w:tc>
        <w:tc>
          <w:tcPr>
            <w:tcW w:w="181" w:type="pct"/>
            <w:vMerge/>
            <w:tcBorders>
              <w:top w:val="nil"/>
              <w:left w:val="single" w:sz="4" w:space="0" w:color="auto"/>
              <w:bottom w:val="single" w:sz="4" w:space="0" w:color="auto"/>
              <w:right w:val="single" w:sz="4" w:space="0" w:color="auto"/>
            </w:tcBorders>
            <w:vAlign w:val="center"/>
          </w:tcPr>
          <w:p w14:paraId="6D7130A0"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2A635C9E"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40E4E1DB" w14:textId="77777777" w:rsidR="00C60239" w:rsidRPr="00AE034C" w:rsidRDefault="00C60239" w:rsidP="00B26CE4">
            <w:pPr>
              <w:rPr>
                <w:rFonts w:eastAsia="Times New Roman"/>
                <w:sz w:val="16"/>
                <w:szCs w:val="16"/>
              </w:rPr>
            </w:pPr>
          </w:p>
        </w:tc>
        <w:tc>
          <w:tcPr>
            <w:tcW w:w="148" w:type="pct"/>
            <w:vMerge/>
            <w:tcBorders>
              <w:top w:val="nil"/>
              <w:left w:val="single" w:sz="4" w:space="0" w:color="auto"/>
              <w:bottom w:val="single" w:sz="4" w:space="0" w:color="auto"/>
              <w:right w:val="single" w:sz="4" w:space="0" w:color="auto"/>
            </w:tcBorders>
            <w:vAlign w:val="center"/>
          </w:tcPr>
          <w:p w14:paraId="27B95AD6" w14:textId="77777777" w:rsidR="00C60239" w:rsidRPr="00AE034C" w:rsidRDefault="00C60239" w:rsidP="00B26CE4">
            <w:pPr>
              <w:rPr>
                <w:rFonts w:eastAsia="Times New Roman"/>
                <w:sz w:val="16"/>
                <w:szCs w:val="16"/>
              </w:rPr>
            </w:pPr>
          </w:p>
        </w:tc>
        <w:tc>
          <w:tcPr>
            <w:tcW w:w="128" w:type="pct"/>
            <w:vMerge/>
            <w:tcBorders>
              <w:top w:val="nil"/>
              <w:left w:val="single" w:sz="4" w:space="0" w:color="auto"/>
              <w:bottom w:val="single" w:sz="4" w:space="0" w:color="auto"/>
              <w:right w:val="single" w:sz="4" w:space="0" w:color="auto"/>
            </w:tcBorders>
            <w:vAlign w:val="center"/>
          </w:tcPr>
          <w:p w14:paraId="0CDE9A23" w14:textId="77777777" w:rsidR="00C60239" w:rsidRPr="00AE034C" w:rsidRDefault="00C60239" w:rsidP="00B26CE4">
            <w:pPr>
              <w:rPr>
                <w:rFonts w:eastAsia="Times New Roman"/>
                <w:sz w:val="16"/>
                <w:szCs w:val="16"/>
              </w:rPr>
            </w:pPr>
          </w:p>
        </w:tc>
        <w:tc>
          <w:tcPr>
            <w:tcW w:w="181" w:type="pct"/>
            <w:vMerge/>
            <w:tcBorders>
              <w:top w:val="nil"/>
              <w:left w:val="single" w:sz="4" w:space="0" w:color="auto"/>
              <w:bottom w:val="single" w:sz="4" w:space="0" w:color="auto"/>
              <w:right w:val="single" w:sz="4" w:space="0" w:color="auto"/>
            </w:tcBorders>
            <w:vAlign w:val="center"/>
          </w:tcPr>
          <w:p w14:paraId="52CBF4C0" w14:textId="77777777" w:rsidR="00C60239" w:rsidRPr="00AE034C" w:rsidRDefault="00C60239" w:rsidP="00B26CE4">
            <w:pPr>
              <w:rPr>
                <w:rFonts w:eastAsia="Times New Roman"/>
                <w:sz w:val="16"/>
                <w:szCs w:val="16"/>
              </w:rPr>
            </w:pPr>
          </w:p>
        </w:tc>
        <w:tc>
          <w:tcPr>
            <w:tcW w:w="184" w:type="pct"/>
            <w:vMerge/>
            <w:tcBorders>
              <w:top w:val="nil"/>
              <w:left w:val="single" w:sz="4" w:space="0" w:color="auto"/>
              <w:bottom w:val="single" w:sz="4" w:space="0" w:color="auto"/>
              <w:right w:val="single" w:sz="4" w:space="0" w:color="auto"/>
            </w:tcBorders>
            <w:vAlign w:val="center"/>
          </w:tcPr>
          <w:p w14:paraId="757940E3" w14:textId="77777777" w:rsidR="00C60239" w:rsidRPr="00AE034C" w:rsidRDefault="00C60239" w:rsidP="00B26CE4">
            <w:pPr>
              <w:rPr>
                <w:rFonts w:eastAsia="Times New Roman"/>
                <w:sz w:val="16"/>
                <w:szCs w:val="16"/>
              </w:rPr>
            </w:pPr>
          </w:p>
        </w:tc>
        <w:tc>
          <w:tcPr>
            <w:tcW w:w="186" w:type="pct"/>
            <w:tcBorders>
              <w:top w:val="nil"/>
              <w:left w:val="nil"/>
              <w:bottom w:val="single" w:sz="4" w:space="0" w:color="auto"/>
              <w:right w:val="single" w:sz="4" w:space="0" w:color="auto"/>
            </w:tcBorders>
            <w:vAlign w:val="center"/>
          </w:tcPr>
          <w:p w14:paraId="47BB4E2F" w14:textId="77777777" w:rsidR="00C60239" w:rsidRPr="00AE034C" w:rsidRDefault="00C60239" w:rsidP="00B26CE4">
            <w:pPr>
              <w:jc w:val="center"/>
              <w:rPr>
                <w:rFonts w:eastAsia="Times New Roman"/>
                <w:sz w:val="16"/>
                <w:szCs w:val="16"/>
              </w:rPr>
            </w:pPr>
            <w:r w:rsidRPr="00AE034C">
              <w:rPr>
                <w:rFonts w:eastAsia="Times New Roman"/>
                <w:sz w:val="16"/>
                <w:szCs w:val="16"/>
              </w:rPr>
              <w:t>Всего</w:t>
            </w:r>
          </w:p>
        </w:tc>
        <w:tc>
          <w:tcPr>
            <w:tcW w:w="227" w:type="pct"/>
            <w:tcBorders>
              <w:top w:val="nil"/>
              <w:left w:val="nil"/>
              <w:bottom w:val="single" w:sz="4" w:space="0" w:color="auto"/>
              <w:right w:val="single" w:sz="4" w:space="0" w:color="auto"/>
            </w:tcBorders>
            <w:vAlign w:val="center"/>
          </w:tcPr>
          <w:p w14:paraId="77B33584" w14:textId="77777777" w:rsidR="00C60239" w:rsidRPr="00AE034C" w:rsidRDefault="00C60239" w:rsidP="00B26CE4">
            <w:pPr>
              <w:jc w:val="center"/>
              <w:rPr>
                <w:rFonts w:eastAsia="Times New Roman"/>
                <w:sz w:val="16"/>
                <w:szCs w:val="16"/>
              </w:rPr>
            </w:pPr>
            <w:r w:rsidRPr="00AE034C">
              <w:rPr>
                <w:rFonts w:eastAsia="Times New Roman"/>
                <w:sz w:val="16"/>
                <w:szCs w:val="16"/>
              </w:rPr>
              <w:t>в т.ч. деловой</w:t>
            </w:r>
          </w:p>
        </w:tc>
        <w:tc>
          <w:tcPr>
            <w:tcW w:w="125" w:type="pct"/>
            <w:tcBorders>
              <w:top w:val="nil"/>
              <w:left w:val="nil"/>
              <w:bottom w:val="single" w:sz="4" w:space="0" w:color="auto"/>
              <w:right w:val="single" w:sz="4" w:space="0" w:color="auto"/>
            </w:tcBorders>
            <w:textDirection w:val="btLr"/>
            <w:vAlign w:val="center"/>
          </w:tcPr>
          <w:p w14:paraId="3118FDFE" w14:textId="77777777" w:rsidR="00C60239" w:rsidRPr="00AE034C" w:rsidRDefault="00C60239" w:rsidP="00B26CE4">
            <w:pPr>
              <w:jc w:val="center"/>
              <w:rPr>
                <w:rFonts w:eastAsia="Times New Roman"/>
                <w:sz w:val="16"/>
                <w:szCs w:val="16"/>
              </w:rPr>
            </w:pPr>
            <w:r w:rsidRPr="00AE034C">
              <w:rPr>
                <w:rFonts w:eastAsia="Times New Roman"/>
                <w:sz w:val="16"/>
                <w:szCs w:val="16"/>
              </w:rPr>
              <w:t>% от ликвида</w:t>
            </w:r>
          </w:p>
        </w:tc>
        <w:tc>
          <w:tcPr>
            <w:tcW w:w="143" w:type="pct"/>
            <w:vMerge/>
            <w:tcBorders>
              <w:top w:val="single" w:sz="4" w:space="0" w:color="auto"/>
              <w:left w:val="single" w:sz="4" w:space="0" w:color="auto"/>
              <w:bottom w:val="single" w:sz="4" w:space="0" w:color="auto"/>
              <w:right w:val="single" w:sz="4" w:space="0" w:color="auto"/>
            </w:tcBorders>
            <w:vAlign w:val="center"/>
          </w:tcPr>
          <w:p w14:paraId="26D4C8A0" w14:textId="77777777" w:rsidR="00C60239" w:rsidRPr="00AE034C" w:rsidRDefault="00C60239" w:rsidP="00B26CE4">
            <w:pPr>
              <w:rPr>
                <w:rFonts w:eastAsia="Times New Roman"/>
                <w:sz w:val="16"/>
                <w:szCs w:val="16"/>
              </w:rPr>
            </w:pPr>
          </w:p>
        </w:tc>
        <w:tc>
          <w:tcPr>
            <w:tcW w:w="175" w:type="pct"/>
            <w:tcBorders>
              <w:top w:val="nil"/>
              <w:left w:val="nil"/>
              <w:bottom w:val="single" w:sz="4" w:space="0" w:color="auto"/>
              <w:right w:val="single" w:sz="4" w:space="0" w:color="auto"/>
            </w:tcBorders>
            <w:textDirection w:val="btLr"/>
            <w:vAlign w:val="center"/>
          </w:tcPr>
          <w:p w14:paraId="4C216350" w14:textId="77777777" w:rsidR="00C60239" w:rsidRPr="00AE034C" w:rsidRDefault="00C60239" w:rsidP="00B26CE4">
            <w:pPr>
              <w:jc w:val="center"/>
              <w:rPr>
                <w:rFonts w:eastAsia="Times New Roman"/>
                <w:sz w:val="16"/>
                <w:szCs w:val="16"/>
              </w:rPr>
            </w:pPr>
            <w:r w:rsidRPr="00AE034C">
              <w:rPr>
                <w:rFonts w:eastAsia="Times New Roman"/>
                <w:sz w:val="16"/>
                <w:szCs w:val="16"/>
              </w:rPr>
              <w:t>приспевающих</w:t>
            </w:r>
          </w:p>
        </w:tc>
        <w:tc>
          <w:tcPr>
            <w:tcW w:w="175" w:type="pct"/>
            <w:tcBorders>
              <w:top w:val="nil"/>
              <w:left w:val="nil"/>
              <w:bottom w:val="single" w:sz="4" w:space="0" w:color="auto"/>
              <w:right w:val="single" w:sz="4" w:space="0" w:color="auto"/>
            </w:tcBorders>
            <w:textDirection w:val="btLr"/>
            <w:vAlign w:val="center"/>
          </w:tcPr>
          <w:p w14:paraId="37EBCEF4" w14:textId="77777777" w:rsidR="00C60239" w:rsidRPr="00AE034C" w:rsidRDefault="00C60239" w:rsidP="00B26CE4">
            <w:pPr>
              <w:jc w:val="center"/>
              <w:rPr>
                <w:rFonts w:eastAsia="Times New Roman"/>
                <w:sz w:val="16"/>
                <w:szCs w:val="16"/>
              </w:rPr>
            </w:pPr>
            <w:r w:rsidRPr="00AE034C">
              <w:rPr>
                <w:rFonts w:eastAsia="Times New Roman"/>
                <w:sz w:val="16"/>
                <w:szCs w:val="16"/>
              </w:rPr>
              <w:t>спелых и перестойных</w:t>
            </w:r>
          </w:p>
        </w:tc>
      </w:tr>
      <w:tr w:rsidR="00C60239" w:rsidRPr="00AE034C" w14:paraId="5E361C06"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7F2F8CB6" w14:textId="77777777" w:rsidR="00C60239" w:rsidRPr="00AE034C" w:rsidRDefault="00C60239" w:rsidP="00B26CE4">
            <w:pPr>
              <w:rPr>
                <w:rFonts w:eastAsia="Times New Roman"/>
                <w:sz w:val="16"/>
                <w:szCs w:val="16"/>
              </w:rPr>
            </w:pPr>
            <w:r w:rsidRPr="00AE034C">
              <w:rPr>
                <w:rFonts w:eastAsia="Times New Roman"/>
                <w:sz w:val="16"/>
                <w:szCs w:val="16"/>
              </w:rPr>
              <w:t>Итого по хозяйству:</w:t>
            </w:r>
          </w:p>
        </w:tc>
      </w:tr>
      <w:tr w:rsidR="00C60239" w:rsidRPr="00AE034C" w14:paraId="7EDC34FE"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5CDE006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4BC22A5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72DE100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4C1AF6DA" w14:textId="77777777" w:rsidR="00C60239" w:rsidRPr="00AE034C" w:rsidRDefault="00C60239" w:rsidP="00B26CE4">
            <w:pPr>
              <w:jc w:val="right"/>
              <w:rPr>
                <w:rFonts w:eastAsia="Times New Roman"/>
                <w:sz w:val="16"/>
                <w:szCs w:val="16"/>
              </w:rPr>
            </w:pPr>
            <w:r w:rsidRPr="00AE034C">
              <w:rPr>
                <w:rFonts w:eastAsia="Times New Roman"/>
                <w:sz w:val="16"/>
                <w:szCs w:val="16"/>
              </w:rPr>
              <w:t>139502</w:t>
            </w:r>
          </w:p>
        </w:tc>
        <w:tc>
          <w:tcPr>
            <w:tcW w:w="175" w:type="pct"/>
            <w:tcBorders>
              <w:top w:val="nil"/>
              <w:left w:val="nil"/>
              <w:bottom w:val="single" w:sz="4" w:space="0" w:color="auto"/>
              <w:right w:val="single" w:sz="4" w:space="0" w:color="auto"/>
            </w:tcBorders>
            <w:vAlign w:val="center"/>
          </w:tcPr>
          <w:p w14:paraId="417CD626" w14:textId="77777777" w:rsidR="00C60239" w:rsidRPr="00AE034C" w:rsidRDefault="00C60239" w:rsidP="00B26CE4">
            <w:pPr>
              <w:jc w:val="right"/>
              <w:rPr>
                <w:rFonts w:eastAsia="Times New Roman"/>
                <w:sz w:val="16"/>
                <w:szCs w:val="16"/>
              </w:rPr>
            </w:pPr>
            <w:r w:rsidRPr="00AE034C">
              <w:rPr>
                <w:rFonts w:eastAsia="Times New Roman"/>
                <w:sz w:val="16"/>
                <w:szCs w:val="16"/>
              </w:rPr>
              <w:t>10936</w:t>
            </w:r>
          </w:p>
        </w:tc>
        <w:tc>
          <w:tcPr>
            <w:tcW w:w="220" w:type="pct"/>
            <w:tcBorders>
              <w:top w:val="nil"/>
              <w:left w:val="nil"/>
              <w:bottom w:val="single" w:sz="4" w:space="0" w:color="auto"/>
              <w:right w:val="single" w:sz="4" w:space="0" w:color="auto"/>
            </w:tcBorders>
            <w:vAlign w:val="center"/>
          </w:tcPr>
          <w:p w14:paraId="6D30382F" w14:textId="77777777" w:rsidR="00C60239" w:rsidRPr="00AE034C" w:rsidRDefault="00C60239" w:rsidP="00B26CE4">
            <w:pPr>
              <w:jc w:val="right"/>
              <w:rPr>
                <w:rFonts w:eastAsia="Times New Roman"/>
                <w:sz w:val="16"/>
                <w:szCs w:val="16"/>
              </w:rPr>
            </w:pPr>
            <w:r w:rsidRPr="00AE034C">
              <w:rPr>
                <w:rFonts w:eastAsia="Times New Roman"/>
                <w:sz w:val="16"/>
                <w:szCs w:val="16"/>
              </w:rPr>
              <w:t>35156</w:t>
            </w:r>
          </w:p>
        </w:tc>
        <w:tc>
          <w:tcPr>
            <w:tcW w:w="258" w:type="pct"/>
            <w:tcBorders>
              <w:top w:val="nil"/>
              <w:left w:val="nil"/>
              <w:bottom w:val="single" w:sz="4" w:space="0" w:color="auto"/>
              <w:right w:val="single" w:sz="4" w:space="0" w:color="auto"/>
            </w:tcBorders>
            <w:vAlign w:val="center"/>
          </w:tcPr>
          <w:p w14:paraId="6DE84EBE" w14:textId="77777777" w:rsidR="00C60239" w:rsidRPr="00AE034C" w:rsidRDefault="00C60239" w:rsidP="00B26CE4">
            <w:pPr>
              <w:jc w:val="right"/>
              <w:rPr>
                <w:rFonts w:eastAsia="Times New Roman"/>
                <w:sz w:val="16"/>
                <w:szCs w:val="16"/>
              </w:rPr>
            </w:pPr>
            <w:r w:rsidRPr="00AE034C">
              <w:rPr>
                <w:rFonts w:eastAsia="Times New Roman"/>
                <w:sz w:val="16"/>
                <w:szCs w:val="16"/>
              </w:rPr>
              <w:t>19725</w:t>
            </w:r>
          </w:p>
        </w:tc>
        <w:tc>
          <w:tcPr>
            <w:tcW w:w="183" w:type="pct"/>
            <w:tcBorders>
              <w:top w:val="nil"/>
              <w:left w:val="nil"/>
              <w:bottom w:val="single" w:sz="4" w:space="0" w:color="auto"/>
              <w:right w:val="single" w:sz="4" w:space="0" w:color="auto"/>
            </w:tcBorders>
            <w:vAlign w:val="center"/>
          </w:tcPr>
          <w:p w14:paraId="0421CFFB" w14:textId="77777777" w:rsidR="00C60239" w:rsidRPr="00AE034C" w:rsidRDefault="00C60239" w:rsidP="00B26CE4">
            <w:pPr>
              <w:jc w:val="right"/>
              <w:rPr>
                <w:rFonts w:eastAsia="Times New Roman"/>
                <w:sz w:val="16"/>
                <w:szCs w:val="16"/>
              </w:rPr>
            </w:pPr>
            <w:r w:rsidRPr="00AE034C">
              <w:rPr>
                <w:rFonts w:eastAsia="Times New Roman"/>
                <w:sz w:val="16"/>
                <w:szCs w:val="16"/>
              </w:rPr>
              <w:t>21858</w:t>
            </w:r>
          </w:p>
        </w:tc>
        <w:tc>
          <w:tcPr>
            <w:tcW w:w="202" w:type="pct"/>
            <w:tcBorders>
              <w:top w:val="nil"/>
              <w:left w:val="nil"/>
              <w:bottom w:val="single" w:sz="4" w:space="0" w:color="auto"/>
              <w:right w:val="single" w:sz="4" w:space="0" w:color="auto"/>
            </w:tcBorders>
            <w:vAlign w:val="center"/>
          </w:tcPr>
          <w:p w14:paraId="20347487" w14:textId="77777777" w:rsidR="00C60239" w:rsidRPr="00AE034C" w:rsidRDefault="00C60239" w:rsidP="00B26CE4">
            <w:pPr>
              <w:jc w:val="right"/>
              <w:rPr>
                <w:rFonts w:eastAsia="Times New Roman"/>
                <w:sz w:val="16"/>
                <w:szCs w:val="16"/>
              </w:rPr>
            </w:pPr>
            <w:r w:rsidRPr="00AE034C">
              <w:rPr>
                <w:rFonts w:eastAsia="Times New Roman"/>
                <w:sz w:val="16"/>
                <w:szCs w:val="16"/>
              </w:rPr>
              <w:t>71551</w:t>
            </w:r>
          </w:p>
        </w:tc>
        <w:tc>
          <w:tcPr>
            <w:tcW w:w="209" w:type="pct"/>
            <w:tcBorders>
              <w:top w:val="nil"/>
              <w:left w:val="nil"/>
              <w:bottom w:val="single" w:sz="4" w:space="0" w:color="auto"/>
              <w:right w:val="single" w:sz="4" w:space="0" w:color="auto"/>
            </w:tcBorders>
            <w:vAlign w:val="center"/>
          </w:tcPr>
          <w:p w14:paraId="17671631" w14:textId="77777777" w:rsidR="00C60239" w:rsidRPr="00AE034C" w:rsidRDefault="00C60239" w:rsidP="00B26CE4">
            <w:pPr>
              <w:jc w:val="right"/>
              <w:rPr>
                <w:rFonts w:eastAsia="Times New Roman"/>
                <w:sz w:val="16"/>
                <w:szCs w:val="16"/>
              </w:rPr>
            </w:pPr>
            <w:r w:rsidRPr="00AE034C">
              <w:rPr>
                <w:rFonts w:eastAsia="Times New Roman"/>
                <w:sz w:val="16"/>
                <w:szCs w:val="16"/>
              </w:rPr>
              <w:t>24297</w:t>
            </w:r>
          </w:p>
        </w:tc>
        <w:tc>
          <w:tcPr>
            <w:tcW w:w="186" w:type="pct"/>
            <w:tcBorders>
              <w:top w:val="nil"/>
              <w:left w:val="nil"/>
              <w:bottom w:val="single" w:sz="4" w:space="0" w:color="auto"/>
              <w:right w:val="single" w:sz="4" w:space="0" w:color="auto"/>
            </w:tcBorders>
            <w:vAlign w:val="center"/>
          </w:tcPr>
          <w:p w14:paraId="68CB23A6" w14:textId="77777777" w:rsidR="00C60239" w:rsidRPr="00AE034C" w:rsidRDefault="00C60239" w:rsidP="00B26CE4">
            <w:pPr>
              <w:jc w:val="right"/>
              <w:rPr>
                <w:rFonts w:eastAsia="Times New Roman"/>
                <w:sz w:val="16"/>
                <w:szCs w:val="16"/>
              </w:rPr>
            </w:pPr>
            <w:r w:rsidRPr="00AE034C">
              <w:rPr>
                <w:rFonts w:eastAsia="Times New Roman"/>
                <w:sz w:val="16"/>
                <w:szCs w:val="16"/>
              </w:rPr>
              <w:t>17825</w:t>
            </w:r>
          </w:p>
        </w:tc>
        <w:tc>
          <w:tcPr>
            <w:tcW w:w="176" w:type="pct"/>
            <w:tcBorders>
              <w:top w:val="nil"/>
              <w:left w:val="nil"/>
              <w:bottom w:val="single" w:sz="4" w:space="0" w:color="auto"/>
              <w:right w:val="single" w:sz="4" w:space="0" w:color="auto"/>
            </w:tcBorders>
            <w:vAlign w:val="center"/>
          </w:tcPr>
          <w:p w14:paraId="54238CF1" w14:textId="77777777" w:rsidR="00C60239" w:rsidRPr="00AE034C" w:rsidRDefault="00C60239" w:rsidP="00B26CE4">
            <w:pPr>
              <w:jc w:val="right"/>
              <w:rPr>
                <w:rFonts w:eastAsia="Times New Roman"/>
                <w:sz w:val="16"/>
                <w:szCs w:val="16"/>
              </w:rPr>
            </w:pPr>
            <w:r w:rsidRPr="00AE034C">
              <w:rPr>
                <w:rFonts w:eastAsia="Times New Roman"/>
                <w:sz w:val="16"/>
                <w:szCs w:val="16"/>
              </w:rPr>
              <w:t>249</w:t>
            </w:r>
          </w:p>
        </w:tc>
        <w:tc>
          <w:tcPr>
            <w:tcW w:w="214" w:type="pct"/>
            <w:tcBorders>
              <w:top w:val="nil"/>
              <w:left w:val="nil"/>
              <w:bottom w:val="single" w:sz="4" w:space="0" w:color="auto"/>
              <w:right w:val="single" w:sz="4" w:space="0" w:color="auto"/>
            </w:tcBorders>
            <w:vAlign w:val="center"/>
          </w:tcPr>
          <w:p w14:paraId="72E2DA21" w14:textId="77777777" w:rsidR="00C60239" w:rsidRPr="00AE034C" w:rsidRDefault="00C60239" w:rsidP="00B26CE4">
            <w:pPr>
              <w:jc w:val="right"/>
              <w:rPr>
                <w:rFonts w:eastAsia="Times New Roman"/>
                <w:sz w:val="16"/>
                <w:szCs w:val="16"/>
              </w:rPr>
            </w:pPr>
            <w:r w:rsidRPr="00AE034C">
              <w:rPr>
                <w:rFonts w:eastAsia="Times New Roman"/>
                <w:sz w:val="16"/>
                <w:szCs w:val="16"/>
              </w:rPr>
              <w:t>490250</w:t>
            </w:r>
          </w:p>
        </w:tc>
        <w:tc>
          <w:tcPr>
            <w:tcW w:w="121" w:type="pct"/>
            <w:tcBorders>
              <w:top w:val="nil"/>
              <w:left w:val="nil"/>
              <w:bottom w:val="single" w:sz="4" w:space="0" w:color="auto"/>
              <w:right w:val="single" w:sz="4" w:space="0" w:color="auto"/>
            </w:tcBorders>
            <w:vAlign w:val="center"/>
          </w:tcPr>
          <w:p w14:paraId="03D7295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705A948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5E01AECD" w14:textId="77777777" w:rsidR="00C60239" w:rsidRPr="00AE034C" w:rsidRDefault="00C60239" w:rsidP="00B26CE4">
            <w:pPr>
              <w:jc w:val="right"/>
              <w:rPr>
                <w:rFonts w:eastAsia="Times New Roman"/>
                <w:sz w:val="16"/>
                <w:szCs w:val="16"/>
              </w:rPr>
            </w:pPr>
            <w:r w:rsidRPr="00AE034C">
              <w:rPr>
                <w:rFonts w:eastAsia="Times New Roman"/>
                <w:sz w:val="16"/>
                <w:szCs w:val="16"/>
              </w:rPr>
              <w:t>2577</w:t>
            </w:r>
          </w:p>
        </w:tc>
        <w:tc>
          <w:tcPr>
            <w:tcW w:w="148" w:type="pct"/>
            <w:tcBorders>
              <w:top w:val="nil"/>
              <w:left w:val="nil"/>
              <w:bottom w:val="single" w:sz="4" w:space="0" w:color="auto"/>
              <w:right w:val="single" w:sz="4" w:space="0" w:color="auto"/>
            </w:tcBorders>
            <w:vAlign w:val="center"/>
          </w:tcPr>
          <w:p w14:paraId="019BD6B4" w14:textId="77777777" w:rsidR="00C60239" w:rsidRPr="00AE034C" w:rsidRDefault="00C60239" w:rsidP="00B26CE4">
            <w:pPr>
              <w:jc w:val="right"/>
              <w:rPr>
                <w:rFonts w:eastAsia="Times New Roman"/>
                <w:sz w:val="16"/>
                <w:szCs w:val="16"/>
              </w:rPr>
            </w:pPr>
            <w:r w:rsidRPr="00AE034C">
              <w:rPr>
                <w:rFonts w:eastAsia="Times New Roman"/>
                <w:sz w:val="16"/>
                <w:szCs w:val="16"/>
              </w:rPr>
              <w:t>3771</w:t>
            </w:r>
          </w:p>
        </w:tc>
        <w:tc>
          <w:tcPr>
            <w:tcW w:w="148" w:type="pct"/>
            <w:tcBorders>
              <w:top w:val="nil"/>
              <w:left w:val="nil"/>
              <w:bottom w:val="single" w:sz="4" w:space="0" w:color="auto"/>
              <w:right w:val="single" w:sz="4" w:space="0" w:color="auto"/>
            </w:tcBorders>
            <w:vAlign w:val="center"/>
          </w:tcPr>
          <w:p w14:paraId="52885DE7" w14:textId="77777777" w:rsidR="00C60239" w:rsidRPr="00AE034C" w:rsidRDefault="00C60239" w:rsidP="00B26CE4">
            <w:pPr>
              <w:jc w:val="right"/>
              <w:rPr>
                <w:rFonts w:eastAsia="Times New Roman"/>
                <w:sz w:val="16"/>
                <w:szCs w:val="16"/>
              </w:rPr>
            </w:pPr>
            <w:r w:rsidRPr="00AE034C">
              <w:rPr>
                <w:rFonts w:eastAsia="Times New Roman"/>
                <w:sz w:val="16"/>
                <w:szCs w:val="16"/>
              </w:rPr>
              <w:t>4670</w:t>
            </w:r>
          </w:p>
        </w:tc>
        <w:tc>
          <w:tcPr>
            <w:tcW w:w="148" w:type="pct"/>
            <w:tcBorders>
              <w:top w:val="nil"/>
              <w:left w:val="nil"/>
              <w:bottom w:val="single" w:sz="4" w:space="0" w:color="auto"/>
              <w:right w:val="single" w:sz="4" w:space="0" w:color="auto"/>
            </w:tcBorders>
            <w:vAlign w:val="center"/>
          </w:tcPr>
          <w:p w14:paraId="54874EB2" w14:textId="77777777" w:rsidR="00C60239" w:rsidRPr="00AE034C" w:rsidRDefault="00C60239" w:rsidP="00B26CE4">
            <w:pPr>
              <w:jc w:val="right"/>
              <w:rPr>
                <w:rFonts w:eastAsia="Times New Roman"/>
                <w:sz w:val="16"/>
                <w:szCs w:val="16"/>
              </w:rPr>
            </w:pPr>
            <w:r w:rsidRPr="00AE034C">
              <w:rPr>
                <w:rFonts w:eastAsia="Times New Roman"/>
                <w:sz w:val="16"/>
                <w:szCs w:val="16"/>
              </w:rPr>
              <w:t>3751</w:t>
            </w:r>
          </w:p>
        </w:tc>
        <w:tc>
          <w:tcPr>
            <w:tcW w:w="128" w:type="pct"/>
            <w:tcBorders>
              <w:top w:val="nil"/>
              <w:left w:val="nil"/>
              <w:bottom w:val="single" w:sz="4" w:space="0" w:color="auto"/>
              <w:right w:val="single" w:sz="4" w:space="0" w:color="auto"/>
            </w:tcBorders>
            <w:vAlign w:val="center"/>
          </w:tcPr>
          <w:p w14:paraId="65E2D78E"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181" w:type="pct"/>
            <w:tcBorders>
              <w:top w:val="nil"/>
              <w:left w:val="nil"/>
              <w:bottom w:val="single" w:sz="4" w:space="0" w:color="auto"/>
              <w:right w:val="single" w:sz="4" w:space="0" w:color="auto"/>
            </w:tcBorders>
            <w:vAlign w:val="center"/>
          </w:tcPr>
          <w:p w14:paraId="4A745B12" w14:textId="77777777" w:rsidR="00C60239" w:rsidRPr="00AE034C" w:rsidRDefault="00C60239" w:rsidP="00B26CE4">
            <w:pPr>
              <w:jc w:val="right"/>
              <w:rPr>
                <w:rFonts w:eastAsia="Times New Roman"/>
                <w:sz w:val="16"/>
                <w:szCs w:val="16"/>
              </w:rPr>
            </w:pPr>
            <w:r w:rsidRPr="00AE034C">
              <w:rPr>
                <w:rFonts w:eastAsia="Times New Roman"/>
                <w:sz w:val="16"/>
                <w:szCs w:val="16"/>
              </w:rPr>
              <w:t>1829</w:t>
            </w:r>
          </w:p>
        </w:tc>
        <w:tc>
          <w:tcPr>
            <w:tcW w:w="184" w:type="pct"/>
            <w:tcBorders>
              <w:top w:val="nil"/>
              <w:left w:val="nil"/>
              <w:bottom w:val="single" w:sz="4" w:space="0" w:color="auto"/>
              <w:right w:val="single" w:sz="4" w:space="0" w:color="auto"/>
            </w:tcBorders>
            <w:vAlign w:val="center"/>
          </w:tcPr>
          <w:p w14:paraId="6CD69E5F" w14:textId="77777777" w:rsidR="00C60239" w:rsidRPr="00AE034C" w:rsidRDefault="00C60239" w:rsidP="00B26CE4">
            <w:pPr>
              <w:jc w:val="right"/>
              <w:rPr>
                <w:rFonts w:eastAsia="Times New Roman"/>
                <w:sz w:val="16"/>
                <w:szCs w:val="16"/>
              </w:rPr>
            </w:pPr>
            <w:r w:rsidRPr="00AE034C">
              <w:rPr>
                <w:rFonts w:eastAsia="Times New Roman"/>
                <w:sz w:val="16"/>
                <w:szCs w:val="16"/>
              </w:rPr>
              <w:t>448,2</w:t>
            </w:r>
          </w:p>
        </w:tc>
        <w:tc>
          <w:tcPr>
            <w:tcW w:w="186" w:type="pct"/>
            <w:tcBorders>
              <w:top w:val="nil"/>
              <w:left w:val="nil"/>
              <w:bottom w:val="single" w:sz="4" w:space="0" w:color="auto"/>
              <w:right w:val="single" w:sz="4" w:space="0" w:color="auto"/>
            </w:tcBorders>
            <w:vAlign w:val="center"/>
          </w:tcPr>
          <w:p w14:paraId="0086A4BE" w14:textId="77777777" w:rsidR="00C60239" w:rsidRPr="00AE034C" w:rsidRDefault="00C60239" w:rsidP="00B26CE4">
            <w:pPr>
              <w:jc w:val="right"/>
              <w:rPr>
                <w:rFonts w:eastAsia="Times New Roman"/>
                <w:sz w:val="16"/>
                <w:szCs w:val="16"/>
              </w:rPr>
            </w:pPr>
            <w:r w:rsidRPr="00AE034C">
              <w:rPr>
                <w:rFonts w:eastAsia="Times New Roman"/>
                <w:sz w:val="16"/>
                <w:szCs w:val="16"/>
              </w:rPr>
              <w:t>412,9</w:t>
            </w:r>
          </w:p>
        </w:tc>
        <w:tc>
          <w:tcPr>
            <w:tcW w:w="227" w:type="pct"/>
            <w:tcBorders>
              <w:top w:val="nil"/>
              <w:left w:val="nil"/>
              <w:bottom w:val="single" w:sz="4" w:space="0" w:color="auto"/>
              <w:right w:val="single" w:sz="4" w:space="0" w:color="auto"/>
            </w:tcBorders>
            <w:vAlign w:val="center"/>
          </w:tcPr>
          <w:p w14:paraId="486AB4CF" w14:textId="77777777" w:rsidR="00C60239" w:rsidRPr="00AE034C" w:rsidRDefault="00C60239" w:rsidP="00B26CE4">
            <w:pPr>
              <w:jc w:val="right"/>
              <w:rPr>
                <w:rFonts w:eastAsia="Times New Roman"/>
                <w:sz w:val="16"/>
                <w:szCs w:val="16"/>
              </w:rPr>
            </w:pPr>
            <w:r w:rsidRPr="00AE034C">
              <w:rPr>
                <w:rFonts w:eastAsia="Times New Roman"/>
                <w:sz w:val="16"/>
                <w:szCs w:val="16"/>
              </w:rPr>
              <w:t>269,7</w:t>
            </w:r>
          </w:p>
        </w:tc>
        <w:tc>
          <w:tcPr>
            <w:tcW w:w="125" w:type="pct"/>
            <w:tcBorders>
              <w:top w:val="nil"/>
              <w:left w:val="nil"/>
              <w:bottom w:val="single" w:sz="4" w:space="0" w:color="auto"/>
              <w:right w:val="single" w:sz="4" w:space="0" w:color="auto"/>
            </w:tcBorders>
            <w:vAlign w:val="center"/>
          </w:tcPr>
          <w:p w14:paraId="40A75459" w14:textId="77777777" w:rsidR="00C60239" w:rsidRPr="00AE034C" w:rsidRDefault="00C60239" w:rsidP="00B26CE4">
            <w:pPr>
              <w:jc w:val="right"/>
              <w:rPr>
                <w:rFonts w:eastAsia="Times New Roman"/>
                <w:sz w:val="16"/>
                <w:szCs w:val="16"/>
              </w:rPr>
            </w:pPr>
            <w:r w:rsidRPr="00AE034C">
              <w:rPr>
                <w:rFonts w:eastAsia="Times New Roman"/>
                <w:sz w:val="16"/>
                <w:szCs w:val="16"/>
              </w:rPr>
              <w:t>65</w:t>
            </w:r>
          </w:p>
        </w:tc>
        <w:tc>
          <w:tcPr>
            <w:tcW w:w="143" w:type="pct"/>
            <w:tcBorders>
              <w:top w:val="nil"/>
              <w:left w:val="nil"/>
              <w:bottom w:val="single" w:sz="4" w:space="0" w:color="auto"/>
              <w:right w:val="single" w:sz="4" w:space="0" w:color="auto"/>
            </w:tcBorders>
            <w:vAlign w:val="center"/>
          </w:tcPr>
          <w:p w14:paraId="6E5BB5E4" w14:textId="77777777" w:rsidR="00C60239" w:rsidRPr="00AE034C" w:rsidRDefault="00C60239" w:rsidP="00B26CE4">
            <w:pPr>
              <w:jc w:val="right"/>
              <w:rPr>
                <w:rFonts w:eastAsia="Times New Roman"/>
                <w:sz w:val="16"/>
                <w:szCs w:val="16"/>
              </w:rPr>
            </w:pPr>
            <w:r w:rsidRPr="00AE034C">
              <w:rPr>
                <w:rFonts w:eastAsia="Times New Roman"/>
                <w:sz w:val="16"/>
                <w:szCs w:val="16"/>
              </w:rPr>
              <w:t>39</w:t>
            </w:r>
          </w:p>
        </w:tc>
        <w:tc>
          <w:tcPr>
            <w:tcW w:w="175" w:type="pct"/>
            <w:tcBorders>
              <w:top w:val="nil"/>
              <w:left w:val="nil"/>
              <w:bottom w:val="single" w:sz="4" w:space="0" w:color="auto"/>
              <w:right w:val="single" w:sz="4" w:space="0" w:color="auto"/>
            </w:tcBorders>
            <w:vAlign w:val="center"/>
          </w:tcPr>
          <w:p w14:paraId="4F5DEAAE" w14:textId="77777777" w:rsidR="00C60239" w:rsidRPr="00AE034C" w:rsidRDefault="00C60239" w:rsidP="00B26CE4">
            <w:pPr>
              <w:jc w:val="right"/>
              <w:rPr>
                <w:rFonts w:eastAsia="Times New Roman"/>
                <w:sz w:val="16"/>
                <w:szCs w:val="16"/>
              </w:rPr>
            </w:pPr>
            <w:r w:rsidRPr="00AE034C">
              <w:rPr>
                <w:rFonts w:eastAsia="Times New Roman"/>
                <w:sz w:val="16"/>
                <w:szCs w:val="16"/>
              </w:rPr>
              <w:t>19725</w:t>
            </w:r>
          </w:p>
        </w:tc>
        <w:tc>
          <w:tcPr>
            <w:tcW w:w="175" w:type="pct"/>
            <w:tcBorders>
              <w:top w:val="nil"/>
              <w:left w:val="nil"/>
              <w:bottom w:val="single" w:sz="4" w:space="0" w:color="auto"/>
              <w:right w:val="single" w:sz="4" w:space="0" w:color="auto"/>
            </w:tcBorders>
            <w:vAlign w:val="center"/>
          </w:tcPr>
          <w:p w14:paraId="610102FB" w14:textId="77777777" w:rsidR="00C60239" w:rsidRPr="00AE034C" w:rsidRDefault="00C60239" w:rsidP="00B26CE4">
            <w:pPr>
              <w:jc w:val="right"/>
              <w:rPr>
                <w:rFonts w:eastAsia="Times New Roman"/>
                <w:sz w:val="16"/>
                <w:szCs w:val="16"/>
              </w:rPr>
            </w:pPr>
            <w:r w:rsidRPr="00AE034C">
              <w:rPr>
                <w:rFonts w:eastAsia="Times New Roman"/>
                <w:sz w:val="16"/>
                <w:szCs w:val="16"/>
              </w:rPr>
              <w:t>73441</w:t>
            </w:r>
          </w:p>
        </w:tc>
      </w:tr>
      <w:tr w:rsidR="00C60239" w:rsidRPr="00AE034C" w14:paraId="06F664DE"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60E9DDFF" w14:textId="77777777" w:rsidR="00C60239" w:rsidRPr="00AE034C" w:rsidRDefault="00C60239" w:rsidP="00B26CE4">
            <w:pPr>
              <w:rPr>
                <w:rFonts w:eastAsia="Times New Roman"/>
                <w:sz w:val="16"/>
                <w:szCs w:val="16"/>
              </w:rPr>
            </w:pPr>
            <w:r w:rsidRPr="00AE034C">
              <w:rPr>
                <w:rFonts w:eastAsia="Times New Roman"/>
                <w:sz w:val="16"/>
                <w:szCs w:val="16"/>
              </w:rPr>
              <w:t>Итого по способу рубки:</w:t>
            </w:r>
          </w:p>
        </w:tc>
      </w:tr>
      <w:tr w:rsidR="00C60239" w:rsidRPr="00AE034C" w14:paraId="359E6B80"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35885B5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4B24BF0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5BC1E9C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39335163" w14:textId="77777777" w:rsidR="00C60239" w:rsidRPr="00AE034C" w:rsidRDefault="00C60239" w:rsidP="00B26CE4">
            <w:pPr>
              <w:jc w:val="right"/>
              <w:rPr>
                <w:rFonts w:eastAsia="Times New Roman"/>
                <w:sz w:val="16"/>
                <w:szCs w:val="16"/>
              </w:rPr>
            </w:pPr>
            <w:r w:rsidRPr="00AE034C">
              <w:rPr>
                <w:rFonts w:eastAsia="Times New Roman"/>
                <w:sz w:val="16"/>
                <w:szCs w:val="16"/>
              </w:rPr>
              <w:t>287289</w:t>
            </w:r>
          </w:p>
        </w:tc>
        <w:tc>
          <w:tcPr>
            <w:tcW w:w="175" w:type="pct"/>
            <w:tcBorders>
              <w:top w:val="nil"/>
              <w:left w:val="nil"/>
              <w:bottom w:val="single" w:sz="4" w:space="0" w:color="auto"/>
              <w:right w:val="single" w:sz="4" w:space="0" w:color="auto"/>
            </w:tcBorders>
            <w:vAlign w:val="center"/>
          </w:tcPr>
          <w:p w14:paraId="00C61CBC" w14:textId="77777777" w:rsidR="00C60239" w:rsidRPr="00AE034C" w:rsidRDefault="00C60239" w:rsidP="00B26CE4">
            <w:pPr>
              <w:jc w:val="right"/>
              <w:rPr>
                <w:rFonts w:eastAsia="Times New Roman"/>
                <w:sz w:val="16"/>
                <w:szCs w:val="16"/>
              </w:rPr>
            </w:pPr>
            <w:r w:rsidRPr="00AE034C">
              <w:rPr>
                <w:rFonts w:eastAsia="Times New Roman"/>
                <w:sz w:val="16"/>
                <w:szCs w:val="16"/>
              </w:rPr>
              <w:t>53477</w:t>
            </w:r>
          </w:p>
        </w:tc>
        <w:tc>
          <w:tcPr>
            <w:tcW w:w="220" w:type="pct"/>
            <w:tcBorders>
              <w:top w:val="nil"/>
              <w:left w:val="nil"/>
              <w:bottom w:val="single" w:sz="4" w:space="0" w:color="auto"/>
              <w:right w:val="single" w:sz="4" w:space="0" w:color="auto"/>
            </w:tcBorders>
            <w:vAlign w:val="center"/>
          </w:tcPr>
          <w:p w14:paraId="4B48FCA3" w14:textId="77777777" w:rsidR="00C60239" w:rsidRPr="00AE034C" w:rsidRDefault="00C60239" w:rsidP="00B26CE4">
            <w:pPr>
              <w:jc w:val="right"/>
              <w:rPr>
                <w:rFonts w:eastAsia="Times New Roman"/>
                <w:sz w:val="16"/>
                <w:szCs w:val="16"/>
              </w:rPr>
            </w:pPr>
            <w:r w:rsidRPr="00AE034C">
              <w:rPr>
                <w:rFonts w:eastAsia="Times New Roman"/>
                <w:sz w:val="16"/>
                <w:szCs w:val="16"/>
              </w:rPr>
              <w:t>63115</w:t>
            </w:r>
          </w:p>
        </w:tc>
        <w:tc>
          <w:tcPr>
            <w:tcW w:w="258" w:type="pct"/>
            <w:tcBorders>
              <w:top w:val="nil"/>
              <w:left w:val="nil"/>
              <w:bottom w:val="single" w:sz="4" w:space="0" w:color="auto"/>
              <w:right w:val="single" w:sz="4" w:space="0" w:color="auto"/>
            </w:tcBorders>
            <w:vAlign w:val="center"/>
          </w:tcPr>
          <w:p w14:paraId="4A10D6BA" w14:textId="77777777" w:rsidR="00C60239" w:rsidRPr="00AE034C" w:rsidRDefault="00C60239" w:rsidP="00B26CE4">
            <w:pPr>
              <w:jc w:val="right"/>
              <w:rPr>
                <w:rFonts w:eastAsia="Times New Roman"/>
                <w:sz w:val="16"/>
                <w:szCs w:val="16"/>
              </w:rPr>
            </w:pPr>
            <w:r w:rsidRPr="00AE034C">
              <w:rPr>
                <w:rFonts w:eastAsia="Times New Roman"/>
                <w:sz w:val="16"/>
                <w:szCs w:val="16"/>
              </w:rPr>
              <w:t>42137</w:t>
            </w:r>
          </w:p>
        </w:tc>
        <w:tc>
          <w:tcPr>
            <w:tcW w:w="183" w:type="pct"/>
            <w:tcBorders>
              <w:top w:val="nil"/>
              <w:left w:val="nil"/>
              <w:bottom w:val="single" w:sz="4" w:space="0" w:color="auto"/>
              <w:right w:val="single" w:sz="4" w:space="0" w:color="auto"/>
            </w:tcBorders>
            <w:vAlign w:val="center"/>
          </w:tcPr>
          <w:p w14:paraId="030A76E4" w14:textId="77777777" w:rsidR="00C60239" w:rsidRPr="00AE034C" w:rsidRDefault="00C60239" w:rsidP="00B26CE4">
            <w:pPr>
              <w:jc w:val="right"/>
              <w:rPr>
                <w:rFonts w:eastAsia="Times New Roman"/>
                <w:sz w:val="16"/>
                <w:szCs w:val="16"/>
              </w:rPr>
            </w:pPr>
            <w:r w:rsidRPr="00AE034C">
              <w:rPr>
                <w:rFonts w:eastAsia="Times New Roman"/>
                <w:sz w:val="16"/>
                <w:szCs w:val="16"/>
              </w:rPr>
              <w:t>49915</w:t>
            </w:r>
          </w:p>
        </w:tc>
        <w:tc>
          <w:tcPr>
            <w:tcW w:w="202" w:type="pct"/>
            <w:tcBorders>
              <w:top w:val="nil"/>
              <w:left w:val="nil"/>
              <w:bottom w:val="single" w:sz="4" w:space="0" w:color="auto"/>
              <w:right w:val="single" w:sz="4" w:space="0" w:color="auto"/>
            </w:tcBorders>
            <w:vAlign w:val="center"/>
          </w:tcPr>
          <w:p w14:paraId="437FA9B9" w14:textId="77777777" w:rsidR="00C60239" w:rsidRPr="00AE034C" w:rsidRDefault="00C60239" w:rsidP="00B26CE4">
            <w:pPr>
              <w:jc w:val="right"/>
              <w:rPr>
                <w:rFonts w:eastAsia="Times New Roman"/>
                <w:sz w:val="16"/>
                <w:szCs w:val="16"/>
              </w:rPr>
            </w:pPr>
            <w:r w:rsidRPr="00AE034C">
              <w:rPr>
                <w:rFonts w:eastAsia="Times New Roman"/>
                <w:sz w:val="16"/>
                <w:szCs w:val="16"/>
              </w:rPr>
              <w:t>120780</w:t>
            </w:r>
          </w:p>
        </w:tc>
        <w:tc>
          <w:tcPr>
            <w:tcW w:w="209" w:type="pct"/>
            <w:tcBorders>
              <w:top w:val="nil"/>
              <w:left w:val="nil"/>
              <w:bottom w:val="single" w:sz="4" w:space="0" w:color="auto"/>
              <w:right w:val="single" w:sz="4" w:space="0" w:color="auto"/>
            </w:tcBorders>
            <w:vAlign w:val="center"/>
          </w:tcPr>
          <w:p w14:paraId="139EEE16" w14:textId="77777777" w:rsidR="00C60239" w:rsidRPr="00AE034C" w:rsidRDefault="00C60239" w:rsidP="00B26CE4">
            <w:pPr>
              <w:jc w:val="right"/>
              <w:rPr>
                <w:rFonts w:eastAsia="Times New Roman"/>
                <w:sz w:val="16"/>
                <w:szCs w:val="16"/>
              </w:rPr>
            </w:pPr>
            <w:r w:rsidRPr="00AE034C">
              <w:rPr>
                <w:rFonts w:eastAsia="Times New Roman"/>
                <w:sz w:val="16"/>
                <w:szCs w:val="16"/>
              </w:rPr>
              <w:t>31699</w:t>
            </w:r>
          </w:p>
        </w:tc>
        <w:tc>
          <w:tcPr>
            <w:tcW w:w="186" w:type="pct"/>
            <w:tcBorders>
              <w:top w:val="nil"/>
              <w:left w:val="nil"/>
              <w:bottom w:val="single" w:sz="4" w:space="0" w:color="auto"/>
              <w:right w:val="single" w:sz="4" w:space="0" w:color="auto"/>
            </w:tcBorders>
            <w:vAlign w:val="center"/>
          </w:tcPr>
          <w:p w14:paraId="53207E3C" w14:textId="77777777" w:rsidR="00C60239" w:rsidRPr="00AE034C" w:rsidRDefault="00C60239" w:rsidP="00B26CE4">
            <w:pPr>
              <w:jc w:val="right"/>
              <w:rPr>
                <w:rFonts w:eastAsia="Times New Roman"/>
                <w:sz w:val="16"/>
                <w:szCs w:val="16"/>
              </w:rPr>
            </w:pPr>
            <w:r w:rsidRPr="00AE034C">
              <w:rPr>
                <w:rFonts w:eastAsia="Times New Roman"/>
                <w:sz w:val="16"/>
                <w:szCs w:val="16"/>
              </w:rPr>
              <w:t>29286</w:t>
            </w:r>
          </w:p>
        </w:tc>
        <w:tc>
          <w:tcPr>
            <w:tcW w:w="176" w:type="pct"/>
            <w:tcBorders>
              <w:top w:val="nil"/>
              <w:left w:val="nil"/>
              <w:bottom w:val="single" w:sz="4" w:space="0" w:color="auto"/>
              <w:right w:val="single" w:sz="4" w:space="0" w:color="auto"/>
            </w:tcBorders>
            <w:vAlign w:val="center"/>
          </w:tcPr>
          <w:p w14:paraId="20979F23" w14:textId="77777777" w:rsidR="00C60239" w:rsidRPr="00AE034C" w:rsidRDefault="00C60239" w:rsidP="00B26CE4">
            <w:pPr>
              <w:jc w:val="right"/>
              <w:rPr>
                <w:rFonts w:eastAsia="Times New Roman"/>
                <w:sz w:val="16"/>
                <w:szCs w:val="16"/>
              </w:rPr>
            </w:pPr>
            <w:r w:rsidRPr="00AE034C">
              <w:rPr>
                <w:rFonts w:eastAsia="Times New Roman"/>
                <w:sz w:val="16"/>
                <w:szCs w:val="16"/>
              </w:rPr>
              <w:t>242</w:t>
            </w:r>
          </w:p>
        </w:tc>
        <w:tc>
          <w:tcPr>
            <w:tcW w:w="214" w:type="pct"/>
            <w:tcBorders>
              <w:top w:val="nil"/>
              <w:left w:val="nil"/>
              <w:bottom w:val="single" w:sz="4" w:space="0" w:color="auto"/>
              <w:right w:val="single" w:sz="4" w:space="0" w:color="auto"/>
            </w:tcBorders>
            <w:vAlign w:val="center"/>
          </w:tcPr>
          <w:p w14:paraId="73C0C54C" w14:textId="77777777" w:rsidR="00C60239" w:rsidRPr="00AE034C" w:rsidRDefault="00C60239" w:rsidP="00B26CE4">
            <w:pPr>
              <w:jc w:val="right"/>
              <w:rPr>
                <w:rFonts w:eastAsia="Times New Roman"/>
                <w:sz w:val="16"/>
                <w:szCs w:val="16"/>
              </w:rPr>
            </w:pPr>
            <w:r w:rsidRPr="00AE034C">
              <w:rPr>
                <w:rFonts w:eastAsia="Times New Roman"/>
                <w:sz w:val="16"/>
                <w:szCs w:val="16"/>
              </w:rPr>
              <w:t>883549</w:t>
            </w:r>
          </w:p>
        </w:tc>
        <w:tc>
          <w:tcPr>
            <w:tcW w:w="121" w:type="pct"/>
            <w:tcBorders>
              <w:top w:val="nil"/>
              <w:left w:val="nil"/>
              <w:bottom w:val="single" w:sz="4" w:space="0" w:color="auto"/>
              <w:right w:val="single" w:sz="4" w:space="0" w:color="auto"/>
            </w:tcBorders>
            <w:vAlign w:val="center"/>
          </w:tcPr>
          <w:p w14:paraId="455DEEA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F99EBEA"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EFC4907" w14:textId="77777777" w:rsidR="00C60239" w:rsidRPr="00AE034C" w:rsidRDefault="00C60239" w:rsidP="00B26CE4">
            <w:pPr>
              <w:jc w:val="right"/>
              <w:rPr>
                <w:rFonts w:eastAsia="Times New Roman"/>
                <w:sz w:val="16"/>
                <w:szCs w:val="16"/>
              </w:rPr>
            </w:pPr>
            <w:r w:rsidRPr="00AE034C">
              <w:rPr>
                <w:rFonts w:eastAsia="Times New Roman"/>
                <w:sz w:val="16"/>
                <w:szCs w:val="16"/>
              </w:rPr>
              <w:t>4260</w:t>
            </w:r>
          </w:p>
        </w:tc>
        <w:tc>
          <w:tcPr>
            <w:tcW w:w="148" w:type="pct"/>
            <w:tcBorders>
              <w:top w:val="nil"/>
              <w:left w:val="nil"/>
              <w:bottom w:val="single" w:sz="4" w:space="0" w:color="auto"/>
              <w:right w:val="single" w:sz="4" w:space="0" w:color="auto"/>
            </w:tcBorders>
            <w:vAlign w:val="center"/>
          </w:tcPr>
          <w:p w14:paraId="7F8A3CEC" w14:textId="77777777" w:rsidR="00C60239" w:rsidRPr="00AE034C" w:rsidRDefault="00C60239" w:rsidP="00B26CE4">
            <w:pPr>
              <w:jc w:val="right"/>
              <w:rPr>
                <w:rFonts w:eastAsia="Times New Roman"/>
                <w:sz w:val="16"/>
                <w:szCs w:val="16"/>
              </w:rPr>
            </w:pPr>
            <w:r w:rsidRPr="00AE034C">
              <w:rPr>
                <w:rFonts w:eastAsia="Times New Roman"/>
                <w:sz w:val="16"/>
                <w:szCs w:val="16"/>
              </w:rPr>
              <w:t>5433</w:t>
            </w:r>
          </w:p>
        </w:tc>
        <w:tc>
          <w:tcPr>
            <w:tcW w:w="148" w:type="pct"/>
            <w:tcBorders>
              <w:top w:val="nil"/>
              <w:left w:val="nil"/>
              <w:bottom w:val="single" w:sz="4" w:space="0" w:color="auto"/>
              <w:right w:val="single" w:sz="4" w:space="0" w:color="auto"/>
            </w:tcBorders>
            <w:vAlign w:val="center"/>
          </w:tcPr>
          <w:p w14:paraId="75503074" w14:textId="77777777" w:rsidR="00C60239" w:rsidRPr="00AE034C" w:rsidRDefault="00C60239" w:rsidP="00B26CE4">
            <w:pPr>
              <w:jc w:val="right"/>
              <w:rPr>
                <w:rFonts w:eastAsia="Times New Roman"/>
                <w:sz w:val="16"/>
                <w:szCs w:val="16"/>
              </w:rPr>
            </w:pPr>
            <w:r w:rsidRPr="00AE034C">
              <w:rPr>
                <w:rFonts w:eastAsia="Times New Roman"/>
                <w:sz w:val="16"/>
                <w:szCs w:val="16"/>
              </w:rPr>
              <w:t>6603</w:t>
            </w:r>
          </w:p>
        </w:tc>
        <w:tc>
          <w:tcPr>
            <w:tcW w:w="148" w:type="pct"/>
            <w:tcBorders>
              <w:top w:val="nil"/>
              <w:left w:val="nil"/>
              <w:bottom w:val="single" w:sz="4" w:space="0" w:color="auto"/>
              <w:right w:val="single" w:sz="4" w:space="0" w:color="auto"/>
            </w:tcBorders>
            <w:vAlign w:val="center"/>
          </w:tcPr>
          <w:p w14:paraId="205FC2C3" w14:textId="77777777" w:rsidR="00C60239" w:rsidRPr="00AE034C" w:rsidRDefault="00C60239" w:rsidP="00B26CE4">
            <w:pPr>
              <w:jc w:val="right"/>
              <w:rPr>
                <w:rFonts w:eastAsia="Times New Roman"/>
                <w:sz w:val="16"/>
                <w:szCs w:val="16"/>
              </w:rPr>
            </w:pPr>
            <w:r w:rsidRPr="00AE034C">
              <w:rPr>
                <w:rFonts w:eastAsia="Times New Roman"/>
                <w:sz w:val="16"/>
                <w:szCs w:val="16"/>
              </w:rPr>
              <w:t>5310</w:t>
            </w:r>
          </w:p>
        </w:tc>
        <w:tc>
          <w:tcPr>
            <w:tcW w:w="128" w:type="pct"/>
            <w:tcBorders>
              <w:top w:val="nil"/>
              <w:left w:val="nil"/>
              <w:bottom w:val="single" w:sz="4" w:space="0" w:color="auto"/>
              <w:right w:val="single" w:sz="4" w:space="0" w:color="auto"/>
            </w:tcBorders>
            <w:vAlign w:val="center"/>
          </w:tcPr>
          <w:p w14:paraId="14BF669E"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nil"/>
              <w:left w:val="nil"/>
              <w:bottom w:val="single" w:sz="4" w:space="0" w:color="auto"/>
              <w:right w:val="single" w:sz="4" w:space="0" w:color="auto"/>
            </w:tcBorders>
            <w:vAlign w:val="center"/>
          </w:tcPr>
          <w:p w14:paraId="0DD08295" w14:textId="77777777" w:rsidR="00C60239" w:rsidRPr="00AE034C" w:rsidRDefault="00C60239" w:rsidP="00B26CE4">
            <w:pPr>
              <w:jc w:val="right"/>
              <w:rPr>
                <w:rFonts w:eastAsia="Times New Roman"/>
                <w:sz w:val="16"/>
                <w:szCs w:val="16"/>
              </w:rPr>
            </w:pPr>
            <w:r w:rsidRPr="00AE034C">
              <w:rPr>
                <w:rFonts w:eastAsia="Times New Roman"/>
                <w:sz w:val="16"/>
                <w:szCs w:val="16"/>
              </w:rPr>
              <w:t>3268</w:t>
            </w:r>
          </w:p>
        </w:tc>
        <w:tc>
          <w:tcPr>
            <w:tcW w:w="184" w:type="pct"/>
            <w:tcBorders>
              <w:top w:val="nil"/>
              <w:left w:val="nil"/>
              <w:bottom w:val="single" w:sz="4" w:space="0" w:color="auto"/>
              <w:right w:val="single" w:sz="4" w:space="0" w:color="auto"/>
            </w:tcBorders>
            <w:vAlign w:val="center"/>
          </w:tcPr>
          <w:p w14:paraId="132E570A" w14:textId="77777777" w:rsidR="00C60239" w:rsidRPr="00AE034C" w:rsidRDefault="00C60239" w:rsidP="00B26CE4">
            <w:pPr>
              <w:jc w:val="right"/>
              <w:rPr>
                <w:rFonts w:eastAsia="Times New Roman"/>
                <w:sz w:val="16"/>
                <w:szCs w:val="16"/>
              </w:rPr>
            </w:pPr>
            <w:r w:rsidRPr="00AE034C">
              <w:rPr>
                <w:rFonts w:eastAsia="Times New Roman"/>
                <w:sz w:val="16"/>
                <w:szCs w:val="16"/>
              </w:rPr>
              <w:t>804,2</w:t>
            </w:r>
          </w:p>
        </w:tc>
        <w:tc>
          <w:tcPr>
            <w:tcW w:w="186" w:type="pct"/>
            <w:tcBorders>
              <w:top w:val="nil"/>
              <w:left w:val="nil"/>
              <w:bottom w:val="single" w:sz="4" w:space="0" w:color="auto"/>
              <w:right w:val="single" w:sz="4" w:space="0" w:color="auto"/>
            </w:tcBorders>
            <w:vAlign w:val="center"/>
          </w:tcPr>
          <w:p w14:paraId="73CDC3FE" w14:textId="77777777" w:rsidR="00C60239" w:rsidRPr="00AE034C" w:rsidRDefault="00C60239" w:rsidP="00B26CE4">
            <w:pPr>
              <w:jc w:val="right"/>
              <w:rPr>
                <w:rFonts w:eastAsia="Times New Roman"/>
                <w:sz w:val="16"/>
                <w:szCs w:val="16"/>
              </w:rPr>
            </w:pPr>
            <w:r w:rsidRPr="00AE034C">
              <w:rPr>
                <w:rFonts w:eastAsia="Times New Roman"/>
                <w:sz w:val="16"/>
                <w:szCs w:val="16"/>
              </w:rPr>
              <w:t>739,5</w:t>
            </w:r>
          </w:p>
        </w:tc>
        <w:tc>
          <w:tcPr>
            <w:tcW w:w="227" w:type="pct"/>
            <w:tcBorders>
              <w:top w:val="nil"/>
              <w:left w:val="nil"/>
              <w:bottom w:val="single" w:sz="4" w:space="0" w:color="auto"/>
              <w:right w:val="single" w:sz="4" w:space="0" w:color="auto"/>
            </w:tcBorders>
            <w:vAlign w:val="center"/>
          </w:tcPr>
          <w:p w14:paraId="37E4CB4E" w14:textId="77777777" w:rsidR="00C60239" w:rsidRPr="00AE034C" w:rsidRDefault="00C60239" w:rsidP="00B26CE4">
            <w:pPr>
              <w:jc w:val="right"/>
              <w:rPr>
                <w:rFonts w:eastAsia="Times New Roman"/>
                <w:sz w:val="16"/>
                <w:szCs w:val="16"/>
              </w:rPr>
            </w:pPr>
            <w:r w:rsidRPr="00AE034C">
              <w:rPr>
                <w:rFonts w:eastAsia="Times New Roman"/>
                <w:sz w:val="16"/>
                <w:szCs w:val="16"/>
              </w:rPr>
              <w:t>542,6</w:t>
            </w:r>
          </w:p>
        </w:tc>
        <w:tc>
          <w:tcPr>
            <w:tcW w:w="125" w:type="pct"/>
            <w:tcBorders>
              <w:top w:val="nil"/>
              <w:left w:val="nil"/>
              <w:bottom w:val="single" w:sz="4" w:space="0" w:color="auto"/>
              <w:right w:val="single" w:sz="4" w:space="0" w:color="auto"/>
            </w:tcBorders>
            <w:vAlign w:val="center"/>
          </w:tcPr>
          <w:p w14:paraId="5F5835B1"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nil"/>
              <w:left w:val="nil"/>
              <w:bottom w:val="single" w:sz="4" w:space="0" w:color="auto"/>
              <w:right w:val="single" w:sz="4" w:space="0" w:color="auto"/>
            </w:tcBorders>
            <w:vAlign w:val="center"/>
          </w:tcPr>
          <w:p w14:paraId="5610B6A5"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nil"/>
              <w:left w:val="nil"/>
              <w:bottom w:val="single" w:sz="4" w:space="0" w:color="auto"/>
              <w:right w:val="single" w:sz="4" w:space="0" w:color="auto"/>
            </w:tcBorders>
            <w:vAlign w:val="center"/>
          </w:tcPr>
          <w:p w14:paraId="5A3BAEA2" w14:textId="77777777" w:rsidR="00C60239" w:rsidRPr="00AE034C" w:rsidRDefault="00C60239" w:rsidP="00B26CE4">
            <w:pPr>
              <w:jc w:val="right"/>
              <w:rPr>
                <w:rFonts w:eastAsia="Times New Roman"/>
                <w:sz w:val="16"/>
                <w:szCs w:val="16"/>
              </w:rPr>
            </w:pPr>
            <w:r w:rsidRPr="00AE034C">
              <w:rPr>
                <w:rFonts w:eastAsia="Times New Roman"/>
                <w:sz w:val="16"/>
                <w:szCs w:val="16"/>
              </w:rPr>
              <w:t>44154</w:t>
            </w:r>
          </w:p>
        </w:tc>
        <w:tc>
          <w:tcPr>
            <w:tcW w:w="175" w:type="pct"/>
            <w:tcBorders>
              <w:top w:val="nil"/>
              <w:left w:val="nil"/>
              <w:bottom w:val="single" w:sz="4" w:space="0" w:color="auto"/>
              <w:right w:val="single" w:sz="4" w:space="0" w:color="auto"/>
            </w:tcBorders>
            <w:vAlign w:val="center"/>
          </w:tcPr>
          <w:p w14:paraId="3EA75CC3"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1634957C"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198ECBFE" w14:textId="77777777" w:rsidR="00C60239" w:rsidRPr="00AE034C" w:rsidRDefault="00C60239" w:rsidP="00B26CE4">
            <w:pPr>
              <w:rPr>
                <w:rFonts w:eastAsia="Times New Roman"/>
                <w:sz w:val="16"/>
                <w:szCs w:val="16"/>
              </w:rPr>
            </w:pPr>
            <w:r w:rsidRPr="00AE034C">
              <w:rPr>
                <w:rFonts w:eastAsia="Times New Roman"/>
                <w:sz w:val="16"/>
                <w:szCs w:val="16"/>
              </w:rPr>
              <w:t>Итого по целевому назначению лесов:</w:t>
            </w:r>
          </w:p>
        </w:tc>
      </w:tr>
      <w:tr w:rsidR="00C60239" w:rsidRPr="00AE034C" w14:paraId="647D75B7"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7A57711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079A5E4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48201C1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12E37F92" w14:textId="77777777" w:rsidR="00C60239" w:rsidRPr="00AE034C" w:rsidRDefault="00C60239" w:rsidP="00B26CE4">
            <w:pPr>
              <w:jc w:val="right"/>
              <w:rPr>
                <w:rFonts w:eastAsia="Times New Roman"/>
                <w:sz w:val="16"/>
                <w:szCs w:val="16"/>
              </w:rPr>
            </w:pPr>
            <w:r w:rsidRPr="00AE034C">
              <w:rPr>
                <w:rFonts w:eastAsia="Times New Roman"/>
                <w:sz w:val="16"/>
                <w:szCs w:val="16"/>
              </w:rPr>
              <w:t>287289</w:t>
            </w:r>
          </w:p>
        </w:tc>
        <w:tc>
          <w:tcPr>
            <w:tcW w:w="175" w:type="pct"/>
            <w:tcBorders>
              <w:top w:val="nil"/>
              <w:left w:val="nil"/>
              <w:bottom w:val="single" w:sz="4" w:space="0" w:color="auto"/>
              <w:right w:val="single" w:sz="4" w:space="0" w:color="auto"/>
            </w:tcBorders>
            <w:vAlign w:val="center"/>
          </w:tcPr>
          <w:p w14:paraId="3CA1C142" w14:textId="77777777" w:rsidR="00C60239" w:rsidRPr="00AE034C" w:rsidRDefault="00C60239" w:rsidP="00B26CE4">
            <w:pPr>
              <w:jc w:val="right"/>
              <w:rPr>
                <w:rFonts w:eastAsia="Times New Roman"/>
                <w:sz w:val="16"/>
                <w:szCs w:val="16"/>
              </w:rPr>
            </w:pPr>
            <w:r w:rsidRPr="00AE034C">
              <w:rPr>
                <w:rFonts w:eastAsia="Times New Roman"/>
                <w:sz w:val="16"/>
                <w:szCs w:val="16"/>
              </w:rPr>
              <w:t>53477</w:t>
            </w:r>
          </w:p>
        </w:tc>
        <w:tc>
          <w:tcPr>
            <w:tcW w:w="220" w:type="pct"/>
            <w:tcBorders>
              <w:top w:val="nil"/>
              <w:left w:val="nil"/>
              <w:bottom w:val="single" w:sz="4" w:space="0" w:color="auto"/>
              <w:right w:val="single" w:sz="4" w:space="0" w:color="auto"/>
            </w:tcBorders>
            <w:vAlign w:val="center"/>
          </w:tcPr>
          <w:p w14:paraId="247FC3D1" w14:textId="77777777" w:rsidR="00C60239" w:rsidRPr="00AE034C" w:rsidRDefault="00C60239" w:rsidP="00B26CE4">
            <w:pPr>
              <w:jc w:val="right"/>
              <w:rPr>
                <w:rFonts w:eastAsia="Times New Roman"/>
                <w:sz w:val="16"/>
                <w:szCs w:val="16"/>
              </w:rPr>
            </w:pPr>
            <w:r w:rsidRPr="00AE034C">
              <w:rPr>
                <w:rFonts w:eastAsia="Times New Roman"/>
                <w:sz w:val="16"/>
                <w:szCs w:val="16"/>
              </w:rPr>
              <w:t>63115</w:t>
            </w:r>
          </w:p>
        </w:tc>
        <w:tc>
          <w:tcPr>
            <w:tcW w:w="258" w:type="pct"/>
            <w:tcBorders>
              <w:top w:val="nil"/>
              <w:left w:val="nil"/>
              <w:bottom w:val="single" w:sz="4" w:space="0" w:color="auto"/>
              <w:right w:val="single" w:sz="4" w:space="0" w:color="auto"/>
            </w:tcBorders>
            <w:vAlign w:val="center"/>
          </w:tcPr>
          <w:p w14:paraId="5487DD4D" w14:textId="77777777" w:rsidR="00C60239" w:rsidRPr="00AE034C" w:rsidRDefault="00C60239" w:rsidP="00B26CE4">
            <w:pPr>
              <w:jc w:val="right"/>
              <w:rPr>
                <w:rFonts w:eastAsia="Times New Roman"/>
                <w:sz w:val="16"/>
                <w:szCs w:val="16"/>
              </w:rPr>
            </w:pPr>
            <w:r w:rsidRPr="00AE034C">
              <w:rPr>
                <w:rFonts w:eastAsia="Times New Roman"/>
                <w:sz w:val="16"/>
                <w:szCs w:val="16"/>
              </w:rPr>
              <w:t>42137</w:t>
            </w:r>
          </w:p>
        </w:tc>
        <w:tc>
          <w:tcPr>
            <w:tcW w:w="183" w:type="pct"/>
            <w:tcBorders>
              <w:top w:val="nil"/>
              <w:left w:val="nil"/>
              <w:bottom w:val="single" w:sz="4" w:space="0" w:color="auto"/>
              <w:right w:val="single" w:sz="4" w:space="0" w:color="auto"/>
            </w:tcBorders>
            <w:vAlign w:val="center"/>
          </w:tcPr>
          <w:p w14:paraId="7B41AB89" w14:textId="77777777" w:rsidR="00C60239" w:rsidRPr="00AE034C" w:rsidRDefault="00C60239" w:rsidP="00B26CE4">
            <w:pPr>
              <w:jc w:val="right"/>
              <w:rPr>
                <w:rFonts w:eastAsia="Times New Roman"/>
                <w:sz w:val="16"/>
                <w:szCs w:val="16"/>
              </w:rPr>
            </w:pPr>
            <w:r w:rsidRPr="00AE034C">
              <w:rPr>
                <w:rFonts w:eastAsia="Times New Roman"/>
                <w:sz w:val="16"/>
                <w:szCs w:val="16"/>
              </w:rPr>
              <w:t>49915</w:t>
            </w:r>
          </w:p>
        </w:tc>
        <w:tc>
          <w:tcPr>
            <w:tcW w:w="202" w:type="pct"/>
            <w:tcBorders>
              <w:top w:val="nil"/>
              <w:left w:val="nil"/>
              <w:bottom w:val="single" w:sz="4" w:space="0" w:color="auto"/>
              <w:right w:val="single" w:sz="4" w:space="0" w:color="auto"/>
            </w:tcBorders>
            <w:vAlign w:val="center"/>
          </w:tcPr>
          <w:p w14:paraId="215E9B6F" w14:textId="77777777" w:rsidR="00C60239" w:rsidRPr="00AE034C" w:rsidRDefault="00C60239" w:rsidP="00B26CE4">
            <w:pPr>
              <w:jc w:val="right"/>
              <w:rPr>
                <w:rFonts w:eastAsia="Times New Roman"/>
                <w:sz w:val="16"/>
                <w:szCs w:val="16"/>
              </w:rPr>
            </w:pPr>
            <w:r w:rsidRPr="00AE034C">
              <w:rPr>
                <w:rFonts w:eastAsia="Times New Roman"/>
                <w:sz w:val="16"/>
                <w:szCs w:val="16"/>
              </w:rPr>
              <w:t>120780</w:t>
            </w:r>
          </w:p>
        </w:tc>
        <w:tc>
          <w:tcPr>
            <w:tcW w:w="209" w:type="pct"/>
            <w:tcBorders>
              <w:top w:val="nil"/>
              <w:left w:val="nil"/>
              <w:bottom w:val="single" w:sz="4" w:space="0" w:color="auto"/>
              <w:right w:val="single" w:sz="4" w:space="0" w:color="auto"/>
            </w:tcBorders>
            <w:vAlign w:val="center"/>
          </w:tcPr>
          <w:p w14:paraId="457DC41F" w14:textId="77777777" w:rsidR="00C60239" w:rsidRPr="00AE034C" w:rsidRDefault="00C60239" w:rsidP="00B26CE4">
            <w:pPr>
              <w:jc w:val="right"/>
              <w:rPr>
                <w:rFonts w:eastAsia="Times New Roman"/>
                <w:sz w:val="16"/>
                <w:szCs w:val="16"/>
              </w:rPr>
            </w:pPr>
            <w:r w:rsidRPr="00AE034C">
              <w:rPr>
                <w:rFonts w:eastAsia="Times New Roman"/>
                <w:sz w:val="16"/>
                <w:szCs w:val="16"/>
              </w:rPr>
              <w:t>31699</w:t>
            </w:r>
          </w:p>
        </w:tc>
        <w:tc>
          <w:tcPr>
            <w:tcW w:w="186" w:type="pct"/>
            <w:tcBorders>
              <w:top w:val="nil"/>
              <w:left w:val="nil"/>
              <w:bottom w:val="single" w:sz="4" w:space="0" w:color="auto"/>
              <w:right w:val="single" w:sz="4" w:space="0" w:color="auto"/>
            </w:tcBorders>
            <w:vAlign w:val="center"/>
          </w:tcPr>
          <w:p w14:paraId="04D9A817" w14:textId="77777777" w:rsidR="00C60239" w:rsidRPr="00AE034C" w:rsidRDefault="00C60239" w:rsidP="00B26CE4">
            <w:pPr>
              <w:jc w:val="right"/>
              <w:rPr>
                <w:rFonts w:eastAsia="Times New Roman"/>
                <w:sz w:val="16"/>
                <w:szCs w:val="16"/>
              </w:rPr>
            </w:pPr>
            <w:r w:rsidRPr="00AE034C">
              <w:rPr>
                <w:rFonts w:eastAsia="Times New Roman"/>
                <w:sz w:val="16"/>
                <w:szCs w:val="16"/>
              </w:rPr>
              <w:t>29286</w:t>
            </w:r>
          </w:p>
        </w:tc>
        <w:tc>
          <w:tcPr>
            <w:tcW w:w="176" w:type="pct"/>
            <w:tcBorders>
              <w:top w:val="nil"/>
              <w:left w:val="nil"/>
              <w:bottom w:val="single" w:sz="4" w:space="0" w:color="auto"/>
              <w:right w:val="single" w:sz="4" w:space="0" w:color="auto"/>
            </w:tcBorders>
            <w:vAlign w:val="center"/>
          </w:tcPr>
          <w:p w14:paraId="2D123121" w14:textId="77777777" w:rsidR="00C60239" w:rsidRPr="00AE034C" w:rsidRDefault="00C60239" w:rsidP="00B26CE4">
            <w:pPr>
              <w:jc w:val="right"/>
              <w:rPr>
                <w:rFonts w:eastAsia="Times New Roman"/>
                <w:sz w:val="16"/>
                <w:szCs w:val="16"/>
              </w:rPr>
            </w:pPr>
            <w:r w:rsidRPr="00AE034C">
              <w:rPr>
                <w:rFonts w:eastAsia="Times New Roman"/>
                <w:sz w:val="16"/>
                <w:szCs w:val="16"/>
              </w:rPr>
              <w:t>242</w:t>
            </w:r>
          </w:p>
        </w:tc>
        <w:tc>
          <w:tcPr>
            <w:tcW w:w="214" w:type="pct"/>
            <w:tcBorders>
              <w:top w:val="nil"/>
              <w:left w:val="nil"/>
              <w:bottom w:val="single" w:sz="4" w:space="0" w:color="auto"/>
              <w:right w:val="single" w:sz="4" w:space="0" w:color="auto"/>
            </w:tcBorders>
            <w:vAlign w:val="center"/>
          </w:tcPr>
          <w:p w14:paraId="2DF3905D" w14:textId="77777777" w:rsidR="00C60239" w:rsidRPr="00AE034C" w:rsidRDefault="00C60239" w:rsidP="00B26CE4">
            <w:pPr>
              <w:jc w:val="right"/>
              <w:rPr>
                <w:rFonts w:eastAsia="Times New Roman"/>
                <w:sz w:val="16"/>
                <w:szCs w:val="16"/>
              </w:rPr>
            </w:pPr>
            <w:r w:rsidRPr="00AE034C">
              <w:rPr>
                <w:rFonts w:eastAsia="Times New Roman"/>
                <w:sz w:val="16"/>
                <w:szCs w:val="16"/>
              </w:rPr>
              <w:t>883549</w:t>
            </w:r>
          </w:p>
        </w:tc>
        <w:tc>
          <w:tcPr>
            <w:tcW w:w="121" w:type="pct"/>
            <w:tcBorders>
              <w:top w:val="nil"/>
              <w:left w:val="nil"/>
              <w:bottom w:val="single" w:sz="4" w:space="0" w:color="auto"/>
              <w:right w:val="single" w:sz="4" w:space="0" w:color="auto"/>
            </w:tcBorders>
            <w:vAlign w:val="center"/>
          </w:tcPr>
          <w:p w14:paraId="73F5FD4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F0351A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7D6170D3" w14:textId="77777777" w:rsidR="00C60239" w:rsidRPr="00AE034C" w:rsidRDefault="00C60239" w:rsidP="00B26CE4">
            <w:pPr>
              <w:jc w:val="right"/>
              <w:rPr>
                <w:rFonts w:eastAsia="Times New Roman"/>
                <w:sz w:val="16"/>
                <w:szCs w:val="16"/>
              </w:rPr>
            </w:pPr>
            <w:r w:rsidRPr="00AE034C">
              <w:rPr>
                <w:rFonts w:eastAsia="Times New Roman"/>
                <w:sz w:val="16"/>
                <w:szCs w:val="16"/>
              </w:rPr>
              <w:t>4260</w:t>
            </w:r>
          </w:p>
        </w:tc>
        <w:tc>
          <w:tcPr>
            <w:tcW w:w="148" w:type="pct"/>
            <w:tcBorders>
              <w:top w:val="nil"/>
              <w:left w:val="nil"/>
              <w:bottom w:val="single" w:sz="4" w:space="0" w:color="auto"/>
              <w:right w:val="single" w:sz="4" w:space="0" w:color="auto"/>
            </w:tcBorders>
            <w:vAlign w:val="center"/>
          </w:tcPr>
          <w:p w14:paraId="1E324F15" w14:textId="77777777" w:rsidR="00C60239" w:rsidRPr="00AE034C" w:rsidRDefault="00C60239" w:rsidP="00B26CE4">
            <w:pPr>
              <w:jc w:val="right"/>
              <w:rPr>
                <w:rFonts w:eastAsia="Times New Roman"/>
                <w:sz w:val="16"/>
                <w:szCs w:val="16"/>
              </w:rPr>
            </w:pPr>
            <w:r w:rsidRPr="00AE034C">
              <w:rPr>
                <w:rFonts w:eastAsia="Times New Roman"/>
                <w:sz w:val="16"/>
                <w:szCs w:val="16"/>
              </w:rPr>
              <w:t>5433</w:t>
            </w:r>
          </w:p>
        </w:tc>
        <w:tc>
          <w:tcPr>
            <w:tcW w:w="148" w:type="pct"/>
            <w:tcBorders>
              <w:top w:val="nil"/>
              <w:left w:val="nil"/>
              <w:bottom w:val="single" w:sz="4" w:space="0" w:color="auto"/>
              <w:right w:val="single" w:sz="4" w:space="0" w:color="auto"/>
            </w:tcBorders>
            <w:vAlign w:val="center"/>
          </w:tcPr>
          <w:p w14:paraId="0B1098FF" w14:textId="77777777" w:rsidR="00C60239" w:rsidRPr="00AE034C" w:rsidRDefault="00C60239" w:rsidP="00B26CE4">
            <w:pPr>
              <w:jc w:val="right"/>
              <w:rPr>
                <w:rFonts w:eastAsia="Times New Roman"/>
                <w:sz w:val="16"/>
                <w:szCs w:val="16"/>
              </w:rPr>
            </w:pPr>
            <w:r w:rsidRPr="00AE034C">
              <w:rPr>
                <w:rFonts w:eastAsia="Times New Roman"/>
                <w:sz w:val="16"/>
                <w:szCs w:val="16"/>
              </w:rPr>
              <w:t>6603</w:t>
            </w:r>
          </w:p>
        </w:tc>
        <w:tc>
          <w:tcPr>
            <w:tcW w:w="148" w:type="pct"/>
            <w:tcBorders>
              <w:top w:val="nil"/>
              <w:left w:val="nil"/>
              <w:bottom w:val="single" w:sz="4" w:space="0" w:color="auto"/>
              <w:right w:val="single" w:sz="4" w:space="0" w:color="auto"/>
            </w:tcBorders>
            <w:vAlign w:val="center"/>
          </w:tcPr>
          <w:p w14:paraId="16CA233D" w14:textId="77777777" w:rsidR="00C60239" w:rsidRPr="00AE034C" w:rsidRDefault="00C60239" w:rsidP="00B26CE4">
            <w:pPr>
              <w:jc w:val="right"/>
              <w:rPr>
                <w:rFonts w:eastAsia="Times New Roman"/>
                <w:sz w:val="16"/>
                <w:szCs w:val="16"/>
              </w:rPr>
            </w:pPr>
            <w:r w:rsidRPr="00AE034C">
              <w:rPr>
                <w:rFonts w:eastAsia="Times New Roman"/>
                <w:sz w:val="16"/>
                <w:szCs w:val="16"/>
              </w:rPr>
              <w:t>5310</w:t>
            </w:r>
          </w:p>
        </w:tc>
        <w:tc>
          <w:tcPr>
            <w:tcW w:w="128" w:type="pct"/>
            <w:tcBorders>
              <w:top w:val="nil"/>
              <w:left w:val="nil"/>
              <w:bottom w:val="single" w:sz="4" w:space="0" w:color="auto"/>
              <w:right w:val="single" w:sz="4" w:space="0" w:color="auto"/>
            </w:tcBorders>
            <w:vAlign w:val="center"/>
          </w:tcPr>
          <w:p w14:paraId="63B6A244"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nil"/>
              <w:left w:val="nil"/>
              <w:bottom w:val="single" w:sz="4" w:space="0" w:color="auto"/>
              <w:right w:val="single" w:sz="4" w:space="0" w:color="auto"/>
            </w:tcBorders>
            <w:vAlign w:val="center"/>
          </w:tcPr>
          <w:p w14:paraId="707BF300" w14:textId="77777777" w:rsidR="00C60239" w:rsidRPr="00AE034C" w:rsidRDefault="00C60239" w:rsidP="00B26CE4">
            <w:pPr>
              <w:jc w:val="right"/>
              <w:rPr>
                <w:rFonts w:eastAsia="Times New Roman"/>
                <w:sz w:val="16"/>
                <w:szCs w:val="16"/>
              </w:rPr>
            </w:pPr>
            <w:r w:rsidRPr="00AE034C">
              <w:rPr>
                <w:rFonts w:eastAsia="Times New Roman"/>
                <w:sz w:val="16"/>
                <w:szCs w:val="16"/>
              </w:rPr>
              <w:t>3268</w:t>
            </w:r>
          </w:p>
        </w:tc>
        <w:tc>
          <w:tcPr>
            <w:tcW w:w="184" w:type="pct"/>
            <w:tcBorders>
              <w:top w:val="nil"/>
              <w:left w:val="nil"/>
              <w:bottom w:val="single" w:sz="4" w:space="0" w:color="auto"/>
              <w:right w:val="single" w:sz="4" w:space="0" w:color="auto"/>
            </w:tcBorders>
            <w:vAlign w:val="center"/>
          </w:tcPr>
          <w:p w14:paraId="5E264135" w14:textId="77777777" w:rsidR="00C60239" w:rsidRPr="00AE034C" w:rsidRDefault="00C60239" w:rsidP="00B26CE4">
            <w:pPr>
              <w:jc w:val="right"/>
              <w:rPr>
                <w:rFonts w:eastAsia="Times New Roman"/>
                <w:sz w:val="16"/>
                <w:szCs w:val="16"/>
              </w:rPr>
            </w:pPr>
            <w:r w:rsidRPr="00AE034C">
              <w:rPr>
                <w:rFonts w:eastAsia="Times New Roman"/>
                <w:sz w:val="16"/>
                <w:szCs w:val="16"/>
              </w:rPr>
              <w:t>804,2</w:t>
            </w:r>
          </w:p>
        </w:tc>
        <w:tc>
          <w:tcPr>
            <w:tcW w:w="186" w:type="pct"/>
            <w:tcBorders>
              <w:top w:val="nil"/>
              <w:left w:val="nil"/>
              <w:bottom w:val="single" w:sz="4" w:space="0" w:color="auto"/>
              <w:right w:val="single" w:sz="4" w:space="0" w:color="auto"/>
            </w:tcBorders>
            <w:vAlign w:val="center"/>
          </w:tcPr>
          <w:p w14:paraId="7CA071FB" w14:textId="77777777" w:rsidR="00C60239" w:rsidRPr="00AE034C" w:rsidRDefault="00C60239" w:rsidP="00B26CE4">
            <w:pPr>
              <w:jc w:val="right"/>
              <w:rPr>
                <w:rFonts w:eastAsia="Times New Roman"/>
                <w:sz w:val="16"/>
                <w:szCs w:val="16"/>
              </w:rPr>
            </w:pPr>
            <w:r w:rsidRPr="00AE034C">
              <w:rPr>
                <w:rFonts w:eastAsia="Times New Roman"/>
                <w:sz w:val="16"/>
                <w:szCs w:val="16"/>
              </w:rPr>
              <w:t>739,5</w:t>
            </w:r>
          </w:p>
        </w:tc>
        <w:tc>
          <w:tcPr>
            <w:tcW w:w="227" w:type="pct"/>
            <w:tcBorders>
              <w:top w:val="nil"/>
              <w:left w:val="nil"/>
              <w:bottom w:val="single" w:sz="4" w:space="0" w:color="auto"/>
              <w:right w:val="single" w:sz="4" w:space="0" w:color="auto"/>
            </w:tcBorders>
            <w:vAlign w:val="center"/>
          </w:tcPr>
          <w:p w14:paraId="3241A152" w14:textId="77777777" w:rsidR="00C60239" w:rsidRPr="00AE034C" w:rsidRDefault="00C60239" w:rsidP="00B26CE4">
            <w:pPr>
              <w:jc w:val="right"/>
              <w:rPr>
                <w:rFonts w:eastAsia="Times New Roman"/>
                <w:sz w:val="16"/>
                <w:szCs w:val="16"/>
              </w:rPr>
            </w:pPr>
            <w:r w:rsidRPr="00AE034C">
              <w:rPr>
                <w:rFonts w:eastAsia="Times New Roman"/>
                <w:sz w:val="16"/>
                <w:szCs w:val="16"/>
              </w:rPr>
              <w:t>542,6</w:t>
            </w:r>
          </w:p>
        </w:tc>
        <w:tc>
          <w:tcPr>
            <w:tcW w:w="125" w:type="pct"/>
            <w:tcBorders>
              <w:top w:val="nil"/>
              <w:left w:val="nil"/>
              <w:bottom w:val="single" w:sz="4" w:space="0" w:color="auto"/>
              <w:right w:val="single" w:sz="4" w:space="0" w:color="auto"/>
            </w:tcBorders>
            <w:vAlign w:val="center"/>
          </w:tcPr>
          <w:p w14:paraId="1AD69970"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nil"/>
              <w:left w:val="nil"/>
              <w:bottom w:val="single" w:sz="4" w:space="0" w:color="auto"/>
              <w:right w:val="single" w:sz="4" w:space="0" w:color="auto"/>
            </w:tcBorders>
            <w:vAlign w:val="center"/>
          </w:tcPr>
          <w:p w14:paraId="35C91E94"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nil"/>
              <w:left w:val="nil"/>
              <w:bottom w:val="single" w:sz="4" w:space="0" w:color="auto"/>
              <w:right w:val="single" w:sz="4" w:space="0" w:color="auto"/>
            </w:tcBorders>
            <w:vAlign w:val="center"/>
          </w:tcPr>
          <w:p w14:paraId="7FA6D2C7" w14:textId="77777777" w:rsidR="00C60239" w:rsidRPr="00AE034C" w:rsidRDefault="00C60239" w:rsidP="00B26CE4">
            <w:pPr>
              <w:jc w:val="right"/>
              <w:rPr>
                <w:rFonts w:eastAsia="Times New Roman"/>
                <w:sz w:val="16"/>
                <w:szCs w:val="16"/>
              </w:rPr>
            </w:pPr>
            <w:r w:rsidRPr="00AE034C">
              <w:rPr>
                <w:rFonts w:eastAsia="Times New Roman"/>
                <w:sz w:val="16"/>
                <w:szCs w:val="16"/>
              </w:rPr>
              <w:t>44154</w:t>
            </w:r>
          </w:p>
        </w:tc>
        <w:tc>
          <w:tcPr>
            <w:tcW w:w="175" w:type="pct"/>
            <w:tcBorders>
              <w:top w:val="nil"/>
              <w:left w:val="nil"/>
              <w:bottom w:val="single" w:sz="4" w:space="0" w:color="auto"/>
              <w:right w:val="single" w:sz="4" w:space="0" w:color="auto"/>
            </w:tcBorders>
            <w:vAlign w:val="center"/>
          </w:tcPr>
          <w:p w14:paraId="3DF11348"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45287924"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3C19CF0A" w14:textId="77777777" w:rsidR="00C60239" w:rsidRPr="00AE034C" w:rsidRDefault="00C60239" w:rsidP="00B26CE4">
            <w:pPr>
              <w:rPr>
                <w:rFonts w:eastAsia="Times New Roman"/>
                <w:sz w:val="16"/>
                <w:szCs w:val="16"/>
              </w:rPr>
            </w:pPr>
            <w:r w:rsidRPr="00AE034C">
              <w:rPr>
                <w:rFonts w:eastAsia="Times New Roman"/>
                <w:sz w:val="16"/>
                <w:szCs w:val="16"/>
              </w:rPr>
              <w:t>Итого по категории экономической доступности и хозяйственной ценности:</w:t>
            </w:r>
          </w:p>
        </w:tc>
      </w:tr>
      <w:tr w:rsidR="00C60239" w:rsidRPr="00AE034C" w14:paraId="144AEEBA"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3CBC30F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1AB0751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7E88ADA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5C7A9F48" w14:textId="77777777" w:rsidR="00C60239" w:rsidRPr="00AE034C" w:rsidRDefault="00C60239" w:rsidP="00B26CE4">
            <w:pPr>
              <w:jc w:val="right"/>
              <w:rPr>
                <w:rFonts w:eastAsia="Times New Roman"/>
                <w:sz w:val="16"/>
                <w:szCs w:val="16"/>
              </w:rPr>
            </w:pPr>
            <w:r w:rsidRPr="00AE034C">
              <w:rPr>
                <w:rFonts w:eastAsia="Times New Roman"/>
                <w:sz w:val="16"/>
                <w:szCs w:val="16"/>
              </w:rPr>
              <w:t>287289</w:t>
            </w:r>
          </w:p>
        </w:tc>
        <w:tc>
          <w:tcPr>
            <w:tcW w:w="175" w:type="pct"/>
            <w:tcBorders>
              <w:top w:val="nil"/>
              <w:left w:val="nil"/>
              <w:bottom w:val="single" w:sz="4" w:space="0" w:color="auto"/>
              <w:right w:val="single" w:sz="4" w:space="0" w:color="auto"/>
            </w:tcBorders>
            <w:vAlign w:val="center"/>
          </w:tcPr>
          <w:p w14:paraId="673D6F3C" w14:textId="77777777" w:rsidR="00C60239" w:rsidRPr="00AE034C" w:rsidRDefault="00C60239" w:rsidP="00B26CE4">
            <w:pPr>
              <w:jc w:val="right"/>
              <w:rPr>
                <w:rFonts w:eastAsia="Times New Roman"/>
                <w:sz w:val="16"/>
                <w:szCs w:val="16"/>
              </w:rPr>
            </w:pPr>
            <w:r w:rsidRPr="00AE034C">
              <w:rPr>
                <w:rFonts w:eastAsia="Times New Roman"/>
                <w:sz w:val="16"/>
                <w:szCs w:val="16"/>
              </w:rPr>
              <w:t>53477</w:t>
            </w:r>
          </w:p>
        </w:tc>
        <w:tc>
          <w:tcPr>
            <w:tcW w:w="220" w:type="pct"/>
            <w:tcBorders>
              <w:top w:val="nil"/>
              <w:left w:val="nil"/>
              <w:bottom w:val="single" w:sz="4" w:space="0" w:color="auto"/>
              <w:right w:val="single" w:sz="4" w:space="0" w:color="auto"/>
            </w:tcBorders>
            <w:vAlign w:val="center"/>
          </w:tcPr>
          <w:p w14:paraId="3AE14815" w14:textId="77777777" w:rsidR="00C60239" w:rsidRPr="00AE034C" w:rsidRDefault="00C60239" w:rsidP="00B26CE4">
            <w:pPr>
              <w:jc w:val="right"/>
              <w:rPr>
                <w:rFonts w:eastAsia="Times New Roman"/>
                <w:sz w:val="16"/>
                <w:szCs w:val="16"/>
              </w:rPr>
            </w:pPr>
            <w:r w:rsidRPr="00AE034C">
              <w:rPr>
                <w:rFonts w:eastAsia="Times New Roman"/>
                <w:sz w:val="16"/>
                <w:szCs w:val="16"/>
              </w:rPr>
              <w:t>63115</w:t>
            </w:r>
          </w:p>
        </w:tc>
        <w:tc>
          <w:tcPr>
            <w:tcW w:w="258" w:type="pct"/>
            <w:tcBorders>
              <w:top w:val="nil"/>
              <w:left w:val="nil"/>
              <w:bottom w:val="single" w:sz="4" w:space="0" w:color="auto"/>
              <w:right w:val="single" w:sz="4" w:space="0" w:color="auto"/>
            </w:tcBorders>
            <w:vAlign w:val="center"/>
          </w:tcPr>
          <w:p w14:paraId="6F972E0F" w14:textId="77777777" w:rsidR="00C60239" w:rsidRPr="00AE034C" w:rsidRDefault="00C60239" w:rsidP="00B26CE4">
            <w:pPr>
              <w:jc w:val="right"/>
              <w:rPr>
                <w:rFonts w:eastAsia="Times New Roman"/>
                <w:sz w:val="16"/>
                <w:szCs w:val="16"/>
              </w:rPr>
            </w:pPr>
            <w:r w:rsidRPr="00AE034C">
              <w:rPr>
                <w:rFonts w:eastAsia="Times New Roman"/>
                <w:sz w:val="16"/>
                <w:szCs w:val="16"/>
              </w:rPr>
              <w:t>42137</w:t>
            </w:r>
          </w:p>
        </w:tc>
        <w:tc>
          <w:tcPr>
            <w:tcW w:w="183" w:type="pct"/>
            <w:tcBorders>
              <w:top w:val="nil"/>
              <w:left w:val="nil"/>
              <w:bottom w:val="single" w:sz="4" w:space="0" w:color="auto"/>
              <w:right w:val="single" w:sz="4" w:space="0" w:color="auto"/>
            </w:tcBorders>
            <w:vAlign w:val="center"/>
          </w:tcPr>
          <w:p w14:paraId="15CEECE3" w14:textId="77777777" w:rsidR="00C60239" w:rsidRPr="00AE034C" w:rsidRDefault="00C60239" w:rsidP="00B26CE4">
            <w:pPr>
              <w:jc w:val="right"/>
              <w:rPr>
                <w:rFonts w:eastAsia="Times New Roman"/>
                <w:sz w:val="16"/>
                <w:szCs w:val="16"/>
              </w:rPr>
            </w:pPr>
            <w:r w:rsidRPr="00AE034C">
              <w:rPr>
                <w:rFonts w:eastAsia="Times New Roman"/>
                <w:sz w:val="16"/>
                <w:szCs w:val="16"/>
              </w:rPr>
              <w:t>49915</w:t>
            </w:r>
          </w:p>
        </w:tc>
        <w:tc>
          <w:tcPr>
            <w:tcW w:w="202" w:type="pct"/>
            <w:tcBorders>
              <w:top w:val="nil"/>
              <w:left w:val="nil"/>
              <w:bottom w:val="single" w:sz="4" w:space="0" w:color="auto"/>
              <w:right w:val="single" w:sz="4" w:space="0" w:color="auto"/>
            </w:tcBorders>
            <w:vAlign w:val="center"/>
          </w:tcPr>
          <w:p w14:paraId="3E62889F" w14:textId="77777777" w:rsidR="00C60239" w:rsidRPr="00AE034C" w:rsidRDefault="00C60239" w:rsidP="00B26CE4">
            <w:pPr>
              <w:jc w:val="right"/>
              <w:rPr>
                <w:rFonts w:eastAsia="Times New Roman"/>
                <w:sz w:val="16"/>
                <w:szCs w:val="16"/>
              </w:rPr>
            </w:pPr>
            <w:r w:rsidRPr="00AE034C">
              <w:rPr>
                <w:rFonts w:eastAsia="Times New Roman"/>
                <w:sz w:val="16"/>
                <w:szCs w:val="16"/>
              </w:rPr>
              <w:t>120780</w:t>
            </w:r>
          </w:p>
        </w:tc>
        <w:tc>
          <w:tcPr>
            <w:tcW w:w="209" w:type="pct"/>
            <w:tcBorders>
              <w:top w:val="nil"/>
              <w:left w:val="nil"/>
              <w:bottom w:val="single" w:sz="4" w:space="0" w:color="auto"/>
              <w:right w:val="single" w:sz="4" w:space="0" w:color="auto"/>
            </w:tcBorders>
            <w:vAlign w:val="center"/>
          </w:tcPr>
          <w:p w14:paraId="65201287" w14:textId="77777777" w:rsidR="00C60239" w:rsidRPr="00AE034C" w:rsidRDefault="00C60239" w:rsidP="00B26CE4">
            <w:pPr>
              <w:jc w:val="right"/>
              <w:rPr>
                <w:rFonts w:eastAsia="Times New Roman"/>
                <w:sz w:val="16"/>
                <w:szCs w:val="16"/>
              </w:rPr>
            </w:pPr>
            <w:r w:rsidRPr="00AE034C">
              <w:rPr>
                <w:rFonts w:eastAsia="Times New Roman"/>
                <w:sz w:val="16"/>
                <w:szCs w:val="16"/>
              </w:rPr>
              <w:t>31699</w:t>
            </w:r>
          </w:p>
        </w:tc>
        <w:tc>
          <w:tcPr>
            <w:tcW w:w="186" w:type="pct"/>
            <w:tcBorders>
              <w:top w:val="nil"/>
              <w:left w:val="nil"/>
              <w:bottom w:val="single" w:sz="4" w:space="0" w:color="auto"/>
              <w:right w:val="single" w:sz="4" w:space="0" w:color="auto"/>
            </w:tcBorders>
            <w:vAlign w:val="center"/>
          </w:tcPr>
          <w:p w14:paraId="1A73ABEC" w14:textId="77777777" w:rsidR="00C60239" w:rsidRPr="00AE034C" w:rsidRDefault="00C60239" w:rsidP="00B26CE4">
            <w:pPr>
              <w:jc w:val="right"/>
              <w:rPr>
                <w:rFonts w:eastAsia="Times New Roman"/>
                <w:sz w:val="16"/>
                <w:szCs w:val="16"/>
              </w:rPr>
            </w:pPr>
            <w:r w:rsidRPr="00AE034C">
              <w:rPr>
                <w:rFonts w:eastAsia="Times New Roman"/>
                <w:sz w:val="16"/>
                <w:szCs w:val="16"/>
              </w:rPr>
              <w:t>29286</w:t>
            </w:r>
          </w:p>
        </w:tc>
        <w:tc>
          <w:tcPr>
            <w:tcW w:w="176" w:type="pct"/>
            <w:tcBorders>
              <w:top w:val="nil"/>
              <w:left w:val="nil"/>
              <w:bottom w:val="single" w:sz="4" w:space="0" w:color="auto"/>
              <w:right w:val="single" w:sz="4" w:space="0" w:color="auto"/>
            </w:tcBorders>
            <w:vAlign w:val="center"/>
          </w:tcPr>
          <w:p w14:paraId="62973F45" w14:textId="77777777" w:rsidR="00C60239" w:rsidRPr="00AE034C" w:rsidRDefault="00C60239" w:rsidP="00B26CE4">
            <w:pPr>
              <w:jc w:val="right"/>
              <w:rPr>
                <w:rFonts w:eastAsia="Times New Roman"/>
                <w:sz w:val="16"/>
                <w:szCs w:val="16"/>
              </w:rPr>
            </w:pPr>
            <w:r w:rsidRPr="00AE034C">
              <w:rPr>
                <w:rFonts w:eastAsia="Times New Roman"/>
                <w:sz w:val="16"/>
                <w:szCs w:val="16"/>
              </w:rPr>
              <w:t>242</w:t>
            </w:r>
          </w:p>
        </w:tc>
        <w:tc>
          <w:tcPr>
            <w:tcW w:w="214" w:type="pct"/>
            <w:tcBorders>
              <w:top w:val="nil"/>
              <w:left w:val="nil"/>
              <w:bottom w:val="single" w:sz="4" w:space="0" w:color="auto"/>
              <w:right w:val="single" w:sz="4" w:space="0" w:color="auto"/>
            </w:tcBorders>
            <w:vAlign w:val="center"/>
          </w:tcPr>
          <w:p w14:paraId="5F631F4B" w14:textId="77777777" w:rsidR="00C60239" w:rsidRPr="00AE034C" w:rsidRDefault="00C60239" w:rsidP="00B26CE4">
            <w:pPr>
              <w:jc w:val="right"/>
              <w:rPr>
                <w:rFonts w:eastAsia="Times New Roman"/>
                <w:sz w:val="16"/>
                <w:szCs w:val="16"/>
              </w:rPr>
            </w:pPr>
            <w:r w:rsidRPr="00AE034C">
              <w:rPr>
                <w:rFonts w:eastAsia="Times New Roman"/>
                <w:sz w:val="16"/>
                <w:szCs w:val="16"/>
              </w:rPr>
              <w:t>883549</w:t>
            </w:r>
          </w:p>
        </w:tc>
        <w:tc>
          <w:tcPr>
            <w:tcW w:w="121" w:type="pct"/>
            <w:tcBorders>
              <w:top w:val="nil"/>
              <w:left w:val="nil"/>
              <w:bottom w:val="single" w:sz="4" w:space="0" w:color="auto"/>
              <w:right w:val="single" w:sz="4" w:space="0" w:color="auto"/>
            </w:tcBorders>
            <w:vAlign w:val="center"/>
          </w:tcPr>
          <w:p w14:paraId="78B4694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C385569"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58317E07" w14:textId="77777777" w:rsidR="00C60239" w:rsidRPr="00AE034C" w:rsidRDefault="00C60239" w:rsidP="00B26CE4">
            <w:pPr>
              <w:jc w:val="right"/>
              <w:rPr>
                <w:rFonts w:eastAsia="Times New Roman"/>
                <w:sz w:val="16"/>
                <w:szCs w:val="16"/>
              </w:rPr>
            </w:pPr>
            <w:r w:rsidRPr="00AE034C">
              <w:rPr>
                <w:rFonts w:eastAsia="Times New Roman"/>
                <w:sz w:val="16"/>
                <w:szCs w:val="16"/>
              </w:rPr>
              <w:t>4260</w:t>
            </w:r>
          </w:p>
        </w:tc>
        <w:tc>
          <w:tcPr>
            <w:tcW w:w="148" w:type="pct"/>
            <w:tcBorders>
              <w:top w:val="nil"/>
              <w:left w:val="nil"/>
              <w:bottom w:val="single" w:sz="4" w:space="0" w:color="auto"/>
              <w:right w:val="single" w:sz="4" w:space="0" w:color="auto"/>
            </w:tcBorders>
            <w:vAlign w:val="center"/>
          </w:tcPr>
          <w:p w14:paraId="7DBCA70F" w14:textId="77777777" w:rsidR="00C60239" w:rsidRPr="00AE034C" w:rsidRDefault="00C60239" w:rsidP="00B26CE4">
            <w:pPr>
              <w:jc w:val="right"/>
              <w:rPr>
                <w:rFonts w:eastAsia="Times New Roman"/>
                <w:sz w:val="16"/>
                <w:szCs w:val="16"/>
              </w:rPr>
            </w:pPr>
            <w:r w:rsidRPr="00AE034C">
              <w:rPr>
                <w:rFonts w:eastAsia="Times New Roman"/>
                <w:sz w:val="16"/>
                <w:szCs w:val="16"/>
              </w:rPr>
              <w:t>5433</w:t>
            </w:r>
          </w:p>
        </w:tc>
        <w:tc>
          <w:tcPr>
            <w:tcW w:w="148" w:type="pct"/>
            <w:tcBorders>
              <w:top w:val="nil"/>
              <w:left w:val="nil"/>
              <w:bottom w:val="single" w:sz="4" w:space="0" w:color="auto"/>
              <w:right w:val="single" w:sz="4" w:space="0" w:color="auto"/>
            </w:tcBorders>
            <w:vAlign w:val="center"/>
          </w:tcPr>
          <w:p w14:paraId="4961E675" w14:textId="77777777" w:rsidR="00C60239" w:rsidRPr="00AE034C" w:rsidRDefault="00C60239" w:rsidP="00B26CE4">
            <w:pPr>
              <w:jc w:val="right"/>
              <w:rPr>
                <w:rFonts w:eastAsia="Times New Roman"/>
                <w:sz w:val="16"/>
                <w:szCs w:val="16"/>
              </w:rPr>
            </w:pPr>
            <w:r w:rsidRPr="00AE034C">
              <w:rPr>
                <w:rFonts w:eastAsia="Times New Roman"/>
                <w:sz w:val="16"/>
                <w:szCs w:val="16"/>
              </w:rPr>
              <w:t>6603</w:t>
            </w:r>
          </w:p>
        </w:tc>
        <w:tc>
          <w:tcPr>
            <w:tcW w:w="148" w:type="pct"/>
            <w:tcBorders>
              <w:top w:val="nil"/>
              <w:left w:val="nil"/>
              <w:bottom w:val="single" w:sz="4" w:space="0" w:color="auto"/>
              <w:right w:val="single" w:sz="4" w:space="0" w:color="auto"/>
            </w:tcBorders>
            <w:vAlign w:val="center"/>
          </w:tcPr>
          <w:p w14:paraId="4BD2E1A8" w14:textId="77777777" w:rsidR="00C60239" w:rsidRPr="00AE034C" w:rsidRDefault="00C60239" w:rsidP="00B26CE4">
            <w:pPr>
              <w:jc w:val="right"/>
              <w:rPr>
                <w:rFonts w:eastAsia="Times New Roman"/>
                <w:sz w:val="16"/>
                <w:szCs w:val="16"/>
              </w:rPr>
            </w:pPr>
            <w:r w:rsidRPr="00AE034C">
              <w:rPr>
                <w:rFonts w:eastAsia="Times New Roman"/>
                <w:sz w:val="16"/>
                <w:szCs w:val="16"/>
              </w:rPr>
              <w:t>5310</w:t>
            </w:r>
          </w:p>
        </w:tc>
        <w:tc>
          <w:tcPr>
            <w:tcW w:w="128" w:type="pct"/>
            <w:tcBorders>
              <w:top w:val="nil"/>
              <w:left w:val="nil"/>
              <w:bottom w:val="single" w:sz="4" w:space="0" w:color="auto"/>
              <w:right w:val="single" w:sz="4" w:space="0" w:color="auto"/>
            </w:tcBorders>
            <w:vAlign w:val="center"/>
          </w:tcPr>
          <w:p w14:paraId="7427CAFC"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nil"/>
              <w:left w:val="nil"/>
              <w:bottom w:val="single" w:sz="4" w:space="0" w:color="auto"/>
              <w:right w:val="single" w:sz="4" w:space="0" w:color="auto"/>
            </w:tcBorders>
            <w:vAlign w:val="center"/>
          </w:tcPr>
          <w:p w14:paraId="35A32766" w14:textId="77777777" w:rsidR="00C60239" w:rsidRPr="00AE034C" w:rsidRDefault="00C60239" w:rsidP="00B26CE4">
            <w:pPr>
              <w:jc w:val="right"/>
              <w:rPr>
                <w:rFonts w:eastAsia="Times New Roman"/>
                <w:sz w:val="16"/>
                <w:szCs w:val="16"/>
              </w:rPr>
            </w:pPr>
            <w:r w:rsidRPr="00AE034C">
              <w:rPr>
                <w:rFonts w:eastAsia="Times New Roman"/>
                <w:sz w:val="16"/>
                <w:szCs w:val="16"/>
              </w:rPr>
              <w:t>3268</w:t>
            </w:r>
          </w:p>
        </w:tc>
        <w:tc>
          <w:tcPr>
            <w:tcW w:w="184" w:type="pct"/>
            <w:tcBorders>
              <w:top w:val="nil"/>
              <w:left w:val="nil"/>
              <w:bottom w:val="single" w:sz="4" w:space="0" w:color="auto"/>
              <w:right w:val="single" w:sz="4" w:space="0" w:color="auto"/>
            </w:tcBorders>
            <w:vAlign w:val="center"/>
          </w:tcPr>
          <w:p w14:paraId="4F2B45A7" w14:textId="77777777" w:rsidR="00C60239" w:rsidRPr="00AE034C" w:rsidRDefault="00C60239" w:rsidP="00B26CE4">
            <w:pPr>
              <w:jc w:val="right"/>
              <w:rPr>
                <w:rFonts w:eastAsia="Times New Roman"/>
                <w:sz w:val="16"/>
                <w:szCs w:val="16"/>
              </w:rPr>
            </w:pPr>
            <w:r w:rsidRPr="00AE034C">
              <w:rPr>
                <w:rFonts w:eastAsia="Times New Roman"/>
                <w:sz w:val="16"/>
                <w:szCs w:val="16"/>
              </w:rPr>
              <w:t>804,2</w:t>
            </w:r>
          </w:p>
        </w:tc>
        <w:tc>
          <w:tcPr>
            <w:tcW w:w="186" w:type="pct"/>
            <w:tcBorders>
              <w:top w:val="nil"/>
              <w:left w:val="nil"/>
              <w:bottom w:val="single" w:sz="4" w:space="0" w:color="auto"/>
              <w:right w:val="single" w:sz="4" w:space="0" w:color="auto"/>
            </w:tcBorders>
            <w:vAlign w:val="center"/>
          </w:tcPr>
          <w:p w14:paraId="4A1BEA17" w14:textId="77777777" w:rsidR="00C60239" w:rsidRPr="00AE034C" w:rsidRDefault="00C60239" w:rsidP="00B26CE4">
            <w:pPr>
              <w:jc w:val="right"/>
              <w:rPr>
                <w:rFonts w:eastAsia="Times New Roman"/>
                <w:sz w:val="16"/>
                <w:szCs w:val="16"/>
              </w:rPr>
            </w:pPr>
            <w:r w:rsidRPr="00AE034C">
              <w:rPr>
                <w:rFonts w:eastAsia="Times New Roman"/>
                <w:sz w:val="16"/>
                <w:szCs w:val="16"/>
              </w:rPr>
              <w:t>739,5</w:t>
            </w:r>
          </w:p>
        </w:tc>
        <w:tc>
          <w:tcPr>
            <w:tcW w:w="227" w:type="pct"/>
            <w:tcBorders>
              <w:top w:val="nil"/>
              <w:left w:val="nil"/>
              <w:bottom w:val="single" w:sz="4" w:space="0" w:color="auto"/>
              <w:right w:val="single" w:sz="4" w:space="0" w:color="auto"/>
            </w:tcBorders>
            <w:vAlign w:val="center"/>
          </w:tcPr>
          <w:p w14:paraId="2BF046B4" w14:textId="77777777" w:rsidR="00C60239" w:rsidRPr="00AE034C" w:rsidRDefault="00C60239" w:rsidP="00B26CE4">
            <w:pPr>
              <w:jc w:val="right"/>
              <w:rPr>
                <w:rFonts w:eastAsia="Times New Roman"/>
                <w:sz w:val="16"/>
                <w:szCs w:val="16"/>
              </w:rPr>
            </w:pPr>
            <w:r w:rsidRPr="00AE034C">
              <w:rPr>
                <w:rFonts w:eastAsia="Times New Roman"/>
                <w:sz w:val="16"/>
                <w:szCs w:val="16"/>
              </w:rPr>
              <w:t>542,6</w:t>
            </w:r>
          </w:p>
        </w:tc>
        <w:tc>
          <w:tcPr>
            <w:tcW w:w="125" w:type="pct"/>
            <w:tcBorders>
              <w:top w:val="nil"/>
              <w:left w:val="nil"/>
              <w:bottom w:val="single" w:sz="4" w:space="0" w:color="auto"/>
              <w:right w:val="single" w:sz="4" w:space="0" w:color="auto"/>
            </w:tcBorders>
            <w:vAlign w:val="center"/>
          </w:tcPr>
          <w:p w14:paraId="3BD532C5"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nil"/>
              <w:left w:val="nil"/>
              <w:bottom w:val="single" w:sz="4" w:space="0" w:color="auto"/>
              <w:right w:val="single" w:sz="4" w:space="0" w:color="auto"/>
            </w:tcBorders>
            <w:vAlign w:val="center"/>
          </w:tcPr>
          <w:p w14:paraId="7D097F10"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nil"/>
              <w:left w:val="nil"/>
              <w:bottom w:val="single" w:sz="4" w:space="0" w:color="auto"/>
              <w:right w:val="single" w:sz="4" w:space="0" w:color="auto"/>
            </w:tcBorders>
            <w:vAlign w:val="center"/>
          </w:tcPr>
          <w:p w14:paraId="705C7E4C" w14:textId="77777777" w:rsidR="00C60239" w:rsidRPr="00AE034C" w:rsidRDefault="00C60239" w:rsidP="00B26CE4">
            <w:pPr>
              <w:jc w:val="right"/>
              <w:rPr>
                <w:rFonts w:eastAsia="Times New Roman"/>
                <w:sz w:val="16"/>
                <w:szCs w:val="16"/>
              </w:rPr>
            </w:pPr>
            <w:r w:rsidRPr="00AE034C">
              <w:rPr>
                <w:rFonts w:eastAsia="Times New Roman"/>
                <w:sz w:val="16"/>
                <w:szCs w:val="16"/>
              </w:rPr>
              <w:t>44154</w:t>
            </w:r>
          </w:p>
        </w:tc>
        <w:tc>
          <w:tcPr>
            <w:tcW w:w="175" w:type="pct"/>
            <w:tcBorders>
              <w:top w:val="nil"/>
              <w:left w:val="nil"/>
              <w:bottom w:val="single" w:sz="4" w:space="0" w:color="auto"/>
              <w:right w:val="single" w:sz="4" w:space="0" w:color="auto"/>
            </w:tcBorders>
            <w:vAlign w:val="center"/>
          </w:tcPr>
          <w:p w14:paraId="2766229F"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53EEE316"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19B51B8E" w14:textId="77777777" w:rsidR="00C60239" w:rsidRPr="00AE034C" w:rsidRDefault="00C60239" w:rsidP="00B26CE4">
            <w:pPr>
              <w:jc w:val="center"/>
              <w:rPr>
                <w:rFonts w:eastAsia="Times New Roman"/>
                <w:sz w:val="16"/>
                <w:szCs w:val="16"/>
              </w:rPr>
            </w:pPr>
            <w:r w:rsidRPr="00AE034C">
              <w:rPr>
                <w:rFonts w:eastAsia="Times New Roman"/>
                <w:sz w:val="16"/>
                <w:szCs w:val="16"/>
              </w:rPr>
              <w:t>Категория экономической доступности и хозяйственной ценности: Hепродуктивные</w:t>
            </w:r>
          </w:p>
        </w:tc>
      </w:tr>
      <w:tr w:rsidR="00C60239" w:rsidRPr="00AE034C" w14:paraId="794D2AEA"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0E8AAE4B" w14:textId="77777777" w:rsidR="00C60239" w:rsidRPr="00AE034C" w:rsidRDefault="00C60239" w:rsidP="00B26CE4">
            <w:pPr>
              <w:jc w:val="center"/>
              <w:rPr>
                <w:rFonts w:eastAsia="Times New Roman"/>
                <w:sz w:val="16"/>
                <w:szCs w:val="16"/>
              </w:rPr>
            </w:pPr>
            <w:r w:rsidRPr="00AE034C">
              <w:rPr>
                <w:rFonts w:eastAsia="Times New Roman"/>
                <w:sz w:val="16"/>
                <w:szCs w:val="16"/>
              </w:rPr>
              <w:t>Целевое назначение: Эксплуатационные</w:t>
            </w:r>
          </w:p>
        </w:tc>
      </w:tr>
      <w:tr w:rsidR="00C60239" w:rsidRPr="00AE034C" w14:paraId="296CB328"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207451A4" w14:textId="77777777" w:rsidR="00C60239" w:rsidRPr="00AE034C" w:rsidRDefault="00C60239" w:rsidP="00B26CE4">
            <w:pPr>
              <w:jc w:val="center"/>
              <w:rPr>
                <w:rFonts w:eastAsia="Times New Roman"/>
                <w:sz w:val="16"/>
                <w:szCs w:val="16"/>
              </w:rPr>
            </w:pPr>
            <w:r w:rsidRPr="00AE034C">
              <w:rPr>
                <w:rFonts w:eastAsia="Times New Roman"/>
                <w:sz w:val="16"/>
                <w:szCs w:val="16"/>
              </w:rPr>
              <w:t>Способ рубки:  Сплошные рубки</w:t>
            </w:r>
          </w:p>
        </w:tc>
      </w:tr>
      <w:tr w:rsidR="00C60239" w:rsidRPr="00AE034C" w14:paraId="0E414B2E"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4A21D04F" w14:textId="77777777" w:rsidR="00C60239" w:rsidRPr="00AE034C" w:rsidRDefault="00C60239" w:rsidP="00B26CE4">
            <w:pPr>
              <w:jc w:val="center"/>
              <w:rPr>
                <w:rFonts w:eastAsia="Times New Roman"/>
                <w:sz w:val="16"/>
                <w:szCs w:val="16"/>
              </w:rPr>
            </w:pPr>
            <w:r w:rsidRPr="00AE034C">
              <w:rPr>
                <w:rFonts w:eastAsia="Times New Roman"/>
                <w:sz w:val="16"/>
                <w:szCs w:val="16"/>
              </w:rPr>
              <w:t>Хозяйство:  Хвойное</w:t>
            </w:r>
          </w:p>
        </w:tc>
      </w:tr>
      <w:tr w:rsidR="00C60239" w:rsidRPr="00AE034C" w14:paraId="14C27103"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79EDED70"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363" w:type="pct"/>
            <w:tcBorders>
              <w:top w:val="nil"/>
              <w:left w:val="nil"/>
              <w:bottom w:val="single" w:sz="4" w:space="0" w:color="auto"/>
              <w:right w:val="single" w:sz="4" w:space="0" w:color="auto"/>
            </w:tcBorders>
            <w:vAlign w:val="center"/>
          </w:tcPr>
          <w:p w14:paraId="37BAD7B3" w14:textId="77777777" w:rsidR="00C60239" w:rsidRPr="00AE034C" w:rsidRDefault="00C60239" w:rsidP="00B26CE4">
            <w:pPr>
              <w:rPr>
                <w:rFonts w:eastAsia="Times New Roman"/>
                <w:sz w:val="16"/>
                <w:szCs w:val="16"/>
              </w:rPr>
            </w:pPr>
            <w:r w:rsidRPr="00AE034C">
              <w:rPr>
                <w:rFonts w:eastAsia="Times New Roman"/>
                <w:sz w:val="16"/>
                <w:szCs w:val="16"/>
              </w:rPr>
              <w:t xml:space="preserve">Сосновая низкобон </w:t>
            </w:r>
          </w:p>
        </w:tc>
        <w:tc>
          <w:tcPr>
            <w:tcW w:w="133" w:type="pct"/>
            <w:tcBorders>
              <w:top w:val="nil"/>
              <w:left w:val="nil"/>
              <w:bottom w:val="single" w:sz="4" w:space="0" w:color="auto"/>
              <w:right w:val="single" w:sz="4" w:space="0" w:color="auto"/>
            </w:tcBorders>
            <w:vAlign w:val="center"/>
          </w:tcPr>
          <w:p w14:paraId="15F1CB2B" w14:textId="77777777" w:rsidR="00C60239" w:rsidRPr="00AE034C" w:rsidRDefault="00C60239" w:rsidP="00B26CE4">
            <w:pPr>
              <w:rPr>
                <w:rFonts w:eastAsia="Times New Roman"/>
                <w:sz w:val="16"/>
                <w:szCs w:val="16"/>
              </w:rPr>
            </w:pPr>
            <w:r w:rsidRPr="00AE034C">
              <w:rPr>
                <w:rFonts w:eastAsia="Times New Roman"/>
                <w:sz w:val="16"/>
                <w:szCs w:val="16"/>
              </w:rPr>
              <w:t xml:space="preserve">С  </w:t>
            </w:r>
          </w:p>
        </w:tc>
        <w:tc>
          <w:tcPr>
            <w:tcW w:w="202" w:type="pct"/>
            <w:tcBorders>
              <w:top w:val="nil"/>
              <w:left w:val="nil"/>
              <w:bottom w:val="single" w:sz="4" w:space="0" w:color="auto"/>
              <w:right w:val="single" w:sz="4" w:space="0" w:color="auto"/>
            </w:tcBorders>
            <w:vAlign w:val="center"/>
          </w:tcPr>
          <w:p w14:paraId="780BDBA0" w14:textId="77777777" w:rsidR="00C60239" w:rsidRPr="00AE034C" w:rsidRDefault="00C60239" w:rsidP="00B26CE4">
            <w:pPr>
              <w:jc w:val="right"/>
              <w:rPr>
                <w:rFonts w:eastAsia="Times New Roman"/>
                <w:sz w:val="16"/>
                <w:szCs w:val="16"/>
              </w:rPr>
            </w:pPr>
            <w:r w:rsidRPr="00AE034C">
              <w:rPr>
                <w:rFonts w:eastAsia="Times New Roman"/>
                <w:sz w:val="16"/>
                <w:szCs w:val="16"/>
              </w:rPr>
              <w:t>10586</w:t>
            </w:r>
          </w:p>
        </w:tc>
        <w:tc>
          <w:tcPr>
            <w:tcW w:w="175" w:type="pct"/>
            <w:tcBorders>
              <w:top w:val="nil"/>
              <w:left w:val="nil"/>
              <w:bottom w:val="single" w:sz="4" w:space="0" w:color="auto"/>
              <w:right w:val="single" w:sz="4" w:space="0" w:color="auto"/>
            </w:tcBorders>
            <w:vAlign w:val="center"/>
          </w:tcPr>
          <w:p w14:paraId="79F5935D" w14:textId="77777777" w:rsidR="00C60239" w:rsidRPr="00AE034C" w:rsidRDefault="00C60239" w:rsidP="00B26CE4">
            <w:pPr>
              <w:jc w:val="right"/>
              <w:rPr>
                <w:rFonts w:eastAsia="Times New Roman"/>
                <w:sz w:val="16"/>
                <w:szCs w:val="16"/>
              </w:rPr>
            </w:pPr>
            <w:r w:rsidRPr="00AE034C">
              <w:rPr>
                <w:rFonts w:eastAsia="Times New Roman"/>
                <w:sz w:val="16"/>
                <w:szCs w:val="16"/>
              </w:rPr>
              <w:t>588</w:t>
            </w:r>
          </w:p>
        </w:tc>
        <w:tc>
          <w:tcPr>
            <w:tcW w:w="220" w:type="pct"/>
            <w:tcBorders>
              <w:top w:val="nil"/>
              <w:left w:val="nil"/>
              <w:bottom w:val="single" w:sz="4" w:space="0" w:color="auto"/>
              <w:right w:val="single" w:sz="4" w:space="0" w:color="auto"/>
            </w:tcBorders>
            <w:vAlign w:val="center"/>
          </w:tcPr>
          <w:p w14:paraId="5D235BEE" w14:textId="77777777" w:rsidR="00C60239" w:rsidRPr="00AE034C" w:rsidRDefault="00C60239" w:rsidP="00B26CE4">
            <w:pPr>
              <w:jc w:val="right"/>
              <w:rPr>
                <w:rFonts w:eastAsia="Times New Roman"/>
                <w:sz w:val="16"/>
                <w:szCs w:val="16"/>
              </w:rPr>
            </w:pPr>
            <w:r w:rsidRPr="00AE034C">
              <w:rPr>
                <w:rFonts w:eastAsia="Times New Roman"/>
                <w:sz w:val="16"/>
                <w:szCs w:val="16"/>
              </w:rPr>
              <w:t>3310</w:t>
            </w:r>
          </w:p>
        </w:tc>
        <w:tc>
          <w:tcPr>
            <w:tcW w:w="258" w:type="pct"/>
            <w:tcBorders>
              <w:top w:val="nil"/>
              <w:left w:val="nil"/>
              <w:bottom w:val="single" w:sz="4" w:space="0" w:color="auto"/>
              <w:right w:val="single" w:sz="4" w:space="0" w:color="auto"/>
            </w:tcBorders>
            <w:vAlign w:val="center"/>
          </w:tcPr>
          <w:p w14:paraId="308AB11F" w14:textId="77777777" w:rsidR="00C60239" w:rsidRPr="00AE034C" w:rsidRDefault="00C60239" w:rsidP="00B26CE4">
            <w:pPr>
              <w:jc w:val="right"/>
              <w:rPr>
                <w:rFonts w:eastAsia="Times New Roman"/>
                <w:sz w:val="16"/>
                <w:szCs w:val="16"/>
              </w:rPr>
            </w:pPr>
            <w:r w:rsidRPr="00AE034C">
              <w:rPr>
                <w:rFonts w:eastAsia="Times New Roman"/>
                <w:sz w:val="16"/>
                <w:szCs w:val="16"/>
              </w:rPr>
              <w:t>1880</w:t>
            </w:r>
          </w:p>
        </w:tc>
        <w:tc>
          <w:tcPr>
            <w:tcW w:w="183" w:type="pct"/>
            <w:tcBorders>
              <w:top w:val="nil"/>
              <w:left w:val="nil"/>
              <w:bottom w:val="single" w:sz="4" w:space="0" w:color="auto"/>
              <w:right w:val="single" w:sz="4" w:space="0" w:color="auto"/>
            </w:tcBorders>
            <w:vAlign w:val="center"/>
          </w:tcPr>
          <w:p w14:paraId="53B9CF2C" w14:textId="77777777" w:rsidR="00C60239" w:rsidRPr="00AE034C" w:rsidRDefault="00C60239" w:rsidP="00B26CE4">
            <w:pPr>
              <w:jc w:val="right"/>
              <w:rPr>
                <w:rFonts w:eastAsia="Times New Roman"/>
                <w:sz w:val="16"/>
                <w:szCs w:val="16"/>
              </w:rPr>
            </w:pPr>
            <w:r w:rsidRPr="00AE034C">
              <w:rPr>
                <w:rFonts w:eastAsia="Times New Roman"/>
                <w:sz w:val="16"/>
                <w:szCs w:val="16"/>
              </w:rPr>
              <w:t>2684</w:t>
            </w:r>
          </w:p>
        </w:tc>
        <w:tc>
          <w:tcPr>
            <w:tcW w:w="202" w:type="pct"/>
            <w:tcBorders>
              <w:top w:val="nil"/>
              <w:left w:val="nil"/>
              <w:bottom w:val="single" w:sz="4" w:space="0" w:color="auto"/>
              <w:right w:val="single" w:sz="4" w:space="0" w:color="auto"/>
            </w:tcBorders>
            <w:vAlign w:val="center"/>
          </w:tcPr>
          <w:p w14:paraId="1A4DADD1" w14:textId="77777777" w:rsidR="00C60239" w:rsidRPr="00AE034C" w:rsidRDefault="00C60239" w:rsidP="00B26CE4">
            <w:pPr>
              <w:jc w:val="right"/>
              <w:rPr>
                <w:rFonts w:eastAsia="Times New Roman"/>
                <w:sz w:val="16"/>
                <w:szCs w:val="16"/>
              </w:rPr>
            </w:pPr>
            <w:r w:rsidRPr="00AE034C">
              <w:rPr>
                <w:rFonts w:eastAsia="Times New Roman"/>
                <w:sz w:val="16"/>
                <w:szCs w:val="16"/>
              </w:rPr>
              <w:t>4004</w:t>
            </w:r>
          </w:p>
        </w:tc>
        <w:tc>
          <w:tcPr>
            <w:tcW w:w="209" w:type="pct"/>
            <w:tcBorders>
              <w:top w:val="nil"/>
              <w:left w:val="nil"/>
              <w:bottom w:val="single" w:sz="4" w:space="0" w:color="auto"/>
              <w:right w:val="single" w:sz="4" w:space="0" w:color="auto"/>
            </w:tcBorders>
            <w:vAlign w:val="center"/>
          </w:tcPr>
          <w:p w14:paraId="3111F4CE" w14:textId="77777777" w:rsidR="00C60239" w:rsidRPr="00AE034C" w:rsidRDefault="00C60239" w:rsidP="00B26CE4">
            <w:pPr>
              <w:jc w:val="right"/>
              <w:rPr>
                <w:rFonts w:eastAsia="Times New Roman"/>
                <w:sz w:val="16"/>
                <w:szCs w:val="16"/>
              </w:rPr>
            </w:pPr>
            <w:r w:rsidRPr="00AE034C">
              <w:rPr>
                <w:rFonts w:eastAsia="Times New Roman"/>
                <w:sz w:val="16"/>
                <w:szCs w:val="16"/>
              </w:rPr>
              <w:t>1444</w:t>
            </w:r>
          </w:p>
        </w:tc>
        <w:tc>
          <w:tcPr>
            <w:tcW w:w="186" w:type="pct"/>
            <w:tcBorders>
              <w:top w:val="nil"/>
              <w:left w:val="nil"/>
              <w:bottom w:val="single" w:sz="4" w:space="0" w:color="auto"/>
              <w:right w:val="single" w:sz="4" w:space="0" w:color="auto"/>
            </w:tcBorders>
            <w:vAlign w:val="center"/>
          </w:tcPr>
          <w:p w14:paraId="18E9606D" w14:textId="77777777" w:rsidR="00C60239" w:rsidRPr="00AE034C" w:rsidRDefault="00C60239" w:rsidP="00B26CE4">
            <w:pPr>
              <w:jc w:val="right"/>
              <w:rPr>
                <w:rFonts w:eastAsia="Times New Roman"/>
                <w:sz w:val="16"/>
                <w:szCs w:val="16"/>
              </w:rPr>
            </w:pPr>
            <w:r w:rsidRPr="00AE034C">
              <w:rPr>
                <w:rFonts w:eastAsia="Times New Roman"/>
                <w:sz w:val="16"/>
                <w:szCs w:val="16"/>
              </w:rPr>
              <w:t>375</w:t>
            </w:r>
          </w:p>
        </w:tc>
        <w:tc>
          <w:tcPr>
            <w:tcW w:w="176" w:type="pct"/>
            <w:tcBorders>
              <w:top w:val="nil"/>
              <w:left w:val="nil"/>
              <w:bottom w:val="single" w:sz="4" w:space="0" w:color="auto"/>
              <w:right w:val="single" w:sz="4" w:space="0" w:color="auto"/>
            </w:tcBorders>
            <w:vAlign w:val="center"/>
          </w:tcPr>
          <w:p w14:paraId="4C24E40E" w14:textId="77777777" w:rsidR="00C60239" w:rsidRPr="00AE034C" w:rsidRDefault="00C60239" w:rsidP="00B26CE4">
            <w:pPr>
              <w:jc w:val="right"/>
              <w:rPr>
                <w:rFonts w:eastAsia="Times New Roman"/>
                <w:sz w:val="16"/>
                <w:szCs w:val="16"/>
              </w:rPr>
            </w:pPr>
            <w:r w:rsidRPr="00AE034C">
              <w:rPr>
                <w:rFonts w:eastAsia="Times New Roman"/>
                <w:sz w:val="16"/>
                <w:szCs w:val="16"/>
              </w:rPr>
              <w:t>94</w:t>
            </w:r>
          </w:p>
        </w:tc>
        <w:tc>
          <w:tcPr>
            <w:tcW w:w="214" w:type="pct"/>
            <w:tcBorders>
              <w:top w:val="nil"/>
              <w:left w:val="nil"/>
              <w:bottom w:val="single" w:sz="4" w:space="0" w:color="auto"/>
              <w:right w:val="single" w:sz="4" w:space="0" w:color="auto"/>
            </w:tcBorders>
            <w:vAlign w:val="center"/>
          </w:tcPr>
          <w:p w14:paraId="3E4DB83D" w14:textId="77777777" w:rsidR="00C60239" w:rsidRPr="00AE034C" w:rsidRDefault="00C60239" w:rsidP="00B26CE4">
            <w:pPr>
              <w:jc w:val="right"/>
              <w:rPr>
                <w:rFonts w:eastAsia="Times New Roman"/>
                <w:sz w:val="16"/>
                <w:szCs w:val="16"/>
              </w:rPr>
            </w:pPr>
            <w:r w:rsidRPr="00AE034C">
              <w:rPr>
                <w:rFonts w:eastAsia="Times New Roman"/>
                <w:sz w:val="16"/>
                <w:szCs w:val="16"/>
              </w:rPr>
              <w:t>7063</w:t>
            </w:r>
          </w:p>
        </w:tc>
        <w:tc>
          <w:tcPr>
            <w:tcW w:w="121" w:type="pct"/>
            <w:tcBorders>
              <w:top w:val="nil"/>
              <w:left w:val="nil"/>
              <w:bottom w:val="single" w:sz="4" w:space="0" w:color="auto"/>
              <w:right w:val="single" w:sz="4" w:space="0" w:color="auto"/>
            </w:tcBorders>
            <w:vAlign w:val="center"/>
          </w:tcPr>
          <w:p w14:paraId="46A1DD1E" w14:textId="77777777" w:rsidR="00C60239" w:rsidRPr="00AE034C" w:rsidRDefault="00C60239" w:rsidP="00B26CE4">
            <w:pPr>
              <w:jc w:val="right"/>
              <w:rPr>
                <w:rFonts w:eastAsia="Times New Roman"/>
                <w:sz w:val="16"/>
                <w:szCs w:val="16"/>
              </w:rPr>
            </w:pPr>
            <w:r w:rsidRPr="00AE034C">
              <w:rPr>
                <w:rFonts w:eastAsia="Times New Roman"/>
                <w:sz w:val="16"/>
                <w:szCs w:val="16"/>
              </w:rPr>
              <w:t>101</w:t>
            </w:r>
          </w:p>
        </w:tc>
        <w:tc>
          <w:tcPr>
            <w:tcW w:w="105" w:type="pct"/>
            <w:tcBorders>
              <w:top w:val="nil"/>
              <w:left w:val="nil"/>
              <w:bottom w:val="single" w:sz="4" w:space="0" w:color="auto"/>
              <w:right w:val="single" w:sz="4" w:space="0" w:color="auto"/>
            </w:tcBorders>
            <w:vAlign w:val="center"/>
          </w:tcPr>
          <w:p w14:paraId="4AACA363"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81" w:type="pct"/>
            <w:tcBorders>
              <w:top w:val="nil"/>
              <w:left w:val="nil"/>
              <w:bottom w:val="single" w:sz="4" w:space="0" w:color="auto"/>
              <w:right w:val="single" w:sz="4" w:space="0" w:color="auto"/>
            </w:tcBorders>
            <w:vAlign w:val="center"/>
          </w:tcPr>
          <w:p w14:paraId="5C04DE7C" w14:textId="77777777" w:rsidR="00C60239" w:rsidRPr="00AE034C" w:rsidRDefault="00C60239" w:rsidP="00B26CE4">
            <w:pPr>
              <w:jc w:val="right"/>
              <w:rPr>
                <w:rFonts w:eastAsia="Times New Roman"/>
                <w:sz w:val="16"/>
                <w:szCs w:val="16"/>
              </w:rPr>
            </w:pPr>
            <w:r w:rsidRPr="00AE034C">
              <w:rPr>
                <w:rFonts w:eastAsia="Times New Roman"/>
                <w:sz w:val="16"/>
                <w:szCs w:val="16"/>
              </w:rPr>
              <w:t>105</w:t>
            </w:r>
          </w:p>
        </w:tc>
        <w:tc>
          <w:tcPr>
            <w:tcW w:w="148" w:type="pct"/>
            <w:tcBorders>
              <w:top w:val="nil"/>
              <w:left w:val="nil"/>
              <w:bottom w:val="single" w:sz="4" w:space="0" w:color="auto"/>
              <w:right w:val="single" w:sz="4" w:space="0" w:color="auto"/>
            </w:tcBorders>
            <w:vAlign w:val="center"/>
          </w:tcPr>
          <w:p w14:paraId="41D82CDD" w14:textId="77777777" w:rsidR="00C60239" w:rsidRPr="00AE034C" w:rsidRDefault="00C60239" w:rsidP="00B26CE4">
            <w:pPr>
              <w:jc w:val="right"/>
              <w:rPr>
                <w:rFonts w:eastAsia="Times New Roman"/>
                <w:sz w:val="16"/>
                <w:szCs w:val="16"/>
              </w:rPr>
            </w:pPr>
            <w:r w:rsidRPr="00AE034C">
              <w:rPr>
                <w:rFonts w:eastAsia="Times New Roman"/>
                <w:sz w:val="16"/>
                <w:szCs w:val="16"/>
              </w:rPr>
              <w:t>143</w:t>
            </w:r>
          </w:p>
        </w:tc>
        <w:tc>
          <w:tcPr>
            <w:tcW w:w="148" w:type="pct"/>
            <w:tcBorders>
              <w:top w:val="nil"/>
              <w:left w:val="nil"/>
              <w:bottom w:val="single" w:sz="4" w:space="0" w:color="auto"/>
              <w:right w:val="single" w:sz="4" w:space="0" w:color="auto"/>
            </w:tcBorders>
            <w:vAlign w:val="center"/>
          </w:tcPr>
          <w:p w14:paraId="1D3DF0C1" w14:textId="77777777" w:rsidR="00C60239" w:rsidRPr="00AE034C" w:rsidRDefault="00C60239" w:rsidP="00B26CE4">
            <w:pPr>
              <w:jc w:val="right"/>
              <w:rPr>
                <w:rFonts w:eastAsia="Times New Roman"/>
                <w:sz w:val="16"/>
                <w:szCs w:val="16"/>
              </w:rPr>
            </w:pPr>
            <w:r w:rsidRPr="00AE034C">
              <w:rPr>
                <w:rFonts w:eastAsia="Times New Roman"/>
                <w:sz w:val="16"/>
                <w:szCs w:val="16"/>
              </w:rPr>
              <w:t>167</w:t>
            </w:r>
          </w:p>
        </w:tc>
        <w:tc>
          <w:tcPr>
            <w:tcW w:w="148" w:type="pct"/>
            <w:tcBorders>
              <w:top w:val="nil"/>
              <w:left w:val="nil"/>
              <w:bottom w:val="single" w:sz="4" w:space="0" w:color="auto"/>
              <w:right w:val="single" w:sz="4" w:space="0" w:color="auto"/>
            </w:tcBorders>
            <w:vAlign w:val="center"/>
          </w:tcPr>
          <w:p w14:paraId="6C49E71D" w14:textId="77777777" w:rsidR="00C60239" w:rsidRPr="00AE034C" w:rsidRDefault="00C60239" w:rsidP="00B26CE4">
            <w:pPr>
              <w:jc w:val="right"/>
              <w:rPr>
                <w:rFonts w:eastAsia="Times New Roman"/>
                <w:sz w:val="16"/>
                <w:szCs w:val="16"/>
              </w:rPr>
            </w:pPr>
            <w:r w:rsidRPr="00AE034C">
              <w:rPr>
                <w:rFonts w:eastAsia="Times New Roman"/>
                <w:sz w:val="16"/>
                <w:szCs w:val="16"/>
              </w:rPr>
              <w:t>138</w:t>
            </w:r>
          </w:p>
        </w:tc>
        <w:tc>
          <w:tcPr>
            <w:tcW w:w="128" w:type="pct"/>
            <w:tcBorders>
              <w:top w:val="nil"/>
              <w:left w:val="nil"/>
              <w:bottom w:val="single" w:sz="4" w:space="0" w:color="auto"/>
              <w:right w:val="single" w:sz="4" w:space="0" w:color="auto"/>
            </w:tcBorders>
            <w:vAlign w:val="center"/>
          </w:tcPr>
          <w:p w14:paraId="6A343CE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7111E719"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84" w:type="pct"/>
            <w:tcBorders>
              <w:top w:val="nil"/>
              <w:left w:val="nil"/>
              <w:bottom w:val="single" w:sz="4" w:space="0" w:color="auto"/>
              <w:right w:val="single" w:sz="4" w:space="0" w:color="auto"/>
            </w:tcBorders>
            <w:vAlign w:val="center"/>
          </w:tcPr>
          <w:p w14:paraId="56DBA138" w14:textId="77777777" w:rsidR="00C60239" w:rsidRPr="00AE034C" w:rsidRDefault="00C60239" w:rsidP="00B26CE4">
            <w:pPr>
              <w:jc w:val="right"/>
              <w:rPr>
                <w:rFonts w:eastAsia="Times New Roman"/>
                <w:sz w:val="16"/>
                <w:szCs w:val="16"/>
              </w:rPr>
            </w:pPr>
            <w:r w:rsidRPr="00AE034C">
              <w:rPr>
                <w:rFonts w:eastAsia="Times New Roman"/>
                <w:sz w:val="16"/>
                <w:szCs w:val="16"/>
              </w:rPr>
              <w:t>6,9</w:t>
            </w:r>
          </w:p>
        </w:tc>
        <w:tc>
          <w:tcPr>
            <w:tcW w:w="186" w:type="pct"/>
            <w:tcBorders>
              <w:top w:val="nil"/>
              <w:left w:val="nil"/>
              <w:bottom w:val="single" w:sz="4" w:space="0" w:color="auto"/>
              <w:right w:val="single" w:sz="4" w:space="0" w:color="auto"/>
            </w:tcBorders>
            <w:vAlign w:val="center"/>
          </w:tcPr>
          <w:p w14:paraId="42C4B3FD"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227" w:type="pct"/>
            <w:tcBorders>
              <w:top w:val="nil"/>
              <w:left w:val="nil"/>
              <w:bottom w:val="single" w:sz="4" w:space="0" w:color="auto"/>
              <w:right w:val="single" w:sz="4" w:space="0" w:color="auto"/>
            </w:tcBorders>
            <w:vAlign w:val="center"/>
          </w:tcPr>
          <w:p w14:paraId="0F39D82A"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25" w:type="pct"/>
            <w:tcBorders>
              <w:top w:val="nil"/>
              <w:left w:val="nil"/>
              <w:bottom w:val="single" w:sz="4" w:space="0" w:color="auto"/>
              <w:right w:val="single" w:sz="4" w:space="0" w:color="auto"/>
            </w:tcBorders>
            <w:vAlign w:val="center"/>
          </w:tcPr>
          <w:p w14:paraId="39268246"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43" w:type="pct"/>
            <w:tcBorders>
              <w:top w:val="nil"/>
              <w:left w:val="nil"/>
              <w:bottom w:val="single" w:sz="4" w:space="0" w:color="auto"/>
              <w:right w:val="single" w:sz="4" w:space="0" w:color="auto"/>
            </w:tcBorders>
            <w:vAlign w:val="center"/>
          </w:tcPr>
          <w:p w14:paraId="1560880E" w14:textId="77777777" w:rsidR="00C60239" w:rsidRPr="00AE034C" w:rsidRDefault="00C60239" w:rsidP="00B26CE4">
            <w:pPr>
              <w:jc w:val="right"/>
              <w:rPr>
                <w:rFonts w:eastAsia="Times New Roman"/>
                <w:sz w:val="16"/>
                <w:szCs w:val="16"/>
              </w:rPr>
            </w:pPr>
            <w:r w:rsidRPr="00AE034C">
              <w:rPr>
                <w:rFonts w:eastAsia="Times New Roman"/>
                <w:sz w:val="16"/>
                <w:szCs w:val="16"/>
              </w:rPr>
              <w:t>55</w:t>
            </w:r>
          </w:p>
        </w:tc>
        <w:tc>
          <w:tcPr>
            <w:tcW w:w="175" w:type="pct"/>
            <w:tcBorders>
              <w:top w:val="nil"/>
              <w:left w:val="nil"/>
              <w:bottom w:val="single" w:sz="4" w:space="0" w:color="auto"/>
              <w:right w:val="single" w:sz="4" w:space="0" w:color="auto"/>
            </w:tcBorders>
            <w:vAlign w:val="center"/>
          </w:tcPr>
          <w:p w14:paraId="335045A5" w14:textId="77777777" w:rsidR="00C60239" w:rsidRPr="00AE034C" w:rsidRDefault="00C60239" w:rsidP="00B26CE4">
            <w:pPr>
              <w:jc w:val="right"/>
              <w:rPr>
                <w:rFonts w:eastAsia="Times New Roman"/>
                <w:sz w:val="16"/>
                <w:szCs w:val="16"/>
              </w:rPr>
            </w:pPr>
            <w:r w:rsidRPr="00AE034C">
              <w:rPr>
                <w:rFonts w:eastAsia="Times New Roman"/>
                <w:sz w:val="16"/>
                <w:szCs w:val="16"/>
              </w:rPr>
              <w:t>2017</w:t>
            </w:r>
          </w:p>
        </w:tc>
        <w:tc>
          <w:tcPr>
            <w:tcW w:w="175" w:type="pct"/>
            <w:tcBorders>
              <w:top w:val="nil"/>
              <w:left w:val="nil"/>
              <w:bottom w:val="single" w:sz="4" w:space="0" w:color="auto"/>
              <w:right w:val="single" w:sz="4" w:space="0" w:color="auto"/>
            </w:tcBorders>
            <w:vAlign w:val="center"/>
          </w:tcPr>
          <w:p w14:paraId="298CAC80" w14:textId="77777777" w:rsidR="00C60239" w:rsidRPr="00AE034C" w:rsidRDefault="00C60239" w:rsidP="00B26CE4">
            <w:pPr>
              <w:jc w:val="right"/>
              <w:rPr>
                <w:rFonts w:eastAsia="Times New Roman"/>
                <w:sz w:val="16"/>
                <w:szCs w:val="16"/>
              </w:rPr>
            </w:pPr>
            <w:r w:rsidRPr="00AE034C">
              <w:rPr>
                <w:rFonts w:eastAsia="Times New Roman"/>
                <w:sz w:val="16"/>
                <w:szCs w:val="16"/>
              </w:rPr>
              <w:t>4998</w:t>
            </w:r>
          </w:p>
        </w:tc>
      </w:tr>
      <w:tr w:rsidR="00C60239" w:rsidRPr="00AE034C" w14:paraId="41D5A67E" w14:textId="77777777" w:rsidTr="00B26CE4">
        <w:trPr>
          <w:trHeight w:val="630"/>
        </w:trPr>
        <w:tc>
          <w:tcPr>
            <w:tcW w:w="105" w:type="pct"/>
            <w:tcBorders>
              <w:top w:val="nil"/>
              <w:left w:val="single" w:sz="4" w:space="0" w:color="auto"/>
              <w:bottom w:val="single" w:sz="4" w:space="0" w:color="auto"/>
              <w:right w:val="single" w:sz="4" w:space="0" w:color="auto"/>
            </w:tcBorders>
            <w:vAlign w:val="center"/>
          </w:tcPr>
          <w:p w14:paraId="027630A6" w14:textId="77777777" w:rsidR="00C60239" w:rsidRPr="00AE034C" w:rsidRDefault="00C60239" w:rsidP="00B26CE4">
            <w:pPr>
              <w:jc w:val="right"/>
              <w:rPr>
                <w:rFonts w:eastAsia="Times New Roman"/>
                <w:sz w:val="16"/>
                <w:szCs w:val="16"/>
              </w:rPr>
            </w:pPr>
            <w:r w:rsidRPr="00AE034C">
              <w:rPr>
                <w:rFonts w:eastAsia="Times New Roman"/>
                <w:sz w:val="16"/>
                <w:szCs w:val="16"/>
              </w:rPr>
              <w:t>7</w:t>
            </w:r>
          </w:p>
        </w:tc>
        <w:tc>
          <w:tcPr>
            <w:tcW w:w="363" w:type="pct"/>
            <w:tcBorders>
              <w:top w:val="nil"/>
              <w:left w:val="nil"/>
              <w:bottom w:val="single" w:sz="4" w:space="0" w:color="auto"/>
              <w:right w:val="single" w:sz="4" w:space="0" w:color="auto"/>
            </w:tcBorders>
            <w:vAlign w:val="center"/>
          </w:tcPr>
          <w:p w14:paraId="0B34F865" w14:textId="77777777" w:rsidR="00C60239" w:rsidRPr="00AE034C" w:rsidRDefault="00C60239" w:rsidP="00B26CE4">
            <w:pPr>
              <w:rPr>
                <w:rFonts w:eastAsia="Times New Roman"/>
                <w:sz w:val="16"/>
                <w:szCs w:val="16"/>
              </w:rPr>
            </w:pPr>
            <w:r w:rsidRPr="00AE034C">
              <w:rPr>
                <w:rFonts w:eastAsia="Times New Roman"/>
                <w:sz w:val="16"/>
                <w:szCs w:val="16"/>
              </w:rPr>
              <w:t xml:space="preserve">Еловая низкобонит </w:t>
            </w:r>
          </w:p>
        </w:tc>
        <w:tc>
          <w:tcPr>
            <w:tcW w:w="133" w:type="pct"/>
            <w:tcBorders>
              <w:top w:val="nil"/>
              <w:left w:val="nil"/>
              <w:bottom w:val="single" w:sz="4" w:space="0" w:color="auto"/>
              <w:right w:val="single" w:sz="4" w:space="0" w:color="auto"/>
            </w:tcBorders>
            <w:vAlign w:val="center"/>
          </w:tcPr>
          <w:p w14:paraId="0A29F4FE" w14:textId="77777777" w:rsidR="00C60239" w:rsidRPr="00AE034C" w:rsidRDefault="00C60239" w:rsidP="00B26CE4">
            <w:pPr>
              <w:rPr>
                <w:rFonts w:eastAsia="Times New Roman"/>
                <w:sz w:val="16"/>
                <w:szCs w:val="16"/>
              </w:rPr>
            </w:pPr>
            <w:r w:rsidRPr="00AE034C">
              <w:rPr>
                <w:rFonts w:eastAsia="Times New Roman"/>
                <w:sz w:val="16"/>
                <w:szCs w:val="16"/>
              </w:rPr>
              <w:t xml:space="preserve">Е  </w:t>
            </w:r>
          </w:p>
        </w:tc>
        <w:tc>
          <w:tcPr>
            <w:tcW w:w="202" w:type="pct"/>
            <w:tcBorders>
              <w:top w:val="nil"/>
              <w:left w:val="nil"/>
              <w:bottom w:val="single" w:sz="4" w:space="0" w:color="auto"/>
              <w:right w:val="single" w:sz="4" w:space="0" w:color="auto"/>
            </w:tcBorders>
            <w:vAlign w:val="center"/>
          </w:tcPr>
          <w:p w14:paraId="06A86486" w14:textId="77777777" w:rsidR="00C60239" w:rsidRPr="00AE034C" w:rsidRDefault="00C60239" w:rsidP="00B26CE4">
            <w:pPr>
              <w:jc w:val="right"/>
              <w:rPr>
                <w:rFonts w:eastAsia="Times New Roman"/>
                <w:sz w:val="16"/>
                <w:szCs w:val="16"/>
              </w:rPr>
            </w:pPr>
            <w:r w:rsidRPr="00AE034C">
              <w:rPr>
                <w:rFonts w:eastAsia="Times New Roman"/>
                <w:sz w:val="16"/>
                <w:szCs w:val="16"/>
              </w:rPr>
              <w:t>58</w:t>
            </w:r>
          </w:p>
        </w:tc>
        <w:tc>
          <w:tcPr>
            <w:tcW w:w="175" w:type="pct"/>
            <w:tcBorders>
              <w:top w:val="nil"/>
              <w:left w:val="nil"/>
              <w:bottom w:val="single" w:sz="4" w:space="0" w:color="auto"/>
              <w:right w:val="single" w:sz="4" w:space="0" w:color="auto"/>
            </w:tcBorders>
            <w:vAlign w:val="center"/>
          </w:tcPr>
          <w:p w14:paraId="05250C01" w14:textId="77777777" w:rsidR="00C60239" w:rsidRPr="00AE034C" w:rsidRDefault="00C60239" w:rsidP="00B26CE4">
            <w:pPr>
              <w:jc w:val="right"/>
              <w:rPr>
                <w:rFonts w:eastAsia="Times New Roman"/>
                <w:sz w:val="16"/>
                <w:szCs w:val="16"/>
              </w:rPr>
            </w:pPr>
            <w:r w:rsidRPr="00AE034C">
              <w:rPr>
                <w:rFonts w:eastAsia="Times New Roman"/>
                <w:sz w:val="16"/>
                <w:szCs w:val="16"/>
              </w:rPr>
              <w:t>21</w:t>
            </w:r>
          </w:p>
        </w:tc>
        <w:tc>
          <w:tcPr>
            <w:tcW w:w="220" w:type="pct"/>
            <w:tcBorders>
              <w:top w:val="nil"/>
              <w:left w:val="nil"/>
              <w:bottom w:val="single" w:sz="4" w:space="0" w:color="auto"/>
              <w:right w:val="single" w:sz="4" w:space="0" w:color="auto"/>
            </w:tcBorders>
            <w:vAlign w:val="center"/>
          </w:tcPr>
          <w:p w14:paraId="794A2C16"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258" w:type="pct"/>
            <w:tcBorders>
              <w:top w:val="nil"/>
              <w:left w:val="nil"/>
              <w:bottom w:val="single" w:sz="4" w:space="0" w:color="auto"/>
              <w:right w:val="single" w:sz="4" w:space="0" w:color="auto"/>
            </w:tcBorders>
            <w:vAlign w:val="center"/>
          </w:tcPr>
          <w:p w14:paraId="2D8A3F9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3" w:type="pct"/>
            <w:tcBorders>
              <w:top w:val="nil"/>
              <w:left w:val="nil"/>
              <w:bottom w:val="single" w:sz="4" w:space="0" w:color="auto"/>
              <w:right w:val="single" w:sz="4" w:space="0" w:color="auto"/>
            </w:tcBorders>
            <w:vAlign w:val="center"/>
          </w:tcPr>
          <w:p w14:paraId="2BB6FAB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25BE3845" w14:textId="77777777" w:rsidR="00C60239" w:rsidRPr="00AE034C" w:rsidRDefault="00C60239" w:rsidP="00B26CE4">
            <w:pPr>
              <w:jc w:val="right"/>
              <w:rPr>
                <w:rFonts w:eastAsia="Times New Roman"/>
                <w:sz w:val="16"/>
                <w:szCs w:val="16"/>
              </w:rPr>
            </w:pPr>
            <w:r w:rsidRPr="00AE034C">
              <w:rPr>
                <w:rFonts w:eastAsia="Times New Roman"/>
                <w:sz w:val="16"/>
                <w:szCs w:val="16"/>
              </w:rPr>
              <w:t>34</w:t>
            </w:r>
          </w:p>
        </w:tc>
        <w:tc>
          <w:tcPr>
            <w:tcW w:w="209" w:type="pct"/>
            <w:tcBorders>
              <w:top w:val="nil"/>
              <w:left w:val="nil"/>
              <w:bottom w:val="single" w:sz="4" w:space="0" w:color="auto"/>
              <w:right w:val="single" w:sz="4" w:space="0" w:color="auto"/>
            </w:tcBorders>
            <w:vAlign w:val="center"/>
          </w:tcPr>
          <w:p w14:paraId="0D818277" w14:textId="77777777" w:rsidR="00C60239" w:rsidRPr="00AE034C" w:rsidRDefault="00C60239" w:rsidP="00B26CE4">
            <w:pPr>
              <w:jc w:val="right"/>
              <w:rPr>
                <w:rFonts w:eastAsia="Times New Roman"/>
                <w:sz w:val="16"/>
                <w:szCs w:val="16"/>
              </w:rPr>
            </w:pPr>
            <w:r w:rsidRPr="00AE034C">
              <w:rPr>
                <w:rFonts w:eastAsia="Times New Roman"/>
                <w:sz w:val="16"/>
                <w:szCs w:val="16"/>
              </w:rPr>
              <w:t>5</w:t>
            </w:r>
          </w:p>
        </w:tc>
        <w:tc>
          <w:tcPr>
            <w:tcW w:w="186" w:type="pct"/>
            <w:tcBorders>
              <w:top w:val="nil"/>
              <w:left w:val="nil"/>
              <w:bottom w:val="single" w:sz="4" w:space="0" w:color="auto"/>
              <w:right w:val="single" w:sz="4" w:space="0" w:color="auto"/>
            </w:tcBorders>
            <w:vAlign w:val="center"/>
          </w:tcPr>
          <w:p w14:paraId="3C76C913"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76" w:type="pct"/>
            <w:tcBorders>
              <w:top w:val="nil"/>
              <w:left w:val="nil"/>
              <w:bottom w:val="single" w:sz="4" w:space="0" w:color="auto"/>
              <w:right w:val="single" w:sz="4" w:space="0" w:color="auto"/>
            </w:tcBorders>
            <w:vAlign w:val="center"/>
          </w:tcPr>
          <w:p w14:paraId="340CC06F" w14:textId="77777777" w:rsidR="00C60239" w:rsidRPr="00AE034C" w:rsidRDefault="00C60239" w:rsidP="00B26CE4">
            <w:pPr>
              <w:jc w:val="right"/>
              <w:rPr>
                <w:rFonts w:eastAsia="Times New Roman"/>
                <w:sz w:val="16"/>
                <w:szCs w:val="16"/>
              </w:rPr>
            </w:pPr>
            <w:r w:rsidRPr="00AE034C">
              <w:rPr>
                <w:rFonts w:eastAsia="Times New Roman"/>
                <w:sz w:val="16"/>
                <w:szCs w:val="16"/>
              </w:rPr>
              <w:t>106</w:t>
            </w:r>
          </w:p>
        </w:tc>
        <w:tc>
          <w:tcPr>
            <w:tcW w:w="214" w:type="pct"/>
            <w:tcBorders>
              <w:top w:val="nil"/>
              <w:left w:val="nil"/>
              <w:bottom w:val="single" w:sz="4" w:space="0" w:color="auto"/>
              <w:right w:val="single" w:sz="4" w:space="0" w:color="auto"/>
            </w:tcBorders>
            <w:vAlign w:val="center"/>
          </w:tcPr>
          <w:p w14:paraId="683F36B1" w14:textId="77777777" w:rsidR="00C60239" w:rsidRPr="00AE034C" w:rsidRDefault="00C60239" w:rsidP="00B26CE4">
            <w:pPr>
              <w:jc w:val="right"/>
              <w:rPr>
                <w:rFonts w:eastAsia="Times New Roman"/>
                <w:sz w:val="16"/>
                <w:szCs w:val="16"/>
              </w:rPr>
            </w:pPr>
            <w:r w:rsidRPr="00AE034C">
              <w:rPr>
                <w:rFonts w:eastAsia="Times New Roman"/>
                <w:sz w:val="16"/>
                <w:szCs w:val="16"/>
              </w:rPr>
              <w:t>42</w:t>
            </w:r>
          </w:p>
        </w:tc>
        <w:tc>
          <w:tcPr>
            <w:tcW w:w="121" w:type="pct"/>
            <w:tcBorders>
              <w:top w:val="nil"/>
              <w:left w:val="nil"/>
              <w:bottom w:val="single" w:sz="4" w:space="0" w:color="auto"/>
              <w:right w:val="single" w:sz="4" w:space="0" w:color="auto"/>
            </w:tcBorders>
            <w:vAlign w:val="center"/>
          </w:tcPr>
          <w:p w14:paraId="5C22125E" w14:textId="77777777" w:rsidR="00C60239" w:rsidRPr="00AE034C" w:rsidRDefault="00C60239" w:rsidP="00B26CE4">
            <w:pPr>
              <w:jc w:val="right"/>
              <w:rPr>
                <w:rFonts w:eastAsia="Times New Roman"/>
                <w:sz w:val="16"/>
                <w:szCs w:val="16"/>
              </w:rPr>
            </w:pPr>
            <w:r w:rsidRPr="00AE034C">
              <w:rPr>
                <w:rFonts w:eastAsia="Times New Roman"/>
                <w:sz w:val="16"/>
                <w:szCs w:val="16"/>
              </w:rPr>
              <w:t>101</w:t>
            </w:r>
          </w:p>
        </w:tc>
        <w:tc>
          <w:tcPr>
            <w:tcW w:w="105" w:type="pct"/>
            <w:tcBorders>
              <w:top w:val="nil"/>
              <w:left w:val="nil"/>
              <w:bottom w:val="single" w:sz="4" w:space="0" w:color="auto"/>
              <w:right w:val="single" w:sz="4" w:space="0" w:color="auto"/>
            </w:tcBorders>
            <w:vAlign w:val="center"/>
          </w:tcPr>
          <w:p w14:paraId="222799D6"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81" w:type="pct"/>
            <w:tcBorders>
              <w:top w:val="nil"/>
              <w:left w:val="nil"/>
              <w:bottom w:val="single" w:sz="4" w:space="0" w:color="auto"/>
              <w:right w:val="single" w:sz="4" w:space="0" w:color="auto"/>
            </w:tcBorders>
            <w:vAlign w:val="center"/>
          </w:tcPr>
          <w:p w14:paraId="6445599E"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538BE90D"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39786BB8"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5BC93D12"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28" w:type="pct"/>
            <w:tcBorders>
              <w:top w:val="nil"/>
              <w:left w:val="nil"/>
              <w:bottom w:val="single" w:sz="4" w:space="0" w:color="auto"/>
              <w:right w:val="single" w:sz="4" w:space="0" w:color="auto"/>
            </w:tcBorders>
            <w:vAlign w:val="center"/>
          </w:tcPr>
          <w:p w14:paraId="5238C37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6AF839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4" w:type="pct"/>
            <w:tcBorders>
              <w:top w:val="nil"/>
              <w:left w:val="nil"/>
              <w:bottom w:val="single" w:sz="4" w:space="0" w:color="auto"/>
              <w:right w:val="single" w:sz="4" w:space="0" w:color="auto"/>
            </w:tcBorders>
            <w:vAlign w:val="center"/>
          </w:tcPr>
          <w:p w14:paraId="7658567A"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35FA749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7" w:type="pct"/>
            <w:tcBorders>
              <w:top w:val="nil"/>
              <w:left w:val="nil"/>
              <w:bottom w:val="single" w:sz="4" w:space="0" w:color="auto"/>
              <w:right w:val="single" w:sz="4" w:space="0" w:color="auto"/>
            </w:tcBorders>
            <w:vAlign w:val="center"/>
          </w:tcPr>
          <w:p w14:paraId="6458934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25" w:type="pct"/>
            <w:tcBorders>
              <w:top w:val="nil"/>
              <w:left w:val="nil"/>
              <w:bottom w:val="single" w:sz="4" w:space="0" w:color="auto"/>
              <w:right w:val="single" w:sz="4" w:space="0" w:color="auto"/>
            </w:tcBorders>
            <w:vAlign w:val="center"/>
          </w:tcPr>
          <w:p w14:paraId="35163E3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43" w:type="pct"/>
            <w:tcBorders>
              <w:top w:val="nil"/>
              <w:left w:val="nil"/>
              <w:bottom w:val="single" w:sz="4" w:space="0" w:color="auto"/>
              <w:right w:val="single" w:sz="4" w:space="0" w:color="auto"/>
            </w:tcBorders>
            <w:vAlign w:val="center"/>
          </w:tcPr>
          <w:p w14:paraId="315DABC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7192FAE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2EB0706C" w14:textId="77777777" w:rsidR="00C60239" w:rsidRPr="00AE034C" w:rsidRDefault="00C60239" w:rsidP="00B26CE4">
            <w:pPr>
              <w:jc w:val="right"/>
              <w:rPr>
                <w:rFonts w:eastAsia="Times New Roman"/>
                <w:sz w:val="16"/>
                <w:szCs w:val="16"/>
              </w:rPr>
            </w:pPr>
            <w:r w:rsidRPr="00AE034C">
              <w:rPr>
                <w:rFonts w:eastAsia="Times New Roman"/>
                <w:sz w:val="16"/>
                <w:szCs w:val="16"/>
              </w:rPr>
              <w:t>34</w:t>
            </w:r>
          </w:p>
        </w:tc>
      </w:tr>
      <w:tr w:rsidR="00C60239" w:rsidRPr="00AE034C" w14:paraId="703C4EE8" w14:textId="77777777" w:rsidTr="00B26CE4">
        <w:trPr>
          <w:trHeight w:val="315"/>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3C60FFA6" w14:textId="77777777" w:rsidR="00C60239" w:rsidRPr="00AE034C" w:rsidRDefault="00C60239" w:rsidP="00B26CE4">
            <w:pPr>
              <w:rPr>
                <w:rFonts w:eastAsia="Times New Roman"/>
                <w:sz w:val="16"/>
                <w:szCs w:val="16"/>
              </w:rPr>
            </w:pPr>
            <w:r w:rsidRPr="00AE034C">
              <w:rPr>
                <w:rFonts w:eastAsia="Times New Roman"/>
                <w:sz w:val="16"/>
                <w:szCs w:val="16"/>
              </w:rPr>
              <w:t>Итого по хозяйству:</w:t>
            </w:r>
          </w:p>
        </w:tc>
      </w:tr>
      <w:tr w:rsidR="00C60239" w:rsidRPr="00AE034C" w14:paraId="1516DCA5"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54ABFEA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655668B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3EFB6EC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4ED664CC" w14:textId="77777777" w:rsidR="00C60239" w:rsidRPr="00AE034C" w:rsidRDefault="00C60239" w:rsidP="00B26CE4">
            <w:pPr>
              <w:jc w:val="right"/>
              <w:rPr>
                <w:rFonts w:eastAsia="Times New Roman"/>
                <w:sz w:val="16"/>
                <w:szCs w:val="16"/>
              </w:rPr>
            </w:pPr>
            <w:r w:rsidRPr="00AE034C">
              <w:rPr>
                <w:rFonts w:eastAsia="Times New Roman"/>
                <w:sz w:val="16"/>
                <w:szCs w:val="16"/>
              </w:rPr>
              <w:t>10644</w:t>
            </w:r>
          </w:p>
        </w:tc>
        <w:tc>
          <w:tcPr>
            <w:tcW w:w="175" w:type="pct"/>
            <w:tcBorders>
              <w:top w:val="nil"/>
              <w:left w:val="nil"/>
              <w:bottom w:val="single" w:sz="4" w:space="0" w:color="auto"/>
              <w:right w:val="single" w:sz="4" w:space="0" w:color="auto"/>
            </w:tcBorders>
            <w:vAlign w:val="center"/>
          </w:tcPr>
          <w:p w14:paraId="11E5B40A" w14:textId="77777777" w:rsidR="00C60239" w:rsidRPr="00AE034C" w:rsidRDefault="00C60239" w:rsidP="00B26CE4">
            <w:pPr>
              <w:jc w:val="right"/>
              <w:rPr>
                <w:rFonts w:eastAsia="Times New Roman"/>
                <w:sz w:val="16"/>
                <w:szCs w:val="16"/>
              </w:rPr>
            </w:pPr>
            <w:r w:rsidRPr="00AE034C">
              <w:rPr>
                <w:rFonts w:eastAsia="Times New Roman"/>
                <w:sz w:val="16"/>
                <w:szCs w:val="16"/>
              </w:rPr>
              <w:t>609</w:t>
            </w:r>
          </w:p>
        </w:tc>
        <w:tc>
          <w:tcPr>
            <w:tcW w:w="220" w:type="pct"/>
            <w:tcBorders>
              <w:top w:val="nil"/>
              <w:left w:val="nil"/>
              <w:bottom w:val="single" w:sz="4" w:space="0" w:color="auto"/>
              <w:right w:val="single" w:sz="4" w:space="0" w:color="auto"/>
            </w:tcBorders>
            <w:vAlign w:val="center"/>
          </w:tcPr>
          <w:p w14:paraId="34389383" w14:textId="77777777" w:rsidR="00C60239" w:rsidRPr="00AE034C" w:rsidRDefault="00C60239" w:rsidP="00B26CE4">
            <w:pPr>
              <w:jc w:val="right"/>
              <w:rPr>
                <w:rFonts w:eastAsia="Times New Roman"/>
                <w:sz w:val="16"/>
                <w:szCs w:val="16"/>
              </w:rPr>
            </w:pPr>
            <w:r w:rsidRPr="00AE034C">
              <w:rPr>
                <w:rFonts w:eastAsia="Times New Roman"/>
                <w:sz w:val="16"/>
                <w:szCs w:val="16"/>
              </w:rPr>
              <w:t>3313</w:t>
            </w:r>
          </w:p>
        </w:tc>
        <w:tc>
          <w:tcPr>
            <w:tcW w:w="258" w:type="pct"/>
            <w:tcBorders>
              <w:top w:val="nil"/>
              <w:left w:val="nil"/>
              <w:bottom w:val="single" w:sz="4" w:space="0" w:color="auto"/>
              <w:right w:val="single" w:sz="4" w:space="0" w:color="auto"/>
            </w:tcBorders>
            <w:vAlign w:val="center"/>
          </w:tcPr>
          <w:p w14:paraId="797FE50C" w14:textId="77777777" w:rsidR="00C60239" w:rsidRPr="00AE034C" w:rsidRDefault="00C60239" w:rsidP="00B26CE4">
            <w:pPr>
              <w:jc w:val="right"/>
              <w:rPr>
                <w:rFonts w:eastAsia="Times New Roman"/>
                <w:sz w:val="16"/>
                <w:szCs w:val="16"/>
              </w:rPr>
            </w:pPr>
            <w:r w:rsidRPr="00AE034C">
              <w:rPr>
                <w:rFonts w:eastAsia="Times New Roman"/>
                <w:sz w:val="16"/>
                <w:szCs w:val="16"/>
              </w:rPr>
              <w:t>1880</w:t>
            </w:r>
          </w:p>
        </w:tc>
        <w:tc>
          <w:tcPr>
            <w:tcW w:w="183" w:type="pct"/>
            <w:tcBorders>
              <w:top w:val="nil"/>
              <w:left w:val="nil"/>
              <w:bottom w:val="single" w:sz="4" w:space="0" w:color="auto"/>
              <w:right w:val="single" w:sz="4" w:space="0" w:color="auto"/>
            </w:tcBorders>
            <w:vAlign w:val="center"/>
          </w:tcPr>
          <w:p w14:paraId="3A83031B" w14:textId="77777777" w:rsidR="00C60239" w:rsidRPr="00AE034C" w:rsidRDefault="00C60239" w:rsidP="00B26CE4">
            <w:pPr>
              <w:jc w:val="right"/>
              <w:rPr>
                <w:rFonts w:eastAsia="Times New Roman"/>
                <w:sz w:val="16"/>
                <w:szCs w:val="16"/>
              </w:rPr>
            </w:pPr>
            <w:r w:rsidRPr="00AE034C">
              <w:rPr>
                <w:rFonts w:eastAsia="Times New Roman"/>
                <w:sz w:val="16"/>
                <w:szCs w:val="16"/>
              </w:rPr>
              <w:t>2684</w:t>
            </w:r>
          </w:p>
        </w:tc>
        <w:tc>
          <w:tcPr>
            <w:tcW w:w="202" w:type="pct"/>
            <w:tcBorders>
              <w:top w:val="nil"/>
              <w:left w:val="nil"/>
              <w:bottom w:val="single" w:sz="4" w:space="0" w:color="auto"/>
              <w:right w:val="single" w:sz="4" w:space="0" w:color="auto"/>
            </w:tcBorders>
            <w:vAlign w:val="center"/>
          </w:tcPr>
          <w:p w14:paraId="4F1B057D" w14:textId="77777777" w:rsidR="00C60239" w:rsidRPr="00AE034C" w:rsidRDefault="00C60239" w:rsidP="00B26CE4">
            <w:pPr>
              <w:jc w:val="right"/>
              <w:rPr>
                <w:rFonts w:eastAsia="Times New Roman"/>
                <w:sz w:val="16"/>
                <w:szCs w:val="16"/>
              </w:rPr>
            </w:pPr>
            <w:r w:rsidRPr="00AE034C">
              <w:rPr>
                <w:rFonts w:eastAsia="Times New Roman"/>
                <w:sz w:val="16"/>
                <w:szCs w:val="16"/>
              </w:rPr>
              <w:t>4038</w:t>
            </w:r>
          </w:p>
        </w:tc>
        <w:tc>
          <w:tcPr>
            <w:tcW w:w="209" w:type="pct"/>
            <w:tcBorders>
              <w:top w:val="nil"/>
              <w:left w:val="nil"/>
              <w:bottom w:val="single" w:sz="4" w:space="0" w:color="auto"/>
              <w:right w:val="single" w:sz="4" w:space="0" w:color="auto"/>
            </w:tcBorders>
            <w:vAlign w:val="center"/>
          </w:tcPr>
          <w:p w14:paraId="5AAE6EB7" w14:textId="77777777" w:rsidR="00C60239" w:rsidRPr="00AE034C" w:rsidRDefault="00C60239" w:rsidP="00B26CE4">
            <w:pPr>
              <w:jc w:val="right"/>
              <w:rPr>
                <w:rFonts w:eastAsia="Times New Roman"/>
                <w:sz w:val="16"/>
                <w:szCs w:val="16"/>
              </w:rPr>
            </w:pPr>
            <w:r w:rsidRPr="00AE034C">
              <w:rPr>
                <w:rFonts w:eastAsia="Times New Roman"/>
                <w:sz w:val="16"/>
                <w:szCs w:val="16"/>
              </w:rPr>
              <w:t>1449</w:t>
            </w:r>
          </w:p>
        </w:tc>
        <w:tc>
          <w:tcPr>
            <w:tcW w:w="186" w:type="pct"/>
            <w:tcBorders>
              <w:top w:val="nil"/>
              <w:left w:val="nil"/>
              <w:bottom w:val="single" w:sz="4" w:space="0" w:color="auto"/>
              <w:right w:val="single" w:sz="4" w:space="0" w:color="auto"/>
            </w:tcBorders>
            <w:vAlign w:val="center"/>
          </w:tcPr>
          <w:p w14:paraId="70DA484E" w14:textId="77777777" w:rsidR="00C60239" w:rsidRPr="00AE034C" w:rsidRDefault="00C60239" w:rsidP="00B26CE4">
            <w:pPr>
              <w:jc w:val="right"/>
              <w:rPr>
                <w:rFonts w:eastAsia="Times New Roman"/>
                <w:sz w:val="16"/>
                <w:szCs w:val="16"/>
              </w:rPr>
            </w:pPr>
            <w:r w:rsidRPr="00AE034C">
              <w:rPr>
                <w:rFonts w:eastAsia="Times New Roman"/>
                <w:sz w:val="16"/>
                <w:szCs w:val="16"/>
              </w:rPr>
              <w:t>379</w:t>
            </w:r>
          </w:p>
        </w:tc>
        <w:tc>
          <w:tcPr>
            <w:tcW w:w="176" w:type="pct"/>
            <w:tcBorders>
              <w:top w:val="nil"/>
              <w:left w:val="nil"/>
              <w:bottom w:val="single" w:sz="4" w:space="0" w:color="auto"/>
              <w:right w:val="single" w:sz="4" w:space="0" w:color="auto"/>
            </w:tcBorders>
            <w:vAlign w:val="center"/>
          </w:tcPr>
          <w:p w14:paraId="0114D2C6" w14:textId="77777777" w:rsidR="00C60239" w:rsidRPr="00AE034C" w:rsidRDefault="00C60239" w:rsidP="00B26CE4">
            <w:pPr>
              <w:jc w:val="right"/>
              <w:rPr>
                <w:rFonts w:eastAsia="Times New Roman"/>
                <w:sz w:val="16"/>
                <w:szCs w:val="16"/>
              </w:rPr>
            </w:pPr>
            <w:r w:rsidRPr="00AE034C">
              <w:rPr>
                <w:rFonts w:eastAsia="Times New Roman"/>
                <w:sz w:val="16"/>
                <w:szCs w:val="16"/>
              </w:rPr>
              <w:t>94</w:t>
            </w:r>
          </w:p>
        </w:tc>
        <w:tc>
          <w:tcPr>
            <w:tcW w:w="214" w:type="pct"/>
            <w:tcBorders>
              <w:top w:val="nil"/>
              <w:left w:val="nil"/>
              <w:bottom w:val="single" w:sz="4" w:space="0" w:color="auto"/>
              <w:right w:val="single" w:sz="4" w:space="0" w:color="auto"/>
            </w:tcBorders>
            <w:vAlign w:val="center"/>
          </w:tcPr>
          <w:p w14:paraId="16E6A1EA" w14:textId="77777777" w:rsidR="00C60239" w:rsidRPr="00AE034C" w:rsidRDefault="00C60239" w:rsidP="00B26CE4">
            <w:pPr>
              <w:jc w:val="right"/>
              <w:rPr>
                <w:rFonts w:eastAsia="Times New Roman"/>
                <w:sz w:val="16"/>
                <w:szCs w:val="16"/>
              </w:rPr>
            </w:pPr>
            <w:r w:rsidRPr="00AE034C">
              <w:rPr>
                <w:rFonts w:eastAsia="Times New Roman"/>
                <w:sz w:val="16"/>
                <w:szCs w:val="16"/>
              </w:rPr>
              <w:t>7105</w:t>
            </w:r>
          </w:p>
        </w:tc>
        <w:tc>
          <w:tcPr>
            <w:tcW w:w="121" w:type="pct"/>
            <w:tcBorders>
              <w:top w:val="nil"/>
              <w:left w:val="nil"/>
              <w:bottom w:val="single" w:sz="4" w:space="0" w:color="auto"/>
              <w:right w:val="single" w:sz="4" w:space="0" w:color="auto"/>
            </w:tcBorders>
            <w:vAlign w:val="center"/>
          </w:tcPr>
          <w:p w14:paraId="28DE596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751805F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5A9B281" w14:textId="77777777" w:rsidR="00C60239" w:rsidRPr="00AE034C" w:rsidRDefault="00C60239" w:rsidP="00B26CE4">
            <w:pPr>
              <w:jc w:val="right"/>
              <w:rPr>
                <w:rFonts w:eastAsia="Times New Roman"/>
                <w:sz w:val="16"/>
                <w:szCs w:val="16"/>
              </w:rPr>
            </w:pPr>
            <w:r w:rsidRPr="00AE034C">
              <w:rPr>
                <w:rFonts w:eastAsia="Times New Roman"/>
                <w:sz w:val="16"/>
                <w:szCs w:val="16"/>
              </w:rPr>
              <w:t>105</w:t>
            </w:r>
          </w:p>
        </w:tc>
        <w:tc>
          <w:tcPr>
            <w:tcW w:w="148" w:type="pct"/>
            <w:tcBorders>
              <w:top w:val="nil"/>
              <w:left w:val="nil"/>
              <w:bottom w:val="single" w:sz="4" w:space="0" w:color="auto"/>
              <w:right w:val="single" w:sz="4" w:space="0" w:color="auto"/>
            </w:tcBorders>
            <w:vAlign w:val="center"/>
          </w:tcPr>
          <w:p w14:paraId="4A31D1F5" w14:textId="77777777" w:rsidR="00C60239" w:rsidRPr="00AE034C" w:rsidRDefault="00C60239" w:rsidP="00B26CE4">
            <w:pPr>
              <w:jc w:val="right"/>
              <w:rPr>
                <w:rFonts w:eastAsia="Times New Roman"/>
                <w:sz w:val="16"/>
                <w:szCs w:val="16"/>
              </w:rPr>
            </w:pPr>
            <w:r w:rsidRPr="00AE034C">
              <w:rPr>
                <w:rFonts w:eastAsia="Times New Roman"/>
                <w:sz w:val="16"/>
                <w:szCs w:val="16"/>
              </w:rPr>
              <w:t>143</w:t>
            </w:r>
          </w:p>
        </w:tc>
        <w:tc>
          <w:tcPr>
            <w:tcW w:w="148" w:type="pct"/>
            <w:tcBorders>
              <w:top w:val="nil"/>
              <w:left w:val="nil"/>
              <w:bottom w:val="single" w:sz="4" w:space="0" w:color="auto"/>
              <w:right w:val="single" w:sz="4" w:space="0" w:color="auto"/>
            </w:tcBorders>
            <w:vAlign w:val="center"/>
          </w:tcPr>
          <w:p w14:paraId="74508EB3" w14:textId="77777777" w:rsidR="00C60239" w:rsidRPr="00AE034C" w:rsidRDefault="00C60239" w:rsidP="00B26CE4">
            <w:pPr>
              <w:jc w:val="right"/>
              <w:rPr>
                <w:rFonts w:eastAsia="Times New Roman"/>
                <w:sz w:val="16"/>
                <w:szCs w:val="16"/>
              </w:rPr>
            </w:pPr>
            <w:r w:rsidRPr="00AE034C">
              <w:rPr>
                <w:rFonts w:eastAsia="Times New Roman"/>
                <w:sz w:val="16"/>
                <w:szCs w:val="16"/>
              </w:rPr>
              <w:t>168</w:t>
            </w:r>
          </w:p>
        </w:tc>
        <w:tc>
          <w:tcPr>
            <w:tcW w:w="148" w:type="pct"/>
            <w:tcBorders>
              <w:top w:val="nil"/>
              <w:left w:val="nil"/>
              <w:bottom w:val="single" w:sz="4" w:space="0" w:color="auto"/>
              <w:right w:val="single" w:sz="4" w:space="0" w:color="auto"/>
            </w:tcBorders>
            <w:vAlign w:val="center"/>
          </w:tcPr>
          <w:p w14:paraId="517F5C0B" w14:textId="77777777" w:rsidR="00C60239" w:rsidRPr="00AE034C" w:rsidRDefault="00C60239" w:rsidP="00B26CE4">
            <w:pPr>
              <w:jc w:val="right"/>
              <w:rPr>
                <w:rFonts w:eastAsia="Times New Roman"/>
                <w:sz w:val="16"/>
                <w:szCs w:val="16"/>
              </w:rPr>
            </w:pPr>
            <w:r w:rsidRPr="00AE034C">
              <w:rPr>
                <w:rFonts w:eastAsia="Times New Roman"/>
                <w:sz w:val="16"/>
                <w:szCs w:val="16"/>
              </w:rPr>
              <w:t>139</w:t>
            </w:r>
          </w:p>
        </w:tc>
        <w:tc>
          <w:tcPr>
            <w:tcW w:w="128" w:type="pct"/>
            <w:tcBorders>
              <w:top w:val="nil"/>
              <w:left w:val="nil"/>
              <w:bottom w:val="single" w:sz="4" w:space="0" w:color="auto"/>
              <w:right w:val="single" w:sz="4" w:space="0" w:color="auto"/>
            </w:tcBorders>
            <w:vAlign w:val="center"/>
          </w:tcPr>
          <w:p w14:paraId="1DFAE4F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D2DCE50"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84" w:type="pct"/>
            <w:tcBorders>
              <w:top w:val="nil"/>
              <w:left w:val="nil"/>
              <w:bottom w:val="single" w:sz="4" w:space="0" w:color="auto"/>
              <w:right w:val="single" w:sz="4" w:space="0" w:color="auto"/>
            </w:tcBorders>
            <w:vAlign w:val="center"/>
          </w:tcPr>
          <w:p w14:paraId="2150A7F5" w14:textId="77777777" w:rsidR="00C60239" w:rsidRPr="00AE034C" w:rsidRDefault="00C60239" w:rsidP="00B26CE4">
            <w:pPr>
              <w:jc w:val="right"/>
              <w:rPr>
                <w:rFonts w:eastAsia="Times New Roman"/>
                <w:sz w:val="16"/>
                <w:szCs w:val="16"/>
              </w:rPr>
            </w:pPr>
            <w:r w:rsidRPr="00AE034C">
              <w:rPr>
                <w:rFonts w:eastAsia="Times New Roman"/>
                <w:sz w:val="16"/>
                <w:szCs w:val="16"/>
              </w:rPr>
              <w:t>6,9</w:t>
            </w:r>
          </w:p>
        </w:tc>
        <w:tc>
          <w:tcPr>
            <w:tcW w:w="186" w:type="pct"/>
            <w:tcBorders>
              <w:top w:val="nil"/>
              <w:left w:val="nil"/>
              <w:bottom w:val="single" w:sz="4" w:space="0" w:color="auto"/>
              <w:right w:val="single" w:sz="4" w:space="0" w:color="auto"/>
            </w:tcBorders>
            <w:vAlign w:val="center"/>
          </w:tcPr>
          <w:p w14:paraId="2E483420"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227" w:type="pct"/>
            <w:tcBorders>
              <w:top w:val="nil"/>
              <w:left w:val="nil"/>
              <w:bottom w:val="single" w:sz="4" w:space="0" w:color="auto"/>
              <w:right w:val="single" w:sz="4" w:space="0" w:color="auto"/>
            </w:tcBorders>
            <w:vAlign w:val="center"/>
          </w:tcPr>
          <w:p w14:paraId="23048C77"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25" w:type="pct"/>
            <w:tcBorders>
              <w:top w:val="nil"/>
              <w:left w:val="nil"/>
              <w:bottom w:val="single" w:sz="4" w:space="0" w:color="auto"/>
              <w:right w:val="single" w:sz="4" w:space="0" w:color="auto"/>
            </w:tcBorders>
            <w:vAlign w:val="center"/>
          </w:tcPr>
          <w:p w14:paraId="008D66BC"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43" w:type="pct"/>
            <w:tcBorders>
              <w:top w:val="nil"/>
              <w:left w:val="nil"/>
              <w:bottom w:val="single" w:sz="4" w:space="0" w:color="auto"/>
              <w:right w:val="single" w:sz="4" w:space="0" w:color="auto"/>
            </w:tcBorders>
            <w:vAlign w:val="center"/>
          </w:tcPr>
          <w:p w14:paraId="4BAAE1EF"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75" w:type="pct"/>
            <w:tcBorders>
              <w:top w:val="nil"/>
              <w:left w:val="nil"/>
              <w:bottom w:val="single" w:sz="4" w:space="0" w:color="auto"/>
              <w:right w:val="single" w:sz="4" w:space="0" w:color="auto"/>
            </w:tcBorders>
            <w:vAlign w:val="center"/>
          </w:tcPr>
          <w:p w14:paraId="75AA6B09" w14:textId="77777777" w:rsidR="00C60239" w:rsidRPr="00AE034C" w:rsidRDefault="00C60239" w:rsidP="00B26CE4">
            <w:pPr>
              <w:jc w:val="right"/>
              <w:rPr>
                <w:rFonts w:eastAsia="Times New Roman"/>
                <w:sz w:val="16"/>
                <w:szCs w:val="16"/>
              </w:rPr>
            </w:pPr>
            <w:r w:rsidRPr="00AE034C">
              <w:rPr>
                <w:rFonts w:eastAsia="Times New Roman"/>
                <w:sz w:val="16"/>
                <w:szCs w:val="16"/>
              </w:rPr>
              <w:t>2017</w:t>
            </w:r>
          </w:p>
        </w:tc>
        <w:tc>
          <w:tcPr>
            <w:tcW w:w="175" w:type="pct"/>
            <w:tcBorders>
              <w:top w:val="nil"/>
              <w:left w:val="nil"/>
              <w:bottom w:val="single" w:sz="4" w:space="0" w:color="auto"/>
              <w:right w:val="single" w:sz="4" w:space="0" w:color="auto"/>
            </w:tcBorders>
            <w:vAlign w:val="center"/>
          </w:tcPr>
          <w:p w14:paraId="25D91C13" w14:textId="77777777" w:rsidR="00C60239" w:rsidRPr="00AE034C" w:rsidRDefault="00C60239" w:rsidP="00B26CE4">
            <w:pPr>
              <w:jc w:val="right"/>
              <w:rPr>
                <w:rFonts w:eastAsia="Times New Roman"/>
                <w:sz w:val="16"/>
                <w:szCs w:val="16"/>
              </w:rPr>
            </w:pPr>
            <w:r w:rsidRPr="00AE034C">
              <w:rPr>
                <w:rFonts w:eastAsia="Times New Roman"/>
                <w:sz w:val="16"/>
                <w:szCs w:val="16"/>
              </w:rPr>
              <w:t>5032</w:t>
            </w:r>
          </w:p>
        </w:tc>
      </w:tr>
      <w:tr w:rsidR="00C60239" w:rsidRPr="00AE034C" w14:paraId="1D4A211E"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291B7451" w14:textId="77777777" w:rsidR="00C60239" w:rsidRPr="00AE034C" w:rsidRDefault="00C60239" w:rsidP="00B26CE4">
            <w:pPr>
              <w:jc w:val="center"/>
              <w:rPr>
                <w:rFonts w:eastAsia="Times New Roman"/>
                <w:sz w:val="16"/>
                <w:szCs w:val="16"/>
              </w:rPr>
            </w:pPr>
            <w:r w:rsidRPr="00AE034C">
              <w:rPr>
                <w:rFonts w:eastAsia="Times New Roman"/>
                <w:sz w:val="16"/>
                <w:szCs w:val="16"/>
              </w:rPr>
              <w:t>Хозяйство:  Мягколиственное</w:t>
            </w:r>
          </w:p>
        </w:tc>
      </w:tr>
      <w:tr w:rsidR="00C60239" w:rsidRPr="00AE034C" w14:paraId="75C5F281"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3FE53FA2"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363" w:type="pct"/>
            <w:tcBorders>
              <w:top w:val="nil"/>
              <w:left w:val="nil"/>
              <w:bottom w:val="single" w:sz="4" w:space="0" w:color="auto"/>
              <w:right w:val="single" w:sz="4" w:space="0" w:color="auto"/>
            </w:tcBorders>
            <w:vAlign w:val="center"/>
          </w:tcPr>
          <w:p w14:paraId="58C70B7B" w14:textId="77777777" w:rsidR="00C60239" w:rsidRPr="00AE034C" w:rsidRDefault="00C60239" w:rsidP="00B26CE4">
            <w:pPr>
              <w:rPr>
                <w:rFonts w:eastAsia="Times New Roman"/>
                <w:sz w:val="16"/>
                <w:szCs w:val="16"/>
              </w:rPr>
            </w:pPr>
            <w:r w:rsidRPr="00AE034C">
              <w:rPr>
                <w:rFonts w:eastAsia="Times New Roman"/>
                <w:sz w:val="16"/>
                <w:szCs w:val="16"/>
              </w:rPr>
              <w:t xml:space="preserve">Березовая         </w:t>
            </w:r>
          </w:p>
        </w:tc>
        <w:tc>
          <w:tcPr>
            <w:tcW w:w="133" w:type="pct"/>
            <w:tcBorders>
              <w:top w:val="nil"/>
              <w:left w:val="nil"/>
              <w:bottom w:val="single" w:sz="4" w:space="0" w:color="auto"/>
              <w:right w:val="single" w:sz="4" w:space="0" w:color="auto"/>
            </w:tcBorders>
            <w:vAlign w:val="center"/>
          </w:tcPr>
          <w:p w14:paraId="67106185" w14:textId="77777777" w:rsidR="00C60239" w:rsidRPr="00AE034C" w:rsidRDefault="00C60239" w:rsidP="00B26CE4">
            <w:pPr>
              <w:rPr>
                <w:rFonts w:eastAsia="Times New Roman"/>
                <w:sz w:val="16"/>
                <w:szCs w:val="16"/>
              </w:rPr>
            </w:pPr>
            <w:r w:rsidRPr="00AE034C">
              <w:rPr>
                <w:rFonts w:eastAsia="Times New Roman"/>
                <w:sz w:val="16"/>
                <w:szCs w:val="16"/>
              </w:rPr>
              <w:t xml:space="preserve">Б  </w:t>
            </w:r>
          </w:p>
        </w:tc>
        <w:tc>
          <w:tcPr>
            <w:tcW w:w="202" w:type="pct"/>
            <w:tcBorders>
              <w:top w:val="nil"/>
              <w:left w:val="nil"/>
              <w:bottom w:val="single" w:sz="4" w:space="0" w:color="auto"/>
              <w:right w:val="single" w:sz="4" w:space="0" w:color="auto"/>
            </w:tcBorders>
            <w:vAlign w:val="center"/>
          </w:tcPr>
          <w:p w14:paraId="7A7A2479"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75" w:type="pct"/>
            <w:tcBorders>
              <w:top w:val="nil"/>
              <w:left w:val="nil"/>
              <w:bottom w:val="single" w:sz="4" w:space="0" w:color="auto"/>
              <w:right w:val="single" w:sz="4" w:space="0" w:color="auto"/>
            </w:tcBorders>
            <w:vAlign w:val="center"/>
          </w:tcPr>
          <w:p w14:paraId="3AD62B2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0" w:type="pct"/>
            <w:tcBorders>
              <w:top w:val="nil"/>
              <w:left w:val="nil"/>
              <w:bottom w:val="single" w:sz="4" w:space="0" w:color="auto"/>
              <w:right w:val="single" w:sz="4" w:space="0" w:color="auto"/>
            </w:tcBorders>
            <w:vAlign w:val="center"/>
          </w:tcPr>
          <w:p w14:paraId="45420794"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258" w:type="pct"/>
            <w:tcBorders>
              <w:top w:val="nil"/>
              <w:left w:val="nil"/>
              <w:bottom w:val="single" w:sz="4" w:space="0" w:color="auto"/>
              <w:right w:val="single" w:sz="4" w:space="0" w:color="auto"/>
            </w:tcBorders>
            <w:vAlign w:val="center"/>
          </w:tcPr>
          <w:p w14:paraId="11298A24"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83" w:type="pct"/>
            <w:tcBorders>
              <w:top w:val="nil"/>
              <w:left w:val="nil"/>
              <w:bottom w:val="single" w:sz="4" w:space="0" w:color="auto"/>
              <w:right w:val="single" w:sz="4" w:space="0" w:color="auto"/>
            </w:tcBorders>
            <w:vAlign w:val="center"/>
          </w:tcPr>
          <w:p w14:paraId="01A54499" w14:textId="77777777" w:rsidR="00C60239" w:rsidRPr="00AE034C" w:rsidRDefault="00C60239" w:rsidP="00B26CE4">
            <w:pPr>
              <w:jc w:val="right"/>
              <w:rPr>
                <w:rFonts w:eastAsia="Times New Roman"/>
                <w:sz w:val="16"/>
                <w:szCs w:val="16"/>
              </w:rPr>
            </w:pPr>
            <w:r w:rsidRPr="00AE034C">
              <w:rPr>
                <w:rFonts w:eastAsia="Times New Roman"/>
                <w:sz w:val="16"/>
                <w:szCs w:val="16"/>
              </w:rPr>
              <w:t>8</w:t>
            </w:r>
          </w:p>
        </w:tc>
        <w:tc>
          <w:tcPr>
            <w:tcW w:w="202" w:type="pct"/>
            <w:tcBorders>
              <w:top w:val="nil"/>
              <w:left w:val="nil"/>
              <w:bottom w:val="single" w:sz="4" w:space="0" w:color="auto"/>
              <w:right w:val="single" w:sz="4" w:space="0" w:color="auto"/>
            </w:tcBorders>
            <w:vAlign w:val="center"/>
          </w:tcPr>
          <w:p w14:paraId="3C4559EE" w14:textId="77777777" w:rsidR="00C60239" w:rsidRPr="00AE034C" w:rsidRDefault="00C60239" w:rsidP="00B26CE4">
            <w:pPr>
              <w:jc w:val="right"/>
              <w:rPr>
                <w:rFonts w:eastAsia="Times New Roman"/>
                <w:sz w:val="16"/>
                <w:szCs w:val="16"/>
              </w:rPr>
            </w:pPr>
            <w:r w:rsidRPr="00AE034C">
              <w:rPr>
                <w:rFonts w:eastAsia="Times New Roman"/>
                <w:sz w:val="16"/>
                <w:szCs w:val="16"/>
              </w:rPr>
              <w:t>42</w:t>
            </w:r>
          </w:p>
        </w:tc>
        <w:tc>
          <w:tcPr>
            <w:tcW w:w="209" w:type="pct"/>
            <w:tcBorders>
              <w:top w:val="nil"/>
              <w:left w:val="nil"/>
              <w:bottom w:val="single" w:sz="4" w:space="0" w:color="auto"/>
              <w:right w:val="single" w:sz="4" w:space="0" w:color="auto"/>
            </w:tcBorders>
            <w:vAlign w:val="center"/>
          </w:tcPr>
          <w:p w14:paraId="4B97C9B7" w14:textId="77777777" w:rsidR="00C60239" w:rsidRPr="00AE034C" w:rsidRDefault="00C60239" w:rsidP="00B26CE4">
            <w:pPr>
              <w:jc w:val="right"/>
              <w:rPr>
                <w:rFonts w:eastAsia="Times New Roman"/>
                <w:sz w:val="16"/>
                <w:szCs w:val="16"/>
              </w:rPr>
            </w:pPr>
            <w:r w:rsidRPr="00AE034C">
              <w:rPr>
                <w:rFonts w:eastAsia="Times New Roman"/>
                <w:sz w:val="16"/>
                <w:szCs w:val="16"/>
              </w:rPr>
              <w:t>35</w:t>
            </w:r>
          </w:p>
        </w:tc>
        <w:tc>
          <w:tcPr>
            <w:tcW w:w="186" w:type="pct"/>
            <w:tcBorders>
              <w:top w:val="nil"/>
              <w:left w:val="nil"/>
              <w:bottom w:val="single" w:sz="4" w:space="0" w:color="auto"/>
              <w:right w:val="single" w:sz="4" w:space="0" w:color="auto"/>
            </w:tcBorders>
            <w:vAlign w:val="center"/>
          </w:tcPr>
          <w:p w14:paraId="19225703"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176" w:type="pct"/>
            <w:tcBorders>
              <w:top w:val="nil"/>
              <w:left w:val="nil"/>
              <w:bottom w:val="single" w:sz="4" w:space="0" w:color="auto"/>
              <w:right w:val="single" w:sz="4" w:space="0" w:color="auto"/>
            </w:tcBorders>
            <w:vAlign w:val="center"/>
          </w:tcPr>
          <w:p w14:paraId="5570C649" w14:textId="77777777" w:rsidR="00C60239" w:rsidRPr="00AE034C" w:rsidRDefault="00C60239" w:rsidP="00B26CE4">
            <w:pPr>
              <w:jc w:val="right"/>
              <w:rPr>
                <w:rFonts w:eastAsia="Times New Roman"/>
                <w:sz w:val="16"/>
                <w:szCs w:val="16"/>
              </w:rPr>
            </w:pPr>
            <w:r w:rsidRPr="00AE034C">
              <w:rPr>
                <w:rFonts w:eastAsia="Times New Roman"/>
                <w:sz w:val="16"/>
                <w:szCs w:val="16"/>
              </w:rPr>
              <w:t>67</w:t>
            </w:r>
          </w:p>
        </w:tc>
        <w:tc>
          <w:tcPr>
            <w:tcW w:w="214" w:type="pct"/>
            <w:tcBorders>
              <w:top w:val="nil"/>
              <w:left w:val="nil"/>
              <w:bottom w:val="single" w:sz="4" w:space="0" w:color="auto"/>
              <w:right w:val="single" w:sz="4" w:space="0" w:color="auto"/>
            </w:tcBorders>
            <w:vAlign w:val="center"/>
          </w:tcPr>
          <w:p w14:paraId="6273C133" w14:textId="77777777" w:rsidR="00C60239" w:rsidRPr="00AE034C" w:rsidRDefault="00C60239" w:rsidP="00B26CE4">
            <w:pPr>
              <w:jc w:val="right"/>
              <w:rPr>
                <w:rFonts w:eastAsia="Times New Roman"/>
                <w:sz w:val="16"/>
                <w:szCs w:val="16"/>
              </w:rPr>
            </w:pPr>
            <w:r w:rsidRPr="00AE034C">
              <w:rPr>
                <w:rFonts w:eastAsia="Times New Roman"/>
                <w:sz w:val="16"/>
                <w:szCs w:val="16"/>
              </w:rPr>
              <w:t>44</w:t>
            </w:r>
          </w:p>
        </w:tc>
        <w:tc>
          <w:tcPr>
            <w:tcW w:w="121" w:type="pct"/>
            <w:tcBorders>
              <w:top w:val="nil"/>
              <w:left w:val="nil"/>
              <w:bottom w:val="single" w:sz="4" w:space="0" w:color="auto"/>
              <w:right w:val="single" w:sz="4" w:space="0" w:color="auto"/>
            </w:tcBorders>
            <w:vAlign w:val="center"/>
          </w:tcPr>
          <w:p w14:paraId="0DC7A3D6"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05" w:type="pct"/>
            <w:tcBorders>
              <w:top w:val="nil"/>
              <w:left w:val="nil"/>
              <w:bottom w:val="single" w:sz="4" w:space="0" w:color="auto"/>
              <w:right w:val="single" w:sz="4" w:space="0" w:color="auto"/>
            </w:tcBorders>
            <w:vAlign w:val="center"/>
          </w:tcPr>
          <w:p w14:paraId="3EE50835" w14:textId="77777777" w:rsidR="00C60239" w:rsidRPr="00AE034C" w:rsidRDefault="00C60239" w:rsidP="00B26CE4">
            <w:pPr>
              <w:jc w:val="right"/>
              <w:rPr>
                <w:rFonts w:eastAsia="Times New Roman"/>
                <w:sz w:val="16"/>
                <w:szCs w:val="16"/>
              </w:rPr>
            </w:pPr>
            <w:r w:rsidRPr="00AE034C">
              <w:rPr>
                <w:rFonts w:eastAsia="Times New Roman"/>
                <w:sz w:val="16"/>
                <w:szCs w:val="16"/>
              </w:rPr>
              <w:t>7</w:t>
            </w:r>
          </w:p>
        </w:tc>
        <w:tc>
          <w:tcPr>
            <w:tcW w:w="181" w:type="pct"/>
            <w:tcBorders>
              <w:top w:val="nil"/>
              <w:left w:val="nil"/>
              <w:bottom w:val="single" w:sz="4" w:space="0" w:color="auto"/>
              <w:right w:val="single" w:sz="4" w:space="0" w:color="auto"/>
            </w:tcBorders>
            <w:vAlign w:val="center"/>
          </w:tcPr>
          <w:p w14:paraId="7378AD52"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779E1B58"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48" w:type="pct"/>
            <w:tcBorders>
              <w:top w:val="nil"/>
              <w:left w:val="nil"/>
              <w:bottom w:val="single" w:sz="4" w:space="0" w:color="auto"/>
              <w:right w:val="single" w:sz="4" w:space="0" w:color="auto"/>
            </w:tcBorders>
            <w:vAlign w:val="center"/>
          </w:tcPr>
          <w:p w14:paraId="078C0937"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148" w:type="pct"/>
            <w:tcBorders>
              <w:top w:val="nil"/>
              <w:left w:val="nil"/>
              <w:bottom w:val="single" w:sz="4" w:space="0" w:color="auto"/>
              <w:right w:val="single" w:sz="4" w:space="0" w:color="auto"/>
            </w:tcBorders>
            <w:vAlign w:val="center"/>
          </w:tcPr>
          <w:p w14:paraId="224A3B67"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28" w:type="pct"/>
            <w:tcBorders>
              <w:top w:val="nil"/>
              <w:left w:val="nil"/>
              <w:bottom w:val="single" w:sz="4" w:space="0" w:color="auto"/>
              <w:right w:val="single" w:sz="4" w:space="0" w:color="auto"/>
            </w:tcBorders>
            <w:vAlign w:val="center"/>
          </w:tcPr>
          <w:p w14:paraId="14D5AFA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4BFFC8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4" w:type="pct"/>
            <w:tcBorders>
              <w:top w:val="nil"/>
              <w:left w:val="nil"/>
              <w:bottom w:val="single" w:sz="4" w:space="0" w:color="auto"/>
              <w:right w:val="single" w:sz="4" w:space="0" w:color="auto"/>
            </w:tcBorders>
            <w:vAlign w:val="center"/>
          </w:tcPr>
          <w:p w14:paraId="3447614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316B5D9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7" w:type="pct"/>
            <w:tcBorders>
              <w:top w:val="nil"/>
              <w:left w:val="nil"/>
              <w:bottom w:val="single" w:sz="4" w:space="0" w:color="auto"/>
              <w:right w:val="single" w:sz="4" w:space="0" w:color="auto"/>
            </w:tcBorders>
            <w:vAlign w:val="center"/>
          </w:tcPr>
          <w:p w14:paraId="7EF18B2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25" w:type="pct"/>
            <w:tcBorders>
              <w:top w:val="nil"/>
              <w:left w:val="nil"/>
              <w:bottom w:val="single" w:sz="4" w:space="0" w:color="auto"/>
              <w:right w:val="single" w:sz="4" w:space="0" w:color="auto"/>
            </w:tcBorders>
            <w:vAlign w:val="center"/>
          </w:tcPr>
          <w:p w14:paraId="1373F3D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43" w:type="pct"/>
            <w:tcBorders>
              <w:top w:val="nil"/>
              <w:left w:val="nil"/>
              <w:bottom w:val="single" w:sz="4" w:space="0" w:color="auto"/>
              <w:right w:val="single" w:sz="4" w:space="0" w:color="auto"/>
            </w:tcBorders>
            <w:vAlign w:val="center"/>
          </w:tcPr>
          <w:p w14:paraId="625F550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7E4CDA88"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75" w:type="pct"/>
            <w:tcBorders>
              <w:top w:val="nil"/>
              <w:left w:val="nil"/>
              <w:bottom w:val="single" w:sz="4" w:space="0" w:color="auto"/>
              <w:right w:val="single" w:sz="4" w:space="0" w:color="auto"/>
            </w:tcBorders>
            <w:vAlign w:val="center"/>
          </w:tcPr>
          <w:p w14:paraId="65688512" w14:textId="77777777" w:rsidR="00C60239" w:rsidRPr="00AE034C" w:rsidRDefault="00C60239" w:rsidP="00B26CE4">
            <w:pPr>
              <w:jc w:val="right"/>
              <w:rPr>
                <w:rFonts w:eastAsia="Times New Roman"/>
                <w:sz w:val="16"/>
                <w:szCs w:val="16"/>
              </w:rPr>
            </w:pPr>
            <w:r w:rsidRPr="00AE034C">
              <w:rPr>
                <w:rFonts w:eastAsia="Times New Roman"/>
                <w:sz w:val="16"/>
                <w:szCs w:val="16"/>
              </w:rPr>
              <w:t>50</w:t>
            </w:r>
          </w:p>
        </w:tc>
      </w:tr>
      <w:tr w:rsidR="00C60239" w:rsidRPr="00AE034C" w14:paraId="6C8FA033"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45F53F71" w14:textId="77777777" w:rsidR="00C60239" w:rsidRPr="00AE034C" w:rsidRDefault="00C60239" w:rsidP="00B26CE4">
            <w:pPr>
              <w:rPr>
                <w:rFonts w:eastAsia="Times New Roman"/>
                <w:sz w:val="16"/>
                <w:szCs w:val="16"/>
              </w:rPr>
            </w:pPr>
            <w:r w:rsidRPr="00AE034C">
              <w:rPr>
                <w:rFonts w:eastAsia="Times New Roman"/>
                <w:sz w:val="16"/>
                <w:szCs w:val="16"/>
              </w:rPr>
              <w:t>Итого по хозяйству:</w:t>
            </w:r>
          </w:p>
        </w:tc>
      </w:tr>
      <w:tr w:rsidR="00C60239" w:rsidRPr="00AE034C" w14:paraId="008A796E"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5D01AFA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24BD5019"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0DB6972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30D1F60F"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75" w:type="pct"/>
            <w:tcBorders>
              <w:top w:val="nil"/>
              <w:left w:val="nil"/>
              <w:bottom w:val="single" w:sz="4" w:space="0" w:color="auto"/>
              <w:right w:val="single" w:sz="4" w:space="0" w:color="auto"/>
            </w:tcBorders>
            <w:vAlign w:val="center"/>
          </w:tcPr>
          <w:p w14:paraId="01D9621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0" w:type="pct"/>
            <w:tcBorders>
              <w:top w:val="nil"/>
              <w:left w:val="nil"/>
              <w:bottom w:val="single" w:sz="4" w:space="0" w:color="auto"/>
              <w:right w:val="single" w:sz="4" w:space="0" w:color="auto"/>
            </w:tcBorders>
            <w:vAlign w:val="center"/>
          </w:tcPr>
          <w:p w14:paraId="0B94A828"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258" w:type="pct"/>
            <w:tcBorders>
              <w:top w:val="nil"/>
              <w:left w:val="nil"/>
              <w:bottom w:val="single" w:sz="4" w:space="0" w:color="auto"/>
              <w:right w:val="single" w:sz="4" w:space="0" w:color="auto"/>
            </w:tcBorders>
            <w:vAlign w:val="center"/>
          </w:tcPr>
          <w:p w14:paraId="6103C8EB"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83" w:type="pct"/>
            <w:tcBorders>
              <w:top w:val="nil"/>
              <w:left w:val="nil"/>
              <w:bottom w:val="single" w:sz="4" w:space="0" w:color="auto"/>
              <w:right w:val="single" w:sz="4" w:space="0" w:color="auto"/>
            </w:tcBorders>
            <w:vAlign w:val="center"/>
          </w:tcPr>
          <w:p w14:paraId="693FCDA7" w14:textId="77777777" w:rsidR="00C60239" w:rsidRPr="00AE034C" w:rsidRDefault="00C60239" w:rsidP="00B26CE4">
            <w:pPr>
              <w:jc w:val="right"/>
              <w:rPr>
                <w:rFonts w:eastAsia="Times New Roman"/>
                <w:sz w:val="16"/>
                <w:szCs w:val="16"/>
              </w:rPr>
            </w:pPr>
            <w:r w:rsidRPr="00AE034C">
              <w:rPr>
                <w:rFonts w:eastAsia="Times New Roman"/>
                <w:sz w:val="16"/>
                <w:szCs w:val="16"/>
              </w:rPr>
              <w:t>8</w:t>
            </w:r>
          </w:p>
        </w:tc>
        <w:tc>
          <w:tcPr>
            <w:tcW w:w="202" w:type="pct"/>
            <w:tcBorders>
              <w:top w:val="nil"/>
              <w:left w:val="nil"/>
              <w:bottom w:val="single" w:sz="4" w:space="0" w:color="auto"/>
              <w:right w:val="single" w:sz="4" w:space="0" w:color="auto"/>
            </w:tcBorders>
            <w:vAlign w:val="center"/>
          </w:tcPr>
          <w:p w14:paraId="4FC17EF8" w14:textId="77777777" w:rsidR="00C60239" w:rsidRPr="00AE034C" w:rsidRDefault="00C60239" w:rsidP="00B26CE4">
            <w:pPr>
              <w:jc w:val="right"/>
              <w:rPr>
                <w:rFonts w:eastAsia="Times New Roman"/>
                <w:sz w:val="16"/>
                <w:szCs w:val="16"/>
              </w:rPr>
            </w:pPr>
            <w:r w:rsidRPr="00AE034C">
              <w:rPr>
                <w:rFonts w:eastAsia="Times New Roman"/>
                <w:sz w:val="16"/>
                <w:szCs w:val="16"/>
              </w:rPr>
              <w:t>42</w:t>
            </w:r>
          </w:p>
        </w:tc>
        <w:tc>
          <w:tcPr>
            <w:tcW w:w="209" w:type="pct"/>
            <w:tcBorders>
              <w:top w:val="nil"/>
              <w:left w:val="nil"/>
              <w:bottom w:val="single" w:sz="4" w:space="0" w:color="auto"/>
              <w:right w:val="single" w:sz="4" w:space="0" w:color="auto"/>
            </w:tcBorders>
            <w:vAlign w:val="center"/>
          </w:tcPr>
          <w:p w14:paraId="4D30E13C" w14:textId="77777777" w:rsidR="00C60239" w:rsidRPr="00AE034C" w:rsidRDefault="00C60239" w:rsidP="00B26CE4">
            <w:pPr>
              <w:jc w:val="right"/>
              <w:rPr>
                <w:rFonts w:eastAsia="Times New Roman"/>
                <w:sz w:val="16"/>
                <w:szCs w:val="16"/>
              </w:rPr>
            </w:pPr>
            <w:r w:rsidRPr="00AE034C">
              <w:rPr>
                <w:rFonts w:eastAsia="Times New Roman"/>
                <w:sz w:val="16"/>
                <w:szCs w:val="16"/>
              </w:rPr>
              <w:t>35</w:t>
            </w:r>
          </w:p>
        </w:tc>
        <w:tc>
          <w:tcPr>
            <w:tcW w:w="186" w:type="pct"/>
            <w:tcBorders>
              <w:top w:val="nil"/>
              <w:left w:val="nil"/>
              <w:bottom w:val="single" w:sz="4" w:space="0" w:color="auto"/>
              <w:right w:val="single" w:sz="4" w:space="0" w:color="auto"/>
            </w:tcBorders>
            <w:vAlign w:val="center"/>
          </w:tcPr>
          <w:p w14:paraId="673D9F46"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176" w:type="pct"/>
            <w:tcBorders>
              <w:top w:val="nil"/>
              <w:left w:val="nil"/>
              <w:bottom w:val="single" w:sz="4" w:space="0" w:color="auto"/>
              <w:right w:val="single" w:sz="4" w:space="0" w:color="auto"/>
            </w:tcBorders>
            <w:vAlign w:val="center"/>
          </w:tcPr>
          <w:p w14:paraId="42143086" w14:textId="77777777" w:rsidR="00C60239" w:rsidRPr="00AE034C" w:rsidRDefault="00C60239" w:rsidP="00B26CE4">
            <w:pPr>
              <w:jc w:val="right"/>
              <w:rPr>
                <w:rFonts w:eastAsia="Times New Roman"/>
                <w:sz w:val="16"/>
                <w:szCs w:val="16"/>
              </w:rPr>
            </w:pPr>
            <w:r w:rsidRPr="00AE034C">
              <w:rPr>
                <w:rFonts w:eastAsia="Times New Roman"/>
                <w:sz w:val="16"/>
                <w:szCs w:val="16"/>
              </w:rPr>
              <w:t>67</w:t>
            </w:r>
          </w:p>
        </w:tc>
        <w:tc>
          <w:tcPr>
            <w:tcW w:w="214" w:type="pct"/>
            <w:tcBorders>
              <w:top w:val="nil"/>
              <w:left w:val="nil"/>
              <w:bottom w:val="single" w:sz="4" w:space="0" w:color="auto"/>
              <w:right w:val="single" w:sz="4" w:space="0" w:color="auto"/>
            </w:tcBorders>
            <w:vAlign w:val="center"/>
          </w:tcPr>
          <w:p w14:paraId="1B965455" w14:textId="77777777" w:rsidR="00C60239" w:rsidRPr="00AE034C" w:rsidRDefault="00C60239" w:rsidP="00B26CE4">
            <w:pPr>
              <w:jc w:val="right"/>
              <w:rPr>
                <w:rFonts w:eastAsia="Times New Roman"/>
                <w:sz w:val="16"/>
                <w:szCs w:val="16"/>
              </w:rPr>
            </w:pPr>
            <w:r w:rsidRPr="00AE034C">
              <w:rPr>
                <w:rFonts w:eastAsia="Times New Roman"/>
                <w:sz w:val="16"/>
                <w:szCs w:val="16"/>
              </w:rPr>
              <w:t>44</w:t>
            </w:r>
          </w:p>
        </w:tc>
        <w:tc>
          <w:tcPr>
            <w:tcW w:w="121" w:type="pct"/>
            <w:tcBorders>
              <w:top w:val="nil"/>
              <w:left w:val="nil"/>
              <w:bottom w:val="single" w:sz="4" w:space="0" w:color="auto"/>
              <w:right w:val="single" w:sz="4" w:space="0" w:color="auto"/>
            </w:tcBorders>
            <w:vAlign w:val="center"/>
          </w:tcPr>
          <w:p w14:paraId="712DF79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0B7FB32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D0960B2"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2BCF71F8"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48" w:type="pct"/>
            <w:tcBorders>
              <w:top w:val="nil"/>
              <w:left w:val="nil"/>
              <w:bottom w:val="single" w:sz="4" w:space="0" w:color="auto"/>
              <w:right w:val="single" w:sz="4" w:space="0" w:color="auto"/>
            </w:tcBorders>
            <w:vAlign w:val="center"/>
          </w:tcPr>
          <w:p w14:paraId="505400BF" w14:textId="77777777" w:rsidR="00C60239" w:rsidRPr="00AE034C" w:rsidRDefault="00C60239" w:rsidP="00B26CE4">
            <w:pPr>
              <w:jc w:val="right"/>
              <w:rPr>
                <w:rFonts w:eastAsia="Times New Roman"/>
                <w:sz w:val="16"/>
                <w:szCs w:val="16"/>
              </w:rPr>
            </w:pPr>
            <w:r w:rsidRPr="00AE034C">
              <w:rPr>
                <w:rFonts w:eastAsia="Times New Roman"/>
                <w:sz w:val="16"/>
                <w:szCs w:val="16"/>
              </w:rPr>
              <w:t>3</w:t>
            </w:r>
          </w:p>
        </w:tc>
        <w:tc>
          <w:tcPr>
            <w:tcW w:w="148" w:type="pct"/>
            <w:tcBorders>
              <w:top w:val="nil"/>
              <w:left w:val="nil"/>
              <w:bottom w:val="single" w:sz="4" w:space="0" w:color="auto"/>
              <w:right w:val="single" w:sz="4" w:space="0" w:color="auto"/>
            </w:tcBorders>
            <w:vAlign w:val="center"/>
          </w:tcPr>
          <w:p w14:paraId="41AD8E6E"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28" w:type="pct"/>
            <w:tcBorders>
              <w:top w:val="nil"/>
              <w:left w:val="nil"/>
              <w:bottom w:val="single" w:sz="4" w:space="0" w:color="auto"/>
              <w:right w:val="single" w:sz="4" w:space="0" w:color="auto"/>
            </w:tcBorders>
            <w:vAlign w:val="center"/>
          </w:tcPr>
          <w:p w14:paraId="3A3DF32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75A59C7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4" w:type="pct"/>
            <w:tcBorders>
              <w:top w:val="nil"/>
              <w:left w:val="nil"/>
              <w:bottom w:val="single" w:sz="4" w:space="0" w:color="auto"/>
              <w:right w:val="single" w:sz="4" w:space="0" w:color="auto"/>
            </w:tcBorders>
            <w:vAlign w:val="center"/>
          </w:tcPr>
          <w:p w14:paraId="6D70931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12C8B28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7" w:type="pct"/>
            <w:tcBorders>
              <w:top w:val="nil"/>
              <w:left w:val="nil"/>
              <w:bottom w:val="single" w:sz="4" w:space="0" w:color="auto"/>
              <w:right w:val="single" w:sz="4" w:space="0" w:color="auto"/>
            </w:tcBorders>
            <w:vAlign w:val="center"/>
          </w:tcPr>
          <w:p w14:paraId="38769E2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25" w:type="pct"/>
            <w:tcBorders>
              <w:top w:val="nil"/>
              <w:left w:val="nil"/>
              <w:bottom w:val="single" w:sz="4" w:space="0" w:color="auto"/>
              <w:right w:val="single" w:sz="4" w:space="0" w:color="auto"/>
            </w:tcBorders>
            <w:vAlign w:val="center"/>
          </w:tcPr>
          <w:p w14:paraId="399EB46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43" w:type="pct"/>
            <w:tcBorders>
              <w:top w:val="nil"/>
              <w:left w:val="nil"/>
              <w:bottom w:val="single" w:sz="4" w:space="0" w:color="auto"/>
              <w:right w:val="single" w:sz="4" w:space="0" w:color="auto"/>
            </w:tcBorders>
            <w:vAlign w:val="center"/>
          </w:tcPr>
          <w:p w14:paraId="187AE88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3E362242"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75" w:type="pct"/>
            <w:tcBorders>
              <w:top w:val="nil"/>
              <w:left w:val="nil"/>
              <w:bottom w:val="single" w:sz="4" w:space="0" w:color="auto"/>
              <w:right w:val="single" w:sz="4" w:space="0" w:color="auto"/>
            </w:tcBorders>
            <w:vAlign w:val="center"/>
          </w:tcPr>
          <w:p w14:paraId="3DCD1AD0" w14:textId="77777777" w:rsidR="00C60239" w:rsidRPr="00AE034C" w:rsidRDefault="00C60239" w:rsidP="00B26CE4">
            <w:pPr>
              <w:jc w:val="right"/>
              <w:rPr>
                <w:rFonts w:eastAsia="Times New Roman"/>
                <w:sz w:val="16"/>
                <w:szCs w:val="16"/>
              </w:rPr>
            </w:pPr>
            <w:r w:rsidRPr="00AE034C">
              <w:rPr>
                <w:rFonts w:eastAsia="Times New Roman"/>
                <w:sz w:val="16"/>
                <w:szCs w:val="16"/>
              </w:rPr>
              <w:t>50</w:t>
            </w:r>
          </w:p>
        </w:tc>
      </w:tr>
      <w:tr w:rsidR="00C60239" w:rsidRPr="00AE034C" w14:paraId="36F982CB"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5B611899" w14:textId="77777777" w:rsidR="00C60239" w:rsidRPr="00AE034C" w:rsidRDefault="00C60239" w:rsidP="00B26CE4">
            <w:pPr>
              <w:rPr>
                <w:rFonts w:eastAsia="Times New Roman"/>
                <w:sz w:val="16"/>
                <w:szCs w:val="16"/>
              </w:rPr>
            </w:pPr>
            <w:r w:rsidRPr="00AE034C">
              <w:rPr>
                <w:rFonts w:eastAsia="Times New Roman"/>
                <w:sz w:val="16"/>
                <w:szCs w:val="16"/>
              </w:rPr>
              <w:lastRenderedPageBreak/>
              <w:t>Итого по способу рубки:</w:t>
            </w:r>
          </w:p>
        </w:tc>
      </w:tr>
      <w:tr w:rsidR="00C60239" w:rsidRPr="00AE034C" w14:paraId="225C3C8B"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1D1B898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4478BDF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671C7B1A"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4AAB947F" w14:textId="77777777" w:rsidR="00C60239" w:rsidRPr="00AE034C" w:rsidRDefault="00C60239" w:rsidP="00B26CE4">
            <w:pPr>
              <w:jc w:val="right"/>
              <w:rPr>
                <w:rFonts w:eastAsia="Times New Roman"/>
                <w:sz w:val="16"/>
                <w:szCs w:val="16"/>
              </w:rPr>
            </w:pPr>
            <w:r w:rsidRPr="00AE034C">
              <w:rPr>
                <w:rFonts w:eastAsia="Times New Roman"/>
                <w:sz w:val="16"/>
                <w:szCs w:val="16"/>
              </w:rPr>
              <w:t>10705</w:t>
            </w:r>
          </w:p>
        </w:tc>
        <w:tc>
          <w:tcPr>
            <w:tcW w:w="175" w:type="pct"/>
            <w:tcBorders>
              <w:top w:val="nil"/>
              <w:left w:val="nil"/>
              <w:bottom w:val="single" w:sz="4" w:space="0" w:color="auto"/>
              <w:right w:val="single" w:sz="4" w:space="0" w:color="auto"/>
            </w:tcBorders>
            <w:vAlign w:val="center"/>
          </w:tcPr>
          <w:p w14:paraId="336CB63C" w14:textId="77777777" w:rsidR="00C60239" w:rsidRPr="00AE034C" w:rsidRDefault="00C60239" w:rsidP="00B26CE4">
            <w:pPr>
              <w:jc w:val="right"/>
              <w:rPr>
                <w:rFonts w:eastAsia="Times New Roman"/>
                <w:sz w:val="16"/>
                <w:szCs w:val="16"/>
              </w:rPr>
            </w:pPr>
            <w:r w:rsidRPr="00AE034C">
              <w:rPr>
                <w:rFonts w:eastAsia="Times New Roman"/>
                <w:sz w:val="16"/>
                <w:szCs w:val="16"/>
              </w:rPr>
              <w:t>609</w:t>
            </w:r>
          </w:p>
        </w:tc>
        <w:tc>
          <w:tcPr>
            <w:tcW w:w="220" w:type="pct"/>
            <w:tcBorders>
              <w:top w:val="nil"/>
              <w:left w:val="nil"/>
              <w:bottom w:val="single" w:sz="4" w:space="0" w:color="auto"/>
              <w:right w:val="single" w:sz="4" w:space="0" w:color="auto"/>
            </w:tcBorders>
            <w:vAlign w:val="center"/>
          </w:tcPr>
          <w:p w14:paraId="6C97FD6D" w14:textId="77777777" w:rsidR="00C60239" w:rsidRPr="00AE034C" w:rsidRDefault="00C60239" w:rsidP="00B26CE4">
            <w:pPr>
              <w:jc w:val="right"/>
              <w:rPr>
                <w:rFonts w:eastAsia="Times New Roman"/>
                <w:sz w:val="16"/>
                <w:szCs w:val="16"/>
              </w:rPr>
            </w:pPr>
            <w:r w:rsidRPr="00AE034C">
              <w:rPr>
                <w:rFonts w:eastAsia="Times New Roman"/>
                <w:sz w:val="16"/>
                <w:szCs w:val="16"/>
              </w:rPr>
              <w:t>3324</w:t>
            </w:r>
          </w:p>
        </w:tc>
        <w:tc>
          <w:tcPr>
            <w:tcW w:w="258" w:type="pct"/>
            <w:tcBorders>
              <w:top w:val="nil"/>
              <w:left w:val="nil"/>
              <w:bottom w:val="single" w:sz="4" w:space="0" w:color="auto"/>
              <w:right w:val="single" w:sz="4" w:space="0" w:color="auto"/>
            </w:tcBorders>
            <w:vAlign w:val="center"/>
          </w:tcPr>
          <w:p w14:paraId="1DE23270" w14:textId="77777777" w:rsidR="00C60239" w:rsidRPr="00AE034C" w:rsidRDefault="00C60239" w:rsidP="00B26CE4">
            <w:pPr>
              <w:jc w:val="right"/>
              <w:rPr>
                <w:rFonts w:eastAsia="Times New Roman"/>
                <w:sz w:val="16"/>
                <w:szCs w:val="16"/>
              </w:rPr>
            </w:pPr>
            <w:r w:rsidRPr="00AE034C">
              <w:rPr>
                <w:rFonts w:eastAsia="Times New Roman"/>
                <w:sz w:val="16"/>
                <w:szCs w:val="16"/>
              </w:rPr>
              <w:t>1884</w:t>
            </w:r>
          </w:p>
        </w:tc>
        <w:tc>
          <w:tcPr>
            <w:tcW w:w="183" w:type="pct"/>
            <w:tcBorders>
              <w:top w:val="nil"/>
              <w:left w:val="nil"/>
              <w:bottom w:val="single" w:sz="4" w:space="0" w:color="auto"/>
              <w:right w:val="single" w:sz="4" w:space="0" w:color="auto"/>
            </w:tcBorders>
            <w:vAlign w:val="center"/>
          </w:tcPr>
          <w:p w14:paraId="09B5C5A3" w14:textId="77777777" w:rsidR="00C60239" w:rsidRPr="00AE034C" w:rsidRDefault="00C60239" w:rsidP="00B26CE4">
            <w:pPr>
              <w:jc w:val="right"/>
              <w:rPr>
                <w:rFonts w:eastAsia="Times New Roman"/>
                <w:sz w:val="16"/>
                <w:szCs w:val="16"/>
              </w:rPr>
            </w:pPr>
            <w:r w:rsidRPr="00AE034C">
              <w:rPr>
                <w:rFonts w:eastAsia="Times New Roman"/>
                <w:sz w:val="16"/>
                <w:szCs w:val="16"/>
              </w:rPr>
              <w:t>2692</w:t>
            </w:r>
          </w:p>
        </w:tc>
        <w:tc>
          <w:tcPr>
            <w:tcW w:w="202" w:type="pct"/>
            <w:tcBorders>
              <w:top w:val="nil"/>
              <w:left w:val="nil"/>
              <w:bottom w:val="single" w:sz="4" w:space="0" w:color="auto"/>
              <w:right w:val="single" w:sz="4" w:space="0" w:color="auto"/>
            </w:tcBorders>
            <w:vAlign w:val="center"/>
          </w:tcPr>
          <w:p w14:paraId="1D6BB49D" w14:textId="77777777" w:rsidR="00C60239" w:rsidRPr="00AE034C" w:rsidRDefault="00C60239" w:rsidP="00B26CE4">
            <w:pPr>
              <w:jc w:val="right"/>
              <w:rPr>
                <w:rFonts w:eastAsia="Times New Roman"/>
                <w:sz w:val="16"/>
                <w:szCs w:val="16"/>
              </w:rPr>
            </w:pPr>
            <w:r w:rsidRPr="00AE034C">
              <w:rPr>
                <w:rFonts w:eastAsia="Times New Roman"/>
                <w:sz w:val="16"/>
                <w:szCs w:val="16"/>
              </w:rPr>
              <w:t>4080</w:t>
            </w:r>
          </w:p>
        </w:tc>
        <w:tc>
          <w:tcPr>
            <w:tcW w:w="209" w:type="pct"/>
            <w:tcBorders>
              <w:top w:val="nil"/>
              <w:left w:val="nil"/>
              <w:bottom w:val="single" w:sz="4" w:space="0" w:color="auto"/>
              <w:right w:val="single" w:sz="4" w:space="0" w:color="auto"/>
            </w:tcBorders>
            <w:vAlign w:val="center"/>
          </w:tcPr>
          <w:p w14:paraId="47FCBFEE" w14:textId="77777777" w:rsidR="00C60239" w:rsidRPr="00AE034C" w:rsidRDefault="00C60239" w:rsidP="00B26CE4">
            <w:pPr>
              <w:jc w:val="right"/>
              <w:rPr>
                <w:rFonts w:eastAsia="Times New Roman"/>
                <w:sz w:val="16"/>
                <w:szCs w:val="16"/>
              </w:rPr>
            </w:pPr>
            <w:r w:rsidRPr="00AE034C">
              <w:rPr>
                <w:rFonts w:eastAsia="Times New Roman"/>
                <w:sz w:val="16"/>
                <w:szCs w:val="16"/>
              </w:rPr>
              <w:t>1484</w:t>
            </w:r>
          </w:p>
        </w:tc>
        <w:tc>
          <w:tcPr>
            <w:tcW w:w="186" w:type="pct"/>
            <w:tcBorders>
              <w:top w:val="nil"/>
              <w:left w:val="nil"/>
              <w:bottom w:val="single" w:sz="4" w:space="0" w:color="auto"/>
              <w:right w:val="single" w:sz="4" w:space="0" w:color="auto"/>
            </w:tcBorders>
            <w:vAlign w:val="center"/>
          </w:tcPr>
          <w:p w14:paraId="465BDF95" w14:textId="77777777" w:rsidR="00C60239" w:rsidRPr="00AE034C" w:rsidRDefault="00C60239" w:rsidP="00B26CE4">
            <w:pPr>
              <w:jc w:val="right"/>
              <w:rPr>
                <w:rFonts w:eastAsia="Times New Roman"/>
                <w:sz w:val="16"/>
                <w:szCs w:val="16"/>
              </w:rPr>
            </w:pPr>
            <w:r w:rsidRPr="00AE034C">
              <w:rPr>
                <w:rFonts w:eastAsia="Times New Roman"/>
                <w:sz w:val="16"/>
                <w:szCs w:val="16"/>
              </w:rPr>
              <w:t>382</w:t>
            </w:r>
          </w:p>
        </w:tc>
        <w:tc>
          <w:tcPr>
            <w:tcW w:w="176" w:type="pct"/>
            <w:tcBorders>
              <w:top w:val="nil"/>
              <w:left w:val="nil"/>
              <w:bottom w:val="single" w:sz="4" w:space="0" w:color="auto"/>
              <w:right w:val="single" w:sz="4" w:space="0" w:color="auto"/>
            </w:tcBorders>
            <w:vAlign w:val="center"/>
          </w:tcPr>
          <w:p w14:paraId="4D9D33F7" w14:textId="77777777" w:rsidR="00C60239" w:rsidRPr="00AE034C" w:rsidRDefault="00C60239" w:rsidP="00B26CE4">
            <w:pPr>
              <w:jc w:val="right"/>
              <w:rPr>
                <w:rFonts w:eastAsia="Times New Roman"/>
                <w:sz w:val="16"/>
                <w:szCs w:val="16"/>
              </w:rPr>
            </w:pPr>
            <w:r w:rsidRPr="00AE034C">
              <w:rPr>
                <w:rFonts w:eastAsia="Times New Roman"/>
                <w:sz w:val="16"/>
                <w:szCs w:val="16"/>
              </w:rPr>
              <w:t>94</w:t>
            </w:r>
          </w:p>
        </w:tc>
        <w:tc>
          <w:tcPr>
            <w:tcW w:w="214" w:type="pct"/>
            <w:tcBorders>
              <w:top w:val="nil"/>
              <w:left w:val="nil"/>
              <w:bottom w:val="single" w:sz="4" w:space="0" w:color="auto"/>
              <w:right w:val="single" w:sz="4" w:space="0" w:color="auto"/>
            </w:tcBorders>
            <w:vAlign w:val="center"/>
          </w:tcPr>
          <w:p w14:paraId="22DF6698" w14:textId="77777777" w:rsidR="00C60239" w:rsidRPr="00AE034C" w:rsidRDefault="00C60239" w:rsidP="00B26CE4">
            <w:pPr>
              <w:jc w:val="right"/>
              <w:rPr>
                <w:rFonts w:eastAsia="Times New Roman"/>
                <w:sz w:val="16"/>
                <w:szCs w:val="16"/>
              </w:rPr>
            </w:pPr>
            <w:r w:rsidRPr="00AE034C">
              <w:rPr>
                <w:rFonts w:eastAsia="Times New Roman"/>
                <w:sz w:val="16"/>
                <w:szCs w:val="16"/>
              </w:rPr>
              <w:t>7149</w:t>
            </w:r>
          </w:p>
        </w:tc>
        <w:tc>
          <w:tcPr>
            <w:tcW w:w="121" w:type="pct"/>
            <w:tcBorders>
              <w:top w:val="nil"/>
              <w:left w:val="nil"/>
              <w:bottom w:val="single" w:sz="4" w:space="0" w:color="auto"/>
              <w:right w:val="single" w:sz="4" w:space="0" w:color="auto"/>
            </w:tcBorders>
            <w:vAlign w:val="center"/>
          </w:tcPr>
          <w:p w14:paraId="6F6FA33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28D5788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207EB7EE" w14:textId="77777777" w:rsidR="00C60239" w:rsidRPr="00AE034C" w:rsidRDefault="00C60239" w:rsidP="00B26CE4">
            <w:pPr>
              <w:jc w:val="right"/>
              <w:rPr>
                <w:rFonts w:eastAsia="Times New Roman"/>
                <w:sz w:val="16"/>
                <w:szCs w:val="16"/>
              </w:rPr>
            </w:pPr>
            <w:r w:rsidRPr="00AE034C">
              <w:rPr>
                <w:rFonts w:eastAsia="Times New Roman"/>
                <w:sz w:val="16"/>
                <w:szCs w:val="16"/>
              </w:rPr>
              <w:t>106</w:t>
            </w:r>
          </w:p>
        </w:tc>
        <w:tc>
          <w:tcPr>
            <w:tcW w:w="148" w:type="pct"/>
            <w:tcBorders>
              <w:top w:val="nil"/>
              <w:left w:val="nil"/>
              <w:bottom w:val="single" w:sz="4" w:space="0" w:color="auto"/>
              <w:right w:val="single" w:sz="4" w:space="0" w:color="auto"/>
            </w:tcBorders>
            <w:vAlign w:val="center"/>
          </w:tcPr>
          <w:p w14:paraId="3862DEDB" w14:textId="77777777" w:rsidR="00C60239" w:rsidRPr="00AE034C" w:rsidRDefault="00C60239" w:rsidP="00B26CE4">
            <w:pPr>
              <w:jc w:val="right"/>
              <w:rPr>
                <w:rFonts w:eastAsia="Times New Roman"/>
                <w:sz w:val="16"/>
                <w:szCs w:val="16"/>
              </w:rPr>
            </w:pPr>
            <w:r w:rsidRPr="00AE034C">
              <w:rPr>
                <w:rFonts w:eastAsia="Times New Roman"/>
                <w:sz w:val="16"/>
                <w:szCs w:val="16"/>
              </w:rPr>
              <w:t>145</w:t>
            </w:r>
          </w:p>
        </w:tc>
        <w:tc>
          <w:tcPr>
            <w:tcW w:w="148" w:type="pct"/>
            <w:tcBorders>
              <w:top w:val="nil"/>
              <w:left w:val="nil"/>
              <w:bottom w:val="single" w:sz="4" w:space="0" w:color="auto"/>
              <w:right w:val="single" w:sz="4" w:space="0" w:color="auto"/>
            </w:tcBorders>
            <w:vAlign w:val="center"/>
          </w:tcPr>
          <w:p w14:paraId="440C56A5" w14:textId="77777777" w:rsidR="00C60239" w:rsidRPr="00AE034C" w:rsidRDefault="00C60239" w:rsidP="00B26CE4">
            <w:pPr>
              <w:jc w:val="right"/>
              <w:rPr>
                <w:rFonts w:eastAsia="Times New Roman"/>
                <w:sz w:val="16"/>
                <w:szCs w:val="16"/>
              </w:rPr>
            </w:pPr>
            <w:r w:rsidRPr="00AE034C">
              <w:rPr>
                <w:rFonts w:eastAsia="Times New Roman"/>
                <w:sz w:val="16"/>
                <w:szCs w:val="16"/>
              </w:rPr>
              <w:t>171</w:t>
            </w:r>
          </w:p>
        </w:tc>
        <w:tc>
          <w:tcPr>
            <w:tcW w:w="148" w:type="pct"/>
            <w:tcBorders>
              <w:top w:val="nil"/>
              <w:left w:val="nil"/>
              <w:bottom w:val="single" w:sz="4" w:space="0" w:color="auto"/>
              <w:right w:val="single" w:sz="4" w:space="0" w:color="auto"/>
            </w:tcBorders>
            <w:vAlign w:val="center"/>
          </w:tcPr>
          <w:p w14:paraId="2864BEAD" w14:textId="77777777" w:rsidR="00C60239" w:rsidRPr="00AE034C" w:rsidRDefault="00C60239" w:rsidP="00B26CE4">
            <w:pPr>
              <w:jc w:val="right"/>
              <w:rPr>
                <w:rFonts w:eastAsia="Times New Roman"/>
                <w:sz w:val="16"/>
                <w:szCs w:val="16"/>
              </w:rPr>
            </w:pPr>
            <w:r w:rsidRPr="00AE034C">
              <w:rPr>
                <w:rFonts w:eastAsia="Times New Roman"/>
                <w:sz w:val="16"/>
                <w:szCs w:val="16"/>
              </w:rPr>
              <w:t>141</w:t>
            </w:r>
          </w:p>
        </w:tc>
        <w:tc>
          <w:tcPr>
            <w:tcW w:w="128" w:type="pct"/>
            <w:tcBorders>
              <w:top w:val="nil"/>
              <w:left w:val="nil"/>
              <w:bottom w:val="single" w:sz="4" w:space="0" w:color="auto"/>
              <w:right w:val="single" w:sz="4" w:space="0" w:color="auto"/>
            </w:tcBorders>
            <w:vAlign w:val="center"/>
          </w:tcPr>
          <w:p w14:paraId="3BF3B84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FF270CA"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84" w:type="pct"/>
            <w:tcBorders>
              <w:top w:val="nil"/>
              <w:left w:val="nil"/>
              <w:bottom w:val="single" w:sz="4" w:space="0" w:color="auto"/>
              <w:right w:val="single" w:sz="4" w:space="0" w:color="auto"/>
            </w:tcBorders>
            <w:vAlign w:val="center"/>
          </w:tcPr>
          <w:p w14:paraId="62DDB0CD" w14:textId="77777777" w:rsidR="00C60239" w:rsidRPr="00AE034C" w:rsidRDefault="00C60239" w:rsidP="00B26CE4">
            <w:pPr>
              <w:jc w:val="right"/>
              <w:rPr>
                <w:rFonts w:eastAsia="Times New Roman"/>
                <w:sz w:val="16"/>
                <w:szCs w:val="16"/>
              </w:rPr>
            </w:pPr>
            <w:r w:rsidRPr="00AE034C">
              <w:rPr>
                <w:rFonts w:eastAsia="Times New Roman"/>
                <w:sz w:val="16"/>
                <w:szCs w:val="16"/>
              </w:rPr>
              <w:t>6,9</w:t>
            </w:r>
          </w:p>
        </w:tc>
        <w:tc>
          <w:tcPr>
            <w:tcW w:w="186" w:type="pct"/>
            <w:tcBorders>
              <w:top w:val="nil"/>
              <w:left w:val="nil"/>
              <w:bottom w:val="single" w:sz="4" w:space="0" w:color="auto"/>
              <w:right w:val="single" w:sz="4" w:space="0" w:color="auto"/>
            </w:tcBorders>
            <w:vAlign w:val="center"/>
          </w:tcPr>
          <w:p w14:paraId="6DD483E2"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227" w:type="pct"/>
            <w:tcBorders>
              <w:top w:val="nil"/>
              <w:left w:val="nil"/>
              <w:bottom w:val="single" w:sz="4" w:space="0" w:color="auto"/>
              <w:right w:val="single" w:sz="4" w:space="0" w:color="auto"/>
            </w:tcBorders>
            <w:vAlign w:val="center"/>
          </w:tcPr>
          <w:p w14:paraId="0CD46606"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25" w:type="pct"/>
            <w:tcBorders>
              <w:top w:val="nil"/>
              <w:left w:val="nil"/>
              <w:bottom w:val="single" w:sz="4" w:space="0" w:color="auto"/>
              <w:right w:val="single" w:sz="4" w:space="0" w:color="auto"/>
            </w:tcBorders>
            <w:vAlign w:val="center"/>
          </w:tcPr>
          <w:p w14:paraId="4B5A9D77"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43" w:type="pct"/>
            <w:tcBorders>
              <w:top w:val="nil"/>
              <w:left w:val="nil"/>
              <w:bottom w:val="single" w:sz="4" w:space="0" w:color="auto"/>
              <w:right w:val="single" w:sz="4" w:space="0" w:color="auto"/>
            </w:tcBorders>
            <w:vAlign w:val="center"/>
          </w:tcPr>
          <w:p w14:paraId="6E57BB4A"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75" w:type="pct"/>
            <w:tcBorders>
              <w:top w:val="nil"/>
              <w:left w:val="nil"/>
              <w:bottom w:val="single" w:sz="4" w:space="0" w:color="auto"/>
              <w:right w:val="single" w:sz="4" w:space="0" w:color="auto"/>
            </w:tcBorders>
            <w:vAlign w:val="center"/>
          </w:tcPr>
          <w:p w14:paraId="36B8F6A7" w14:textId="77777777" w:rsidR="00C60239" w:rsidRPr="00AE034C" w:rsidRDefault="00C60239" w:rsidP="00B26CE4">
            <w:pPr>
              <w:jc w:val="right"/>
              <w:rPr>
                <w:rFonts w:eastAsia="Times New Roman"/>
                <w:sz w:val="16"/>
                <w:szCs w:val="16"/>
              </w:rPr>
            </w:pPr>
            <w:r w:rsidRPr="00AE034C">
              <w:rPr>
                <w:rFonts w:eastAsia="Times New Roman"/>
                <w:sz w:val="16"/>
                <w:szCs w:val="16"/>
              </w:rPr>
              <w:t>2021</w:t>
            </w:r>
          </w:p>
        </w:tc>
        <w:tc>
          <w:tcPr>
            <w:tcW w:w="175" w:type="pct"/>
            <w:tcBorders>
              <w:top w:val="nil"/>
              <w:left w:val="nil"/>
              <w:bottom w:val="single" w:sz="4" w:space="0" w:color="auto"/>
              <w:right w:val="single" w:sz="4" w:space="0" w:color="auto"/>
            </w:tcBorders>
            <w:vAlign w:val="center"/>
          </w:tcPr>
          <w:p w14:paraId="70DB2661" w14:textId="77777777" w:rsidR="00C60239" w:rsidRPr="00AE034C" w:rsidRDefault="00C60239" w:rsidP="00B26CE4">
            <w:pPr>
              <w:jc w:val="right"/>
              <w:rPr>
                <w:rFonts w:eastAsia="Times New Roman"/>
                <w:sz w:val="16"/>
                <w:szCs w:val="16"/>
              </w:rPr>
            </w:pPr>
            <w:r w:rsidRPr="00AE034C">
              <w:rPr>
                <w:rFonts w:eastAsia="Times New Roman"/>
                <w:sz w:val="16"/>
                <w:szCs w:val="16"/>
              </w:rPr>
              <w:t>5082</w:t>
            </w:r>
          </w:p>
        </w:tc>
      </w:tr>
      <w:tr w:rsidR="00C60239" w:rsidRPr="00AE034C" w14:paraId="4A7422D9"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478B6A27" w14:textId="77777777" w:rsidR="00C60239" w:rsidRPr="00AE034C" w:rsidRDefault="00C60239" w:rsidP="00B26CE4">
            <w:pPr>
              <w:rPr>
                <w:rFonts w:eastAsia="Times New Roman"/>
                <w:sz w:val="16"/>
                <w:szCs w:val="16"/>
              </w:rPr>
            </w:pPr>
            <w:r w:rsidRPr="00AE034C">
              <w:rPr>
                <w:rFonts w:eastAsia="Times New Roman"/>
                <w:sz w:val="16"/>
                <w:szCs w:val="16"/>
              </w:rPr>
              <w:t>Итого по целевому назначению лесов:</w:t>
            </w:r>
          </w:p>
        </w:tc>
      </w:tr>
      <w:tr w:rsidR="00C60239" w:rsidRPr="00AE034C" w14:paraId="6A58043C"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6469C00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47F8237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1576113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6D7EEAD4" w14:textId="77777777" w:rsidR="00C60239" w:rsidRPr="00AE034C" w:rsidRDefault="00C60239" w:rsidP="00B26CE4">
            <w:pPr>
              <w:jc w:val="right"/>
              <w:rPr>
                <w:rFonts w:eastAsia="Times New Roman"/>
                <w:sz w:val="16"/>
                <w:szCs w:val="16"/>
              </w:rPr>
            </w:pPr>
            <w:r w:rsidRPr="00AE034C">
              <w:rPr>
                <w:rFonts w:eastAsia="Times New Roman"/>
                <w:sz w:val="16"/>
                <w:szCs w:val="16"/>
              </w:rPr>
              <w:t>10705</w:t>
            </w:r>
          </w:p>
        </w:tc>
        <w:tc>
          <w:tcPr>
            <w:tcW w:w="175" w:type="pct"/>
            <w:tcBorders>
              <w:top w:val="nil"/>
              <w:left w:val="nil"/>
              <w:bottom w:val="single" w:sz="4" w:space="0" w:color="auto"/>
              <w:right w:val="single" w:sz="4" w:space="0" w:color="auto"/>
            </w:tcBorders>
            <w:vAlign w:val="center"/>
          </w:tcPr>
          <w:p w14:paraId="3903B948" w14:textId="77777777" w:rsidR="00C60239" w:rsidRPr="00AE034C" w:rsidRDefault="00C60239" w:rsidP="00B26CE4">
            <w:pPr>
              <w:jc w:val="right"/>
              <w:rPr>
                <w:rFonts w:eastAsia="Times New Roman"/>
                <w:sz w:val="16"/>
                <w:szCs w:val="16"/>
              </w:rPr>
            </w:pPr>
            <w:r w:rsidRPr="00AE034C">
              <w:rPr>
                <w:rFonts w:eastAsia="Times New Roman"/>
                <w:sz w:val="16"/>
                <w:szCs w:val="16"/>
              </w:rPr>
              <w:t>609</w:t>
            </w:r>
          </w:p>
        </w:tc>
        <w:tc>
          <w:tcPr>
            <w:tcW w:w="220" w:type="pct"/>
            <w:tcBorders>
              <w:top w:val="nil"/>
              <w:left w:val="nil"/>
              <w:bottom w:val="single" w:sz="4" w:space="0" w:color="auto"/>
              <w:right w:val="single" w:sz="4" w:space="0" w:color="auto"/>
            </w:tcBorders>
            <w:vAlign w:val="center"/>
          </w:tcPr>
          <w:p w14:paraId="5EE7D925" w14:textId="77777777" w:rsidR="00C60239" w:rsidRPr="00AE034C" w:rsidRDefault="00C60239" w:rsidP="00B26CE4">
            <w:pPr>
              <w:jc w:val="right"/>
              <w:rPr>
                <w:rFonts w:eastAsia="Times New Roman"/>
                <w:sz w:val="16"/>
                <w:szCs w:val="16"/>
              </w:rPr>
            </w:pPr>
            <w:r w:rsidRPr="00AE034C">
              <w:rPr>
                <w:rFonts w:eastAsia="Times New Roman"/>
                <w:sz w:val="16"/>
                <w:szCs w:val="16"/>
              </w:rPr>
              <w:t>3324</w:t>
            </w:r>
          </w:p>
        </w:tc>
        <w:tc>
          <w:tcPr>
            <w:tcW w:w="258" w:type="pct"/>
            <w:tcBorders>
              <w:top w:val="nil"/>
              <w:left w:val="nil"/>
              <w:bottom w:val="single" w:sz="4" w:space="0" w:color="auto"/>
              <w:right w:val="single" w:sz="4" w:space="0" w:color="auto"/>
            </w:tcBorders>
            <w:vAlign w:val="center"/>
          </w:tcPr>
          <w:p w14:paraId="7F82400C" w14:textId="77777777" w:rsidR="00C60239" w:rsidRPr="00AE034C" w:rsidRDefault="00C60239" w:rsidP="00B26CE4">
            <w:pPr>
              <w:jc w:val="right"/>
              <w:rPr>
                <w:rFonts w:eastAsia="Times New Roman"/>
                <w:sz w:val="16"/>
                <w:szCs w:val="16"/>
              </w:rPr>
            </w:pPr>
            <w:r w:rsidRPr="00AE034C">
              <w:rPr>
                <w:rFonts w:eastAsia="Times New Roman"/>
                <w:sz w:val="16"/>
                <w:szCs w:val="16"/>
              </w:rPr>
              <w:t>1884</w:t>
            </w:r>
          </w:p>
        </w:tc>
        <w:tc>
          <w:tcPr>
            <w:tcW w:w="183" w:type="pct"/>
            <w:tcBorders>
              <w:top w:val="nil"/>
              <w:left w:val="nil"/>
              <w:bottom w:val="single" w:sz="4" w:space="0" w:color="auto"/>
              <w:right w:val="single" w:sz="4" w:space="0" w:color="auto"/>
            </w:tcBorders>
            <w:vAlign w:val="center"/>
          </w:tcPr>
          <w:p w14:paraId="42E003DF" w14:textId="77777777" w:rsidR="00C60239" w:rsidRPr="00AE034C" w:rsidRDefault="00C60239" w:rsidP="00B26CE4">
            <w:pPr>
              <w:jc w:val="right"/>
              <w:rPr>
                <w:rFonts w:eastAsia="Times New Roman"/>
                <w:sz w:val="16"/>
                <w:szCs w:val="16"/>
              </w:rPr>
            </w:pPr>
            <w:r w:rsidRPr="00AE034C">
              <w:rPr>
                <w:rFonts w:eastAsia="Times New Roman"/>
                <w:sz w:val="16"/>
                <w:szCs w:val="16"/>
              </w:rPr>
              <w:t>2692</w:t>
            </w:r>
          </w:p>
        </w:tc>
        <w:tc>
          <w:tcPr>
            <w:tcW w:w="202" w:type="pct"/>
            <w:tcBorders>
              <w:top w:val="nil"/>
              <w:left w:val="nil"/>
              <w:bottom w:val="single" w:sz="4" w:space="0" w:color="auto"/>
              <w:right w:val="single" w:sz="4" w:space="0" w:color="auto"/>
            </w:tcBorders>
            <w:vAlign w:val="center"/>
          </w:tcPr>
          <w:p w14:paraId="27015110" w14:textId="77777777" w:rsidR="00C60239" w:rsidRPr="00AE034C" w:rsidRDefault="00C60239" w:rsidP="00B26CE4">
            <w:pPr>
              <w:jc w:val="right"/>
              <w:rPr>
                <w:rFonts w:eastAsia="Times New Roman"/>
                <w:sz w:val="16"/>
                <w:szCs w:val="16"/>
              </w:rPr>
            </w:pPr>
            <w:r w:rsidRPr="00AE034C">
              <w:rPr>
                <w:rFonts w:eastAsia="Times New Roman"/>
                <w:sz w:val="16"/>
                <w:szCs w:val="16"/>
              </w:rPr>
              <w:t>4080</w:t>
            </w:r>
          </w:p>
        </w:tc>
        <w:tc>
          <w:tcPr>
            <w:tcW w:w="209" w:type="pct"/>
            <w:tcBorders>
              <w:top w:val="nil"/>
              <w:left w:val="nil"/>
              <w:bottom w:val="single" w:sz="4" w:space="0" w:color="auto"/>
              <w:right w:val="single" w:sz="4" w:space="0" w:color="auto"/>
            </w:tcBorders>
            <w:vAlign w:val="center"/>
          </w:tcPr>
          <w:p w14:paraId="788F9E7D" w14:textId="77777777" w:rsidR="00C60239" w:rsidRPr="00AE034C" w:rsidRDefault="00C60239" w:rsidP="00B26CE4">
            <w:pPr>
              <w:jc w:val="right"/>
              <w:rPr>
                <w:rFonts w:eastAsia="Times New Roman"/>
                <w:sz w:val="16"/>
                <w:szCs w:val="16"/>
              </w:rPr>
            </w:pPr>
            <w:r w:rsidRPr="00AE034C">
              <w:rPr>
                <w:rFonts w:eastAsia="Times New Roman"/>
                <w:sz w:val="16"/>
                <w:szCs w:val="16"/>
              </w:rPr>
              <w:t>1484</w:t>
            </w:r>
          </w:p>
        </w:tc>
        <w:tc>
          <w:tcPr>
            <w:tcW w:w="186" w:type="pct"/>
            <w:tcBorders>
              <w:top w:val="nil"/>
              <w:left w:val="nil"/>
              <w:bottom w:val="single" w:sz="4" w:space="0" w:color="auto"/>
              <w:right w:val="single" w:sz="4" w:space="0" w:color="auto"/>
            </w:tcBorders>
            <w:vAlign w:val="center"/>
          </w:tcPr>
          <w:p w14:paraId="38C00CC8" w14:textId="77777777" w:rsidR="00C60239" w:rsidRPr="00AE034C" w:rsidRDefault="00C60239" w:rsidP="00B26CE4">
            <w:pPr>
              <w:jc w:val="right"/>
              <w:rPr>
                <w:rFonts w:eastAsia="Times New Roman"/>
                <w:sz w:val="16"/>
                <w:szCs w:val="16"/>
              </w:rPr>
            </w:pPr>
            <w:r w:rsidRPr="00AE034C">
              <w:rPr>
                <w:rFonts w:eastAsia="Times New Roman"/>
                <w:sz w:val="16"/>
                <w:szCs w:val="16"/>
              </w:rPr>
              <w:t>382</w:t>
            </w:r>
          </w:p>
        </w:tc>
        <w:tc>
          <w:tcPr>
            <w:tcW w:w="176" w:type="pct"/>
            <w:tcBorders>
              <w:top w:val="nil"/>
              <w:left w:val="nil"/>
              <w:bottom w:val="single" w:sz="4" w:space="0" w:color="auto"/>
              <w:right w:val="single" w:sz="4" w:space="0" w:color="auto"/>
            </w:tcBorders>
            <w:vAlign w:val="center"/>
          </w:tcPr>
          <w:p w14:paraId="3AB739BC" w14:textId="77777777" w:rsidR="00C60239" w:rsidRPr="00AE034C" w:rsidRDefault="00C60239" w:rsidP="00B26CE4">
            <w:pPr>
              <w:jc w:val="right"/>
              <w:rPr>
                <w:rFonts w:eastAsia="Times New Roman"/>
                <w:sz w:val="16"/>
                <w:szCs w:val="16"/>
              </w:rPr>
            </w:pPr>
            <w:r w:rsidRPr="00AE034C">
              <w:rPr>
                <w:rFonts w:eastAsia="Times New Roman"/>
                <w:sz w:val="16"/>
                <w:szCs w:val="16"/>
              </w:rPr>
              <w:t>94</w:t>
            </w:r>
          </w:p>
        </w:tc>
        <w:tc>
          <w:tcPr>
            <w:tcW w:w="214" w:type="pct"/>
            <w:tcBorders>
              <w:top w:val="nil"/>
              <w:left w:val="nil"/>
              <w:bottom w:val="single" w:sz="4" w:space="0" w:color="auto"/>
              <w:right w:val="single" w:sz="4" w:space="0" w:color="auto"/>
            </w:tcBorders>
            <w:vAlign w:val="center"/>
          </w:tcPr>
          <w:p w14:paraId="222EBC69" w14:textId="77777777" w:rsidR="00C60239" w:rsidRPr="00AE034C" w:rsidRDefault="00C60239" w:rsidP="00B26CE4">
            <w:pPr>
              <w:jc w:val="right"/>
              <w:rPr>
                <w:rFonts w:eastAsia="Times New Roman"/>
                <w:sz w:val="16"/>
                <w:szCs w:val="16"/>
              </w:rPr>
            </w:pPr>
            <w:r w:rsidRPr="00AE034C">
              <w:rPr>
                <w:rFonts w:eastAsia="Times New Roman"/>
                <w:sz w:val="16"/>
                <w:szCs w:val="16"/>
              </w:rPr>
              <w:t>7149</w:t>
            </w:r>
          </w:p>
        </w:tc>
        <w:tc>
          <w:tcPr>
            <w:tcW w:w="121" w:type="pct"/>
            <w:tcBorders>
              <w:top w:val="nil"/>
              <w:left w:val="nil"/>
              <w:bottom w:val="single" w:sz="4" w:space="0" w:color="auto"/>
              <w:right w:val="single" w:sz="4" w:space="0" w:color="auto"/>
            </w:tcBorders>
            <w:vAlign w:val="center"/>
          </w:tcPr>
          <w:p w14:paraId="75FEDD2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4D785A7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1D348EE2" w14:textId="77777777" w:rsidR="00C60239" w:rsidRPr="00AE034C" w:rsidRDefault="00C60239" w:rsidP="00B26CE4">
            <w:pPr>
              <w:jc w:val="right"/>
              <w:rPr>
                <w:rFonts w:eastAsia="Times New Roman"/>
                <w:sz w:val="16"/>
                <w:szCs w:val="16"/>
              </w:rPr>
            </w:pPr>
            <w:r w:rsidRPr="00AE034C">
              <w:rPr>
                <w:rFonts w:eastAsia="Times New Roman"/>
                <w:sz w:val="16"/>
                <w:szCs w:val="16"/>
              </w:rPr>
              <w:t>106</w:t>
            </w:r>
          </w:p>
        </w:tc>
        <w:tc>
          <w:tcPr>
            <w:tcW w:w="148" w:type="pct"/>
            <w:tcBorders>
              <w:top w:val="nil"/>
              <w:left w:val="nil"/>
              <w:bottom w:val="single" w:sz="4" w:space="0" w:color="auto"/>
              <w:right w:val="single" w:sz="4" w:space="0" w:color="auto"/>
            </w:tcBorders>
            <w:vAlign w:val="center"/>
          </w:tcPr>
          <w:p w14:paraId="045A384A" w14:textId="77777777" w:rsidR="00C60239" w:rsidRPr="00AE034C" w:rsidRDefault="00C60239" w:rsidP="00B26CE4">
            <w:pPr>
              <w:jc w:val="right"/>
              <w:rPr>
                <w:rFonts w:eastAsia="Times New Roman"/>
                <w:sz w:val="16"/>
                <w:szCs w:val="16"/>
              </w:rPr>
            </w:pPr>
            <w:r w:rsidRPr="00AE034C">
              <w:rPr>
                <w:rFonts w:eastAsia="Times New Roman"/>
                <w:sz w:val="16"/>
                <w:szCs w:val="16"/>
              </w:rPr>
              <w:t>145</w:t>
            </w:r>
          </w:p>
        </w:tc>
        <w:tc>
          <w:tcPr>
            <w:tcW w:w="148" w:type="pct"/>
            <w:tcBorders>
              <w:top w:val="nil"/>
              <w:left w:val="nil"/>
              <w:bottom w:val="single" w:sz="4" w:space="0" w:color="auto"/>
              <w:right w:val="single" w:sz="4" w:space="0" w:color="auto"/>
            </w:tcBorders>
            <w:vAlign w:val="center"/>
          </w:tcPr>
          <w:p w14:paraId="142E2D9A" w14:textId="77777777" w:rsidR="00C60239" w:rsidRPr="00AE034C" w:rsidRDefault="00C60239" w:rsidP="00B26CE4">
            <w:pPr>
              <w:jc w:val="right"/>
              <w:rPr>
                <w:rFonts w:eastAsia="Times New Roman"/>
                <w:sz w:val="16"/>
                <w:szCs w:val="16"/>
              </w:rPr>
            </w:pPr>
            <w:r w:rsidRPr="00AE034C">
              <w:rPr>
                <w:rFonts w:eastAsia="Times New Roman"/>
                <w:sz w:val="16"/>
                <w:szCs w:val="16"/>
              </w:rPr>
              <w:t>171</w:t>
            </w:r>
          </w:p>
        </w:tc>
        <w:tc>
          <w:tcPr>
            <w:tcW w:w="148" w:type="pct"/>
            <w:tcBorders>
              <w:top w:val="nil"/>
              <w:left w:val="nil"/>
              <w:bottom w:val="single" w:sz="4" w:space="0" w:color="auto"/>
              <w:right w:val="single" w:sz="4" w:space="0" w:color="auto"/>
            </w:tcBorders>
            <w:vAlign w:val="center"/>
          </w:tcPr>
          <w:p w14:paraId="4A9821B2" w14:textId="77777777" w:rsidR="00C60239" w:rsidRPr="00AE034C" w:rsidRDefault="00C60239" w:rsidP="00B26CE4">
            <w:pPr>
              <w:jc w:val="right"/>
              <w:rPr>
                <w:rFonts w:eastAsia="Times New Roman"/>
                <w:sz w:val="16"/>
                <w:szCs w:val="16"/>
              </w:rPr>
            </w:pPr>
            <w:r w:rsidRPr="00AE034C">
              <w:rPr>
                <w:rFonts w:eastAsia="Times New Roman"/>
                <w:sz w:val="16"/>
                <w:szCs w:val="16"/>
              </w:rPr>
              <w:t>141</w:t>
            </w:r>
          </w:p>
        </w:tc>
        <w:tc>
          <w:tcPr>
            <w:tcW w:w="128" w:type="pct"/>
            <w:tcBorders>
              <w:top w:val="nil"/>
              <w:left w:val="nil"/>
              <w:bottom w:val="single" w:sz="4" w:space="0" w:color="auto"/>
              <w:right w:val="single" w:sz="4" w:space="0" w:color="auto"/>
            </w:tcBorders>
            <w:vAlign w:val="center"/>
          </w:tcPr>
          <w:p w14:paraId="49517EB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5676C5D0"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84" w:type="pct"/>
            <w:tcBorders>
              <w:top w:val="nil"/>
              <w:left w:val="nil"/>
              <w:bottom w:val="single" w:sz="4" w:space="0" w:color="auto"/>
              <w:right w:val="single" w:sz="4" w:space="0" w:color="auto"/>
            </w:tcBorders>
            <w:vAlign w:val="center"/>
          </w:tcPr>
          <w:p w14:paraId="258F9129" w14:textId="77777777" w:rsidR="00C60239" w:rsidRPr="00AE034C" w:rsidRDefault="00C60239" w:rsidP="00B26CE4">
            <w:pPr>
              <w:jc w:val="right"/>
              <w:rPr>
                <w:rFonts w:eastAsia="Times New Roman"/>
                <w:sz w:val="16"/>
                <w:szCs w:val="16"/>
              </w:rPr>
            </w:pPr>
            <w:r w:rsidRPr="00AE034C">
              <w:rPr>
                <w:rFonts w:eastAsia="Times New Roman"/>
                <w:sz w:val="16"/>
                <w:szCs w:val="16"/>
              </w:rPr>
              <w:t>6,9</w:t>
            </w:r>
          </w:p>
        </w:tc>
        <w:tc>
          <w:tcPr>
            <w:tcW w:w="186" w:type="pct"/>
            <w:tcBorders>
              <w:top w:val="nil"/>
              <w:left w:val="nil"/>
              <w:bottom w:val="single" w:sz="4" w:space="0" w:color="auto"/>
              <w:right w:val="single" w:sz="4" w:space="0" w:color="auto"/>
            </w:tcBorders>
            <w:vAlign w:val="center"/>
          </w:tcPr>
          <w:p w14:paraId="0FC08825"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227" w:type="pct"/>
            <w:tcBorders>
              <w:top w:val="nil"/>
              <w:left w:val="nil"/>
              <w:bottom w:val="single" w:sz="4" w:space="0" w:color="auto"/>
              <w:right w:val="single" w:sz="4" w:space="0" w:color="auto"/>
            </w:tcBorders>
            <w:vAlign w:val="center"/>
          </w:tcPr>
          <w:p w14:paraId="6833BA65"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25" w:type="pct"/>
            <w:tcBorders>
              <w:top w:val="nil"/>
              <w:left w:val="nil"/>
              <w:bottom w:val="single" w:sz="4" w:space="0" w:color="auto"/>
              <w:right w:val="single" w:sz="4" w:space="0" w:color="auto"/>
            </w:tcBorders>
            <w:vAlign w:val="center"/>
          </w:tcPr>
          <w:p w14:paraId="2382B56C"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43" w:type="pct"/>
            <w:tcBorders>
              <w:top w:val="nil"/>
              <w:left w:val="nil"/>
              <w:bottom w:val="single" w:sz="4" w:space="0" w:color="auto"/>
              <w:right w:val="single" w:sz="4" w:space="0" w:color="auto"/>
            </w:tcBorders>
            <w:vAlign w:val="center"/>
          </w:tcPr>
          <w:p w14:paraId="6876A5F5"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75" w:type="pct"/>
            <w:tcBorders>
              <w:top w:val="nil"/>
              <w:left w:val="nil"/>
              <w:bottom w:val="single" w:sz="4" w:space="0" w:color="auto"/>
              <w:right w:val="single" w:sz="4" w:space="0" w:color="auto"/>
            </w:tcBorders>
            <w:vAlign w:val="center"/>
          </w:tcPr>
          <w:p w14:paraId="2AC98AE9" w14:textId="77777777" w:rsidR="00C60239" w:rsidRPr="00AE034C" w:rsidRDefault="00C60239" w:rsidP="00B26CE4">
            <w:pPr>
              <w:jc w:val="right"/>
              <w:rPr>
                <w:rFonts w:eastAsia="Times New Roman"/>
                <w:sz w:val="16"/>
                <w:szCs w:val="16"/>
              </w:rPr>
            </w:pPr>
            <w:r w:rsidRPr="00AE034C">
              <w:rPr>
                <w:rFonts w:eastAsia="Times New Roman"/>
                <w:sz w:val="16"/>
                <w:szCs w:val="16"/>
              </w:rPr>
              <w:t>2021</w:t>
            </w:r>
          </w:p>
        </w:tc>
        <w:tc>
          <w:tcPr>
            <w:tcW w:w="175" w:type="pct"/>
            <w:tcBorders>
              <w:top w:val="nil"/>
              <w:left w:val="nil"/>
              <w:bottom w:val="single" w:sz="4" w:space="0" w:color="auto"/>
              <w:right w:val="single" w:sz="4" w:space="0" w:color="auto"/>
            </w:tcBorders>
            <w:vAlign w:val="center"/>
          </w:tcPr>
          <w:p w14:paraId="10E2DD7F" w14:textId="77777777" w:rsidR="00C60239" w:rsidRPr="00AE034C" w:rsidRDefault="00C60239" w:rsidP="00B26CE4">
            <w:pPr>
              <w:jc w:val="right"/>
              <w:rPr>
                <w:rFonts w:eastAsia="Times New Roman"/>
                <w:sz w:val="16"/>
                <w:szCs w:val="16"/>
              </w:rPr>
            </w:pPr>
            <w:r w:rsidRPr="00AE034C">
              <w:rPr>
                <w:rFonts w:eastAsia="Times New Roman"/>
                <w:sz w:val="16"/>
                <w:szCs w:val="16"/>
              </w:rPr>
              <w:t>5082</w:t>
            </w:r>
          </w:p>
        </w:tc>
      </w:tr>
      <w:tr w:rsidR="00C60239" w:rsidRPr="00AE034C" w14:paraId="2B1B03B1" w14:textId="77777777" w:rsidTr="00B26CE4">
        <w:trPr>
          <w:trHeight w:val="315"/>
        </w:trPr>
        <w:tc>
          <w:tcPr>
            <w:tcW w:w="5000" w:type="pct"/>
            <w:gridSpan w:val="28"/>
            <w:tcBorders>
              <w:top w:val="single" w:sz="4" w:space="0" w:color="auto"/>
              <w:left w:val="single" w:sz="4" w:space="0" w:color="auto"/>
              <w:bottom w:val="single" w:sz="4" w:space="0" w:color="auto"/>
              <w:right w:val="single" w:sz="4" w:space="0" w:color="000000"/>
            </w:tcBorders>
            <w:vAlign w:val="center"/>
          </w:tcPr>
          <w:p w14:paraId="4DA76D5A" w14:textId="77777777" w:rsidR="00C60239" w:rsidRPr="00AE034C" w:rsidRDefault="00C60239" w:rsidP="00B26CE4">
            <w:pPr>
              <w:rPr>
                <w:rFonts w:eastAsia="Times New Roman"/>
                <w:sz w:val="16"/>
                <w:szCs w:val="16"/>
              </w:rPr>
            </w:pPr>
            <w:r w:rsidRPr="00AE034C">
              <w:rPr>
                <w:rFonts w:eastAsia="Times New Roman"/>
                <w:sz w:val="16"/>
                <w:szCs w:val="16"/>
              </w:rPr>
              <w:t>Итого по категории экономической доступности и хозяйственной ценности:</w:t>
            </w:r>
          </w:p>
        </w:tc>
      </w:tr>
      <w:tr w:rsidR="00C60239" w:rsidRPr="00AE034C" w14:paraId="156D8823" w14:textId="77777777" w:rsidTr="00B26CE4">
        <w:trPr>
          <w:trHeight w:val="315"/>
        </w:trPr>
        <w:tc>
          <w:tcPr>
            <w:tcW w:w="105" w:type="pct"/>
            <w:tcBorders>
              <w:top w:val="nil"/>
              <w:left w:val="single" w:sz="4" w:space="0" w:color="auto"/>
              <w:bottom w:val="single" w:sz="4" w:space="0" w:color="auto"/>
              <w:right w:val="single" w:sz="4" w:space="0" w:color="auto"/>
            </w:tcBorders>
            <w:vAlign w:val="center"/>
          </w:tcPr>
          <w:p w14:paraId="466969A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363" w:type="pct"/>
            <w:tcBorders>
              <w:top w:val="nil"/>
              <w:left w:val="nil"/>
              <w:bottom w:val="single" w:sz="4" w:space="0" w:color="auto"/>
              <w:right w:val="single" w:sz="4" w:space="0" w:color="auto"/>
            </w:tcBorders>
            <w:vAlign w:val="center"/>
          </w:tcPr>
          <w:p w14:paraId="5507090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33" w:type="pct"/>
            <w:tcBorders>
              <w:top w:val="nil"/>
              <w:left w:val="nil"/>
              <w:bottom w:val="single" w:sz="4" w:space="0" w:color="auto"/>
              <w:right w:val="single" w:sz="4" w:space="0" w:color="auto"/>
            </w:tcBorders>
            <w:vAlign w:val="center"/>
          </w:tcPr>
          <w:p w14:paraId="09F237D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2C544ACF" w14:textId="77777777" w:rsidR="00C60239" w:rsidRPr="00AE034C" w:rsidRDefault="00C60239" w:rsidP="00B26CE4">
            <w:pPr>
              <w:jc w:val="right"/>
              <w:rPr>
                <w:rFonts w:eastAsia="Times New Roman"/>
                <w:sz w:val="16"/>
                <w:szCs w:val="16"/>
              </w:rPr>
            </w:pPr>
            <w:r w:rsidRPr="00AE034C">
              <w:rPr>
                <w:rFonts w:eastAsia="Times New Roman"/>
                <w:sz w:val="16"/>
                <w:szCs w:val="16"/>
              </w:rPr>
              <w:t>10705</w:t>
            </w:r>
          </w:p>
        </w:tc>
        <w:tc>
          <w:tcPr>
            <w:tcW w:w="175" w:type="pct"/>
            <w:tcBorders>
              <w:top w:val="nil"/>
              <w:left w:val="nil"/>
              <w:bottom w:val="single" w:sz="4" w:space="0" w:color="auto"/>
              <w:right w:val="single" w:sz="4" w:space="0" w:color="auto"/>
            </w:tcBorders>
            <w:vAlign w:val="center"/>
          </w:tcPr>
          <w:p w14:paraId="38C6A0AC" w14:textId="77777777" w:rsidR="00C60239" w:rsidRPr="00AE034C" w:rsidRDefault="00C60239" w:rsidP="00B26CE4">
            <w:pPr>
              <w:jc w:val="right"/>
              <w:rPr>
                <w:rFonts w:eastAsia="Times New Roman"/>
                <w:sz w:val="16"/>
                <w:szCs w:val="16"/>
              </w:rPr>
            </w:pPr>
            <w:r w:rsidRPr="00AE034C">
              <w:rPr>
                <w:rFonts w:eastAsia="Times New Roman"/>
                <w:sz w:val="16"/>
                <w:szCs w:val="16"/>
              </w:rPr>
              <w:t>609</w:t>
            </w:r>
          </w:p>
        </w:tc>
        <w:tc>
          <w:tcPr>
            <w:tcW w:w="220" w:type="pct"/>
            <w:tcBorders>
              <w:top w:val="nil"/>
              <w:left w:val="nil"/>
              <w:bottom w:val="single" w:sz="4" w:space="0" w:color="auto"/>
              <w:right w:val="single" w:sz="4" w:space="0" w:color="auto"/>
            </w:tcBorders>
            <w:vAlign w:val="center"/>
          </w:tcPr>
          <w:p w14:paraId="370EA62D" w14:textId="77777777" w:rsidR="00C60239" w:rsidRPr="00AE034C" w:rsidRDefault="00C60239" w:rsidP="00B26CE4">
            <w:pPr>
              <w:jc w:val="right"/>
              <w:rPr>
                <w:rFonts w:eastAsia="Times New Roman"/>
                <w:sz w:val="16"/>
                <w:szCs w:val="16"/>
              </w:rPr>
            </w:pPr>
            <w:r w:rsidRPr="00AE034C">
              <w:rPr>
                <w:rFonts w:eastAsia="Times New Roman"/>
                <w:sz w:val="16"/>
                <w:szCs w:val="16"/>
              </w:rPr>
              <w:t>3324</w:t>
            </w:r>
          </w:p>
        </w:tc>
        <w:tc>
          <w:tcPr>
            <w:tcW w:w="258" w:type="pct"/>
            <w:tcBorders>
              <w:top w:val="nil"/>
              <w:left w:val="nil"/>
              <w:bottom w:val="single" w:sz="4" w:space="0" w:color="auto"/>
              <w:right w:val="single" w:sz="4" w:space="0" w:color="auto"/>
            </w:tcBorders>
            <w:vAlign w:val="center"/>
          </w:tcPr>
          <w:p w14:paraId="4809CEF5" w14:textId="77777777" w:rsidR="00C60239" w:rsidRPr="00AE034C" w:rsidRDefault="00C60239" w:rsidP="00B26CE4">
            <w:pPr>
              <w:jc w:val="right"/>
              <w:rPr>
                <w:rFonts w:eastAsia="Times New Roman"/>
                <w:sz w:val="16"/>
                <w:szCs w:val="16"/>
              </w:rPr>
            </w:pPr>
            <w:r w:rsidRPr="00AE034C">
              <w:rPr>
                <w:rFonts w:eastAsia="Times New Roman"/>
                <w:sz w:val="16"/>
                <w:szCs w:val="16"/>
              </w:rPr>
              <w:t>1884</w:t>
            </w:r>
          </w:p>
        </w:tc>
        <w:tc>
          <w:tcPr>
            <w:tcW w:w="183" w:type="pct"/>
            <w:tcBorders>
              <w:top w:val="nil"/>
              <w:left w:val="nil"/>
              <w:bottom w:val="single" w:sz="4" w:space="0" w:color="auto"/>
              <w:right w:val="single" w:sz="4" w:space="0" w:color="auto"/>
            </w:tcBorders>
            <w:vAlign w:val="center"/>
          </w:tcPr>
          <w:p w14:paraId="3B557933" w14:textId="77777777" w:rsidR="00C60239" w:rsidRPr="00AE034C" w:rsidRDefault="00C60239" w:rsidP="00B26CE4">
            <w:pPr>
              <w:jc w:val="right"/>
              <w:rPr>
                <w:rFonts w:eastAsia="Times New Roman"/>
                <w:sz w:val="16"/>
                <w:szCs w:val="16"/>
              </w:rPr>
            </w:pPr>
            <w:r w:rsidRPr="00AE034C">
              <w:rPr>
                <w:rFonts w:eastAsia="Times New Roman"/>
                <w:sz w:val="16"/>
                <w:szCs w:val="16"/>
              </w:rPr>
              <w:t>2692</w:t>
            </w:r>
          </w:p>
        </w:tc>
        <w:tc>
          <w:tcPr>
            <w:tcW w:w="202" w:type="pct"/>
            <w:tcBorders>
              <w:top w:val="nil"/>
              <w:left w:val="nil"/>
              <w:bottom w:val="single" w:sz="4" w:space="0" w:color="auto"/>
              <w:right w:val="single" w:sz="4" w:space="0" w:color="auto"/>
            </w:tcBorders>
            <w:vAlign w:val="center"/>
          </w:tcPr>
          <w:p w14:paraId="59177E74" w14:textId="77777777" w:rsidR="00C60239" w:rsidRPr="00AE034C" w:rsidRDefault="00C60239" w:rsidP="00B26CE4">
            <w:pPr>
              <w:jc w:val="right"/>
              <w:rPr>
                <w:rFonts w:eastAsia="Times New Roman"/>
                <w:sz w:val="16"/>
                <w:szCs w:val="16"/>
              </w:rPr>
            </w:pPr>
            <w:r w:rsidRPr="00AE034C">
              <w:rPr>
                <w:rFonts w:eastAsia="Times New Roman"/>
                <w:sz w:val="16"/>
                <w:szCs w:val="16"/>
              </w:rPr>
              <w:t>4080</w:t>
            </w:r>
          </w:p>
        </w:tc>
        <w:tc>
          <w:tcPr>
            <w:tcW w:w="209" w:type="pct"/>
            <w:tcBorders>
              <w:top w:val="nil"/>
              <w:left w:val="nil"/>
              <w:bottom w:val="single" w:sz="4" w:space="0" w:color="auto"/>
              <w:right w:val="single" w:sz="4" w:space="0" w:color="auto"/>
            </w:tcBorders>
            <w:vAlign w:val="center"/>
          </w:tcPr>
          <w:p w14:paraId="755B1BAD" w14:textId="77777777" w:rsidR="00C60239" w:rsidRPr="00AE034C" w:rsidRDefault="00C60239" w:rsidP="00B26CE4">
            <w:pPr>
              <w:jc w:val="right"/>
              <w:rPr>
                <w:rFonts w:eastAsia="Times New Roman"/>
                <w:sz w:val="16"/>
                <w:szCs w:val="16"/>
              </w:rPr>
            </w:pPr>
            <w:r w:rsidRPr="00AE034C">
              <w:rPr>
                <w:rFonts w:eastAsia="Times New Roman"/>
                <w:sz w:val="16"/>
                <w:szCs w:val="16"/>
              </w:rPr>
              <w:t>1484</w:t>
            </w:r>
          </w:p>
        </w:tc>
        <w:tc>
          <w:tcPr>
            <w:tcW w:w="186" w:type="pct"/>
            <w:tcBorders>
              <w:top w:val="nil"/>
              <w:left w:val="nil"/>
              <w:bottom w:val="single" w:sz="4" w:space="0" w:color="auto"/>
              <w:right w:val="single" w:sz="4" w:space="0" w:color="auto"/>
            </w:tcBorders>
            <w:vAlign w:val="center"/>
          </w:tcPr>
          <w:p w14:paraId="4341BF7F" w14:textId="77777777" w:rsidR="00C60239" w:rsidRPr="00AE034C" w:rsidRDefault="00C60239" w:rsidP="00B26CE4">
            <w:pPr>
              <w:jc w:val="right"/>
              <w:rPr>
                <w:rFonts w:eastAsia="Times New Roman"/>
                <w:sz w:val="16"/>
                <w:szCs w:val="16"/>
              </w:rPr>
            </w:pPr>
            <w:r w:rsidRPr="00AE034C">
              <w:rPr>
                <w:rFonts w:eastAsia="Times New Roman"/>
                <w:sz w:val="16"/>
                <w:szCs w:val="16"/>
              </w:rPr>
              <w:t>382</w:t>
            </w:r>
          </w:p>
        </w:tc>
        <w:tc>
          <w:tcPr>
            <w:tcW w:w="176" w:type="pct"/>
            <w:tcBorders>
              <w:top w:val="nil"/>
              <w:left w:val="nil"/>
              <w:bottom w:val="single" w:sz="4" w:space="0" w:color="auto"/>
              <w:right w:val="single" w:sz="4" w:space="0" w:color="auto"/>
            </w:tcBorders>
            <w:vAlign w:val="center"/>
          </w:tcPr>
          <w:p w14:paraId="4C5C4A85" w14:textId="77777777" w:rsidR="00C60239" w:rsidRPr="00AE034C" w:rsidRDefault="00C60239" w:rsidP="00B26CE4">
            <w:pPr>
              <w:jc w:val="right"/>
              <w:rPr>
                <w:rFonts w:eastAsia="Times New Roman"/>
                <w:sz w:val="16"/>
                <w:szCs w:val="16"/>
              </w:rPr>
            </w:pPr>
            <w:r w:rsidRPr="00AE034C">
              <w:rPr>
                <w:rFonts w:eastAsia="Times New Roman"/>
                <w:sz w:val="16"/>
                <w:szCs w:val="16"/>
              </w:rPr>
              <w:t>94</w:t>
            </w:r>
          </w:p>
        </w:tc>
        <w:tc>
          <w:tcPr>
            <w:tcW w:w="214" w:type="pct"/>
            <w:tcBorders>
              <w:top w:val="nil"/>
              <w:left w:val="nil"/>
              <w:bottom w:val="single" w:sz="4" w:space="0" w:color="auto"/>
              <w:right w:val="single" w:sz="4" w:space="0" w:color="auto"/>
            </w:tcBorders>
            <w:vAlign w:val="center"/>
          </w:tcPr>
          <w:p w14:paraId="0BA3B2ED" w14:textId="77777777" w:rsidR="00C60239" w:rsidRPr="00AE034C" w:rsidRDefault="00C60239" w:rsidP="00B26CE4">
            <w:pPr>
              <w:jc w:val="right"/>
              <w:rPr>
                <w:rFonts w:eastAsia="Times New Roman"/>
                <w:sz w:val="16"/>
                <w:szCs w:val="16"/>
              </w:rPr>
            </w:pPr>
            <w:r w:rsidRPr="00AE034C">
              <w:rPr>
                <w:rFonts w:eastAsia="Times New Roman"/>
                <w:sz w:val="16"/>
                <w:szCs w:val="16"/>
              </w:rPr>
              <w:t>7149</w:t>
            </w:r>
          </w:p>
        </w:tc>
        <w:tc>
          <w:tcPr>
            <w:tcW w:w="121" w:type="pct"/>
            <w:tcBorders>
              <w:top w:val="nil"/>
              <w:left w:val="nil"/>
              <w:bottom w:val="single" w:sz="4" w:space="0" w:color="auto"/>
              <w:right w:val="single" w:sz="4" w:space="0" w:color="auto"/>
            </w:tcBorders>
            <w:vAlign w:val="center"/>
          </w:tcPr>
          <w:p w14:paraId="2213E31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6FFB137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E27761C" w14:textId="77777777" w:rsidR="00C60239" w:rsidRPr="00AE034C" w:rsidRDefault="00C60239" w:rsidP="00B26CE4">
            <w:pPr>
              <w:jc w:val="right"/>
              <w:rPr>
                <w:rFonts w:eastAsia="Times New Roman"/>
                <w:sz w:val="16"/>
                <w:szCs w:val="16"/>
              </w:rPr>
            </w:pPr>
            <w:r w:rsidRPr="00AE034C">
              <w:rPr>
                <w:rFonts w:eastAsia="Times New Roman"/>
                <w:sz w:val="16"/>
                <w:szCs w:val="16"/>
              </w:rPr>
              <w:t>106</w:t>
            </w:r>
          </w:p>
        </w:tc>
        <w:tc>
          <w:tcPr>
            <w:tcW w:w="148" w:type="pct"/>
            <w:tcBorders>
              <w:top w:val="nil"/>
              <w:left w:val="nil"/>
              <w:bottom w:val="single" w:sz="4" w:space="0" w:color="auto"/>
              <w:right w:val="single" w:sz="4" w:space="0" w:color="auto"/>
            </w:tcBorders>
            <w:vAlign w:val="center"/>
          </w:tcPr>
          <w:p w14:paraId="1AEABF9B" w14:textId="77777777" w:rsidR="00C60239" w:rsidRPr="00AE034C" w:rsidRDefault="00C60239" w:rsidP="00B26CE4">
            <w:pPr>
              <w:jc w:val="right"/>
              <w:rPr>
                <w:rFonts w:eastAsia="Times New Roman"/>
                <w:sz w:val="16"/>
                <w:szCs w:val="16"/>
              </w:rPr>
            </w:pPr>
            <w:r w:rsidRPr="00AE034C">
              <w:rPr>
                <w:rFonts w:eastAsia="Times New Roman"/>
                <w:sz w:val="16"/>
                <w:szCs w:val="16"/>
              </w:rPr>
              <w:t>145</w:t>
            </w:r>
          </w:p>
        </w:tc>
        <w:tc>
          <w:tcPr>
            <w:tcW w:w="148" w:type="pct"/>
            <w:tcBorders>
              <w:top w:val="nil"/>
              <w:left w:val="nil"/>
              <w:bottom w:val="single" w:sz="4" w:space="0" w:color="auto"/>
              <w:right w:val="single" w:sz="4" w:space="0" w:color="auto"/>
            </w:tcBorders>
            <w:vAlign w:val="center"/>
          </w:tcPr>
          <w:p w14:paraId="3AC54FF6" w14:textId="77777777" w:rsidR="00C60239" w:rsidRPr="00AE034C" w:rsidRDefault="00C60239" w:rsidP="00B26CE4">
            <w:pPr>
              <w:jc w:val="right"/>
              <w:rPr>
                <w:rFonts w:eastAsia="Times New Roman"/>
                <w:sz w:val="16"/>
                <w:szCs w:val="16"/>
              </w:rPr>
            </w:pPr>
            <w:r w:rsidRPr="00AE034C">
              <w:rPr>
                <w:rFonts w:eastAsia="Times New Roman"/>
                <w:sz w:val="16"/>
                <w:szCs w:val="16"/>
              </w:rPr>
              <w:t>171</w:t>
            </w:r>
          </w:p>
        </w:tc>
        <w:tc>
          <w:tcPr>
            <w:tcW w:w="148" w:type="pct"/>
            <w:tcBorders>
              <w:top w:val="nil"/>
              <w:left w:val="nil"/>
              <w:bottom w:val="single" w:sz="4" w:space="0" w:color="auto"/>
              <w:right w:val="single" w:sz="4" w:space="0" w:color="auto"/>
            </w:tcBorders>
            <w:vAlign w:val="center"/>
          </w:tcPr>
          <w:p w14:paraId="3E99621D" w14:textId="77777777" w:rsidR="00C60239" w:rsidRPr="00AE034C" w:rsidRDefault="00C60239" w:rsidP="00B26CE4">
            <w:pPr>
              <w:jc w:val="right"/>
              <w:rPr>
                <w:rFonts w:eastAsia="Times New Roman"/>
                <w:sz w:val="16"/>
                <w:szCs w:val="16"/>
              </w:rPr>
            </w:pPr>
            <w:r w:rsidRPr="00AE034C">
              <w:rPr>
                <w:rFonts w:eastAsia="Times New Roman"/>
                <w:sz w:val="16"/>
                <w:szCs w:val="16"/>
              </w:rPr>
              <w:t>141</w:t>
            </w:r>
          </w:p>
        </w:tc>
        <w:tc>
          <w:tcPr>
            <w:tcW w:w="128" w:type="pct"/>
            <w:tcBorders>
              <w:top w:val="nil"/>
              <w:left w:val="nil"/>
              <w:bottom w:val="single" w:sz="4" w:space="0" w:color="auto"/>
              <w:right w:val="single" w:sz="4" w:space="0" w:color="auto"/>
            </w:tcBorders>
            <w:vAlign w:val="center"/>
          </w:tcPr>
          <w:p w14:paraId="1D55D2E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088654D"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84" w:type="pct"/>
            <w:tcBorders>
              <w:top w:val="nil"/>
              <w:left w:val="nil"/>
              <w:bottom w:val="single" w:sz="4" w:space="0" w:color="auto"/>
              <w:right w:val="single" w:sz="4" w:space="0" w:color="auto"/>
            </w:tcBorders>
            <w:vAlign w:val="center"/>
          </w:tcPr>
          <w:p w14:paraId="0BA2E0BD" w14:textId="77777777" w:rsidR="00C60239" w:rsidRPr="00AE034C" w:rsidRDefault="00C60239" w:rsidP="00B26CE4">
            <w:pPr>
              <w:jc w:val="right"/>
              <w:rPr>
                <w:rFonts w:eastAsia="Times New Roman"/>
                <w:sz w:val="16"/>
                <w:szCs w:val="16"/>
              </w:rPr>
            </w:pPr>
            <w:r w:rsidRPr="00AE034C">
              <w:rPr>
                <w:rFonts w:eastAsia="Times New Roman"/>
                <w:sz w:val="16"/>
                <w:szCs w:val="16"/>
              </w:rPr>
              <w:t>6,9</w:t>
            </w:r>
          </w:p>
        </w:tc>
        <w:tc>
          <w:tcPr>
            <w:tcW w:w="186" w:type="pct"/>
            <w:tcBorders>
              <w:top w:val="nil"/>
              <w:left w:val="nil"/>
              <w:bottom w:val="single" w:sz="4" w:space="0" w:color="auto"/>
              <w:right w:val="single" w:sz="4" w:space="0" w:color="auto"/>
            </w:tcBorders>
            <w:vAlign w:val="center"/>
          </w:tcPr>
          <w:p w14:paraId="02947B1F"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227" w:type="pct"/>
            <w:tcBorders>
              <w:top w:val="nil"/>
              <w:left w:val="nil"/>
              <w:bottom w:val="single" w:sz="4" w:space="0" w:color="auto"/>
              <w:right w:val="single" w:sz="4" w:space="0" w:color="auto"/>
            </w:tcBorders>
            <w:vAlign w:val="center"/>
          </w:tcPr>
          <w:p w14:paraId="154405AE"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25" w:type="pct"/>
            <w:tcBorders>
              <w:top w:val="nil"/>
              <w:left w:val="nil"/>
              <w:bottom w:val="single" w:sz="4" w:space="0" w:color="auto"/>
              <w:right w:val="single" w:sz="4" w:space="0" w:color="auto"/>
            </w:tcBorders>
            <w:vAlign w:val="center"/>
          </w:tcPr>
          <w:p w14:paraId="6D9AA2E3"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43" w:type="pct"/>
            <w:tcBorders>
              <w:top w:val="nil"/>
              <w:left w:val="nil"/>
              <w:bottom w:val="single" w:sz="4" w:space="0" w:color="auto"/>
              <w:right w:val="single" w:sz="4" w:space="0" w:color="auto"/>
            </w:tcBorders>
            <w:vAlign w:val="center"/>
          </w:tcPr>
          <w:p w14:paraId="6067E047"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75" w:type="pct"/>
            <w:tcBorders>
              <w:top w:val="nil"/>
              <w:left w:val="nil"/>
              <w:bottom w:val="single" w:sz="4" w:space="0" w:color="auto"/>
              <w:right w:val="single" w:sz="4" w:space="0" w:color="auto"/>
            </w:tcBorders>
            <w:vAlign w:val="center"/>
          </w:tcPr>
          <w:p w14:paraId="0C13E521" w14:textId="77777777" w:rsidR="00C60239" w:rsidRPr="00AE034C" w:rsidRDefault="00C60239" w:rsidP="00B26CE4">
            <w:pPr>
              <w:jc w:val="right"/>
              <w:rPr>
                <w:rFonts w:eastAsia="Times New Roman"/>
                <w:sz w:val="16"/>
                <w:szCs w:val="16"/>
              </w:rPr>
            </w:pPr>
            <w:r w:rsidRPr="00AE034C">
              <w:rPr>
                <w:rFonts w:eastAsia="Times New Roman"/>
                <w:sz w:val="16"/>
                <w:szCs w:val="16"/>
              </w:rPr>
              <w:t>2021</w:t>
            </w:r>
          </w:p>
        </w:tc>
        <w:tc>
          <w:tcPr>
            <w:tcW w:w="175" w:type="pct"/>
            <w:tcBorders>
              <w:top w:val="nil"/>
              <w:left w:val="nil"/>
              <w:bottom w:val="single" w:sz="4" w:space="0" w:color="auto"/>
              <w:right w:val="single" w:sz="4" w:space="0" w:color="auto"/>
            </w:tcBorders>
            <w:vAlign w:val="center"/>
          </w:tcPr>
          <w:p w14:paraId="7249D497" w14:textId="77777777" w:rsidR="00C60239" w:rsidRPr="00AE034C" w:rsidRDefault="00C60239" w:rsidP="00B26CE4">
            <w:pPr>
              <w:jc w:val="right"/>
              <w:rPr>
                <w:rFonts w:eastAsia="Times New Roman"/>
                <w:sz w:val="16"/>
                <w:szCs w:val="16"/>
              </w:rPr>
            </w:pPr>
            <w:r w:rsidRPr="00AE034C">
              <w:rPr>
                <w:rFonts w:eastAsia="Times New Roman"/>
                <w:sz w:val="16"/>
                <w:szCs w:val="16"/>
              </w:rPr>
              <w:t>5082</w:t>
            </w:r>
          </w:p>
        </w:tc>
      </w:tr>
      <w:tr w:rsidR="00C60239" w:rsidRPr="00AE034C" w14:paraId="58FC44A0"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260C741E"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46CF6EBA"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1ED7A885"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5268ACB7"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14B6BD61"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418BDDFF"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2DD05C79"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2D7869D2"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7F806B49"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7CA0D317"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40CF180F"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63DAD748"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5D81CB35"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575D993A"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3CCC3244"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00B13FA3"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2AE2F708"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602BA4D4"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055F43D4"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32B9DFE7"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1FCF6A20"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732712DB"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3D0B5578"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76DAA472"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3CE3B109"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060B776C"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00F112DA"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3B6CD38B" w14:textId="77777777" w:rsidR="00C60239" w:rsidRPr="00AE034C" w:rsidRDefault="00C60239" w:rsidP="00B26CE4">
            <w:pPr>
              <w:rPr>
                <w:rFonts w:eastAsia="Times New Roman"/>
                <w:sz w:val="16"/>
                <w:szCs w:val="16"/>
              </w:rPr>
            </w:pPr>
          </w:p>
        </w:tc>
      </w:tr>
      <w:tr w:rsidR="00C60239" w:rsidRPr="00AE034C" w14:paraId="32415ECC"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60E19E37" w14:textId="77777777" w:rsidR="00C60239" w:rsidRPr="00AE034C" w:rsidRDefault="00C60239" w:rsidP="00B26CE4">
            <w:pPr>
              <w:rPr>
                <w:rFonts w:eastAsia="Times New Roman"/>
                <w:b/>
                <w:bCs/>
                <w:sz w:val="16"/>
                <w:szCs w:val="16"/>
              </w:rPr>
            </w:pPr>
            <w:r w:rsidRPr="00AE034C">
              <w:rPr>
                <w:rFonts w:eastAsia="Times New Roman"/>
                <w:b/>
                <w:bCs/>
                <w:sz w:val="16"/>
                <w:szCs w:val="16"/>
              </w:rPr>
              <w:t>ВСЕГО</w:t>
            </w:r>
          </w:p>
        </w:tc>
        <w:tc>
          <w:tcPr>
            <w:tcW w:w="202" w:type="pct"/>
            <w:tcBorders>
              <w:top w:val="single" w:sz="4" w:space="0" w:color="auto"/>
              <w:left w:val="nil"/>
              <w:bottom w:val="single" w:sz="4" w:space="0" w:color="auto"/>
              <w:right w:val="single" w:sz="4" w:space="0" w:color="auto"/>
            </w:tcBorders>
            <w:vAlign w:val="center"/>
          </w:tcPr>
          <w:p w14:paraId="4A7F99FE"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297994</w:t>
            </w:r>
          </w:p>
        </w:tc>
        <w:tc>
          <w:tcPr>
            <w:tcW w:w="175" w:type="pct"/>
            <w:tcBorders>
              <w:top w:val="single" w:sz="4" w:space="0" w:color="auto"/>
              <w:left w:val="nil"/>
              <w:bottom w:val="single" w:sz="4" w:space="0" w:color="auto"/>
              <w:right w:val="single" w:sz="4" w:space="0" w:color="auto"/>
            </w:tcBorders>
            <w:vAlign w:val="center"/>
          </w:tcPr>
          <w:p w14:paraId="1C438256"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54086</w:t>
            </w:r>
          </w:p>
        </w:tc>
        <w:tc>
          <w:tcPr>
            <w:tcW w:w="220" w:type="pct"/>
            <w:tcBorders>
              <w:top w:val="single" w:sz="4" w:space="0" w:color="auto"/>
              <w:left w:val="nil"/>
              <w:bottom w:val="single" w:sz="4" w:space="0" w:color="auto"/>
              <w:right w:val="single" w:sz="4" w:space="0" w:color="auto"/>
            </w:tcBorders>
            <w:vAlign w:val="center"/>
          </w:tcPr>
          <w:p w14:paraId="64EBE7A5"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66439</w:t>
            </w:r>
          </w:p>
        </w:tc>
        <w:tc>
          <w:tcPr>
            <w:tcW w:w="258" w:type="pct"/>
            <w:tcBorders>
              <w:top w:val="single" w:sz="4" w:space="0" w:color="auto"/>
              <w:left w:val="nil"/>
              <w:bottom w:val="single" w:sz="4" w:space="0" w:color="auto"/>
              <w:right w:val="single" w:sz="4" w:space="0" w:color="auto"/>
            </w:tcBorders>
            <w:vAlign w:val="center"/>
          </w:tcPr>
          <w:p w14:paraId="49228CF1"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44021</w:t>
            </w:r>
          </w:p>
        </w:tc>
        <w:tc>
          <w:tcPr>
            <w:tcW w:w="183" w:type="pct"/>
            <w:tcBorders>
              <w:top w:val="single" w:sz="4" w:space="0" w:color="auto"/>
              <w:left w:val="nil"/>
              <w:bottom w:val="single" w:sz="4" w:space="0" w:color="auto"/>
              <w:right w:val="single" w:sz="4" w:space="0" w:color="auto"/>
            </w:tcBorders>
            <w:vAlign w:val="center"/>
          </w:tcPr>
          <w:p w14:paraId="4D85D7E3"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52607</w:t>
            </w:r>
          </w:p>
        </w:tc>
        <w:tc>
          <w:tcPr>
            <w:tcW w:w="202" w:type="pct"/>
            <w:tcBorders>
              <w:top w:val="single" w:sz="4" w:space="0" w:color="auto"/>
              <w:left w:val="nil"/>
              <w:bottom w:val="single" w:sz="4" w:space="0" w:color="auto"/>
              <w:right w:val="single" w:sz="4" w:space="0" w:color="auto"/>
            </w:tcBorders>
            <w:vAlign w:val="center"/>
          </w:tcPr>
          <w:p w14:paraId="22B7ED3E"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124860</w:t>
            </w:r>
          </w:p>
        </w:tc>
        <w:tc>
          <w:tcPr>
            <w:tcW w:w="209" w:type="pct"/>
            <w:tcBorders>
              <w:top w:val="single" w:sz="4" w:space="0" w:color="auto"/>
              <w:left w:val="nil"/>
              <w:bottom w:val="single" w:sz="4" w:space="0" w:color="auto"/>
              <w:right w:val="single" w:sz="4" w:space="0" w:color="auto"/>
            </w:tcBorders>
            <w:vAlign w:val="center"/>
          </w:tcPr>
          <w:p w14:paraId="05152BD5"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33183</w:t>
            </w:r>
          </w:p>
        </w:tc>
        <w:tc>
          <w:tcPr>
            <w:tcW w:w="186" w:type="pct"/>
            <w:tcBorders>
              <w:top w:val="single" w:sz="4" w:space="0" w:color="auto"/>
              <w:left w:val="nil"/>
              <w:bottom w:val="single" w:sz="4" w:space="0" w:color="auto"/>
              <w:right w:val="single" w:sz="4" w:space="0" w:color="auto"/>
            </w:tcBorders>
            <w:vAlign w:val="center"/>
          </w:tcPr>
          <w:p w14:paraId="183F48B9"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29667</w:t>
            </w:r>
          </w:p>
        </w:tc>
        <w:tc>
          <w:tcPr>
            <w:tcW w:w="176" w:type="pct"/>
            <w:tcBorders>
              <w:top w:val="single" w:sz="4" w:space="0" w:color="auto"/>
              <w:left w:val="nil"/>
              <w:bottom w:val="single" w:sz="4" w:space="0" w:color="auto"/>
              <w:right w:val="single" w:sz="4" w:space="0" w:color="auto"/>
            </w:tcBorders>
            <w:vAlign w:val="center"/>
          </w:tcPr>
          <w:p w14:paraId="4ED5997A"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238</w:t>
            </w:r>
          </w:p>
        </w:tc>
        <w:tc>
          <w:tcPr>
            <w:tcW w:w="214" w:type="pct"/>
            <w:tcBorders>
              <w:top w:val="single" w:sz="4" w:space="0" w:color="auto"/>
              <w:left w:val="nil"/>
              <w:bottom w:val="single" w:sz="4" w:space="0" w:color="auto"/>
              <w:right w:val="single" w:sz="4" w:space="0" w:color="auto"/>
            </w:tcBorders>
            <w:vAlign w:val="center"/>
          </w:tcPr>
          <w:p w14:paraId="736DC6F7"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890698</w:t>
            </w:r>
          </w:p>
        </w:tc>
        <w:tc>
          <w:tcPr>
            <w:tcW w:w="121" w:type="pct"/>
            <w:tcBorders>
              <w:top w:val="single" w:sz="4" w:space="0" w:color="auto"/>
              <w:left w:val="nil"/>
              <w:bottom w:val="single" w:sz="4" w:space="0" w:color="auto"/>
              <w:right w:val="single" w:sz="4" w:space="0" w:color="auto"/>
            </w:tcBorders>
            <w:vAlign w:val="center"/>
          </w:tcPr>
          <w:p w14:paraId="5576F647" w14:textId="77777777" w:rsidR="00C60239" w:rsidRPr="00AE034C" w:rsidRDefault="00C60239" w:rsidP="00B26CE4">
            <w:pPr>
              <w:rPr>
                <w:rFonts w:eastAsia="Times New Roman"/>
                <w:b/>
                <w:bCs/>
                <w:sz w:val="16"/>
                <w:szCs w:val="16"/>
              </w:rPr>
            </w:pPr>
            <w:r w:rsidRPr="00AE034C">
              <w:rPr>
                <w:rFonts w:eastAsia="Times New Roman"/>
                <w:b/>
                <w:bCs/>
                <w:sz w:val="16"/>
                <w:szCs w:val="16"/>
              </w:rPr>
              <w:t> </w:t>
            </w:r>
          </w:p>
        </w:tc>
        <w:tc>
          <w:tcPr>
            <w:tcW w:w="105" w:type="pct"/>
            <w:tcBorders>
              <w:top w:val="single" w:sz="4" w:space="0" w:color="auto"/>
              <w:left w:val="nil"/>
              <w:bottom w:val="single" w:sz="4" w:space="0" w:color="auto"/>
              <w:right w:val="single" w:sz="4" w:space="0" w:color="auto"/>
            </w:tcBorders>
            <w:vAlign w:val="center"/>
          </w:tcPr>
          <w:p w14:paraId="4FD2E812" w14:textId="77777777" w:rsidR="00C60239" w:rsidRPr="00AE034C" w:rsidRDefault="00C60239" w:rsidP="00B26CE4">
            <w:pPr>
              <w:rPr>
                <w:rFonts w:eastAsia="Times New Roman"/>
                <w:b/>
                <w:bCs/>
                <w:sz w:val="16"/>
                <w:szCs w:val="16"/>
              </w:rPr>
            </w:pPr>
            <w:r w:rsidRPr="00AE034C">
              <w:rPr>
                <w:rFonts w:eastAsia="Times New Roman"/>
                <w:b/>
                <w:bCs/>
                <w:sz w:val="16"/>
                <w:szCs w:val="16"/>
              </w:rPr>
              <w:t> </w:t>
            </w:r>
          </w:p>
        </w:tc>
        <w:tc>
          <w:tcPr>
            <w:tcW w:w="181" w:type="pct"/>
            <w:tcBorders>
              <w:top w:val="single" w:sz="4" w:space="0" w:color="auto"/>
              <w:left w:val="nil"/>
              <w:bottom w:val="single" w:sz="4" w:space="0" w:color="auto"/>
              <w:right w:val="single" w:sz="4" w:space="0" w:color="auto"/>
            </w:tcBorders>
            <w:vAlign w:val="center"/>
          </w:tcPr>
          <w:p w14:paraId="691DD20E"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4366</w:t>
            </w:r>
          </w:p>
        </w:tc>
        <w:tc>
          <w:tcPr>
            <w:tcW w:w="148" w:type="pct"/>
            <w:tcBorders>
              <w:top w:val="single" w:sz="4" w:space="0" w:color="auto"/>
              <w:left w:val="nil"/>
              <w:bottom w:val="single" w:sz="4" w:space="0" w:color="auto"/>
              <w:right w:val="single" w:sz="4" w:space="0" w:color="auto"/>
            </w:tcBorders>
            <w:vAlign w:val="center"/>
          </w:tcPr>
          <w:p w14:paraId="381042EC"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5578</w:t>
            </w:r>
          </w:p>
        </w:tc>
        <w:tc>
          <w:tcPr>
            <w:tcW w:w="148" w:type="pct"/>
            <w:tcBorders>
              <w:top w:val="single" w:sz="4" w:space="0" w:color="auto"/>
              <w:left w:val="nil"/>
              <w:bottom w:val="single" w:sz="4" w:space="0" w:color="auto"/>
              <w:right w:val="single" w:sz="4" w:space="0" w:color="auto"/>
            </w:tcBorders>
            <w:vAlign w:val="center"/>
          </w:tcPr>
          <w:p w14:paraId="62E4176C"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6773</w:t>
            </w:r>
          </w:p>
        </w:tc>
        <w:tc>
          <w:tcPr>
            <w:tcW w:w="148" w:type="pct"/>
            <w:tcBorders>
              <w:top w:val="single" w:sz="4" w:space="0" w:color="auto"/>
              <w:left w:val="nil"/>
              <w:bottom w:val="single" w:sz="4" w:space="0" w:color="auto"/>
              <w:right w:val="single" w:sz="4" w:space="0" w:color="auto"/>
            </w:tcBorders>
            <w:vAlign w:val="center"/>
          </w:tcPr>
          <w:p w14:paraId="63637335"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5451</w:t>
            </w:r>
          </w:p>
        </w:tc>
        <w:tc>
          <w:tcPr>
            <w:tcW w:w="128" w:type="pct"/>
            <w:tcBorders>
              <w:top w:val="single" w:sz="4" w:space="0" w:color="auto"/>
              <w:left w:val="nil"/>
              <w:bottom w:val="single" w:sz="4" w:space="0" w:color="auto"/>
              <w:right w:val="single" w:sz="4" w:space="0" w:color="auto"/>
            </w:tcBorders>
            <w:vAlign w:val="center"/>
          </w:tcPr>
          <w:p w14:paraId="7947A472"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56</w:t>
            </w:r>
          </w:p>
        </w:tc>
        <w:tc>
          <w:tcPr>
            <w:tcW w:w="181" w:type="pct"/>
            <w:tcBorders>
              <w:top w:val="single" w:sz="4" w:space="0" w:color="auto"/>
              <w:left w:val="nil"/>
              <w:bottom w:val="single" w:sz="4" w:space="0" w:color="auto"/>
              <w:right w:val="single" w:sz="4" w:space="0" w:color="auto"/>
            </w:tcBorders>
            <w:vAlign w:val="center"/>
          </w:tcPr>
          <w:p w14:paraId="4C7CB4B5"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3340</w:t>
            </w:r>
          </w:p>
        </w:tc>
        <w:tc>
          <w:tcPr>
            <w:tcW w:w="184" w:type="pct"/>
            <w:tcBorders>
              <w:top w:val="single" w:sz="4" w:space="0" w:color="auto"/>
              <w:left w:val="nil"/>
              <w:bottom w:val="single" w:sz="4" w:space="0" w:color="auto"/>
              <w:right w:val="single" w:sz="4" w:space="0" w:color="auto"/>
            </w:tcBorders>
            <w:vAlign w:val="center"/>
          </w:tcPr>
          <w:p w14:paraId="672D5101"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811,1</w:t>
            </w:r>
          </w:p>
        </w:tc>
        <w:tc>
          <w:tcPr>
            <w:tcW w:w="186" w:type="pct"/>
            <w:tcBorders>
              <w:top w:val="single" w:sz="4" w:space="0" w:color="auto"/>
              <w:left w:val="nil"/>
              <w:bottom w:val="single" w:sz="4" w:space="0" w:color="auto"/>
              <w:right w:val="single" w:sz="4" w:space="0" w:color="auto"/>
            </w:tcBorders>
            <w:vAlign w:val="center"/>
          </w:tcPr>
          <w:p w14:paraId="5089779E"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745,6</w:t>
            </w:r>
          </w:p>
        </w:tc>
        <w:tc>
          <w:tcPr>
            <w:tcW w:w="227" w:type="pct"/>
            <w:tcBorders>
              <w:top w:val="single" w:sz="4" w:space="0" w:color="auto"/>
              <w:left w:val="nil"/>
              <w:bottom w:val="single" w:sz="4" w:space="0" w:color="auto"/>
              <w:right w:val="single" w:sz="4" w:space="0" w:color="auto"/>
            </w:tcBorders>
            <w:vAlign w:val="center"/>
          </w:tcPr>
          <w:p w14:paraId="44BEC396"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547,3</w:t>
            </w:r>
          </w:p>
        </w:tc>
        <w:tc>
          <w:tcPr>
            <w:tcW w:w="125" w:type="pct"/>
            <w:tcBorders>
              <w:top w:val="single" w:sz="4" w:space="0" w:color="auto"/>
              <w:left w:val="nil"/>
              <w:bottom w:val="single" w:sz="4" w:space="0" w:color="auto"/>
              <w:right w:val="single" w:sz="4" w:space="0" w:color="auto"/>
            </w:tcBorders>
            <w:vAlign w:val="center"/>
          </w:tcPr>
          <w:p w14:paraId="65622D81"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73</w:t>
            </w:r>
          </w:p>
        </w:tc>
        <w:tc>
          <w:tcPr>
            <w:tcW w:w="143" w:type="pct"/>
            <w:tcBorders>
              <w:top w:val="single" w:sz="4" w:space="0" w:color="auto"/>
              <w:left w:val="nil"/>
              <w:bottom w:val="single" w:sz="4" w:space="0" w:color="auto"/>
              <w:right w:val="single" w:sz="4" w:space="0" w:color="auto"/>
            </w:tcBorders>
            <w:vAlign w:val="center"/>
          </w:tcPr>
          <w:p w14:paraId="027889CE"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37</w:t>
            </w:r>
          </w:p>
        </w:tc>
        <w:tc>
          <w:tcPr>
            <w:tcW w:w="175" w:type="pct"/>
            <w:tcBorders>
              <w:top w:val="single" w:sz="4" w:space="0" w:color="auto"/>
              <w:left w:val="nil"/>
              <w:bottom w:val="single" w:sz="4" w:space="0" w:color="auto"/>
              <w:right w:val="single" w:sz="4" w:space="0" w:color="auto"/>
            </w:tcBorders>
            <w:vAlign w:val="center"/>
          </w:tcPr>
          <w:p w14:paraId="654B5270" w14:textId="77777777" w:rsidR="00C60239" w:rsidRPr="00AE034C" w:rsidRDefault="00C60239" w:rsidP="00B26CE4">
            <w:pPr>
              <w:jc w:val="right"/>
              <w:rPr>
                <w:rFonts w:eastAsia="Times New Roman"/>
                <w:b/>
                <w:bCs/>
                <w:sz w:val="16"/>
                <w:szCs w:val="16"/>
              </w:rPr>
            </w:pPr>
            <w:r w:rsidRPr="00AE034C">
              <w:rPr>
                <w:rFonts w:eastAsia="Times New Roman"/>
                <w:b/>
                <w:bCs/>
                <w:sz w:val="16"/>
                <w:szCs w:val="16"/>
              </w:rPr>
              <w:t>46175</w:t>
            </w:r>
          </w:p>
        </w:tc>
        <w:tc>
          <w:tcPr>
            <w:tcW w:w="175" w:type="pct"/>
            <w:tcBorders>
              <w:top w:val="single" w:sz="4" w:space="0" w:color="auto"/>
              <w:left w:val="nil"/>
              <w:bottom w:val="single" w:sz="4" w:space="0" w:color="auto"/>
              <w:right w:val="single" w:sz="4" w:space="0" w:color="auto"/>
            </w:tcBorders>
            <w:vAlign w:val="center"/>
          </w:tcPr>
          <w:p w14:paraId="15A69225" w14:textId="77777777" w:rsidR="00C60239" w:rsidRPr="00AE034C" w:rsidRDefault="00C60239" w:rsidP="00B26CE4">
            <w:pPr>
              <w:rPr>
                <w:rFonts w:eastAsia="Times New Roman"/>
                <w:b/>
                <w:bCs/>
                <w:sz w:val="16"/>
                <w:szCs w:val="16"/>
              </w:rPr>
            </w:pPr>
            <w:r w:rsidRPr="00AE034C">
              <w:rPr>
                <w:rFonts w:eastAsia="Times New Roman"/>
                <w:b/>
                <w:bCs/>
                <w:sz w:val="16"/>
                <w:szCs w:val="16"/>
              </w:rPr>
              <w:t> </w:t>
            </w:r>
          </w:p>
        </w:tc>
      </w:tr>
      <w:tr w:rsidR="00C60239" w:rsidRPr="00AE034C" w14:paraId="1512D030"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10DE8B48"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44921476"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3327BB66"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164D0B4E"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24B75B3F"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2934444C"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552CEB3A"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3749052F"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0758B23F"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70BACA04"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48E4DEF5"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0F4A3F3D"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2E68BFA8"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038D683A"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62E42487"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655A365E"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50E4A07E"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6DEDF4A3"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5CCEFC83"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0BBA0BA1"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7B5CD163"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32D9C21F"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66F8DC2D"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74239E09"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1572AA7F"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6B037AEA"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7F8F465C"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368B323B" w14:textId="77777777" w:rsidR="00C60239" w:rsidRPr="00AE034C" w:rsidRDefault="00C60239" w:rsidP="00B26CE4">
            <w:pPr>
              <w:rPr>
                <w:rFonts w:eastAsia="Times New Roman"/>
                <w:sz w:val="16"/>
                <w:szCs w:val="16"/>
              </w:rPr>
            </w:pPr>
          </w:p>
        </w:tc>
      </w:tr>
      <w:tr w:rsidR="00C60239" w:rsidRPr="00AE034C" w14:paraId="040A2D05"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0DC9713F" w14:textId="77777777" w:rsidR="00C60239" w:rsidRPr="00AE034C" w:rsidRDefault="00C60239" w:rsidP="00B26CE4">
            <w:pPr>
              <w:rPr>
                <w:rFonts w:eastAsia="Times New Roman"/>
                <w:sz w:val="16"/>
                <w:szCs w:val="16"/>
              </w:rPr>
            </w:pPr>
            <w:r w:rsidRPr="00AE034C">
              <w:rPr>
                <w:rFonts w:eastAsia="Times New Roman"/>
                <w:sz w:val="16"/>
                <w:szCs w:val="16"/>
              </w:rPr>
              <w:t>В том числе по целевому назначению лесов:</w:t>
            </w:r>
          </w:p>
        </w:tc>
      </w:tr>
      <w:tr w:rsidR="00C60239" w:rsidRPr="00AE034C" w14:paraId="0707EC8C"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156DD5F6" w14:textId="77777777" w:rsidR="00C60239" w:rsidRPr="00AE034C" w:rsidRDefault="00C60239" w:rsidP="00B26CE4">
            <w:pPr>
              <w:rPr>
                <w:rFonts w:eastAsia="Times New Roman"/>
                <w:sz w:val="16"/>
                <w:szCs w:val="16"/>
              </w:rPr>
            </w:pPr>
            <w:r w:rsidRPr="00AE034C">
              <w:rPr>
                <w:rFonts w:eastAsia="Times New Roman"/>
                <w:sz w:val="16"/>
                <w:szCs w:val="16"/>
              </w:rPr>
              <w:t>Эксплуатационные</w:t>
            </w:r>
          </w:p>
        </w:tc>
        <w:tc>
          <w:tcPr>
            <w:tcW w:w="202" w:type="pct"/>
            <w:tcBorders>
              <w:top w:val="single" w:sz="4" w:space="0" w:color="auto"/>
              <w:left w:val="nil"/>
              <w:bottom w:val="single" w:sz="4" w:space="0" w:color="auto"/>
              <w:right w:val="single" w:sz="4" w:space="0" w:color="auto"/>
            </w:tcBorders>
            <w:vAlign w:val="center"/>
          </w:tcPr>
          <w:p w14:paraId="31B5FA3C" w14:textId="77777777" w:rsidR="00C60239" w:rsidRPr="00AE034C" w:rsidRDefault="00C60239" w:rsidP="00B26CE4">
            <w:pPr>
              <w:jc w:val="right"/>
              <w:rPr>
                <w:rFonts w:eastAsia="Times New Roman"/>
                <w:sz w:val="16"/>
                <w:szCs w:val="16"/>
              </w:rPr>
            </w:pPr>
            <w:r w:rsidRPr="00AE034C">
              <w:rPr>
                <w:rFonts w:eastAsia="Times New Roman"/>
                <w:sz w:val="16"/>
                <w:szCs w:val="16"/>
              </w:rPr>
              <w:t>297994</w:t>
            </w:r>
          </w:p>
        </w:tc>
        <w:tc>
          <w:tcPr>
            <w:tcW w:w="175" w:type="pct"/>
            <w:tcBorders>
              <w:top w:val="single" w:sz="4" w:space="0" w:color="auto"/>
              <w:left w:val="nil"/>
              <w:bottom w:val="single" w:sz="4" w:space="0" w:color="auto"/>
              <w:right w:val="single" w:sz="4" w:space="0" w:color="auto"/>
            </w:tcBorders>
            <w:vAlign w:val="center"/>
          </w:tcPr>
          <w:p w14:paraId="2D4DAEA8" w14:textId="77777777" w:rsidR="00C60239" w:rsidRPr="00AE034C" w:rsidRDefault="00C60239" w:rsidP="00B26CE4">
            <w:pPr>
              <w:jc w:val="right"/>
              <w:rPr>
                <w:rFonts w:eastAsia="Times New Roman"/>
                <w:sz w:val="16"/>
                <w:szCs w:val="16"/>
              </w:rPr>
            </w:pPr>
            <w:r w:rsidRPr="00AE034C">
              <w:rPr>
                <w:rFonts w:eastAsia="Times New Roman"/>
                <w:sz w:val="16"/>
                <w:szCs w:val="16"/>
              </w:rPr>
              <w:t>54086</w:t>
            </w:r>
          </w:p>
        </w:tc>
        <w:tc>
          <w:tcPr>
            <w:tcW w:w="220" w:type="pct"/>
            <w:tcBorders>
              <w:top w:val="single" w:sz="4" w:space="0" w:color="auto"/>
              <w:left w:val="nil"/>
              <w:bottom w:val="single" w:sz="4" w:space="0" w:color="auto"/>
              <w:right w:val="single" w:sz="4" w:space="0" w:color="auto"/>
            </w:tcBorders>
            <w:vAlign w:val="center"/>
          </w:tcPr>
          <w:p w14:paraId="18323B39" w14:textId="77777777" w:rsidR="00C60239" w:rsidRPr="00AE034C" w:rsidRDefault="00C60239" w:rsidP="00B26CE4">
            <w:pPr>
              <w:jc w:val="right"/>
              <w:rPr>
                <w:rFonts w:eastAsia="Times New Roman"/>
                <w:sz w:val="16"/>
                <w:szCs w:val="16"/>
              </w:rPr>
            </w:pPr>
            <w:r w:rsidRPr="00AE034C">
              <w:rPr>
                <w:rFonts w:eastAsia="Times New Roman"/>
                <w:sz w:val="16"/>
                <w:szCs w:val="16"/>
              </w:rPr>
              <w:t>66439</w:t>
            </w:r>
          </w:p>
        </w:tc>
        <w:tc>
          <w:tcPr>
            <w:tcW w:w="258" w:type="pct"/>
            <w:tcBorders>
              <w:top w:val="single" w:sz="4" w:space="0" w:color="auto"/>
              <w:left w:val="nil"/>
              <w:bottom w:val="single" w:sz="4" w:space="0" w:color="auto"/>
              <w:right w:val="single" w:sz="4" w:space="0" w:color="auto"/>
            </w:tcBorders>
            <w:vAlign w:val="center"/>
          </w:tcPr>
          <w:p w14:paraId="5A16CB87" w14:textId="77777777" w:rsidR="00C60239" w:rsidRPr="00AE034C" w:rsidRDefault="00C60239" w:rsidP="00B26CE4">
            <w:pPr>
              <w:jc w:val="right"/>
              <w:rPr>
                <w:rFonts w:eastAsia="Times New Roman"/>
                <w:sz w:val="16"/>
                <w:szCs w:val="16"/>
              </w:rPr>
            </w:pPr>
            <w:r w:rsidRPr="00AE034C">
              <w:rPr>
                <w:rFonts w:eastAsia="Times New Roman"/>
                <w:sz w:val="16"/>
                <w:szCs w:val="16"/>
              </w:rPr>
              <w:t>44021</w:t>
            </w:r>
          </w:p>
        </w:tc>
        <w:tc>
          <w:tcPr>
            <w:tcW w:w="183" w:type="pct"/>
            <w:tcBorders>
              <w:top w:val="single" w:sz="4" w:space="0" w:color="auto"/>
              <w:left w:val="nil"/>
              <w:bottom w:val="single" w:sz="4" w:space="0" w:color="auto"/>
              <w:right w:val="single" w:sz="4" w:space="0" w:color="auto"/>
            </w:tcBorders>
            <w:vAlign w:val="center"/>
          </w:tcPr>
          <w:p w14:paraId="378AE15F" w14:textId="77777777" w:rsidR="00C60239" w:rsidRPr="00AE034C" w:rsidRDefault="00C60239" w:rsidP="00B26CE4">
            <w:pPr>
              <w:jc w:val="right"/>
              <w:rPr>
                <w:rFonts w:eastAsia="Times New Roman"/>
                <w:sz w:val="16"/>
                <w:szCs w:val="16"/>
              </w:rPr>
            </w:pPr>
            <w:r w:rsidRPr="00AE034C">
              <w:rPr>
                <w:rFonts w:eastAsia="Times New Roman"/>
                <w:sz w:val="16"/>
                <w:szCs w:val="16"/>
              </w:rPr>
              <w:t>52607</w:t>
            </w:r>
          </w:p>
        </w:tc>
        <w:tc>
          <w:tcPr>
            <w:tcW w:w="202" w:type="pct"/>
            <w:tcBorders>
              <w:top w:val="single" w:sz="4" w:space="0" w:color="auto"/>
              <w:left w:val="nil"/>
              <w:bottom w:val="single" w:sz="4" w:space="0" w:color="auto"/>
              <w:right w:val="single" w:sz="4" w:space="0" w:color="auto"/>
            </w:tcBorders>
            <w:vAlign w:val="center"/>
          </w:tcPr>
          <w:p w14:paraId="65F4BF7E" w14:textId="77777777" w:rsidR="00C60239" w:rsidRPr="00AE034C" w:rsidRDefault="00C60239" w:rsidP="00B26CE4">
            <w:pPr>
              <w:jc w:val="right"/>
              <w:rPr>
                <w:rFonts w:eastAsia="Times New Roman"/>
                <w:sz w:val="16"/>
                <w:szCs w:val="16"/>
              </w:rPr>
            </w:pPr>
            <w:r w:rsidRPr="00AE034C">
              <w:rPr>
                <w:rFonts w:eastAsia="Times New Roman"/>
                <w:sz w:val="16"/>
                <w:szCs w:val="16"/>
              </w:rPr>
              <w:t>124860</w:t>
            </w:r>
          </w:p>
        </w:tc>
        <w:tc>
          <w:tcPr>
            <w:tcW w:w="209" w:type="pct"/>
            <w:tcBorders>
              <w:top w:val="single" w:sz="4" w:space="0" w:color="auto"/>
              <w:left w:val="nil"/>
              <w:bottom w:val="single" w:sz="4" w:space="0" w:color="auto"/>
              <w:right w:val="single" w:sz="4" w:space="0" w:color="auto"/>
            </w:tcBorders>
            <w:vAlign w:val="center"/>
          </w:tcPr>
          <w:p w14:paraId="796337A3" w14:textId="77777777" w:rsidR="00C60239" w:rsidRPr="00AE034C" w:rsidRDefault="00C60239" w:rsidP="00B26CE4">
            <w:pPr>
              <w:jc w:val="right"/>
              <w:rPr>
                <w:rFonts w:eastAsia="Times New Roman"/>
                <w:sz w:val="16"/>
                <w:szCs w:val="16"/>
              </w:rPr>
            </w:pPr>
            <w:r w:rsidRPr="00AE034C">
              <w:rPr>
                <w:rFonts w:eastAsia="Times New Roman"/>
                <w:sz w:val="16"/>
                <w:szCs w:val="16"/>
              </w:rPr>
              <w:t>33183</w:t>
            </w:r>
          </w:p>
        </w:tc>
        <w:tc>
          <w:tcPr>
            <w:tcW w:w="186" w:type="pct"/>
            <w:tcBorders>
              <w:top w:val="single" w:sz="4" w:space="0" w:color="auto"/>
              <w:left w:val="nil"/>
              <w:bottom w:val="single" w:sz="4" w:space="0" w:color="auto"/>
              <w:right w:val="single" w:sz="4" w:space="0" w:color="auto"/>
            </w:tcBorders>
            <w:vAlign w:val="center"/>
          </w:tcPr>
          <w:p w14:paraId="6E5A5382" w14:textId="77777777" w:rsidR="00C60239" w:rsidRPr="00AE034C" w:rsidRDefault="00C60239" w:rsidP="00B26CE4">
            <w:pPr>
              <w:jc w:val="right"/>
              <w:rPr>
                <w:rFonts w:eastAsia="Times New Roman"/>
                <w:sz w:val="16"/>
                <w:szCs w:val="16"/>
              </w:rPr>
            </w:pPr>
            <w:r w:rsidRPr="00AE034C">
              <w:rPr>
                <w:rFonts w:eastAsia="Times New Roman"/>
                <w:sz w:val="16"/>
                <w:szCs w:val="16"/>
              </w:rPr>
              <w:t>29667</w:t>
            </w:r>
          </w:p>
        </w:tc>
        <w:tc>
          <w:tcPr>
            <w:tcW w:w="176" w:type="pct"/>
            <w:tcBorders>
              <w:top w:val="single" w:sz="4" w:space="0" w:color="auto"/>
              <w:left w:val="nil"/>
              <w:bottom w:val="single" w:sz="4" w:space="0" w:color="auto"/>
              <w:right w:val="single" w:sz="4" w:space="0" w:color="auto"/>
            </w:tcBorders>
            <w:vAlign w:val="center"/>
          </w:tcPr>
          <w:p w14:paraId="1A42A6A1" w14:textId="77777777" w:rsidR="00C60239" w:rsidRPr="00AE034C" w:rsidRDefault="00C60239" w:rsidP="00B26CE4">
            <w:pPr>
              <w:jc w:val="right"/>
              <w:rPr>
                <w:rFonts w:eastAsia="Times New Roman"/>
                <w:sz w:val="16"/>
                <w:szCs w:val="16"/>
              </w:rPr>
            </w:pPr>
            <w:r w:rsidRPr="00AE034C">
              <w:rPr>
                <w:rFonts w:eastAsia="Times New Roman"/>
                <w:sz w:val="16"/>
                <w:szCs w:val="16"/>
              </w:rPr>
              <w:t>238</w:t>
            </w:r>
          </w:p>
        </w:tc>
        <w:tc>
          <w:tcPr>
            <w:tcW w:w="214" w:type="pct"/>
            <w:tcBorders>
              <w:top w:val="single" w:sz="4" w:space="0" w:color="auto"/>
              <w:left w:val="nil"/>
              <w:bottom w:val="single" w:sz="4" w:space="0" w:color="auto"/>
              <w:right w:val="single" w:sz="4" w:space="0" w:color="auto"/>
            </w:tcBorders>
            <w:vAlign w:val="center"/>
          </w:tcPr>
          <w:p w14:paraId="09FF2078" w14:textId="77777777" w:rsidR="00C60239" w:rsidRPr="00AE034C" w:rsidRDefault="00C60239" w:rsidP="00B26CE4">
            <w:pPr>
              <w:jc w:val="right"/>
              <w:rPr>
                <w:rFonts w:eastAsia="Times New Roman"/>
                <w:sz w:val="16"/>
                <w:szCs w:val="16"/>
              </w:rPr>
            </w:pPr>
            <w:r w:rsidRPr="00AE034C">
              <w:rPr>
                <w:rFonts w:eastAsia="Times New Roman"/>
                <w:sz w:val="16"/>
                <w:szCs w:val="16"/>
              </w:rPr>
              <w:t>890698</w:t>
            </w:r>
          </w:p>
        </w:tc>
        <w:tc>
          <w:tcPr>
            <w:tcW w:w="121" w:type="pct"/>
            <w:tcBorders>
              <w:top w:val="single" w:sz="4" w:space="0" w:color="auto"/>
              <w:left w:val="nil"/>
              <w:bottom w:val="single" w:sz="4" w:space="0" w:color="auto"/>
              <w:right w:val="single" w:sz="4" w:space="0" w:color="auto"/>
            </w:tcBorders>
            <w:vAlign w:val="center"/>
          </w:tcPr>
          <w:p w14:paraId="1B8D54F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18024CF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2B50995F" w14:textId="77777777" w:rsidR="00C60239" w:rsidRPr="00AE034C" w:rsidRDefault="00C60239" w:rsidP="00B26CE4">
            <w:pPr>
              <w:jc w:val="right"/>
              <w:rPr>
                <w:rFonts w:eastAsia="Times New Roman"/>
                <w:sz w:val="16"/>
                <w:szCs w:val="16"/>
              </w:rPr>
            </w:pPr>
            <w:r w:rsidRPr="00AE034C">
              <w:rPr>
                <w:rFonts w:eastAsia="Times New Roman"/>
                <w:sz w:val="16"/>
                <w:szCs w:val="16"/>
              </w:rPr>
              <w:t>4366</w:t>
            </w:r>
          </w:p>
        </w:tc>
        <w:tc>
          <w:tcPr>
            <w:tcW w:w="148" w:type="pct"/>
            <w:tcBorders>
              <w:top w:val="single" w:sz="4" w:space="0" w:color="auto"/>
              <w:left w:val="nil"/>
              <w:bottom w:val="single" w:sz="4" w:space="0" w:color="auto"/>
              <w:right w:val="single" w:sz="4" w:space="0" w:color="auto"/>
            </w:tcBorders>
            <w:vAlign w:val="center"/>
          </w:tcPr>
          <w:p w14:paraId="4E1896F8" w14:textId="77777777" w:rsidR="00C60239" w:rsidRPr="00AE034C" w:rsidRDefault="00C60239" w:rsidP="00B26CE4">
            <w:pPr>
              <w:jc w:val="right"/>
              <w:rPr>
                <w:rFonts w:eastAsia="Times New Roman"/>
                <w:sz w:val="16"/>
                <w:szCs w:val="16"/>
              </w:rPr>
            </w:pPr>
            <w:r w:rsidRPr="00AE034C">
              <w:rPr>
                <w:rFonts w:eastAsia="Times New Roman"/>
                <w:sz w:val="16"/>
                <w:szCs w:val="16"/>
              </w:rPr>
              <w:t>5578</w:t>
            </w:r>
          </w:p>
        </w:tc>
        <w:tc>
          <w:tcPr>
            <w:tcW w:w="148" w:type="pct"/>
            <w:tcBorders>
              <w:top w:val="single" w:sz="4" w:space="0" w:color="auto"/>
              <w:left w:val="nil"/>
              <w:bottom w:val="single" w:sz="4" w:space="0" w:color="auto"/>
              <w:right w:val="single" w:sz="4" w:space="0" w:color="auto"/>
            </w:tcBorders>
            <w:vAlign w:val="center"/>
          </w:tcPr>
          <w:p w14:paraId="2064908C" w14:textId="77777777" w:rsidR="00C60239" w:rsidRPr="00AE034C" w:rsidRDefault="00C60239" w:rsidP="00B26CE4">
            <w:pPr>
              <w:jc w:val="right"/>
              <w:rPr>
                <w:rFonts w:eastAsia="Times New Roman"/>
                <w:sz w:val="16"/>
                <w:szCs w:val="16"/>
              </w:rPr>
            </w:pPr>
            <w:r w:rsidRPr="00AE034C">
              <w:rPr>
                <w:rFonts w:eastAsia="Times New Roman"/>
                <w:sz w:val="16"/>
                <w:szCs w:val="16"/>
              </w:rPr>
              <w:t>6773</w:t>
            </w:r>
          </w:p>
        </w:tc>
        <w:tc>
          <w:tcPr>
            <w:tcW w:w="148" w:type="pct"/>
            <w:tcBorders>
              <w:top w:val="single" w:sz="4" w:space="0" w:color="auto"/>
              <w:left w:val="nil"/>
              <w:bottom w:val="single" w:sz="4" w:space="0" w:color="auto"/>
              <w:right w:val="single" w:sz="4" w:space="0" w:color="auto"/>
            </w:tcBorders>
            <w:vAlign w:val="center"/>
          </w:tcPr>
          <w:p w14:paraId="4D0A0647" w14:textId="77777777" w:rsidR="00C60239" w:rsidRPr="00AE034C" w:rsidRDefault="00C60239" w:rsidP="00B26CE4">
            <w:pPr>
              <w:jc w:val="right"/>
              <w:rPr>
                <w:rFonts w:eastAsia="Times New Roman"/>
                <w:sz w:val="16"/>
                <w:szCs w:val="16"/>
              </w:rPr>
            </w:pPr>
            <w:r w:rsidRPr="00AE034C">
              <w:rPr>
                <w:rFonts w:eastAsia="Times New Roman"/>
                <w:sz w:val="16"/>
                <w:szCs w:val="16"/>
              </w:rPr>
              <w:t>5451</w:t>
            </w:r>
          </w:p>
        </w:tc>
        <w:tc>
          <w:tcPr>
            <w:tcW w:w="128" w:type="pct"/>
            <w:tcBorders>
              <w:top w:val="single" w:sz="4" w:space="0" w:color="auto"/>
              <w:left w:val="nil"/>
              <w:bottom w:val="single" w:sz="4" w:space="0" w:color="auto"/>
              <w:right w:val="single" w:sz="4" w:space="0" w:color="auto"/>
            </w:tcBorders>
            <w:vAlign w:val="center"/>
          </w:tcPr>
          <w:p w14:paraId="149FAD35"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single" w:sz="4" w:space="0" w:color="auto"/>
              <w:left w:val="nil"/>
              <w:bottom w:val="single" w:sz="4" w:space="0" w:color="auto"/>
              <w:right w:val="single" w:sz="4" w:space="0" w:color="auto"/>
            </w:tcBorders>
            <w:vAlign w:val="center"/>
          </w:tcPr>
          <w:p w14:paraId="4CC494CF" w14:textId="77777777" w:rsidR="00C60239" w:rsidRPr="00AE034C" w:rsidRDefault="00C60239" w:rsidP="00B26CE4">
            <w:pPr>
              <w:jc w:val="right"/>
              <w:rPr>
                <w:rFonts w:eastAsia="Times New Roman"/>
                <w:sz w:val="16"/>
                <w:szCs w:val="16"/>
              </w:rPr>
            </w:pPr>
            <w:r w:rsidRPr="00AE034C">
              <w:rPr>
                <w:rFonts w:eastAsia="Times New Roman"/>
                <w:sz w:val="16"/>
                <w:szCs w:val="16"/>
              </w:rPr>
              <w:t>3340</w:t>
            </w:r>
          </w:p>
        </w:tc>
        <w:tc>
          <w:tcPr>
            <w:tcW w:w="184" w:type="pct"/>
            <w:tcBorders>
              <w:top w:val="single" w:sz="4" w:space="0" w:color="auto"/>
              <w:left w:val="nil"/>
              <w:bottom w:val="single" w:sz="4" w:space="0" w:color="auto"/>
              <w:right w:val="single" w:sz="4" w:space="0" w:color="auto"/>
            </w:tcBorders>
            <w:vAlign w:val="center"/>
          </w:tcPr>
          <w:p w14:paraId="2C8D98C6" w14:textId="77777777" w:rsidR="00C60239" w:rsidRPr="00AE034C" w:rsidRDefault="00C60239" w:rsidP="00B26CE4">
            <w:pPr>
              <w:jc w:val="right"/>
              <w:rPr>
                <w:rFonts w:eastAsia="Times New Roman"/>
                <w:sz w:val="16"/>
                <w:szCs w:val="16"/>
              </w:rPr>
            </w:pPr>
            <w:r w:rsidRPr="00AE034C">
              <w:rPr>
                <w:rFonts w:eastAsia="Times New Roman"/>
                <w:sz w:val="16"/>
                <w:szCs w:val="16"/>
              </w:rPr>
              <w:t>811,1</w:t>
            </w:r>
          </w:p>
        </w:tc>
        <w:tc>
          <w:tcPr>
            <w:tcW w:w="186" w:type="pct"/>
            <w:tcBorders>
              <w:top w:val="single" w:sz="4" w:space="0" w:color="auto"/>
              <w:left w:val="nil"/>
              <w:bottom w:val="single" w:sz="4" w:space="0" w:color="auto"/>
              <w:right w:val="single" w:sz="4" w:space="0" w:color="auto"/>
            </w:tcBorders>
            <w:vAlign w:val="center"/>
          </w:tcPr>
          <w:p w14:paraId="4F2ABA06" w14:textId="77777777" w:rsidR="00C60239" w:rsidRPr="00AE034C" w:rsidRDefault="00C60239" w:rsidP="00B26CE4">
            <w:pPr>
              <w:jc w:val="right"/>
              <w:rPr>
                <w:rFonts w:eastAsia="Times New Roman"/>
                <w:sz w:val="16"/>
                <w:szCs w:val="16"/>
              </w:rPr>
            </w:pPr>
            <w:r w:rsidRPr="00AE034C">
              <w:rPr>
                <w:rFonts w:eastAsia="Times New Roman"/>
                <w:sz w:val="16"/>
                <w:szCs w:val="16"/>
              </w:rPr>
              <w:t>745,6</w:t>
            </w:r>
          </w:p>
        </w:tc>
        <w:tc>
          <w:tcPr>
            <w:tcW w:w="227" w:type="pct"/>
            <w:tcBorders>
              <w:top w:val="single" w:sz="4" w:space="0" w:color="auto"/>
              <w:left w:val="nil"/>
              <w:bottom w:val="single" w:sz="4" w:space="0" w:color="auto"/>
              <w:right w:val="single" w:sz="4" w:space="0" w:color="auto"/>
            </w:tcBorders>
            <w:vAlign w:val="center"/>
          </w:tcPr>
          <w:p w14:paraId="352F46B5" w14:textId="77777777" w:rsidR="00C60239" w:rsidRPr="00AE034C" w:rsidRDefault="00C60239" w:rsidP="00B26CE4">
            <w:pPr>
              <w:jc w:val="right"/>
              <w:rPr>
                <w:rFonts w:eastAsia="Times New Roman"/>
                <w:sz w:val="16"/>
                <w:szCs w:val="16"/>
              </w:rPr>
            </w:pPr>
            <w:r w:rsidRPr="00AE034C">
              <w:rPr>
                <w:rFonts w:eastAsia="Times New Roman"/>
                <w:sz w:val="16"/>
                <w:szCs w:val="16"/>
              </w:rPr>
              <w:t>547,3</w:t>
            </w:r>
          </w:p>
        </w:tc>
        <w:tc>
          <w:tcPr>
            <w:tcW w:w="125" w:type="pct"/>
            <w:tcBorders>
              <w:top w:val="single" w:sz="4" w:space="0" w:color="auto"/>
              <w:left w:val="nil"/>
              <w:bottom w:val="single" w:sz="4" w:space="0" w:color="auto"/>
              <w:right w:val="single" w:sz="4" w:space="0" w:color="auto"/>
            </w:tcBorders>
            <w:vAlign w:val="center"/>
          </w:tcPr>
          <w:p w14:paraId="71B84F04"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single" w:sz="4" w:space="0" w:color="auto"/>
              <w:left w:val="nil"/>
              <w:bottom w:val="single" w:sz="4" w:space="0" w:color="auto"/>
              <w:right w:val="single" w:sz="4" w:space="0" w:color="auto"/>
            </w:tcBorders>
            <w:vAlign w:val="center"/>
          </w:tcPr>
          <w:p w14:paraId="46BC2E4F"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single" w:sz="4" w:space="0" w:color="auto"/>
              <w:left w:val="nil"/>
              <w:bottom w:val="single" w:sz="4" w:space="0" w:color="auto"/>
              <w:right w:val="single" w:sz="4" w:space="0" w:color="auto"/>
            </w:tcBorders>
            <w:vAlign w:val="center"/>
          </w:tcPr>
          <w:p w14:paraId="3C496F3B" w14:textId="77777777" w:rsidR="00C60239" w:rsidRPr="00AE034C" w:rsidRDefault="00C60239" w:rsidP="00B26CE4">
            <w:pPr>
              <w:jc w:val="right"/>
              <w:rPr>
                <w:rFonts w:eastAsia="Times New Roman"/>
                <w:sz w:val="16"/>
                <w:szCs w:val="16"/>
              </w:rPr>
            </w:pPr>
            <w:r w:rsidRPr="00AE034C">
              <w:rPr>
                <w:rFonts w:eastAsia="Times New Roman"/>
                <w:sz w:val="16"/>
                <w:szCs w:val="16"/>
              </w:rPr>
              <w:t>46175</w:t>
            </w:r>
          </w:p>
        </w:tc>
        <w:tc>
          <w:tcPr>
            <w:tcW w:w="175" w:type="pct"/>
            <w:tcBorders>
              <w:top w:val="single" w:sz="4" w:space="0" w:color="auto"/>
              <w:left w:val="nil"/>
              <w:bottom w:val="single" w:sz="4" w:space="0" w:color="auto"/>
              <w:right w:val="single" w:sz="4" w:space="0" w:color="auto"/>
            </w:tcBorders>
            <w:vAlign w:val="center"/>
          </w:tcPr>
          <w:p w14:paraId="683CFECD"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69136F10"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560A63D1"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67A4222A"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1EBF8BE9"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35673DA4"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54B487CE"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2CCAD1C3"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7BDDFD34"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0E47AC27"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6EA41C2C"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28D9B32E"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42BBB477"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36072162"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4A987282"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556DD11F"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70FC81AD"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2207CDE0"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2071BFF3"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46DDA23F"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3FA623FA"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63BF0689"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326A9202"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3D702135"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11B6B6DD"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2991F023"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5EB63CDD"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1049D570"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7B8DD36B"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0AF4B6BF" w14:textId="77777777" w:rsidR="00C60239" w:rsidRPr="00AE034C" w:rsidRDefault="00C60239" w:rsidP="00B26CE4">
            <w:pPr>
              <w:rPr>
                <w:rFonts w:eastAsia="Times New Roman"/>
                <w:sz w:val="16"/>
                <w:szCs w:val="16"/>
              </w:rPr>
            </w:pPr>
          </w:p>
        </w:tc>
      </w:tr>
      <w:tr w:rsidR="00C60239" w:rsidRPr="00AE034C" w14:paraId="5FB46604" w14:textId="77777777" w:rsidTr="00B26CE4">
        <w:trPr>
          <w:trHeight w:val="315"/>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2998A310" w14:textId="77777777" w:rsidR="00C60239" w:rsidRPr="00AE034C" w:rsidRDefault="00C60239" w:rsidP="00B26CE4">
            <w:pPr>
              <w:rPr>
                <w:rFonts w:eastAsia="Times New Roman"/>
                <w:sz w:val="16"/>
                <w:szCs w:val="16"/>
              </w:rPr>
            </w:pPr>
            <w:r w:rsidRPr="00AE034C">
              <w:rPr>
                <w:rFonts w:eastAsia="Times New Roman"/>
                <w:sz w:val="16"/>
                <w:szCs w:val="16"/>
              </w:rPr>
              <w:t>В том числе по целевому назначению или категориям защитных лесов:</w:t>
            </w:r>
          </w:p>
        </w:tc>
      </w:tr>
      <w:tr w:rsidR="00C60239" w:rsidRPr="00AE034C" w14:paraId="70924146"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26BA930D" w14:textId="77777777" w:rsidR="00C60239" w:rsidRPr="00AE034C" w:rsidRDefault="00C60239" w:rsidP="00B26CE4">
            <w:pPr>
              <w:rPr>
                <w:rFonts w:eastAsia="Times New Roman"/>
                <w:sz w:val="16"/>
                <w:szCs w:val="16"/>
              </w:rPr>
            </w:pPr>
            <w:r w:rsidRPr="00AE034C">
              <w:rPr>
                <w:rFonts w:eastAsia="Times New Roman"/>
                <w:sz w:val="16"/>
                <w:szCs w:val="16"/>
              </w:rPr>
              <w:t xml:space="preserve">Эксплуатационные леса   </w:t>
            </w:r>
          </w:p>
        </w:tc>
        <w:tc>
          <w:tcPr>
            <w:tcW w:w="202" w:type="pct"/>
            <w:tcBorders>
              <w:top w:val="single" w:sz="4" w:space="0" w:color="auto"/>
              <w:left w:val="nil"/>
              <w:bottom w:val="single" w:sz="4" w:space="0" w:color="auto"/>
              <w:right w:val="single" w:sz="4" w:space="0" w:color="auto"/>
            </w:tcBorders>
            <w:vAlign w:val="center"/>
          </w:tcPr>
          <w:p w14:paraId="5EA82D44" w14:textId="77777777" w:rsidR="00C60239" w:rsidRPr="00AE034C" w:rsidRDefault="00C60239" w:rsidP="00B26CE4">
            <w:pPr>
              <w:jc w:val="right"/>
              <w:rPr>
                <w:rFonts w:eastAsia="Times New Roman"/>
                <w:sz w:val="16"/>
                <w:szCs w:val="16"/>
              </w:rPr>
            </w:pPr>
            <w:r w:rsidRPr="00AE034C">
              <w:rPr>
                <w:rFonts w:eastAsia="Times New Roman"/>
                <w:sz w:val="16"/>
                <w:szCs w:val="16"/>
              </w:rPr>
              <w:t>297994</w:t>
            </w:r>
          </w:p>
        </w:tc>
        <w:tc>
          <w:tcPr>
            <w:tcW w:w="175" w:type="pct"/>
            <w:tcBorders>
              <w:top w:val="single" w:sz="4" w:space="0" w:color="auto"/>
              <w:left w:val="nil"/>
              <w:bottom w:val="single" w:sz="4" w:space="0" w:color="auto"/>
              <w:right w:val="single" w:sz="4" w:space="0" w:color="auto"/>
            </w:tcBorders>
            <w:vAlign w:val="center"/>
          </w:tcPr>
          <w:p w14:paraId="74DD77D8" w14:textId="77777777" w:rsidR="00C60239" w:rsidRPr="00AE034C" w:rsidRDefault="00C60239" w:rsidP="00B26CE4">
            <w:pPr>
              <w:jc w:val="right"/>
              <w:rPr>
                <w:rFonts w:eastAsia="Times New Roman"/>
                <w:sz w:val="16"/>
                <w:szCs w:val="16"/>
              </w:rPr>
            </w:pPr>
            <w:r w:rsidRPr="00AE034C">
              <w:rPr>
                <w:rFonts w:eastAsia="Times New Roman"/>
                <w:sz w:val="16"/>
                <w:szCs w:val="16"/>
              </w:rPr>
              <w:t>54086</w:t>
            </w:r>
          </w:p>
        </w:tc>
        <w:tc>
          <w:tcPr>
            <w:tcW w:w="220" w:type="pct"/>
            <w:tcBorders>
              <w:top w:val="single" w:sz="4" w:space="0" w:color="auto"/>
              <w:left w:val="nil"/>
              <w:bottom w:val="single" w:sz="4" w:space="0" w:color="auto"/>
              <w:right w:val="single" w:sz="4" w:space="0" w:color="auto"/>
            </w:tcBorders>
            <w:vAlign w:val="center"/>
          </w:tcPr>
          <w:p w14:paraId="6F4B9A1E" w14:textId="77777777" w:rsidR="00C60239" w:rsidRPr="00AE034C" w:rsidRDefault="00C60239" w:rsidP="00B26CE4">
            <w:pPr>
              <w:jc w:val="right"/>
              <w:rPr>
                <w:rFonts w:eastAsia="Times New Roman"/>
                <w:sz w:val="16"/>
                <w:szCs w:val="16"/>
              </w:rPr>
            </w:pPr>
            <w:r w:rsidRPr="00AE034C">
              <w:rPr>
                <w:rFonts w:eastAsia="Times New Roman"/>
                <w:sz w:val="16"/>
                <w:szCs w:val="16"/>
              </w:rPr>
              <w:t>66439</w:t>
            </w:r>
          </w:p>
        </w:tc>
        <w:tc>
          <w:tcPr>
            <w:tcW w:w="258" w:type="pct"/>
            <w:tcBorders>
              <w:top w:val="single" w:sz="4" w:space="0" w:color="auto"/>
              <w:left w:val="nil"/>
              <w:bottom w:val="single" w:sz="4" w:space="0" w:color="auto"/>
              <w:right w:val="single" w:sz="4" w:space="0" w:color="auto"/>
            </w:tcBorders>
            <w:vAlign w:val="center"/>
          </w:tcPr>
          <w:p w14:paraId="42646C75" w14:textId="77777777" w:rsidR="00C60239" w:rsidRPr="00AE034C" w:rsidRDefault="00C60239" w:rsidP="00B26CE4">
            <w:pPr>
              <w:jc w:val="right"/>
              <w:rPr>
                <w:rFonts w:eastAsia="Times New Roman"/>
                <w:sz w:val="16"/>
                <w:szCs w:val="16"/>
              </w:rPr>
            </w:pPr>
            <w:r w:rsidRPr="00AE034C">
              <w:rPr>
                <w:rFonts w:eastAsia="Times New Roman"/>
                <w:sz w:val="16"/>
                <w:szCs w:val="16"/>
              </w:rPr>
              <w:t>44021</w:t>
            </w:r>
          </w:p>
        </w:tc>
        <w:tc>
          <w:tcPr>
            <w:tcW w:w="183" w:type="pct"/>
            <w:tcBorders>
              <w:top w:val="single" w:sz="4" w:space="0" w:color="auto"/>
              <w:left w:val="nil"/>
              <w:bottom w:val="single" w:sz="4" w:space="0" w:color="auto"/>
              <w:right w:val="single" w:sz="4" w:space="0" w:color="auto"/>
            </w:tcBorders>
            <w:vAlign w:val="center"/>
          </w:tcPr>
          <w:p w14:paraId="21A18C36" w14:textId="77777777" w:rsidR="00C60239" w:rsidRPr="00AE034C" w:rsidRDefault="00C60239" w:rsidP="00B26CE4">
            <w:pPr>
              <w:jc w:val="right"/>
              <w:rPr>
                <w:rFonts w:eastAsia="Times New Roman"/>
                <w:sz w:val="16"/>
                <w:szCs w:val="16"/>
              </w:rPr>
            </w:pPr>
            <w:r w:rsidRPr="00AE034C">
              <w:rPr>
                <w:rFonts w:eastAsia="Times New Roman"/>
                <w:sz w:val="16"/>
                <w:szCs w:val="16"/>
              </w:rPr>
              <w:t>52607</w:t>
            </w:r>
          </w:p>
        </w:tc>
        <w:tc>
          <w:tcPr>
            <w:tcW w:w="202" w:type="pct"/>
            <w:tcBorders>
              <w:top w:val="single" w:sz="4" w:space="0" w:color="auto"/>
              <w:left w:val="nil"/>
              <w:bottom w:val="single" w:sz="4" w:space="0" w:color="auto"/>
              <w:right w:val="single" w:sz="4" w:space="0" w:color="auto"/>
            </w:tcBorders>
            <w:vAlign w:val="center"/>
          </w:tcPr>
          <w:p w14:paraId="4D8CC6F0" w14:textId="77777777" w:rsidR="00C60239" w:rsidRPr="00AE034C" w:rsidRDefault="00C60239" w:rsidP="00B26CE4">
            <w:pPr>
              <w:jc w:val="right"/>
              <w:rPr>
                <w:rFonts w:eastAsia="Times New Roman"/>
                <w:sz w:val="16"/>
                <w:szCs w:val="16"/>
              </w:rPr>
            </w:pPr>
            <w:r w:rsidRPr="00AE034C">
              <w:rPr>
                <w:rFonts w:eastAsia="Times New Roman"/>
                <w:sz w:val="16"/>
                <w:szCs w:val="16"/>
              </w:rPr>
              <w:t>124860</w:t>
            </w:r>
          </w:p>
        </w:tc>
        <w:tc>
          <w:tcPr>
            <w:tcW w:w="209" w:type="pct"/>
            <w:tcBorders>
              <w:top w:val="single" w:sz="4" w:space="0" w:color="auto"/>
              <w:left w:val="nil"/>
              <w:bottom w:val="single" w:sz="4" w:space="0" w:color="auto"/>
              <w:right w:val="single" w:sz="4" w:space="0" w:color="auto"/>
            </w:tcBorders>
            <w:vAlign w:val="center"/>
          </w:tcPr>
          <w:p w14:paraId="2CB8BE6E" w14:textId="77777777" w:rsidR="00C60239" w:rsidRPr="00AE034C" w:rsidRDefault="00C60239" w:rsidP="00B26CE4">
            <w:pPr>
              <w:jc w:val="right"/>
              <w:rPr>
                <w:rFonts w:eastAsia="Times New Roman"/>
                <w:sz w:val="16"/>
                <w:szCs w:val="16"/>
              </w:rPr>
            </w:pPr>
            <w:r w:rsidRPr="00AE034C">
              <w:rPr>
                <w:rFonts w:eastAsia="Times New Roman"/>
                <w:sz w:val="16"/>
                <w:szCs w:val="16"/>
              </w:rPr>
              <w:t>33183</w:t>
            </w:r>
          </w:p>
        </w:tc>
        <w:tc>
          <w:tcPr>
            <w:tcW w:w="186" w:type="pct"/>
            <w:tcBorders>
              <w:top w:val="single" w:sz="4" w:space="0" w:color="auto"/>
              <w:left w:val="nil"/>
              <w:bottom w:val="single" w:sz="4" w:space="0" w:color="auto"/>
              <w:right w:val="single" w:sz="4" w:space="0" w:color="auto"/>
            </w:tcBorders>
            <w:vAlign w:val="center"/>
          </w:tcPr>
          <w:p w14:paraId="466E4240" w14:textId="77777777" w:rsidR="00C60239" w:rsidRPr="00AE034C" w:rsidRDefault="00C60239" w:rsidP="00B26CE4">
            <w:pPr>
              <w:jc w:val="right"/>
              <w:rPr>
                <w:rFonts w:eastAsia="Times New Roman"/>
                <w:sz w:val="16"/>
                <w:szCs w:val="16"/>
              </w:rPr>
            </w:pPr>
            <w:r w:rsidRPr="00AE034C">
              <w:rPr>
                <w:rFonts w:eastAsia="Times New Roman"/>
                <w:sz w:val="16"/>
                <w:szCs w:val="16"/>
              </w:rPr>
              <w:t>29667</w:t>
            </w:r>
          </w:p>
        </w:tc>
        <w:tc>
          <w:tcPr>
            <w:tcW w:w="176" w:type="pct"/>
            <w:tcBorders>
              <w:top w:val="single" w:sz="4" w:space="0" w:color="auto"/>
              <w:left w:val="nil"/>
              <w:bottom w:val="single" w:sz="4" w:space="0" w:color="auto"/>
              <w:right w:val="single" w:sz="4" w:space="0" w:color="auto"/>
            </w:tcBorders>
            <w:vAlign w:val="center"/>
          </w:tcPr>
          <w:p w14:paraId="0EF0653F" w14:textId="77777777" w:rsidR="00C60239" w:rsidRPr="00AE034C" w:rsidRDefault="00C60239" w:rsidP="00B26CE4">
            <w:pPr>
              <w:jc w:val="right"/>
              <w:rPr>
                <w:rFonts w:eastAsia="Times New Roman"/>
                <w:sz w:val="16"/>
                <w:szCs w:val="16"/>
              </w:rPr>
            </w:pPr>
            <w:r w:rsidRPr="00AE034C">
              <w:rPr>
                <w:rFonts w:eastAsia="Times New Roman"/>
                <w:sz w:val="16"/>
                <w:szCs w:val="16"/>
              </w:rPr>
              <w:t>238</w:t>
            </w:r>
          </w:p>
        </w:tc>
        <w:tc>
          <w:tcPr>
            <w:tcW w:w="214" w:type="pct"/>
            <w:tcBorders>
              <w:top w:val="single" w:sz="4" w:space="0" w:color="auto"/>
              <w:left w:val="nil"/>
              <w:bottom w:val="single" w:sz="4" w:space="0" w:color="auto"/>
              <w:right w:val="single" w:sz="4" w:space="0" w:color="auto"/>
            </w:tcBorders>
            <w:vAlign w:val="center"/>
          </w:tcPr>
          <w:p w14:paraId="3768ED1E" w14:textId="77777777" w:rsidR="00C60239" w:rsidRPr="00AE034C" w:rsidRDefault="00C60239" w:rsidP="00B26CE4">
            <w:pPr>
              <w:jc w:val="right"/>
              <w:rPr>
                <w:rFonts w:eastAsia="Times New Roman"/>
                <w:sz w:val="16"/>
                <w:szCs w:val="16"/>
              </w:rPr>
            </w:pPr>
            <w:r w:rsidRPr="00AE034C">
              <w:rPr>
                <w:rFonts w:eastAsia="Times New Roman"/>
                <w:sz w:val="16"/>
                <w:szCs w:val="16"/>
              </w:rPr>
              <w:t>890698</w:t>
            </w:r>
          </w:p>
        </w:tc>
        <w:tc>
          <w:tcPr>
            <w:tcW w:w="121" w:type="pct"/>
            <w:tcBorders>
              <w:top w:val="single" w:sz="4" w:space="0" w:color="auto"/>
              <w:left w:val="nil"/>
              <w:bottom w:val="single" w:sz="4" w:space="0" w:color="auto"/>
              <w:right w:val="single" w:sz="4" w:space="0" w:color="auto"/>
            </w:tcBorders>
            <w:vAlign w:val="center"/>
          </w:tcPr>
          <w:p w14:paraId="4F5D597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4B3DDB3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1F105EB2" w14:textId="77777777" w:rsidR="00C60239" w:rsidRPr="00AE034C" w:rsidRDefault="00C60239" w:rsidP="00B26CE4">
            <w:pPr>
              <w:jc w:val="right"/>
              <w:rPr>
                <w:rFonts w:eastAsia="Times New Roman"/>
                <w:sz w:val="16"/>
                <w:szCs w:val="16"/>
              </w:rPr>
            </w:pPr>
            <w:r w:rsidRPr="00AE034C">
              <w:rPr>
                <w:rFonts w:eastAsia="Times New Roman"/>
                <w:sz w:val="16"/>
                <w:szCs w:val="16"/>
              </w:rPr>
              <w:t>4366</w:t>
            </w:r>
          </w:p>
        </w:tc>
        <w:tc>
          <w:tcPr>
            <w:tcW w:w="148" w:type="pct"/>
            <w:tcBorders>
              <w:top w:val="single" w:sz="4" w:space="0" w:color="auto"/>
              <w:left w:val="nil"/>
              <w:bottom w:val="single" w:sz="4" w:space="0" w:color="auto"/>
              <w:right w:val="single" w:sz="4" w:space="0" w:color="auto"/>
            </w:tcBorders>
            <w:vAlign w:val="center"/>
          </w:tcPr>
          <w:p w14:paraId="520D9A98" w14:textId="77777777" w:rsidR="00C60239" w:rsidRPr="00AE034C" w:rsidRDefault="00C60239" w:rsidP="00B26CE4">
            <w:pPr>
              <w:jc w:val="right"/>
              <w:rPr>
                <w:rFonts w:eastAsia="Times New Roman"/>
                <w:sz w:val="16"/>
                <w:szCs w:val="16"/>
              </w:rPr>
            </w:pPr>
            <w:r w:rsidRPr="00AE034C">
              <w:rPr>
                <w:rFonts w:eastAsia="Times New Roman"/>
                <w:sz w:val="16"/>
                <w:szCs w:val="16"/>
              </w:rPr>
              <w:t>5578</w:t>
            </w:r>
          </w:p>
        </w:tc>
        <w:tc>
          <w:tcPr>
            <w:tcW w:w="148" w:type="pct"/>
            <w:tcBorders>
              <w:top w:val="single" w:sz="4" w:space="0" w:color="auto"/>
              <w:left w:val="nil"/>
              <w:bottom w:val="single" w:sz="4" w:space="0" w:color="auto"/>
              <w:right w:val="single" w:sz="4" w:space="0" w:color="auto"/>
            </w:tcBorders>
            <w:vAlign w:val="center"/>
          </w:tcPr>
          <w:p w14:paraId="6EF0A171" w14:textId="77777777" w:rsidR="00C60239" w:rsidRPr="00AE034C" w:rsidRDefault="00C60239" w:rsidP="00B26CE4">
            <w:pPr>
              <w:jc w:val="right"/>
              <w:rPr>
                <w:rFonts w:eastAsia="Times New Roman"/>
                <w:sz w:val="16"/>
                <w:szCs w:val="16"/>
              </w:rPr>
            </w:pPr>
            <w:r w:rsidRPr="00AE034C">
              <w:rPr>
                <w:rFonts w:eastAsia="Times New Roman"/>
                <w:sz w:val="16"/>
                <w:szCs w:val="16"/>
              </w:rPr>
              <w:t>6773</w:t>
            </w:r>
          </w:p>
        </w:tc>
        <w:tc>
          <w:tcPr>
            <w:tcW w:w="148" w:type="pct"/>
            <w:tcBorders>
              <w:top w:val="single" w:sz="4" w:space="0" w:color="auto"/>
              <w:left w:val="nil"/>
              <w:bottom w:val="single" w:sz="4" w:space="0" w:color="auto"/>
              <w:right w:val="single" w:sz="4" w:space="0" w:color="auto"/>
            </w:tcBorders>
            <w:vAlign w:val="center"/>
          </w:tcPr>
          <w:p w14:paraId="206E5F4B" w14:textId="77777777" w:rsidR="00C60239" w:rsidRPr="00AE034C" w:rsidRDefault="00C60239" w:rsidP="00B26CE4">
            <w:pPr>
              <w:jc w:val="right"/>
              <w:rPr>
                <w:rFonts w:eastAsia="Times New Roman"/>
                <w:sz w:val="16"/>
                <w:szCs w:val="16"/>
              </w:rPr>
            </w:pPr>
            <w:r w:rsidRPr="00AE034C">
              <w:rPr>
                <w:rFonts w:eastAsia="Times New Roman"/>
                <w:sz w:val="16"/>
                <w:szCs w:val="16"/>
              </w:rPr>
              <w:t>5451</w:t>
            </w:r>
          </w:p>
        </w:tc>
        <w:tc>
          <w:tcPr>
            <w:tcW w:w="128" w:type="pct"/>
            <w:tcBorders>
              <w:top w:val="single" w:sz="4" w:space="0" w:color="auto"/>
              <w:left w:val="nil"/>
              <w:bottom w:val="single" w:sz="4" w:space="0" w:color="auto"/>
              <w:right w:val="single" w:sz="4" w:space="0" w:color="auto"/>
            </w:tcBorders>
            <w:vAlign w:val="center"/>
          </w:tcPr>
          <w:p w14:paraId="454A81CF"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single" w:sz="4" w:space="0" w:color="auto"/>
              <w:left w:val="nil"/>
              <w:bottom w:val="single" w:sz="4" w:space="0" w:color="auto"/>
              <w:right w:val="single" w:sz="4" w:space="0" w:color="auto"/>
            </w:tcBorders>
            <w:vAlign w:val="center"/>
          </w:tcPr>
          <w:p w14:paraId="5662B991" w14:textId="77777777" w:rsidR="00C60239" w:rsidRPr="00AE034C" w:rsidRDefault="00C60239" w:rsidP="00B26CE4">
            <w:pPr>
              <w:jc w:val="right"/>
              <w:rPr>
                <w:rFonts w:eastAsia="Times New Roman"/>
                <w:sz w:val="16"/>
                <w:szCs w:val="16"/>
              </w:rPr>
            </w:pPr>
            <w:r w:rsidRPr="00AE034C">
              <w:rPr>
                <w:rFonts w:eastAsia="Times New Roman"/>
                <w:sz w:val="16"/>
                <w:szCs w:val="16"/>
              </w:rPr>
              <w:t>3340</w:t>
            </w:r>
          </w:p>
        </w:tc>
        <w:tc>
          <w:tcPr>
            <w:tcW w:w="184" w:type="pct"/>
            <w:tcBorders>
              <w:top w:val="single" w:sz="4" w:space="0" w:color="auto"/>
              <w:left w:val="nil"/>
              <w:bottom w:val="single" w:sz="4" w:space="0" w:color="auto"/>
              <w:right w:val="single" w:sz="4" w:space="0" w:color="auto"/>
            </w:tcBorders>
            <w:vAlign w:val="center"/>
          </w:tcPr>
          <w:p w14:paraId="2475C193" w14:textId="77777777" w:rsidR="00C60239" w:rsidRPr="00AE034C" w:rsidRDefault="00C60239" w:rsidP="00B26CE4">
            <w:pPr>
              <w:jc w:val="right"/>
              <w:rPr>
                <w:rFonts w:eastAsia="Times New Roman"/>
                <w:sz w:val="16"/>
                <w:szCs w:val="16"/>
              </w:rPr>
            </w:pPr>
            <w:r w:rsidRPr="00AE034C">
              <w:rPr>
                <w:rFonts w:eastAsia="Times New Roman"/>
                <w:sz w:val="16"/>
                <w:szCs w:val="16"/>
              </w:rPr>
              <w:t>811,1</w:t>
            </w:r>
          </w:p>
        </w:tc>
        <w:tc>
          <w:tcPr>
            <w:tcW w:w="186" w:type="pct"/>
            <w:tcBorders>
              <w:top w:val="single" w:sz="4" w:space="0" w:color="auto"/>
              <w:left w:val="nil"/>
              <w:bottom w:val="single" w:sz="4" w:space="0" w:color="auto"/>
              <w:right w:val="single" w:sz="4" w:space="0" w:color="auto"/>
            </w:tcBorders>
            <w:vAlign w:val="center"/>
          </w:tcPr>
          <w:p w14:paraId="548FEC55" w14:textId="77777777" w:rsidR="00C60239" w:rsidRPr="00AE034C" w:rsidRDefault="00C60239" w:rsidP="00B26CE4">
            <w:pPr>
              <w:jc w:val="right"/>
              <w:rPr>
                <w:rFonts w:eastAsia="Times New Roman"/>
                <w:sz w:val="16"/>
                <w:szCs w:val="16"/>
              </w:rPr>
            </w:pPr>
            <w:r w:rsidRPr="00AE034C">
              <w:rPr>
                <w:rFonts w:eastAsia="Times New Roman"/>
                <w:sz w:val="16"/>
                <w:szCs w:val="16"/>
              </w:rPr>
              <w:t>745,6</w:t>
            </w:r>
          </w:p>
        </w:tc>
        <w:tc>
          <w:tcPr>
            <w:tcW w:w="227" w:type="pct"/>
            <w:tcBorders>
              <w:top w:val="single" w:sz="4" w:space="0" w:color="auto"/>
              <w:left w:val="nil"/>
              <w:bottom w:val="single" w:sz="4" w:space="0" w:color="auto"/>
              <w:right w:val="single" w:sz="4" w:space="0" w:color="auto"/>
            </w:tcBorders>
            <w:vAlign w:val="center"/>
          </w:tcPr>
          <w:p w14:paraId="306A611B" w14:textId="77777777" w:rsidR="00C60239" w:rsidRPr="00AE034C" w:rsidRDefault="00C60239" w:rsidP="00B26CE4">
            <w:pPr>
              <w:jc w:val="right"/>
              <w:rPr>
                <w:rFonts w:eastAsia="Times New Roman"/>
                <w:sz w:val="16"/>
                <w:szCs w:val="16"/>
              </w:rPr>
            </w:pPr>
            <w:r w:rsidRPr="00AE034C">
              <w:rPr>
                <w:rFonts w:eastAsia="Times New Roman"/>
                <w:sz w:val="16"/>
                <w:szCs w:val="16"/>
              </w:rPr>
              <w:t>547,3</w:t>
            </w:r>
          </w:p>
        </w:tc>
        <w:tc>
          <w:tcPr>
            <w:tcW w:w="125" w:type="pct"/>
            <w:tcBorders>
              <w:top w:val="single" w:sz="4" w:space="0" w:color="auto"/>
              <w:left w:val="nil"/>
              <w:bottom w:val="single" w:sz="4" w:space="0" w:color="auto"/>
              <w:right w:val="single" w:sz="4" w:space="0" w:color="auto"/>
            </w:tcBorders>
            <w:vAlign w:val="center"/>
          </w:tcPr>
          <w:p w14:paraId="7C1C15AF"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single" w:sz="4" w:space="0" w:color="auto"/>
              <w:left w:val="nil"/>
              <w:bottom w:val="single" w:sz="4" w:space="0" w:color="auto"/>
              <w:right w:val="single" w:sz="4" w:space="0" w:color="auto"/>
            </w:tcBorders>
            <w:vAlign w:val="center"/>
          </w:tcPr>
          <w:p w14:paraId="5C78C259"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single" w:sz="4" w:space="0" w:color="auto"/>
              <w:left w:val="nil"/>
              <w:bottom w:val="single" w:sz="4" w:space="0" w:color="auto"/>
              <w:right w:val="single" w:sz="4" w:space="0" w:color="auto"/>
            </w:tcBorders>
            <w:vAlign w:val="center"/>
          </w:tcPr>
          <w:p w14:paraId="1FC4C034" w14:textId="77777777" w:rsidR="00C60239" w:rsidRPr="00AE034C" w:rsidRDefault="00C60239" w:rsidP="00B26CE4">
            <w:pPr>
              <w:jc w:val="right"/>
              <w:rPr>
                <w:rFonts w:eastAsia="Times New Roman"/>
                <w:sz w:val="16"/>
                <w:szCs w:val="16"/>
              </w:rPr>
            </w:pPr>
            <w:r w:rsidRPr="00AE034C">
              <w:rPr>
                <w:rFonts w:eastAsia="Times New Roman"/>
                <w:sz w:val="16"/>
                <w:szCs w:val="16"/>
              </w:rPr>
              <w:t>46175</w:t>
            </w:r>
          </w:p>
        </w:tc>
        <w:tc>
          <w:tcPr>
            <w:tcW w:w="175" w:type="pct"/>
            <w:tcBorders>
              <w:top w:val="single" w:sz="4" w:space="0" w:color="auto"/>
              <w:left w:val="nil"/>
              <w:bottom w:val="single" w:sz="4" w:space="0" w:color="auto"/>
              <w:right w:val="single" w:sz="4" w:space="0" w:color="auto"/>
            </w:tcBorders>
            <w:vAlign w:val="center"/>
          </w:tcPr>
          <w:p w14:paraId="5A0E45A2"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6157A0E7"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35DF0A13"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48924741"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2EC465FA"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3F88E7BC"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022EEED1"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5D8C8165"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724CE5BE"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0B16AA01"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7F84A520"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1EBFC8BE"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3E84EE46"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0CB5D7B0"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37202FC3"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68D527DA"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5466B222"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02CC9753"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7DD5FDE0"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15797975"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70354A74"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477632E2"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1C8AF3ED"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19BC8D30"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718125DA"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02961DFA"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5408A403"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6A88D6AA"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1EA024DB"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00B2AB05" w14:textId="77777777" w:rsidR="00C60239" w:rsidRPr="00AE034C" w:rsidRDefault="00C60239" w:rsidP="00B26CE4">
            <w:pPr>
              <w:rPr>
                <w:rFonts w:eastAsia="Times New Roman"/>
                <w:sz w:val="16"/>
                <w:szCs w:val="16"/>
              </w:rPr>
            </w:pPr>
          </w:p>
        </w:tc>
      </w:tr>
      <w:tr w:rsidR="00C60239" w:rsidRPr="00AE034C" w14:paraId="072F7CE8" w14:textId="77777777" w:rsidTr="00B26CE4">
        <w:trPr>
          <w:trHeight w:val="315"/>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79C49FB3" w14:textId="77777777" w:rsidR="00C60239" w:rsidRPr="00AE034C" w:rsidRDefault="00C60239" w:rsidP="00B26CE4">
            <w:pPr>
              <w:rPr>
                <w:rFonts w:eastAsia="Times New Roman"/>
                <w:sz w:val="16"/>
                <w:szCs w:val="16"/>
              </w:rPr>
            </w:pPr>
            <w:r w:rsidRPr="00AE034C">
              <w:rPr>
                <w:rFonts w:eastAsia="Times New Roman"/>
                <w:sz w:val="16"/>
                <w:szCs w:val="16"/>
              </w:rPr>
              <w:t>В том числе по виду рубки:</w:t>
            </w:r>
          </w:p>
        </w:tc>
      </w:tr>
      <w:tr w:rsidR="00C60239" w:rsidRPr="00AE034C" w14:paraId="2722EF13"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43D792E5" w14:textId="77777777" w:rsidR="00C60239" w:rsidRPr="00AE034C" w:rsidRDefault="00C60239" w:rsidP="00B26CE4">
            <w:pPr>
              <w:rPr>
                <w:rFonts w:eastAsia="Times New Roman"/>
                <w:sz w:val="16"/>
                <w:szCs w:val="16"/>
              </w:rPr>
            </w:pPr>
            <w:r w:rsidRPr="00AE034C">
              <w:rPr>
                <w:rFonts w:eastAsia="Times New Roman"/>
                <w:sz w:val="16"/>
                <w:szCs w:val="16"/>
              </w:rPr>
              <w:t xml:space="preserve">  Сплошные рубки          </w:t>
            </w:r>
          </w:p>
        </w:tc>
        <w:tc>
          <w:tcPr>
            <w:tcW w:w="202" w:type="pct"/>
            <w:tcBorders>
              <w:top w:val="single" w:sz="4" w:space="0" w:color="auto"/>
              <w:left w:val="nil"/>
              <w:bottom w:val="single" w:sz="4" w:space="0" w:color="auto"/>
              <w:right w:val="single" w:sz="4" w:space="0" w:color="auto"/>
            </w:tcBorders>
            <w:vAlign w:val="center"/>
          </w:tcPr>
          <w:p w14:paraId="402B2106" w14:textId="77777777" w:rsidR="00C60239" w:rsidRPr="00AE034C" w:rsidRDefault="00C60239" w:rsidP="00B26CE4">
            <w:pPr>
              <w:jc w:val="right"/>
              <w:rPr>
                <w:rFonts w:eastAsia="Times New Roman"/>
                <w:sz w:val="16"/>
                <w:szCs w:val="16"/>
              </w:rPr>
            </w:pPr>
            <w:r w:rsidRPr="00AE034C">
              <w:rPr>
                <w:rFonts w:eastAsia="Times New Roman"/>
                <w:sz w:val="16"/>
                <w:szCs w:val="16"/>
              </w:rPr>
              <w:t>297994</w:t>
            </w:r>
          </w:p>
        </w:tc>
        <w:tc>
          <w:tcPr>
            <w:tcW w:w="175" w:type="pct"/>
            <w:tcBorders>
              <w:top w:val="single" w:sz="4" w:space="0" w:color="auto"/>
              <w:left w:val="nil"/>
              <w:bottom w:val="single" w:sz="4" w:space="0" w:color="auto"/>
              <w:right w:val="single" w:sz="4" w:space="0" w:color="auto"/>
            </w:tcBorders>
            <w:vAlign w:val="center"/>
          </w:tcPr>
          <w:p w14:paraId="519EC81B" w14:textId="77777777" w:rsidR="00C60239" w:rsidRPr="00AE034C" w:rsidRDefault="00C60239" w:rsidP="00B26CE4">
            <w:pPr>
              <w:jc w:val="right"/>
              <w:rPr>
                <w:rFonts w:eastAsia="Times New Roman"/>
                <w:sz w:val="16"/>
                <w:szCs w:val="16"/>
              </w:rPr>
            </w:pPr>
            <w:r w:rsidRPr="00AE034C">
              <w:rPr>
                <w:rFonts w:eastAsia="Times New Roman"/>
                <w:sz w:val="16"/>
                <w:szCs w:val="16"/>
              </w:rPr>
              <w:t>54086</w:t>
            </w:r>
          </w:p>
        </w:tc>
        <w:tc>
          <w:tcPr>
            <w:tcW w:w="220" w:type="pct"/>
            <w:tcBorders>
              <w:top w:val="single" w:sz="4" w:space="0" w:color="auto"/>
              <w:left w:val="nil"/>
              <w:bottom w:val="single" w:sz="4" w:space="0" w:color="auto"/>
              <w:right w:val="single" w:sz="4" w:space="0" w:color="auto"/>
            </w:tcBorders>
            <w:vAlign w:val="center"/>
          </w:tcPr>
          <w:p w14:paraId="536FA759" w14:textId="77777777" w:rsidR="00C60239" w:rsidRPr="00AE034C" w:rsidRDefault="00C60239" w:rsidP="00B26CE4">
            <w:pPr>
              <w:jc w:val="right"/>
              <w:rPr>
                <w:rFonts w:eastAsia="Times New Roman"/>
                <w:sz w:val="16"/>
                <w:szCs w:val="16"/>
              </w:rPr>
            </w:pPr>
            <w:r w:rsidRPr="00AE034C">
              <w:rPr>
                <w:rFonts w:eastAsia="Times New Roman"/>
                <w:sz w:val="16"/>
                <w:szCs w:val="16"/>
              </w:rPr>
              <w:t>66439</w:t>
            </w:r>
          </w:p>
        </w:tc>
        <w:tc>
          <w:tcPr>
            <w:tcW w:w="258" w:type="pct"/>
            <w:tcBorders>
              <w:top w:val="single" w:sz="4" w:space="0" w:color="auto"/>
              <w:left w:val="nil"/>
              <w:bottom w:val="single" w:sz="4" w:space="0" w:color="auto"/>
              <w:right w:val="single" w:sz="4" w:space="0" w:color="auto"/>
            </w:tcBorders>
            <w:vAlign w:val="center"/>
          </w:tcPr>
          <w:p w14:paraId="7D73DE9D" w14:textId="77777777" w:rsidR="00C60239" w:rsidRPr="00AE034C" w:rsidRDefault="00C60239" w:rsidP="00B26CE4">
            <w:pPr>
              <w:jc w:val="right"/>
              <w:rPr>
                <w:rFonts w:eastAsia="Times New Roman"/>
                <w:sz w:val="16"/>
                <w:szCs w:val="16"/>
              </w:rPr>
            </w:pPr>
            <w:r w:rsidRPr="00AE034C">
              <w:rPr>
                <w:rFonts w:eastAsia="Times New Roman"/>
                <w:sz w:val="16"/>
                <w:szCs w:val="16"/>
              </w:rPr>
              <w:t>44021</w:t>
            </w:r>
          </w:p>
        </w:tc>
        <w:tc>
          <w:tcPr>
            <w:tcW w:w="183" w:type="pct"/>
            <w:tcBorders>
              <w:top w:val="single" w:sz="4" w:space="0" w:color="auto"/>
              <w:left w:val="nil"/>
              <w:bottom w:val="single" w:sz="4" w:space="0" w:color="auto"/>
              <w:right w:val="single" w:sz="4" w:space="0" w:color="auto"/>
            </w:tcBorders>
            <w:vAlign w:val="center"/>
          </w:tcPr>
          <w:p w14:paraId="613032B5" w14:textId="77777777" w:rsidR="00C60239" w:rsidRPr="00AE034C" w:rsidRDefault="00C60239" w:rsidP="00B26CE4">
            <w:pPr>
              <w:jc w:val="right"/>
              <w:rPr>
                <w:rFonts w:eastAsia="Times New Roman"/>
                <w:sz w:val="16"/>
                <w:szCs w:val="16"/>
              </w:rPr>
            </w:pPr>
            <w:r w:rsidRPr="00AE034C">
              <w:rPr>
                <w:rFonts w:eastAsia="Times New Roman"/>
                <w:sz w:val="16"/>
                <w:szCs w:val="16"/>
              </w:rPr>
              <w:t>52607</w:t>
            </w:r>
          </w:p>
        </w:tc>
        <w:tc>
          <w:tcPr>
            <w:tcW w:w="202" w:type="pct"/>
            <w:tcBorders>
              <w:top w:val="single" w:sz="4" w:space="0" w:color="auto"/>
              <w:left w:val="nil"/>
              <w:bottom w:val="single" w:sz="4" w:space="0" w:color="auto"/>
              <w:right w:val="single" w:sz="4" w:space="0" w:color="auto"/>
            </w:tcBorders>
            <w:vAlign w:val="center"/>
          </w:tcPr>
          <w:p w14:paraId="11162565" w14:textId="77777777" w:rsidR="00C60239" w:rsidRPr="00AE034C" w:rsidRDefault="00C60239" w:rsidP="00B26CE4">
            <w:pPr>
              <w:jc w:val="right"/>
              <w:rPr>
                <w:rFonts w:eastAsia="Times New Roman"/>
                <w:sz w:val="16"/>
                <w:szCs w:val="16"/>
              </w:rPr>
            </w:pPr>
            <w:r w:rsidRPr="00AE034C">
              <w:rPr>
                <w:rFonts w:eastAsia="Times New Roman"/>
                <w:sz w:val="16"/>
                <w:szCs w:val="16"/>
              </w:rPr>
              <w:t>124860</w:t>
            </w:r>
          </w:p>
        </w:tc>
        <w:tc>
          <w:tcPr>
            <w:tcW w:w="209" w:type="pct"/>
            <w:tcBorders>
              <w:top w:val="single" w:sz="4" w:space="0" w:color="auto"/>
              <w:left w:val="nil"/>
              <w:bottom w:val="single" w:sz="4" w:space="0" w:color="auto"/>
              <w:right w:val="single" w:sz="4" w:space="0" w:color="auto"/>
            </w:tcBorders>
            <w:vAlign w:val="center"/>
          </w:tcPr>
          <w:p w14:paraId="19A54CCA" w14:textId="77777777" w:rsidR="00C60239" w:rsidRPr="00AE034C" w:rsidRDefault="00C60239" w:rsidP="00B26CE4">
            <w:pPr>
              <w:jc w:val="right"/>
              <w:rPr>
                <w:rFonts w:eastAsia="Times New Roman"/>
                <w:sz w:val="16"/>
                <w:szCs w:val="16"/>
              </w:rPr>
            </w:pPr>
            <w:r w:rsidRPr="00AE034C">
              <w:rPr>
                <w:rFonts w:eastAsia="Times New Roman"/>
                <w:sz w:val="16"/>
                <w:szCs w:val="16"/>
              </w:rPr>
              <w:t>33183</w:t>
            </w:r>
          </w:p>
        </w:tc>
        <w:tc>
          <w:tcPr>
            <w:tcW w:w="186" w:type="pct"/>
            <w:tcBorders>
              <w:top w:val="single" w:sz="4" w:space="0" w:color="auto"/>
              <w:left w:val="nil"/>
              <w:bottom w:val="single" w:sz="4" w:space="0" w:color="auto"/>
              <w:right w:val="single" w:sz="4" w:space="0" w:color="auto"/>
            </w:tcBorders>
            <w:vAlign w:val="center"/>
          </w:tcPr>
          <w:p w14:paraId="757FA497" w14:textId="77777777" w:rsidR="00C60239" w:rsidRPr="00AE034C" w:rsidRDefault="00C60239" w:rsidP="00B26CE4">
            <w:pPr>
              <w:jc w:val="right"/>
              <w:rPr>
                <w:rFonts w:eastAsia="Times New Roman"/>
                <w:sz w:val="16"/>
                <w:szCs w:val="16"/>
              </w:rPr>
            </w:pPr>
            <w:r w:rsidRPr="00AE034C">
              <w:rPr>
                <w:rFonts w:eastAsia="Times New Roman"/>
                <w:sz w:val="16"/>
                <w:szCs w:val="16"/>
              </w:rPr>
              <w:t>29667</w:t>
            </w:r>
          </w:p>
        </w:tc>
        <w:tc>
          <w:tcPr>
            <w:tcW w:w="176" w:type="pct"/>
            <w:tcBorders>
              <w:top w:val="single" w:sz="4" w:space="0" w:color="auto"/>
              <w:left w:val="nil"/>
              <w:bottom w:val="single" w:sz="4" w:space="0" w:color="auto"/>
              <w:right w:val="single" w:sz="4" w:space="0" w:color="auto"/>
            </w:tcBorders>
            <w:vAlign w:val="center"/>
          </w:tcPr>
          <w:p w14:paraId="3CDA3270" w14:textId="77777777" w:rsidR="00C60239" w:rsidRPr="00AE034C" w:rsidRDefault="00C60239" w:rsidP="00B26CE4">
            <w:pPr>
              <w:jc w:val="right"/>
              <w:rPr>
                <w:rFonts w:eastAsia="Times New Roman"/>
                <w:sz w:val="16"/>
                <w:szCs w:val="16"/>
              </w:rPr>
            </w:pPr>
            <w:r w:rsidRPr="00AE034C">
              <w:rPr>
                <w:rFonts w:eastAsia="Times New Roman"/>
                <w:sz w:val="16"/>
                <w:szCs w:val="16"/>
              </w:rPr>
              <w:t>238</w:t>
            </w:r>
          </w:p>
        </w:tc>
        <w:tc>
          <w:tcPr>
            <w:tcW w:w="214" w:type="pct"/>
            <w:tcBorders>
              <w:top w:val="single" w:sz="4" w:space="0" w:color="auto"/>
              <w:left w:val="nil"/>
              <w:bottom w:val="single" w:sz="4" w:space="0" w:color="auto"/>
              <w:right w:val="single" w:sz="4" w:space="0" w:color="auto"/>
            </w:tcBorders>
            <w:vAlign w:val="center"/>
          </w:tcPr>
          <w:p w14:paraId="19CDB6A6" w14:textId="77777777" w:rsidR="00C60239" w:rsidRPr="00AE034C" w:rsidRDefault="00C60239" w:rsidP="00B26CE4">
            <w:pPr>
              <w:jc w:val="right"/>
              <w:rPr>
                <w:rFonts w:eastAsia="Times New Roman"/>
                <w:sz w:val="16"/>
                <w:szCs w:val="16"/>
              </w:rPr>
            </w:pPr>
            <w:r w:rsidRPr="00AE034C">
              <w:rPr>
                <w:rFonts w:eastAsia="Times New Roman"/>
                <w:sz w:val="16"/>
                <w:szCs w:val="16"/>
              </w:rPr>
              <w:t>890698</w:t>
            </w:r>
          </w:p>
        </w:tc>
        <w:tc>
          <w:tcPr>
            <w:tcW w:w="121" w:type="pct"/>
            <w:tcBorders>
              <w:top w:val="single" w:sz="4" w:space="0" w:color="auto"/>
              <w:left w:val="nil"/>
              <w:bottom w:val="single" w:sz="4" w:space="0" w:color="auto"/>
              <w:right w:val="single" w:sz="4" w:space="0" w:color="auto"/>
            </w:tcBorders>
            <w:vAlign w:val="center"/>
          </w:tcPr>
          <w:p w14:paraId="03E4CE7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7BD205C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43353707" w14:textId="77777777" w:rsidR="00C60239" w:rsidRPr="00AE034C" w:rsidRDefault="00C60239" w:rsidP="00B26CE4">
            <w:pPr>
              <w:jc w:val="right"/>
              <w:rPr>
                <w:rFonts w:eastAsia="Times New Roman"/>
                <w:sz w:val="16"/>
                <w:szCs w:val="16"/>
              </w:rPr>
            </w:pPr>
            <w:r w:rsidRPr="00AE034C">
              <w:rPr>
                <w:rFonts w:eastAsia="Times New Roman"/>
                <w:sz w:val="16"/>
                <w:szCs w:val="16"/>
              </w:rPr>
              <w:t>4366</w:t>
            </w:r>
          </w:p>
        </w:tc>
        <w:tc>
          <w:tcPr>
            <w:tcW w:w="148" w:type="pct"/>
            <w:tcBorders>
              <w:top w:val="single" w:sz="4" w:space="0" w:color="auto"/>
              <w:left w:val="nil"/>
              <w:bottom w:val="single" w:sz="4" w:space="0" w:color="auto"/>
              <w:right w:val="single" w:sz="4" w:space="0" w:color="auto"/>
            </w:tcBorders>
            <w:vAlign w:val="center"/>
          </w:tcPr>
          <w:p w14:paraId="6B8CF22A" w14:textId="77777777" w:rsidR="00C60239" w:rsidRPr="00AE034C" w:rsidRDefault="00C60239" w:rsidP="00B26CE4">
            <w:pPr>
              <w:jc w:val="right"/>
              <w:rPr>
                <w:rFonts w:eastAsia="Times New Roman"/>
                <w:sz w:val="16"/>
                <w:szCs w:val="16"/>
              </w:rPr>
            </w:pPr>
            <w:r w:rsidRPr="00AE034C">
              <w:rPr>
                <w:rFonts w:eastAsia="Times New Roman"/>
                <w:sz w:val="16"/>
                <w:szCs w:val="16"/>
              </w:rPr>
              <w:t>5578</w:t>
            </w:r>
          </w:p>
        </w:tc>
        <w:tc>
          <w:tcPr>
            <w:tcW w:w="148" w:type="pct"/>
            <w:tcBorders>
              <w:top w:val="single" w:sz="4" w:space="0" w:color="auto"/>
              <w:left w:val="nil"/>
              <w:bottom w:val="single" w:sz="4" w:space="0" w:color="auto"/>
              <w:right w:val="single" w:sz="4" w:space="0" w:color="auto"/>
            </w:tcBorders>
            <w:vAlign w:val="center"/>
          </w:tcPr>
          <w:p w14:paraId="1933214F" w14:textId="77777777" w:rsidR="00C60239" w:rsidRPr="00AE034C" w:rsidRDefault="00C60239" w:rsidP="00B26CE4">
            <w:pPr>
              <w:jc w:val="right"/>
              <w:rPr>
                <w:rFonts w:eastAsia="Times New Roman"/>
                <w:sz w:val="16"/>
                <w:szCs w:val="16"/>
              </w:rPr>
            </w:pPr>
            <w:r w:rsidRPr="00AE034C">
              <w:rPr>
                <w:rFonts w:eastAsia="Times New Roman"/>
                <w:sz w:val="16"/>
                <w:szCs w:val="16"/>
              </w:rPr>
              <w:t>6773</w:t>
            </w:r>
          </w:p>
        </w:tc>
        <w:tc>
          <w:tcPr>
            <w:tcW w:w="148" w:type="pct"/>
            <w:tcBorders>
              <w:top w:val="single" w:sz="4" w:space="0" w:color="auto"/>
              <w:left w:val="nil"/>
              <w:bottom w:val="single" w:sz="4" w:space="0" w:color="auto"/>
              <w:right w:val="single" w:sz="4" w:space="0" w:color="auto"/>
            </w:tcBorders>
            <w:vAlign w:val="center"/>
          </w:tcPr>
          <w:p w14:paraId="5991847A" w14:textId="77777777" w:rsidR="00C60239" w:rsidRPr="00AE034C" w:rsidRDefault="00C60239" w:rsidP="00B26CE4">
            <w:pPr>
              <w:jc w:val="right"/>
              <w:rPr>
                <w:rFonts w:eastAsia="Times New Roman"/>
                <w:sz w:val="16"/>
                <w:szCs w:val="16"/>
              </w:rPr>
            </w:pPr>
            <w:r w:rsidRPr="00AE034C">
              <w:rPr>
                <w:rFonts w:eastAsia="Times New Roman"/>
                <w:sz w:val="16"/>
                <w:szCs w:val="16"/>
              </w:rPr>
              <w:t>5451</w:t>
            </w:r>
          </w:p>
        </w:tc>
        <w:tc>
          <w:tcPr>
            <w:tcW w:w="128" w:type="pct"/>
            <w:tcBorders>
              <w:top w:val="single" w:sz="4" w:space="0" w:color="auto"/>
              <w:left w:val="nil"/>
              <w:bottom w:val="single" w:sz="4" w:space="0" w:color="auto"/>
              <w:right w:val="single" w:sz="4" w:space="0" w:color="auto"/>
            </w:tcBorders>
            <w:vAlign w:val="center"/>
          </w:tcPr>
          <w:p w14:paraId="3E941FAD" w14:textId="77777777" w:rsidR="00C60239" w:rsidRPr="00AE034C" w:rsidRDefault="00C60239" w:rsidP="00B26CE4">
            <w:pPr>
              <w:jc w:val="right"/>
              <w:rPr>
                <w:rFonts w:eastAsia="Times New Roman"/>
                <w:sz w:val="16"/>
                <w:szCs w:val="16"/>
              </w:rPr>
            </w:pPr>
            <w:r w:rsidRPr="00AE034C">
              <w:rPr>
                <w:rFonts w:eastAsia="Times New Roman"/>
                <w:sz w:val="16"/>
                <w:szCs w:val="16"/>
              </w:rPr>
              <w:t>56</w:t>
            </w:r>
          </w:p>
        </w:tc>
        <w:tc>
          <w:tcPr>
            <w:tcW w:w="181" w:type="pct"/>
            <w:tcBorders>
              <w:top w:val="single" w:sz="4" w:space="0" w:color="auto"/>
              <w:left w:val="nil"/>
              <w:bottom w:val="single" w:sz="4" w:space="0" w:color="auto"/>
              <w:right w:val="single" w:sz="4" w:space="0" w:color="auto"/>
            </w:tcBorders>
            <w:vAlign w:val="center"/>
          </w:tcPr>
          <w:p w14:paraId="53900424" w14:textId="77777777" w:rsidR="00C60239" w:rsidRPr="00AE034C" w:rsidRDefault="00C60239" w:rsidP="00B26CE4">
            <w:pPr>
              <w:jc w:val="right"/>
              <w:rPr>
                <w:rFonts w:eastAsia="Times New Roman"/>
                <w:sz w:val="16"/>
                <w:szCs w:val="16"/>
              </w:rPr>
            </w:pPr>
            <w:r w:rsidRPr="00AE034C">
              <w:rPr>
                <w:rFonts w:eastAsia="Times New Roman"/>
                <w:sz w:val="16"/>
                <w:szCs w:val="16"/>
              </w:rPr>
              <w:t>3340</w:t>
            </w:r>
          </w:p>
        </w:tc>
        <w:tc>
          <w:tcPr>
            <w:tcW w:w="184" w:type="pct"/>
            <w:tcBorders>
              <w:top w:val="single" w:sz="4" w:space="0" w:color="auto"/>
              <w:left w:val="nil"/>
              <w:bottom w:val="single" w:sz="4" w:space="0" w:color="auto"/>
              <w:right w:val="single" w:sz="4" w:space="0" w:color="auto"/>
            </w:tcBorders>
            <w:vAlign w:val="center"/>
          </w:tcPr>
          <w:p w14:paraId="56FBC02E" w14:textId="77777777" w:rsidR="00C60239" w:rsidRPr="00AE034C" w:rsidRDefault="00C60239" w:rsidP="00B26CE4">
            <w:pPr>
              <w:jc w:val="right"/>
              <w:rPr>
                <w:rFonts w:eastAsia="Times New Roman"/>
                <w:sz w:val="16"/>
                <w:szCs w:val="16"/>
              </w:rPr>
            </w:pPr>
            <w:r w:rsidRPr="00AE034C">
              <w:rPr>
                <w:rFonts w:eastAsia="Times New Roman"/>
                <w:sz w:val="16"/>
                <w:szCs w:val="16"/>
              </w:rPr>
              <w:t>811,1</w:t>
            </w:r>
          </w:p>
        </w:tc>
        <w:tc>
          <w:tcPr>
            <w:tcW w:w="186" w:type="pct"/>
            <w:tcBorders>
              <w:top w:val="single" w:sz="4" w:space="0" w:color="auto"/>
              <w:left w:val="nil"/>
              <w:bottom w:val="single" w:sz="4" w:space="0" w:color="auto"/>
              <w:right w:val="single" w:sz="4" w:space="0" w:color="auto"/>
            </w:tcBorders>
            <w:vAlign w:val="center"/>
          </w:tcPr>
          <w:p w14:paraId="13087C28" w14:textId="77777777" w:rsidR="00C60239" w:rsidRPr="00AE034C" w:rsidRDefault="00C60239" w:rsidP="00B26CE4">
            <w:pPr>
              <w:jc w:val="right"/>
              <w:rPr>
                <w:rFonts w:eastAsia="Times New Roman"/>
                <w:sz w:val="16"/>
                <w:szCs w:val="16"/>
              </w:rPr>
            </w:pPr>
            <w:r w:rsidRPr="00AE034C">
              <w:rPr>
                <w:rFonts w:eastAsia="Times New Roman"/>
                <w:sz w:val="16"/>
                <w:szCs w:val="16"/>
              </w:rPr>
              <w:t>745,6</w:t>
            </w:r>
          </w:p>
        </w:tc>
        <w:tc>
          <w:tcPr>
            <w:tcW w:w="227" w:type="pct"/>
            <w:tcBorders>
              <w:top w:val="single" w:sz="4" w:space="0" w:color="auto"/>
              <w:left w:val="nil"/>
              <w:bottom w:val="single" w:sz="4" w:space="0" w:color="auto"/>
              <w:right w:val="single" w:sz="4" w:space="0" w:color="auto"/>
            </w:tcBorders>
            <w:vAlign w:val="center"/>
          </w:tcPr>
          <w:p w14:paraId="478FBD08" w14:textId="77777777" w:rsidR="00C60239" w:rsidRPr="00AE034C" w:rsidRDefault="00C60239" w:rsidP="00B26CE4">
            <w:pPr>
              <w:jc w:val="right"/>
              <w:rPr>
                <w:rFonts w:eastAsia="Times New Roman"/>
                <w:sz w:val="16"/>
                <w:szCs w:val="16"/>
              </w:rPr>
            </w:pPr>
            <w:r w:rsidRPr="00AE034C">
              <w:rPr>
                <w:rFonts w:eastAsia="Times New Roman"/>
                <w:sz w:val="16"/>
                <w:szCs w:val="16"/>
              </w:rPr>
              <w:t>547,3</w:t>
            </w:r>
          </w:p>
        </w:tc>
        <w:tc>
          <w:tcPr>
            <w:tcW w:w="125" w:type="pct"/>
            <w:tcBorders>
              <w:top w:val="single" w:sz="4" w:space="0" w:color="auto"/>
              <w:left w:val="nil"/>
              <w:bottom w:val="single" w:sz="4" w:space="0" w:color="auto"/>
              <w:right w:val="single" w:sz="4" w:space="0" w:color="auto"/>
            </w:tcBorders>
            <w:vAlign w:val="center"/>
          </w:tcPr>
          <w:p w14:paraId="7053C614" w14:textId="77777777" w:rsidR="00C60239" w:rsidRPr="00AE034C" w:rsidRDefault="00C60239" w:rsidP="00B26CE4">
            <w:pPr>
              <w:jc w:val="right"/>
              <w:rPr>
                <w:rFonts w:eastAsia="Times New Roman"/>
                <w:sz w:val="16"/>
                <w:szCs w:val="16"/>
              </w:rPr>
            </w:pPr>
            <w:r w:rsidRPr="00AE034C">
              <w:rPr>
                <w:rFonts w:eastAsia="Times New Roman"/>
                <w:sz w:val="16"/>
                <w:szCs w:val="16"/>
              </w:rPr>
              <w:t>73</w:t>
            </w:r>
          </w:p>
        </w:tc>
        <w:tc>
          <w:tcPr>
            <w:tcW w:w="143" w:type="pct"/>
            <w:tcBorders>
              <w:top w:val="single" w:sz="4" w:space="0" w:color="auto"/>
              <w:left w:val="nil"/>
              <w:bottom w:val="single" w:sz="4" w:space="0" w:color="auto"/>
              <w:right w:val="single" w:sz="4" w:space="0" w:color="auto"/>
            </w:tcBorders>
            <w:vAlign w:val="center"/>
          </w:tcPr>
          <w:p w14:paraId="58E2D5DD" w14:textId="77777777" w:rsidR="00C60239" w:rsidRPr="00AE034C" w:rsidRDefault="00C60239" w:rsidP="00B26CE4">
            <w:pPr>
              <w:jc w:val="right"/>
              <w:rPr>
                <w:rFonts w:eastAsia="Times New Roman"/>
                <w:sz w:val="16"/>
                <w:szCs w:val="16"/>
              </w:rPr>
            </w:pPr>
            <w:r w:rsidRPr="00AE034C">
              <w:rPr>
                <w:rFonts w:eastAsia="Times New Roman"/>
                <w:sz w:val="16"/>
                <w:szCs w:val="16"/>
              </w:rPr>
              <w:t>37</w:t>
            </w:r>
          </w:p>
        </w:tc>
        <w:tc>
          <w:tcPr>
            <w:tcW w:w="175" w:type="pct"/>
            <w:tcBorders>
              <w:top w:val="single" w:sz="4" w:space="0" w:color="auto"/>
              <w:left w:val="nil"/>
              <w:bottom w:val="single" w:sz="4" w:space="0" w:color="auto"/>
              <w:right w:val="single" w:sz="4" w:space="0" w:color="auto"/>
            </w:tcBorders>
            <w:vAlign w:val="center"/>
          </w:tcPr>
          <w:p w14:paraId="11336F02" w14:textId="77777777" w:rsidR="00C60239" w:rsidRPr="00AE034C" w:rsidRDefault="00C60239" w:rsidP="00B26CE4">
            <w:pPr>
              <w:jc w:val="right"/>
              <w:rPr>
                <w:rFonts w:eastAsia="Times New Roman"/>
                <w:sz w:val="16"/>
                <w:szCs w:val="16"/>
              </w:rPr>
            </w:pPr>
            <w:r w:rsidRPr="00AE034C">
              <w:rPr>
                <w:rFonts w:eastAsia="Times New Roman"/>
                <w:sz w:val="16"/>
                <w:szCs w:val="16"/>
              </w:rPr>
              <w:t>46175</w:t>
            </w:r>
          </w:p>
        </w:tc>
        <w:tc>
          <w:tcPr>
            <w:tcW w:w="175" w:type="pct"/>
            <w:tcBorders>
              <w:top w:val="single" w:sz="4" w:space="0" w:color="auto"/>
              <w:left w:val="nil"/>
              <w:bottom w:val="single" w:sz="4" w:space="0" w:color="auto"/>
              <w:right w:val="single" w:sz="4" w:space="0" w:color="auto"/>
            </w:tcBorders>
            <w:vAlign w:val="center"/>
          </w:tcPr>
          <w:p w14:paraId="7D364C88" w14:textId="77777777" w:rsidR="00C60239" w:rsidRPr="00AE034C" w:rsidRDefault="00C60239" w:rsidP="00B26CE4">
            <w:pPr>
              <w:rPr>
                <w:rFonts w:eastAsia="Times New Roman"/>
                <w:sz w:val="16"/>
                <w:szCs w:val="16"/>
              </w:rPr>
            </w:pPr>
            <w:r w:rsidRPr="00AE034C">
              <w:rPr>
                <w:rFonts w:eastAsia="Times New Roman"/>
                <w:sz w:val="16"/>
                <w:szCs w:val="16"/>
              </w:rPr>
              <w:t> </w:t>
            </w:r>
          </w:p>
        </w:tc>
      </w:tr>
      <w:tr w:rsidR="00C60239" w:rsidRPr="00AE034C" w14:paraId="7D0CD2EE"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023A7483"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17947971"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3603B234"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46D850AD"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739BEA3D"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3F762DDB"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33CA029A"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67D291D4"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14316196"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45797CBA"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60B2BF1D"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445AA9AE"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652C527F"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7065CD9E"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0C8E0D6E"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40A5DF25"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366E7266"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4627725E"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725B6CA4"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3863D061"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683DFC5E"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2D0787E7"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14F57606"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27BD7423"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2A1D1FC8"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3A5916EB"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06D1185B"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1EA00C83" w14:textId="77777777" w:rsidR="00C60239" w:rsidRPr="00AE034C" w:rsidRDefault="00C60239" w:rsidP="00B26CE4">
            <w:pPr>
              <w:rPr>
                <w:rFonts w:eastAsia="Times New Roman"/>
                <w:sz w:val="16"/>
                <w:szCs w:val="16"/>
              </w:rPr>
            </w:pPr>
          </w:p>
        </w:tc>
      </w:tr>
      <w:tr w:rsidR="00C60239" w:rsidRPr="00AE034C" w14:paraId="088716F4"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7004F064" w14:textId="77777777" w:rsidR="00C60239" w:rsidRPr="00AE034C" w:rsidRDefault="00C60239" w:rsidP="00B26CE4">
            <w:pPr>
              <w:rPr>
                <w:rFonts w:eastAsia="Times New Roman"/>
                <w:sz w:val="16"/>
                <w:szCs w:val="16"/>
              </w:rPr>
            </w:pPr>
            <w:r w:rsidRPr="00AE034C">
              <w:rPr>
                <w:rFonts w:eastAsia="Times New Roman"/>
                <w:sz w:val="16"/>
                <w:szCs w:val="16"/>
              </w:rPr>
              <w:t>В том числе по хозяйству:</w:t>
            </w:r>
          </w:p>
        </w:tc>
      </w:tr>
      <w:tr w:rsidR="00C60239" w:rsidRPr="00AE034C" w14:paraId="55964A33"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41885466" w14:textId="77777777" w:rsidR="00C60239" w:rsidRPr="00AE034C" w:rsidRDefault="00C60239" w:rsidP="00B26CE4">
            <w:pPr>
              <w:rPr>
                <w:rFonts w:eastAsia="Times New Roman"/>
                <w:sz w:val="16"/>
                <w:szCs w:val="16"/>
              </w:rPr>
            </w:pPr>
            <w:r w:rsidRPr="00AE034C">
              <w:rPr>
                <w:rFonts w:eastAsia="Times New Roman"/>
                <w:sz w:val="16"/>
                <w:szCs w:val="16"/>
              </w:rPr>
              <w:t xml:space="preserve">  Хвойное          </w:t>
            </w:r>
          </w:p>
        </w:tc>
        <w:tc>
          <w:tcPr>
            <w:tcW w:w="202" w:type="pct"/>
            <w:tcBorders>
              <w:top w:val="single" w:sz="4" w:space="0" w:color="auto"/>
              <w:left w:val="nil"/>
              <w:bottom w:val="single" w:sz="4" w:space="0" w:color="auto"/>
              <w:right w:val="single" w:sz="4" w:space="0" w:color="auto"/>
            </w:tcBorders>
            <w:vAlign w:val="center"/>
          </w:tcPr>
          <w:p w14:paraId="261AAB04" w14:textId="77777777" w:rsidR="00C60239" w:rsidRPr="00AE034C" w:rsidRDefault="00C60239" w:rsidP="00B26CE4">
            <w:pPr>
              <w:jc w:val="right"/>
              <w:rPr>
                <w:rFonts w:eastAsia="Times New Roman"/>
                <w:sz w:val="16"/>
                <w:szCs w:val="16"/>
              </w:rPr>
            </w:pPr>
            <w:r w:rsidRPr="00AE034C">
              <w:rPr>
                <w:rFonts w:eastAsia="Times New Roman"/>
                <w:sz w:val="16"/>
                <w:szCs w:val="16"/>
              </w:rPr>
              <w:t>158431</w:t>
            </w:r>
          </w:p>
        </w:tc>
        <w:tc>
          <w:tcPr>
            <w:tcW w:w="175" w:type="pct"/>
            <w:tcBorders>
              <w:top w:val="single" w:sz="4" w:space="0" w:color="auto"/>
              <w:left w:val="nil"/>
              <w:bottom w:val="single" w:sz="4" w:space="0" w:color="auto"/>
              <w:right w:val="single" w:sz="4" w:space="0" w:color="auto"/>
            </w:tcBorders>
            <w:vAlign w:val="center"/>
          </w:tcPr>
          <w:p w14:paraId="681F89C0" w14:textId="77777777" w:rsidR="00C60239" w:rsidRPr="00AE034C" w:rsidRDefault="00C60239" w:rsidP="00B26CE4">
            <w:pPr>
              <w:jc w:val="right"/>
              <w:rPr>
                <w:rFonts w:eastAsia="Times New Roman"/>
                <w:sz w:val="16"/>
                <w:szCs w:val="16"/>
              </w:rPr>
            </w:pPr>
            <w:r w:rsidRPr="00AE034C">
              <w:rPr>
                <w:rFonts w:eastAsia="Times New Roman"/>
                <w:sz w:val="16"/>
                <w:szCs w:val="16"/>
              </w:rPr>
              <w:t>43150</w:t>
            </w:r>
          </w:p>
        </w:tc>
        <w:tc>
          <w:tcPr>
            <w:tcW w:w="220" w:type="pct"/>
            <w:tcBorders>
              <w:top w:val="single" w:sz="4" w:space="0" w:color="auto"/>
              <w:left w:val="nil"/>
              <w:bottom w:val="single" w:sz="4" w:space="0" w:color="auto"/>
              <w:right w:val="single" w:sz="4" w:space="0" w:color="auto"/>
            </w:tcBorders>
            <w:vAlign w:val="center"/>
          </w:tcPr>
          <w:p w14:paraId="1CF467AA" w14:textId="77777777" w:rsidR="00C60239" w:rsidRPr="00AE034C" w:rsidRDefault="00C60239" w:rsidP="00B26CE4">
            <w:pPr>
              <w:jc w:val="right"/>
              <w:rPr>
                <w:rFonts w:eastAsia="Times New Roman"/>
                <w:sz w:val="16"/>
                <w:szCs w:val="16"/>
              </w:rPr>
            </w:pPr>
            <w:r w:rsidRPr="00AE034C">
              <w:rPr>
                <w:rFonts w:eastAsia="Times New Roman"/>
                <w:sz w:val="16"/>
                <w:szCs w:val="16"/>
              </w:rPr>
              <w:t>31272</w:t>
            </w:r>
          </w:p>
        </w:tc>
        <w:tc>
          <w:tcPr>
            <w:tcW w:w="258" w:type="pct"/>
            <w:tcBorders>
              <w:top w:val="single" w:sz="4" w:space="0" w:color="auto"/>
              <w:left w:val="nil"/>
              <w:bottom w:val="single" w:sz="4" w:space="0" w:color="auto"/>
              <w:right w:val="single" w:sz="4" w:space="0" w:color="auto"/>
            </w:tcBorders>
            <w:vAlign w:val="center"/>
          </w:tcPr>
          <w:p w14:paraId="6739A139" w14:textId="77777777" w:rsidR="00C60239" w:rsidRPr="00AE034C" w:rsidRDefault="00C60239" w:rsidP="00B26CE4">
            <w:pPr>
              <w:jc w:val="right"/>
              <w:rPr>
                <w:rFonts w:eastAsia="Times New Roman"/>
                <w:sz w:val="16"/>
                <w:szCs w:val="16"/>
              </w:rPr>
            </w:pPr>
            <w:r w:rsidRPr="00AE034C">
              <w:rPr>
                <w:rFonts w:eastAsia="Times New Roman"/>
                <w:sz w:val="16"/>
                <w:szCs w:val="16"/>
              </w:rPr>
              <w:t>24292</w:t>
            </w:r>
          </w:p>
        </w:tc>
        <w:tc>
          <w:tcPr>
            <w:tcW w:w="183" w:type="pct"/>
            <w:tcBorders>
              <w:top w:val="single" w:sz="4" w:space="0" w:color="auto"/>
              <w:left w:val="nil"/>
              <w:bottom w:val="single" w:sz="4" w:space="0" w:color="auto"/>
              <w:right w:val="single" w:sz="4" w:space="0" w:color="auto"/>
            </w:tcBorders>
            <w:vAlign w:val="center"/>
          </w:tcPr>
          <w:p w14:paraId="28EAF7F4" w14:textId="77777777" w:rsidR="00C60239" w:rsidRPr="00AE034C" w:rsidRDefault="00C60239" w:rsidP="00B26CE4">
            <w:pPr>
              <w:jc w:val="right"/>
              <w:rPr>
                <w:rFonts w:eastAsia="Times New Roman"/>
                <w:sz w:val="16"/>
                <w:szCs w:val="16"/>
              </w:rPr>
            </w:pPr>
            <w:r w:rsidRPr="00AE034C">
              <w:rPr>
                <w:rFonts w:eastAsia="Times New Roman"/>
                <w:sz w:val="16"/>
                <w:szCs w:val="16"/>
              </w:rPr>
              <w:t>30741</w:t>
            </w:r>
          </w:p>
        </w:tc>
        <w:tc>
          <w:tcPr>
            <w:tcW w:w="202" w:type="pct"/>
            <w:tcBorders>
              <w:top w:val="single" w:sz="4" w:space="0" w:color="auto"/>
              <w:left w:val="nil"/>
              <w:bottom w:val="single" w:sz="4" w:space="0" w:color="auto"/>
              <w:right w:val="single" w:sz="4" w:space="0" w:color="auto"/>
            </w:tcBorders>
            <w:vAlign w:val="center"/>
          </w:tcPr>
          <w:p w14:paraId="593702DD" w14:textId="77777777" w:rsidR="00C60239" w:rsidRPr="00AE034C" w:rsidRDefault="00C60239" w:rsidP="00B26CE4">
            <w:pPr>
              <w:jc w:val="right"/>
              <w:rPr>
                <w:rFonts w:eastAsia="Times New Roman"/>
                <w:sz w:val="16"/>
                <w:szCs w:val="16"/>
              </w:rPr>
            </w:pPr>
            <w:r w:rsidRPr="00AE034C">
              <w:rPr>
                <w:rFonts w:eastAsia="Times New Roman"/>
                <w:sz w:val="16"/>
                <w:szCs w:val="16"/>
              </w:rPr>
              <w:t>53267</w:t>
            </w:r>
          </w:p>
        </w:tc>
        <w:tc>
          <w:tcPr>
            <w:tcW w:w="209" w:type="pct"/>
            <w:tcBorders>
              <w:top w:val="single" w:sz="4" w:space="0" w:color="auto"/>
              <w:left w:val="nil"/>
              <w:bottom w:val="single" w:sz="4" w:space="0" w:color="auto"/>
              <w:right w:val="single" w:sz="4" w:space="0" w:color="auto"/>
            </w:tcBorders>
            <w:vAlign w:val="center"/>
          </w:tcPr>
          <w:p w14:paraId="2E75AD1B" w14:textId="77777777" w:rsidR="00C60239" w:rsidRPr="00AE034C" w:rsidRDefault="00C60239" w:rsidP="00B26CE4">
            <w:pPr>
              <w:jc w:val="right"/>
              <w:rPr>
                <w:rFonts w:eastAsia="Times New Roman"/>
                <w:sz w:val="16"/>
                <w:szCs w:val="16"/>
              </w:rPr>
            </w:pPr>
            <w:r w:rsidRPr="00AE034C">
              <w:rPr>
                <w:rFonts w:eastAsia="Times New Roman"/>
                <w:sz w:val="16"/>
                <w:szCs w:val="16"/>
              </w:rPr>
              <w:t>8851</w:t>
            </w:r>
          </w:p>
        </w:tc>
        <w:tc>
          <w:tcPr>
            <w:tcW w:w="186" w:type="pct"/>
            <w:tcBorders>
              <w:top w:val="single" w:sz="4" w:space="0" w:color="auto"/>
              <w:left w:val="nil"/>
              <w:bottom w:val="single" w:sz="4" w:space="0" w:color="auto"/>
              <w:right w:val="single" w:sz="4" w:space="0" w:color="auto"/>
            </w:tcBorders>
            <w:vAlign w:val="center"/>
          </w:tcPr>
          <w:p w14:paraId="737EAFF5" w14:textId="77777777" w:rsidR="00C60239" w:rsidRPr="00AE034C" w:rsidRDefault="00C60239" w:rsidP="00B26CE4">
            <w:pPr>
              <w:jc w:val="right"/>
              <w:rPr>
                <w:rFonts w:eastAsia="Times New Roman"/>
                <w:sz w:val="16"/>
                <w:szCs w:val="16"/>
              </w:rPr>
            </w:pPr>
            <w:r w:rsidRPr="00AE034C">
              <w:rPr>
                <w:rFonts w:eastAsia="Times New Roman"/>
                <w:sz w:val="16"/>
                <w:szCs w:val="16"/>
              </w:rPr>
              <w:t>11840</w:t>
            </w:r>
          </w:p>
        </w:tc>
        <w:tc>
          <w:tcPr>
            <w:tcW w:w="176" w:type="pct"/>
            <w:tcBorders>
              <w:top w:val="single" w:sz="4" w:space="0" w:color="auto"/>
              <w:left w:val="nil"/>
              <w:bottom w:val="single" w:sz="4" w:space="0" w:color="auto"/>
              <w:right w:val="single" w:sz="4" w:space="0" w:color="auto"/>
            </w:tcBorders>
            <w:vAlign w:val="center"/>
          </w:tcPr>
          <w:p w14:paraId="5E315153" w14:textId="77777777" w:rsidR="00C60239" w:rsidRPr="00AE034C" w:rsidRDefault="00C60239" w:rsidP="00B26CE4">
            <w:pPr>
              <w:jc w:val="right"/>
              <w:rPr>
                <w:rFonts w:eastAsia="Times New Roman"/>
                <w:sz w:val="16"/>
                <w:szCs w:val="16"/>
              </w:rPr>
            </w:pPr>
            <w:r w:rsidRPr="00AE034C">
              <w:rPr>
                <w:rFonts w:eastAsia="Times New Roman"/>
                <w:sz w:val="16"/>
                <w:szCs w:val="16"/>
              </w:rPr>
              <w:t>222</w:t>
            </w:r>
          </w:p>
        </w:tc>
        <w:tc>
          <w:tcPr>
            <w:tcW w:w="214" w:type="pct"/>
            <w:tcBorders>
              <w:top w:val="single" w:sz="4" w:space="0" w:color="auto"/>
              <w:left w:val="nil"/>
              <w:bottom w:val="single" w:sz="4" w:space="0" w:color="auto"/>
              <w:right w:val="single" w:sz="4" w:space="0" w:color="auto"/>
            </w:tcBorders>
            <w:vAlign w:val="center"/>
          </w:tcPr>
          <w:p w14:paraId="2509B8CB" w14:textId="77777777" w:rsidR="00C60239" w:rsidRPr="00AE034C" w:rsidRDefault="00C60239" w:rsidP="00B26CE4">
            <w:pPr>
              <w:jc w:val="right"/>
              <w:rPr>
                <w:rFonts w:eastAsia="Times New Roman"/>
                <w:sz w:val="16"/>
                <w:szCs w:val="16"/>
              </w:rPr>
            </w:pPr>
            <w:r w:rsidRPr="00AE034C">
              <w:rPr>
                <w:rFonts w:eastAsia="Times New Roman"/>
                <w:sz w:val="16"/>
                <w:szCs w:val="16"/>
              </w:rPr>
              <w:t>400404</w:t>
            </w:r>
          </w:p>
        </w:tc>
        <w:tc>
          <w:tcPr>
            <w:tcW w:w="121" w:type="pct"/>
            <w:tcBorders>
              <w:top w:val="single" w:sz="4" w:space="0" w:color="auto"/>
              <w:left w:val="nil"/>
              <w:bottom w:val="single" w:sz="4" w:space="0" w:color="auto"/>
              <w:right w:val="single" w:sz="4" w:space="0" w:color="auto"/>
            </w:tcBorders>
            <w:vAlign w:val="center"/>
          </w:tcPr>
          <w:p w14:paraId="0102FCD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6AAAADA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30D5C36E" w14:textId="77777777" w:rsidR="00C60239" w:rsidRPr="00AE034C" w:rsidRDefault="00C60239" w:rsidP="00B26CE4">
            <w:pPr>
              <w:jc w:val="right"/>
              <w:rPr>
                <w:rFonts w:eastAsia="Times New Roman"/>
                <w:sz w:val="16"/>
                <w:szCs w:val="16"/>
              </w:rPr>
            </w:pPr>
            <w:r w:rsidRPr="00AE034C">
              <w:rPr>
                <w:rFonts w:eastAsia="Times New Roman"/>
                <w:sz w:val="16"/>
                <w:szCs w:val="16"/>
              </w:rPr>
              <w:t>1788</w:t>
            </w:r>
          </w:p>
        </w:tc>
        <w:tc>
          <w:tcPr>
            <w:tcW w:w="148" w:type="pct"/>
            <w:tcBorders>
              <w:top w:val="single" w:sz="4" w:space="0" w:color="auto"/>
              <w:left w:val="nil"/>
              <w:bottom w:val="single" w:sz="4" w:space="0" w:color="auto"/>
              <w:right w:val="single" w:sz="4" w:space="0" w:color="auto"/>
            </w:tcBorders>
            <w:vAlign w:val="center"/>
          </w:tcPr>
          <w:p w14:paraId="13B72263" w14:textId="77777777" w:rsidR="00C60239" w:rsidRPr="00AE034C" w:rsidRDefault="00C60239" w:rsidP="00B26CE4">
            <w:pPr>
              <w:jc w:val="right"/>
              <w:rPr>
                <w:rFonts w:eastAsia="Times New Roman"/>
                <w:sz w:val="16"/>
                <w:szCs w:val="16"/>
              </w:rPr>
            </w:pPr>
            <w:r w:rsidRPr="00AE034C">
              <w:rPr>
                <w:rFonts w:eastAsia="Times New Roman"/>
                <w:sz w:val="16"/>
                <w:szCs w:val="16"/>
              </w:rPr>
              <w:t>1805</w:t>
            </w:r>
          </w:p>
        </w:tc>
        <w:tc>
          <w:tcPr>
            <w:tcW w:w="148" w:type="pct"/>
            <w:tcBorders>
              <w:top w:val="single" w:sz="4" w:space="0" w:color="auto"/>
              <w:left w:val="nil"/>
              <w:bottom w:val="single" w:sz="4" w:space="0" w:color="auto"/>
              <w:right w:val="single" w:sz="4" w:space="0" w:color="auto"/>
            </w:tcBorders>
            <w:vAlign w:val="center"/>
          </w:tcPr>
          <w:p w14:paraId="73AEF81E" w14:textId="77777777" w:rsidR="00C60239" w:rsidRPr="00AE034C" w:rsidRDefault="00C60239" w:rsidP="00B26CE4">
            <w:pPr>
              <w:jc w:val="right"/>
              <w:rPr>
                <w:rFonts w:eastAsia="Times New Roman"/>
                <w:sz w:val="16"/>
                <w:szCs w:val="16"/>
              </w:rPr>
            </w:pPr>
            <w:r w:rsidRPr="00AE034C">
              <w:rPr>
                <w:rFonts w:eastAsia="Times New Roman"/>
                <w:sz w:val="16"/>
                <w:szCs w:val="16"/>
              </w:rPr>
              <w:t>2100</w:t>
            </w:r>
          </w:p>
        </w:tc>
        <w:tc>
          <w:tcPr>
            <w:tcW w:w="148" w:type="pct"/>
            <w:tcBorders>
              <w:top w:val="single" w:sz="4" w:space="0" w:color="auto"/>
              <w:left w:val="nil"/>
              <w:bottom w:val="single" w:sz="4" w:space="0" w:color="auto"/>
              <w:right w:val="single" w:sz="4" w:space="0" w:color="auto"/>
            </w:tcBorders>
            <w:vAlign w:val="center"/>
          </w:tcPr>
          <w:p w14:paraId="1A719408" w14:textId="77777777" w:rsidR="00C60239" w:rsidRPr="00AE034C" w:rsidRDefault="00C60239" w:rsidP="00B26CE4">
            <w:pPr>
              <w:jc w:val="right"/>
              <w:rPr>
                <w:rFonts w:eastAsia="Times New Roman"/>
                <w:sz w:val="16"/>
                <w:szCs w:val="16"/>
              </w:rPr>
            </w:pPr>
            <w:r w:rsidRPr="00AE034C">
              <w:rPr>
                <w:rFonts w:eastAsia="Times New Roman"/>
                <w:sz w:val="16"/>
                <w:szCs w:val="16"/>
              </w:rPr>
              <w:t>1698</w:t>
            </w:r>
          </w:p>
        </w:tc>
        <w:tc>
          <w:tcPr>
            <w:tcW w:w="128" w:type="pct"/>
            <w:tcBorders>
              <w:top w:val="single" w:sz="4" w:space="0" w:color="auto"/>
              <w:left w:val="nil"/>
              <w:bottom w:val="single" w:sz="4" w:space="0" w:color="auto"/>
              <w:right w:val="single" w:sz="4" w:space="0" w:color="auto"/>
            </w:tcBorders>
            <w:vAlign w:val="center"/>
          </w:tcPr>
          <w:p w14:paraId="1248B793" w14:textId="77777777" w:rsidR="00C60239" w:rsidRPr="00AE034C" w:rsidRDefault="00C60239" w:rsidP="00B26CE4">
            <w:pPr>
              <w:jc w:val="right"/>
              <w:rPr>
                <w:rFonts w:eastAsia="Times New Roman"/>
                <w:sz w:val="16"/>
                <w:szCs w:val="16"/>
              </w:rPr>
            </w:pPr>
            <w:r w:rsidRPr="00AE034C">
              <w:rPr>
                <w:rFonts w:eastAsia="Times New Roman"/>
                <w:sz w:val="16"/>
                <w:szCs w:val="16"/>
              </w:rPr>
              <w:t>45</w:t>
            </w:r>
          </w:p>
        </w:tc>
        <w:tc>
          <w:tcPr>
            <w:tcW w:w="181" w:type="pct"/>
            <w:tcBorders>
              <w:top w:val="single" w:sz="4" w:space="0" w:color="auto"/>
              <w:left w:val="nil"/>
              <w:bottom w:val="single" w:sz="4" w:space="0" w:color="auto"/>
              <w:right w:val="single" w:sz="4" w:space="0" w:color="auto"/>
            </w:tcBorders>
            <w:vAlign w:val="center"/>
          </w:tcPr>
          <w:p w14:paraId="0AB72C84" w14:textId="77777777" w:rsidR="00C60239" w:rsidRPr="00AE034C" w:rsidRDefault="00C60239" w:rsidP="00B26CE4">
            <w:pPr>
              <w:jc w:val="right"/>
              <w:rPr>
                <w:rFonts w:eastAsia="Times New Roman"/>
                <w:sz w:val="16"/>
                <w:szCs w:val="16"/>
              </w:rPr>
            </w:pPr>
            <w:r w:rsidRPr="00AE034C">
              <w:rPr>
                <w:rFonts w:eastAsia="Times New Roman"/>
                <w:sz w:val="16"/>
                <w:szCs w:val="16"/>
              </w:rPr>
              <w:t>1511</w:t>
            </w:r>
          </w:p>
        </w:tc>
        <w:tc>
          <w:tcPr>
            <w:tcW w:w="184" w:type="pct"/>
            <w:tcBorders>
              <w:top w:val="single" w:sz="4" w:space="0" w:color="auto"/>
              <w:left w:val="nil"/>
              <w:bottom w:val="single" w:sz="4" w:space="0" w:color="auto"/>
              <w:right w:val="single" w:sz="4" w:space="0" w:color="auto"/>
            </w:tcBorders>
            <w:vAlign w:val="center"/>
          </w:tcPr>
          <w:p w14:paraId="30337A94" w14:textId="77777777" w:rsidR="00C60239" w:rsidRPr="00AE034C" w:rsidRDefault="00C60239" w:rsidP="00B26CE4">
            <w:pPr>
              <w:jc w:val="right"/>
              <w:rPr>
                <w:rFonts w:eastAsia="Times New Roman"/>
                <w:sz w:val="16"/>
                <w:szCs w:val="16"/>
              </w:rPr>
            </w:pPr>
            <w:r w:rsidRPr="00AE034C">
              <w:rPr>
                <w:rFonts w:eastAsia="Times New Roman"/>
                <w:sz w:val="16"/>
                <w:szCs w:val="16"/>
              </w:rPr>
              <w:t>362,9</w:t>
            </w:r>
          </w:p>
        </w:tc>
        <w:tc>
          <w:tcPr>
            <w:tcW w:w="186" w:type="pct"/>
            <w:tcBorders>
              <w:top w:val="single" w:sz="4" w:space="0" w:color="auto"/>
              <w:left w:val="nil"/>
              <w:bottom w:val="single" w:sz="4" w:space="0" w:color="auto"/>
              <w:right w:val="single" w:sz="4" w:space="0" w:color="auto"/>
            </w:tcBorders>
            <w:vAlign w:val="center"/>
          </w:tcPr>
          <w:p w14:paraId="41F24334" w14:textId="77777777" w:rsidR="00C60239" w:rsidRPr="00AE034C" w:rsidRDefault="00C60239" w:rsidP="00B26CE4">
            <w:pPr>
              <w:jc w:val="right"/>
              <w:rPr>
                <w:rFonts w:eastAsia="Times New Roman"/>
                <w:sz w:val="16"/>
                <w:szCs w:val="16"/>
              </w:rPr>
            </w:pPr>
            <w:r w:rsidRPr="00AE034C">
              <w:rPr>
                <w:rFonts w:eastAsia="Times New Roman"/>
                <w:sz w:val="16"/>
                <w:szCs w:val="16"/>
              </w:rPr>
              <w:t>332,7</w:t>
            </w:r>
          </w:p>
        </w:tc>
        <w:tc>
          <w:tcPr>
            <w:tcW w:w="227" w:type="pct"/>
            <w:tcBorders>
              <w:top w:val="single" w:sz="4" w:space="0" w:color="auto"/>
              <w:left w:val="nil"/>
              <w:bottom w:val="single" w:sz="4" w:space="0" w:color="auto"/>
              <w:right w:val="single" w:sz="4" w:space="0" w:color="auto"/>
            </w:tcBorders>
            <w:vAlign w:val="center"/>
          </w:tcPr>
          <w:p w14:paraId="0608E7A7" w14:textId="77777777" w:rsidR="00C60239" w:rsidRPr="00AE034C" w:rsidRDefault="00C60239" w:rsidP="00B26CE4">
            <w:pPr>
              <w:jc w:val="right"/>
              <w:rPr>
                <w:rFonts w:eastAsia="Times New Roman"/>
                <w:sz w:val="16"/>
                <w:szCs w:val="16"/>
              </w:rPr>
            </w:pPr>
            <w:r w:rsidRPr="00AE034C">
              <w:rPr>
                <w:rFonts w:eastAsia="Times New Roman"/>
                <w:sz w:val="16"/>
                <w:szCs w:val="16"/>
              </w:rPr>
              <w:t>277,6</w:t>
            </w:r>
          </w:p>
        </w:tc>
        <w:tc>
          <w:tcPr>
            <w:tcW w:w="125" w:type="pct"/>
            <w:tcBorders>
              <w:top w:val="single" w:sz="4" w:space="0" w:color="auto"/>
              <w:left w:val="nil"/>
              <w:bottom w:val="single" w:sz="4" w:space="0" w:color="auto"/>
              <w:right w:val="single" w:sz="4" w:space="0" w:color="auto"/>
            </w:tcBorders>
            <w:vAlign w:val="center"/>
          </w:tcPr>
          <w:p w14:paraId="1EABA944" w14:textId="77777777" w:rsidR="00C60239" w:rsidRPr="00AE034C" w:rsidRDefault="00C60239" w:rsidP="00B26CE4">
            <w:pPr>
              <w:jc w:val="right"/>
              <w:rPr>
                <w:rFonts w:eastAsia="Times New Roman"/>
                <w:sz w:val="16"/>
                <w:szCs w:val="16"/>
              </w:rPr>
            </w:pPr>
            <w:r w:rsidRPr="00AE034C">
              <w:rPr>
                <w:rFonts w:eastAsia="Times New Roman"/>
                <w:sz w:val="16"/>
                <w:szCs w:val="16"/>
              </w:rPr>
              <w:t>83</w:t>
            </w:r>
          </w:p>
        </w:tc>
        <w:tc>
          <w:tcPr>
            <w:tcW w:w="143" w:type="pct"/>
            <w:tcBorders>
              <w:top w:val="single" w:sz="4" w:space="0" w:color="auto"/>
              <w:left w:val="nil"/>
              <w:bottom w:val="single" w:sz="4" w:space="0" w:color="auto"/>
              <w:right w:val="single" w:sz="4" w:space="0" w:color="auto"/>
            </w:tcBorders>
            <w:vAlign w:val="center"/>
          </w:tcPr>
          <w:p w14:paraId="3A896700" w14:textId="77777777" w:rsidR="00C60239" w:rsidRPr="00AE034C" w:rsidRDefault="00C60239" w:rsidP="00B26CE4">
            <w:pPr>
              <w:jc w:val="right"/>
              <w:rPr>
                <w:rFonts w:eastAsia="Times New Roman"/>
                <w:sz w:val="16"/>
                <w:szCs w:val="16"/>
              </w:rPr>
            </w:pPr>
            <w:r w:rsidRPr="00AE034C">
              <w:rPr>
                <w:rFonts w:eastAsia="Times New Roman"/>
                <w:sz w:val="16"/>
                <w:szCs w:val="16"/>
              </w:rPr>
              <w:t>35</w:t>
            </w:r>
          </w:p>
        </w:tc>
        <w:tc>
          <w:tcPr>
            <w:tcW w:w="175" w:type="pct"/>
            <w:tcBorders>
              <w:top w:val="single" w:sz="4" w:space="0" w:color="auto"/>
              <w:left w:val="nil"/>
              <w:bottom w:val="single" w:sz="4" w:space="0" w:color="auto"/>
              <w:right w:val="single" w:sz="4" w:space="0" w:color="auto"/>
            </w:tcBorders>
            <w:vAlign w:val="center"/>
          </w:tcPr>
          <w:p w14:paraId="444147E9" w14:textId="77777777" w:rsidR="00C60239" w:rsidRPr="00AE034C" w:rsidRDefault="00C60239" w:rsidP="00B26CE4">
            <w:pPr>
              <w:jc w:val="right"/>
              <w:rPr>
                <w:rFonts w:eastAsia="Times New Roman"/>
                <w:sz w:val="16"/>
                <w:szCs w:val="16"/>
              </w:rPr>
            </w:pPr>
            <w:r w:rsidRPr="00AE034C">
              <w:rPr>
                <w:rFonts w:eastAsia="Times New Roman"/>
                <w:sz w:val="16"/>
                <w:szCs w:val="16"/>
              </w:rPr>
              <w:t>26446</w:t>
            </w:r>
          </w:p>
        </w:tc>
        <w:tc>
          <w:tcPr>
            <w:tcW w:w="175" w:type="pct"/>
            <w:tcBorders>
              <w:top w:val="single" w:sz="4" w:space="0" w:color="auto"/>
              <w:left w:val="nil"/>
              <w:bottom w:val="single" w:sz="4" w:space="0" w:color="auto"/>
              <w:right w:val="single" w:sz="4" w:space="0" w:color="auto"/>
            </w:tcBorders>
            <w:vAlign w:val="center"/>
          </w:tcPr>
          <w:p w14:paraId="1770987A" w14:textId="77777777" w:rsidR="00C60239" w:rsidRPr="00AE034C" w:rsidRDefault="00C60239" w:rsidP="00B26CE4">
            <w:pPr>
              <w:jc w:val="right"/>
              <w:rPr>
                <w:rFonts w:eastAsia="Times New Roman"/>
                <w:sz w:val="16"/>
                <w:szCs w:val="16"/>
              </w:rPr>
            </w:pPr>
            <w:r w:rsidRPr="00AE034C">
              <w:rPr>
                <w:rFonts w:eastAsia="Times New Roman"/>
                <w:sz w:val="16"/>
                <w:szCs w:val="16"/>
              </w:rPr>
              <w:t>53821</w:t>
            </w:r>
          </w:p>
        </w:tc>
      </w:tr>
      <w:tr w:rsidR="00C60239" w:rsidRPr="00AE034C" w14:paraId="38FE271E"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1A9641E" w14:textId="77777777" w:rsidR="00C60239" w:rsidRPr="00AE034C" w:rsidRDefault="00C60239" w:rsidP="00B26CE4">
            <w:pPr>
              <w:rPr>
                <w:rFonts w:eastAsia="Times New Roman"/>
                <w:sz w:val="16"/>
                <w:szCs w:val="16"/>
              </w:rPr>
            </w:pPr>
            <w:r w:rsidRPr="00AE034C">
              <w:rPr>
                <w:rFonts w:eastAsia="Times New Roman"/>
                <w:sz w:val="16"/>
                <w:szCs w:val="16"/>
              </w:rPr>
              <w:t xml:space="preserve">Мягколиственное    </w:t>
            </w:r>
          </w:p>
        </w:tc>
        <w:tc>
          <w:tcPr>
            <w:tcW w:w="202" w:type="pct"/>
            <w:tcBorders>
              <w:top w:val="nil"/>
              <w:left w:val="nil"/>
              <w:bottom w:val="single" w:sz="4" w:space="0" w:color="auto"/>
              <w:right w:val="single" w:sz="4" w:space="0" w:color="auto"/>
            </w:tcBorders>
            <w:vAlign w:val="center"/>
          </w:tcPr>
          <w:p w14:paraId="5A72815A" w14:textId="77777777" w:rsidR="00C60239" w:rsidRPr="00AE034C" w:rsidRDefault="00C60239" w:rsidP="00B26CE4">
            <w:pPr>
              <w:jc w:val="right"/>
              <w:rPr>
                <w:rFonts w:eastAsia="Times New Roman"/>
                <w:sz w:val="16"/>
                <w:szCs w:val="16"/>
              </w:rPr>
            </w:pPr>
            <w:r w:rsidRPr="00AE034C">
              <w:rPr>
                <w:rFonts w:eastAsia="Times New Roman"/>
                <w:sz w:val="16"/>
                <w:szCs w:val="16"/>
              </w:rPr>
              <w:t>139563</w:t>
            </w:r>
          </w:p>
        </w:tc>
        <w:tc>
          <w:tcPr>
            <w:tcW w:w="175" w:type="pct"/>
            <w:tcBorders>
              <w:top w:val="nil"/>
              <w:left w:val="nil"/>
              <w:bottom w:val="single" w:sz="4" w:space="0" w:color="auto"/>
              <w:right w:val="single" w:sz="4" w:space="0" w:color="auto"/>
            </w:tcBorders>
            <w:vAlign w:val="center"/>
          </w:tcPr>
          <w:p w14:paraId="75D94B36" w14:textId="77777777" w:rsidR="00C60239" w:rsidRPr="00AE034C" w:rsidRDefault="00C60239" w:rsidP="00B26CE4">
            <w:pPr>
              <w:jc w:val="right"/>
              <w:rPr>
                <w:rFonts w:eastAsia="Times New Roman"/>
                <w:sz w:val="16"/>
                <w:szCs w:val="16"/>
              </w:rPr>
            </w:pPr>
            <w:r w:rsidRPr="00AE034C">
              <w:rPr>
                <w:rFonts w:eastAsia="Times New Roman"/>
                <w:sz w:val="16"/>
                <w:szCs w:val="16"/>
              </w:rPr>
              <w:t>10936</w:t>
            </w:r>
          </w:p>
        </w:tc>
        <w:tc>
          <w:tcPr>
            <w:tcW w:w="220" w:type="pct"/>
            <w:tcBorders>
              <w:top w:val="nil"/>
              <w:left w:val="nil"/>
              <w:bottom w:val="single" w:sz="4" w:space="0" w:color="auto"/>
              <w:right w:val="single" w:sz="4" w:space="0" w:color="auto"/>
            </w:tcBorders>
            <w:vAlign w:val="center"/>
          </w:tcPr>
          <w:p w14:paraId="2C27430A" w14:textId="77777777" w:rsidR="00C60239" w:rsidRPr="00AE034C" w:rsidRDefault="00C60239" w:rsidP="00B26CE4">
            <w:pPr>
              <w:jc w:val="right"/>
              <w:rPr>
                <w:rFonts w:eastAsia="Times New Roman"/>
                <w:sz w:val="16"/>
                <w:szCs w:val="16"/>
              </w:rPr>
            </w:pPr>
            <w:r w:rsidRPr="00AE034C">
              <w:rPr>
                <w:rFonts w:eastAsia="Times New Roman"/>
                <w:sz w:val="16"/>
                <w:szCs w:val="16"/>
              </w:rPr>
              <w:t>35167</w:t>
            </w:r>
          </w:p>
        </w:tc>
        <w:tc>
          <w:tcPr>
            <w:tcW w:w="258" w:type="pct"/>
            <w:tcBorders>
              <w:top w:val="nil"/>
              <w:left w:val="nil"/>
              <w:bottom w:val="single" w:sz="4" w:space="0" w:color="auto"/>
              <w:right w:val="single" w:sz="4" w:space="0" w:color="auto"/>
            </w:tcBorders>
            <w:vAlign w:val="center"/>
          </w:tcPr>
          <w:p w14:paraId="7943AA2D" w14:textId="77777777" w:rsidR="00C60239" w:rsidRPr="00AE034C" w:rsidRDefault="00C60239" w:rsidP="00B26CE4">
            <w:pPr>
              <w:jc w:val="right"/>
              <w:rPr>
                <w:rFonts w:eastAsia="Times New Roman"/>
                <w:sz w:val="16"/>
                <w:szCs w:val="16"/>
              </w:rPr>
            </w:pPr>
            <w:r w:rsidRPr="00AE034C">
              <w:rPr>
                <w:rFonts w:eastAsia="Times New Roman"/>
                <w:sz w:val="16"/>
                <w:szCs w:val="16"/>
              </w:rPr>
              <w:t>19729</w:t>
            </w:r>
          </w:p>
        </w:tc>
        <w:tc>
          <w:tcPr>
            <w:tcW w:w="183" w:type="pct"/>
            <w:tcBorders>
              <w:top w:val="nil"/>
              <w:left w:val="nil"/>
              <w:bottom w:val="single" w:sz="4" w:space="0" w:color="auto"/>
              <w:right w:val="single" w:sz="4" w:space="0" w:color="auto"/>
            </w:tcBorders>
            <w:vAlign w:val="center"/>
          </w:tcPr>
          <w:p w14:paraId="33E46E7E" w14:textId="77777777" w:rsidR="00C60239" w:rsidRPr="00AE034C" w:rsidRDefault="00C60239" w:rsidP="00B26CE4">
            <w:pPr>
              <w:jc w:val="right"/>
              <w:rPr>
                <w:rFonts w:eastAsia="Times New Roman"/>
                <w:sz w:val="16"/>
                <w:szCs w:val="16"/>
              </w:rPr>
            </w:pPr>
            <w:r w:rsidRPr="00AE034C">
              <w:rPr>
                <w:rFonts w:eastAsia="Times New Roman"/>
                <w:sz w:val="16"/>
                <w:szCs w:val="16"/>
              </w:rPr>
              <w:t>21866</w:t>
            </w:r>
          </w:p>
        </w:tc>
        <w:tc>
          <w:tcPr>
            <w:tcW w:w="202" w:type="pct"/>
            <w:tcBorders>
              <w:top w:val="nil"/>
              <w:left w:val="nil"/>
              <w:bottom w:val="single" w:sz="4" w:space="0" w:color="auto"/>
              <w:right w:val="single" w:sz="4" w:space="0" w:color="auto"/>
            </w:tcBorders>
            <w:vAlign w:val="center"/>
          </w:tcPr>
          <w:p w14:paraId="5D6FB236" w14:textId="77777777" w:rsidR="00C60239" w:rsidRPr="00AE034C" w:rsidRDefault="00C60239" w:rsidP="00B26CE4">
            <w:pPr>
              <w:jc w:val="right"/>
              <w:rPr>
                <w:rFonts w:eastAsia="Times New Roman"/>
                <w:sz w:val="16"/>
                <w:szCs w:val="16"/>
              </w:rPr>
            </w:pPr>
            <w:r w:rsidRPr="00AE034C">
              <w:rPr>
                <w:rFonts w:eastAsia="Times New Roman"/>
                <w:sz w:val="16"/>
                <w:szCs w:val="16"/>
              </w:rPr>
              <w:t>71593</w:t>
            </w:r>
          </w:p>
        </w:tc>
        <w:tc>
          <w:tcPr>
            <w:tcW w:w="209" w:type="pct"/>
            <w:tcBorders>
              <w:top w:val="nil"/>
              <w:left w:val="nil"/>
              <w:bottom w:val="single" w:sz="4" w:space="0" w:color="auto"/>
              <w:right w:val="single" w:sz="4" w:space="0" w:color="auto"/>
            </w:tcBorders>
            <w:vAlign w:val="center"/>
          </w:tcPr>
          <w:p w14:paraId="2114A4AD" w14:textId="77777777" w:rsidR="00C60239" w:rsidRPr="00AE034C" w:rsidRDefault="00C60239" w:rsidP="00B26CE4">
            <w:pPr>
              <w:jc w:val="right"/>
              <w:rPr>
                <w:rFonts w:eastAsia="Times New Roman"/>
                <w:sz w:val="16"/>
                <w:szCs w:val="16"/>
              </w:rPr>
            </w:pPr>
            <w:r w:rsidRPr="00AE034C">
              <w:rPr>
                <w:rFonts w:eastAsia="Times New Roman"/>
                <w:sz w:val="16"/>
                <w:szCs w:val="16"/>
              </w:rPr>
              <w:t>24332</w:t>
            </w:r>
          </w:p>
        </w:tc>
        <w:tc>
          <w:tcPr>
            <w:tcW w:w="186" w:type="pct"/>
            <w:tcBorders>
              <w:top w:val="nil"/>
              <w:left w:val="nil"/>
              <w:bottom w:val="single" w:sz="4" w:space="0" w:color="auto"/>
              <w:right w:val="single" w:sz="4" w:space="0" w:color="auto"/>
            </w:tcBorders>
            <w:vAlign w:val="center"/>
          </w:tcPr>
          <w:p w14:paraId="2FFE3945" w14:textId="77777777" w:rsidR="00C60239" w:rsidRPr="00AE034C" w:rsidRDefault="00C60239" w:rsidP="00B26CE4">
            <w:pPr>
              <w:jc w:val="right"/>
              <w:rPr>
                <w:rFonts w:eastAsia="Times New Roman"/>
                <w:sz w:val="16"/>
                <w:szCs w:val="16"/>
              </w:rPr>
            </w:pPr>
            <w:r w:rsidRPr="00AE034C">
              <w:rPr>
                <w:rFonts w:eastAsia="Times New Roman"/>
                <w:sz w:val="16"/>
                <w:szCs w:val="16"/>
              </w:rPr>
              <w:t>17828</w:t>
            </w:r>
          </w:p>
        </w:tc>
        <w:tc>
          <w:tcPr>
            <w:tcW w:w="176" w:type="pct"/>
            <w:tcBorders>
              <w:top w:val="nil"/>
              <w:left w:val="nil"/>
              <w:bottom w:val="single" w:sz="4" w:space="0" w:color="auto"/>
              <w:right w:val="single" w:sz="4" w:space="0" w:color="auto"/>
            </w:tcBorders>
            <w:vAlign w:val="center"/>
          </w:tcPr>
          <w:p w14:paraId="46E7DD4A" w14:textId="77777777" w:rsidR="00C60239" w:rsidRPr="00AE034C" w:rsidRDefault="00C60239" w:rsidP="00B26CE4">
            <w:pPr>
              <w:jc w:val="right"/>
              <w:rPr>
                <w:rFonts w:eastAsia="Times New Roman"/>
                <w:sz w:val="16"/>
                <w:szCs w:val="16"/>
              </w:rPr>
            </w:pPr>
            <w:r w:rsidRPr="00AE034C">
              <w:rPr>
                <w:rFonts w:eastAsia="Times New Roman"/>
                <w:sz w:val="16"/>
                <w:szCs w:val="16"/>
              </w:rPr>
              <w:t>249</w:t>
            </w:r>
          </w:p>
        </w:tc>
        <w:tc>
          <w:tcPr>
            <w:tcW w:w="214" w:type="pct"/>
            <w:tcBorders>
              <w:top w:val="nil"/>
              <w:left w:val="nil"/>
              <w:bottom w:val="single" w:sz="4" w:space="0" w:color="auto"/>
              <w:right w:val="single" w:sz="4" w:space="0" w:color="auto"/>
            </w:tcBorders>
            <w:vAlign w:val="center"/>
          </w:tcPr>
          <w:p w14:paraId="482135D3" w14:textId="77777777" w:rsidR="00C60239" w:rsidRPr="00AE034C" w:rsidRDefault="00C60239" w:rsidP="00B26CE4">
            <w:pPr>
              <w:jc w:val="right"/>
              <w:rPr>
                <w:rFonts w:eastAsia="Times New Roman"/>
                <w:sz w:val="16"/>
                <w:szCs w:val="16"/>
              </w:rPr>
            </w:pPr>
            <w:r w:rsidRPr="00AE034C">
              <w:rPr>
                <w:rFonts w:eastAsia="Times New Roman"/>
                <w:sz w:val="16"/>
                <w:szCs w:val="16"/>
              </w:rPr>
              <w:t>490294</w:t>
            </w:r>
          </w:p>
        </w:tc>
        <w:tc>
          <w:tcPr>
            <w:tcW w:w="121" w:type="pct"/>
            <w:tcBorders>
              <w:top w:val="nil"/>
              <w:left w:val="nil"/>
              <w:bottom w:val="single" w:sz="4" w:space="0" w:color="auto"/>
              <w:right w:val="single" w:sz="4" w:space="0" w:color="auto"/>
            </w:tcBorders>
            <w:vAlign w:val="center"/>
          </w:tcPr>
          <w:p w14:paraId="3D1AC69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4741F1D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47E699AB" w14:textId="77777777" w:rsidR="00C60239" w:rsidRPr="00AE034C" w:rsidRDefault="00C60239" w:rsidP="00B26CE4">
            <w:pPr>
              <w:jc w:val="right"/>
              <w:rPr>
                <w:rFonts w:eastAsia="Times New Roman"/>
                <w:sz w:val="16"/>
                <w:szCs w:val="16"/>
              </w:rPr>
            </w:pPr>
            <w:r w:rsidRPr="00AE034C">
              <w:rPr>
                <w:rFonts w:eastAsia="Times New Roman"/>
                <w:sz w:val="16"/>
                <w:szCs w:val="16"/>
              </w:rPr>
              <w:t>2578</w:t>
            </w:r>
          </w:p>
        </w:tc>
        <w:tc>
          <w:tcPr>
            <w:tcW w:w="148" w:type="pct"/>
            <w:tcBorders>
              <w:top w:val="nil"/>
              <w:left w:val="nil"/>
              <w:bottom w:val="single" w:sz="4" w:space="0" w:color="auto"/>
              <w:right w:val="single" w:sz="4" w:space="0" w:color="auto"/>
            </w:tcBorders>
            <w:vAlign w:val="center"/>
          </w:tcPr>
          <w:p w14:paraId="74A21E8B" w14:textId="77777777" w:rsidR="00C60239" w:rsidRPr="00AE034C" w:rsidRDefault="00C60239" w:rsidP="00B26CE4">
            <w:pPr>
              <w:jc w:val="right"/>
              <w:rPr>
                <w:rFonts w:eastAsia="Times New Roman"/>
                <w:sz w:val="16"/>
                <w:szCs w:val="16"/>
              </w:rPr>
            </w:pPr>
            <w:r w:rsidRPr="00AE034C">
              <w:rPr>
                <w:rFonts w:eastAsia="Times New Roman"/>
                <w:sz w:val="16"/>
                <w:szCs w:val="16"/>
              </w:rPr>
              <w:t>3773</w:t>
            </w:r>
          </w:p>
        </w:tc>
        <w:tc>
          <w:tcPr>
            <w:tcW w:w="148" w:type="pct"/>
            <w:tcBorders>
              <w:top w:val="nil"/>
              <w:left w:val="nil"/>
              <w:bottom w:val="single" w:sz="4" w:space="0" w:color="auto"/>
              <w:right w:val="single" w:sz="4" w:space="0" w:color="auto"/>
            </w:tcBorders>
            <w:vAlign w:val="center"/>
          </w:tcPr>
          <w:p w14:paraId="0A7AAA25" w14:textId="77777777" w:rsidR="00C60239" w:rsidRPr="00AE034C" w:rsidRDefault="00C60239" w:rsidP="00B26CE4">
            <w:pPr>
              <w:jc w:val="right"/>
              <w:rPr>
                <w:rFonts w:eastAsia="Times New Roman"/>
                <w:sz w:val="16"/>
                <w:szCs w:val="16"/>
              </w:rPr>
            </w:pPr>
            <w:r w:rsidRPr="00AE034C">
              <w:rPr>
                <w:rFonts w:eastAsia="Times New Roman"/>
                <w:sz w:val="16"/>
                <w:szCs w:val="16"/>
              </w:rPr>
              <w:t>4673</w:t>
            </w:r>
          </w:p>
        </w:tc>
        <w:tc>
          <w:tcPr>
            <w:tcW w:w="148" w:type="pct"/>
            <w:tcBorders>
              <w:top w:val="nil"/>
              <w:left w:val="nil"/>
              <w:bottom w:val="single" w:sz="4" w:space="0" w:color="auto"/>
              <w:right w:val="single" w:sz="4" w:space="0" w:color="auto"/>
            </w:tcBorders>
            <w:vAlign w:val="center"/>
          </w:tcPr>
          <w:p w14:paraId="1EDDF36F" w14:textId="77777777" w:rsidR="00C60239" w:rsidRPr="00AE034C" w:rsidRDefault="00C60239" w:rsidP="00B26CE4">
            <w:pPr>
              <w:jc w:val="right"/>
              <w:rPr>
                <w:rFonts w:eastAsia="Times New Roman"/>
                <w:sz w:val="16"/>
                <w:szCs w:val="16"/>
              </w:rPr>
            </w:pPr>
            <w:r w:rsidRPr="00AE034C">
              <w:rPr>
                <w:rFonts w:eastAsia="Times New Roman"/>
                <w:sz w:val="16"/>
                <w:szCs w:val="16"/>
              </w:rPr>
              <w:t>3753</w:t>
            </w:r>
          </w:p>
        </w:tc>
        <w:tc>
          <w:tcPr>
            <w:tcW w:w="128" w:type="pct"/>
            <w:tcBorders>
              <w:top w:val="nil"/>
              <w:left w:val="nil"/>
              <w:bottom w:val="single" w:sz="4" w:space="0" w:color="auto"/>
              <w:right w:val="single" w:sz="4" w:space="0" w:color="auto"/>
            </w:tcBorders>
            <w:vAlign w:val="center"/>
          </w:tcPr>
          <w:p w14:paraId="43D0A052" w14:textId="77777777" w:rsidR="00C60239" w:rsidRPr="00AE034C" w:rsidRDefault="00C60239" w:rsidP="00B26CE4">
            <w:pPr>
              <w:jc w:val="right"/>
              <w:rPr>
                <w:rFonts w:eastAsia="Times New Roman"/>
                <w:sz w:val="16"/>
                <w:szCs w:val="16"/>
              </w:rPr>
            </w:pPr>
            <w:r w:rsidRPr="00AE034C">
              <w:rPr>
                <w:rFonts w:eastAsia="Times New Roman"/>
                <w:sz w:val="16"/>
                <w:szCs w:val="16"/>
              </w:rPr>
              <w:t>11</w:t>
            </w:r>
          </w:p>
        </w:tc>
        <w:tc>
          <w:tcPr>
            <w:tcW w:w="181" w:type="pct"/>
            <w:tcBorders>
              <w:top w:val="nil"/>
              <w:left w:val="nil"/>
              <w:bottom w:val="single" w:sz="4" w:space="0" w:color="auto"/>
              <w:right w:val="single" w:sz="4" w:space="0" w:color="auto"/>
            </w:tcBorders>
            <w:vAlign w:val="center"/>
          </w:tcPr>
          <w:p w14:paraId="35A35011" w14:textId="77777777" w:rsidR="00C60239" w:rsidRPr="00AE034C" w:rsidRDefault="00C60239" w:rsidP="00B26CE4">
            <w:pPr>
              <w:jc w:val="right"/>
              <w:rPr>
                <w:rFonts w:eastAsia="Times New Roman"/>
                <w:sz w:val="16"/>
                <w:szCs w:val="16"/>
              </w:rPr>
            </w:pPr>
            <w:r w:rsidRPr="00AE034C">
              <w:rPr>
                <w:rFonts w:eastAsia="Times New Roman"/>
                <w:sz w:val="16"/>
                <w:szCs w:val="16"/>
              </w:rPr>
              <w:t>1829</w:t>
            </w:r>
          </w:p>
        </w:tc>
        <w:tc>
          <w:tcPr>
            <w:tcW w:w="184" w:type="pct"/>
            <w:tcBorders>
              <w:top w:val="nil"/>
              <w:left w:val="nil"/>
              <w:bottom w:val="single" w:sz="4" w:space="0" w:color="auto"/>
              <w:right w:val="single" w:sz="4" w:space="0" w:color="auto"/>
            </w:tcBorders>
            <w:vAlign w:val="center"/>
          </w:tcPr>
          <w:p w14:paraId="554373B1" w14:textId="77777777" w:rsidR="00C60239" w:rsidRPr="00AE034C" w:rsidRDefault="00C60239" w:rsidP="00B26CE4">
            <w:pPr>
              <w:jc w:val="right"/>
              <w:rPr>
                <w:rFonts w:eastAsia="Times New Roman"/>
                <w:sz w:val="16"/>
                <w:szCs w:val="16"/>
              </w:rPr>
            </w:pPr>
            <w:r w:rsidRPr="00AE034C">
              <w:rPr>
                <w:rFonts w:eastAsia="Times New Roman"/>
                <w:sz w:val="16"/>
                <w:szCs w:val="16"/>
              </w:rPr>
              <w:t>448,2</w:t>
            </w:r>
          </w:p>
        </w:tc>
        <w:tc>
          <w:tcPr>
            <w:tcW w:w="186" w:type="pct"/>
            <w:tcBorders>
              <w:top w:val="nil"/>
              <w:left w:val="nil"/>
              <w:bottom w:val="single" w:sz="4" w:space="0" w:color="auto"/>
              <w:right w:val="single" w:sz="4" w:space="0" w:color="auto"/>
            </w:tcBorders>
            <w:vAlign w:val="center"/>
          </w:tcPr>
          <w:p w14:paraId="17BA2D23" w14:textId="77777777" w:rsidR="00C60239" w:rsidRPr="00AE034C" w:rsidRDefault="00C60239" w:rsidP="00B26CE4">
            <w:pPr>
              <w:jc w:val="right"/>
              <w:rPr>
                <w:rFonts w:eastAsia="Times New Roman"/>
                <w:sz w:val="16"/>
                <w:szCs w:val="16"/>
              </w:rPr>
            </w:pPr>
            <w:r w:rsidRPr="00AE034C">
              <w:rPr>
                <w:rFonts w:eastAsia="Times New Roman"/>
                <w:sz w:val="16"/>
                <w:szCs w:val="16"/>
              </w:rPr>
              <w:t>412,9</w:t>
            </w:r>
          </w:p>
        </w:tc>
        <w:tc>
          <w:tcPr>
            <w:tcW w:w="227" w:type="pct"/>
            <w:tcBorders>
              <w:top w:val="nil"/>
              <w:left w:val="nil"/>
              <w:bottom w:val="single" w:sz="4" w:space="0" w:color="auto"/>
              <w:right w:val="single" w:sz="4" w:space="0" w:color="auto"/>
            </w:tcBorders>
            <w:vAlign w:val="center"/>
          </w:tcPr>
          <w:p w14:paraId="5C625767" w14:textId="77777777" w:rsidR="00C60239" w:rsidRPr="00AE034C" w:rsidRDefault="00C60239" w:rsidP="00B26CE4">
            <w:pPr>
              <w:jc w:val="right"/>
              <w:rPr>
                <w:rFonts w:eastAsia="Times New Roman"/>
                <w:sz w:val="16"/>
                <w:szCs w:val="16"/>
              </w:rPr>
            </w:pPr>
            <w:r w:rsidRPr="00AE034C">
              <w:rPr>
                <w:rFonts w:eastAsia="Times New Roman"/>
                <w:sz w:val="16"/>
                <w:szCs w:val="16"/>
              </w:rPr>
              <w:t>269,7</w:t>
            </w:r>
          </w:p>
        </w:tc>
        <w:tc>
          <w:tcPr>
            <w:tcW w:w="125" w:type="pct"/>
            <w:tcBorders>
              <w:top w:val="nil"/>
              <w:left w:val="nil"/>
              <w:bottom w:val="single" w:sz="4" w:space="0" w:color="auto"/>
              <w:right w:val="single" w:sz="4" w:space="0" w:color="auto"/>
            </w:tcBorders>
            <w:vAlign w:val="center"/>
          </w:tcPr>
          <w:p w14:paraId="43BFF365" w14:textId="77777777" w:rsidR="00C60239" w:rsidRPr="00AE034C" w:rsidRDefault="00C60239" w:rsidP="00B26CE4">
            <w:pPr>
              <w:jc w:val="right"/>
              <w:rPr>
                <w:rFonts w:eastAsia="Times New Roman"/>
                <w:sz w:val="16"/>
                <w:szCs w:val="16"/>
              </w:rPr>
            </w:pPr>
            <w:r w:rsidRPr="00AE034C">
              <w:rPr>
                <w:rFonts w:eastAsia="Times New Roman"/>
                <w:sz w:val="16"/>
                <w:szCs w:val="16"/>
              </w:rPr>
              <w:t>65</w:t>
            </w:r>
          </w:p>
        </w:tc>
        <w:tc>
          <w:tcPr>
            <w:tcW w:w="143" w:type="pct"/>
            <w:tcBorders>
              <w:top w:val="nil"/>
              <w:left w:val="nil"/>
              <w:bottom w:val="single" w:sz="4" w:space="0" w:color="auto"/>
              <w:right w:val="single" w:sz="4" w:space="0" w:color="auto"/>
            </w:tcBorders>
            <w:vAlign w:val="center"/>
          </w:tcPr>
          <w:p w14:paraId="35E92F87" w14:textId="77777777" w:rsidR="00C60239" w:rsidRPr="00AE034C" w:rsidRDefault="00C60239" w:rsidP="00B26CE4">
            <w:pPr>
              <w:jc w:val="right"/>
              <w:rPr>
                <w:rFonts w:eastAsia="Times New Roman"/>
                <w:sz w:val="16"/>
                <w:szCs w:val="16"/>
              </w:rPr>
            </w:pPr>
            <w:r w:rsidRPr="00AE034C">
              <w:rPr>
                <w:rFonts w:eastAsia="Times New Roman"/>
                <w:sz w:val="16"/>
                <w:szCs w:val="16"/>
              </w:rPr>
              <w:t>39</w:t>
            </w:r>
          </w:p>
        </w:tc>
        <w:tc>
          <w:tcPr>
            <w:tcW w:w="175" w:type="pct"/>
            <w:tcBorders>
              <w:top w:val="nil"/>
              <w:left w:val="nil"/>
              <w:bottom w:val="single" w:sz="4" w:space="0" w:color="auto"/>
              <w:right w:val="single" w:sz="4" w:space="0" w:color="auto"/>
            </w:tcBorders>
            <w:vAlign w:val="center"/>
          </w:tcPr>
          <w:p w14:paraId="4DD10C9C" w14:textId="77777777" w:rsidR="00C60239" w:rsidRPr="00AE034C" w:rsidRDefault="00C60239" w:rsidP="00B26CE4">
            <w:pPr>
              <w:jc w:val="right"/>
              <w:rPr>
                <w:rFonts w:eastAsia="Times New Roman"/>
                <w:sz w:val="16"/>
                <w:szCs w:val="16"/>
              </w:rPr>
            </w:pPr>
            <w:r w:rsidRPr="00AE034C">
              <w:rPr>
                <w:rFonts w:eastAsia="Times New Roman"/>
                <w:sz w:val="16"/>
                <w:szCs w:val="16"/>
              </w:rPr>
              <w:t>19729</w:t>
            </w:r>
          </w:p>
        </w:tc>
        <w:tc>
          <w:tcPr>
            <w:tcW w:w="175" w:type="pct"/>
            <w:tcBorders>
              <w:top w:val="nil"/>
              <w:left w:val="nil"/>
              <w:bottom w:val="single" w:sz="4" w:space="0" w:color="auto"/>
              <w:right w:val="single" w:sz="4" w:space="0" w:color="auto"/>
            </w:tcBorders>
            <w:vAlign w:val="center"/>
          </w:tcPr>
          <w:p w14:paraId="67DD89D9" w14:textId="77777777" w:rsidR="00C60239" w:rsidRPr="00AE034C" w:rsidRDefault="00C60239" w:rsidP="00B26CE4">
            <w:pPr>
              <w:jc w:val="right"/>
              <w:rPr>
                <w:rFonts w:eastAsia="Times New Roman"/>
                <w:sz w:val="16"/>
                <w:szCs w:val="16"/>
              </w:rPr>
            </w:pPr>
            <w:r w:rsidRPr="00AE034C">
              <w:rPr>
                <w:rFonts w:eastAsia="Times New Roman"/>
                <w:sz w:val="16"/>
                <w:szCs w:val="16"/>
              </w:rPr>
              <w:t>73491</w:t>
            </w:r>
          </w:p>
        </w:tc>
      </w:tr>
      <w:tr w:rsidR="00C60239" w:rsidRPr="00AE034C" w14:paraId="3ABF8F90" w14:textId="77777777" w:rsidTr="00B26CE4">
        <w:trPr>
          <w:trHeight w:val="227"/>
        </w:trPr>
        <w:tc>
          <w:tcPr>
            <w:tcW w:w="105" w:type="pct"/>
            <w:tcBorders>
              <w:top w:val="single" w:sz="4" w:space="0" w:color="auto"/>
              <w:left w:val="single" w:sz="4" w:space="0" w:color="auto"/>
              <w:bottom w:val="single" w:sz="4" w:space="0" w:color="auto"/>
              <w:right w:val="nil"/>
            </w:tcBorders>
            <w:vAlign w:val="center"/>
          </w:tcPr>
          <w:p w14:paraId="092F8936" w14:textId="77777777" w:rsidR="00C60239" w:rsidRPr="00AE034C" w:rsidRDefault="00C60239" w:rsidP="00B26CE4">
            <w:pPr>
              <w:rPr>
                <w:rFonts w:eastAsia="Times New Roman"/>
                <w:sz w:val="16"/>
                <w:szCs w:val="16"/>
              </w:rPr>
            </w:pPr>
          </w:p>
        </w:tc>
        <w:tc>
          <w:tcPr>
            <w:tcW w:w="363" w:type="pct"/>
            <w:tcBorders>
              <w:top w:val="single" w:sz="4" w:space="0" w:color="auto"/>
              <w:left w:val="nil"/>
              <w:bottom w:val="single" w:sz="4" w:space="0" w:color="auto"/>
              <w:right w:val="nil"/>
            </w:tcBorders>
            <w:vAlign w:val="center"/>
          </w:tcPr>
          <w:p w14:paraId="7FAF91E3" w14:textId="77777777" w:rsidR="00C60239" w:rsidRPr="00AE034C" w:rsidRDefault="00C60239" w:rsidP="00B26CE4">
            <w:pPr>
              <w:rPr>
                <w:rFonts w:eastAsia="Times New Roman"/>
                <w:sz w:val="16"/>
                <w:szCs w:val="16"/>
              </w:rPr>
            </w:pPr>
          </w:p>
        </w:tc>
        <w:tc>
          <w:tcPr>
            <w:tcW w:w="133" w:type="pct"/>
            <w:tcBorders>
              <w:top w:val="single" w:sz="4" w:space="0" w:color="auto"/>
              <w:left w:val="nil"/>
              <w:bottom w:val="single" w:sz="4" w:space="0" w:color="auto"/>
              <w:right w:val="nil"/>
            </w:tcBorders>
            <w:vAlign w:val="center"/>
          </w:tcPr>
          <w:p w14:paraId="0D7CB74A"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0490553F"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302310AE" w14:textId="77777777" w:rsidR="00C60239" w:rsidRPr="00AE034C" w:rsidRDefault="00C60239" w:rsidP="00B26CE4">
            <w:pPr>
              <w:rPr>
                <w:rFonts w:eastAsia="Times New Roman"/>
                <w:sz w:val="16"/>
                <w:szCs w:val="16"/>
              </w:rPr>
            </w:pPr>
          </w:p>
        </w:tc>
        <w:tc>
          <w:tcPr>
            <w:tcW w:w="220" w:type="pct"/>
            <w:tcBorders>
              <w:top w:val="single" w:sz="4" w:space="0" w:color="auto"/>
              <w:left w:val="nil"/>
              <w:bottom w:val="single" w:sz="4" w:space="0" w:color="auto"/>
              <w:right w:val="nil"/>
            </w:tcBorders>
            <w:vAlign w:val="center"/>
          </w:tcPr>
          <w:p w14:paraId="4C439EEE" w14:textId="77777777" w:rsidR="00C60239" w:rsidRPr="00AE034C" w:rsidRDefault="00C60239" w:rsidP="00B26CE4">
            <w:pPr>
              <w:rPr>
                <w:rFonts w:eastAsia="Times New Roman"/>
                <w:sz w:val="16"/>
                <w:szCs w:val="16"/>
              </w:rPr>
            </w:pPr>
          </w:p>
        </w:tc>
        <w:tc>
          <w:tcPr>
            <w:tcW w:w="258" w:type="pct"/>
            <w:tcBorders>
              <w:top w:val="single" w:sz="4" w:space="0" w:color="auto"/>
              <w:left w:val="nil"/>
              <w:bottom w:val="single" w:sz="4" w:space="0" w:color="auto"/>
              <w:right w:val="nil"/>
            </w:tcBorders>
            <w:vAlign w:val="center"/>
          </w:tcPr>
          <w:p w14:paraId="5934E162" w14:textId="77777777" w:rsidR="00C60239" w:rsidRPr="00AE034C" w:rsidRDefault="00C60239" w:rsidP="00B26CE4">
            <w:pPr>
              <w:rPr>
                <w:rFonts w:eastAsia="Times New Roman"/>
                <w:sz w:val="16"/>
                <w:szCs w:val="16"/>
              </w:rPr>
            </w:pPr>
          </w:p>
        </w:tc>
        <w:tc>
          <w:tcPr>
            <w:tcW w:w="183" w:type="pct"/>
            <w:tcBorders>
              <w:top w:val="single" w:sz="4" w:space="0" w:color="auto"/>
              <w:left w:val="nil"/>
              <w:bottom w:val="single" w:sz="4" w:space="0" w:color="auto"/>
              <w:right w:val="nil"/>
            </w:tcBorders>
            <w:vAlign w:val="center"/>
          </w:tcPr>
          <w:p w14:paraId="5CB74D08" w14:textId="77777777" w:rsidR="00C60239" w:rsidRPr="00AE034C" w:rsidRDefault="00C60239" w:rsidP="00B26CE4">
            <w:pPr>
              <w:rPr>
                <w:rFonts w:eastAsia="Times New Roman"/>
                <w:sz w:val="16"/>
                <w:szCs w:val="16"/>
              </w:rPr>
            </w:pPr>
          </w:p>
        </w:tc>
        <w:tc>
          <w:tcPr>
            <w:tcW w:w="202" w:type="pct"/>
            <w:tcBorders>
              <w:top w:val="single" w:sz="4" w:space="0" w:color="auto"/>
              <w:left w:val="nil"/>
              <w:bottom w:val="single" w:sz="4" w:space="0" w:color="auto"/>
              <w:right w:val="nil"/>
            </w:tcBorders>
            <w:vAlign w:val="center"/>
          </w:tcPr>
          <w:p w14:paraId="7F132357" w14:textId="77777777" w:rsidR="00C60239" w:rsidRPr="00AE034C" w:rsidRDefault="00C60239" w:rsidP="00B26CE4">
            <w:pPr>
              <w:rPr>
                <w:rFonts w:eastAsia="Times New Roman"/>
                <w:sz w:val="16"/>
                <w:szCs w:val="16"/>
              </w:rPr>
            </w:pPr>
          </w:p>
        </w:tc>
        <w:tc>
          <w:tcPr>
            <w:tcW w:w="209" w:type="pct"/>
            <w:tcBorders>
              <w:top w:val="single" w:sz="4" w:space="0" w:color="auto"/>
              <w:left w:val="nil"/>
              <w:bottom w:val="single" w:sz="4" w:space="0" w:color="auto"/>
              <w:right w:val="nil"/>
            </w:tcBorders>
            <w:vAlign w:val="center"/>
          </w:tcPr>
          <w:p w14:paraId="1C3FAEFA"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522875BA" w14:textId="77777777" w:rsidR="00C60239" w:rsidRPr="00AE034C" w:rsidRDefault="00C60239" w:rsidP="00B26CE4">
            <w:pPr>
              <w:rPr>
                <w:rFonts w:eastAsia="Times New Roman"/>
                <w:sz w:val="16"/>
                <w:szCs w:val="16"/>
              </w:rPr>
            </w:pPr>
          </w:p>
        </w:tc>
        <w:tc>
          <w:tcPr>
            <w:tcW w:w="176" w:type="pct"/>
            <w:tcBorders>
              <w:top w:val="single" w:sz="4" w:space="0" w:color="auto"/>
              <w:left w:val="nil"/>
              <w:bottom w:val="single" w:sz="4" w:space="0" w:color="auto"/>
              <w:right w:val="nil"/>
            </w:tcBorders>
            <w:vAlign w:val="center"/>
          </w:tcPr>
          <w:p w14:paraId="7539304B" w14:textId="77777777" w:rsidR="00C60239" w:rsidRPr="00AE034C" w:rsidRDefault="00C60239" w:rsidP="00B26CE4">
            <w:pPr>
              <w:rPr>
                <w:rFonts w:eastAsia="Times New Roman"/>
                <w:sz w:val="16"/>
                <w:szCs w:val="16"/>
              </w:rPr>
            </w:pPr>
          </w:p>
        </w:tc>
        <w:tc>
          <w:tcPr>
            <w:tcW w:w="214" w:type="pct"/>
            <w:tcBorders>
              <w:top w:val="single" w:sz="4" w:space="0" w:color="auto"/>
              <w:left w:val="nil"/>
              <w:bottom w:val="single" w:sz="4" w:space="0" w:color="auto"/>
              <w:right w:val="nil"/>
            </w:tcBorders>
            <w:vAlign w:val="center"/>
          </w:tcPr>
          <w:p w14:paraId="2DFE9147" w14:textId="77777777" w:rsidR="00C60239" w:rsidRPr="00AE034C" w:rsidRDefault="00C60239" w:rsidP="00B26CE4">
            <w:pPr>
              <w:rPr>
                <w:rFonts w:eastAsia="Times New Roman"/>
                <w:sz w:val="16"/>
                <w:szCs w:val="16"/>
              </w:rPr>
            </w:pPr>
          </w:p>
        </w:tc>
        <w:tc>
          <w:tcPr>
            <w:tcW w:w="121" w:type="pct"/>
            <w:tcBorders>
              <w:top w:val="single" w:sz="4" w:space="0" w:color="auto"/>
              <w:left w:val="nil"/>
              <w:bottom w:val="single" w:sz="4" w:space="0" w:color="auto"/>
              <w:right w:val="nil"/>
            </w:tcBorders>
            <w:vAlign w:val="center"/>
          </w:tcPr>
          <w:p w14:paraId="1A181727" w14:textId="77777777" w:rsidR="00C60239" w:rsidRPr="00AE034C" w:rsidRDefault="00C60239" w:rsidP="00B26CE4">
            <w:pPr>
              <w:rPr>
                <w:rFonts w:eastAsia="Times New Roman"/>
                <w:sz w:val="16"/>
                <w:szCs w:val="16"/>
              </w:rPr>
            </w:pPr>
          </w:p>
        </w:tc>
        <w:tc>
          <w:tcPr>
            <w:tcW w:w="105" w:type="pct"/>
            <w:tcBorders>
              <w:top w:val="single" w:sz="4" w:space="0" w:color="auto"/>
              <w:left w:val="nil"/>
              <w:bottom w:val="single" w:sz="4" w:space="0" w:color="auto"/>
              <w:right w:val="nil"/>
            </w:tcBorders>
            <w:vAlign w:val="center"/>
          </w:tcPr>
          <w:p w14:paraId="293CFC26"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23A21480"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1BF92C0C"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411B8F04" w14:textId="77777777" w:rsidR="00C60239" w:rsidRPr="00AE034C" w:rsidRDefault="00C60239" w:rsidP="00B26CE4">
            <w:pPr>
              <w:rPr>
                <w:rFonts w:eastAsia="Times New Roman"/>
                <w:sz w:val="16"/>
                <w:szCs w:val="16"/>
              </w:rPr>
            </w:pPr>
          </w:p>
        </w:tc>
        <w:tc>
          <w:tcPr>
            <w:tcW w:w="148" w:type="pct"/>
            <w:tcBorders>
              <w:top w:val="single" w:sz="4" w:space="0" w:color="auto"/>
              <w:left w:val="nil"/>
              <w:bottom w:val="single" w:sz="4" w:space="0" w:color="auto"/>
              <w:right w:val="nil"/>
            </w:tcBorders>
            <w:vAlign w:val="center"/>
          </w:tcPr>
          <w:p w14:paraId="594A714E" w14:textId="77777777" w:rsidR="00C60239" w:rsidRPr="00AE034C" w:rsidRDefault="00C60239" w:rsidP="00B26CE4">
            <w:pPr>
              <w:rPr>
                <w:rFonts w:eastAsia="Times New Roman"/>
                <w:sz w:val="16"/>
                <w:szCs w:val="16"/>
              </w:rPr>
            </w:pPr>
          </w:p>
        </w:tc>
        <w:tc>
          <w:tcPr>
            <w:tcW w:w="128" w:type="pct"/>
            <w:tcBorders>
              <w:top w:val="single" w:sz="4" w:space="0" w:color="auto"/>
              <w:left w:val="nil"/>
              <w:bottom w:val="single" w:sz="4" w:space="0" w:color="auto"/>
              <w:right w:val="nil"/>
            </w:tcBorders>
            <w:vAlign w:val="center"/>
          </w:tcPr>
          <w:p w14:paraId="17E9A9E9" w14:textId="77777777" w:rsidR="00C60239" w:rsidRPr="00AE034C" w:rsidRDefault="00C60239" w:rsidP="00B26CE4">
            <w:pPr>
              <w:rPr>
                <w:rFonts w:eastAsia="Times New Roman"/>
                <w:sz w:val="16"/>
                <w:szCs w:val="16"/>
              </w:rPr>
            </w:pPr>
          </w:p>
        </w:tc>
        <w:tc>
          <w:tcPr>
            <w:tcW w:w="181" w:type="pct"/>
            <w:tcBorders>
              <w:top w:val="single" w:sz="4" w:space="0" w:color="auto"/>
              <w:left w:val="nil"/>
              <w:bottom w:val="single" w:sz="4" w:space="0" w:color="auto"/>
              <w:right w:val="nil"/>
            </w:tcBorders>
            <w:vAlign w:val="center"/>
          </w:tcPr>
          <w:p w14:paraId="7A280AAF" w14:textId="77777777" w:rsidR="00C60239" w:rsidRPr="00AE034C" w:rsidRDefault="00C60239" w:rsidP="00B26CE4">
            <w:pPr>
              <w:rPr>
                <w:rFonts w:eastAsia="Times New Roman"/>
                <w:sz w:val="16"/>
                <w:szCs w:val="16"/>
              </w:rPr>
            </w:pPr>
          </w:p>
        </w:tc>
        <w:tc>
          <w:tcPr>
            <w:tcW w:w="184" w:type="pct"/>
            <w:tcBorders>
              <w:top w:val="single" w:sz="4" w:space="0" w:color="auto"/>
              <w:left w:val="nil"/>
              <w:bottom w:val="single" w:sz="4" w:space="0" w:color="auto"/>
              <w:right w:val="nil"/>
            </w:tcBorders>
            <w:vAlign w:val="center"/>
          </w:tcPr>
          <w:p w14:paraId="6D2EE0DF" w14:textId="77777777" w:rsidR="00C60239" w:rsidRPr="00AE034C" w:rsidRDefault="00C60239" w:rsidP="00B26CE4">
            <w:pPr>
              <w:rPr>
                <w:rFonts w:eastAsia="Times New Roman"/>
                <w:sz w:val="16"/>
                <w:szCs w:val="16"/>
              </w:rPr>
            </w:pPr>
          </w:p>
        </w:tc>
        <w:tc>
          <w:tcPr>
            <w:tcW w:w="186" w:type="pct"/>
            <w:tcBorders>
              <w:top w:val="single" w:sz="4" w:space="0" w:color="auto"/>
              <w:left w:val="nil"/>
              <w:bottom w:val="single" w:sz="4" w:space="0" w:color="auto"/>
              <w:right w:val="nil"/>
            </w:tcBorders>
            <w:vAlign w:val="center"/>
          </w:tcPr>
          <w:p w14:paraId="3A75AA3F" w14:textId="77777777" w:rsidR="00C60239" w:rsidRPr="00AE034C" w:rsidRDefault="00C60239" w:rsidP="00B26CE4">
            <w:pPr>
              <w:rPr>
                <w:rFonts w:eastAsia="Times New Roman"/>
                <w:sz w:val="16"/>
                <w:szCs w:val="16"/>
              </w:rPr>
            </w:pPr>
          </w:p>
        </w:tc>
        <w:tc>
          <w:tcPr>
            <w:tcW w:w="227" w:type="pct"/>
            <w:tcBorders>
              <w:top w:val="single" w:sz="4" w:space="0" w:color="auto"/>
              <w:left w:val="nil"/>
              <w:bottom w:val="single" w:sz="4" w:space="0" w:color="auto"/>
              <w:right w:val="nil"/>
            </w:tcBorders>
            <w:vAlign w:val="center"/>
          </w:tcPr>
          <w:p w14:paraId="4F1107A1" w14:textId="77777777" w:rsidR="00C60239" w:rsidRPr="00AE034C" w:rsidRDefault="00C60239" w:rsidP="00B26CE4">
            <w:pPr>
              <w:rPr>
                <w:rFonts w:eastAsia="Times New Roman"/>
                <w:sz w:val="16"/>
                <w:szCs w:val="16"/>
              </w:rPr>
            </w:pPr>
          </w:p>
        </w:tc>
        <w:tc>
          <w:tcPr>
            <w:tcW w:w="125" w:type="pct"/>
            <w:tcBorders>
              <w:top w:val="single" w:sz="4" w:space="0" w:color="auto"/>
              <w:left w:val="nil"/>
              <w:bottom w:val="single" w:sz="4" w:space="0" w:color="auto"/>
              <w:right w:val="nil"/>
            </w:tcBorders>
            <w:vAlign w:val="center"/>
          </w:tcPr>
          <w:p w14:paraId="5B5E9609" w14:textId="77777777" w:rsidR="00C60239" w:rsidRPr="00AE034C" w:rsidRDefault="00C60239" w:rsidP="00B26CE4">
            <w:pPr>
              <w:rPr>
                <w:rFonts w:eastAsia="Times New Roman"/>
                <w:sz w:val="16"/>
                <w:szCs w:val="16"/>
              </w:rPr>
            </w:pPr>
          </w:p>
        </w:tc>
        <w:tc>
          <w:tcPr>
            <w:tcW w:w="143" w:type="pct"/>
            <w:tcBorders>
              <w:top w:val="single" w:sz="4" w:space="0" w:color="auto"/>
              <w:left w:val="nil"/>
              <w:bottom w:val="single" w:sz="4" w:space="0" w:color="auto"/>
              <w:right w:val="nil"/>
            </w:tcBorders>
            <w:vAlign w:val="center"/>
          </w:tcPr>
          <w:p w14:paraId="56AEBC59"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nil"/>
            </w:tcBorders>
            <w:vAlign w:val="center"/>
          </w:tcPr>
          <w:p w14:paraId="087C7D73" w14:textId="77777777" w:rsidR="00C60239" w:rsidRPr="00AE034C" w:rsidRDefault="00C60239" w:rsidP="00B26CE4">
            <w:pPr>
              <w:rPr>
                <w:rFonts w:eastAsia="Times New Roman"/>
                <w:sz w:val="16"/>
                <w:szCs w:val="16"/>
              </w:rPr>
            </w:pPr>
          </w:p>
        </w:tc>
        <w:tc>
          <w:tcPr>
            <w:tcW w:w="175" w:type="pct"/>
            <w:tcBorders>
              <w:top w:val="single" w:sz="4" w:space="0" w:color="auto"/>
              <w:left w:val="nil"/>
              <w:bottom w:val="single" w:sz="4" w:space="0" w:color="auto"/>
              <w:right w:val="single" w:sz="4" w:space="0" w:color="auto"/>
            </w:tcBorders>
            <w:vAlign w:val="center"/>
          </w:tcPr>
          <w:p w14:paraId="2AE55376" w14:textId="77777777" w:rsidR="00C60239" w:rsidRPr="00AE034C" w:rsidRDefault="00C60239" w:rsidP="00B26CE4">
            <w:pPr>
              <w:rPr>
                <w:rFonts w:eastAsia="Times New Roman"/>
                <w:sz w:val="16"/>
                <w:szCs w:val="16"/>
              </w:rPr>
            </w:pPr>
          </w:p>
        </w:tc>
      </w:tr>
      <w:tr w:rsidR="00C60239" w:rsidRPr="00AE034C" w14:paraId="5019AFE4" w14:textId="77777777" w:rsidTr="00B26CE4">
        <w:trPr>
          <w:trHeight w:val="227"/>
        </w:trPr>
        <w:tc>
          <w:tcPr>
            <w:tcW w:w="5000" w:type="pct"/>
            <w:gridSpan w:val="28"/>
            <w:tcBorders>
              <w:top w:val="single" w:sz="4" w:space="0" w:color="auto"/>
              <w:left w:val="single" w:sz="4" w:space="0" w:color="auto"/>
              <w:bottom w:val="single" w:sz="4" w:space="0" w:color="auto"/>
              <w:right w:val="single" w:sz="4" w:space="0" w:color="auto"/>
            </w:tcBorders>
            <w:vAlign w:val="center"/>
          </w:tcPr>
          <w:p w14:paraId="61F35BE8" w14:textId="77777777" w:rsidR="00C60239" w:rsidRPr="00AE034C" w:rsidRDefault="00C60239" w:rsidP="00B26CE4">
            <w:pPr>
              <w:rPr>
                <w:rFonts w:eastAsia="Times New Roman"/>
                <w:sz w:val="16"/>
                <w:szCs w:val="16"/>
              </w:rPr>
            </w:pPr>
            <w:r w:rsidRPr="00AE034C">
              <w:rPr>
                <w:rFonts w:eastAsia="Times New Roman"/>
                <w:sz w:val="16"/>
                <w:szCs w:val="16"/>
              </w:rPr>
              <w:lastRenderedPageBreak/>
              <w:t>В том числе по хозсекциям:</w:t>
            </w:r>
          </w:p>
        </w:tc>
      </w:tr>
      <w:tr w:rsidR="00C60239" w:rsidRPr="00AE034C" w14:paraId="18AB661A"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47DAB27" w14:textId="77777777" w:rsidR="00C60239" w:rsidRPr="00AE034C" w:rsidRDefault="00C60239" w:rsidP="00B26CE4">
            <w:pPr>
              <w:rPr>
                <w:rFonts w:eastAsia="Times New Roman"/>
                <w:sz w:val="16"/>
                <w:szCs w:val="16"/>
              </w:rPr>
            </w:pPr>
            <w:r w:rsidRPr="00AE034C">
              <w:rPr>
                <w:rFonts w:eastAsia="Times New Roman"/>
                <w:sz w:val="16"/>
                <w:szCs w:val="16"/>
              </w:rPr>
              <w:t>Сосновая высокобон</w:t>
            </w:r>
          </w:p>
        </w:tc>
        <w:tc>
          <w:tcPr>
            <w:tcW w:w="202" w:type="pct"/>
            <w:tcBorders>
              <w:top w:val="single" w:sz="4" w:space="0" w:color="auto"/>
              <w:left w:val="nil"/>
              <w:bottom w:val="single" w:sz="4" w:space="0" w:color="auto"/>
              <w:right w:val="single" w:sz="4" w:space="0" w:color="auto"/>
            </w:tcBorders>
            <w:vAlign w:val="center"/>
          </w:tcPr>
          <w:p w14:paraId="641BAB2B" w14:textId="77777777" w:rsidR="00C60239" w:rsidRPr="00AE034C" w:rsidRDefault="00C60239" w:rsidP="00B26CE4">
            <w:pPr>
              <w:jc w:val="right"/>
              <w:rPr>
                <w:rFonts w:eastAsia="Times New Roman"/>
                <w:sz w:val="16"/>
                <w:szCs w:val="16"/>
              </w:rPr>
            </w:pPr>
            <w:r w:rsidRPr="00AE034C">
              <w:rPr>
                <w:rFonts w:eastAsia="Times New Roman"/>
                <w:sz w:val="16"/>
                <w:szCs w:val="16"/>
              </w:rPr>
              <w:t>24670</w:t>
            </w:r>
          </w:p>
        </w:tc>
        <w:tc>
          <w:tcPr>
            <w:tcW w:w="175" w:type="pct"/>
            <w:tcBorders>
              <w:top w:val="single" w:sz="4" w:space="0" w:color="auto"/>
              <w:left w:val="nil"/>
              <w:bottom w:val="single" w:sz="4" w:space="0" w:color="auto"/>
              <w:right w:val="single" w:sz="4" w:space="0" w:color="auto"/>
            </w:tcBorders>
            <w:vAlign w:val="center"/>
          </w:tcPr>
          <w:p w14:paraId="14826CB6" w14:textId="77777777" w:rsidR="00C60239" w:rsidRPr="00AE034C" w:rsidRDefault="00C60239" w:rsidP="00B26CE4">
            <w:pPr>
              <w:jc w:val="right"/>
              <w:rPr>
                <w:rFonts w:eastAsia="Times New Roman"/>
                <w:sz w:val="16"/>
                <w:szCs w:val="16"/>
              </w:rPr>
            </w:pPr>
            <w:r w:rsidRPr="00AE034C">
              <w:rPr>
                <w:rFonts w:eastAsia="Times New Roman"/>
                <w:sz w:val="16"/>
                <w:szCs w:val="16"/>
              </w:rPr>
              <w:t>3648</w:t>
            </w:r>
          </w:p>
        </w:tc>
        <w:tc>
          <w:tcPr>
            <w:tcW w:w="220" w:type="pct"/>
            <w:tcBorders>
              <w:top w:val="single" w:sz="4" w:space="0" w:color="auto"/>
              <w:left w:val="nil"/>
              <w:bottom w:val="single" w:sz="4" w:space="0" w:color="auto"/>
              <w:right w:val="single" w:sz="4" w:space="0" w:color="auto"/>
            </w:tcBorders>
            <w:vAlign w:val="center"/>
          </w:tcPr>
          <w:p w14:paraId="6A913EA8" w14:textId="77777777" w:rsidR="00C60239" w:rsidRPr="00AE034C" w:rsidRDefault="00C60239" w:rsidP="00B26CE4">
            <w:pPr>
              <w:jc w:val="right"/>
              <w:rPr>
                <w:rFonts w:eastAsia="Times New Roman"/>
                <w:sz w:val="16"/>
                <w:szCs w:val="16"/>
              </w:rPr>
            </w:pPr>
            <w:r w:rsidRPr="00AE034C">
              <w:rPr>
                <w:rFonts w:eastAsia="Times New Roman"/>
                <w:sz w:val="16"/>
                <w:szCs w:val="16"/>
              </w:rPr>
              <w:t>7375</w:t>
            </w:r>
          </w:p>
        </w:tc>
        <w:tc>
          <w:tcPr>
            <w:tcW w:w="258" w:type="pct"/>
            <w:tcBorders>
              <w:top w:val="single" w:sz="4" w:space="0" w:color="auto"/>
              <w:left w:val="nil"/>
              <w:bottom w:val="single" w:sz="4" w:space="0" w:color="auto"/>
              <w:right w:val="single" w:sz="4" w:space="0" w:color="auto"/>
            </w:tcBorders>
            <w:vAlign w:val="center"/>
          </w:tcPr>
          <w:p w14:paraId="611DAA3E" w14:textId="77777777" w:rsidR="00C60239" w:rsidRPr="00AE034C" w:rsidRDefault="00C60239" w:rsidP="00B26CE4">
            <w:pPr>
              <w:jc w:val="right"/>
              <w:rPr>
                <w:rFonts w:eastAsia="Times New Roman"/>
                <w:sz w:val="16"/>
                <w:szCs w:val="16"/>
              </w:rPr>
            </w:pPr>
            <w:r w:rsidRPr="00AE034C">
              <w:rPr>
                <w:rFonts w:eastAsia="Times New Roman"/>
                <w:sz w:val="16"/>
                <w:szCs w:val="16"/>
              </w:rPr>
              <w:t>7375</w:t>
            </w:r>
          </w:p>
        </w:tc>
        <w:tc>
          <w:tcPr>
            <w:tcW w:w="183" w:type="pct"/>
            <w:tcBorders>
              <w:top w:val="single" w:sz="4" w:space="0" w:color="auto"/>
              <w:left w:val="nil"/>
              <w:bottom w:val="single" w:sz="4" w:space="0" w:color="auto"/>
              <w:right w:val="single" w:sz="4" w:space="0" w:color="auto"/>
            </w:tcBorders>
            <w:vAlign w:val="center"/>
          </w:tcPr>
          <w:p w14:paraId="4A18E5FD" w14:textId="77777777" w:rsidR="00C60239" w:rsidRPr="00AE034C" w:rsidRDefault="00C60239" w:rsidP="00B26CE4">
            <w:pPr>
              <w:jc w:val="right"/>
              <w:rPr>
                <w:rFonts w:eastAsia="Times New Roman"/>
                <w:sz w:val="16"/>
                <w:szCs w:val="16"/>
              </w:rPr>
            </w:pPr>
            <w:r w:rsidRPr="00AE034C">
              <w:rPr>
                <w:rFonts w:eastAsia="Times New Roman"/>
                <w:sz w:val="16"/>
                <w:szCs w:val="16"/>
              </w:rPr>
              <w:t>7263</w:t>
            </w:r>
          </w:p>
        </w:tc>
        <w:tc>
          <w:tcPr>
            <w:tcW w:w="202" w:type="pct"/>
            <w:tcBorders>
              <w:top w:val="single" w:sz="4" w:space="0" w:color="auto"/>
              <w:left w:val="nil"/>
              <w:bottom w:val="single" w:sz="4" w:space="0" w:color="auto"/>
              <w:right w:val="single" w:sz="4" w:space="0" w:color="auto"/>
            </w:tcBorders>
            <w:vAlign w:val="center"/>
          </w:tcPr>
          <w:p w14:paraId="383BF01B" w14:textId="77777777" w:rsidR="00C60239" w:rsidRPr="00AE034C" w:rsidRDefault="00C60239" w:rsidP="00B26CE4">
            <w:pPr>
              <w:jc w:val="right"/>
              <w:rPr>
                <w:rFonts w:eastAsia="Times New Roman"/>
                <w:sz w:val="16"/>
                <w:szCs w:val="16"/>
              </w:rPr>
            </w:pPr>
            <w:r w:rsidRPr="00AE034C">
              <w:rPr>
                <w:rFonts w:eastAsia="Times New Roman"/>
                <w:sz w:val="16"/>
                <w:szCs w:val="16"/>
              </w:rPr>
              <w:t>6383</w:t>
            </w:r>
          </w:p>
        </w:tc>
        <w:tc>
          <w:tcPr>
            <w:tcW w:w="209" w:type="pct"/>
            <w:tcBorders>
              <w:top w:val="single" w:sz="4" w:space="0" w:color="auto"/>
              <w:left w:val="nil"/>
              <w:bottom w:val="single" w:sz="4" w:space="0" w:color="auto"/>
              <w:right w:val="single" w:sz="4" w:space="0" w:color="auto"/>
            </w:tcBorders>
            <w:vAlign w:val="center"/>
          </w:tcPr>
          <w:p w14:paraId="6E770370" w14:textId="77777777" w:rsidR="00C60239" w:rsidRPr="00AE034C" w:rsidRDefault="00C60239" w:rsidP="00B26CE4">
            <w:pPr>
              <w:jc w:val="right"/>
              <w:rPr>
                <w:rFonts w:eastAsia="Times New Roman"/>
                <w:sz w:val="16"/>
                <w:szCs w:val="16"/>
              </w:rPr>
            </w:pPr>
            <w:r w:rsidRPr="00AE034C">
              <w:rPr>
                <w:rFonts w:eastAsia="Times New Roman"/>
                <w:sz w:val="16"/>
                <w:szCs w:val="16"/>
              </w:rPr>
              <w:t>869</w:t>
            </w:r>
          </w:p>
        </w:tc>
        <w:tc>
          <w:tcPr>
            <w:tcW w:w="186" w:type="pct"/>
            <w:tcBorders>
              <w:top w:val="single" w:sz="4" w:space="0" w:color="auto"/>
              <w:left w:val="nil"/>
              <w:bottom w:val="single" w:sz="4" w:space="0" w:color="auto"/>
              <w:right w:val="single" w:sz="4" w:space="0" w:color="auto"/>
            </w:tcBorders>
            <w:vAlign w:val="center"/>
          </w:tcPr>
          <w:p w14:paraId="66CBD267" w14:textId="77777777" w:rsidR="00C60239" w:rsidRPr="00AE034C" w:rsidRDefault="00C60239" w:rsidP="00B26CE4">
            <w:pPr>
              <w:jc w:val="right"/>
              <w:rPr>
                <w:rFonts w:eastAsia="Times New Roman"/>
                <w:sz w:val="16"/>
                <w:szCs w:val="16"/>
              </w:rPr>
            </w:pPr>
            <w:r w:rsidRPr="00AE034C">
              <w:rPr>
                <w:rFonts w:eastAsia="Times New Roman"/>
                <w:sz w:val="16"/>
                <w:szCs w:val="16"/>
              </w:rPr>
              <w:t>1621</w:t>
            </w:r>
          </w:p>
        </w:tc>
        <w:tc>
          <w:tcPr>
            <w:tcW w:w="176" w:type="pct"/>
            <w:tcBorders>
              <w:top w:val="single" w:sz="4" w:space="0" w:color="auto"/>
              <w:left w:val="nil"/>
              <w:bottom w:val="single" w:sz="4" w:space="0" w:color="auto"/>
              <w:right w:val="single" w:sz="4" w:space="0" w:color="auto"/>
            </w:tcBorders>
            <w:vAlign w:val="center"/>
          </w:tcPr>
          <w:p w14:paraId="345396DB" w14:textId="77777777" w:rsidR="00C60239" w:rsidRPr="00AE034C" w:rsidRDefault="00C60239" w:rsidP="00B26CE4">
            <w:pPr>
              <w:jc w:val="right"/>
              <w:rPr>
                <w:rFonts w:eastAsia="Times New Roman"/>
                <w:sz w:val="16"/>
                <w:szCs w:val="16"/>
              </w:rPr>
            </w:pPr>
            <w:r w:rsidRPr="00AE034C">
              <w:rPr>
                <w:rFonts w:eastAsia="Times New Roman"/>
                <w:sz w:val="16"/>
                <w:szCs w:val="16"/>
              </w:rPr>
              <w:t>254</w:t>
            </w:r>
          </w:p>
        </w:tc>
        <w:tc>
          <w:tcPr>
            <w:tcW w:w="214" w:type="pct"/>
            <w:tcBorders>
              <w:top w:val="single" w:sz="4" w:space="0" w:color="auto"/>
              <w:left w:val="nil"/>
              <w:bottom w:val="single" w:sz="4" w:space="0" w:color="auto"/>
              <w:right w:val="single" w:sz="4" w:space="0" w:color="auto"/>
            </w:tcBorders>
            <w:vAlign w:val="center"/>
          </w:tcPr>
          <w:p w14:paraId="05CF1672" w14:textId="77777777" w:rsidR="00C60239" w:rsidRPr="00AE034C" w:rsidRDefault="00C60239" w:rsidP="00B26CE4">
            <w:pPr>
              <w:jc w:val="right"/>
              <w:rPr>
                <w:rFonts w:eastAsia="Times New Roman"/>
                <w:sz w:val="16"/>
                <w:szCs w:val="16"/>
              </w:rPr>
            </w:pPr>
            <w:r w:rsidRPr="00AE034C">
              <w:rPr>
                <w:rFonts w:eastAsia="Times New Roman"/>
                <w:sz w:val="16"/>
                <w:szCs w:val="16"/>
              </w:rPr>
              <w:t>76546</w:t>
            </w:r>
          </w:p>
        </w:tc>
        <w:tc>
          <w:tcPr>
            <w:tcW w:w="121" w:type="pct"/>
            <w:tcBorders>
              <w:top w:val="single" w:sz="4" w:space="0" w:color="auto"/>
              <w:left w:val="nil"/>
              <w:bottom w:val="single" w:sz="4" w:space="0" w:color="auto"/>
              <w:right w:val="single" w:sz="4" w:space="0" w:color="auto"/>
            </w:tcBorders>
            <w:vAlign w:val="center"/>
          </w:tcPr>
          <w:p w14:paraId="749CC07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3C8FB59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7037774A" w14:textId="77777777" w:rsidR="00C60239" w:rsidRPr="00AE034C" w:rsidRDefault="00C60239" w:rsidP="00B26CE4">
            <w:pPr>
              <w:jc w:val="right"/>
              <w:rPr>
                <w:rFonts w:eastAsia="Times New Roman"/>
                <w:sz w:val="16"/>
                <w:szCs w:val="16"/>
              </w:rPr>
            </w:pPr>
            <w:r w:rsidRPr="00AE034C">
              <w:rPr>
                <w:rFonts w:eastAsia="Times New Roman"/>
                <w:sz w:val="16"/>
                <w:szCs w:val="16"/>
              </w:rPr>
              <w:t>305</w:t>
            </w:r>
          </w:p>
        </w:tc>
        <w:tc>
          <w:tcPr>
            <w:tcW w:w="148" w:type="pct"/>
            <w:tcBorders>
              <w:top w:val="single" w:sz="4" w:space="0" w:color="auto"/>
              <w:left w:val="nil"/>
              <w:bottom w:val="single" w:sz="4" w:space="0" w:color="auto"/>
              <w:right w:val="single" w:sz="4" w:space="0" w:color="auto"/>
            </w:tcBorders>
            <w:vAlign w:val="center"/>
          </w:tcPr>
          <w:p w14:paraId="1AE84C9E" w14:textId="77777777" w:rsidR="00C60239" w:rsidRPr="00AE034C" w:rsidRDefault="00C60239" w:rsidP="00B26CE4">
            <w:pPr>
              <w:jc w:val="right"/>
              <w:rPr>
                <w:rFonts w:eastAsia="Times New Roman"/>
                <w:sz w:val="16"/>
                <w:szCs w:val="16"/>
              </w:rPr>
            </w:pPr>
            <w:r w:rsidRPr="00AE034C">
              <w:rPr>
                <w:rFonts w:eastAsia="Times New Roman"/>
                <w:sz w:val="16"/>
                <w:szCs w:val="16"/>
              </w:rPr>
              <w:t>350</w:t>
            </w:r>
          </w:p>
        </w:tc>
        <w:tc>
          <w:tcPr>
            <w:tcW w:w="148" w:type="pct"/>
            <w:tcBorders>
              <w:top w:val="single" w:sz="4" w:space="0" w:color="auto"/>
              <w:left w:val="nil"/>
              <w:bottom w:val="single" w:sz="4" w:space="0" w:color="auto"/>
              <w:right w:val="single" w:sz="4" w:space="0" w:color="auto"/>
            </w:tcBorders>
            <w:vAlign w:val="center"/>
          </w:tcPr>
          <w:p w14:paraId="5CD01141" w14:textId="77777777" w:rsidR="00C60239" w:rsidRPr="00AE034C" w:rsidRDefault="00C60239" w:rsidP="00B26CE4">
            <w:pPr>
              <w:jc w:val="right"/>
              <w:rPr>
                <w:rFonts w:eastAsia="Times New Roman"/>
                <w:sz w:val="16"/>
                <w:szCs w:val="16"/>
              </w:rPr>
            </w:pPr>
            <w:r w:rsidRPr="00AE034C">
              <w:rPr>
                <w:rFonts w:eastAsia="Times New Roman"/>
                <w:sz w:val="16"/>
                <w:szCs w:val="16"/>
              </w:rPr>
              <w:t>341</w:t>
            </w:r>
          </w:p>
        </w:tc>
        <w:tc>
          <w:tcPr>
            <w:tcW w:w="148" w:type="pct"/>
            <w:tcBorders>
              <w:top w:val="single" w:sz="4" w:space="0" w:color="auto"/>
              <w:left w:val="nil"/>
              <w:bottom w:val="single" w:sz="4" w:space="0" w:color="auto"/>
              <w:right w:val="single" w:sz="4" w:space="0" w:color="auto"/>
            </w:tcBorders>
            <w:vAlign w:val="center"/>
          </w:tcPr>
          <w:p w14:paraId="3532CBDF" w14:textId="77777777" w:rsidR="00C60239" w:rsidRPr="00AE034C" w:rsidRDefault="00C60239" w:rsidP="00B26CE4">
            <w:pPr>
              <w:jc w:val="right"/>
              <w:rPr>
                <w:rFonts w:eastAsia="Times New Roman"/>
                <w:sz w:val="16"/>
                <w:szCs w:val="16"/>
              </w:rPr>
            </w:pPr>
            <w:r w:rsidRPr="00AE034C">
              <w:rPr>
                <w:rFonts w:eastAsia="Times New Roman"/>
                <w:sz w:val="16"/>
                <w:szCs w:val="16"/>
              </w:rPr>
              <w:t>268</w:t>
            </w:r>
          </w:p>
        </w:tc>
        <w:tc>
          <w:tcPr>
            <w:tcW w:w="128" w:type="pct"/>
            <w:tcBorders>
              <w:top w:val="single" w:sz="4" w:space="0" w:color="auto"/>
              <w:left w:val="nil"/>
              <w:bottom w:val="single" w:sz="4" w:space="0" w:color="auto"/>
              <w:right w:val="single" w:sz="4" w:space="0" w:color="auto"/>
            </w:tcBorders>
            <w:vAlign w:val="center"/>
          </w:tcPr>
          <w:p w14:paraId="78C3FB02" w14:textId="77777777" w:rsidR="00C60239" w:rsidRPr="00AE034C" w:rsidRDefault="00C60239" w:rsidP="00B26CE4">
            <w:pPr>
              <w:jc w:val="right"/>
              <w:rPr>
                <w:rFonts w:eastAsia="Times New Roman"/>
                <w:sz w:val="16"/>
                <w:szCs w:val="16"/>
              </w:rPr>
            </w:pPr>
            <w:r w:rsidRPr="00AE034C">
              <w:rPr>
                <w:rFonts w:eastAsia="Times New Roman"/>
                <w:sz w:val="16"/>
                <w:szCs w:val="16"/>
              </w:rPr>
              <w:t>8</w:t>
            </w:r>
          </w:p>
        </w:tc>
        <w:tc>
          <w:tcPr>
            <w:tcW w:w="181" w:type="pct"/>
            <w:tcBorders>
              <w:top w:val="single" w:sz="4" w:space="0" w:color="auto"/>
              <w:left w:val="nil"/>
              <w:bottom w:val="single" w:sz="4" w:space="0" w:color="auto"/>
              <w:right w:val="single" w:sz="4" w:space="0" w:color="auto"/>
            </w:tcBorders>
            <w:vAlign w:val="center"/>
          </w:tcPr>
          <w:p w14:paraId="11816321" w14:textId="77777777" w:rsidR="00C60239" w:rsidRPr="00AE034C" w:rsidRDefault="00C60239" w:rsidP="00B26CE4">
            <w:pPr>
              <w:jc w:val="right"/>
              <w:rPr>
                <w:rFonts w:eastAsia="Times New Roman"/>
                <w:sz w:val="16"/>
                <w:szCs w:val="16"/>
              </w:rPr>
            </w:pPr>
            <w:r w:rsidRPr="00AE034C">
              <w:rPr>
                <w:rFonts w:eastAsia="Times New Roman"/>
                <w:sz w:val="16"/>
                <w:szCs w:val="16"/>
              </w:rPr>
              <w:t>290</w:t>
            </w:r>
          </w:p>
        </w:tc>
        <w:tc>
          <w:tcPr>
            <w:tcW w:w="184" w:type="pct"/>
            <w:tcBorders>
              <w:top w:val="single" w:sz="4" w:space="0" w:color="auto"/>
              <w:left w:val="nil"/>
              <w:bottom w:val="single" w:sz="4" w:space="0" w:color="auto"/>
              <w:right w:val="single" w:sz="4" w:space="0" w:color="auto"/>
            </w:tcBorders>
            <w:vAlign w:val="center"/>
          </w:tcPr>
          <w:p w14:paraId="2BC4B5F1" w14:textId="77777777" w:rsidR="00C60239" w:rsidRPr="00AE034C" w:rsidRDefault="00C60239" w:rsidP="00B26CE4">
            <w:pPr>
              <w:jc w:val="right"/>
              <w:rPr>
                <w:rFonts w:eastAsia="Times New Roman"/>
                <w:sz w:val="16"/>
                <w:szCs w:val="16"/>
              </w:rPr>
            </w:pPr>
            <w:r w:rsidRPr="00AE034C">
              <w:rPr>
                <w:rFonts w:eastAsia="Times New Roman"/>
                <w:sz w:val="16"/>
                <w:szCs w:val="16"/>
              </w:rPr>
              <w:t>73,6</w:t>
            </w:r>
          </w:p>
        </w:tc>
        <w:tc>
          <w:tcPr>
            <w:tcW w:w="186" w:type="pct"/>
            <w:tcBorders>
              <w:top w:val="single" w:sz="4" w:space="0" w:color="auto"/>
              <w:left w:val="nil"/>
              <w:bottom w:val="single" w:sz="4" w:space="0" w:color="auto"/>
              <w:right w:val="single" w:sz="4" w:space="0" w:color="auto"/>
            </w:tcBorders>
            <w:vAlign w:val="center"/>
          </w:tcPr>
          <w:p w14:paraId="3484A6EF" w14:textId="77777777" w:rsidR="00C60239" w:rsidRPr="00AE034C" w:rsidRDefault="00C60239" w:rsidP="00B26CE4">
            <w:pPr>
              <w:jc w:val="right"/>
              <w:rPr>
                <w:rFonts w:eastAsia="Times New Roman"/>
                <w:sz w:val="16"/>
                <w:szCs w:val="16"/>
              </w:rPr>
            </w:pPr>
            <w:r w:rsidRPr="00AE034C">
              <w:rPr>
                <w:rFonts w:eastAsia="Times New Roman"/>
                <w:sz w:val="16"/>
                <w:szCs w:val="16"/>
              </w:rPr>
              <w:t>67,6</w:t>
            </w:r>
          </w:p>
        </w:tc>
        <w:tc>
          <w:tcPr>
            <w:tcW w:w="227" w:type="pct"/>
            <w:tcBorders>
              <w:top w:val="single" w:sz="4" w:space="0" w:color="auto"/>
              <w:left w:val="nil"/>
              <w:bottom w:val="single" w:sz="4" w:space="0" w:color="auto"/>
              <w:right w:val="single" w:sz="4" w:space="0" w:color="auto"/>
            </w:tcBorders>
            <w:vAlign w:val="center"/>
          </w:tcPr>
          <w:p w14:paraId="6004E422" w14:textId="77777777" w:rsidR="00C60239" w:rsidRPr="00AE034C" w:rsidRDefault="00C60239" w:rsidP="00B26CE4">
            <w:pPr>
              <w:jc w:val="right"/>
              <w:rPr>
                <w:rFonts w:eastAsia="Times New Roman"/>
                <w:sz w:val="16"/>
                <w:szCs w:val="16"/>
              </w:rPr>
            </w:pPr>
            <w:r w:rsidRPr="00AE034C">
              <w:rPr>
                <w:rFonts w:eastAsia="Times New Roman"/>
                <w:sz w:val="16"/>
                <w:szCs w:val="16"/>
              </w:rPr>
              <w:t>58,8</w:t>
            </w:r>
          </w:p>
        </w:tc>
        <w:tc>
          <w:tcPr>
            <w:tcW w:w="125" w:type="pct"/>
            <w:tcBorders>
              <w:top w:val="single" w:sz="4" w:space="0" w:color="auto"/>
              <w:left w:val="nil"/>
              <w:bottom w:val="single" w:sz="4" w:space="0" w:color="auto"/>
              <w:right w:val="single" w:sz="4" w:space="0" w:color="auto"/>
            </w:tcBorders>
            <w:vAlign w:val="center"/>
          </w:tcPr>
          <w:p w14:paraId="36B0C6DE" w14:textId="77777777" w:rsidR="00C60239" w:rsidRPr="00AE034C" w:rsidRDefault="00C60239" w:rsidP="00B26CE4">
            <w:pPr>
              <w:jc w:val="right"/>
              <w:rPr>
                <w:rFonts w:eastAsia="Times New Roman"/>
                <w:sz w:val="16"/>
                <w:szCs w:val="16"/>
              </w:rPr>
            </w:pPr>
            <w:r w:rsidRPr="00AE034C">
              <w:rPr>
                <w:rFonts w:eastAsia="Times New Roman"/>
                <w:sz w:val="16"/>
                <w:szCs w:val="16"/>
              </w:rPr>
              <w:t>87</w:t>
            </w:r>
          </w:p>
        </w:tc>
        <w:tc>
          <w:tcPr>
            <w:tcW w:w="143" w:type="pct"/>
            <w:tcBorders>
              <w:top w:val="single" w:sz="4" w:space="0" w:color="auto"/>
              <w:left w:val="nil"/>
              <w:bottom w:val="single" w:sz="4" w:space="0" w:color="auto"/>
              <w:right w:val="single" w:sz="4" w:space="0" w:color="auto"/>
            </w:tcBorders>
            <w:vAlign w:val="center"/>
          </w:tcPr>
          <w:p w14:paraId="36C9F64F" w14:textId="77777777" w:rsidR="00C60239" w:rsidRPr="00AE034C" w:rsidRDefault="00C60239" w:rsidP="00B26CE4">
            <w:pPr>
              <w:jc w:val="right"/>
              <w:rPr>
                <w:rFonts w:eastAsia="Times New Roman"/>
                <w:sz w:val="16"/>
                <w:szCs w:val="16"/>
              </w:rPr>
            </w:pPr>
            <w:r w:rsidRPr="00AE034C">
              <w:rPr>
                <w:rFonts w:eastAsia="Times New Roman"/>
                <w:sz w:val="16"/>
                <w:szCs w:val="16"/>
              </w:rPr>
              <w:t>22</w:t>
            </w:r>
          </w:p>
        </w:tc>
        <w:tc>
          <w:tcPr>
            <w:tcW w:w="175" w:type="pct"/>
            <w:tcBorders>
              <w:top w:val="single" w:sz="4" w:space="0" w:color="auto"/>
              <w:left w:val="nil"/>
              <w:bottom w:val="single" w:sz="4" w:space="0" w:color="auto"/>
              <w:right w:val="single" w:sz="4" w:space="0" w:color="auto"/>
            </w:tcBorders>
            <w:vAlign w:val="center"/>
          </w:tcPr>
          <w:p w14:paraId="7CFB0F5C" w14:textId="77777777" w:rsidR="00C60239" w:rsidRPr="00AE034C" w:rsidRDefault="00C60239" w:rsidP="00B26CE4">
            <w:pPr>
              <w:jc w:val="right"/>
              <w:rPr>
                <w:rFonts w:eastAsia="Times New Roman"/>
                <w:sz w:val="16"/>
                <w:szCs w:val="16"/>
              </w:rPr>
            </w:pPr>
            <w:r w:rsidRPr="00AE034C">
              <w:rPr>
                <w:rFonts w:eastAsia="Times New Roman"/>
                <w:sz w:val="16"/>
                <w:szCs w:val="16"/>
              </w:rPr>
              <w:t>7793</w:t>
            </w:r>
          </w:p>
        </w:tc>
        <w:tc>
          <w:tcPr>
            <w:tcW w:w="175" w:type="pct"/>
            <w:tcBorders>
              <w:top w:val="single" w:sz="4" w:space="0" w:color="auto"/>
              <w:left w:val="nil"/>
              <w:bottom w:val="single" w:sz="4" w:space="0" w:color="auto"/>
              <w:right w:val="single" w:sz="4" w:space="0" w:color="auto"/>
            </w:tcBorders>
            <w:vAlign w:val="center"/>
          </w:tcPr>
          <w:p w14:paraId="46893462" w14:textId="77777777" w:rsidR="00C60239" w:rsidRPr="00AE034C" w:rsidRDefault="00C60239" w:rsidP="00B26CE4">
            <w:pPr>
              <w:jc w:val="right"/>
              <w:rPr>
                <w:rFonts w:eastAsia="Times New Roman"/>
                <w:sz w:val="16"/>
                <w:szCs w:val="16"/>
              </w:rPr>
            </w:pPr>
            <w:r w:rsidRPr="00AE034C">
              <w:rPr>
                <w:rFonts w:eastAsia="Times New Roman"/>
                <w:sz w:val="16"/>
                <w:szCs w:val="16"/>
              </w:rPr>
              <w:t>6591</w:t>
            </w:r>
          </w:p>
        </w:tc>
      </w:tr>
      <w:tr w:rsidR="00C60239" w:rsidRPr="00AE034C" w14:paraId="67103D3B"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278A667" w14:textId="77777777" w:rsidR="00C60239" w:rsidRPr="00AE034C" w:rsidRDefault="00C60239" w:rsidP="00B26CE4">
            <w:pPr>
              <w:rPr>
                <w:rFonts w:eastAsia="Times New Roman"/>
                <w:sz w:val="16"/>
                <w:szCs w:val="16"/>
              </w:rPr>
            </w:pPr>
            <w:r w:rsidRPr="00AE034C">
              <w:rPr>
                <w:rFonts w:eastAsia="Times New Roman"/>
                <w:sz w:val="16"/>
                <w:szCs w:val="16"/>
              </w:rPr>
              <w:t xml:space="preserve">Сосновая низкобон </w:t>
            </w:r>
          </w:p>
        </w:tc>
        <w:tc>
          <w:tcPr>
            <w:tcW w:w="202" w:type="pct"/>
            <w:tcBorders>
              <w:top w:val="nil"/>
              <w:left w:val="nil"/>
              <w:bottom w:val="single" w:sz="4" w:space="0" w:color="auto"/>
              <w:right w:val="single" w:sz="4" w:space="0" w:color="auto"/>
            </w:tcBorders>
            <w:vAlign w:val="center"/>
          </w:tcPr>
          <w:p w14:paraId="69945E4F" w14:textId="77777777" w:rsidR="00C60239" w:rsidRPr="00AE034C" w:rsidRDefault="00C60239" w:rsidP="00B26CE4">
            <w:pPr>
              <w:jc w:val="right"/>
              <w:rPr>
                <w:rFonts w:eastAsia="Times New Roman"/>
                <w:sz w:val="16"/>
                <w:szCs w:val="16"/>
              </w:rPr>
            </w:pPr>
            <w:r w:rsidRPr="00AE034C">
              <w:rPr>
                <w:rFonts w:eastAsia="Times New Roman"/>
                <w:sz w:val="16"/>
                <w:szCs w:val="16"/>
              </w:rPr>
              <w:t>55490</w:t>
            </w:r>
          </w:p>
        </w:tc>
        <w:tc>
          <w:tcPr>
            <w:tcW w:w="175" w:type="pct"/>
            <w:tcBorders>
              <w:top w:val="nil"/>
              <w:left w:val="nil"/>
              <w:bottom w:val="single" w:sz="4" w:space="0" w:color="auto"/>
              <w:right w:val="single" w:sz="4" w:space="0" w:color="auto"/>
            </w:tcBorders>
            <w:vAlign w:val="center"/>
          </w:tcPr>
          <w:p w14:paraId="7BF2F2EF" w14:textId="77777777" w:rsidR="00C60239" w:rsidRPr="00AE034C" w:rsidRDefault="00C60239" w:rsidP="00B26CE4">
            <w:pPr>
              <w:jc w:val="right"/>
              <w:rPr>
                <w:rFonts w:eastAsia="Times New Roman"/>
                <w:sz w:val="16"/>
                <w:szCs w:val="16"/>
              </w:rPr>
            </w:pPr>
            <w:r w:rsidRPr="00AE034C">
              <w:rPr>
                <w:rFonts w:eastAsia="Times New Roman"/>
                <w:sz w:val="16"/>
                <w:szCs w:val="16"/>
              </w:rPr>
              <w:t>4501</w:t>
            </w:r>
          </w:p>
        </w:tc>
        <w:tc>
          <w:tcPr>
            <w:tcW w:w="220" w:type="pct"/>
            <w:tcBorders>
              <w:top w:val="nil"/>
              <w:left w:val="nil"/>
              <w:bottom w:val="single" w:sz="4" w:space="0" w:color="auto"/>
              <w:right w:val="single" w:sz="4" w:space="0" w:color="auto"/>
            </w:tcBorders>
            <w:vAlign w:val="center"/>
          </w:tcPr>
          <w:p w14:paraId="325EC3CB" w14:textId="77777777" w:rsidR="00C60239" w:rsidRPr="00AE034C" w:rsidRDefault="00C60239" w:rsidP="00B26CE4">
            <w:pPr>
              <w:jc w:val="right"/>
              <w:rPr>
                <w:rFonts w:eastAsia="Times New Roman"/>
                <w:sz w:val="16"/>
                <w:szCs w:val="16"/>
              </w:rPr>
            </w:pPr>
            <w:r w:rsidRPr="00AE034C">
              <w:rPr>
                <w:rFonts w:eastAsia="Times New Roman"/>
                <w:sz w:val="16"/>
                <w:szCs w:val="16"/>
              </w:rPr>
              <w:t>14048</w:t>
            </w:r>
          </w:p>
        </w:tc>
        <w:tc>
          <w:tcPr>
            <w:tcW w:w="258" w:type="pct"/>
            <w:tcBorders>
              <w:top w:val="nil"/>
              <w:left w:val="nil"/>
              <w:bottom w:val="single" w:sz="4" w:space="0" w:color="auto"/>
              <w:right w:val="single" w:sz="4" w:space="0" w:color="auto"/>
            </w:tcBorders>
            <w:vAlign w:val="center"/>
          </w:tcPr>
          <w:p w14:paraId="788A1E15" w14:textId="77777777" w:rsidR="00C60239" w:rsidRPr="00AE034C" w:rsidRDefault="00C60239" w:rsidP="00B26CE4">
            <w:pPr>
              <w:jc w:val="right"/>
              <w:rPr>
                <w:rFonts w:eastAsia="Times New Roman"/>
                <w:sz w:val="16"/>
                <w:szCs w:val="16"/>
              </w:rPr>
            </w:pPr>
            <w:r w:rsidRPr="00AE034C">
              <w:rPr>
                <w:rFonts w:eastAsia="Times New Roman"/>
                <w:sz w:val="16"/>
                <w:szCs w:val="16"/>
              </w:rPr>
              <w:t>8111</w:t>
            </w:r>
          </w:p>
        </w:tc>
        <w:tc>
          <w:tcPr>
            <w:tcW w:w="183" w:type="pct"/>
            <w:tcBorders>
              <w:top w:val="nil"/>
              <w:left w:val="nil"/>
              <w:bottom w:val="single" w:sz="4" w:space="0" w:color="auto"/>
              <w:right w:val="single" w:sz="4" w:space="0" w:color="auto"/>
            </w:tcBorders>
            <w:vAlign w:val="center"/>
          </w:tcPr>
          <w:p w14:paraId="65B0F593" w14:textId="77777777" w:rsidR="00C60239" w:rsidRPr="00AE034C" w:rsidRDefault="00C60239" w:rsidP="00B26CE4">
            <w:pPr>
              <w:jc w:val="right"/>
              <w:rPr>
                <w:rFonts w:eastAsia="Times New Roman"/>
                <w:sz w:val="16"/>
                <w:szCs w:val="16"/>
              </w:rPr>
            </w:pPr>
            <w:r w:rsidRPr="00AE034C">
              <w:rPr>
                <w:rFonts w:eastAsia="Times New Roman"/>
                <w:sz w:val="16"/>
                <w:szCs w:val="16"/>
              </w:rPr>
              <w:t>14122</w:t>
            </w:r>
          </w:p>
        </w:tc>
        <w:tc>
          <w:tcPr>
            <w:tcW w:w="202" w:type="pct"/>
            <w:tcBorders>
              <w:top w:val="nil"/>
              <w:left w:val="nil"/>
              <w:bottom w:val="single" w:sz="4" w:space="0" w:color="auto"/>
              <w:right w:val="single" w:sz="4" w:space="0" w:color="auto"/>
            </w:tcBorders>
            <w:vAlign w:val="center"/>
          </w:tcPr>
          <w:p w14:paraId="50CA029C" w14:textId="77777777" w:rsidR="00C60239" w:rsidRPr="00AE034C" w:rsidRDefault="00C60239" w:rsidP="00B26CE4">
            <w:pPr>
              <w:jc w:val="right"/>
              <w:rPr>
                <w:rFonts w:eastAsia="Times New Roman"/>
                <w:sz w:val="16"/>
                <w:szCs w:val="16"/>
              </w:rPr>
            </w:pPr>
            <w:r w:rsidRPr="00AE034C">
              <w:rPr>
                <w:rFonts w:eastAsia="Times New Roman"/>
                <w:sz w:val="16"/>
                <w:szCs w:val="16"/>
              </w:rPr>
              <w:t>22819</w:t>
            </w:r>
          </w:p>
        </w:tc>
        <w:tc>
          <w:tcPr>
            <w:tcW w:w="209" w:type="pct"/>
            <w:tcBorders>
              <w:top w:val="nil"/>
              <w:left w:val="nil"/>
              <w:bottom w:val="single" w:sz="4" w:space="0" w:color="auto"/>
              <w:right w:val="single" w:sz="4" w:space="0" w:color="auto"/>
            </w:tcBorders>
            <w:vAlign w:val="center"/>
          </w:tcPr>
          <w:p w14:paraId="70D2FE53" w14:textId="77777777" w:rsidR="00C60239" w:rsidRPr="00AE034C" w:rsidRDefault="00C60239" w:rsidP="00B26CE4">
            <w:pPr>
              <w:jc w:val="right"/>
              <w:rPr>
                <w:rFonts w:eastAsia="Times New Roman"/>
                <w:sz w:val="16"/>
                <w:szCs w:val="16"/>
              </w:rPr>
            </w:pPr>
            <w:r w:rsidRPr="00AE034C">
              <w:rPr>
                <w:rFonts w:eastAsia="Times New Roman"/>
                <w:sz w:val="16"/>
                <w:szCs w:val="16"/>
              </w:rPr>
              <w:t>4862</w:t>
            </w:r>
          </w:p>
        </w:tc>
        <w:tc>
          <w:tcPr>
            <w:tcW w:w="186" w:type="pct"/>
            <w:tcBorders>
              <w:top w:val="nil"/>
              <w:left w:val="nil"/>
              <w:bottom w:val="single" w:sz="4" w:space="0" w:color="auto"/>
              <w:right w:val="single" w:sz="4" w:space="0" w:color="auto"/>
            </w:tcBorders>
            <w:vAlign w:val="center"/>
          </w:tcPr>
          <w:p w14:paraId="6973A651" w14:textId="77777777" w:rsidR="00C60239" w:rsidRPr="00AE034C" w:rsidRDefault="00C60239" w:rsidP="00B26CE4">
            <w:pPr>
              <w:jc w:val="right"/>
              <w:rPr>
                <w:rFonts w:eastAsia="Times New Roman"/>
                <w:sz w:val="16"/>
                <w:szCs w:val="16"/>
              </w:rPr>
            </w:pPr>
            <w:r w:rsidRPr="00AE034C">
              <w:rPr>
                <w:rFonts w:eastAsia="Times New Roman"/>
                <w:sz w:val="16"/>
                <w:szCs w:val="16"/>
              </w:rPr>
              <w:t>3547</w:t>
            </w:r>
          </w:p>
        </w:tc>
        <w:tc>
          <w:tcPr>
            <w:tcW w:w="176" w:type="pct"/>
            <w:tcBorders>
              <w:top w:val="nil"/>
              <w:left w:val="nil"/>
              <w:bottom w:val="single" w:sz="4" w:space="0" w:color="auto"/>
              <w:right w:val="single" w:sz="4" w:space="0" w:color="auto"/>
            </w:tcBorders>
            <w:vAlign w:val="center"/>
          </w:tcPr>
          <w:p w14:paraId="14C06E7C" w14:textId="77777777" w:rsidR="00C60239" w:rsidRPr="00AE034C" w:rsidRDefault="00C60239" w:rsidP="00B26CE4">
            <w:pPr>
              <w:jc w:val="right"/>
              <w:rPr>
                <w:rFonts w:eastAsia="Times New Roman"/>
                <w:sz w:val="16"/>
                <w:szCs w:val="16"/>
              </w:rPr>
            </w:pPr>
            <w:r w:rsidRPr="00AE034C">
              <w:rPr>
                <w:rFonts w:eastAsia="Times New Roman"/>
                <w:sz w:val="16"/>
                <w:szCs w:val="16"/>
              </w:rPr>
              <w:t>155</w:t>
            </w:r>
          </w:p>
        </w:tc>
        <w:tc>
          <w:tcPr>
            <w:tcW w:w="214" w:type="pct"/>
            <w:tcBorders>
              <w:top w:val="nil"/>
              <w:left w:val="nil"/>
              <w:bottom w:val="single" w:sz="4" w:space="0" w:color="auto"/>
              <w:right w:val="single" w:sz="4" w:space="0" w:color="auto"/>
            </w:tcBorders>
            <w:vAlign w:val="center"/>
          </w:tcPr>
          <w:p w14:paraId="355B4498" w14:textId="77777777" w:rsidR="00C60239" w:rsidRPr="00AE034C" w:rsidRDefault="00C60239" w:rsidP="00B26CE4">
            <w:pPr>
              <w:jc w:val="right"/>
              <w:rPr>
                <w:rFonts w:eastAsia="Times New Roman"/>
                <w:sz w:val="16"/>
                <w:szCs w:val="16"/>
              </w:rPr>
            </w:pPr>
            <w:r w:rsidRPr="00AE034C">
              <w:rPr>
                <w:rFonts w:eastAsia="Times New Roman"/>
                <w:sz w:val="16"/>
                <w:szCs w:val="16"/>
              </w:rPr>
              <w:t>74229</w:t>
            </w:r>
          </w:p>
        </w:tc>
        <w:tc>
          <w:tcPr>
            <w:tcW w:w="121" w:type="pct"/>
            <w:tcBorders>
              <w:top w:val="nil"/>
              <w:left w:val="nil"/>
              <w:bottom w:val="single" w:sz="4" w:space="0" w:color="auto"/>
              <w:right w:val="single" w:sz="4" w:space="0" w:color="auto"/>
            </w:tcBorders>
            <w:vAlign w:val="center"/>
          </w:tcPr>
          <w:p w14:paraId="096341E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FE3133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56584A5" w14:textId="77777777" w:rsidR="00C60239" w:rsidRPr="00AE034C" w:rsidRDefault="00C60239" w:rsidP="00B26CE4">
            <w:pPr>
              <w:jc w:val="right"/>
              <w:rPr>
                <w:rFonts w:eastAsia="Times New Roman"/>
                <w:sz w:val="16"/>
                <w:szCs w:val="16"/>
              </w:rPr>
            </w:pPr>
            <w:r w:rsidRPr="00AE034C">
              <w:rPr>
                <w:rFonts w:eastAsia="Times New Roman"/>
                <w:sz w:val="16"/>
                <w:szCs w:val="16"/>
              </w:rPr>
              <w:t>549</w:t>
            </w:r>
          </w:p>
        </w:tc>
        <w:tc>
          <w:tcPr>
            <w:tcW w:w="148" w:type="pct"/>
            <w:tcBorders>
              <w:top w:val="nil"/>
              <w:left w:val="nil"/>
              <w:bottom w:val="single" w:sz="4" w:space="0" w:color="auto"/>
              <w:right w:val="single" w:sz="4" w:space="0" w:color="auto"/>
            </w:tcBorders>
            <w:vAlign w:val="center"/>
          </w:tcPr>
          <w:p w14:paraId="229E68FD" w14:textId="77777777" w:rsidR="00C60239" w:rsidRPr="00AE034C" w:rsidRDefault="00C60239" w:rsidP="00B26CE4">
            <w:pPr>
              <w:jc w:val="right"/>
              <w:rPr>
                <w:rFonts w:eastAsia="Times New Roman"/>
                <w:sz w:val="16"/>
                <w:szCs w:val="16"/>
              </w:rPr>
            </w:pPr>
            <w:r w:rsidRPr="00AE034C">
              <w:rPr>
                <w:rFonts w:eastAsia="Times New Roman"/>
                <w:sz w:val="16"/>
                <w:szCs w:val="16"/>
              </w:rPr>
              <w:t>751</w:t>
            </w:r>
          </w:p>
        </w:tc>
        <w:tc>
          <w:tcPr>
            <w:tcW w:w="148" w:type="pct"/>
            <w:tcBorders>
              <w:top w:val="nil"/>
              <w:left w:val="nil"/>
              <w:bottom w:val="single" w:sz="4" w:space="0" w:color="auto"/>
              <w:right w:val="single" w:sz="4" w:space="0" w:color="auto"/>
            </w:tcBorders>
            <w:vAlign w:val="center"/>
          </w:tcPr>
          <w:p w14:paraId="322E6A7B" w14:textId="77777777" w:rsidR="00C60239" w:rsidRPr="00AE034C" w:rsidRDefault="00C60239" w:rsidP="00B26CE4">
            <w:pPr>
              <w:jc w:val="right"/>
              <w:rPr>
                <w:rFonts w:eastAsia="Times New Roman"/>
                <w:sz w:val="16"/>
                <w:szCs w:val="16"/>
              </w:rPr>
            </w:pPr>
            <w:r w:rsidRPr="00AE034C">
              <w:rPr>
                <w:rFonts w:eastAsia="Times New Roman"/>
                <w:sz w:val="16"/>
                <w:szCs w:val="16"/>
              </w:rPr>
              <w:t>924</w:t>
            </w:r>
          </w:p>
        </w:tc>
        <w:tc>
          <w:tcPr>
            <w:tcW w:w="148" w:type="pct"/>
            <w:tcBorders>
              <w:top w:val="nil"/>
              <w:left w:val="nil"/>
              <w:bottom w:val="single" w:sz="4" w:space="0" w:color="auto"/>
              <w:right w:val="single" w:sz="4" w:space="0" w:color="auto"/>
            </w:tcBorders>
            <w:vAlign w:val="center"/>
          </w:tcPr>
          <w:p w14:paraId="39B7CFD8" w14:textId="77777777" w:rsidR="00C60239" w:rsidRPr="00AE034C" w:rsidRDefault="00C60239" w:rsidP="00B26CE4">
            <w:pPr>
              <w:jc w:val="right"/>
              <w:rPr>
                <w:rFonts w:eastAsia="Times New Roman"/>
                <w:sz w:val="16"/>
                <w:szCs w:val="16"/>
              </w:rPr>
            </w:pPr>
            <w:r w:rsidRPr="00AE034C">
              <w:rPr>
                <w:rFonts w:eastAsia="Times New Roman"/>
                <w:sz w:val="16"/>
                <w:szCs w:val="16"/>
              </w:rPr>
              <w:t>734</w:t>
            </w:r>
          </w:p>
        </w:tc>
        <w:tc>
          <w:tcPr>
            <w:tcW w:w="128" w:type="pct"/>
            <w:tcBorders>
              <w:top w:val="nil"/>
              <w:left w:val="nil"/>
              <w:bottom w:val="single" w:sz="4" w:space="0" w:color="auto"/>
              <w:right w:val="single" w:sz="4" w:space="0" w:color="auto"/>
            </w:tcBorders>
            <w:vAlign w:val="center"/>
          </w:tcPr>
          <w:p w14:paraId="5BAD5F2B" w14:textId="77777777" w:rsidR="00C60239" w:rsidRPr="00AE034C" w:rsidRDefault="00C60239" w:rsidP="00B26CE4">
            <w:pPr>
              <w:jc w:val="right"/>
              <w:rPr>
                <w:rFonts w:eastAsia="Times New Roman"/>
                <w:sz w:val="16"/>
                <w:szCs w:val="16"/>
              </w:rPr>
            </w:pPr>
            <w:r w:rsidRPr="00AE034C">
              <w:rPr>
                <w:rFonts w:eastAsia="Times New Roman"/>
                <w:sz w:val="16"/>
                <w:szCs w:val="16"/>
              </w:rPr>
              <w:t>13</w:t>
            </w:r>
          </w:p>
        </w:tc>
        <w:tc>
          <w:tcPr>
            <w:tcW w:w="181" w:type="pct"/>
            <w:tcBorders>
              <w:top w:val="nil"/>
              <w:left w:val="nil"/>
              <w:bottom w:val="single" w:sz="4" w:space="0" w:color="auto"/>
              <w:right w:val="single" w:sz="4" w:space="0" w:color="auto"/>
            </w:tcBorders>
            <w:vAlign w:val="center"/>
          </w:tcPr>
          <w:p w14:paraId="2528DC53" w14:textId="77777777" w:rsidR="00C60239" w:rsidRPr="00AE034C" w:rsidRDefault="00C60239" w:rsidP="00B26CE4">
            <w:pPr>
              <w:jc w:val="right"/>
              <w:rPr>
                <w:rFonts w:eastAsia="Times New Roman"/>
                <w:sz w:val="16"/>
                <w:szCs w:val="16"/>
              </w:rPr>
            </w:pPr>
            <w:r w:rsidRPr="00AE034C">
              <w:rPr>
                <w:rFonts w:eastAsia="Times New Roman"/>
                <w:sz w:val="16"/>
                <w:szCs w:val="16"/>
              </w:rPr>
              <w:t>455</w:t>
            </w:r>
          </w:p>
        </w:tc>
        <w:tc>
          <w:tcPr>
            <w:tcW w:w="184" w:type="pct"/>
            <w:tcBorders>
              <w:top w:val="nil"/>
              <w:left w:val="nil"/>
              <w:bottom w:val="single" w:sz="4" w:space="0" w:color="auto"/>
              <w:right w:val="single" w:sz="4" w:space="0" w:color="auto"/>
            </w:tcBorders>
            <w:vAlign w:val="center"/>
          </w:tcPr>
          <w:p w14:paraId="2B991E9E" w14:textId="77777777" w:rsidR="00C60239" w:rsidRPr="00AE034C" w:rsidRDefault="00C60239" w:rsidP="00B26CE4">
            <w:pPr>
              <w:jc w:val="right"/>
              <w:rPr>
                <w:rFonts w:eastAsia="Times New Roman"/>
                <w:sz w:val="16"/>
                <w:szCs w:val="16"/>
              </w:rPr>
            </w:pPr>
            <w:r w:rsidRPr="00AE034C">
              <w:rPr>
                <w:rFonts w:eastAsia="Times New Roman"/>
                <w:sz w:val="16"/>
                <w:szCs w:val="16"/>
              </w:rPr>
              <w:t>71,6</w:t>
            </w:r>
          </w:p>
        </w:tc>
        <w:tc>
          <w:tcPr>
            <w:tcW w:w="186" w:type="pct"/>
            <w:tcBorders>
              <w:top w:val="nil"/>
              <w:left w:val="nil"/>
              <w:bottom w:val="single" w:sz="4" w:space="0" w:color="auto"/>
              <w:right w:val="single" w:sz="4" w:space="0" w:color="auto"/>
            </w:tcBorders>
            <w:vAlign w:val="center"/>
          </w:tcPr>
          <w:p w14:paraId="2C384B4C" w14:textId="77777777" w:rsidR="00C60239" w:rsidRPr="00AE034C" w:rsidRDefault="00C60239" w:rsidP="00B26CE4">
            <w:pPr>
              <w:jc w:val="right"/>
              <w:rPr>
                <w:rFonts w:eastAsia="Times New Roman"/>
                <w:sz w:val="16"/>
                <w:szCs w:val="16"/>
              </w:rPr>
            </w:pPr>
            <w:r w:rsidRPr="00AE034C">
              <w:rPr>
                <w:rFonts w:eastAsia="Times New Roman"/>
                <w:sz w:val="16"/>
                <w:szCs w:val="16"/>
              </w:rPr>
              <w:t>64,7</w:t>
            </w:r>
          </w:p>
        </w:tc>
        <w:tc>
          <w:tcPr>
            <w:tcW w:w="227" w:type="pct"/>
            <w:tcBorders>
              <w:top w:val="nil"/>
              <w:left w:val="nil"/>
              <w:bottom w:val="single" w:sz="4" w:space="0" w:color="auto"/>
              <w:right w:val="single" w:sz="4" w:space="0" w:color="auto"/>
            </w:tcBorders>
            <w:vAlign w:val="center"/>
          </w:tcPr>
          <w:p w14:paraId="06AD696C" w14:textId="77777777" w:rsidR="00C60239" w:rsidRPr="00AE034C" w:rsidRDefault="00C60239" w:rsidP="00B26CE4">
            <w:pPr>
              <w:jc w:val="right"/>
              <w:rPr>
                <w:rFonts w:eastAsia="Times New Roman"/>
                <w:sz w:val="16"/>
                <w:szCs w:val="16"/>
              </w:rPr>
            </w:pPr>
            <w:r w:rsidRPr="00AE034C">
              <w:rPr>
                <w:rFonts w:eastAsia="Times New Roman"/>
                <w:sz w:val="16"/>
                <w:szCs w:val="16"/>
              </w:rPr>
              <w:t>55,7</w:t>
            </w:r>
          </w:p>
        </w:tc>
        <w:tc>
          <w:tcPr>
            <w:tcW w:w="125" w:type="pct"/>
            <w:tcBorders>
              <w:top w:val="nil"/>
              <w:left w:val="nil"/>
              <w:bottom w:val="single" w:sz="4" w:space="0" w:color="auto"/>
              <w:right w:val="single" w:sz="4" w:space="0" w:color="auto"/>
            </w:tcBorders>
            <w:vAlign w:val="center"/>
          </w:tcPr>
          <w:p w14:paraId="45B1FA4C" w14:textId="77777777" w:rsidR="00C60239" w:rsidRPr="00AE034C" w:rsidRDefault="00C60239" w:rsidP="00B26CE4">
            <w:pPr>
              <w:jc w:val="right"/>
              <w:rPr>
                <w:rFonts w:eastAsia="Times New Roman"/>
                <w:sz w:val="16"/>
                <w:szCs w:val="16"/>
              </w:rPr>
            </w:pPr>
            <w:r w:rsidRPr="00AE034C">
              <w:rPr>
                <w:rFonts w:eastAsia="Times New Roman"/>
                <w:sz w:val="16"/>
                <w:szCs w:val="16"/>
              </w:rPr>
              <w:t>86</w:t>
            </w:r>
          </w:p>
        </w:tc>
        <w:tc>
          <w:tcPr>
            <w:tcW w:w="143" w:type="pct"/>
            <w:tcBorders>
              <w:top w:val="nil"/>
              <w:left w:val="nil"/>
              <w:bottom w:val="single" w:sz="4" w:space="0" w:color="auto"/>
              <w:right w:val="single" w:sz="4" w:space="0" w:color="auto"/>
            </w:tcBorders>
            <w:vAlign w:val="center"/>
          </w:tcPr>
          <w:p w14:paraId="57DC19F0" w14:textId="77777777" w:rsidR="00C60239" w:rsidRPr="00AE034C" w:rsidRDefault="00C60239" w:rsidP="00B26CE4">
            <w:pPr>
              <w:jc w:val="right"/>
              <w:rPr>
                <w:rFonts w:eastAsia="Times New Roman"/>
                <w:sz w:val="16"/>
                <w:szCs w:val="16"/>
              </w:rPr>
            </w:pPr>
            <w:r w:rsidRPr="00AE034C">
              <w:rPr>
                <w:rFonts w:eastAsia="Times New Roman"/>
                <w:sz w:val="16"/>
                <w:szCs w:val="16"/>
              </w:rPr>
              <w:t>50</w:t>
            </w:r>
          </w:p>
        </w:tc>
        <w:tc>
          <w:tcPr>
            <w:tcW w:w="175" w:type="pct"/>
            <w:tcBorders>
              <w:top w:val="nil"/>
              <w:left w:val="nil"/>
              <w:bottom w:val="single" w:sz="4" w:space="0" w:color="auto"/>
              <w:right w:val="single" w:sz="4" w:space="0" w:color="auto"/>
            </w:tcBorders>
            <w:vAlign w:val="center"/>
          </w:tcPr>
          <w:p w14:paraId="31DBEE58" w14:textId="77777777" w:rsidR="00C60239" w:rsidRPr="00AE034C" w:rsidRDefault="00C60239" w:rsidP="00B26CE4">
            <w:pPr>
              <w:jc w:val="right"/>
              <w:rPr>
                <w:rFonts w:eastAsia="Times New Roman"/>
                <w:sz w:val="16"/>
                <w:szCs w:val="16"/>
              </w:rPr>
            </w:pPr>
            <w:r w:rsidRPr="00AE034C">
              <w:rPr>
                <w:rFonts w:eastAsia="Times New Roman"/>
                <w:sz w:val="16"/>
                <w:szCs w:val="16"/>
              </w:rPr>
              <w:t>10923</w:t>
            </w:r>
          </w:p>
        </w:tc>
        <w:tc>
          <w:tcPr>
            <w:tcW w:w="175" w:type="pct"/>
            <w:tcBorders>
              <w:top w:val="nil"/>
              <w:left w:val="nil"/>
              <w:bottom w:val="single" w:sz="4" w:space="0" w:color="auto"/>
              <w:right w:val="single" w:sz="4" w:space="0" w:color="auto"/>
            </w:tcBorders>
            <w:vAlign w:val="center"/>
          </w:tcPr>
          <w:p w14:paraId="5D537DDC" w14:textId="77777777" w:rsidR="00C60239" w:rsidRPr="00AE034C" w:rsidRDefault="00C60239" w:rsidP="00B26CE4">
            <w:pPr>
              <w:jc w:val="right"/>
              <w:rPr>
                <w:rFonts w:eastAsia="Times New Roman"/>
                <w:sz w:val="16"/>
                <w:szCs w:val="16"/>
              </w:rPr>
            </w:pPr>
            <w:r w:rsidRPr="00AE034C">
              <w:rPr>
                <w:rFonts w:eastAsia="Times New Roman"/>
                <w:sz w:val="16"/>
                <w:szCs w:val="16"/>
              </w:rPr>
              <w:t>25929</w:t>
            </w:r>
          </w:p>
        </w:tc>
      </w:tr>
      <w:tr w:rsidR="00C60239" w:rsidRPr="00AE034C" w14:paraId="7FFA07A0"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7509F83E" w14:textId="77777777" w:rsidR="00C60239" w:rsidRPr="00AE034C" w:rsidRDefault="00C60239" w:rsidP="00B26CE4">
            <w:pPr>
              <w:rPr>
                <w:rFonts w:eastAsia="Times New Roman"/>
                <w:sz w:val="16"/>
                <w:szCs w:val="16"/>
              </w:rPr>
            </w:pPr>
            <w:r w:rsidRPr="00AE034C">
              <w:rPr>
                <w:rFonts w:eastAsia="Times New Roman"/>
                <w:sz w:val="16"/>
                <w:szCs w:val="16"/>
              </w:rPr>
              <w:t>Еловая высокобонит</w:t>
            </w:r>
          </w:p>
        </w:tc>
        <w:tc>
          <w:tcPr>
            <w:tcW w:w="202" w:type="pct"/>
            <w:tcBorders>
              <w:top w:val="nil"/>
              <w:left w:val="nil"/>
              <w:bottom w:val="single" w:sz="4" w:space="0" w:color="auto"/>
              <w:right w:val="single" w:sz="4" w:space="0" w:color="auto"/>
            </w:tcBorders>
            <w:vAlign w:val="center"/>
          </w:tcPr>
          <w:p w14:paraId="1A854D60" w14:textId="77777777" w:rsidR="00C60239" w:rsidRPr="00AE034C" w:rsidRDefault="00C60239" w:rsidP="00B26CE4">
            <w:pPr>
              <w:jc w:val="right"/>
              <w:rPr>
                <w:rFonts w:eastAsia="Times New Roman"/>
                <w:sz w:val="16"/>
                <w:szCs w:val="16"/>
              </w:rPr>
            </w:pPr>
            <w:r w:rsidRPr="00AE034C">
              <w:rPr>
                <w:rFonts w:eastAsia="Times New Roman"/>
                <w:sz w:val="16"/>
                <w:szCs w:val="16"/>
              </w:rPr>
              <w:t>65225</w:t>
            </w:r>
          </w:p>
        </w:tc>
        <w:tc>
          <w:tcPr>
            <w:tcW w:w="175" w:type="pct"/>
            <w:tcBorders>
              <w:top w:val="nil"/>
              <w:left w:val="nil"/>
              <w:bottom w:val="single" w:sz="4" w:space="0" w:color="auto"/>
              <w:right w:val="single" w:sz="4" w:space="0" w:color="auto"/>
            </w:tcBorders>
            <w:vAlign w:val="center"/>
          </w:tcPr>
          <w:p w14:paraId="06F61041" w14:textId="77777777" w:rsidR="00C60239" w:rsidRPr="00AE034C" w:rsidRDefault="00C60239" w:rsidP="00B26CE4">
            <w:pPr>
              <w:jc w:val="right"/>
              <w:rPr>
                <w:rFonts w:eastAsia="Times New Roman"/>
                <w:sz w:val="16"/>
                <w:szCs w:val="16"/>
              </w:rPr>
            </w:pPr>
            <w:r w:rsidRPr="00AE034C">
              <w:rPr>
                <w:rFonts w:eastAsia="Times New Roman"/>
                <w:sz w:val="16"/>
                <w:szCs w:val="16"/>
              </w:rPr>
              <w:t>31204</w:t>
            </w:r>
          </w:p>
        </w:tc>
        <w:tc>
          <w:tcPr>
            <w:tcW w:w="220" w:type="pct"/>
            <w:tcBorders>
              <w:top w:val="nil"/>
              <w:left w:val="nil"/>
              <w:bottom w:val="single" w:sz="4" w:space="0" w:color="auto"/>
              <w:right w:val="single" w:sz="4" w:space="0" w:color="auto"/>
            </w:tcBorders>
            <w:vAlign w:val="center"/>
          </w:tcPr>
          <w:p w14:paraId="28DA3FD1" w14:textId="77777777" w:rsidR="00C60239" w:rsidRPr="00AE034C" w:rsidRDefault="00C60239" w:rsidP="00B26CE4">
            <w:pPr>
              <w:jc w:val="right"/>
              <w:rPr>
                <w:rFonts w:eastAsia="Times New Roman"/>
                <w:sz w:val="16"/>
                <w:szCs w:val="16"/>
              </w:rPr>
            </w:pPr>
            <w:r w:rsidRPr="00AE034C">
              <w:rPr>
                <w:rFonts w:eastAsia="Times New Roman"/>
                <w:sz w:val="16"/>
                <w:szCs w:val="16"/>
              </w:rPr>
              <w:t>8294</w:t>
            </w:r>
          </w:p>
        </w:tc>
        <w:tc>
          <w:tcPr>
            <w:tcW w:w="258" w:type="pct"/>
            <w:tcBorders>
              <w:top w:val="nil"/>
              <w:left w:val="nil"/>
              <w:bottom w:val="single" w:sz="4" w:space="0" w:color="auto"/>
              <w:right w:val="single" w:sz="4" w:space="0" w:color="auto"/>
            </w:tcBorders>
            <w:vAlign w:val="center"/>
          </w:tcPr>
          <w:p w14:paraId="57CF033A" w14:textId="77777777" w:rsidR="00C60239" w:rsidRPr="00AE034C" w:rsidRDefault="00C60239" w:rsidP="00B26CE4">
            <w:pPr>
              <w:jc w:val="right"/>
              <w:rPr>
                <w:rFonts w:eastAsia="Times New Roman"/>
                <w:sz w:val="16"/>
                <w:szCs w:val="16"/>
              </w:rPr>
            </w:pPr>
            <w:r w:rsidRPr="00AE034C">
              <w:rPr>
                <w:rFonts w:eastAsia="Times New Roman"/>
                <w:sz w:val="16"/>
                <w:szCs w:val="16"/>
              </w:rPr>
              <w:t>8294</w:t>
            </w:r>
          </w:p>
        </w:tc>
        <w:tc>
          <w:tcPr>
            <w:tcW w:w="183" w:type="pct"/>
            <w:tcBorders>
              <w:top w:val="nil"/>
              <w:left w:val="nil"/>
              <w:bottom w:val="single" w:sz="4" w:space="0" w:color="auto"/>
              <w:right w:val="single" w:sz="4" w:space="0" w:color="auto"/>
            </w:tcBorders>
            <w:vAlign w:val="center"/>
          </w:tcPr>
          <w:p w14:paraId="3BBB9ACB" w14:textId="77777777" w:rsidR="00C60239" w:rsidRPr="00AE034C" w:rsidRDefault="00C60239" w:rsidP="00B26CE4">
            <w:pPr>
              <w:jc w:val="right"/>
              <w:rPr>
                <w:rFonts w:eastAsia="Times New Roman"/>
                <w:sz w:val="16"/>
                <w:szCs w:val="16"/>
              </w:rPr>
            </w:pPr>
            <w:r w:rsidRPr="00AE034C">
              <w:rPr>
                <w:rFonts w:eastAsia="Times New Roman"/>
                <w:sz w:val="16"/>
                <w:szCs w:val="16"/>
              </w:rPr>
              <w:t>7629</w:t>
            </w:r>
          </w:p>
        </w:tc>
        <w:tc>
          <w:tcPr>
            <w:tcW w:w="202" w:type="pct"/>
            <w:tcBorders>
              <w:top w:val="nil"/>
              <w:left w:val="nil"/>
              <w:bottom w:val="single" w:sz="4" w:space="0" w:color="auto"/>
              <w:right w:val="single" w:sz="4" w:space="0" w:color="auto"/>
            </w:tcBorders>
            <w:vAlign w:val="center"/>
          </w:tcPr>
          <w:p w14:paraId="272E259B" w14:textId="77777777" w:rsidR="00C60239" w:rsidRPr="00AE034C" w:rsidRDefault="00C60239" w:rsidP="00B26CE4">
            <w:pPr>
              <w:jc w:val="right"/>
              <w:rPr>
                <w:rFonts w:eastAsia="Times New Roman"/>
                <w:sz w:val="16"/>
                <w:szCs w:val="16"/>
              </w:rPr>
            </w:pPr>
            <w:r w:rsidRPr="00AE034C">
              <w:rPr>
                <w:rFonts w:eastAsia="Times New Roman"/>
                <w:sz w:val="16"/>
                <w:szCs w:val="16"/>
              </w:rPr>
              <w:t>18098</w:t>
            </w:r>
          </w:p>
        </w:tc>
        <w:tc>
          <w:tcPr>
            <w:tcW w:w="209" w:type="pct"/>
            <w:tcBorders>
              <w:top w:val="nil"/>
              <w:left w:val="nil"/>
              <w:bottom w:val="single" w:sz="4" w:space="0" w:color="auto"/>
              <w:right w:val="single" w:sz="4" w:space="0" w:color="auto"/>
            </w:tcBorders>
            <w:vAlign w:val="center"/>
          </w:tcPr>
          <w:p w14:paraId="30656634" w14:textId="77777777" w:rsidR="00C60239" w:rsidRPr="00AE034C" w:rsidRDefault="00C60239" w:rsidP="00B26CE4">
            <w:pPr>
              <w:jc w:val="right"/>
              <w:rPr>
                <w:rFonts w:eastAsia="Times New Roman"/>
                <w:sz w:val="16"/>
                <w:szCs w:val="16"/>
              </w:rPr>
            </w:pPr>
            <w:r w:rsidRPr="00AE034C">
              <w:rPr>
                <w:rFonts w:eastAsia="Times New Roman"/>
                <w:sz w:val="16"/>
                <w:szCs w:val="16"/>
              </w:rPr>
              <w:t>1939</w:t>
            </w:r>
          </w:p>
        </w:tc>
        <w:tc>
          <w:tcPr>
            <w:tcW w:w="186" w:type="pct"/>
            <w:tcBorders>
              <w:top w:val="nil"/>
              <w:left w:val="nil"/>
              <w:bottom w:val="single" w:sz="4" w:space="0" w:color="auto"/>
              <w:right w:val="single" w:sz="4" w:space="0" w:color="auto"/>
            </w:tcBorders>
            <w:vAlign w:val="center"/>
          </w:tcPr>
          <w:p w14:paraId="3D0EA9E3" w14:textId="77777777" w:rsidR="00C60239" w:rsidRPr="00AE034C" w:rsidRDefault="00C60239" w:rsidP="00B26CE4">
            <w:pPr>
              <w:jc w:val="right"/>
              <w:rPr>
                <w:rFonts w:eastAsia="Times New Roman"/>
                <w:sz w:val="16"/>
                <w:szCs w:val="16"/>
              </w:rPr>
            </w:pPr>
            <w:r w:rsidRPr="00AE034C">
              <w:rPr>
                <w:rFonts w:eastAsia="Times New Roman"/>
                <w:sz w:val="16"/>
                <w:szCs w:val="16"/>
              </w:rPr>
              <w:t>5320</w:t>
            </w:r>
          </w:p>
        </w:tc>
        <w:tc>
          <w:tcPr>
            <w:tcW w:w="176" w:type="pct"/>
            <w:tcBorders>
              <w:top w:val="nil"/>
              <w:left w:val="nil"/>
              <w:bottom w:val="single" w:sz="4" w:space="0" w:color="auto"/>
              <w:right w:val="single" w:sz="4" w:space="0" w:color="auto"/>
            </w:tcBorders>
            <w:vAlign w:val="center"/>
          </w:tcPr>
          <w:p w14:paraId="769850DD" w14:textId="77777777" w:rsidR="00C60239" w:rsidRPr="00AE034C" w:rsidRDefault="00C60239" w:rsidP="00B26CE4">
            <w:pPr>
              <w:jc w:val="right"/>
              <w:rPr>
                <w:rFonts w:eastAsia="Times New Roman"/>
                <w:sz w:val="16"/>
                <w:szCs w:val="16"/>
              </w:rPr>
            </w:pPr>
            <w:r w:rsidRPr="00AE034C">
              <w:rPr>
                <w:rFonts w:eastAsia="Times New Roman"/>
                <w:sz w:val="16"/>
                <w:szCs w:val="16"/>
              </w:rPr>
              <w:t>294</w:t>
            </w:r>
          </w:p>
        </w:tc>
        <w:tc>
          <w:tcPr>
            <w:tcW w:w="214" w:type="pct"/>
            <w:tcBorders>
              <w:top w:val="nil"/>
              <w:left w:val="nil"/>
              <w:bottom w:val="single" w:sz="4" w:space="0" w:color="auto"/>
              <w:right w:val="single" w:sz="4" w:space="0" w:color="auto"/>
            </w:tcBorders>
            <w:vAlign w:val="center"/>
          </w:tcPr>
          <w:p w14:paraId="4C632199" w14:textId="77777777" w:rsidR="00C60239" w:rsidRPr="00AE034C" w:rsidRDefault="00C60239" w:rsidP="00B26CE4">
            <w:pPr>
              <w:jc w:val="right"/>
              <w:rPr>
                <w:rFonts w:eastAsia="Times New Roman"/>
                <w:sz w:val="16"/>
                <w:szCs w:val="16"/>
              </w:rPr>
            </w:pPr>
            <w:r w:rsidRPr="00AE034C">
              <w:rPr>
                <w:rFonts w:eastAsia="Times New Roman"/>
                <w:sz w:val="16"/>
                <w:szCs w:val="16"/>
              </w:rPr>
              <w:t>223156</w:t>
            </w:r>
          </w:p>
        </w:tc>
        <w:tc>
          <w:tcPr>
            <w:tcW w:w="121" w:type="pct"/>
            <w:tcBorders>
              <w:top w:val="nil"/>
              <w:left w:val="nil"/>
              <w:bottom w:val="single" w:sz="4" w:space="0" w:color="auto"/>
              <w:right w:val="single" w:sz="4" w:space="0" w:color="auto"/>
            </w:tcBorders>
            <w:vAlign w:val="center"/>
          </w:tcPr>
          <w:p w14:paraId="120CD96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11FD10B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476530F" w14:textId="77777777" w:rsidR="00C60239" w:rsidRPr="00AE034C" w:rsidRDefault="00C60239" w:rsidP="00B26CE4">
            <w:pPr>
              <w:jc w:val="right"/>
              <w:rPr>
                <w:rFonts w:eastAsia="Times New Roman"/>
                <w:sz w:val="16"/>
                <w:szCs w:val="16"/>
              </w:rPr>
            </w:pPr>
            <w:r w:rsidRPr="00AE034C">
              <w:rPr>
                <w:rFonts w:eastAsia="Times New Roman"/>
                <w:sz w:val="16"/>
                <w:szCs w:val="16"/>
              </w:rPr>
              <w:t>805</w:t>
            </w:r>
          </w:p>
        </w:tc>
        <w:tc>
          <w:tcPr>
            <w:tcW w:w="148" w:type="pct"/>
            <w:tcBorders>
              <w:top w:val="nil"/>
              <w:left w:val="nil"/>
              <w:bottom w:val="single" w:sz="4" w:space="0" w:color="auto"/>
              <w:right w:val="single" w:sz="4" w:space="0" w:color="auto"/>
            </w:tcBorders>
            <w:vAlign w:val="center"/>
          </w:tcPr>
          <w:p w14:paraId="3A5D2A7C" w14:textId="77777777" w:rsidR="00C60239" w:rsidRPr="00AE034C" w:rsidRDefault="00C60239" w:rsidP="00B26CE4">
            <w:pPr>
              <w:jc w:val="right"/>
              <w:rPr>
                <w:rFonts w:eastAsia="Times New Roman"/>
                <w:sz w:val="16"/>
                <w:szCs w:val="16"/>
              </w:rPr>
            </w:pPr>
            <w:r w:rsidRPr="00AE034C">
              <w:rPr>
                <w:rFonts w:eastAsia="Times New Roman"/>
                <w:sz w:val="16"/>
                <w:szCs w:val="16"/>
              </w:rPr>
              <w:t>567</w:t>
            </w:r>
          </w:p>
        </w:tc>
        <w:tc>
          <w:tcPr>
            <w:tcW w:w="148" w:type="pct"/>
            <w:tcBorders>
              <w:top w:val="nil"/>
              <w:left w:val="nil"/>
              <w:bottom w:val="single" w:sz="4" w:space="0" w:color="auto"/>
              <w:right w:val="single" w:sz="4" w:space="0" w:color="auto"/>
            </w:tcBorders>
            <w:vAlign w:val="center"/>
          </w:tcPr>
          <w:p w14:paraId="2333AE31" w14:textId="77777777" w:rsidR="00C60239" w:rsidRPr="00AE034C" w:rsidRDefault="00C60239" w:rsidP="00B26CE4">
            <w:pPr>
              <w:jc w:val="right"/>
              <w:rPr>
                <w:rFonts w:eastAsia="Times New Roman"/>
                <w:sz w:val="16"/>
                <w:szCs w:val="16"/>
              </w:rPr>
            </w:pPr>
            <w:r w:rsidRPr="00AE034C">
              <w:rPr>
                <w:rFonts w:eastAsia="Times New Roman"/>
                <w:sz w:val="16"/>
                <w:szCs w:val="16"/>
              </w:rPr>
              <w:t>643</w:t>
            </w:r>
          </w:p>
        </w:tc>
        <w:tc>
          <w:tcPr>
            <w:tcW w:w="148" w:type="pct"/>
            <w:tcBorders>
              <w:top w:val="nil"/>
              <w:left w:val="nil"/>
              <w:bottom w:val="single" w:sz="4" w:space="0" w:color="auto"/>
              <w:right w:val="single" w:sz="4" w:space="0" w:color="auto"/>
            </w:tcBorders>
            <w:vAlign w:val="center"/>
          </w:tcPr>
          <w:p w14:paraId="10AE4ACC" w14:textId="77777777" w:rsidR="00C60239" w:rsidRPr="00AE034C" w:rsidRDefault="00C60239" w:rsidP="00B26CE4">
            <w:pPr>
              <w:jc w:val="right"/>
              <w:rPr>
                <w:rFonts w:eastAsia="Times New Roman"/>
                <w:sz w:val="16"/>
                <w:szCs w:val="16"/>
              </w:rPr>
            </w:pPr>
            <w:r w:rsidRPr="00AE034C">
              <w:rPr>
                <w:rFonts w:eastAsia="Times New Roman"/>
                <w:sz w:val="16"/>
                <w:szCs w:val="16"/>
              </w:rPr>
              <w:t>545</w:t>
            </w:r>
          </w:p>
        </w:tc>
        <w:tc>
          <w:tcPr>
            <w:tcW w:w="128" w:type="pct"/>
            <w:tcBorders>
              <w:top w:val="nil"/>
              <w:left w:val="nil"/>
              <w:bottom w:val="single" w:sz="4" w:space="0" w:color="auto"/>
              <w:right w:val="single" w:sz="4" w:space="0" w:color="auto"/>
            </w:tcBorders>
            <w:vAlign w:val="center"/>
          </w:tcPr>
          <w:p w14:paraId="0978220B" w14:textId="77777777" w:rsidR="00C60239" w:rsidRPr="00AE034C" w:rsidRDefault="00C60239" w:rsidP="00B26CE4">
            <w:pPr>
              <w:jc w:val="right"/>
              <w:rPr>
                <w:rFonts w:eastAsia="Times New Roman"/>
                <w:sz w:val="16"/>
                <w:szCs w:val="16"/>
              </w:rPr>
            </w:pPr>
            <w:r w:rsidRPr="00AE034C">
              <w:rPr>
                <w:rFonts w:eastAsia="Times New Roman"/>
                <w:sz w:val="16"/>
                <w:szCs w:val="16"/>
              </w:rPr>
              <w:t>23</w:t>
            </w:r>
          </w:p>
        </w:tc>
        <w:tc>
          <w:tcPr>
            <w:tcW w:w="181" w:type="pct"/>
            <w:tcBorders>
              <w:top w:val="nil"/>
              <w:left w:val="nil"/>
              <w:bottom w:val="single" w:sz="4" w:space="0" w:color="auto"/>
              <w:right w:val="single" w:sz="4" w:space="0" w:color="auto"/>
            </w:tcBorders>
            <w:vAlign w:val="center"/>
          </w:tcPr>
          <w:p w14:paraId="60BEC0BC" w14:textId="77777777" w:rsidR="00C60239" w:rsidRPr="00AE034C" w:rsidRDefault="00C60239" w:rsidP="00B26CE4">
            <w:pPr>
              <w:jc w:val="right"/>
              <w:rPr>
                <w:rFonts w:eastAsia="Times New Roman"/>
                <w:sz w:val="16"/>
                <w:szCs w:val="16"/>
              </w:rPr>
            </w:pPr>
            <w:r w:rsidRPr="00AE034C">
              <w:rPr>
                <w:rFonts w:eastAsia="Times New Roman"/>
                <w:sz w:val="16"/>
                <w:szCs w:val="16"/>
              </w:rPr>
              <w:t>654</w:t>
            </w:r>
          </w:p>
        </w:tc>
        <w:tc>
          <w:tcPr>
            <w:tcW w:w="184" w:type="pct"/>
            <w:tcBorders>
              <w:top w:val="nil"/>
              <w:left w:val="nil"/>
              <w:bottom w:val="single" w:sz="4" w:space="0" w:color="auto"/>
              <w:right w:val="single" w:sz="4" w:space="0" w:color="auto"/>
            </w:tcBorders>
            <w:vAlign w:val="center"/>
          </w:tcPr>
          <w:p w14:paraId="10F4C3BE" w14:textId="77777777" w:rsidR="00C60239" w:rsidRPr="00AE034C" w:rsidRDefault="00C60239" w:rsidP="00B26CE4">
            <w:pPr>
              <w:jc w:val="right"/>
              <w:rPr>
                <w:rFonts w:eastAsia="Times New Roman"/>
                <w:sz w:val="16"/>
                <w:szCs w:val="16"/>
              </w:rPr>
            </w:pPr>
            <w:r w:rsidRPr="00AE034C">
              <w:rPr>
                <w:rFonts w:eastAsia="Times New Roman"/>
                <w:sz w:val="16"/>
                <w:szCs w:val="16"/>
              </w:rPr>
              <w:t>192,3</w:t>
            </w:r>
          </w:p>
        </w:tc>
        <w:tc>
          <w:tcPr>
            <w:tcW w:w="186" w:type="pct"/>
            <w:tcBorders>
              <w:top w:val="nil"/>
              <w:left w:val="nil"/>
              <w:bottom w:val="single" w:sz="4" w:space="0" w:color="auto"/>
              <w:right w:val="single" w:sz="4" w:space="0" w:color="auto"/>
            </w:tcBorders>
            <w:vAlign w:val="center"/>
          </w:tcPr>
          <w:p w14:paraId="19060287" w14:textId="77777777" w:rsidR="00C60239" w:rsidRPr="00AE034C" w:rsidRDefault="00C60239" w:rsidP="00B26CE4">
            <w:pPr>
              <w:jc w:val="right"/>
              <w:rPr>
                <w:rFonts w:eastAsia="Times New Roman"/>
                <w:sz w:val="16"/>
                <w:szCs w:val="16"/>
              </w:rPr>
            </w:pPr>
            <w:r w:rsidRPr="00AE034C">
              <w:rPr>
                <w:rFonts w:eastAsia="Times New Roman"/>
                <w:sz w:val="16"/>
                <w:szCs w:val="16"/>
              </w:rPr>
              <w:t>177,1</w:t>
            </w:r>
          </w:p>
        </w:tc>
        <w:tc>
          <w:tcPr>
            <w:tcW w:w="227" w:type="pct"/>
            <w:tcBorders>
              <w:top w:val="nil"/>
              <w:left w:val="nil"/>
              <w:bottom w:val="single" w:sz="4" w:space="0" w:color="auto"/>
              <w:right w:val="single" w:sz="4" w:space="0" w:color="auto"/>
            </w:tcBorders>
            <w:vAlign w:val="center"/>
          </w:tcPr>
          <w:p w14:paraId="169BB8DB" w14:textId="77777777" w:rsidR="00C60239" w:rsidRPr="00AE034C" w:rsidRDefault="00C60239" w:rsidP="00B26CE4">
            <w:pPr>
              <w:jc w:val="right"/>
              <w:rPr>
                <w:rFonts w:eastAsia="Times New Roman"/>
                <w:sz w:val="16"/>
                <w:szCs w:val="16"/>
              </w:rPr>
            </w:pPr>
            <w:r w:rsidRPr="00AE034C">
              <w:rPr>
                <w:rFonts w:eastAsia="Times New Roman"/>
                <w:sz w:val="16"/>
                <w:szCs w:val="16"/>
              </w:rPr>
              <w:t>143,5</w:t>
            </w:r>
          </w:p>
        </w:tc>
        <w:tc>
          <w:tcPr>
            <w:tcW w:w="125" w:type="pct"/>
            <w:tcBorders>
              <w:top w:val="nil"/>
              <w:left w:val="nil"/>
              <w:bottom w:val="single" w:sz="4" w:space="0" w:color="auto"/>
              <w:right w:val="single" w:sz="4" w:space="0" w:color="auto"/>
            </w:tcBorders>
            <w:vAlign w:val="center"/>
          </w:tcPr>
          <w:p w14:paraId="6F0F6BCB" w14:textId="77777777" w:rsidR="00C60239" w:rsidRPr="00AE034C" w:rsidRDefault="00C60239" w:rsidP="00B26CE4">
            <w:pPr>
              <w:jc w:val="right"/>
              <w:rPr>
                <w:rFonts w:eastAsia="Times New Roman"/>
                <w:sz w:val="16"/>
                <w:szCs w:val="16"/>
              </w:rPr>
            </w:pPr>
            <w:r w:rsidRPr="00AE034C">
              <w:rPr>
                <w:rFonts w:eastAsia="Times New Roman"/>
                <w:sz w:val="16"/>
                <w:szCs w:val="16"/>
              </w:rPr>
              <w:t>81</w:t>
            </w:r>
          </w:p>
        </w:tc>
        <w:tc>
          <w:tcPr>
            <w:tcW w:w="143" w:type="pct"/>
            <w:tcBorders>
              <w:top w:val="nil"/>
              <w:left w:val="nil"/>
              <w:bottom w:val="single" w:sz="4" w:space="0" w:color="auto"/>
              <w:right w:val="single" w:sz="4" w:space="0" w:color="auto"/>
            </w:tcBorders>
            <w:vAlign w:val="center"/>
          </w:tcPr>
          <w:p w14:paraId="3DA73A77" w14:textId="77777777" w:rsidR="00C60239" w:rsidRPr="00AE034C" w:rsidRDefault="00C60239" w:rsidP="00B26CE4">
            <w:pPr>
              <w:jc w:val="right"/>
              <w:rPr>
                <w:rFonts w:eastAsia="Times New Roman"/>
                <w:sz w:val="16"/>
                <w:szCs w:val="16"/>
              </w:rPr>
            </w:pPr>
            <w:r w:rsidRPr="00AE034C">
              <w:rPr>
                <w:rFonts w:eastAsia="Times New Roman"/>
                <w:sz w:val="16"/>
                <w:szCs w:val="16"/>
              </w:rPr>
              <w:t>28</w:t>
            </w:r>
          </w:p>
        </w:tc>
        <w:tc>
          <w:tcPr>
            <w:tcW w:w="175" w:type="pct"/>
            <w:tcBorders>
              <w:top w:val="nil"/>
              <w:left w:val="nil"/>
              <w:bottom w:val="single" w:sz="4" w:space="0" w:color="auto"/>
              <w:right w:val="single" w:sz="4" w:space="0" w:color="auto"/>
            </w:tcBorders>
            <w:vAlign w:val="center"/>
          </w:tcPr>
          <w:p w14:paraId="537ABA7A" w14:textId="77777777" w:rsidR="00C60239" w:rsidRPr="00AE034C" w:rsidRDefault="00C60239" w:rsidP="00B26CE4">
            <w:pPr>
              <w:jc w:val="right"/>
              <w:rPr>
                <w:rFonts w:eastAsia="Times New Roman"/>
                <w:sz w:val="16"/>
                <w:szCs w:val="16"/>
              </w:rPr>
            </w:pPr>
            <w:r w:rsidRPr="00AE034C">
              <w:rPr>
                <w:rFonts w:eastAsia="Times New Roman"/>
                <w:sz w:val="16"/>
                <w:szCs w:val="16"/>
              </w:rPr>
              <w:t>6542</w:t>
            </w:r>
          </w:p>
        </w:tc>
        <w:tc>
          <w:tcPr>
            <w:tcW w:w="175" w:type="pct"/>
            <w:tcBorders>
              <w:top w:val="nil"/>
              <w:left w:val="nil"/>
              <w:bottom w:val="single" w:sz="4" w:space="0" w:color="auto"/>
              <w:right w:val="single" w:sz="4" w:space="0" w:color="auto"/>
            </w:tcBorders>
            <w:vAlign w:val="center"/>
          </w:tcPr>
          <w:p w14:paraId="2650AC98" w14:textId="77777777" w:rsidR="00C60239" w:rsidRPr="00AE034C" w:rsidRDefault="00C60239" w:rsidP="00B26CE4">
            <w:pPr>
              <w:jc w:val="right"/>
              <w:rPr>
                <w:rFonts w:eastAsia="Times New Roman"/>
                <w:sz w:val="16"/>
                <w:szCs w:val="16"/>
              </w:rPr>
            </w:pPr>
            <w:r w:rsidRPr="00AE034C">
              <w:rPr>
                <w:rFonts w:eastAsia="Times New Roman"/>
                <w:sz w:val="16"/>
                <w:szCs w:val="16"/>
              </w:rPr>
              <w:t>15619</w:t>
            </w:r>
          </w:p>
        </w:tc>
      </w:tr>
      <w:tr w:rsidR="00C60239" w:rsidRPr="00AE034C" w14:paraId="39D14CE8"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36037F1C" w14:textId="77777777" w:rsidR="00C60239" w:rsidRPr="00AE034C" w:rsidRDefault="00C60239" w:rsidP="00B26CE4">
            <w:pPr>
              <w:rPr>
                <w:rFonts w:eastAsia="Times New Roman"/>
                <w:sz w:val="16"/>
                <w:szCs w:val="16"/>
              </w:rPr>
            </w:pPr>
            <w:r w:rsidRPr="00AE034C">
              <w:rPr>
                <w:rFonts w:eastAsia="Times New Roman"/>
                <w:sz w:val="16"/>
                <w:szCs w:val="16"/>
              </w:rPr>
              <w:t xml:space="preserve">Еловая низкобонит </w:t>
            </w:r>
          </w:p>
        </w:tc>
        <w:tc>
          <w:tcPr>
            <w:tcW w:w="202" w:type="pct"/>
            <w:tcBorders>
              <w:top w:val="nil"/>
              <w:left w:val="nil"/>
              <w:bottom w:val="single" w:sz="4" w:space="0" w:color="auto"/>
              <w:right w:val="single" w:sz="4" w:space="0" w:color="auto"/>
            </w:tcBorders>
            <w:vAlign w:val="center"/>
          </w:tcPr>
          <w:p w14:paraId="3F3023EC" w14:textId="77777777" w:rsidR="00C60239" w:rsidRPr="00AE034C" w:rsidRDefault="00C60239" w:rsidP="00B26CE4">
            <w:pPr>
              <w:jc w:val="right"/>
              <w:rPr>
                <w:rFonts w:eastAsia="Times New Roman"/>
                <w:sz w:val="16"/>
                <w:szCs w:val="16"/>
              </w:rPr>
            </w:pPr>
            <w:r w:rsidRPr="00AE034C">
              <w:rPr>
                <w:rFonts w:eastAsia="Times New Roman"/>
                <w:sz w:val="16"/>
                <w:szCs w:val="16"/>
              </w:rPr>
              <w:t>13046</w:t>
            </w:r>
          </w:p>
        </w:tc>
        <w:tc>
          <w:tcPr>
            <w:tcW w:w="175" w:type="pct"/>
            <w:tcBorders>
              <w:top w:val="nil"/>
              <w:left w:val="nil"/>
              <w:bottom w:val="single" w:sz="4" w:space="0" w:color="auto"/>
              <w:right w:val="single" w:sz="4" w:space="0" w:color="auto"/>
            </w:tcBorders>
            <w:vAlign w:val="center"/>
          </w:tcPr>
          <w:p w14:paraId="34DEEAE7" w14:textId="77777777" w:rsidR="00C60239" w:rsidRPr="00AE034C" w:rsidRDefault="00C60239" w:rsidP="00B26CE4">
            <w:pPr>
              <w:jc w:val="right"/>
              <w:rPr>
                <w:rFonts w:eastAsia="Times New Roman"/>
                <w:sz w:val="16"/>
                <w:szCs w:val="16"/>
              </w:rPr>
            </w:pPr>
            <w:r w:rsidRPr="00AE034C">
              <w:rPr>
                <w:rFonts w:eastAsia="Times New Roman"/>
                <w:sz w:val="16"/>
                <w:szCs w:val="16"/>
              </w:rPr>
              <w:t>3797</w:t>
            </w:r>
          </w:p>
        </w:tc>
        <w:tc>
          <w:tcPr>
            <w:tcW w:w="220" w:type="pct"/>
            <w:tcBorders>
              <w:top w:val="nil"/>
              <w:left w:val="nil"/>
              <w:bottom w:val="single" w:sz="4" w:space="0" w:color="auto"/>
              <w:right w:val="single" w:sz="4" w:space="0" w:color="auto"/>
            </w:tcBorders>
            <w:vAlign w:val="center"/>
          </w:tcPr>
          <w:p w14:paraId="66E67569" w14:textId="77777777" w:rsidR="00C60239" w:rsidRPr="00AE034C" w:rsidRDefault="00C60239" w:rsidP="00B26CE4">
            <w:pPr>
              <w:jc w:val="right"/>
              <w:rPr>
                <w:rFonts w:eastAsia="Times New Roman"/>
                <w:sz w:val="16"/>
                <w:szCs w:val="16"/>
              </w:rPr>
            </w:pPr>
            <w:r w:rsidRPr="00AE034C">
              <w:rPr>
                <w:rFonts w:eastAsia="Times New Roman"/>
                <w:sz w:val="16"/>
                <w:szCs w:val="16"/>
              </w:rPr>
              <w:t>1555</w:t>
            </w:r>
          </w:p>
        </w:tc>
        <w:tc>
          <w:tcPr>
            <w:tcW w:w="258" w:type="pct"/>
            <w:tcBorders>
              <w:top w:val="nil"/>
              <w:left w:val="nil"/>
              <w:bottom w:val="single" w:sz="4" w:space="0" w:color="auto"/>
              <w:right w:val="single" w:sz="4" w:space="0" w:color="auto"/>
            </w:tcBorders>
            <w:vAlign w:val="center"/>
          </w:tcPr>
          <w:p w14:paraId="323320A7" w14:textId="77777777" w:rsidR="00C60239" w:rsidRPr="00AE034C" w:rsidRDefault="00C60239" w:rsidP="00B26CE4">
            <w:pPr>
              <w:jc w:val="right"/>
              <w:rPr>
                <w:rFonts w:eastAsia="Times New Roman"/>
                <w:sz w:val="16"/>
                <w:szCs w:val="16"/>
              </w:rPr>
            </w:pPr>
            <w:r w:rsidRPr="00AE034C">
              <w:rPr>
                <w:rFonts w:eastAsia="Times New Roman"/>
                <w:sz w:val="16"/>
                <w:szCs w:val="16"/>
              </w:rPr>
              <w:t>512</w:t>
            </w:r>
          </w:p>
        </w:tc>
        <w:tc>
          <w:tcPr>
            <w:tcW w:w="183" w:type="pct"/>
            <w:tcBorders>
              <w:top w:val="nil"/>
              <w:left w:val="nil"/>
              <w:bottom w:val="single" w:sz="4" w:space="0" w:color="auto"/>
              <w:right w:val="single" w:sz="4" w:space="0" w:color="auto"/>
            </w:tcBorders>
            <w:vAlign w:val="center"/>
          </w:tcPr>
          <w:p w14:paraId="6E786288" w14:textId="77777777" w:rsidR="00C60239" w:rsidRPr="00AE034C" w:rsidRDefault="00C60239" w:rsidP="00B26CE4">
            <w:pPr>
              <w:jc w:val="right"/>
              <w:rPr>
                <w:rFonts w:eastAsia="Times New Roman"/>
                <w:sz w:val="16"/>
                <w:szCs w:val="16"/>
              </w:rPr>
            </w:pPr>
            <w:r w:rsidRPr="00AE034C">
              <w:rPr>
                <w:rFonts w:eastAsia="Times New Roman"/>
                <w:sz w:val="16"/>
                <w:szCs w:val="16"/>
              </w:rPr>
              <w:t>1727</w:t>
            </w:r>
          </w:p>
        </w:tc>
        <w:tc>
          <w:tcPr>
            <w:tcW w:w="202" w:type="pct"/>
            <w:tcBorders>
              <w:top w:val="nil"/>
              <w:left w:val="nil"/>
              <w:bottom w:val="single" w:sz="4" w:space="0" w:color="auto"/>
              <w:right w:val="single" w:sz="4" w:space="0" w:color="auto"/>
            </w:tcBorders>
            <w:vAlign w:val="center"/>
          </w:tcPr>
          <w:p w14:paraId="1B6900A2" w14:textId="77777777" w:rsidR="00C60239" w:rsidRPr="00AE034C" w:rsidRDefault="00C60239" w:rsidP="00B26CE4">
            <w:pPr>
              <w:jc w:val="right"/>
              <w:rPr>
                <w:rFonts w:eastAsia="Times New Roman"/>
                <w:sz w:val="16"/>
                <w:szCs w:val="16"/>
              </w:rPr>
            </w:pPr>
            <w:r w:rsidRPr="00AE034C">
              <w:rPr>
                <w:rFonts w:eastAsia="Times New Roman"/>
                <w:sz w:val="16"/>
                <w:szCs w:val="16"/>
              </w:rPr>
              <w:t>5967</w:t>
            </w:r>
          </w:p>
        </w:tc>
        <w:tc>
          <w:tcPr>
            <w:tcW w:w="209" w:type="pct"/>
            <w:tcBorders>
              <w:top w:val="nil"/>
              <w:left w:val="nil"/>
              <w:bottom w:val="single" w:sz="4" w:space="0" w:color="auto"/>
              <w:right w:val="single" w:sz="4" w:space="0" w:color="auto"/>
            </w:tcBorders>
            <w:vAlign w:val="center"/>
          </w:tcPr>
          <w:p w14:paraId="2649F8D5" w14:textId="77777777" w:rsidR="00C60239" w:rsidRPr="00AE034C" w:rsidRDefault="00C60239" w:rsidP="00B26CE4">
            <w:pPr>
              <w:jc w:val="right"/>
              <w:rPr>
                <w:rFonts w:eastAsia="Times New Roman"/>
                <w:sz w:val="16"/>
                <w:szCs w:val="16"/>
              </w:rPr>
            </w:pPr>
            <w:r w:rsidRPr="00AE034C">
              <w:rPr>
                <w:rFonts w:eastAsia="Times New Roman"/>
                <w:sz w:val="16"/>
                <w:szCs w:val="16"/>
              </w:rPr>
              <w:t>1181</w:t>
            </w:r>
          </w:p>
        </w:tc>
        <w:tc>
          <w:tcPr>
            <w:tcW w:w="186" w:type="pct"/>
            <w:tcBorders>
              <w:top w:val="nil"/>
              <w:left w:val="nil"/>
              <w:bottom w:val="single" w:sz="4" w:space="0" w:color="auto"/>
              <w:right w:val="single" w:sz="4" w:space="0" w:color="auto"/>
            </w:tcBorders>
            <w:vAlign w:val="center"/>
          </w:tcPr>
          <w:p w14:paraId="7EDBBCC5" w14:textId="77777777" w:rsidR="00C60239" w:rsidRPr="00AE034C" w:rsidRDefault="00C60239" w:rsidP="00B26CE4">
            <w:pPr>
              <w:jc w:val="right"/>
              <w:rPr>
                <w:rFonts w:eastAsia="Times New Roman"/>
                <w:sz w:val="16"/>
                <w:szCs w:val="16"/>
              </w:rPr>
            </w:pPr>
            <w:r w:rsidRPr="00AE034C">
              <w:rPr>
                <w:rFonts w:eastAsia="Times New Roman"/>
                <w:sz w:val="16"/>
                <w:szCs w:val="16"/>
              </w:rPr>
              <w:t>1352</w:t>
            </w:r>
          </w:p>
        </w:tc>
        <w:tc>
          <w:tcPr>
            <w:tcW w:w="176" w:type="pct"/>
            <w:tcBorders>
              <w:top w:val="nil"/>
              <w:left w:val="nil"/>
              <w:bottom w:val="single" w:sz="4" w:space="0" w:color="auto"/>
              <w:right w:val="single" w:sz="4" w:space="0" w:color="auto"/>
            </w:tcBorders>
            <w:vAlign w:val="center"/>
          </w:tcPr>
          <w:p w14:paraId="4EE5D703" w14:textId="77777777" w:rsidR="00C60239" w:rsidRPr="00AE034C" w:rsidRDefault="00C60239" w:rsidP="00B26CE4">
            <w:pPr>
              <w:jc w:val="right"/>
              <w:rPr>
                <w:rFonts w:eastAsia="Times New Roman"/>
                <w:sz w:val="16"/>
                <w:szCs w:val="16"/>
              </w:rPr>
            </w:pPr>
            <w:r w:rsidRPr="00AE034C">
              <w:rPr>
                <w:rFonts w:eastAsia="Times New Roman"/>
                <w:sz w:val="16"/>
                <w:szCs w:val="16"/>
              </w:rPr>
              <w:t>227</w:t>
            </w:r>
          </w:p>
        </w:tc>
        <w:tc>
          <w:tcPr>
            <w:tcW w:w="214" w:type="pct"/>
            <w:tcBorders>
              <w:top w:val="nil"/>
              <w:left w:val="nil"/>
              <w:bottom w:val="single" w:sz="4" w:space="0" w:color="auto"/>
              <w:right w:val="single" w:sz="4" w:space="0" w:color="auto"/>
            </w:tcBorders>
            <w:vAlign w:val="center"/>
          </w:tcPr>
          <w:p w14:paraId="62767B42" w14:textId="77777777" w:rsidR="00C60239" w:rsidRPr="00AE034C" w:rsidRDefault="00C60239" w:rsidP="00B26CE4">
            <w:pPr>
              <w:jc w:val="right"/>
              <w:rPr>
                <w:rFonts w:eastAsia="Times New Roman"/>
                <w:sz w:val="16"/>
                <w:szCs w:val="16"/>
              </w:rPr>
            </w:pPr>
            <w:r w:rsidRPr="00AE034C">
              <w:rPr>
                <w:rFonts w:eastAsia="Times New Roman"/>
                <w:sz w:val="16"/>
                <w:szCs w:val="16"/>
              </w:rPr>
              <w:t>26473</w:t>
            </w:r>
          </w:p>
        </w:tc>
        <w:tc>
          <w:tcPr>
            <w:tcW w:w="121" w:type="pct"/>
            <w:tcBorders>
              <w:top w:val="nil"/>
              <w:left w:val="nil"/>
              <w:bottom w:val="single" w:sz="4" w:space="0" w:color="auto"/>
              <w:right w:val="single" w:sz="4" w:space="0" w:color="auto"/>
            </w:tcBorders>
            <w:vAlign w:val="center"/>
          </w:tcPr>
          <w:p w14:paraId="766385C4"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630F948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7C207A3" w14:textId="77777777" w:rsidR="00C60239" w:rsidRPr="00AE034C" w:rsidRDefault="00C60239" w:rsidP="00B26CE4">
            <w:pPr>
              <w:jc w:val="right"/>
              <w:rPr>
                <w:rFonts w:eastAsia="Times New Roman"/>
                <w:sz w:val="16"/>
                <w:szCs w:val="16"/>
              </w:rPr>
            </w:pPr>
            <w:r w:rsidRPr="00AE034C">
              <w:rPr>
                <w:rFonts w:eastAsia="Times New Roman"/>
                <w:sz w:val="16"/>
                <w:szCs w:val="16"/>
              </w:rPr>
              <w:t>129</w:t>
            </w:r>
          </w:p>
        </w:tc>
        <w:tc>
          <w:tcPr>
            <w:tcW w:w="148" w:type="pct"/>
            <w:tcBorders>
              <w:top w:val="nil"/>
              <w:left w:val="nil"/>
              <w:bottom w:val="single" w:sz="4" w:space="0" w:color="auto"/>
              <w:right w:val="single" w:sz="4" w:space="0" w:color="auto"/>
            </w:tcBorders>
            <w:vAlign w:val="center"/>
          </w:tcPr>
          <w:p w14:paraId="19ABD714" w14:textId="77777777" w:rsidR="00C60239" w:rsidRPr="00AE034C" w:rsidRDefault="00C60239" w:rsidP="00B26CE4">
            <w:pPr>
              <w:jc w:val="right"/>
              <w:rPr>
                <w:rFonts w:eastAsia="Times New Roman"/>
                <w:sz w:val="16"/>
                <w:szCs w:val="16"/>
              </w:rPr>
            </w:pPr>
            <w:r w:rsidRPr="00AE034C">
              <w:rPr>
                <w:rFonts w:eastAsia="Times New Roman"/>
                <w:sz w:val="16"/>
                <w:szCs w:val="16"/>
              </w:rPr>
              <w:t>137</w:t>
            </w:r>
          </w:p>
        </w:tc>
        <w:tc>
          <w:tcPr>
            <w:tcW w:w="148" w:type="pct"/>
            <w:tcBorders>
              <w:top w:val="nil"/>
              <w:left w:val="nil"/>
              <w:bottom w:val="single" w:sz="4" w:space="0" w:color="auto"/>
              <w:right w:val="single" w:sz="4" w:space="0" w:color="auto"/>
            </w:tcBorders>
            <w:vAlign w:val="center"/>
          </w:tcPr>
          <w:p w14:paraId="7066CC17" w14:textId="77777777" w:rsidR="00C60239" w:rsidRPr="00AE034C" w:rsidRDefault="00C60239" w:rsidP="00B26CE4">
            <w:pPr>
              <w:jc w:val="right"/>
              <w:rPr>
                <w:rFonts w:eastAsia="Times New Roman"/>
                <w:sz w:val="16"/>
                <w:szCs w:val="16"/>
              </w:rPr>
            </w:pPr>
            <w:r w:rsidRPr="00AE034C">
              <w:rPr>
                <w:rFonts w:eastAsia="Times New Roman"/>
                <w:sz w:val="16"/>
                <w:szCs w:val="16"/>
              </w:rPr>
              <w:t>192</w:t>
            </w:r>
          </w:p>
        </w:tc>
        <w:tc>
          <w:tcPr>
            <w:tcW w:w="148" w:type="pct"/>
            <w:tcBorders>
              <w:top w:val="nil"/>
              <w:left w:val="nil"/>
              <w:bottom w:val="single" w:sz="4" w:space="0" w:color="auto"/>
              <w:right w:val="single" w:sz="4" w:space="0" w:color="auto"/>
            </w:tcBorders>
            <w:vAlign w:val="center"/>
          </w:tcPr>
          <w:p w14:paraId="32B0868B" w14:textId="77777777" w:rsidR="00C60239" w:rsidRPr="00AE034C" w:rsidRDefault="00C60239" w:rsidP="00B26CE4">
            <w:pPr>
              <w:jc w:val="right"/>
              <w:rPr>
                <w:rFonts w:eastAsia="Times New Roman"/>
                <w:sz w:val="16"/>
                <w:szCs w:val="16"/>
              </w:rPr>
            </w:pPr>
            <w:r w:rsidRPr="00AE034C">
              <w:rPr>
                <w:rFonts w:eastAsia="Times New Roman"/>
                <w:sz w:val="16"/>
                <w:szCs w:val="16"/>
              </w:rPr>
              <w:t>151</w:t>
            </w:r>
          </w:p>
        </w:tc>
        <w:tc>
          <w:tcPr>
            <w:tcW w:w="128" w:type="pct"/>
            <w:tcBorders>
              <w:top w:val="nil"/>
              <w:left w:val="nil"/>
              <w:bottom w:val="single" w:sz="4" w:space="0" w:color="auto"/>
              <w:right w:val="single" w:sz="4" w:space="0" w:color="auto"/>
            </w:tcBorders>
            <w:vAlign w:val="center"/>
          </w:tcPr>
          <w:p w14:paraId="39264376"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81" w:type="pct"/>
            <w:tcBorders>
              <w:top w:val="nil"/>
              <w:left w:val="nil"/>
              <w:bottom w:val="single" w:sz="4" w:space="0" w:color="auto"/>
              <w:right w:val="single" w:sz="4" w:space="0" w:color="auto"/>
            </w:tcBorders>
            <w:vAlign w:val="center"/>
          </w:tcPr>
          <w:p w14:paraId="0BF6CBDB" w14:textId="77777777" w:rsidR="00C60239" w:rsidRPr="00AE034C" w:rsidRDefault="00C60239" w:rsidP="00B26CE4">
            <w:pPr>
              <w:jc w:val="right"/>
              <w:rPr>
                <w:rFonts w:eastAsia="Times New Roman"/>
                <w:sz w:val="16"/>
                <w:szCs w:val="16"/>
              </w:rPr>
            </w:pPr>
            <w:r w:rsidRPr="00AE034C">
              <w:rPr>
                <w:rFonts w:eastAsia="Times New Roman"/>
                <w:sz w:val="16"/>
                <w:szCs w:val="16"/>
              </w:rPr>
              <w:t>112</w:t>
            </w:r>
          </w:p>
        </w:tc>
        <w:tc>
          <w:tcPr>
            <w:tcW w:w="184" w:type="pct"/>
            <w:tcBorders>
              <w:top w:val="nil"/>
              <w:left w:val="nil"/>
              <w:bottom w:val="single" w:sz="4" w:space="0" w:color="auto"/>
              <w:right w:val="single" w:sz="4" w:space="0" w:color="auto"/>
            </w:tcBorders>
            <w:vAlign w:val="center"/>
          </w:tcPr>
          <w:p w14:paraId="15F736B3" w14:textId="77777777" w:rsidR="00C60239" w:rsidRPr="00AE034C" w:rsidRDefault="00C60239" w:rsidP="00B26CE4">
            <w:pPr>
              <w:jc w:val="right"/>
              <w:rPr>
                <w:rFonts w:eastAsia="Times New Roman"/>
                <w:sz w:val="16"/>
                <w:szCs w:val="16"/>
              </w:rPr>
            </w:pPr>
            <w:r w:rsidRPr="00AE034C">
              <w:rPr>
                <w:rFonts w:eastAsia="Times New Roman"/>
                <w:sz w:val="16"/>
                <w:szCs w:val="16"/>
              </w:rPr>
              <w:t>25,4</w:t>
            </w:r>
          </w:p>
        </w:tc>
        <w:tc>
          <w:tcPr>
            <w:tcW w:w="186" w:type="pct"/>
            <w:tcBorders>
              <w:top w:val="nil"/>
              <w:left w:val="nil"/>
              <w:bottom w:val="single" w:sz="4" w:space="0" w:color="auto"/>
              <w:right w:val="single" w:sz="4" w:space="0" w:color="auto"/>
            </w:tcBorders>
            <w:vAlign w:val="center"/>
          </w:tcPr>
          <w:p w14:paraId="47FA35F6" w14:textId="77777777" w:rsidR="00C60239" w:rsidRPr="00AE034C" w:rsidRDefault="00C60239" w:rsidP="00B26CE4">
            <w:pPr>
              <w:jc w:val="right"/>
              <w:rPr>
                <w:rFonts w:eastAsia="Times New Roman"/>
                <w:sz w:val="16"/>
                <w:szCs w:val="16"/>
              </w:rPr>
            </w:pPr>
            <w:r w:rsidRPr="00AE034C">
              <w:rPr>
                <w:rFonts w:eastAsia="Times New Roman"/>
                <w:sz w:val="16"/>
                <w:szCs w:val="16"/>
              </w:rPr>
              <w:t>23,3</w:t>
            </w:r>
          </w:p>
        </w:tc>
        <w:tc>
          <w:tcPr>
            <w:tcW w:w="227" w:type="pct"/>
            <w:tcBorders>
              <w:top w:val="nil"/>
              <w:left w:val="nil"/>
              <w:bottom w:val="single" w:sz="4" w:space="0" w:color="auto"/>
              <w:right w:val="single" w:sz="4" w:space="0" w:color="auto"/>
            </w:tcBorders>
            <w:vAlign w:val="center"/>
          </w:tcPr>
          <w:p w14:paraId="64F4FC66" w14:textId="77777777" w:rsidR="00C60239" w:rsidRPr="00AE034C" w:rsidRDefault="00C60239" w:rsidP="00B26CE4">
            <w:pPr>
              <w:jc w:val="right"/>
              <w:rPr>
                <w:rFonts w:eastAsia="Times New Roman"/>
                <w:sz w:val="16"/>
                <w:szCs w:val="16"/>
              </w:rPr>
            </w:pPr>
            <w:r w:rsidRPr="00AE034C">
              <w:rPr>
                <w:rFonts w:eastAsia="Times New Roman"/>
                <w:sz w:val="16"/>
                <w:szCs w:val="16"/>
              </w:rPr>
              <w:t>19,6</w:t>
            </w:r>
          </w:p>
        </w:tc>
        <w:tc>
          <w:tcPr>
            <w:tcW w:w="125" w:type="pct"/>
            <w:tcBorders>
              <w:top w:val="nil"/>
              <w:left w:val="nil"/>
              <w:bottom w:val="single" w:sz="4" w:space="0" w:color="auto"/>
              <w:right w:val="single" w:sz="4" w:space="0" w:color="auto"/>
            </w:tcBorders>
            <w:vAlign w:val="center"/>
          </w:tcPr>
          <w:p w14:paraId="2583D3AF" w14:textId="77777777" w:rsidR="00C60239" w:rsidRPr="00AE034C" w:rsidRDefault="00C60239" w:rsidP="00B26CE4">
            <w:pPr>
              <w:jc w:val="right"/>
              <w:rPr>
                <w:rFonts w:eastAsia="Times New Roman"/>
                <w:sz w:val="16"/>
                <w:szCs w:val="16"/>
              </w:rPr>
            </w:pPr>
            <w:r w:rsidRPr="00AE034C">
              <w:rPr>
                <w:rFonts w:eastAsia="Times New Roman"/>
                <w:sz w:val="16"/>
                <w:szCs w:val="16"/>
              </w:rPr>
              <w:t>84</w:t>
            </w:r>
          </w:p>
        </w:tc>
        <w:tc>
          <w:tcPr>
            <w:tcW w:w="143" w:type="pct"/>
            <w:tcBorders>
              <w:top w:val="nil"/>
              <w:left w:val="nil"/>
              <w:bottom w:val="single" w:sz="4" w:space="0" w:color="auto"/>
              <w:right w:val="single" w:sz="4" w:space="0" w:color="auto"/>
            </w:tcBorders>
            <w:vAlign w:val="center"/>
          </w:tcPr>
          <w:p w14:paraId="4D5CB95D" w14:textId="77777777" w:rsidR="00C60239" w:rsidRPr="00AE034C" w:rsidRDefault="00C60239" w:rsidP="00B26CE4">
            <w:pPr>
              <w:jc w:val="right"/>
              <w:rPr>
                <w:rFonts w:eastAsia="Times New Roman"/>
                <w:sz w:val="16"/>
                <w:szCs w:val="16"/>
              </w:rPr>
            </w:pPr>
            <w:r w:rsidRPr="00AE034C">
              <w:rPr>
                <w:rFonts w:eastAsia="Times New Roman"/>
                <w:sz w:val="16"/>
                <w:szCs w:val="16"/>
              </w:rPr>
              <w:t>53</w:t>
            </w:r>
          </w:p>
        </w:tc>
        <w:tc>
          <w:tcPr>
            <w:tcW w:w="175" w:type="pct"/>
            <w:tcBorders>
              <w:top w:val="nil"/>
              <w:left w:val="nil"/>
              <w:bottom w:val="single" w:sz="4" w:space="0" w:color="auto"/>
              <w:right w:val="single" w:sz="4" w:space="0" w:color="auto"/>
            </w:tcBorders>
            <w:vAlign w:val="center"/>
          </w:tcPr>
          <w:p w14:paraId="794007FD" w14:textId="77777777" w:rsidR="00C60239" w:rsidRPr="00AE034C" w:rsidRDefault="00C60239" w:rsidP="00B26CE4">
            <w:pPr>
              <w:jc w:val="right"/>
              <w:rPr>
                <w:rFonts w:eastAsia="Times New Roman"/>
                <w:sz w:val="16"/>
                <w:szCs w:val="16"/>
              </w:rPr>
            </w:pPr>
            <w:r w:rsidRPr="00AE034C">
              <w:rPr>
                <w:rFonts w:eastAsia="Times New Roman"/>
                <w:sz w:val="16"/>
                <w:szCs w:val="16"/>
              </w:rPr>
              <w:t>1188</w:t>
            </w:r>
          </w:p>
        </w:tc>
        <w:tc>
          <w:tcPr>
            <w:tcW w:w="175" w:type="pct"/>
            <w:tcBorders>
              <w:top w:val="nil"/>
              <w:left w:val="nil"/>
              <w:bottom w:val="single" w:sz="4" w:space="0" w:color="auto"/>
              <w:right w:val="single" w:sz="4" w:space="0" w:color="auto"/>
            </w:tcBorders>
            <w:vAlign w:val="center"/>
          </w:tcPr>
          <w:p w14:paraId="287F61A2" w14:textId="77777777" w:rsidR="00C60239" w:rsidRPr="00AE034C" w:rsidRDefault="00C60239" w:rsidP="00B26CE4">
            <w:pPr>
              <w:jc w:val="right"/>
              <w:rPr>
                <w:rFonts w:eastAsia="Times New Roman"/>
                <w:sz w:val="16"/>
                <w:szCs w:val="16"/>
              </w:rPr>
            </w:pPr>
            <w:r w:rsidRPr="00AE034C">
              <w:rPr>
                <w:rFonts w:eastAsia="Times New Roman"/>
                <w:sz w:val="16"/>
                <w:szCs w:val="16"/>
              </w:rPr>
              <w:t>5682</w:t>
            </w:r>
          </w:p>
        </w:tc>
      </w:tr>
      <w:tr w:rsidR="00C60239" w:rsidRPr="00AE034C" w14:paraId="56C46DC5"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2D803DF1" w14:textId="77777777" w:rsidR="00C60239" w:rsidRPr="00AE034C" w:rsidRDefault="00C60239" w:rsidP="00B26CE4">
            <w:pPr>
              <w:rPr>
                <w:rFonts w:eastAsia="Times New Roman"/>
                <w:sz w:val="16"/>
                <w:szCs w:val="16"/>
              </w:rPr>
            </w:pPr>
            <w:r w:rsidRPr="00AE034C">
              <w:rPr>
                <w:rFonts w:eastAsia="Times New Roman"/>
                <w:sz w:val="16"/>
                <w:szCs w:val="16"/>
              </w:rPr>
              <w:t xml:space="preserve">Березовая         </w:t>
            </w:r>
          </w:p>
        </w:tc>
        <w:tc>
          <w:tcPr>
            <w:tcW w:w="202" w:type="pct"/>
            <w:tcBorders>
              <w:top w:val="nil"/>
              <w:left w:val="nil"/>
              <w:bottom w:val="single" w:sz="4" w:space="0" w:color="auto"/>
              <w:right w:val="single" w:sz="4" w:space="0" w:color="auto"/>
            </w:tcBorders>
            <w:vAlign w:val="center"/>
          </w:tcPr>
          <w:p w14:paraId="2BD52257" w14:textId="77777777" w:rsidR="00C60239" w:rsidRPr="00AE034C" w:rsidRDefault="00C60239" w:rsidP="00B26CE4">
            <w:pPr>
              <w:jc w:val="right"/>
              <w:rPr>
                <w:rFonts w:eastAsia="Times New Roman"/>
                <w:sz w:val="16"/>
                <w:szCs w:val="16"/>
              </w:rPr>
            </w:pPr>
            <w:r w:rsidRPr="00AE034C">
              <w:rPr>
                <w:rFonts w:eastAsia="Times New Roman"/>
                <w:sz w:val="16"/>
                <w:szCs w:val="16"/>
              </w:rPr>
              <w:t>103302</w:t>
            </w:r>
          </w:p>
        </w:tc>
        <w:tc>
          <w:tcPr>
            <w:tcW w:w="175" w:type="pct"/>
            <w:tcBorders>
              <w:top w:val="nil"/>
              <w:left w:val="nil"/>
              <w:bottom w:val="single" w:sz="4" w:space="0" w:color="auto"/>
              <w:right w:val="single" w:sz="4" w:space="0" w:color="auto"/>
            </w:tcBorders>
            <w:vAlign w:val="center"/>
          </w:tcPr>
          <w:p w14:paraId="2A932AA4" w14:textId="77777777" w:rsidR="00C60239" w:rsidRPr="00AE034C" w:rsidRDefault="00C60239" w:rsidP="00B26CE4">
            <w:pPr>
              <w:jc w:val="right"/>
              <w:rPr>
                <w:rFonts w:eastAsia="Times New Roman"/>
                <w:sz w:val="16"/>
                <w:szCs w:val="16"/>
              </w:rPr>
            </w:pPr>
            <w:r w:rsidRPr="00AE034C">
              <w:rPr>
                <w:rFonts w:eastAsia="Times New Roman"/>
                <w:sz w:val="16"/>
                <w:szCs w:val="16"/>
              </w:rPr>
              <w:t>7904</w:t>
            </w:r>
          </w:p>
        </w:tc>
        <w:tc>
          <w:tcPr>
            <w:tcW w:w="220" w:type="pct"/>
            <w:tcBorders>
              <w:top w:val="nil"/>
              <w:left w:val="nil"/>
              <w:bottom w:val="single" w:sz="4" w:space="0" w:color="auto"/>
              <w:right w:val="single" w:sz="4" w:space="0" w:color="auto"/>
            </w:tcBorders>
            <w:vAlign w:val="center"/>
          </w:tcPr>
          <w:p w14:paraId="6AD7908B" w14:textId="77777777" w:rsidR="00C60239" w:rsidRPr="00AE034C" w:rsidRDefault="00C60239" w:rsidP="00B26CE4">
            <w:pPr>
              <w:jc w:val="right"/>
              <w:rPr>
                <w:rFonts w:eastAsia="Times New Roman"/>
                <w:sz w:val="16"/>
                <w:szCs w:val="16"/>
              </w:rPr>
            </w:pPr>
            <w:r w:rsidRPr="00AE034C">
              <w:rPr>
                <w:rFonts w:eastAsia="Times New Roman"/>
                <w:sz w:val="16"/>
                <w:szCs w:val="16"/>
              </w:rPr>
              <w:t>32438</w:t>
            </w:r>
          </w:p>
        </w:tc>
        <w:tc>
          <w:tcPr>
            <w:tcW w:w="258" w:type="pct"/>
            <w:tcBorders>
              <w:top w:val="nil"/>
              <w:left w:val="nil"/>
              <w:bottom w:val="single" w:sz="4" w:space="0" w:color="auto"/>
              <w:right w:val="single" w:sz="4" w:space="0" w:color="auto"/>
            </w:tcBorders>
            <w:vAlign w:val="center"/>
          </w:tcPr>
          <w:p w14:paraId="6AD122D3" w14:textId="77777777" w:rsidR="00C60239" w:rsidRPr="00AE034C" w:rsidRDefault="00C60239" w:rsidP="00B26CE4">
            <w:pPr>
              <w:jc w:val="right"/>
              <w:rPr>
                <w:rFonts w:eastAsia="Times New Roman"/>
                <w:sz w:val="16"/>
                <w:szCs w:val="16"/>
              </w:rPr>
            </w:pPr>
            <w:r w:rsidRPr="00AE034C">
              <w:rPr>
                <w:rFonts w:eastAsia="Times New Roman"/>
                <w:sz w:val="16"/>
                <w:szCs w:val="16"/>
              </w:rPr>
              <w:t>17000</w:t>
            </w:r>
          </w:p>
        </w:tc>
        <w:tc>
          <w:tcPr>
            <w:tcW w:w="183" w:type="pct"/>
            <w:tcBorders>
              <w:top w:val="nil"/>
              <w:left w:val="nil"/>
              <w:bottom w:val="single" w:sz="4" w:space="0" w:color="auto"/>
              <w:right w:val="single" w:sz="4" w:space="0" w:color="auto"/>
            </w:tcBorders>
            <w:vAlign w:val="center"/>
          </w:tcPr>
          <w:p w14:paraId="7431DC14" w14:textId="77777777" w:rsidR="00C60239" w:rsidRPr="00AE034C" w:rsidRDefault="00C60239" w:rsidP="00B26CE4">
            <w:pPr>
              <w:jc w:val="right"/>
              <w:rPr>
                <w:rFonts w:eastAsia="Times New Roman"/>
                <w:sz w:val="16"/>
                <w:szCs w:val="16"/>
              </w:rPr>
            </w:pPr>
            <w:r w:rsidRPr="00AE034C">
              <w:rPr>
                <w:rFonts w:eastAsia="Times New Roman"/>
                <w:sz w:val="16"/>
                <w:szCs w:val="16"/>
              </w:rPr>
              <w:t>17423</w:t>
            </w:r>
          </w:p>
        </w:tc>
        <w:tc>
          <w:tcPr>
            <w:tcW w:w="202" w:type="pct"/>
            <w:tcBorders>
              <w:top w:val="nil"/>
              <w:left w:val="nil"/>
              <w:bottom w:val="single" w:sz="4" w:space="0" w:color="auto"/>
              <w:right w:val="single" w:sz="4" w:space="0" w:color="auto"/>
            </w:tcBorders>
            <w:vAlign w:val="center"/>
          </w:tcPr>
          <w:p w14:paraId="37D4ECF8" w14:textId="77777777" w:rsidR="00C60239" w:rsidRPr="00AE034C" w:rsidRDefault="00C60239" w:rsidP="00B26CE4">
            <w:pPr>
              <w:jc w:val="right"/>
              <w:rPr>
                <w:rFonts w:eastAsia="Times New Roman"/>
                <w:sz w:val="16"/>
                <w:szCs w:val="16"/>
              </w:rPr>
            </w:pPr>
            <w:r w:rsidRPr="00AE034C">
              <w:rPr>
                <w:rFonts w:eastAsia="Times New Roman"/>
                <w:sz w:val="16"/>
                <w:szCs w:val="16"/>
              </w:rPr>
              <w:t>45537</w:t>
            </w:r>
          </w:p>
        </w:tc>
        <w:tc>
          <w:tcPr>
            <w:tcW w:w="209" w:type="pct"/>
            <w:tcBorders>
              <w:top w:val="nil"/>
              <w:left w:val="nil"/>
              <w:bottom w:val="single" w:sz="4" w:space="0" w:color="auto"/>
              <w:right w:val="single" w:sz="4" w:space="0" w:color="auto"/>
            </w:tcBorders>
            <w:vAlign w:val="center"/>
          </w:tcPr>
          <w:p w14:paraId="7E93A9C0" w14:textId="77777777" w:rsidR="00C60239" w:rsidRPr="00AE034C" w:rsidRDefault="00C60239" w:rsidP="00B26CE4">
            <w:pPr>
              <w:jc w:val="right"/>
              <w:rPr>
                <w:rFonts w:eastAsia="Times New Roman"/>
                <w:sz w:val="16"/>
                <w:szCs w:val="16"/>
              </w:rPr>
            </w:pPr>
            <w:r w:rsidRPr="00AE034C">
              <w:rPr>
                <w:rFonts w:eastAsia="Times New Roman"/>
                <w:sz w:val="16"/>
                <w:szCs w:val="16"/>
              </w:rPr>
              <w:t>7491</w:t>
            </w:r>
          </w:p>
        </w:tc>
        <w:tc>
          <w:tcPr>
            <w:tcW w:w="186" w:type="pct"/>
            <w:tcBorders>
              <w:top w:val="nil"/>
              <w:left w:val="nil"/>
              <w:bottom w:val="single" w:sz="4" w:space="0" w:color="auto"/>
              <w:right w:val="single" w:sz="4" w:space="0" w:color="auto"/>
            </w:tcBorders>
            <w:vAlign w:val="center"/>
          </w:tcPr>
          <w:p w14:paraId="01E42BC8" w14:textId="77777777" w:rsidR="00C60239" w:rsidRPr="00AE034C" w:rsidRDefault="00C60239" w:rsidP="00B26CE4">
            <w:pPr>
              <w:jc w:val="right"/>
              <w:rPr>
                <w:rFonts w:eastAsia="Times New Roman"/>
                <w:sz w:val="16"/>
                <w:szCs w:val="16"/>
              </w:rPr>
            </w:pPr>
            <w:r w:rsidRPr="00AE034C">
              <w:rPr>
                <w:rFonts w:eastAsia="Times New Roman"/>
                <w:sz w:val="16"/>
                <w:szCs w:val="16"/>
              </w:rPr>
              <w:t>10763</w:t>
            </w:r>
          </w:p>
        </w:tc>
        <w:tc>
          <w:tcPr>
            <w:tcW w:w="176" w:type="pct"/>
            <w:tcBorders>
              <w:top w:val="nil"/>
              <w:left w:val="nil"/>
              <w:bottom w:val="single" w:sz="4" w:space="0" w:color="auto"/>
              <w:right w:val="single" w:sz="4" w:space="0" w:color="auto"/>
            </w:tcBorders>
            <w:vAlign w:val="center"/>
          </w:tcPr>
          <w:p w14:paraId="2970430B" w14:textId="77777777" w:rsidR="00C60239" w:rsidRPr="00AE034C" w:rsidRDefault="00C60239" w:rsidP="00B26CE4">
            <w:pPr>
              <w:jc w:val="right"/>
              <w:rPr>
                <w:rFonts w:eastAsia="Times New Roman"/>
                <w:sz w:val="16"/>
                <w:szCs w:val="16"/>
              </w:rPr>
            </w:pPr>
            <w:r w:rsidRPr="00AE034C">
              <w:rPr>
                <w:rFonts w:eastAsia="Times New Roman"/>
                <w:sz w:val="16"/>
                <w:szCs w:val="16"/>
              </w:rPr>
              <w:t>236</w:t>
            </w:r>
          </w:p>
        </w:tc>
        <w:tc>
          <w:tcPr>
            <w:tcW w:w="214" w:type="pct"/>
            <w:tcBorders>
              <w:top w:val="nil"/>
              <w:left w:val="nil"/>
              <w:bottom w:val="single" w:sz="4" w:space="0" w:color="auto"/>
              <w:right w:val="single" w:sz="4" w:space="0" w:color="auto"/>
            </w:tcBorders>
            <w:vAlign w:val="center"/>
          </w:tcPr>
          <w:p w14:paraId="52C8B6FE" w14:textId="77777777" w:rsidR="00C60239" w:rsidRPr="00AE034C" w:rsidRDefault="00C60239" w:rsidP="00B26CE4">
            <w:pPr>
              <w:jc w:val="right"/>
              <w:rPr>
                <w:rFonts w:eastAsia="Times New Roman"/>
                <w:sz w:val="16"/>
                <w:szCs w:val="16"/>
              </w:rPr>
            </w:pPr>
            <w:r w:rsidRPr="00AE034C">
              <w:rPr>
                <w:rFonts w:eastAsia="Times New Roman"/>
                <w:sz w:val="16"/>
                <w:szCs w:val="16"/>
              </w:rPr>
              <w:t>341521</w:t>
            </w:r>
          </w:p>
        </w:tc>
        <w:tc>
          <w:tcPr>
            <w:tcW w:w="121" w:type="pct"/>
            <w:tcBorders>
              <w:top w:val="nil"/>
              <w:left w:val="nil"/>
              <w:bottom w:val="single" w:sz="4" w:space="0" w:color="auto"/>
              <w:right w:val="single" w:sz="4" w:space="0" w:color="auto"/>
            </w:tcBorders>
            <w:vAlign w:val="center"/>
          </w:tcPr>
          <w:p w14:paraId="79210F6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0457E5A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B12741D" w14:textId="77777777" w:rsidR="00C60239" w:rsidRPr="00AE034C" w:rsidRDefault="00C60239" w:rsidP="00B26CE4">
            <w:pPr>
              <w:jc w:val="right"/>
              <w:rPr>
                <w:rFonts w:eastAsia="Times New Roman"/>
                <w:sz w:val="16"/>
                <w:szCs w:val="16"/>
              </w:rPr>
            </w:pPr>
            <w:r w:rsidRPr="00AE034C">
              <w:rPr>
                <w:rFonts w:eastAsia="Times New Roman"/>
                <w:sz w:val="16"/>
                <w:szCs w:val="16"/>
              </w:rPr>
              <w:t>1693</w:t>
            </w:r>
          </w:p>
        </w:tc>
        <w:tc>
          <w:tcPr>
            <w:tcW w:w="148" w:type="pct"/>
            <w:tcBorders>
              <w:top w:val="nil"/>
              <w:left w:val="nil"/>
              <w:bottom w:val="single" w:sz="4" w:space="0" w:color="auto"/>
              <w:right w:val="single" w:sz="4" w:space="0" w:color="auto"/>
            </w:tcBorders>
            <w:vAlign w:val="center"/>
          </w:tcPr>
          <w:p w14:paraId="4DFD4FB4" w14:textId="77777777" w:rsidR="00C60239" w:rsidRPr="00AE034C" w:rsidRDefault="00C60239" w:rsidP="00B26CE4">
            <w:pPr>
              <w:jc w:val="right"/>
              <w:rPr>
                <w:rFonts w:eastAsia="Times New Roman"/>
                <w:sz w:val="16"/>
                <w:szCs w:val="16"/>
              </w:rPr>
            </w:pPr>
            <w:r w:rsidRPr="00AE034C">
              <w:rPr>
                <w:rFonts w:eastAsia="Times New Roman"/>
                <w:sz w:val="16"/>
                <w:szCs w:val="16"/>
              </w:rPr>
              <w:t>2665</w:t>
            </w:r>
          </w:p>
        </w:tc>
        <w:tc>
          <w:tcPr>
            <w:tcW w:w="148" w:type="pct"/>
            <w:tcBorders>
              <w:top w:val="nil"/>
              <w:left w:val="nil"/>
              <w:bottom w:val="single" w:sz="4" w:space="0" w:color="auto"/>
              <w:right w:val="single" w:sz="4" w:space="0" w:color="auto"/>
            </w:tcBorders>
            <w:vAlign w:val="center"/>
          </w:tcPr>
          <w:p w14:paraId="09E79E0F" w14:textId="77777777" w:rsidR="00C60239" w:rsidRPr="00AE034C" w:rsidRDefault="00C60239" w:rsidP="00B26CE4">
            <w:pPr>
              <w:jc w:val="right"/>
              <w:rPr>
                <w:rFonts w:eastAsia="Times New Roman"/>
                <w:sz w:val="16"/>
                <w:szCs w:val="16"/>
              </w:rPr>
            </w:pPr>
            <w:r w:rsidRPr="00AE034C">
              <w:rPr>
                <w:rFonts w:eastAsia="Times New Roman"/>
                <w:sz w:val="16"/>
                <w:szCs w:val="16"/>
              </w:rPr>
              <w:t>3148</w:t>
            </w:r>
          </w:p>
        </w:tc>
        <w:tc>
          <w:tcPr>
            <w:tcW w:w="148" w:type="pct"/>
            <w:tcBorders>
              <w:top w:val="nil"/>
              <w:left w:val="nil"/>
              <w:bottom w:val="single" w:sz="4" w:space="0" w:color="auto"/>
              <w:right w:val="single" w:sz="4" w:space="0" w:color="auto"/>
            </w:tcBorders>
            <w:vAlign w:val="center"/>
          </w:tcPr>
          <w:p w14:paraId="15A76DFC" w14:textId="77777777" w:rsidR="00C60239" w:rsidRPr="00AE034C" w:rsidRDefault="00C60239" w:rsidP="00B26CE4">
            <w:pPr>
              <w:jc w:val="right"/>
              <w:rPr>
                <w:rFonts w:eastAsia="Times New Roman"/>
                <w:sz w:val="16"/>
                <w:szCs w:val="16"/>
              </w:rPr>
            </w:pPr>
            <w:r w:rsidRPr="00AE034C">
              <w:rPr>
                <w:rFonts w:eastAsia="Times New Roman"/>
                <w:sz w:val="16"/>
                <w:szCs w:val="16"/>
              </w:rPr>
              <w:t>2646</w:t>
            </w:r>
          </w:p>
        </w:tc>
        <w:tc>
          <w:tcPr>
            <w:tcW w:w="128" w:type="pct"/>
            <w:tcBorders>
              <w:top w:val="nil"/>
              <w:left w:val="nil"/>
              <w:bottom w:val="single" w:sz="4" w:space="0" w:color="auto"/>
              <w:right w:val="single" w:sz="4" w:space="0" w:color="auto"/>
            </w:tcBorders>
            <w:vAlign w:val="center"/>
          </w:tcPr>
          <w:p w14:paraId="5333096E"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181" w:type="pct"/>
            <w:tcBorders>
              <w:top w:val="nil"/>
              <w:left w:val="nil"/>
              <w:bottom w:val="single" w:sz="4" w:space="0" w:color="auto"/>
              <w:right w:val="single" w:sz="4" w:space="0" w:color="auto"/>
            </w:tcBorders>
            <w:vAlign w:val="center"/>
          </w:tcPr>
          <w:p w14:paraId="67FD933B" w14:textId="77777777" w:rsidR="00C60239" w:rsidRPr="00AE034C" w:rsidRDefault="00C60239" w:rsidP="00B26CE4">
            <w:pPr>
              <w:jc w:val="right"/>
              <w:rPr>
                <w:rFonts w:eastAsia="Times New Roman"/>
                <w:sz w:val="16"/>
                <w:szCs w:val="16"/>
              </w:rPr>
            </w:pPr>
            <w:r w:rsidRPr="00AE034C">
              <w:rPr>
                <w:rFonts w:eastAsia="Times New Roman"/>
                <w:sz w:val="16"/>
                <w:szCs w:val="16"/>
              </w:rPr>
              <w:t>1320</w:t>
            </w:r>
          </w:p>
        </w:tc>
        <w:tc>
          <w:tcPr>
            <w:tcW w:w="184" w:type="pct"/>
            <w:tcBorders>
              <w:top w:val="nil"/>
              <w:left w:val="nil"/>
              <w:bottom w:val="single" w:sz="4" w:space="0" w:color="auto"/>
              <w:right w:val="single" w:sz="4" w:space="0" w:color="auto"/>
            </w:tcBorders>
            <w:vAlign w:val="center"/>
          </w:tcPr>
          <w:p w14:paraId="06062936" w14:textId="77777777" w:rsidR="00C60239" w:rsidRPr="00AE034C" w:rsidRDefault="00C60239" w:rsidP="00B26CE4">
            <w:pPr>
              <w:jc w:val="right"/>
              <w:rPr>
                <w:rFonts w:eastAsia="Times New Roman"/>
                <w:sz w:val="16"/>
                <w:szCs w:val="16"/>
              </w:rPr>
            </w:pPr>
            <w:r w:rsidRPr="00AE034C">
              <w:rPr>
                <w:rFonts w:eastAsia="Times New Roman"/>
                <w:sz w:val="16"/>
                <w:szCs w:val="16"/>
              </w:rPr>
              <w:t>312,8</w:t>
            </w:r>
          </w:p>
        </w:tc>
        <w:tc>
          <w:tcPr>
            <w:tcW w:w="186" w:type="pct"/>
            <w:tcBorders>
              <w:top w:val="nil"/>
              <w:left w:val="nil"/>
              <w:bottom w:val="single" w:sz="4" w:space="0" w:color="auto"/>
              <w:right w:val="single" w:sz="4" w:space="0" w:color="auto"/>
            </w:tcBorders>
            <w:vAlign w:val="center"/>
          </w:tcPr>
          <w:p w14:paraId="3567A9E0" w14:textId="77777777" w:rsidR="00C60239" w:rsidRPr="00AE034C" w:rsidRDefault="00C60239" w:rsidP="00B26CE4">
            <w:pPr>
              <w:jc w:val="right"/>
              <w:rPr>
                <w:rFonts w:eastAsia="Times New Roman"/>
                <w:sz w:val="16"/>
                <w:szCs w:val="16"/>
              </w:rPr>
            </w:pPr>
            <w:r w:rsidRPr="00AE034C">
              <w:rPr>
                <w:rFonts w:eastAsia="Times New Roman"/>
                <w:sz w:val="16"/>
                <w:szCs w:val="16"/>
              </w:rPr>
              <w:t>288,4</w:t>
            </w:r>
          </w:p>
        </w:tc>
        <w:tc>
          <w:tcPr>
            <w:tcW w:w="227" w:type="pct"/>
            <w:tcBorders>
              <w:top w:val="nil"/>
              <w:left w:val="nil"/>
              <w:bottom w:val="single" w:sz="4" w:space="0" w:color="auto"/>
              <w:right w:val="single" w:sz="4" w:space="0" w:color="auto"/>
            </w:tcBorders>
            <w:vAlign w:val="center"/>
          </w:tcPr>
          <w:p w14:paraId="64ECC51F" w14:textId="77777777" w:rsidR="00C60239" w:rsidRPr="00AE034C" w:rsidRDefault="00C60239" w:rsidP="00B26CE4">
            <w:pPr>
              <w:jc w:val="right"/>
              <w:rPr>
                <w:rFonts w:eastAsia="Times New Roman"/>
                <w:sz w:val="16"/>
                <w:szCs w:val="16"/>
              </w:rPr>
            </w:pPr>
            <w:r w:rsidRPr="00AE034C">
              <w:rPr>
                <w:rFonts w:eastAsia="Times New Roman"/>
                <w:sz w:val="16"/>
                <w:szCs w:val="16"/>
              </w:rPr>
              <w:t>196,1</w:t>
            </w:r>
          </w:p>
        </w:tc>
        <w:tc>
          <w:tcPr>
            <w:tcW w:w="125" w:type="pct"/>
            <w:tcBorders>
              <w:top w:val="nil"/>
              <w:left w:val="nil"/>
              <w:bottom w:val="single" w:sz="4" w:space="0" w:color="auto"/>
              <w:right w:val="single" w:sz="4" w:space="0" w:color="auto"/>
            </w:tcBorders>
            <w:vAlign w:val="center"/>
          </w:tcPr>
          <w:p w14:paraId="6A5332CA" w14:textId="77777777" w:rsidR="00C60239" w:rsidRPr="00AE034C" w:rsidRDefault="00C60239" w:rsidP="00B26CE4">
            <w:pPr>
              <w:jc w:val="right"/>
              <w:rPr>
                <w:rFonts w:eastAsia="Times New Roman"/>
                <w:sz w:val="16"/>
                <w:szCs w:val="16"/>
              </w:rPr>
            </w:pPr>
            <w:r w:rsidRPr="00AE034C">
              <w:rPr>
                <w:rFonts w:eastAsia="Times New Roman"/>
                <w:sz w:val="16"/>
                <w:szCs w:val="16"/>
              </w:rPr>
              <w:t>68</w:t>
            </w:r>
          </w:p>
        </w:tc>
        <w:tc>
          <w:tcPr>
            <w:tcW w:w="143" w:type="pct"/>
            <w:tcBorders>
              <w:top w:val="nil"/>
              <w:left w:val="nil"/>
              <w:bottom w:val="single" w:sz="4" w:space="0" w:color="auto"/>
              <w:right w:val="single" w:sz="4" w:space="0" w:color="auto"/>
            </w:tcBorders>
            <w:vAlign w:val="center"/>
          </w:tcPr>
          <w:p w14:paraId="14D06B3E" w14:textId="77777777" w:rsidR="00C60239" w:rsidRPr="00AE034C" w:rsidRDefault="00C60239" w:rsidP="00B26CE4">
            <w:pPr>
              <w:jc w:val="right"/>
              <w:rPr>
                <w:rFonts w:eastAsia="Times New Roman"/>
                <w:sz w:val="16"/>
                <w:szCs w:val="16"/>
              </w:rPr>
            </w:pPr>
            <w:r w:rsidRPr="00AE034C">
              <w:rPr>
                <w:rFonts w:eastAsia="Times New Roman"/>
                <w:sz w:val="16"/>
                <w:szCs w:val="16"/>
              </w:rPr>
              <w:t>35</w:t>
            </w:r>
          </w:p>
        </w:tc>
        <w:tc>
          <w:tcPr>
            <w:tcW w:w="175" w:type="pct"/>
            <w:tcBorders>
              <w:top w:val="nil"/>
              <w:left w:val="nil"/>
              <w:bottom w:val="single" w:sz="4" w:space="0" w:color="auto"/>
              <w:right w:val="single" w:sz="4" w:space="0" w:color="auto"/>
            </w:tcBorders>
            <w:vAlign w:val="center"/>
          </w:tcPr>
          <w:p w14:paraId="1AAEE6AB" w14:textId="77777777" w:rsidR="00C60239" w:rsidRPr="00AE034C" w:rsidRDefault="00C60239" w:rsidP="00B26CE4">
            <w:pPr>
              <w:jc w:val="right"/>
              <w:rPr>
                <w:rFonts w:eastAsia="Times New Roman"/>
                <w:sz w:val="16"/>
                <w:szCs w:val="16"/>
              </w:rPr>
            </w:pPr>
            <w:r w:rsidRPr="00AE034C">
              <w:rPr>
                <w:rFonts w:eastAsia="Times New Roman"/>
                <w:sz w:val="16"/>
                <w:szCs w:val="16"/>
              </w:rPr>
              <w:t>17000</w:t>
            </w:r>
          </w:p>
        </w:tc>
        <w:tc>
          <w:tcPr>
            <w:tcW w:w="175" w:type="pct"/>
            <w:tcBorders>
              <w:top w:val="nil"/>
              <w:left w:val="nil"/>
              <w:bottom w:val="single" w:sz="4" w:space="0" w:color="auto"/>
              <w:right w:val="single" w:sz="4" w:space="0" w:color="auto"/>
            </w:tcBorders>
            <w:vAlign w:val="center"/>
          </w:tcPr>
          <w:p w14:paraId="42D3E9FD" w14:textId="77777777" w:rsidR="00C60239" w:rsidRPr="00AE034C" w:rsidRDefault="00C60239" w:rsidP="00B26CE4">
            <w:pPr>
              <w:jc w:val="right"/>
              <w:rPr>
                <w:rFonts w:eastAsia="Times New Roman"/>
                <w:sz w:val="16"/>
                <w:szCs w:val="16"/>
              </w:rPr>
            </w:pPr>
            <w:r w:rsidRPr="00AE034C">
              <w:rPr>
                <w:rFonts w:eastAsia="Times New Roman"/>
                <w:sz w:val="16"/>
                <w:szCs w:val="16"/>
              </w:rPr>
              <w:t>48551</w:t>
            </w:r>
          </w:p>
        </w:tc>
      </w:tr>
      <w:tr w:rsidR="00C60239" w:rsidRPr="00AE034C" w14:paraId="705878A5"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48B3F6C2" w14:textId="77777777" w:rsidR="00C60239" w:rsidRPr="00AE034C" w:rsidRDefault="00C60239" w:rsidP="00B26CE4">
            <w:pPr>
              <w:rPr>
                <w:rFonts w:eastAsia="Times New Roman"/>
                <w:sz w:val="16"/>
                <w:szCs w:val="16"/>
              </w:rPr>
            </w:pPr>
            <w:r w:rsidRPr="00AE034C">
              <w:rPr>
                <w:rFonts w:eastAsia="Times New Roman"/>
                <w:sz w:val="16"/>
                <w:szCs w:val="16"/>
              </w:rPr>
              <w:t xml:space="preserve">Осиновая          </w:t>
            </w:r>
          </w:p>
        </w:tc>
        <w:tc>
          <w:tcPr>
            <w:tcW w:w="202" w:type="pct"/>
            <w:tcBorders>
              <w:top w:val="nil"/>
              <w:left w:val="nil"/>
              <w:bottom w:val="single" w:sz="4" w:space="0" w:color="auto"/>
              <w:right w:val="single" w:sz="4" w:space="0" w:color="auto"/>
            </w:tcBorders>
            <w:vAlign w:val="center"/>
          </w:tcPr>
          <w:p w14:paraId="3B0E424D" w14:textId="77777777" w:rsidR="00C60239" w:rsidRPr="00AE034C" w:rsidRDefault="00C60239" w:rsidP="00B26CE4">
            <w:pPr>
              <w:jc w:val="right"/>
              <w:rPr>
                <w:rFonts w:eastAsia="Times New Roman"/>
                <w:sz w:val="16"/>
                <w:szCs w:val="16"/>
              </w:rPr>
            </w:pPr>
            <w:r w:rsidRPr="00AE034C">
              <w:rPr>
                <w:rFonts w:eastAsia="Times New Roman"/>
                <w:sz w:val="16"/>
                <w:szCs w:val="16"/>
              </w:rPr>
              <w:t>34006</w:t>
            </w:r>
          </w:p>
        </w:tc>
        <w:tc>
          <w:tcPr>
            <w:tcW w:w="175" w:type="pct"/>
            <w:tcBorders>
              <w:top w:val="nil"/>
              <w:left w:val="nil"/>
              <w:bottom w:val="single" w:sz="4" w:space="0" w:color="auto"/>
              <w:right w:val="single" w:sz="4" w:space="0" w:color="auto"/>
            </w:tcBorders>
            <w:vAlign w:val="center"/>
          </w:tcPr>
          <w:p w14:paraId="2D1244F0" w14:textId="77777777" w:rsidR="00C60239" w:rsidRPr="00AE034C" w:rsidRDefault="00C60239" w:rsidP="00B26CE4">
            <w:pPr>
              <w:jc w:val="right"/>
              <w:rPr>
                <w:rFonts w:eastAsia="Times New Roman"/>
                <w:sz w:val="16"/>
                <w:szCs w:val="16"/>
              </w:rPr>
            </w:pPr>
            <w:r w:rsidRPr="00AE034C">
              <w:rPr>
                <w:rFonts w:eastAsia="Times New Roman"/>
                <w:sz w:val="16"/>
                <w:szCs w:val="16"/>
              </w:rPr>
              <w:t>2719</w:t>
            </w:r>
          </w:p>
        </w:tc>
        <w:tc>
          <w:tcPr>
            <w:tcW w:w="220" w:type="pct"/>
            <w:tcBorders>
              <w:top w:val="nil"/>
              <w:left w:val="nil"/>
              <w:bottom w:val="single" w:sz="4" w:space="0" w:color="auto"/>
              <w:right w:val="single" w:sz="4" w:space="0" w:color="auto"/>
            </w:tcBorders>
            <w:vAlign w:val="center"/>
          </w:tcPr>
          <w:p w14:paraId="30EB712C"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258" w:type="pct"/>
            <w:tcBorders>
              <w:top w:val="nil"/>
              <w:left w:val="nil"/>
              <w:bottom w:val="single" w:sz="4" w:space="0" w:color="auto"/>
              <w:right w:val="single" w:sz="4" w:space="0" w:color="auto"/>
            </w:tcBorders>
            <w:vAlign w:val="center"/>
          </w:tcPr>
          <w:p w14:paraId="5361717C"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83" w:type="pct"/>
            <w:tcBorders>
              <w:top w:val="nil"/>
              <w:left w:val="nil"/>
              <w:bottom w:val="single" w:sz="4" w:space="0" w:color="auto"/>
              <w:right w:val="single" w:sz="4" w:space="0" w:color="auto"/>
            </w:tcBorders>
            <w:vAlign w:val="center"/>
          </w:tcPr>
          <w:p w14:paraId="5C4B8D58" w14:textId="77777777" w:rsidR="00C60239" w:rsidRPr="00AE034C" w:rsidRDefault="00C60239" w:rsidP="00B26CE4">
            <w:pPr>
              <w:jc w:val="right"/>
              <w:rPr>
                <w:rFonts w:eastAsia="Times New Roman"/>
                <w:sz w:val="16"/>
                <w:szCs w:val="16"/>
              </w:rPr>
            </w:pPr>
            <w:r w:rsidRPr="00AE034C">
              <w:rPr>
                <w:rFonts w:eastAsia="Times New Roman"/>
                <w:sz w:val="16"/>
                <w:szCs w:val="16"/>
              </w:rPr>
              <w:t>3814</w:t>
            </w:r>
          </w:p>
        </w:tc>
        <w:tc>
          <w:tcPr>
            <w:tcW w:w="202" w:type="pct"/>
            <w:tcBorders>
              <w:top w:val="nil"/>
              <w:left w:val="nil"/>
              <w:bottom w:val="single" w:sz="4" w:space="0" w:color="auto"/>
              <w:right w:val="single" w:sz="4" w:space="0" w:color="auto"/>
            </w:tcBorders>
            <w:vAlign w:val="center"/>
          </w:tcPr>
          <w:p w14:paraId="597A4701" w14:textId="77777777" w:rsidR="00C60239" w:rsidRPr="00AE034C" w:rsidRDefault="00C60239" w:rsidP="00B26CE4">
            <w:pPr>
              <w:jc w:val="right"/>
              <w:rPr>
                <w:rFonts w:eastAsia="Times New Roman"/>
                <w:sz w:val="16"/>
                <w:szCs w:val="16"/>
              </w:rPr>
            </w:pPr>
            <w:r w:rsidRPr="00AE034C">
              <w:rPr>
                <w:rFonts w:eastAsia="Times New Roman"/>
                <w:sz w:val="16"/>
                <w:szCs w:val="16"/>
              </w:rPr>
              <w:t>25813</w:t>
            </w:r>
          </w:p>
        </w:tc>
        <w:tc>
          <w:tcPr>
            <w:tcW w:w="209" w:type="pct"/>
            <w:tcBorders>
              <w:top w:val="nil"/>
              <w:left w:val="nil"/>
              <w:bottom w:val="single" w:sz="4" w:space="0" w:color="auto"/>
              <w:right w:val="single" w:sz="4" w:space="0" w:color="auto"/>
            </w:tcBorders>
            <w:vAlign w:val="center"/>
          </w:tcPr>
          <w:p w14:paraId="4302C9A1" w14:textId="77777777" w:rsidR="00C60239" w:rsidRPr="00AE034C" w:rsidRDefault="00C60239" w:rsidP="00B26CE4">
            <w:pPr>
              <w:jc w:val="right"/>
              <w:rPr>
                <w:rFonts w:eastAsia="Times New Roman"/>
                <w:sz w:val="16"/>
                <w:szCs w:val="16"/>
              </w:rPr>
            </w:pPr>
            <w:r w:rsidRPr="00AE034C">
              <w:rPr>
                <w:rFonts w:eastAsia="Times New Roman"/>
                <w:sz w:val="16"/>
                <w:szCs w:val="16"/>
              </w:rPr>
              <w:t>16841</w:t>
            </w:r>
          </w:p>
        </w:tc>
        <w:tc>
          <w:tcPr>
            <w:tcW w:w="186" w:type="pct"/>
            <w:tcBorders>
              <w:top w:val="nil"/>
              <w:left w:val="nil"/>
              <w:bottom w:val="single" w:sz="4" w:space="0" w:color="auto"/>
              <w:right w:val="single" w:sz="4" w:space="0" w:color="auto"/>
            </w:tcBorders>
            <w:vAlign w:val="center"/>
          </w:tcPr>
          <w:p w14:paraId="5CFDFE47" w14:textId="77777777" w:rsidR="00C60239" w:rsidRPr="00AE034C" w:rsidRDefault="00C60239" w:rsidP="00B26CE4">
            <w:pPr>
              <w:jc w:val="right"/>
              <w:rPr>
                <w:rFonts w:eastAsia="Times New Roman"/>
                <w:sz w:val="16"/>
                <w:szCs w:val="16"/>
              </w:rPr>
            </w:pPr>
            <w:r w:rsidRPr="00AE034C">
              <w:rPr>
                <w:rFonts w:eastAsia="Times New Roman"/>
                <w:sz w:val="16"/>
                <w:szCs w:val="16"/>
              </w:rPr>
              <w:t>7018</w:t>
            </w:r>
          </w:p>
        </w:tc>
        <w:tc>
          <w:tcPr>
            <w:tcW w:w="176" w:type="pct"/>
            <w:tcBorders>
              <w:top w:val="nil"/>
              <w:left w:val="nil"/>
              <w:bottom w:val="single" w:sz="4" w:space="0" w:color="auto"/>
              <w:right w:val="single" w:sz="4" w:space="0" w:color="auto"/>
            </w:tcBorders>
            <w:vAlign w:val="center"/>
          </w:tcPr>
          <w:p w14:paraId="1710CD00" w14:textId="77777777" w:rsidR="00C60239" w:rsidRPr="00AE034C" w:rsidRDefault="00C60239" w:rsidP="00B26CE4">
            <w:pPr>
              <w:jc w:val="right"/>
              <w:rPr>
                <w:rFonts w:eastAsia="Times New Roman"/>
                <w:sz w:val="16"/>
                <w:szCs w:val="16"/>
              </w:rPr>
            </w:pPr>
            <w:r w:rsidRPr="00AE034C">
              <w:rPr>
                <w:rFonts w:eastAsia="Times New Roman"/>
                <w:sz w:val="16"/>
                <w:szCs w:val="16"/>
              </w:rPr>
              <w:t>272</w:t>
            </w:r>
          </w:p>
        </w:tc>
        <w:tc>
          <w:tcPr>
            <w:tcW w:w="214" w:type="pct"/>
            <w:tcBorders>
              <w:top w:val="nil"/>
              <w:left w:val="nil"/>
              <w:bottom w:val="single" w:sz="4" w:space="0" w:color="auto"/>
              <w:right w:val="single" w:sz="4" w:space="0" w:color="auto"/>
            </w:tcBorders>
            <w:vAlign w:val="center"/>
          </w:tcPr>
          <w:p w14:paraId="7A953F5B" w14:textId="77777777" w:rsidR="00C60239" w:rsidRPr="00AE034C" w:rsidRDefault="00C60239" w:rsidP="00B26CE4">
            <w:pPr>
              <w:jc w:val="right"/>
              <w:rPr>
                <w:rFonts w:eastAsia="Times New Roman"/>
                <w:sz w:val="16"/>
                <w:szCs w:val="16"/>
              </w:rPr>
            </w:pPr>
            <w:r w:rsidRPr="00AE034C">
              <w:rPr>
                <w:rFonts w:eastAsia="Times New Roman"/>
                <w:sz w:val="16"/>
                <w:szCs w:val="16"/>
              </w:rPr>
              <w:t>139373</w:t>
            </w:r>
          </w:p>
        </w:tc>
        <w:tc>
          <w:tcPr>
            <w:tcW w:w="121" w:type="pct"/>
            <w:tcBorders>
              <w:top w:val="nil"/>
              <w:left w:val="nil"/>
              <w:bottom w:val="single" w:sz="4" w:space="0" w:color="auto"/>
              <w:right w:val="single" w:sz="4" w:space="0" w:color="auto"/>
            </w:tcBorders>
            <w:vAlign w:val="center"/>
          </w:tcPr>
          <w:p w14:paraId="4AAC756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5520C74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5891CD2" w14:textId="77777777" w:rsidR="00C60239" w:rsidRPr="00AE034C" w:rsidRDefault="00C60239" w:rsidP="00B26CE4">
            <w:pPr>
              <w:jc w:val="right"/>
              <w:rPr>
                <w:rFonts w:eastAsia="Times New Roman"/>
                <w:sz w:val="16"/>
                <w:szCs w:val="16"/>
              </w:rPr>
            </w:pPr>
            <w:r w:rsidRPr="00AE034C">
              <w:rPr>
                <w:rFonts w:eastAsia="Times New Roman"/>
                <w:sz w:val="16"/>
                <w:szCs w:val="16"/>
              </w:rPr>
              <w:t>829</w:t>
            </w:r>
          </w:p>
        </w:tc>
        <w:tc>
          <w:tcPr>
            <w:tcW w:w="148" w:type="pct"/>
            <w:tcBorders>
              <w:top w:val="nil"/>
              <w:left w:val="nil"/>
              <w:bottom w:val="single" w:sz="4" w:space="0" w:color="auto"/>
              <w:right w:val="single" w:sz="4" w:space="0" w:color="auto"/>
            </w:tcBorders>
            <w:vAlign w:val="center"/>
          </w:tcPr>
          <w:p w14:paraId="58238911" w14:textId="77777777" w:rsidR="00C60239" w:rsidRPr="00AE034C" w:rsidRDefault="00C60239" w:rsidP="00B26CE4">
            <w:pPr>
              <w:jc w:val="right"/>
              <w:rPr>
                <w:rFonts w:eastAsia="Times New Roman"/>
                <w:sz w:val="16"/>
                <w:szCs w:val="16"/>
              </w:rPr>
            </w:pPr>
            <w:r w:rsidRPr="00AE034C">
              <w:rPr>
                <w:rFonts w:eastAsia="Times New Roman"/>
                <w:sz w:val="16"/>
                <w:szCs w:val="16"/>
              </w:rPr>
              <w:t>1043</w:t>
            </w:r>
          </w:p>
        </w:tc>
        <w:tc>
          <w:tcPr>
            <w:tcW w:w="148" w:type="pct"/>
            <w:tcBorders>
              <w:top w:val="nil"/>
              <w:left w:val="nil"/>
              <w:bottom w:val="single" w:sz="4" w:space="0" w:color="auto"/>
              <w:right w:val="single" w:sz="4" w:space="0" w:color="auto"/>
            </w:tcBorders>
            <w:vAlign w:val="center"/>
          </w:tcPr>
          <w:p w14:paraId="664E36C7" w14:textId="77777777" w:rsidR="00C60239" w:rsidRPr="00AE034C" w:rsidRDefault="00C60239" w:rsidP="00B26CE4">
            <w:pPr>
              <w:jc w:val="right"/>
              <w:rPr>
                <w:rFonts w:eastAsia="Times New Roman"/>
                <w:sz w:val="16"/>
                <w:szCs w:val="16"/>
              </w:rPr>
            </w:pPr>
            <w:r w:rsidRPr="00AE034C">
              <w:rPr>
                <w:rFonts w:eastAsia="Times New Roman"/>
                <w:sz w:val="16"/>
                <w:szCs w:val="16"/>
              </w:rPr>
              <w:t>1481</w:t>
            </w:r>
          </w:p>
        </w:tc>
        <w:tc>
          <w:tcPr>
            <w:tcW w:w="148" w:type="pct"/>
            <w:tcBorders>
              <w:top w:val="nil"/>
              <w:left w:val="nil"/>
              <w:bottom w:val="single" w:sz="4" w:space="0" w:color="auto"/>
              <w:right w:val="single" w:sz="4" w:space="0" w:color="auto"/>
            </w:tcBorders>
            <w:vAlign w:val="center"/>
          </w:tcPr>
          <w:p w14:paraId="619855D2" w14:textId="77777777" w:rsidR="00C60239" w:rsidRPr="00AE034C" w:rsidRDefault="00C60239" w:rsidP="00B26CE4">
            <w:pPr>
              <w:jc w:val="right"/>
              <w:rPr>
                <w:rFonts w:eastAsia="Times New Roman"/>
                <w:sz w:val="16"/>
                <w:szCs w:val="16"/>
              </w:rPr>
            </w:pPr>
            <w:r w:rsidRPr="00AE034C">
              <w:rPr>
                <w:rFonts w:eastAsia="Times New Roman"/>
                <w:sz w:val="16"/>
                <w:szCs w:val="16"/>
              </w:rPr>
              <w:t>1067</w:t>
            </w:r>
          </w:p>
        </w:tc>
        <w:tc>
          <w:tcPr>
            <w:tcW w:w="128" w:type="pct"/>
            <w:tcBorders>
              <w:top w:val="nil"/>
              <w:left w:val="nil"/>
              <w:bottom w:val="single" w:sz="4" w:space="0" w:color="auto"/>
              <w:right w:val="single" w:sz="4" w:space="0" w:color="auto"/>
            </w:tcBorders>
            <w:vAlign w:val="center"/>
          </w:tcPr>
          <w:p w14:paraId="2C2137DA"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81" w:type="pct"/>
            <w:tcBorders>
              <w:top w:val="nil"/>
              <w:left w:val="nil"/>
              <w:bottom w:val="single" w:sz="4" w:space="0" w:color="auto"/>
              <w:right w:val="single" w:sz="4" w:space="0" w:color="auto"/>
            </w:tcBorders>
            <w:vAlign w:val="center"/>
          </w:tcPr>
          <w:p w14:paraId="11686284" w14:textId="77777777" w:rsidR="00C60239" w:rsidRPr="00AE034C" w:rsidRDefault="00C60239" w:rsidP="00B26CE4">
            <w:pPr>
              <w:jc w:val="right"/>
              <w:rPr>
                <w:rFonts w:eastAsia="Times New Roman"/>
                <w:sz w:val="16"/>
                <w:szCs w:val="16"/>
              </w:rPr>
            </w:pPr>
            <w:r w:rsidRPr="00AE034C">
              <w:rPr>
                <w:rFonts w:eastAsia="Times New Roman"/>
                <w:sz w:val="16"/>
                <w:szCs w:val="16"/>
              </w:rPr>
              <w:t>470</w:t>
            </w:r>
          </w:p>
        </w:tc>
        <w:tc>
          <w:tcPr>
            <w:tcW w:w="184" w:type="pct"/>
            <w:tcBorders>
              <w:top w:val="nil"/>
              <w:left w:val="nil"/>
              <w:bottom w:val="single" w:sz="4" w:space="0" w:color="auto"/>
              <w:right w:val="single" w:sz="4" w:space="0" w:color="auto"/>
            </w:tcBorders>
            <w:vAlign w:val="center"/>
          </w:tcPr>
          <w:p w14:paraId="6C981DE5" w14:textId="77777777" w:rsidR="00C60239" w:rsidRPr="00AE034C" w:rsidRDefault="00C60239" w:rsidP="00B26CE4">
            <w:pPr>
              <w:jc w:val="right"/>
              <w:rPr>
                <w:rFonts w:eastAsia="Times New Roman"/>
                <w:sz w:val="16"/>
                <w:szCs w:val="16"/>
              </w:rPr>
            </w:pPr>
            <w:r w:rsidRPr="00AE034C">
              <w:rPr>
                <w:rFonts w:eastAsia="Times New Roman"/>
                <w:sz w:val="16"/>
                <w:szCs w:val="16"/>
              </w:rPr>
              <w:t>127,7</w:t>
            </w:r>
          </w:p>
        </w:tc>
        <w:tc>
          <w:tcPr>
            <w:tcW w:w="186" w:type="pct"/>
            <w:tcBorders>
              <w:top w:val="nil"/>
              <w:left w:val="nil"/>
              <w:bottom w:val="single" w:sz="4" w:space="0" w:color="auto"/>
              <w:right w:val="single" w:sz="4" w:space="0" w:color="auto"/>
            </w:tcBorders>
            <w:vAlign w:val="center"/>
          </w:tcPr>
          <w:p w14:paraId="22BFC005" w14:textId="77777777" w:rsidR="00C60239" w:rsidRPr="00AE034C" w:rsidRDefault="00C60239" w:rsidP="00B26CE4">
            <w:pPr>
              <w:jc w:val="right"/>
              <w:rPr>
                <w:rFonts w:eastAsia="Times New Roman"/>
                <w:sz w:val="16"/>
                <w:szCs w:val="16"/>
              </w:rPr>
            </w:pPr>
            <w:r w:rsidRPr="00AE034C">
              <w:rPr>
                <w:rFonts w:eastAsia="Times New Roman"/>
                <w:sz w:val="16"/>
                <w:szCs w:val="16"/>
              </w:rPr>
              <w:t>117,4</w:t>
            </w:r>
          </w:p>
        </w:tc>
        <w:tc>
          <w:tcPr>
            <w:tcW w:w="227" w:type="pct"/>
            <w:tcBorders>
              <w:top w:val="nil"/>
              <w:left w:val="nil"/>
              <w:bottom w:val="single" w:sz="4" w:space="0" w:color="auto"/>
              <w:right w:val="single" w:sz="4" w:space="0" w:color="auto"/>
            </w:tcBorders>
            <w:vAlign w:val="center"/>
          </w:tcPr>
          <w:p w14:paraId="313653F6" w14:textId="77777777" w:rsidR="00C60239" w:rsidRPr="00AE034C" w:rsidRDefault="00C60239" w:rsidP="00B26CE4">
            <w:pPr>
              <w:jc w:val="right"/>
              <w:rPr>
                <w:rFonts w:eastAsia="Times New Roman"/>
                <w:sz w:val="16"/>
                <w:szCs w:val="16"/>
              </w:rPr>
            </w:pPr>
            <w:r w:rsidRPr="00AE034C">
              <w:rPr>
                <w:rFonts w:eastAsia="Times New Roman"/>
                <w:sz w:val="16"/>
                <w:szCs w:val="16"/>
              </w:rPr>
              <w:t>69,3</w:t>
            </w:r>
          </w:p>
        </w:tc>
        <w:tc>
          <w:tcPr>
            <w:tcW w:w="125" w:type="pct"/>
            <w:tcBorders>
              <w:top w:val="nil"/>
              <w:left w:val="nil"/>
              <w:bottom w:val="single" w:sz="4" w:space="0" w:color="auto"/>
              <w:right w:val="single" w:sz="4" w:space="0" w:color="auto"/>
            </w:tcBorders>
            <w:vAlign w:val="center"/>
          </w:tcPr>
          <w:p w14:paraId="0C3FDD89" w14:textId="77777777" w:rsidR="00C60239" w:rsidRPr="00AE034C" w:rsidRDefault="00C60239" w:rsidP="00B26CE4">
            <w:pPr>
              <w:jc w:val="right"/>
              <w:rPr>
                <w:rFonts w:eastAsia="Times New Roman"/>
                <w:sz w:val="16"/>
                <w:szCs w:val="16"/>
              </w:rPr>
            </w:pPr>
            <w:r w:rsidRPr="00AE034C">
              <w:rPr>
                <w:rFonts w:eastAsia="Times New Roman"/>
                <w:sz w:val="16"/>
                <w:szCs w:val="16"/>
              </w:rPr>
              <w:t>59</w:t>
            </w:r>
          </w:p>
        </w:tc>
        <w:tc>
          <w:tcPr>
            <w:tcW w:w="143" w:type="pct"/>
            <w:tcBorders>
              <w:top w:val="nil"/>
              <w:left w:val="nil"/>
              <w:bottom w:val="single" w:sz="4" w:space="0" w:color="auto"/>
              <w:right w:val="single" w:sz="4" w:space="0" w:color="auto"/>
            </w:tcBorders>
            <w:vAlign w:val="center"/>
          </w:tcPr>
          <w:p w14:paraId="09228A18" w14:textId="77777777" w:rsidR="00C60239" w:rsidRPr="00AE034C" w:rsidRDefault="00C60239" w:rsidP="00B26CE4">
            <w:pPr>
              <w:jc w:val="right"/>
              <w:rPr>
                <w:rFonts w:eastAsia="Times New Roman"/>
                <w:sz w:val="16"/>
                <w:szCs w:val="16"/>
              </w:rPr>
            </w:pPr>
            <w:r w:rsidRPr="00AE034C">
              <w:rPr>
                <w:rFonts w:eastAsia="Times New Roman"/>
                <w:sz w:val="16"/>
                <w:szCs w:val="16"/>
              </w:rPr>
              <w:t>55</w:t>
            </w:r>
          </w:p>
        </w:tc>
        <w:tc>
          <w:tcPr>
            <w:tcW w:w="175" w:type="pct"/>
            <w:tcBorders>
              <w:top w:val="nil"/>
              <w:left w:val="nil"/>
              <w:bottom w:val="single" w:sz="4" w:space="0" w:color="auto"/>
              <w:right w:val="single" w:sz="4" w:space="0" w:color="auto"/>
            </w:tcBorders>
            <w:vAlign w:val="center"/>
          </w:tcPr>
          <w:p w14:paraId="0D186C79"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75" w:type="pct"/>
            <w:tcBorders>
              <w:top w:val="nil"/>
              <w:left w:val="nil"/>
              <w:bottom w:val="single" w:sz="4" w:space="0" w:color="auto"/>
              <w:right w:val="single" w:sz="4" w:space="0" w:color="auto"/>
            </w:tcBorders>
            <w:vAlign w:val="center"/>
          </w:tcPr>
          <w:p w14:paraId="7D0628CF" w14:textId="77777777" w:rsidR="00C60239" w:rsidRPr="00AE034C" w:rsidRDefault="00C60239" w:rsidP="00B26CE4">
            <w:pPr>
              <w:jc w:val="right"/>
              <w:rPr>
                <w:rFonts w:eastAsia="Times New Roman"/>
                <w:sz w:val="16"/>
                <w:szCs w:val="16"/>
              </w:rPr>
            </w:pPr>
            <w:r w:rsidRPr="00AE034C">
              <w:rPr>
                <w:rFonts w:eastAsia="Times New Roman"/>
                <w:sz w:val="16"/>
                <w:szCs w:val="16"/>
              </w:rPr>
              <w:t>24503</w:t>
            </w:r>
          </w:p>
        </w:tc>
      </w:tr>
      <w:tr w:rsidR="00C60239" w:rsidRPr="00AE034C" w14:paraId="62973C63"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D193E11" w14:textId="77777777" w:rsidR="00C60239" w:rsidRPr="00AE034C" w:rsidRDefault="00C60239" w:rsidP="00B26CE4">
            <w:pPr>
              <w:rPr>
                <w:rFonts w:eastAsia="Times New Roman"/>
                <w:sz w:val="16"/>
                <w:szCs w:val="16"/>
              </w:rPr>
            </w:pPr>
            <w:r w:rsidRPr="00AE034C">
              <w:rPr>
                <w:rFonts w:eastAsia="Times New Roman"/>
                <w:sz w:val="16"/>
                <w:szCs w:val="16"/>
              </w:rPr>
              <w:t xml:space="preserve">Сероольховая      </w:t>
            </w:r>
          </w:p>
        </w:tc>
        <w:tc>
          <w:tcPr>
            <w:tcW w:w="202" w:type="pct"/>
            <w:tcBorders>
              <w:top w:val="nil"/>
              <w:left w:val="nil"/>
              <w:bottom w:val="single" w:sz="4" w:space="0" w:color="auto"/>
              <w:right w:val="single" w:sz="4" w:space="0" w:color="auto"/>
            </w:tcBorders>
            <w:vAlign w:val="center"/>
          </w:tcPr>
          <w:p w14:paraId="1C6EC9DA" w14:textId="77777777" w:rsidR="00C60239" w:rsidRPr="00AE034C" w:rsidRDefault="00C60239" w:rsidP="00B26CE4">
            <w:pPr>
              <w:jc w:val="right"/>
              <w:rPr>
                <w:rFonts w:eastAsia="Times New Roman"/>
                <w:sz w:val="16"/>
                <w:szCs w:val="16"/>
              </w:rPr>
            </w:pPr>
            <w:r w:rsidRPr="00AE034C">
              <w:rPr>
                <w:rFonts w:eastAsia="Times New Roman"/>
                <w:sz w:val="16"/>
                <w:szCs w:val="16"/>
              </w:rPr>
              <w:t>2255</w:t>
            </w:r>
          </w:p>
        </w:tc>
        <w:tc>
          <w:tcPr>
            <w:tcW w:w="175" w:type="pct"/>
            <w:tcBorders>
              <w:top w:val="nil"/>
              <w:left w:val="nil"/>
              <w:bottom w:val="single" w:sz="4" w:space="0" w:color="auto"/>
              <w:right w:val="single" w:sz="4" w:space="0" w:color="auto"/>
            </w:tcBorders>
            <w:vAlign w:val="center"/>
          </w:tcPr>
          <w:p w14:paraId="61426219" w14:textId="77777777" w:rsidR="00C60239" w:rsidRPr="00AE034C" w:rsidRDefault="00C60239" w:rsidP="00B26CE4">
            <w:pPr>
              <w:jc w:val="right"/>
              <w:rPr>
                <w:rFonts w:eastAsia="Times New Roman"/>
                <w:sz w:val="16"/>
                <w:szCs w:val="16"/>
              </w:rPr>
            </w:pPr>
            <w:r w:rsidRPr="00AE034C">
              <w:rPr>
                <w:rFonts w:eastAsia="Times New Roman"/>
                <w:sz w:val="16"/>
                <w:szCs w:val="16"/>
              </w:rPr>
              <w:t>313</w:t>
            </w:r>
          </w:p>
        </w:tc>
        <w:tc>
          <w:tcPr>
            <w:tcW w:w="220" w:type="pct"/>
            <w:tcBorders>
              <w:top w:val="nil"/>
              <w:left w:val="nil"/>
              <w:bottom w:val="single" w:sz="4" w:space="0" w:color="auto"/>
              <w:right w:val="single" w:sz="4" w:space="0" w:color="auto"/>
            </w:tcBorders>
            <w:vAlign w:val="center"/>
          </w:tcPr>
          <w:p w14:paraId="4ABA31DF"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258" w:type="pct"/>
            <w:tcBorders>
              <w:top w:val="nil"/>
              <w:left w:val="nil"/>
              <w:bottom w:val="single" w:sz="4" w:space="0" w:color="auto"/>
              <w:right w:val="single" w:sz="4" w:space="0" w:color="auto"/>
            </w:tcBorders>
            <w:vAlign w:val="center"/>
          </w:tcPr>
          <w:p w14:paraId="64181B37"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83" w:type="pct"/>
            <w:tcBorders>
              <w:top w:val="nil"/>
              <w:left w:val="nil"/>
              <w:bottom w:val="single" w:sz="4" w:space="0" w:color="auto"/>
              <w:right w:val="single" w:sz="4" w:space="0" w:color="auto"/>
            </w:tcBorders>
            <w:vAlign w:val="center"/>
          </w:tcPr>
          <w:p w14:paraId="0BD8F9B4" w14:textId="77777777" w:rsidR="00C60239" w:rsidRPr="00AE034C" w:rsidRDefault="00C60239" w:rsidP="00B26CE4">
            <w:pPr>
              <w:jc w:val="right"/>
              <w:rPr>
                <w:rFonts w:eastAsia="Times New Roman"/>
                <w:sz w:val="16"/>
                <w:szCs w:val="16"/>
              </w:rPr>
            </w:pPr>
            <w:r w:rsidRPr="00AE034C">
              <w:rPr>
                <w:rFonts w:eastAsia="Times New Roman"/>
                <w:sz w:val="16"/>
                <w:szCs w:val="16"/>
              </w:rPr>
              <w:t>629</w:t>
            </w:r>
          </w:p>
        </w:tc>
        <w:tc>
          <w:tcPr>
            <w:tcW w:w="202" w:type="pct"/>
            <w:tcBorders>
              <w:top w:val="nil"/>
              <w:left w:val="nil"/>
              <w:bottom w:val="single" w:sz="4" w:space="0" w:color="auto"/>
              <w:right w:val="single" w:sz="4" w:space="0" w:color="auto"/>
            </w:tcBorders>
            <w:vAlign w:val="center"/>
          </w:tcPr>
          <w:p w14:paraId="1DF03760" w14:textId="77777777" w:rsidR="00C60239" w:rsidRPr="00AE034C" w:rsidRDefault="00C60239" w:rsidP="00B26CE4">
            <w:pPr>
              <w:jc w:val="right"/>
              <w:rPr>
                <w:rFonts w:eastAsia="Times New Roman"/>
                <w:sz w:val="16"/>
                <w:szCs w:val="16"/>
              </w:rPr>
            </w:pPr>
            <w:r w:rsidRPr="00AE034C">
              <w:rPr>
                <w:rFonts w:eastAsia="Times New Roman"/>
                <w:sz w:val="16"/>
                <w:szCs w:val="16"/>
              </w:rPr>
              <w:t>243</w:t>
            </w:r>
          </w:p>
        </w:tc>
        <w:tc>
          <w:tcPr>
            <w:tcW w:w="209" w:type="pct"/>
            <w:tcBorders>
              <w:top w:val="nil"/>
              <w:left w:val="nil"/>
              <w:bottom w:val="single" w:sz="4" w:space="0" w:color="auto"/>
              <w:right w:val="single" w:sz="4" w:space="0" w:color="auto"/>
            </w:tcBorders>
            <w:vAlign w:val="center"/>
          </w:tcPr>
          <w:p w14:paraId="23890E3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5BF2C0CC"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76" w:type="pct"/>
            <w:tcBorders>
              <w:top w:val="nil"/>
              <w:left w:val="nil"/>
              <w:bottom w:val="single" w:sz="4" w:space="0" w:color="auto"/>
              <w:right w:val="single" w:sz="4" w:space="0" w:color="auto"/>
            </w:tcBorders>
            <w:vAlign w:val="center"/>
          </w:tcPr>
          <w:p w14:paraId="0ADB3F22" w14:textId="77777777" w:rsidR="00C60239" w:rsidRPr="00AE034C" w:rsidRDefault="00C60239" w:rsidP="00B26CE4">
            <w:pPr>
              <w:jc w:val="right"/>
              <w:rPr>
                <w:rFonts w:eastAsia="Times New Roman"/>
                <w:sz w:val="16"/>
                <w:szCs w:val="16"/>
              </w:rPr>
            </w:pPr>
            <w:r w:rsidRPr="00AE034C">
              <w:rPr>
                <w:rFonts w:eastAsia="Times New Roman"/>
                <w:sz w:val="16"/>
                <w:szCs w:val="16"/>
              </w:rPr>
              <w:t>193</w:t>
            </w:r>
          </w:p>
        </w:tc>
        <w:tc>
          <w:tcPr>
            <w:tcW w:w="214" w:type="pct"/>
            <w:tcBorders>
              <w:top w:val="nil"/>
              <w:left w:val="nil"/>
              <w:bottom w:val="single" w:sz="4" w:space="0" w:color="auto"/>
              <w:right w:val="single" w:sz="4" w:space="0" w:color="auto"/>
            </w:tcBorders>
            <w:vAlign w:val="center"/>
          </w:tcPr>
          <w:p w14:paraId="1811B9D8" w14:textId="77777777" w:rsidR="00C60239" w:rsidRPr="00AE034C" w:rsidRDefault="00C60239" w:rsidP="00B26CE4">
            <w:pPr>
              <w:jc w:val="right"/>
              <w:rPr>
                <w:rFonts w:eastAsia="Times New Roman"/>
                <w:sz w:val="16"/>
                <w:szCs w:val="16"/>
              </w:rPr>
            </w:pPr>
            <w:r w:rsidRPr="00AE034C">
              <w:rPr>
                <w:rFonts w:eastAsia="Times New Roman"/>
                <w:sz w:val="16"/>
                <w:szCs w:val="16"/>
              </w:rPr>
              <w:t>9400</w:t>
            </w:r>
          </w:p>
        </w:tc>
        <w:tc>
          <w:tcPr>
            <w:tcW w:w="121" w:type="pct"/>
            <w:tcBorders>
              <w:top w:val="nil"/>
              <w:left w:val="nil"/>
              <w:bottom w:val="single" w:sz="4" w:space="0" w:color="auto"/>
              <w:right w:val="single" w:sz="4" w:space="0" w:color="auto"/>
            </w:tcBorders>
            <w:vAlign w:val="center"/>
          </w:tcPr>
          <w:p w14:paraId="7B1359A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064234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0CA9538D" w14:textId="77777777" w:rsidR="00C60239" w:rsidRPr="00AE034C" w:rsidRDefault="00C60239" w:rsidP="00B26CE4">
            <w:pPr>
              <w:jc w:val="right"/>
              <w:rPr>
                <w:rFonts w:eastAsia="Times New Roman"/>
                <w:sz w:val="16"/>
                <w:szCs w:val="16"/>
              </w:rPr>
            </w:pPr>
            <w:r w:rsidRPr="00AE034C">
              <w:rPr>
                <w:rFonts w:eastAsia="Times New Roman"/>
                <w:sz w:val="16"/>
                <w:szCs w:val="16"/>
              </w:rPr>
              <w:t>55</w:t>
            </w:r>
          </w:p>
        </w:tc>
        <w:tc>
          <w:tcPr>
            <w:tcW w:w="148" w:type="pct"/>
            <w:tcBorders>
              <w:top w:val="nil"/>
              <w:left w:val="nil"/>
              <w:bottom w:val="single" w:sz="4" w:space="0" w:color="auto"/>
              <w:right w:val="single" w:sz="4" w:space="0" w:color="auto"/>
            </w:tcBorders>
            <w:vAlign w:val="center"/>
          </w:tcPr>
          <w:p w14:paraId="56F70104" w14:textId="77777777" w:rsidR="00C60239" w:rsidRPr="00AE034C" w:rsidRDefault="00C60239" w:rsidP="00B26CE4">
            <w:pPr>
              <w:jc w:val="right"/>
              <w:rPr>
                <w:rFonts w:eastAsia="Times New Roman"/>
                <w:sz w:val="16"/>
                <w:szCs w:val="16"/>
              </w:rPr>
            </w:pPr>
            <w:r w:rsidRPr="00AE034C">
              <w:rPr>
                <w:rFonts w:eastAsia="Times New Roman"/>
                <w:sz w:val="16"/>
                <w:szCs w:val="16"/>
              </w:rPr>
              <w:t>65</w:t>
            </w:r>
          </w:p>
        </w:tc>
        <w:tc>
          <w:tcPr>
            <w:tcW w:w="148" w:type="pct"/>
            <w:tcBorders>
              <w:top w:val="nil"/>
              <w:left w:val="nil"/>
              <w:bottom w:val="single" w:sz="4" w:space="0" w:color="auto"/>
              <w:right w:val="single" w:sz="4" w:space="0" w:color="auto"/>
            </w:tcBorders>
            <w:vAlign w:val="center"/>
          </w:tcPr>
          <w:p w14:paraId="5CEEEA84" w14:textId="77777777" w:rsidR="00C60239" w:rsidRPr="00AE034C" w:rsidRDefault="00C60239" w:rsidP="00B26CE4">
            <w:pPr>
              <w:jc w:val="right"/>
              <w:rPr>
                <w:rFonts w:eastAsia="Times New Roman"/>
                <w:sz w:val="16"/>
                <w:szCs w:val="16"/>
              </w:rPr>
            </w:pPr>
            <w:r w:rsidRPr="00AE034C">
              <w:rPr>
                <w:rFonts w:eastAsia="Times New Roman"/>
                <w:sz w:val="16"/>
                <w:szCs w:val="16"/>
              </w:rPr>
              <w:t>44</w:t>
            </w:r>
          </w:p>
        </w:tc>
        <w:tc>
          <w:tcPr>
            <w:tcW w:w="148" w:type="pct"/>
            <w:tcBorders>
              <w:top w:val="nil"/>
              <w:left w:val="nil"/>
              <w:bottom w:val="single" w:sz="4" w:space="0" w:color="auto"/>
              <w:right w:val="single" w:sz="4" w:space="0" w:color="auto"/>
            </w:tcBorders>
            <w:vAlign w:val="center"/>
          </w:tcPr>
          <w:p w14:paraId="54A7B1A7" w14:textId="77777777" w:rsidR="00C60239" w:rsidRPr="00AE034C" w:rsidRDefault="00C60239" w:rsidP="00B26CE4">
            <w:pPr>
              <w:jc w:val="right"/>
              <w:rPr>
                <w:rFonts w:eastAsia="Times New Roman"/>
                <w:sz w:val="16"/>
                <w:szCs w:val="16"/>
              </w:rPr>
            </w:pPr>
            <w:r w:rsidRPr="00AE034C">
              <w:rPr>
                <w:rFonts w:eastAsia="Times New Roman"/>
                <w:sz w:val="16"/>
                <w:szCs w:val="16"/>
              </w:rPr>
              <w:t>41</w:t>
            </w:r>
          </w:p>
        </w:tc>
        <w:tc>
          <w:tcPr>
            <w:tcW w:w="128" w:type="pct"/>
            <w:tcBorders>
              <w:top w:val="nil"/>
              <w:left w:val="nil"/>
              <w:bottom w:val="single" w:sz="4" w:space="0" w:color="auto"/>
              <w:right w:val="single" w:sz="4" w:space="0" w:color="auto"/>
            </w:tcBorders>
            <w:vAlign w:val="center"/>
          </w:tcPr>
          <w:p w14:paraId="40573C7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DB88C08" w14:textId="77777777" w:rsidR="00C60239" w:rsidRPr="00AE034C" w:rsidRDefault="00C60239" w:rsidP="00B26CE4">
            <w:pPr>
              <w:jc w:val="right"/>
              <w:rPr>
                <w:rFonts w:eastAsia="Times New Roman"/>
                <w:sz w:val="16"/>
                <w:szCs w:val="16"/>
              </w:rPr>
            </w:pPr>
            <w:r w:rsidRPr="00AE034C">
              <w:rPr>
                <w:rFonts w:eastAsia="Times New Roman"/>
                <w:sz w:val="16"/>
                <w:szCs w:val="16"/>
              </w:rPr>
              <w:t>40</w:t>
            </w:r>
          </w:p>
        </w:tc>
        <w:tc>
          <w:tcPr>
            <w:tcW w:w="184" w:type="pct"/>
            <w:tcBorders>
              <w:top w:val="nil"/>
              <w:left w:val="nil"/>
              <w:bottom w:val="single" w:sz="4" w:space="0" w:color="auto"/>
              <w:right w:val="single" w:sz="4" w:space="0" w:color="auto"/>
            </w:tcBorders>
            <w:vAlign w:val="center"/>
          </w:tcPr>
          <w:p w14:paraId="5BE0FC13"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86" w:type="pct"/>
            <w:tcBorders>
              <w:top w:val="nil"/>
              <w:left w:val="nil"/>
              <w:bottom w:val="single" w:sz="4" w:space="0" w:color="auto"/>
              <w:right w:val="single" w:sz="4" w:space="0" w:color="auto"/>
            </w:tcBorders>
            <w:vAlign w:val="center"/>
          </w:tcPr>
          <w:p w14:paraId="613357C4" w14:textId="77777777" w:rsidR="00C60239" w:rsidRPr="00AE034C" w:rsidRDefault="00C60239" w:rsidP="00B26CE4">
            <w:pPr>
              <w:jc w:val="right"/>
              <w:rPr>
                <w:rFonts w:eastAsia="Times New Roman"/>
                <w:sz w:val="16"/>
                <w:szCs w:val="16"/>
              </w:rPr>
            </w:pPr>
            <w:r w:rsidRPr="00AE034C">
              <w:rPr>
                <w:rFonts w:eastAsia="Times New Roman"/>
                <w:sz w:val="16"/>
                <w:szCs w:val="16"/>
              </w:rPr>
              <w:t>7,1</w:t>
            </w:r>
          </w:p>
        </w:tc>
        <w:tc>
          <w:tcPr>
            <w:tcW w:w="227" w:type="pct"/>
            <w:tcBorders>
              <w:top w:val="nil"/>
              <w:left w:val="nil"/>
              <w:bottom w:val="single" w:sz="4" w:space="0" w:color="auto"/>
              <w:right w:val="single" w:sz="4" w:space="0" w:color="auto"/>
            </w:tcBorders>
            <w:vAlign w:val="center"/>
          </w:tcPr>
          <w:p w14:paraId="09BAE581" w14:textId="77777777" w:rsidR="00C60239" w:rsidRPr="00AE034C" w:rsidRDefault="00C60239" w:rsidP="00B26CE4">
            <w:pPr>
              <w:jc w:val="right"/>
              <w:rPr>
                <w:rFonts w:eastAsia="Times New Roman"/>
                <w:sz w:val="16"/>
                <w:szCs w:val="16"/>
              </w:rPr>
            </w:pPr>
            <w:r w:rsidRPr="00AE034C">
              <w:rPr>
                <w:rFonts w:eastAsia="Times New Roman"/>
                <w:sz w:val="16"/>
                <w:szCs w:val="16"/>
              </w:rPr>
              <w:t>4,3</w:t>
            </w:r>
          </w:p>
        </w:tc>
        <w:tc>
          <w:tcPr>
            <w:tcW w:w="125" w:type="pct"/>
            <w:tcBorders>
              <w:top w:val="nil"/>
              <w:left w:val="nil"/>
              <w:bottom w:val="single" w:sz="4" w:space="0" w:color="auto"/>
              <w:right w:val="single" w:sz="4" w:space="0" w:color="auto"/>
            </w:tcBorders>
            <w:vAlign w:val="center"/>
          </w:tcPr>
          <w:p w14:paraId="62033D89"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43" w:type="pct"/>
            <w:tcBorders>
              <w:top w:val="nil"/>
              <w:left w:val="nil"/>
              <w:bottom w:val="single" w:sz="4" w:space="0" w:color="auto"/>
              <w:right w:val="single" w:sz="4" w:space="0" w:color="auto"/>
            </w:tcBorders>
            <w:vAlign w:val="center"/>
          </w:tcPr>
          <w:p w14:paraId="315C8909"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75" w:type="pct"/>
            <w:tcBorders>
              <w:top w:val="nil"/>
              <w:left w:val="nil"/>
              <w:bottom w:val="single" w:sz="4" w:space="0" w:color="auto"/>
              <w:right w:val="single" w:sz="4" w:space="0" w:color="auto"/>
            </w:tcBorders>
            <w:vAlign w:val="center"/>
          </w:tcPr>
          <w:p w14:paraId="4601F70F"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75" w:type="pct"/>
            <w:tcBorders>
              <w:top w:val="nil"/>
              <w:left w:val="nil"/>
              <w:bottom w:val="single" w:sz="4" w:space="0" w:color="auto"/>
              <w:right w:val="single" w:sz="4" w:space="0" w:color="auto"/>
            </w:tcBorders>
            <w:vAlign w:val="center"/>
          </w:tcPr>
          <w:p w14:paraId="546FDDA7" w14:textId="77777777" w:rsidR="00C60239" w:rsidRPr="00AE034C" w:rsidRDefault="00C60239" w:rsidP="00B26CE4">
            <w:pPr>
              <w:jc w:val="right"/>
              <w:rPr>
                <w:rFonts w:eastAsia="Times New Roman"/>
                <w:sz w:val="16"/>
                <w:szCs w:val="16"/>
              </w:rPr>
            </w:pPr>
            <w:r w:rsidRPr="00AE034C">
              <w:rPr>
                <w:rFonts w:eastAsia="Times New Roman"/>
                <w:sz w:val="16"/>
                <w:szCs w:val="16"/>
              </w:rPr>
              <w:t>437</w:t>
            </w:r>
          </w:p>
        </w:tc>
      </w:tr>
      <w:tr w:rsidR="00C60239" w:rsidRPr="00AE034C" w14:paraId="0FB7939F" w14:textId="77777777" w:rsidTr="00B26CE4">
        <w:trPr>
          <w:trHeight w:val="227"/>
        </w:trPr>
        <w:tc>
          <w:tcPr>
            <w:tcW w:w="105" w:type="pct"/>
            <w:tcBorders>
              <w:top w:val="single" w:sz="4" w:space="0" w:color="auto"/>
              <w:left w:val="single" w:sz="4" w:space="0" w:color="auto"/>
              <w:right w:val="nil"/>
            </w:tcBorders>
            <w:vAlign w:val="center"/>
          </w:tcPr>
          <w:p w14:paraId="5EF4914F" w14:textId="77777777" w:rsidR="00C60239" w:rsidRPr="00AE034C" w:rsidRDefault="00C60239" w:rsidP="00B26CE4">
            <w:pPr>
              <w:rPr>
                <w:rFonts w:eastAsia="Times New Roman"/>
                <w:sz w:val="16"/>
                <w:szCs w:val="16"/>
              </w:rPr>
            </w:pPr>
          </w:p>
        </w:tc>
        <w:tc>
          <w:tcPr>
            <w:tcW w:w="363" w:type="pct"/>
            <w:tcBorders>
              <w:top w:val="single" w:sz="4" w:space="0" w:color="auto"/>
              <w:left w:val="nil"/>
              <w:right w:val="nil"/>
            </w:tcBorders>
            <w:vAlign w:val="center"/>
          </w:tcPr>
          <w:p w14:paraId="67775A64" w14:textId="77777777" w:rsidR="00C60239" w:rsidRPr="00AE034C" w:rsidRDefault="00C60239" w:rsidP="00B26CE4">
            <w:pPr>
              <w:rPr>
                <w:rFonts w:eastAsia="Times New Roman"/>
                <w:sz w:val="16"/>
                <w:szCs w:val="16"/>
              </w:rPr>
            </w:pPr>
          </w:p>
        </w:tc>
        <w:tc>
          <w:tcPr>
            <w:tcW w:w="133" w:type="pct"/>
            <w:tcBorders>
              <w:top w:val="single" w:sz="4" w:space="0" w:color="auto"/>
              <w:left w:val="nil"/>
              <w:right w:val="nil"/>
            </w:tcBorders>
            <w:vAlign w:val="center"/>
          </w:tcPr>
          <w:p w14:paraId="68D38E3C" w14:textId="77777777" w:rsidR="00C60239" w:rsidRPr="00AE034C" w:rsidRDefault="00C60239" w:rsidP="00B26CE4">
            <w:pPr>
              <w:rPr>
                <w:rFonts w:eastAsia="Times New Roman"/>
                <w:sz w:val="16"/>
                <w:szCs w:val="16"/>
              </w:rPr>
            </w:pPr>
          </w:p>
        </w:tc>
        <w:tc>
          <w:tcPr>
            <w:tcW w:w="202" w:type="pct"/>
            <w:tcBorders>
              <w:top w:val="single" w:sz="4" w:space="0" w:color="auto"/>
              <w:left w:val="nil"/>
              <w:right w:val="nil"/>
            </w:tcBorders>
            <w:vAlign w:val="center"/>
          </w:tcPr>
          <w:p w14:paraId="170480D2" w14:textId="77777777" w:rsidR="00C60239" w:rsidRPr="00AE034C" w:rsidRDefault="00C60239" w:rsidP="00B26CE4">
            <w:pPr>
              <w:rPr>
                <w:rFonts w:eastAsia="Times New Roman"/>
                <w:sz w:val="16"/>
                <w:szCs w:val="16"/>
              </w:rPr>
            </w:pPr>
          </w:p>
        </w:tc>
        <w:tc>
          <w:tcPr>
            <w:tcW w:w="175" w:type="pct"/>
            <w:tcBorders>
              <w:top w:val="single" w:sz="4" w:space="0" w:color="auto"/>
              <w:left w:val="nil"/>
              <w:right w:val="nil"/>
            </w:tcBorders>
            <w:vAlign w:val="center"/>
          </w:tcPr>
          <w:p w14:paraId="22CEB6C8" w14:textId="77777777" w:rsidR="00C60239" w:rsidRPr="00AE034C" w:rsidRDefault="00C60239" w:rsidP="00B26CE4">
            <w:pPr>
              <w:rPr>
                <w:rFonts w:eastAsia="Times New Roman"/>
                <w:sz w:val="16"/>
                <w:szCs w:val="16"/>
              </w:rPr>
            </w:pPr>
          </w:p>
        </w:tc>
        <w:tc>
          <w:tcPr>
            <w:tcW w:w="220" w:type="pct"/>
            <w:tcBorders>
              <w:top w:val="single" w:sz="4" w:space="0" w:color="auto"/>
              <w:left w:val="nil"/>
              <w:right w:val="nil"/>
            </w:tcBorders>
            <w:vAlign w:val="center"/>
          </w:tcPr>
          <w:p w14:paraId="6F46DCDD" w14:textId="77777777" w:rsidR="00C60239" w:rsidRPr="00AE034C" w:rsidRDefault="00C60239" w:rsidP="00B26CE4">
            <w:pPr>
              <w:rPr>
                <w:rFonts w:eastAsia="Times New Roman"/>
                <w:sz w:val="16"/>
                <w:szCs w:val="16"/>
              </w:rPr>
            </w:pPr>
          </w:p>
        </w:tc>
        <w:tc>
          <w:tcPr>
            <w:tcW w:w="258" w:type="pct"/>
            <w:tcBorders>
              <w:top w:val="single" w:sz="4" w:space="0" w:color="auto"/>
              <w:left w:val="nil"/>
              <w:right w:val="nil"/>
            </w:tcBorders>
            <w:vAlign w:val="center"/>
          </w:tcPr>
          <w:p w14:paraId="0C93EBB2" w14:textId="77777777" w:rsidR="00C60239" w:rsidRPr="00AE034C" w:rsidRDefault="00C60239" w:rsidP="00B26CE4">
            <w:pPr>
              <w:rPr>
                <w:rFonts w:eastAsia="Times New Roman"/>
                <w:sz w:val="16"/>
                <w:szCs w:val="16"/>
              </w:rPr>
            </w:pPr>
          </w:p>
        </w:tc>
        <w:tc>
          <w:tcPr>
            <w:tcW w:w="183" w:type="pct"/>
            <w:tcBorders>
              <w:top w:val="single" w:sz="4" w:space="0" w:color="auto"/>
              <w:left w:val="nil"/>
              <w:right w:val="nil"/>
            </w:tcBorders>
            <w:vAlign w:val="center"/>
          </w:tcPr>
          <w:p w14:paraId="21C5C43D" w14:textId="77777777" w:rsidR="00C60239" w:rsidRPr="00AE034C" w:rsidRDefault="00C60239" w:rsidP="00B26CE4">
            <w:pPr>
              <w:rPr>
                <w:rFonts w:eastAsia="Times New Roman"/>
                <w:sz w:val="16"/>
                <w:szCs w:val="16"/>
              </w:rPr>
            </w:pPr>
          </w:p>
        </w:tc>
        <w:tc>
          <w:tcPr>
            <w:tcW w:w="202" w:type="pct"/>
            <w:tcBorders>
              <w:top w:val="single" w:sz="4" w:space="0" w:color="auto"/>
              <w:left w:val="nil"/>
              <w:right w:val="nil"/>
            </w:tcBorders>
            <w:vAlign w:val="center"/>
          </w:tcPr>
          <w:p w14:paraId="3B0610F5" w14:textId="77777777" w:rsidR="00C60239" w:rsidRPr="00AE034C" w:rsidRDefault="00C60239" w:rsidP="00B26CE4">
            <w:pPr>
              <w:rPr>
                <w:rFonts w:eastAsia="Times New Roman"/>
                <w:sz w:val="16"/>
                <w:szCs w:val="16"/>
              </w:rPr>
            </w:pPr>
          </w:p>
        </w:tc>
        <w:tc>
          <w:tcPr>
            <w:tcW w:w="209" w:type="pct"/>
            <w:tcBorders>
              <w:top w:val="single" w:sz="4" w:space="0" w:color="auto"/>
              <w:left w:val="nil"/>
              <w:right w:val="nil"/>
            </w:tcBorders>
            <w:vAlign w:val="center"/>
          </w:tcPr>
          <w:p w14:paraId="72C554B4" w14:textId="77777777" w:rsidR="00C60239" w:rsidRPr="00AE034C" w:rsidRDefault="00C60239" w:rsidP="00B26CE4">
            <w:pPr>
              <w:rPr>
                <w:rFonts w:eastAsia="Times New Roman"/>
                <w:sz w:val="16"/>
                <w:szCs w:val="16"/>
              </w:rPr>
            </w:pPr>
          </w:p>
        </w:tc>
        <w:tc>
          <w:tcPr>
            <w:tcW w:w="186" w:type="pct"/>
            <w:tcBorders>
              <w:top w:val="single" w:sz="4" w:space="0" w:color="auto"/>
              <w:left w:val="nil"/>
              <w:right w:val="nil"/>
            </w:tcBorders>
            <w:vAlign w:val="center"/>
          </w:tcPr>
          <w:p w14:paraId="174F6518" w14:textId="77777777" w:rsidR="00C60239" w:rsidRPr="00AE034C" w:rsidRDefault="00C60239" w:rsidP="00B26CE4">
            <w:pPr>
              <w:rPr>
                <w:rFonts w:eastAsia="Times New Roman"/>
                <w:sz w:val="16"/>
                <w:szCs w:val="16"/>
              </w:rPr>
            </w:pPr>
          </w:p>
        </w:tc>
        <w:tc>
          <w:tcPr>
            <w:tcW w:w="176" w:type="pct"/>
            <w:tcBorders>
              <w:top w:val="single" w:sz="4" w:space="0" w:color="auto"/>
              <w:left w:val="nil"/>
              <w:right w:val="nil"/>
            </w:tcBorders>
            <w:vAlign w:val="center"/>
          </w:tcPr>
          <w:p w14:paraId="5BE60C2E" w14:textId="77777777" w:rsidR="00C60239" w:rsidRPr="00AE034C" w:rsidRDefault="00C60239" w:rsidP="00B26CE4">
            <w:pPr>
              <w:rPr>
                <w:rFonts w:eastAsia="Times New Roman"/>
                <w:sz w:val="16"/>
                <w:szCs w:val="16"/>
              </w:rPr>
            </w:pPr>
          </w:p>
        </w:tc>
        <w:tc>
          <w:tcPr>
            <w:tcW w:w="214" w:type="pct"/>
            <w:tcBorders>
              <w:top w:val="single" w:sz="4" w:space="0" w:color="auto"/>
              <w:left w:val="nil"/>
              <w:right w:val="nil"/>
            </w:tcBorders>
            <w:vAlign w:val="center"/>
          </w:tcPr>
          <w:p w14:paraId="236E1EF9" w14:textId="77777777" w:rsidR="00C60239" w:rsidRPr="00AE034C" w:rsidRDefault="00C60239" w:rsidP="00B26CE4">
            <w:pPr>
              <w:rPr>
                <w:rFonts w:eastAsia="Times New Roman"/>
                <w:sz w:val="16"/>
                <w:szCs w:val="16"/>
              </w:rPr>
            </w:pPr>
          </w:p>
        </w:tc>
        <w:tc>
          <w:tcPr>
            <w:tcW w:w="121" w:type="pct"/>
            <w:tcBorders>
              <w:top w:val="single" w:sz="4" w:space="0" w:color="auto"/>
              <w:left w:val="nil"/>
              <w:right w:val="nil"/>
            </w:tcBorders>
            <w:vAlign w:val="center"/>
          </w:tcPr>
          <w:p w14:paraId="52A6FD43" w14:textId="77777777" w:rsidR="00C60239" w:rsidRPr="00AE034C" w:rsidRDefault="00C60239" w:rsidP="00B26CE4">
            <w:pPr>
              <w:rPr>
                <w:rFonts w:eastAsia="Times New Roman"/>
                <w:sz w:val="16"/>
                <w:szCs w:val="16"/>
              </w:rPr>
            </w:pPr>
          </w:p>
        </w:tc>
        <w:tc>
          <w:tcPr>
            <w:tcW w:w="105" w:type="pct"/>
            <w:tcBorders>
              <w:top w:val="single" w:sz="4" w:space="0" w:color="auto"/>
              <w:left w:val="nil"/>
              <w:right w:val="nil"/>
            </w:tcBorders>
            <w:vAlign w:val="center"/>
          </w:tcPr>
          <w:p w14:paraId="6B4EE621" w14:textId="77777777" w:rsidR="00C60239" w:rsidRPr="00AE034C" w:rsidRDefault="00C60239" w:rsidP="00B26CE4">
            <w:pPr>
              <w:rPr>
                <w:rFonts w:eastAsia="Times New Roman"/>
                <w:sz w:val="16"/>
                <w:szCs w:val="16"/>
              </w:rPr>
            </w:pPr>
          </w:p>
        </w:tc>
        <w:tc>
          <w:tcPr>
            <w:tcW w:w="181" w:type="pct"/>
            <w:tcBorders>
              <w:top w:val="single" w:sz="4" w:space="0" w:color="auto"/>
              <w:left w:val="nil"/>
              <w:right w:val="nil"/>
            </w:tcBorders>
            <w:vAlign w:val="center"/>
          </w:tcPr>
          <w:p w14:paraId="4CDF6451" w14:textId="77777777" w:rsidR="00C60239" w:rsidRPr="00AE034C" w:rsidRDefault="00C60239" w:rsidP="00B26CE4">
            <w:pPr>
              <w:rPr>
                <w:rFonts w:eastAsia="Times New Roman"/>
                <w:sz w:val="16"/>
                <w:szCs w:val="16"/>
              </w:rPr>
            </w:pPr>
          </w:p>
        </w:tc>
        <w:tc>
          <w:tcPr>
            <w:tcW w:w="148" w:type="pct"/>
            <w:tcBorders>
              <w:top w:val="single" w:sz="4" w:space="0" w:color="auto"/>
              <w:left w:val="nil"/>
              <w:right w:val="nil"/>
            </w:tcBorders>
            <w:vAlign w:val="center"/>
          </w:tcPr>
          <w:p w14:paraId="311859A8" w14:textId="77777777" w:rsidR="00C60239" w:rsidRPr="00AE034C" w:rsidRDefault="00C60239" w:rsidP="00B26CE4">
            <w:pPr>
              <w:rPr>
                <w:rFonts w:eastAsia="Times New Roman"/>
                <w:sz w:val="16"/>
                <w:szCs w:val="16"/>
              </w:rPr>
            </w:pPr>
          </w:p>
        </w:tc>
        <w:tc>
          <w:tcPr>
            <w:tcW w:w="148" w:type="pct"/>
            <w:tcBorders>
              <w:top w:val="single" w:sz="4" w:space="0" w:color="auto"/>
              <w:left w:val="nil"/>
              <w:right w:val="nil"/>
            </w:tcBorders>
            <w:vAlign w:val="center"/>
          </w:tcPr>
          <w:p w14:paraId="0E3460E5" w14:textId="77777777" w:rsidR="00C60239" w:rsidRPr="00AE034C" w:rsidRDefault="00C60239" w:rsidP="00B26CE4">
            <w:pPr>
              <w:rPr>
                <w:rFonts w:eastAsia="Times New Roman"/>
                <w:sz w:val="16"/>
                <w:szCs w:val="16"/>
              </w:rPr>
            </w:pPr>
          </w:p>
        </w:tc>
        <w:tc>
          <w:tcPr>
            <w:tcW w:w="148" w:type="pct"/>
            <w:tcBorders>
              <w:top w:val="single" w:sz="4" w:space="0" w:color="auto"/>
              <w:left w:val="nil"/>
              <w:right w:val="nil"/>
            </w:tcBorders>
            <w:vAlign w:val="center"/>
          </w:tcPr>
          <w:p w14:paraId="0A75E306" w14:textId="77777777" w:rsidR="00C60239" w:rsidRPr="00AE034C" w:rsidRDefault="00C60239" w:rsidP="00B26CE4">
            <w:pPr>
              <w:rPr>
                <w:rFonts w:eastAsia="Times New Roman"/>
                <w:sz w:val="16"/>
                <w:szCs w:val="16"/>
              </w:rPr>
            </w:pPr>
          </w:p>
        </w:tc>
        <w:tc>
          <w:tcPr>
            <w:tcW w:w="128" w:type="pct"/>
            <w:tcBorders>
              <w:top w:val="single" w:sz="4" w:space="0" w:color="auto"/>
              <w:left w:val="nil"/>
              <w:right w:val="nil"/>
            </w:tcBorders>
            <w:vAlign w:val="center"/>
          </w:tcPr>
          <w:p w14:paraId="679308A3" w14:textId="77777777" w:rsidR="00C60239" w:rsidRPr="00AE034C" w:rsidRDefault="00C60239" w:rsidP="00B26CE4">
            <w:pPr>
              <w:rPr>
                <w:rFonts w:eastAsia="Times New Roman"/>
                <w:sz w:val="16"/>
                <w:szCs w:val="16"/>
              </w:rPr>
            </w:pPr>
          </w:p>
        </w:tc>
        <w:tc>
          <w:tcPr>
            <w:tcW w:w="181" w:type="pct"/>
            <w:tcBorders>
              <w:top w:val="single" w:sz="4" w:space="0" w:color="auto"/>
              <w:left w:val="nil"/>
              <w:right w:val="nil"/>
            </w:tcBorders>
            <w:vAlign w:val="center"/>
          </w:tcPr>
          <w:p w14:paraId="0EBF3C8B" w14:textId="77777777" w:rsidR="00C60239" w:rsidRPr="00AE034C" w:rsidRDefault="00C60239" w:rsidP="00B26CE4">
            <w:pPr>
              <w:rPr>
                <w:rFonts w:eastAsia="Times New Roman"/>
                <w:sz w:val="16"/>
                <w:szCs w:val="16"/>
              </w:rPr>
            </w:pPr>
          </w:p>
        </w:tc>
        <w:tc>
          <w:tcPr>
            <w:tcW w:w="184" w:type="pct"/>
            <w:tcBorders>
              <w:top w:val="single" w:sz="4" w:space="0" w:color="auto"/>
              <w:left w:val="nil"/>
              <w:right w:val="nil"/>
            </w:tcBorders>
            <w:vAlign w:val="center"/>
          </w:tcPr>
          <w:p w14:paraId="5982667A" w14:textId="77777777" w:rsidR="00C60239" w:rsidRPr="00AE034C" w:rsidRDefault="00C60239" w:rsidP="00B26CE4">
            <w:pPr>
              <w:rPr>
                <w:rFonts w:eastAsia="Times New Roman"/>
                <w:sz w:val="16"/>
                <w:szCs w:val="16"/>
              </w:rPr>
            </w:pPr>
          </w:p>
        </w:tc>
        <w:tc>
          <w:tcPr>
            <w:tcW w:w="186" w:type="pct"/>
            <w:tcBorders>
              <w:top w:val="single" w:sz="4" w:space="0" w:color="auto"/>
              <w:left w:val="nil"/>
              <w:right w:val="nil"/>
            </w:tcBorders>
            <w:vAlign w:val="center"/>
          </w:tcPr>
          <w:p w14:paraId="7AA2492F" w14:textId="77777777" w:rsidR="00C60239" w:rsidRPr="00AE034C" w:rsidRDefault="00C60239" w:rsidP="00B26CE4">
            <w:pPr>
              <w:rPr>
                <w:rFonts w:eastAsia="Times New Roman"/>
                <w:sz w:val="16"/>
                <w:szCs w:val="16"/>
              </w:rPr>
            </w:pPr>
          </w:p>
        </w:tc>
        <w:tc>
          <w:tcPr>
            <w:tcW w:w="227" w:type="pct"/>
            <w:tcBorders>
              <w:top w:val="single" w:sz="4" w:space="0" w:color="auto"/>
              <w:left w:val="nil"/>
              <w:right w:val="nil"/>
            </w:tcBorders>
            <w:vAlign w:val="center"/>
          </w:tcPr>
          <w:p w14:paraId="3EDE7B5F" w14:textId="77777777" w:rsidR="00C60239" w:rsidRPr="00AE034C" w:rsidRDefault="00C60239" w:rsidP="00B26CE4">
            <w:pPr>
              <w:rPr>
                <w:rFonts w:eastAsia="Times New Roman"/>
                <w:sz w:val="16"/>
                <w:szCs w:val="16"/>
              </w:rPr>
            </w:pPr>
          </w:p>
        </w:tc>
        <w:tc>
          <w:tcPr>
            <w:tcW w:w="125" w:type="pct"/>
            <w:tcBorders>
              <w:top w:val="single" w:sz="4" w:space="0" w:color="auto"/>
              <w:left w:val="nil"/>
              <w:right w:val="nil"/>
            </w:tcBorders>
            <w:vAlign w:val="center"/>
          </w:tcPr>
          <w:p w14:paraId="782FC98B" w14:textId="77777777" w:rsidR="00C60239" w:rsidRPr="00AE034C" w:rsidRDefault="00C60239" w:rsidP="00B26CE4">
            <w:pPr>
              <w:rPr>
                <w:rFonts w:eastAsia="Times New Roman"/>
                <w:sz w:val="16"/>
                <w:szCs w:val="16"/>
              </w:rPr>
            </w:pPr>
          </w:p>
        </w:tc>
        <w:tc>
          <w:tcPr>
            <w:tcW w:w="143" w:type="pct"/>
            <w:tcBorders>
              <w:top w:val="single" w:sz="4" w:space="0" w:color="auto"/>
              <w:left w:val="nil"/>
              <w:right w:val="nil"/>
            </w:tcBorders>
            <w:vAlign w:val="center"/>
          </w:tcPr>
          <w:p w14:paraId="5C53D820" w14:textId="77777777" w:rsidR="00C60239" w:rsidRPr="00AE034C" w:rsidRDefault="00C60239" w:rsidP="00B26CE4">
            <w:pPr>
              <w:rPr>
                <w:rFonts w:eastAsia="Times New Roman"/>
                <w:sz w:val="16"/>
                <w:szCs w:val="16"/>
              </w:rPr>
            </w:pPr>
          </w:p>
        </w:tc>
        <w:tc>
          <w:tcPr>
            <w:tcW w:w="175" w:type="pct"/>
            <w:tcBorders>
              <w:top w:val="single" w:sz="4" w:space="0" w:color="auto"/>
              <w:left w:val="nil"/>
              <w:right w:val="nil"/>
            </w:tcBorders>
            <w:vAlign w:val="center"/>
          </w:tcPr>
          <w:p w14:paraId="17971C91" w14:textId="77777777" w:rsidR="00C60239" w:rsidRPr="00AE034C" w:rsidRDefault="00C60239" w:rsidP="00B26CE4">
            <w:pPr>
              <w:rPr>
                <w:rFonts w:eastAsia="Times New Roman"/>
                <w:sz w:val="16"/>
                <w:szCs w:val="16"/>
              </w:rPr>
            </w:pPr>
          </w:p>
        </w:tc>
        <w:tc>
          <w:tcPr>
            <w:tcW w:w="175" w:type="pct"/>
            <w:tcBorders>
              <w:top w:val="single" w:sz="4" w:space="0" w:color="auto"/>
              <w:left w:val="nil"/>
              <w:right w:val="single" w:sz="4" w:space="0" w:color="auto"/>
            </w:tcBorders>
            <w:vAlign w:val="center"/>
          </w:tcPr>
          <w:p w14:paraId="1B2FB175" w14:textId="77777777" w:rsidR="00C60239" w:rsidRPr="00AE034C" w:rsidRDefault="00C60239" w:rsidP="00B26CE4">
            <w:pPr>
              <w:rPr>
                <w:rFonts w:eastAsia="Times New Roman"/>
                <w:sz w:val="16"/>
                <w:szCs w:val="16"/>
              </w:rPr>
            </w:pPr>
          </w:p>
        </w:tc>
      </w:tr>
      <w:tr w:rsidR="00C60239" w:rsidRPr="00AE034C" w14:paraId="7264256B" w14:textId="77777777" w:rsidTr="00B26CE4">
        <w:trPr>
          <w:trHeight w:val="227"/>
        </w:trPr>
        <w:tc>
          <w:tcPr>
            <w:tcW w:w="5000" w:type="pct"/>
            <w:gridSpan w:val="28"/>
            <w:tcBorders>
              <w:left w:val="single" w:sz="4" w:space="0" w:color="auto"/>
              <w:bottom w:val="single" w:sz="4" w:space="0" w:color="auto"/>
              <w:right w:val="single" w:sz="4" w:space="0" w:color="auto"/>
            </w:tcBorders>
            <w:vAlign w:val="center"/>
          </w:tcPr>
          <w:p w14:paraId="10A7047F" w14:textId="77777777" w:rsidR="00C60239" w:rsidRPr="00AE034C" w:rsidRDefault="00C60239" w:rsidP="00B26CE4">
            <w:pPr>
              <w:rPr>
                <w:rFonts w:eastAsia="Times New Roman"/>
                <w:sz w:val="16"/>
                <w:szCs w:val="16"/>
              </w:rPr>
            </w:pPr>
            <w:r w:rsidRPr="00AE034C">
              <w:rPr>
                <w:rFonts w:eastAsia="Times New Roman"/>
                <w:sz w:val="16"/>
                <w:szCs w:val="16"/>
              </w:rPr>
              <w:t>В том числе по преобладающим породам:</w:t>
            </w:r>
          </w:p>
        </w:tc>
      </w:tr>
      <w:tr w:rsidR="00C60239" w:rsidRPr="00AE034C" w14:paraId="68C10892"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6FC7D4D" w14:textId="77777777" w:rsidR="00C60239" w:rsidRPr="00AE034C" w:rsidRDefault="00C60239" w:rsidP="00B26CE4">
            <w:pPr>
              <w:rPr>
                <w:rFonts w:eastAsia="Times New Roman"/>
                <w:sz w:val="16"/>
                <w:szCs w:val="16"/>
              </w:rPr>
            </w:pPr>
            <w:r w:rsidRPr="00AE034C">
              <w:rPr>
                <w:rFonts w:eastAsia="Times New Roman"/>
                <w:sz w:val="16"/>
                <w:szCs w:val="16"/>
              </w:rPr>
              <w:t xml:space="preserve">С  </w:t>
            </w:r>
          </w:p>
        </w:tc>
        <w:tc>
          <w:tcPr>
            <w:tcW w:w="202" w:type="pct"/>
            <w:tcBorders>
              <w:top w:val="single" w:sz="4" w:space="0" w:color="auto"/>
              <w:left w:val="nil"/>
              <w:bottom w:val="single" w:sz="4" w:space="0" w:color="auto"/>
              <w:right w:val="single" w:sz="4" w:space="0" w:color="auto"/>
            </w:tcBorders>
            <w:vAlign w:val="center"/>
          </w:tcPr>
          <w:p w14:paraId="1F5F972A" w14:textId="77777777" w:rsidR="00C60239" w:rsidRPr="00AE034C" w:rsidRDefault="00C60239" w:rsidP="00B26CE4">
            <w:pPr>
              <w:jc w:val="right"/>
              <w:rPr>
                <w:rFonts w:eastAsia="Times New Roman"/>
                <w:sz w:val="16"/>
                <w:szCs w:val="16"/>
              </w:rPr>
            </w:pPr>
            <w:r w:rsidRPr="00AE034C">
              <w:rPr>
                <w:rFonts w:eastAsia="Times New Roman"/>
                <w:sz w:val="16"/>
                <w:szCs w:val="16"/>
              </w:rPr>
              <w:t>80160</w:t>
            </w:r>
          </w:p>
        </w:tc>
        <w:tc>
          <w:tcPr>
            <w:tcW w:w="175" w:type="pct"/>
            <w:tcBorders>
              <w:top w:val="single" w:sz="4" w:space="0" w:color="auto"/>
              <w:left w:val="nil"/>
              <w:bottom w:val="single" w:sz="4" w:space="0" w:color="auto"/>
              <w:right w:val="single" w:sz="4" w:space="0" w:color="auto"/>
            </w:tcBorders>
            <w:vAlign w:val="center"/>
          </w:tcPr>
          <w:p w14:paraId="3136F5D5" w14:textId="77777777" w:rsidR="00C60239" w:rsidRPr="00AE034C" w:rsidRDefault="00C60239" w:rsidP="00B26CE4">
            <w:pPr>
              <w:jc w:val="right"/>
              <w:rPr>
                <w:rFonts w:eastAsia="Times New Roman"/>
                <w:sz w:val="16"/>
                <w:szCs w:val="16"/>
              </w:rPr>
            </w:pPr>
            <w:r w:rsidRPr="00AE034C">
              <w:rPr>
                <w:rFonts w:eastAsia="Times New Roman"/>
                <w:sz w:val="16"/>
                <w:szCs w:val="16"/>
              </w:rPr>
              <w:t>8149</w:t>
            </w:r>
          </w:p>
        </w:tc>
        <w:tc>
          <w:tcPr>
            <w:tcW w:w="220" w:type="pct"/>
            <w:tcBorders>
              <w:top w:val="single" w:sz="4" w:space="0" w:color="auto"/>
              <w:left w:val="nil"/>
              <w:bottom w:val="single" w:sz="4" w:space="0" w:color="auto"/>
              <w:right w:val="single" w:sz="4" w:space="0" w:color="auto"/>
            </w:tcBorders>
            <w:vAlign w:val="center"/>
          </w:tcPr>
          <w:p w14:paraId="2481C279" w14:textId="77777777" w:rsidR="00C60239" w:rsidRPr="00AE034C" w:rsidRDefault="00C60239" w:rsidP="00B26CE4">
            <w:pPr>
              <w:jc w:val="right"/>
              <w:rPr>
                <w:rFonts w:eastAsia="Times New Roman"/>
                <w:sz w:val="16"/>
                <w:szCs w:val="16"/>
              </w:rPr>
            </w:pPr>
            <w:r w:rsidRPr="00AE034C">
              <w:rPr>
                <w:rFonts w:eastAsia="Times New Roman"/>
                <w:sz w:val="16"/>
                <w:szCs w:val="16"/>
              </w:rPr>
              <w:t>21423</w:t>
            </w:r>
          </w:p>
        </w:tc>
        <w:tc>
          <w:tcPr>
            <w:tcW w:w="258" w:type="pct"/>
            <w:tcBorders>
              <w:top w:val="single" w:sz="4" w:space="0" w:color="auto"/>
              <w:left w:val="nil"/>
              <w:bottom w:val="single" w:sz="4" w:space="0" w:color="auto"/>
              <w:right w:val="single" w:sz="4" w:space="0" w:color="auto"/>
            </w:tcBorders>
            <w:vAlign w:val="center"/>
          </w:tcPr>
          <w:p w14:paraId="210E6A7C" w14:textId="77777777" w:rsidR="00C60239" w:rsidRPr="00AE034C" w:rsidRDefault="00C60239" w:rsidP="00B26CE4">
            <w:pPr>
              <w:jc w:val="right"/>
              <w:rPr>
                <w:rFonts w:eastAsia="Times New Roman"/>
                <w:sz w:val="16"/>
                <w:szCs w:val="16"/>
              </w:rPr>
            </w:pPr>
            <w:r w:rsidRPr="00AE034C">
              <w:rPr>
                <w:rFonts w:eastAsia="Times New Roman"/>
                <w:sz w:val="16"/>
                <w:szCs w:val="16"/>
              </w:rPr>
              <w:t>15486</w:t>
            </w:r>
          </w:p>
        </w:tc>
        <w:tc>
          <w:tcPr>
            <w:tcW w:w="183" w:type="pct"/>
            <w:tcBorders>
              <w:top w:val="single" w:sz="4" w:space="0" w:color="auto"/>
              <w:left w:val="nil"/>
              <w:bottom w:val="single" w:sz="4" w:space="0" w:color="auto"/>
              <w:right w:val="single" w:sz="4" w:space="0" w:color="auto"/>
            </w:tcBorders>
            <w:vAlign w:val="center"/>
          </w:tcPr>
          <w:p w14:paraId="4117D84F" w14:textId="77777777" w:rsidR="00C60239" w:rsidRPr="00AE034C" w:rsidRDefault="00C60239" w:rsidP="00B26CE4">
            <w:pPr>
              <w:jc w:val="right"/>
              <w:rPr>
                <w:rFonts w:eastAsia="Times New Roman"/>
                <w:sz w:val="16"/>
                <w:szCs w:val="16"/>
              </w:rPr>
            </w:pPr>
            <w:r w:rsidRPr="00AE034C">
              <w:rPr>
                <w:rFonts w:eastAsia="Times New Roman"/>
                <w:sz w:val="16"/>
                <w:szCs w:val="16"/>
              </w:rPr>
              <w:t>21385</w:t>
            </w:r>
          </w:p>
        </w:tc>
        <w:tc>
          <w:tcPr>
            <w:tcW w:w="202" w:type="pct"/>
            <w:tcBorders>
              <w:top w:val="single" w:sz="4" w:space="0" w:color="auto"/>
              <w:left w:val="nil"/>
              <w:bottom w:val="single" w:sz="4" w:space="0" w:color="auto"/>
              <w:right w:val="single" w:sz="4" w:space="0" w:color="auto"/>
            </w:tcBorders>
            <w:vAlign w:val="center"/>
          </w:tcPr>
          <w:p w14:paraId="4AD2308E" w14:textId="77777777" w:rsidR="00C60239" w:rsidRPr="00AE034C" w:rsidRDefault="00C60239" w:rsidP="00B26CE4">
            <w:pPr>
              <w:jc w:val="right"/>
              <w:rPr>
                <w:rFonts w:eastAsia="Times New Roman"/>
                <w:sz w:val="16"/>
                <w:szCs w:val="16"/>
              </w:rPr>
            </w:pPr>
            <w:r w:rsidRPr="00AE034C">
              <w:rPr>
                <w:rFonts w:eastAsia="Times New Roman"/>
                <w:sz w:val="16"/>
                <w:szCs w:val="16"/>
              </w:rPr>
              <w:t>29202</w:t>
            </w:r>
          </w:p>
        </w:tc>
        <w:tc>
          <w:tcPr>
            <w:tcW w:w="209" w:type="pct"/>
            <w:tcBorders>
              <w:top w:val="single" w:sz="4" w:space="0" w:color="auto"/>
              <w:left w:val="nil"/>
              <w:bottom w:val="single" w:sz="4" w:space="0" w:color="auto"/>
              <w:right w:val="single" w:sz="4" w:space="0" w:color="auto"/>
            </w:tcBorders>
            <w:vAlign w:val="center"/>
          </w:tcPr>
          <w:p w14:paraId="7C9D99F7" w14:textId="77777777" w:rsidR="00C60239" w:rsidRPr="00AE034C" w:rsidRDefault="00C60239" w:rsidP="00B26CE4">
            <w:pPr>
              <w:jc w:val="right"/>
              <w:rPr>
                <w:rFonts w:eastAsia="Times New Roman"/>
                <w:sz w:val="16"/>
                <w:szCs w:val="16"/>
              </w:rPr>
            </w:pPr>
            <w:r w:rsidRPr="00AE034C">
              <w:rPr>
                <w:rFonts w:eastAsia="Times New Roman"/>
                <w:sz w:val="16"/>
                <w:szCs w:val="16"/>
              </w:rPr>
              <w:t>5731</w:t>
            </w:r>
          </w:p>
        </w:tc>
        <w:tc>
          <w:tcPr>
            <w:tcW w:w="186" w:type="pct"/>
            <w:tcBorders>
              <w:top w:val="single" w:sz="4" w:space="0" w:color="auto"/>
              <w:left w:val="nil"/>
              <w:bottom w:val="single" w:sz="4" w:space="0" w:color="auto"/>
              <w:right w:val="single" w:sz="4" w:space="0" w:color="auto"/>
            </w:tcBorders>
            <w:vAlign w:val="center"/>
          </w:tcPr>
          <w:p w14:paraId="45288587" w14:textId="77777777" w:rsidR="00C60239" w:rsidRPr="00AE034C" w:rsidRDefault="00C60239" w:rsidP="00B26CE4">
            <w:pPr>
              <w:jc w:val="right"/>
              <w:rPr>
                <w:rFonts w:eastAsia="Times New Roman"/>
                <w:sz w:val="16"/>
                <w:szCs w:val="16"/>
              </w:rPr>
            </w:pPr>
            <w:r w:rsidRPr="00AE034C">
              <w:rPr>
                <w:rFonts w:eastAsia="Times New Roman"/>
                <w:sz w:val="16"/>
                <w:szCs w:val="16"/>
              </w:rPr>
              <w:t>5168</w:t>
            </w:r>
          </w:p>
        </w:tc>
        <w:tc>
          <w:tcPr>
            <w:tcW w:w="176" w:type="pct"/>
            <w:tcBorders>
              <w:top w:val="single" w:sz="4" w:space="0" w:color="auto"/>
              <w:left w:val="nil"/>
              <w:bottom w:val="single" w:sz="4" w:space="0" w:color="auto"/>
              <w:right w:val="single" w:sz="4" w:space="0" w:color="auto"/>
            </w:tcBorders>
            <w:vAlign w:val="center"/>
          </w:tcPr>
          <w:p w14:paraId="3E975BFE" w14:textId="77777777" w:rsidR="00C60239" w:rsidRPr="00AE034C" w:rsidRDefault="00C60239" w:rsidP="00B26CE4">
            <w:pPr>
              <w:jc w:val="right"/>
              <w:rPr>
                <w:rFonts w:eastAsia="Times New Roman"/>
                <w:sz w:val="16"/>
                <w:szCs w:val="16"/>
              </w:rPr>
            </w:pPr>
            <w:r w:rsidRPr="00AE034C">
              <w:rPr>
                <w:rFonts w:eastAsia="Times New Roman"/>
                <w:sz w:val="16"/>
                <w:szCs w:val="16"/>
              </w:rPr>
              <w:t>177</w:t>
            </w:r>
          </w:p>
        </w:tc>
        <w:tc>
          <w:tcPr>
            <w:tcW w:w="214" w:type="pct"/>
            <w:tcBorders>
              <w:top w:val="single" w:sz="4" w:space="0" w:color="auto"/>
              <w:left w:val="nil"/>
              <w:bottom w:val="single" w:sz="4" w:space="0" w:color="auto"/>
              <w:right w:val="single" w:sz="4" w:space="0" w:color="auto"/>
            </w:tcBorders>
            <w:vAlign w:val="center"/>
          </w:tcPr>
          <w:p w14:paraId="4FB0F1D8" w14:textId="77777777" w:rsidR="00C60239" w:rsidRPr="00AE034C" w:rsidRDefault="00C60239" w:rsidP="00B26CE4">
            <w:pPr>
              <w:jc w:val="right"/>
              <w:rPr>
                <w:rFonts w:eastAsia="Times New Roman"/>
                <w:sz w:val="16"/>
                <w:szCs w:val="16"/>
              </w:rPr>
            </w:pPr>
            <w:r w:rsidRPr="00AE034C">
              <w:rPr>
                <w:rFonts w:eastAsia="Times New Roman"/>
                <w:sz w:val="16"/>
                <w:szCs w:val="16"/>
              </w:rPr>
              <w:t>150775</w:t>
            </w:r>
          </w:p>
        </w:tc>
        <w:tc>
          <w:tcPr>
            <w:tcW w:w="121" w:type="pct"/>
            <w:tcBorders>
              <w:top w:val="single" w:sz="4" w:space="0" w:color="auto"/>
              <w:left w:val="nil"/>
              <w:bottom w:val="single" w:sz="4" w:space="0" w:color="auto"/>
              <w:right w:val="single" w:sz="4" w:space="0" w:color="auto"/>
            </w:tcBorders>
            <w:vAlign w:val="center"/>
          </w:tcPr>
          <w:p w14:paraId="523ACBC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single" w:sz="4" w:space="0" w:color="auto"/>
              <w:left w:val="nil"/>
              <w:bottom w:val="single" w:sz="4" w:space="0" w:color="auto"/>
              <w:right w:val="single" w:sz="4" w:space="0" w:color="auto"/>
            </w:tcBorders>
            <w:vAlign w:val="center"/>
          </w:tcPr>
          <w:p w14:paraId="34A76E4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single" w:sz="4" w:space="0" w:color="auto"/>
              <w:left w:val="nil"/>
              <w:bottom w:val="single" w:sz="4" w:space="0" w:color="auto"/>
              <w:right w:val="single" w:sz="4" w:space="0" w:color="auto"/>
            </w:tcBorders>
            <w:vAlign w:val="center"/>
          </w:tcPr>
          <w:p w14:paraId="163D5D80" w14:textId="77777777" w:rsidR="00C60239" w:rsidRPr="00AE034C" w:rsidRDefault="00C60239" w:rsidP="00B26CE4">
            <w:pPr>
              <w:jc w:val="right"/>
              <w:rPr>
                <w:rFonts w:eastAsia="Times New Roman"/>
                <w:sz w:val="16"/>
                <w:szCs w:val="16"/>
              </w:rPr>
            </w:pPr>
            <w:r w:rsidRPr="00AE034C">
              <w:rPr>
                <w:rFonts w:eastAsia="Times New Roman"/>
                <w:sz w:val="16"/>
                <w:szCs w:val="16"/>
              </w:rPr>
              <w:t>854</w:t>
            </w:r>
          </w:p>
        </w:tc>
        <w:tc>
          <w:tcPr>
            <w:tcW w:w="148" w:type="pct"/>
            <w:tcBorders>
              <w:top w:val="single" w:sz="4" w:space="0" w:color="auto"/>
              <w:left w:val="nil"/>
              <w:bottom w:val="single" w:sz="4" w:space="0" w:color="auto"/>
              <w:right w:val="single" w:sz="4" w:space="0" w:color="auto"/>
            </w:tcBorders>
            <w:vAlign w:val="center"/>
          </w:tcPr>
          <w:p w14:paraId="4B38BF95" w14:textId="77777777" w:rsidR="00C60239" w:rsidRPr="00AE034C" w:rsidRDefault="00C60239" w:rsidP="00B26CE4">
            <w:pPr>
              <w:jc w:val="right"/>
              <w:rPr>
                <w:rFonts w:eastAsia="Times New Roman"/>
                <w:sz w:val="16"/>
                <w:szCs w:val="16"/>
              </w:rPr>
            </w:pPr>
            <w:r w:rsidRPr="00AE034C">
              <w:rPr>
                <w:rFonts w:eastAsia="Times New Roman"/>
                <w:sz w:val="16"/>
                <w:szCs w:val="16"/>
              </w:rPr>
              <w:t>1101</w:t>
            </w:r>
          </w:p>
        </w:tc>
        <w:tc>
          <w:tcPr>
            <w:tcW w:w="148" w:type="pct"/>
            <w:tcBorders>
              <w:top w:val="single" w:sz="4" w:space="0" w:color="auto"/>
              <w:left w:val="nil"/>
              <w:bottom w:val="single" w:sz="4" w:space="0" w:color="auto"/>
              <w:right w:val="single" w:sz="4" w:space="0" w:color="auto"/>
            </w:tcBorders>
            <w:vAlign w:val="center"/>
          </w:tcPr>
          <w:p w14:paraId="5B1A86ED" w14:textId="77777777" w:rsidR="00C60239" w:rsidRPr="00AE034C" w:rsidRDefault="00C60239" w:rsidP="00B26CE4">
            <w:pPr>
              <w:jc w:val="right"/>
              <w:rPr>
                <w:rFonts w:eastAsia="Times New Roman"/>
                <w:sz w:val="16"/>
                <w:szCs w:val="16"/>
              </w:rPr>
            </w:pPr>
            <w:r w:rsidRPr="00AE034C">
              <w:rPr>
                <w:rFonts w:eastAsia="Times New Roman"/>
                <w:sz w:val="16"/>
                <w:szCs w:val="16"/>
              </w:rPr>
              <w:t>1265</w:t>
            </w:r>
          </w:p>
        </w:tc>
        <w:tc>
          <w:tcPr>
            <w:tcW w:w="148" w:type="pct"/>
            <w:tcBorders>
              <w:top w:val="single" w:sz="4" w:space="0" w:color="auto"/>
              <w:left w:val="nil"/>
              <w:bottom w:val="single" w:sz="4" w:space="0" w:color="auto"/>
              <w:right w:val="single" w:sz="4" w:space="0" w:color="auto"/>
            </w:tcBorders>
            <w:vAlign w:val="center"/>
          </w:tcPr>
          <w:p w14:paraId="23B71D19" w14:textId="77777777" w:rsidR="00C60239" w:rsidRPr="00AE034C" w:rsidRDefault="00C60239" w:rsidP="00B26CE4">
            <w:pPr>
              <w:jc w:val="right"/>
              <w:rPr>
                <w:rFonts w:eastAsia="Times New Roman"/>
                <w:sz w:val="16"/>
                <w:szCs w:val="16"/>
              </w:rPr>
            </w:pPr>
            <w:r w:rsidRPr="00AE034C">
              <w:rPr>
                <w:rFonts w:eastAsia="Times New Roman"/>
                <w:sz w:val="16"/>
                <w:szCs w:val="16"/>
              </w:rPr>
              <w:t>1002</w:t>
            </w:r>
          </w:p>
        </w:tc>
        <w:tc>
          <w:tcPr>
            <w:tcW w:w="128" w:type="pct"/>
            <w:tcBorders>
              <w:top w:val="single" w:sz="4" w:space="0" w:color="auto"/>
              <w:left w:val="nil"/>
              <w:bottom w:val="single" w:sz="4" w:space="0" w:color="auto"/>
              <w:right w:val="single" w:sz="4" w:space="0" w:color="auto"/>
            </w:tcBorders>
            <w:vAlign w:val="center"/>
          </w:tcPr>
          <w:p w14:paraId="42E40A3E" w14:textId="77777777" w:rsidR="00C60239" w:rsidRPr="00AE034C" w:rsidRDefault="00C60239" w:rsidP="00B26CE4">
            <w:pPr>
              <w:jc w:val="right"/>
              <w:rPr>
                <w:rFonts w:eastAsia="Times New Roman"/>
                <w:sz w:val="16"/>
                <w:szCs w:val="16"/>
              </w:rPr>
            </w:pPr>
            <w:r w:rsidRPr="00AE034C">
              <w:rPr>
                <w:rFonts w:eastAsia="Times New Roman"/>
                <w:sz w:val="16"/>
                <w:szCs w:val="16"/>
              </w:rPr>
              <w:t>21</w:t>
            </w:r>
          </w:p>
        </w:tc>
        <w:tc>
          <w:tcPr>
            <w:tcW w:w="181" w:type="pct"/>
            <w:tcBorders>
              <w:top w:val="single" w:sz="4" w:space="0" w:color="auto"/>
              <w:left w:val="nil"/>
              <w:bottom w:val="single" w:sz="4" w:space="0" w:color="auto"/>
              <w:right w:val="single" w:sz="4" w:space="0" w:color="auto"/>
            </w:tcBorders>
            <w:vAlign w:val="center"/>
          </w:tcPr>
          <w:p w14:paraId="4169D546" w14:textId="77777777" w:rsidR="00C60239" w:rsidRPr="00AE034C" w:rsidRDefault="00C60239" w:rsidP="00B26CE4">
            <w:pPr>
              <w:jc w:val="right"/>
              <w:rPr>
                <w:rFonts w:eastAsia="Times New Roman"/>
                <w:sz w:val="16"/>
                <w:szCs w:val="16"/>
              </w:rPr>
            </w:pPr>
            <w:r w:rsidRPr="00AE034C">
              <w:rPr>
                <w:rFonts w:eastAsia="Times New Roman"/>
                <w:sz w:val="16"/>
                <w:szCs w:val="16"/>
              </w:rPr>
              <w:t>745</w:t>
            </w:r>
          </w:p>
        </w:tc>
        <w:tc>
          <w:tcPr>
            <w:tcW w:w="184" w:type="pct"/>
            <w:tcBorders>
              <w:top w:val="single" w:sz="4" w:space="0" w:color="auto"/>
              <w:left w:val="nil"/>
              <w:bottom w:val="single" w:sz="4" w:space="0" w:color="auto"/>
              <w:right w:val="single" w:sz="4" w:space="0" w:color="auto"/>
            </w:tcBorders>
            <w:vAlign w:val="center"/>
          </w:tcPr>
          <w:p w14:paraId="1427B5B9" w14:textId="77777777" w:rsidR="00C60239" w:rsidRPr="00AE034C" w:rsidRDefault="00C60239" w:rsidP="00B26CE4">
            <w:pPr>
              <w:jc w:val="right"/>
              <w:rPr>
                <w:rFonts w:eastAsia="Times New Roman"/>
                <w:sz w:val="16"/>
                <w:szCs w:val="16"/>
              </w:rPr>
            </w:pPr>
            <w:r w:rsidRPr="00AE034C">
              <w:rPr>
                <w:rFonts w:eastAsia="Times New Roman"/>
                <w:sz w:val="16"/>
                <w:szCs w:val="16"/>
              </w:rPr>
              <w:t>145,2</w:t>
            </w:r>
          </w:p>
        </w:tc>
        <w:tc>
          <w:tcPr>
            <w:tcW w:w="186" w:type="pct"/>
            <w:tcBorders>
              <w:top w:val="single" w:sz="4" w:space="0" w:color="auto"/>
              <w:left w:val="nil"/>
              <w:bottom w:val="single" w:sz="4" w:space="0" w:color="auto"/>
              <w:right w:val="single" w:sz="4" w:space="0" w:color="auto"/>
            </w:tcBorders>
            <w:vAlign w:val="center"/>
          </w:tcPr>
          <w:p w14:paraId="52734522" w14:textId="77777777" w:rsidR="00C60239" w:rsidRPr="00AE034C" w:rsidRDefault="00C60239" w:rsidP="00B26CE4">
            <w:pPr>
              <w:jc w:val="right"/>
              <w:rPr>
                <w:rFonts w:eastAsia="Times New Roman"/>
                <w:b/>
                <w:sz w:val="16"/>
                <w:szCs w:val="16"/>
              </w:rPr>
            </w:pPr>
            <w:r w:rsidRPr="00AE034C">
              <w:rPr>
                <w:rFonts w:eastAsia="Times New Roman"/>
                <w:b/>
                <w:sz w:val="16"/>
                <w:szCs w:val="16"/>
              </w:rPr>
              <w:t>132,3</w:t>
            </w:r>
          </w:p>
        </w:tc>
        <w:tc>
          <w:tcPr>
            <w:tcW w:w="227" w:type="pct"/>
            <w:tcBorders>
              <w:top w:val="single" w:sz="4" w:space="0" w:color="auto"/>
              <w:left w:val="nil"/>
              <w:bottom w:val="single" w:sz="4" w:space="0" w:color="auto"/>
              <w:right w:val="single" w:sz="4" w:space="0" w:color="auto"/>
            </w:tcBorders>
            <w:vAlign w:val="center"/>
          </w:tcPr>
          <w:p w14:paraId="2B301BC5" w14:textId="77777777" w:rsidR="00C60239" w:rsidRPr="00AE034C" w:rsidRDefault="00C60239" w:rsidP="00B26CE4">
            <w:pPr>
              <w:jc w:val="right"/>
              <w:rPr>
                <w:rFonts w:eastAsia="Times New Roman"/>
                <w:sz w:val="16"/>
                <w:szCs w:val="16"/>
              </w:rPr>
            </w:pPr>
            <w:r w:rsidRPr="00AE034C">
              <w:rPr>
                <w:rFonts w:eastAsia="Times New Roman"/>
                <w:sz w:val="16"/>
                <w:szCs w:val="16"/>
              </w:rPr>
              <w:t>114,5</w:t>
            </w:r>
          </w:p>
        </w:tc>
        <w:tc>
          <w:tcPr>
            <w:tcW w:w="125" w:type="pct"/>
            <w:tcBorders>
              <w:top w:val="single" w:sz="4" w:space="0" w:color="auto"/>
              <w:left w:val="nil"/>
              <w:bottom w:val="single" w:sz="4" w:space="0" w:color="auto"/>
              <w:right w:val="single" w:sz="4" w:space="0" w:color="auto"/>
            </w:tcBorders>
            <w:vAlign w:val="center"/>
          </w:tcPr>
          <w:p w14:paraId="6FA6160D" w14:textId="77777777" w:rsidR="00C60239" w:rsidRPr="00AE034C" w:rsidRDefault="00C60239" w:rsidP="00B26CE4">
            <w:pPr>
              <w:jc w:val="right"/>
              <w:rPr>
                <w:rFonts w:eastAsia="Times New Roman"/>
                <w:sz w:val="16"/>
                <w:szCs w:val="16"/>
              </w:rPr>
            </w:pPr>
            <w:r w:rsidRPr="00AE034C">
              <w:rPr>
                <w:rFonts w:eastAsia="Times New Roman"/>
                <w:sz w:val="16"/>
                <w:szCs w:val="16"/>
              </w:rPr>
              <w:t>87</w:t>
            </w:r>
          </w:p>
        </w:tc>
        <w:tc>
          <w:tcPr>
            <w:tcW w:w="143" w:type="pct"/>
            <w:tcBorders>
              <w:top w:val="single" w:sz="4" w:space="0" w:color="auto"/>
              <w:left w:val="nil"/>
              <w:bottom w:val="single" w:sz="4" w:space="0" w:color="auto"/>
              <w:right w:val="single" w:sz="4" w:space="0" w:color="auto"/>
            </w:tcBorders>
            <w:vAlign w:val="center"/>
          </w:tcPr>
          <w:p w14:paraId="51A8E77C" w14:textId="77777777" w:rsidR="00C60239" w:rsidRPr="00AE034C" w:rsidRDefault="00C60239" w:rsidP="00B26CE4">
            <w:pPr>
              <w:jc w:val="right"/>
              <w:rPr>
                <w:rFonts w:eastAsia="Times New Roman"/>
                <w:sz w:val="16"/>
                <w:szCs w:val="16"/>
              </w:rPr>
            </w:pPr>
            <w:r w:rsidRPr="00AE034C">
              <w:rPr>
                <w:rFonts w:eastAsia="Times New Roman"/>
                <w:sz w:val="16"/>
                <w:szCs w:val="16"/>
              </w:rPr>
              <w:t>39</w:t>
            </w:r>
          </w:p>
        </w:tc>
        <w:tc>
          <w:tcPr>
            <w:tcW w:w="175" w:type="pct"/>
            <w:tcBorders>
              <w:top w:val="single" w:sz="4" w:space="0" w:color="auto"/>
              <w:left w:val="nil"/>
              <w:bottom w:val="single" w:sz="4" w:space="0" w:color="auto"/>
              <w:right w:val="single" w:sz="4" w:space="0" w:color="auto"/>
            </w:tcBorders>
            <w:vAlign w:val="center"/>
          </w:tcPr>
          <w:p w14:paraId="57C55623" w14:textId="77777777" w:rsidR="00C60239" w:rsidRPr="00AE034C" w:rsidRDefault="00C60239" w:rsidP="00B26CE4">
            <w:pPr>
              <w:jc w:val="right"/>
              <w:rPr>
                <w:rFonts w:eastAsia="Times New Roman"/>
                <w:sz w:val="16"/>
                <w:szCs w:val="16"/>
              </w:rPr>
            </w:pPr>
            <w:r w:rsidRPr="00AE034C">
              <w:rPr>
                <w:rFonts w:eastAsia="Times New Roman"/>
                <w:sz w:val="16"/>
                <w:szCs w:val="16"/>
              </w:rPr>
              <w:t>18716</w:t>
            </w:r>
          </w:p>
        </w:tc>
        <w:tc>
          <w:tcPr>
            <w:tcW w:w="175" w:type="pct"/>
            <w:tcBorders>
              <w:top w:val="single" w:sz="4" w:space="0" w:color="auto"/>
              <w:left w:val="nil"/>
              <w:bottom w:val="single" w:sz="4" w:space="0" w:color="auto"/>
              <w:right w:val="single" w:sz="4" w:space="0" w:color="auto"/>
            </w:tcBorders>
            <w:vAlign w:val="center"/>
          </w:tcPr>
          <w:p w14:paraId="4886719A" w14:textId="77777777" w:rsidR="00C60239" w:rsidRPr="00AE034C" w:rsidRDefault="00C60239" w:rsidP="00B26CE4">
            <w:pPr>
              <w:jc w:val="right"/>
              <w:rPr>
                <w:rFonts w:eastAsia="Times New Roman"/>
                <w:sz w:val="16"/>
                <w:szCs w:val="16"/>
              </w:rPr>
            </w:pPr>
            <w:r w:rsidRPr="00AE034C">
              <w:rPr>
                <w:rFonts w:eastAsia="Times New Roman"/>
                <w:sz w:val="16"/>
                <w:szCs w:val="16"/>
              </w:rPr>
              <w:t>32520</w:t>
            </w:r>
          </w:p>
        </w:tc>
      </w:tr>
      <w:tr w:rsidR="00C60239" w:rsidRPr="00AE034C" w14:paraId="3A98B82A"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5072AAE5" w14:textId="77777777" w:rsidR="00C60239" w:rsidRPr="00AE034C" w:rsidRDefault="00C60239" w:rsidP="00B26CE4">
            <w:pPr>
              <w:rPr>
                <w:rFonts w:eastAsia="Times New Roman"/>
                <w:sz w:val="16"/>
                <w:szCs w:val="16"/>
              </w:rPr>
            </w:pPr>
            <w:r w:rsidRPr="00AE034C">
              <w:rPr>
                <w:rFonts w:eastAsia="Times New Roman"/>
                <w:sz w:val="16"/>
                <w:szCs w:val="16"/>
              </w:rPr>
              <w:t xml:space="preserve">Е  </w:t>
            </w:r>
          </w:p>
        </w:tc>
        <w:tc>
          <w:tcPr>
            <w:tcW w:w="202" w:type="pct"/>
            <w:tcBorders>
              <w:top w:val="nil"/>
              <w:left w:val="nil"/>
              <w:bottom w:val="single" w:sz="4" w:space="0" w:color="auto"/>
              <w:right w:val="single" w:sz="4" w:space="0" w:color="auto"/>
            </w:tcBorders>
            <w:vAlign w:val="center"/>
          </w:tcPr>
          <w:p w14:paraId="5A12F592" w14:textId="77777777" w:rsidR="00C60239" w:rsidRPr="00AE034C" w:rsidRDefault="00C60239" w:rsidP="00B26CE4">
            <w:pPr>
              <w:jc w:val="right"/>
              <w:rPr>
                <w:rFonts w:eastAsia="Times New Roman"/>
                <w:sz w:val="16"/>
                <w:szCs w:val="16"/>
              </w:rPr>
            </w:pPr>
            <w:r w:rsidRPr="00AE034C">
              <w:rPr>
                <w:rFonts w:eastAsia="Times New Roman"/>
                <w:sz w:val="16"/>
                <w:szCs w:val="16"/>
              </w:rPr>
              <w:t>78271</w:t>
            </w:r>
          </w:p>
        </w:tc>
        <w:tc>
          <w:tcPr>
            <w:tcW w:w="175" w:type="pct"/>
            <w:tcBorders>
              <w:top w:val="nil"/>
              <w:left w:val="nil"/>
              <w:bottom w:val="single" w:sz="4" w:space="0" w:color="auto"/>
              <w:right w:val="single" w:sz="4" w:space="0" w:color="auto"/>
            </w:tcBorders>
            <w:vAlign w:val="center"/>
          </w:tcPr>
          <w:p w14:paraId="2463CED6" w14:textId="77777777" w:rsidR="00C60239" w:rsidRPr="00AE034C" w:rsidRDefault="00C60239" w:rsidP="00B26CE4">
            <w:pPr>
              <w:jc w:val="right"/>
              <w:rPr>
                <w:rFonts w:eastAsia="Times New Roman"/>
                <w:sz w:val="16"/>
                <w:szCs w:val="16"/>
              </w:rPr>
            </w:pPr>
            <w:r w:rsidRPr="00AE034C">
              <w:rPr>
                <w:rFonts w:eastAsia="Times New Roman"/>
                <w:sz w:val="16"/>
                <w:szCs w:val="16"/>
              </w:rPr>
              <w:t>35001</w:t>
            </w:r>
          </w:p>
        </w:tc>
        <w:tc>
          <w:tcPr>
            <w:tcW w:w="220" w:type="pct"/>
            <w:tcBorders>
              <w:top w:val="nil"/>
              <w:left w:val="nil"/>
              <w:bottom w:val="single" w:sz="4" w:space="0" w:color="auto"/>
              <w:right w:val="single" w:sz="4" w:space="0" w:color="auto"/>
            </w:tcBorders>
            <w:vAlign w:val="center"/>
          </w:tcPr>
          <w:p w14:paraId="2402B7B1" w14:textId="77777777" w:rsidR="00C60239" w:rsidRPr="00AE034C" w:rsidRDefault="00C60239" w:rsidP="00B26CE4">
            <w:pPr>
              <w:jc w:val="right"/>
              <w:rPr>
                <w:rFonts w:eastAsia="Times New Roman"/>
                <w:sz w:val="16"/>
                <w:szCs w:val="16"/>
              </w:rPr>
            </w:pPr>
            <w:r w:rsidRPr="00AE034C">
              <w:rPr>
                <w:rFonts w:eastAsia="Times New Roman"/>
                <w:sz w:val="16"/>
                <w:szCs w:val="16"/>
              </w:rPr>
              <w:t>9849</w:t>
            </w:r>
          </w:p>
        </w:tc>
        <w:tc>
          <w:tcPr>
            <w:tcW w:w="258" w:type="pct"/>
            <w:tcBorders>
              <w:top w:val="nil"/>
              <w:left w:val="nil"/>
              <w:bottom w:val="single" w:sz="4" w:space="0" w:color="auto"/>
              <w:right w:val="single" w:sz="4" w:space="0" w:color="auto"/>
            </w:tcBorders>
            <w:vAlign w:val="center"/>
          </w:tcPr>
          <w:p w14:paraId="174DD3E0" w14:textId="77777777" w:rsidR="00C60239" w:rsidRPr="00AE034C" w:rsidRDefault="00C60239" w:rsidP="00B26CE4">
            <w:pPr>
              <w:jc w:val="right"/>
              <w:rPr>
                <w:rFonts w:eastAsia="Times New Roman"/>
                <w:sz w:val="16"/>
                <w:szCs w:val="16"/>
              </w:rPr>
            </w:pPr>
            <w:r w:rsidRPr="00AE034C">
              <w:rPr>
                <w:rFonts w:eastAsia="Times New Roman"/>
                <w:sz w:val="16"/>
                <w:szCs w:val="16"/>
              </w:rPr>
              <w:t>8806</w:t>
            </w:r>
          </w:p>
        </w:tc>
        <w:tc>
          <w:tcPr>
            <w:tcW w:w="183" w:type="pct"/>
            <w:tcBorders>
              <w:top w:val="nil"/>
              <w:left w:val="nil"/>
              <w:bottom w:val="single" w:sz="4" w:space="0" w:color="auto"/>
              <w:right w:val="single" w:sz="4" w:space="0" w:color="auto"/>
            </w:tcBorders>
            <w:vAlign w:val="center"/>
          </w:tcPr>
          <w:p w14:paraId="1FC5F24C" w14:textId="77777777" w:rsidR="00C60239" w:rsidRPr="00AE034C" w:rsidRDefault="00C60239" w:rsidP="00B26CE4">
            <w:pPr>
              <w:jc w:val="right"/>
              <w:rPr>
                <w:rFonts w:eastAsia="Times New Roman"/>
                <w:sz w:val="16"/>
                <w:szCs w:val="16"/>
              </w:rPr>
            </w:pPr>
            <w:r w:rsidRPr="00AE034C">
              <w:rPr>
                <w:rFonts w:eastAsia="Times New Roman"/>
                <w:sz w:val="16"/>
                <w:szCs w:val="16"/>
              </w:rPr>
              <w:t>9356</w:t>
            </w:r>
          </w:p>
        </w:tc>
        <w:tc>
          <w:tcPr>
            <w:tcW w:w="202" w:type="pct"/>
            <w:tcBorders>
              <w:top w:val="nil"/>
              <w:left w:val="nil"/>
              <w:bottom w:val="single" w:sz="4" w:space="0" w:color="auto"/>
              <w:right w:val="single" w:sz="4" w:space="0" w:color="auto"/>
            </w:tcBorders>
            <w:vAlign w:val="center"/>
          </w:tcPr>
          <w:p w14:paraId="07ED10C0" w14:textId="77777777" w:rsidR="00C60239" w:rsidRPr="00AE034C" w:rsidRDefault="00C60239" w:rsidP="00B26CE4">
            <w:pPr>
              <w:jc w:val="right"/>
              <w:rPr>
                <w:rFonts w:eastAsia="Times New Roman"/>
                <w:sz w:val="16"/>
                <w:szCs w:val="16"/>
              </w:rPr>
            </w:pPr>
            <w:r w:rsidRPr="00AE034C">
              <w:rPr>
                <w:rFonts w:eastAsia="Times New Roman"/>
                <w:sz w:val="16"/>
                <w:szCs w:val="16"/>
              </w:rPr>
              <w:t>24065</w:t>
            </w:r>
          </w:p>
        </w:tc>
        <w:tc>
          <w:tcPr>
            <w:tcW w:w="209" w:type="pct"/>
            <w:tcBorders>
              <w:top w:val="nil"/>
              <w:left w:val="nil"/>
              <w:bottom w:val="single" w:sz="4" w:space="0" w:color="auto"/>
              <w:right w:val="single" w:sz="4" w:space="0" w:color="auto"/>
            </w:tcBorders>
            <w:vAlign w:val="center"/>
          </w:tcPr>
          <w:p w14:paraId="2CA83FA3" w14:textId="77777777" w:rsidR="00C60239" w:rsidRPr="00AE034C" w:rsidRDefault="00C60239" w:rsidP="00B26CE4">
            <w:pPr>
              <w:jc w:val="right"/>
              <w:rPr>
                <w:rFonts w:eastAsia="Times New Roman"/>
                <w:sz w:val="16"/>
                <w:szCs w:val="16"/>
              </w:rPr>
            </w:pPr>
            <w:r w:rsidRPr="00AE034C">
              <w:rPr>
                <w:rFonts w:eastAsia="Times New Roman"/>
                <w:sz w:val="16"/>
                <w:szCs w:val="16"/>
              </w:rPr>
              <w:t>3120</w:t>
            </w:r>
          </w:p>
        </w:tc>
        <w:tc>
          <w:tcPr>
            <w:tcW w:w="186" w:type="pct"/>
            <w:tcBorders>
              <w:top w:val="nil"/>
              <w:left w:val="nil"/>
              <w:bottom w:val="single" w:sz="4" w:space="0" w:color="auto"/>
              <w:right w:val="single" w:sz="4" w:space="0" w:color="auto"/>
            </w:tcBorders>
            <w:vAlign w:val="center"/>
          </w:tcPr>
          <w:p w14:paraId="4D9E184C" w14:textId="77777777" w:rsidR="00C60239" w:rsidRPr="00AE034C" w:rsidRDefault="00C60239" w:rsidP="00B26CE4">
            <w:pPr>
              <w:jc w:val="right"/>
              <w:rPr>
                <w:rFonts w:eastAsia="Times New Roman"/>
                <w:sz w:val="16"/>
                <w:szCs w:val="16"/>
              </w:rPr>
            </w:pPr>
            <w:r w:rsidRPr="00AE034C">
              <w:rPr>
                <w:rFonts w:eastAsia="Times New Roman"/>
                <w:sz w:val="16"/>
                <w:szCs w:val="16"/>
              </w:rPr>
              <w:t>6672</w:t>
            </w:r>
          </w:p>
        </w:tc>
        <w:tc>
          <w:tcPr>
            <w:tcW w:w="176" w:type="pct"/>
            <w:tcBorders>
              <w:top w:val="nil"/>
              <w:left w:val="nil"/>
              <w:bottom w:val="single" w:sz="4" w:space="0" w:color="auto"/>
              <w:right w:val="single" w:sz="4" w:space="0" w:color="auto"/>
            </w:tcBorders>
            <w:vAlign w:val="center"/>
          </w:tcPr>
          <w:p w14:paraId="4516EB68" w14:textId="77777777" w:rsidR="00C60239" w:rsidRPr="00AE034C" w:rsidRDefault="00C60239" w:rsidP="00B26CE4">
            <w:pPr>
              <w:jc w:val="right"/>
              <w:rPr>
                <w:rFonts w:eastAsia="Times New Roman"/>
                <w:sz w:val="16"/>
                <w:szCs w:val="16"/>
              </w:rPr>
            </w:pPr>
            <w:r w:rsidRPr="00AE034C">
              <w:rPr>
                <w:rFonts w:eastAsia="Times New Roman"/>
                <w:sz w:val="16"/>
                <w:szCs w:val="16"/>
              </w:rPr>
              <w:t>277</w:t>
            </w:r>
          </w:p>
        </w:tc>
        <w:tc>
          <w:tcPr>
            <w:tcW w:w="214" w:type="pct"/>
            <w:tcBorders>
              <w:top w:val="nil"/>
              <w:left w:val="nil"/>
              <w:bottom w:val="single" w:sz="4" w:space="0" w:color="auto"/>
              <w:right w:val="single" w:sz="4" w:space="0" w:color="auto"/>
            </w:tcBorders>
            <w:vAlign w:val="center"/>
          </w:tcPr>
          <w:p w14:paraId="1B51DFC8" w14:textId="77777777" w:rsidR="00C60239" w:rsidRPr="00AE034C" w:rsidRDefault="00C60239" w:rsidP="00B26CE4">
            <w:pPr>
              <w:jc w:val="right"/>
              <w:rPr>
                <w:rFonts w:eastAsia="Times New Roman"/>
                <w:sz w:val="16"/>
                <w:szCs w:val="16"/>
              </w:rPr>
            </w:pPr>
            <w:r w:rsidRPr="00AE034C">
              <w:rPr>
                <w:rFonts w:eastAsia="Times New Roman"/>
                <w:sz w:val="16"/>
                <w:szCs w:val="16"/>
              </w:rPr>
              <w:t>249629</w:t>
            </w:r>
          </w:p>
        </w:tc>
        <w:tc>
          <w:tcPr>
            <w:tcW w:w="121" w:type="pct"/>
            <w:tcBorders>
              <w:top w:val="nil"/>
              <w:left w:val="nil"/>
              <w:bottom w:val="single" w:sz="4" w:space="0" w:color="auto"/>
              <w:right w:val="single" w:sz="4" w:space="0" w:color="auto"/>
            </w:tcBorders>
            <w:vAlign w:val="center"/>
          </w:tcPr>
          <w:p w14:paraId="2F02BDD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1738E3AE"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7C833B23" w14:textId="77777777" w:rsidR="00C60239" w:rsidRPr="00AE034C" w:rsidRDefault="00C60239" w:rsidP="00B26CE4">
            <w:pPr>
              <w:jc w:val="right"/>
              <w:rPr>
                <w:rFonts w:eastAsia="Times New Roman"/>
                <w:sz w:val="16"/>
                <w:szCs w:val="16"/>
              </w:rPr>
            </w:pPr>
            <w:r w:rsidRPr="00AE034C">
              <w:rPr>
                <w:rFonts w:eastAsia="Times New Roman"/>
                <w:sz w:val="16"/>
                <w:szCs w:val="16"/>
              </w:rPr>
              <w:t>934</w:t>
            </w:r>
          </w:p>
        </w:tc>
        <w:tc>
          <w:tcPr>
            <w:tcW w:w="148" w:type="pct"/>
            <w:tcBorders>
              <w:top w:val="nil"/>
              <w:left w:val="nil"/>
              <w:bottom w:val="single" w:sz="4" w:space="0" w:color="auto"/>
              <w:right w:val="single" w:sz="4" w:space="0" w:color="auto"/>
            </w:tcBorders>
            <w:vAlign w:val="center"/>
          </w:tcPr>
          <w:p w14:paraId="51809F01" w14:textId="77777777" w:rsidR="00C60239" w:rsidRPr="00AE034C" w:rsidRDefault="00C60239" w:rsidP="00B26CE4">
            <w:pPr>
              <w:jc w:val="right"/>
              <w:rPr>
                <w:rFonts w:eastAsia="Times New Roman"/>
                <w:sz w:val="16"/>
                <w:szCs w:val="16"/>
              </w:rPr>
            </w:pPr>
            <w:r w:rsidRPr="00AE034C">
              <w:rPr>
                <w:rFonts w:eastAsia="Times New Roman"/>
                <w:sz w:val="16"/>
                <w:szCs w:val="16"/>
              </w:rPr>
              <w:t>704</w:t>
            </w:r>
          </w:p>
        </w:tc>
        <w:tc>
          <w:tcPr>
            <w:tcW w:w="148" w:type="pct"/>
            <w:tcBorders>
              <w:top w:val="nil"/>
              <w:left w:val="nil"/>
              <w:bottom w:val="single" w:sz="4" w:space="0" w:color="auto"/>
              <w:right w:val="single" w:sz="4" w:space="0" w:color="auto"/>
            </w:tcBorders>
            <w:vAlign w:val="center"/>
          </w:tcPr>
          <w:p w14:paraId="4E60DBC7" w14:textId="77777777" w:rsidR="00C60239" w:rsidRPr="00AE034C" w:rsidRDefault="00C60239" w:rsidP="00B26CE4">
            <w:pPr>
              <w:jc w:val="right"/>
              <w:rPr>
                <w:rFonts w:eastAsia="Times New Roman"/>
                <w:sz w:val="16"/>
                <w:szCs w:val="16"/>
              </w:rPr>
            </w:pPr>
            <w:r w:rsidRPr="00AE034C">
              <w:rPr>
                <w:rFonts w:eastAsia="Times New Roman"/>
                <w:sz w:val="16"/>
                <w:szCs w:val="16"/>
              </w:rPr>
              <w:t>836</w:t>
            </w:r>
          </w:p>
        </w:tc>
        <w:tc>
          <w:tcPr>
            <w:tcW w:w="148" w:type="pct"/>
            <w:tcBorders>
              <w:top w:val="nil"/>
              <w:left w:val="nil"/>
              <w:bottom w:val="single" w:sz="4" w:space="0" w:color="auto"/>
              <w:right w:val="single" w:sz="4" w:space="0" w:color="auto"/>
            </w:tcBorders>
            <w:vAlign w:val="center"/>
          </w:tcPr>
          <w:p w14:paraId="74DC4924" w14:textId="77777777" w:rsidR="00C60239" w:rsidRPr="00AE034C" w:rsidRDefault="00C60239" w:rsidP="00B26CE4">
            <w:pPr>
              <w:jc w:val="right"/>
              <w:rPr>
                <w:rFonts w:eastAsia="Times New Roman"/>
                <w:sz w:val="16"/>
                <w:szCs w:val="16"/>
              </w:rPr>
            </w:pPr>
            <w:r w:rsidRPr="00AE034C">
              <w:rPr>
                <w:rFonts w:eastAsia="Times New Roman"/>
                <w:sz w:val="16"/>
                <w:szCs w:val="16"/>
              </w:rPr>
              <w:t>695</w:t>
            </w:r>
          </w:p>
        </w:tc>
        <w:tc>
          <w:tcPr>
            <w:tcW w:w="128" w:type="pct"/>
            <w:tcBorders>
              <w:top w:val="nil"/>
              <w:left w:val="nil"/>
              <w:bottom w:val="single" w:sz="4" w:space="0" w:color="auto"/>
              <w:right w:val="single" w:sz="4" w:space="0" w:color="auto"/>
            </w:tcBorders>
            <w:vAlign w:val="center"/>
          </w:tcPr>
          <w:p w14:paraId="41EEE0D7" w14:textId="77777777" w:rsidR="00C60239" w:rsidRPr="00AE034C" w:rsidRDefault="00C60239" w:rsidP="00B26CE4">
            <w:pPr>
              <w:jc w:val="right"/>
              <w:rPr>
                <w:rFonts w:eastAsia="Times New Roman"/>
                <w:sz w:val="16"/>
                <w:szCs w:val="16"/>
              </w:rPr>
            </w:pPr>
            <w:r w:rsidRPr="00AE034C">
              <w:rPr>
                <w:rFonts w:eastAsia="Times New Roman"/>
                <w:sz w:val="16"/>
                <w:szCs w:val="16"/>
              </w:rPr>
              <w:t>24</w:t>
            </w:r>
          </w:p>
        </w:tc>
        <w:tc>
          <w:tcPr>
            <w:tcW w:w="181" w:type="pct"/>
            <w:tcBorders>
              <w:top w:val="nil"/>
              <w:left w:val="nil"/>
              <w:bottom w:val="single" w:sz="4" w:space="0" w:color="auto"/>
              <w:right w:val="single" w:sz="4" w:space="0" w:color="auto"/>
            </w:tcBorders>
            <w:vAlign w:val="center"/>
          </w:tcPr>
          <w:p w14:paraId="04346E34" w14:textId="77777777" w:rsidR="00C60239" w:rsidRPr="00AE034C" w:rsidRDefault="00C60239" w:rsidP="00B26CE4">
            <w:pPr>
              <w:jc w:val="right"/>
              <w:rPr>
                <w:rFonts w:eastAsia="Times New Roman"/>
                <w:sz w:val="16"/>
                <w:szCs w:val="16"/>
              </w:rPr>
            </w:pPr>
            <w:r w:rsidRPr="00AE034C">
              <w:rPr>
                <w:rFonts w:eastAsia="Times New Roman"/>
                <w:sz w:val="16"/>
                <w:szCs w:val="16"/>
              </w:rPr>
              <w:t>766</w:t>
            </w:r>
          </w:p>
        </w:tc>
        <w:tc>
          <w:tcPr>
            <w:tcW w:w="184" w:type="pct"/>
            <w:tcBorders>
              <w:top w:val="nil"/>
              <w:left w:val="nil"/>
              <w:bottom w:val="single" w:sz="4" w:space="0" w:color="auto"/>
              <w:right w:val="single" w:sz="4" w:space="0" w:color="auto"/>
            </w:tcBorders>
            <w:vAlign w:val="center"/>
          </w:tcPr>
          <w:p w14:paraId="6A74690D" w14:textId="77777777" w:rsidR="00C60239" w:rsidRPr="00AE034C" w:rsidRDefault="00C60239" w:rsidP="00B26CE4">
            <w:pPr>
              <w:jc w:val="right"/>
              <w:rPr>
                <w:rFonts w:eastAsia="Times New Roman"/>
                <w:sz w:val="16"/>
                <w:szCs w:val="16"/>
              </w:rPr>
            </w:pPr>
            <w:r w:rsidRPr="00AE034C">
              <w:rPr>
                <w:rFonts w:eastAsia="Times New Roman"/>
                <w:sz w:val="16"/>
                <w:szCs w:val="16"/>
              </w:rPr>
              <w:t>217,7</w:t>
            </w:r>
          </w:p>
        </w:tc>
        <w:tc>
          <w:tcPr>
            <w:tcW w:w="186" w:type="pct"/>
            <w:tcBorders>
              <w:top w:val="nil"/>
              <w:left w:val="nil"/>
              <w:bottom w:val="single" w:sz="4" w:space="0" w:color="auto"/>
              <w:right w:val="single" w:sz="4" w:space="0" w:color="auto"/>
            </w:tcBorders>
            <w:vAlign w:val="center"/>
          </w:tcPr>
          <w:p w14:paraId="0EEEFF5A" w14:textId="77777777" w:rsidR="00C60239" w:rsidRPr="00AE034C" w:rsidRDefault="00C60239" w:rsidP="00B26CE4">
            <w:pPr>
              <w:jc w:val="right"/>
              <w:rPr>
                <w:rFonts w:eastAsia="Times New Roman"/>
                <w:b/>
                <w:sz w:val="16"/>
                <w:szCs w:val="16"/>
              </w:rPr>
            </w:pPr>
            <w:r w:rsidRPr="00AE034C">
              <w:rPr>
                <w:rFonts w:eastAsia="Times New Roman"/>
                <w:b/>
                <w:sz w:val="16"/>
                <w:szCs w:val="16"/>
              </w:rPr>
              <w:t>200,4</w:t>
            </w:r>
          </w:p>
        </w:tc>
        <w:tc>
          <w:tcPr>
            <w:tcW w:w="227" w:type="pct"/>
            <w:tcBorders>
              <w:top w:val="nil"/>
              <w:left w:val="nil"/>
              <w:bottom w:val="single" w:sz="4" w:space="0" w:color="auto"/>
              <w:right w:val="single" w:sz="4" w:space="0" w:color="auto"/>
            </w:tcBorders>
            <w:vAlign w:val="center"/>
          </w:tcPr>
          <w:p w14:paraId="01C6DB31" w14:textId="77777777" w:rsidR="00C60239" w:rsidRPr="00AE034C" w:rsidRDefault="00C60239" w:rsidP="00B26CE4">
            <w:pPr>
              <w:jc w:val="right"/>
              <w:rPr>
                <w:rFonts w:eastAsia="Times New Roman"/>
                <w:sz w:val="16"/>
                <w:szCs w:val="16"/>
              </w:rPr>
            </w:pPr>
            <w:r w:rsidRPr="00AE034C">
              <w:rPr>
                <w:rFonts w:eastAsia="Times New Roman"/>
                <w:sz w:val="16"/>
                <w:szCs w:val="16"/>
              </w:rPr>
              <w:t>163,1</w:t>
            </w:r>
          </w:p>
        </w:tc>
        <w:tc>
          <w:tcPr>
            <w:tcW w:w="125" w:type="pct"/>
            <w:tcBorders>
              <w:top w:val="nil"/>
              <w:left w:val="nil"/>
              <w:bottom w:val="single" w:sz="4" w:space="0" w:color="auto"/>
              <w:right w:val="single" w:sz="4" w:space="0" w:color="auto"/>
            </w:tcBorders>
            <w:vAlign w:val="center"/>
          </w:tcPr>
          <w:p w14:paraId="44D3A2D2" w14:textId="77777777" w:rsidR="00C60239" w:rsidRPr="00AE034C" w:rsidRDefault="00C60239" w:rsidP="00B26CE4">
            <w:pPr>
              <w:jc w:val="right"/>
              <w:rPr>
                <w:rFonts w:eastAsia="Times New Roman"/>
                <w:sz w:val="16"/>
                <w:szCs w:val="16"/>
              </w:rPr>
            </w:pPr>
            <w:r w:rsidRPr="00AE034C">
              <w:rPr>
                <w:rFonts w:eastAsia="Times New Roman"/>
                <w:sz w:val="16"/>
                <w:szCs w:val="16"/>
              </w:rPr>
              <w:t>81</w:t>
            </w:r>
          </w:p>
        </w:tc>
        <w:tc>
          <w:tcPr>
            <w:tcW w:w="143" w:type="pct"/>
            <w:tcBorders>
              <w:top w:val="nil"/>
              <w:left w:val="nil"/>
              <w:bottom w:val="single" w:sz="4" w:space="0" w:color="auto"/>
              <w:right w:val="single" w:sz="4" w:space="0" w:color="auto"/>
            </w:tcBorders>
            <w:vAlign w:val="center"/>
          </w:tcPr>
          <w:p w14:paraId="061A18BA" w14:textId="77777777" w:rsidR="00C60239" w:rsidRPr="00AE034C" w:rsidRDefault="00C60239" w:rsidP="00B26CE4">
            <w:pPr>
              <w:jc w:val="right"/>
              <w:rPr>
                <w:rFonts w:eastAsia="Times New Roman"/>
                <w:sz w:val="16"/>
                <w:szCs w:val="16"/>
              </w:rPr>
            </w:pPr>
            <w:r w:rsidRPr="00AE034C">
              <w:rPr>
                <w:rFonts w:eastAsia="Times New Roman"/>
                <w:sz w:val="16"/>
                <w:szCs w:val="16"/>
              </w:rPr>
              <w:t>31</w:t>
            </w:r>
          </w:p>
        </w:tc>
        <w:tc>
          <w:tcPr>
            <w:tcW w:w="175" w:type="pct"/>
            <w:tcBorders>
              <w:top w:val="nil"/>
              <w:left w:val="nil"/>
              <w:bottom w:val="single" w:sz="4" w:space="0" w:color="auto"/>
              <w:right w:val="single" w:sz="4" w:space="0" w:color="auto"/>
            </w:tcBorders>
            <w:vAlign w:val="center"/>
          </w:tcPr>
          <w:p w14:paraId="32335829" w14:textId="77777777" w:rsidR="00C60239" w:rsidRPr="00AE034C" w:rsidRDefault="00C60239" w:rsidP="00B26CE4">
            <w:pPr>
              <w:jc w:val="right"/>
              <w:rPr>
                <w:rFonts w:eastAsia="Times New Roman"/>
                <w:sz w:val="16"/>
                <w:szCs w:val="16"/>
              </w:rPr>
            </w:pPr>
            <w:r w:rsidRPr="00AE034C">
              <w:rPr>
                <w:rFonts w:eastAsia="Times New Roman"/>
                <w:sz w:val="16"/>
                <w:szCs w:val="16"/>
              </w:rPr>
              <w:t>7730</w:t>
            </w:r>
          </w:p>
        </w:tc>
        <w:tc>
          <w:tcPr>
            <w:tcW w:w="175" w:type="pct"/>
            <w:tcBorders>
              <w:top w:val="nil"/>
              <w:left w:val="nil"/>
              <w:bottom w:val="single" w:sz="4" w:space="0" w:color="auto"/>
              <w:right w:val="single" w:sz="4" w:space="0" w:color="auto"/>
            </w:tcBorders>
            <w:vAlign w:val="center"/>
          </w:tcPr>
          <w:p w14:paraId="76C9E665" w14:textId="77777777" w:rsidR="00C60239" w:rsidRPr="00AE034C" w:rsidRDefault="00C60239" w:rsidP="00B26CE4">
            <w:pPr>
              <w:jc w:val="right"/>
              <w:rPr>
                <w:rFonts w:eastAsia="Times New Roman"/>
                <w:sz w:val="16"/>
                <w:szCs w:val="16"/>
              </w:rPr>
            </w:pPr>
            <w:r w:rsidRPr="00AE034C">
              <w:rPr>
                <w:rFonts w:eastAsia="Times New Roman"/>
                <w:sz w:val="16"/>
                <w:szCs w:val="16"/>
              </w:rPr>
              <w:t>21301</w:t>
            </w:r>
          </w:p>
        </w:tc>
      </w:tr>
      <w:tr w:rsidR="00C60239" w:rsidRPr="00AE034C" w14:paraId="1E696C4A"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FDDE652" w14:textId="77777777" w:rsidR="00C60239" w:rsidRPr="00AE034C" w:rsidRDefault="00C60239" w:rsidP="00B26CE4">
            <w:pPr>
              <w:rPr>
                <w:rFonts w:eastAsia="Times New Roman"/>
                <w:sz w:val="16"/>
                <w:szCs w:val="16"/>
              </w:rPr>
            </w:pPr>
            <w:r w:rsidRPr="00AE034C">
              <w:rPr>
                <w:rFonts w:eastAsia="Times New Roman"/>
                <w:sz w:val="16"/>
                <w:szCs w:val="16"/>
              </w:rPr>
              <w:t xml:space="preserve">Б  </w:t>
            </w:r>
          </w:p>
        </w:tc>
        <w:tc>
          <w:tcPr>
            <w:tcW w:w="202" w:type="pct"/>
            <w:tcBorders>
              <w:top w:val="nil"/>
              <w:left w:val="nil"/>
              <w:bottom w:val="single" w:sz="4" w:space="0" w:color="auto"/>
              <w:right w:val="single" w:sz="4" w:space="0" w:color="auto"/>
            </w:tcBorders>
            <w:vAlign w:val="center"/>
          </w:tcPr>
          <w:p w14:paraId="4ED9A111" w14:textId="77777777" w:rsidR="00C60239" w:rsidRPr="00AE034C" w:rsidRDefault="00C60239" w:rsidP="00B26CE4">
            <w:pPr>
              <w:jc w:val="right"/>
              <w:rPr>
                <w:rFonts w:eastAsia="Times New Roman"/>
                <w:sz w:val="16"/>
                <w:szCs w:val="16"/>
              </w:rPr>
            </w:pPr>
            <w:r w:rsidRPr="00AE034C">
              <w:rPr>
                <w:rFonts w:eastAsia="Times New Roman"/>
                <w:sz w:val="16"/>
                <w:szCs w:val="16"/>
              </w:rPr>
              <w:t>103270</w:t>
            </w:r>
          </w:p>
        </w:tc>
        <w:tc>
          <w:tcPr>
            <w:tcW w:w="175" w:type="pct"/>
            <w:tcBorders>
              <w:top w:val="nil"/>
              <w:left w:val="nil"/>
              <w:bottom w:val="single" w:sz="4" w:space="0" w:color="auto"/>
              <w:right w:val="single" w:sz="4" w:space="0" w:color="auto"/>
            </w:tcBorders>
            <w:vAlign w:val="center"/>
          </w:tcPr>
          <w:p w14:paraId="0E04FBBF" w14:textId="77777777" w:rsidR="00C60239" w:rsidRPr="00AE034C" w:rsidRDefault="00C60239" w:rsidP="00B26CE4">
            <w:pPr>
              <w:jc w:val="right"/>
              <w:rPr>
                <w:rFonts w:eastAsia="Times New Roman"/>
                <w:sz w:val="16"/>
                <w:szCs w:val="16"/>
              </w:rPr>
            </w:pPr>
            <w:r w:rsidRPr="00AE034C">
              <w:rPr>
                <w:rFonts w:eastAsia="Times New Roman"/>
                <w:sz w:val="16"/>
                <w:szCs w:val="16"/>
              </w:rPr>
              <w:t>7903</w:t>
            </w:r>
          </w:p>
        </w:tc>
        <w:tc>
          <w:tcPr>
            <w:tcW w:w="220" w:type="pct"/>
            <w:tcBorders>
              <w:top w:val="nil"/>
              <w:left w:val="nil"/>
              <w:bottom w:val="single" w:sz="4" w:space="0" w:color="auto"/>
              <w:right w:val="single" w:sz="4" w:space="0" w:color="auto"/>
            </w:tcBorders>
            <w:vAlign w:val="center"/>
          </w:tcPr>
          <w:p w14:paraId="703A7772" w14:textId="77777777" w:rsidR="00C60239" w:rsidRPr="00AE034C" w:rsidRDefault="00C60239" w:rsidP="00B26CE4">
            <w:pPr>
              <w:jc w:val="right"/>
              <w:rPr>
                <w:rFonts w:eastAsia="Times New Roman"/>
                <w:sz w:val="16"/>
                <w:szCs w:val="16"/>
              </w:rPr>
            </w:pPr>
            <w:r w:rsidRPr="00AE034C">
              <w:rPr>
                <w:rFonts w:eastAsia="Times New Roman"/>
                <w:sz w:val="16"/>
                <w:szCs w:val="16"/>
              </w:rPr>
              <w:t>32428</w:t>
            </w:r>
          </w:p>
        </w:tc>
        <w:tc>
          <w:tcPr>
            <w:tcW w:w="258" w:type="pct"/>
            <w:tcBorders>
              <w:top w:val="nil"/>
              <w:left w:val="nil"/>
              <w:bottom w:val="single" w:sz="4" w:space="0" w:color="auto"/>
              <w:right w:val="single" w:sz="4" w:space="0" w:color="auto"/>
            </w:tcBorders>
            <w:vAlign w:val="center"/>
          </w:tcPr>
          <w:p w14:paraId="0E053EF0" w14:textId="77777777" w:rsidR="00C60239" w:rsidRPr="00AE034C" w:rsidRDefault="00C60239" w:rsidP="00B26CE4">
            <w:pPr>
              <w:jc w:val="right"/>
              <w:rPr>
                <w:rFonts w:eastAsia="Times New Roman"/>
                <w:sz w:val="16"/>
                <w:szCs w:val="16"/>
              </w:rPr>
            </w:pPr>
            <w:r w:rsidRPr="00AE034C">
              <w:rPr>
                <w:rFonts w:eastAsia="Times New Roman"/>
                <w:sz w:val="16"/>
                <w:szCs w:val="16"/>
              </w:rPr>
              <w:t>17000</w:t>
            </w:r>
          </w:p>
        </w:tc>
        <w:tc>
          <w:tcPr>
            <w:tcW w:w="183" w:type="pct"/>
            <w:tcBorders>
              <w:top w:val="nil"/>
              <w:left w:val="nil"/>
              <w:bottom w:val="single" w:sz="4" w:space="0" w:color="auto"/>
              <w:right w:val="single" w:sz="4" w:space="0" w:color="auto"/>
            </w:tcBorders>
            <w:vAlign w:val="center"/>
          </w:tcPr>
          <w:p w14:paraId="7A4C2DAA" w14:textId="77777777" w:rsidR="00C60239" w:rsidRPr="00AE034C" w:rsidRDefault="00C60239" w:rsidP="00B26CE4">
            <w:pPr>
              <w:jc w:val="right"/>
              <w:rPr>
                <w:rFonts w:eastAsia="Times New Roman"/>
                <w:sz w:val="16"/>
                <w:szCs w:val="16"/>
              </w:rPr>
            </w:pPr>
            <w:r w:rsidRPr="00AE034C">
              <w:rPr>
                <w:rFonts w:eastAsia="Times New Roman"/>
                <w:sz w:val="16"/>
                <w:szCs w:val="16"/>
              </w:rPr>
              <w:t>17423</w:t>
            </w:r>
          </w:p>
        </w:tc>
        <w:tc>
          <w:tcPr>
            <w:tcW w:w="202" w:type="pct"/>
            <w:tcBorders>
              <w:top w:val="nil"/>
              <w:left w:val="nil"/>
              <w:bottom w:val="single" w:sz="4" w:space="0" w:color="auto"/>
              <w:right w:val="single" w:sz="4" w:space="0" w:color="auto"/>
            </w:tcBorders>
            <w:vAlign w:val="center"/>
          </w:tcPr>
          <w:p w14:paraId="5780C09A" w14:textId="77777777" w:rsidR="00C60239" w:rsidRPr="00AE034C" w:rsidRDefault="00C60239" w:rsidP="00B26CE4">
            <w:pPr>
              <w:jc w:val="right"/>
              <w:rPr>
                <w:rFonts w:eastAsia="Times New Roman"/>
                <w:sz w:val="16"/>
                <w:szCs w:val="16"/>
              </w:rPr>
            </w:pPr>
            <w:r w:rsidRPr="00AE034C">
              <w:rPr>
                <w:rFonts w:eastAsia="Times New Roman"/>
                <w:sz w:val="16"/>
                <w:szCs w:val="16"/>
              </w:rPr>
              <w:t>45516</w:t>
            </w:r>
          </w:p>
        </w:tc>
        <w:tc>
          <w:tcPr>
            <w:tcW w:w="209" w:type="pct"/>
            <w:tcBorders>
              <w:top w:val="nil"/>
              <w:left w:val="nil"/>
              <w:bottom w:val="single" w:sz="4" w:space="0" w:color="auto"/>
              <w:right w:val="single" w:sz="4" w:space="0" w:color="auto"/>
            </w:tcBorders>
            <w:vAlign w:val="center"/>
          </w:tcPr>
          <w:p w14:paraId="0169B8E1" w14:textId="77777777" w:rsidR="00C60239" w:rsidRPr="00AE034C" w:rsidRDefault="00C60239" w:rsidP="00B26CE4">
            <w:pPr>
              <w:jc w:val="right"/>
              <w:rPr>
                <w:rFonts w:eastAsia="Times New Roman"/>
                <w:sz w:val="16"/>
                <w:szCs w:val="16"/>
              </w:rPr>
            </w:pPr>
            <w:r w:rsidRPr="00AE034C">
              <w:rPr>
                <w:rFonts w:eastAsia="Times New Roman"/>
                <w:sz w:val="16"/>
                <w:szCs w:val="16"/>
              </w:rPr>
              <w:t>7482</w:t>
            </w:r>
          </w:p>
        </w:tc>
        <w:tc>
          <w:tcPr>
            <w:tcW w:w="186" w:type="pct"/>
            <w:tcBorders>
              <w:top w:val="nil"/>
              <w:left w:val="nil"/>
              <w:bottom w:val="single" w:sz="4" w:space="0" w:color="auto"/>
              <w:right w:val="single" w:sz="4" w:space="0" w:color="auto"/>
            </w:tcBorders>
            <w:vAlign w:val="center"/>
          </w:tcPr>
          <w:p w14:paraId="4FE6368D" w14:textId="77777777" w:rsidR="00C60239" w:rsidRPr="00AE034C" w:rsidRDefault="00C60239" w:rsidP="00B26CE4">
            <w:pPr>
              <w:jc w:val="right"/>
              <w:rPr>
                <w:rFonts w:eastAsia="Times New Roman"/>
                <w:sz w:val="16"/>
                <w:szCs w:val="16"/>
              </w:rPr>
            </w:pPr>
            <w:r w:rsidRPr="00AE034C">
              <w:rPr>
                <w:rFonts w:eastAsia="Times New Roman"/>
                <w:sz w:val="16"/>
                <w:szCs w:val="16"/>
              </w:rPr>
              <w:t>10759</w:t>
            </w:r>
          </w:p>
        </w:tc>
        <w:tc>
          <w:tcPr>
            <w:tcW w:w="176" w:type="pct"/>
            <w:tcBorders>
              <w:top w:val="nil"/>
              <w:left w:val="nil"/>
              <w:bottom w:val="single" w:sz="4" w:space="0" w:color="auto"/>
              <w:right w:val="single" w:sz="4" w:space="0" w:color="auto"/>
            </w:tcBorders>
            <w:vAlign w:val="center"/>
          </w:tcPr>
          <w:p w14:paraId="4DC79C82" w14:textId="77777777" w:rsidR="00C60239" w:rsidRPr="00AE034C" w:rsidRDefault="00C60239" w:rsidP="00B26CE4">
            <w:pPr>
              <w:jc w:val="right"/>
              <w:rPr>
                <w:rFonts w:eastAsia="Times New Roman"/>
                <w:sz w:val="16"/>
                <w:szCs w:val="16"/>
              </w:rPr>
            </w:pPr>
            <w:r w:rsidRPr="00AE034C">
              <w:rPr>
                <w:rFonts w:eastAsia="Times New Roman"/>
                <w:sz w:val="16"/>
                <w:szCs w:val="16"/>
              </w:rPr>
              <w:t>236</w:t>
            </w:r>
          </w:p>
        </w:tc>
        <w:tc>
          <w:tcPr>
            <w:tcW w:w="214" w:type="pct"/>
            <w:tcBorders>
              <w:top w:val="nil"/>
              <w:left w:val="nil"/>
              <w:bottom w:val="single" w:sz="4" w:space="0" w:color="auto"/>
              <w:right w:val="single" w:sz="4" w:space="0" w:color="auto"/>
            </w:tcBorders>
            <w:vAlign w:val="center"/>
          </w:tcPr>
          <w:p w14:paraId="7DCC11FF" w14:textId="77777777" w:rsidR="00C60239" w:rsidRPr="00AE034C" w:rsidRDefault="00C60239" w:rsidP="00B26CE4">
            <w:pPr>
              <w:jc w:val="right"/>
              <w:rPr>
                <w:rFonts w:eastAsia="Times New Roman"/>
                <w:sz w:val="16"/>
                <w:szCs w:val="16"/>
              </w:rPr>
            </w:pPr>
            <w:r w:rsidRPr="00AE034C">
              <w:rPr>
                <w:rFonts w:eastAsia="Times New Roman"/>
                <w:sz w:val="16"/>
                <w:szCs w:val="16"/>
              </w:rPr>
              <w:t>341445</w:t>
            </w:r>
          </w:p>
        </w:tc>
        <w:tc>
          <w:tcPr>
            <w:tcW w:w="121" w:type="pct"/>
            <w:tcBorders>
              <w:top w:val="nil"/>
              <w:left w:val="nil"/>
              <w:bottom w:val="single" w:sz="4" w:space="0" w:color="auto"/>
              <w:right w:val="single" w:sz="4" w:space="0" w:color="auto"/>
            </w:tcBorders>
            <w:vAlign w:val="center"/>
          </w:tcPr>
          <w:p w14:paraId="18DB5D9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2A36B8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426056C2" w14:textId="77777777" w:rsidR="00C60239" w:rsidRPr="00AE034C" w:rsidRDefault="00C60239" w:rsidP="00B26CE4">
            <w:pPr>
              <w:jc w:val="right"/>
              <w:rPr>
                <w:rFonts w:eastAsia="Times New Roman"/>
                <w:sz w:val="16"/>
                <w:szCs w:val="16"/>
              </w:rPr>
            </w:pPr>
            <w:r w:rsidRPr="00AE034C">
              <w:rPr>
                <w:rFonts w:eastAsia="Times New Roman"/>
                <w:sz w:val="16"/>
                <w:szCs w:val="16"/>
              </w:rPr>
              <w:t>1693</w:t>
            </w:r>
          </w:p>
        </w:tc>
        <w:tc>
          <w:tcPr>
            <w:tcW w:w="148" w:type="pct"/>
            <w:tcBorders>
              <w:top w:val="nil"/>
              <w:left w:val="nil"/>
              <w:bottom w:val="single" w:sz="4" w:space="0" w:color="auto"/>
              <w:right w:val="single" w:sz="4" w:space="0" w:color="auto"/>
            </w:tcBorders>
            <w:vAlign w:val="center"/>
          </w:tcPr>
          <w:p w14:paraId="04ED25F9" w14:textId="77777777" w:rsidR="00C60239" w:rsidRPr="00AE034C" w:rsidRDefault="00C60239" w:rsidP="00B26CE4">
            <w:pPr>
              <w:jc w:val="right"/>
              <w:rPr>
                <w:rFonts w:eastAsia="Times New Roman"/>
                <w:sz w:val="16"/>
                <w:szCs w:val="16"/>
              </w:rPr>
            </w:pPr>
            <w:r w:rsidRPr="00AE034C">
              <w:rPr>
                <w:rFonts w:eastAsia="Times New Roman"/>
                <w:sz w:val="16"/>
                <w:szCs w:val="16"/>
              </w:rPr>
              <w:t>2665</w:t>
            </w:r>
          </w:p>
        </w:tc>
        <w:tc>
          <w:tcPr>
            <w:tcW w:w="148" w:type="pct"/>
            <w:tcBorders>
              <w:top w:val="nil"/>
              <w:left w:val="nil"/>
              <w:bottom w:val="single" w:sz="4" w:space="0" w:color="auto"/>
              <w:right w:val="single" w:sz="4" w:space="0" w:color="auto"/>
            </w:tcBorders>
            <w:vAlign w:val="center"/>
          </w:tcPr>
          <w:p w14:paraId="18D67E9A" w14:textId="77777777" w:rsidR="00C60239" w:rsidRPr="00AE034C" w:rsidRDefault="00C60239" w:rsidP="00B26CE4">
            <w:pPr>
              <w:jc w:val="right"/>
              <w:rPr>
                <w:rFonts w:eastAsia="Times New Roman"/>
                <w:sz w:val="16"/>
                <w:szCs w:val="16"/>
              </w:rPr>
            </w:pPr>
            <w:r w:rsidRPr="00AE034C">
              <w:rPr>
                <w:rFonts w:eastAsia="Times New Roman"/>
                <w:sz w:val="16"/>
                <w:szCs w:val="16"/>
              </w:rPr>
              <w:t>3147</w:t>
            </w:r>
          </w:p>
        </w:tc>
        <w:tc>
          <w:tcPr>
            <w:tcW w:w="148" w:type="pct"/>
            <w:tcBorders>
              <w:top w:val="nil"/>
              <w:left w:val="nil"/>
              <w:bottom w:val="single" w:sz="4" w:space="0" w:color="auto"/>
              <w:right w:val="single" w:sz="4" w:space="0" w:color="auto"/>
            </w:tcBorders>
            <w:vAlign w:val="center"/>
          </w:tcPr>
          <w:p w14:paraId="77C395CF" w14:textId="77777777" w:rsidR="00C60239" w:rsidRPr="00AE034C" w:rsidRDefault="00C60239" w:rsidP="00B26CE4">
            <w:pPr>
              <w:jc w:val="right"/>
              <w:rPr>
                <w:rFonts w:eastAsia="Times New Roman"/>
                <w:sz w:val="16"/>
                <w:szCs w:val="16"/>
              </w:rPr>
            </w:pPr>
            <w:r w:rsidRPr="00AE034C">
              <w:rPr>
                <w:rFonts w:eastAsia="Times New Roman"/>
                <w:sz w:val="16"/>
                <w:szCs w:val="16"/>
              </w:rPr>
              <w:t>2645</w:t>
            </w:r>
          </w:p>
        </w:tc>
        <w:tc>
          <w:tcPr>
            <w:tcW w:w="128" w:type="pct"/>
            <w:tcBorders>
              <w:top w:val="nil"/>
              <w:left w:val="nil"/>
              <w:bottom w:val="single" w:sz="4" w:space="0" w:color="auto"/>
              <w:right w:val="single" w:sz="4" w:space="0" w:color="auto"/>
            </w:tcBorders>
            <w:vAlign w:val="center"/>
          </w:tcPr>
          <w:p w14:paraId="25572B6C"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181" w:type="pct"/>
            <w:tcBorders>
              <w:top w:val="nil"/>
              <w:left w:val="nil"/>
              <w:bottom w:val="single" w:sz="4" w:space="0" w:color="auto"/>
              <w:right w:val="single" w:sz="4" w:space="0" w:color="auto"/>
            </w:tcBorders>
            <w:vAlign w:val="center"/>
          </w:tcPr>
          <w:p w14:paraId="1C29A694" w14:textId="77777777" w:rsidR="00C60239" w:rsidRPr="00AE034C" w:rsidRDefault="00C60239" w:rsidP="00B26CE4">
            <w:pPr>
              <w:jc w:val="right"/>
              <w:rPr>
                <w:rFonts w:eastAsia="Times New Roman"/>
                <w:sz w:val="16"/>
                <w:szCs w:val="16"/>
              </w:rPr>
            </w:pPr>
            <w:r w:rsidRPr="00AE034C">
              <w:rPr>
                <w:rFonts w:eastAsia="Times New Roman"/>
                <w:sz w:val="16"/>
                <w:szCs w:val="16"/>
              </w:rPr>
              <w:t>1319</w:t>
            </w:r>
          </w:p>
        </w:tc>
        <w:tc>
          <w:tcPr>
            <w:tcW w:w="184" w:type="pct"/>
            <w:tcBorders>
              <w:top w:val="nil"/>
              <w:left w:val="nil"/>
              <w:bottom w:val="single" w:sz="4" w:space="0" w:color="auto"/>
              <w:right w:val="single" w:sz="4" w:space="0" w:color="auto"/>
            </w:tcBorders>
            <w:vAlign w:val="center"/>
          </w:tcPr>
          <w:p w14:paraId="04E8352A" w14:textId="77777777" w:rsidR="00C60239" w:rsidRPr="00AE034C" w:rsidRDefault="00C60239" w:rsidP="00B26CE4">
            <w:pPr>
              <w:jc w:val="right"/>
              <w:rPr>
                <w:rFonts w:eastAsia="Times New Roman"/>
                <w:sz w:val="16"/>
                <w:szCs w:val="16"/>
              </w:rPr>
            </w:pPr>
            <w:r w:rsidRPr="00AE034C">
              <w:rPr>
                <w:rFonts w:eastAsia="Times New Roman"/>
                <w:sz w:val="16"/>
                <w:szCs w:val="16"/>
              </w:rPr>
              <w:t>312,7</w:t>
            </w:r>
          </w:p>
        </w:tc>
        <w:tc>
          <w:tcPr>
            <w:tcW w:w="186" w:type="pct"/>
            <w:tcBorders>
              <w:top w:val="nil"/>
              <w:left w:val="nil"/>
              <w:bottom w:val="single" w:sz="4" w:space="0" w:color="auto"/>
              <w:right w:val="single" w:sz="4" w:space="0" w:color="auto"/>
            </w:tcBorders>
            <w:vAlign w:val="center"/>
          </w:tcPr>
          <w:p w14:paraId="5B4C44FA" w14:textId="77777777" w:rsidR="00C60239" w:rsidRPr="00AE034C" w:rsidRDefault="00C60239" w:rsidP="00B26CE4">
            <w:pPr>
              <w:jc w:val="right"/>
              <w:rPr>
                <w:rFonts w:eastAsia="Times New Roman"/>
                <w:b/>
                <w:sz w:val="16"/>
                <w:szCs w:val="16"/>
              </w:rPr>
            </w:pPr>
            <w:r w:rsidRPr="00AE034C">
              <w:rPr>
                <w:rFonts w:eastAsia="Times New Roman"/>
                <w:b/>
                <w:sz w:val="16"/>
                <w:szCs w:val="16"/>
              </w:rPr>
              <w:t>288,3</w:t>
            </w:r>
          </w:p>
        </w:tc>
        <w:tc>
          <w:tcPr>
            <w:tcW w:w="227" w:type="pct"/>
            <w:tcBorders>
              <w:top w:val="nil"/>
              <w:left w:val="nil"/>
              <w:bottom w:val="single" w:sz="4" w:space="0" w:color="auto"/>
              <w:right w:val="single" w:sz="4" w:space="0" w:color="auto"/>
            </w:tcBorders>
            <w:vAlign w:val="center"/>
          </w:tcPr>
          <w:p w14:paraId="17FF17EB" w14:textId="77777777" w:rsidR="00C60239" w:rsidRPr="00AE034C" w:rsidRDefault="00C60239" w:rsidP="00B26CE4">
            <w:pPr>
              <w:jc w:val="right"/>
              <w:rPr>
                <w:rFonts w:eastAsia="Times New Roman"/>
                <w:sz w:val="16"/>
                <w:szCs w:val="16"/>
              </w:rPr>
            </w:pPr>
            <w:r w:rsidRPr="00AE034C">
              <w:rPr>
                <w:rFonts w:eastAsia="Times New Roman"/>
                <w:sz w:val="16"/>
                <w:szCs w:val="16"/>
              </w:rPr>
              <w:t>196,0</w:t>
            </w:r>
          </w:p>
        </w:tc>
        <w:tc>
          <w:tcPr>
            <w:tcW w:w="125" w:type="pct"/>
            <w:tcBorders>
              <w:top w:val="nil"/>
              <w:left w:val="nil"/>
              <w:bottom w:val="single" w:sz="4" w:space="0" w:color="auto"/>
              <w:right w:val="single" w:sz="4" w:space="0" w:color="auto"/>
            </w:tcBorders>
            <w:vAlign w:val="center"/>
          </w:tcPr>
          <w:p w14:paraId="304557D5" w14:textId="77777777" w:rsidR="00C60239" w:rsidRPr="00AE034C" w:rsidRDefault="00C60239" w:rsidP="00B26CE4">
            <w:pPr>
              <w:jc w:val="right"/>
              <w:rPr>
                <w:rFonts w:eastAsia="Times New Roman"/>
                <w:sz w:val="16"/>
                <w:szCs w:val="16"/>
              </w:rPr>
            </w:pPr>
            <w:r w:rsidRPr="00AE034C">
              <w:rPr>
                <w:rFonts w:eastAsia="Times New Roman"/>
                <w:sz w:val="16"/>
                <w:szCs w:val="16"/>
              </w:rPr>
              <w:t>68</w:t>
            </w:r>
          </w:p>
        </w:tc>
        <w:tc>
          <w:tcPr>
            <w:tcW w:w="143" w:type="pct"/>
            <w:tcBorders>
              <w:top w:val="nil"/>
              <w:left w:val="nil"/>
              <w:bottom w:val="single" w:sz="4" w:space="0" w:color="auto"/>
              <w:right w:val="single" w:sz="4" w:space="0" w:color="auto"/>
            </w:tcBorders>
            <w:vAlign w:val="center"/>
          </w:tcPr>
          <w:p w14:paraId="6F474877" w14:textId="77777777" w:rsidR="00C60239" w:rsidRPr="00AE034C" w:rsidRDefault="00C60239" w:rsidP="00B26CE4">
            <w:pPr>
              <w:jc w:val="right"/>
              <w:rPr>
                <w:rFonts w:eastAsia="Times New Roman"/>
                <w:sz w:val="16"/>
                <w:szCs w:val="16"/>
              </w:rPr>
            </w:pPr>
            <w:r w:rsidRPr="00AE034C">
              <w:rPr>
                <w:rFonts w:eastAsia="Times New Roman"/>
                <w:sz w:val="16"/>
                <w:szCs w:val="16"/>
              </w:rPr>
              <w:t>34</w:t>
            </w:r>
          </w:p>
        </w:tc>
        <w:tc>
          <w:tcPr>
            <w:tcW w:w="175" w:type="pct"/>
            <w:tcBorders>
              <w:top w:val="nil"/>
              <w:left w:val="nil"/>
              <w:bottom w:val="single" w:sz="4" w:space="0" w:color="auto"/>
              <w:right w:val="single" w:sz="4" w:space="0" w:color="auto"/>
            </w:tcBorders>
            <w:vAlign w:val="center"/>
          </w:tcPr>
          <w:p w14:paraId="1CB3DF04" w14:textId="77777777" w:rsidR="00C60239" w:rsidRPr="00AE034C" w:rsidRDefault="00C60239" w:rsidP="00B26CE4">
            <w:pPr>
              <w:jc w:val="right"/>
              <w:rPr>
                <w:rFonts w:eastAsia="Times New Roman"/>
                <w:sz w:val="16"/>
                <w:szCs w:val="16"/>
              </w:rPr>
            </w:pPr>
            <w:r w:rsidRPr="00AE034C">
              <w:rPr>
                <w:rFonts w:eastAsia="Times New Roman"/>
                <w:sz w:val="16"/>
                <w:szCs w:val="16"/>
              </w:rPr>
              <w:t>17000</w:t>
            </w:r>
          </w:p>
        </w:tc>
        <w:tc>
          <w:tcPr>
            <w:tcW w:w="175" w:type="pct"/>
            <w:tcBorders>
              <w:top w:val="nil"/>
              <w:left w:val="nil"/>
              <w:bottom w:val="single" w:sz="4" w:space="0" w:color="auto"/>
              <w:right w:val="single" w:sz="4" w:space="0" w:color="auto"/>
            </w:tcBorders>
            <w:vAlign w:val="center"/>
          </w:tcPr>
          <w:p w14:paraId="3B7F5194" w14:textId="77777777" w:rsidR="00C60239" w:rsidRPr="00AE034C" w:rsidRDefault="00C60239" w:rsidP="00B26CE4">
            <w:pPr>
              <w:jc w:val="right"/>
              <w:rPr>
                <w:rFonts w:eastAsia="Times New Roman"/>
                <w:sz w:val="16"/>
                <w:szCs w:val="16"/>
              </w:rPr>
            </w:pPr>
            <w:r w:rsidRPr="00AE034C">
              <w:rPr>
                <w:rFonts w:eastAsia="Times New Roman"/>
                <w:sz w:val="16"/>
                <w:szCs w:val="16"/>
              </w:rPr>
              <w:t>48534</w:t>
            </w:r>
          </w:p>
        </w:tc>
      </w:tr>
      <w:tr w:rsidR="00C60239" w:rsidRPr="00AE034C" w14:paraId="3EFC8EBD"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4D6C1E56" w14:textId="77777777" w:rsidR="00C60239" w:rsidRPr="00AE034C" w:rsidRDefault="00C60239" w:rsidP="00B26CE4">
            <w:pPr>
              <w:rPr>
                <w:rFonts w:eastAsia="Times New Roman"/>
                <w:sz w:val="16"/>
                <w:szCs w:val="16"/>
              </w:rPr>
            </w:pPr>
            <w:r w:rsidRPr="00AE034C">
              <w:rPr>
                <w:rFonts w:eastAsia="Times New Roman"/>
                <w:sz w:val="16"/>
                <w:szCs w:val="16"/>
              </w:rPr>
              <w:t xml:space="preserve">Ос </w:t>
            </w:r>
          </w:p>
        </w:tc>
        <w:tc>
          <w:tcPr>
            <w:tcW w:w="202" w:type="pct"/>
            <w:tcBorders>
              <w:top w:val="nil"/>
              <w:left w:val="nil"/>
              <w:bottom w:val="single" w:sz="4" w:space="0" w:color="auto"/>
              <w:right w:val="single" w:sz="4" w:space="0" w:color="auto"/>
            </w:tcBorders>
            <w:vAlign w:val="center"/>
          </w:tcPr>
          <w:p w14:paraId="47D49FB6" w14:textId="77777777" w:rsidR="00C60239" w:rsidRPr="00AE034C" w:rsidRDefault="00C60239" w:rsidP="00B26CE4">
            <w:pPr>
              <w:jc w:val="right"/>
              <w:rPr>
                <w:rFonts w:eastAsia="Times New Roman"/>
                <w:sz w:val="16"/>
                <w:szCs w:val="16"/>
              </w:rPr>
            </w:pPr>
            <w:r w:rsidRPr="00AE034C">
              <w:rPr>
                <w:rFonts w:eastAsia="Times New Roman"/>
                <w:sz w:val="16"/>
                <w:szCs w:val="16"/>
              </w:rPr>
              <w:t>34006</w:t>
            </w:r>
          </w:p>
        </w:tc>
        <w:tc>
          <w:tcPr>
            <w:tcW w:w="175" w:type="pct"/>
            <w:tcBorders>
              <w:top w:val="nil"/>
              <w:left w:val="nil"/>
              <w:bottom w:val="single" w:sz="4" w:space="0" w:color="auto"/>
              <w:right w:val="single" w:sz="4" w:space="0" w:color="auto"/>
            </w:tcBorders>
            <w:vAlign w:val="center"/>
          </w:tcPr>
          <w:p w14:paraId="42FFD41F" w14:textId="77777777" w:rsidR="00C60239" w:rsidRPr="00AE034C" w:rsidRDefault="00C60239" w:rsidP="00B26CE4">
            <w:pPr>
              <w:jc w:val="right"/>
              <w:rPr>
                <w:rFonts w:eastAsia="Times New Roman"/>
                <w:sz w:val="16"/>
                <w:szCs w:val="16"/>
              </w:rPr>
            </w:pPr>
            <w:r w:rsidRPr="00AE034C">
              <w:rPr>
                <w:rFonts w:eastAsia="Times New Roman"/>
                <w:sz w:val="16"/>
                <w:szCs w:val="16"/>
              </w:rPr>
              <w:t>2719</w:t>
            </w:r>
          </w:p>
        </w:tc>
        <w:tc>
          <w:tcPr>
            <w:tcW w:w="220" w:type="pct"/>
            <w:tcBorders>
              <w:top w:val="nil"/>
              <w:left w:val="nil"/>
              <w:bottom w:val="single" w:sz="4" w:space="0" w:color="auto"/>
              <w:right w:val="single" w:sz="4" w:space="0" w:color="auto"/>
            </w:tcBorders>
            <w:vAlign w:val="center"/>
          </w:tcPr>
          <w:p w14:paraId="6B797C48"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258" w:type="pct"/>
            <w:tcBorders>
              <w:top w:val="nil"/>
              <w:left w:val="nil"/>
              <w:bottom w:val="single" w:sz="4" w:space="0" w:color="auto"/>
              <w:right w:val="single" w:sz="4" w:space="0" w:color="auto"/>
            </w:tcBorders>
            <w:vAlign w:val="center"/>
          </w:tcPr>
          <w:p w14:paraId="2EA1B9E3"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83" w:type="pct"/>
            <w:tcBorders>
              <w:top w:val="nil"/>
              <w:left w:val="nil"/>
              <w:bottom w:val="single" w:sz="4" w:space="0" w:color="auto"/>
              <w:right w:val="single" w:sz="4" w:space="0" w:color="auto"/>
            </w:tcBorders>
            <w:vAlign w:val="center"/>
          </w:tcPr>
          <w:p w14:paraId="0D650A51" w14:textId="77777777" w:rsidR="00C60239" w:rsidRPr="00AE034C" w:rsidRDefault="00C60239" w:rsidP="00B26CE4">
            <w:pPr>
              <w:jc w:val="right"/>
              <w:rPr>
                <w:rFonts w:eastAsia="Times New Roman"/>
                <w:sz w:val="16"/>
                <w:szCs w:val="16"/>
              </w:rPr>
            </w:pPr>
            <w:r w:rsidRPr="00AE034C">
              <w:rPr>
                <w:rFonts w:eastAsia="Times New Roman"/>
                <w:sz w:val="16"/>
                <w:szCs w:val="16"/>
              </w:rPr>
              <w:t>3814</w:t>
            </w:r>
          </w:p>
        </w:tc>
        <w:tc>
          <w:tcPr>
            <w:tcW w:w="202" w:type="pct"/>
            <w:tcBorders>
              <w:top w:val="nil"/>
              <w:left w:val="nil"/>
              <w:bottom w:val="single" w:sz="4" w:space="0" w:color="auto"/>
              <w:right w:val="single" w:sz="4" w:space="0" w:color="auto"/>
            </w:tcBorders>
            <w:vAlign w:val="center"/>
          </w:tcPr>
          <w:p w14:paraId="78497886" w14:textId="77777777" w:rsidR="00C60239" w:rsidRPr="00AE034C" w:rsidRDefault="00C60239" w:rsidP="00B26CE4">
            <w:pPr>
              <w:jc w:val="right"/>
              <w:rPr>
                <w:rFonts w:eastAsia="Times New Roman"/>
                <w:sz w:val="16"/>
                <w:szCs w:val="16"/>
              </w:rPr>
            </w:pPr>
            <w:r w:rsidRPr="00AE034C">
              <w:rPr>
                <w:rFonts w:eastAsia="Times New Roman"/>
                <w:sz w:val="16"/>
                <w:szCs w:val="16"/>
              </w:rPr>
              <w:t>25813</w:t>
            </w:r>
          </w:p>
        </w:tc>
        <w:tc>
          <w:tcPr>
            <w:tcW w:w="209" w:type="pct"/>
            <w:tcBorders>
              <w:top w:val="nil"/>
              <w:left w:val="nil"/>
              <w:bottom w:val="single" w:sz="4" w:space="0" w:color="auto"/>
              <w:right w:val="single" w:sz="4" w:space="0" w:color="auto"/>
            </w:tcBorders>
            <w:vAlign w:val="center"/>
          </w:tcPr>
          <w:p w14:paraId="35A1A83D" w14:textId="77777777" w:rsidR="00C60239" w:rsidRPr="00AE034C" w:rsidRDefault="00C60239" w:rsidP="00B26CE4">
            <w:pPr>
              <w:jc w:val="right"/>
              <w:rPr>
                <w:rFonts w:eastAsia="Times New Roman"/>
                <w:sz w:val="16"/>
                <w:szCs w:val="16"/>
              </w:rPr>
            </w:pPr>
            <w:r w:rsidRPr="00AE034C">
              <w:rPr>
                <w:rFonts w:eastAsia="Times New Roman"/>
                <w:sz w:val="16"/>
                <w:szCs w:val="16"/>
              </w:rPr>
              <w:t>16841</w:t>
            </w:r>
          </w:p>
        </w:tc>
        <w:tc>
          <w:tcPr>
            <w:tcW w:w="186" w:type="pct"/>
            <w:tcBorders>
              <w:top w:val="nil"/>
              <w:left w:val="nil"/>
              <w:bottom w:val="single" w:sz="4" w:space="0" w:color="auto"/>
              <w:right w:val="single" w:sz="4" w:space="0" w:color="auto"/>
            </w:tcBorders>
            <w:vAlign w:val="center"/>
          </w:tcPr>
          <w:p w14:paraId="15BFF3DF" w14:textId="77777777" w:rsidR="00C60239" w:rsidRPr="00AE034C" w:rsidRDefault="00C60239" w:rsidP="00B26CE4">
            <w:pPr>
              <w:jc w:val="right"/>
              <w:rPr>
                <w:rFonts w:eastAsia="Times New Roman"/>
                <w:sz w:val="16"/>
                <w:szCs w:val="16"/>
              </w:rPr>
            </w:pPr>
            <w:r w:rsidRPr="00AE034C">
              <w:rPr>
                <w:rFonts w:eastAsia="Times New Roman"/>
                <w:sz w:val="16"/>
                <w:szCs w:val="16"/>
              </w:rPr>
              <w:t>7018</w:t>
            </w:r>
          </w:p>
        </w:tc>
        <w:tc>
          <w:tcPr>
            <w:tcW w:w="176" w:type="pct"/>
            <w:tcBorders>
              <w:top w:val="nil"/>
              <w:left w:val="nil"/>
              <w:bottom w:val="single" w:sz="4" w:space="0" w:color="auto"/>
              <w:right w:val="single" w:sz="4" w:space="0" w:color="auto"/>
            </w:tcBorders>
            <w:vAlign w:val="center"/>
          </w:tcPr>
          <w:p w14:paraId="7FFB5EF7" w14:textId="77777777" w:rsidR="00C60239" w:rsidRPr="00AE034C" w:rsidRDefault="00C60239" w:rsidP="00B26CE4">
            <w:pPr>
              <w:jc w:val="right"/>
              <w:rPr>
                <w:rFonts w:eastAsia="Times New Roman"/>
                <w:sz w:val="16"/>
                <w:szCs w:val="16"/>
              </w:rPr>
            </w:pPr>
            <w:r w:rsidRPr="00AE034C">
              <w:rPr>
                <w:rFonts w:eastAsia="Times New Roman"/>
                <w:sz w:val="16"/>
                <w:szCs w:val="16"/>
              </w:rPr>
              <w:t>272</w:t>
            </w:r>
          </w:p>
        </w:tc>
        <w:tc>
          <w:tcPr>
            <w:tcW w:w="214" w:type="pct"/>
            <w:tcBorders>
              <w:top w:val="nil"/>
              <w:left w:val="nil"/>
              <w:bottom w:val="single" w:sz="4" w:space="0" w:color="auto"/>
              <w:right w:val="single" w:sz="4" w:space="0" w:color="auto"/>
            </w:tcBorders>
            <w:vAlign w:val="center"/>
          </w:tcPr>
          <w:p w14:paraId="69772955" w14:textId="77777777" w:rsidR="00C60239" w:rsidRPr="00AE034C" w:rsidRDefault="00C60239" w:rsidP="00B26CE4">
            <w:pPr>
              <w:jc w:val="right"/>
              <w:rPr>
                <w:rFonts w:eastAsia="Times New Roman"/>
                <w:sz w:val="16"/>
                <w:szCs w:val="16"/>
              </w:rPr>
            </w:pPr>
            <w:r w:rsidRPr="00AE034C">
              <w:rPr>
                <w:rFonts w:eastAsia="Times New Roman"/>
                <w:sz w:val="16"/>
                <w:szCs w:val="16"/>
              </w:rPr>
              <w:t>139373</w:t>
            </w:r>
          </w:p>
        </w:tc>
        <w:tc>
          <w:tcPr>
            <w:tcW w:w="121" w:type="pct"/>
            <w:tcBorders>
              <w:top w:val="nil"/>
              <w:left w:val="nil"/>
              <w:bottom w:val="single" w:sz="4" w:space="0" w:color="auto"/>
              <w:right w:val="single" w:sz="4" w:space="0" w:color="auto"/>
            </w:tcBorders>
            <w:vAlign w:val="center"/>
          </w:tcPr>
          <w:p w14:paraId="1B79889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207A7D4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1624AD8A" w14:textId="77777777" w:rsidR="00C60239" w:rsidRPr="00AE034C" w:rsidRDefault="00C60239" w:rsidP="00B26CE4">
            <w:pPr>
              <w:jc w:val="right"/>
              <w:rPr>
                <w:rFonts w:eastAsia="Times New Roman"/>
                <w:sz w:val="16"/>
                <w:szCs w:val="16"/>
              </w:rPr>
            </w:pPr>
            <w:r w:rsidRPr="00AE034C">
              <w:rPr>
                <w:rFonts w:eastAsia="Times New Roman"/>
                <w:sz w:val="16"/>
                <w:szCs w:val="16"/>
              </w:rPr>
              <w:t>829</w:t>
            </w:r>
          </w:p>
        </w:tc>
        <w:tc>
          <w:tcPr>
            <w:tcW w:w="148" w:type="pct"/>
            <w:tcBorders>
              <w:top w:val="nil"/>
              <w:left w:val="nil"/>
              <w:bottom w:val="single" w:sz="4" w:space="0" w:color="auto"/>
              <w:right w:val="single" w:sz="4" w:space="0" w:color="auto"/>
            </w:tcBorders>
            <w:vAlign w:val="center"/>
          </w:tcPr>
          <w:p w14:paraId="18224913" w14:textId="77777777" w:rsidR="00C60239" w:rsidRPr="00AE034C" w:rsidRDefault="00C60239" w:rsidP="00B26CE4">
            <w:pPr>
              <w:jc w:val="right"/>
              <w:rPr>
                <w:rFonts w:eastAsia="Times New Roman"/>
                <w:sz w:val="16"/>
                <w:szCs w:val="16"/>
              </w:rPr>
            </w:pPr>
            <w:r w:rsidRPr="00AE034C">
              <w:rPr>
                <w:rFonts w:eastAsia="Times New Roman"/>
                <w:sz w:val="16"/>
                <w:szCs w:val="16"/>
              </w:rPr>
              <w:t>1043</w:t>
            </w:r>
          </w:p>
        </w:tc>
        <w:tc>
          <w:tcPr>
            <w:tcW w:w="148" w:type="pct"/>
            <w:tcBorders>
              <w:top w:val="nil"/>
              <w:left w:val="nil"/>
              <w:bottom w:val="single" w:sz="4" w:space="0" w:color="auto"/>
              <w:right w:val="single" w:sz="4" w:space="0" w:color="auto"/>
            </w:tcBorders>
            <w:vAlign w:val="center"/>
          </w:tcPr>
          <w:p w14:paraId="765A0B61" w14:textId="77777777" w:rsidR="00C60239" w:rsidRPr="00AE034C" w:rsidRDefault="00C60239" w:rsidP="00B26CE4">
            <w:pPr>
              <w:jc w:val="right"/>
              <w:rPr>
                <w:rFonts w:eastAsia="Times New Roman"/>
                <w:sz w:val="16"/>
                <w:szCs w:val="16"/>
              </w:rPr>
            </w:pPr>
            <w:r w:rsidRPr="00AE034C">
              <w:rPr>
                <w:rFonts w:eastAsia="Times New Roman"/>
                <w:sz w:val="16"/>
                <w:szCs w:val="16"/>
              </w:rPr>
              <w:t>1481</w:t>
            </w:r>
          </w:p>
        </w:tc>
        <w:tc>
          <w:tcPr>
            <w:tcW w:w="148" w:type="pct"/>
            <w:tcBorders>
              <w:top w:val="nil"/>
              <w:left w:val="nil"/>
              <w:bottom w:val="single" w:sz="4" w:space="0" w:color="auto"/>
              <w:right w:val="single" w:sz="4" w:space="0" w:color="auto"/>
            </w:tcBorders>
            <w:vAlign w:val="center"/>
          </w:tcPr>
          <w:p w14:paraId="77739241" w14:textId="77777777" w:rsidR="00C60239" w:rsidRPr="00AE034C" w:rsidRDefault="00C60239" w:rsidP="00B26CE4">
            <w:pPr>
              <w:jc w:val="right"/>
              <w:rPr>
                <w:rFonts w:eastAsia="Times New Roman"/>
                <w:sz w:val="16"/>
                <w:szCs w:val="16"/>
              </w:rPr>
            </w:pPr>
            <w:r w:rsidRPr="00AE034C">
              <w:rPr>
                <w:rFonts w:eastAsia="Times New Roman"/>
                <w:sz w:val="16"/>
                <w:szCs w:val="16"/>
              </w:rPr>
              <w:t>1067</w:t>
            </w:r>
          </w:p>
        </w:tc>
        <w:tc>
          <w:tcPr>
            <w:tcW w:w="128" w:type="pct"/>
            <w:tcBorders>
              <w:top w:val="nil"/>
              <w:left w:val="nil"/>
              <w:bottom w:val="single" w:sz="4" w:space="0" w:color="auto"/>
              <w:right w:val="single" w:sz="4" w:space="0" w:color="auto"/>
            </w:tcBorders>
            <w:vAlign w:val="center"/>
          </w:tcPr>
          <w:p w14:paraId="27BEB7EF"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181" w:type="pct"/>
            <w:tcBorders>
              <w:top w:val="nil"/>
              <w:left w:val="nil"/>
              <w:bottom w:val="single" w:sz="4" w:space="0" w:color="auto"/>
              <w:right w:val="single" w:sz="4" w:space="0" w:color="auto"/>
            </w:tcBorders>
            <w:vAlign w:val="center"/>
          </w:tcPr>
          <w:p w14:paraId="5AA30A17" w14:textId="77777777" w:rsidR="00C60239" w:rsidRPr="00AE034C" w:rsidRDefault="00C60239" w:rsidP="00B26CE4">
            <w:pPr>
              <w:jc w:val="right"/>
              <w:rPr>
                <w:rFonts w:eastAsia="Times New Roman"/>
                <w:sz w:val="16"/>
                <w:szCs w:val="16"/>
              </w:rPr>
            </w:pPr>
            <w:r w:rsidRPr="00AE034C">
              <w:rPr>
                <w:rFonts w:eastAsia="Times New Roman"/>
                <w:sz w:val="16"/>
                <w:szCs w:val="16"/>
              </w:rPr>
              <w:t>470</w:t>
            </w:r>
          </w:p>
        </w:tc>
        <w:tc>
          <w:tcPr>
            <w:tcW w:w="184" w:type="pct"/>
            <w:tcBorders>
              <w:top w:val="nil"/>
              <w:left w:val="nil"/>
              <w:bottom w:val="single" w:sz="4" w:space="0" w:color="auto"/>
              <w:right w:val="single" w:sz="4" w:space="0" w:color="auto"/>
            </w:tcBorders>
            <w:vAlign w:val="center"/>
          </w:tcPr>
          <w:p w14:paraId="3BC6EC06" w14:textId="77777777" w:rsidR="00C60239" w:rsidRPr="00AE034C" w:rsidRDefault="00C60239" w:rsidP="00B26CE4">
            <w:pPr>
              <w:jc w:val="right"/>
              <w:rPr>
                <w:rFonts w:eastAsia="Times New Roman"/>
                <w:sz w:val="16"/>
                <w:szCs w:val="16"/>
              </w:rPr>
            </w:pPr>
            <w:r w:rsidRPr="00AE034C">
              <w:rPr>
                <w:rFonts w:eastAsia="Times New Roman"/>
                <w:sz w:val="16"/>
                <w:szCs w:val="16"/>
              </w:rPr>
              <w:t>127,7</w:t>
            </w:r>
          </w:p>
        </w:tc>
        <w:tc>
          <w:tcPr>
            <w:tcW w:w="186" w:type="pct"/>
            <w:tcBorders>
              <w:top w:val="nil"/>
              <w:left w:val="nil"/>
              <w:bottom w:val="single" w:sz="4" w:space="0" w:color="auto"/>
              <w:right w:val="single" w:sz="4" w:space="0" w:color="auto"/>
            </w:tcBorders>
            <w:vAlign w:val="center"/>
          </w:tcPr>
          <w:p w14:paraId="59596996" w14:textId="77777777" w:rsidR="00C60239" w:rsidRPr="00AE034C" w:rsidRDefault="00C60239" w:rsidP="00B26CE4">
            <w:pPr>
              <w:jc w:val="right"/>
              <w:rPr>
                <w:rFonts w:eastAsia="Times New Roman"/>
                <w:b/>
                <w:sz w:val="16"/>
                <w:szCs w:val="16"/>
              </w:rPr>
            </w:pPr>
            <w:r w:rsidRPr="00AE034C">
              <w:rPr>
                <w:rFonts w:eastAsia="Times New Roman"/>
                <w:b/>
                <w:sz w:val="16"/>
                <w:szCs w:val="16"/>
              </w:rPr>
              <w:t>117,4</w:t>
            </w:r>
          </w:p>
        </w:tc>
        <w:tc>
          <w:tcPr>
            <w:tcW w:w="227" w:type="pct"/>
            <w:tcBorders>
              <w:top w:val="nil"/>
              <w:left w:val="nil"/>
              <w:bottom w:val="single" w:sz="4" w:space="0" w:color="auto"/>
              <w:right w:val="single" w:sz="4" w:space="0" w:color="auto"/>
            </w:tcBorders>
            <w:vAlign w:val="center"/>
          </w:tcPr>
          <w:p w14:paraId="56347D4D" w14:textId="77777777" w:rsidR="00C60239" w:rsidRPr="00AE034C" w:rsidRDefault="00C60239" w:rsidP="00B26CE4">
            <w:pPr>
              <w:jc w:val="right"/>
              <w:rPr>
                <w:rFonts w:eastAsia="Times New Roman"/>
                <w:sz w:val="16"/>
                <w:szCs w:val="16"/>
              </w:rPr>
            </w:pPr>
            <w:r w:rsidRPr="00AE034C">
              <w:rPr>
                <w:rFonts w:eastAsia="Times New Roman"/>
                <w:sz w:val="16"/>
                <w:szCs w:val="16"/>
              </w:rPr>
              <w:t>69,3</w:t>
            </w:r>
          </w:p>
        </w:tc>
        <w:tc>
          <w:tcPr>
            <w:tcW w:w="125" w:type="pct"/>
            <w:tcBorders>
              <w:top w:val="nil"/>
              <w:left w:val="nil"/>
              <w:bottom w:val="single" w:sz="4" w:space="0" w:color="auto"/>
              <w:right w:val="single" w:sz="4" w:space="0" w:color="auto"/>
            </w:tcBorders>
            <w:vAlign w:val="center"/>
          </w:tcPr>
          <w:p w14:paraId="36B7DCB3" w14:textId="77777777" w:rsidR="00C60239" w:rsidRPr="00AE034C" w:rsidRDefault="00C60239" w:rsidP="00B26CE4">
            <w:pPr>
              <w:jc w:val="right"/>
              <w:rPr>
                <w:rFonts w:eastAsia="Times New Roman"/>
                <w:sz w:val="16"/>
                <w:szCs w:val="16"/>
              </w:rPr>
            </w:pPr>
            <w:r w:rsidRPr="00AE034C">
              <w:rPr>
                <w:rFonts w:eastAsia="Times New Roman"/>
                <w:sz w:val="16"/>
                <w:szCs w:val="16"/>
              </w:rPr>
              <w:t>59</w:t>
            </w:r>
          </w:p>
        </w:tc>
        <w:tc>
          <w:tcPr>
            <w:tcW w:w="143" w:type="pct"/>
            <w:tcBorders>
              <w:top w:val="nil"/>
              <w:left w:val="nil"/>
              <w:bottom w:val="single" w:sz="4" w:space="0" w:color="auto"/>
              <w:right w:val="single" w:sz="4" w:space="0" w:color="auto"/>
            </w:tcBorders>
            <w:vAlign w:val="center"/>
          </w:tcPr>
          <w:p w14:paraId="469A7DD1" w14:textId="77777777" w:rsidR="00C60239" w:rsidRPr="00AE034C" w:rsidRDefault="00C60239" w:rsidP="00B26CE4">
            <w:pPr>
              <w:jc w:val="right"/>
              <w:rPr>
                <w:rFonts w:eastAsia="Times New Roman"/>
                <w:sz w:val="16"/>
                <w:szCs w:val="16"/>
              </w:rPr>
            </w:pPr>
            <w:r w:rsidRPr="00AE034C">
              <w:rPr>
                <w:rFonts w:eastAsia="Times New Roman"/>
                <w:sz w:val="16"/>
                <w:szCs w:val="16"/>
              </w:rPr>
              <w:t>55</w:t>
            </w:r>
          </w:p>
        </w:tc>
        <w:tc>
          <w:tcPr>
            <w:tcW w:w="175" w:type="pct"/>
            <w:tcBorders>
              <w:top w:val="nil"/>
              <w:left w:val="nil"/>
              <w:bottom w:val="single" w:sz="4" w:space="0" w:color="auto"/>
              <w:right w:val="single" w:sz="4" w:space="0" w:color="auto"/>
            </w:tcBorders>
            <w:vAlign w:val="center"/>
          </w:tcPr>
          <w:p w14:paraId="2FD99D02" w14:textId="77777777" w:rsidR="00C60239" w:rsidRPr="00AE034C" w:rsidRDefault="00C60239" w:rsidP="00B26CE4">
            <w:pPr>
              <w:jc w:val="right"/>
              <w:rPr>
                <w:rFonts w:eastAsia="Times New Roman"/>
                <w:sz w:val="16"/>
                <w:szCs w:val="16"/>
              </w:rPr>
            </w:pPr>
            <w:r w:rsidRPr="00AE034C">
              <w:rPr>
                <w:rFonts w:eastAsia="Times New Roman"/>
                <w:sz w:val="16"/>
                <w:szCs w:val="16"/>
              </w:rPr>
              <w:t>1660</w:t>
            </w:r>
          </w:p>
        </w:tc>
        <w:tc>
          <w:tcPr>
            <w:tcW w:w="175" w:type="pct"/>
            <w:tcBorders>
              <w:top w:val="nil"/>
              <w:left w:val="nil"/>
              <w:bottom w:val="single" w:sz="4" w:space="0" w:color="auto"/>
              <w:right w:val="single" w:sz="4" w:space="0" w:color="auto"/>
            </w:tcBorders>
            <w:vAlign w:val="center"/>
          </w:tcPr>
          <w:p w14:paraId="4A6926A6" w14:textId="77777777" w:rsidR="00C60239" w:rsidRPr="00AE034C" w:rsidRDefault="00C60239" w:rsidP="00B26CE4">
            <w:pPr>
              <w:jc w:val="right"/>
              <w:rPr>
                <w:rFonts w:eastAsia="Times New Roman"/>
                <w:sz w:val="16"/>
                <w:szCs w:val="16"/>
              </w:rPr>
            </w:pPr>
            <w:r w:rsidRPr="00AE034C">
              <w:rPr>
                <w:rFonts w:eastAsia="Times New Roman"/>
                <w:sz w:val="16"/>
                <w:szCs w:val="16"/>
              </w:rPr>
              <w:t>24503</w:t>
            </w:r>
          </w:p>
        </w:tc>
      </w:tr>
      <w:tr w:rsidR="00C60239" w:rsidRPr="00AE034C" w14:paraId="640DD348"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79FCB9BB" w14:textId="77777777" w:rsidR="00C60239" w:rsidRPr="00AE034C" w:rsidRDefault="00C60239" w:rsidP="00B26CE4">
            <w:pPr>
              <w:rPr>
                <w:rFonts w:eastAsia="Times New Roman"/>
                <w:sz w:val="16"/>
                <w:szCs w:val="16"/>
              </w:rPr>
            </w:pPr>
            <w:r w:rsidRPr="00AE034C">
              <w:rPr>
                <w:rFonts w:eastAsia="Times New Roman"/>
                <w:sz w:val="16"/>
                <w:szCs w:val="16"/>
              </w:rPr>
              <w:t>Олч</w:t>
            </w:r>
          </w:p>
        </w:tc>
        <w:tc>
          <w:tcPr>
            <w:tcW w:w="202" w:type="pct"/>
            <w:tcBorders>
              <w:top w:val="nil"/>
              <w:left w:val="nil"/>
              <w:bottom w:val="single" w:sz="4" w:space="0" w:color="auto"/>
              <w:right w:val="single" w:sz="4" w:space="0" w:color="auto"/>
            </w:tcBorders>
            <w:vAlign w:val="center"/>
          </w:tcPr>
          <w:p w14:paraId="6F6E294D" w14:textId="77777777" w:rsidR="00C60239" w:rsidRPr="00AE034C" w:rsidRDefault="00C60239" w:rsidP="00B26CE4">
            <w:pPr>
              <w:jc w:val="right"/>
              <w:rPr>
                <w:rFonts w:eastAsia="Times New Roman"/>
                <w:sz w:val="16"/>
                <w:szCs w:val="16"/>
              </w:rPr>
            </w:pPr>
            <w:r w:rsidRPr="00AE034C">
              <w:rPr>
                <w:rFonts w:eastAsia="Times New Roman"/>
                <w:sz w:val="16"/>
                <w:szCs w:val="16"/>
              </w:rPr>
              <w:t>32</w:t>
            </w:r>
          </w:p>
        </w:tc>
        <w:tc>
          <w:tcPr>
            <w:tcW w:w="175" w:type="pct"/>
            <w:tcBorders>
              <w:top w:val="nil"/>
              <w:left w:val="nil"/>
              <w:bottom w:val="single" w:sz="4" w:space="0" w:color="auto"/>
              <w:right w:val="single" w:sz="4" w:space="0" w:color="auto"/>
            </w:tcBorders>
            <w:vAlign w:val="center"/>
          </w:tcPr>
          <w:p w14:paraId="70335E3D"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220" w:type="pct"/>
            <w:tcBorders>
              <w:top w:val="nil"/>
              <w:left w:val="nil"/>
              <w:bottom w:val="single" w:sz="4" w:space="0" w:color="auto"/>
              <w:right w:val="single" w:sz="4" w:space="0" w:color="auto"/>
            </w:tcBorders>
            <w:vAlign w:val="center"/>
          </w:tcPr>
          <w:p w14:paraId="7DB34052" w14:textId="77777777" w:rsidR="00C60239" w:rsidRPr="00AE034C" w:rsidRDefault="00C60239" w:rsidP="00B26CE4">
            <w:pPr>
              <w:jc w:val="right"/>
              <w:rPr>
                <w:rFonts w:eastAsia="Times New Roman"/>
                <w:sz w:val="16"/>
                <w:szCs w:val="16"/>
              </w:rPr>
            </w:pPr>
            <w:r w:rsidRPr="00AE034C">
              <w:rPr>
                <w:rFonts w:eastAsia="Times New Roman"/>
                <w:sz w:val="16"/>
                <w:szCs w:val="16"/>
              </w:rPr>
              <w:t>10</w:t>
            </w:r>
          </w:p>
        </w:tc>
        <w:tc>
          <w:tcPr>
            <w:tcW w:w="258" w:type="pct"/>
            <w:tcBorders>
              <w:top w:val="nil"/>
              <w:left w:val="nil"/>
              <w:bottom w:val="single" w:sz="4" w:space="0" w:color="auto"/>
              <w:right w:val="single" w:sz="4" w:space="0" w:color="auto"/>
            </w:tcBorders>
            <w:vAlign w:val="center"/>
          </w:tcPr>
          <w:p w14:paraId="60B774DC"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3" w:type="pct"/>
            <w:tcBorders>
              <w:top w:val="nil"/>
              <w:left w:val="nil"/>
              <w:bottom w:val="single" w:sz="4" w:space="0" w:color="auto"/>
              <w:right w:val="single" w:sz="4" w:space="0" w:color="auto"/>
            </w:tcBorders>
            <w:vAlign w:val="center"/>
          </w:tcPr>
          <w:p w14:paraId="790B0B7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37C4A602" w14:textId="77777777" w:rsidR="00C60239" w:rsidRPr="00AE034C" w:rsidRDefault="00C60239" w:rsidP="00B26CE4">
            <w:pPr>
              <w:jc w:val="right"/>
              <w:rPr>
                <w:rFonts w:eastAsia="Times New Roman"/>
                <w:sz w:val="16"/>
                <w:szCs w:val="16"/>
              </w:rPr>
            </w:pPr>
            <w:r w:rsidRPr="00AE034C">
              <w:rPr>
                <w:rFonts w:eastAsia="Times New Roman"/>
                <w:sz w:val="16"/>
                <w:szCs w:val="16"/>
              </w:rPr>
              <w:t>21</w:t>
            </w:r>
          </w:p>
        </w:tc>
        <w:tc>
          <w:tcPr>
            <w:tcW w:w="209" w:type="pct"/>
            <w:tcBorders>
              <w:top w:val="nil"/>
              <w:left w:val="nil"/>
              <w:bottom w:val="single" w:sz="4" w:space="0" w:color="auto"/>
              <w:right w:val="single" w:sz="4" w:space="0" w:color="auto"/>
            </w:tcBorders>
            <w:vAlign w:val="center"/>
          </w:tcPr>
          <w:p w14:paraId="0E216E46" w14:textId="77777777" w:rsidR="00C60239" w:rsidRPr="00AE034C" w:rsidRDefault="00C60239" w:rsidP="00B26CE4">
            <w:pPr>
              <w:jc w:val="right"/>
              <w:rPr>
                <w:rFonts w:eastAsia="Times New Roman"/>
                <w:sz w:val="16"/>
                <w:szCs w:val="16"/>
              </w:rPr>
            </w:pPr>
            <w:r w:rsidRPr="00AE034C">
              <w:rPr>
                <w:rFonts w:eastAsia="Times New Roman"/>
                <w:sz w:val="16"/>
                <w:szCs w:val="16"/>
              </w:rPr>
              <w:t>9</w:t>
            </w:r>
          </w:p>
        </w:tc>
        <w:tc>
          <w:tcPr>
            <w:tcW w:w="186" w:type="pct"/>
            <w:tcBorders>
              <w:top w:val="nil"/>
              <w:left w:val="nil"/>
              <w:bottom w:val="single" w:sz="4" w:space="0" w:color="auto"/>
              <w:right w:val="single" w:sz="4" w:space="0" w:color="auto"/>
            </w:tcBorders>
            <w:vAlign w:val="center"/>
          </w:tcPr>
          <w:p w14:paraId="33903B36" w14:textId="77777777" w:rsidR="00C60239" w:rsidRPr="00AE034C" w:rsidRDefault="00C60239" w:rsidP="00B26CE4">
            <w:pPr>
              <w:jc w:val="right"/>
              <w:rPr>
                <w:rFonts w:eastAsia="Times New Roman"/>
                <w:sz w:val="16"/>
                <w:szCs w:val="16"/>
              </w:rPr>
            </w:pPr>
            <w:r w:rsidRPr="00AE034C">
              <w:rPr>
                <w:rFonts w:eastAsia="Times New Roman"/>
                <w:sz w:val="16"/>
                <w:szCs w:val="16"/>
              </w:rPr>
              <w:t>4</w:t>
            </w:r>
          </w:p>
        </w:tc>
        <w:tc>
          <w:tcPr>
            <w:tcW w:w="176" w:type="pct"/>
            <w:tcBorders>
              <w:top w:val="nil"/>
              <w:left w:val="nil"/>
              <w:bottom w:val="single" w:sz="4" w:space="0" w:color="auto"/>
              <w:right w:val="single" w:sz="4" w:space="0" w:color="auto"/>
            </w:tcBorders>
            <w:vAlign w:val="center"/>
          </w:tcPr>
          <w:p w14:paraId="3F3C60E8" w14:textId="77777777" w:rsidR="00C60239" w:rsidRPr="00AE034C" w:rsidRDefault="00C60239" w:rsidP="00B26CE4">
            <w:pPr>
              <w:jc w:val="right"/>
              <w:rPr>
                <w:rFonts w:eastAsia="Times New Roman"/>
                <w:sz w:val="16"/>
                <w:szCs w:val="16"/>
              </w:rPr>
            </w:pPr>
            <w:r w:rsidRPr="00AE034C">
              <w:rPr>
                <w:rFonts w:eastAsia="Times New Roman"/>
                <w:sz w:val="16"/>
                <w:szCs w:val="16"/>
              </w:rPr>
              <w:t>190</w:t>
            </w:r>
          </w:p>
        </w:tc>
        <w:tc>
          <w:tcPr>
            <w:tcW w:w="214" w:type="pct"/>
            <w:tcBorders>
              <w:top w:val="nil"/>
              <w:left w:val="nil"/>
              <w:bottom w:val="single" w:sz="4" w:space="0" w:color="auto"/>
              <w:right w:val="single" w:sz="4" w:space="0" w:color="auto"/>
            </w:tcBorders>
            <w:vAlign w:val="center"/>
          </w:tcPr>
          <w:p w14:paraId="0A5E7967" w14:textId="77777777" w:rsidR="00C60239" w:rsidRPr="00AE034C" w:rsidRDefault="00C60239" w:rsidP="00B26CE4">
            <w:pPr>
              <w:jc w:val="right"/>
              <w:rPr>
                <w:rFonts w:eastAsia="Times New Roman"/>
                <w:sz w:val="16"/>
                <w:szCs w:val="16"/>
              </w:rPr>
            </w:pPr>
            <w:r w:rsidRPr="00AE034C">
              <w:rPr>
                <w:rFonts w:eastAsia="Times New Roman"/>
                <w:sz w:val="16"/>
                <w:szCs w:val="16"/>
              </w:rPr>
              <w:t>76</w:t>
            </w:r>
          </w:p>
        </w:tc>
        <w:tc>
          <w:tcPr>
            <w:tcW w:w="121" w:type="pct"/>
            <w:tcBorders>
              <w:top w:val="nil"/>
              <w:left w:val="nil"/>
              <w:bottom w:val="single" w:sz="4" w:space="0" w:color="auto"/>
              <w:right w:val="single" w:sz="4" w:space="0" w:color="auto"/>
            </w:tcBorders>
            <w:vAlign w:val="center"/>
          </w:tcPr>
          <w:p w14:paraId="65642514"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4DEF671A"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74532D6E"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3602BEC3"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225D049A"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65863F8A"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28" w:type="pct"/>
            <w:tcBorders>
              <w:top w:val="nil"/>
              <w:left w:val="nil"/>
              <w:bottom w:val="single" w:sz="4" w:space="0" w:color="auto"/>
              <w:right w:val="single" w:sz="4" w:space="0" w:color="auto"/>
            </w:tcBorders>
            <w:vAlign w:val="center"/>
          </w:tcPr>
          <w:p w14:paraId="6A4088C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48CCB0A8"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84" w:type="pct"/>
            <w:tcBorders>
              <w:top w:val="nil"/>
              <w:left w:val="nil"/>
              <w:bottom w:val="single" w:sz="4" w:space="0" w:color="auto"/>
              <w:right w:val="single" w:sz="4" w:space="0" w:color="auto"/>
            </w:tcBorders>
            <w:vAlign w:val="center"/>
          </w:tcPr>
          <w:p w14:paraId="6FA1FFDC" w14:textId="77777777" w:rsidR="00C60239" w:rsidRPr="00AE034C" w:rsidRDefault="00C60239" w:rsidP="00B26CE4">
            <w:pPr>
              <w:jc w:val="right"/>
              <w:rPr>
                <w:rFonts w:eastAsia="Times New Roman"/>
                <w:sz w:val="16"/>
                <w:szCs w:val="16"/>
              </w:rPr>
            </w:pPr>
            <w:r w:rsidRPr="00AE034C">
              <w:rPr>
                <w:rFonts w:eastAsia="Times New Roman"/>
                <w:sz w:val="16"/>
                <w:szCs w:val="16"/>
              </w:rPr>
              <w:t>0,1</w:t>
            </w:r>
          </w:p>
        </w:tc>
        <w:tc>
          <w:tcPr>
            <w:tcW w:w="186" w:type="pct"/>
            <w:tcBorders>
              <w:top w:val="nil"/>
              <w:left w:val="nil"/>
              <w:bottom w:val="single" w:sz="4" w:space="0" w:color="auto"/>
              <w:right w:val="single" w:sz="4" w:space="0" w:color="auto"/>
            </w:tcBorders>
            <w:vAlign w:val="center"/>
          </w:tcPr>
          <w:p w14:paraId="34E18B2A" w14:textId="77777777" w:rsidR="00C60239" w:rsidRPr="00AE034C" w:rsidRDefault="00C60239" w:rsidP="00B26CE4">
            <w:pPr>
              <w:jc w:val="right"/>
              <w:rPr>
                <w:rFonts w:eastAsia="Times New Roman"/>
                <w:b/>
                <w:sz w:val="16"/>
                <w:szCs w:val="16"/>
              </w:rPr>
            </w:pPr>
            <w:r w:rsidRPr="00AE034C">
              <w:rPr>
                <w:rFonts w:eastAsia="Times New Roman"/>
                <w:b/>
                <w:sz w:val="16"/>
                <w:szCs w:val="16"/>
              </w:rPr>
              <w:t>0,1</w:t>
            </w:r>
          </w:p>
        </w:tc>
        <w:tc>
          <w:tcPr>
            <w:tcW w:w="227" w:type="pct"/>
            <w:tcBorders>
              <w:top w:val="nil"/>
              <w:left w:val="nil"/>
              <w:bottom w:val="single" w:sz="4" w:space="0" w:color="auto"/>
              <w:right w:val="single" w:sz="4" w:space="0" w:color="auto"/>
            </w:tcBorders>
            <w:vAlign w:val="center"/>
          </w:tcPr>
          <w:p w14:paraId="4BA4A7FE" w14:textId="77777777" w:rsidR="00C60239" w:rsidRPr="00AE034C" w:rsidRDefault="00C60239" w:rsidP="00B26CE4">
            <w:pPr>
              <w:jc w:val="right"/>
              <w:rPr>
                <w:rFonts w:eastAsia="Times New Roman"/>
                <w:sz w:val="16"/>
                <w:szCs w:val="16"/>
              </w:rPr>
            </w:pPr>
            <w:r w:rsidRPr="00AE034C">
              <w:rPr>
                <w:rFonts w:eastAsia="Times New Roman"/>
                <w:sz w:val="16"/>
                <w:szCs w:val="16"/>
              </w:rPr>
              <w:t>0,1</w:t>
            </w:r>
          </w:p>
        </w:tc>
        <w:tc>
          <w:tcPr>
            <w:tcW w:w="125" w:type="pct"/>
            <w:tcBorders>
              <w:top w:val="nil"/>
              <w:left w:val="nil"/>
              <w:bottom w:val="single" w:sz="4" w:space="0" w:color="auto"/>
              <w:right w:val="single" w:sz="4" w:space="0" w:color="auto"/>
            </w:tcBorders>
            <w:vAlign w:val="center"/>
          </w:tcPr>
          <w:p w14:paraId="06CD9E08" w14:textId="77777777" w:rsidR="00C60239" w:rsidRPr="00AE034C" w:rsidRDefault="00C60239" w:rsidP="00B26CE4">
            <w:pPr>
              <w:jc w:val="right"/>
              <w:rPr>
                <w:rFonts w:eastAsia="Times New Roman"/>
                <w:sz w:val="16"/>
                <w:szCs w:val="16"/>
              </w:rPr>
            </w:pPr>
            <w:r w:rsidRPr="00AE034C">
              <w:rPr>
                <w:rFonts w:eastAsia="Times New Roman"/>
                <w:sz w:val="16"/>
                <w:szCs w:val="16"/>
              </w:rPr>
              <w:t>100</w:t>
            </w:r>
          </w:p>
        </w:tc>
        <w:tc>
          <w:tcPr>
            <w:tcW w:w="143" w:type="pct"/>
            <w:tcBorders>
              <w:top w:val="nil"/>
              <w:left w:val="nil"/>
              <w:bottom w:val="single" w:sz="4" w:space="0" w:color="auto"/>
              <w:right w:val="single" w:sz="4" w:space="0" w:color="auto"/>
            </w:tcBorders>
            <w:vAlign w:val="center"/>
          </w:tcPr>
          <w:p w14:paraId="19345BD2" w14:textId="77777777" w:rsidR="00C60239" w:rsidRPr="00AE034C" w:rsidRDefault="00C60239" w:rsidP="00B26CE4">
            <w:pPr>
              <w:jc w:val="right"/>
              <w:rPr>
                <w:rFonts w:eastAsia="Times New Roman"/>
                <w:sz w:val="16"/>
                <w:szCs w:val="16"/>
              </w:rPr>
            </w:pPr>
            <w:r w:rsidRPr="00AE034C">
              <w:rPr>
                <w:rFonts w:eastAsia="Times New Roman"/>
                <w:sz w:val="16"/>
                <w:szCs w:val="16"/>
              </w:rPr>
              <w:t>53</w:t>
            </w:r>
          </w:p>
        </w:tc>
        <w:tc>
          <w:tcPr>
            <w:tcW w:w="175" w:type="pct"/>
            <w:tcBorders>
              <w:top w:val="nil"/>
              <w:left w:val="nil"/>
              <w:bottom w:val="single" w:sz="4" w:space="0" w:color="auto"/>
              <w:right w:val="single" w:sz="4" w:space="0" w:color="auto"/>
            </w:tcBorders>
            <w:vAlign w:val="center"/>
          </w:tcPr>
          <w:p w14:paraId="08B342A3"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6010154B" w14:textId="77777777" w:rsidR="00C60239" w:rsidRPr="00AE034C" w:rsidRDefault="00C60239" w:rsidP="00B26CE4">
            <w:pPr>
              <w:jc w:val="right"/>
              <w:rPr>
                <w:rFonts w:eastAsia="Times New Roman"/>
                <w:sz w:val="16"/>
                <w:szCs w:val="16"/>
              </w:rPr>
            </w:pPr>
            <w:r w:rsidRPr="00AE034C">
              <w:rPr>
                <w:rFonts w:eastAsia="Times New Roman"/>
                <w:sz w:val="16"/>
                <w:szCs w:val="16"/>
              </w:rPr>
              <w:t>17</w:t>
            </w:r>
          </w:p>
        </w:tc>
      </w:tr>
      <w:tr w:rsidR="00C60239" w:rsidRPr="00AE034C" w14:paraId="3EC9831B"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016F66B9" w14:textId="77777777" w:rsidR="00C60239" w:rsidRPr="00AE034C" w:rsidRDefault="00C60239" w:rsidP="00B26CE4">
            <w:pPr>
              <w:rPr>
                <w:rFonts w:eastAsia="Times New Roman"/>
                <w:sz w:val="16"/>
                <w:szCs w:val="16"/>
              </w:rPr>
            </w:pPr>
            <w:r w:rsidRPr="00AE034C">
              <w:rPr>
                <w:rFonts w:eastAsia="Times New Roman"/>
                <w:sz w:val="16"/>
                <w:szCs w:val="16"/>
              </w:rPr>
              <w:t>Олс</w:t>
            </w:r>
          </w:p>
        </w:tc>
        <w:tc>
          <w:tcPr>
            <w:tcW w:w="202" w:type="pct"/>
            <w:tcBorders>
              <w:top w:val="nil"/>
              <w:left w:val="nil"/>
              <w:bottom w:val="single" w:sz="4" w:space="0" w:color="auto"/>
              <w:right w:val="single" w:sz="4" w:space="0" w:color="auto"/>
            </w:tcBorders>
            <w:vAlign w:val="center"/>
          </w:tcPr>
          <w:p w14:paraId="29C47A76" w14:textId="77777777" w:rsidR="00C60239" w:rsidRPr="00AE034C" w:rsidRDefault="00C60239" w:rsidP="00B26CE4">
            <w:pPr>
              <w:jc w:val="right"/>
              <w:rPr>
                <w:rFonts w:eastAsia="Times New Roman"/>
                <w:sz w:val="16"/>
                <w:szCs w:val="16"/>
              </w:rPr>
            </w:pPr>
            <w:r w:rsidRPr="00AE034C">
              <w:rPr>
                <w:rFonts w:eastAsia="Times New Roman"/>
                <w:sz w:val="16"/>
                <w:szCs w:val="16"/>
              </w:rPr>
              <w:t>2231</w:t>
            </w:r>
          </w:p>
        </w:tc>
        <w:tc>
          <w:tcPr>
            <w:tcW w:w="175" w:type="pct"/>
            <w:tcBorders>
              <w:top w:val="nil"/>
              <w:left w:val="nil"/>
              <w:bottom w:val="single" w:sz="4" w:space="0" w:color="auto"/>
              <w:right w:val="single" w:sz="4" w:space="0" w:color="auto"/>
            </w:tcBorders>
            <w:vAlign w:val="center"/>
          </w:tcPr>
          <w:p w14:paraId="719ABDA2" w14:textId="77777777" w:rsidR="00C60239" w:rsidRPr="00AE034C" w:rsidRDefault="00C60239" w:rsidP="00B26CE4">
            <w:pPr>
              <w:jc w:val="right"/>
              <w:rPr>
                <w:rFonts w:eastAsia="Times New Roman"/>
                <w:sz w:val="16"/>
                <w:szCs w:val="16"/>
              </w:rPr>
            </w:pPr>
            <w:r w:rsidRPr="00AE034C">
              <w:rPr>
                <w:rFonts w:eastAsia="Times New Roman"/>
                <w:sz w:val="16"/>
                <w:szCs w:val="16"/>
              </w:rPr>
              <w:t>291</w:t>
            </w:r>
          </w:p>
        </w:tc>
        <w:tc>
          <w:tcPr>
            <w:tcW w:w="220" w:type="pct"/>
            <w:tcBorders>
              <w:top w:val="nil"/>
              <w:left w:val="nil"/>
              <w:bottom w:val="single" w:sz="4" w:space="0" w:color="auto"/>
              <w:right w:val="single" w:sz="4" w:space="0" w:color="auto"/>
            </w:tcBorders>
            <w:vAlign w:val="center"/>
          </w:tcPr>
          <w:p w14:paraId="5869E11B"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258" w:type="pct"/>
            <w:tcBorders>
              <w:top w:val="nil"/>
              <w:left w:val="nil"/>
              <w:bottom w:val="single" w:sz="4" w:space="0" w:color="auto"/>
              <w:right w:val="single" w:sz="4" w:space="0" w:color="auto"/>
            </w:tcBorders>
            <w:vAlign w:val="center"/>
          </w:tcPr>
          <w:p w14:paraId="70EDA498"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83" w:type="pct"/>
            <w:tcBorders>
              <w:top w:val="nil"/>
              <w:left w:val="nil"/>
              <w:bottom w:val="single" w:sz="4" w:space="0" w:color="auto"/>
              <w:right w:val="single" w:sz="4" w:space="0" w:color="auto"/>
            </w:tcBorders>
            <w:vAlign w:val="center"/>
          </w:tcPr>
          <w:p w14:paraId="67D0489D" w14:textId="77777777" w:rsidR="00C60239" w:rsidRPr="00AE034C" w:rsidRDefault="00C60239" w:rsidP="00B26CE4">
            <w:pPr>
              <w:jc w:val="right"/>
              <w:rPr>
                <w:rFonts w:eastAsia="Times New Roman"/>
                <w:sz w:val="16"/>
                <w:szCs w:val="16"/>
              </w:rPr>
            </w:pPr>
            <w:r w:rsidRPr="00AE034C">
              <w:rPr>
                <w:rFonts w:eastAsia="Times New Roman"/>
                <w:sz w:val="16"/>
                <w:szCs w:val="16"/>
              </w:rPr>
              <w:t>629</w:t>
            </w:r>
          </w:p>
        </w:tc>
        <w:tc>
          <w:tcPr>
            <w:tcW w:w="202" w:type="pct"/>
            <w:tcBorders>
              <w:top w:val="nil"/>
              <w:left w:val="nil"/>
              <w:bottom w:val="single" w:sz="4" w:space="0" w:color="auto"/>
              <w:right w:val="single" w:sz="4" w:space="0" w:color="auto"/>
            </w:tcBorders>
            <w:vAlign w:val="center"/>
          </w:tcPr>
          <w:p w14:paraId="3C7E905E" w14:textId="77777777" w:rsidR="00C60239" w:rsidRPr="00AE034C" w:rsidRDefault="00C60239" w:rsidP="00B26CE4">
            <w:pPr>
              <w:jc w:val="right"/>
              <w:rPr>
                <w:rFonts w:eastAsia="Times New Roman"/>
                <w:sz w:val="16"/>
                <w:szCs w:val="16"/>
              </w:rPr>
            </w:pPr>
            <w:r w:rsidRPr="00AE034C">
              <w:rPr>
                <w:rFonts w:eastAsia="Times New Roman"/>
                <w:sz w:val="16"/>
                <w:szCs w:val="16"/>
              </w:rPr>
              <w:t>241</w:t>
            </w:r>
          </w:p>
        </w:tc>
        <w:tc>
          <w:tcPr>
            <w:tcW w:w="209" w:type="pct"/>
            <w:tcBorders>
              <w:top w:val="nil"/>
              <w:left w:val="nil"/>
              <w:bottom w:val="single" w:sz="4" w:space="0" w:color="auto"/>
              <w:right w:val="single" w:sz="4" w:space="0" w:color="auto"/>
            </w:tcBorders>
            <w:vAlign w:val="center"/>
          </w:tcPr>
          <w:p w14:paraId="5E753E1D"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52DCC1D0" w14:textId="77777777" w:rsidR="00C60239" w:rsidRPr="00AE034C" w:rsidRDefault="00C60239" w:rsidP="00B26CE4">
            <w:pPr>
              <w:jc w:val="right"/>
              <w:rPr>
                <w:rFonts w:eastAsia="Times New Roman"/>
                <w:sz w:val="16"/>
                <w:szCs w:val="16"/>
              </w:rPr>
            </w:pPr>
            <w:r w:rsidRPr="00AE034C">
              <w:rPr>
                <w:rFonts w:eastAsia="Times New Roman"/>
                <w:sz w:val="16"/>
                <w:szCs w:val="16"/>
              </w:rPr>
              <w:t>47</w:t>
            </w:r>
          </w:p>
        </w:tc>
        <w:tc>
          <w:tcPr>
            <w:tcW w:w="176" w:type="pct"/>
            <w:tcBorders>
              <w:top w:val="nil"/>
              <w:left w:val="nil"/>
              <w:bottom w:val="single" w:sz="4" w:space="0" w:color="auto"/>
              <w:right w:val="single" w:sz="4" w:space="0" w:color="auto"/>
            </w:tcBorders>
            <w:vAlign w:val="center"/>
          </w:tcPr>
          <w:p w14:paraId="7A043C40" w14:textId="77777777" w:rsidR="00C60239" w:rsidRPr="00AE034C" w:rsidRDefault="00C60239" w:rsidP="00B26CE4">
            <w:pPr>
              <w:jc w:val="right"/>
              <w:rPr>
                <w:rFonts w:eastAsia="Times New Roman"/>
                <w:sz w:val="16"/>
                <w:szCs w:val="16"/>
              </w:rPr>
            </w:pPr>
            <w:r w:rsidRPr="00AE034C">
              <w:rPr>
                <w:rFonts w:eastAsia="Times New Roman"/>
                <w:sz w:val="16"/>
                <w:szCs w:val="16"/>
              </w:rPr>
              <w:t>194</w:t>
            </w:r>
          </w:p>
        </w:tc>
        <w:tc>
          <w:tcPr>
            <w:tcW w:w="214" w:type="pct"/>
            <w:tcBorders>
              <w:top w:val="nil"/>
              <w:left w:val="nil"/>
              <w:bottom w:val="single" w:sz="4" w:space="0" w:color="auto"/>
              <w:right w:val="single" w:sz="4" w:space="0" w:color="auto"/>
            </w:tcBorders>
            <w:vAlign w:val="center"/>
          </w:tcPr>
          <w:p w14:paraId="0F884E7A" w14:textId="77777777" w:rsidR="00C60239" w:rsidRPr="00AE034C" w:rsidRDefault="00C60239" w:rsidP="00B26CE4">
            <w:pPr>
              <w:jc w:val="right"/>
              <w:rPr>
                <w:rFonts w:eastAsia="Times New Roman"/>
                <w:sz w:val="16"/>
                <w:szCs w:val="16"/>
              </w:rPr>
            </w:pPr>
            <w:r w:rsidRPr="00AE034C">
              <w:rPr>
                <w:rFonts w:eastAsia="Times New Roman"/>
                <w:sz w:val="16"/>
                <w:szCs w:val="16"/>
              </w:rPr>
              <w:t>9342</w:t>
            </w:r>
          </w:p>
        </w:tc>
        <w:tc>
          <w:tcPr>
            <w:tcW w:w="121" w:type="pct"/>
            <w:tcBorders>
              <w:top w:val="nil"/>
              <w:left w:val="nil"/>
              <w:bottom w:val="single" w:sz="4" w:space="0" w:color="auto"/>
              <w:right w:val="single" w:sz="4" w:space="0" w:color="auto"/>
            </w:tcBorders>
            <w:vAlign w:val="center"/>
          </w:tcPr>
          <w:p w14:paraId="7B374F1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13E25571"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6CF47E21" w14:textId="77777777" w:rsidR="00C60239" w:rsidRPr="00AE034C" w:rsidRDefault="00C60239" w:rsidP="00B26CE4">
            <w:pPr>
              <w:jc w:val="right"/>
              <w:rPr>
                <w:rFonts w:eastAsia="Times New Roman"/>
                <w:sz w:val="16"/>
                <w:szCs w:val="16"/>
              </w:rPr>
            </w:pPr>
            <w:r w:rsidRPr="00AE034C">
              <w:rPr>
                <w:rFonts w:eastAsia="Times New Roman"/>
                <w:sz w:val="16"/>
                <w:szCs w:val="16"/>
              </w:rPr>
              <w:t>54</w:t>
            </w:r>
          </w:p>
        </w:tc>
        <w:tc>
          <w:tcPr>
            <w:tcW w:w="148" w:type="pct"/>
            <w:tcBorders>
              <w:top w:val="nil"/>
              <w:left w:val="nil"/>
              <w:bottom w:val="single" w:sz="4" w:space="0" w:color="auto"/>
              <w:right w:val="single" w:sz="4" w:space="0" w:color="auto"/>
            </w:tcBorders>
            <w:vAlign w:val="center"/>
          </w:tcPr>
          <w:p w14:paraId="7A97AD06" w14:textId="77777777" w:rsidR="00C60239" w:rsidRPr="00AE034C" w:rsidRDefault="00C60239" w:rsidP="00B26CE4">
            <w:pPr>
              <w:jc w:val="right"/>
              <w:rPr>
                <w:rFonts w:eastAsia="Times New Roman"/>
                <w:sz w:val="16"/>
                <w:szCs w:val="16"/>
              </w:rPr>
            </w:pPr>
            <w:r w:rsidRPr="00AE034C">
              <w:rPr>
                <w:rFonts w:eastAsia="Times New Roman"/>
                <w:sz w:val="16"/>
                <w:szCs w:val="16"/>
              </w:rPr>
              <w:t>65</w:t>
            </w:r>
          </w:p>
        </w:tc>
        <w:tc>
          <w:tcPr>
            <w:tcW w:w="148" w:type="pct"/>
            <w:tcBorders>
              <w:top w:val="nil"/>
              <w:left w:val="nil"/>
              <w:bottom w:val="single" w:sz="4" w:space="0" w:color="auto"/>
              <w:right w:val="single" w:sz="4" w:space="0" w:color="auto"/>
            </w:tcBorders>
            <w:vAlign w:val="center"/>
          </w:tcPr>
          <w:p w14:paraId="27D5B4E5" w14:textId="77777777" w:rsidR="00C60239" w:rsidRPr="00AE034C" w:rsidRDefault="00C60239" w:rsidP="00B26CE4">
            <w:pPr>
              <w:jc w:val="right"/>
              <w:rPr>
                <w:rFonts w:eastAsia="Times New Roman"/>
                <w:sz w:val="16"/>
                <w:szCs w:val="16"/>
              </w:rPr>
            </w:pPr>
            <w:r w:rsidRPr="00AE034C">
              <w:rPr>
                <w:rFonts w:eastAsia="Times New Roman"/>
                <w:sz w:val="16"/>
                <w:szCs w:val="16"/>
              </w:rPr>
              <w:t>44</w:t>
            </w:r>
          </w:p>
        </w:tc>
        <w:tc>
          <w:tcPr>
            <w:tcW w:w="148" w:type="pct"/>
            <w:tcBorders>
              <w:top w:val="nil"/>
              <w:left w:val="nil"/>
              <w:bottom w:val="single" w:sz="4" w:space="0" w:color="auto"/>
              <w:right w:val="single" w:sz="4" w:space="0" w:color="auto"/>
            </w:tcBorders>
            <w:vAlign w:val="center"/>
          </w:tcPr>
          <w:p w14:paraId="4C897674" w14:textId="77777777" w:rsidR="00C60239" w:rsidRPr="00AE034C" w:rsidRDefault="00C60239" w:rsidP="00B26CE4">
            <w:pPr>
              <w:jc w:val="right"/>
              <w:rPr>
                <w:rFonts w:eastAsia="Times New Roman"/>
                <w:sz w:val="16"/>
                <w:szCs w:val="16"/>
              </w:rPr>
            </w:pPr>
            <w:r w:rsidRPr="00AE034C">
              <w:rPr>
                <w:rFonts w:eastAsia="Times New Roman"/>
                <w:sz w:val="16"/>
                <w:szCs w:val="16"/>
              </w:rPr>
              <w:t>40</w:t>
            </w:r>
          </w:p>
        </w:tc>
        <w:tc>
          <w:tcPr>
            <w:tcW w:w="128" w:type="pct"/>
            <w:tcBorders>
              <w:top w:val="nil"/>
              <w:left w:val="nil"/>
              <w:bottom w:val="single" w:sz="4" w:space="0" w:color="auto"/>
              <w:right w:val="single" w:sz="4" w:space="0" w:color="auto"/>
            </w:tcBorders>
            <w:vAlign w:val="center"/>
          </w:tcPr>
          <w:p w14:paraId="509221FF"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112F1605" w14:textId="77777777" w:rsidR="00C60239" w:rsidRPr="00AE034C" w:rsidRDefault="00C60239" w:rsidP="00B26CE4">
            <w:pPr>
              <w:jc w:val="right"/>
              <w:rPr>
                <w:rFonts w:eastAsia="Times New Roman"/>
                <w:sz w:val="16"/>
                <w:szCs w:val="16"/>
              </w:rPr>
            </w:pPr>
            <w:r w:rsidRPr="00AE034C">
              <w:rPr>
                <w:rFonts w:eastAsia="Times New Roman"/>
                <w:sz w:val="16"/>
                <w:szCs w:val="16"/>
              </w:rPr>
              <w:t>40</w:t>
            </w:r>
          </w:p>
        </w:tc>
        <w:tc>
          <w:tcPr>
            <w:tcW w:w="184" w:type="pct"/>
            <w:tcBorders>
              <w:top w:val="nil"/>
              <w:left w:val="nil"/>
              <w:bottom w:val="single" w:sz="4" w:space="0" w:color="auto"/>
              <w:right w:val="single" w:sz="4" w:space="0" w:color="auto"/>
            </w:tcBorders>
            <w:vAlign w:val="center"/>
          </w:tcPr>
          <w:p w14:paraId="566C843F" w14:textId="77777777" w:rsidR="00C60239" w:rsidRPr="00AE034C" w:rsidRDefault="00C60239" w:rsidP="00B26CE4">
            <w:pPr>
              <w:jc w:val="right"/>
              <w:rPr>
                <w:rFonts w:eastAsia="Times New Roman"/>
                <w:sz w:val="16"/>
                <w:szCs w:val="16"/>
              </w:rPr>
            </w:pPr>
            <w:r w:rsidRPr="00AE034C">
              <w:rPr>
                <w:rFonts w:eastAsia="Times New Roman"/>
                <w:sz w:val="16"/>
                <w:szCs w:val="16"/>
              </w:rPr>
              <w:t>7,7</w:t>
            </w:r>
          </w:p>
        </w:tc>
        <w:tc>
          <w:tcPr>
            <w:tcW w:w="186" w:type="pct"/>
            <w:tcBorders>
              <w:top w:val="nil"/>
              <w:left w:val="nil"/>
              <w:bottom w:val="single" w:sz="4" w:space="0" w:color="auto"/>
              <w:right w:val="single" w:sz="4" w:space="0" w:color="auto"/>
            </w:tcBorders>
            <w:vAlign w:val="center"/>
          </w:tcPr>
          <w:p w14:paraId="1C1A5B33" w14:textId="77777777" w:rsidR="00C60239" w:rsidRPr="00AE034C" w:rsidRDefault="00C60239" w:rsidP="00B26CE4">
            <w:pPr>
              <w:jc w:val="right"/>
              <w:rPr>
                <w:rFonts w:eastAsia="Times New Roman"/>
                <w:b/>
                <w:sz w:val="16"/>
                <w:szCs w:val="16"/>
              </w:rPr>
            </w:pPr>
            <w:r w:rsidRPr="00AE034C">
              <w:rPr>
                <w:rFonts w:eastAsia="Times New Roman"/>
                <w:b/>
                <w:sz w:val="16"/>
                <w:szCs w:val="16"/>
              </w:rPr>
              <w:t>7,1</w:t>
            </w:r>
          </w:p>
        </w:tc>
        <w:tc>
          <w:tcPr>
            <w:tcW w:w="227" w:type="pct"/>
            <w:tcBorders>
              <w:top w:val="nil"/>
              <w:left w:val="nil"/>
              <w:bottom w:val="single" w:sz="4" w:space="0" w:color="auto"/>
              <w:right w:val="single" w:sz="4" w:space="0" w:color="auto"/>
            </w:tcBorders>
            <w:vAlign w:val="center"/>
          </w:tcPr>
          <w:p w14:paraId="3A298619" w14:textId="77777777" w:rsidR="00C60239" w:rsidRPr="00AE034C" w:rsidRDefault="00C60239" w:rsidP="00B26CE4">
            <w:pPr>
              <w:jc w:val="right"/>
              <w:rPr>
                <w:rFonts w:eastAsia="Times New Roman"/>
                <w:sz w:val="16"/>
                <w:szCs w:val="16"/>
              </w:rPr>
            </w:pPr>
            <w:r w:rsidRPr="00AE034C">
              <w:rPr>
                <w:rFonts w:eastAsia="Times New Roman"/>
                <w:sz w:val="16"/>
                <w:szCs w:val="16"/>
              </w:rPr>
              <w:t>4,3</w:t>
            </w:r>
          </w:p>
        </w:tc>
        <w:tc>
          <w:tcPr>
            <w:tcW w:w="125" w:type="pct"/>
            <w:tcBorders>
              <w:top w:val="nil"/>
              <w:left w:val="nil"/>
              <w:bottom w:val="single" w:sz="4" w:space="0" w:color="auto"/>
              <w:right w:val="single" w:sz="4" w:space="0" w:color="auto"/>
            </w:tcBorders>
            <w:vAlign w:val="center"/>
          </w:tcPr>
          <w:p w14:paraId="660A4D5D" w14:textId="77777777" w:rsidR="00C60239" w:rsidRPr="00AE034C" w:rsidRDefault="00C60239" w:rsidP="00B26CE4">
            <w:pPr>
              <w:jc w:val="right"/>
              <w:rPr>
                <w:rFonts w:eastAsia="Times New Roman"/>
                <w:sz w:val="16"/>
                <w:szCs w:val="16"/>
              </w:rPr>
            </w:pPr>
            <w:r w:rsidRPr="00AE034C">
              <w:rPr>
                <w:rFonts w:eastAsia="Times New Roman"/>
                <w:sz w:val="16"/>
                <w:szCs w:val="16"/>
              </w:rPr>
              <w:t>61</w:t>
            </w:r>
          </w:p>
        </w:tc>
        <w:tc>
          <w:tcPr>
            <w:tcW w:w="143" w:type="pct"/>
            <w:tcBorders>
              <w:top w:val="nil"/>
              <w:left w:val="nil"/>
              <w:bottom w:val="single" w:sz="4" w:space="0" w:color="auto"/>
              <w:right w:val="single" w:sz="4" w:space="0" w:color="auto"/>
            </w:tcBorders>
            <w:vAlign w:val="center"/>
          </w:tcPr>
          <w:p w14:paraId="3446D249" w14:textId="77777777" w:rsidR="00C60239" w:rsidRPr="00AE034C" w:rsidRDefault="00C60239" w:rsidP="00B26CE4">
            <w:pPr>
              <w:jc w:val="right"/>
              <w:rPr>
                <w:rFonts w:eastAsia="Times New Roman"/>
                <w:sz w:val="16"/>
                <w:szCs w:val="16"/>
              </w:rPr>
            </w:pPr>
            <w:r w:rsidRPr="00AE034C">
              <w:rPr>
                <w:rFonts w:eastAsia="Times New Roman"/>
                <w:sz w:val="16"/>
                <w:szCs w:val="16"/>
              </w:rPr>
              <w:t>6</w:t>
            </w:r>
          </w:p>
        </w:tc>
        <w:tc>
          <w:tcPr>
            <w:tcW w:w="175" w:type="pct"/>
            <w:tcBorders>
              <w:top w:val="nil"/>
              <w:left w:val="nil"/>
              <w:bottom w:val="single" w:sz="4" w:space="0" w:color="auto"/>
              <w:right w:val="single" w:sz="4" w:space="0" w:color="auto"/>
            </w:tcBorders>
            <w:vAlign w:val="center"/>
          </w:tcPr>
          <w:p w14:paraId="1BFE0AC5" w14:textId="77777777" w:rsidR="00C60239" w:rsidRPr="00AE034C" w:rsidRDefault="00C60239" w:rsidP="00B26CE4">
            <w:pPr>
              <w:jc w:val="right"/>
              <w:rPr>
                <w:rFonts w:eastAsia="Times New Roman"/>
                <w:sz w:val="16"/>
                <w:szCs w:val="16"/>
              </w:rPr>
            </w:pPr>
            <w:r w:rsidRPr="00AE034C">
              <w:rPr>
                <w:rFonts w:eastAsia="Times New Roman"/>
                <w:sz w:val="16"/>
                <w:szCs w:val="16"/>
              </w:rPr>
              <w:t>1069</w:t>
            </w:r>
          </w:p>
        </w:tc>
        <w:tc>
          <w:tcPr>
            <w:tcW w:w="175" w:type="pct"/>
            <w:tcBorders>
              <w:top w:val="nil"/>
              <w:left w:val="nil"/>
              <w:bottom w:val="single" w:sz="4" w:space="0" w:color="auto"/>
              <w:right w:val="single" w:sz="4" w:space="0" w:color="auto"/>
            </w:tcBorders>
            <w:vAlign w:val="center"/>
          </w:tcPr>
          <w:p w14:paraId="7BEFEFA5" w14:textId="77777777" w:rsidR="00C60239" w:rsidRPr="00AE034C" w:rsidRDefault="00C60239" w:rsidP="00B26CE4">
            <w:pPr>
              <w:jc w:val="right"/>
              <w:rPr>
                <w:rFonts w:eastAsia="Times New Roman"/>
                <w:sz w:val="16"/>
                <w:szCs w:val="16"/>
              </w:rPr>
            </w:pPr>
            <w:r w:rsidRPr="00AE034C">
              <w:rPr>
                <w:rFonts w:eastAsia="Times New Roman"/>
                <w:sz w:val="16"/>
                <w:szCs w:val="16"/>
              </w:rPr>
              <w:t>435</w:t>
            </w:r>
          </w:p>
        </w:tc>
      </w:tr>
      <w:tr w:rsidR="00C60239" w:rsidRPr="00AE034C" w14:paraId="6BC7924A" w14:textId="77777777" w:rsidTr="00B26CE4">
        <w:trPr>
          <w:trHeight w:val="315"/>
        </w:trPr>
        <w:tc>
          <w:tcPr>
            <w:tcW w:w="601" w:type="pct"/>
            <w:gridSpan w:val="3"/>
            <w:tcBorders>
              <w:top w:val="single" w:sz="4" w:space="0" w:color="auto"/>
              <w:left w:val="single" w:sz="4" w:space="0" w:color="auto"/>
              <w:bottom w:val="single" w:sz="4" w:space="0" w:color="auto"/>
              <w:right w:val="single" w:sz="4" w:space="0" w:color="auto"/>
            </w:tcBorders>
            <w:vAlign w:val="center"/>
          </w:tcPr>
          <w:p w14:paraId="53B76784" w14:textId="77777777" w:rsidR="00C60239" w:rsidRPr="00AE034C" w:rsidRDefault="00C60239" w:rsidP="00B26CE4">
            <w:pPr>
              <w:rPr>
                <w:rFonts w:eastAsia="Times New Roman"/>
                <w:sz w:val="16"/>
                <w:szCs w:val="16"/>
              </w:rPr>
            </w:pPr>
            <w:r w:rsidRPr="00AE034C">
              <w:rPr>
                <w:rFonts w:eastAsia="Times New Roman"/>
                <w:sz w:val="16"/>
                <w:szCs w:val="16"/>
              </w:rPr>
              <w:t xml:space="preserve">Ив </w:t>
            </w:r>
          </w:p>
        </w:tc>
        <w:tc>
          <w:tcPr>
            <w:tcW w:w="202" w:type="pct"/>
            <w:tcBorders>
              <w:top w:val="nil"/>
              <w:left w:val="nil"/>
              <w:bottom w:val="single" w:sz="4" w:space="0" w:color="auto"/>
              <w:right w:val="single" w:sz="4" w:space="0" w:color="auto"/>
            </w:tcBorders>
            <w:vAlign w:val="center"/>
          </w:tcPr>
          <w:p w14:paraId="3E0B2272" w14:textId="77777777" w:rsidR="00C60239" w:rsidRPr="00AE034C" w:rsidRDefault="00C60239" w:rsidP="00B26CE4">
            <w:pPr>
              <w:jc w:val="right"/>
              <w:rPr>
                <w:rFonts w:eastAsia="Times New Roman"/>
                <w:sz w:val="16"/>
                <w:szCs w:val="16"/>
              </w:rPr>
            </w:pPr>
            <w:r w:rsidRPr="00AE034C">
              <w:rPr>
                <w:rFonts w:eastAsia="Times New Roman"/>
                <w:sz w:val="16"/>
                <w:szCs w:val="16"/>
              </w:rPr>
              <w:t>24</w:t>
            </w:r>
          </w:p>
        </w:tc>
        <w:tc>
          <w:tcPr>
            <w:tcW w:w="175" w:type="pct"/>
            <w:tcBorders>
              <w:top w:val="nil"/>
              <w:left w:val="nil"/>
              <w:bottom w:val="single" w:sz="4" w:space="0" w:color="auto"/>
              <w:right w:val="single" w:sz="4" w:space="0" w:color="auto"/>
            </w:tcBorders>
            <w:vAlign w:val="center"/>
          </w:tcPr>
          <w:p w14:paraId="4C35540B" w14:textId="77777777" w:rsidR="00C60239" w:rsidRPr="00AE034C" w:rsidRDefault="00C60239" w:rsidP="00B26CE4">
            <w:pPr>
              <w:jc w:val="right"/>
              <w:rPr>
                <w:rFonts w:eastAsia="Times New Roman"/>
                <w:sz w:val="16"/>
                <w:szCs w:val="16"/>
              </w:rPr>
            </w:pPr>
            <w:r w:rsidRPr="00AE034C">
              <w:rPr>
                <w:rFonts w:eastAsia="Times New Roman"/>
                <w:sz w:val="16"/>
                <w:szCs w:val="16"/>
              </w:rPr>
              <w:t>22</w:t>
            </w:r>
          </w:p>
        </w:tc>
        <w:tc>
          <w:tcPr>
            <w:tcW w:w="220" w:type="pct"/>
            <w:tcBorders>
              <w:top w:val="nil"/>
              <w:left w:val="nil"/>
              <w:bottom w:val="single" w:sz="4" w:space="0" w:color="auto"/>
              <w:right w:val="single" w:sz="4" w:space="0" w:color="auto"/>
            </w:tcBorders>
            <w:vAlign w:val="center"/>
          </w:tcPr>
          <w:p w14:paraId="34E601AA"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58" w:type="pct"/>
            <w:tcBorders>
              <w:top w:val="nil"/>
              <w:left w:val="nil"/>
              <w:bottom w:val="single" w:sz="4" w:space="0" w:color="auto"/>
              <w:right w:val="single" w:sz="4" w:space="0" w:color="auto"/>
            </w:tcBorders>
            <w:vAlign w:val="center"/>
          </w:tcPr>
          <w:p w14:paraId="76DA9E29"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3" w:type="pct"/>
            <w:tcBorders>
              <w:top w:val="nil"/>
              <w:left w:val="nil"/>
              <w:bottom w:val="single" w:sz="4" w:space="0" w:color="auto"/>
              <w:right w:val="single" w:sz="4" w:space="0" w:color="auto"/>
            </w:tcBorders>
            <w:vAlign w:val="center"/>
          </w:tcPr>
          <w:p w14:paraId="3BF28F1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02" w:type="pct"/>
            <w:tcBorders>
              <w:top w:val="nil"/>
              <w:left w:val="nil"/>
              <w:bottom w:val="single" w:sz="4" w:space="0" w:color="auto"/>
              <w:right w:val="single" w:sz="4" w:space="0" w:color="auto"/>
            </w:tcBorders>
            <w:vAlign w:val="center"/>
          </w:tcPr>
          <w:p w14:paraId="636768E6"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c>
          <w:tcPr>
            <w:tcW w:w="209" w:type="pct"/>
            <w:tcBorders>
              <w:top w:val="nil"/>
              <w:left w:val="nil"/>
              <w:bottom w:val="single" w:sz="4" w:space="0" w:color="auto"/>
              <w:right w:val="single" w:sz="4" w:space="0" w:color="auto"/>
            </w:tcBorders>
            <w:vAlign w:val="center"/>
          </w:tcPr>
          <w:p w14:paraId="113024B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7EFD15D5"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76" w:type="pct"/>
            <w:tcBorders>
              <w:top w:val="nil"/>
              <w:left w:val="nil"/>
              <w:bottom w:val="single" w:sz="4" w:space="0" w:color="auto"/>
              <w:right w:val="single" w:sz="4" w:space="0" w:color="auto"/>
            </w:tcBorders>
            <w:vAlign w:val="center"/>
          </w:tcPr>
          <w:p w14:paraId="4E3B83AA" w14:textId="77777777" w:rsidR="00C60239" w:rsidRPr="00AE034C" w:rsidRDefault="00C60239" w:rsidP="00B26CE4">
            <w:pPr>
              <w:jc w:val="right"/>
              <w:rPr>
                <w:rFonts w:eastAsia="Times New Roman"/>
                <w:sz w:val="16"/>
                <w:szCs w:val="16"/>
              </w:rPr>
            </w:pPr>
            <w:r w:rsidRPr="00AE034C">
              <w:rPr>
                <w:rFonts w:eastAsia="Times New Roman"/>
                <w:sz w:val="16"/>
                <w:szCs w:val="16"/>
              </w:rPr>
              <w:t>100</w:t>
            </w:r>
          </w:p>
        </w:tc>
        <w:tc>
          <w:tcPr>
            <w:tcW w:w="214" w:type="pct"/>
            <w:tcBorders>
              <w:top w:val="nil"/>
              <w:left w:val="nil"/>
              <w:bottom w:val="single" w:sz="4" w:space="0" w:color="auto"/>
              <w:right w:val="single" w:sz="4" w:space="0" w:color="auto"/>
            </w:tcBorders>
            <w:vAlign w:val="center"/>
          </w:tcPr>
          <w:p w14:paraId="5C36F130" w14:textId="77777777" w:rsidR="00C60239" w:rsidRPr="00AE034C" w:rsidRDefault="00C60239" w:rsidP="00B26CE4">
            <w:pPr>
              <w:jc w:val="right"/>
              <w:rPr>
                <w:rFonts w:eastAsia="Times New Roman"/>
                <w:sz w:val="16"/>
                <w:szCs w:val="16"/>
              </w:rPr>
            </w:pPr>
            <w:r w:rsidRPr="00AE034C">
              <w:rPr>
                <w:rFonts w:eastAsia="Times New Roman"/>
                <w:sz w:val="16"/>
                <w:szCs w:val="16"/>
              </w:rPr>
              <w:t>58</w:t>
            </w:r>
          </w:p>
        </w:tc>
        <w:tc>
          <w:tcPr>
            <w:tcW w:w="121" w:type="pct"/>
            <w:tcBorders>
              <w:top w:val="nil"/>
              <w:left w:val="nil"/>
              <w:bottom w:val="single" w:sz="4" w:space="0" w:color="auto"/>
              <w:right w:val="single" w:sz="4" w:space="0" w:color="auto"/>
            </w:tcBorders>
            <w:vAlign w:val="center"/>
          </w:tcPr>
          <w:p w14:paraId="42CFB5E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05" w:type="pct"/>
            <w:tcBorders>
              <w:top w:val="nil"/>
              <w:left w:val="nil"/>
              <w:bottom w:val="single" w:sz="4" w:space="0" w:color="auto"/>
              <w:right w:val="single" w:sz="4" w:space="0" w:color="auto"/>
            </w:tcBorders>
            <w:vAlign w:val="center"/>
          </w:tcPr>
          <w:p w14:paraId="35811A62"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4DDEA6F" w14:textId="77777777" w:rsidR="00C60239" w:rsidRPr="00AE034C" w:rsidRDefault="00C60239" w:rsidP="00B26CE4">
            <w:pPr>
              <w:jc w:val="right"/>
              <w:rPr>
                <w:rFonts w:eastAsia="Times New Roman"/>
                <w:sz w:val="16"/>
                <w:szCs w:val="16"/>
              </w:rPr>
            </w:pPr>
            <w:r w:rsidRPr="00AE034C">
              <w:rPr>
                <w:rFonts w:eastAsia="Times New Roman"/>
                <w:sz w:val="16"/>
                <w:szCs w:val="16"/>
              </w:rPr>
              <w:t>1</w:t>
            </w:r>
          </w:p>
        </w:tc>
        <w:tc>
          <w:tcPr>
            <w:tcW w:w="148" w:type="pct"/>
            <w:tcBorders>
              <w:top w:val="nil"/>
              <w:left w:val="nil"/>
              <w:bottom w:val="single" w:sz="4" w:space="0" w:color="auto"/>
              <w:right w:val="single" w:sz="4" w:space="0" w:color="auto"/>
            </w:tcBorders>
            <w:vAlign w:val="center"/>
          </w:tcPr>
          <w:p w14:paraId="40776D14"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48" w:type="pct"/>
            <w:tcBorders>
              <w:top w:val="nil"/>
              <w:left w:val="nil"/>
              <w:bottom w:val="single" w:sz="4" w:space="0" w:color="auto"/>
              <w:right w:val="single" w:sz="4" w:space="0" w:color="auto"/>
            </w:tcBorders>
            <w:vAlign w:val="center"/>
          </w:tcPr>
          <w:p w14:paraId="40A0806B"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48" w:type="pct"/>
            <w:tcBorders>
              <w:top w:val="nil"/>
              <w:left w:val="nil"/>
              <w:bottom w:val="single" w:sz="4" w:space="0" w:color="auto"/>
              <w:right w:val="single" w:sz="4" w:space="0" w:color="auto"/>
            </w:tcBorders>
            <w:vAlign w:val="center"/>
          </w:tcPr>
          <w:p w14:paraId="686B4EC7" w14:textId="77777777" w:rsidR="00C60239" w:rsidRPr="00AE034C" w:rsidRDefault="00C60239" w:rsidP="00B26CE4">
            <w:pPr>
              <w:jc w:val="right"/>
              <w:rPr>
                <w:rFonts w:eastAsia="Times New Roman"/>
                <w:sz w:val="16"/>
                <w:szCs w:val="16"/>
              </w:rPr>
            </w:pPr>
            <w:r w:rsidRPr="00AE034C">
              <w:rPr>
                <w:rFonts w:eastAsia="Times New Roman"/>
                <w:sz w:val="16"/>
                <w:szCs w:val="16"/>
              </w:rPr>
              <w:t>0</w:t>
            </w:r>
          </w:p>
        </w:tc>
        <w:tc>
          <w:tcPr>
            <w:tcW w:w="128" w:type="pct"/>
            <w:tcBorders>
              <w:top w:val="nil"/>
              <w:left w:val="nil"/>
              <w:bottom w:val="single" w:sz="4" w:space="0" w:color="auto"/>
              <w:right w:val="single" w:sz="4" w:space="0" w:color="auto"/>
            </w:tcBorders>
            <w:vAlign w:val="center"/>
          </w:tcPr>
          <w:p w14:paraId="77BA143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1" w:type="pct"/>
            <w:tcBorders>
              <w:top w:val="nil"/>
              <w:left w:val="nil"/>
              <w:bottom w:val="single" w:sz="4" w:space="0" w:color="auto"/>
              <w:right w:val="single" w:sz="4" w:space="0" w:color="auto"/>
            </w:tcBorders>
            <w:vAlign w:val="center"/>
          </w:tcPr>
          <w:p w14:paraId="38A564D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4" w:type="pct"/>
            <w:tcBorders>
              <w:top w:val="nil"/>
              <w:left w:val="nil"/>
              <w:bottom w:val="single" w:sz="4" w:space="0" w:color="auto"/>
              <w:right w:val="single" w:sz="4" w:space="0" w:color="auto"/>
            </w:tcBorders>
            <w:vAlign w:val="center"/>
          </w:tcPr>
          <w:p w14:paraId="3C1B034B"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86" w:type="pct"/>
            <w:tcBorders>
              <w:top w:val="nil"/>
              <w:left w:val="nil"/>
              <w:bottom w:val="single" w:sz="4" w:space="0" w:color="auto"/>
              <w:right w:val="single" w:sz="4" w:space="0" w:color="auto"/>
            </w:tcBorders>
            <w:vAlign w:val="center"/>
          </w:tcPr>
          <w:p w14:paraId="735A3700"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227" w:type="pct"/>
            <w:tcBorders>
              <w:top w:val="nil"/>
              <w:left w:val="nil"/>
              <w:bottom w:val="single" w:sz="4" w:space="0" w:color="auto"/>
              <w:right w:val="single" w:sz="4" w:space="0" w:color="auto"/>
            </w:tcBorders>
            <w:vAlign w:val="center"/>
          </w:tcPr>
          <w:p w14:paraId="66FCE446"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25" w:type="pct"/>
            <w:tcBorders>
              <w:top w:val="nil"/>
              <w:left w:val="nil"/>
              <w:bottom w:val="single" w:sz="4" w:space="0" w:color="auto"/>
              <w:right w:val="single" w:sz="4" w:space="0" w:color="auto"/>
            </w:tcBorders>
            <w:vAlign w:val="center"/>
          </w:tcPr>
          <w:p w14:paraId="0ECE3337"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43" w:type="pct"/>
            <w:tcBorders>
              <w:top w:val="nil"/>
              <w:left w:val="nil"/>
              <w:bottom w:val="single" w:sz="4" w:space="0" w:color="auto"/>
              <w:right w:val="single" w:sz="4" w:space="0" w:color="auto"/>
            </w:tcBorders>
            <w:vAlign w:val="center"/>
          </w:tcPr>
          <w:p w14:paraId="178F7A08"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76494F75" w14:textId="77777777" w:rsidR="00C60239" w:rsidRPr="00AE034C" w:rsidRDefault="00C60239" w:rsidP="00B26CE4">
            <w:pPr>
              <w:rPr>
                <w:rFonts w:eastAsia="Times New Roman"/>
                <w:sz w:val="16"/>
                <w:szCs w:val="16"/>
              </w:rPr>
            </w:pPr>
            <w:r w:rsidRPr="00AE034C">
              <w:rPr>
                <w:rFonts w:eastAsia="Times New Roman"/>
                <w:sz w:val="16"/>
                <w:szCs w:val="16"/>
              </w:rPr>
              <w:t> </w:t>
            </w:r>
          </w:p>
        </w:tc>
        <w:tc>
          <w:tcPr>
            <w:tcW w:w="175" w:type="pct"/>
            <w:tcBorders>
              <w:top w:val="nil"/>
              <w:left w:val="nil"/>
              <w:bottom w:val="single" w:sz="4" w:space="0" w:color="auto"/>
              <w:right w:val="single" w:sz="4" w:space="0" w:color="auto"/>
            </w:tcBorders>
            <w:vAlign w:val="center"/>
          </w:tcPr>
          <w:p w14:paraId="757A3170" w14:textId="77777777" w:rsidR="00C60239" w:rsidRPr="00AE034C" w:rsidRDefault="00C60239" w:rsidP="00B26CE4">
            <w:pPr>
              <w:jc w:val="right"/>
              <w:rPr>
                <w:rFonts w:eastAsia="Times New Roman"/>
                <w:sz w:val="16"/>
                <w:szCs w:val="16"/>
              </w:rPr>
            </w:pPr>
            <w:r w:rsidRPr="00AE034C">
              <w:rPr>
                <w:rFonts w:eastAsia="Times New Roman"/>
                <w:sz w:val="16"/>
                <w:szCs w:val="16"/>
              </w:rPr>
              <w:t>2</w:t>
            </w:r>
          </w:p>
        </w:tc>
      </w:tr>
    </w:tbl>
    <w:p w14:paraId="624423C8" w14:textId="77777777" w:rsidR="00C60239" w:rsidRPr="00AE034C" w:rsidRDefault="00C60239" w:rsidP="00C60239">
      <w:pPr>
        <w:pStyle w:val="a3"/>
        <w:ind w:left="2160" w:hanging="1440"/>
        <w:jc w:val="center"/>
      </w:pPr>
    </w:p>
    <w:p w14:paraId="75B40C57" w14:textId="77777777" w:rsidR="00DC000C" w:rsidRPr="00AE034C" w:rsidRDefault="00DC000C" w:rsidP="002F67D2">
      <w:pPr>
        <w:widowControl w:val="0"/>
        <w:autoSpaceDE w:val="0"/>
        <w:autoSpaceDN w:val="0"/>
        <w:adjustRightInd w:val="0"/>
      </w:pPr>
    </w:p>
    <w:p w14:paraId="174A4E36" w14:textId="77777777" w:rsidR="00DC000C" w:rsidRPr="00AE034C" w:rsidRDefault="00DC000C" w:rsidP="002F67D2">
      <w:pPr>
        <w:widowControl w:val="0"/>
        <w:autoSpaceDE w:val="0"/>
        <w:autoSpaceDN w:val="0"/>
        <w:adjustRightInd w:val="0"/>
      </w:pPr>
    </w:p>
    <w:p w14:paraId="18A727B0" w14:textId="77777777" w:rsidR="00DC000C" w:rsidRPr="00AE034C" w:rsidRDefault="00DC000C" w:rsidP="002F67D2">
      <w:pPr>
        <w:widowControl w:val="0"/>
        <w:autoSpaceDE w:val="0"/>
        <w:autoSpaceDN w:val="0"/>
        <w:adjustRightInd w:val="0"/>
      </w:pPr>
    </w:p>
    <w:p w14:paraId="5FAA5C02" w14:textId="77777777" w:rsidR="00FC708D" w:rsidRPr="00AE034C" w:rsidRDefault="00FC708D" w:rsidP="002F67D2">
      <w:pPr>
        <w:widowControl w:val="0"/>
        <w:autoSpaceDE w:val="0"/>
        <w:autoSpaceDN w:val="0"/>
        <w:adjustRightInd w:val="0"/>
        <w:sectPr w:rsidR="00FC708D" w:rsidRPr="00AE034C" w:rsidSect="0018414B">
          <w:pgSz w:w="16840" w:h="11907" w:orient="landscape" w:code="9"/>
          <w:pgMar w:top="1134" w:right="1134" w:bottom="1418" w:left="1134" w:header="567" w:footer="567" w:gutter="0"/>
          <w:cols w:space="720"/>
        </w:sectPr>
      </w:pPr>
    </w:p>
    <w:p w14:paraId="2996BF1E" w14:textId="77777777" w:rsidR="00EC4D39" w:rsidRDefault="00EC4D39" w:rsidP="00383407">
      <w:pPr>
        <w:spacing w:line="360" w:lineRule="auto"/>
        <w:ind w:firstLine="709"/>
        <w:jc w:val="both"/>
      </w:pPr>
      <w:r>
        <w:lastRenderedPageBreak/>
        <w:br w:type="page"/>
      </w:r>
    </w:p>
    <w:p w14:paraId="2598A719" w14:textId="0CAB7AE8" w:rsidR="008C3C34" w:rsidRPr="002E218C" w:rsidRDefault="009E2BCD" w:rsidP="00383407">
      <w:pPr>
        <w:spacing w:line="360" w:lineRule="auto"/>
        <w:ind w:firstLine="709"/>
        <w:jc w:val="both"/>
      </w:pPr>
      <w:r w:rsidRPr="00383407">
        <w:lastRenderedPageBreak/>
        <w:t xml:space="preserve">При определении расчетной лесосеки по лесничеству для заготовки древесины в спелых и перестойных </w:t>
      </w:r>
      <w:r w:rsidR="0011498E" w:rsidRPr="00383407">
        <w:t xml:space="preserve">лесных </w:t>
      </w:r>
      <w:r w:rsidRPr="00383407">
        <w:t>насаждениях в расчет не были включены особо защитные участки лесов</w:t>
      </w:r>
      <w:r w:rsidR="008F6914" w:rsidRPr="00383407">
        <w:t xml:space="preserve"> (таблица </w:t>
      </w:r>
      <w:r w:rsidR="009E5561" w:rsidRPr="00383407">
        <w:t>3</w:t>
      </w:r>
      <w:r w:rsidR="008F6914" w:rsidRPr="00383407">
        <w:t>.</w:t>
      </w:r>
      <w:r w:rsidR="009F0521" w:rsidRPr="00383407">
        <w:t>3</w:t>
      </w:r>
      <w:r w:rsidR="008F6914" w:rsidRPr="00383407">
        <w:t>)</w:t>
      </w:r>
      <w:r w:rsidRPr="00383407">
        <w:t>, в которых лесным законодательством допуска</w:t>
      </w:r>
      <w:r w:rsidR="00545E00" w:rsidRPr="00383407">
        <w:t>е</w:t>
      </w:r>
      <w:r w:rsidRPr="00383407">
        <w:t xml:space="preserve">тся только </w:t>
      </w:r>
      <w:r w:rsidR="00545E00" w:rsidRPr="00383407">
        <w:t>в</w:t>
      </w:r>
      <w:r w:rsidRPr="00383407">
        <w:t>ырубка погибших и поврежденных лесных насаждений</w:t>
      </w:r>
      <w:r w:rsidR="00A21605" w:rsidRPr="00383407">
        <w:t>,</w:t>
      </w:r>
      <w:r w:rsidR="00A8757B" w:rsidRPr="00383407">
        <w:t xml:space="preserve"> а также участки лесов с ограничен</w:t>
      </w:r>
      <w:r w:rsidR="00A8757B" w:rsidRPr="002E218C">
        <w:t>ным режимом пользования (хозяйственные категории)</w:t>
      </w:r>
      <w:r w:rsidR="006054A3" w:rsidRPr="002E218C">
        <w:t>,</w:t>
      </w:r>
      <w:r w:rsidR="00B82FE1" w:rsidRPr="002E218C">
        <w:t xml:space="preserve"> указанные в </w:t>
      </w:r>
      <w:r w:rsidR="00030723" w:rsidRPr="002E218C">
        <w:t>таблице</w:t>
      </w:r>
      <w:r w:rsidR="00DA1361" w:rsidRPr="002E218C">
        <w:t xml:space="preserve"> </w:t>
      </w:r>
      <w:r w:rsidR="009E5561" w:rsidRPr="002E218C">
        <w:t>3</w:t>
      </w:r>
      <w:r w:rsidR="00B82FE1" w:rsidRPr="002E218C">
        <w:t>.</w:t>
      </w:r>
      <w:r w:rsidR="00030723" w:rsidRPr="002E218C">
        <w:t>4</w:t>
      </w:r>
      <w:r w:rsidR="00B82FE1" w:rsidRPr="002E218C">
        <w:t>.</w:t>
      </w:r>
    </w:p>
    <w:p w14:paraId="6C4F32E9" w14:textId="77777777" w:rsidR="00C60239" w:rsidRPr="002E218C" w:rsidRDefault="00C60239" w:rsidP="00383407">
      <w:pPr>
        <w:pStyle w:val="33"/>
        <w:ind w:firstLine="709"/>
      </w:pPr>
      <w:r w:rsidRPr="002E218C">
        <w:t xml:space="preserve">Расчетная лесосека при рубке спелых и перестойных лесных насаждений по лесничеству определена в объеме </w:t>
      </w:r>
      <w:r w:rsidRPr="002E218C">
        <w:rPr>
          <w:szCs w:val="24"/>
        </w:rPr>
        <w:t>817,32</w:t>
      </w:r>
      <w:r w:rsidRPr="002E218C">
        <w:t xml:space="preserve"> тыс. м</w:t>
      </w:r>
      <w:r w:rsidRPr="002E218C">
        <w:rPr>
          <w:vertAlign w:val="superscript"/>
        </w:rPr>
        <w:t>3</w:t>
      </w:r>
      <w:r w:rsidRPr="002E218C">
        <w:t xml:space="preserve"> ликвидной древесины. </w:t>
      </w:r>
    </w:p>
    <w:p w14:paraId="356103C4" w14:textId="77777777" w:rsidR="00C60239" w:rsidRPr="002E218C" w:rsidRDefault="00C60239" w:rsidP="00383407">
      <w:pPr>
        <w:pStyle w:val="a3"/>
        <w:spacing w:line="360" w:lineRule="auto"/>
        <w:ind w:firstLine="709"/>
        <w:jc w:val="both"/>
      </w:pPr>
      <w:r w:rsidRPr="002E218C">
        <w:t>В расчетной лесосеке сплошные рубки составляют 91 % (745,6 тыс. м</w:t>
      </w:r>
      <w:r w:rsidRPr="002E218C">
        <w:rPr>
          <w:vertAlign w:val="superscript"/>
        </w:rPr>
        <w:t>3</w:t>
      </w:r>
      <w:r w:rsidRPr="002E218C">
        <w:t>), выборочные рубки – 9 % (71,7 тыс. м</w:t>
      </w:r>
      <w:r w:rsidRPr="002E218C">
        <w:rPr>
          <w:vertAlign w:val="superscript"/>
        </w:rPr>
        <w:t>3</w:t>
      </w:r>
      <w:r w:rsidRPr="002E218C">
        <w:t>).</w:t>
      </w:r>
    </w:p>
    <w:p w14:paraId="65DA3810" w14:textId="77777777" w:rsidR="00EB6762" w:rsidRPr="00383407" w:rsidRDefault="00EB6762" w:rsidP="00383407">
      <w:pPr>
        <w:pStyle w:val="a3"/>
        <w:spacing w:line="360" w:lineRule="auto"/>
        <w:ind w:firstLine="709"/>
        <w:jc w:val="both"/>
      </w:pPr>
      <w:r w:rsidRPr="00383407">
        <w:t>Срок использования запаса спелых и перестойных лесных насаждений (эксплуатационного фонда) при принятой расчетной лесосеке по сплошным рубкам составит по хвойным хозяйствам 35 лет, мягколиственным –39 лет.</w:t>
      </w:r>
    </w:p>
    <w:p w14:paraId="7FA5B10C" w14:textId="7214761F" w:rsidR="00850769" w:rsidRPr="00383407" w:rsidRDefault="00D55973" w:rsidP="00383407">
      <w:pPr>
        <w:pStyle w:val="a3"/>
        <w:spacing w:line="360" w:lineRule="auto"/>
        <w:ind w:firstLine="709"/>
        <w:jc w:val="both"/>
      </w:pPr>
      <w:r w:rsidRPr="00383407">
        <w:t xml:space="preserve">В соответствии с пунктом 9 «г» Порядка исчисления расчетной лесосеки по всем хозяйственным секциям приняты </w:t>
      </w:r>
      <w:r w:rsidR="00B04EE1" w:rsidRPr="00383407">
        <w:t>оптимальные расчётные лесосеки,</w:t>
      </w:r>
      <w:r w:rsidRPr="00383407">
        <w:t xml:space="preserve"> </w:t>
      </w:r>
      <w:r w:rsidR="00F2294F" w:rsidRPr="00383407">
        <w:t>не превышающие размера общего среднего прироста древесины лесных насаждений соответствующего хозяйства и преобладающих пород в случаях, когда запасы древесины спелых и перестойных лесных насаждений составляют менее 50 процентов от общего запаса древесины в соответствующих хозяйствах.</w:t>
      </w:r>
    </w:p>
    <w:p w14:paraId="12862780" w14:textId="77777777" w:rsidR="00D55973" w:rsidRPr="00383407" w:rsidRDefault="00850769" w:rsidP="008C7A14">
      <w:pPr>
        <w:pStyle w:val="a3"/>
        <w:spacing w:line="360" w:lineRule="auto"/>
        <w:ind w:firstLine="709"/>
        <w:jc w:val="both"/>
      </w:pPr>
      <w:r w:rsidRPr="00383407">
        <w:t>В хозяйствах с истощенными запасами древесины спелых и перестойных лесных насаждений расчетная лесосека должна обеспечивать использование запасов древесины хвойных и твердолиственных лесных насаждений семенного</w:t>
      </w:r>
      <w:r w:rsidR="00152C6A" w:rsidRPr="00383407">
        <w:t xml:space="preserve"> происхождения на период не менее 10 лет, а мягколиственных лесных </w:t>
      </w:r>
      <w:r w:rsidR="00B04EE1" w:rsidRPr="00383407">
        <w:t>насаждений –</w:t>
      </w:r>
      <w:r w:rsidR="00152C6A" w:rsidRPr="00383407">
        <w:t xml:space="preserve"> не менее 5 лет.</w:t>
      </w:r>
    </w:p>
    <w:p w14:paraId="3FA62301" w14:textId="77777777" w:rsidR="00DA6824" w:rsidRPr="00383407" w:rsidRDefault="00DA6824" w:rsidP="00DA6824">
      <w:pPr>
        <w:pStyle w:val="a3"/>
        <w:spacing w:line="360" w:lineRule="auto"/>
        <w:ind w:firstLine="709"/>
        <w:jc w:val="both"/>
      </w:pPr>
      <w:bookmarkStart w:id="53" w:name="_Toc480818480"/>
      <w:r w:rsidRPr="00383407">
        <w:t>Удельный вес запаса древесины хвойного хозяйства в расчетной лесосеке по сплошным рубкам составляет 41%, в том числе по преобладающим породам: сосны – 12%, ели – 29%; мягколиственного хозяйства – 59%, в том числе березы – 43%, осины – 16%.</w:t>
      </w:r>
    </w:p>
    <w:p w14:paraId="6399BE78" w14:textId="77777777" w:rsidR="00BB7AFC" w:rsidRPr="00383407" w:rsidRDefault="00BB7AFC" w:rsidP="009F0205">
      <w:pPr>
        <w:pStyle w:val="3"/>
        <w:rPr>
          <w:b/>
          <w:bCs/>
        </w:rPr>
      </w:pPr>
      <w:bookmarkStart w:id="54" w:name="_Toc242950561"/>
      <w:r w:rsidRPr="00383407">
        <w:rPr>
          <w:b/>
          <w:bCs/>
        </w:rPr>
        <w:t>2.1.</w:t>
      </w:r>
      <w:r w:rsidR="00F93437" w:rsidRPr="00383407">
        <w:rPr>
          <w:b/>
          <w:bCs/>
        </w:rPr>
        <w:t>3</w:t>
      </w:r>
      <w:r w:rsidR="00F371A6" w:rsidRPr="00383407">
        <w:rPr>
          <w:b/>
          <w:bCs/>
        </w:rPr>
        <w:t>.</w:t>
      </w:r>
      <w:r w:rsidRPr="00383407">
        <w:rPr>
          <w:b/>
          <w:bCs/>
        </w:rPr>
        <w:t xml:space="preserve"> Требования к организации и проведению работ по заготовке древесины</w:t>
      </w:r>
      <w:bookmarkEnd w:id="53"/>
      <w:bookmarkEnd w:id="54"/>
    </w:p>
    <w:p w14:paraId="1C2CEB05" w14:textId="77777777" w:rsidR="00FF5ECF" w:rsidRPr="00383407" w:rsidRDefault="00FF5ECF" w:rsidP="00383407">
      <w:pPr>
        <w:widowControl w:val="0"/>
        <w:autoSpaceDE w:val="0"/>
        <w:autoSpaceDN w:val="0"/>
        <w:adjustRightInd w:val="0"/>
        <w:spacing w:line="360" w:lineRule="auto"/>
        <w:ind w:firstLine="709"/>
        <w:jc w:val="both"/>
        <w:rPr>
          <w:kern w:val="32"/>
        </w:rPr>
      </w:pPr>
      <w:bookmarkStart w:id="55" w:name="_Toc480818481"/>
      <w:r w:rsidRPr="00383407">
        <w:rPr>
          <w:kern w:val="32"/>
        </w:rPr>
        <w:t>Организация и проведение работ по заготовке древесины осуществляются в соответствии с технологической картой лесосечных работ, которая составляется на каждую лесосеку перед началом ее разработки на основе данных отвода и таксации.</w:t>
      </w:r>
    </w:p>
    <w:p w14:paraId="0240E81A" w14:textId="77777777" w:rsidR="00FF5ECF" w:rsidRPr="00383407" w:rsidRDefault="00FF5ECF" w:rsidP="00383407">
      <w:pPr>
        <w:widowControl w:val="0"/>
        <w:autoSpaceDE w:val="0"/>
        <w:autoSpaceDN w:val="0"/>
        <w:adjustRightInd w:val="0"/>
        <w:spacing w:line="360" w:lineRule="auto"/>
        <w:ind w:firstLine="709"/>
        <w:jc w:val="both"/>
        <w:rPr>
          <w:kern w:val="32"/>
        </w:rPr>
      </w:pPr>
      <w:r w:rsidRPr="00383407">
        <w:rPr>
          <w:kern w:val="32"/>
        </w:rPr>
        <w:t>В технологической карте разработки лесосек указывается: принятая технология и сроки проведения работ по заготовке древесины, схемы размещения лесных дорог, волоков, погрузочных пунктов, складов, стоянок машин и механизмов, объектов обслуживания; площадь, на которой должны быть сохранены подрост и деревья второго яруса, процент их сохранности, способы очистки от порубочных остатков, мероприятия по предотвращению эрозионных процессов, другие характеристики.</w:t>
      </w:r>
    </w:p>
    <w:p w14:paraId="0F14D34A" w14:textId="77777777" w:rsidR="00D16B97" w:rsidRPr="00383407" w:rsidRDefault="00D16B97" w:rsidP="00D16B97">
      <w:pPr>
        <w:widowControl w:val="0"/>
        <w:autoSpaceDE w:val="0"/>
        <w:autoSpaceDN w:val="0"/>
        <w:adjustRightInd w:val="0"/>
        <w:spacing w:line="360" w:lineRule="auto"/>
        <w:ind w:firstLine="709"/>
        <w:jc w:val="both"/>
      </w:pPr>
      <w:r w:rsidRPr="00383407">
        <w:lastRenderedPageBreak/>
        <w:t xml:space="preserve">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w:t>
      </w:r>
    </w:p>
    <w:p w14:paraId="2CFA66F3" w14:textId="77777777" w:rsidR="00D16B97" w:rsidRPr="00383407" w:rsidRDefault="00D16B97" w:rsidP="00D16B97">
      <w:pPr>
        <w:widowControl w:val="0"/>
        <w:autoSpaceDE w:val="0"/>
        <w:autoSpaceDN w:val="0"/>
        <w:adjustRightInd w:val="0"/>
        <w:spacing w:line="360" w:lineRule="auto"/>
        <w:ind w:firstLine="709"/>
        <w:jc w:val="both"/>
      </w:pPr>
      <w:r w:rsidRPr="00383407">
        <w:t xml:space="preserve">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 </w:t>
      </w:r>
    </w:p>
    <w:p w14:paraId="0F03739B" w14:textId="58DDE068"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В ходе проведения работ по заготовке древесины последовательно осуществляются следующие виды лесосечных работ: </w:t>
      </w:r>
    </w:p>
    <w:p w14:paraId="1276C2A6"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1) подготовительные лесосечные работы; </w:t>
      </w:r>
    </w:p>
    <w:p w14:paraId="71161CC3"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2) основные лесосечные работы; </w:t>
      </w:r>
    </w:p>
    <w:p w14:paraId="785A6976"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3) заключительные лесосечные работы. </w:t>
      </w:r>
    </w:p>
    <w:p w14:paraId="3F8CC130" w14:textId="77777777" w:rsidR="00D16B97" w:rsidRPr="00383407" w:rsidRDefault="00D16B97" w:rsidP="00D16B97">
      <w:pPr>
        <w:widowControl w:val="0"/>
        <w:autoSpaceDE w:val="0"/>
        <w:autoSpaceDN w:val="0"/>
        <w:adjustRightInd w:val="0"/>
        <w:spacing w:line="360" w:lineRule="auto"/>
        <w:ind w:firstLine="709"/>
        <w:jc w:val="both"/>
      </w:pPr>
      <w:r w:rsidRPr="00383407">
        <w:t>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14:paraId="15DC28E1"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К подготовительным лесосечным работам относятся следующие работы: </w:t>
      </w:r>
    </w:p>
    <w:p w14:paraId="3A18FC6E"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1) разметка в натуре границ погрузочных пунктов, трасс магистральных и пасечных волоков (технологических коридоров), производственных и бытовых площадок; </w:t>
      </w:r>
    </w:p>
    <w:p w14:paraId="6B98E6BE"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2) разметка в натуре границ лесных дорог, мест размещения лесных складов, других строений и сооружений; </w:t>
      </w:r>
    </w:p>
    <w:p w14:paraId="63D8FE9B"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3) рубка деревьев на площадях погрузочных пунктов, трассах магистральных и пасечных волоков (технологических коридорах), производственных и бытовых площадках, включая виды (породы) деревьев и кустарников, заготовка древесины которых не допускается; </w:t>
      </w:r>
    </w:p>
    <w:p w14:paraId="16AC7C9E"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4) рубка деревьев на площадях лесных дорог, в местах размещения лесных складов, других строений и сооружений, включая виды (породы) деревьев и кустарников, заготовка древесины которых не допускается; </w:t>
      </w:r>
    </w:p>
    <w:p w14:paraId="723579FC"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5) рубка аварийных деревьев за границами лесосеки, угрожающих безопасной работе, включая виды (породы) деревьев и кустарников, заготовка древесины которых не допускается; </w:t>
      </w:r>
    </w:p>
    <w:p w14:paraId="0895A86B"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6) установка информационных знаков.</w:t>
      </w:r>
    </w:p>
    <w:p w14:paraId="706ACBB0"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Общая площадь под погрузочными пунктами, производственными и бытовыми объектами должна быть минимальной и составлять от общей площади лесосеки:</w:t>
      </w:r>
    </w:p>
    <w:p w14:paraId="4C150F54"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 на лесосеках площадью более </w:t>
      </w:r>
      <w:smartTag w:uri="urn:schemas-microsoft-com:office:smarttags" w:element="metricconverter">
        <w:smartTagPr>
          <w:attr w:name="ProductID" w:val="10 га"/>
        </w:smartTagPr>
        <w:r w:rsidRPr="00383407">
          <w:rPr>
            <w:kern w:val="32"/>
          </w:rPr>
          <w:t>10 га</w:t>
        </w:r>
      </w:smartTag>
      <w:r w:rsidRPr="00383407">
        <w:rPr>
          <w:kern w:val="32"/>
        </w:rPr>
        <w:t xml:space="preserve"> – не более 5 % при сплошных рубках, не более 3 % – при выборочных рубках;</w:t>
      </w:r>
    </w:p>
    <w:p w14:paraId="5EF9F509"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lastRenderedPageBreak/>
        <w:t xml:space="preserve">- на лесосеках площадью </w:t>
      </w:r>
      <w:smartTag w:uri="urn:schemas-microsoft-com:office:smarttags" w:element="metricconverter">
        <w:smartTagPr>
          <w:attr w:name="ProductID" w:val="10 га"/>
        </w:smartTagPr>
        <w:r w:rsidRPr="00383407">
          <w:rPr>
            <w:kern w:val="32"/>
          </w:rPr>
          <w:t>10 га</w:t>
        </w:r>
      </w:smartTag>
      <w:r w:rsidRPr="00383407">
        <w:rPr>
          <w:kern w:val="32"/>
        </w:rPr>
        <w:t xml:space="preserve"> и менее – при сплошных рубках с последующим возобновлением – до </w:t>
      </w:r>
      <w:smartTag w:uri="urn:schemas-microsoft-com:office:smarttags" w:element="metricconverter">
        <w:smartTagPr>
          <w:attr w:name="ProductID" w:val="0,40 га"/>
        </w:smartTagPr>
        <w:r w:rsidRPr="00383407">
          <w:rPr>
            <w:kern w:val="32"/>
          </w:rPr>
          <w:t>0,40 га</w:t>
        </w:r>
      </w:smartTag>
      <w:r w:rsidRPr="00383407">
        <w:rPr>
          <w:kern w:val="32"/>
        </w:rPr>
        <w:t xml:space="preserve">, при сплошных рубках с предварительным возобновлением и при постепенных рубках – </w:t>
      </w:r>
      <w:smartTag w:uri="urn:schemas-microsoft-com:office:smarttags" w:element="metricconverter">
        <w:smartTagPr>
          <w:attr w:name="ProductID" w:val="0,30 га"/>
        </w:smartTagPr>
        <w:r w:rsidRPr="00383407">
          <w:rPr>
            <w:kern w:val="32"/>
          </w:rPr>
          <w:t>0,30 га</w:t>
        </w:r>
      </w:smartTag>
      <w:r w:rsidRPr="00383407">
        <w:rPr>
          <w:kern w:val="32"/>
        </w:rPr>
        <w:t xml:space="preserve">, выборочных рубках – </w:t>
      </w:r>
      <w:smartTag w:uri="urn:schemas-microsoft-com:office:smarttags" w:element="metricconverter">
        <w:smartTagPr>
          <w:attr w:name="ProductID" w:val="0,25 га"/>
        </w:smartTagPr>
        <w:r w:rsidRPr="00383407">
          <w:rPr>
            <w:kern w:val="32"/>
          </w:rPr>
          <w:t>0,25 га</w:t>
        </w:r>
      </w:smartTag>
      <w:r w:rsidRPr="00383407">
        <w:rPr>
          <w:kern w:val="32"/>
        </w:rPr>
        <w:t>;</w:t>
      </w:r>
    </w:p>
    <w:p w14:paraId="363A4D36"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на лесосеках сплошных рубок площадью более 10 га для создания межсезонных запасов древесины общая площадь погрузочных пунктов, производственных и бытовых площадок – не более 15 процентов от площади лесосеки, с повреждением почвы – не более 3 процентов.</w:t>
      </w:r>
    </w:p>
    <w:p w14:paraId="75B0DC84"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На лесосеках сплошных рубок с последующим искусственным лесовосстановлением общая площадь под погрузочными пунктами, производственными и бытовыми объектами не ограничена.</w:t>
      </w:r>
    </w:p>
    <w:p w14:paraId="1D08B43C"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Размещение погрузочных пунктов, трасс магистральных и пасечных волоков, дорог, производственных, бытовых площадок на лесосеке производится с учетом сохранения видов (пород) деревьев и кустарников, заготовка древесины которых не допускается, а также других ценных объектов, указанных в лесохозяйственном регламенте.</w:t>
      </w:r>
    </w:p>
    <w:p w14:paraId="71F71412"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Общая площадь трасс волоков и дорог должна составлять при сплошных рубках не более 20 процентов, при выборочных – не более 15 процентов от площади лесосеки. На лесосеках сплошных рубок, проводимых с применением многооперационной техники, допускается увеличение площади под волоками до 30 % общей площади лесосеки. </w:t>
      </w:r>
    </w:p>
    <w:p w14:paraId="2EC9F22C"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На лесосеках сплошных рубок с последующим искусственным лесовосстановлением площадь трасс волоков и дорог не ограничивается.</w:t>
      </w:r>
    </w:p>
    <w:p w14:paraId="145C50BD"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Объем древесины, вырубаемой при размещении магистральных и пасечных волоков, дорог, производственных и бытовых площадок, учитывается при определении общей интенсивности выборочных рубок.</w:t>
      </w:r>
    </w:p>
    <w:p w14:paraId="34921277" w14:textId="423F8FD6"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Основные лесосечные работы представляют собой совокупность технологических процессов, указанных в </w:t>
      </w:r>
      <w:hyperlink r:id="rId33" w:history="1">
        <w:r w:rsidRPr="00383407">
          <w:rPr>
            <w:kern w:val="32"/>
          </w:rPr>
          <w:t>части 1 статьи 23.1</w:t>
        </w:r>
      </w:hyperlink>
      <w:r w:rsidRPr="00383407">
        <w:rPr>
          <w:kern w:val="32"/>
        </w:rPr>
        <w:t xml:space="preserve"> Лесного кодекса </w:t>
      </w:r>
      <w:r w:rsidR="00EE6302">
        <w:rPr>
          <w:kern w:val="32"/>
        </w:rPr>
        <w:t>РФ</w:t>
      </w:r>
      <w:r w:rsidRPr="00383407">
        <w:rPr>
          <w:kern w:val="32"/>
        </w:rPr>
        <w:t>.</w:t>
      </w:r>
    </w:p>
    <w:p w14:paraId="62DB34B9"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К основным лесосечным работам относятся следующие работы:</w:t>
      </w:r>
    </w:p>
    <w:p w14:paraId="0E8280B7" w14:textId="52F6D3D1"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1) валка (в том числе спиливание, срубание, срезание) лесных насаждений; </w:t>
      </w:r>
    </w:p>
    <w:p w14:paraId="3F90A859"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2) трелевка древесины; </w:t>
      </w:r>
    </w:p>
    <w:p w14:paraId="2B973D31"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3) частичная переработка древесины; </w:t>
      </w:r>
    </w:p>
    <w:p w14:paraId="641358FD"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 xml:space="preserve">4) хранение древесины в лесу; </w:t>
      </w:r>
    </w:p>
    <w:p w14:paraId="5549DA18"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5) иные процессы, технологически связанные с рубкой лесных насаждений.</w:t>
      </w:r>
    </w:p>
    <w:p w14:paraId="0D40B20C"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В лесах с влажными почвами любого механического состава, а также свежими суглинистыми почвами трелевка древесины в весенний, летний и осенний периоды допускается только по волокам, укрепленным порубочными остатками.</w:t>
      </w:r>
    </w:p>
    <w:p w14:paraId="05FB3C59"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lastRenderedPageBreak/>
        <w:t>На участках выборочных рубок количество поврежденных деревьев не должно превышать 5 % от количества оставляемых после рубки.</w:t>
      </w:r>
    </w:p>
    <w:p w14:paraId="1246C879" w14:textId="77777777" w:rsidR="00D16B97" w:rsidRPr="00383407" w:rsidRDefault="00D16B97" w:rsidP="00D16B97">
      <w:pPr>
        <w:widowControl w:val="0"/>
        <w:autoSpaceDE w:val="0"/>
        <w:autoSpaceDN w:val="0"/>
        <w:adjustRightInd w:val="0"/>
        <w:spacing w:line="360" w:lineRule="auto"/>
        <w:ind w:firstLine="709"/>
        <w:jc w:val="both"/>
        <w:rPr>
          <w:kern w:val="32"/>
        </w:rPr>
      </w:pPr>
      <w:r w:rsidRPr="00383407">
        <w:rPr>
          <w:kern w:val="32"/>
        </w:rPr>
        <w:t>К поврежденным относятся деревья: с обломом вершины; сломом ствола; с наклоном на 10 градусов и более; повреждением кроны на одну треть и более ее поверхности; обдиром коры на стволе, составляющим 10 и более процентов окружности ствола; с обдиром и обрывом скелетных корней.</w:t>
      </w:r>
    </w:p>
    <w:p w14:paraId="40858EE4" w14:textId="77777777" w:rsidR="00D16B97" w:rsidRPr="00383407" w:rsidRDefault="00D16B97" w:rsidP="00D16B97">
      <w:pPr>
        <w:pStyle w:val="33"/>
        <w:ind w:firstLine="709"/>
        <w:rPr>
          <w:kern w:val="32"/>
        </w:rPr>
      </w:pPr>
      <w:r w:rsidRPr="00383407">
        <w:rPr>
          <w:kern w:val="32"/>
        </w:rPr>
        <w:t xml:space="preserve">К заключительным лесосечным работам относятся следующие работы: </w:t>
      </w:r>
    </w:p>
    <w:p w14:paraId="5EC79EDD" w14:textId="77777777" w:rsidR="00D16B97" w:rsidRPr="00383407" w:rsidRDefault="00D16B97" w:rsidP="00D16B97">
      <w:pPr>
        <w:pStyle w:val="33"/>
        <w:ind w:firstLine="709"/>
        <w:rPr>
          <w:kern w:val="32"/>
        </w:rPr>
      </w:pPr>
      <w:r w:rsidRPr="00383407">
        <w:rPr>
          <w:kern w:val="32"/>
        </w:rPr>
        <w:t>1) очистка (доочистка) мест рубок от порубочных остатков;</w:t>
      </w:r>
    </w:p>
    <w:p w14:paraId="2B265C8D" w14:textId="77777777" w:rsidR="00D16B97" w:rsidRPr="00383407" w:rsidRDefault="00D16B97" w:rsidP="00D16B97">
      <w:pPr>
        <w:pStyle w:val="33"/>
        <w:ind w:firstLine="709"/>
        <w:rPr>
          <w:kern w:val="32"/>
        </w:rPr>
      </w:pPr>
      <w:r w:rsidRPr="00383407">
        <w:rPr>
          <w:kern w:val="32"/>
        </w:rPr>
        <w:t xml:space="preserve">2) снос созданных лесных складов, других строений и сооружений; </w:t>
      </w:r>
    </w:p>
    <w:p w14:paraId="79B96602" w14:textId="77777777" w:rsidR="00D16B97" w:rsidRPr="00383407" w:rsidRDefault="00D16B97" w:rsidP="00D16B97">
      <w:pPr>
        <w:pStyle w:val="33"/>
        <w:ind w:firstLine="709"/>
        <w:rPr>
          <w:kern w:val="32"/>
        </w:rPr>
      </w:pPr>
      <w:r w:rsidRPr="00383407">
        <w:rPr>
          <w:kern w:val="32"/>
        </w:rPr>
        <w:t xml:space="preserve">3) приведение в состояние, пригодное для использования по назначению, лесных дорог, имевшихся до осуществления лесосечных работ; </w:t>
      </w:r>
    </w:p>
    <w:p w14:paraId="588B644B" w14:textId="77777777" w:rsidR="00D16B97" w:rsidRPr="00383407" w:rsidRDefault="00D16B97" w:rsidP="00D16B97">
      <w:pPr>
        <w:pStyle w:val="33"/>
        <w:ind w:firstLine="709"/>
        <w:rPr>
          <w:kern w:val="32"/>
        </w:rPr>
      </w:pPr>
      <w:r w:rsidRPr="00383407">
        <w:rPr>
          <w:kern w:val="32"/>
        </w:rPr>
        <w:t>4) приведение в надлежащее состояние нарушенных мостов, просек, водотоков, ручьев, рек.</w:t>
      </w:r>
    </w:p>
    <w:p w14:paraId="13545C14" w14:textId="43BD2F3C" w:rsidR="00D16B97" w:rsidRPr="00172790" w:rsidRDefault="00D16B97" w:rsidP="00383407">
      <w:pPr>
        <w:pStyle w:val="33"/>
        <w:ind w:firstLine="709"/>
        <w:rPr>
          <w:color w:val="EE0000"/>
        </w:rPr>
      </w:pPr>
      <w:r w:rsidRPr="00383407">
        <w:rPr>
          <w:kern w:val="32"/>
        </w:rPr>
        <w:t xml:space="preserve">Очистка мест рубок от порубочных остатков производится одновременно с рубкой лесных насаждений и трелевкой древесины. Способы очистки мест рубок указаны в пункте 2.1.11 лесохозяйственного регламента в соответствии с </w:t>
      </w:r>
      <w:r w:rsidR="00EE6302">
        <w:rPr>
          <w:kern w:val="32"/>
        </w:rPr>
        <w:t>п</w:t>
      </w:r>
      <w:r w:rsidRPr="00383407">
        <w:rPr>
          <w:kern w:val="32"/>
        </w:rPr>
        <w:t xml:space="preserve">риказом Минприроды России </w:t>
      </w:r>
      <w:r w:rsidRPr="00383407">
        <w:rPr>
          <w:szCs w:val="24"/>
        </w:rPr>
        <w:t>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265D1BBF" w14:textId="77777777" w:rsidR="00D16B97" w:rsidRPr="00383407" w:rsidRDefault="00D16B97" w:rsidP="00D16B97">
      <w:pPr>
        <w:pStyle w:val="3"/>
        <w:jc w:val="center"/>
        <w:rPr>
          <w:b/>
          <w:bCs/>
        </w:rPr>
      </w:pPr>
      <w:bookmarkStart w:id="56" w:name="_Toc242950562"/>
      <w:bookmarkStart w:id="57" w:name="_Toc508159549"/>
      <w:bookmarkEnd w:id="55"/>
      <w:r w:rsidRPr="00383407">
        <w:rPr>
          <w:b/>
          <w:bCs/>
        </w:rPr>
        <w:t>2.1.4. Возрасты рубок</w:t>
      </w:r>
      <w:bookmarkEnd w:id="56"/>
    </w:p>
    <w:p w14:paraId="5CFE35DE" w14:textId="77777777" w:rsidR="00D16B97" w:rsidRPr="00383407" w:rsidRDefault="00D16B97" w:rsidP="00D16B97">
      <w:pPr>
        <w:pStyle w:val="a3"/>
        <w:spacing w:line="360" w:lineRule="auto"/>
        <w:ind w:firstLine="709"/>
        <w:jc w:val="both"/>
      </w:pPr>
      <w:r w:rsidRPr="00383407">
        <w:t>Исходя из биологических особенностей древесных пород и достижения ими спелости, во всех видах целевого назначения лесов и категориях защитных лесов образованы три хозяйства – хвойное, твердолиственное и мягколиственное. К хвойному хозяйству отнесены насаждения с преобладанием сосны, ели, лиственницы, кедра; к</w:t>
      </w:r>
      <w:r w:rsidRPr="00383407">
        <w:rPr>
          <w:lang w:val="en-US"/>
        </w:rPr>
        <w:t> </w:t>
      </w:r>
      <w:r w:rsidRPr="00383407">
        <w:t>твердолиственному – насаждения с преобладанием дуба, ясеня, вяза, клена; к</w:t>
      </w:r>
      <w:r w:rsidRPr="00383407">
        <w:rPr>
          <w:lang w:val="en-US"/>
        </w:rPr>
        <w:t> </w:t>
      </w:r>
      <w:r w:rsidRPr="00383407">
        <w:t xml:space="preserve">мягколиственному – насаждения с преобладанием березы, осины, ольхи черной, ольхи серой, липы, тополя, ивы древовидной. </w:t>
      </w:r>
    </w:p>
    <w:p w14:paraId="1F656A6E" w14:textId="77777777" w:rsidR="00D16B97" w:rsidRPr="00383407" w:rsidRDefault="00D16B97" w:rsidP="00D16B97">
      <w:pPr>
        <w:pStyle w:val="a3"/>
        <w:spacing w:line="360" w:lineRule="auto"/>
        <w:ind w:firstLine="709"/>
        <w:jc w:val="both"/>
      </w:pPr>
      <w:r w:rsidRPr="00383407">
        <w:t>В пределах хозяйств образованы хозяйственные секции (хозсекции). В хвойных хозяйствах хозсекции образованы исходя из различий в преобладающих породах и (кроме насаждений кедра) классах бонитета. В мягколиственных хозяйствах хозсекции образованы исходя из различий только в преобладающих породах. В твердолиственых хозяйствах образована одна твердолиственная хозсекция, в которую включены насаждения всех твердолиственных пород.</w:t>
      </w:r>
    </w:p>
    <w:p w14:paraId="10B0BD34" w14:textId="77777777" w:rsidR="00D16B97" w:rsidRPr="00383407" w:rsidRDefault="00D16B97" w:rsidP="00D16B97">
      <w:pPr>
        <w:pStyle w:val="a3"/>
        <w:spacing w:line="360" w:lineRule="auto"/>
        <w:ind w:firstLine="709"/>
        <w:jc w:val="both"/>
      </w:pPr>
      <w:r w:rsidRPr="00383407">
        <w:lastRenderedPageBreak/>
        <w:t>В связи с небольшими площадями лиственничные насаждения, созданные искусственным путем, присоединены по признакам биологической общности к сосновым хозсекциям, в березовые хозсекции включены насаждения ольхи черной и липы, в</w:t>
      </w:r>
      <w:r w:rsidRPr="00383407">
        <w:rPr>
          <w:lang w:val="en-US"/>
        </w:rPr>
        <w:t> </w:t>
      </w:r>
      <w:r w:rsidRPr="00383407">
        <w:t xml:space="preserve">осиновые хозсекции – насаждения тополя, в сероольховые хозсекции – насаждения ивы древовидной. </w:t>
      </w:r>
    </w:p>
    <w:p w14:paraId="6757330E" w14:textId="299835C0" w:rsidR="00D16B97" w:rsidRPr="00383407" w:rsidRDefault="00D16B97" w:rsidP="00D16B97">
      <w:pPr>
        <w:pStyle w:val="a3"/>
        <w:spacing w:line="360" w:lineRule="auto"/>
        <w:ind w:firstLine="709"/>
        <w:jc w:val="both"/>
      </w:pPr>
      <w:r w:rsidRPr="00383407">
        <w:t xml:space="preserve">Возрасты рубок лесных насаждений установлены в соответствии с приказом Рослесхоза от </w:t>
      </w:r>
      <w:r w:rsidR="00383407" w:rsidRPr="00383407">
        <w:t>0</w:t>
      </w:r>
      <w:r w:rsidRPr="00383407">
        <w:t>9</w:t>
      </w:r>
      <w:r w:rsidR="00383407" w:rsidRPr="00383407">
        <w:t>.04.</w:t>
      </w:r>
      <w:r w:rsidRPr="00383407">
        <w:t>2015 № 105 «Об установлении возрастов рубок».</w:t>
      </w:r>
    </w:p>
    <w:p w14:paraId="174E7EA6" w14:textId="77777777" w:rsidR="00D16B97" w:rsidRPr="00383407" w:rsidRDefault="00D16B97" w:rsidP="00D16B97">
      <w:pPr>
        <w:pStyle w:val="a3"/>
        <w:spacing w:before="120" w:after="120"/>
        <w:ind w:firstLine="709"/>
        <w:jc w:val="center"/>
        <w:rPr>
          <w:i/>
        </w:rPr>
      </w:pPr>
      <w:r w:rsidRPr="00383407">
        <w:rPr>
          <w:i/>
        </w:rPr>
        <w:t xml:space="preserve">Таблица 2.2(10) – Возрасты рубок лесных насаждений </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82"/>
        <w:gridCol w:w="2750"/>
        <w:gridCol w:w="1843"/>
        <w:gridCol w:w="1745"/>
      </w:tblGrid>
      <w:tr w:rsidR="00F135BC" w:rsidRPr="00383407" w14:paraId="5890FC97" w14:textId="77777777" w:rsidTr="00E21DAC">
        <w:trPr>
          <w:cantSplit/>
          <w:trHeight w:val="20"/>
          <w:tblHeader/>
          <w:jc w:val="center"/>
        </w:trPr>
        <w:tc>
          <w:tcPr>
            <w:tcW w:w="3482" w:type="dxa"/>
            <w:vAlign w:val="center"/>
          </w:tcPr>
          <w:p w14:paraId="395D629F" w14:textId="77777777" w:rsidR="00594840" w:rsidRPr="00383407" w:rsidRDefault="00594840" w:rsidP="00F17DC9">
            <w:pPr>
              <w:jc w:val="center"/>
              <w:rPr>
                <w:sz w:val="22"/>
                <w:szCs w:val="22"/>
              </w:rPr>
            </w:pPr>
            <w:r w:rsidRPr="00383407">
              <w:rPr>
                <w:sz w:val="22"/>
                <w:szCs w:val="22"/>
              </w:rPr>
              <w:t xml:space="preserve">Вид целевого назначения лесов, </w:t>
            </w:r>
          </w:p>
          <w:p w14:paraId="4E9D5011" w14:textId="77777777" w:rsidR="00594840" w:rsidRPr="00383407" w:rsidRDefault="00594840" w:rsidP="00F17DC9">
            <w:pPr>
              <w:jc w:val="center"/>
              <w:rPr>
                <w:sz w:val="22"/>
                <w:szCs w:val="22"/>
              </w:rPr>
            </w:pPr>
            <w:r w:rsidRPr="00383407">
              <w:rPr>
                <w:sz w:val="22"/>
                <w:szCs w:val="22"/>
              </w:rPr>
              <w:t>категория и подкатегория защитных лесов</w:t>
            </w:r>
          </w:p>
        </w:tc>
        <w:tc>
          <w:tcPr>
            <w:tcW w:w="2750" w:type="dxa"/>
            <w:vAlign w:val="center"/>
          </w:tcPr>
          <w:p w14:paraId="04158202" w14:textId="77777777" w:rsidR="00594840" w:rsidRPr="00383407" w:rsidRDefault="00594840" w:rsidP="00F17DC9">
            <w:pPr>
              <w:jc w:val="center"/>
              <w:rPr>
                <w:sz w:val="22"/>
                <w:szCs w:val="22"/>
              </w:rPr>
            </w:pPr>
            <w:r w:rsidRPr="00383407">
              <w:rPr>
                <w:sz w:val="22"/>
                <w:szCs w:val="22"/>
              </w:rPr>
              <w:t xml:space="preserve">Преобладающие </w:t>
            </w:r>
          </w:p>
          <w:p w14:paraId="4829346F" w14:textId="77777777" w:rsidR="00594840" w:rsidRPr="00383407" w:rsidRDefault="00594840" w:rsidP="00F17DC9">
            <w:pPr>
              <w:jc w:val="center"/>
              <w:rPr>
                <w:sz w:val="22"/>
                <w:szCs w:val="22"/>
              </w:rPr>
            </w:pPr>
            <w:r w:rsidRPr="00383407">
              <w:rPr>
                <w:sz w:val="22"/>
                <w:szCs w:val="22"/>
              </w:rPr>
              <w:t>породы</w:t>
            </w:r>
          </w:p>
        </w:tc>
        <w:tc>
          <w:tcPr>
            <w:tcW w:w="1843" w:type="dxa"/>
            <w:vAlign w:val="center"/>
          </w:tcPr>
          <w:p w14:paraId="6FCD5885" w14:textId="77777777" w:rsidR="00594840" w:rsidRPr="00383407" w:rsidRDefault="00594840" w:rsidP="00F17DC9">
            <w:pPr>
              <w:jc w:val="center"/>
              <w:rPr>
                <w:sz w:val="22"/>
                <w:szCs w:val="22"/>
              </w:rPr>
            </w:pPr>
            <w:r w:rsidRPr="00383407">
              <w:rPr>
                <w:sz w:val="22"/>
                <w:szCs w:val="22"/>
              </w:rPr>
              <w:t xml:space="preserve">Класс </w:t>
            </w:r>
          </w:p>
          <w:p w14:paraId="33C9CA1F" w14:textId="77777777" w:rsidR="00594840" w:rsidRPr="00383407" w:rsidRDefault="00594840" w:rsidP="00F17DC9">
            <w:pPr>
              <w:jc w:val="center"/>
              <w:rPr>
                <w:sz w:val="22"/>
                <w:szCs w:val="22"/>
              </w:rPr>
            </w:pPr>
            <w:r w:rsidRPr="00383407">
              <w:rPr>
                <w:sz w:val="22"/>
                <w:szCs w:val="22"/>
              </w:rPr>
              <w:t>бонитета</w:t>
            </w:r>
          </w:p>
        </w:tc>
        <w:tc>
          <w:tcPr>
            <w:tcW w:w="1745" w:type="dxa"/>
          </w:tcPr>
          <w:p w14:paraId="5F5BDF00" w14:textId="77777777" w:rsidR="00594840" w:rsidRPr="00383407" w:rsidRDefault="00594840" w:rsidP="00F17DC9">
            <w:pPr>
              <w:jc w:val="center"/>
              <w:rPr>
                <w:sz w:val="22"/>
                <w:szCs w:val="22"/>
              </w:rPr>
            </w:pPr>
            <w:r w:rsidRPr="00383407">
              <w:rPr>
                <w:sz w:val="22"/>
                <w:szCs w:val="22"/>
              </w:rPr>
              <w:t xml:space="preserve">Возраст </w:t>
            </w:r>
          </w:p>
          <w:p w14:paraId="6286F7BD" w14:textId="77777777" w:rsidR="00594840" w:rsidRPr="00383407" w:rsidRDefault="00594840" w:rsidP="00F17DC9">
            <w:pPr>
              <w:jc w:val="center"/>
              <w:rPr>
                <w:sz w:val="22"/>
                <w:szCs w:val="22"/>
              </w:rPr>
            </w:pPr>
            <w:r w:rsidRPr="00383407">
              <w:rPr>
                <w:sz w:val="22"/>
                <w:szCs w:val="22"/>
              </w:rPr>
              <w:t xml:space="preserve">рубки </w:t>
            </w:r>
          </w:p>
          <w:p w14:paraId="6EDAE759" w14:textId="77777777" w:rsidR="00594840" w:rsidRPr="00383407" w:rsidRDefault="00594840" w:rsidP="00F17DC9">
            <w:pPr>
              <w:jc w:val="center"/>
              <w:rPr>
                <w:sz w:val="22"/>
                <w:szCs w:val="22"/>
              </w:rPr>
            </w:pPr>
            <w:r w:rsidRPr="00383407">
              <w:rPr>
                <w:sz w:val="22"/>
                <w:szCs w:val="22"/>
              </w:rPr>
              <w:t xml:space="preserve"> класс </w:t>
            </w:r>
          </w:p>
          <w:p w14:paraId="5EEA2B6E" w14:textId="77777777" w:rsidR="00594840" w:rsidRPr="00383407" w:rsidRDefault="00594840" w:rsidP="00F17DC9">
            <w:pPr>
              <w:jc w:val="center"/>
              <w:rPr>
                <w:sz w:val="22"/>
                <w:szCs w:val="22"/>
              </w:rPr>
            </w:pPr>
            <w:r w:rsidRPr="00383407">
              <w:rPr>
                <w:sz w:val="22"/>
                <w:szCs w:val="22"/>
              </w:rPr>
              <w:t xml:space="preserve">возраста </w:t>
            </w:r>
            <w:r w:rsidRPr="00383407">
              <w:rPr>
                <w:sz w:val="22"/>
                <w:szCs w:val="22"/>
                <w:u w:val="single"/>
              </w:rPr>
              <w:t xml:space="preserve"> </w:t>
            </w:r>
          </w:p>
        </w:tc>
      </w:tr>
      <w:tr w:rsidR="00E21DAC" w:rsidRPr="00383407" w14:paraId="29365110" w14:textId="77777777" w:rsidTr="00E21DAC">
        <w:trPr>
          <w:cantSplit/>
          <w:trHeight w:val="20"/>
          <w:tblHeader/>
          <w:jc w:val="center"/>
        </w:trPr>
        <w:tc>
          <w:tcPr>
            <w:tcW w:w="3482" w:type="dxa"/>
            <w:vAlign w:val="center"/>
          </w:tcPr>
          <w:p w14:paraId="4D3720B2" w14:textId="77777777" w:rsidR="00E21DAC" w:rsidRPr="00383407" w:rsidRDefault="00E21DAC" w:rsidP="00F17DC9">
            <w:pPr>
              <w:jc w:val="center"/>
              <w:rPr>
                <w:sz w:val="22"/>
                <w:szCs w:val="22"/>
                <w:lang w:val="en-US"/>
              </w:rPr>
            </w:pPr>
            <w:r w:rsidRPr="00383407">
              <w:rPr>
                <w:sz w:val="22"/>
                <w:szCs w:val="22"/>
                <w:lang w:val="en-US"/>
              </w:rPr>
              <w:t>1</w:t>
            </w:r>
          </w:p>
        </w:tc>
        <w:tc>
          <w:tcPr>
            <w:tcW w:w="2750" w:type="dxa"/>
            <w:vAlign w:val="center"/>
          </w:tcPr>
          <w:p w14:paraId="56EE1F75" w14:textId="77777777" w:rsidR="00E21DAC" w:rsidRPr="00383407" w:rsidRDefault="00E21DAC" w:rsidP="00F17DC9">
            <w:pPr>
              <w:jc w:val="center"/>
              <w:rPr>
                <w:sz w:val="22"/>
                <w:szCs w:val="22"/>
                <w:lang w:val="en-US"/>
              </w:rPr>
            </w:pPr>
            <w:r w:rsidRPr="00383407">
              <w:rPr>
                <w:sz w:val="22"/>
                <w:szCs w:val="22"/>
                <w:lang w:val="en-US"/>
              </w:rPr>
              <w:t>2</w:t>
            </w:r>
          </w:p>
        </w:tc>
        <w:tc>
          <w:tcPr>
            <w:tcW w:w="1843" w:type="dxa"/>
            <w:vAlign w:val="center"/>
          </w:tcPr>
          <w:p w14:paraId="0839C0B2" w14:textId="77777777" w:rsidR="00E21DAC" w:rsidRPr="00383407" w:rsidRDefault="00E21DAC" w:rsidP="00F17DC9">
            <w:pPr>
              <w:jc w:val="center"/>
              <w:rPr>
                <w:sz w:val="22"/>
                <w:szCs w:val="22"/>
                <w:lang w:val="en-US"/>
              </w:rPr>
            </w:pPr>
            <w:r w:rsidRPr="00383407">
              <w:rPr>
                <w:sz w:val="22"/>
                <w:szCs w:val="22"/>
                <w:lang w:val="en-US"/>
              </w:rPr>
              <w:t>3</w:t>
            </w:r>
          </w:p>
        </w:tc>
        <w:tc>
          <w:tcPr>
            <w:tcW w:w="1745" w:type="dxa"/>
          </w:tcPr>
          <w:p w14:paraId="2AA22370" w14:textId="77777777" w:rsidR="00E21DAC" w:rsidRPr="00383407" w:rsidRDefault="00E21DAC" w:rsidP="00F17DC9">
            <w:pPr>
              <w:jc w:val="center"/>
              <w:rPr>
                <w:sz w:val="22"/>
                <w:szCs w:val="22"/>
                <w:lang w:val="en-US"/>
              </w:rPr>
            </w:pPr>
            <w:r w:rsidRPr="00383407">
              <w:rPr>
                <w:sz w:val="22"/>
                <w:szCs w:val="22"/>
                <w:lang w:val="en-US"/>
              </w:rPr>
              <w:t>4</w:t>
            </w:r>
          </w:p>
        </w:tc>
      </w:tr>
      <w:tr w:rsidR="00F135BC" w:rsidRPr="00383407" w14:paraId="419ADA2B" w14:textId="77777777" w:rsidTr="00E21DAC">
        <w:trPr>
          <w:cantSplit/>
          <w:trHeight w:val="20"/>
          <w:jc w:val="center"/>
        </w:trPr>
        <w:tc>
          <w:tcPr>
            <w:tcW w:w="3482" w:type="dxa"/>
            <w:vMerge w:val="restart"/>
            <w:vAlign w:val="center"/>
          </w:tcPr>
          <w:p w14:paraId="23D09055" w14:textId="77777777" w:rsidR="00594840" w:rsidRPr="00383407" w:rsidRDefault="00594840" w:rsidP="00F17DC9">
            <w:pPr>
              <w:jc w:val="center"/>
              <w:rPr>
                <w:sz w:val="22"/>
                <w:szCs w:val="22"/>
              </w:rPr>
            </w:pPr>
            <w:r w:rsidRPr="00383407">
              <w:rPr>
                <w:sz w:val="22"/>
                <w:szCs w:val="22"/>
              </w:rPr>
              <w:t>Защитные леса</w:t>
            </w:r>
          </w:p>
          <w:p w14:paraId="133DC53A" w14:textId="77777777" w:rsidR="00594840" w:rsidRPr="00383407" w:rsidRDefault="00594840" w:rsidP="00F17DC9">
            <w:pPr>
              <w:jc w:val="center"/>
              <w:rPr>
                <w:sz w:val="22"/>
                <w:szCs w:val="22"/>
              </w:rPr>
            </w:pPr>
            <w:r w:rsidRPr="00383407">
              <w:rPr>
                <w:sz w:val="22"/>
                <w:szCs w:val="22"/>
              </w:rPr>
              <w:t xml:space="preserve">(за исключением защитных лесов – </w:t>
            </w:r>
            <w:r w:rsidRPr="00383407">
              <w:rPr>
                <w:b/>
                <w:sz w:val="22"/>
                <w:szCs w:val="22"/>
              </w:rPr>
              <w:t>запретные полосы лесов, расположенные вдоль водных объектов</w:t>
            </w:r>
            <w:r w:rsidRPr="00383407">
              <w:rPr>
                <w:sz w:val="22"/>
                <w:szCs w:val="22"/>
              </w:rPr>
              <w:t>)</w:t>
            </w:r>
          </w:p>
        </w:tc>
        <w:tc>
          <w:tcPr>
            <w:tcW w:w="2750" w:type="dxa"/>
            <w:vAlign w:val="center"/>
          </w:tcPr>
          <w:p w14:paraId="43C40C53" w14:textId="77777777" w:rsidR="00594840" w:rsidRPr="00383407" w:rsidRDefault="00594840" w:rsidP="00F17DC9">
            <w:pPr>
              <w:rPr>
                <w:sz w:val="22"/>
                <w:szCs w:val="22"/>
              </w:rPr>
            </w:pPr>
            <w:r w:rsidRPr="00383407">
              <w:rPr>
                <w:sz w:val="22"/>
                <w:szCs w:val="22"/>
              </w:rPr>
              <w:t>Сосна, ель, лиственница</w:t>
            </w:r>
          </w:p>
        </w:tc>
        <w:tc>
          <w:tcPr>
            <w:tcW w:w="1843" w:type="dxa"/>
            <w:vAlign w:val="center"/>
          </w:tcPr>
          <w:p w14:paraId="5319A637" w14:textId="77777777" w:rsidR="00594840" w:rsidRPr="00383407" w:rsidRDefault="00594840" w:rsidP="00F17DC9">
            <w:pPr>
              <w:jc w:val="center"/>
              <w:rPr>
                <w:sz w:val="22"/>
                <w:szCs w:val="22"/>
              </w:rPr>
            </w:pPr>
            <w:r w:rsidRPr="00383407">
              <w:rPr>
                <w:sz w:val="22"/>
                <w:szCs w:val="22"/>
              </w:rPr>
              <w:t>3 и выше</w:t>
            </w:r>
          </w:p>
        </w:tc>
        <w:tc>
          <w:tcPr>
            <w:tcW w:w="1745" w:type="dxa"/>
          </w:tcPr>
          <w:p w14:paraId="1A0A728F" w14:textId="77777777" w:rsidR="00594840" w:rsidRPr="00383407" w:rsidRDefault="00594840" w:rsidP="00F17DC9">
            <w:pPr>
              <w:jc w:val="center"/>
              <w:rPr>
                <w:sz w:val="22"/>
                <w:szCs w:val="22"/>
                <w:u w:val="single"/>
              </w:rPr>
            </w:pPr>
            <w:r w:rsidRPr="00383407">
              <w:rPr>
                <w:sz w:val="22"/>
                <w:szCs w:val="22"/>
                <w:u w:val="single"/>
              </w:rPr>
              <w:t>101-120</w:t>
            </w:r>
          </w:p>
          <w:p w14:paraId="1DD9A4FA" w14:textId="77777777" w:rsidR="00594840" w:rsidRPr="00383407" w:rsidRDefault="00594840" w:rsidP="00F17DC9">
            <w:pPr>
              <w:jc w:val="center"/>
              <w:rPr>
                <w:sz w:val="22"/>
                <w:szCs w:val="22"/>
              </w:rPr>
            </w:pPr>
            <w:r w:rsidRPr="00383407">
              <w:rPr>
                <w:sz w:val="22"/>
                <w:szCs w:val="22"/>
              </w:rPr>
              <w:t>6</w:t>
            </w:r>
          </w:p>
        </w:tc>
      </w:tr>
      <w:tr w:rsidR="00F135BC" w:rsidRPr="00383407" w14:paraId="197CE755" w14:textId="77777777" w:rsidTr="00E21DAC">
        <w:trPr>
          <w:cantSplit/>
          <w:trHeight w:val="20"/>
          <w:jc w:val="center"/>
        </w:trPr>
        <w:tc>
          <w:tcPr>
            <w:tcW w:w="3482" w:type="dxa"/>
            <w:vMerge/>
            <w:vAlign w:val="center"/>
          </w:tcPr>
          <w:p w14:paraId="6CB08B2B" w14:textId="77777777" w:rsidR="00594840" w:rsidRPr="00383407" w:rsidRDefault="00594840" w:rsidP="00F17DC9">
            <w:pPr>
              <w:jc w:val="both"/>
              <w:rPr>
                <w:sz w:val="22"/>
                <w:szCs w:val="22"/>
              </w:rPr>
            </w:pPr>
          </w:p>
        </w:tc>
        <w:tc>
          <w:tcPr>
            <w:tcW w:w="2750" w:type="dxa"/>
            <w:vAlign w:val="center"/>
          </w:tcPr>
          <w:p w14:paraId="4BD7F1DF" w14:textId="77777777" w:rsidR="00594840" w:rsidRPr="00383407" w:rsidRDefault="00594840" w:rsidP="00F17DC9">
            <w:pPr>
              <w:rPr>
                <w:sz w:val="22"/>
                <w:szCs w:val="22"/>
              </w:rPr>
            </w:pPr>
            <w:r w:rsidRPr="00383407">
              <w:rPr>
                <w:sz w:val="22"/>
                <w:szCs w:val="22"/>
              </w:rPr>
              <w:t>Сосна, ель, лиственница</w:t>
            </w:r>
          </w:p>
        </w:tc>
        <w:tc>
          <w:tcPr>
            <w:tcW w:w="1843" w:type="dxa"/>
            <w:vAlign w:val="center"/>
          </w:tcPr>
          <w:p w14:paraId="3666DE97" w14:textId="77777777" w:rsidR="00594840" w:rsidRPr="00383407" w:rsidRDefault="00594840" w:rsidP="00F17DC9">
            <w:pPr>
              <w:jc w:val="center"/>
              <w:rPr>
                <w:sz w:val="22"/>
                <w:szCs w:val="22"/>
              </w:rPr>
            </w:pPr>
            <w:r w:rsidRPr="00383407">
              <w:rPr>
                <w:sz w:val="22"/>
                <w:szCs w:val="22"/>
              </w:rPr>
              <w:t>4 и ниже</w:t>
            </w:r>
          </w:p>
        </w:tc>
        <w:tc>
          <w:tcPr>
            <w:tcW w:w="1745" w:type="dxa"/>
          </w:tcPr>
          <w:p w14:paraId="237613E2" w14:textId="77777777" w:rsidR="00594840" w:rsidRPr="00383407" w:rsidRDefault="00594840" w:rsidP="00F17DC9">
            <w:pPr>
              <w:jc w:val="center"/>
              <w:rPr>
                <w:sz w:val="22"/>
                <w:szCs w:val="22"/>
              </w:rPr>
            </w:pPr>
            <w:r w:rsidRPr="00383407">
              <w:rPr>
                <w:sz w:val="22"/>
                <w:szCs w:val="22"/>
                <w:u w:val="single"/>
              </w:rPr>
              <w:t>121-140</w:t>
            </w:r>
          </w:p>
          <w:p w14:paraId="03E59474" w14:textId="77777777" w:rsidR="00594840" w:rsidRPr="00383407" w:rsidRDefault="00594840" w:rsidP="00F17DC9">
            <w:pPr>
              <w:jc w:val="center"/>
              <w:rPr>
                <w:sz w:val="22"/>
                <w:szCs w:val="22"/>
              </w:rPr>
            </w:pPr>
            <w:r w:rsidRPr="00383407">
              <w:rPr>
                <w:sz w:val="22"/>
                <w:szCs w:val="22"/>
              </w:rPr>
              <w:t>7</w:t>
            </w:r>
          </w:p>
        </w:tc>
      </w:tr>
      <w:tr w:rsidR="00F135BC" w:rsidRPr="00383407" w14:paraId="0CC01355" w14:textId="77777777" w:rsidTr="00E21DAC">
        <w:trPr>
          <w:cantSplit/>
          <w:trHeight w:val="20"/>
          <w:jc w:val="center"/>
        </w:trPr>
        <w:tc>
          <w:tcPr>
            <w:tcW w:w="3482" w:type="dxa"/>
            <w:vMerge/>
            <w:vAlign w:val="center"/>
          </w:tcPr>
          <w:p w14:paraId="67C35C67" w14:textId="77777777" w:rsidR="00594840" w:rsidRPr="00383407" w:rsidRDefault="00594840" w:rsidP="00F17DC9">
            <w:pPr>
              <w:jc w:val="both"/>
              <w:rPr>
                <w:sz w:val="22"/>
                <w:szCs w:val="22"/>
              </w:rPr>
            </w:pPr>
          </w:p>
        </w:tc>
        <w:tc>
          <w:tcPr>
            <w:tcW w:w="2750" w:type="dxa"/>
            <w:vAlign w:val="center"/>
          </w:tcPr>
          <w:p w14:paraId="4CBCC1EB" w14:textId="77777777" w:rsidR="00594840" w:rsidRPr="00383407" w:rsidRDefault="00594840" w:rsidP="00F17DC9">
            <w:pPr>
              <w:rPr>
                <w:sz w:val="22"/>
                <w:szCs w:val="22"/>
              </w:rPr>
            </w:pPr>
            <w:r w:rsidRPr="00383407">
              <w:rPr>
                <w:sz w:val="22"/>
                <w:szCs w:val="22"/>
              </w:rPr>
              <w:t xml:space="preserve">Береза, ольха черная </w:t>
            </w:r>
          </w:p>
        </w:tc>
        <w:tc>
          <w:tcPr>
            <w:tcW w:w="1843" w:type="dxa"/>
            <w:vAlign w:val="center"/>
          </w:tcPr>
          <w:p w14:paraId="006840CC" w14:textId="77777777" w:rsidR="00594840" w:rsidRPr="00383407" w:rsidRDefault="00594840" w:rsidP="00F17DC9">
            <w:pPr>
              <w:jc w:val="center"/>
              <w:rPr>
                <w:sz w:val="22"/>
                <w:szCs w:val="22"/>
              </w:rPr>
            </w:pPr>
            <w:r w:rsidRPr="00383407">
              <w:rPr>
                <w:sz w:val="22"/>
                <w:szCs w:val="22"/>
              </w:rPr>
              <w:t>Все бонитеты</w:t>
            </w:r>
          </w:p>
        </w:tc>
        <w:tc>
          <w:tcPr>
            <w:tcW w:w="1745" w:type="dxa"/>
          </w:tcPr>
          <w:p w14:paraId="3A8A7F38" w14:textId="77777777" w:rsidR="00594840" w:rsidRPr="00383407" w:rsidRDefault="00594840" w:rsidP="00F17DC9">
            <w:pPr>
              <w:jc w:val="center"/>
              <w:rPr>
                <w:sz w:val="22"/>
                <w:szCs w:val="22"/>
                <w:u w:val="single"/>
              </w:rPr>
            </w:pPr>
            <w:r w:rsidRPr="00383407">
              <w:rPr>
                <w:sz w:val="22"/>
                <w:szCs w:val="22"/>
                <w:u w:val="single"/>
              </w:rPr>
              <w:t>71-80</w:t>
            </w:r>
          </w:p>
          <w:p w14:paraId="6E3F4828" w14:textId="77777777" w:rsidR="00594840" w:rsidRPr="00383407" w:rsidRDefault="00594840" w:rsidP="00F17DC9">
            <w:pPr>
              <w:jc w:val="center"/>
              <w:rPr>
                <w:sz w:val="22"/>
                <w:szCs w:val="22"/>
              </w:rPr>
            </w:pPr>
            <w:r w:rsidRPr="00383407">
              <w:rPr>
                <w:sz w:val="22"/>
                <w:szCs w:val="22"/>
              </w:rPr>
              <w:t>8</w:t>
            </w:r>
          </w:p>
        </w:tc>
      </w:tr>
      <w:tr w:rsidR="00F135BC" w:rsidRPr="00383407" w14:paraId="73BD28AC" w14:textId="77777777" w:rsidTr="00E21DAC">
        <w:trPr>
          <w:cantSplit/>
          <w:trHeight w:val="20"/>
          <w:jc w:val="center"/>
        </w:trPr>
        <w:tc>
          <w:tcPr>
            <w:tcW w:w="3482" w:type="dxa"/>
            <w:vMerge/>
            <w:vAlign w:val="center"/>
          </w:tcPr>
          <w:p w14:paraId="3FB24D77" w14:textId="77777777" w:rsidR="00594840" w:rsidRPr="00383407" w:rsidRDefault="00594840" w:rsidP="00F17DC9">
            <w:pPr>
              <w:jc w:val="both"/>
              <w:rPr>
                <w:sz w:val="22"/>
                <w:szCs w:val="22"/>
              </w:rPr>
            </w:pPr>
          </w:p>
        </w:tc>
        <w:tc>
          <w:tcPr>
            <w:tcW w:w="2750" w:type="dxa"/>
            <w:vAlign w:val="center"/>
          </w:tcPr>
          <w:p w14:paraId="3652A0CD" w14:textId="77777777" w:rsidR="00594840" w:rsidRPr="00383407" w:rsidRDefault="00594840" w:rsidP="00F17DC9">
            <w:pPr>
              <w:rPr>
                <w:sz w:val="22"/>
                <w:szCs w:val="22"/>
              </w:rPr>
            </w:pPr>
            <w:r w:rsidRPr="00383407">
              <w:rPr>
                <w:sz w:val="22"/>
                <w:szCs w:val="22"/>
              </w:rPr>
              <w:t>Осина, ольха серая</w:t>
            </w:r>
          </w:p>
        </w:tc>
        <w:tc>
          <w:tcPr>
            <w:tcW w:w="1843" w:type="dxa"/>
            <w:vAlign w:val="center"/>
          </w:tcPr>
          <w:p w14:paraId="1AEFB8C2" w14:textId="77777777" w:rsidR="00594840" w:rsidRPr="00383407" w:rsidRDefault="00594840" w:rsidP="00F17DC9">
            <w:pPr>
              <w:jc w:val="center"/>
              <w:rPr>
                <w:sz w:val="22"/>
                <w:szCs w:val="22"/>
              </w:rPr>
            </w:pPr>
            <w:r w:rsidRPr="00383407">
              <w:rPr>
                <w:sz w:val="22"/>
                <w:szCs w:val="22"/>
              </w:rPr>
              <w:t>Все бонитеты</w:t>
            </w:r>
          </w:p>
        </w:tc>
        <w:tc>
          <w:tcPr>
            <w:tcW w:w="1745" w:type="dxa"/>
          </w:tcPr>
          <w:p w14:paraId="798FAD9C" w14:textId="77777777" w:rsidR="00594840" w:rsidRPr="00383407" w:rsidRDefault="00594840" w:rsidP="00F17DC9">
            <w:pPr>
              <w:jc w:val="center"/>
              <w:rPr>
                <w:sz w:val="22"/>
                <w:szCs w:val="22"/>
                <w:u w:val="single"/>
              </w:rPr>
            </w:pPr>
            <w:r w:rsidRPr="00383407">
              <w:rPr>
                <w:sz w:val="22"/>
                <w:szCs w:val="22"/>
                <w:u w:val="single"/>
              </w:rPr>
              <w:t>51-60</w:t>
            </w:r>
          </w:p>
          <w:p w14:paraId="18043049" w14:textId="77777777" w:rsidR="00594840" w:rsidRPr="00383407" w:rsidRDefault="00594840" w:rsidP="00F17DC9">
            <w:pPr>
              <w:jc w:val="center"/>
              <w:rPr>
                <w:sz w:val="22"/>
                <w:szCs w:val="22"/>
              </w:rPr>
            </w:pPr>
            <w:r w:rsidRPr="00383407">
              <w:rPr>
                <w:sz w:val="22"/>
                <w:szCs w:val="22"/>
              </w:rPr>
              <w:t>6</w:t>
            </w:r>
          </w:p>
        </w:tc>
      </w:tr>
      <w:tr w:rsidR="00F135BC" w:rsidRPr="00383407" w14:paraId="05D176EB" w14:textId="77777777" w:rsidTr="00E21DAC">
        <w:trPr>
          <w:cantSplit/>
          <w:trHeight w:val="20"/>
          <w:jc w:val="center"/>
        </w:trPr>
        <w:tc>
          <w:tcPr>
            <w:tcW w:w="3482" w:type="dxa"/>
            <w:vMerge w:val="restart"/>
            <w:vAlign w:val="center"/>
          </w:tcPr>
          <w:p w14:paraId="3ACE4B9E" w14:textId="77777777" w:rsidR="00594840" w:rsidRPr="00383407" w:rsidRDefault="00594840" w:rsidP="00F17DC9">
            <w:pPr>
              <w:jc w:val="center"/>
              <w:rPr>
                <w:sz w:val="22"/>
                <w:szCs w:val="22"/>
              </w:rPr>
            </w:pPr>
            <w:r w:rsidRPr="00383407">
              <w:rPr>
                <w:sz w:val="22"/>
                <w:szCs w:val="22"/>
              </w:rPr>
              <w:t xml:space="preserve">Эксплуатационные леса и </w:t>
            </w:r>
          </w:p>
          <w:p w14:paraId="1737AD10" w14:textId="77777777" w:rsidR="00594840" w:rsidRPr="00383407" w:rsidRDefault="00594840" w:rsidP="00F17DC9">
            <w:pPr>
              <w:jc w:val="center"/>
              <w:rPr>
                <w:sz w:val="22"/>
                <w:szCs w:val="22"/>
              </w:rPr>
            </w:pPr>
            <w:r w:rsidRPr="00383407">
              <w:rPr>
                <w:sz w:val="22"/>
                <w:szCs w:val="22"/>
              </w:rPr>
              <w:t xml:space="preserve">Защитные леса, категория защитных лесов – </w:t>
            </w:r>
            <w:r w:rsidRPr="00383407">
              <w:rPr>
                <w:b/>
                <w:sz w:val="22"/>
                <w:szCs w:val="22"/>
              </w:rPr>
              <w:t>запретные полосы лесов, расположенные вдоль водных объектов</w:t>
            </w:r>
          </w:p>
        </w:tc>
        <w:tc>
          <w:tcPr>
            <w:tcW w:w="2750" w:type="dxa"/>
            <w:vAlign w:val="center"/>
          </w:tcPr>
          <w:p w14:paraId="4DF70F49" w14:textId="77777777" w:rsidR="00594840" w:rsidRPr="00383407" w:rsidRDefault="00594840" w:rsidP="00F17DC9">
            <w:pPr>
              <w:rPr>
                <w:sz w:val="22"/>
                <w:szCs w:val="22"/>
              </w:rPr>
            </w:pPr>
            <w:r w:rsidRPr="00383407">
              <w:rPr>
                <w:sz w:val="22"/>
                <w:szCs w:val="22"/>
              </w:rPr>
              <w:t>Сосна, ель, лиственница</w:t>
            </w:r>
          </w:p>
        </w:tc>
        <w:tc>
          <w:tcPr>
            <w:tcW w:w="1843" w:type="dxa"/>
            <w:vAlign w:val="center"/>
          </w:tcPr>
          <w:p w14:paraId="1A124082" w14:textId="77777777" w:rsidR="00594840" w:rsidRPr="00383407" w:rsidRDefault="00594840" w:rsidP="00F17DC9">
            <w:pPr>
              <w:jc w:val="center"/>
              <w:rPr>
                <w:sz w:val="22"/>
                <w:szCs w:val="22"/>
              </w:rPr>
            </w:pPr>
            <w:r w:rsidRPr="00383407">
              <w:rPr>
                <w:sz w:val="22"/>
                <w:szCs w:val="22"/>
              </w:rPr>
              <w:t>3 и выше</w:t>
            </w:r>
          </w:p>
        </w:tc>
        <w:tc>
          <w:tcPr>
            <w:tcW w:w="1745" w:type="dxa"/>
          </w:tcPr>
          <w:p w14:paraId="49417EA9" w14:textId="77777777" w:rsidR="00594840" w:rsidRPr="00383407" w:rsidRDefault="00594840" w:rsidP="00F17DC9">
            <w:pPr>
              <w:jc w:val="center"/>
              <w:rPr>
                <w:sz w:val="22"/>
                <w:szCs w:val="22"/>
                <w:u w:val="single"/>
              </w:rPr>
            </w:pPr>
            <w:r w:rsidRPr="00383407">
              <w:rPr>
                <w:sz w:val="22"/>
                <w:szCs w:val="22"/>
                <w:u w:val="single"/>
              </w:rPr>
              <w:t>81-100</w:t>
            </w:r>
          </w:p>
          <w:p w14:paraId="70A50583" w14:textId="77777777" w:rsidR="00594840" w:rsidRPr="00383407" w:rsidRDefault="00594840" w:rsidP="00F17DC9">
            <w:pPr>
              <w:jc w:val="center"/>
              <w:rPr>
                <w:sz w:val="22"/>
                <w:szCs w:val="22"/>
              </w:rPr>
            </w:pPr>
            <w:r w:rsidRPr="00383407">
              <w:rPr>
                <w:sz w:val="22"/>
                <w:szCs w:val="22"/>
              </w:rPr>
              <w:t>5</w:t>
            </w:r>
          </w:p>
        </w:tc>
      </w:tr>
      <w:tr w:rsidR="00F135BC" w:rsidRPr="00383407" w14:paraId="5444FC60" w14:textId="77777777" w:rsidTr="00E21DAC">
        <w:trPr>
          <w:cantSplit/>
          <w:trHeight w:val="20"/>
          <w:jc w:val="center"/>
        </w:trPr>
        <w:tc>
          <w:tcPr>
            <w:tcW w:w="3482" w:type="dxa"/>
            <w:vMerge/>
          </w:tcPr>
          <w:p w14:paraId="4FCBC074" w14:textId="77777777" w:rsidR="00594840" w:rsidRPr="00383407" w:rsidRDefault="00594840" w:rsidP="00F17DC9">
            <w:pPr>
              <w:pStyle w:val="af5"/>
              <w:rPr>
                <w:sz w:val="22"/>
                <w:szCs w:val="22"/>
              </w:rPr>
            </w:pPr>
          </w:p>
        </w:tc>
        <w:tc>
          <w:tcPr>
            <w:tcW w:w="2750" w:type="dxa"/>
            <w:vAlign w:val="center"/>
          </w:tcPr>
          <w:p w14:paraId="56A30CFD" w14:textId="77777777" w:rsidR="00594840" w:rsidRPr="00383407" w:rsidRDefault="00594840" w:rsidP="00F17DC9">
            <w:pPr>
              <w:rPr>
                <w:sz w:val="22"/>
                <w:szCs w:val="22"/>
              </w:rPr>
            </w:pPr>
            <w:r w:rsidRPr="00383407">
              <w:rPr>
                <w:sz w:val="22"/>
                <w:szCs w:val="22"/>
              </w:rPr>
              <w:t>Сосна, ель, лиственница</w:t>
            </w:r>
          </w:p>
        </w:tc>
        <w:tc>
          <w:tcPr>
            <w:tcW w:w="1843" w:type="dxa"/>
            <w:vAlign w:val="center"/>
          </w:tcPr>
          <w:p w14:paraId="48362080" w14:textId="77777777" w:rsidR="00594840" w:rsidRPr="00383407" w:rsidRDefault="00594840" w:rsidP="00F17DC9">
            <w:pPr>
              <w:jc w:val="center"/>
              <w:rPr>
                <w:sz w:val="22"/>
                <w:szCs w:val="22"/>
              </w:rPr>
            </w:pPr>
            <w:r w:rsidRPr="00383407">
              <w:rPr>
                <w:sz w:val="22"/>
                <w:szCs w:val="22"/>
              </w:rPr>
              <w:t>4 и ниже</w:t>
            </w:r>
          </w:p>
        </w:tc>
        <w:tc>
          <w:tcPr>
            <w:tcW w:w="1745" w:type="dxa"/>
          </w:tcPr>
          <w:p w14:paraId="5F899921" w14:textId="77777777" w:rsidR="00594840" w:rsidRPr="00383407" w:rsidRDefault="00594840" w:rsidP="00F17DC9">
            <w:pPr>
              <w:jc w:val="center"/>
              <w:rPr>
                <w:sz w:val="22"/>
                <w:szCs w:val="22"/>
              </w:rPr>
            </w:pPr>
            <w:r w:rsidRPr="00383407">
              <w:rPr>
                <w:sz w:val="22"/>
                <w:szCs w:val="22"/>
                <w:u w:val="single"/>
              </w:rPr>
              <w:t>101-120</w:t>
            </w:r>
          </w:p>
          <w:p w14:paraId="3CC45D88" w14:textId="77777777" w:rsidR="00594840" w:rsidRPr="00383407" w:rsidRDefault="00594840" w:rsidP="00F17DC9">
            <w:pPr>
              <w:jc w:val="center"/>
              <w:rPr>
                <w:sz w:val="22"/>
                <w:szCs w:val="22"/>
              </w:rPr>
            </w:pPr>
            <w:r w:rsidRPr="00383407">
              <w:rPr>
                <w:sz w:val="22"/>
                <w:szCs w:val="22"/>
              </w:rPr>
              <w:t>6</w:t>
            </w:r>
          </w:p>
        </w:tc>
      </w:tr>
      <w:tr w:rsidR="00F135BC" w:rsidRPr="00383407" w14:paraId="673BDDAE" w14:textId="77777777" w:rsidTr="00E21DAC">
        <w:trPr>
          <w:cantSplit/>
          <w:trHeight w:val="253"/>
          <w:jc w:val="center"/>
        </w:trPr>
        <w:tc>
          <w:tcPr>
            <w:tcW w:w="3482" w:type="dxa"/>
            <w:vMerge/>
          </w:tcPr>
          <w:p w14:paraId="7592E423" w14:textId="77777777" w:rsidR="00594840" w:rsidRPr="00383407" w:rsidRDefault="00594840" w:rsidP="00F17DC9">
            <w:pPr>
              <w:jc w:val="both"/>
              <w:rPr>
                <w:sz w:val="22"/>
                <w:szCs w:val="22"/>
              </w:rPr>
            </w:pPr>
          </w:p>
        </w:tc>
        <w:tc>
          <w:tcPr>
            <w:tcW w:w="2750" w:type="dxa"/>
            <w:vMerge w:val="restart"/>
            <w:vAlign w:val="center"/>
          </w:tcPr>
          <w:p w14:paraId="1F46F6D2" w14:textId="77777777" w:rsidR="00594840" w:rsidRPr="00383407" w:rsidRDefault="00594840" w:rsidP="00F17DC9">
            <w:pPr>
              <w:rPr>
                <w:sz w:val="22"/>
                <w:szCs w:val="22"/>
              </w:rPr>
            </w:pPr>
            <w:r w:rsidRPr="00383407">
              <w:rPr>
                <w:sz w:val="22"/>
                <w:szCs w:val="22"/>
              </w:rPr>
              <w:t xml:space="preserve">Береза, ольха черная  </w:t>
            </w:r>
          </w:p>
        </w:tc>
        <w:tc>
          <w:tcPr>
            <w:tcW w:w="1843" w:type="dxa"/>
            <w:vMerge w:val="restart"/>
            <w:vAlign w:val="center"/>
          </w:tcPr>
          <w:p w14:paraId="0077A38B" w14:textId="77777777" w:rsidR="00594840" w:rsidRPr="00383407" w:rsidRDefault="00594840" w:rsidP="00F17DC9">
            <w:pPr>
              <w:jc w:val="center"/>
              <w:rPr>
                <w:sz w:val="22"/>
                <w:szCs w:val="22"/>
              </w:rPr>
            </w:pPr>
            <w:r w:rsidRPr="00383407">
              <w:rPr>
                <w:sz w:val="22"/>
                <w:szCs w:val="22"/>
              </w:rPr>
              <w:t>Все бонитеты</w:t>
            </w:r>
          </w:p>
        </w:tc>
        <w:tc>
          <w:tcPr>
            <w:tcW w:w="1745" w:type="dxa"/>
            <w:vMerge w:val="restart"/>
          </w:tcPr>
          <w:p w14:paraId="08C9C964" w14:textId="77777777" w:rsidR="00594840" w:rsidRPr="00383407" w:rsidRDefault="00594840" w:rsidP="00F17DC9">
            <w:pPr>
              <w:jc w:val="center"/>
              <w:rPr>
                <w:sz w:val="22"/>
                <w:szCs w:val="22"/>
                <w:u w:val="single"/>
              </w:rPr>
            </w:pPr>
            <w:r w:rsidRPr="00383407">
              <w:rPr>
                <w:sz w:val="22"/>
                <w:szCs w:val="22"/>
                <w:u w:val="single"/>
              </w:rPr>
              <w:t>61-70</w:t>
            </w:r>
          </w:p>
          <w:p w14:paraId="403FB627" w14:textId="77777777" w:rsidR="00594840" w:rsidRPr="00383407" w:rsidRDefault="00594840" w:rsidP="00F17DC9">
            <w:pPr>
              <w:jc w:val="center"/>
              <w:rPr>
                <w:sz w:val="22"/>
                <w:szCs w:val="22"/>
              </w:rPr>
            </w:pPr>
            <w:r w:rsidRPr="00383407">
              <w:rPr>
                <w:sz w:val="22"/>
                <w:szCs w:val="22"/>
              </w:rPr>
              <w:t>7</w:t>
            </w:r>
          </w:p>
        </w:tc>
      </w:tr>
      <w:tr w:rsidR="00F135BC" w:rsidRPr="00383407" w14:paraId="47B5AF7D" w14:textId="77777777" w:rsidTr="00E21DAC">
        <w:trPr>
          <w:cantSplit/>
          <w:trHeight w:val="253"/>
          <w:jc w:val="center"/>
        </w:trPr>
        <w:tc>
          <w:tcPr>
            <w:tcW w:w="3482" w:type="dxa"/>
            <w:vMerge/>
          </w:tcPr>
          <w:p w14:paraId="7EB446C1" w14:textId="77777777" w:rsidR="00594840" w:rsidRPr="00383407" w:rsidRDefault="00594840" w:rsidP="00F17DC9">
            <w:pPr>
              <w:jc w:val="both"/>
              <w:rPr>
                <w:sz w:val="22"/>
                <w:szCs w:val="22"/>
              </w:rPr>
            </w:pPr>
          </w:p>
        </w:tc>
        <w:tc>
          <w:tcPr>
            <w:tcW w:w="2750" w:type="dxa"/>
            <w:vMerge/>
            <w:vAlign w:val="center"/>
          </w:tcPr>
          <w:p w14:paraId="650B658E" w14:textId="77777777" w:rsidR="00594840" w:rsidRPr="00383407" w:rsidRDefault="00594840" w:rsidP="00F17DC9">
            <w:pPr>
              <w:rPr>
                <w:sz w:val="22"/>
                <w:szCs w:val="22"/>
              </w:rPr>
            </w:pPr>
          </w:p>
        </w:tc>
        <w:tc>
          <w:tcPr>
            <w:tcW w:w="1843" w:type="dxa"/>
            <w:vMerge/>
            <w:vAlign w:val="center"/>
          </w:tcPr>
          <w:p w14:paraId="0143D3C7" w14:textId="77777777" w:rsidR="00594840" w:rsidRPr="00383407" w:rsidRDefault="00594840" w:rsidP="00F17DC9">
            <w:pPr>
              <w:jc w:val="center"/>
              <w:rPr>
                <w:sz w:val="22"/>
                <w:szCs w:val="22"/>
              </w:rPr>
            </w:pPr>
          </w:p>
        </w:tc>
        <w:tc>
          <w:tcPr>
            <w:tcW w:w="1745" w:type="dxa"/>
            <w:vMerge/>
          </w:tcPr>
          <w:p w14:paraId="22202EF2" w14:textId="77777777" w:rsidR="00594840" w:rsidRPr="00383407" w:rsidRDefault="00594840" w:rsidP="00F17DC9">
            <w:pPr>
              <w:jc w:val="center"/>
              <w:rPr>
                <w:sz w:val="22"/>
                <w:szCs w:val="22"/>
              </w:rPr>
            </w:pPr>
          </w:p>
        </w:tc>
      </w:tr>
      <w:tr w:rsidR="00F135BC" w:rsidRPr="00383407" w14:paraId="6AABEDCA" w14:textId="77777777" w:rsidTr="00E21DAC">
        <w:trPr>
          <w:cantSplit/>
          <w:trHeight w:val="20"/>
          <w:jc w:val="center"/>
        </w:trPr>
        <w:tc>
          <w:tcPr>
            <w:tcW w:w="3482" w:type="dxa"/>
            <w:vMerge/>
          </w:tcPr>
          <w:p w14:paraId="201A2EE2" w14:textId="77777777" w:rsidR="00594840" w:rsidRPr="00383407" w:rsidRDefault="00594840" w:rsidP="00F17DC9">
            <w:pPr>
              <w:jc w:val="both"/>
              <w:rPr>
                <w:sz w:val="22"/>
                <w:szCs w:val="22"/>
              </w:rPr>
            </w:pPr>
          </w:p>
        </w:tc>
        <w:tc>
          <w:tcPr>
            <w:tcW w:w="2750" w:type="dxa"/>
            <w:vAlign w:val="center"/>
          </w:tcPr>
          <w:p w14:paraId="27855571" w14:textId="77777777" w:rsidR="00594840" w:rsidRPr="00383407" w:rsidRDefault="00594840" w:rsidP="00F17DC9">
            <w:pPr>
              <w:rPr>
                <w:sz w:val="22"/>
                <w:szCs w:val="22"/>
              </w:rPr>
            </w:pPr>
            <w:r w:rsidRPr="00383407">
              <w:rPr>
                <w:sz w:val="22"/>
                <w:szCs w:val="22"/>
              </w:rPr>
              <w:t>Осина, ольха серая</w:t>
            </w:r>
          </w:p>
        </w:tc>
        <w:tc>
          <w:tcPr>
            <w:tcW w:w="1843" w:type="dxa"/>
            <w:vAlign w:val="center"/>
          </w:tcPr>
          <w:p w14:paraId="412B9283" w14:textId="77777777" w:rsidR="00594840" w:rsidRPr="00383407" w:rsidRDefault="00594840" w:rsidP="00F17DC9">
            <w:pPr>
              <w:jc w:val="center"/>
              <w:rPr>
                <w:sz w:val="22"/>
                <w:szCs w:val="22"/>
              </w:rPr>
            </w:pPr>
            <w:r w:rsidRPr="00383407">
              <w:rPr>
                <w:sz w:val="22"/>
                <w:szCs w:val="22"/>
              </w:rPr>
              <w:t>Все бонитеты</w:t>
            </w:r>
          </w:p>
        </w:tc>
        <w:tc>
          <w:tcPr>
            <w:tcW w:w="1745" w:type="dxa"/>
          </w:tcPr>
          <w:p w14:paraId="3FA089DA" w14:textId="77777777" w:rsidR="00594840" w:rsidRPr="00383407" w:rsidRDefault="00594840" w:rsidP="00F17DC9">
            <w:pPr>
              <w:jc w:val="center"/>
              <w:rPr>
                <w:sz w:val="22"/>
                <w:szCs w:val="22"/>
                <w:u w:val="single"/>
              </w:rPr>
            </w:pPr>
            <w:r w:rsidRPr="00383407">
              <w:rPr>
                <w:sz w:val="22"/>
                <w:szCs w:val="22"/>
                <w:u w:val="single"/>
              </w:rPr>
              <w:t>41-50</w:t>
            </w:r>
          </w:p>
          <w:p w14:paraId="0CD53702" w14:textId="77777777" w:rsidR="00594840" w:rsidRPr="00383407" w:rsidRDefault="00594840" w:rsidP="00F17DC9">
            <w:pPr>
              <w:jc w:val="center"/>
              <w:rPr>
                <w:sz w:val="22"/>
                <w:szCs w:val="22"/>
              </w:rPr>
            </w:pPr>
            <w:r w:rsidRPr="00383407">
              <w:rPr>
                <w:sz w:val="22"/>
                <w:szCs w:val="22"/>
              </w:rPr>
              <w:t>5</w:t>
            </w:r>
          </w:p>
        </w:tc>
      </w:tr>
      <w:bookmarkEnd w:id="57"/>
    </w:tbl>
    <w:p w14:paraId="60CE42B6" w14:textId="77777777" w:rsidR="007C3FC7" w:rsidRPr="00383407" w:rsidRDefault="007C3FC7" w:rsidP="003153B1">
      <w:pPr>
        <w:pStyle w:val="a3"/>
        <w:ind w:firstLine="539"/>
        <w:jc w:val="both"/>
        <w:rPr>
          <w:i/>
          <w:sz w:val="20"/>
        </w:rPr>
      </w:pPr>
    </w:p>
    <w:p w14:paraId="63E22245" w14:textId="77777777" w:rsidR="00B579B5" w:rsidRPr="00383407" w:rsidRDefault="00B579B5" w:rsidP="00B579B5">
      <w:pPr>
        <w:pStyle w:val="a3"/>
        <w:spacing w:line="360" w:lineRule="auto"/>
        <w:ind w:firstLine="709"/>
        <w:jc w:val="both"/>
        <w:rPr>
          <w:szCs w:val="24"/>
        </w:rPr>
      </w:pPr>
      <w:bookmarkStart w:id="58" w:name="_Toc480818482"/>
      <w:r w:rsidRPr="00383407">
        <w:rPr>
          <w:szCs w:val="24"/>
        </w:rPr>
        <w:t xml:space="preserve">Продолжительность классов возраста </w:t>
      </w:r>
      <w:r w:rsidR="00DD28A2" w:rsidRPr="00383407">
        <w:rPr>
          <w:szCs w:val="24"/>
        </w:rPr>
        <w:t xml:space="preserve">принята </w:t>
      </w:r>
      <w:r w:rsidR="00835397" w:rsidRPr="00383407">
        <w:rPr>
          <w:szCs w:val="24"/>
        </w:rPr>
        <w:t>по</w:t>
      </w:r>
      <w:r w:rsidR="00C21DCF" w:rsidRPr="00383407">
        <w:rPr>
          <w:szCs w:val="24"/>
        </w:rPr>
        <w:t xml:space="preserve"> хвойным породам</w:t>
      </w:r>
      <w:r w:rsidR="00DD28A2" w:rsidRPr="00383407">
        <w:rPr>
          <w:szCs w:val="24"/>
        </w:rPr>
        <w:t xml:space="preserve"> 20 лет,</w:t>
      </w:r>
      <w:r w:rsidRPr="00383407">
        <w:rPr>
          <w:szCs w:val="24"/>
        </w:rPr>
        <w:t xml:space="preserve"> по мягколиственным породам – 10 лет</w:t>
      </w:r>
      <w:r w:rsidR="00DC7DF1" w:rsidRPr="00383407">
        <w:rPr>
          <w:szCs w:val="24"/>
        </w:rPr>
        <w:t>.</w:t>
      </w:r>
    </w:p>
    <w:p w14:paraId="26D7B91A" w14:textId="76DC73B8" w:rsidR="009E2BCD" w:rsidRPr="00383407" w:rsidRDefault="009E2BCD" w:rsidP="00B579B5">
      <w:pPr>
        <w:pStyle w:val="3"/>
        <w:spacing w:line="240" w:lineRule="auto"/>
        <w:jc w:val="center"/>
        <w:rPr>
          <w:b/>
          <w:bCs/>
        </w:rPr>
      </w:pPr>
      <w:bookmarkStart w:id="59" w:name="_Toc242950563"/>
      <w:r w:rsidRPr="00383407">
        <w:rPr>
          <w:b/>
          <w:bCs/>
        </w:rPr>
        <w:t>2.1.</w:t>
      </w:r>
      <w:r w:rsidR="00F93437" w:rsidRPr="00383407">
        <w:rPr>
          <w:b/>
          <w:bCs/>
        </w:rPr>
        <w:t>5</w:t>
      </w:r>
      <w:r w:rsidR="004F049A" w:rsidRPr="00383407">
        <w:rPr>
          <w:b/>
          <w:bCs/>
        </w:rPr>
        <w:t xml:space="preserve">. </w:t>
      </w:r>
      <w:r w:rsidR="003E03A7" w:rsidRPr="00383407">
        <w:rPr>
          <w:b/>
          <w:bCs/>
        </w:rPr>
        <w:t>Процент (и</w:t>
      </w:r>
      <w:r w:rsidRPr="00383407">
        <w:rPr>
          <w:b/>
          <w:bCs/>
        </w:rPr>
        <w:t>нтенсивность</w:t>
      </w:r>
      <w:r w:rsidR="003E03A7" w:rsidRPr="00383407">
        <w:rPr>
          <w:b/>
          <w:bCs/>
        </w:rPr>
        <w:t xml:space="preserve">) </w:t>
      </w:r>
      <w:r w:rsidRPr="00383407">
        <w:rPr>
          <w:b/>
          <w:bCs/>
        </w:rPr>
        <w:t xml:space="preserve">выборки древесины с учетом полноты, </w:t>
      </w:r>
      <w:r w:rsidR="00EC4D39">
        <w:rPr>
          <w:b/>
          <w:bCs/>
        </w:rPr>
        <w:br/>
      </w:r>
      <w:r w:rsidRPr="00383407">
        <w:rPr>
          <w:b/>
          <w:bCs/>
        </w:rPr>
        <w:t>состава древостоя</w:t>
      </w:r>
      <w:bookmarkEnd w:id="58"/>
      <w:bookmarkEnd w:id="59"/>
    </w:p>
    <w:p w14:paraId="3D9D76C2" w14:textId="77777777" w:rsidR="00A074D2" w:rsidRPr="00A074D2" w:rsidRDefault="00B579B5" w:rsidP="00A074D2">
      <w:pPr>
        <w:widowControl w:val="0"/>
        <w:autoSpaceDE w:val="0"/>
        <w:autoSpaceDN w:val="0"/>
        <w:adjustRightInd w:val="0"/>
        <w:spacing w:before="240" w:line="360" w:lineRule="auto"/>
        <w:ind w:firstLine="709"/>
        <w:jc w:val="both"/>
        <w:rPr>
          <w:kern w:val="32"/>
        </w:rPr>
      </w:pPr>
      <w:bookmarkStart w:id="60" w:name="_Toc480818483"/>
      <w:r w:rsidRPr="00A074D2">
        <w:rPr>
          <w:kern w:val="32"/>
        </w:rPr>
        <w:t xml:space="preserve">В соответствии с пунктом </w:t>
      </w:r>
      <w:r w:rsidR="00A074D2" w:rsidRPr="00A074D2">
        <w:rPr>
          <w:kern w:val="32"/>
        </w:rPr>
        <w:t>16</w:t>
      </w:r>
      <w:r w:rsidRPr="00A074D2">
        <w:rPr>
          <w:kern w:val="32"/>
        </w:rPr>
        <w:t xml:space="preserve"> Правил заготовки древесины с </w:t>
      </w:r>
      <w:r w:rsidR="00A074D2" w:rsidRPr="00A074D2">
        <w:rPr>
          <w:kern w:val="32"/>
        </w:rPr>
        <w:t xml:space="preserve">учетом объема вырубаемой древесины за один прием (интенсивность рубки) выборочные рубки подразделяются на следующие виды: очень слабой интенсивности - объем вырубаемой древесины достигает 10 процентов от общего ее запаса, слабой интенсивности - 11 - 20 процентов, умеренной интенсивности - 21 - 30 процентов, умеренно высокой интенсивности - 31 - 40 процентов, высокой интенсивности - 41 - 50 процентов, очень высокой интенсивности - 51 - 70 процентов. </w:t>
      </w:r>
    </w:p>
    <w:p w14:paraId="17511C66" w14:textId="77777777" w:rsidR="00A074D2" w:rsidRPr="00A074D2" w:rsidRDefault="00A074D2" w:rsidP="00F135BC">
      <w:pPr>
        <w:pStyle w:val="a3"/>
        <w:spacing w:line="360" w:lineRule="auto"/>
        <w:ind w:firstLine="709"/>
        <w:jc w:val="both"/>
        <w:rPr>
          <w:kern w:val="32"/>
          <w:szCs w:val="24"/>
        </w:rPr>
      </w:pPr>
      <w:r w:rsidRPr="00A074D2">
        <w:rPr>
          <w:kern w:val="32"/>
          <w:szCs w:val="24"/>
        </w:rPr>
        <w:t xml:space="preserve">Выборочные рубки спелых, перестойных лесных насаждений проводятся с интенсивностью, обеспечивающей формирование устойчивых лесных насаждений из второго </w:t>
      </w:r>
      <w:r w:rsidRPr="00A074D2">
        <w:rPr>
          <w:kern w:val="32"/>
          <w:szCs w:val="24"/>
        </w:rPr>
        <w:lastRenderedPageBreak/>
        <w:t xml:space="preserve">яруса и подроста главных (целевых) пород. В этом случае проводится рубка части спелых и перестойных деревьев с сохранением второго яруса и подроста. </w:t>
      </w:r>
    </w:p>
    <w:p w14:paraId="1E9AEB70" w14:textId="4B2CF8C9" w:rsidR="00CF1345" w:rsidRPr="00A074D2" w:rsidRDefault="00B579B5" w:rsidP="00F135BC">
      <w:pPr>
        <w:pStyle w:val="a3"/>
        <w:spacing w:line="360" w:lineRule="auto"/>
        <w:ind w:firstLine="709"/>
        <w:jc w:val="both"/>
      </w:pPr>
      <w:r w:rsidRPr="00A074D2">
        <w:t>Ко второму ярусу относится часть деревьев древостоя, высота которых составляет от 0,5 до 0,8 высоты первого яруса. Отставшие в росте (старые) деревья первого яруса не относятся ко второму ярусу и подросту.</w:t>
      </w:r>
    </w:p>
    <w:tbl>
      <w:tblPr>
        <w:tblpPr w:leftFromText="180" w:rightFromText="180" w:vertAnchor="text" w:horzAnchor="margin" w:tblpXSpec="center" w:tblpY="584"/>
        <w:tblW w:w="10042" w:type="dxa"/>
        <w:tblLayout w:type="fixed"/>
        <w:tblCellMar>
          <w:left w:w="28" w:type="dxa"/>
          <w:right w:w="28" w:type="dxa"/>
        </w:tblCellMar>
        <w:tblLook w:val="0000" w:firstRow="0" w:lastRow="0" w:firstColumn="0" w:lastColumn="0" w:noHBand="0" w:noVBand="0"/>
      </w:tblPr>
      <w:tblGrid>
        <w:gridCol w:w="3114"/>
        <w:gridCol w:w="1038"/>
        <w:gridCol w:w="742"/>
        <w:gridCol w:w="1362"/>
        <w:gridCol w:w="1055"/>
        <w:gridCol w:w="439"/>
        <w:gridCol w:w="439"/>
        <w:gridCol w:w="439"/>
        <w:gridCol w:w="439"/>
        <w:gridCol w:w="439"/>
        <w:gridCol w:w="529"/>
        <w:gridCol w:w="7"/>
      </w:tblGrid>
      <w:tr w:rsidR="00CF1345" w:rsidRPr="00A074D2" w14:paraId="3E50B6F6" w14:textId="77777777" w:rsidTr="00A074D2">
        <w:trPr>
          <w:trHeight w:val="20"/>
        </w:trPr>
        <w:tc>
          <w:tcPr>
            <w:tcW w:w="3114" w:type="dxa"/>
            <w:vMerge w:val="restart"/>
            <w:tcBorders>
              <w:top w:val="single" w:sz="4" w:space="0" w:color="auto"/>
              <w:left w:val="single" w:sz="4" w:space="0" w:color="auto"/>
              <w:right w:val="single" w:sz="4" w:space="0" w:color="auto"/>
            </w:tcBorders>
            <w:vAlign w:val="center"/>
          </w:tcPr>
          <w:p w14:paraId="3846F251" w14:textId="77777777" w:rsidR="00CF1345" w:rsidRPr="00A074D2" w:rsidRDefault="00CF1345" w:rsidP="00CF1345">
            <w:pPr>
              <w:pStyle w:val="14"/>
              <w:jc w:val="center"/>
              <w:rPr>
                <w:sz w:val="22"/>
                <w:szCs w:val="22"/>
              </w:rPr>
            </w:pPr>
            <w:r w:rsidRPr="00A074D2">
              <w:rPr>
                <w:sz w:val="22"/>
                <w:szCs w:val="22"/>
              </w:rPr>
              <w:t>Целевое назначение и категория защитных лесов</w:t>
            </w:r>
          </w:p>
        </w:tc>
        <w:tc>
          <w:tcPr>
            <w:tcW w:w="1038" w:type="dxa"/>
            <w:vMerge w:val="restart"/>
            <w:tcBorders>
              <w:top w:val="single" w:sz="4" w:space="0" w:color="auto"/>
              <w:left w:val="single" w:sz="4" w:space="0" w:color="auto"/>
              <w:right w:val="single" w:sz="4" w:space="0" w:color="auto"/>
            </w:tcBorders>
            <w:vAlign w:val="center"/>
          </w:tcPr>
          <w:p w14:paraId="14CAE3F9" w14:textId="77777777" w:rsidR="00CF1345" w:rsidRPr="00A074D2" w:rsidRDefault="00CF1345" w:rsidP="00CF1345">
            <w:pPr>
              <w:pStyle w:val="14"/>
              <w:jc w:val="center"/>
              <w:rPr>
                <w:sz w:val="22"/>
                <w:szCs w:val="22"/>
              </w:rPr>
            </w:pPr>
            <w:r w:rsidRPr="00A074D2">
              <w:rPr>
                <w:sz w:val="22"/>
                <w:szCs w:val="22"/>
              </w:rPr>
              <w:t>Порода</w:t>
            </w:r>
          </w:p>
        </w:tc>
        <w:tc>
          <w:tcPr>
            <w:tcW w:w="742" w:type="dxa"/>
            <w:vMerge w:val="restart"/>
            <w:tcBorders>
              <w:top w:val="single" w:sz="4" w:space="0" w:color="auto"/>
              <w:left w:val="single" w:sz="4" w:space="0" w:color="auto"/>
              <w:right w:val="single" w:sz="4" w:space="0" w:color="auto"/>
            </w:tcBorders>
            <w:vAlign w:val="center"/>
          </w:tcPr>
          <w:p w14:paraId="46987311" w14:textId="77777777" w:rsidR="00CF1345" w:rsidRPr="00A074D2" w:rsidRDefault="00CF1345" w:rsidP="00CF1345">
            <w:pPr>
              <w:pStyle w:val="14"/>
              <w:jc w:val="center"/>
              <w:rPr>
                <w:sz w:val="22"/>
                <w:szCs w:val="22"/>
              </w:rPr>
            </w:pPr>
            <w:r w:rsidRPr="00A074D2">
              <w:rPr>
                <w:sz w:val="22"/>
                <w:szCs w:val="22"/>
              </w:rPr>
              <w:t>Вид рубки</w:t>
            </w:r>
          </w:p>
        </w:tc>
        <w:tc>
          <w:tcPr>
            <w:tcW w:w="2417" w:type="dxa"/>
            <w:gridSpan w:val="2"/>
            <w:tcBorders>
              <w:top w:val="single" w:sz="4" w:space="0" w:color="auto"/>
              <w:left w:val="single" w:sz="4" w:space="0" w:color="auto"/>
              <w:bottom w:val="single" w:sz="4" w:space="0" w:color="auto"/>
              <w:right w:val="single" w:sz="6" w:space="0" w:color="auto"/>
            </w:tcBorders>
            <w:vAlign w:val="center"/>
          </w:tcPr>
          <w:p w14:paraId="61832213" w14:textId="77777777" w:rsidR="00CF1345" w:rsidRPr="00A074D2" w:rsidRDefault="00CF1345" w:rsidP="00CF1345">
            <w:pPr>
              <w:pStyle w:val="14"/>
              <w:jc w:val="center"/>
              <w:rPr>
                <w:sz w:val="22"/>
                <w:szCs w:val="22"/>
              </w:rPr>
            </w:pPr>
            <w:r w:rsidRPr="00A074D2">
              <w:rPr>
                <w:sz w:val="22"/>
                <w:szCs w:val="22"/>
              </w:rPr>
              <w:t>Условия</w:t>
            </w:r>
          </w:p>
          <w:p w14:paraId="7EBF1701" w14:textId="77777777" w:rsidR="00CF1345" w:rsidRPr="00A074D2" w:rsidRDefault="00CF1345" w:rsidP="00CF1345">
            <w:pPr>
              <w:pStyle w:val="14"/>
              <w:jc w:val="center"/>
              <w:rPr>
                <w:sz w:val="22"/>
                <w:szCs w:val="22"/>
              </w:rPr>
            </w:pPr>
            <w:r w:rsidRPr="00A074D2">
              <w:rPr>
                <w:sz w:val="22"/>
                <w:szCs w:val="22"/>
              </w:rPr>
              <w:t>назначения</w:t>
            </w:r>
          </w:p>
        </w:tc>
        <w:tc>
          <w:tcPr>
            <w:tcW w:w="2731" w:type="dxa"/>
            <w:gridSpan w:val="7"/>
            <w:tcBorders>
              <w:top w:val="single" w:sz="4" w:space="0" w:color="auto"/>
              <w:left w:val="single" w:sz="6" w:space="0" w:color="auto"/>
              <w:bottom w:val="single" w:sz="4" w:space="0" w:color="auto"/>
              <w:right w:val="single" w:sz="4" w:space="0" w:color="auto"/>
            </w:tcBorders>
            <w:vAlign w:val="center"/>
          </w:tcPr>
          <w:p w14:paraId="03E274FB" w14:textId="77777777" w:rsidR="00CF1345" w:rsidRPr="00A074D2" w:rsidRDefault="00CF1345" w:rsidP="00CF1345">
            <w:pPr>
              <w:pStyle w:val="14"/>
              <w:jc w:val="center"/>
              <w:rPr>
                <w:sz w:val="22"/>
                <w:szCs w:val="22"/>
              </w:rPr>
            </w:pPr>
            <w:r w:rsidRPr="00A074D2">
              <w:rPr>
                <w:sz w:val="22"/>
                <w:szCs w:val="22"/>
              </w:rPr>
              <w:t>Процент выборки по полнотам</w:t>
            </w:r>
          </w:p>
          <w:p w14:paraId="21AE7F27" w14:textId="77777777" w:rsidR="00CF1345" w:rsidRPr="00A074D2" w:rsidRDefault="00CF1345" w:rsidP="00CF1345">
            <w:pPr>
              <w:pStyle w:val="14"/>
              <w:jc w:val="center"/>
              <w:rPr>
                <w:sz w:val="22"/>
                <w:szCs w:val="22"/>
              </w:rPr>
            </w:pPr>
            <w:r w:rsidRPr="00A074D2">
              <w:rPr>
                <w:sz w:val="22"/>
                <w:szCs w:val="22"/>
              </w:rPr>
              <w:t>(включая волока)</w:t>
            </w:r>
          </w:p>
        </w:tc>
      </w:tr>
      <w:tr w:rsidR="00CF1345" w:rsidRPr="00A074D2" w14:paraId="510A40EA" w14:textId="77777777" w:rsidTr="00A074D2">
        <w:trPr>
          <w:gridAfter w:val="1"/>
          <w:wAfter w:w="7" w:type="dxa"/>
          <w:trHeight w:val="20"/>
        </w:trPr>
        <w:tc>
          <w:tcPr>
            <w:tcW w:w="3114" w:type="dxa"/>
            <w:vMerge/>
            <w:tcBorders>
              <w:left w:val="single" w:sz="4" w:space="0" w:color="auto"/>
              <w:bottom w:val="single" w:sz="4" w:space="0" w:color="auto"/>
              <w:right w:val="single" w:sz="4" w:space="0" w:color="auto"/>
            </w:tcBorders>
            <w:vAlign w:val="center"/>
          </w:tcPr>
          <w:p w14:paraId="3987D342" w14:textId="77777777" w:rsidR="00CF1345" w:rsidRPr="00A074D2" w:rsidRDefault="00CF1345" w:rsidP="00CF1345">
            <w:pPr>
              <w:pStyle w:val="14"/>
              <w:jc w:val="center"/>
              <w:rPr>
                <w:sz w:val="22"/>
                <w:szCs w:val="22"/>
              </w:rPr>
            </w:pPr>
          </w:p>
        </w:tc>
        <w:tc>
          <w:tcPr>
            <w:tcW w:w="1038" w:type="dxa"/>
            <w:vMerge/>
            <w:tcBorders>
              <w:left w:val="single" w:sz="4" w:space="0" w:color="auto"/>
              <w:bottom w:val="single" w:sz="4" w:space="0" w:color="auto"/>
              <w:right w:val="single" w:sz="4" w:space="0" w:color="auto"/>
            </w:tcBorders>
            <w:vAlign w:val="center"/>
          </w:tcPr>
          <w:p w14:paraId="2AC0674A" w14:textId="77777777" w:rsidR="00CF1345" w:rsidRPr="00A074D2" w:rsidRDefault="00CF1345" w:rsidP="00CF1345">
            <w:pPr>
              <w:pStyle w:val="14"/>
              <w:jc w:val="center"/>
              <w:rPr>
                <w:sz w:val="22"/>
                <w:szCs w:val="22"/>
              </w:rPr>
            </w:pPr>
          </w:p>
        </w:tc>
        <w:tc>
          <w:tcPr>
            <w:tcW w:w="742" w:type="dxa"/>
            <w:vMerge/>
            <w:tcBorders>
              <w:left w:val="single" w:sz="4" w:space="0" w:color="auto"/>
              <w:bottom w:val="single" w:sz="4" w:space="0" w:color="auto"/>
              <w:right w:val="single" w:sz="6" w:space="0" w:color="auto"/>
            </w:tcBorders>
            <w:vAlign w:val="center"/>
          </w:tcPr>
          <w:p w14:paraId="32475355" w14:textId="77777777" w:rsidR="00CF1345" w:rsidRPr="00A074D2" w:rsidRDefault="00CF1345" w:rsidP="00CF1345">
            <w:pPr>
              <w:pStyle w:val="14"/>
              <w:jc w:val="center"/>
              <w:rPr>
                <w:sz w:val="22"/>
                <w:szCs w:val="22"/>
              </w:rPr>
            </w:pPr>
          </w:p>
        </w:tc>
        <w:tc>
          <w:tcPr>
            <w:tcW w:w="1362" w:type="dxa"/>
            <w:tcBorders>
              <w:top w:val="single" w:sz="4" w:space="0" w:color="auto"/>
              <w:left w:val="single" w:sz="6" w:space="0" w:color="auto"/>
              <w:bottom w:val="single" w:sz="4" w:space="0" w:color="auto"/>
              <w:right w:val="single" w:sz="6" w:space="0" w:color="auto"/>
            </w:tcBorders>
            <w:vAlign w:val="center"/>
          </w:tcPr>
          <w:p w14:paraId="7554A85C" w14:textId="77777777" w:rsidR="00CF1345" w:rsidRPr="00A074D2" w:rsidRDefault="00CF1345" w:rsidP="00CF1345">
            <w:pPr>
              <w:pStyle w:val="14"/>
              <w:jc w:val="center"/>
              <w:rPr>
                <w:sz w:val="22"/>
                <w:szCs w:val="22"/>
              </w:rPr>
            </w:pPr>
            <w:r w:rsidRPr="00A074D2">
              <w:rPr>
                <w:sz w:val="22"/>
                <w:szCs w:val="22"/>
              </w:rPr>
              <w:t>тип леса</w:t>
            </w:r>
          </w:p>
        </w:tc>
        <w:tc>
          <w:tcPr>
            <w:tcW w:w="1055" w:type="dxa"/>
            <w:tcBorders>
              <w:top w:val="single" w:sz="4" w:space="0" w:color="auto"/>
              <w:bottom w:val="single" w:sz="4" w:space="0" w:color="auto"/>
            </w:tcBorders>
            <w:vAlign w:val="center"/>
          </w:tcPr>
          <w:p w14:paraId="4BCBD260" w14:textId="77777777" w:rsidR="00CF1345" w:rsidRPr="00A074D2" w:rsidRDefault="00CF1345" w:rsidP="00CF1345">
            <w:pPr>
              <w:pStyle w:val="14"/>
              <w:jc w:val="center"/>
              <w:rPr>
                <w:sz w:val="22"/>
                <w:szCs w:val="22"/>
              </w:rPr>
            </w:pPr>
            <w:r w:rsidRPr="00A074D2">
              <w:rPr>
                <w:sz w:val="22"/>
                <w:szCs w:val="22"/>
              </w:rPr>
              <w:t>полнота до рубки</w:t>
            </w:r>
          </w:p>
        </w:tc>
        <w:tc>
          <w:tcPr>
            <w:tcW w:w="439" w:type="dxa"/>
            <w:tcBorders>
              <w:top w:val="single" w:sz="4" w:space="0" w:color="auto"/>
              <w:left w:val="single" w:sz="6" w:space="0" w:color="auto"/>
              <w:bottom w:val="single" w:sz="4" w:space="0" w:color="auto"/>
              <w:right w:val="single" w:sz="6" w:space="0" w:color="auto"/>
            </w:tcBorders>
            <w:vAlign w:val="center"/>
          </w:tcPr>
          <w:p w14:paraId="65527794" w14:textId="77777777" w:rsidR="00CF1345" w:rsidRPr="00A074D2" w:rsidRDefault="00CF1345" w:rsidP="00CF1345">
            <w:pPr>
              <w:pStyle w:val="14"/>
              <w:jc w:val="center"/>
              <w:rPr>
                <w:sz w:val="22"/>
                <w:szCs w:val="22"/>
              </w:rPr>
            </w:pPr>
            <w:r w:rsidRPr="00A074D2">
              <w:rPr>
                <w:sz w:val="22"/>
                <w:szCs w:val="22"/>
              </w:rPr>
              <w:t>1,0</w:t>
            </w:r>
          </w:p>
        </w:tc>
        <w:tc>
          <w:tcPr>
            <w:tcW w:w="439" w:type="dxa"/>
            <w:tcBorders>
              <w:top w:val="single" w:sz="4" w:space="0" w:color="auto"/>
              <w:bottom w:val="single" w:sz="4" w:space="0" w:color="auto"/>
            </w:tcBorders>
            <w:vAlign w:val="center"/>
          </w:tcPr>
          <w:p w14:paraId="27C24647" w14:textId="77777777" w:rsidR="00CF1345" w:rsidRPr="00A074D2" w:rsidRDefault="00CF1345" w:rsidP="00CF1345">
            <w:pPr>
              <w:pStyle w:val="14"/>
              <w:jc w:val="center"/>
              <w:rPr>
                <w:sz w:val="22"/>
                <w:szCs w:val="22"/>
              </w:rPr>
            </w:pPr>
            <w:r w:rsidRPr="00A074D2">
              <w:rPr>
                <w:sz w:val="22"/>
                <w:szCs w:val="22"/>
              </w:rPr>
              <w:t>0,9</w:t>
            </w:r>
          </w:p>
        </w:tc>
        <w:tc>
          <w:tcPr>
            <w:tcW w:w="439" w:type="dxa"/>
            <w:tcBorders>
              <w:top w:val="single" w:sz="4" w:space="0" w:color="auto"/>
              <w:left w:val="single" w:sz="6" w:space="0" w:color="auto"/>
              <w:bottom w:val="single" w:sz="4" w:space="0" w:color="auto"/>
              <w:right w:val="single" w:sz="6" w:space="0" w:color="auto"/>
            </w:tcBorders>
            <w:vAlign w:val="center"/>
          </w:tcPr>
          <w:p w14:paraId="630EDFA4" w14:textId="77777777" w:rsidR="00CF1345" w:rsidRPr="00A074D2" w:rsidRDefault="00CF1345" w:rsidP="00CF1345">
            <w:pPr>
              <w:pStyle w:val="14"/>
              <w:jc w:val="center"/>
              <w:rPr>
                <w:sz w:val="22"/>
                <w:szCs w:val="22"/>
              </w:rPr>
            </w:pPr>
            <w:r w:rsidRPr="00A074D2">
              <w:rPr>
                <w:sz w:val="22"/>
                <w:szCs w:val="22"/>
              </w:rPr>
              <w:t>0,8</w:t>
            </w:r>
          </w:p>
        </w:tc>
        <w:tc>
          <w:tcPr>
            <w:tcW w:w="439" w:type="dxa"/>
            <w:tcBorders>
              <w:top w:val="single" w:sz="4" w:space="0" w:color="auto"/>
              <w:left w:val="single" w:sz="6" w:space="0" w:color="auto"/>
              <w:bottom w:val="single" w:sz="4" w:space="0" w:color="auto"/>
              <w:right w:val="single" w:sz="6" w:space="0" w:color="auto"/>
            </w:tcBorders>
            <w:vAlign w:val="center"/>
          </w:tcPr>
          <w:p w14:paraId="4CA68C37" w14:textId="77777777" w:rsidR="00CF1345" w:rsidRPr="00A074D2" w:rsidRDefault="00CF1345" w:rsidP="00CF1345">
            <w:pPr>
              <w:pStyle w:val="14"/>
              <w:jc w:val="center"/>
              <w:rPr>
                <w:sz w:val="22"/>
                <w:szCs w:val="22"/>
              </w:rPr>
            </w:pPr>
            <w:r w:rsidRPr="00A074D2">
              <w:rPr>
                <w:sz w:val="22"/>
                <w:szCs w:val="22"/>
              </w:rPr>
              <w:t>0,7</w:t>
            </w:r>
          </w:p>
        </w:tc>
        <w:tc>
          <w:tcPr>
            <w:tcW w:w="439" w:type="dxa"/>
            <w:tcBorders>
              <w:top w:val="single" w:sz="4" w:space="0" w:color="auto"/>
              <w:bottom w:val="single" w:sz="4" w:space="0" w:color="auto"/>
              <w:right w:val="single" w:sz="6" w:space="0" w:color="auto"/>
            </w:tcBorders>
            <w:vAlign w:val="center"/>
          </w:tcPr>
          <w:p w14:paraId="2C5DFA91" w14:textId="77777777" w:rsidR="00CF1345" w:rsidRPr="00A074D2" w:rsidRDefault="00CF1345" w:rsidP="00CF1345">
            <w:pPr>
              <w:pStyle w:val="14"/>
              <w:jc w:val="center"/>
              <w:rPr>
                <w:sz w:val="22"/>
                <w:szCs w:val="22"/>
              </w:rPr>
            </w:pPr>
            <w:r w:rsidRPr="00A074D2">
              <w:rPr>
                <w:sz w:val="22"/>
                <w:szCs w:val="22"/>
              </w:rPr>
              <w:t>0,6</w:t>
            </w:r>
          </w:p>
        </w:tc>
        <w:tc>
          <w:tcPr>
            <w:tcW w:w="529" w:type="dxa"/>
            <w:tcBorders>
              <w:top w:val="single" w:sz="4" w:space="0" w:color="auto"/>
              <w:left w:val="single" w:sz="6" w:space="0" w:color="auto"/>
              <w:bottom w:val="single" w:sz="4" w:space="0" w:color="auto"/>
              <w:right w:val="single" w:sz="4" w:space="0" w:color="auto"/>
            </w:tcBorders>
            <w:vAlign w:val="center"/>
          </w:tcPr>
          <w:p w14:paraId="2C624553" w14:textId="77777777" w:rsidR="00CF1345" w:rsidRPr="00A074D2" w:rsidRDefault="00CF1345" w:rsidP="00CF1345">
            <w:pPr>
              <w:pStyle w:val="14"/>
              <w:jc w:val="center"/>
              <w:rPr>
                <w:sz w:val="22"/>
                <w:szCs w:val="22"/>
              </w:rPr>
            </w:pPr>
            <w:r w:rsidRPr="00A074D2">
              <w:rPr>
                <w:sz w:val="22"/>
                <w:szCs w:val="22"/>
              </w:rPr>
              <w:t>0,5-0,3</w:t>
            </w:r>
          </w:p>
        </w:tc>
      </w:tr>
      <w:tr w:rsidR="0059433B" w:rsidRPr="00A074D2" w14:paraId="3CB91B1F" w14:textId="77777777" w:rsidTr="00A074D2">
        <w:trPr>
          <w:gridAfter w:val="1"/>
          <w:wAfter w:w="7" w:type="dxa"/>
          <w:trHeight w:val="20"/>
        </w:trPr>
        <w:tc>
          <w:tcPr>
            <w:tcW w:w="3114" w:type="dxa"/>
            <w:tcBorders>
              <w:left w:val="single" w:sz="4" w:space="0" w:color="auto"/>
              <w:bottom w:val="single" w:sz="4" w:space="0" w:color="auto"/>
              <w:right w:val="single" w:sz="4" w:space="0" w:color="auto"/>
            </w:tcBorders>
            <w:vAlign w:val="center"/>
          </w:tcPr>
          <w:p w14:paraId="116940F4" w14:textId="77777777" w:rsidR="0059433B" w:rsidRPr="00A074D2" w:rsidRDefault="0059433B" w:rsidP="00CF1345">
            <w:pPr>
              <w:pStyle w:val="14"/>
              <w:jc w:val="center"/>
              <w:rPr>
                <w:sz w:val="22"/>
                <w:szCs w:val="22"/>
              </w:rPr>
            </w:pPr>
            <w:r w:rsidRPr="00A074D2">
              <w:rPr>
                <w:sz w:val="22"/>
                <w:szCs w:val="22"/>
              </w:rPr>
              <w:t>1</w:t>
            </w:r>
          </w:p>
        </w:tc>
        <w:tc>
          <w:tcPr>
            <w:tcW w:w="1038" w:type="dxa"/>
            <w:tcBorders>
              <w:left w:val="single" w:sz="4" w:space="0" w:color="auto"/>
              <w:bottom w:val="single" w:sz="4" w:space="0" w:color="auto"/>
              <w:right w:val="single" w:sz="4" w:space="0" w:color="auto"/>
            </w:tcBorders>
            <w:vAlign w:val="center"/>
          </w:tcPr>
          <w:p w14:paraId="0DED925B" w14:textId="77777777" w:rsidR="0059433B" w:rsidRPr="00A074D2" w:rsidRDefault="0059433B" w:rsidP="00CF1345">
            <w:pPr>
              <w:pStyle w:val="14"/>
              <w:jc w:val="center"/>
              <w:rPr>
                <w:sz w:val="22"/>
                <w:szCs w:val="22"/>
              </w:rPr>
            </w:pPr>
            <w:r w:rsidRPr="00A074D2">
              <w:rPr>
                <w:sz w:val="22"/>
                <w:szCs w:val="22"/>
              </w:rPr>
              <w:t>2</w:t>
            </w:r>
          </w:p>
        </w:tc>
        <w:tc>
          <w:tcPr>
            <w:tcW w:w="742" w:type="dxa"/>
            <w:tcBorders>
              <w:left w:val="single" w:sz="4" w:space="0" w:color="auto"/>
              <w:bottom w:val="single" w:sz="4" w:space="0" w:color="auto"/>
              <w:right w:val="single" w:sz="6" w:space="0" w:color="auto"/>
            </w:tcBorders>
            <w:vAlign w:val="center"/>
          </w:tcPr>
          <w:p w14:paraId="6E146BFF" w14:textId="77777777" w:rsidR="0059433B" w:rsidRPr="00A074D2" w:rsidRDefault="0059433B" w:rsidP="00CF1345">
            <w:pPr>
              <w:pStyle w:val="14"/>
              <w:jc w:val="center"/>
              <w:rPr>
                <w:sz w:val="22"/>
                <w:szCs w:val="22"/>
              </w:rPr>
            </w:pPr>
            <w:r w:rsidRPr="00A074D2">
              <w:rPr>
                <w:sz w:val="22"/>
                <w:szCs w:val="22"/>
              </w:rPr>
              <w:t>3</w:t>
            </w:r>
          </w:p>
        </w:tc>
        <w:tc>
          <w:tcPr>
            <w:tcW w:w="1362" w:type="dxa"/>
            <w:tcBorders>
              <w:top w:val="single" w:sz="4" w:space="0" w:color="auto"/>
              <w:left w:val="single" w:sz="6" w:space="0" w:color="auto"/>
              <w:bottom w:val="single" w:sz="4" w:space="0" w:color="auto"/>
              <w:right w:val="single" w:sz="6" w:space="0" w:color="auto"/>
            </w:tcBorders>
            <w:vAlign w:val="center"/>
          </w:tcPr>
          <w:p w14:paraId="208005A8" w14:textId="77777777" w:rsidR="0059433B" w:rsidRPr="00A074D2" w:rsidRDefault="0059433B" w:rsidP="00CF1345">
            <w:pPr>
              <w:pStyle w:val="14"/>
              <w:jc w:val="center"/>
              <w:rPr>
                <w:sz w:val="22"/>
                <w:szCs w:val="22"/>
              </w:rPr>
            </w:pPr>
            <w:r w:rsidRPr="00A074D2">
              <w:rPr>
                <w:sz w:val="22"/>
                <w:szCs w:val="22"/>
              </w:rPr>
              <w:t>4</w:t>
            </w:r>
          </w:p>
        </w:tc>
        <w:tc>
          <w:tcPr>
            <w:tcW w:w="1055" w:type="dxa"/>
            <w:tcBorders>
              <w:top w:val="single" w:sz="4" w:space="0" w:color="auto"/>
              <w:bottom w:val="single" w:sz="4" w:space="0" w:color="auto"/>
            </w:tcBorders>
            <w:vAlign w:val="center"/>
          </w:tcPr>
          <w:p w14:paraId="6A65C6C9" w14:textId="77777777" w:rsidR="0059433B" w:rsidRPr="00A074D2" w:rsidRDefault="0059433B" w:rsidP="00CF1345">
            <w:pPr>
              <w:pStyle w:val="14"/>
              <w:jc w:val="center"/>
              <w:rPr>
                <w:sz w:val="22"/>
                <w:szCs w:val="22"/>
              </w:rPr>
            </w:pPr>
            <w:r w:rsidRPr="00A074D2">
              <w:rPr>
                <w:sz w:val="22"/>
                <w:szCs w:val="22"/>
              </w:rPr>
              <w:t>5</w:t>
            </w:r>
          </w:p>
        </w:tc>
        <w:tc>
          <w:tcPr>
            <w:tcW w:w="439" w:type="dxa"/>
            <w:tcBorders>
              <w:top w:val="single" w:sz="4" w:space="0" w:color="auto"/>
              <w:left w:val="single" w:sz="6" w:space="0" w:color="auto"/>
              <w:bottom w:val="single" w:sz="4" w:space="0" w:color="auto"/>
              <w:right w:val="single" w:sz="6" w:space="0" w:color="auto"/>
            </w:tcBorders>
            <w:vAlign w:val="center"/>
          </w:tcPr>
          <w:p w14:paraId="5D87F52B" w14:textId="77777777" w:rsidR="0059433B" w:rsidRPr="00A074D2" w:rsidRDefault="0059433B" w:rsidP="00CF1345">
            <w:pPr>
              <w:pStyle w:val="14"/>
              <w:jc w:val="center"/>
              <w:rPr>
                <w:sz w:val="22"/>
                <w:szCs w:val="22"/>
              </w:rPr>
            </w:pPr>
            <w:r w:rsidRPr="00A074D2">
              <w:rPr>
                <w:sz w:val="22"/>
                <w:szCs w:val="22"/>
              </w:rPr>
              <w:t>6</w:t>
            </w:r>
          </w:p>
        </w:tc>
        <w:tc>
          <w:tcPr>
            <w:tcW w:w="439" w:type="dxa"/>
            <w:tcBorders>
              <w:top w:val="single" w:sz="4" w:space="0" w:color="auto"/>
              <w:bottom w:val="single" w:sz="4" w:space="0" w:color="auto"/>
            </w:tcBorders>
            <w:vAlign w:val="center"/>
          </w:tcPr>
          <w:p w14:paraId="43D55EE4" w14:textId="77777777" w:rsidR="0059433B" w:rsidRPr="00A074D2" w:rsidRDefault="0059433B" w:rsidP="00CF1345">
            <w:pPr>
              <w:pStyle w:val="14"/>
              <w:jc w:val="center"/>
              <w:rPr>
                <w:sz w:val="22"/>
                <w:szCs w:val="22"/>
              </w:rPr>
            </w:pPr>
            <w:r w:rsidRPr="00A074D2">
              <w:rPr>
                <w:sz w:val="22"/>
                <w:szCs w:val="22"/>
              </w:rPr>
              <w:t>7</w:t>
            </w:r>
          </w:p>
        </w:tc>
        <w:tc>
          <w:tcPr>
            <w:tcW w:w="439" w:type="dxa"/>
            <w:tcBorders>
              <w:top w:val="single" w:sz="4" w:space="0" w:color="auto"/>
              <w:left w:val="single" w:sz="6" w:space="0" w:color="auto"/>
              <w:bottom w:val="single" w:sz="4" w:space="0" w:color="auto"/>
              <w:right w:val="single" w:sz="6" w:space="0" w:color="auto"/>
            </w:tcBorders>
            <w:vAlign w:val="center"/>
          </w:tcPr>
          <w:p w14:paraId="6BA63CB9" w14:textId="77777777" w:rsidR="0059433B" w:rsidRPr="00A074D2" w:rsidRDefault="0059433B" w:rsidP="00CF1345">
            <w:pPr>
              <w:pStyle w:val="14"/>
              <w:jc w:val="center"/>
              <w:rPr>
                <w:sz w:val="22"/>
                <w:szCs w:val="22"/>
              </w:rPr>
            </w:pPr>
            <w:r w:rsidRPr="00A074D2">
              <w:rPr>
                <w:sz w:val="22"/>
                <w:szCs w:val="22"/>
              </w:rPr>
              <w:t>8</w:t>
            </w:r>
          </w:p>
        </w:tc>
        <w:tc>
          <w:tcPr>
            <w:tcW w:w="439" w:type="dxa"/>
            <w:tcBorders>
              <w:top w:val="single" w:sz="4" w:space="0" w:color="auto"/>
              <w:left w:val="single" w:sz="6" w:space="0" w:color="auto"/>
              <w:bottom w:val="single" w:sz="4" w:space="0" w:color="auto"/>
              <w:right w:val="single" w:sz="6" w:space="0" w:color="auto"/>
            </w:tcBorders>
            <w:vAlign w:val="center"/>
          </w:tcPr>
          <w:p w14:paraId="637474A0" w14:textId="77777777" w:rsidR="0059433B" w:rsidRPr="00A074D2" w:rsidRDefault="0059433B" w:rsidP="00CF1345">
            <w:pPr>
              <w:pStyle w:val="14"/>
              <w:jc w:val="center"/>
              <w:rPr>
                <w:sz w:val="22"/>
                <w:szCs w:val="22"/>
              </w:rPr>
            </w:pPr>
            <w:r w:rsidRPr="00A074D2">
              <w:rPr>
                <w:sz w:val="22"/>
                <w:szCs w:val="22"/>
              </w:rPr>
              <w:t>9</w:t>
            </w:r>
          </w:p>
        </w:tc>
        <w:tc>
          <w:tcPr>
            <w:tcW w:w="439" w:type="dxa"/>
            <w:tcBorders>
              <w:top w:val="single" w:sz="4" w:space="0" w:color="auto"/>
              <w:bottom w:val="single" w:sz="4" w:space="0" w:color="auto"/>
              <w:right w:val="single" w:sz="6" w:space="0" w:color="auto"/>
            </w:tcBorders>
            <w:vAlign w:val="center"/>
          </w:tcPr>
          <w:p w14:paraId="05AAFBDD" w14:textId="77777777" w:rsidR="0059433B" w:rsidRPr="00A074D2" w:rsidRDefault="0059433B" w:rsidP="00CF1345">
            <w:pPr>
              <w:pStyle w:val="14"/>
              <w:jc w:val="center"/>
              <w:rPr>
                <w:sz w:val="22"/>
                <w:szCs w:val="22"/>
              </w:rPr>
            </w:pPr>
            <w:r w:rsidRPr="00A074D2">
              <w:rPr>
                <w:sz w:val="22"/>
                <w:szCs w:val="22"/>
              </w:rPr>
              <w:t>10</w:t>
            </w:r>
          </w:p>
        </w:tc>
        <w:tc>
          <w:tcPr>
            <w:tcW w:w="529" w:type="dxa"/>
            <w:tcBorders>
              <w:top w:val="single" w:sz="4" w:space="0" w:color="auto"/>
              <w:left w:val="single" w:sz="6" w:space="0" w:color="auto"/>
              <w:bottom w:val="single" w:sz="4" w:space="0" w:color="auto"/>
              <w:right w:val="single" w:sz="4" w:space="0" w:color="auto"/>
            </w:tcBorders>
            <w:vAlign w:val="center"/>
          </w:tcPr>
          <w:p w14:paraId="0B8D09AE" w14:textId="77777777" w:rsidR="0059433B" w:rsidRPr="00A074D2" w:rsidRDefault="0059433B" w:rsidP="00CF1345">
            <w:pPr>
              <w:pStyle w:val="14"/>
              <w:jc w:val="center"/>
              <w:rPr>
                <w:sz w:val="22"/>
                <w:szCs w:val="22"/>
              </w:rPr>
            </w:pPr>
            <w:r w:rsidRPr="00A074D2">
              <w:rPr>
                <w:sz w:val="22"/>
                <w:szCs w:val="22"/>
              </w:rPr>
              <w:t>11</w:t>
            </w:r>
          </w:p>
        </w:tc>
      </w:tr>
      <w:tr w:rsidR="00CF1345" w:rsidRPr="00A074D2" w14:paraId="20647FCF" w14:textId="77777777" w:rsidTr="00A074D2">
        <w:trPr>
          <w:trHeight w:val="20"/>
        </w:trPr>
        <w:tc>
          <w:tcPr>
            <w:tcW w:w="3114" w:type="dxa"/>
            <w:tcBorders>
              <w:top w:val="single" w:sz="4" w:space="0" w:color="auto"/>
              <w:left w:val="single" w:sz="4" w:space="0" w:color="auto"/>
              <w:bottom w:val="single" w:sz="4" w:space="0" w:color="auto"/>
              <w:right w:val="single" w:sz="4" w:space="0" w:color="auto"/>
            </w:tcBorders>
            <w:vAlign w:val="center"/>
          </w:tcPr>
          <w:p w14:paraId="245255F8" w14:textId="77777777" w:rsidR="00CF1345" w:rsidRPr="00A074D2" w:rsidRDefault="00CF1345" w:rsidP="00CF1345">
            <w:pPr>
              <w:pStyle w:val="14"/>
              <w:rPr>
                <w:sz w:val="22"/>
                <w:szCs w:val="22"/>
              </w:rPr>
            </w:pPr>
            <w:r w:rsidRPr="00A074D2">
              <w:rPr>
                <w:sz w:val="22"/>
                <w:szCs w:val="22"/>
              </w:rPr>
              <w:t>Леса на ООПТ</w:t>
            </w:r>
          </w:p>
        </w:tc>
        <w:tc>
          <w:tcPr>
            <w:tcW w:w="6928" w:type="dxa"/>
            <w:gridSpan w:val="11"/>
            <w:tcBorders>
              <w:top w:val="single" w:sz="4" w:space="0" w:color="auto"/>
              <w:left w:val="single" w:sz="4" w:space="0" w:color="auto"/>
              <w:bottom w:val="single" w:sz="4" w:space="0" w:color="auto"/>
              <w:right w:val="single" w:sz="4" w:space="0" w:color="auto"/>
            </w:tcBorders>
            <w:vAlign w:val="center"/>
          </w:tcPr>
          <w:p w14:paraId="05B8DF8B" w14:textId="77777777" w:rsidR="00CF1345" w:rsidRPr="00A074D2" w:rsidRDefault="00CF1345" w:rsidP="00CF1345">
            <w:pPr>
              <w:pStyle w:val="14"/>
              <w:jc w:val="center"/>
              <w:rPr>
                <w:sz w:val="22"/>
                <w:szCs w:val="22"/>
              </w:rPr>
            </w:pPr>
            <w:r w:rsidRPr="00A074D2">
              <w:rPr>
                <w:sz w:val="22"/>
                <w:szCs w:val="22"/>
              </w:rPr>
              <w:t>режим рубок в соответствии с положением об ООПТ</w:t>
            </w:r>
          </w:p>
        </w:tc>
      </w:tr>
      <w:tr w:rsidR="00CF1345" w:rsidRPr="00A074D2" w14:paraId="35BDAFDD" w14:textId="77777777" w:rsidTr="00A074D2">
        <w:trPr>
          <w:gridAfter w:val="1"/>
          <w:wAfter w:w="7" w:type="dxa"/>
          <w:trHeight w:val="20"/>
        </w:trPr>
        <w:tc>
          <w:tcPr>
            <w:tcW w:w="3114" w:type="dxa"/>
            <w:tcBorders>
              <w:top w:val="single" w:sz="4" w:space="0" w:color="auto"/>
              <w:left w:val="single" w:sz="4" w:space="0" w:color="auto"/>
              <w:bottom w:val="single" w:sz="4" w:space="0" w:color="auto"/>
              <w:right w:val="single" w:sz="4" w:space="0" w:color="auto"/>
            </w:tcBorders>
            <w:vAlign w:val="center"/>
          </w:tcPr>
          <w:p w14:paraId="4A87F766" w14:textId="77777777" w:rsidR="00CF1345" w:rsidRPr="00A074D2" w:rsidRDefault="00CF1345" w:rsidP="00CF1345">
            <w:pPr>
              <w:pStyle w:val="14"/>
              <w:rPr>
                <w:sz w:val="22"/>
                <w:szCs w:val="22"/>
              </w:rPr>
            </w:pPr>
            <w:r w:rsidRPr="00A074D2">
              <w:rPr>
                <w:sz w:val="22"/>
                <w:szCs w:val="22"/>
              </w:rPr>
              <w:t>Участки леса, предусмотренные под резервирование для проектируемых ООПТ</w:t>
            </w:r>
          </w:p>
        </w:tc>
        <w:tc>
          <w:tcPr>
            <w:tcW w:w="1038" w:type="dxa"/>
            <w:tcBorders>
              <w:top w:val="single" w:sz="4" w:space="0" w:color="auto"/>
              <w:left w:val="single" w:sz="4" w:space="0" w:color="auto"/>
              <w:bottom w:val="single" w:sz="4" w:space="0" w:color="auto"/>
              <w:right w:val="single" w:sz="4" w:space="0" w:color="auto"/>
            </w:tcBorders>
            <w:vAlign w:val="center"/>
          </w:tcPr>
          <w:p w14:paraId="5D2ADDAB"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4" w:space="0" w:color="auto"/>
              <w:bottom w:val="single" w:sz="4" w:space="0" w:color="auto"/>
              <w:right w:val="single" w:sz="4" w:space="0" w:color="auto"/>
            </w:tcBorders>
            <w:vAlign w:val="center"/>
          </w:tcPr>
          <w:p w14:paraId="5086CC40"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4" w:space="0" w:color="auto"/>
              <w:bottom w:val="single" w:sz="4" w:space="0" w:color="auto"/>
              <w:right w:val="single" w:sz="4" w:space="0" w:color="auto"/>
            </w:tcBorders>
            <w:vAlign w:val="center"/>
          </w:tcPr>
          <w:p w14:paraId="5E569900"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left w:val="single" w:sz="4" w:space="0" w:color="auto"/>
              <w:bottom w:val="single" w:sz="4" w:space="0" w:color="auto"/>
              <w:right w:val="single" w:sz="4" w:space="0" w:color="auto"/>
            </w:tcBorders>
            <w:vAlign w:val="center"/>
          </w:tcPr>
          <w:p w14:paraId="3B388877"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4" w:space="0" w:color="auto"/>
              <w:left w:val="single" w:sz="4" w:space="0" w:color="auto"/>
              <w:bottom w:val="single" w:sz="4" w:space="0" w:color="auto"/>
              <w:right w:val="single" w:sz="4" w:space="0" w:color="auto"/>
            </w:tcBorders>
            <w:vAlign w:val="center"/>
          </w:tcPr>
          <w:p w14:paraId="02D8138D"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4" w:space="0" w:color="auto"/>
              <w:left w:val="single" w:sz="4" w:space="0" w:color="auto"/>
              <w:bottom w:val="single" w:sz="4" w:space="0" w:color="auto"/>
              <w:right w:val="single" w:sz="4" w:space="0" w:color="auto"/>
            </w:tcBorders>
            <w:vAlign w:val="center"/>
          </w:tcPr>
          <w:p w14:paraId="3672C54A"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4" w:space="0" w:color="auto"/>
              <w:left w:val="single" w:sz="4" w:space="0" w:color="auto"/>
              <w:bottom w:val="single" w:sz="4" w:space="0" w:color="auto"/>
              <w:right w:val="single" w:sz="4" w:space="0" w:color="auto"/>
            </w:tcBorders>
            <w:vAlign w:val="center"/>
          </w:tcPr>
          <w:p w14:paraId="6C078325"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4" w:space="0" w:color="auto"/>
              <w:left w:val="single" w:sz="4" w:space="0" w:color="auto"/>
              <w:bottom w:val="single" w:sz="4" w:space="0" w:color="auto"/>
              <w:right w:val="single" w:sz="4" w:space="0" w:color="auto"/>
            </w:tcBorders>
            <w:vAlign w:val="center"/>
          </w:tcPr>
          <w:p w14:paraId="773F1C6C" w14:textId="77777777" w:rsidR="00CF1345" w:rsidRPr="00A074D2" w:rsidRDefault="00CF1345" w:rsidP="00CF1345">
            <w:pPr>
              <w:pStyle w:val="14"/>
              <w:jc w:val="center"/>
              <w:rPr>
                <w:sz w:val="22"/>
                <w:szCs w:val="22"/>
              </w:rPr>
            </w:pPr>
            <w:r w:rsidRPr="00A074D2">
              <w:rPr>
                <w:sz w:val="22"/>
                <w:szCs w:val="22"/>
              </w:rPr>
              <w:t>15</w:t>
            </w:r>
          </w:p>
        </w:tc>
        <w:tc>
          <w:tcPr>
            <w:tcW w:w="439" w:type="dxa"/>
            <w:tcBorders>
              <w:top w:val="single" w:sz="4" w:space="0" w:color="auto"/>
              <w:left w:val="single" w:sz="4" w:space="0" w:color="auto"/>
              <w:bottom w:val="single" w:sz="4" w:space="0" w:color="auto"/>
              <w:right w:val="single" w:sz="4" w:space="0" w:color="auto"/>
            </w:tcBorders>
            <w:vAlign w:val="center"/>
          </w:tcPr>
          <w:p w14:paraId="4B325059"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4" w:space="0" w:color="auto"/>
              <w:left w:val="single" w:sz="4" w:space="0" w:color="auto"/>
              <w:bottom w:val="single" w:sz="4" w:space="0" w:color="auto"/>
              <w:right w:val="single" w:sz="4" w:space="0" w:color="auto"/>
            </w:tcBorders>
            <w:vAlign w:val="center"/>
          </w:tcPr>
          <w:p w14:paraId="64413C93"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14CC5088" w14:textId="77777777" w:rsidTr="00A074D2">
        <w:trPr>
          <w:gridAfter w:val="1"/>
          <w:wAfter w:w="7" w:type="dxa"/>
          <w:trHeight w:val="20"/>
        </w:trPr>
        <w:tc>
          <w:tcPr>
            <w:tcW w:w="3114" w:type="dxa"/>
            <w:vMerge w:val="restart"/>
            <w:tcBorders>
              <w:top w:val="single" w:sz="6" w:space="0" w:color="auto"/>
              <w:left w:val="single" w:sz="4" w:space="0" w:color="auto"/>
              <w:right w:val="single" w:sz="6" w:space="0" w:color="auto"/>
            </w:tcBorders>
            <w:vAlign w:val="center"/>
          </w:tcPr>
          <w:p w14:paraId="491090AB" w14:textId="77777777" w:rsidR="00CF1345" w:rsidRPr="00A074D2" w:rsidRDefault="00CF1345" w:rsidP="00CF1345">
            <w:pPr>
              <w:pStyle w:val="14"/>
              <w:rPr>
                <w:sz w:val="22"/>
                <w:szCs w:val="22"/>
              </w:rPr>
            </w:pPr>
            <w:r w:rsidRPr="00A074D2">
              <w:rPr>
                <w:sz w:val="22"/>
                <w:szCs w:val="22"/>
              </w:rPr>
              <w:t>Зелёные зоны</w:t>
            </w:r>
          </w:p>
        </w:tc>
        <w:tc>
          <w:tcPr>
            <w:tcW w:w="1038" w:type="dxa"/>
            <w:vMerge w:val="restart"/>
            <w:tcBorders>
              <w:top w:val="single" w:sz="4" w:space="0" w:color="auto"/>
              <w:left w:val="single" w:sz="6" w:space="0" w:color="auto"/>
              <w:right w:val="single" w:sz="6" w:space="0" w:color="auto"/>
            </w:tcBorders>
            <w:vAlign w:val="center"/>
          </w:tcPr>
          <w:p w14:paraId="1B8AD2BB"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37C304E9"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4FA0223B"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4D4E0521"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452798B5" w14:textId="77777777" w:rsidR="00CF1345" w:rsidRPr="00A074D2" w:rsidRDefault="00CF1345" w:rsidP="00CF1345">
            <w:pPr>
              <w:pStyle w:val="14"/>
              <w:jc w:val="center"/>
              <w:rPr>
                <w:sz w:val="22"/>
                <w:szCs w:val="22"/>
              </w:rPr>
            </w:pPr>
            <w:r w:rsidRPr="00A074D2">
              <w:rPr>
                <w:sz w:val="22"/>
                <w:szCs w:val="22"/>
              </w:rPr>
              <w:t>40</w:t>
            </w:r>
          </w:p>
        </w:tc>
        <w:tc>
          <w:tcPr>
            <w:tcW w:w="439" w:type="dxa"/>
            <w:tcBorders>
              <w:top w:val="single" w:sz="6" w:space="0" w:color="auto"/>
              <w:bottom w:val="single" w:sz="4" w:space="0" w:color="auto"/>
            </w:tcBorders>
            <w:vAlign w:val="center"/>
          </w:tcPr>
          <w:p w14:paraId="1B1A29CE"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left w:val="single" w:sz="6" w:space="0" w:color="auto"/>
              <w:bottom w:val="single" w:sz="4" w:space="0" w:color="auto"/>
              <w:right w:val="single" w:sz="6" w:space="0" w:color="auto"/>
            </w:tcBorders>
            <w:vAlign w:val="center"/>
          </w:tcPr>
          <w:p w14:paraId="55C27357"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bottom w:val="single" w:sz="4" w:space="0" w:color="auto"/>
              <w:right w:val="single" w:sz="6" w:space="0" w:color="auto"/>
            </w:tcBorders>
            <w:vAlign w:val="center"/>
          </w:tcPr>
          <w:p w14:paraId="1FCFB097"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bottom w:val="single" w:sz="4" w:space="0" w:color="auto"/>
              <w:right w:val="single" w:sz="6" w:space="0" w:color="auto"/>
            </w:tcBorders>
            <w:vAlign w:val="center"/>
          </w:tcPr>
          <w:p w14:paraId="7DB65E7A"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5853756A"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6F8B0C20" w14:textId="77777777" w:rsidTr="00A074D2">
        <w:trPr>
          <w:gridAfter w:val="1"/>
          <w:wAfter w:w="7" w:type="dxa"/>
          <w:trHeight w:val="20"/>
        </w:trPr>
        <w:tc>
          <w:tcPr>
            <w:tcW w:w="3114" w:type="dxa"/>
            <w:vMerge/>
            <w:tcBorders>
              <w:left w:val="single" w:sz="4" w:space="0" w:color="auto"/>
              <w:right w:val="single" w:sz="6" w:space="0" w:color="auto"/>
            </w:tcBorders>
            <w:vAlign w:val="center"/>
          </w:tcPr>
          <w:p w14:paraId="7D3A2FE5" w14:textId="77777777" w:rsidR="00CF1345" w:rsidRPr="00A074D2" w:rsidRDefault="00CF1345" w:rsidP="00CF1345">
            <w:pPr>
              <w:pStyle w:val="14"/>
              <w:rPr>
                <w:sz w:val="22"/>
                <w:szCs w:val="22"/>
              </w:rPr>
            </w:pPr>
          </w:p>
        </w:tc>
        <w:tc>
          <w:tcPr>
            <w:tcW w:w="1038" w:type="dxa"/>
            <w:vMerge/>
            <w:tcBorders>
              <w:left w:val="single" w:sz="6" w:space="0" w:color="auto"/>
              <w:bottom w:val="single" w:sz="4" w:space="0" w:color="auto"/>
              <w:right w:val="single" w:sz="6" w:space="0" w:color="auto"/>
            </w:tcBorders>
            <w:vAlign w:val="center"/>
          </w:tcPr>
          <w:p w14:paraId="3C4C50C3" w14:textId="77777777" w:rsidR="00CF1345" w:rsidRPr="00A074D2" w:rsidRDefault="00CF1345" w:rsidP="00CF1345">
            <w:pPr>
              <w:pStyle w:val="14"/>
              <w:jc w:val="center"/>
              <w:rPr>
                <w:sz w:val="22"/>
                <w:szCs w:val="22"/>
              </w:rPr>
            </w:pPr>
          </w:p>
        </w:tc>
        <w:tc>
          <w:tcPr>
            <w:tcW w:w="742" w:type="dxa"/>
            <w:tcBorders>
              <w:top w:val="single" w:sz="4" w:space="0" w:color="auto"/>
              <w:left w:val="single" w:sz="6" w:space="0" w:color="auto"/>
              <w:bottom w:val="single" w:sz="4" w:space="0" w:color="auto"/>
            </w:tcBorders>
            <w:vAlign w:val="center"/>
          </w:tcPr>
          <w:p w14:paraId="56C32A52" w14:textId="77777777" w:rsidR="00CF1345" w:rsidRPr="00A074D2" w:rsidRDefault="00CF1345" w:rsidP="00CF1345">
            <w:pPr>
              <w:pStyle w:val="14"/>
              <w:jc w:val="center"/>
              <w:rPr>
                <w:sz w:val="22"/>
                <w:szCs w:val="22"/>
              </w:rPr>
            </w:pPr>
            <w:r w:rsidRPr="00A074D2">
              <w:rPr>
                <w:sz w:val="22"/>
                <w:szCs w:val="22"/>
              </w:rPr>
              <w:t>ппПР</w:t>
            </w:r>
          </w:p>
        </w:tc>
        <w:tc>
          <w:tcPr>
            <w:tcW w:w="1362" w:type="dxa"/>
            <w:tcBorders>
              <w:top w:val="single" w:sz="4" w:space="0" w:color="auto"/>
              <w:left w:val="single" w:sz="6" w:space="0" w:color="auto"/>
              <w:bottom w:val="single" w:sz="4" w:space="0" w:color="auto"/>
              <w:right w:val="single" w:sz="6" w:space="0" w:color="auto"/>
            </w:tcBorders>
            <w:vAlign w:val="center"/>
          </w:tcPr>
          <w:p w14:paraId="183B71B2"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3B856E57" w14:textId="77777777" w:rsidR="00CF1345" w:rsidRPr="00A074D2" w:rsidRDefault="00CF1345" w:rsidP="00CF1345">
            <w:pPr>
              <w:pStyle w:val="14"/>
              <w:jc w:val="center"/>
              <w:rPr>
                <w:sz w:val="22"/>
                <w:szCs w:val="22"/>
              </w:rPr>
            </w:pPr>
            <w:r w:rsidRPr="00A074D2">
              <w:rPr>
                <w:sz w:val="22"/>
                <w:szCs w:val="22"/>
              </w:rPr>
              <w:t>0,3-0,5</w:t>
            </w:r>
          </w:p>
        </w:tc>
        <w:tc>
          <w:tcPr>
            <w:tcW w:w="439" w:type="dxa"/>
            <w:tcBorders>
              <w:top w:val="single" w:sz="6" w:space="0" w:color="auto"/>
              <w:left w:val="single" w:sz="6" w:space="0" w:color="auto"/>
              <w:bottom w:val="single" w:sz="4" w:space="0" w:color="auto"/>
              <w:right w:val="single" w:sz="6" w:space="0" w:color="auto"/>
            </w:tcBorders>
            <w:vAlign w:val="center"/>
          </w:tcPr>
          <w:p w14:paraId="08E6CDAF"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bottom w:val="single" w:sz="4" w:space="0" w:color="auto"/>
            </w:tcBorders>
            <w:vAlign w:val="center"/>
          </w:tcPr>
          <w:p w14:paraId="196D7065"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left w:val="single" w:sz="6" w:space="0" w:color="auto"/>
              <w:bottom w:val="single" w:sz="4" w:space="0" w:color="auto"/>
              <w:right w:val="single" w:sz="6" w:space="0" w:color="auto"/>
            </w:tcBorders>
            <w:vAlign w:val="center"/>
          </w:tcPr>
          <w:p w14:paraId="167D808D"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left w:val="single" w:sz="6" w:space="0" w:color="auto"/>
              <w:bottom w:val="single" w:sz="4" w:space="0" w:color="auto"/>
              <w:right w:val="single" w:sz="6" w:space="0" w:color="auto"/>
            </w:tcBorders>
            <w:vAlign w:val="center"/>
          </w:tcPr>
          <w:p w14:paraId="67B95AFE"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bottom w:val="single" w:sz="4" w:space="0" w:color="auto"/>
              <w:right w:val="single" w:sz="6" w:space="0" w:color="auto"/>
            </w:tcBorders>
            <w:vAlign w:val="center"/>
          </w:tcPr>
          <w:p w14:paraId="4CE49DD6" w14:textId="77777777" w:rsidR="00CF1345" w:rsidRPr="00A074D2" w:rsidRDefault="00CF1345" w:rsidP="00CF1345">
            <w:pPr>
              <w:pStyle w:val="14"/>
              <w:jc w:val="center"/>
              <w:rPr>
                <w:sz w:val="22"/>
                <w:szCs w:val="22"/>
              </w:rPr>
            </w:pPr>
            <w:r w:rsidRPr="00A074D2">
              <w:rPr>
                <w:sz w:val="22"/>
                <w:szCs w:val="22"/>
              </w:rPr>
              <w:t>–</w:t>
            </w:r>
          </w:p>
        </w:tc>
        <w:tc>
          <w:tcPr>
            <w:tcW w:w="529" w:type="dxa"/>
            <w:tcBorders>
              <w:top w:val="single" w:sz="6" w:space="0" w:color="auto"/>
              <w:left w:val="single" w:sz="6" w:space="0" w:color="auto"/>
              <w:bottom w:val="single" w:sz="4" w:space="0" w:color="auto"/>
              <w:right w:val="single" w:sz="4" w:space="0" w:color="auto"/>
            </w:tcBorders>
            <w:vAlign w:val="center"/>
          </w:tcPr>
          <w:p w14:paraId="7987F33B" w14:textId="77777777" w:rsidR="00CF1345" w:rsidRPr="00A074D2" w:rsidRDefault="00CF1345" w:rsidP="00CF1345">
            <w:pPr>
              <w:pStyle w:val="14"/>
              <w:jc w:val="center"/>
              <w:rPr>
                <w:sz w:val="22"/>
                <w:szCs w:val="22"/>
              </w:rPr>
            </w:pPr>
            <w:r w:rsidRPr="00A074D2">
              <w:rPr>
                <w:sz w:val="22"/>
                <w:szCs w:val="22"/>
              </w:rPr>
              <w:t>100</w:t>
            </w:r>
          </w:p>
        </w:tc>
      </w:tr>
      <w:tr w:rsidR="00CF1345" w:rsidRPr="00A074D2" w14:paraId="379468AD" w14:textId="77777777" w:rsidTr="00A074D2">
        <w:trPr>
          <w:trHeight w:val="20"/>
        </w:trPr>
        <w:tc>
          <w:tcPr>
            <w:tcW w:w="3114" w:type="dxa"/>
            <w:vMerge/>
            <w:tcBorders>
              <w:left w:val="single" w:sz="4" w:space="0" w:color="auto"/>
              <w:bottom w:val="single" w:sz="4" w:space="0" w:color="auto"/>
              <w:right w:val="single" w:sz="6" w:space="0" w:color="auto"/>
            </w:tcBorders>
            <w:vAlign w:val="center"/>
          </w:tcPr>
          <w:p w14:paraId="445D24D5" w14:textId="77777777" w:rsidR="00CF1345" w:rsidRPr="00A074D2" w:rsidRDefault="00CF1345" w:rsidP="00CF1345">
            <w:pPr>
              <w:pStyle w:val="14"/>
              <w:rPr>
                <w:sz w:val="22"/>
                <w:szCs w:val="22"/>
              </w:rPr>
            </w:pPr>
          </w:p>
        </w:tc>
        <w:tc>
          <w:tcPr>
            <w:tcW w:w="1038" w:type="dxa"/>
            <w:tcBorders>
              <w:left w:val="single" w:sz="6" w:space="0" w:color="auto"/>
              <w:bottom w:val="single" w:sz="4" w:space="0" w:color="auto"/>
              <w:right w:val="single" w:sz="6" w:space="0" w:color="auto"/>
            </w:tcBorders>
            <w:vAlign w:val="center"/>
          </w:tcPr>
          <w:p w14:paraId="445AC6EF" w14:textId="77777777" w:rsidR="00CF1345" w:rsidRPr="00A074D2" w:rsidRDefault="00CF1345" w:rsidP="00CF1345">
            <w:pPr>
              <w:pStyle w:val="14"/>
              <w:jc w:val="center"/>
              <w:rPr>
                <w:sz w:val="22"/>
                <w:szCs w:val="22"/>
              </w:rPr>
            </w:pPr>
            <w:r w:rsidRPr="00A074D2">
              <w:rPr>
                <w:sz w:val="22"/>
                <w:szCs w:val="22"/>
              </w:rPr>
              <w:t>кроме Е</w:t>
            </w:r>
          </w:p>
        </w:tc>
        <w:tc>
          <w:tcPr>
            <w:tcW w:w="742" w:type="dxa"/>
            <w:tcBorders>
              <w:top w:val="single" w:sz="4" w:space="0" w:color="auto"/>
              <w:left w:val="single" w:sz="6" w:space="0" w:color="auto"/>
              <w:bottom w:val="single" w:sz="4" w:space="0" w:color="auto"/>
            </w:tcBorders>
            <w:vAlign w:val="center"/>
          </w:tcPr>
          <w:p w14:paraId="698EAA92" w14:textId="77777777" w:rsidR="00CF1345" w:rsidRPr="00A074D2" w:rsidRDefault="00CF1345" w:rsidP="00CF1345">
            <w:pPr>
              <w:pStyle w:val="14"/>
              <w:jc w:val="center"/>
              <w:rPr>
                <w:sz w:val="22"/>
                <w:szCs w:val="22"/>
              </w:rPr>
            </w:pPr>
            <w:r w:rsidRPr="00A074D2">
              <w:rPr>
                <w:sz w:val="22"/>
                <w:szCs w:val="22"/>
              </w:rPr>
              <w:t>ЧПР</w:t>
            </w:r>
          </w:p>
        </w:tc>
        <w:tc>
          <w:tcPr>
            <w:tcW w:w="1362" w:type="dxa"/>
            <w:tcBorders>
              <w:top w:val="single" w:sz="4" w:space="0" w:color="auto"/>
              <w:left w:val="single" w:sz="6" w:space="0" w:color="auto"/>
              <w:bottom w:val="single" w:sz="4" w:space="0" w:color="auto"/>
              <w:right w:val="single" w:sz="6" w:space="0" w:color="auto"/>
            </w:tcBorders>
            <w:vAlign w:val="center"/>
          </w:tcPr>
          <w:p w14:paraId="21328486"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2A12C838" w14:textId="77777777" w:rsidR="00CF1345" w:rsidRPr="00A074D2" w:rsidRDefault="00CF1345" w:rsidP="00CF1345">
            <w:pPr>
              <w:pStyle w:val="14"/>
              <w:jc w:val="center"/>
              <w:rPr>
                <w:sz w:val="22"/>
                <w:szCs w:val="22"/>
              </w:rPr>
            </w:pPr>
            <w:r w:rsidRPr="00A074D2">
              <w:rPr>
                <w:sz w:val="22"/>
                <w:szCs w:val="22"/>
              </w:rPr>
              <w:t>все</w:t>
            </w:r>
          </w:p>
        </w:tc>
        <w:tc>
          <w:tcPr>
            <w:tcW w:w="2731" w:type="dxa"/>
            <w:gridSpan w:val="7"/>
            <w:tcBorders>
              <w:top w:val="single" w:sz="6" w:space="0" w:color="auto"/>
              <w:left w:val="single" w:sz="6" w:space="0" w:color="auto"/>
              <w:bottom w:val="single" w:sz="4" w:space="0" w:color="auto"/>
              <w:right w:val="single" w:sz="4" w:space="0" w:color="auto"/>
            </w:tcBorders>
            <w:vAlign w:val="center"/>
          </w:tcPr>
          <w:p w14:paraId="2D97E762" w14:textId="77777777" w:rsidR="00CF1345" w:rsidRPr="00A074D2" w:rsidRDefault="00CF1345" w:rsidP="00CF1345">
            <w:pPr>
              <w:pStyle w:val="14"/>
              <w:jc w:val="center"/>
              <w:rPr>
                <w:sz w:val="22"/>
                <w:szCs w:val="22"/>
              </w:rPr>
            </w:pPr>
            <w:r w:rsidRPr="00A074D2">
              <w:rPr>
                <w:sz w:val="22"/>
                <w:szCs w:val="22"/>
              </w:rPr>
              <w:t>33</w:t>
            </w:r>
          </w:p>
        </w:tc>
      </w:tr>
      <w:tr w:rsidR="00CF1345" w:rsidRPr="00A074D2" w14:paraId="36FFB4F4" w14:textId="77777777" w:rsidTr="00A074D2">
        <w:trPr>
          <w:gridAfter w:val="1"/>
          <w:wAfter w:w="7" w:type="dxa"/>
          <w:trHeight w:val="20"/>
        </w:trPr>
        <w:tc>
          <w:tcPr>
            <w:tcW w:w="3114" w:type="dxa"/>
            <w:tcBorders>
              <w:top w:val="single" w:sz="4" w:space="0" w:color="auto"/>
              <w:left w:val="single" w:sz="4" w:space="0" w:color="auto"/>
              <w:right w:val="single" w:sz="6" w:space="0" w:color="auto"/>
            </w:tcBorders>
            <w:vAlign w:val="center"/>
          </w:tcPr>
          <w:p w14:paraId="53809907" w14:textId="77777777" w:rsidR="00CF1345" w:rsidRPr="00A074D2" w:rsidRDefault="00CF1345" w:rsidP="00CF1345">
            <w:pPr>
              <w:pStyle w:val="14"/>
              <w:rPr>
                <w:sz w:val="22"/>
                <w:szCs w:val="22"/>
              </w:rPr>
            </w:pPr>
            <w:r w:rsidRPr="00A074D2">
              <w:rPr>
                <w:sz w:val="22"/>
                <w:szCs w:val="22"/>
              </w:rPr>
              <w:t xml:space="preserve">Лесопарковые зоны </w:t>
            </w:r>
          </w:p>
        </w:tc>
        <w:tc>
          <w:tcPr>
            <w:tcW w:w="1038" w:type="dxa"/>
            <w:tcBorders>
              <w:left w:val="single" w:sz="6" w:space="0" w:color="auto"/>
              <w:bottom w:val="single" w:sz="4" w:space="0" w:color="auto"/>
              <w:right w:val="single" w:sz="6" w:space="0" w:color="auto"/>
            </w:tcBorders>
            <w:vAlign w:val="center"/>
          </w:tcPr>
          <w:p w14:paraId="077B75C4"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266199FA"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095CC106"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4665B54F"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46E95F08" w14:textId="77777777" w:rsidR="00CF1345" w:rsidRPr="00A074D2" w:rsidRDefault="00CF1345" w:rsidP="00CF1345">
            <w:pPr>
              <w:pStyle w:val="14"/>
              <w:jc w:val="center"/>
              <w:rPr>
                <w:sz w:val="22"/>
                <w:szCs w:val="22"/>
              </w:rPr>
            </w:pPr>
            <w:r w:rsidRPr="00A074D2">
              <w:rPr>
                <w:sz w:val="22"/>
                <w:szCs w:val="22"/>
              </w:rPr>
              <w:t>40</w:t>
            </w:r>
          </w:p>
        </w:tc>
        <w:tc>
          <w:tcPr>
            <w:tcW w:w="439" w:type="dxa"/>
            <w:tcBorders>
              <w:top w:val="single" w:sz="6" w:space="0" w:color="auto"/>
              <w:bottom w:val="single" w:sz="4" w:space="0" w:color="auto"/>
            </w:tcBorders>
            <w:vAlign w:val="center"/>
          </w:tcPr>
          <w:p w14:paraId="01EF8CC1"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left w:val="single" w:sz="6" w:space="0" w:color="auto"/>
              <w:bottom w:val="single" w:sz="4" w:space="0" w:color="auto"/>
              <w:right w:val="single" w:sz="6" w:space="0" w:color="auto"/>
            </w:tcBorders>
            <w:vAlign w:val="center"/>
          </w:tcPr>
          <w:p w14:paraId="5DF7693B"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bottom w:val="single" w:sz="4" w:space="0" w:color="auto"/>
              <w:right w:val="single" w:sz="6" w:space="0" w:color="auto"/>
            </w:tcBorders>
            <w:vAlign w:val="center"/>
          </w:tcPr>
          <w:p w14:paraId="778CE136"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bottom w:val="single" w:sz="4" w:space="0" w:color="auto"/>
              <w:right w:val="single" w:sz="6" w:space="0" w:color="auto"/>
            </w:tcBorders>
            <w:vAlign w:val="center"/>
          </w:tcPr>
          <w:p w14:paraId="72A8D138"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516F543E"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4F265E3F" w14:textId="77777777" w:rsidTr="00A074D2">
        <w:trPr>
          <w:gridAfter w:val="1"/>
          <w:wAfter w:w="7" w:type="dxa"/>
          <w:trHeight w:val="20"/>
        </w:trPr>
        <w:tc>
          <w:tcPr>
            <w:tcW w:w="3114" w:type="dxa"/>
            <w:vMerge w:val="restart"/>
            <w:tcBorders>
              <w:top w:val="single" w:sz="6" w:space="0" w:color="auto"/>
              <w:left w:val="single" w:sz="4" w:space="0" w:color="auto"/>
              <w:right w:val="single" w:sz="6" w:space="0" w:color="auto"/>
            </w:tcBorders>
            <w:vAlign w:val="center"/>
          </w:tcPr>
          <w:p w14:paraId="0ACDB3BC" w14:textId="77777777" w:rsidR="00CF1345" w:rsidRPr="00A074D2" w:rsidRDefault="00CF1345" w:rsidP="00CF1345">
            <w:pPr>
              <w:pStyle w:val="14"/>
              <w:rPr>
                <w:sz w:val="22"/>
                <w:szCs w:val="22"/>
              </w:rPr>
            </w:pPr>
            <w:r w:rsidRPr="00A074D2">
              <w:rPr>
                <w:sz w:val="22"/>
                <w:szCs w:val="22"/>
              </w:rPr>
              <w:t>Противоэрозионные леса,</w:t>
            </w:r>
          </w:p>
          <w:p w14:paraId="1074E487" w14:textId="77777777" w:rsidR="00CF1345" w:rsidRPr="00A074D2" w:rsidRDefault="00CF1345" w:rsidP="00CF1345">
            <w:pPr>
              <w:pStyle w:val="14"/>
              <w:rPr>
                <w:sz w:val="22"/>
                <w:szCs w:val="22"/>
              </w:rPr>
            </w:pPr>
            <w:r w:rsidRPr="00A074D2">
              <w:rPr>
                <w:sz w:val="22"/>
                <w:szCs w:val="22"/>
              </w:rPr>
              <w:t>Запретные полосы лесов, расположенные вдоль водных объектов</w:t>
            </w:r>
          </w:p>
        </w:tc>
        <w:tc>
          <w:tcPr>
            <w:tcW w:w="1038" w:type="dxa"/>
            <w:vMerge w:val="restart"/>
            <w:tcBorders>
              <w:top w:val="single" w:sz="4" w:space="0" w:color="auto"/>
              <w:left w:val="single" w:sz="6" w:space="0" w:color="auto"/>
              <w:right w:val="single" w:sz="6" w:space="0" w:color="auto"/>
            </w:tcBorders>
            <w:vAlign w:val="center"/>
          </w:tcPr>
          <w:p w14:paraId="6F6FCF7B"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2F77839E"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17010776"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1D880326"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05ED9503"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bottom w:val="single" w:sz="4" w:space="0" w:color="auto"/>
            </w:tcBorders>
            <w:vAlign w:val="center"/>
          </w:tcPr>
          <w:p w14:paraId="067A3D28"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bottom w:val="single" w:sz="4" w:space="0" w:color="auto"/>
              <w:right w:val="single" w:sz="6" w:space="0" w:color="auto"/>
            </w:tcBorders>
            <w:vAlign w:val="center"/>
          </w:tcPr>
          <w:p w14:paraId="1A88C954"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left w:val="single" w:sz="6" w:space="0" w:color="auto"/>
              <w:bottom w:val="single" w:sz="4" w:space="0" w:color="auto"/>
              <w:right w:val="single" w:sz="6" w:space="0" w:color="auto"/>
            </w:tcBorders>
            <w:vAlign w:val="center"/>
          </w:tcPr>
          <w:p w14:paraId="0CA04BEC" w14:textId="77777777" w:rsidR="00CF1345" w:rsidRPr="00A074D2" w:rsidRDefault="00CF1345" w:rsidP="00CF1345">
            <w:pPr>
              <w:pStyle w:val="14"/>
              <w:jc w:val="center"/>
              <w:rPr>
                <w:sz w:val="22"/>
                <w:szCs w:val="22"/>
              </w:rPr>
            </w:pPr>
            <w:r w:rsidRPr="00A074D2">
              <w:rPr>
                <w:sz w:val="22"/>
                <w:szCs w:val="22"/>
              </w:rPr>
              <w:t>15</w:t>
            </w:r>
          </w:p>
        </w:tc>
        <w:tc>
          <w:tcPr>
            <w:tcW w:w="439" w:type="dxa"/>
            <w:tcBorders>
              <w:top w:val="single" w:sz="6" w:space="0" w:color="auto"/>
              <w:bottom w:val="single" w:sz="4" w:space="0" w:color="auto"/>
              <w:right w:val="single" w:sz="6" w:space="0" w:color="auto"/>
            </w:tcBorders>
            <w:vAlign w:val="center"/>
          </w:tcPr>
          <w:p w14:paraId="7C8D5D3F"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563F22C9"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4AD56F11" w14:textId="77777777" w:rsidTr="00A074D2">
        <w:trPr>
          <w:gridAfter w:val="1"/>
          <w:wAfter w:w="7" w:type="dxa"/>
          <w:trHeight w:val="20"/>
        </w:trPr>
        <w:tc>
          <w:tcPr>
            <w:tcW w:w="3114" w:type="dxa"/>
            <w:vMerge/>
            <w:tcBorders>
              <w:top w:val="single" w:sz="6" w:space="0" w:color="auto"/>
              <w:left w:val="single" w:sz="4" w:space="0" w:color="auto"/>
              <w:right w:val="single" w:sz="6" w:space="0" w:color="auto"/>
            </w:tcBorders>
            <w:vAlign w:val="center"/>
          </w:tcPr>
          <w:p w14:paraId="0DFA7FF1" w14:textId="77777777" w:rsidR="00CF1345" w:rsidRPr="00A074D2" w:rsidRDefault="00CF1345" w:rsidP="00CF1345">
            <w:pPr>
              <w:pStyle w:val="14"/>
              <w:rPr>
                <w:sz w:val="22"/>
                <w:szCs w:val="22"/>
              </w:rPr>
            </w:pPr>
          </w:p>
        </w:tc>
        <w:tc>
          <w:tcPr>
            <w:tcW w:w="1038" w:type="dxa"/>
            <w:vMerge/>
            <w:tcBorders>
              <w:left w:val="single" w:sz="6" w:space="0" w:color="auto"/>
              <w:bottom w:val="single" w:sz="4" w:space="0" w:color="auto"/>
              <w:right w:val="single" w:sz="6" w:space="0" w:color="auto"/>
            </w:tcBorders>
            <w:vAlign w:val="center"/>
          </w:tcPr>
          <w:p w14:paraId="5E0AE6FD" w14:textId="77777777" w:rsidR="00CF1345" w:rsidRPr="00A074D2" w:rsidRDefault="00CF1345" w:rsidP="00CF1345">
            <w:pPr>
              <w:pStyle w:val="14"/>
              <w:jc w:val="center"/>
              <w:rPr>
                <w:sz w:val="22"/>
                <w:szCs w:val="22"/>
              </w:rPr>
            </w:pPr>
          </w:p>
        </w:tc>
        <w:tc>
          <w:tcPr>
            <w:tcW w:w="742" w:type="dxa"/>
            <w:tcBorders>
              <w:top w:val="single" w:sz="4" w:space="0" w:color="auto"/>
              <w:left w:val="single" w:sz="6" w:space="0" w:color="auto"/>
              <w:bottom w:val="single" w:sz="4" w:space="0" w:color="auto"/>
            </w:tcBorders>
            <w:vAlign w:val="center"/>
          </w:tcPr>
          <w:p w14:paraId="634C58B7" w14:textId="77777777" w:rsidR="00CF1345" w:rsidRPr="00A074D2" w:rsidRDefault="00CF1345" w:rsidP="00CF1345">
            <w:pPr>
              <w:pStyle w:val="14"/>
              <w:jc w:val="center"/>
              <w:rPr>
                <w:sz w:val="22"/>
                <w:szCs w:val="22"/>
              </w:rPr>
            </w:pPr>
            <w:r w:rsidRPr="00A074D2">
              <w:rPr>
                <w:sz w:val="22"/>
                <w:szCs w:val="22"/>
              </w:rPr>
              <w:t>ппПР</w:t>
            </w:r>
          </w:p>
        </w:tc>
        <w:tc>
          <w:tcPr>
            <w:tcW w:w="1362" w:type="dxa"/>
            <w:tcBorders>
              <w:top w:val="single" w:sz="4" w:space="0" w:color="auto"/>
              <w:left w:val="single" w:sz="6" w:space="0" w:color="auto"/>
              <w:bottom w:val="single" w:sz="4" w:space="0" w:color="auto"/>
              <w:right w:val="single" w:sz="6" w:space="0" w:color="auto"/>
            </w:tcBorders>
            <w:vAlign w:val="center"/>
          </w:tcPr>
          <w:p w14:paraId="02F45866"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72EFF474" w14:textId="77777777" w:rsidR="00CF1345" w:rsidRPr="00A074D2" w:rsidRDefault="00CF1345" w:rsidP="00CF1345">
            <w:pPr>
              <w:pStyle w:val="14"/>
              <w:jc w:val="center"/>
              <w:rPr>
                <w:sz w:val="22"/>
                <w:szCs w:val="22"/>
              </w:rPr>
            </w:pPr>
            <w:r w:rsidRPr="00A074D2">
              <w:rPr>
                <w:sz w:val="22"/>
                <w:szCs w:val="22"/>
              </w:rPr>
              <w:t>0,3-0,5</w:t>
            </w:r>
          </w:p>
        </w:tc>
        <w:tc>
          <w:tcPr>
            <w:tcW w:w="439" w:type="dxa"/>
            <w:tcBorders>
              <w:top w:val="single" w:sz="6" w:space="0" w:color="auto"/>
              <w:left w:val="single" w:sz="6" w:space="0" w:color="auto"/>
              <w:bottom w:val="single" w:sz="4" w:space="0" w:color="auto"/>
              <w:right w:val="single" w:sz="6" w:space="0" w:color="auto"/>
            </w:tcBorders>
            <w:vAlign w:val="center"/>
          </w:tcPr>
          <w:p w14:paraId="7A81F735"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bottom w:val="single" w:sz="4" w:space="0" w:color="auto"/>
            </w:tcBorders>
            <w:vAlign w:val="center"/>
          </w:tcPr>
          <w:p w14:paraId="66F5A0C4"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left w:val="single" w:sz="6" w:space="0" w:color="auto"/>
              <w:bottom w:val="single" w:sz="4" w:space="0" w:color="auto"/>
              <w:right w:val="single" w:sz="6" w:space="0" w:color="auto"/>
            </w:tcBorders>
            <w:vAlign w:val="center"/>
          </w:tcPr>
          <w:p w14:paraId="78256A6C"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left w:val="single" w:sz="6" w:space="0" w:color="auto"/>
              <w:bottom w:val="single" w:sz="4" w:space="0" w:color="auto"/>
              <w:right w:val="single" w:sz="6" w:space="0" w:color="auto"/>
            </w:tcBorders>
            <w:vAlign w:val="center"/>
          </w:tcPr>
          <w:p w14:paraId="4E70AEAA" w14:textId="77777777" w:rsidR="00CF1345" w:rsidRPr="00A074D2" w:rsidRDefault="00CF1345" w:rsidP="00CF1345">
            <w:pPr>
              <w:pStyle w:val="14"/>
              <w:jc w:val="center"/>
              <w:rPr>
                <w:sz w:val="22"/>
                <w:szCs w:val="22"/>
              </w:rPr>
            </w:pPr>
            <w:r w:rsidRPr="00A074D2">
              <w:rPr>
                <w:sz w:val="22"/>
                <w:szCs w:val="22"/>
              </w:rPr>
              <w:t>–</w:t>
            </w:r>
          </w:p>
        </w:tc>
        <w:tc>
          <w:tcPr>
            <w:tcW w:w="439" w:type="dxa"/>
            <w:tcBorders>
              <w:top w:val="single" w:sz="6" w:space="0" w:color="auto"/>
              <w:bottom w:val="single" w:sz="4" w:space="0" w:color="auto"/>
              <w:right w:val="single" w:sz="6" w:space="0" w:color="auto"/>
            </w:tcBorders>
            <w:vAlign w:val="center"/>
          </w:tcPr>
          <w:p w14:paraId="53E98C4B" w14:textId="77777777" w:rsidR="00CF1345" w:rsidRPr="00A074D2" w:rsidRDefault="00CF1345" w:rsidP="00CF1345">
            <w:pPr>
              <w:pStyle w:val="14"/>
              <w:jc w:val="center"/>
              <w:rPr>
                <w:sz w:val="22"/>
                <w:szCs w:val="22"/>
              </w:rPr>
            </w:pPr>
            <w:r w:rsidRPr="00A074D2">
              <w:rPr>
                <w:sz w:val="22"/>
                <w:szCs w:val="22"/>
              </w:rPr>
              <w:t>–</w:t>
            </w:r>
          </w:p>
        </w:tc>
        <w:tc>
          <w:tcPr>
            <w:tcW w:w="529" w:type="dxa"/>
            <w:tcBorders>
              <w:top w:val="single" w:sz="6" w:space="0" w:color="auto"/>
              <w:left w:val="single" w:sz="6" w:space="0" w:color="auto"/>
              <w:bottom w:val="single" w:sz="4" w:space="0" w:color="auto"/>
              <w:right w:val="single" w:sz="4" w:space="0" w:color="auto"/>
            </w:tcBorders>
            <w:vAlign w:val="center"/>
          </w:tcPr>
          <w:p w14:paraId="41B7FF99" w14:textId="77777777" w:rsidR="00CF1345" w:rsidRPr="00A074D2" w:rsidRDefault="00CF1345" w:rsidP="00CF1345">
            <w:pPr>
              <w:pStyle w:val="14"/>
              <w:jc w:val="center"/>
              <w:rPr>
                <w:sz w:val="22"/>
                <w:szCs w:val="22"/>
              </w:rPr>
            </w:pPr>
            <w:r w:rsidRPr="00A074D2">
              <w:rPr>
                <w:sz w:val="22"/>
                <w:szCs w:val="22"/>
              </w:rPr>
              <w:t>100</w:t>
            </w:r>
          </w:p>
        </w:tc>
      </w:tr>
      <w:tr w:rsidR="00CF1345" w:rsidRPr="00A074D2" w14:paraId="0FB5F4DF" w14:textId="77777777" w:rsidTr="00A074D2">
        <w:trPr>
          <w:trHeight w:val="20"/>
        </w:trPr>
        <w:tc>
          <w:tcPr>
            <w:tcW w:w="3114" w:type="dxa"/>
            <w:vMerge/>
            <w:tcBorders>
              <w:left w:val="single" w:sz="4" w:space="0" w:color="auto"/>
              <w:bottom w:val="single" w:sz="4" w:space="0" w:color="auto"/>
              <w:right w:val="single" w:sz="6" w:space="0" w:color="auto"/>
            </w:tcBorders>
            <w:vAlign w:val="center"/>
          </w:tcPr>
          <w:p w14:paraId="7912BAE3" w14:textId="77777777" w:rsidR="00CF1345" w:rsidRPr="00A074D2" w:rsidRDefault="00CF1345" w:rsidP="00CF1345">
            <w:pPr>
              <w:pStyle w:val="14"/>
              <w:rPr>
                <w:sz w:val="22"/>
                <w:szCs w:val="22"/>
              </w:rPr>
            </w:pPr>
          </w:p>
        </w:tc>
        <w:tc>
          <w:tcPr>
            <w:tcW w:w="1038" w:type="dxa"/>
            <w:tcBorders>
              <w:top w:val="single" w:sz="4" w:space="0" w:color="auto"/>
              <w:left w:val="single" w:sz="6" w:space="0" w:color="auto"/>
              <w:bottom w:val="single" w:sz="4" w:space="0" w:color="auto"/>
              <w:right w:val="single" w:sz="6" w:space="0" w:color="auto"/>
            </w:tcBorders>
            <w:vAlign w:val="center"/>
          </w:tcPr>
          <w:p w14:paraId="5E987CE4" w14:textId="77777777" w:rsidR="00CF1345" w:rsidRPr="00A074D2" w:rsidRDefault="00CF1345" w:rsidP="00CF1345">
            <w:pPr>
              <w:pStyle w:val="14"/>
              <w:jc w:val="center"/>
              <w:rPr>
                <w:sz w:val="22"/>
                <w:szCs w:val="22"/>
              </w:rPr>
            </w:pPr>
            <w:r w:rsidRPr="00A074D2">
              <w:rPr>
                <w:sz w:val="22"/>
                <w:szCs w:val="22"/>
              </w:rPr>
              <w:t>кроме Е</w:t>
            </w:r>
          </w:p>
        </w:tc>
        <w:tc>
          <w:tcPr>
            <w:tcW w:w="742" w:type="dxa"/>
            <w:tcBorders>
              <w:top w:val="single" w:sz="4" w:space="0" w:color="auto"/>
              <w:left w:val="single" w:sz="6" w:space="0" w:color="auto"/>
              <w:bottom w:val="single" w:sz="4" w:space="0" w:color="auto"/>
            </w:tcBorders>
            <w:vAlign w:val="center"/>
          </w:tcPr>
          <w:p w14:paraId="1AFC1C5C" w14:textId="77777777" w:rsidR="00CF1345" w:rsidRPr="00A074D2" w:rsidRDefault="00CF1345" w:rsidP="00CF1345">
            <w:pPr>
              <w:pStyle w:val="14"/>
              <w:jc w:val="center"/>
              <w:rPr>
                <w:sz w:val="22"/>
                <w:szCs w:val="22"/>
              </w:rPr>
            </w:pPr>
            <w:r w:rsidRPr="00A074D2">
              <w:rPr>
                <w:sz w:val="22"/>
                <w:szCs w:val="22"/>
              </w:rPr>
              <w:t>ЧПР</w:t>
            </w:r>
          </w:p>
        </w:tc>
        <w:tc>
          <w:tcPr>
            <w:tcW w:w="1362" w:type="dxa"/>
            <w:tcBorders>
              <w:top w:val="single" w:sz="4" w:space="0" w:color="auto"/>
              <w:left w:val="single" w:sz="6" w:space="0" w:color="auto"/>
              <w:bottom w:val="single" w:sz="4" w:space="0" w:color="auto"/>
              <w:right w:val="single" w:sz="6" w:space="0" w:color="auto"/>
            </w:tcBorders>
            <w:vAlign w:val="center"/>
          </w:tcPr>
          <w:p w14:paraId="54D8AD9E"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17896915" w14:textId="77777777" w:rsidR="00CF1345" w:rsidRPr="00A074D2" w:rsidRDefault="00CF1345" w:rsidP="00CF1345">
            <w:pPr>
              <w:pStyle w:val="14"/>
              <w:jc w:val="center"/>
              <w:rPr>
                <w:sz w:val="22"/>
                <w:szCs w:val="22"/>
              </w:rPr>
            </w:pPr>
            <w:r w:rsidRPr="00A074D2">
              <w:rPr>
                <w:sz w:val="22"/>
                <w:szCs w:val="22"/>
              </w:rPr>
              <w:t>все</w:t>
            </w:r>
          </w:p>
        </w:tc>
        <w:tc>
          <w:tcPr>
            <w:tcW w:w="2731" w:type="dxa"/>
            <w:gridSpan w:val="7"/>
            <w:tcBorders>
              <w:top w:val="single" w:sz="6" w:space="0" w:color="auto"/>
              <w:left w:val="single" w:sz="6" w:space="0" w:color="auto"/>
              <w:bottom w:val="single" w:sz="4" w:space="0" w:color="auto"/>
              <w:right w:val="single" w:sz="4" w:space="0" w:color="auto"/>
            </w:tcBorders>
            <w:vAlign w:val="center"/>
          </w:tcPr>
          <w:p w14:paraId="0D910693" w14:textId="77777777" w:rsidR="00CF1345" w:rsidRPr="00A074D2" w:rsidRDefault="00CF1345" w:rsidP="00CF1345">
            <w:pPr>
              <w:pStyle w:val="14"/>
              <w:jc w:val="center"/>
              <w:rPr>
                <w:sz w:val="22"/>
                <w:szCs w:val="22"/>
              </w:rPr>
            </w:pPr>
            <w:r w:rsidRPr="00A074D2">
              <w:rPr>
                <w:sz w:val="22"/>
                <w:szCs w:val="22"/>
              </w:rPr>
              <w:t>33</w:t>
            </w:r>
          </w:p>
        </w:tc>
      </w:tr>
      <w:tr w:rsidR="00CF1345" w:rsidRPr="00A074D2" w14:paraId="7E780520" w14:textId="77777777" w:rsidTr="00A074D2">
        <w:trPr>
          <w:gridAfter w:val="1"/>
          <w:wAfter w:w="7" w:type="dxa"/>
          <w:trHeight w:val="20"/>
        </w:trPr>
        <w:tc>
          <w:tcPr>
            <w:tcW w:w="3114" w:type="dxa"/>
            <w:tcBorders>
              <w:top w:val="single" w:sz="4" w:space="0" w:color="auto"/>
              <w:left w:val="single" w:sz="4" w:space="0" w:color="auto"/>
              <w:bottom w:val="single" w:sz="4" w:space="0" w:color="auto"/>
              <w:right w:val="single" w:sz="6" w:space="0" w:color="auto"/>
            </w:tcBorders>
            <w:vAlign w:val="center"/>
          </w:tcPr>
          <w:p w14:paraId="527FBCB8" w14:textId="77777777" w:rsidR="00CF1345" w:rsidRPr="00A074D2" w:rsidRDefault="00CF1345" w:rsidP="00CF1345">
            <w:pPr>
              <w:pStyle w:val="14"/>
              <w:rPr>
                <w:sz w:val="22"/>
                <w:szCs w:val="22"/>
              </w:rPr>
            </w:pPr>
            <w:r w:rsidRPr="00A074D2">
              <w:rPr>
                <w:sz w:val="22"/>
                <w:szCs w:val="22"/>
              </w:rPr>
              <w:t xml:space="preserve">Защитные полосы лесов, </w:t>
            </w:r>
          </w:p>
          <w:p w14:paraId="0977B10B" w14:textId="77777777" w:rsidR="00CF1345" w:rsidRPr="00A074D2" w:rsidRDefault="00CF1345" w:rsidP="00CF1345">
            <w:pPr>
              <w:pStyle w:val="14"/>
              <w:rPr>
                <w:sz w:val="22"/>
                <w:szCs w:val="22"/>
              </w:rPr>
            </w:pPr>
            <w:r w:rsidRPr="00A074D2">
              <w:rPr>
                <w:sz w:val="22"/>
                <w:szCs w:val="22"/>
              </w:rPr>
              <w:t>основная часть (ж/д)</w:t>
            </w:r>
          </w:p>
        </w:tc>
        <w:tc>
          <w:tcPr>
            <w:tcW w:w="1038" w:type="dxa"/>
            <w:tcBorders>
              <w:top w:val="single" w:sz="4" w:space="0" w:color="auto"/>
              <w:left w:val="single" w:sz="6" w:space="0" w:color="auto"/>
              <w:bottom w:val="single" w:sz="4" w:space="0" w:color="auto"/>
              <w:right w:val="single" w:sz="6" w:space="0" w:color="auto"/>
            </w:tcBorders>
            <w:vAlign w:val="center"/>
          </w:tcPr>
          <w:p w14:paraId="4FCFB070"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6DB0906D"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29A19A56"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37AAAF15"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2A0B8A4D" w14:textId="77777777" w:rsidR="00CF1345" w:rsidRPr="00A074D2" w:rsidRDefault="00CF1345" w:rsidP="00CF1345">
            <w:pPr>
              <w:pStyle w:val="14"/>
              <w:jc w:val="center"/>
              <w:rPr>
                <w:sz w:val="22"/>
                <w:szCs w:val="22"/>
              </w:rPr>
            </w:pPr>
            <w:r w:rsidRPr="00A074D2">
              <w:rPr>
                <w:sz w:val="22"/>
                <w:szCs w:val="22"/>
              </w:rPr>
              <w:t>50</w:t>
            </w:r>
          </w:p>
        </w:tc>
        <w:tc>
          <w:tcPr>
            <w:tcW w:w="439" w:type="dxa"/>
            <w:tcBorders>
              <w:top w:val="single" w:sz="6" w:space="0" w:color="auto"/>
              <w:bottom w:val="single" w:sz="4" w:space="0" w:color="auto"/>
            </w:tcBorders>
            <w:vAlign w:val="center"/>
          </w:tcPr>
          <w:p w14:paraId="17C5855D" w14:textId="77777777" w:rsidR="00CF1345" w:rsidRPr="00A074D2" w:rsidRDefault="00CF1345" w:rsidP="00CF1345">
            <w:pPr>
              <w:pStyle w:val="14"/>
              <w:jc w:val="center"/>
              <w:rPr>
                <w:sz w:val="22"/>
                <w:szCs w:val="22"/>
              </w:rPr>
            </w:pPr>
            <w:r w:rsidRPr="00A074D2">
              <w:rPr>
                <w:sz w:val="22"/>
                <w:szCs w:val="22"/>
              </w:rPr>
              <w:t>40</w:t>
            </w:r>
          </w:p>
        </w:tc>
        <w:tc>
          <w:tcPr>
            <w:tcW w:w="439" w:type="dxa"/>
            <w:tcBorders>
              <w:top w:val="single" w:sz="6" w:space="0" w:color="auto"/>
              <w:left w:val="single" w:sz="6" w:space="0" w:color="auto"/>
              <w:bottom w:val="single" w:sz="4" w:space="0" w:color="auto"/>
              <w:right w:val="single" w:sz="6" w:space="0" w:color="auto"/>
            </w:tcBorders>
            <w:vAlign w:val="center"/>
          </w:tcPr>
          <w:p w14:paraId="0F9A0F03"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left w:val="single" w:sz="6" w:space="0" w:color="auto"/>
              <w:bottom w:val="single" w:sz="4" w:space="0" w:color="auto"/>
              <w:right w:val="single" w:sz="6" w:space="0" w:color="auto"/>
            </w:tcBorders>
            <w:vAlign w:val="center"/>
          </w:tcPr>
          <w:p w14:paraId="243EB1D8"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bottom w:val="single" w:sz="4" w:space="0" w:color="auto"/>
              <w:right w:val="single" w:sz="6" w:space="0" w:color="auto"/>
            </w:tcBorders>
            <w:vAlign w:val="center"/>
          </w:tcPr>
          <w:p w14:paraId="14397773"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7BA8314B"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2EBBDFA4" w14:textId="77777777" w:rsidTr="00A074D2">
        <w:trPr>
          <w:gridAfter w:val="1"/>
          <w:wAfter w:w="7" w:type="dxa"/>
          <w:trHeight w:val="20"/>
        </w:trPr>
        <w:tc>
          <w:tcPr>
            <w:tcW w:w="3114" w:type="dxa"/>
            <w:tcBorders>
              <w:top w:val="single" w:sz="4" w:space="0" w:color="auto"/>
              <w:left w:val="single" w:sz="4" w:space="0" w:color="auto"/>
              <w:right w:val="single" w:sz="6" w:space="0" w:color="auto"/>
            </w:tcBorders>
            <w:vAlign w:val="center"/>
          </w:tcPr>
          <w:p w14:paraId="5D6998A1" w14:textId="77777777" w:rsidR="00CF1345" w:rsidRPr="00A074D2" w:rsidRDefault="00CF1345" w:rsidP="00CF1345">
            <w:pPr>
              <w:pStyle w:val="14"/>
              <w:rPr>
                <w:sz w:val="22"/>
                <w:szCs w:val="22"/>
              </w:rPr>
            </w:pPr>
            <w:r w:rsidRPr="00A074D2">
              <w:rPr>
                <w:sz w:val="22"/>
                <w:szCs w:val="22"/>
              </w:rPr>
              <w:t xml:space="preserve">Защитные полосы лесов, </w:t>
            </w:r>
          </w:p>
          <w:p w14:paraId="37114A01" w14:textId="77777777" w:rsidR="00CF1345" w:rsidRPr="00A074D2" w:rsidRDefault="00CF1345" w:rsidP="00CF1345">
            <w:pPr>
              <w:pStyle w:val="14"/>
              <w:rPr>
                <w:sz w:val="22"/>
                <w:szCs w:val="22"/>
              </w:rPr>
            </w:pPr>
            <w:r w:rsidRPr="00A074D2">
              <w:rPr>
                <w:sz w:val="22"/>
                <w:szCs w:val="22"/>
              </w:rPr>
              <w:t>опушечная часть (ж/д и а/д)</w:t>
            </w:r>
          </w:p>
        </w:tc>
        <w:tc>
          <w:tcPr>
            <w:tcW w:w="1038" w:type="dxa"/>
            <w:tcBorders>
              <w:top w:val="single" w:sz="4" w:space="0" w:color="auto"/>
              <w:left w:val="single" w:sz="6" w:space="0" w:color="auto"/>
              <w:bottom w:val="single" w:sz="4" w:space="0" w:color="auto"/>
              <w:right w:val="single" w:sz="6" w:space="0" w:color="auto"/>
            </w:tcBorders>
            <w:vAlign w:val="center"/>
          </w:tcPr>
          <w:p w14:paraId="2D50E952"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1413CA48"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5643D750"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4" w:space="0" w:color="auto"/>
              <w:bottom w:val="single" w:sz="4" w:space="0" w:color="auto"/>
            </w:tcBorders>
            <w:vAlign w:val="center"/>
          </w:tcPr>
          <w:p w14:paraId="03A809E2"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608FD334"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bottom w:val="single" w:sz="4" w:space="0" w:color="auto"/>
            </w:tcBorders>
            <w:vAlign w:val="center"/>
          </w:tcPr>
          <w:p w14:paraId="08A66343"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bottom w:val="single" w:sz="4" w:space="0" w:color="auto"/>
              <w:right w:val="single" w:sz="6" w:space="0" w:color="auto"/>
            </w:tcBorders>
            <w:vAlign w:val="center"/>
          </w:tcPr>
          <w:p w14:paraId="723AADFF"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left w:val="single" w:sz="6" w:space="0" w:color="auto"/>
              <w:bottom w:val="single" w:sz="4" w:space="0" w:color="auto"/>
              <w:right w:val="single" w:sz="6" w:space="0" w:color="auto"/>
            </w:tcBorders>
            <w:vAlign w:val="center"/>
          </w:tcPr>
          <w:p w14:paraId="5031F35E" w14:textId="77777777" w:rsidR="00CF1345" w:rsidRPr="00A074D2" w:rsidRDefault="00CF1345" w:rsidP="00CF1345">
            <w:pPr>
              <w:pStyle w:val="14"/>
              <w:jc w:val="center"/>
              <w:rPr>
                <w:sz w:val="22"/>
                <w:szCs w:val="22"/>
              </w:rPr>
            </w:pPr>
            <w:r w:rsidRPr="00A074D2">
              <w:rPr>
                <w:sz w:val="22"/>
                <w:szCs w:val="22"/>
              </w:rPr>
              <w:t>15</w:t>
            </w:r>
          </w:p>
        </w:tc>
        <w:tc>
          <w:tcPr>
            <w:tcW w:w="439" w:type="dxa"/>
            <w:tcBorders>
              <w:top w:val="single" w:sz="6" w:space="0" w:color="auto"/>
              <w:bottom w:val="single" w:sz="4" w:space="0" w:color="auto"/>
              <w:right w:val="single" w:sz="6" w:space="0" w:color="auto"/>
            </w:tcBorders>
            <w:vAlign w:val="center"/>
          </w:tcPr>
          <w:p w14:paraId="27522DFF"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16BB691B"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206E9A16" w14:textId="77777777" w:rsidTr="00A074D2">
        <w:trPr>
          <w:gridAfter w:val="1"/>
          <w:wAfter w:w="7" w:type="dxa"/>
          <w:trHeight w:val="20"/>
        </w:trPr>
        <w:tc>
          <w:tcPr>
            <w:tcW w:w="3114" w:type="dxa"/>
            <w:tcBorders>
              <w:top w:val="single" w:sz="6" w:space="0" w:color="auto"/>
              <w:left w:val="single" w:sz="4" w:space="0" w:color="auto"/>
              <w:right w:val="single" w:sz="6" w:space="0" w:color="auto"/>
            </w:tcBorders>
            <w:vAlign w:val="center"/>
          </w:tcPr>
          <w:p w14:paraId="787F5E35" w14:textId="77777777" w:rsidR="00CF1345" w:rsidRPr="00A074D2" w:rsidRDefault="00CF1345" w:rsidP="00CF1345">
            <w:pPr>
              <w:pStyle w:val="14"/>
              <w:rPr>
                <w:sz w:val="22"/>
                <w:szCs w:val="22"/>
              </w:rPr>
            </w:pPr>
            <w:r w:rsidRPr="00A074D2">
              <w:rPr>
                <w:sz w:val="22"/>
                <w:szCs w:val="22"/>
              </w:rPr>
              <w:t>Остальные категории защитных лесов</w:t>
            </w:r>
          </w:p>
        </w:tc>
        <w:tc>
          <w:tcPr>
            <w:tcW w:w="1038" w:type="dxa"/>
            <w:tcBorders>
              <w:top w:val="single" w:sz="6" w:space="0" w:color="auto"/>
              <w:left w:val="single" w:sz="6" w:space="0" w:color="auto"/>
              <w:bottom w:val="single" w:sz="4" w:space="0" w:color="auto"/>
              <w:right w:val="single" w:sz="6" w:space="0" w:color="auto"/>
            </w:tcBorders>
            <w:vAlign w:val="center"/>
          </w:tcPr>
          <w:p w14:paraId="494E09F8"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6" w:space="0" w:color="auto"/>
              <w:left w:val="single" w:sz="6" w:space="0" w:color="auto"/>
              <w:bottom w:val="single" w:sz="4" w:space="0" w:color="auto"/>
            </w:tcBorders>
            <w:vAlign w:val="center"/>
          </w:tcPr>
          <w:p w14:paraId="51E14C87"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6" w:space="0" w:color="auto"/>
              <w:left w:val="single" w:sz="6" w:space="0" w:color="auto"/>
              <w:bottom w:val="single" w:sz="4" w:space="0" w:color="auto"/>
              <w:right w:val="single" w:sz="6" w:space="0" w:color="auto"/>
            </w:tcBorders>
            <w:vAlign w:val="center"/>
          </w:tcPr>
          <w:p w14:paraId="4B41C44A" w14:textId="77777777" w:rsidR="00CF1345" w:rsidRPr="00A074D2" w:rsidRDefault="00CF1345" w:rsidP="00CF1345">
            <w:pPr>
              <w:pStyle w:val="14"/>
              <w:jc w:val="center"/>
              <w:rPr>
                <w:sz w:val="22"/>
                <w:szCs w:val="22"/>
              </w:rPr>
            </w:pPr>
            <w:r w:rsidRPr="00A074D2">
              <w:rPr>
                <w:sz w:val="22"/>
                <w:szCs w:val="22"/>
              </w:rPr>
              <w:t>все</w:t>
            </w:r>
          </w:p>
        </w:tc>
        <w:tc>
          <w:tcPr>
            <w:tcW w:w="1055" w:type="dxa"/>
            <w:tcBorders>
              <w:top w:val="single" w:sz="6" w:space="0" w:color="auto"/>
              <w:bottom w:val="single" w:sz="4" w:space="0" w:color="auto"/>
            </w:tcBorders>
            <w:vAlign w:val="center"/>
          </w:tcPr>
          <w:p w14:paraId="35141E47"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right w:val="single" w:sz="6" w:space="0" w:color="auto"/>
            </w:tcBorders>
            <w:vAlign w:val="center"/>
          </w:tcPr>
          <w:p w14:paraId="5FDA6A00"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tcBorders>
            <w:vAlign w:val="center"/>
          </w:tcPr>
          <w:p w14:paraId="59216488"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right w:val="single" w:sz="6" w:space="0" w:color="auto"/>
            </w:tcBorders>
            <w:vAlign w:val="center"/>
          </w:tcPr>
          <w:p w14:paraId="711A89C6"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left w:val="single" w:sz="6" w:space="0" w:color="auto"/>
              <w:right w:val="single" w:sz="6" w:space="0" w:color="auto"/>
            </w:tcBorders>
            <w:vAlign w:val="center"/>
          </w:tcPr>
          <w:p w14:paraId="22245F00" w14:textId="77777777" w:rsidR="00CF1345" w:rsidRPr="00A074D2" w:rsidRDefault="00CF1345" w:rsidP="00CF1345">
            <w:pPr>
              <w:pStyle w:val="14"/>
              <w:jc w:val="center"/>
              <w:rPr>
                <w:sz w:val="22"/>
                <w:szCs w:val="22"/>
              </w:rPr>
            </w:pPr>
            <w:r w:rsidRPr="00A074D2">
              <w:rPr>
                <w:sz w:val="22"/>
                <w:szCs w:val="22"/>
              </w:rPr>
              <w:t>15</w:t>
            </w:r>
          </w:p>
        </w:tc>
        <w:tc>
          <w:tcPr>
            <w:tcW w:w="439" w:type="dxa"/>
            <w:tcBorders>
              <w:top w:val="single" w:sz="6" w:space="0" w:color="auto"/>
              <w:right w:val="single" w:sz="6" w:space="0" w:color="auto"/>
            </w:tcBorders>
            <w:vAlign w:val="center"/>
          </w:tcPr>
          <w:p w14:paraId="685D5665"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right w:val="single" w:sz="4" w:space="0" w:color="auto"/>
            </w:tcBorders>
            <w:vAlign w:val="center"/>
          </w:tcPr>
          <w:p w14:paraId="5FC840E6"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0FDE8307" w14:textId="77777777" w:rsidTr="00A074D2">
        <w:trPr>
          <w:gridAfter w:val="1"/>
          <w:wAfter w:w="7" w:type="dxa"/>
          <w:trHeight w:val="20"/>
        </w:trPr>
        <w:tc>
          <w:tcPr>
            <w:tcW w:w="3114" w:type="dxa"/>
            <w:vMerge w:val="restart"/>
            <w:tcBorders>
              <w:top w:val="single" w:sz="4" w:space="0" w:color="auto"/>
              <w:left w:val="single" w:sz="4" w:space="0" w:color="auto"/>
              <w:right w:val="single" w:sz="6" w:space="0" w:color="auto"/>
            </w:tcBorders>
            <w:vAlign w:val="center"/>
          </w:tcPr>
          <w:p w14:paraId="4E1A125C" w14:textId="77777777" w:rsidR="00CF1345" w:rsidRPr="00A074D2" w:rsidRDefault="00CF1345" w:rsidP="00CF1345">
            <w:pPr>
              <w:pStyle w:val="14"/>
              <w:rPr>
                <w:sz w:val="22"/>
                <w:szCs w:val="22"/>
              </w:rPr>
            </w:pPr>
            <w:r w:rsidRPr="00A074D2">
              <w:rPr>
                <w:sz w:val="22"/>
                <w:szCs w:val="22"/>
              </w:rPr>
              <w:t>Эксплуатационные леса</w:t>
            </w:r>
          </w:p>
        </w:tc>
        <w:tc>
          <w:tcPr>
            <w:tcW w:w="1038" w:type="dxa"/>
            <w:tcBorders>
              <w:top w:val="single" w:sz="4" w:space="0" w:color="auto"/>
              <w:left w:val="single" w:sz="6" w:space="0" w:color="auto"/>
              <w:bottom w:val="single" w:sz="4" w:space="0" w:color="auto"/>
              <w:right w:val="single" w:sz="6" w:space="0" w:color="auto"/>
            </w:tcBorders>
            <w:vAlign w:val="center"/>
          </w:tcPr>
          <w:p w14:paraId="593F417E" w14:textId="77777777" w:rsidR="00CF1345" w:rsidRPr="00A074D2" w:rsidRDefault="00CF1345" w:rsidP="00CF1345">
            <w:pPr>
              <w:pStyle w:val="14"/>
              <w:jc w:val="center"/>
              <w:rPr>
                <w:sz w:val="22"/>
                <w:szCs w:val="22"/>
              </w:rPr>
            </w:pPr>
            <w:r w:rsidRPr="00A074D2">
              <w:rPr>
                <w:sz w:val="22"/>
                <w:szCs w:val="22"/>
              </w:rPr>
              <w:t>сосна</w:t>
            </w:r>
          </w:p>
        </w:tc>
        <w:tc>
          <w:tcPr>
            <w:tcW w:w="742" w:type="dxa"/>
            <w:tcBorders>
              <w:top w:val="single" w:sz="4" w:space="0" w:color="auto"/>
              <w:left w:val="single" w:sz="6" w:space="0" w:color="auto"/>
              <w:bottom w:val="single" w:sz="4" w:space="0" w:color="auto"/>
            </w:tcBorders>
            <w:vAlign w:val="center"/>
          </w:tcPr>
          <w:p w14:paraId="6AC05217" w14:textId="77777777" w:rsidR="00CF1345" w:rsidRPr="00A074D2" w:rsidRDefault="00CF1345" w:rsidP="00CF1345">
            <w:pPr>
              <w:pStyle w:val="14"/>
              <w:jc w:val="center"/>
              <w:rPr>
                <w:sz w:val="22"/>
                <w:szCs w:val="22"/>
              </w:rPr>
            </w:pPr>
            <w:r w:rsidRPr="00A074D2">
              <w:rPr>
                <w:sz w:val="22"/>
                <w:szCs w:val="22"/>
              </w:rPr>
              <w:t>ДВР</w:t>
            </w:r>
          </w:p>
        </w:tc>
        <w:tc>
          <w:tcPr>
            <w:tcW w:w="1362" w:type="dxa"/>
            <w:tcBorders>
              <w:top w:val="single" w:sz="4" w:space="0" w:color="auto"/>
              <w:left w:val="single" w:sz="6" w:space="0" w:color="auto"/>
              <w:bottom w:val="single" w:sz="4" w:space="0" w:color="auto"/>
              <w:right w:val="single" w:sz="6" w:space="0" w:color="auto"/>
            </w:tcBorders>
            <w:vAlign w:val="center"/>
          </w:tcPr>
          <w:p w14:paraId="6F1A3BF5" w14:textId="77777777" w:rsidR="00CF1345" w:rsidRPr="00A074D2" w:rsidRDefault="00CF1345" w:rsidP="00CF1345">
            <w:pPr>
              <w:pStyle w:val="14"/>
              <w:jc w:val="center"/>
              <w:rPr>
                <w:sz w:val="22"/>
                <w:szCs w:val="22"/>
              </w:rPr>
            </w:pPr>
            <w:r w:rsidRPr="00A074D2">
              <w:rPr>
                <w:sz w:val="22"/>
                <w:szCs w:val="22"/>
              </w:rPr>
              <w:t>БМ, ВР, БР</w:t>
            </w:r>
          </w:p>
        </w:tc>
        <w:tc>
          <w:tcPr>
            <w:tcW w:w="1055" w:type="dxa"/>
            <w:tcBorders>
              <w:top w:val="single" w:sz="4" w:space="0" w:color="auto"/>
              <w:bottom w:val="single" w:sz="4" w:space="0" w:color="auto"/>
            </w:tcBorders>
            <w:vAlign w:val="center"/>
          </w:tcPr>
          <w:p w14:paraId="5C7B0CA7" w14:textId="77777777" w:rsidR="00CF1345" w:rsidRPr="00A074D2" w:rsidRDefault="00CF1345" w:rsidP="00CF1345">
            <w:pPr>
              <w:pStyle w:val="14"/>
              <w:jc w:val="center"/>
              <w:rPr>
                <w:sz w:val="22"/>
                <w:szCs w:val="22"/>
              </w:rPr>
            </w:pPr>
            <w:r w:rsidRPr="00A074D2">
              <w:rPr>
                <w:sz w:val="22"/>
                <w:szCs w:val="22"/>
              </w:rPr>
              <w:t>0,6 и более</w:t>
            </w:r>
          </w:p>
        </w:tc>
        <w:tc>
          <w:tcPr>
            <w:tcW w:w="439" w:type="dxa"/>
            <w:tcBorders>
              <w:top w:val="single" w:sz="6" w:space="0" w:color="auto"/>
              <w:left w:val="single" w:sz="6" w:space="0" w:color="auto"/>
              <w:bottom w:val="single" w:sz="4" w:space="0" w:color="auto"/>
              <w:right w:val="single" w:sz="6" w:space="0" w:color="auto"/>
            </w:tcBorders>
            <w:vAlign w:val="center"/>
          </w:tcPr>
          <w:p w14:paraId="77A15D2C" w14:textId="77777777" w:rsidR="00CF1345" w:rsidRPr="00A074D2" w:rsidRDefault="00CF1345" w:rsidP="00CF1345">
            <w:pPr>
              <w:pStyle w:val="14"/>
              <w:jc w:val="center"/>
              <w:rPr>
                <w:sz w:val="22"/>
                <w:szCs w:val="22"/>
              </w:rPr>
            </w:pPr>
            <w:r w:rsidRPr="00A074D2">
              <w:rPr>
                <w:sz w:val="22"/>
                <w:szCs w:val="22"/>
              </w:rPr>
              <w:t>40</w:t>
            </w:r>
          </w:p>
        </w:tc>
        <w:tc>
          <w:tcPr>
            <w:tcW w:w="439" w:type="dxa"/>
            <w:tcBorders>
              <w:top w:val="single" w:sz="6" w:space="0" w:color="auto"/>
              <w:bottom w:val="single" w:sz="4" w:space="0" w:color="auto"/>
            </w:tcBorders>
            <w:vAlign w:val="center"/>
          </w:tcPr>
          <w:p w14:paraId="04806084" w14:textId="77777777" w:rsidR="00CF1345" w:rsidRPr="00A074D2" w:rsidRDefault="00CF1345" w:rsidP="00CF1345">
            <w:pPr>
              <w:pStyle w:val="14"/>
              <w:jc w:val="center"/>
              <w:rPr>
                <w:sz w:val="22"/>
                <w:szCs w:val="22"/>
              </w:rPr>
            </w:pPr>
            <w:r w:rsidRPr="00A074D2">
              <w:rPr>
                <w:sz w:val="22"/>
                <w:szCs w:val="22"/>
              </w:rPr>
              <w:t>30</w:t>
            </w:r>
          </w:p>
        </w:tc>
        <w:tc>
          <w:tcPr>
            <w:tcW w:w="439" w:type="dxa"/>
            <w:tcBorders>
              <w:top w:val="single" w:sz="6" w:space="0" w:color="auto"/>
              <w:left w:val="single" w:sz="6" w:space="0" w:color="auto"/>
              <w:bottom w:val="single" w:sz="4" w:space="0" w:color="auto"/>
              <w:right w:val="single" w:sz="6" w:space="0" w:color="auto"/>
            </w:tcBorders>
            <w:vAlign w:val="center"/>
          </w:tcPr>
          <w:p w14:paraId="4C03616C" w14:textId="77777777" w:rsidR="00CF1345" w:rsidRPr="00A074D2" w:rsidRDefault="00CF1345" w:rsidP="00CF1345">
            <w:pPr>
              <w:pStyle w:val="14"/>
              <w:jc w:val="center"/>
              <w:rPr>
                <w:sz w:val="22"/>
                <w:szCs w:val="22"/>
              </w:rPr>
            </w:pPr>
            <w:r w:rsidRPr="00A074D2">
              <w:rPr>
                <w:sz w:val="22"/>
                <w:szCs w:val="22"/>
              </w:rPr>
              <w:t>25</w:t>
            </w:r>
          </w:p>
        </w:tc>
        <w:tc>
          <w:tcPr>
            <w:tcW w:w="439" w:type="dxa"/>
            <w:tcBorders>
              <w:top w:val="single" w:sz="6" w:space="0" w:color="auto"/>
              <w:left w:val="single" w:sz="6" w:space="0" w:color="auto"/>
              <w:bottom w:val="single" w:sz="4" w:space="0" w:color="auto"/>
              <w:right w:val="single" w:sz="6" w:space="0" w:color="auto"/>
            </w:tcBorders>
            <w:vAlign w:val="center"/>
          </w:tcPr>
          <w:p w14:paraId="38BD524A" w14:textId="77777777" w:rsidR="00CF1345" w:rsidRPr="00A074D2" w:rsidRDefault="00CF1345" w:rsidP="00CF1345">
            <w:pPr>
              <w:pStyle w:val="14"/>
              <w:jc w:val="center"/>
              <w:rPr>
                <w:sz w:val="22"/>
                <w:szCs w:val="22"/>
              </w:rPr>
            </w:pPr>
            <w:r w:rsidRPr="00A074D2">
              <w:rPr>
                <w:sz w:val="22"/>
                <w:szCs w:val="22"/>
              </w:rPr>
              <w:t>20</w:t>
            </w:r>
          </w:p>
        </w:tc>
        <w:tc>
          <w:tcPr>
            <w:tcW w:w="439" w:type="dxa"/>
            <w:tcBorders>
              <w:top w:val="single" w:sz="6" w:space="0" w:color="auto"/>
              <w:bottom w:val="single" w:sz="4" w:space="0" w:color="auto"/>
              <w:right w:val="single" w:sz="6" w:space="0" w:color="auto"/>
            </w:tcBorders>
            <w:vAlign w:val="center"/>
          </w:tcPr>
          <w:p w14:paraId="520AA37E" w14:textId="77777777" w:rsidR="00CF1345" w:rsidRPr="00A074D2" w:rsidRDefault="00CF1345" w:rsidP="00CF1345">
            <w:pPr>
              <w:pStyle w:val="14"/>
              <w:jc w:val="center"/>
              <w:rPr>
                <w:sz w:val="22"/>
                <w:szCs w:val="22"/>
              </w:rPr>
            </w:pPr>
            <w:r w:rsidRPr="00A074D2">
              <w:rPr>
                <w:sz w:val="22"/>
                <w:szCs w:val="22"/>
              </w:rPr>
              <w:t>15</w:t>
            </w:r>
          </w:p>
        </w:tc>
        <w:tc>
          <w:tcPr>
            <w:tcW w:w="529" w:type="dxa"/>
            <w:tcBorders>
              <w:top w:val="single" w:sz="6" w:space="0" w:color="auto"/>
              <w:left w:val="single" w:sz="6" w:space="0" w:color="auto"/>
              <w:bottom w:val="single" w:sz="4" w:space="0" w:color="auto"/>
              <w:right w:val="single" w:sz="4" w:space="0" w:color="auto"/>
            </w:tcBorders>
            <w:vAlign w:val="center"/>
          </w:tcPr>
          <w:p w14:paraId="7D2F04F7" w14:textId="77777777" w:rsidR="00CF1345" w:rsidRPr="00A074D2" w:rsidRDefault="00CF1345" w:rsidP="00CF1345">
            <w:pPr>
              <w:pStyle w:val="14"/>
              <w:jc w:val="center"/>
              <w:rPr>
                <w:sz w:val="22"/>
                <w:szCs w:val="22"/>
              </w:rPr>
            </w:pPr>
            <w:r w:rsidRPr="00A074D2">
              <w:rPr>
                <w:sz w:val="22"/>
                <w:szCs w:val="22"/>
              </w:rPr>
              <w:t>–</w:t>
            </w:r>
          </w:p>
        </w:tc>
      </w:tr>
      <w:tr w:rsidR="00CF1345" w:rsidRPr="00A074D2" w14:paraId="1BD5B23F" w14:textId="77777777" w:rsidTr="00A074D2">
        <w:trPr>
          <w:trHeight w:val="20"/>
        </w:trPr>
        <w:tc>
          <w:tcPr>
            <w:tcW w:w="3114" w:type="dxa"/>
            <w:vMerge/>
            <w:tcBorders>
              <w:left w:val="single" w:sz="4" w:space="0" w:color="auto"/>
              <w:bottom w:val="single" w:sz="4" w:space="0" w:color="auto"/>
              <w:right w:val="single" w:sz="6" w:space="0" w:color="auto"/>
            </w:tcBorders>
            <w:vAlign w:val="center"/>
          </w:tcPr>
          <w:p w14:paraId="66554A6E" w14:textId="77777777" w:rsidR="00CF1345" w:rsidRPr="00A074D2" w:rsidRDefault="00CF1345" w:rsidP="00CF1345">
            <w:pPr>
              <w:pStyle w:val="14"/>
              <w:rPr>
                <w:sz w:val="22"/>
                <w:szCs w:val="22"/>
              </w:rPr>
            </w:pPr>
          </w:p>
        </w:tc>
        <w:tc>
          <w:tcPr>
            <w:tcW w:w="1038" w:type="dxa"/>
            <w:tcBorders>
              <w:top w:val="single" w:sz="4" w:space="0" w:color="auto"/>
              <w:left w:val="single" w:sz="6" w:space="0" w:color="auto"/>
              <w:bottom w:val="single" w:sz="4" w:space="0" w:color="auto"/>
              <w:right w:val="single" w:sz="6" w:space="0" w:color="auto"/>
            </w:tcBorders>
            <w:vAlign w:val="center"/>
          </w:tcPr>
          <w:p w14:paraId="71154236" w14:textId="77777777" w:rsidR="00CF1345" w:rsidRPr="00A074D2" w:rsidRDefault="00CF1345" w:rsidP="00CF1345">
            <w:pPr>
              <w:pStyle w:val="14"/>
              <w:jc w:val="center"/>
              <w:rPr>
                <w:sz w:val="22"/>
                <w:szCs w:val="22"/>
              </w:rPr>
            </w:pPr>
            <w:r w:rsidRPr="00A074D2">
              <w:rPr>
                <w:sz w:val="22"/>
                <w:szCs w:val="22"/>
              </w:rPr>
              <w:t>все</w:t>
            </w:r>
          </w:p>
        </w:tc>
        <w:tc>
          <w:tcPr>
            <w:tcW w:w="742" w:type="dxa"/>
            <w:tcBorders>
              <w:top w:val="single" w:sz="4" w:space="0" w:color="auto"/>
              <w:left w:val="single" w:sz="6" w:space="0" w:color="auto"/>
              <w:bottom w:val="single" w:sz="4" w:space="0" w:color="auto"/>
            </w:tcBorders>
            <w:vAlign w:val="center"/>
          </w:tcPr>
          <w:p w14:paraId="579A132B" w14:textId="77777777" w:rsidR="00CF1345" w:rsidRPr="00A074D2" w:rsidRDefault="00CF1345" w:rsidP="00CF1345">
            <w:pPr>
              <w:pStyle w:val="14"/>
              <w:jc w:val="center"/>
              <w:rPr>
                <w:sz w:val="22"/>
                <w:szCs w:val="22"/>
              </w:rPr>
            </w:pPr>
            <w:r w:rsidRPr="00A074D2">
              <w:rPr>
                <w:sz w:val="22"/>
                <w:szCs w:val="22"/>
              </w:rPr>
              <w:t>СПР</w:t>
            </w:r>
          </w:p>
        </w:tc>
        <w:tc>
          <w:tcPr>
            <w:tcW w:w="2417" w:type="dxa"/>
            <w:gridSpan w:val="2"/>
            <w:tcBorders>
              <w:top w:val="single" w:sz="4" w:space="0" w:color="auto"/>
              <w:left w:val="single" w:sz="6" w:space="0" w:color="auto"/>
              <w:bottom w:val="single" w:sz="4" w:space="0" w:color="auto"/>
            </w:tcBorders>
            <w:vAlign w:val="center"/>
          </w:tcPr>
          <w:p w14:paraId="4CDE34B5" w14:textId="77777777" w:rsidR="00CF1345" w:rsidRPr="00A074D2" w:rsidRDefault="00CF1345" w:rsidP="00CF1345">
            <w:pPr>
              <w:pStyle w:val="14"/>
              <w:jc w:val="center"/>
              <w:rPr>
                <w:sz w:val="22"/>
                <w:szCs w:val="22"/>
              </w:rPr>
            </w:pPr>
            <w:r w:rsidRPr="00A074D2">
              <w:rPr>
                <w:sz w:val="22"/>
                <w:szCs w:val="22"/>
              </w:rPr>
              <w:t>все кроме назначенных в ДВР</w:t>
            </w:r>
          </w:p>
        </w:tc>
        <w:tc>
          <w:tcPr>
            <w:tcW w:w="2731" w:type="dxa"/>
            <w:gridSpan w:val="7"/>
            <w:tcBorders>
              <w:top w:val="single" w:sz="6" w:space="0" w:color="auto"/>
              <w:left w:val="single" w:sz="6" w:space="0" w:color="auto"/>
              <w:bottom w:val="single" w:sz="4" w:space="0" w:color="auto"/>
              <w:right w:val="single" w:sz="4" w:space="0" w:color="auto"/>
            </w:tcBorders>
            <w:vAlign w:val="center"/>
          </w:tcPr>
          <w:p w14:paraId="0398E6AA" w14:textId="77777777" w:rsidR="00CF1345" w:rsidRPr="00A074D2" w:rsidRDefault="00CF1345" w:rsidP="00CF1345">
            <w:pPr>
              <w:pStyle w:val="14"/>
              <w:jc w:val="center"/>
              <w:rPr>
                <w:sz w:val="22"/>
                <w:szCs w:val="22"/>
              </w:rPr>
            </w:pPr>
            <w:r w:rsidRPr="00A074D2">
              <w:rPr>
                <w:sz w:val="22"/>
                <w:szCs w:val="22"/>
              </w:rPr>
              <w:t>100</w:t>
            </w:r>
          </w:p>
        </w:tc>
      </w:tr>
    </w:tbl>
    <w:p w14:paraId="7023CDFC" w14:textId="77777777" w:rsidR="00037F4A" w:rsidRPr="00A074D2" w:rsidRDefault="00B579B5" w:rsidP="00B579B5">
      <w:pPr>
        <w:widowControl w:val="0"/>
        <w:autoSpaceDE w:val="0"/>
        <w:autoSpaceDN w:val="0"/>
        <w:adjustRightInd w:val="0"/>
        <w:spacing w:before="120" w:line="360" w:lineRule="auto"/>
        <w:ind w:firstLine="709"/>
        <w:jc w:val="both"/>
        <w:rPr>
          <w:i/>
          <w:kern w:val="32"/>
        </w:rPr>
      </w:pPr>
      <w:r w:rsidRPr="00A074D2">
        <w:rPr>
          <w:i/>
          <w:kern w:val="32"/>
        </w:rPr>
        <w:t xml:space="preserve">Таблица 2.3 – Нормативы назначения рубок спелых и перестойных насаждений  </w:t>
      </w:r>
    </w:p>
    <w:p w14:paraId="28A2381B" w14:textId="77777777" w:rsidR="0059433B" w:rsidRPr="00A074D2" w:rsidRDefault="0059433B" w:rsidP="0059433B">
      <w:pPr>
        <w:spacing w:before="120"/>
        <w:ind w:firstLine="720"/>
        <w:jc w:val="both"/>
        <w:rPr>
          <w:b/>
        </w:rPr>
      </w:pPr>
      <w:r w:rsidRPr="00A074D2">
        <w:rPr>
          <w:b/>
        </w:rPr>
        <w:t>Примечание:</w:t>
      </w:r>
    </w:p>
    <w:p w14:paraId="724F2B83" w14:textId="77777777" w:rsidR="0059433B" w:rsidRPr="00A074D2" w:rsidRDefault="0059433B" w:rsidP="0059433B">
      <w:pPr>
        <w:ind w:firstLine="720"/>
        <w:jc w:val="both"/>
      </w:pPr>
      <w:r w:rsidRPr="00A074D2">
        <w:t>- СПР – сплошная рубка;</w:t>
      </w:r>
    </w:p>
    <w:p w14:paraId="62453A46" w14:textId="77777777" w:rsidR="0059433B" w:rsidRPr="00A074D2" w:rsidRDefault="0059433B" w:rsidP="0059433B">
      <w:pPr>
        <w:ind w:firstLine="720"/>
        <w:jc w:val="both"/>
      </w:pPr>
      <w:r w:rsidRPr="00A074D2">
        <w:t>- ДВР – добровольно-выборочная рубка;</w:t>
      </w:r>
    </w:p>
    <w:p w14:paraId="14D968AC" w14:textId="77777777" w:rsidR="0059433B" w:rsidRPr="00A074D2" w:rsidRDefault="0059433B" w:rsidP="0059433B">
      <w:pPr>
        <w:ind w:firstLine="720"/>
        <w:jc w:val="both"/>
      </w:pPr>
      <w:r w:rsidRPr="00A074D2">
        <w:t>- ппПР – последний приём постепенной рубки. Проектируется в еловых насаждениях с полнотой 0,3-0,5 при наличии подроста хозяйственно-ценных пород в количестве 3,0 тыс. шт./га и более или второго яруса хозяйственно ценных пород с полнотой 0,4 и более;</w:t>
      </w:r>
    </w:p>
    <w:p w14:paraId="73914EC5" w14:textId="03C3BEFB" w:rsidR="0059433B" w:rsidRPr="00A074D2" w:rsidRDefault="0059433B" w:rsidP="0059433B">
      <w:pPr>
        <w:ind w:firstLine="720"/>
        <w:jc w:val="both"/>
      </w:pPr>
      <w:r w:rsidRPr="00A074D2">
        <w:t>- ЧПР – трёхприёмные чересполосные постепенные рубки с вырубкой трети площади лесосеки за каждый приём</w:t>
      </w:r>
      <w:r w:rsidR="00E60FC7">
        <w:t xml:space="preserve">, </w:t>
      </w:r>
      <w:r w:rsidR="00E60FC7" w:rsidRPr="00E60FC7">
        <w:t>в ельниках чересполосные постепенные рубки запрещены</w:t>
      </w:r>
      <w:r w:rsidR="000D2935">
        <w:t>.</w:t>
      </w:r>
    </w:p>
    <w:p w14:paraId="7E26B066" w14:textId="77777777" w:rsidR="0059433B" w:rsidRPr="00A074D2" w:rsidRDefault="0059433B" w:rsidP="00037F4A">
      <w:pPr>
        <w:spacing w:before="120"/>
        <w:ind w:firstLine="720"/>
        <w:jc w:val="both"/>
        <w:rPr>
          <w:b/>
        </w:rPr>
      </w:pPr>
    </w:p>
    <w:p w14:paraId="2D4A27F3" w14:textId="77777777" w:rsidR="0059433B" w:rsidRPr="00A074D2" w:rsidRDefault="0059433B" w:rsidP="00037F4A">
      <w:pPr>
        <w:spacing w:before="120"/>
        <w:ind w:firstLine="720"/>
        <w:jc w:val="both"/>
        <w:rPr>
          <w:b/>
        </w:rPr>
      </w:pPr>
    </w:p>
    <w:p w14:paraId="4769B30C" w14:textId="77777777" w:rsidR="000D2935" w:rsidRDefault="000D2935" w:rsidP="00C21DCF">
      <w:pPr>
        <w:jc w:val="center"/>
      </w:pPr>
      <w:r>
        <w:br w:type="page"/>
      </w:r>
    </w:p>
    <w:p w14:paraId="04E58B0E" w14:textId="428019C7" w:rsidR="00F97B12" w:rsidRPr="00F45650" w:rsidRDefault="00F97B12" w:rsidP="00C21DCF">
      <w:pPr>
        <w:jc w:val="center"/>
      </w:pPr>
      <w:r w:rsidRPr="00F45650">
        <w:lastRenderedPageBreak/>
        <w:t>Таблица 2.1.2. Нормативы, виды и способы рубок в спелых и перестойных насаждениях, находящихся на территории планируемых ООПТ</w:t>
      </w:r>
    </w:p>
    <w:p w14:paraId="75144557" w14:textId="77777777" w:rsidR="00F97B12" w:rsidRPr="00172790" w:rsidRDefault="00F97B12" w:rsidP="00C21DCF">
      <w:pPr>
        <w:ind w:firstLine="720"/>
        <w:jc w:val="both"/>
        <w:rPr>
          <w:b/>
          <w:color w:val="EE0000"/>
          <w:sz w:val="16"/>
          <w:szCs w:val="16"/>
        </w:rPr>
      </w:pP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923"/>
        <w:gridCol w:w="1770"/>
        <w:gridCol w:w="1415"/>
        <w:gridCol w:w="18"/>
        <w:gridCol w:w="1218"/>
        <w:gridCol w:w="18"/>
        <w:gridCol w:w="407"/>
        <w:gridCol w:w="18"/>
        <w:gridCol w:w="450"/>
        <w:gridCol w:w="426"/>
        <w:gridCol w:w="425"/>
        <w:gridCol w:w="425"/>
        <w:gridCol w:w="511"/>
        <w:gridCol w:w="18"/>
        <w:gridCol w:w="18"/>
      </w:tblGrid>
      <w:tr w:rsidR="00B26CE4" w:rsidRPr="00172790" w14:paraId="1281F2F9" w14:textId="77777777" w:rsidTr="00325C43">
        <w:trPr>
          <w:gridAfter w:val="1"/>
          <w:wAfter w:w="18" w:type="dxa"/>
          <w:trHeight w:val="383"/>
          <w:jc w:val="center"/>
        </w:trPr>
        <w:tc>
          <w:tcPr>
            <w:tcW w:w="2263" w:type="dxa"/>
            <w:vMerge w:val="restart"/>
            <w:vAlign w:val="center"/>
          </w:tcPr>
          <w:p w14:paraId="25B50FB8" w14:textId="77777777" w:rsidR="00F97B12" w:rsidRPr="00F45650" w:rsidRDefault="00F97B12" w:rsidP="00325C43">
            <w:pPr>
              <w:pStyle w:val="14"/>
              <w:jc w:val="center"/>
              <w:rPr>
                <w:sz w:val="22"/>
                <w:szCs w:val="22"/>
              </w:rPr>
            </w:pPr>
            <w:r w:rsidRPr="00F45650">
              <w:rPr>
                <w:sz w:val="22"/>
                <w:szCs w:val="22"/>
              </w:rPr>
              <w:t>Показатель</w:t>
            </w:r>
          </w:p>
        </w:tc>
        <w:tc>
          <w:tcPr>
            <w:tcW w:w="923" w:type="dxa"/>
            <w:vMerge w:val="restart"/>
            <w:vAlign w:val="center"/>
          </w:tcPr>
          <w:p w14:paraId="2E28DC16" w14:textId="77777777" w:rsidR="00F97B12" w:rsidRPr="00F45650" w:rsidRDefault="00F97B12" w:rsidP="00325C43">
            <w:pPr>
              <w:pStyle w:val="14"/>
              <w:jc w:val="center"/>
              <w:rPr>
                <w:sz w:val="22"/>
                <w:szCs w:val="22"/>
              </w:rPr>
            </w:pPr>
            <w:r w:rsidRPr="00F45650">
              <w:rPr>
                <w:sz w:val="22"/>
                <w:szCs w:val="22"/>
              </w:rPr>
              <w:t>Порода</w:t>
            </w:r>
          </w:p>
        </w:tc>
        <w:tc>
          <w:tcPr>
            <w:tcW w:w="1770" w:type="dxa"/>
            <w:vMerge w:val="restart"/>
            <w:vAlign w:val="center"/>
          </w:tcPr>
          <w:p w14:paraId="70901473" w14:textId="77777777" w:rsidR="00F97B12" w:rsidRPr="00F45650" w:rsidRDefault="00F97B12" w:rsidP="00325C43">
            <w:pPr>
              <w:pStyle w:val="14"/>
              <w:jc w:val="center"/>
              <w:rPr>
                <w:sz w:val="22"/>
                <w:szCs w:val="22"/>
              </w:rPr>
            </w:pPr>
            <w:r w:rsidRPr="00F45650">
              <w:rPr>
                <w:sz w:val="22"/>
                <w:szCs w:val="22"/>
              </w:rPr>
              <w:t>Вид рубки</w:t>
            </w:r>
          </w:p>
        </w:tc>
        <w:tc>
          <w:tcPr>
            <w:tcW w:w="2651" w:type="dxa"/>
            <w:gridSpan w:val="3"/>
            <w:vAlign w:val="center"/>
          </w:tcPr>
          <w:p w14:paraId="626D8586" w14:textId="77777777" w:rsidR="00F97B12" w:rsidRPr="00F45650" w:rsidRDefault="00F97B12" w:rsidP="00325C43">
            <w:pPr>
              <w:pStyle w:val="14"/>
              <w:jc w:val="center"/>
              <w:rPr>
                <w:sz w:val="22"/>
                <w:szCs w:val="22"/>
              </w:rPr>
            </w:pPr>
            <w:r w:rsidRPr="00F45650">
              <w:rPr>
                <w:sz w:val="22"/>
                <w:szCs w:val="22"/>
              </w:rPr>
              <w:t>Условия</w:t>
            </w:r>
          </w:p>
          <w:p w14:paraId="1EA8485D" w14:textId="77777777" w:rsidR="00F97B12" w:rsidRPr="00F45650" w:rsidRDefault="00F97B12" w:rsidP="00325C43">
            <w:pPr>
              <w:pStyle w:val="14"/>
              <w:jc w:val="center"/>
              <w:rPr>
                <w:sz w:val="22"/>
                <w:szCs w:val="22"/>
              </w:rPr>
            </w:pPr>
            <w:r w:rsidRPr="00F45650">
              <w:rPr>
                <w:sz w:val="22"/>
                <w:szCs w:val="22"/>
              </w:rPr>
              <w:t>назначения</w:t>
            </w:r>
          </w:p>
        </w:tc>
        <w:tc>
          <w:tcPr>
            <w:tcW w:w="2698" w:type="dxa"/>
            <w:gridSpan w:val="9"/>
            <w:vAlign w:val="center"/>
          </w:tcPr>
          <w:p w14:paraId="38ECD3BB" w14:textId="77777777" w:rsidR="00F97B12" w:rsidRPr="00F45650" w:rsidRDefault="00F97B12" w:rsidP="00325C43">
            <w:pPr>
              <w:pStyle w:val="14"/>
              <w:jc w:val="center"/>
              <w:rPr>
                <w:sz w:val="22"/>
                <w:szCs w:val="22"/>
              </w:rPr>
            </w:pPr>
            <w:r w:rsidRPr="00F45650">
              <w:rPr>
                <w:sz w:val="22"/>
                <w:szCs w:val="22"/>
              </w:rPr>
              <w:t xml:space="preserve">Процент выборки по </w:t>
            </w:r>
          </w:p>
          <w:p w14:paraId="70836C65" w14:textId="77777777" w:rsidR="00F97B12" w:rsidRPr="00F45650" w:rsidRDefault="00F97B12" w:rsidP="00325C43">
            <w:pPr>
              <w:pStyle w:val="14"/>
              <w:jc w:val="center"/>
              <w:rPr>
                <w:sz w:val="22"/>
                <w:szCs w:val="22"/>
              </w:rPr>
            </w:pPr>
            <w:r w:rsidRPr="00F45650">
              <w:rPr>
                <w:sz w:val="22"/>
                <w:szCs w:val="22"/>
              </w:rPr>
              <w:t>полнотам</w:t>
            </w:r>
          </w:p>
          <w:p w14:paraId="7CE2591F" w14:textId="77777777" w:rsidR="00F97B12" w:rsidRPr="00F45650" w:rsidRDefault="00F97B12" w:rsidP="00325C43">
            <w:pPr>
              <w:pStyle w:val="14"/>
              <w:jc w:val="center"/>
              <w:rPr>
                <w:sz w:val="22"/>
                <w:szCs w:val="22"/>
              </w:rPr>
            </w:pPr>
            <w:r w:rsidRPr="00F45650">
              <w:rPr>
                <w:sz w:val="22"/>
                <w:szCs w:val="22"/>
              </w:rPr>
              <w:t>(включая волока)</w:t>
            </w:r>
          </w:p>
        </w:tc>
      </w:tr>
      <w:tr w:rsidR="00B26CE4" w:rsidRPr="00F45650" w14:paraId="350DDF7F" w14:textId="77777777" w:rsidTr="00325C43">
        <w:trPr>
          <w:gridAfter w:val="2"/>
          <w:wAfter w:w="36" w:type="dxa"/>
          <w:jc w:val="center"/>
        </w:trPr>
        <w:tc>
          <w:tcPr>
            <w:tcW w:w="2263" w:type="dxa"/>
            <w:vMerge/>
            <w:vAlign w:val="center"/>
          </w:tcPr>
          <w:p w14:paraId="1E5305EA" w14:textId="77777777" w:rsidR="00F97B12" w:rsidRPr="00F45650" w:rsidRDefault="00F97B12" w:rsidP="00325C43">
            <w:pPr>
              <w:pStyle w:val="14"/>
              <w:jc w:val="center"/>
              <w:rPr>
                <w:sz w:val="22"/>
                <w:szCs w:val="22"/>
              </w:rPr>
            </w:pPr>
          </w:p>
        </w:tc>
        <w:tc>
          <w:tcPr>
            <w:tcW w:w="923" w:type="dxa"/>
            <w:vMerge/>
            <w:vAlign w:val="center"/>
          </w:tcPr>
          <w:p w14:paraId="7216921C" w14:textId="77777777" w:rsidR="00F97B12" w:rsidRPr="00F45650" w:rsidRDefault="00F97B12" w:rsidP="00325C43">
            <w:pPr>
              <w:pStyle w:val="14"/>
              <w:jc w:val="center"/>
              <w:rPr>
                <w:sz w:val="22"/>
                <w:szCs w:val="22"/>
              </w:rPr>
            </w:pPr>
          </w:p>
        </w:tc>
        <w:tc>
          <w:tcPr>
            <w:tcW w:w="1770" w:type="dxa"/>
            <w:vMerge/>
            <w:vAlign w:val="center"/>
          </w:tcPr>
          <w:p w14:paraId="66F02D89" w14:textId="77777777" w:rsidR="00F97B12" w:rsidRPr="00F45650" w:rsidRDefault="00F97B12" w:rsidP="00325C43">
            <w:pPr>
              <w:pStyle w:val="14"/>
              <w:jc w:val="center"/>
              <w:rPr>
                <w:sz w:val="22"/>
                <w:szCs w:val="22"/>
              </w:rPr>
            </w:pPr>
          </w:p>
        </w:tc>
        <w:tc>
          <w:tcPr>
            <w:tcW w:w="1415" w:type="dxa"/>
            <w:vAlign w:val="center"/>
          </w:tcPr>
          <w:p w14:paraId="270FDA3B" w14:textId="77777777" w:rsidR="00F97B12" w:rsidRPr="00F45650" w:rsidRDefault="00F97B12" w:rsidP="00325C43">
            <w:pPr>
              <w:pStyle w:val="14"/>
              <w:jc w:val="center"/>
              <w:rPr>
                <w:sz w:val="22"/>
                <w:szCs w:val="22"/>
              </w:rPr>
            </w:pPr>
            <w:r w:rsidRPr="00F45650">
              <w:rPr>
                <w:sz w:val="22"/>
                <w:szCs w:val="22"/>
              </w:rPr>
              <w:t>ТЛУ</w:t>
            </w:r>
          </w:p>
        </w:tc>
        <w:tc>
          <w:tcPr>
            <w:tcW w:w="1236" w:type="dxa"/>
            <w:gridSpan w:val="2"/>
            <w:vAlign w:val="center"/>
          </w:tcPr>
          <w:p w14:paraId="2633CDC5" w14:textId="77777777" w:rsidR="00F97B12" w:rsidRPr="00F45650" w:rsidRDefault="00F97B12" w:rsidP="00325C43">
            <w:pPr>
              <w:pStyle w:val="14"/>
              <w:jc w:val="center"/>
              <w:rPr>
                <w:sz w:val="22"/>
                <w:szCs w:val="22"/>
              </w:rPr>
            </w:pPr>
            <w:r w:rsidRPr="00F45650">
              <w:rPr>
                <w:sz w:val="22"/>
                <w:szCs w:val="22"/>
              </w:rPr>
              <w:t>полнота до рубки</w:t>
            </w:r>
          </w:p>
        </w:tc>
        <w:tc>
          <w:tcPr>
            <w:tcW w:w="425" w:type="dxa"/>
            <w:gridSpan w:val="2"/>
            <w:vAlign w:val="center"/>
          </w:tcPr>
          <w:p w14:paraId="2C69CB38" w14:textId="77777777" w:rsidR="00F97B12" w:rsidRPr="00F45650" w:rsidRDefault="00F97B12" w:rsidP="00325C43">
            <w:pPr>
              <w:pStyle w:val="14"/>
              <w:jc w:val="center"/>
              <w:rPr>
                <w:sz w:val="22"/>
                <w:szCs w:val="22"/>
              </w:rPr>
            </w:pPr>
            <w:r w:rsidRPr="00F45650">
              <w:rPr>
                <w:sz w:val="22"/>
                <w:szCs w:val="22"/>
              </w:rPr>
              <w:t>1,0</w:t>
            </w:r>
          </w:p>
        </w:tc>
        <w:tc>
          <w:tcPr>
            <w:tcW w:w="468" w:type="dxa"/>
            <w:gridSpan w:val="2"/>
            <w:vAlign w:val="center"/>
          </w:tcPr>
          <w:p w14:paraId="71A5F636" w14:textId="77777777" w:rsidR="00F97B12" w:rsidRPr="00F45650" w:rsidRDefault="00F97B12" w:rsidP="00325C43">
            <w:pPr>
              <w:pStyle w:val="14"/>
              <w:jc w:val="center"/>
              <w:rPr>
                <w:sz w:val="22"/>
                <w:szCs w:val="22"/>
              </w:rPr>
            </w:pPr>
            <w:r w:rsidRPr="00F45650">
              <w:rPr>
                <w:sz w:val="22"/>
                <w:szCs w:val="22"/>
              </w:rPr>
              <w:t>0,9</w:t>
            </w:r>
          </w:p>
        </w:tc>
        <w:tc>
          <w:tcPr>
            <w:tcW w:w="426" w:type="dxa"/>
            <w:vAlign w:val="center"/>
          </w:tcPr>
          <w:p w14:paraId="06E371C7" w14:textId="77777777" w:rsidR="00F97B12" w:rsidRPr="00F45650" w:rsidRDefault="00F97B12" w:rsidP="00325C43">
            <w:pPr>
              <w:pStyle w:val="14"/>
              <w:jc w:val="center"/>
              <w:rPr>
                <w:sz w:val="22"/>
                <w:szCs w:val="22"/>
              </w:rPr>
            </w:pPr>
            <w:r w:rsidRPr="00F45650">
              <w:rPr>
                <w:sz w:val="22"/>
                <w:szCs w:val="22"/>
              </w:rPr>
              <w:t>0,8</w:t>
            </w:r>
          </w:p>
        </w:tc>
        <w:tc>
          <w:tcPr>
            <w:tcW w:w="425" w:type="dxa"/>
            <w:vAlign w:val="center"/>
          </w:tcPr>
          <w:p w14:paraId="5E909205" w14:textId="77777777" w:rsidR="00F97B12" w:rsidRPr="00F45650" w:rsidRDefault="00F97B12" w:rsidP="00325C43">
            <w:pPr>
              <w:pStyle w:val="14"/>
              <w:jc w:val="center"/>
              <w:rPr>
                <w:sz w:val="22"/>
                <w:szCs w:val="22"/>
              </w:rPr>
            </w:pPr>
            <w:r w:rsidRPr="00F45650">
              <w:rPr>
                <w:sz w:val="22"/>
                <w:szCs w:val="22"/>
              </w:rPr>
              <w:t>0,7</w:t>
            </w:r>
          </w:p>
        </w:tc>
        <w:tc>
          <w:tcPr>
            <w:tcW w:w="425" w:type="dxa"/>
            <w:vAlign w:val="center"/>
          </w:tcPr>
          <w:p w14:paraId="6B3EA287" w14:textId="77777777" w:rsidR="00F97B12" w:rsidRPr="00F45650" w:rsidRDefault="00F97B12" w:rsidP="00325C43">
            <w:pPr>
              <w:pStyle w:val="14"/>
              <w:jc w:val="center"/>
              <w:rPr>
                <w:sz w:val="22"/>
                <w:szCs w:val="22"/>
              </w:rPr>
            </w:pPr>
            <w:r w:rsidRPr="00F45650">
              <w:rPr>
                <w:sz w:val="22"/>
                <w:szCs w:val="22"/>
              </w:rPr>
              <w:t>0,6</w:t>
            </w:r>
          </w:p>
        </w:tc>
        <w:tc>
          <w:tcPr>
            <w:tcW w:w="511" w:type="dxa"/>
            <w:vAlign w:val="center"/>
          </w:tcPr>
          <w:p w14:paraId="5CEE17A4" w14:textId="77777777" w:rsidR="00F97B12" w:rsidRPr="00F45650" w:rsidRDefault="00F97B12" w:rsidP="00325C43">
            <w:pPr>
              <w:pStyle w:val="14"/>
              <w:jc w:val="center"/>
              <w:rPr>
                <w:sz w:val="22"/>
                <w:szCs w:val="22"/>
              </w:rPr>
            </w:pPr>
            <w:r w:rsidRPr="00F45650">
              <w:rPr>
                <w:sz w:val="22"/>
                <w:szCs w:val="22"/>
              </w:rPr>
              <w:t>0,5-0,3</w:t>
            </w:r>
          </w:p>
        </w:tc>
      </w:tr>
      <w:tr w:rsidR="00B26CE4" w:rsidRPr="00F45650" w14:paraId="6DB855F9" w14:textId="77777777" w:rsidTr="00325C43">
        <w:trPr>
          <w:gridAfter w:val="2"/>
          <w:wAfter w:w="36" w:type="dxa"/>
          <w:jc w:val="center"/>
        </w:trPr>
        <w:tc>
          <w:tcPr>
            <w:tcW w:w="2263" w:type="dxa"/>
            <w:vAlign w:val="center"/>
          </w:tcPr>
          <w:p w14:paraId="7043DAB5" w14:textId="77777777" w:rsidR="00746E24" w:rsidRPr="00F45650" w:rsidRDefault="00746E24" w:rsidP="00325C43">
            <w:pPr>
              <w:pStyle w:val="14"/>
              <w:jc w:val="center"/>
              <w:rPr>
                <w:sz w:val="22"/>
                <w:szCs w:val="22"/>
              </w:rPr>
            </w:pPr>
            <w:r w:rsidRPr="00F45650">
              <w:rPr>
                <w:sz w:val="22"/>
                <w:szCs w:val="22"/>
              </w:rPr>
              <w:t>1</w:t>
            </w:r>
          </w:p>
        </w:tc>
        <w:tc>
          <w:tcPr>
            <w:tcW w:w="923" w:type="dxa"/>
            <w:vAlign w:val="center"/>
          </w:tcPr>
          <w:p w14:paraId="762A4E35" w14:textId="77777777" w:rsidR="00746E24" w:rsidRPr="00F45650" w:rsidRDefault="00746E24" w:rsidP="00325C43">
            <w:pPr>
              <w:pStyle w:val="14"/>
              <w:jc w:val="center"/>
              <w:rPr>
                <w:sz w:val="22"/>
                <w:szCs w:val="22"/>
              </w:rPr>
            </w:pPr>
            <w:r w:rsidRPr="00F45650">
              <w:rPr>
                <w:sz w:val="22"/>
                <w:szCs w:val="22"/>
              </w:rPr>
              <w:t>2</w:t>
            </w:r>
          </w:p>
        </w:tc>
        <w:tc>
          <w:tcPr>
            <w:tcW w:w="1770" w:type="dxa"/>
            <w:vAlign w:val="center"/>
          </w:tcPr>
          <w:p w14:paraId="50073C37" w14:textId="77777777" w:rsidR="00746E24" w:rsidRPr="00F45650" w:rsidRDefault="00746E24" w:rsidP="00325C43">
            <w:pPr>
              <w:pStyle w:val="14"/>
              <w:jc w:val="center"/>
              <w:rPr>
                <w:sz w:val="22"/>
                <w:szCs w:val="22"/>
              </w:rPr>
            </w:pPr>
            <w:r w:rsidRPr="00F45650">
              <w:rPr>
                <w:sz w:val="22"/>
                <w:szCs w:val="22"/>
              </w:rPr>
              <w:t>3</w:t>
            </w:r>
          </w:p>
        </w:tc>
        <w:tc>
          <w:tcPr>
            <w:tcW w:w="1415" w:type="dxa"/>
            <w:vAlign w:val="center"/>
          </w:tcPr>
          <w:p w14:paraId="409DF8A6" w14:textId="77777777" w:rsidR="00746E24" w:rsidRPr="00F45650" w:rsidRDefault="00746E24" w:rsidP="00325C43">
            <w:pPr>
              <w:pStyle w:val="14"/>
              <w:jc w:val="center"/>
              <w:rPr>
                <w:sz w:val="22"/>
                <w:szCs w:val="22"/>
              </w:rPr>
            </w:pPr>
            <w:r w:rsidRPr="00F45650">
              <w:rPr>
                <w:sz w:val="22"/>
                <w:szCs w:val="22"/>
              </w:rPr>
              <w:t>4</w:t>
            </w:r>
          </w:p>
        </w:tc>
        <w:tc>
          <w:tcPr>
            <w:tcW w:w="1236" w:type="dxa"/>
            <w:gridSpan w:val="2"/>
            <w:vAlign w:val="center"/>
          </w:tcPr>
          <w:p w14:paraId="0758DD03" w14:textId="77777777" w:rsidR="00746E24" w:rsidRPr="00F45650" w:rsidRDefault="00746E24" w:rsidP="00325C43">
            <w:pPr>
              <w:pStyle w:val="14"/>
              <w:jc w:val="center"/>
              <w:rPr>
                <w:sz w:val="22"/>
                <w:szCs w:val="22"/>
              </w:rPr>
            </w:pPr>
            <w:r w:rsidRPr="00F45650">
              <w:rPr>
                <w:sz w:val="22"/>
                <w:szCs w:val="22"/>
              </w:rPr>
              <w:t>5</w:t>
            </w:r>
          </w:p>
        </w:tc>
        <w:tc>
          <w:tcPr>
            <w:tcW w:w="425" w:type="dxa"/>
            <w:gridSpan w:val="2"/>
            <w:vAlign w:val="center"/>
          </w:tcPr>
          <w:p w14:paraId="7723745C" w14:textId="77777777" w:rsidR="00746E24" w:rsidRPr="00F45650" w:rsidRDefault="00746E24" w:rsidP="00325C43">
            <w:pPr>
              <w:pStyle w:val="14"/>
              <w:jc w:val="center"/>
              <w:rPr>
                <w:sz w:val="22"/>
                <w:szCs w:val="22"/>
              </w:rPr>
            </w:pPr>
            <w:r w:rsidRPr="00F45650">
              <w:rPr>
                <w:sz w:val="22"/>
                <w:szCs w:val="22"/>
              </w:rPr>
              <w:t>6</w:t>
            </w:r>
          </w:p>
        </w:tc>
        <w:tc>
          <w:tcPr>
            <w:tcW w:w="468" w:type="dxa"/>
            <w:gridSpan w:val="2"/>
            <w:vAlign w:val="center"/>
          </w:tcPr>
          <w:p w14:paraId="2633D713" w14:textId="77777777" w:rsidR="00746E24" w:rsidRPr="00F45650" w:rsidRDefault="00746E24" w:rsidP="00325C43">
            <w:pPr>
              <w:pStyle w:val="14"/>
              <w:jc w:val="center"/>
              <w:rPr>
                <w:sz w:val="22"/>
                <w:szCs w:val="22"/>
              </w:rPr>
            </w:pPr>
            <w:r w:rsidRPr="00F45650">
              <w:rPr>
                <w:sz w:val="22"/>
                <w:szCs w:val="22"/>
              </w:rPr>
              <w:t>7</w:t>
            </w:r>
          </w:p>
        </w:tc>
        <w:tc>
          <w:tcPr>
            <w:tcW w:w="426" w:type="dxa"/>
            <w:vAlign w:val="center"/>
          </w:tcPr>
          <w:p w14:paraId="2DCEABE0" w14:textId="77777777" w:rsidR="00746E24" w:rsidRPr="00F45650" w:rsidRDefault="00746E24" w:rsidP="00325C43">
            <w:pPr>
              <w:pStyle w:val="14"/>
              <w:jc w:val="center"/>
              <w:rPr>
                <w:sz w:val="22"/>
                <w:szCs w:val="22"/>
              </w:rPr>
            </w:pPr>
            <w:r w:rsidRPr="00F45650">
              <w:rPr>
                <w:sz w:val="22"/>
                <w:szCs w:val="22"/>
              </w:rPr>
              <w:t>8</w:t>
            </w:r>
          </w:p>
        </w:tc>
        <w:tc>
          <w:tcPr>
            <w:tcW w:w="425" w:type="dxa"/>
            <w:vAlign w:val="center"/>
          </w:tcPr>
          <w:p w14:paraId="6CA47E26" w14:textId="77777777" w:rsidR="00746E24" w:rsidRPr="00F45650" w:rsidRDefault="00746E24" w:rsidP="00325C43">
            <w:pPr>
              <w:pStyle w:val="14"/>
              <w:jc w:val="center"/>
              <w:rPr>
                <w:sz w:val="22"/>
                <w:szCs w:val="22"/>
              </w:rPr>
            </w:pPr>
            <w:r w:rsidRPr="00F45650">
              <w:rPr>
                <w:sz w:val="22"/>
                <w:szCs w:val="22"/>
              </w:rPr>
              <w:t>9</w:t>
            </w:r>
          </w:p>
        </w:tc>
        <w:tc>
          <w:tcPr>
            <w:tcW w:w="425" w:type="dxa"/>
            <w:vAlign w:val="center"/>
          </w:tcPr>
          <w:p w14:paraId="7D886678" w14:textId="77777777" w:rsidR="00746E24" w:rsidRPr="00F45650" w:rsidRDefault="00746E24" w:rsidP="00325C43">
            <w:pPr>
              <w:pStyle w:val="14"/>
              <w:jc w:val="center"/>
              <w:rPr>
                <w:sz w:val="22"/>
                <w:szCs w:val="22"/>
              </w:rPr>
            </w:pPr>
            <w:r w:rsidRPr="00F45650">
              <w:rPr>
                <w:sz w:val="22"/>
                <w:szCs w:val="22"/>
              </w:rPr>
              <w:t>10</w:t>
            </w:r>
          </w:p>
        </w:tc>
        <w:tc>
          <w:tcPr>
            <w:tcW w:w="511" w:type="dxa"/>
            <w:vAlign w:val="center"/>
          </w:tcPr>
          <w:p w14:paraId="74D014BC" w14:textId="77777777" w:rsidR="00746E24" w:rsidRPr="00F45650" w:rsidRDefault="00746E24" w:rsidP="00325C43">
            <w:pPr>
              <w:pStyle w:val="14"/>
              <w:jc w:val="center"/>
              <w:rPr>
                <w:sz w:val="22"/>
                <w:szCs w:val="22"/>
              </w:rPr>
            </w:pPr>
            <w:r w:rsidRPr="00F45650">
              <w:rPr>
                <w:sz w:val="22"/>
                <w:szCs w:val="22"/>
              </w:rPr>
              <w:t>11</w:t>
            </w:r>
          </w:p>
        </w:tc>
      </w:tr>
      <w:tr w:rsidR="00B26CE4" w:rsidRPr="00172790" w14:paraId="2AEDD015" w14:textId="77777777" w:rsidTr="00325C43">
        <w:trPr>
          <w:gridAfter w:val="1"/>
          <w:wAfter w:w="18" w:type="dxa"/>
          <w:jc w:val="center"/>
        </w:trPr>
        <w:tc>
          <w:tcPr>
            <w:tcW w:w="2263" w:type="dxa"/>
            <w:vMerge w:val="restart"/>
            <w:vAlign w:val="center"/>
          </w:tcPr>
          <w:p w14:paraId="53C71E07" w14:textId="77777777" w:rsidR="00F97B12" w:rsidRPr="00F45650" w:rsidRDefault="00F97B12" w:rsidP="00325C43">
            <w:pPr>
              <w:pStyle w:val="14"/>
              <w:ind w:left="210"/>
              <w:rPr>
                <w:b/>
                <w:sz w:val="22"/>
                <w:szCs w:val="22"/>
              </w:rPr>
            </w:pPr>
            <w:r w:rsidRPr="00F45650">
              <w:rPr>
                <w:sz w:val="22"/>
                <w:szCs w:val="22"/>
              </w:rPr>
              <w:t>Территории, предусмотренные под резервирование для проектируемых ООПТ</w:t>
            </w:r>
          </w:p>
        </w:tc>
        <w:tc>
          <w:tcPr>
            <w:tcW w:w="8042" w:type="dxa"/>
            <w:gridSpan w:val="14"/>
            <w:vAlign w:val="center"/>
          </w:tcPr>
          <w:p w14:paraId="18D7D407" w14:textId="77777777" w:rsidR="00F97B12" w:rsidRPr="00F45650" w:rsidRDefault="00F97B12" w:rsidP="00325C43">
            <w:pPr>
              <w:pStyle w:val="14"/>
              <w:jc w:val="center"/>
              <w:rPr>
                <w:b/>
                <w:sz w:val="22"/>
                <w:szCs w:val="22"/>
              </w:rPr>
            </w:pPr>
            <w:r w:rsidRPr="00F45650">
              <w:rPr>
                <w:b/>
                <w:sz w:val="22"/>
                <w:szCs w:val="22"/>
              </w:rPr>
              <w:t>Защитные леса</w:t>
            </w:r>
          </w:p>
        </w:tc>
      </w:tr>
      <w:tr w:rsidR="00B26CE4" w:rsidRPr="00172790" w14:paraId="36ADD4D9" w14:textId="77777777" w:rsidTr="00325C43">
        <w:trPr>
          <w:trHeight w:val="195"/>
          <w:jc w:val="center"/>
        </w:trPr>
        <w:tc>
          <w:tcPr>
            <w:tcW w:w="2263" w:type="dxa"/>
            <w:vMerge/>
            <w:vAlign w:val="center"/>
          </w:tcPr>
          <w:p w14:paraId="005490AC" w14:textId="77777777" w:rsidR="00F97B12" w:rsidRPr="00F45650" w:rsidRDefault="00F97B12" w:rsidP="00325C43">
            <w:pPr>
              <w:pStyle w:val="14"/>
              <w:ind w:left="210"/>
              <w:rPr>
                <w:sz w:val="22"/>
                <w:szCs w:val="22"/>
              </w:rPr>
            </w:pPr>
          </w:p>
        </w:tc>
        <w:tc>
          <w:tcPr>
            <w:tcW w:w="923" w:type="dxa"/>
            <w:vAlign w:val="center"/>
          </w:tcPr>
          <w:p w14:paraId="473EBE32" w14:textId="77777777" w:rsidR="00F97B12" w:rsidRPr="00F45650" w:rsidRDefault="00F97B12" w:rsidP="00325C43">
            <w:pPr>
              <w:pStyle w:val="14"/>
              <w:jc w:val="center"/>
              <w:rPr>
                <w:sz w:val="22"/>
                <w:szCs w:val="22"/>
              </w:rPr>
            </w:pPr>
            <w:r w:rsidRPr="00F45650">
              <w:rPr>
                <w:sz w:val="22"/>
                <w:szCs w:val="22"/>
              </w:rPr>
              <w:t>все</w:t>
            </w:r>
          </w:p>
        </w:tc>
        <w:tc>
          <w:tcPr>
            <w:tcW w:w="1770" w:type="dxa"/>
            <w:vAlign w:val="center"/>
          </w:tcPr>
          <w:p w14:paraId="4D136858" w14:textId="77777777" w:rsidR="00F97B12" w:rsidRPr="00F45650" w:rsidRDefault="00F97B12" w:rsidP="00325C43">
            <w:pPr>
              <w:pStyle w:val="14"/>
              <w:jc w:val="center"/>
              <w:rPr>
                <w:sz w:val="22"/>
                <w:szCs w:val="22"/>
              </w:rPr>
            </w:pPr>
            <w:r w:rsidRPr="00F45650">
              <w:rPr>
                <w:sz w:val="22"/>
                <w:szCs w:val="22"/>
              </w:rPr>
              <w:t>ДВР</w:t>
            </w:r>
          </w:p>
        </w:tc>
        <w:tc>
          <w:tcPr>
            <w:tcW w:w="1433" w:type="dxa"/>
            <w:gridSpan w:val="2"/>
            <w:vAlign w:val="center"/>
          </w:tcPr>
          <w:p w14:paraId="7C96DA92" w14:textId="77777777" w:rsidR="00F97B12" w:rsidRPr="00F45650" w:rsidRDefault="00F97B12" w:rsidP="00325C43">
            <w:pPr>
              <w:pStyle w:val="14"/>
              <w:jc w:val="center"/>
              <w:rPr>
                <w:sz w:val="22"/>
                <w:szCs w:val="22"/>
              </w:rPr>
            </w:pPr>
            <w:r w:rsidRPr="00F45650">
              <w:rPr>
                <w:sz w:val="22"/>
                <w:szCs w:val="22"/>
              </w:rPr>
              <w:t>все</w:t>
            </w:r>
          </w:p>
        </w:tc>
        <w:tc>
          <w:tcPr>
            <w:tcW w:w="1236" w:type="dxa"/>
            <w:gridSpan w:val="2"/>
            <w:vAlign w:val="center"/>
          </w:tcPr>
          <w:p w14:paraId="424C14BD" w14:textId="77777777" w:rsidR="00F97B12" w:rsidRPr="00F45650" w:rsidRDefault="00F97B12" w:rsidP="00325C43">
            <w:pPr>
              <w:pStyle w:val="14"/>
              <w:jc w:val="center"/>
              <w:rPr>
                <w:sz w:val="22"/>
                <w:szCs w:val="22"/>
              </w:rPr>
            </w:pPr>
            <w:r w:rsidRPr="00F45650">
              <w:rPr>
                <w:sz w:val="22"/>
                <w:szCs w:val="22"/>
              </w:rPr>
              <w:t>0,6 и более</w:t>
            </w:r>
          </w:p>
        </w:tc>
        <w:tc>
          <w:tcPr>
            <w:tcW w:w="425" w:type="dxa"/>
            <w:gridSpan w:val="2"/>
            <w:vAlign w:val="center"/>
          </w:tcPr>
          <w:p w14:paraId="7BC480AE" w14:textId="77777777" w:rsidR="00F97B12" w:rsidRPr="00F45650" w:rsidRDefault="00F97B12" w:rsidP="00325C43">
            <w:pPr>
              <w:pStyle w:val="14"/>
              <w:jc w:val="center"/>
              <w:rPr>
                <w:sz w:val="22"/>
                <w:szCs w:val="22"/>
              </w:rPr>
            </w:pPr>
            <w:r w:rsidRPr="00F45650">
              <w:rPr>
                <w:sz w:val="22"/>
                <w:szCs w:val="22"/>
              </w:rPr>
              <w:t>30</w:t>
            </w:r>
          </w:p>
        </w:tc>
        <w:tc>
          <w:tcPr>
            <w:tcW w:w="450" w:type="dxa"/>
            <w:vAlign w:val="center"/>
          </w:tcPr>
          <w:p w14:paraId="3C89943D" w14:textId="77777777" w:rsidR="00F97B12" w:rsidRPr="00F45650" w:rsidRDefault="00F97B12" w:rsidP="00325C43">
            <w:pPr>
              <w:pStyle w:val="14"/>
              <w:jc w:val="center"/>
              <w:rPr>
                <w:sz w:val="22"/>
                <w:szCs w:val="22"/>
              </w:rPr>
            </w:pPr>
            <w:r w:rsidRPr="00F45650">
              <w:rPr>
                <w:sz w:val="22"/>
                <w:szCs w:val="22"/>
              </w:rPr>
              <w:t>25</w:t>
            </w:r>
          </w:p>
        </w:tc>
        <w:tc>
          <w:tcPr>
            <w:tcW w:w="426" w:type="dxa"/>
            <w:vAlign w:val="center"/>
          </w:tcPr>
          <w:p w14:paraId="0508B9E9" w14:textId="77777777" w:rsidR="00F97B12" w:rsidRPr="00F45650" w:rsidRDefault="00F97B12" w:rsidP="00325C43">
            <w:pPr>
              <w:pStyle w:val="14"/>
              <w:jc w:val="center"/>
              <w:rPr>
                <w:sz w:val="22"/>
                <w:szCs w:val="22"/>
              </w:rPr>
            </w:pPr>
            <w:r w:rsidRPr="00F45650">
              <w:rPr>
                <w:sz w:val="22"/>
                <w:szCs w:val="22"/>
              </w:rPr>
              <w:t>20</w:t>
            </w:r>
          </w:p>
        </w:tc>
        <w:tc>
          <w:tcPr>
            <w:tcW w:w="425" w:type="dxa"/>
            <w:vAlign w:val="center"/>
          </w:tcPr>
          <w:p w14:paraId="3AD0D9A4" w14:textId="77777777" w:rsidR="00F97B12" w:rsidRPr="00F45650" w:rsidRDefault="00F97B12" w:rsidP="00325C43">
            <w:pPr>
              <w:pStyle w:val="14"/>
              <w:jc w:val="center"/>
              <w:rPr>
                <w:sz w:val="22"/>
                <w:szCs w:val="22"/>
              </w:rPr>
            </w:pPr>
            <w:r w:rsidRPr="00F45650">
              <w:rPr>
                <w:sz w:val="22"/>
                <w:szCs w:val="22"/>
              </w:rPr>
              <w:t>15</w:t>
            </w:r>
          </w:p>
        </w:tc>
        <w:tc>
          <w:tcPr>
            <w:tcW w:w="425" w:type="dxa"/>
            <w:vAlign w:val="center"/>
          </w:tcPr>
          <w:p w14:paraId="793A32AE" w14:textId="77777777" w:rsidR="00F97B12" w:rsidRPr="00F45650" w:rsidRDefault="00F97B12" w:rsidP="00325C43">
            <w:pPr>
              <w:pStyle w:val="14"/>
              <w:jc w:val="center"/>
              <w:rPr>
                <w:sz w:val="22"/>
                <w:szCs w:val="22"/>
              </w:rPr>
            </w:pPr>
            <w:r w:rsidRPr="00F45650">
              <w:rPr>
                <w:sz w:val="22"/>
                <w:szCs w:val="22"/>
              </w:rPr>
              <w:t>15</w:t>
            </w:r>
          </w:p>
        </w:tc>
        <w:tc>
          <w:tcPr>
            <w:tcW w:w="547" w:type="dxa"/>
            <w:gridSpan w:val="3"/>
            <w:vAlign w:val="center"/>
          </w:tcPr>
          <w:p w14:paraId="48B72FB3" w14:textId="77777777" w:rsidR="00F97B12" w:rsidRPr="00F45650" w:rsidRDefault="00F97B12" w:rsidP="00325C43">
            <w:pPr>
              <w:pStyle w:val="14"/>
              <w:jc w:val="center"/>
              <w:rPr>
                <w:sz w:val="22"/>
                <w:szCs w:val="22"/>
              </w:rPr>
            </w:pPr>
            <w:r w:rsidRPr="00F45650">
              <w:rPr>
                <w:sz w:val="22"/>
                <w:szCs w:val="22"/>
              </w:rPr>
              <w:t>–</w:t>
            </w:r>
          </w:p>
        </w:tc>
      </w:tr>
      <w:tr w:rsidR="00B26CE4" w:rsidRPr="00172790" w14:paraId="4CE923B6" w14:textId="77777777" w:rsidTr="00325C43">
        <w:trPr>
          <w:trHeight w:val="195"/>
          <w:jc w:val="center"/>
        </w:trPr>
        <w:tc>
          <w:tcPr>
            <w:tcW w:w="2263" w:type="dxa"/>
            <w:vMerge/>
            <w:vAlign w:val="center"/>
          </w:tcPr>
          <w:p w14:paraId="45CB551C" w14:textId="77777777" w:rsidR="00F97B12" w:rsidRPr="00F45650" w:rsidRDefault="00F97B12" w:rsidP="00325C43">
            <w:pPr>
              <w:pStyle w:val="14"/>
              <w:ind w:left="210"/>
              <w:rPr>
                <w:sz w:val="22"/>
                <w:szCs w:val="22"/>
              </w:rPr>
            </w:pPr>
          </w:p>
        </w:tc>
        <w:tc>
          <w:tcPr>
            <w:tcW w:w="8060" w:type="dxa"/>
            <w:gridSpan w:val="15"/>
            <w:vAlign w:val="center"/>
          </w:tcPr>
          <w:p w14:paraId="248CE991" w14:textId="77777777" w:rsidR="00F97B12" w:rsidRPr="00F45650" w:rsidRDefault="00F97B12" w:rsidP="00325C43">
            <w:pPr>
              <w:pStyle w:val="14"/>
              <w:jc w:val="center"/>
              <w:rPr>
                <w:b/>
                <w:sz w:val="22"/>
                <w:szCs w:val="22"/>
              </w:rPr>
            </w:pPr>
            <w:r w:rsidRPr="00F45650">
              <w:rPr>
                <w:b/>
                <w:sz w:val="22"/>
                <w:szCs w:val="22"/>
              </w:rPr>
              <w:t>Эксплуатационные леса</w:t>
            </w:r>
          </w:p>
        </w:tc>
      </w:tr>
      <w:tr w:rsidR="00F97B12" w:rsidRPr="00172790" w14:paraId="56527930" w14:textId="77777777" w:rsidTr="00325C43">
        <w:trPr>
          <w:trHeight w:val="195"/>
          <w:jc w:val="center"/>
        </w:trPr>
        <w:tc>
          <w:tcPr>
            <w:tcW w:w="2263" w:type="dxa"/>
            <w:vMerge/>
            <w:vAlign w:val="center"/>
          </w:tcPr>
          <w:p w14:paraId="270BD443" w14:textId="77777777" w:rsidR="00F97B12" w:rsidRPr="00F45650" w:rsidRDefault="00F97B12" w:rsidP="00325C43">
            <w:pPr>
              <w:pStyle w:val="14"/>
              <w:ind w:left="210"/>
              <w:rPr>
                <w:sz w:val="22"/>
                <w:szCs w:val="22"/>
              </w:rPr>
            </w:pPr>
          </w:p>
        </w:tc>
        <w:tc>
          <w:tcPr>
            <w:tcW w:w="923" w:type="dxa"/>
            <w:vAlign w:val="center"/>
          </w:tcPr>
          <w:p w14:paraId="0BDACB56" w14:textId="77777777" w:rsidR="00F97B12" w:rsidRPr="00F45650" w:rsidRDefault="00F97B12" w:rsidP="00325C43">
            <w:pPr>
              <w:pStyle w:val="14"/>
              <w:jc w:val="center"/>
              <w:rPr>
                <w:sz w:val="22"/>
                <w:szCs w:val="22"/>
              </w:rPr>
            </w:pPr>
            <w:r w:rsidRPr="00F45650">
              <w:rPr>
                <w:sz w:val="22"/>
                <w:szCs w:val="22"/>
              </w:rPr>
              <w:t>все</w:t>
            </w:r>
          </w:p>
        </w:tc>
        <w:tc>
          <w:tcPr>
            <w:tcW w:w="1770" w:type="dxa"/>
            <w:vAlign w:val="center"/>
          </w:tcPr>
          <w:p w14:paraId="63B7502C" w14:textId="77777777" w:rsidR="00F97B12" w:rsidRPr="00F45650" w:rsidRDefault="00F97B12" w:rsidP="00325C43">
            <w:pPr>
              <w:pStyle w:val="14"/>
              <w:jc w:val="center"/>
              <w:rPr>
                <w:sz w:val="22"/>
                <w:szCs w:val="22"/>
              </w:rPr>
            </w:pPr>
            <w:r w:rsidRPr="00F45650">
              <w:rPr>
                <w:sz w:val="22"/>
                <w:szCs w:val="22"/>
              </w:rPr>
              <w:t>СПР ширина лесосеки до100 м</w:t>
            </w:r>
          </w:p>
        </w:tc>
        <w:tc>
          <w:tcPr>
            <w:tcW w:w="1433" w:type="dxa"/>
            <w:gridSpan w:val="2"/>
            <w:vAlign w:val="center"/>
          </w:tcPr>
          <w:p w14:paraId="0A8B8F17" w14:textId="77777777" w:rsidR="00F97B12" w:rsidRPr="00F45650" w:rsidRDefault="00F97B12" w:rsidP="00325C43">
            <w:pPr>
              <w:pStyle w:val="14"/>
              <w:jc w:val="center"/>
              <w:rPr>
                <w:sz w:val="22"/>
                <w:szCs w:val="22"/>
              </w:rPr>
            </w:pPr>
            <w:r w:rsidRPr="00F45650">
              <w:rPr>
                <w:sz w:val="22"/>
                <w:szCs w:val="22"/>
              </w:rPr>
              <w:t>все</w:t>
            </w:r>
          </w:p>
        </w:tc>
        <w:tc>
          <w:tcPr>
            <w:tcW w:w="3934" w:type="dxa"/>
            <w:gridSpan w:val="11"/>
            <w:vAlign w:val="center"/>
          </w:tcPr>
          <w:p w14:paraId="26FD166F" w14:textId="77777777" w:rsidR="00F97B12" w:rsidRPr="00F45650" w:rsidRDefault="00F97B12" w:rsidP="00325C43">
            <w:pPr>
              <w:pStyle w:val="14"/>
              <w:jc w:val="center"/>
              <w:rPr>
                <w:sz w:val="22"/>
                <w:szCs w:val="22"/>
              </w:rPr>
            </w:pPr>
            <w:r w:rsidRPr="00F45650">
              <w:rPr>
                <w:sz w:val="22"/>
                <w:szCs w:val="22"/>
              </w:rPr>
              <w:t>100</w:t>
            </w:r>
          </w:p>
        </w:tc>
      </w:tr>
    </w:tbl>
    <w:p w14:paraId="3500109D" w14:textId="77777777" w:rsidR="00F97B12" w:rsidRPr="00172790" w:rsidRDefault="00F97B12" w:rsidP="00F97B12">
      <w:pPr>
        <w:autoSpaceDE w:val="0"/>
        <w:autoSpaceDN w:val="0"/>
        <w:adjustRightInd w:val="0"/>
        <w:rPr>
          <w:color w:val="EE0000"/>
        </w:rPr>
      </w:pPr>
    </w:p>
    <w:p w14:paraId="5E8A1945" w14:textId="77777777" w:rsidR="00F97B12" w:rsidRPr="00F45650" w:rsidRDefault="00F97B12" w:rsidP="00F97B12">
      <w:pPr>
        <w:autoSpaceDE w:val="0"/>
        <w:autoSpaceDN w:val="0"/>
        <w:adjustRightInd w:val="0"/>
        <w:ind w:left="-142"/>
        <w:jc w:val="both"/>
        <w:rPr>
          <w:sz w:val="22"/>
          <w:szCs w:val="22"/>
        </w:rPr>
      </w:pPr>
      <w:r w:rsidRPr="00F45650">
        <w:rPr>
          <w:b/>
          <w:sz w:val="22"/>
          <w:szCs w:val="22"/>
        </w:rPr>
        <w:t>Примечание:</w:t>
      </w:r>
      <w:r w:rsidRPr="00F45650">
        <w:rPr>
          <w:sz w:val="22"/>
          <w:szCs w:val="22"/>
        </w:rPr>
        <w:t xml:space="preserve"> Данные виды рубок назначать только для планируемых ООПТ – «Заказники» за исключением Заказников, которые создаются для сохранения старовозрастных лесов (ельников, сосняков, </w:t>
      </w:r>
      <w:r w:rsidR="007F0743" w:rsidRPr="00F45650">
        <w:rPr>
          <w:sz w:val="22"/>
          <w:szCs w:val="22"/>
        </w:rPr>
        <w:t>осинников, черноольшаников</w:t>
      </w:r>
      <w:r w:rsidRPr="00F45650">
        <w:rPr>
          <w:sz w:val="22"/>
          <w:szCs w:val="22"/>
        </w:rPr>
        <w:t xml:space="preserve"> и т.д.), Памятников природы.</w:t>
      </w:r>
    </w:p>
    <w:p w14:paraId="72F85BC8" w14:textId="77777777" w:rsidR="001010B9" w:rsidRPr="00F45650" w:rsidRDefault="001010B9" w:rsidP="005C41D7">
      <w:pPr>
        <w:jc w:val="center"/>
        <w:rPr>
          <w:b/>
          <w:bCs/>
        </w:rPr>
      </w:pPr>
    </w:p>
    <w:p w14:paraId="3CE60131" w14:textId="77777777" w:rsidR="00530BBE" w:rsidRPr="00F45650" w:rsidRDefault="00530BBE" w:rsidP="009759D2">
      <w:pPr>
        <w:pStyle w:val="3"/>
        <w:spacing w:line="240" w:lineRule="auto"/>
        <w:jc w:val="center"/>
        <w:rPr>
          <w:b/>
          <w:bCs/>
        </w:rPr>
      </w:pPr>
      <w:bookmarkStart w:id="61" w:name="_Toc242950564"/>
      <w:r w:rsidRPr="00F45650">
        <w:rPr>
          <w:b/>
          <w:bCs/>
        </w:rPr>
        <w:t>2.1.</w:t>
      </w:r>
      <w:r w:rsidR="00F93437" w:rsidRPr="00F45650">
        <w:rPr>
          <w:b/>
          <w:bCs/>
        </w:rPr>
        <w:t>6</w:t>
      </w:r>
      <w:r w:rsidR="006538C0" w:rsidRPr="00F45650">
        <w:rPr>
          <w:b/>
          <w:bCs/>
        </w:rPr>
        <w:t xml:space="preserve">. </w:t>
      </w:r>
      <w:r w:rsidR="009E2BCD" w:rsidRPr="00F45650">
        <w:rPr>
          <w:b/>
          <w:bCs/>
        </w:rPr>
        <w:t>Размеры</w:t>
      </w:r>
      <w:r w:rsidR="002362C7" w:rsidRPr="00F45650">
        <w:rPr>
          <w:b/>
          <w:bCs/>
        </w:rPr>
        <w:t xml:space="preserve"> и сроки примыкания лесосек (о</w:t>
      </w:r>
      <w:r w:rsidRPr="00F45650">
        <w:rPr>
          <w:b/>
          <w:bCs/>
        </w:rPr>
        <w:t xml:space="preserve">рганизационно-технические элементы рубок спелых и перестойных </w:t>
      </w:r>
      <w:r w:rsidR="00A4066E" w:rsidRPr="00F45650">
        <w:rPr>
          <w:b/>
          <w:bCs/>
        </w:rPr>
        <w:t xml:space="preserve">лесных </w:t>
      </w:r>
      <w:r w:rsidRPr="00F45650">
        <w:rPr>
          <w:b/>
          <w:bCs/>
        </w:rPr>
        <w:t>насаждений</w:t>
      </w:r>
      <w:r w:rsidR="002362C7" w:rsidRPr="00F45650">
        <w:rPr>
          <w:b/>
          <w:bCs/>
        </w:rPr>
        <w:t>)</w:t>
      </w:r>
      <w:bookmarkEnd w:id="60"/>
      <w:bookmarkEnd w:id="61"/>
    </w:p>
    <w:p w14:paraId="6A5EA285" w14:textId="77777777" w:rsidR="000D2935" w:rsidRPr="000D2935" w:rsidRDefault="000D2935" w:rsidP="000D2935">
      <w:pPr>
        <w:widowControl w:val="0"/>
        <w:autoSpaceDE w:val="0"/>
        <w:autoSpaceDN w:val="0"/>
        <w:adjustRightInd w:val="0"/>
        <w:spacing w:before="240" w:line="360" w:lineRule="auto"/>
        <w:ind w:firstLine="709"/>
        <w:jc w:val="both"/>
        <w:rPr>
          <w:kern w:val="32"/>
        </w:rPr>
      </w:pPr>
      <w:bookmarkStart w:id="62" w:name="_Toc480818488"/>
      <w:r w:rsidRPr="000D2935">
        <w:rPr>
          <w:kern w:val="32"/>
        </w:rPr>
        <w:t xml:space="preserve">Сплошные рубки спелых, перестойных лесных насаждений осуществляются с соблюдением параметров организационно-технических элементов рубок, к которым относятся: площадь и ширина лесосек, количество зарубов, направление рубки, направление лесосеки, сроки и способы примыкания лесосек. </w:t>
      </w:r>
    </w:p>
    <w:p w14:paraId="10CA65D8" w14:textId="77777777" w:rsidR="000D2935" w:rsidRPr="000D2935" w:rsidRDefault="000D2935" w:rsidP="000D2935">
      <w:pPr>
        <w:widowControl w:val="0"/>
        <w:autoSpaceDE w:val="0"/>
        <w:autoSpaceDN w:val="0"/>
        <w:adjustRightInd w:val="0"/>
        <w:spacing w:line="360" w:lineRule="auto"/>
        <w:ind w:firstLine="709"/>
        <w:jc w:val="both"/>
        <w:rPr>
          <w:kern w:val="32"/>
        </w:rPr>
      </w:pPr>
      <w:r w:rsidRPr="000D2935">
        <w:rPr>
          <w:kern w:val="32"/>
        </w:rPr>
        <w:t>Лесосеки одного года рубки (зарубы) размещаются на определенном расстоянии друг от друга в зависимости от ширины лесосеки и других условий. Количество зарубов устанавливается в расчете на 1 км.</w:t>
      </w:r>
    </w:p>
    <w:p w14:paraId="3FB1D29B" w14:textId="77777777" w:rsidR="000D2935" w:rsidRPr="000D2935" w:rsidRDefault="000D2935" w:rsidP="000D2935">
      <w:pPr>
        <w:widowControl w:val="0"/>
        <w:autoSpaceDE w:val="0"/>
        <w:autoSpaceDN w:val="0"/>
        <w:adjustRightInd w:val="0"/>
        <w:spacing w:line="360" w:lineRule="auto"/>
        <w:ind w:firstLine="709"/>
        <w:jc w:val="both"/>
        <w:rPr>
          <w:kern w:val="32"/>
        </w:rPr>
      </w:pPr>
      <w:r w:rsidRPr="000D2935">
        <w:rPr>
          <w:kern w:val="32"/>
        </w:rPr>
        <w:t>Направление рубки характеризуется направлением, в котором каждая последующая лесосека примыкает к предыдущей лесосеке.</w:t>
      </w:r>
    </w:p>
    <w:p w14:paraId="1673A864" w14:textId="77777777" w:rsidR="000D2935" w:rsidRPr="000D2935" w:rsidRDefault="000D2935" w:rsidP="000D2935">
      <w:pPr>
        <w:widowControl w:val="0"/>
        <w:autoSpaceDE w:val="0"/>
        <w:autoSpaceDN w:val="0"/>
        <w:adjustRightInd w:val="0"/>
        <w:spacing w:line="360" w:lineRule="auto"/>
        <w:ind w:firstLine="709"/>
        <w:jc w:val="both"/>
        <w:rPr>
          <w:kern w:val="32"/>
        </w:rPr>
      </w:pPr>
      <w:r w:rsidRPr="000D2935">
        <w:rPr>
          <w:kern w:val="32"/>
        </w:rPr>
        <w:t xml:space="preserve">Размещение лесосек в квартале или на лесном участке, отводимых в рубку в разные годы (примыкание), осуществляется с учетом срока (числа лет), по истечении которого проводится рубка на непосредственно примыкающей лесосеке. </w:t>
      </w:r>
    </w:p>
    <w:p w14:paraId="741D0F84" w14:textId="77777777" w:rsidR="00FE1D0A" w:rsidRPr="00FE1D0A" w:rsidRDefault="00FE1D0A" w:rsidP="00FE1D0A">
      <w:pPr>
        <w:widowControl w:val="0"/>
        <w:autoSpaceDE w:val="0"/>
        <w:autoSpaceDN w:val="0"/>
        <w:adjustRightInd w:val="0"/>
        <w:spacing w:line="360" w:lineRule="auto"/>
        <w:ind w:firstLine="709"/>
        <w:jc w:val="both"/>
        <w:rPr>
          <w:kern w:val="32"/>
        </w:rPr>
      </w:pPr>
      <w:r w:rsidRPr="00FE1D0A">
        <w:rPr>
          <w:kern w:val="32"/>
        </w:rPr>
        <w:t>Лесотаксационные выделы, не превышающие по площади допустимые размеры лесосек, назначаются в рубку полностью независимо от их фактической ширины, если они не примыкают к другим выделам со спелыми древостоями. Смежные лесотаксационные выделы могут объединяться в одну лесосеку в пределах установленных максимальных размеров лесосек.</w:t>
      </w:r>
    </w:p>
    <w:p w14:paraId="24F95110" w14:textId="77777777" w:rsidR="00FE1D0A" w:rsidRPr="00FE1D0A" w:rsidRDefault="00FE1D0A" w:rsidP="00FE1D0A">
      <w:pPr>
        <w:widowControl w:val="0"/>
        <w:autoSpaceDE w:val="0"/>
        <w:autoSpaceDN w:val="0"/>
        <w:adjustRightInd w:val="0"/>
        <w:spacing w:line="360" w:lineRule="auto"/>
        <w:ind w:firstLine="709"/>
        <w:jc w:val="both"/>
        <w:rPr>
          <w:kern w:val="32"/>
        </w:rPr>
      </w:pPr>
      <w:r w:rsidRPr="00FE1D0A">
        <w:rPr>
          <w:kern w:val="32"/>
        </w:rPr>
        <w:t xml:space="preserve">Лесотаксационные выделы, расположенные среди неспелых лесных насаждений, превышающие установленные размеры лесосек менее чем в 1,5 раза, назначаются в рубку полностью. </w:t>
      </w:r>
    </w:p>
    <w:p w14:paraId="0F9C8F89" w14:textId="77777777" w:rsidR="00FE1D0A" w:rsidRPr="00FE1D0A" w:rsidRDefault="00FE1D0A" w:rsidP="00105AB5">
      <w:pPr>
        <w:widowControl w:val="0"/>
        <w:autoSpaceDE w:val="0"/>
        <w:autoSpaceDN w:val="0"/>
        <w:adjustRightInd w:val="0"/>
        <w:spacing w:line="360" w:lineRule="auto"/>
        <w:ind w:firstLine="709"/>
        <w:jc w:val="both"/>
        <w:rPr>
          <w:kern w:val="32"/>
        </w:rPr>
      </w:pPr>
      <w:r w:rsidRPr="00FE1D0A">
        <w:rPr>
          <w:kern w:val="32"/>
        </w:rPr>
        <w:lastRenderedPageBreak/>
        <w:t xml:space="preserve">В целях обеспечения рационального использования лесов, восстановления и поддержания естественной структуры лесных насаждений, утрачивающих свои средообразующие, водоохранные, санитарно-гигиенические, оздоровительные и иные полезные функции (перестойные и спелые осинники, тополевники, деградирующие дубравы и другие лесные насаждения вегетативного происхождения многократных генераций, а также погибшие насаждения, требующие по своему состоянию назначения сплошной санитарной рубки), на лесных участках, предоставленных для заготовки древесины на правах аренды или постоянного (бессрочного) пользования, площади отдельных лесосек при сплошных рубках могут быть увеличены, но не более чем в 1,5 раза. </w:t>
      </w:r>
    </w:p>
    <w:p w14:paraId="308E44CC" w14:textId="714F7085" w:rsidR="00105AB5" w:rsidRPr="00FE1D0A" w:rsidRDefault="00105AB5" w:rsidP="00105AB5">
      <w:pPr>
        <w:widowControl w:val="0"/>
        <w:autoSpaceDE w:val="0"/>
        <w:autoSpaceDN w:val="0"/>
        <w:adjustRightInd w:val="0"/>
        <w:spacing w:line="360" w:lineRule="auto"/>
        <w:ind w:firstLine="709"/>
        <w:jc w:val="both"/>
        <w:rPr>
          <w:kern w:val="32"/>
        </w:rPr>
      </w:pPr>
      <w:r w:rsidRPr="00FE1D0A">
        <w:rPr>
          <w:kern w:val="32"/>
        </w:rPr>
        <w:t>Предельные параметры основных организационно-технических элементов рубок спелых и перестойных лесных насаждений, в соответствии с Правилами заготовки древесины, приводятся в таблице 2.4. и 2.4.1.</w:t>
      </w:r>
    </w:p>
    <w:p w14:paraId="5CF2189B" w14:textId="77777777" w:rsidR="00105AB5" w:rsidRPr="00FE1D0A" w:rsidRDefault="00105AB5" w:rsidP="00105AB5">
      <w:pPr>
        <w:pStyle w:val="a3"/>
        <w:spacing w:before="120" w:after="120"/>
        <w:ind w:firstLine="709"/>
        <w:jc w:val="center"/>
        <w:rPr>
          <w:i/>
        </w:rPr>
      </w:pPr>
      <w:r w:rsidRPr="00FE1D0A">
        <w:rPr>
          <w:i/>
        </w:rPr>
        <w:t xml:space="preserve">Таблица 2.4 – Предельные (максимальные) значения ширины и площади, сроков примыкания лесосек при сплошных рубках спелых и перестойных лесных насаждений в эксплуатационных лесах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2160"/>
        <w:gridCol w:w="1800"/>
        <w:gridCol w:w="1620"/>
      </w:tblGrid>
      <w:tr w:rsidR="00105AB5" w:rsidRPr="00FE1D0A" w14:paraId="6F757ABE" w14:textId="77777777" w:rsidTr="00105AB5">
        <w:trPr>
          <w:trHeight w:val="804"/>
        </w:trPr>
        <w:tc>
          <w:tcPr>
            <w:tcW w:w="3780" w:type="dxa"/>
            <w:vAlign w:val="center"/>
          </w:tcPr>
          <w:p w14:paraId="4EA6CB9F" w14:textId="77777777" w:rsidR="00105AB5" w:rsidRPr="00FE1D0A" w:rsidRDefault="00105AB5" w:rsidP="00105AB5">
            <w:pPr>
              <w:pStyle w:val="a3"/>
              <w:jc w:val="center"/>
              <w:rPr>
                <w:snapToGrid w:val="0"/>
                <w:sz w:val="22"/>
                <w:szCs w:val="22"/>
              </w:rPr>
            </w:pPr>
            <w:r w:rsidRPr="00FE1D0A">
              <w:rPr>
                <w:snapToGrid w:val="0"/>
                <w:sz w:val="22"/>
                <w:szCs w:val="22"/>
              </w:rPr>
              <w:t>Состав лесных насаждений по преобладающим породам</w:t>
            </w:r>
          </w:p>
        </w:tc>
        <w:tc>
          <w:tcPr>
            <w:tcW w:w="2160" w:type="dxa"/>
            <w:vAlign w:val="center"/>
          </w:tcPr>
          <w:p w14:paraId="6FDE8061" w14:textId="77777777" w:rsidR="00105AB5" w:rsidRPr="00FE1D0A" w:rsidRDefault="00105AB5" w:rsidP="00105AB5">
            <w:pPr>
              <w:pStyle w:val="a3"/>
              <w:jc w:val="center"/>
              <w:rPr>
                <w:snapToGrid w:val="0"/>
                <w:sz w:val="22"/>
                <w:szCs w:val="22"/>
              </w:rPr>
            </w:pPr>
            <w:r w:rsidRPr="00FE1D0A">
              <w:rPr>
                <w:snapToGrid w:val="0"/>
                <w:sz w:val="22"/>
                <w:szCs w:val="22"/>
              </w:rPr>
              <w:t>Предельная</w:t>
            </w:r>
          </w:p>
          <w:p w14:paraId="45EFFF7A" w14:textId="77777777" w:rsidR="00105AB5" w:rsidRPr="00FE1D0A" w:rsidRDefault="00105AB5" w:rsidP="00105AB5">
            <w:pPr>
              <w:pStyle w:val="a3"/>
              <w:jc w:val="center"/>
              <w:rPr>
                <w:snapToGrid w:val="0"/>
                <w:sz w:val="22"/>
                <w:szCs w:val="22"/>
              </w:rPr>
            </w:pPr>
            <w:r w:rsidRPr="00FE1D0A">
              <w:rPr>
                <w:snapToGrid w:val="0"/>
                <w:sz w:val="22"/>
                <w:szCs w:val="22"/>
              </w:rPr>
              <w:t>ширина лесосек, м</w:t>
            </w:r>
          </w:p>
        </w:tc>
        <w:tc>
          <w:tcPr>
            <w:tcW w:w="1800" w:type="dxa"/>
            <w:vAlign w:val="center"/>
          </w:tcPr>
          <w:p w14:paraId="2328B713" w14:textId="77777777" w:rsidR="00105AB5" w:rsidRPr="00FE1D0A" w:rsidRDefault="00105AB5" w:rsidP="00105AB5">
            <w:pPr>
              <w:pStyle w:val="a3"/>
              <w:jc w:val="center"/>
              <w:rPr>
                <w:snapToGrid w:val="0"/>
                <w:sz w:val="22"/>
                <w:szCs w:val="22"/>
              </w:rPr>
            </w:pPr>
            <w:r w:rsidRPr="00FE1D0A">
              <w:rPr>
                <w:snapToGrid w:val="0"/>
                <w:sz w:val="22"/>
                <w:szCs w:val="22"/>
              </w:rPr>
              <w:t>Предельная площадь</w:t>
            </w:r>
          </w:p>
          <w:p w14:paraId="6C041FE1" w14:textId="77777777" w:rsidR="00105AB5" w:rsidRPr="00FE1D0A" w:rsidRDefault="00105AB5" w:rsidP="00105AB5">
            <w:pPr>
              <w:pStyle w:val="a3"/>
              <w:jc w:val="center"/>
              <w:rPr>
                <w:snapToGrid w:val="0"/>
                <w:sz w:val="22"/>
                <w:szCs w:val="22"/>
              </w:rPr>
            </w:pPr>
            <w:r w:rsidRPr="00FE1D0A">
              <w:rPr>
                <w:snapToGrid w:val="0"/>
                <w:sz w:val="22"/>
                <w:szCs w:val="22"/>
              </w:rPr>
              <w:t>лесосек, га</w:t>
            </w:r>
          </w:p>
        </w:tc>
        <w:tc>
          <w:tcPr>
            <w:tcW w:w="1620" w:type="dxa"/>
            <w:vAlign w:val="center"/>
          </w:tcPr>
          <w:p w14:paraId="7547DB9E" w14:textId="77777777" w:rsidR="00105AB5" w:rsidRPr="00FE1D0A" w:rsidRDefault="00105AB5" w:rsidP="00105AB5">
            <w:pPr>
              <w:pStyle w:val="a3"/>
              <w:jc w:val="center"/>
              <w:rPr>
                <w:snapToGrid w:val="0"/>
                <w:sz w:val="22"/>
                <w:szCs w:val="22"/>
              </w:rPr>
            </w:pPr>
            <w:r w:rsidRPr="00FE1D0A">
              <w:rPr>
                <w:snapToGrid w:val="0"/>
                <w:sz w:val="22"/>
                <w:szCs w:val="22"/>
              </w:rPr>
              <w:t>Срок</w:t>
            </w:r>
          </w:p>
          <w:p w14:paraId="60C1375B" w14:textId="77777777" w:rsidR="00105AB5" w:rsidRPr="00FE1D0A" w:rsidRDefault="00105AB5" w:rsidP="00105AB5">
            <w:pPr>
              <w:pStyle w:val="a3"/>
              <w:jc w:val="center"/>
              <w:rPr>
                <w:snapToGrid w:val="0"/>
                <w:sz w:val="22"/>
                <w:szCs w:val="22"/>
              </w:rPr>
            </w:pPr>
            <w:r w:rsidRPr="00FE1D0A">
              <w:rPr>
                <w:snapToGrid w:val="0"/>
                <w:sz w:val="22"/>
                <w:szCs w:val="22"/>
              </w:rPr>
              <w:t>примыкания, лет</w:t>
            </w:r>
          </w:p>
        </w:tc>
      </w:tr>
      <w:tr w:rsidR="00105AB5" w:rsidRPr="00FE1D0A" w14:paraId="74AACB60" w14:textId="77777777" w:rsidTr="00105AB5">
        <w:trPr>
          <w:trHeight w:val="135"/>
        </w:trPr>
        <w:tc>
          <w:tcPr>
            <w:tcW w:w="3780" w:type="dxa"/>
            <w:vAlign w:val="center"/>
          </w:tcPr>
          <w:p w14:paraId="08F2BF51" w14:textId="77777777" w:rsidR="00105AB5" w:rsidRPr="00FE1D0A" w:rsidRDefault="00105AB5" w:rsidP="00105AB5">
            <w:pPr>
              <w:pStyle w:val="a3"/>
              <w:jc w:val="center"/>
              <w:rPr>
                <w:snapToGrid w:val="0"/>
                <w:sz w:val="22"/>
                <w:szCs w:val="22"/>
                <w:lang w:val="en-US"/>
              </w:rPr>
            </w:pPr>
            <w:r w:rsidRPr="00FE1D0A">
              <w:rPr>
                <w:snapToGrid w:val="0"/>
                <w:sz w:val="22"/>
                <w:szCs w:val="22"/>
                <w:lang w:val="en-US"/>
              </w:rPr>
              <w:t>1</w:t>
            </w:r>
          </w:p>
        </w:tc>
        <w:tc>
          <w:tcPr>
            <w:tcW w:w="2160" w:type="dxa"/>
            <w:vAlign w:val="center"/>
          </w:tcPr>
          <w:p w14:paraId="63A2364E" w14:textId="77777777" w:rsidR="00105AB5" w:rsidRPr="00FE1D0A" w:rsidRDefault="00105AB5" w:rsidP="00105AB5">
            <w:pPr>
              <w:pStyle w:val="a3"/>
              <w:jc w:val="center"/>
              <w:rPr>
                <w:snapToGrid w:val="0"/>
                <w:sz w:val="22"/>
                <w:szCs w:val="22"/>
                <w:lang w:val="en-US"/>
              </w:rPr>
            </w:pPr>
            <w:r w:rsidRPr="00FE1D0A">
              <w:rPr>
                <w:snapToGrid w:val="0"/>
                <w:sz w:val="22"/>
                <w:szCs w:val="22"/>
                <w:lang w:val="en-US"/>
              </w:rPr>
              <w:t>2</w:t>
            </w:r>
          </w:p>
        </w:tc>
        <w:tc>
          <w:tcPr>
            <w:tcW w:w="1800" w:type="dxa"/>
            <w:vAlign w:val="center"/>
          </w:tcPr>
          <w:p w14:paraId="610A2ACC" w14:textId="77777777" w:rsidR="00105AB5" w:rsidRPr="00FE1D0A" w:rsidRDefault="00105AB5" w:rsidP="00105AB5">
            <w:pPr>
              <w:pStyle w:val="a3"/>
              <w:jc w:val="center"/>
              <w:rPr>
                <w:snapToGrid w:val="0"/>
                <w:sz w:val="22"/>
                <w:szCs w:val="22"/>
                <w:lang w:val="en-US"/>
              </w:rPr>
            </w:pPr>
            <w:r w:rsidRPr="00FE1D0A">
              <w:rPr>
                <w:snapToGrid w:val="0"/>
                <w:sz w:val="22"/>
                <w:szCs w:val="22"/>
                <w:lang w:val="en-US"/>
              </w:rPr>
              <w:t>3</w:t>
            </w:r>
          </w:p>
        </w:tc>
        <w:tc>
          <w:tcPr>
            <w:tcW w:w="1620" w:type="dxa"/>
            <w:vAlign w:val="center"/>
          </w:tcPr>
          <w:p w14:paraId="5E18B37E" w14:textId="77777777" w:rsidR="00105AB5" w:rsidRPr="00FE1D0A" w:rsidRDefault="00105AB5" w:rsidP="00105AB5">
            <w:pPr>
              <w:pStyle w:val="a3"/>
              <w:jc w:val="center"/>
              <w:rPr>
                <w:snapToGrid w:val="0"/>
                <w:sz w:val="22"/>
                <w:szCs w:val="22"/>
                <w:lang w:val="en-US"/>
              </w:rPr>
            </w:pPr>
            <w:r w:rsidRPr="00FE1D0A">
              <w:rPr>
                <w:snapToGrid w:val="0"/>
                <w:sz w:val="22"/>
                <w:szCs w:val="22"/>
                <w:lang w:val="en-US"/>
              </w:rPr>
              <w:t>4</w:t>
            </w:r>
          </w:p>
        </w:tc>
      </w:tr>
      <w:tr w:rsidR="00105AB5" w:rsidRPr="00FE1D0A" w14:paraId="2BE6A86D" w14:textId="77777777" w:rsidTr="00105AB5">
        <w:trPr>
          <w:trHeight w:val="204"/>
        </w:trPr>
        <w:tc>
          <w:tcPr>
            <w:tcW w:w="9360" w:type="dxa"/>
            <w:gridSpan w:val="4"/>
            <w:vAlign w:val="bottom"/>
          </w:tcPr>
          <w:p w14:paraId="57492393" w14:textId="77777777" w:rsidR="00105AB5" w:rsidRPr="00FE1D0A" w:rsidRDefault="00105AB5" w:rsidP="00105AB5">
            <w:pPr>
              <w:pStyle w:val="a3"/>
              <w:jc w:val="center"/>
              <w:rPr>
                <w:snapToGrid w:val="0"/>
                <w:sz w:val="22"/>
                <w:szCs w:val="22"/>
              </w:rPr>
            </w:pPr>
            <w:r w:rsidRPr="00FE1D0A">
              <w:rPr>
                <w:snapToGrid w:val="0"/>
                <w:sz w:val="22"/>
                <w:szCs w:val="22"/>
              </w:rPr>
              <w:t>Таежная зона</w:t>
            </w:r>
          </w:p>
        </w:tc>
      </w:tr>
      <w:tr w:rsidR="00105AB5" w:rsidRPr="00FE1D0A" w14:paraId="63F333EF" w14:textId="77777777" w:rsidTr="00105AB5">
        <w:trPr>
          <w:trHeight w:val="143"/>
        </w:trPr>
        <w:tc>
          <w:tcPr>
            <w:tcW w:w="9360" w:type="dxa"/>
            <w:gridSpan w:val="4"/>
            <w:vAlign w:val="bottom"/>
          </w:tcPr>
          <w:p w14:paraId="4AD83843" w14:textId="77777777" w:rsidR="00105AB5" w:rsidRPr="00FE1D0A" w:rsidRDefault="00105AB5" w:rsidP="00105AB5">
            <w:pPr>
              <w:pStyle w:val="a3"/>
              <w:jc w:val="center"/>
              <w:rPr>
                <w:snapToGrid w:val="0"/>
                <w:sz w:val="22"/>
                <w:szCs w:val="22"/>
              </w:rPr>
            </w:pPr>
            <w:r w:rsidRPr="00FE1D0A">
              <w:rPr>
                <w:snapToGrid w:val="0"/>
                <w:sz w:val="22"/>
                <w:szCs w:val="22"/>
              </w:rPr>
              <w:t>Сплошная рубка</w:t>
            </w:r>
          </w:p>
        </w:tc>
      </w:tr>
      <w:tr w:rsidR="00105AB5" w:rsidRPr="00FE1D0A" w14:paraId="4D4D4305" w14:textId="77777777" w:rsidTr="007F0743">
        <w:trPr>
          <w:trHeight w:val="204"/>
        </w:trPr>
        <w:tc>
          <w:tcPr>
            <w:tcW w:w="9360" w:type="dxa"/>
            <w:gridSpan w:val="4"/>
            <w:vAlign w:val="bottom"/>
          </w:tcPr>
          <w:p w14:paraId="041C509D" w14:textId="77777777" w:rsidR="00105AB5" w:rsidRPr="00FE1D0A" w:rsidRDefault="00105AB5" w:rsidP="00105AB5">
            <w:pPr>
              <w:pStyle w:val="a3"/>
              <w:jc w:val="center"/>
              <w:rPr>
                <w:snapToGrid w:val="0"/>
                <w:sz w:val="22"/>
                <w:szCs w:val="22"/>
              </w:rPr>
            </w:pPr>
            <w:r w:rsidRPr="00FE1D0A">
              <w:rPr>
                <w:b/>
                <w:snapToGrid w:val="0"/>
                <w:sz w:val="22"/>
                <w:szCs w:val="22"/>
              </w:rPr>
              <w:t>Балтийско-Белозерский таежный лесной район Российской Федерации</w:t>
            </w:r>
          </w:p>
        </w:tc>
      </w:tr>
      <w:tr w:rsidR="00105AB5" w:rsidRPr="00FE1D0A" w14:paraId="2AC267AA" w14:textId="77777777" w:rsidTr="00105AB5">
        <w:trPr>
          <w:trHeight w:val="204"/>
        </w:trPr>
        <w:tc>
          <w:tcPr>
            <w:tcW w:w="9360" w:type="dxa"/>
            <w:gridSpan w:val="4"/>
            <w:vAlign w:val="bottom"/>
          </w:tcPr>
          <w:p w14:paraId="2810E232" w14:textId="77777777" w:rsidR="00105AB5" w:rsidRPr="00FE1D0A" w:rsidRDefault="00105AB5" w:rsidP="00105AB5">
            <w:pPr>
              <w:pStyle w:val="a3"/>
              <w:jc w:val="center"/>
              <w:rPr>
                <w:snapToGrid w:val="0"/>
                <w:sz w:val="22"/>
                <w:szCs w:val="22"/>
              </w:rPr>
            </w:pPr>
          </w:p>
        </w:tc>
      </w:tr>
      <w:tr w:rsidR="00105AB5" w:rsidRPr="00FE1D0A" w14:paraId="63EC94BB" w14:textId="77777777" w:rsidTr="00105AB5">
        <w:tc>
          <w:tcPr>
            <w:tcW w:w="3780" w:type="dxa"/>
            <w:vAlign w:val="bottom"/>
          </w:tcPr>
          <w:p w14:paraId="7F0FB3E1" w14:textId="77777777" w:rsidR="00105AB5" w:rsidRPr="00FE1D0A" w:rsidRDefault="00105AB5" w:rsidP="00105AB5">
            <w:pPr>
              <w:pStyle w:val="a3"/>
              <w:rPr>
                <w:snapToGrid w:val="0"/>
                <w:sz w:val="22"/>
                <w:szCs w:val="22"/>
              </w:rPr>
            </w:pPr>
            <w:r w:rsidRPr="00FE1D0A">
              <w:rPr>
                <w:snapToGrid w:val="0"/>
                <w:sz w:val="22"/>
                <w:szCs w:val="22"/>
              </w:rPr>
              <w:t>Сосна</w:t>
            </w:r>
          </w:p>
        </w:tc>
        <w:tc>
          <w:tcPr>
            <w:tcW w:w="2160" w:type="dxa"/>
            <w:vAlign w:val="bottom"/>
          </w:tcPr>
          <w:p w14:paraId="1874B7C0" w14:textId="77777777" w:rsidR="00105AB5" w:rsidRPr="00FE1D0A" w:rsidRDefault="00105AB5" w:rsidP="00105AB5">
            <w:pPr>
              <w:pStyle w:val="a3"/>
              <w:jc w:val="center"/>
              <w:rPr>
                <w:snapToGrid w:val="0"/>
                <w:sz w:val="22"/>
                <w:szCs w:val="22"/>
              </w:rPr>
            </w:pPr>
            <w:r w:rsidRPr="00FE1D0A">
              <w:rPr>
                <w:snapToGrid w:val="0"/>
                <w:sz w:val="22"/>
                <w:szCs w:val="22"/>
              </w:rPr>
              <w:t>500</w:t>
            </w:r>
          </w:p>
        </w:tc>
        <w:tc>
          <w:tcPr>
            <w:tcW w:w="1800" w:type="dxa"/>
            <w:vAlign w:val="bottom"/>
          </w:tcPr>
          <w:p w14:paraId="50BA01B6" w14:textId="77777777" w:rsidR="00105AB5" w:rsidRPr="00FE1D0A" w:rsidRDefault="00105AB5" w:rsidP="00105AB5">
            <w:pPr>
              <w:pStyle w:val="a3"/>
              <w:jc w:val="center"/>
              <w:rPr>
                <w:snapToGrid w:val="0"/>
                <w:sz w:val="22"/>
                <w:szCs w:val="22"/>
              </w:rPr>
            </w:pPr>
            <w:r w:rsidRPr="00FE1D0A">
              <w:rPr>
                <w:snapToGrid w:val="0"/>
                <w:sz w:val="22"/>
                <w:szCs w:val="22"/>
              </w:rPr>
              <w:t>50</w:t>
            </w:r>
          </w:p>
        </w:tc>
        <w:tc>
          <w:tcPr>
            <w:tcW w:w="1620" w:type="dxa"/>
            <w:vAlign w:val="bottom"/>
          </w:tcPr>
          <w:p w14:paraId="0AE08F78" w14:textId="77777777" w:rsidR="00105AB5" w:rsidRPr="00FE1D0A" w:rsidRDefault="00105AB5" w:rsidP="00105AB5">
            <w:pPr>
              <w:pStyle w:val="a3"/>
              <w:jc w:val="center"/>
              <w:rPr>
                <w:snapToGrid w:val="0"/>
                <w:sz w:val="22"/>
                <w:szCs w:val="22"/>
              </w:rPr>
            </w:pPr>
            <w:r w:rsidRPr="00FE1D0A">
              <w:rPr>
                <w:snapToGrid w:val="0"/>
                <w:sz w:val="22"/>
                <w:szCs w:val="22"/>
              </w:rPr>
              <w:t>5</w:t>
            </w:r>
          </w:p>
        </w:tc>
      </w:tr>
      <w:tr w:rsidR="00105AB5" w:rsidRPr="00FE1D0A" w14:paraId="0994B253" w14:textId="77777777" w:rsidTr="00105AB5">
        <w:tc>
          <w:tcPr>
            <w:tcW w:w="3780" w:type="dxa"/>
            <w:vAlign w:val="bottom"/>
          </w:tcPr>
          <w:p w14:paraId="0612B53C" w14:textId="77777777" w:rsidR="00105AB5" w:rsidRPr="00FE1D0A" w:rsidRDefault="00105AB5" w:rsidP="00105AB5">
            <w:pPr>
              <w:pStyle w:val="a3"/>
              <w:rPr>
                <w:snapToGrid w:val="0"/>
                <w:sz w:val="22"/>
                <w:szCs w:val="22"/>
              </w:rPr>
            </w:pPr>
            <w:r w:rsidRPr="00FE1D0A">
              <w:rPr>
                <w:snapToGrid w:val="0"/>
                <w:sz w:val="22"/>
                <w:szCs w:val="22"/>
              </w:rPr>
              <w:t>Ель</w:t>
            </w:r>
          </w:p>
        </w:tc>
        <w:tc>
          <w:tcPr>
            <w:tcW w:w="2160" w:type="dxa"/>
            <w:vAlign w:val="bottom"/>
          </w:tcPr>
          <w:p w14:paraId="16BF7679" w14:textId="77777777" w:rsidR="00105AB5" w:rsidRPr="00FE1D0A" w:rsidRDefault="00105AB5" w:rsidP="00105AB5">
            <w:pPr>
              <w:pStyle w:val="a3"/>
              <w:jc w:val="center"/>
              <w:rPr>
                <w:snapToGrid w:val="0"/>
                <w:sz w:val="22"/>
                <w:szCs w:val="22"/>
              </w:rPr>
            </w:pPr>
            <w:r w:rsidRPr="00FE1D0A">
              <w:rPr>
                <w:snapToGrid w:val="0"/>
                <w:sz w:val="22"/>
                <w:szCs w:val="22"/>
              </w:rPr>
              <w:t>500</w:t>
            </w:r>
          </w:p>
        </w:tc>
        <w:tc>
          <w:tcPr>
            <w:tcW w:w="1800" w:type="dxa"/>
            <w:vAlign w:val="bottom"/>
          </w:tcPr>
          <w:p w14:paraId="4A30B1DC" w14:textId="77777777" w:rsidR="00105AB5" w:rsidRPr="00FE1D0A" w:rsidRDefault="00105AB5" w:rsidP="00105AB5">
            <w:pPr>
              <w:pStyle w:val="a3"/>
              <w:jc w:val="center"/>
              <w:rPr>
                <w:snapToGrid w:val="0"/>
                <w:sz w:val="22"/>
                <w:szCs w:val="22"/>
              </w:rPr>
            </w:pPr>
            <w:r w:rsidRPr="00FE1D0A">
              <w:rPr>
                <w:snapToGrid w:val="0"/>
                <w:sz w:val="22"/>
                <w:szCs w:val="22"/>
              </w:rPr>
              <w:t>50</w:t>
            </w:r>
          </w:p>
        </w:tc>
        <w:tc>
          <w:tcPr>
            <w:tcW w:w="1620" w:type="dxa"/>
            <w:vAlign w:val="bottom"/>
          </w:tcPr>
          <w:p w14:paraId="49241DB6" w14:textId="77777777" w:rsidR="00105AB5" w:rsidRPr="00FE1D0A" w:rsidRDefault="00105AB5" w:rsidP="00105AB5">
            <w:pPr>
              <w:pStyle w:val="a3"/>
              <w:jc w:val="center"/>
              <w:rPr>
                <w:snapToGrid w:val="0"/>
                <w:sz w:val="22"/>
                <w:szCs w:val="22"/>
              </w:rPr>
            </w:pPr>
            <w:r w:rsidRPr="00FE1D0A">
              <w:rPr>
                <w:snapToGrid w:val="0"/>
                <w:sz w:val="22"/>
                <w:szCs w:val="22"/>
              </w:rPr>
              <w:t>5</w:t>
            </w:r>
          </w:p>
        </w:tc>
      </w:tr>
      <w:tr w:rsidR="00105AB5" w:rsidRPr="00FE1D0A" w14:paraId="4D84F720" w14:textId="77777777" w:rsidTr="00105AB5">
        <w:tc>
          <w:tcPr>
            <w:tcW w:w="3780" w:type="dxa"/>
            <w:vAlign w:val="bottom"/>
          </w:tcPr>
          <w:p w14:paraId="2889E083" w14:textId="77777777" w:rsidR="00105AB5" w:rsidRPr="00FE1D0A" w:rsidRDefault="00105AB5" w:rsidP="00105AB5">
            <w:pPr>
              <w:pStyle w:val="a3"/>
              <w:rPr>
                <w:snapToGrid w:val="0"/>
                <w:sz w:val="22"/>
                <w:szCs w:val="22"/>
              </w:rPr>
            </w:pPr>
            <w:r w:rsidRPr="00FE1D0A">
              <w:rPr>
                <w:snapToGrid w:val="0"/>
                <w:sz w:val="22"/>
                <w:szCs w:val="22"/>
              </w:rPr>
              <w:t>Мягколиственные</w:t>
            </w:r>
          </w:p>
        </w:tc>
        <w:tc>
          <w:tcPr>
            <w:tcW w:w="2160" w:type="dxa"/>
            <w:vAlign w:val="bottom"/>
          </w:tcPr>
          <w:p w14:paraId="4C76CA92" w14:textId="77777777" w:rsidR="00105AB5" w:rsidRPr="00FE1D0A" w:rsidRDefault="00105AB5" w:rsidP="00105AB5">
            <w:pPr>
              <w:pStyle w:val="a3"/>
              <w:jc w:val="center"/>
              <w:rPr>
                <w:snapToGrid w:val="0"/>
                <w:sz w:val="22"/>
                <w:szCs w:val="22"/>
              </w:rPr>
            </w:pPr>
            <w:r w:rsidRPr="00FE1D0A">
              <w:rPr>
                <w:snapToGrid w:val="0"/>
                <w:sz w:val="22"/>
                <w:szCs w:val="22"/>
              </w:rPr>
              <w:t>500</w:t>
            </w:r>
          </w:p>
        </w:tc>
        <w:tc>
          <w:tcPr>
            <w:tcW w:w="1800" w:type="dxa"/>
            <w:vAlign w:val="bottom"/>
          </w:tcPr>
          <w:p w14:paraId="044619BC" w14:textId="77777777" w:rsidR="00105AB5" w:rsidRPr="00FE1D0A" w:rsidRDefault="00105AB5" w:rsidP="00105AB5">
            <w:pPr>
              <w:pStyle w:val="a3"/>
              <w:jc w:val="center"/>
              <w:rPr>
                <w:snapToGrid w:val="0"/>
                <w:sz w:val="22"/>
                <w:szCs w:val="22"/>
              </w:rPr>
            </w:pPr>
            <w:r w:rsidRPr="00FE1D0A">
              <w:rPr>
                <w:snapToGrid w:val="0"/>
                <w:sz w:val="22"/>
                <w:szCs w:val="22"/>
              </w:rPr>
              <w:t>50</w:t>
            </w:r>
          </w:p>
        </w:tc>
        <w:tc>
          <w:tcPr>
            <w:tcW w:w="1620" w:type="dxa"/>
            <w:vAlign w:val="bottom"/>
          </w:tcPr>
          <w:p w14:paraId="1055FAD8" w14:textId="77777777" w:rsidR="00105AB5" w:rsidRPr="00FE1D0A" w:rsidRDefault="00105AB5" w:rsidP="00105AB5">
            <w:pPr>
              <w:pStyle w:val="a3"/>
              <w:jc w:val="center"/>
              <w:rPr>
                <w:snapToGrid w:val="0"/>
                <w:sz w:val="22"/>
                <w:szCs w:val="22"/>
              </w:rPr>
            </w:pPr>
            <w:r w:rsidRPr="00FE1D0A">
              <w:rPr>
                <w:snapToGrid w:val="0"/>
                <w:sz w:val="22"/>
                <w:szCs w:val="22"/>
              </w:rPr>
              <w:t>2</w:t>
            </w:r>
          </w:p>
        </w:tc>
      </w:tr>
    </w:tbl>
    <w:p w14:paraId="616D13E4" w14:textId="77777777" w:rsidR="00CF1345" w:rsidRPr="00FE1D0A" w:rsidRDefault="00D30CE9" w:rsidP="00CF1345">
      <w:pPr>
        <w:pStyle w:val="a3"/>
        <w:spacing w:before="120" w:after="120"/>
        <w:ind w:firstLine="709"/>
        <w:jc w:val="center"/>
        <w:rPr>
          <w:i/>
        </w:rPr>
      </w:pPr>
      <w:r w:rsidRPr="00FE1D0A">
        <w:rPr>
          <w:i/>
        </w:rPr>
        <w:t xml:space="preserve">       </w:t>
      </w:r>
      <w:r w:rsidR="00CF1345" w:rsidRPr="00FE1D0A">
        <w:rPr>
          <w:i/>
        </w:rPr>
        <w:t>Таблица 2.4.1 – Предельные площади лесосек при выборочных рубках спелых и перестойных лесных насаждений</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195"/>
        <w:gridCol w:w="2211"/>
        <w:gridCol w:w="2616"/>
      </w:tblGrid>
      <w:tr w:rsidR="0059433B" w:rsidRPr="00FE1D0A" w14:paraId="013F684F" w14:textId="77777777" w:rsidTr="0059433B">
        <w:trPr>
          <w:trHeight w:val="20"/>
        </w:trPr>
        <w:tc>
          <w:tcPr>
            <w:tcW w:w="4195" w:type="dxa"/>
            <w:vMerge w:val="restart"/>
            <w:tcBorders>
              <w:top w:val="single" w:sz="4" w:space="0" w:color="auto"/>
              <w:left w:val="single" w:sz="4" w:space="0" w:color="auto"/>
              <w:bottom w:val="single" w:sz="4" w:space="0" w:color="auto"/>
              <w:right w:val="single" w:sz="4" w:space="0" w:color="auto"/>
            </w:tcBorders>
          </w:tcPr>
          <w:p w14:paraId="30A0F33D"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Виды рубок</w:t>
            </w:r>
          </w:p>
        </w:tc>
        <w:tc>
          <w:tcPr>
            <w:tcW w:w="4827" w:type="dxa"/>
            <w:gridSpan w:val="2"/>
            <w:tcBorders>
              <w:top w:val="single" w:sz="4" w:space="0" w:color="auto"/>
              <w:left w:val="single" w:sz="4" w:space="0" w:color="auto"/>
              <w:bottom w:val="single" w:sz="4" w:space="0" w:color="auto"/>
              <w:right w:val="single" w:sz="4" w:space="0" w:color="auto"/>
            </w:tcBorders>
          </w:tcPr>
          <w:p w14:paraId="29A02F32"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Предельная площадь лесосек, га</w:t>
            </w:r>
          </w:p>
        </w:tc>
      </w:tr>
      <w:tr w:rsidR="0059433B" w:rsidRPr="00FE1D0A" w14:paraId="34E75443" w14:textId="77777777" w:rsidTr="0059433B">
        <w:trPr>
          <w:trHeight w:val="20"/>
        </w:trPr>
        <w:tc>
          <w:tcPr>
            <w:tcW w:w="4195" w:type="dxa"/>
            <w:vMerge/>
            <w:tcBorders>
              <w:top w:val="single" w:sz="4" w:space="0" w:color="auto"/>
              <w:left w:val="single" w:sz="4" w:space="0" w:color="auto"/>
              <w:bottom w:val="single" w:sz="4" w:space="0" w:color="auto"/>
              <w:right w:val="single" w:sz="4" w:space="0" w:color="auto"/>
            </w:tcBorders>
          </w:tcPr>
          <w:p w14:paraId="78915BB0" w14:textId="77777777" w:rsidR="0059433B" w:rsidRPr="00FE1D0A" w:rsidRDefault="0059433B" w:rsidP="0059433B">
            <w:pPr>
              <w:pStyle w:val="aff7"/>
              <w:spacing w:before="0" w:beforeAutospacing="0" w:after="0" w:afterAutospacing="0"/>
              <w:jc w:val="center"/>
              <w:rPr>
                <w:rFonts w:eastAsia="Times New Roman"/>
                <w:bCs/>
                <w:sz w:val="22"/>
                <w:szCs w:val="22"/>
              </w:rPr>
            </w:pPr>
          </w:p>
        </w:tc>
        <w:tc>
          <w:tcPr>
            <w:tcW w:w="2211" w:type="dxa"/>
            <w:tcBorders>
              <w:top w:val="single" w:sz="4" w:space="0" w:color="auto"/>
              <w:left w:val="single" w:sz="4" w:space="0" w:color="auto"/>
              <w:bottom w:val="single" w:sz="4" w:space="0" w:color="auto"/>
              <w:right w:val="single" w:sz="4" w:space="0" w:color="auto"/>
            </w:tcBorders>
          </w:tcPr>
          <w:p w14:paraId="7B776998"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защитные леса</w:t>
            </w:r>
          </w:p>
        </w:tc>
        <w:tc>
          <w:tcPr>
            <w:tcW w:w="2616" w:type="dxa"/>
            <w:tcBorders>
              <w:top w:val="single" w:sz="4" w:space="0" w:color="auto"/>
              <w:left w:val="single" w:sz="4" w:space="0" w:color="auto"/>
              <w:bottom w:val="single" w:sz="4" w:space="0" w:color="auto"/>
              <w:right w:val="single" w:sz="4" w:space="0" w:color="auto"/>
            </w:tcBorders>
          </w:tcPr>
          <w:p w14:paraId="2F1ADEEF"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эксплуатационные леса</w:t>
            </w:r>
          </w:p>
        </w:tc>
      </w:tr>
      <w:tr w:rsidR="0059433B" w:rsidRPr="00FE1D0A" w14:paraId="7B09F132"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29985539"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1</w:t>
            </w:r>
          </w:p>
        </w:tc>
        <w:tc>
          <w:tcPr>
            <w:tcW w:w="2211" w:type="dxa"/>
            <w:tcBorders>
              <w:top w:val="single" w:sz="4" w:space="0" w:color="auto"/>
              <w:left w:val="single" w:sz="4" w:space="0" w:color="auto"/>
              <w:bottom w:val="single" w:sz="4" w:space="0" w:color="auto"/>
              <w:right w:val="single" w:sz="4" w:space="0" w:color="auto"/>
            </w:tcBorders>
          </w:tcPr>
          <w:p w14:paraId="540A3F1A"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2</w:t>
            </w:r>
          </w:p>
        </w:tc>
        <w:tc>
          <w:tcPr>
            <w:tcW w:w="2616" w:type="dxa"/>
            <w:tcBorders>
              <w:top w:val="single" w:sz="4" w:space="0" w:color="auto"/>
              <w:left w:val="single" w:sz="4" w:space="0" w:color="auto"/>
              <w:bottom w:val="single" w:sz="4" w:space="0" w:color="auto"/>
              <w:right w:val="single" w:sz="4" w:space="0" w:color="auto"/>
            </w:tcBorders>
          </w:tcPr>
          <w:p w14:paraId="2823A8A8"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3</w:t>
            </w:r>
          </w:p>
        </w:tc>
      </w:tr>
      <w:tr w:rsidR="0059433B" w:rsidRPr="00FE1D0A" w14:paraId="6EA5D96A"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477705E6" w14:textId="77777777" w:rsidR="0059433B" w:rsidRPr="00FE1D0A" w:rsidRDefault="0059433B" w:rsidP="0059433B">
            <w:pPr>
              <w:pStyle w:val="aff7"/>
              <w:spacing w:before="0" w:beforeAutospacing="0" w:after="0" w:afterAutospacing="0"/>
              <w:rPr>
                <w:rFonts w:eastAsia="Times New Roman"/>
                <w:bCs/>
                <w:sz w:val="22"/>
                <w:szCs w:val="22"/>
              </w:rPr>
            </w:pPr>
            <w:r w:rsidRPr="00FE1D0A">
              <w:rPr>
                <w:rFonts w:eastAsia="Times New Roman"/>
                <w:bCs/>
                <w:sz w:val="22"/>
                <w:szCs w:val="22"/>
              </w:rPr>
              <w:t>Добровольно-выборочные рубки</w:t>
            </w:r>
          </w:p>
        </w:tc>
        <w:tc>
          <w:tcPr>
            <w:tcW w:w="2211" w:type="dxa"/>
            <w:tcBorders>
              <w:top w:val="single" w:sz="4" w:space="0" w:color="auto"/>
              <w:left w:val="single" w:sz="4" w:space="0" w:color="auto"/>
              <w:bottom w:val="single" w:sz="4" w:space="0" w:color="auto"/>
              <w:right w:val="single" w:sz="4" w:space="0" w:color="auto"/>
            </w:tcBorders>
          </w:tcPr>
          <w:p w14:paraId="3C2A1069"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50</w:t>
            </w:r>
          </w:p>
        </w:tc>
        <w:tc>
          <w:tcPr>
            <w:tcW w:w="2616" w:type="dxa"/>
            <w:tcBorders>
              <w:top w:val="single" w:sz="4" w:space="0" w:color="auto"/>
              <w:left w:val="single" w:sz="4" w:space="0" w:color="auto"/>
              <w:bottom w:val="single" w:sz="4" w:space="0" w:color="auto"/>
              <w:right w:val="single" w:sz="4" w:space="0" w:color="auto"/>
            </w:tcBorders>
          </w:tcPr>
          <w:p w14:paraId="34C46D67"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100</w:t>
            </w:r>
          </w:p>
        </w:tc>
      </w:tr>
      <w:tr w:rsidR="0059433B" w:rsidRPr="00FE1D0A" w14:paraId="3EEA2EFC"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6B929EE8" w14:textId="77777777" w:rsidR="0059433B" w:rsidRPr="00FE1D0A" w:rsidRDefault="0059433B" w:rsidP="0059433B">
            <w:pPr>
              <w:pStyle w:val="aff7"/>
              <w:spacing w:before="0" w:beforeAutospacing="0" w:after="0" w:afterAutospacing="0"/>
              <w:rPr>
                <w:rFonts w:eastAsia="Times New Roman"/>
                <w:bCs/>
                <w:sz w:val="22"/>
                <w:szCs w:val="22"/>
              </w:rPr>
            </w:pPr>
            <w:r w:rsidRPr="00FE1D0A">
              <w:rPr>
                <w:rFonts w:eastAsia="Times New Roman"/>
                <w:bCs/>
                <w:sz w:val="22"/>
                <w:szCs w:val="22"/>
              </w:rPr>
              <w:t>Длительно-постепенные рубки</w:t>
            </w:r>
          </w:p>
        </w:tc>
        <w:tc>
          <w:tcPr>
            <w:tcW w:w="2211" w:type="dxa"/>
            <w:tcBorders>
              <w:top w:val="single" w:sz="4" w:space="0" w:color="auto"/>
              <w:left w:val="single" w:sz="4" w:space="0" w:color="auto"/>
              <w:bottom w:val="single" w:sz="4" w:space="0" w:color="auto"/>
              <w:right w:val="single" w:sz="4" w:space="0" w:color="auto"/>
            </w:tcBorders>
          </w:tcPr>
          <w:p w14:paraId="72E71D98"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25</w:t>
            </w:r>
          </w:p>
        </w:tc>
        <w:tc>
          <w:tcPr>
            <w:tcW w:w="2616" w:type="dxa"/>
            <w:tcBorders>
              <w:top w:val="single" w:sz="4" w:space="0" w:color="auto"/>
              <w:left w:val="single" w:sz="4" w:space="0" w:color="auto"/>
              <w:bottom w:val="single" w:sz="4" w:space="0" w:color="auto"/>
              <w:right w:val="single" w:sz="4" w:space="0" w:color="auto"/>
            </w:tcBorders>
          </w:tcPr>
          <w:p w14:paraId="27673F0A"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50</w:t>
            </w:r>
          </w:p>
        </w:tc>
      </w:tr>
      <w:tr w:rsidR="0059433B" w:rsidRPr="00FE1D0A" w14:paraId="366CEE11"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391956E9" w14:textId="77777777" w:rsidR="0059433B" w:rsidRPr="00FE1D0A" w:rsidRDefault="0059433B" w:rsidP="0059433B">
            <w:pPr>
              <w:pStyle w:val="aff7"/>
              <w:spacing w:before="0" w:beforeAutospacing="0" w:after="0" w:afterAutospacing="0"/>
              <w:rPr>
                <w:rFonts w:eastAsia="Times New Roman"/>
                <w:bCs/>
                <w:sz w:val="22"/>
                <w:szCs w:val="22"/>
              </w:rPr>
            </w:pPr>
            <w:r w:rsidRPr="00FE1D0A">
              <w:rPr>
                <w:rFonts w:eastAsia="Times New Roman"/>
                <w:bCs/>
                <w:sz w:val="22"/>
                <w:szCs w:val="22"/>
              </w:rPr>
              <w:t>Равномерно-постепенные рубки</w:t>
            </w:r>
          </w:p>
        </w:tc>
        <w:tc>
          <w:tcPr>
            <w:tcW w:w="2211" w:type="dxa"/>
            <w:tcBorders>
              <w:top w:val="single" w:sz="4" w:space="0" w:color="auto"/>
              <w:left w:val="single" w:sz="4" w:space="0" w:color="auto"/>
              <w:bottom w:val="single" w:sz="4" w:space="0" w:color="auto"/>
              <w:right w:val="single" w:sz="4" w:space="0" w:color="auto"/>
            </w:tcBorders>
          </w:tcPr>
          <w:p w14:paraId="1C27E890"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25</w:t>
            </w:r>
          </w:p>
        </w:tc>
        <w:tc>
          <w:tcPr>
            <w:tcW w:w="2616" w:type="dxa"/>
            <w:tcBorders>
              <w:top w:val="single" w:sz="4" w:space="0" w:color="auto"/>
              <w:left w:val="single" w:sz="4" w:space="0" w:color="auto"/>
              <w:bottom w:val="single" w:sz="4" w:space="0" w:color="auto"/>
              <w:right w:val="single" w:sz="4" w:space="0" w:color="auto"/>
            </w:tcBorders>
          </w:tcPr>
          <w:p w14:paraId="42118D77"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50</w:t>
            </w:r>
          </w:p>
        </w:tc>
      </w:tr>
      <w:tr w:rsidR="0059433B" w:rsidRPr="00FE1D0A" w14:paraId="2E2050EA"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0BF5C1DE" w14:textId="77777777" w:rsidR="0059433B" w:rsidRPr="00FE1D0A" w:rsidRDefault="0059433B" w:rsidP="0059433B">
            <w:pPr>
              <w:pStyle w:val="aff7"/>
              <w:spacing w:before="0" w:beforeAutospacing="0" w:after="0" w:afterAutospacing="0"/>
              <w:rPr>
                <w:rFonts w:eastAsia="Times New Roman"/>
                <w:bCs/>
                <w:sz w:val="22"/>
                <w:szCs w:val="22"/>
              </w:rPr>
            </w:pPr>
            <w:r w:rsidRPr="00FE1D0A">
              <w:rPr>
                <w:rFonts w:eastAsia="Times New Roman"/>
                <w:bCs/>
                <w:sz w:val="22"/>
                <w:szCs w:val="22"/>
              </w:rPr>
              <w:t>Группово-постепенные рубки</w:t>
            </w:r>
          </w:p>
        </w:tc>
        <w:tc>
          <w:tcPr>
            <w:tcW w:w="2211" w:type="dxa"/>
            <w:tcBorders>
              <w:top w:val="single" w:sz="4" w:space="0" w:color="auto"/>
              <w:left w:val="single" w:sz="4" w:space="0" w:color="auto"/>
              <w:bottom w:val="single" w:sz="4" w:space="0" w:color="auto"/>
              <w:right w:val="single" w:sz="4" w:space="0" w:color="auto"/>
            </w:tcBorders>
          </w:tcPr>
          <w:p w14:paraId="6E1B2442"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25</w:t>
            </w:r>
          </w:p>
        </w:tc>
        <w:tc>
          <w:tcPr>
            <w:tcW w:w="2616" w:type="dxa"/>
            <w:tcBorders>
              <w:top w:val="single" w:sz="4" w:space="0" w:color="auto"/>
              <w:left w:val="single" w:sz="4" w:space="0" w:color="auto"/>
              <w:bottom w:val="single" w:sz="4" w:space="0" w:color="auto"/>
              <w:right w:val="single" w:sz="4" w:space="0" w:color="auto"/>
            </w:tcBorders>
          </w:tcPr>
          <w:p w14:paraId="224AE42D"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50</w:t>
            </w:r>
          </w:p>
        </w:tc>
      </w:tr>
      <w:tr w:rsidR="0059433B" w:rsidRPr="00FE1D0A" w14:paraId="05A1B793" w14:textId="77777777" w:rsidTr="0059433B">
        <w:trPr>
          <w:trHeight w:val="20"/>
        </w:trPr>
        <w:tc>
          <w:tcPr>
            <w:tcW w:w="4195" w:type="dxa"/>
            <w:tcBorders>
              <w:top w:val="single" w:sz="4" w:space="0" w:color="auto"/>
              <w:left w:val="single" w:sz="4" w:space="0" w:color="auto"/>
              <w:bottom w:val="single" w:sz="4" w:space="0" w:color="auto"/>
              <w:right w:val="single" w:sz="4" w:space="0" w:color="auto"/>
            </w:tcBorders>
          </w:tcPr>
          <w:p w14:paraId="28CCEE30" w14:textId="77777777" w:rsidR="0059433B" w:rsidRPr="00FE1D0A" w:rsidRDefault="0059433B" w:rsidP="0059433B">
            <w:pPr>
              <w:pStyle w:val="aff7"/>
              <w:spacing w:before="0" w:beforeAutospacing="0" w:after="0" w:afterAutospacing="0"/>
              <w:rPr>
                <w:rFonts w:eastAsia="Times New Roman"/>
                <w:bCs/>
                <w:sz w:val="22"/>
                <w:szCs w:val="22"/>
              </w:rPr>
            </w:pPr>
            <w:r w:rsidRPr="00FE1D0A">
              <w:rPr>
                <w:rFonts w:eastAsia="Times New Roman"/>
                <w:bCs/>
                <w:sz w:val="22"/>
                <w:szCs w:val="22"/>
              </w:rPr>
              <w:t>Чересполосные постепенные рубки</w:t>
            </w:r>
          </w:p>
        </w:tc>
        <w:tc>
          <w:tcPr>
            <w:tcW w:w="2211" w:type="dxa"/>
            <w:tcBorders>
              <w:top w:val="single" w:sz="4" w:space="0" w:color="auto"/>
              <w:left w:val="single" w:sz="4" w:space="0" w:color="auto"/>
              <w:bottom w:val="single" w:sz="4" w:space="0" w:color="auto"/>
              <w:right w:val="single" w:sz="4" w:space="0" w:color="auto"/>
            </w:tcBorders>
          </w:tcPr>
          <w:p w14:paraId="58DA5E5C"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15</w:t>
            </w:r>
          </w:p>
        </w:tc>
        <w:tc>
          <w:tcPr>
            <w:tcW w:w="2616" w:type="dxa"/>
            <w:tcBorders>
              <w:top w:val="single" w:sz="4" w:space="0" w:color="auto"/>
              <w:left w:val="single" w:sz="4" w:space="0" w:color="auto"/>
              <w:bottom w:val="single" w:sz="4" w:space="0" w:color="auto"/>
              <w:right w:val="single" w:sz="4" w:space="0" w:color="auto"/>
            </w:tcBorders>
          </w:tcPr>
          <w:p w14:paraId="4C62CEBB" w14:textId="77777777" w:rsidR="0059433B" w:rsidRPr="00FE1D0A" w:rsidRDefault="0059433B" w:rsidP="0059433B">
            <w:pPr>
              <w:pStyle w:val="aff7"/>
              <w:spacing w:before="0" w:beforeAutospacing="0" w:after="0" w:afterAutospacing="0"/>
              <w:jc w:val="center"/>
              <w:rPr>
                <w:rFonts w:eastAsia="Times New Roman"/>
                <w:bCs/>
                <w:sz w:val="22"/>
                <w:szCs w:val="22"/>
              </w:rPr>
            </w:pPr>
            <w:r w:rsidRPr="00FE1D0A">
              <w:rPr>
                <w:rFonts w:eastAsia="Times New Roman"/>
                <w:bCs/>
                <w:sz w:val="22"/>
                <w:szCs w:val="22"/>
              </w:rPr>
              <w:t>30</w:t>
            </w:r>
          </w:p>
        </w:tc>
      </w:tr>
    </w:tbl>
    <w:p w14:paraId="75972FAC" w14:textId="67B41BD4" w:rsidR="00A30A04" w:rsidRDefault="00A30A04" w:rsidP="00A30A04">
      <w:pPr>
        <w:pStyle w:val="a3"/>
        <w:spacing w:before="120" w:after="120"/>
        <w:ind w:right="-143" w:firstLine="709"/>
        <w:jc w:val="both"/>
        <w:rPr>
          <w:kern w:val="32"/>
        </w:rPr>
      </w:pPr>
      <w:r w:rsidRPr="00A30A04">
        <w:rPr>
          <w:kern w:val="32"/>
        </w:rPr>
        <w:t xml:space="preserve">В насаждениях, пройденных первым приёмом равномерно-постепенной рубкой с полнотой 0,3-0,5 с достаточным для воспроизводства жизнеспособным подростом хозяй- </w:t>
      </w:r>
      <w:r w:rsidRPr="00A30A04">
        <w:rPr>
          <w:kern w:val="32"/>
        </w:rPr>
        <w:lastRenderedPageBreak/>
        <w:t>ственно-ценных пород в количестве 3,0 тыс/га и более или вторым ярусом полнотой 0,4 и более назначается завершающий приём постепенной рубки.</w:t>
      </w:r>
    </w:p>
    <w:p w14:paraId="280C3B80" w14:textId="5779C569" w:rsidR="007D407D" w:rsidRPr="00FE1D0A" w:rsidRDefault="007D407D" w:rsidP="00FE1D0A">
      <w:pPr>
        <w:pStyle w:val="a3"/>
        <w:spacing w:before="120" w:after="120" w:line="360" w:lineRule="auto"/>
        <w:ind w:right="-143" w:firstLine="709"/>
        <w:jc w:val="both"/>
        <w:rPr>
          <w:kern w:val="32"/>
        </w:rPr>
      </w:pPr>
      <w:r w:rsidRPr="00FE1D0A">
        <w:rPr>
          <w:kern w:val="32"/>
        </w:rPr>
        <w:t xml:space="preserve">С учетом интенсивности ведения лесохозяйственной и лесозаготовительной деятельности для </w:t>
      </w:r>
      <w:r w:rsidR="00BE62B3" w:rsidRPr="00FE1D0A">
        <w:rPr>
          <w:kern w:val="32"/>
        </w:rPr>
        <w:t>Бокситогорского</w:t>
      </w:r>
      <w:r w:rsidR="00D30CE9" w:rsidRPr="00FE1D0A">
        <w:rPr>
          <w:kern w:val="32"/>
        </w:rPr>
        <w:t xml:space="preserve"> </w:t>
      </w:r>
      <w:r w:rsidRPr="00FE1D0A">
        <w:rPr>
          <w:kern w:val="32"/>
        </w:rPr>
        <w:t>лесничества установлены параметры основных организационно-технических элементов рубок спелых и перестойных лесных насаждений, не противоречащие требованиям Правил заготовки древесины, которые приведены в таблице 2.</w:t>
      </w:r>
      <w:r w:rsidR="00AF76DA" w:rsidRPr="00FE1D0A">
        <w:rPr>
          <w:kern w:val="32"/>
        </w:rPr>
        <w:t>5</w:t>
      </w:r>
      <w:r w:rsidRPr="00FE1D0A">
        <w:rPr>
          <w:kern w:val="32"/>
        </w:rPr>
        <w:t>.</w:t>
      </w:r>
    </w:p>
    <w:p w14:paraId="785360B5" w14:textId="77777777" w:rsidR="009A61A8" w:rsidRPr="00FE1D0A" w:rsidRDefault="009A61A8" w:rsidP="003048B2">
      <w:pPr>
        <w:pStyle w:val="a3"/>
        <w:spacing w:before="120" w:after="120"/>
        <w:ind w:right="-143" w:firstLine="709"/>
        <w:jc w:val="center"/>
        <w:rPr>
          <w:i/>
        </w:rPr>
      </w:pPr>
      <w:r w:rsidRPr="00FE1D0A">
        <w:rPr>
          <w:i/>
        </w:rPr>
        <w:t xml:space="preserve">Таблица 2.5 – Установленные параметры сплошных рубок спелых и перестойных лесных насаждений в эксплуатационных лесах </w:t>
      </w:r>
    </w:p>
    <w:tbl>
      <w:tblPr>
        <w:tblW w:w="97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980"/>
        <w:gridCol w:w="2178"/>
        <w:gridCol w:w="1800"/>
      </w:tblGrid>
      <w:tr w:rsidR="00741A03" w:rsidRPr="00FE1D0A" w14:paraId="5EAB90F7" w14:textId="77777777" w:rsidTr="00554DBB">
        <w:trPr>
          <w:trHeight w:val="202"/>
        </w:trPr>
        <w:tc>
          <w:tcPr>
            <w:tcW w:w="3780" w:type="dxa"/>
          </w:tcPr>
          <w:p w14:paraId="31B1FD56" w14:textId="77777777" w:rsidR="006538C0" w:rsidRPr="00FE1D0A" w:rsidRDefault="006538C0" w:rsidP="003048B2">
            <w:pPr>
              <w:pStyle w:val="a3"/>
              <w:ind w:right="-143"/>
              <w:jc w:val="center"/>
              <w:rPr>
                <w:snapToGrid w:val="0"/>
                <w:sz w:val="22"/>
                <w:szCs w:val="22"/>
              </w:rPr>
            </w:pPr>
            <w:r w:rsidRPr="00FE1D0A">
              <w:rPr>
                <w:snapToGrid w:val="0"/>
                <w:sz w:val="22"/>
                <w:szCs w:val="22"/>
              </w:rPr>
              <w:t>Состав лесных насаждений по преобладающим породам</w:t>
            </w:r>
          </w:p>
        </w:tc>
        <w:tc>
          <w:tcPr>
            <w:tcW w:w="1980" w:type="dxa"/>
          </w:tcPr>
          <w:p w14:paraId="14509035" w14:textId="77777777" w:rsidR="006538C0" w:rsidRPr="00FE1D0A" w:rsidRDefault="006538C0" w:rsidP="003048B2">
            <w:pPr>
              <w:pStyle w:val="a3"/>
              <w:ind w:right="-143"/>
              <w:jc w:val="center"/>
              <w:rPr>
                <w:snapToGrid w:val="0"/>
                <w:sz w:val="22"/>
                <w:szCs w:val="22"/>
              </w:rPr>
            </w:pPr>
            <w:r w:rsidRPr="00FE1D0A">
              <w:rPr>
                <w:snapToGrid w:val="0"/>
                <w:sz w:val="22"/>
                <w:szCs w:val="22"/>
              </w:rPr>
              <w:t>Ширина лесосек не более, м</w:t>
            </w:r>
          </w:p>
        </w:tc>
        <w:tc>
          <w:tcPr>
            <w:tcW w:w="2178" w:type="dxa"/>
          </w:tcPr>
          <w:p w14:paraId="71B8EB10" w14:textId="77777777" w:rsidR="006538C0" w:rsidRPr="00FE1D0A" w:rsidRDefault="006538C0" w:rsidP="003048B2">
            <w:pPr>
              <w:pStyle w:val="a3"/>
              <w:ind w:right="-143"/>
              <w:jc w:val="center"/>
              <w:rPr>
                <w:snapToGrid w:val="0"/>
                <w:sz w:val="22"/>
                <w:szCs w:val="22"/>
              </w:rPr>
            </w:pPr>
            <w:r w:rsidRPr="00FE1D0A">
              <w:rPr>
                <w:snapToGrid w:val="0"/>
                <w:sz w:val="22"/>
                <w:szCs w:val="22"/>
              </w:rPr>
              <w:t xml:space="preserve">Площадь лесосек не </w:t>
            </w:r>
          </w:p>
          <w:p w14:paraId="5E1EAC49" w14:textId="77777777" w:rsidR="006538C0" w:rsidRPr="00FE1D0A" w:rsidRDefault="006538C0" w:rsidP="003048B2">
            <w:pPr>
              <w:pStyle w:val="a3"/>
              <w:ind w:right="-143"/>
              <w:jc w:val="center"/>
              <w:rPr>
                <w:snapToGrid w:val="0"/>
                <w:sz w:val="22"/>
                <w:szCs w:val="22"/>
              </w:rPr>
            </w:pPr>
            <w:r w:rsidRPr="00FE1D0A">
              <w:rPr>
                <w:snapToGrid w:val="0"/>
                <w:sz w:val="22"/>
                <w:szCs w:val="22"/>
              </w:rPr>
              <w:t>более, га</w:t>
            </w:r>
          </w:p>
        </w:tc>
        <w:tc>
          <w:tcPr>
            <w:tcW w:w="1800" w:type="dxa"/>
          </w:tcPr>
          <w:p w14:paraId="59C466E0" w14:textId="77777777" w:rsidR="006538C0" w:rsidRPr="00FE1D0A" w:rsidRDefault="006538C0" w:rsidP="003048B2">
            <w:pPr>
              <w:pStyle w:val="a3"/>
              <w:ind w:right="-143"/>
              <w:jc w:val="center"/>
              <w:rPr>
                <w:snapToGrid w:val="0"/>
                <w:sz w:val="22"/>
                <w:szCs w:val="22"/>
              </w:rPr>
            </w:pPr>
            <w:r w:rsidRPr="00FE1D0A">
              <w:rPr>
                <w:snapToGrid w:val="0"/>
                <w:sz w:val="22"/>
                <w:szCs w:val="22"/>
              </w:rPr>
              <w:t>Срок примыкания не менее, лет</w:t>
            </w:r>
          </w:p>
        </w:tc>
      </w:tr>
      <w:tr w:rsidR="002365FD" w:rsidRPr="00FE1D0A" w14:paraId="4CAF3E0C" w14:textId="77777777" w:rsidTr="00554DBB">
        <w:trPr>
          <w:trHeight w:val="202"/>
        </w:trPr>
        <w:tc>
          <w:tcPr>
            <w:tcW w:w="3780" w:type="dxa"/>
          </w:tcPr>
          <w:p w14:paraId="76E53BA7" w14:textId="77777777" w:rsidR="002365FD" w:rsidRPr="00FE1D0A" w:rsidRDefault="002365FD" w:rsidP="003048B2">
            <w:pPr>
              <w:pStyle w:val="a3"/>
              <w:ind w:right="-143"/>
              <w:jc w:val="center"/>
              <w:rPr>
                <w:snapToGrid w:val="0"/>
                <w:sz w:val="22"/>
                <w:szCs w:val="22"/>
                <w:lang w:val="en-US"/>
              </w:rPr>
            </w:pPr>
            <w:r w:rsidRPr="00FE1D0A">
              <w:rPr>
                <w:snapToGrid w:val="0"/>
                <w:sz w:val="22"/>
                <w:szCs w:val="22"/>
                <w:lang w:val="en-US"/>
              </w:rPr>
              <w:t>1</w:t>
            </w:r>
          </w:p>
        </w:tc>
        <w:tc>
          <w:tcPr>
            <w:tcW w:w="1980" w:type="dxa"/>
          </w:tcPr>
          <w:p w14:paraId="532E7366" w14:textId="77777777" w:rsidR="002365FD" w:rsidRPr="00FE1D0A" w:rsidRDefault="002365FD" w:rsidP="003048B2">
            <w:pPr>
              <w:pStyle w:val="a3"/>
              <w:ind w:right="-143"/>
              <w:jc w:val="center"/>
              <w:rPr>
                <w:snapToGrid w:val="0"/>
                <w:sz w:val="22"/>
                <w:szCs w:val="22"/>
                <w:lang w:val="en-US"/>
              </w:rPr>
            </w:pPr>
            <w:r w:rsidRPr="00FE1D0A">
              <w:rPr>
                <w:snapToGrid w:val="0"/>
                <w:sz w:val="22"/>
                <w:szCs w:val="22"/>
                <w:lang w:val="en-US"/>
              </w:rPr>
              <w:t>2</w:t>
            </w:r>
          </w:p>
        </w:tc>
        <w:tc>
          <w:tcPr>
            <w:tcW w:w="2178" w:type="dxa"/>
          </w:tcPr>
          <w:p w14:paraId="380DE21A" w14:textId="77777777" w:rsidR="002365FD" w:rsidRPr="00FE1D0A" w:rsidRDefault="002365FD" w:rsidP="003048B2">
            <w:pPr>
              <w:pStyle w:val="a3"/>
              <w:ind w:right="-143"/>
              <w:jc w:val="center"/>
              <w:rPr>
                <w:snapToGrid w:val="0"/>
                <w:sz w:val="22"/>
                <w:szCs w:val="22"/>
                <w:lang w:val="en-US"/>
              </w:rPr>
            </w:pPr>
            <w:r w:rsidRPr="00FE1D0A">
              <w:rPr>
                <w:snapToGrid w:val="0"/>
                <w:sz w:val="22"/>
                <w:szCs w:val="22"/>
                <w:lang w:val="en-US"/>
              </w:rPr>
              <w:t>3</w:t>
            </w:r>
          </w:p>
        </w:tc>
        <w:tc>
          <w:tcPr>
            <w:tcW w:w="1800" w:type="dxa"/>
          </w:tcPr>
          <w:p w14:paraId="07A7D551" w14:textId="77777777" w:rsidR="002365FD" w:rsidRPr="00FE1D0A" w:rsidRDefault="002365FD" w:rsidP="003048B2">
            <w:pPr>
              <w:pStyle w:val="a3"/>
              <w:ind w:right="-143"/>
              <w:jc w:val="center"/>
              <w:rPr>
                <w:snapToGrid w:val="0"/>
                <w:sz w:val="22"/>
                <w:szCs w:val="22"/>
                <w:lang w:val="en-US"/>
              </w:rPr>
            </w:pPr>
            <w:r w:rsidRPr="00FE1D0A">
              <w:rPr>
                <w:snapToGrid w:val="0"/>
                <w:sz w:val="22"/>
                <w:szCs w:val="22"/>
                <w:lang w:val="en-US"/>
              </w:rPr>
              <w:t>4</w:t>
            </w:r>
          </w:p>
        </w:tc>
      </w:tr>
      <w:tr w:rsidR="00741A03" w:rsidRPr="00FE1D0A" w14:paraId="7293E747" w14:textId="77777777" w:rsidTr="00554DBB">
        <w:trPr>
          <w:trHeight w:val="204"/>
        </w:trPr>
        <w:tc>
          <w:tcPr>
            <w:tcW w:w="9738" w:type="dxa"/>
            <w:gridSpan w:val="4"/>
            <w:vAlign w:val="bottom"/>
          </w:tcPr>
          <w:p w14:paraId="79EC1FFB" w14:textId="77777777" w:rsidR="006538C0" w:rsidRPr="00FE1D0A" w:rsidRDefault="006538C0" w:rsidP="003048B2">
            <w:pPr>
              <w:pStyle w:val="a3"/>
              <w:ind w:right="-143"/>
              <w:jc w:val="center"/>
              <w:rPr>
                <w:snapToGrid w:val="0"/>
                <w:sz w:val="22"/>
                <w:szCs w:val="22"/>
              </w:rPr>
            </w:pPr>
            <w:r w:rsidRPr="00FE1D0A">
              <w:rPr>
                <w:snapToGrid w:val="0"/>
                <w:sz w:val="22"/>
                <w:szCs w:val="22"/>
              </w:rPr>
              <w:t xml:space="preserve">Сплошная рубка </w:t>
            </w:r>
          </w:p>
        </w:tc>
      </w:tr>
      <w:tr w:rsidR="00741A03" w:rsidRPr="00FE1D0A" w14:paraId="3E08575D" w14:textId="77777777" w:rsidTr="00554DBB">
        <w:tc>
          <w:tcPr>
            <w:tcW w:w="3780" w:type="dxa"/>
            <w:vAlign w:val="bottom"/>
          </w:tcPr>
          <w:p w14:paraId="2F1C7BD1" w14:textId="77777777" w:rsidR="006538C0" w:rsidRPr="00FE1D0A" w:rsidRDefault="006538C0" w:rsidP="003048B2">
            <w:pPr>
              <w:pStyle w:val="a3"/>
              <w:ind w:right="-143"/>
              <w:rPr>
                <w:snapToGrid w:val="0"/>
                <w:sz w:val="22"/>
                <w:szCs w:val="22"/>
              </w:rPr>
            </w:pPr>
            <w:r w:rsidRPr="00FE1D0A">
              <w:rPr>
                <w:snapToGrid w:val="0"/>
                <w:sz w:val="22"/>
                <w:szCs w:val="22"/>
              </w:rPr>
              <w:t>Сосна, ель</w:t>
            </w:r>
          </w:p>
        </w:tc>
        <w:tc>
          <w:tcPr>
            <w:tcW w:w="1980" w:type="dxa"/>
            <w:vAlign w:val="bottom"/>
          </w:tcPr>
          <w:p w14:paraId="72C6BF7D" w14:textId="77777777" w:rsidR="006538C0" w:rsidRPr="00FE1D0A" w:rsidRDefault="006538C0" w:rsidP="003048B2">
            <w:pPr>
              <w:pStyle w:val="a3"/>
              <w:ind w:right="-143"/>
              <w:jc w:val="center"/>
              <w:rPr>
                <w:snapToGrid w:val="0"/>
                <w:sz w:val="22"/>
                <w:szCs w:val="22"/>
              </w:rPr>
            </w:pPr>
            <w:r w:rsidRPr="00FE1D0A">
              <w:rPr>
                <w:snapToGrid w:val="0"/>
                <w:sz w:val="22"/>
                <w:szCs w:val="22"/>
              </w:rPr>
              <w:t>200</w:t>
            </w:r>
          </w:p>
        </w:tc>
        <w:tc>
          <w:tcPr>
            <w:tcW w:w="2178" w:type="dxa"/>
            <w:vAlign w:val="bottom"/>
          </w:tcPr>
          <w:p w14:paraId="4DAD11F3" w14:textId="77777777" w:rsidR="006538C0" w:rsidRPr="00FE1D0A" w:rsidRDefault="006538C0" w:rsidP="003048B2">
            <w:pPr>
              <w:pStyle w:val="a3"/>
              <w:ind w:right="-143"/>
              <w:jc w:val="center"/>
              <w:rPr>
                <w:snapToGrid w:val="0"/>
                <w:sz w:val="22"/>
                <w:szCs w:val="22"/>
              </w:rPr>
            </w:pPr>
            <w:r w:rsidRPr="00FE1D0A">
              <w:rPr>
                <w:snapToGrid w:val="0"/>
                <w:sz w:val="22"/>
                <w:szCs w:val="22"/>
              </w:rPr>
              <w:t>20</w:t>
            </w:r>
          </w:p>
        </w:tc>
        <w:tc>
          <w:tcPr>
            <w:tcW w:w="1800" w:type="dxa"/>
            <w:vAlign w:val="bottom"/>
          </w:tcPr>
          <w:p w14:paraId="039674B8" w14:textId="77777777" w:rsidR="006538C0" w:rsidRPr="00FE1D0A" w:rsidRDefault="006538C0" w:rsidP="003048B2">
            <w:pPr>
              <w:pStyle w:val="a3"/>
              <w:ind w:right="-143"/>
              <w:jc w:val="center"/>
              <w:rPr>
                <w:snapToGrid w:val="0"/>
                <w:sz w:val="22"/>
                <w:szCs w:val="22"/>
              </w:rPr>
            </w:pPr>
            <w:r w:rsidRPr="00FE1D0A">
              <w:rPr>
                <w:snapToGrid w:val="0"/>
                <w:sz w:val="22"/>
                <w:szCs w:val="22"/>
              </w:rPr>
              <w:t>5</w:t>
            </w:r>
          </w:p>
        </w:tc>
      </w:tr>
      <w:tr w:rsidR="00741A03" w:rsidRPr="00FE1D0A" w14:paraId="01E67B98" w14:textId="77777777" w:rsidTr="00554DBB">
        <w:tc>
          <w:tcPr>
            <w:tcW w:w="3780" w:type="dxa"/>
            <w:vAlign w:val="bottom"/>
          </w:tcPr>
          <w:p w14:paraId="610C5E2E" w14:textId="77777777" w:rsidR="006538C0" w:rsidRPr="00FE1D0A" w:rsidRDefault="006538C0" w:rsidP="003048B2">
            <w:pPr>
              <w:pStyle w:val="a3"/>
              <w:ind w:right="-143"/>
              <w:rPr>
                <w:snapToGrid w:val="0"/>
                <w:sz w:val="22"/>
                <w:szCs w:val="22"/>
              </w:rPr>
            </w:pPr>
            <w:r w:rsidRPr="00FE1D0A">
              <w:rPr>
                <w:snapToGrid w:val="0"/>
                <w:sz w:val="22"/>
                <w:szCs w:val="22"/>
              </w:rPr>
              <w:t>Мягколиственные</w:t>
            </w:r>
          </w:p>
        </w:tc>
        <w:tc>
          <w:tcPr>
            <w:tcW w:w="1980" w:type="dxa"/>
            <w:vAlign w:val="bottom"/>
          </w:tcPr>
          <w:p w14:paraId="3285EAEC" w14:textId="77777777" w:rsidR="006538C0" w:rsidRPr="00FE1D0A" w:rsidRDefault="006538C0" w:rsidP="003048B2">
            <w:pPr>
              <w:pStyle w:val="a3"/>
              <w:ind w:right="-143"/>
              <w:jc w:val="center"/>
              <w:rPr>
                <w:snapToGrid w:val="0"/>
                <w:sz w:val="22"/>
                <w:szCs w:val="22"/>
              </w:rPr>
            </w:pPr>
            <w:r w:rsidRPr="00FE1D0A">
              <w:rPr>
                <w:snapToGrid w:val="0"/>
                <w:sz w:val="22"/>
                <w:szCs w:val="22"/>
              </w:rPr>
              <w:t>250</w:t>
            </w:r>
          </w:p>
        </w:tc>
        <w:tc>
          <w:tcPr>
            <w:tcW w:w="2178" w:type="dxa"/>
            <w:vAlign w:val="bottom"/>
          </w:tcPr>
          <w:p w14:paraId="56921BE7" w14:textId="77777777" w:rsidR="006538C0" w:rsidRPr="00FE1D0A" w:rsidRDefault="006538C0" w:rsidP="003048B2">
            <w:pPr>
              <w:pStyle w:val="a3"/>
              <w:ind w:right="-143"/>
              <w:jc w:val="center"/>
              <w:rPr>
                <w:snapToGrid w:val="0"/>
                <w:sz w:val="22"/>
                <w:szCs w:val="22"/>
              </w:rPr>
            </w:pPr>
            <w:r w:rsidRPr="00FE1D0A">
              <w:rPr>
                <w:snapToGrid w:val="0"/>
                <w:sz w:val="22"/>
                <w:szCs w:val="22"/>
              </w:rPr>
              <w:t>25</w:t>
            </w:r>
          </w:p>
        </w:tc>
        <w:tc>
          <w:tcPr>
            <w:tcW w:w="1800" w:type="dxa"/>
            <w:vAlign w:val="bottom"/>
          </w:tcPr>
          <w:p w14:paraId="3E45414A" w14:textId="77777777" w:rsidR="006538C0" w:rsidRPr="00FE1D0A" w:rsidRDefault="006538C0" w:rsidP="003048B2">
            <w:pPr>
              <w:pStyle w:val="a3"/>
              <w:ind w:right="-143"/>
              <w:jc w:val="center"/>
              <w:rPr>
                <w:snapToGrid w:val="0"/>
                <w:sz w:val="22"/>
                <w:szCs w:val="22"/>
                <w:lang w:val="en-US"/>
              </w:rPr>
            </w:pPr>
            <w:r w:rsidRPr="00FE1D0A">
              <w:rPr>
                <w:snapToGrid w:val="0"/>
                <w:sz w:val="22"/>
                <w:szCs w:val="22"/>
                <w:lang w:val="en-US"/>
              </w:rPr>
              <w:t>2</w:t>
            </w:r>
          </w:p>
        </w:tc>
      </w:tr>
    </w:tbl>
    <w:p w14:paraId="0220232E" w14:textId="57243942" w:rsidR="00AF76DA" w:rsidRPr="00FE1D0A" w:rsidRDefault="00091EB0" w:rsidP="003048B2">
      <w:pPr>
        <w:pStyle w:val="a3"/>
        <w:spacing w:before="100" w:beforeAutospacing="1" w:line="360" w:lineRule="auto"/>
        <w:ind w:right="-143" w:firstLine="709"/>
        <w:jc w:val="both"/>
        <w:rPr>
          <w:snapToGrid w:val="0"/>
          <w:szCs w:val="24"/>
        </w:rPr>
      </w:pPr>
      <w:bookmarkStart w:id="63" w:name="_Toc480818484"/>
      <w:r w:rsidRPr="00FE1D0A">
        <w:rPr>
          <w:snapToGrid w:val="0"/>
        </w:rPr>
        <w:t xml:space="preserve">Согласно пункту 30 Правил </w:t>
      </w:r>
      <w:r w:rsidR="00E60FC7">
        <w:rPr>
          <w:snapToGrid w:val="0"/>
        </w:rPr>
        <w:t xml:space="preserve">заготовки древесины </w:t>
      </w:r>
      <w:r>
        <w:rPr>
          <w:snapToGrid w:val="0"/>
        </w:rPr>
        <w:t>п</w:t>
      </w:r>
      <w:r w:rsidR="00AF76DA" w:rsidRPr="00FE1D0A">
        <w:rPr>
          <w:snapToGrid w:val="0"/>
          <w:szCs w:val="24"/>
        </w:rPr>
        <w:t xml:space="preserve">ри искусственном восстановлении лесов на лесосеке или при сохранении подроста </w:t>
      </w:r>
      <w:r w:rsidR="00FE1D0A" w:rsidRPr="00FE1D0A">
        <w:rPr>
          <w:snapToGrid w:val="0"/>
          <w:szCs w:val="24"/>
        </w:rPr>
        <w:t>целевых</w:t>
      </w:r>
      <w:r w:rsidR="00AF76DA" w:rsidRPr="00FE1D0A">
        <w:rPr>
          <w:snapToGrid w:val="0"/>
          <w:szCs w:val="24"/>
        </w:rPr>
        <w:t xml:space="preserve"> пород допускается установление срока примыкания по любой стороне лесосеки не менее двух лет.</w:t>
      </w:r>
    </w:p>
    <w:p w14:paraId="25F24E97" w14:textId="77777777" w:rsidR="00AF76DA" w:rsidRPr="00FE1D0A" w:rsidRDefault="00AF76DA" w:rsidP="00AF76DA">
      <w:pPr>
        <w:spacing w:line="360" w:lineRule="auto"/>
        <w:ind w:firstLine="709"/>
        <w:jc w:val="both"/>
        <w:rPr>
          <w:snapToGrid w:val="0"/>
        </w:rPr>
      </w:pPr>
      <w:r w:rsidRPr="00FE1D0A">
        <w:rPr>
          <w:snapToGrid w:val="0"/>
        </w:rPr>
        <w:t>Сроки примыкания лесосек при выборочных рубках спелых, перестойных лесных насаждений не устанавливаются.</w:t>
      </w:r>
    </w:p>
    <w:p w14:paraId="088E9616" w14:textId="028732C9" w:rsidR="00FE1D0A" w:rsidRPr="00FE1D0A" w:rsidRDefault="00091EB0" w:rsidP="00CA0C7A">
      <w:pPr>
        <w:widowControl w:val="0"/>
        <w:autoSpaceDE w:val="0"/>
        <w:autoSpaceDN w:val="0"/>
        <w:adjustRightInd w:val="0"/>
        <w:spacing w:line="360" w:lineRule="auto"/>
        <w:ind w:firstLine="709"/>
        <w:jc w:val="both"/>
        <w:rPr>
          <w:snapToGrid w:val="0"/>
        </w:rPr>
      </w:pPr>
      <w:r>
        <w:rPr>
          <w:snapToGrid w:val="0"/>
        </w:rPr>
        <w:t>В</w:t>
      </w:r>
      <w:r w:rsidR="00FE1D0A" w:rsidRPr="00FE1D0A">
        <w:rPr>
          <w:snapToGrid w:val="0"/>
        </w:rPr>
        <w:t xml:space="preserve"> случае примыкания лесосек при выборочных рубках спелых, перестойных лесных насаждений интенсивностью 40 процентов и более при их примыкании к лесосекам сплошных рубок спелых, перестойных лесных насаждений сроки примыкания устанавливаются такие же, как и для сплошных рубок спелых, перестойных лесных насаждений. </w:t>
      </w:r>
    </w:p>
    <w:p w14:paraId="1B9A24BB" w14:textId="4688C8DD" w:rsidR="00AF76DA" w:rsidRDefault="00AF76DA" w:rsidP="00CA0C7A">
      <w:pPr>
        <w:widowControl w:val="0"/>
        <w:autoSpaceDE w:val="0"/>
        <w:autoSpaceDN w:val="0"/>
        <w:adjustRightInd w:val="0"/>
        <w:spacing w:line="360" w:lineRule="auto"/>
        <w:ind w:firstLine="709"/>
        <w:jc w:val="both"/>
      </w:pPr>
      <w:r w:rsidRPr="00224074">
        <w:t xml:space="preserve">Группово-выборочные, равномерно-постепенные, длительно-постепенные и группово-постепенные рубки по интенсивности и срокам повторяемости могут быть приравнены к </w:t>
      </w:r>
      <w:r w:rsidRPr="00224074">
        <w:rPr>
          <w:rFonts w:eastAsia="Times New Roman"/>
        </w:rPr>
        <w:t>добровольно-выборочным рубкам</w:t>
      </w:r>
      <w:r w:rsidRPr="00224074">
        <w:t xml:space="preserve"> и отличаются технологией проведения рубок. </w:t>
      </w:r>
    </w:p>
    <w:p w14:paraId="039EE389" w14:textId="77777777" w:rsidR="00C11BC2" w:rsidRDefault="00C11BC2" w:rsidP="00C11BC2">
      <w:pPr>
        <w:widowControl w:val="0"/>
        <w:autoSpaceDE w:val="0"/>
        <w:autoSpaceDN w:val="0"/>
        <w:adjustRightInd w:val="0"/>
        <w:spacing w:line="360" w:lineRule="auto"/>
        <w:ind w:firstLine="709"/>
        <w:jc w:val="both"/>
      </w:pPr>
      <w:r>
        <w:t>При проведении чересполосных постепенных рубок древостой вырубается в течение периода, равного одному классу возраста, в два - 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4 - 8 лет.</w:t>
      </w:r>
    </w:p>
    <w:p w14:paraId="018BBF70" w14:textId="4D8E6B8D" w:rsidR="00C11BC2" w:rsidRDefault="00C11BC2" w:rsidP="00C11BC2">
      <w:pPr>
        <w:widowControl w:val="0"/>
        <w:autoSpaceDE w:val="0"/>
        <w:autoSpaceDN w:val="0"/>
        <w:adjustRightInd w:val="0"/>
        <w:spacing w:line="360" w:lineRule="auto"/>
        <w:ind w:firstLine="709"/>
        <w:jc w:val="both"/>
      </w:pPr>
      <w:r>
        <w:t>В мягколиственных ветроустойчивых насаждениях допускается проведение чересполосных постепенных рубок в течение периода, равного двум классам возраста.</w:t>
      </w:r>
    </w:p>
    <w:p w14:paraId="77C40A49" w14:textId="77777777" w:rsidR="00C11BC2" w:rsidRDefault="00C11BC2" w:rsidP="00C11BC2">
      <w:pPr>
        <w:widowControl w:val="0"/>
        <w:autoSpaceDE w:val="0"/>
        <w:autoSpaceDN w:val="0"/>
        <w:adjustRightInd w:val="0"/>
        <w:spacing w:line="360" w:lineRule="auto"/>
        <w:ind w:firstLine="709"/>
        <w:jc w:val="both"/>
      </w:pPr>
      <w:r>
        <w:t>После первого приема чересполосных постепенных рубок в насаждениях при отсутствии или недостаточном количестве подроста и второго яруса предусматриваются мероприятия по лесовосстановлению в соответствии с Правилами лесовосстановления, утвержденными уполномоченным федеральным органом исполнительной власти.</w:t>
      </w:r>
    </w:p>
    <w:p w14:paraId="36CB8623" w14:textId="77777777" w:rsidR="00C11BC2" w:rsidRDefault="00C11BC2" w:rsidP="00C11BC2">
      <w:pPr>
        <w:widowControl w:val="0"/>
        <w:autoSpaceDE w:val="0"/>
        <w:autoSpaceDN w:val="0"/>
        <w:adjustRightInd w:val="0"/>
        <w:spacing w:line="360" w:lineRule="auto"/>
        <w:ind w:firstLine="709"/>
        <w:jc w:val="both"/>
      </w:pPr>
      <w:r>
        <w:lastRenderedPageBreak/>
        <w:t>Каждый последующий прием рубки проводится после того, как на вырубленных в предшествующий прием рубки полосах обеспечено лесовосстановление.</w:t>
      </w:r>
    </w:p>
    <w:p w14:paraId="38E5AAAE" w14:textId="77777777" w:rsidR="00C11BC2" w:rsidRDefault="00C11BC2" w:rsidP="00C11BC2">
      <w:pPr>
        <w:widowControl w:val="0"/>
        <w:autoSpaceDE w:val="0"/>
        <w:autoSpaceDN w:val="0"/>
        <w:adjustRightInd w:val="0"/>
        <w:spacing w:line="360" w:lineRule="auto"/>
        <w:ind w:firstLine="709"/>
        <w:jc w:val="both"/>
      </w:pPr>
      <w:r>
        <w:t>При отсутствии или недостаточном количестве естественного возобновления леса к моменту проведения очередного приема рубки допускается проведение мероприятий по искусственному или комбинированному лесовосстановлению с увеличением интервала между приемами рубки на 3 - 5 лет.</w:t>
      </w:r>
    </w:p>
    <w:p w14:paraId="5DD1B75E" w14:textId="77777777" w:rsidR="00C11BC2" w:rsidRDefault="00C11BC2" w:rsidP="00C11BC2">
      <w:pPr>
        <w:widowControl w:val="0"/>
        <w:autoSpaceDE w:val="0"/>
        <w:autoSpaceDN w:val="0"/>
        <w:adjustRightInd w:val="0"/>
        <w:spacing w:line="360" w:lineRule="auto"/>
        <w:ind w:firstLine="709"/>
        <w:jc w:val="both"/>
      </w:pPr>
      <w:r>
        <w:t>В насаждениях с сильно угнетенным подростом и вторым ярусом могут назначаться комбинированные выборочные рубки в три приема, при которых в первый прием проводится равномерно-постепенная рубка интенсивностью 30 - 35 процентов по запасу, а после улучшения состояния молодняка - два приема чересполосной постепенной рубки.</w:t>
      </w:r>
    </w:p>
    <w:p w14:paraId="53688D49" w14:textId="5174690A" w:rsidR="00C11BC2" w:rsidRPr="00224074" w:rsidRDefault="00C11BC2" w:rsidP="00C11BC2">
      <w:pPr>
        <w:widowControl w:val="0"/>
        <w:autoSpaceDE w:val="0"/>
        <w:autoSpaceDN w:val="0"/>
        <w:adjustRightInd w:val="0"/>
        <w:spacing w:line="360" w:lineRule="auto"/>
        <w:ind w:firstLine="709"/>
        <w:jc w:val="both"/>
      </w:pPr>
      <w:r>
        <w:t>Завершающий прием постепенных рубок проводится только после формирования на лесосеке жизнеспособного подроста и (или) второго яруса, обеспечивающего формирование целевых лесных насаждений.</w:t>
      </w:r>
    </w:p>
    <w:p w14:paraId="037FD1C2" w14:textId="1F060652" w:rsidR="00AF76DA" w:rsidRPr="00224074" w:rsidRDefault="00AF76DA" w:rsidP="00AF76DA">
      <w:pPr>
        <w:widowControl w:val="0"/>
        <w:autoSpaceDE w:val="0"/>
        <w:autoSpaceDN w:val="0"/>
        <w:adjustRightInd w:val="0"/>
        <w:spacing w:line="360" w:lineRule="auto"/>
        <w:ind w:firstLine="709"/>
        <w:jc w:val="both"/>
        <w:rPr>
          <w:i/>
          <w:snapToGrid w:val="0"/>
        </w:rPr>
      </w:pPr>
      <w:r w:rsidRPr="00224074">
        <w:t xml:space="preserve">В насаждениях, пройденных выборочными рубками с полнотой 0,3-0,5 с достаточным для воспроизводства жизнеспособным подростом хозяйственно-ценных пород в количестве </w:t>
      </w:r>
      <w:r w:rsidR="00224074" w:rsidRPr="00224074">
        <w:t>не менее 2</w:t>
      </w:r>
      <w:r w:rsidRPr="00224074">
        <w:t xml:space="preserve">,0 тыс/га или вторым ярусом полнотой 0,4 и более назначается завершающий приём постепенной рубки. При отсутствии подроста или второго яруса в необходимом количестве на данных участках осуществляются подпологовые меры содействия возобновлению леса и завершающий этап постепенной рубки проводится после формирования на участке жизнеспособного подроста и (или) второго яруса, обеспечивающего формирование целевых лесных насаждений. </w:t>
      </w:r>
      <w:r w:rsidRPr="00224074">
        <w:rPr>
          <w:snapToGrid w:val="0"/>
        </w:rPr>
        <w:t xml:space="preserve"> </w:t>
      </w:r>
    </w:p>
    <w:p w14:paraId="599EBF50" w14:textId="77777777" w:rsidR="00AF76DA" w:rsidRPr="00224074" w:rsidRDefault="00AF76DA" w:rsidP="00AF76DA">
      <w:pPr>
        <w:widowControl w:val="0"/>
        <w:autoSpaceDE w:val="0"/>
        <w:autoSpaceDN w:val="0"/>
        <w:adjustRightInd w:val="0"/>
        <w:spacing w:line="360" w:lineRule="auto"/>
        <w:ind w:firstLine="709"/>
        <w:jc w:val="both"/>
        <w:rPr>
          <w:rFonts w:eastAsia="Times New Roman"/>
        </w:rPr>
      </w:pPr>
      <w:r w:rsidRPr="00224074">
        <w:rPr>
          <w:rFonts w:eastAsia="Times New Roman"/>
        </w:rPr>
        <w:t>Определение количества и качества жизнеспособного подроста хозяйственно-ценных пород производится при проведении натурного осмотра до начала рубки лесных насаждений.</w:t>
      </w:r>
    </w:p>
    <w:p w14:paraId="3A1E56F9" w14:textId="77777777" w:rsidR="00AF76DA" w:rsidRPr="00224074" w:rsidRDefault="00AF76DA" w:rsidP="00AF76DA">
      <w:pPr>
        <w:widowControl w:val="0"/>
        <w:autoSpaceDE w:val="0"/>
        <w:autoSpaceDN w:val="0"/>
        <w:adjustRightInd w:val="0"/>
        <w:spacing w:line="360" w:lineRule="auto"/>
        <w:ind w:firstLine="709"/>
        <w:jc w:val="both"/>
      </w:pPr>
      <w:r w:rsidRPr="00224074">
        <w:rPr>
          <w:rFonts w:eastAsia="Times New Roman"/>
        </w:rPr>
        <w:t xml:space="preserve">Натурный осмотр в целях определения количества и качества жизнеспособного подроста хозяйственно-ценных пород проводится лицами, использующими леса, с привлечением специалистов лесничества с составлением по его результатам ведомости учета подроста.  </w:t>
      </w:r>
    </w:p>
    <w:p w14:paraId="38FB726A" w14:textId="77777777" w:rsidR="00AF76DA" w:rsidRPr="00224074" w:rsidRDefault="00AF76DA" w:rsidP="00AF76DA">
      <w:pPr>
        <w:widowControl w:val="0"/>
        <w:autoSpaceDE w:val="0"/>
        <w:autoSpaceDN w:val="0"/>
        <w:adjustRightInd w:val="0"/>
        <w:spacing w:line="360" w:lineRule="auto"/>
        <w:ind w:firstLine="709"/>
        <w:jc w:val="both"/>
      </w:pPr>
      <w:r w:rsidRPr="00224074">
        <w:t xml:space="preserve">В первые 3 года после приема рубки на участках проводить визуальный контроль санитарного состояния оставленной части насаждения, при необходимости составлять листок-сигнализацию с последующим лесопатологическим обследованием и назначением санитарно-оздоровительных мероприятий. </w:t>
      </w:r>
    </w:p>
    <w:p w14:paraId="230F63CA" w14:textId="639DAA07" w:rsidR="006538C0" w:rsidRPr="00224074" w:rsidRDefault="00AF76DA" w:rsidP="00AE034C">
      <w:pPr>
        <w:widowControl w:val="0"/>
        <w:autoSpaceDE w:val="0"/>
        <w:autoSpaceDN w:val="0"/>
        <w:adjustRightInd w:val="0"/>
        <w:spacing w:line="360" w:lineRule="auto"/>
        <w:ind w:firstLine="709"/>
        <w:jc w:val="both"/>
        <w:rPr>
          <w:sz w:val="22"/>
          <w:szCs w:val="22"/>
        </w:rPr>
      </w:pPr>
      <w:r w:rsidRPr="00224074">
        <w:t>В течение года после завершающего приема рубки проводится обследование всего участка и принимается решение о переводе в покрытую лесом площадь или проведение дополнительных мероприятий по лесовосстановлению.</w:t>
      </w:r>
    </w:p>
    <w:p w14:paraId="2073F076" w14:textId="77777777" w:rsidR="00A83B3B" w:rsidRPr="00224074" w:rsidRDefault="00A83B3B" w:rsidP="00C04CF8">
      <w:pPr>
        <w:pStyle w:val="3"/>
        <w:jc w:val="center"/>
        <w:rPr>
          <w:b/>
          <w:bCs/>
        </w:rPr>
      </w:pPr>
      <w:bookmarkStart w:id="64" w:name="_Toc68876054"/>
      <w:bookmarkStart w:id="65" w:name="_Toc242950565"/>
      <w:r w:rsidRPr="00224074">
        <w:rPr>
          <w:b/>
          <w:bCs/>
        </w:rPr>
        <w:lastRenderedPageBreak/>
        <w:t>2.1.7</w:t>
      </w:r>
      <w:r w:rsidR="004F049A" w:rsidRPr="00224074">
        <w:rPr>
          <w:b/>
          <w:bCs/>
        </w:rPr>
        <w:t>.</w:t>
      </w:r>
      <w:r w:rsidRPr="00224074">
        <w:rPr>
          <w:b/>
          <w:bCs/>
        </w:rPr>
        <w:t xml:space="preserve"> Количество зарубов</w:t>
      </w:r>
      <w:bookmarkEnd w:id="63"/>
      <w:bookmarkEnd w:id="64"/>
      <w:bookmarkEnd w:id="65"/>
    </w:p>
    <w:p w14:paraId="1ADC9B90" w14:textId="77777777" w:rsidR="00F97B12" w:rsidRPr="00112F5D" w:rsidRDefault="00F97B12" w:rsidP="00F97B12">
      <w:pPr>
        <w:widowControl w:val="0"/>
        <w:autoSpaceDE w:val="0"/>
        <w:autoSpaceDN w:val="0"/>
        <w:adjustRightInd w:val="0"/>
        <w:spacing w:line="360" w:lineRule="auto"/>
        <w:ind w:firstLine="709"/>
        <w:jc w:val="both"/>
        <w:rPr>
          <w:kern w:val="32"/>
        </w:rPr>
      </w:pPr>
      <w:bookmarkStart w:id="66" w:name="_Toc82177201"/>
      <w:bookmarkStart w:id="67" w:name="_Toc480818486"/>
      <w:bookmarkStart w:id="68" w:name="_Toc68876056"/>
      <w:r w:rsidRPr="00112F5D">
        <w:rPr>
          <w:kern w:val="32"/>
        </w:rPr>
        <w:t xml:space="preserve">Лесосеки одного года рубки (зарубы) размещаются в установленном порядке на определенном расстоянии друг от друга в зависимости от ширины лесосеки и других условий. Количество зарубов устанавливается в расчете на </w:t>
      </w:r>
      <w:smartTag w:uri="urn:schemas-microsoft-com:office:smarttags" w:element="metricconverter">
        <w:smartTagPr>
          <w:attr w:name="ProductID" w:val="1 км"/>
        </w:smartTagPr>
        <w:r w:rsidRPr="00112F5D">
          <w:rPr>
            <w:kern w:val="32"/>
          </w:rPr>
          <w:t>1 км</w:t>
        </w:r>
      </w:smartTag>
      <w:r w:rsidRPr="00112F5D">
        <w:rPr>
          <w:kern w:val="32"/>
        </w:rPr>
        <w:t xml:space="preserve"> стороны лесного квартала.</w:t>
      </w:r>
    </w:p>
    <w:p w14:paraId="1C489BBC" w14:textId="77777777" w:rsidR="00F97B12" w:rsidRPr="00224074" w:rsidRDefault="00F97B12" w:rsidP="00F97B12">
      <w:pPr>
        <w:spacing w:line="360" w:lineRule="auto"/>
        <w:ind w:firstLine="709"/>
        <w:jc w:val="both"/>
        <w:rPr>
          <w:snapToGrid w:val="0"/>
        </w:rPr>
      </w:pPr>
      <w:r w:rsidRPr="00224074">
        <w:rPr>
          <w:snapToGrid w:val="0"/>
        </w:rPr>
        <w:t xml:space="preserve">Количество зарубов (лесосек) в расчете на </w:t>
      </w:r>
      <w:smartTag w:uri="urn:schemas-microsoft-com:office:smarttags" w:element="metricconverter">
        <w:smartTagPr>
          <w:attr w:name="ProductID" w:val="1 км"/>
        </w:smartTagPr>
        <w:r w:rsidRPr="00224074">
          <w:rPr>
            <w:snapToGrid w:val="0"/>
          </w:rPr>
          <w:t>1 км</w:t>
        </w:r>
      </w:smartTag>
      <w:r w:rsidRPr="00224074">
        <w:rPr>
          <w:snapToGrid w:val="0"/>
        </w:rPr>
        <w:t xml:space="preserve"> в зависимости от ширины лесосек, ветроустойчивости оставляемых полос леса устанавливается: при ширине (протяженности) лесосек до </w:t>
      </w:r>
      <w:smartTag w:uri="urn:schemas-microsoft-com:office:smarttags" w:element="metricconverter">
        <w:smartTagPr>
          <w:attr w:name="ProductID" w:val="50 м"/>
        </w:smartTagPr>
        <w:r w:rsidRPr="00224074">
          <w:rPr>
            <w:snapToGrid w:val="0"/>
          </w:rPr>
          <w:t>50 м</w:t>
        </w:r>
      </w:smartTag>
      <w:r w:rsidRPr="00224074">
        <w:rPr>
          <w:snapToGrid w:val="0"/>
        </w:rPr>
        <w:t xml:space="preserve"> – не более 4; при ширине (протяженности) лесосек 51-</w:t>
      </w:r>
      <w:smartTag w:uri="urn:schemas-microsoft-com:office:smarttags" w:element="metricconverter">
        <w:smartTagPr>
          <w:attr w:name="ProductID" w:val="150 м"/>
        </w:smartTagPr>
        <w:r w:rsidRPr="00224074">
          <w:rPr>
            <w:snapToGrid w:val="0"/>
          </w:rPr>
          <w:t>150 м</w:t>
        </w:r>
      </w:smartTag>
      <w:r w:rsidRPr="00224074">
        <w:rPr>
          <w:snapToGrid w:val="0"/>
        </w:rPr>
        <w:t xml:space="preserve"> – не более 3; при ширине (протяженности) лесосек 151-</w:t>
      </w:r>
      <w:smartTag w:uri="urn:schemas-microsoft-com:office:smarttags" w:element="metricconverter">
        <w:smartTagPr>
          <w:attr w:name="ProductID" w:val="250 м"/>
        </w:smartTagPr>
        <w:r w:rsidRPr="00224074">
          <w:rPr>
            <w:snapToGrid w:val="0"/>
          </w:rPr>
          <w:t>250 м</w:t>
        </w:r>
      </w:smartTag>
      <w:r w:rsidRPr="00224074">
        <w:rPr>
          <w:snapToGrid w:val="0"/>
        </w:rPr>
        <w:t xml:space="preserve"> – не более 2, при ширине (протяженности) лесосек свыше </w:t>
      </w:r>
      <w:smartTag w:uri="urn:schemas-microsoft-com:office:smarttags" w:element="metricconverter">
        <w:smartTagPr>
          <w:attr w:name="ProductID" w:val="250 м"/>
        </w:smartTagPr>
        <w:r w:rsidRPr="00224074">
          <w:rPr>
            <w:snapToGrid w:val="0"/>
          </w:rPr>
          <w:t>250 м</w:t>
        </w:r>
      </w:smartTag>
      <w:r w:rsidRPr="00224074">
        <w:rPr>
          <w:snapToGrid w:val="0"/>
        </w:rPr>
        <w:t xml:space="preserve"> – 1.</w:t>
      </w:r>
    </w:p>
    <w:p w14:paraId="288B4C85" w14:textId="77777777" w:rsidR="00F97B12" w:rsidRPr="00112F5D" w:rsidRDefault="00F97B12" w:rsidP="00F97B12">
      <w:pPr>
        <w:spacing w:line="360" w:lineRule="auto"/>
        <w:ind w:firstLine="709"/>
        <w:jc w:val="both"/>
        <w:rPr>
          <w:snapToGrid w:val="0"/>
        </w:rPr>
      </w:pPr>
      <w:r w:rsidRPr="00112F5D">
        <w:rPr>
          <w:snapToGrid w:val="0"/>
        </w:rPr>
        <w:t xml:space="preserve">Между зарубами оставляются участки леса шириной, кратной ширине лесосеки, установленной для этих насаждений. </w:t>
      </w:r>
    </w:p>
    <w:p w14:paraId="2AD31470" w14:textId="77777777" w:rsidR="00112F5D" w:rsidRPr="00112F5D" w:rsidRDefault="00112F5D" w:rsidP="00112F5D">
      <w:pPr>
        <w:widowControl w:val="0"/>
        <w:autoSpaceDE w:val="0"/>
        <w:autoSpaceDN w:val="0"/>
        <w:adjustRightInd w:val="0"/>
        <w:spacing w:line="360" w:lineRule="auto"/>
        <w:ind w:firstLine="709"/>
        <w:jc w:val="both"/>
        <w:rPr>
          <w:kern w:val="32"/>
        </w:rPr>
      </w:pPr>
      <w:r w:rsidRPr="00112F5D">
        <w:rPr>
          <w:kern w:val="32"/>
        </w:rPr>
        <w:t>Размещение лесосек при проведении сплошных рубок должно производиться длинной стороной лесосеки перпендикулярно направлению преобладающих ветров.</w:t>
      </w:r>
    </w:p>
    <w:p w14:paraId="7C28119E" w14:textId="77777777" w:rsidR="00112F5D" w:rsidRPr="00112F5D" w:rsidRDefault="00112F5D" w:rsidP="00112F5D">
      <w:pPr>
        <w:widowControl w:val="0"/>
        <w:autoSpaceDE w:val="0"/>
        <w:autoSpaceDN w:val="0"/>
        <w:adjustRightInd w:val="0"/>
        <w:spacing w:line="360" w:lineRule="auto"/>
        <w:ind w:firstLine="709"/>
        <w:jc w:val="both"/>
        <w:rPr>
          <w:kern w:val="32"/>
        </w:rPr>
      </w:pPr>
      <w:r w:rsidRPr="00112F5D">
        <w:rPr>
          <w:kern w:val="32"/>
        </w:rPr>
        <w:t xml:space="preserve">Размещение лесосек в смежных кварталах (через просеку) в один год заготовки должно производиться с соблюдением организационно-технических параметров по ширине, длине лесосеки и количеству зарубов. В случае если размещение лесосек в смежных кварталах происходит в разные годы, то их размещение через просеку должно производиться с соблюдением установленных сроков примыкания как по длинной, так и по короткой стороне лесосек. </w:t>
      </w:r>
    </w:p>
    <w:p w14:paraId="4FFA35F8" w14:textId="5E12392B" w:rsidR="00F97B12" w:rsidRPr="00112F5D" w:rsidRDefault="00F97B12" w:rsidP="00112F5D">
      <w:pPr>
        <w:widowControl w:val="0"/>
        <w:autoSpaceDE w:val="0"/>
        <w:autoSpaceDN w:val="0"/>
        <w:adjustRightInd w:val="0"/>
        <w:spacing w:line="360" w:lineRule="auto"/>
        <w:ind w:firstLine="709"/>
        <w:jc w:val="both"/>
        <w:rPr>
          <w:i/>
          <w:kern w:val="32"/>
        </w:rPr>
      </w:pPr>
      <w:r w:rsidRPr="00112F5D">
        <w:rPr>
          <w:kern w:val="32"/>
        </w:rPr>
        <w:t xml:space="preserve">Во всех лесах устанавливается непосредственное примыкание лесосек при сплошных рубках, как по короткой, так и по длинной стороне, а в лесах, произрастающих в поймах рек, – чересполосное примыкание лесосек. </w:t>
      </w:r>
    </w:p>
    <w:p w14:paraId="4CF53CD7" w14:textId="77777777" w:rsidR="00F97B12" w:rsidRPr="00112F5D" w:rsidRDefault="00F97B12" w:rsidP="00F97B12">
      <w:pPr>
        <w:widowControl w:val="0"/>
        <w:autoSpaceDE w:val="0"/>
        <w:autoSpaceDN w:val="0"/>
        <w:adjustRightInd w:val="0"/>
        <w:spacing w:line="360" w:lineRule="auto"/>
        <w:ind w:firstLine="709"/>
        <w:jc w:val="both"/>
        <w:rPr>
          <w:kern w:val="32"/>
        </w:rPr>
      </w:pPr>
      <w:r w:rsidRPr="00112F5D">
        <w:rPr>
          <w:kern w:val="32"/>
        </w:rPr>
        <w:t>При непосредственном примыкании очередная лесосека вырубается с учетом срока примыкания следом за предыдущей лесосекой.</w:t>
      </w:r>
    </w:p>
    <w:p w14:paraId="772BE476" w14:textId="25C494E3" w:rsidR="00F97B12" w:rsidRPr="00112F5D" w:rsidRDefault="00F97B12" w:rsidP="00F97B12">
      <w:pPr>
        <w:widowControl w:val="0"/>
        <w:autoSpaceDE w:val="0"/>
        <w:autoSpaceDN w:val="0"/>
        <w:adjustRightInd w:val="0"/>
        <w:spacing w:line="360" w:lineRule="auto"/>
        <w:ind w:firstLine="709"/>
        <w:jc w:val="both"/>
        <w:rPr>
          <w:kern w:val="32"/>
        </w:rPr>
      </w:pPr>
      <w:r w:rsidRPr="00112F5D">
        <w:rPr>
          <w:kern w:val="32"/>
        </w:rPr>
        <w:t xml:space="preserve">При чересполосном примыкании очередная лесосека размещается через полосу леса шириной, </w:t>
      </w:r>
      <w:r w:rsidR="00112F5D" w:rsidRPr="00112F5D">
        <w:rPr>
          <w:kern w:val="32"/>
        </w:rPr>
        <w:t>не превышающей предельную ширину лесосек</w:t>
      </w:r>
      <w:r w:rsidRPr="00112F5D">
        <w:rPr>
          <w:kern w:val="32"/>
        </w:rPr>
        <w:t>.</w:t>
      </w:r>
    </w:p>
    <w:p w14:paraId="7CA1EDFD" w14:textId="77777777" w:rsidR="00112F5D" w:rsidRDefault="00F97B12" w:rsidP="00112F5D">
      <w:pPr>
        <w:widowControl w:val="0"/>
        <w:autoSpaceDE w:val="0"/>
        <w:autoSpaceDN w:val="0"/>
        <w:adjustRightInd w:val="0"/>
        <w:spacing w:line="360" w:lineRule="auto"/>
        <w:ind w:firstLine="709"/>
        <w:jc w:val="both"/>
        <w:rPr>
          <w:kern w:val="32"/>
        </w:rPr>
      </w:pPr>
      <w:r w:rsidRPr="00112F5D">
        <w:rPr>
          <w:kern w:val="32"/>
        </w:rPr>
        <w:t>Срок примыкания лесосек при сплошных рубках устанавливается, не считая года рубки, с учетом периодичности плодоношения древесных пород, обеспечения их успешного естественного восстановления лесов или условий создания лесных культур, сохранения экологических свойств лесов.</w:t>
      </w:r>
    </w:p>
    <w:p w14:paraId="754BC0DA" w14:textId="73F8436F" w:rsidR="00112F5D" w:rsidRPr="00112F5D" w:rsidRDefault="00112F5D" w:rsidP="00112F5D">
      <w:pPr>
        <w:widowControl w:val="0"/>
        <w:autoSpaceDE w:val="0"/>
        <w:autoSpaceDN w:val="0"/>
        <w:adjustRightInd w:val="0"/>
        <w:spacing w:line="360" w:lineRule="auto"/>
        <w:ind w:firstLine="709"/>
        <w:jc w:val="both"/>
        <w:rPr>
          <w:kern w:val="32"/>
        </w:rPr>
      </w:pPr>
      <w:r w:rsidRPr="00112F5D">
        <w:rPr>
          <w:kern w:val="32"/>
        </w:rPr>
        <w:t>При искусственном восстановлении лесов на лесосеке или при сохранении подроста целевых пород допускается установление срока примыкания по любой стороне лесосеки не менее двух лет.</w:t>
      </w:r>
    </w:p>
    <w:p w14:paraId="368F2D1C" w14:textId="76326A58" w:rsidR="00112F5D" w:rsidRDefault="00112F5D" w:rsidP="00112F5D">
      <w:pPr>
        <w:widowControl w:val="0"/>
        <w:autoSpaceDE w:val="0"/>
        <w:autoSpaceDN w:val="0"/>
        <w:adjustRightInd w:val="0"/>
        <w:spacing w:line="360" w:lineRule="auto"/>
        <w:ind w:firstLine="709"/>
        <w:jc w:val="both"/>
        <w:rPr>
          <w:kern w:val="32"/>
        </w:rPr>
      </w:pPr>
      <w:r w:rsidRPr="00112F5D">
        <w:rPr>
          <w:kern w:val="32"/>
        </w:rPr>
        <w:t>Сроки примыкания лесосек при выборочных рубках спелых, перестойных лесных насаждений не устанавливаются.</w:t>
      </w:r>
    </w:p>
    <w:p w14:paraId="159D7672" w14:textId="47394F3F" w:rsidR="00F97B12" w:rsidRPr="00112F5D" w:rsidRDefault="006538C0" w:rsidP="00EC4D39">
      <w:pPr>
        <w:pStyle w:val="af9"/>
      </w:pPr>
      <w:r w:rsidRPr="00112F5D">
        <w:lastRenderedPageBreak/>
        <w:t>2.1.8. Сроки повторяемости рубок</w:t>
      </w:r>
      <w:bookmarkEnd w:id="66"/>
    </w:p>
    <w:p w14:paraId="54D5C2D6" w14:textId="77777777" w:rsidR="00F97B12" w:rsidRPr="00112F5D" w:rsidRDefault="00F97B12" w:rsidP="00112F5D">
      <w:pPr>
        <w:pStyle w:val="a3"/>
        <w:spacing w:before="240" w:line="360" w:lineRule="auto"/>
        <w:ind w:firstLine="709"/>
        <w:jc w:val="both"/>
      </w:pPr>
      <w:r w:rsidRPr="00112F5D">
        <w:t>Сроки повторяемости при проведении выборочных рубок установлены для хвойных насаждений 25 лет, для мягколиственных насаждений – 15 лет.</w:t>
      </w:r>
    </w:p>
    <w:p w14:paraId="27A07A43" w14:textId="77777777" w:rsidR="00F97B12" w:rsidRPr="00112F5D" w:rsidRDefault="00F97B12" w:rsidP="00F97B12">
      <w:pPr>
        <w:pStyle w:val="a3"/>
        <w:spacing w:line="360" w:lineRule="auto"/>
        <w:ind w:firstLine="709"/>
        <w:jc w:val="both"/>
      </w:pPr>
      <w:r w:rsidRPr="00112F5D">
        <w:t xml:space="preserve">При проведении 2-х </w:t>
      </w:r>
      <w:r w:rsidR="00CA0C7A" w:rsidRPr="00112F5D">
        <w:t>приёмных равномерно-постепенных рубок,</w:t>
      </w:r>
      <w:r w:rsidRPr="00112F5D">
        <w:t xml:space="preserve"> осуществляющихся в высоко- и среднеполнотных древостоях с угнетенным жизнеспособным подростом и (или) вторым ярусом или без подроста при расчете на сопутствующее возобновление, в чистых древостоях и </w:t>
      </w:r>
      <w:r w:rsidR="00CA0C7A" w:rsidRPr="00112F5D">
        <w:t>древостоях,</w:t>
      </w:r>
      <w:r w:rsidRPr="00112F5D">
        <w:t xml:space="preserve"> образованных древесными породами, имеющими разный возраст спелости (хвойно-лиственных, осиново-березовых и т.д.), период повторяемости между приёмами для хвойных 10 лет, для мягколиственных 10 лет. Число лет использования эксплуатационного фонда для хвойных 25 лет, для мягколиственных 15 лет.</w:t>
      </w:r>
    </w:p>
    <w:p w14:paraId="74D879AF" w14:textId="77777777" w:rsidR="00A83B3B" w:rsidRPr="00112F5D" w:rsidRDefault="00A83B3B" w:rsidP="00C04CF8">
      <w:pPr>
        <w:pStyle w:val="3"/>
        <w:jc w:val="center"/>
        <w:rPr>
          <w:b/>
          <w:bCs/>
        </w:rPr>
      </w:pPr>
      <w:bookmarkStart w:id="69" w:name="_Toc242950566"/>
      <w:r w:rsidRPr="00112F5D">
        <w:rPr>
          <w:b/>
          <w:bCs/>
        </w:rPr>
        <w:t>2.1.9</w:t>
      </w:r>
      <w:r w:rsidR="004F049A" w:rsidRPr="00112F5D">
        <w:rPr>
          <w:b/>
          <w:bCs/>
        </w:rPr>
        <w:t>.</w:t>
      </w:r>
      <w:r w:rsidRPr="00112F5D">
        <w:rPr>
          <w:b/>
          <w:bCs/>
        </w:rPr>
        <w:t xml:space="preserve"> Методы лесовосстановления</w:t>
      </w:r>
      <w:bookmarkEnd w:id="67"/>
      <w:bookmarkEnd w:id="68"/>
      <w:bookmarkEnd w:id="69"/>
    </w:p>
    <w:p w14:paraId="2FC1177A" w14:textId="2898EC17" w:rsidR="00C04CF8" w:rsidRPr="00112F5D" w:rsidRDefault="00C04CF8" w:rsidP="00C04CF8">
      <w:pPr>
        <w:spacing w:line="360" w:lineRule="auto"/>
        <w:ind w:firstLine="709"/>
        <w:jc w:val="both"/>
      </w:pPr>
      <w:bookmarkStart w:id="70" w:name="_Toc480818487"/>
      <w:bookmarkStart w:id="71" w:name="_Toc68876057"/>
      <w:r w:rsidRPr="00112F5D">
        <w:t xml:space="preserve">Методы лесовосстановления: искусственное лесовосстановление (лесные культуры), естественное лесовосстановление, (в том числе путем сохранения подроста и путем минерализации почвы) и, кроме того, естественное лесовосстановление вследствие природных процессов (естественное заращивание) намечаются по каждой лесосеке, а при необходимости и по отдельным ее частям при отводе лесосек с последующим уточнением намеченных мероприятий в соответствии с Правилами лесовосстановления и Правилами заготовки древесины. </w:t>
      </w:r>
    </w:p>
    <w:p w14:paraId="1DAE6230" w14:textId="7FC03B4A" w:rsidR="00C04CF8" w:rsidRPr="00112F5D" w:rsidRDefault="00C04CF8" w:rsidP="00C04CF8">
      <w:pPr>
        <w:widowControl w:val="0"/>
        <w:autoSpaceDE w:val="0"/>
        <w:autoSpaceDN w:val="0"/>
        <w:adjustRightInd w:val="0"/>
        <w:spacing w:line="360" w:lineRule="auto"/>
        <w:ind w:firstLine="709"/>
        <w:jc w:val="both"/>
        <w:rPr>
          <w:kern w:val="32"/>
        </w:rPr>
      </w:pPr>
      <w:r w:rsidRPr="00112F5D">
        <w:rPr>
          <w:kern w:val="32"/>
        </w:rPr>
        <w:t xml:space="preserve">На лесосеках, на которых осуществляются сплошные рубки спелых и перестойных лесных насаждений при содействии естественному восстановлению </w:t>
      </w:r>
      <w:r w:rsidR="00E60FC7" w:rsidRPr="00112F5D">
        <w:rPr>
          <w:kern w:val="32"/>
        </w:rPr>
        <w:t>лесов,</w:t>
      </w:r>
      <w:r w:rsidRPr="00112F5D">
        <w:rPr>
          <w:kern w:val="32"/>
        </w:rPr>
        <w:t xml:space="preserve"> сохраняются выделенные при отводе лесосек источники обсеменения, к которым относятся единичные семенники, семенные группы, куртины, полосы, а также стены леса, если в них есть семенные деревья. Источники обсеменения должны размещаться по площади лесосеки равномерно.  </w:t>
      </w:r>
    </w:p>
    <w:p w14:paraId="45F98E20" w14:textId="77777777" w:rsidR="00C04CF8" w:rsidRPr="00801D1D" w:rsidRDefault="00C04CF8" w:rsidP="00C04CF8">
      <w:pPr>
        <w:widowControl w:val="0"/>
        <w:autoSpaceDE w:val="0"/>
        <w:autoSpaceDN w:val="0"/>
        <w:adjustRightInd w:val="0"/>
        <w:spacing w:line="360" w:lineRule="auto"/>
        <w:ind w:firstLine="709"/>
        <w:jc w:val="both"/>
        <w:rPr>
          <w:kern w:val="32"/>
        </w:rPr>
      </w:pPr>
      <w:r w:rsidRPr="00801D1D">
        <w:rPr>
          <w:kern w:val="32"/>
        </w:rPr>
        <w:t>Количество оставляемых единичных семенников должно быть не менее 20 штук на гектаре.</w:t>
      </w:r>
    </w:p>
    <w:p w14:paraId="11CE2E6E" w14:textId="77777777" w:rsidR="00C04CF8" w:rsidRPr="00801D1D" w:rsidRDefault="00C04CF8" w:rsidP="00C04CF8">
      <w:pPr>
        <w:widowControl w:val="0"/>
        <w:autoSpaceDE w:val="0"/>
        <w:autoSpaceDN w:val="0"/>
        <w:adjustRightInd w:val="0"/>
        <w:spacing w:line="360" w:lineRule="auto"/>
        <w:ind w:firstLine="709"/>
        <w:jc w:val="both"/>
        <w:rPr>
          <w:kern w:val="32"/>
        </w:rPr>
      </w:pPr>
      <w:r w:rsidRPr="00801D1D">
        <w:rPr>
          <w:kern w:val="32"/>
        </w:rPr>
        <w:t xml:space="preserve">Расстояние между группами семенников, семенными полосами и куртинами должно составлять не более </w:t>
      </w:r>
      <w:smartTag w:uri="urn:schemas-microsoft-com:office:smarttags" w:element="metricconverter">
        <w:smartTagPr>
          <w:attr w:name="ProductID" w:val="100 м"/>
        </w:smartTagPr>
        <w:r w:rsidRPr="00801D1D">
          <w:rPr>
            <w:kern w:val="32"/>
          </w:rPr>
          <w:t>100 м</w:t>
        </w:r>
      </w:smartTag>
      <w:r w:rsidRPr="00801D1D">
        <w:rPr>
          <w:kern w:val="32"/>
        </w:rPr>
        <w:t>.</w:t>
      </w:r>
    </w:p>
    <w:p w14:paraId="0D256DB1" w14:textId="104BFE86" w:rsidR="00B0699C" w:rsidRDefault="00B0699C" w:rsidP="00C04CF8">
      <w:pPr>
        <w:widowControl w:val="0"/>
        <w:autoSpaceDE w:val="0"/>
        <w:autoSpaceDN w:val="0"/>
        <w:adjustRightInd w:val="0"/>
        <w:spacing w:line="360" w:lineRule="auto"/>
        <w:ind w:firstLine="709"/>
        <w:jc w:val="both"/>
        <w:rPr>
          <w:kern w:val="32"/>
        </w:rPr>
      </w:pPr>
      <w:r w:rsidRPr="00B0699C">
        <w:rPr>
          <w:kern w:val="32"/>
        </w:rPr>
        <w:t xml:space="preserve">Семенные группы и куртины оставляют, в первую очередь, за счет участков средневозрастных и приспевающих древостоев главных пород с небольшой примесью листвен-ных, расположенных на возвышенных участках лесосеки. </w:t>
      </w:r>
    </w:p>
    <w:p w14:paraId="7BECDE82" w14:textId="769A0101" w:rsidR="00801D1D" w:rsidRPr="00801D1D" w:rsidRDefault="00801D1D" w:rsidP="00C04CF8">
      <w:pPr>
        <w:widowControl w:val="0"/>
        <w:autoSpaceDE w:val="0"/>
        <w:autoSpaceDN w:val="0"/>
        <w:adjustRightInd w:val="0"/>
        <w:spacing w:line="360" w:lineRule="auto"/>
        <w:ind w:firstLine="709"/>
        <w:jc w:val="both"/>
        <w:rPr>
          <w:kern w:val="32"/>
        </w:rPr>
      </w:pPr>
      <w:r w:rsidRPr="00801D1D">
        <w:rPr>
          <w:kern w:val="32"/>
        </w:rPr>
        <w:t xml:space="preserve">Семенные куртины и полосы оставляют за счет участков древостоев пород, слабоустойчивых к ветровалу (ель, пихта), расположенных на участках с влажными слабодренированными почвами. Ширина семенных куртин и полос для сохранения их устойчивости должна составлять не менее 30 м. </w:t>
      </w:r>
    </w:p>
    <w:p w14:paraId="26DFD9A5" w14:textId="77777777" w:rsidR="00C04CF8" w:rsidRPr="00801D1D" w:rsidRDefault="00C04CF8" w:rsidP="00C04CF8">
      <w:pPr>
        <w:spacing w:line="360" w:lineRule="auto"/>
        <w:ind w:firstLine="709"/>
        <w:jc w:val="both"/>
      </w:pPr>
      <w:r w:rsidRPr="00801D1D">
        <w:lastRenderedPageBreak/>
        <w:t>В процессе рубки сохраняются также устойчивые перспективные деревья второго яруса, все обособленные в пределах лесосеки участки молодняка и других неспелых деревьев ценных древесных пород.</w:t>
      </w:r>
    </w:p>
    <w:p w14:paraId="74AD59A4" w14:textId="77777777" w:rsidR="00C04CF8" w:rsidRPr="00801D1D" w:rsidRDefault="00C04CF8" w:rsidP="00C04CF8">
      <w:pPr>
        <w:spacing w:line="360" w:lineRule="auto"/>
        <w:ind w:firstLine="709"/>
        <w:jc w:val="both"/>
      </w:pPr>
      <w:r w:rsidRPr="00801D1D">
        <w:t xml:space="preserve">К подлежащему сохранению относится только жизнеспособный перспективный подрост. </w:t>
      </w:r>
    </w:p>
    <w:p w14:paraId="3954EC74" w14:textId="77777777" w:rsidR="00C04CF8" w:rsidRPr="00801D1D" w:rsidRDefault="00C04CF8" w:rsidP="00C04CF8">
      <w:pPr>
        <w:spacing w:line="360" w:lineRule="auto"/>
        <w:ind w:firstLine="709"/>
        <w:jc w:val="both"/>
      </w:pPr>
      <w:r w:rsidRPr="00801D1D">
        <w:t>Подрост дуба, а также других ценных древесных пород подлежит учету и сохранению в соответствующих условиях произрастания при всех видах рубок, независимо от количества и характера его размещения по площади лесосеки и состава насаждения до рубки.</w:t>
      </w:r>
    </w:p>
    <w:p w14:paraId="09FFEBFF" w14:textId="77777777" w:rsidR="00C04CF8" w:rsidRPr="00801D1D" w:rsidRDefault="00C04CF8" w:rsidP="00C04CF8">
      <w:pPr>
        <w:spacing w:line="360" w:lineRule="auto"/>
        <w:ind w:firstLine="709"/>
        <w:jc w:val="both"/>
      </w:pPr>
      <w:r w:rsidRPr="00801D1D">
        <w:t>В равнинных лесах, при сплошных рубках без сохранения подроста в условиях типов леса, где минерализация поверхности почвы имеет положительное значение для лесовосстановления, площадь волоков не ограничивается. Типы (группы типов) леса, где допускается проведение таких рубок: лишайниковые, вересковые, брусничные, кисличные, черничные, долгомошные (сосна); лишайниковые, вересковые, брусничные, кисличные, черничные, долгомошные (ель).</w:t>
      </w:r>
    </w:p>
    <w:p w14:paraId="3A0D3E8C" w14:textId="77777777" w:rsidR="00C04CF8" w:rsidRPr="00801D1D" w:rsidRDefault="00C04CF8" w:rsidP="00C04CF8">
      <w:pPr>
        <w:spacing w:line="360" w:lineRule="auto"/>
        <w:ind w:firstLine="709"/>
        <w:jc w:val="both"/>
      </w:pPr>
      <w:r w:rsidRPr="00801D1D">
        <w:t>При оценке обеспеченности лесосек естественным возобновлением подрост всех древесных пород подразделяется на категории крупности по высоте: мелкий – высотой 0,1-</w:t>
      </w:r>
      <w:smartTag w:uri="urn:schemas-microsoft-com:office:smarttags" w:element="metricconverter">
        <w:smartTagPr>
          <w:attr w:name="ProductID" w:val="0,5 м"/>
        </w:smartTagPr>
        <w:r w:rsidRPr="00801D1D">
          <w:t>0,5 м</w:t>
        </w:r>
      </w:smartTag>
      <w:r w:rsidRPr="00801D1D">
        <w:t>, средний – 0,6-</w:t>
      </w:r>
      <w:smartTag w:uri="urn:schemas-microsoft-com:office:smarttags" w:element="metricconverter">
        <w:smartTagPr>
          <w:attr w:name="ProductID" w:val="1,5 м"/>
        </w:smartTagPr>
        <w:r w:rsidRPr="00801D1D">
          <w:t>1,5 м</w:t>
        </w:r>
      </w:smartTag>
      <w:r w:rsidRPr="00801D1D">
        <w:t xml:space="preserve"> и крупный – более </w:t>
      </w:r>
      <w:smartTag w:uri="urn:schemas-microsoft-com:office:smarttags" w:element="metricconverter">
        <w:smartTagPr>
          <w:attr w:name="ProductID" w:val="1,5 м"/>
        </w:smartTagPr>
        <w:r w:rsidRPr="00801D1D">
          <w:t>1,5 м</w:t>
        </w:r>
      </w:smartTag>
      <w:r w:rsidRPr="00801D1D">
        <w:t>.</w:t>
      </w:r>
    </w:p>
    <w:p w14:paraId="29256172" w14:textId="77777777" w:rsidR="00C04CF8" w:rsidRPr="00801D1D" w:rsidRDefault="00C04CF8" w:rsidP="00C04CF8">
      <w:pPr>
        <w:spacing w:line="360" w:lineRule="auto"/>
        <w:ind w:firstLine="709"/>
        <w:jc w:val="both"/>
      </w:pPr>
      <w:r w:rsidRPr="00801D1D">
        <w:t>При проведении выборочных рубок учету и сохранению подлежит весь имеющийся под пологом леса жизнеспособный перспективный подрост независимо от его количества, степени жизнеспособности и характера его размещения по площади.</w:t>
      </w:r>
    </w:p>
    <w:p w14:paraId="1A180B10" w14:textId="77777777" w:rsidR="00C04CF8" w:rsidRPr="00801D1D" w:rsidRDefault="00C04CF8" w:rsidP="00C04CF8">
      <w:pPr>
        <w:spacing w:line="360" w:lineRule="auto"/>
        <w:ind w:firstLine="709"/>
        <w:jc w:val="both"/>
      </w:pPr>
      <w:r w:rsidRPr="00801D1D">
        <w:t>При отводе лесных насаждений в сплошную рубку выделяются участки леса</w:t>
      </w:r>
      <w:r w:rsidRPr="00801D1D">
        <w:rPr>
          <w:i/>
        </w:rPr>
        <w:t xml:space="preserve"> </w:t>
      </w:r>
      <w:r w:rsidRPr="00801D1D">
        <w:t xml:space="preserve">площадью более </w:t>
      </w:r>
      <w:smartTag w:uri="urn:schemas-microsoft-com:office:smarttags" w:element="metricconverter">
        <w:smartTagPr>
          <w:attr w:name="ProductID" w:val="1 га"/>
        </w:smartTagPr>
        <w:r w:rsidRPr="00801D1D">
          <w:t>1 га</w:t>
        </w:r>
      </w:smartTag>
      <w:r w:rsidRPr="00801D1D">
        <w:t>, на которых имеется подрост и молодняк в количестве, достаточном для обеспечения естественного восстановления леса с преобладанием лесных насаждений ценных лесных древесных пород, и участки, где после завершения рубок требуются меры по лесовосстановлению.</w:t>
      </w:r>
    </w:p>
    <w:p w14:paraId="276D2494" w14:textId="0DA6093F" w:rsidR="00C04CF8" w:rsidRPr="00801D1D" w:rsidRDefault="00C04CF8" w:rsidP="00C04CF8">
      <w:pPr>
        <w:spacing w:line="360" w:lineRule="auto"/>
        <w:ind w:firstLine="709"/>
        <w:jc w:val="both"/>
      </w:pPr>
      <w:r w:rsidRPr="00801D1D">
        <w:t>Способы лесовосстановления (естественное, искусственное) определяются в зависимости от естественного лесовосстановления ценных лесных древесных пород (таблицы 2 Приложения 3 к Правилам лесовосстановления в зависимости от лесного района РФ).</w:t>
      </w:r>
    </w:p>
    <w:p w14:paraId="21210B59" w14:textId="77777777" w:rsidR="00A83B3B" w:rsidRPr="00801D1D" w:rsidRDefault="00A83B3B" w:rsidP="00C04CF8">
      <w:pPr>
        <w:pStyle w:val="3"/>
        <w:jc w:val="center"/>
        <w:rPr>
          <w:b/>
          <w:bCs/>
        </w:rPr>
      </w:pPr>
      <w:bookmarkStart w:id="72" w:name="_Toc242950567"/>
      <w:r w:rsidRPr="00801D1D">
        <w:rPr>
          <w:b/>
          <w:bCs/>
        </w:rPr>
        <w:t>2.1.10</w:t>
      </w:r>
      <w:r w:rsidR="004F049A" w:rsidRPr="00801D1D">
        <w:rPr>
          <w:b/>
          <w:bCs/>
        </w:rPr>
        <w:t>.</w:t>
      </w:r>
      <w:r w:rsidRPr="00801D1D">
        <w:rPr>
          <w:b/>
          <w:bCs/>
        </w:rPr>
        <w:t xml:space="preserve"> Сроки использования лесов для заготовки древесины и другие сведения</w:t>
      </w:r>
      <w:bookmarkEnd w:id="70"/>
      <w:bookmarkEnd w:id="71"/>
      <w:bookmarkEnd w:id="72"/>
    </w:p>
    <w:p w14:paraId="4DF2BF71" w14:textId="018F2095" w:rsidR="00091EB0" w:rsidRPr="00091EB0" w:rsidRDefault="00091EB0" w:rsidP="00091EB0">
      <w:pPr>
        <w:widowControl w:val="0"/>
        <w:autoSpaceDE w:val="0"/>
        <w:autoSpaceDN w:val="0"/>
        <w:spacing w:line="360" w:lineRule="auto"/>
        <w:ind w:firstLine="709"/>
        <w:jc w:val="both"/>
        <w:rPr>
          <w:rFonts w:eastAsia="Times New Roman"/>
        </w:rPr>
      </w:pPr>
      <w:r w:rsidRPr="00091EB0">
        <w:rPr>
          <w:rFonts w:eastAsia="Times New Roman"/>
        </w:rPr>
        <w:t xml:space="preserve">Рубка лесных насаждений, трелевка, первичная обработка, хранение, вывоз заготовленной древесины осуществляются лицом, использующим лесной участок в целях заготовки древесины, в течение 12 месяцев с даты начала декларируемого периода согласно лесной декларации. В случае заготовки древесины на основании договора купли-продажи лесных насаждений или контракта, указанного в </w:t>
      </w:r>
      <w:hyperlink r:id="rId34" w:history="1">
        <w:r w:rsidRPr="00091EB0">
          <w:rPr>
            <w:rFonts w:eastAsia="Times New Roman"/>
          </w:rPr>
          <w:t>части 5 статьи 19</w:t>
        </w:r>
      </w:hyperlink>
      <w:r w:rsidRPr="00091EB0">
        <w:rPr>
          <w:rFonts w:eastAsia="Times New Roman"/>
        </w:rPr>
        <w:t xml:space="preserve"> Лесного кодекса</w:t>
      </w:r>
      <w:r w:rsidR="00E60FC7">
        <w:rPr>
          <w:rFonts w:eastAsia="Times New Roman"/>
        </w:rPr>
        <w:t xml:space="preserve"> РФ</w:t>
      </w:r>
      <w:r w:rsidRPr="00091EB0">
        <w:rPr>
          <w:rFonts w:eastAsia="Times New Roman"/>
        </w:rPr>
        <w:t xml:space="preserve">, </w:t>
      </w:r>
      <w:r w:rsidRPr="00091EB0">
        <w:rPr>
          <w:rFonts w:eastAsia="Times New Roman"/>
        </w:rPr>
        <w:lastRenderedPageBreak/>
        <w:t>рубка лесных насаждений, трелевка, первичная обработка, хранение, вывоз осуществляются в течение срока, установленного договором или контрактом соответственно.</w:t>
      </w:r>
    </w:p>
    <w:p w14:paraId="01ABA648" w14:textId="1F4B4051" w:rsidR="00091EB0" w:rsidRPr="00091EB0" w:rsidRDefault="00091EB0" w:rsidP="00091EB0">
      <w:pPr>
        <w:widowControl w:val="0"/>
        <w:autoSpaceDE w:val="0"/>
        <w:autoSpaceDN w:val="0"/>
        <w:spacing w:line="360" w:lineRule="auto"/>
        <w:ind w:firstLine="709"/>
        <w:jc w:val="both"/>
        <w:rPr>
          <w:rFonts w:eastAsia="Times New Roman"/>
        </w:rPr>
      </w:pPr>
      <w:r w:rsidRPr="00091EB0">
        <w:rPr>
          <w:rFonts w:eastAsia="Times New Roman"/>
        </w:rPr>
        <w:t>Увеличение сроков рубки лесных насаждений, трелевки, первичной обработки, хранения, вывоза заготовленной древесины допускается в случае возникновения неблагоприятных погодных условий, исключающих своевременное исполнение данных требований, подтвержденных справкой Федеральной службы по гидрометеорологии и мониторингу окружающей среды.</w:t>
      </w:r>
    </w:p>
    <w:p w14:paraId="1878BD4F" w14:textId="77777777" w:rsidR="00091EB0" w:rsidRPr="00091EB0" w:rsidRDefault="00091EB0" w:rsidP="00091EB0">
      <w:pPr>
        <w:widowControl w:val="0"/>
        <w:autoSpaceDE w:val="0"/>
        <w:autoSpaceDN w:val="0"/>
        <w:spacing w:line="360" w:lineRule="auto"/>
        <w:ind w:firstLine="709"/>
        <w:jc w:val="both"/>
        <w:rPr>
          <w:rFonts w:eastAsia="Times New Roman"/>
        </w:rPr>
      </w:pPr>
      <w:r w:rsidRPr="00091EB0">
        <w:rPr>
          <w:rFonts w:eastAsia="Times New Roman"/>
        </w:rPr>
        <w:t>Срок рубки лесных насаждений, трелевки, первичной обработки, хранения, вывоза заготовленной древесины может быть увеличен не более чем на 12 месяцев уполномоченным исполнительным органом субъекта Российской Федерации, осуществляющим переданные ему полномочия в области лесных отношений, по заявлению лица, использующего лесной участок в целях заготовки древесины, подаваемого любым удобным способом.</w:t>
      </w:r>
    </w:p>
    <w:p w14:paraId="1D92F608" w14:textId="35E11F40" w:rsidR="00091EB0" w:rsidRPr="00091EB0" w:rsidRDefault="00091EB0" w:rsidP="00091EB0">
      <w:pPr>
        <w:widowControl w:val="0"/>
        <w:autoSpaceDE w:val="0"/>
        <w:autoSpaceDN w:val="0"/>
        <w:spacing w:line="360" w:lineRule="auto"/>
        <w:ind w:firstLine="709"/>
        <w:jc w:val="both"/>
        <w:rPr>
          <w:rFonts w:eastAsia="Times New Roman"/>
        </w:rPr>
      </w:pPr>
      <w:r w:rsidRPr="00091EB0">
        <w:rPr>
          <w:rFonts w:eastAsia="Times New Roman"/>
        </w:rPr>
        <w:t>Срок рубки лесных насаждений, трелевки, первичной обработки, хранения, вывоза заготовленной древесины на территории военных лесничеств может быть увеличен не более чем на 12 месяцев уполномоченным органом военного управления по письменному заявлению заинтересованного лица.</w:t>
      </w:r>
    </w:p>
    <w:p w14:paraId="52020C62" w14:textId="77777777" w:rsidR="00697AC5" w:rsidRPr="00760710" w:rsidRDefault="00697AC5" w:rsidP="00091EB0">
      <w:pPr>
        <w:pStyle w:val="3"/>
        <w:jc w:val="center"/>
        <w:rPr>
          <w:b/>
          <w:bCs/>
        </w:rPr>
      </w:pPr>
      <w:bookmarkStart w:id="73" w:name="_Toc242950568"/>
      <w:r w:rsidRPr="00091EB0">
        <w:rPr>
          <w:b/>
          <w:bCs/>
          <w:szCs w:val="24"/>
        </w:rPr>
        <w:t>2.</w:t>
      </w:r>
      <w:r w:rsidRPr="00760710">
        <w:rPr>
          <w:b/>
          <w:bCs/>
        </w:rPr>
        <w:t>1.</w:t>
      </w:r>
      <w:r w:rsidR="00F93437" w:rsidRPr="00760710">
        <w:rPr>
          <w:b/>
          <w:bCs/>
        </w:rPr>
        <w:t>1</w:t>
      </w:r>
      <w:r w:rsidR="006211FD" w:rsidRPr="00760710">
        <w:rPr>
          <w:b/>
          <w:bCs/>
        </w:rPr>
        <w:t>1</w:t>
      </w:r>
      <w:r w:rsidR="004F049A" w:rsidRPr="00760710">
        <w:rPr>
          <w:b/>
          <w:bCs/>
        </w:rPr>
        <w:t xml:space="preserve">. </w:t>
      </w:r>
      <w:r w:rsidR="00745D93" w:rsidRPr="00760710">
        <w:rPr>
          <w:b/>
          <w:bCs/>
        </w:rPr>
        <w:t>Очистка мест рубок от порубочных остатков</w:t>
      </w:r>
      <w:bookmarkEnd w:id="62"/>
      <w:bookmarkEnd w:id="73"/>
    </w:p>
    <w:p w14:paraId="33A1E092" w14:textId="1E33D794" w:rsidR="00F97B12" w:rsidRPr="00760710" w:rsidRDefault="00760710" w:rsidP="00F97B12">
      <w:pPr>
        <w:spacing w:line="360" w:lineRule="auto"/>
        <w:ind w:firstLine="709"/>
        <w:jc w:val="both"/>
        <w:rPr>
          <w:strike/>
        </w:rPr>
      </w:pPr>
      <w:bookmarkStart w:id="74" w:name="_Toc480818489"/>
      <w:r w:rsidRPr="00760710">
        <w:rPr>
          <w:snapToGrid w:val="0"/>
        </w:rPr>
        <w:t>Очистка мест рубок от порубочных остатков производится в соответствии с поста-новлением Правительства РФ от 23.05.2026 № 591 «Об утверждении Правил пожарной безопасности в лесах»</w:t>
      </w:r>
      <w:r>
        <w:rPr>
          <w:snapToGrid w:val="0"/>
        </w:rPr>
        <w:t xml:space="preserve"> (далее – Правила пожарной безопасности в лесах)</w:t>
      </w:r>
      <w:r w:rsidRPr="00760710">
        <w:rPr>
          <w:snapToGrid w:val="0"/>
        </w:rPr>
        <w:t>; постановлением Правительства РФ от 30.05.2026 № 652 «Об утверждении Правил санитарной безопасности в лесах»</w:t>
      </w:r>
      <w:r>
        <w:rPr>
          <w:snapToGrid w:val="0"/>
        </w:rPr>
        <w:t xml:space="preserve"> (далее – </w:t>
      </w:r>
      <w:r w:rsidRPr="00760710">
        <w:rPr>
          <w:snapToGrid w:val="0"/>
        </w:rPr>
        <w:t>Правил</w:t>
      </w:r>
      <w:r>
        <w:rPr>
          <w:snapToGrid w:val="0"/>
        </w:rPr>
        <w:t>а</w:t>
      </w:r>
      <w:r w:rsidRPr="00760710">
        <w:rPr>
          <w:snapToGrid w:val="0"/>
        </w:rPr>
        <w:t xml:space="preserve"> санитарной безопасности в лесах</w:t>
      </w:r>
      <w:r>
        <w:rPr>
          <w:snapToGrid w:val="0"/>
        </w:rPr>
        <w:t>)</w:t>
      </w:r>
      <w:r w:rsidRPr="00760710">
        <w:rPr>
          <w:snapToGrid w:val="0"/>
        </w:rPr>
        <w:t xml:space="preserve">; </w:t>
      </w:r>
      <w:r w:rsidR="00F97B12" w:rsidRPr="00760710">
        <w:t>приказом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64311A20" w14:textId="77777777" w:rsidR="00F97B12" w:rsidRDefault="00F97B12" w:rsidP="00F97B12">
      <w:pPr>
        <w:spacing w:line="360" w:lineRule="auto"/>
        <w:ind w:firstLine="709"/>
        <w:jc w:val="both"/>
        <w:rPr>
          <w:snapToGrid w:val="0"/>
        </w:rPr>
      </w:pPr>
      <w:r w:rsidRPr="00760710">
        <w:rPr>
          <w:snapToGrid w:val="0"/>
        </w:rPr>
        <w:t xml:space="preserve">Очистка мест рубок от порубочных остатков проводится лицами, осуществляющими заготовку древесины, одновременно с её заготовкой при всех видах рубок. Способы и сроки очистки мест рубок указываются в </w:t>
      </w:r>
      <w:r w:rsidRPr="00760710">
        <w:t xml:space="preserve">технологической карте разработки лесосеки </w:t>
      </w:r>
      <w:r w:rsidRPr="00760710">
        <w:rPr>
          <w:snapToGrid w:val="0"/>
        </w:rPr>
        <w:t xml:space="preserve">или договоре купли-продажи лесных насаждений.  </w:t>
      </w:r>
    </w:p>
    <w:p w14:paraId="5B84DCE5" w14:textId="682539AA" w:rsidR="00D45E3A" w:rsidRPr="00760710" w:rsidRDefault="00D45E3A" w:rsidP="00F97B12">
      <w:pPr>
        <w:spacing w:line="360" w:lineRule="auto"/>
        <w:ind w:firstLine="709"/>
        <w:jc w:val="both"/>
        <w:rPr>
          <w:snapToGrid w:val="0"/>
        </w:rPr>
      </w:pPr>
      <w:r w:rsidRPr="00D45E3A">
        <w:rPr>
          <w:snapToGrid w:val="0"/>
        </w:rPr>
        <w:t>В случаях, когда граждане и юридические лица, осуществляющие использование лесов, обязаны сохранить подрост и молодняк, огневые способы очистки мест рубок (лесосек) от порубочных остатков допускаются только при условии сжигания порубочных остатков в границах лесосеки на погрузочных пунктах.</w:t>
      </w:r>
    </w:p>
    <w:p w14:paraId="4AC43CB4" w14:textId="5403D1A3" w:rsidR="00F97B12" w:rsidRPr="00760710" w:rsidRDefault="00D45E3A" w:rsidP="00F97B12">
      <w:pPr>
        <w:spacing w:line="360" w:lineRule="auto"/>
        <w:ind w:firstLine="709"/>
        <w:jc w:val="both"/>
        <w:rPr>
          <w:snapToGrid w:val="0"/>
        </w:rPr>
      </w:pPr>
      <w:r w:rsidRPr="00D45E3A">
        <w:rPr>
          <w:snapToGrid w:val="0"/>
        </w:rPr>
        <w:t>При проведении очистки мест рубок (лесосек) осуществляются:</w:t>
      </w:r>
    </w:p>
    <w:p w14:paraId="6559A1A0" w14:textId="5F35F182" w:rsidR="00F97B12" w:rsidRPr="00760710" w:rsidRDefault="00F97B12" w:rsidP="00F97B12">
      <w:pPr>
        <w:suppressAutoHyphens/>
        <w:spacing w:line="360" w:lineRule="auto"/>
        <w:ind w:firstLine="709"/>
        <w:jc w:val="both"/>
        <w:rPr>
          <w:snapToGrid w:val="0"/>
        </w:rPr>
      </w:pPr>
      <w:r w:rsidRPr="00760710">
        <w:rPr>
          <w:snapToGrid w:val="0"/>
        </w:rPr>
        <w:t xml:space="preserve">- </w:t>
      </w:r>
      <w:r w:rsidR="00D45E3A" w:rsidRPr="00D45E3A">
        <w:rPr>
          <w:snapToGrid w:val="0"/>
        </w:rPr>
        <w:t>весенняя доочистка в случае рубки в зимнее время;</w:t>
      </w:r>
    </w:p>
    <w:p w14:paraId="6ED64452" w14:textId="77777777" w:rsidR="00D45E3A" w:rsidRDefault="00F97B12" w:rsidP="00F97B12">
      <w:pPr>
        <w:suppressAutoHyphens/>
        <w:spacing w:line="360" w:lineRule="auto"/>
        <w:ind w:firstLine="709"/>
        <w:jc w:val="both"/>
        <w:rPr>
          <w:snapToGrid w:val="0"/>
        </w:rPr>
      </w:pPr>
      <w:r w:rsidRPr="00760710">
        <w:rPr>
          <w:snapToGrid w:val="0"/>
        </w:rPr>
        <w:lastRenderedPageBreak/>
        <w:t xml:space="preserve">- </w:t>
      </w:r>
      <w:r w:rsidR="00D45E3A" w:rsidRPr="00D45E3A">
        <w:rPr>
          <w:snapToGrid w:val="0"/>
        </w:rPr>
        <w:t xml:space="preserve">укладка порубочных остатков длиной не более 2 метров в кучи или валы шириной не более 3 метров с уплотнением их к земле для перегнивания, сжигания или разбрасывания в измельченном виде по площади места рубки (лесосеки) на расстоянии не менее 10 метров от прилегающих лесных насаждений. Расстояние между валами должно быть не менее 20 метров, если оно не обусловлено технологией лесосечных работ; </w:t>
      </w:r>
    </w:p>
    <w:p w14:paraId="2BB0D26F" w14:textId="77777777" w:rsidR="00D45E3A" w:rsidRPr="00D45E3A" w:rsidRDefault="00F97B12" w:rsidP="00F97B12">
      <w:pPr>
        <w:suppressAutoHyphens/>
        <w:spacing w:line="360" w:lineRule="auto"/>
        <w:ind w:firstLine="709"/>
        <w:jc w:val="both"/>
        <w:rPr>
          <w:snapToGrid w:val="0"/>
        </w:rPr>
      </w:pPr>
      <w:r w:rsidRPr="00D45E3A">
        <w:rPr>
          <w:snapToGrid w:val="0"/>
        </w:rPr>
        <w:t xml:space="preserve">- </w:t>
      </w:r>
      <w:r w:rsidR="00D45E3A" w:rsidRPr="00D45E3A">
        <w:rPr>
          <w:snapToGrid w:val="0"/>
        </w:rPr>
        <w:t xml:space="preserve">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 </w:t>
      </w:r>
    </w:p>
    <w:p w14:paraId="44E30FC9" w14:textId="77777777" w:rsidR="00F97B12" w:rsidRPr="00D45E3A" w:rsidRDefault="00F97B12" w:rsidP="00F97B12">
      <w:pPr>
        <w:suppressAutoHyphens/>
        <w:spacing w:line="360" w:lineRule="auto"/>
        <w:ind w:firstLine="709"/>
        <w:jc w:val="both"/>
        <w:rPr>
          <w:snapToGrid w:val="0"/>
        </w:rPr>
      </w:pPr>
      <w:r w:rsidRPr="00D45E3A">
        <w:rPr>
          <w:snapToGrid w:val="0"/>
        </w:rPr>
        <w:t>Указанные способы очистки мест рубок при необходимости могут применяться комбинированно.</w:t>
      </w:r>
    </w:p>
    <w:p w14:paraId="55E16A10" w14:textId="77777777" w:rsidR="00F97B12" w:rsidRPr="00D45E3A" w:rsidRDefault="00F97B12" w:rsidP="00F97B12">
      <w:pPr>
        <w:widowControl w:val="0"/>
        <w:autoSpaceDE w:val="0"/>
        <w:autoSpaceDN w:val="0"/>
        <w:adjustRightInd w:val="0"/>
        <w:spacing w:line="360" w:lineRule="auto"/>
        <w:ind w:firstLine="709"/>
        <w:jc w:val="both"/>
        <w:rPr>
          <w:kern w:val="32"/>
        </w:rPr>
      </w:pPr>
      <w:r w:rsidRPr="00D45E3A">
        <w:rPr>
          <w:kern w:val="32"/>
        </w:rPr>
        <w:t>Очистка лесосек сплошных рубок с последующим искусственным лесовосстановлением должна производиться способами, обеспечивающими создание условий для проведения всего комплекса лесовосстановительных работ (подготовка участка и обработка почвы, посадка или посев лесных культур, агротехнические уходы), а также ухода за молодняками.</w:t>
      </w:r>
    </w:p>
    <w:p w14:paraId="43AEC2B3" w14:textId="77777777" w:rsidR="00F97B12" w:rsidRPr="00D45E3A" w:rsidRDefault="00F97B12" w:rsidP="00F97B12">
      <w:pPr>
        <w:widowControl w:val="0"/>
        <w:autoSpaceDE w:val="0"/>
        <w:autoSpaceDN w:val="0"/>
        <w:adjustRightInd w:val="0"/>
        <w:spacing w:line="360" w:lineRule="auto"/>
        <w:ind w:firstLine="709"/>
        <w:jc w:val="both"/>
        <w:rPr>
          <w:strike/>
          <w:kern w:val="32"/>
        </w:rPr>
      </w:pPr>
      <w:r w:rsidRPr="00D45E3A">
        <w:rPr>
          <w:kern w:val="32"/>
        </w:rPr>
        <w:t xml:space="preserve">Очистка лесосек сплошных рубок с наличием подроста ценных пород осуществляется способами, обеспечивающими его сохранность. </w:t>
      </w:r>
    </w:p>
    <w:p w14:paraId="22703388" w14:textId="77777777" w:rsidR="00F97B12" w:rsidRPr="00D45E3A" w:rsidRDefault="00F97B12" w:rsidP="00F97B12">
      <w:pPr>
        <w:widowControl w:val="0"/>
        <w:autoSpaceDE w:val="0"/>
        <w:autoSpaceDN w:val="0"/>
        <w:adjustRightInd w:val="0"/>
        <w:spacing w:line="360" w:lineRule="auto"/>
        <w:ind w:firstLine="709"/>
        <w:jc w:val="both"/>
        <w:rPr>
          <w:kern w:val="32"/>
        </w:rPr>
      </w:pPr>
      <w:r w:rsidRPr="00D45E3A">
        <w:rPr>
          <w:kern w:val="32"/>
        </w:rPr>
        <w:t>Сжигание порубочных остатков сплошным палом не допускается.</w:t>
      </w:r>
    </w:p>
    <w:p w14:paraId="4575AE77" w14:textId="77777777" w:rsidR="00F97B12" w:rsidRPr="00D45E3A" w:rsidRDefault="00F97B12" w:rsidP="00F97B12">
      <w:pPr>
        <w:widowControl w:val="0"/>
        <w:autoSpaceDE w:val="0"/>
        <w:autoSpaceDN w:val="0"/>
        <w:adjustRightInd w:val="0"/>
        <w:spacing w:line="360" w:lineRule="auto"/>
        <w:ind w:firstLine="709"/>
        <w:jc w:val="both"/>
        <w:rPr>
          <w:kern w:val="32"/>
        </w:rPr>
      </w:pPr>
      <w:r w:rsidRPr="00D45E3A">
        <w:rPr>
          <w:kern w:val="32"/>
        </w:rPr>
        <w:t>При трелевке деревьев с кронами сжигание порубочных остатков должно производиться по мере их накопления на специально подготовленных площадках.</w:t>
      </w:r>
    </w:p>
    <w:p w14:paraId="4EB2DEB3" w14:textId="77777777" w:rsidR="00F97B12" w:rsidRPr="00D45E3A" w:rsidRDefault="00F97B12" w:rsidP="00F97B12">
      <w:pPr>
        <w:widowControl w:val="0"/>
        <w:autoSpaceDE w:val="0"/>
        <w:autoSpaceDN w:val="0"/>
        <w:adjustRightInd w:val="0"/>
        <w:spacing w:line="360" w:lineRule="auto"/>
        <w:ind w:firstLine="709"/>
        <w:jc w:val="both"/>
        <w:rPr>
          <w:kern w:val="32"/>
        </w:rPr>
      </w:pPr>
      <w:r w:rsidRPr="00D45E3A">
        <w:rPr>
          <w:kern w:val="32"/>
        </w:rPr>
        <w:t>Очистка лесосек от порубочных остатков осуществляется с соблюдением требований правил пожарной безопасности в лесах.</w:t>
      </w:r>
    </w:p>
    <w:p w14:paraId="3F166034" w14:textId="77777777" w:rsidR="00F97B12" w:rsidRPr="00D45E3A" w:rsidRDefault="00F97B12" w:rsidP="00F97B12">
      <w:pPr>
        <w:widowControl w:val="0"/>
        <w:autoSpaceDE w:val="0"/>
        <w:autoSpaceDN w:val="0"/>
        <w:adjustRightInd w:val="0"/>
        <w:spacing w:line="360" w:lineRule="auto"/>
        <w:ind w:firstLine="709"/>
        <w:jc w:val="both"/>
        <w:rPr>
          <w:rFonts w:eastAsia="Times New Roman"/>
          <w:kern w:val="32"/>
        </w:rPr>
      </w:pPr>
      <w:r w:rsidRPr="00D45E3A">
        <w:rPr>
          <w:rFonts w:eastAsia="Times New Roman"/>
          <w:kern w:val="32"/>
        </w:rPr>
        <w:t xml:space="preserve">Обязательному сжиганию подлежат порубочные остатки при проведении санитарных рубок в очагах вредных организмов, где они могут оказаться источником распространения инфекции или средой для ее сохранения и заселения вторичными вредными организмами, если такие порубочные остатки не вывозятся в места их дальнейшей переработки. </w:t>
      </w:r>
    </w:p>
    <w:p w14:paraId="302123B8" w14:textId="3290B8F1" w:rsidR="00C21DCF" w:rsidRPr="00D45E3A" w:rsidRDefault="00F97B12" w:rsidP="00F97B12">
      <w:pPr>
        <w:spacing w:line="360" w:lineRule="auto"/>
        <w:ind w:firstLine="709"/>
        <w:jc w:val="both"/>
      </w:pPr>
      <w:r w:rsidRPr="00D45E3A">
        <w:t xml:space="preserve">В целях сохранения биоразнообразия лесов и плодородия почвы при очистке (уборке) мест рубок могут сохраняться не мешающие лесовосстановлению, не создающие пожарной опасности и условий распространения болезней и вредных организмов валежник и порубочные остатки, которые представляют места обитания многих организмов, в том числе полезных энтомофагов. Могут сохраняться также отдельные сухостойные и сломанные деревья в количестве до 5-15 штук на </w:t>
      </w:r>
      <w:smartTag w:uri="urn:schemas-microsoft-com:office:smarttags" w:element="metricconverter">
        <w:smartTagPr>
          <w:attr w:name="ProductID" w:val="1 га"/>
        </w:smartTagPr>
        <w:r w:rsidRPr="00D45E3A">
          <w:t>1 га</w:t>
        </w:r>
      </w:smartTag>
      <w:r w:rsidRPr="00D45E3A">
        <w:t xml:space="preserve"> с гнездовьями птиц, а также потенциально пригодные для гнездования и в качестве мест укрытия мелких животных.</w:t>
      </w:r>
    </w:p>
    <w:p w14:paraId="02640E08" w14:textId="77777777" w:rsidR="00444A7F" w:rsidRPr="00D45E3A" w:rsidRDefault="00697AC5" w:rsidP="00C33554">
      <w:pPr>
        <w:pStyle w:val="3"/>
        <w:spacing w:line="240" w:lineRule="auto"/>
        <w:jc w:val="center"/>
        <w:rPr>
          <w:b/>
          <w:bCs/>
        </w:rPr>
      </w:pPr>
      <w:bookmarkStart w:id="75" w:name="_Toc242950569"/>
      <w:r w:rsidRPr="00D45E3A">
        <w:rPr>
          <w:b/>
          <w:bCs/>
        </w:rPr>
        <w:lastRenderedPageBreak/>
        <w:t>2.1</w:t>
      </w:r>
      <w:r w:rsidR="001F4EB8" w:rsidRPr="00D45E3A">
        <w:rPr>
          <w:b/>
          <w:bCs/>
        </w:rPr>
        <w:t>.</w:t>
      </w:r>
      <w:r w:rsidR="005A42C6" w:rsidRPr="00D45E3A">
        <w:rPr>
          <w:b/>
          <w:bCs/>
        </w:rPr>
        <w:t>1</w:t>
      </w:r>
      <w:r w:rsidR="006211FD" w:rsidRPr="00D45E3A">
        <w:rPr>
          <w:b/>
          <w:bCs/>
        </w:rPr>
        <w:t>2</w:t>
      </w:r>
      <w:r w:rsidR="004F049A" w:rsidRPr="00D45E3A">
        <w:rPr>
          <w:b/>
          <w:bCs/>
        </w:rPr>
        <w:t>.</w:t>
      </w:r>
      <w:r w:rsidR="00EC3A20" w:rsidRPr="00D45E3A">
        <w:rPr>
          <w:b/>
          <w:bCs/>
        </w:rPr>
        <w:t xml:space="preserve"> </w:t>
      </w:r>
      <w:r w:rsidR="00D37781" w:rsidRPr="00D45E3A">
        <w:rPr>
          <w:b/>
          <w:bCs/>
        </w:rPr>
        <w:t>Расчетная лесосека (ежегодный д</w:t>
      </w:r>
      <w:r w:rsidR="00E12735" w:rsidRPr="00D45E3A">
        <w:rPr>
          <w:b/>
          <w:bCs/>
        </w:rPr>
        <w:t>опустимый объем изъятия древесины</w:t>
      </w:r>
      <w:r w:rsidR="00D37781" w:rsidRPr="00D45E3A">
        <w:rPr>
          <w:b/>
          <w:bCs/>
        </w:rPr>
        <w:t xml:space="preserve">) для осуществления рубок </w:t>
      </w:r>
      <w:r w:rsidR="00E12735" w:rsidRPr="00D45E3A">
        <w:rPr>
          <w:b/>
          <w:bCs/>
        </w:rPr>
        <w:t>средневозрастных, приспевающих, спелых</w:t>
      </w:r>
      <w:r w:rsidR="00E571D3" w:rsidRPr="00D45E3A">
        <w:rPr>
          <w:b/>
          <w:bCs/>
        </w:rPr>
        <w:t xml:space="preserve"> и</w:t>
      </w:r>
      <w:r w:rsidR="00E12735" w:rsidRPr="00D45E3A">
        <w:rPr>
          <w:b/>
          <w:bCs/>
        </w:rPr>
        <w:t xml:space="preserve"> перестойных </w:t>
      </w:r>
      <w:r w:rsidR="00ED2A8B" w:rsidRPr="00D45E3A">
        <w:rPr>
          <w:b/>
          <w:bCs/>
        </w:rPr>
        <w:t xml:space="preserve">    </w:t>
      </w:r>
      <w:r w:rsidR="00E12735" w:rsidRPr="00D45E3A">
        <w:rPr>
          <w:b/>
          <w:bCs/>
        </w:rPr>
        <w:t>лесных насаждени</w:t>
      </w:r>
      <w:r w:rsidR="002E518C" w:rsidRPr="00D45E3A">
        <w:rPr>
          <w:b/>
          <w:bCs/>
        </w:rPr>
        <w:t>й</w:t>
      </w:r>
      <w:r w:rsidR="00B121E2" w:rsidRPr="00D45E3A">
        <w:rPr>
          <w:b/>
          <w:bCs/>
        </w:rPr>
        <w:t xml:space="preserve"> при у</w:t>
      </w:r>
      <w:r w:rsidR="00DB4B58" w:rsidRPr="00D45E3A">
        <w:rPr>
          <w:b/>
          <w:bCs/>
        </w:rPr>
        <w:t>ход</w:t>
      </w:r>
      <w:r w:rsidR="00B121E2" w:rsidRPr="00D45E3A">
        <w:rPr>
          <w:b/>
          <w:bCs/>
        </w:rPr>
        <w:t>е</w:t>
      </w:r>
      <w:r w:rsidR="00DB4B58" w:rsidRPr="00D45E3A">
        <w:rPr>
          <w:b/>
          <w:bCs/>
        </w:rPr>
        <w:t xml:space="preserve"> за лесами</w:t>
      </w:r>
      <w:bookmarkEnd w:id="74"/>
      <w:bookmarkEnd w:id="75"/>
    </w:p>
    <w:p w14:paraId="537B079F" w14:textId="70BAED5D" w:rsidR="00C33554" w:rsidRPr="00D45E3A" w:rsidRDefault="00C33554" w:rsidP="00D45E3A">
      <w:pPr>
        <w:pStyle w:val="a5"/>
        <w:spacing w:before="240"/>
        <w:ind w:firstLine="709"/>
      </w:pPr>
      <w:r w:rsidRPr="00D45E3A">
        <w:t xml:space="preserve">В соответствии со статьей 64 Лесного кодекса </w:t>
      </w:r>
      <w:r w:rsidR="00D45E3A" w:rsidRPr="00D45E3A">
        <w:t>РФ</w:t>
      </w:r>
      <w:r w:rsidRPr="00D45E3A">
        <w:t xml:space="preserve"> уход за лесами представляет собой осуществление мероприятий, направленных на повышение продуктивности лесов, сохранение их полезных функций путём вырубки части деревьев и кустарников, проведение агролесомелиоративных и иных мероприятий. </w:t>
      </w:r>
    </w:p>
    <w:p w14:paraId="31E039E1" w14:textId="26825A89" w:rsidR="00C33554" w:rsidRPr="00D45E3A" w:rsidRDefault="00C33554" w:rsidP="00C33554">
      <w:pPr>
        <w:pStyle w:val="a5"/>
        <w:ind w:firstLine="709"/>
      </w:pPr>
      <w:r w:rsidRPr="00D45E3A">
        <w:t xml:space="preserve">Уход за лесами должен производиться в соответствии с приказом Минприроды России от </w:t>
      </w:r>
      <w:r w:rsidR="00D45E3A" w:rsidRPr="00D45E3A">
        <w:rPr>
          <w:kern w:val="32"/>
        </w:rPr>
        <w:t xml:space="preserve">09.04.2026 № 200 </w:t>
      </w:r>
      <w:r w:rsidRPr="00D45E3A">
        <w:t>«Об утверждении Правил ухода за лесами»</w:t>
      </w:r>
      <w:r w:rsidR="00D45E3A" w:rsidRPr="00D45E3A">
        <w:t xml:space="preserve"> (далее – Правила ухода за лесами)</w:t>
      </w:r>
      <w:r w:rsidRPr="00D45E3A">
        <w:t xml:space="preserve">. </w:t>
      </w:r>
    </w:p>
    <w:p w14:paraId="0219326D" w14:textId="77777777" w:rsidR="00C33554" w:rsidRPr="00511710" w:rsidRDefault="00C33554" w:rsidP="00C33554">
      <w:pPr>
        <w:pStyle w:val="a5"/>
        <w:ind w:firstLine="709"/>
      </w:pPr>
      <w:r w:rsidRPr="00511710">
        <w:t>В зависимости от возраста лесных насаждений и целей ухода за лесами осуществляются следующие виды рубок, проводимых в целях ухода за лесными насаждениями:</w:t>
      </w:r>
    </w:p>
    <w:p w14:paraId="1BB0303B" w14:textId="77777777" w:rsidR="00C33554" w:rsidRPr="00511710" w:rsidRDefault="00C33554" w:rsidP="00C33554">
      <w:pPr>
        <w:pStyle w:val="a5"/>
        <w:ind w:firstLine="709"/>
      </w:pPr>
      <w:r w:rsidRPr="00511710">
        <w:t>- рубки осветления, направленные на улучшение породного и качественного состава молодняков и условий роста деревьев целевой или целевых древесных пород;</w:t>
      </w:r>
    </w:p>
    <w:p w14:paraId="5136F67D" w14:textId="77777777" w:rsidR="00C33554" w:rsidRPr="00511710" w:rsidRDefault="00C33554" w:rsidP="00C33554">
      <w:pPr>
        <w:pStyle w:val="a5"/>
        <w:ind w:firstLine="709"/>
      </w:pPr>
      <w:r w:rsidRPr="00511710">
        <w:t>- рубки прочистки, направленные на регулирование густоты лесных насаждений и улучшение условий роста деревьев целевой или целевых древесных пород, а также на продолжение формирования породного и качественного состава молодняков;</w:t>
      </w:r>
    </w:p>
    <w:p w14:paraId="449B0CF3" w14:textId="77777777" w:rsidR="00C33554" w:rsidRPr="00511710" w:rsidRDefault="00C33554" w:rsidP="00C33554">
      <w:pPr>
        <w:pStyle w:val="a5"/>
        <w:ind w:firstLine="709"/>
      </w:pPr>
      <w:r w:rsidRPr="00511710">
        <w:t>- рубки прореживания, направленные на создание в лесных насаждениях благоприятных условий для формирования стволов и крон лучших деревьев;</w:t>
      </w:r>
    </w:p>
    <w:p w14:paraId="0B4CA391" w14:textId="77777777" w:rsidR="00C33554" w:rsidRPr="00511710" w:rsidRDefault="00C33554" w:rsidP="00C33554">
      <w:pPr>
        <w:pStyle w:val="a5"/>
        <w:ind w:firstLine="709"/>
      </w:pPr>
      <w:r w:rsidRPr="00511710">
        <w:t>- проходные рубки, направленные на создание благоприятных условий роста лучших деревьев, увеличения их прироста, продолжения (завершения) формирования структуры насаждений;</w:t>
      </w:r>
    </w:p>
    <w:p w14:paraId="162BAAA0" w14:textId="77777777" w:rsidR="00C33554" w:rsidRPr="00511710" w:rsidRDefault="00C33554" w:rsidP="00C33554">
      <w:pPr>
        <w:pStyle w:val="a5"/>
        <w:ind w:firstLine="709"/>
      </w:pPr>
      <w:r w:rsidRPr="00511710">
        <w:t>- рубки сохранения лесных насаждений, проводимые в спелых и перестойных древостоях в целях сохранения, поддержания их в состоянии эффективного выполнения целевых функций, накопления качественной древесины, увеличения плодоношения;</w:t>
      </w:r>
    </w:p>
    <w:p w14:paraId="243D7167" w14:textId="77777777" w:rsidR="00C33554" w:rsidRPr="00511710" w:rsidRDefault="00C33554" w:rsidP="00C33554">
      <w:pPr>
        <w:pStyle w:val="a5"/>
        <w:ind w:firstLine="709"/>
      </w:pPr>
      <w:r w:rsidRPr="00511710">
        <w:t>- рубки обновления лесных насаждений, проводимые в перестойных древостоях, спелых и в утрачивающих целевые функции приспевающих древостоях с целью создания благоприятных условий для роста молодых перспективных деревьев, имеющихся в насаждении, появляющихся в связи с содействием возобновлению леса и проведением рубок лесных насаждений, проводимых в целях ухода за лесными насаждениями;</w:t>
      </w:r>
    </w:p>
    <w:p w14:paraId="64343583" w14:textId="77777777" w:rsidR="00C33554" w:rsidRPr="00511710" w:rsidRDefault="00C33554" w:rsidP="00C33554">
      <w:pPr>
        <w:pStyle w:val="a5"/>
        <w:ind w:firstLine="709"/>
      </w:pPr>
      <w:r w:rsidRPr="00511710">
        <w:t>- рубки переформирования лесных насаждений, проводимые в сформировавшихся средневозрастных и более старшего возраста древостоях с целью коренного изменения их состава, структуры, строения путем регулирования соотношения составляющих насаждение элементов леса и создания благоприятных условий роста деревьев целевых пород, поколений, ярусов;</w:t>
      </w:r>
    </w:p>
    <w:p w14:paraId="41F5CC2A" w14:textId="77777777" w:rsidR="00C33554" w:rsidRPr="00511710" w:rsidRDefault="00C33554" w:rsidP="00C33554">
      <w:pPr>
        <w:pStyle w:val="a5"/>
        <w:ind w:firstLine="709"/>
      </w:pPr>
      <w:r w:rsidRPr="00511710">
        <w:lastRenderedPageBreak/>
        <w:t>- рубки реконструкции, проводимые в целях удаления малоценных лесных насаждений или их частей для подготовки условий для проведения посадки, посева ценных лесообразующих пород, мер содействия естественному возобновлению леса;</w:t>
      </w:r>
    </w:p>
    <w:p w14:paraId="0DA63E7A" w14:textId="77777777" w:rsidR="00C33554" w:rsidRPr="00511710" w:rsidRDefault="00C33554" w:rsidP="00C33554">
      <w:pPr>
        <w:pStyle w:val="a5"/>
        <w:ind w:firstLine="709"/>
      </w:pPr>
      <w:r w:rsidRPr="00511710">
        <w:t>- ландшафтные рубки, направленные на формирование, сохранение, обновление, реконструкцию лесопарковых ландшафтов и повышение их эстетической, оздоровительной ценности и устойчивости;</w:t>
      </w:r>
    </w:p>
    <w:p w14:paraId="3DB79248" w14:textId="77777777" w:rsidR="00C33554" w:rsidRPr="00511710" w:rsidRDefault="00C33554" w:rsidP="00C33554">
      <w:pPr>
        <w:pStyle w:val="a5"/>
        <w:ind w:firstLine="709"/>
        <w:rPr>
          <w:strike/>
        </w:rPr>
      </w:pPr>
      <w:r w:rsidRPr="00511710">
        <w:t xml:space="preserve">- рубки единичных деревьев, в том числе семенников, выполнивших свою функцию, должна осуществляться при рубках осветления, рубках прочистки. </w:t>
      </w:r>
    </w:p>
    <w:p w14:paraId="4673A454" w14:textId="2AD806B7" w:rsidR="00C33554" w:rsidRPr="00511710" w:rsidRDefault="00C33554" w:rsidP="00ED2A8B">
      <w:pPr>
        <w:spacing w:line="360" w:lineRule="auto"/>
        <w:ind w:firstLine="709"/>
        <w:jc w:val="both"/>
      </w:pPr>
      <w:r w:rsidRPr="00511710">
        <w:t>Возрастные периоды проведения различных видов рубок ухода за лесом в лесничестве приведены ниже (</w:t>
      </w:r>
      <w:r w:rsidR="00B121D2">
        <w:t>П</w:t>
      </w:r>
      <w:r w:rsidRPr="00511710">
        <w:t xml:space="preserve">риложение 1 к </w:t>
      </w:r>
      <w:r w:rsidR="00B121D2">
        <w:t>П</w:t>
      </w:r>
      <w:r w:rsidRPr="00511710">
        <w:t>равилам ухода за лесами).</w:t>
      </w:r>
    </w:p>
    <w:p w14:paraId="5D7411FD" w14:textId="77777777" w:rsidR="00C33554" w:rsidRPr="00511710" w:rsidRDefault="00C33554" w:rsidP="00ED2A8B">
      <w:pPr>
        <w:pStyle w:val="a3"/>
        <w:jc w:val="center"/>
        <w:rPr>
          <w:i/>
        </w:rPr>
      </w:pPr>
      <w:r w:rsidRPr="00511710">
        <w:rPr>
          <w:i/>
        </w:rPr>
        <w:t>Таблица 2.6 – Возрастные периоды проведения видов рубок ухода за лесом</w:t>
      </w:r>
    </w:p>
    <w:p w14:paraId="48E31131" w14:textId="77777777" w:rsidR="00C21DCF" w:rsidRPr="00172790" w:rsidRDefault="00C21DCF" w:rsidP="00ED2A8B">
      <w:pPr>
        <w:pStyle w:val="a3"/>
        <w:jc w:val="center"/>
        <w:rPr>
          <w:i/>
          <w:color w:val="EE0000"/>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457"/>
        <w:gridCol w:w="2145"/>
        <w:gridCol w:w="1134"/>
        <w:gridCol w:w="1134"/>
        <w:gridCol w:w="1417"/>
      </w:tblGrid>
      <w:tr w:rsidR="00C33554" w:rsidRPr="00172790" w14:paraId="11059727" w14:textId="77777777" w:rsidTr="00ED2A8B">
        <w:tc>
          <w:tcPr>
            <w:tcW w:w="2211" w:type="dxa"/>
            <w:vMerge w:val="restart"/>
            <w:vAlign w:val="center"/>
            <w:hideMark/>
          </w:tcPr>
          <w:p w14:paraId="4A176F6C" w14:textId="77777777" w:rsidR="00C33554" w:rsidRPr="00511710" w:rsidRDefault="00C33554" w:rsidP="00A800C4">
            <w:pPr>
              <w:spacing w:before="100" w:beforeAutospacing="1" w:after="100" w:afterAutospacing="1"/>
              <w:jc w:val="center"/>
              <w:rPr>
                <w:sz w:val="22"/>
                <w:szCs w:val="22"/>
              </w:rPr>
            </w:pPr>
            <w:r w:rsidRPr="00511710">
              <w:rPr>
                <w:sz w:val="22"/>
                <w:szCs w:val="22"/>
              </w:rPr>
              <w:t>Виды рубок, проводимых в целях ухода за лесными насаждениями</w:t>
            </w:r>
          </w:p>
        </w:tc>
        <w:tc>
          <w:tcPr>
            <w:tcW w:w="7287" w:type="dxa"/>
            <w:gridSpan w:val="5"/>
            <w:vAlign w:val="center"/>
            <w:hideMark/>
          </w:tcPr>
          <w:p w14:paraId="001A6E49" w14:textId="77777777" w:rsidR="00C33554" w:rsidRPr="00511710" w:rsidRDefault="00C33554" w:rsidP="00A800C4">
            <w:pPr>
              <w:spacing w:before="100" w:beforeAutospacing="1" w:after="100" w:afterAutospacing="1"/>
              <w:jc w:val="center"/>
              <w:rPr>
                <w:sz w:val="22"/>
                <w:szCs w:val="22"/>
              </w:rPr>
            </w:pPr>
            <w:r w:rsidRPr="00511710">
              <w:rPr>
                <w:sz w:val="22"/>
                <w:szCs w:val="22"/>
              </w:rPr>
              <w:t>Возраст лесных насаждений, лет</w:t>
            </w:r>
          </w:p>
        </w:tc>
      </w:tr>
      <w:tr w:rsidR="00C33554" w:rsidRPr="00172790" w14:paraId="0B9B315E" w14:textId="77777777" w:rsidTr="00F135BC">
        <w:tc>
          <w:tcPr>
            <w:tcW w:w="0" w:type="auto"/>
            <w:vMerge/>
            <w:vAlign w:val="center"/>
            <w:hideMark/>
          </w:tcPr>
          <w:p w14:paraId="1E84623A" w14:textId="77777777" w:rsidR="00C33554" w:rsidRPr="00511710" w:rsidRDefault="00C33554" w:rsidP="00A800C4">
            <w:pPr>
              <w:jc w:val="center"/>
              <w:rPr>
                <w:sz w:val="22"/>
                <w:szCs w:val="22"/>
              </w:rPr>
            </w:pPr>
          </w:p>
        </w:tc>
        <w:tc>
          <w:tcPr>
            <w:tcW w:w="3602" w:type="dxa"/>
            <w:gridSpan w:val="2"/>
            <w:vAlign w:val="center"/>
            <w:hideMark/>
          </w:tcPr>
          <w:p w14:paraId="57B90F9C" w14:textId="77777777" w:rsidR="00C33554" w:rsidRPr="00511710" w:rsidRDefault="00C33554" w:rsidP="00A800C4">
            <w:pPr>
              <w:spacing w:before="100" w:beforeAutospacing="1"/>
              <w:jc w:val="center"/>
              <w:rPr>
                <w:sz w:val="22"/>
                <w:szCs w:val="22"/>
              </w:rPr>
            </w:pPr>
            <w:r w:rsidRPr="00511710">
              <w:rPr>
                <w:sz w:val="22"/>
                <w:szCs w:val="22"/>
              </w:rPr>
              <w:t>Хвойных и твердолиственных семенного и первой генерации вегетативного происхождения древесных пород при возрасте рубки</w:t>
            </w:r>
          </w:p>
        </w:tc>
        <w:tc>
          <w:tcPr>
            <w:tcW w:w="3685" w:type="dxa"/>
            <w:gridSpan w:val="3"/>
            <w:vAlign w:val="center"/>
            <w:hideMark/>
          </w:tcPr>
          <w:p w14:paraId="7198BD18" w14:textId="77777777" w:rsidR="00C33554" w:rsidRPr="00511710" w:rsidRDefault="00C33554" w:rsidP="00A800C4">
            <w:pPr>
              <w:spacing w:before="100" w:beforeAutospacing="1"/>
              <w:jc w:val="center"/>
              <w:rPr>
                <w:sz w:val="22"/>
                <w:szCs w:val="22"/>
              </w:rPr>
            </w:pPr>
            <w:r w:rsidRPr="00511710">
              <w:rPr>
                <w:sz w:val="22"/>
                <w:szCs w:val="22"/>
              </w:rPr>
              <w:t>остальных древесных пород при возрасте рубки</w:t>
            </w:r>
          </w:p>
        </w:tc>
      </w:tr>
      <w:tr w:rsidR="00C33554" w:rsidRPr="00172790" w14:paraId="22A5A212" w14:textId="77777777" w:rsidTr="00F135BC">
        <w:tc>
          <w:tcPr>
            <w:tcW w:w="0" w:type="auto"/>
            <w:vMerge/>
            <w:vAlign w:val="center"/>
            <w:hideMark/>
          </w:tcPr>
          <w:p w14:paraId="5BC18923" w14:textId="77777777" w:rsidR="00C33554" w:rsidRPr="00511710" w:rsidRDefault="00C33554" w:rsidP="00A800C4">
            <w:pPr>
              <w:jc w:val="center"/>
              <w:rPr>
                <w:sz w:val="22"/>
                <w:szCs w:val="22"/>
              </w:rPr>
            </w:pPr>
          </w:p>
        </w:tc>
        <w:tc>
          <w:tcPr>
            <w:tcW w:w="1457" w:type="dxa"/>
            <w:vAlign w:val="center"/>
            <w:hideMark/>
          </w:tcPr>
          <w:p w14:paraId="2AB6E114" w14:textId="77777777" w:rsidR="00C33554" w:rsidRPr="00511710" w:rsidRDefault="00C33554" w:rsidP="00A800C4">
            <w:pPr>
              <w:spacing w:before="100" w:beforeAutospacing="1"/>
              <w:jc w:val="center"/>
              <w:rPr>
                <w:sz w:val="22"/>
                <w:szCs w:val="22"/>
              </w:rPr>
            </w:pPr>
            <w:r w:rsidRPr="00511710">
              <w:rPr>
                <w:sz w:val="22"/>
                <w:szCs w:val="22"/>
              </w:rPr>
              <w:t>более 100 лет</w:t>
            </w:r>
          </w:p>
        </w:tc>
        <w:tc>
          <w:tcPr>
            <w:tcW w:w="2145" w:type="dxa"/>
            <w:vAlign w:val="center"/>
            <w:hideMark/>
          </w:tcPr>
          <w:p w14:paraId="44E57C2E" w14:textId="77777777" w:rsidR="00C33554" w:rsidRPr="00511710" w:rsidRDefault="00C33554" w:rsidP="00A800C4">
            <w:pPr>
              <w:spacing w:before="100" w:beforeAutospacing="1"/>
              <w:jc w:val="center"/>
              <w:rPr>
                <w:sz w:val="22"/>
                <w:szCs w:val="22"/>
              </w:rPr>
            </w:pPr>
            <w:r w:rsidRPr="00511710">
              <w:rPr>
                <w:sz w:val="22"/>
                <w:szCs w:val="22"/>
              </w:rPr>
              <w:t>менее 100 лет</w:t>
            </w:r>
          </w:p>
        </w:tc>
        <w:tc>
          <w:tcPr>
            <w:tcW w:w="1134" w:type="dxa"/>
            <w:vAlign w:val="center"/>
            <w:hideMark/>
          </w:tcPr>
          <w:p w14:paraId="32D9C83A" w14:textId="77777777" w:rsidR="00C33554" w:rsidRPr="00511710" w:rsidRDefault="00C33554" w:rsidP="00A800C4">
            <w:pPr>
              <w:spacing w:before="100" w:beforeAutospacing="1"/>
              <w:jc w:val="center"/>
              <w:rPr>
                <w:sz w:val="22"/>
                <w:szCs w:val="22"/>
              </w:rPr>
            </w:pPr>
            <w:r w:rsidRPr="00511710">
              <w:rPr>
                <w:sz w:val="22"/>
                <w:szCs w:val="22"/>
              </w:rPr>
              <w:t>более 60 лет</w:t>
            </w:r>
          </w:p>
        </w:tc>
        <w:tc>
          <w:tcPr>
            <w:tcW w:w="1134" w:type="dxa"/>
            <w:vAlign w:val="center"/>
            <w:hideMark/>
          </w:tcPr>
          <w:p w14:paraId="67E338E7" w14:textId="77777777" w:rsidR="00C33554" w:rsidRPr="00511710" w:rsidRDefault="00C33554" w:rsidP="00A800C4">
            <w:pPr>
              <w:spacing w:before="100" w:beforeAutospacing="1"/>
              <w:jc w:val="center"/>
              <w:rPr>
                <w:sz w:val="22"/>
                <w:szCs w:val="22"/>
              </w:rPr>
            </w:pPr>
            <w:r w:rsidRPr="00511710">
              <w:rPr>
                <w:sz w:val="22"/>
                <w:szCs w:val="22"/>
              </w:rPr>
              <w:t>50 – 60 лет</w:t>
            </w:r>
          </w:p>
        </w:tc>
        <w:tc>
          <w:tcPr>
            <w:tcW w:w="1417" w:type="dxa"/>
            <w:vAlign w:val="center"/>
            <w:hideMark/>
          </w:tcPr>
          <w:p w14:paraId="130ADBF9" w14:textId="77777777" w:rsidR="00C33554" w:rsidRPr="00511710" w:rsidRDefault="00C33554" w:rsidP="00A800C4">
            <w:pPr>
              <w:spacing w:before="100" w:beforeAutospacing="1"/>
              <w:jc w:val="center"/>
              <w:rPr>
                <w:sz w:val="22"/>
                <w:szCs w:val="22"/>
              </w:rPr>
            </w:pPr>
            <w:r w:rsidRPr="00511710">
              <w:rPr>
                <w:sz w:val="22"/>
                <w:szCs w:val="22"/>
              </w:rPr>
              <w:t>менее 50 лет</w:t>
            </w:r>
          </w:p>
        </w:tc>
      </w:tr>
      <w:tr w:rsidR="00ED2A8B" w:rsidRPr="00172790" w14:paraId="42BB6E7A" w14:textId="77777777" w:rsidTr="00F135BC">
        <w:tc>
          <w:tcPr>
            <w:tcW w:w="0" w:type="auto"/>
            <w:vAlign w:val="center"/>
          </w:tcPr>
          <w:p w14:paraId="4747525F" w14:textId="77777777" w:rsidR="00ED2A8B" w:rsidRPr="00511710" w:rsidRDefault="00ED2A8B" w:rsidP="00A800C4">
            <w:pPr>
              <w:jc w:val="center"/>
              <w:rPr>
                <w:sz w:val="22"/>
                <w:szCs w:val="22"/>
              </w:rPr>
            </w:pPr>
            <w:r w:rsidRPr="00511710">
              <w:rPr>
                <w:sz w:val="22"/>
                <w:szCs w:val="22"/>
              </w:rPr>
              <w:t>1</w:t>
            </w:r>
          </w:p>
        </w:tc>
        <w:tc>
          <w:tcPr>
            <w:tcW w:w="1457" w:type="dxa"/>
            <w:vAlign w:val="center"/>
          </w:tcPr>
          <w:p w14:paraId="162FEB71" w14:textId="77777777" w:rsidR="00ED2A8B" w:rsidRPr="00511710" w:rsidRDefault="00ED2A8B" w:rsidP="00A800C4">
            <w:pPr>
              <w:spacing w:before="100" w:beforeAutospacing="1"/>
              <w:jc w:val="center"/>
              <w:rPr>
                <w:sz w:val="22"/>
                <w:szCs w:val="22"/>
              </w:rPr>
            </w:pPr>
            <w:r w:rsidRPr="00511710">
              <w:rPr>
                <w:sz w:val="22"/>
                <w:szCs w:val="22"/>
              </w:rPr>
              <w:t>2</w:t>
            </w:r>
          </w:p>
        </w:tc>
        <w:tc>
          <w:tcPr>
            <w:tcW w:w="2145" w:type="dxa"/>
            <w:vAlign w:val="center"/>
          </w:tcPr>
          <w:p w14:paraId="47681B3A" w14:textId="77777777" w:rsidR="00ED2A8B" w:rsidRPr="00511710" w:rsidRDefault="00ED2A8B" w:rsidP="00A800C4">
            <w:pPr>
              <w:spacing w:before="100" w:beforeAutospacing="1"/>
              <w:jc w:val="center"/>
              <w:rPr>
                <w:sz w:val="22"/>
                <w:szCs w:val="22"/>
              </w:rPr>
            </w:pPr>
            <w:r w:rsidRPr="00511710">
              <w:rPr>
                <w:sz w:val="22"/>
                <w:szCs w:val="22"/>
              </w:rPr>
              <w:t>3</w:t>
            </w:r>
          </w:p>
        </w:tc>
        <w:tc>
          <w:tcPr>
            <w:tcW w:w="1134" w:type="dxa"/>
            <w:vAlign w:val="center"/>
          </w:tcPr>
          <w:p w14:paraId="7FE95D5A" w14:textId="77777777" w:rsidR="00ED2A8B" w:rsidRPr="00511710" w:rsidRDefault="00ED2A8B" w:rsidP="00A800C4">
            <w:pPr>
              <w:spacing w:before="100" w:beforeAutospacing="1"/>
              <w:jc w:val="center"/>
              <w:rPr>
                <w:sz w:val="22"/>
                <w:szCs w:val="22"/>
              </w:rPr>
            </w:pPr>
            <w:r w:rsidRPr="00511710">
              <w:rPr>
                <w:sz w:val="22"/>
                <w:szCs w:val="22"/>
              </w:rPr>
              <w:t>4</w:t>
            </w:r>
          </w:p>
        </w:tc>
        <w:tc>
          <w:tcPr>
            <w:tcW w:w="1134" w:type="dxa"/>
            <w:vAlign w:val="center"/>
          </w:tcPr>
          <w:p w14:paraId="36AF4B5E" w14:textId="77777777" w:rsidR="00ED2A8B" w:rsidRPr="00511710" w:rsidRDefault="00ED2A8B" w:rsidP="00A800C4">
            <w:pPr>
              <w:spacing w:before="100" w:beforeAutospacing="1"/>
              <w:jc w:val="center"/>
              <w:rPr>
                <w:sz w:val="22"/>
                <w:szCs w:val="22"/>
              </w:rPr>
            </w:pPr>
            <w:r w:rsidRPr="00511710">
              <w:rPr>
                <w:sz w:val="22"/>
                <w:szCs w:val="22"/>
              </w:rPr>
              <w:t>5</w:t>
            </w:r>
          </w:p>
        </w:tc>
        <w:tc>
          <w:tcPr>
            <w:tcW w:w="1417" w:type="dxa"/>
            <w:vAlign w:val="center"/>
          </w:tcPr>
          <w:p w14:paraId="7DEB30C8" w14:textId="77777777" w:rsidR="00ED2A8B" w:rsidRPr="00511710" w:rsidRDefault="00ED2A8B" w:rsidP="00A800C4">
            <w:pPr>
              <w:spacing w:before="100" w:beforeAutospacing="1"/>
              <w:jc w:val="center"/>
              <w:rPr>
                <w:sz w:val="22"/>
                <w:szCs w:val="22"/>
              </w:rPr>
            </w:pPr>
            <w:r w:rsidRPr="00511710">
              <w:rPr>
                <w:sz w:val="22"/>
                <w:szCs w:val="22"/>
              </w:rPr>
              <w:t>6</w:t>
            </w:r>
          </w:p>
        </w:tc>
      </w:tr>
      <w:tr w:rsidR="00C33554" w:rsidRPr="00172790" w14:paraId="49B92532" w14:textId="77777777" w:rsidTr="00F135BC">
        <w:trPr>
          <w:trHeight w:val="150"/>
        </w:trPr>
        <w:tc>
          <w:tcPr>
            <w:tcW w:w="2211" w:type="dxa"/>
            <w:hideMark/>
          </w:tcPr>
          <w:p w14:paraId="2B8A280C" w14:textId="77777777" w:rsidR="00C33554" w:rsidRPr="00511710" w:rsidRDefault="00C33554" w:rsidP="00A800C4">
            <w:pPr>
              <w:spacing w:before="100" w:beforeAutospacing="1" w:after="100" w:afterAutospacing="1" w:line="150" w:lineRule="atLeast"/>
              <w:rPr>
                <w:sz w:val="22"/>
                <w:szCs w:val="22"/>
              </w:rPr>
            </w:pPr>
            <w:r w:rsidRPr="00511710">
              <w:rPr>
                <w:sz w:val="22"/>
                <w:szCs w:val="22"/>
              </w:rPr>
              <w:t>Рубки осветления</w:t>
            </w:r>
          </w:p>
        </w:tc>
        <w:tc>
          <w:tcPr>
            <w:tcW w:w="1457" w:type="dxa"/>
            <w:hideMark/>
          </w:tcPr>
          <w:p w14:paraId="6E2F1326"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до 10</w:t>
            </w:r>
          </w:p>
        </w:tc>
        <w:tc>
          <w:tcPr>
            <w:tcW w:w="2145" w:type="dxa"/>
            <w:hideMark/>
          </w:tcPr>
          <w:p w14:paraId="1EFE7AE3"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до 10</w:t>
            </w:r>
          </w:p>
        </w:tc>
        <w:tc>
          <w:tcPr>
            <w:tcW w:w="1134" w:type="dxa"/>
            <w:hideMark/>
          </w:tcPr>
          <w:p w14:paraId="23BD2777"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до 10</w:t>
            </w:r>
          </w:p>
        </w:tc>
        <w:tc>
          <w:tcPr>
            <w:tcW w:w="1134" w:type="dxa"/>
            <w:hideMark/>
          </w:tcPr>
          <w:p w14:paraId="2A9FC145"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до 10</w:t>
            </w:r>
          </w:p>
        </w:tc>
        <w:tc>
          <w:tcPr>
            <w:tcW w:w="1417" w:type="dxa"/>
            <w:hideMark/>
          </w:tcPr>
          <w:p w14:paraId="4DC64104"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до 5</w:t>
            </w:r>
          </w:p>
        </w:tc>
      </w:tr>
      <w:tr w:rsidR="00C33554" w:rsidRPr="00172790" w14:paraId="78BB1E1A" w14:textId="77777777" w:rsidTr="00F135BC">
        <w:trPr>
          <w:trHeight w:val="150"/>
        </w:trPr>
        <w:tc>
          <w:tcPr>
            <w:tcW w:w="2211" w:type="dxa"/>
            <w:hideMark/>
          </w:tcPr>
          <w:p w14:paraId="5ED4DAD6" w14:textId="77777777" w:rsidR="00C33554" w:rsidRPr="00511710" w:rsidRDefault="00C33554" w:rsidP="00A800C4">
            <w:pPr>
              <w:spacing w:before="100" w:beforeAutospacing="1" w:after="100" w:afterAutospacing="1" w:line="150" w:lineRule="atLeast"/>
              <w:rPr>
                <w:sz w:val="22"/>
                <w:szCs w:val="22"/>
              </w:rPr>
            </w:pPr>
            <w:r w:rsidRPr="00511710">
              <w:rPr>
                <w:sz w:val="22"/>
                <w:szCs w:val="22"/>
              </w:rPr>
              <w:t>Рубки прочистки</w:t>
            </w:r>
          </w:p>
        </w:tc>
        <w:tc>
          <w:tcPr>
            <w:tcW w:w="1457" w:type="dxa"/>
            <w:hideMark/>
          </w:tcPr>
          <w:p w14:paraId="26DC1E42"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11 - 20</w:t>
            </w:r>
          </w:p>
        </w:tc>
        <w:tc>
          <w:tcPr>
            <w:tcW w:w="2145" w:type="dxa"/>
            <w:hideMark/>
          </w:tcPr>
          <w:p w14:paraId="65818DA3"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11 - 20</w:t>
            </w:r>
          </w:p>
        </w:tc>
        <w:tc>
          <w:tcPr>
            <w:tcW w:w="1134" w:type="dxa"/>
            <w:hideMark/>
          </w:tcPr>
          <w:p w14:paraId="362380E1"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11 - 20</w:t>
            </w:r>
          </w:p>
        </w:tc>
        <w:tc>
          <w:tcPr>
            <w:tcW w:w="1134" w:type="dxa"/>
            <w:hideMark/>
          </w:tcPr>
          <w:p w14:paraId="0B140957"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11 - 20</w:t>
            </w:r>
          </w:p>
        </w:tc>
        <w:tc>
          <w:tcPr>
            <w:tcW w:w="1417" w:type="dxa"/>
            <w:hideMark/>
          </w:tcPr>
          <w:p w14:paraId="1AB6FAAA"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6 - 10</w:t>
            </w:r>
          </w:p>
        </w:tc>
      </w:tr>
      <w:tr w:rsidR="00C33554" w:rsidRPr="00172790" w14:paraId="0E117376" w14:textId="77777777" w:rsidTr="00F135BC">
        <w:trPr>
          <w:trHeight w:val="150"/>
        </w:trPr>
        <w:tc>
          <w:tcPr>
            <w:tcW w:w="2211" w:type="dxa"/>
            <w:hideMark/>
          </w:tcPr>
          <w:p w14:paraId="3D7EBD30" w14:textId="77777777" w:rsidR="00C33554" w:rsidRPr="00511710" w:rsidRDefault="00C33554" w:rsidP="00A800C4">
            <w:pPr>
              <w:spacing w:before="100" w:beforeAutospacing="1" w:after="100" w:afterAutospacing="1" w:line="150" w:lineRule="atLeast"/>
              <w:rPr>
                <w:sz w:val="22"/>
                <w:szCs w:val="22"/>
              </w:rPr>
            </w:pPr>
            <w:r w:rsidRPr="00511710">
              <w:rPr>
                <w:sz w:val="22"/>
                <w:szCs w:val="22"/>
              </w:rPr>
              <w:t>Рубки прореживания</w:t>
            </w:r>
          </w:p>
        </w:tc>
        <w:tc>
          <w:tcPr>
            <w:tcW w:w="1457" w:type="dxa"/>
            <w:hideMark/>
          </w:tcPr>
          <w:p w14:paraId="422CAA16"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21 - 60</w:t>
            </w:r>
          </w:p>
        </w:tc>
        <w:tc>
          <w:tcPr>
            <w:tcW w:w="2145" w:type="dxa"/>
            <w:hideMark/>
          </w:tcPr>
          <w:p w14:paraId="4685EB0E"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21 - 40</w:t>
            </w:r>
          </w:p>
        </w:tc>
        <w:tc>
          <w:tcPr>
            <w:tcW w:w="1134" w:type="dxa"/>
            <w:hideMark/>
          </w:tcPr>
          <w:p w14:paraId="1A97427E"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21 - 40</w:t>
            </w:r>
          </w:p>
        </w:tc>
        <w:tc>
          <w:tcPr>
            <w:tcW w:w="1134" w:type="dxa"/>
            <w:hideMark/>
          </w:tcPr>
          <w:p w14:paraId="37DE9D69"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21 - 30</w:t>
            </w:r>
          </w:p>
        </w:tc>
        <w:tc>
          <w:tcPr>
            <w:tcW w:w="1417" w:type="dxa"/>
            <w:hideMark/>
          </w:tcPr>
          <w:p w14:paraId="7249A37A" w14:textId="77777777" w:rsidR="00C33554" w:rsidRPr="00511710" w:rsidRDefault="00C33554" w:rsidP="00A800C4">
            <w:pPr>
              <w:spacing w:before="100" w:beforeAutospacing="1" w:after="100" w:afterAutospacing="1" w:line="150" w:lineRule="atLeast"/>
              <w:jc w:val="center"/>
              <w:rPr>
                <w:sz w:val="22"/>
                <w:szCs w:val="22"/>
              </w:rPr>
            </w:pPr>
            <w:r w:rsidRPr="00511710">
              <w:rPr>
                <w:sz w:val="22"/>
                <w:szCs w:val="22"/>
              </w:rPr>
              <w:t>11 - 20</w:t>
            </w:r>
          </w:p>
        </w:tc>
      </w:tr>
      <w:tr w:rsidR="00C33554" w:rsidRPr="00172790" w14:paraId="6207BD3C" w14:textId="77777777" w:rsidTr="00F135BC">
        <w:trPr>
          <w:trHeight w:val="135"/>
        </w:trPr>
        <w:tc>
          <w:tcPr>
            <w:tcW w:w="2211" w:type="dxa"/>
            <w:hideMark/>
          </w:tcPr>
          <w:p w14:paraId="4E873E53" w14:textId="77777777" w:rsidR="00C33554" w:rsidRPr="00511710" w:rsidRDefault="00C33554" w:rsidP="00A800C4">
            <w:pPr>
              <w:spacing w:before="100" w:beforeAutospacing="1" w:after="100" w:afterAutospacing="1" w:line="135" w:lineRule="atLeast"/>
              <w:rPr>
                <w:sz w:val="22"/>
                <w:szCs w:val="22"/>
              </w:rPr>
            </w:pPr>
            <w:r w:rsidRPr="00511710">
              <w:rPr>
                <w:sz w:val="22"/>
                <w:szCs w:val="22"/>
              </w:rPr>
              <w:t>Проходные рубки</w:t>
            </w:r>
          </w:p>
        </w:tc>
        <w:tc>
          <w:tcPr>
            <w:tcW w:w="1457" w:type="dxa"/>
            <w:hideMark/>
          </w:tcPr>
          <w:p w14:paraId="356EC26E" w14:textId="77777777" w:rsidR="00C33554" w:rsidRPr="00511710" w:rsidRDefault="00C33554" w:rsidP="00A800C4">
            <w:pPr>
              <w:spacing w:before="100" w:beforeAutospacing="1" w:after="100" w:afterAutospacing="1" w:line="135" w:lineRule="atLeast"/>
              <w:jc w:val="center"/>
              <w:rPr>
                <w:sz w:val="22"/>
                <w:szCs w:val="22"/>
              </w:rPr>
            </w:pPr>
            <w:r w:rsidRPr="00511710">
              <w:rPr>
                <w:sz w:val="22"/>
                <w:szCs w:val="22"/>
              </w:rPr>
              <w:t>более 60</w:t>
            </w:r>
          </w:p>
        </w:tc>
        <w:tc>
          <w:tcPr>
            <w:tcW w:w="2145" w:type="dxa"/>
            <w:hideMark/>
          </w:tcPr>
          <w:p w14:paraId="7525CC5A" w14:textId="77777777" w:rsidR="00C33554" w:rsidRPr="00511710" w:rsidRDefault="00C33554" w:rsidP="00A800C4">
            <w:pPr>
              <w:spacing w:before="100" w:beforeAutospacing="1" w:after="100" w:afterAutospacing="1" w:line="135" w:lineRule="atLeast"/>
              <w:jc w:val="center"/>
              <w:rPr>
                <w:sz w:val="22"/>
                <w:szCs w:val="22"/>
              </w:rPr>
            </w:pPr>
            <w:r w:rsidRPr="00511710">
              <w:rPr>
                <w:sz w:val="22"/>
                <w:szCs w:val="22"/>
              </w:rPr>
              <w:t>более 40</w:t>
            </w:r>
          </w:p>
        </w:tc>
        <w:tc>
          <w:tcPr>
            <w:tcW w:w="1134" w:type="dxa"/>
            <w:hideMark/>
          </w:tcPr>
          <w:p w14:paraId="461D8318" w14:textId="77777777" w:rsidR="00C33554" w:rsidRPr="00511710" w:rsidRDefault="00C33554" w:rsidP="00A800C4">
            <w:pPr>
              <w:spacing w:before="100" w:beforeAutospacing="1" w:after="100" w:afterAutospacing="1" w:line="135" w:lineRule="atLeast"/>
              <w:jc w:val="center"/>
              <w:rPr>
                <w:sz w:val="22"/>
                <w:szCs w:val="22"/>
              </w:rPr>
            </w:pPr>
            <w:r w:rsidRPr="00511710">
              <w:rPr>
                <w:sz w:val="22"/>
                <w:szCs w:val="22"/>
              </w:rPr>
              <w:t>более 40</w:t>
            </w:r>
          </w:p>
        </w:tc>
        <w:tc>
          <w:tcPr>
            <w:tcW w:w="1134" w:type="dxa"/>
            <w:hideMark/>
          </w:tcPr>
          <w:p w14:paraId="753B06DC" w14:textId="77777777" w:rsidR="00C33554" w:rsidRPr="00511710" w:rsidRDefault="00C33554" w:rsidP="00A800C4">
            <w:pPr>
              <w:spacing w:before="100" w:beforeAutospacing="1" w:after="100" w:afterAutospacing="1" w:line="135" w:lineRule="atLeast"/>
              <w:jc w:val="center"/>
              <w:rPr>
                <w:sz w:val="22"/>
                <w:szCs w:val="22"/>
              </w:rPr>
            </w:pPr>
            <w:r w:rsidRPr="00511710">
              <w:rPr>
                <w:sz w:val="22"/>
                <w:szCs w:val="22"/>
              </w:rPr>
              <w:t>более 30</w:t>
            </w:r>
          </w:p>
        </w:tc>
        <w:tc>
          <w:tcPr>
            <w:tcW w:w="1417" w:type="dxa"/>
            <w:hideMark/>
          </w:tcPr>
          <w:p w14:paraId="74830946" w14:textId="77777777" w:rsidR="00C33554" w:rsidRPr="00511710" w:rsidRDefault="00C33554" w:rsidP="00A800C4">
            <w:pPr>
              <w:spacing w:before="100" w:beforeAutospacing="1" w:after="100" w:afterAutospacing="1" w:line="135" w:lineRule="atLeast"/>
              <w:jc w:val="center"/>
              <w:rPr>
                <w:sz w:val="22"/>
                <w:szCs w:val="22"/>
              </w:rPr>
            </w:pPr>
            <w:r w:rsidRPr="00511710">
              <w:rPr>
                <w:sz w:val="22"/>
                <w:szCs w:val="22"/>
              </w:rPr>
              <w:t>более 20</w:t>
            </w:r>
          </w:p>
        </w:tc>
      </w:tr>
    </w:tbl>
    <w:p w14:paraId="5DF39BE9" w14:textId="77777777" w:rsidR="0044132F" w:rsidRPr="00511710" w:rsidRDefault="0044132F" w:rsidP="0044132F">
      <w:pPr>
        <w:spacing w:before="100" w:beforeAutospacing="1" w:line="360" w:lineRule="auto"/>
        <w:ind w:firstLine="709"/>
        <w:jc w:val="both"/>
      </w:pPr>
      <w:bookmarkStart w:id="76" w:name="_Toc480818490"/>
      <w:r w:rsidRPr="00511710">
        <w:t>В Балтийско-Белазерском таежном районе рубки, проводимые в целях ухода за лесными насаждениями, в хвойных насаждениях групп типов леса с низкопродуктивными древостоями (низших бонитетов), в возрасте до 20 лет могут относиться к осветлениям, а в возрасте от 21 до 40 лет – к прочисткам.</w:t>
      </w:r>
    </w:p>
    <w:p w14:paraId="65B10FCF" w14:textId="2B940312" w:rsidR="0044132F" w:rsidRPr="00511710" w:rsidRDefault="0044132F" w:rsidP="0044132F">
      <w:pPr>
        <w:spacing w:line="360" w:lineRule="auto"/>
        <w:ind w:firstLine="709"/>
        <w:jc w:val="both"/>
        <w:rPr>
          <w:kern w:val="32"/>
        </w:rPr>
      </w:pPr>
      <w:r w:rsidRPr="00511710">
        <w:t xml:space="preserve">Сроки повторяемости при рубках ухода, не связанных с заготовкой древесины (осветления, прочистки) и связанных с заготовкой древесины (прореживания и проходные рубки) регламентируются Приложением 2 к </w:t>
      </w:r>
      <w:r w:rsidR="00511710" w:rsidRPr="00511710">
        <w:t>Правилам ухода за лесами.</w:t>
      </w:r>
    </w:p>
    <w:p w14:paraId="54B8740E" w14:textId="77777777" w:rsidR="008B7759" w:rsidRPr="00511710" w:rsidRDefault="008B7759" w:rsidP="008B7759">
      <w:pPr>
        <w:ind w:firstLine="142"/>
        <w:jc w:val="center"/>
        <w:rPr>
          <w:i/>
        </w:rPr>
      </w:pPr>
      <w:r w:rsidRPr="00511710">
        <w:rPr>
          <w:i/>
        </w:rPr>
        <w:t>Таблица 2.7 Нормативы назначения рубок ухода (Балтийско-Белозерский таежный лесной район европейской части Российской Федерации)</w:t>
      </w:r>
    </w:p>
    <w:p w14:paraId="43492097" w14:textId="77777777" w:rsidR="00885D29" w:rsidRPr="00511710" w:rsidRDefault="00885D29" w:rsidP="008B7759">
      <w:pPr>
        <w:ind w:firstLine="142"/>
        <w:jc w:val="center"/>
        <w:rPr>
          <w:i/>
        </w:rPr>
      </w:pPr>
    </w:p>
    <w:tbl>
      <w:tblPr>
        <w:tblW w:w="9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709"/>
        <w:gridCol w:w="736"/>
        <w:gridCol w:w="856"/>
        <w:gridCol w:w="737"/>
        <w:gridCol w:w="737"/>
        <w:gridCol w:w="737"/>
        <w:gridCol w:w="886"/>
        <w:gridCol w:w="1708"/>
        <w:gridCol w:w="1056"/>
      </w:tblGrid>
      <w:tr w:rsidR="008B7759" w:rsidRPr="00172790" w14:paraId="127CD14B" w14:textId="77777777" w:rsidTr="00F17DC9">
        <w:trPr>
          <w:tblHeader/>
          <w:jc w:val="center"/>
        </w:trPr>
        <w:tc>
          <w:tcPr>
            <w:tcW w:w="1797" w:type="dxa"/>
            <w:vMerge w:val="restart"/>
            <w:vAlign w:val="center"/>
          </w:tcPr>
          <w:p w14:paraId="67742316" w14:textId="77777777" w:rsidR="008B7759" w:rsidRPr="00511710" w:rsidRDefault="008B7759" w:rsidP="00F17DC9">
            <w:pPr>
              <w:jc w:val="center"/>
              <w:rPr>
                <w:sz w:val="22"/>
                <w:szCs w:val="22"/>
              </w:rPr>
            </w:pPr>
            <w:r w:rsidRPr="00511710">
              <w:rPr>
                <w:sz w:val="22"/>
                <w:szCs w:val="22"/>
              </w:rPr>
              <w:t>Группы типов леса</w:t>
            </w:r>
          </w:p>
        </w:tc>
        <w:tc>
          <w:tcPr>
            <w:tcW w:w="709" w:type="dxa"/>
            <w:vMerge w:val="restart"/>
            <w:vAlign w:val="center"/>
          </w:tcPr>
          <w:p w14:paraId="6D72E1D9" w14:textId="77777777" w:rsidR="008B7759" w:rsidRPr="00511710" w:rsidRDefault="008B7759" w:rsidP="00F17DC9">
            <w:pPr>
              <w:jc w:val="center"/>
              <w:rPr>
                <w:sz w:val="22"/>
                <w:szCs w:val="22"/>
              </w:rPr>
            </w:pPr>
            <w:r w:rsidRPr="00511710">
              <w:rPr>
                <w:sz w:val="22"/>
                <w:szCs w:val="22"/>
              </w:rPr>
              <w:t>Полнота</w:t>
            </w:r>
          </w:p>
        </w:tc>
        <w:tc>
          <w:tcPr>
            <w:tcW w:w="3066" w:type="dxa"/>
            <w:gridSpan w:val="4"/>
            <w:vAlign w:val="center"/>
          </w:tcPr>
          <w:p w14:paraId="6B4F4062" w14:textId="77777777" w:rsidR="008B7759" w:rsidRPr="00511710" w:rsidRDefault="008B7759" w:rsidP="00F17DC9">
            <w:pPr>
              <w:jc w:val="center"/>
              <w:rPr>
                <w:sz w:val="22"/>
                <w:szCs w:val="22"/>
              </w:rPr>
            </w:pPr>
            <w:r w:rsidRPr="00511710">
              <w:rPr>
                <w:sz w:val="22"/>
                <w:szCs w:val="22"/>
              </w:rPr>
              <w:t>Хвойные насаждения</w:t>
            </w:r>
          </w:p>
        </w:tc>
        <w:tc>
          <w:tcPr>
            <w:tcW w:w="4387" w:type="dxa"/>
            <w:gridSpan w:val="4"/>
            <w:tcBorders>
              <w:right w:val="single" w:sz="4" w:space="0" w:color="auto"/>
            </w:tcBorders>
            <w:vAlign w:val="center"/>
          </w:tcPr>
          <w:p w14:paraId="5A65E7DC" w14:textId="77777777" w:rsidR="008B7759" w:rsidRPr="00511710" w:rsidRDefault="008B7759" w:rsidP="00F17DC9">
            <w:pPr>
              <w:jc w:val="center"/>
              <w:rPr>
                <w:sz w:val="22"/>
                <w:szCs w:val="22"/>
              </w:rPr>
            </w:pPr>
            <w:r w:rsidRPr="00511710">
              <w:rPr>
                <w:sz w:val="22"/>
                <w:szCs w:val="22"/>
              </w:rPr>
              <w:t>Мягколиственные насаждения</w:t>
            </w:r>
          </w:p>
        </w:tc>
      </w:tr>
      <w:tr w:rsidR="008B7759" w:rsidRPr="00172790" w14:paraId="00975BFF" w14:textId="77777777" w:rsidTr="00F17DC9">
        <w:trPr>
          <w:tblHeader/>
          <w:jc w:val="center"/>
        </w:trPr>
        <w:tc>
          <w:tcPr>
            <w:tcW w:w="1797" w:type="dxa"/>
            <w:vMerge/>
            <w:vAlign w:val="center"/>
          </w:tcPr>
          <w:p w14:paraId="5975F313" w14:textId="77777777" w:rsidR="008B7759" w:rsidRPr="00511710" w:rsidRDefault="008B7759" w:rsidP="00F17DC9">
            <w:pPr>
              <w:rPr>
                <w:sz w:val="22"/>
                <w:szCs w:val="22"/>
              </w:rPr>
            </w:pPr>
          </w:p>
        </w:tc>
        <w:tc>
          <w:tcPr>
            <w:tcW w:w="709" w:type="dxa"/>
            <w:vMerge/>
            <w:vAlign w:val="center"/>
          </w:tcPr>
          <w:p w14:paraId="1CFB0F06" w14:textId="77777777" w:rsidR="008B7759" w:rsidRPr="00511710" w:rsidRDefault="008B7759" w:rsidP="00F17DC9">
            <w:pPr>
              <w:jc w:val="center"/>
              <w:rPr>
                <w:sz w:val="22"/>
                <w:szCs w:val="22"/>
              </w:rPr>
            </w:pPr>
          </w:p>
        </w:tc>
        <w:tc>
          <w:tcPr>
            <w:tcW w:w="1592" w:type="dxa"/>
            <w:gridSpan w:val="2"/>
            <w:vAlign w:val="center"/>
          </w:tcPr>
          <w:p w14:paraId="667C1AF7" w14:textId="77777777" w:rsidR="008B7759" w:rsidRPr="00511710" w:rsidRDefault="008B7759" w:rsidP="00F17DC9">
            <w:pPr>
              <w:pStyle w:val="31"/>
              <w:rPr>
                <w:b w:val="0"/>
                <w:sz w:val="22"/>
                <w:szCs w:val="22"/>
              </w:rPr>
            </w:pPr>
            <w:r w:rsidRPr="00511710">
              <w:rPr>
                <w:b w:val="0"/>
                <w:sz w:val="22"/>
                <w:szCs w:val="22"/>
              </w:rPr>
              <w:t xml:space="preserve">чистые, с примесью до 2-х ед. м. лиственных </w:t>
            </w:r>
          </w:p>
        </w:tc>
        <w:tc>
          <w:tcPr>
            <w:tcW w:w="1474" w:type="dxa"/>
            <w:gridSpan w:val="2"/>
            <w:vAlign w:val="center"/>
          </w:tcPr>
          <w:p w14:paraId="42236201" w14:textId="77777777" w:rsidR="008B7759" w:rsidRPr="00511710" w:rsidRDefault="008B7759" w:rsidP="00F17DC9">
            <w:pPr>
              <w:jc w:val="center"/>
              <w:rPr>
                <w:sz w:val="22"/>
                <w:szCs w:val="22"/>
              </w:rPr>
            </w:pPr>
            <w:r w:rsidRPr="00511710">
              <w:rPr>
                <w:sz w:val="22"/>
                <w:szCs w:val="22"/>
              </w:rPr>
              <w:t>смешанные, 7-5 ед. х/ц</w:t>
            </w:r>
            <w:r w:rsidRPr="00511710">
              <w:rPr>
                <w:sz w:val="22"/>
                <w:szCs w:val="22"/>
                <w:vertAlign w:val="superscript"/>
              </w:rPr>
              <w:t>1</w:t>
            </w:r>
            <w:r w:rsidRPr="00511710">
              <w:rPr>
                <w:sz w:val="22"/>
                <w:szCs w:val="22"/>
              </w:rPr>
              <w:t xml:space="preserve"> пород в </w:t>
            </w:r>
          </w:p>
          <w:p w14:paraId="627385E5" w14:textId="77777777" w:rsidR="008B7759" w:rsidRPr="00511710" w:rsidRDefault="008B7759" w:rsidP="00F17DC9">
            <w:pPr>
              <w:jc w:val="center"/>
              <w:rPr>
                <w:sz w:val="22"/>
                <w:szCs w:val="22"/>
              </w:rPr>
            </w:pPr>
            <w:r w:rsidRPr="00511710">
              <w:rPr>
                <w:sz w:val="22"/>
                <w:szCs w:val="22"/>
              </w:rPr>
              <w:t>составе</w:t>
            </w:r>
          </w:p>
        </w:tc>
        <w:tc>
          <w:tcPr>
            <w:tcW w:w="1623" w:type="dxa"/>
            <w:gridSpan w:val="2"/>
            <w:vAlign w:val="center"/>
          </w:tcPr>
          <w:p w14:paraId="04E4919D" w14:textId="77777777" w:rsidR="008B7759" w:rsidRPr="00511710" w:rsidRDefault="008B7759" w:rsidP="00F17DC9">
            <w:pPr>
              <w:jc w:val="center"/>
              <w:rPr>
                <w:sz w:val="22"/>
                <w:szCs w:val="22"/>
              </w:rPr>
            </w:pPr>
            <w:r w:rsidRPr="00511710">
              <w:rPr>
                <w:sz w:val="22"/>
                <w:szCs w:val="22"/>
              </w:rPr>
              <w:t xml:space="preserve">смешанные, </w:t>
            </w:r>
          </w:p>
          <w:p w14:paraId="4FB2EB55" w14:textId="77777777" w:rsidR="008B7759" w:rsidRPr="00511710" w:rsidRDefault="008B7759" w:rsidP="00F17DC9">
            <w:pPr>
              <w:jc w:val="center"/>
              <w:rPr>
                <w:sz w:val="22"/>
                <w:szCs w:val="22"/>
              </w:rPr>
            </w:pPr>
            <w:r w:rsidRPr="00511710">
              <w:rPr>
                <w:sz w:val="22"/>
                <w:szCs w:val="22"/>
              </w:rPr>
              <w:t>3-4 ед. х/ц</w:t>
            </w:r>
            <w:r w:rsidRPr="00511710">
              <w:rPr>
                <w:sz w:val="22"/>
                <w:szCs w:val="22"/>
                <w:vertAlign w:val="superscript"/>
              </w:rPr>
              <w:t>1</w:t>
            </w:r>
            <w:r w:rsidRPr="00511710">
              <w:rPr>
                <w:sz w:val="22"/>
                <w:szCs w:val="22"/>
              </w:rPr>
              <w:t xml:space="preserve"> пород в </w:t>
            </w:r>
          </w:p>
          <w:p w14:paraId="1DFAF7AB" w14:textId="77777777" w:rsidR="008B7759" w:rsidRPr="00511710" w:rsidRDefault="008B7759" w:rsidP="00F17DC9">
            <w:pPr>
              <w:jc w:val="center"/>
              <w:rPr>
                <w:sz w:val="22"/>
                <w:szCs w:val="22"/>
              </w:rPr>
            </w:pPr>
            <w:r w:rsidRPr="00511710">
              <w:rPr>
                <w:sz w:val="22"/>
                <w:szCs w:val="22"/>
              </w:rPr>
              <w:t>составе</w:t>
            </w:r>
          </w:p>
        </w:tc>
        <w:tc>
          <w:tcPr>
            <w:tcW w:w="1708" w:type="dxa"/>
            <w:vAlign w:val="center"/>
          </w:tcPr>
          <w:p w14:paraId="3FFC2227" w14:textId="77777777" w:rsidR="008B7759" w:rsidRPr="00511710" w:rsidRDefault="008B7759" w:rsidP="00F17DC9">
            <w:pPr>
              <w:jc w:val="center"/>
              <w:rPr>
                <w:sz w:val="22"/>
                <w:szCs w:val="22"/>
              </w:rPr>
            </w:pPr>
            <w:r w:rsidRPr="00511710">
              <w:rPr>
                <w:sz w:val="22"/>
                <w:szCs w:val="22"/>
              </w:rPr>
              <w:t xml:space="preserve">смешанные, </w:t>
            </w:r>
          </w:p>
          <w:p w14:paraId="46B71380" w14:textId="77777777" w:rsidR="008B7759" w:rsidRPr="00511710" w:rsidRDefault="008B7759" w:rsidP="00F17DC9">
            <w:pPr>
              <w:jc w:val="center"/>
              <w:rPr>
                <w:sz w:val="22"/>
                <w:szCs w:val="22"/>
              </w:rPr>
            </w:pPr>
            <w:r w:rsidRPr="00511710">
              <w:rPr>
                <w:sz w:val="22"/>
                <w:szCs w:val="22"/>
              </w:rPr>
              <w:t>1-2 ед. х/ц</w:t>
            </w:r>
            <w:r w:rsidRPr="00511710">
              <w:rPr>
                <w:sz w:val="22"/>
                <w:szCs w:val="22"/>
                <w:vertAlign w:val="superscript"/>
              </w:rPr>
              <w:t>1</w:t>
            </w:r>
            <w:r w:rsidRPr="00511710">
              <w:rPr>
                <w:sz w:val="22"/>
                <w:szCs w:val="22"/>
              </w:rPr>
              <w:t xml:space="preserve"> пород в </w:t>
            </w:r>
          </w:p>
          <w:p w14:paraId="7873ED76" w14:textId="77777777" w:rsidR="008B7759" w:rsidRPr="00511710" w:rsidRDefault="008B7759" w:rsidP="00F17DC9">
            <w:pPr>
              <w:jc w:val="center"/>
              <w:rPr>
                <w:sz w:val="22"/>
                <w:szCs w:val="22"/>
              </w:rPr>
            </w:pPr>
            <w:r w:rsidRPr="00511710">
              <w:rPr>
                <w:sz w:val="22"/>
                <w:szCs w:val="22"/>
              </w:rPr>
              <w:t>составе</w:t>
            </w:r>
          </w:p>
        </w:tc>
        <w:tc>
          <w:tcPr>
            <w:tcW w:w="1056" w:type="dxa"/>
            <w:tcBorders>
              <w:right w:val="single" w:sz="4" w:space="0" w:color="auto"/>
            </w:tcBorders>
          </w:tcPr>
          <w:p w14:paraId="1269D183" w14:textId="77777777" w:rsidR="008B7759" w:rsidRPr="00511710" w:rsidRDefault="008B7759" w:rsidP="00F17DC9">
            <w:pPr>
              <w:jc w:val="center"/>
              <w:rPr>
                <w:sz w:val="22"/>
                <w:szCs w:val="22"/>
              </w:rPr>
            </w:pPr>
            <w:r w:rsidRPr="00511710">
              <w:rPr>
                <w:sz w:val="22"/>
                <w:szCs w:val="22"/>
              </w:rPr>
              <w:t>лиственно-еловые</w:t>
            </w:r>
            <w:r w:rsidRPr="00511710">
              <w:rPr>
                <w:sz w:val="22"/>
                <w:szCs w:val="22"/>
                <w:vertAlign w:val="superscript"/>
              </w:rPr>
              <w:t>2</w:t>
            </w:r>
          </w:p>
        </w:tc>
      </w:tr>
      <w:tr w:rsidR="008B7759" w:rsidRPr="00172790" w14:paraId="23EB51A7" w14:textId="77777777" w:rsidTr="00F17DC9">
        <w:trPr>
          <w:tblHeader/>
          <w:jc w:val="center"/>
        </w:trPr>
        <w:tc>
          <w:tcPr>
            <w:tcW w:w="1797" w:type="dxa"/>
            <w:vMerge/>
            <w:vAlign w:val="center"/>
          </w:tcPr>
          <w:p w14:paraId="49B0EB1A" w14:textId="77777777" w:rsidR="008B7759" w:rsidRPr="00511710" w:rsidRDefault="008B7759" w:rsidP="00F17DC9">
            <w:pPr>
              <w:rPr>
                <w:sz w:val="22"/>
                <w:szCs w:val="22"/>
              </w:rPr>
            </w:pPr>
          </w:p>
        </w:tc>
        <w:tc>
          <w:tcPr>
            <w:tcW w:w="709" w:type="dxa"/>
            <w:vMerge/>
            <w:vAlign w:val="center"/>
          </w:tcPr>
          <w:p w14:paraId="23381765" w14:textId="77777777" w:rsidR="008B7759" w:rsidRPr="00511710" w:rsidRDefault="008B7759" w:rsidP="00F17DC9">
            <w:pPr>
              <w:jc w:val="center"/>
              <w:rPr>
                <w:sz w:val="22"/>
                <w:szCs w:val="22"/>
              </w:rPr>
            </w:pPr>
          </w:p>
        </w:tc>
        <w:tc>
          <w:tcPr>
            <w:tcW w:w="736" w:type="dxa"/>
            <w:vAlign w:val="center"/>
          </w:tcPr>
          <w:p w14:paraId="39E63F8E" w14:textId="77777777" w:rsidR="008B7759" w:rsidRPr="00511710" w:rsidRDefault="008B7759" w:rsidP="00F17DC9">
            <w:pPr>
              <w:jc w:val="center"/>
              <w:rPr>
                <w:sz w:val="22"/>
                <w:szCs w:val="22"/>
              </w:rPr>
            </w:pPr>
            <w:r w:rsidRPr="00511710">
              <w:rPr>
                <w:sz w:val="22"/>
                <w:szCs w:val="22"/>
              </w:rPr>
              <w:t>С</w:t>
            </w:r>
            <w:r w:rsidRPr="00511710">
              <w:rPr>
                <w:sz w:val="22"/>
                <w:szCs w:val="22"/>
                <w:vertAlign w:val="superscript"/>
              </w:rPr>
              <w:t>3</w:t>
            </w:r>
          </w:p>
        </w:tc>
        <w:tc>
          <w:tcPr>
            <w:tcW w:w="856" w:type="dxa"/>
            <w:vAlign w:val="center"/>
          </w:tcPr>
          <w:p w14:paraId="5120F776" w14:textId="77777777" w:rsidR="008B7759" w:rsidRPr="00511710" w:rsidRDefault="008B7759" w:rsidP="00F17DC9">
            <w:pPr>
              <w:jc w:val="center"/>
              <w:rPr>
                <w:sz w:val="22"/>
                <w:szCs w:val="22"/>
              </w:rPr>
            </w:pPr>
            <w:r w:rsidRPr="00511710">
              <w:rPr>
                <w:sz w:val="22"/>
                <w:szCs w:val="22"/>
              </w:rPr>
              <w:t>Е</w:t>
            </w:r>
            <w:r w:rsidRPr="00511710">
              <w:rPr>
                <w:sz w:val="22"/>
                <w:szCs w:val="22"/>
                <w:vertAlign w:val="superscript"/>
              </w:rPr>
              <w:t>3</w:t>
            </w:r>
          </w:p>
        </w:tc>
        <w:tc>
          <w:tcPr>
            <w:tcW w:w="737" w:type="dxa"/>
            <w:vAlign w:val="center"/>
          </w:tcPr>
          <w:p w14:paraId="78C251A4" w14:textId="77777777" w:rsidR="008B7759" w:rsidRPr="00511710" w:rsidRDefault="008B7759" w:rsidP="00F17DC9">
            <w:pPr>
              <w:jc w:val="center"/>
              <w:rPr>
                <w:sz w:val="22"/>
                <w:szCs w:val="22"/>
              </w:rPr>
            </w:pPr>
            <w:r w:rsidRPr="00511710">
              <w:rPr>
                <w:sz w:val="22"/>
                <w:szCs w:val="22"/>
              </w:rPr>
              <w:t>С</w:t>
            </w:r>
            <w:r w:rsidRPr="00511710">
              <w:rPr>
                <w:sz w:val="22"/>
                <w:szCs w:val="22"/>
                <w:vertAlign w:val="superscript"/>
              </w:rPr>
              <w:t>3</w:t>
            </w:r>
          </w:p>
        </w:tc>
        <w:tc>
          <w:tcPr>
            <w:tcW w:w="737" w:type="dxa"/>
            <w:vAlign w:val="center"/>
          </w:tcPr>
          <w:p w14:paraId="51C2F05F" w14:textId="77777777" w:rsidR="008B7759" w:rsidRPr="00511710" w:rsidRDefault="008B7759" w:rsidP="00F17DC9">
            <w:pPr>
              <w:jc w:val="center"/>
              <w:rPr>
                <w:sz w:val="22"/>
                <w:szCs w:val="22"/>
              </w:rPr>
            </w:pPr>
            <w:r w:rsidRPr="00511710">
              <w:rPr>
                <w:sz w:val="22"/>
                <w:szCs w:val="22"/>
              </w:rPr>
              <w:t>Е</w:t>
            </w:r>
            <w:r w:rsidRPr="00511710">
              <w:rPr>
                <w:sz w:val="22"/>
                <w:szCs w:val="22"/>
                <w:vertAlign w:val="superscript"/>
              </w:rPr>
              <w:t>3</w:t>
            </w:r>
          </w:p>
        </w:tc>
        <w:tc>
          <w:tcPr>
            <w:tcW w:w="737" w:type="dxa"/>
            <w:vAlign w:val="center"/>
          </w:tcPr>
          <w:p w14:paraId="3E8C46A7" w14:textId="77777777" w:rsidR="008B7759" w:rsidRPr="00511710" w:rsidRDefault="008B7759" w:rsidP="00F17DC9">
            <w:pPr>
              <w:jc w:val="center"/>
              <w:rPr>
                <w:sz w:val="22"/>
                <w:szCs w:val="22"/>
              </w:rPr>
            </w:pPr>
            <w:r w:rsidRPr="00511710">
              <w:rPr>
                <w:sz w:val="22"/>
                <w:szCs w:val="22"/>
              </w:rPr>
              <w:t>С</w:t>
            </w:r>
            <w:r w:rsidRPr="00511710">
              <w:rPr>
                <w:sz w:val="22"/>
                <w:szCs w:val="22"/>
                <w:vertAlign w:val="superscript"/>
              </w:rPr>
              <w:t>4</w:t>
            </w:r>
          </w:p>
        </w:tc>
        <w:tc>
          <w:tcPr>
            <w:tcW w:w="886" w:type="dxa"/>
            <w:vAlign w:val="center"/>
          </w:tcPr>
          <w:p w14:paraId="267F3BDA" w14:textId="77777777" w:rsidR="008B7759" w:rsidRPr="00511710" w:rsidRDefault="008B7759" w:rsidP="00F17DC9">
            <w:pPr>
              <w:jc w:val="center"/>
              <w:rPr>
                <w:sz w:val="22"/>
                <w:szCs w:val="22"/>
              </w:rPr>
            </w:pPr>
            <w:r w:rsidRPr="00511710">
              <w:rPr>
                <w:sz w:val="22"/>
                <w:szCs w:val="22"/>
              </w:rPr>
              <w:t>Е</w:t>
            </w:r>
            <w:r w:rsidRPr="00511710">
              <w:rPr>
                <w:sz w:val="22"/>
                <w:szCs w:val="22"/>
                <w:vertAlign w:val="superscript"/>
              </w:rPr>
              <w:t>4</w:t>
            </w:r>
          </w:p>
        </w:tc>
        <w:tc>
          <w:tcPr>
            <w:tcW w:w="1708" w:type="dxa"/>
            <w:vAlign w:val="center"/>
          </w:tcPr>
          <w:p w14:paraId="7A27E319" w14:textId="77777777" w:rsidR="008B7759" w:rsidRPr="00511710" w:rsidRDefault="008B7759" w:rsidP="00F17DC9">
            <w:pPr>
              <w:jc w:val="center"/>
              <w:rPr>
                <w:sz w:val="22"/>
                <w:szCs w:val="22"/>
              </w:rPr>
            </w:pPr>
            <w:r w:rsidRPr="00511710">
              <w:rPr>
                <w:sz w:val="22"/>
                <w:szCs w:val="22"/>
              </w:rPr>
              <w:t>С, Е</w:t>
            </w:r>
            <w:r w:rsidRPr="00511710">
              <w:rPr>
                <w:sz w:val="22"/>
                <w:szCs w:val="22"/>
                <w:vertAlign w:val="superscript"/>
              </w:rPr>
              <w:t>4</w:t>
            </w:r>
          </w:p>
        </w:tc>
        <w:tc>
          <w:tcPr>
            <w:tcW w:w="1056" w:type="dxa"/>
            <w:tcBorders>
              <w:right w:val="single" w:sz="4" w:space="0" w:color="auto"/>
            </w:tcBorders>
          </w:tcPr>
          <w:p w14:paraId="67402C2B" w14:textId="77777777" w:rsidR="008B7759" w:rsidRPr="00511710" w:rsidRDefault="008B7759" w:rsidP="00F17DC9">
            <w:pPr>
              <w:jc w:val="center"/>
              <w:rPr>
                <w:sz w:val="22"/>
                <w:szCs w:val="22"/>
              </w:rPr>
            </w:pPr>
          </w:p>
        </w:tc>
      </w:tr>
      <w:tr w:rsidR="0044132F" w:rsidRPr="00172790" w14:paraId="7C13BC8D" w14:textId="77777777" w:rsidTr="00F17DC9">
        <w:trPr>
          <w:tblHeader/>
          <w:jc w:val="center"/>
        </w:trPr>
        <w:tc>
          <w:tcPr>
            <w:tcW w:w="1797" w:type="dxa"/>
            <w:vAlign w:val="center"/>
          </w:tcPr>
          <w:p w14:paraId="15A839F4" w14:textId="77777777" w:rsidR="0044132F" w:rsidRPr="00511710" w:rsidRDefault="0044132F" w:rsidP="00885D29">
            <w:pPr>
              <w:jc w:val="center"/>
              <w:rPr>
                <w:sz w:val="22"/>
                <w:szCs w:val="22"/>
              </w:rPr>
            </w:pPr>
            <w:r w:rsidRPr="00511710">
              <w:rPr>
                <w:sz w:val="22"/>
                <w:szCs w:val="22"/>
              </w:rPr>
              <w:t>1</w:t>
            </w:r>
          </w:p>
        </w:tc>
        <w:tc>
          <w:tcPr>
            <w:tcW w:w="709" w:type="dxa"/>
            <w:vAlign w:val="center"/>
          </w:tcPr>
          <w:p w14:paraId="71C407A6" w14:textId="77777777" w:rsidR="0044132F" w:rsidRPr="00511710" w:rsidRDefault="0044132F" w:rsidP="00885D29">
            <w:pPr>
              <w:jc w:val="center"/>
              <w:rPr>
                <w:sz w:val="22"/>
                <w:szCs w:val="22"/>
              </w:rPr>
            </w:pPr>
            <w:r w:rsidRPr="00511710">
              <w:rPr>
                <w:sz w:val="22"/>
                <w:szCs w:val="22"/>
              </w:rPr>
              <w:t>2</w:t>
            </w:r>
          </w:p>
        </w:tc>
        <w:tc>
          <w:tcPr>
            <w:tcW w:w="736" w:type="dxa"/>
            <w:vAlign w:val="center"/>
          </w:tcPr>
          <w:p w14:paraId="08666C7C" w14:textId="77777777" w:rsidR="0044132F" w:rsidRPr="00511710" w:rsidRDefault="0044132F" w:rsidP="00885D29">
            <w:pPr>
              <w:jc w:val="center"/>
              <w:rPr>
                <w:sz w:val="22"/>
                <w:szCs w:val="22"/>
              </w:rPr>
            </w:pPr>
            <w:r w:rsidRPr="00511710">
              <w:rPr>
                <w:sz w:val="22"/>
                <w:szCs w:val="22"/>
              </w:rPr>
              <w:t>3</w:t>
            </w:r>
          </w:p>
        </w:tc>
        <w:tc>
          <w:tcPr>
            <w:tcW w:w="856" w:type="dxa"/>
            <w:vAlign w:val="center"/>
          </w:tcPr>
          <w:p w14:paraId="5C5C8A37" w14:textId="77777777" w:rsidR="0044132F" w:rsidRPr="00511710" w:rsidRDefault="0044132F" w:rsidP="00885D29">
            <w:pPr>
              <w:jc w:val="center"/>
              <w:rPr>
                <w:sz w:val="22"/>
                <w:szCs w:val="22"/>
              </w:rPr>
            </w:pPr>
            <w:r w:rsidRPr="00511710">
              <w:rPr>
                <w:sz w:val="22"/>
                <w:szCs w:val="22"/>
              </w:rPr>
              <w:t>4</w:t>
            </w:r>
          </w:p>
        </w:tc>
        <w:tc>
          <w:tcPr>
            <w:tcW w:w="737" w:type="dxa"/>
            <w:vAlign w:val="center"/>
          </w:tcPr>
          <w:p w14:paraId="652F5085" w14:textId="77777777" w:rsidR="0044132F" w:rsidRPr="00511710" w:rsidRDefault="0044132F" w:rsidP="00885D29">
            <w:pPr>
              <w:jc w:val="center"/>
              <w:rPr>
                <w:sz w:val="22"/>
                <w:szCs w:val="22"/>
              </w:rPr>
            </w:pPr>
            <w:r w:rsidRPr="00511710">
              <w:rPr>
                <w:sz w:val="22"/>
                <w:szCs w:val="22"/>
              </w:rPr>
              <w:t>5</w:t>
            </w:r>
          </w:p>
        </w:tc>
        <w:tc>
          <w:tcPr>
            <w:tcW w:w="737" w:type="dxa"/>
            <w:vAlign w:val="center"/>
          </w:tcPr>
          <w:p w14:paraId="6330F7C6" w14:textId="77777777" w:rsidR="0044132F" w:rsidRPr="00511710" w:rsidRDefault="0044132F" w:rsidP="00885D29">
            <w:pPr>
              <w:jc w:val="center"/>
              <w:rPr>
                <w:sz w:val="22"/>
                <w:szCs w:val="22"/>
              </w:rPr>
            </w:pPr>
            <w:r w:rsidRPr="00511710">
              <w:rPr>
                <w:sz w:val="22"/>
                <w:szCs w:val="22"/>
              </w:rPr>
              <w:t>6</w:t>
            </w:r>
          </w:p>
        </w:tc>
        <w:tc>
          <w:tcPr>
            <w:tcW w:w="737" w:type="dxa"/>
            <w:vAlign w:val="center"/>
          </w:tcPr>
          <w:p w14:paraId="689E51A0" w14:textId="77777777" w:rsidR="0044132F" w:rsidRPr="00511710" w:rsidRDefault="0044132F" w:rsidP="00885D29">
            <w:pPr>
              <w:jc w:val="center"/>
              <w:rPr>
                <w:sz w:val="22"/>
                <w:szCs w:val="22"/>
              </w:rPr>
            </w:pPr>
            <w:r w:rsidRPr="00511710">
              <w:rPr>
                <w:sz w:val="22"/>
                <w:szCs w:val="22"/>
              </w:rPr>
              <w:t>7</w:t>
            </w:r>
          </w:p>
        </w:tc>
        <w:tc>
          <w:tcPr>
            <w:tcW w:w="886" w:type="dxa"/>
            <w:vAlign w:val="center"/>
          </w:tcPr>
          <w:p w14:paraId="1CAE5A24" w14:textId="77777777" w:rsidR="0044132F" w:rsidRPr="00511710" w:rsidRDefault="0044132F" w:rsidP="00885D29">
            <w:pPr>
              <w:jc w:val="center"/>
              <w:rPr>
                <w:sz w:val="22"/>
                <w:szCs w:val="22"/>
              </w:rPr>
            </w:pPr>
            <w:r w:rsidRPr="00511710">
              <w:rPr>
                <w:sz w:val="22"/>
                <w:szCs w:val="22"/>
              </w:rPr>
              <w:t>8</w:t>
            </w:r>
          </w:p>
        </w:tc>
        <w:tc>
          <w:tcPr>
            <w:tcW w:w="1708" w:type="dxa"/>
            <w:vAlign w:val="center"/>
          </w:tcPr>
          <w:p w14:paraId="67C4E9F2" w14:textId="77777777" w:rsidR="0044132F" w:rsidRPr="00511710" w:rsidRDefault="0044132F" w:rsidP="00885D29">
            <w:pPr>
              <w:jc w:val="center"/>
              <w:rPr>
                <w:sz w:val="22"/>
                <w:szCs w:val="22"/>
              </w:rPr>
            </w:pPr>
            <w:r w:rsidRPr="00511710">
              <w:rPr>
                <w:sz w:val="22"/>
                <w:szCs w:val="22"/>
              </w:rPr>
              <w:t>9</w:t>
            </w:r>
          </w:p>
        </w:tc>
        <w:tc>
          <w:tcPr>
            <w:tcW w:w="1056" w:type="dxa"/>
            <w:tcBorders>
              <w:right w:val="single" w:sz="4" w:space="0" w:color="auto"/>
            </w:tcBorders>
          </w:tcPr>
          <w:p w14:paraId="084FE513" w14:textId="77777777" w:rsidR="0044132F" w:rsidRPr="00511710" w:rsidRDefault="0044132F" w:rsidP="00885D29">
            <w:pPr>
              <w:jc w:val="center"/>
              <w:rPr>
                <w:sz w:val="22"/>
                <w:szCs w:val="22"/>
              </w:rPr>
            </w:pPr>
            <w:r w:rsidRPr="00511710">
              <w:rPr>
                <w:sz w:val="22"/>
                <w:szCs w:val="22"/>
              </w:rPr>
              <w:t>10</w:t>
            </w:r>
          </w:p>
        </w:tc>
      </w:tr>
      <w:tr w:rsidR="0044132F" w:rsidRPr="00172790" w14:paraId="477D4E50" w14:textId="77777777" w:rsidTr="00F17DC9">
        <w:trPr>
          <w:jc w:val="center"/>
        </w:trPr>
        <w:tc>
          <w:tcPr>
            <w:tcW w:w="9959" w:type="dxa"/>
            <w:gridSpan w:val="10"/>
            <w:tcBorders>
              <w:right w:val="single" w:sz="4" w:space="0" w:color="auto"/>
            </w:tcBorders>
            <w:vAlign w:val="center"/>
          </w:tcPr>
          <w:p w14:paraId="1C356556" w14:textId="77777777" w:rsidR="0044132F" w:rsidRPr="00511710" w:rsidRDefault="0044132F" w:rsidP="0044132F">
            <w:pPr>
              <w:jc w:val="center"/>
              <w:rPr>
                <w:sz w:val="22"/>
                <w:szCs w:val="22"/>
              </w:rPr>
            </w:pPr>
            <w:r w:rsidRPr="00511710">
              <w:rPr>
                <w:b/>
                <w:i/>
                <w:sz w:val="22"/>
                <w:szCs w:val="22"/>
              </w:rPr>
              <w:t>Осветление</w:t>
            </w:r>
          </w:p>
        </w:tc>
      </w:tr>
      <w:tr w:rsidR="0044132F" w:rsidRPr="00172790" w14:paraId="619C0D04" w14:textId="77777777" w:rsidTr="00F17DC9">
        <w:trPr>
          <w:jc w:val="center"/>
        </w:trPr>
        <w:tc>
          <w:tcPr>
            <w:tcW w:w="1797" w:type="dxa"/>
            <w:vMerge w:val="restart"/>
            <w:vAlign w:val="center"/>
          </w:tcPr>
          <w:p w14:paraId="2D322423" w14:textId="77777777" w:rsidR="0044132F" w:rsidRPr="00511710" w:rsidRDefault="0044132F" w:rsidP="0044132F">
            <w:pPr>
              <w:rPr>
                <w:sz w:val="22"/>
                <w:szCs w:val="22"/>
              </w:rPr>
            </w:pPr>
            <w:r w:rsidRPr="00511710">
              <w:rPr>
                <w:sz w:val="22"/>
                <w:szCs w:val="22"/>
              </w:rPr>
              <w:t>Лишайниковая</w:t>
            </w:r>
          </w:p>
        </w:tc>
        <w:tc>
          <w:tcPr>
            <w:tcW w:w="709" w:type="dxa"/>
            <w:vAlign w:val="center"/>
          </w:tcPr>
          <w:p w14:paraId="77A11AB8"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A8AF409"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FC0EC6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7397A30"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231176A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002B29F"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28B6D8E"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29F6BAB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796638C0" w14:textId="77777777" w:rsidR="0044132F" w:rsidRPr="00511710" w:rsidRDefault="0044132F" w:rsidP="0044132F">
            <w:pPr>
              <w:jc w:val="center"/>
              <w:rPr>
                <w:sz w:val="22"/>
                <w:szCs w:val="22"/>
              </w:rPr>
            </w:pPr>
            <w:r w:rsidRPr="00511710">
              <w:rPr>
                <w:sz w:val="22"/>
                <w:szCs w:val="22"/>
              </w:rPr>
              <w:t>-</w:t>
            </w:r>
          </w:p>
        </w:tc>
      </w:tr>
      <w:tr w:rsidR="0044132F" w:rsidRPr="00172790" w14:paraId="71B5BFD7" w14:textId="77777777" w:rsidTr="00F17DC9">
        <w:trPr>
          <w:jc w:val="center"/>
        </w:trPr>
        <w:tc>
          <w:tcPr>
            <w:tcW w:w="1797" w:type="dxa"/>
            <w:vMerge/>
            <w:vAlign w:val="center"/>
          </w:tcPr>
          <w:p w14:paraId="3AAC489E" w14:textId="77777777" w:rsidR="0044132F" w:rsidRPr="00511710" w:rsidRDefault="0044132F" w:rsidP="0044132F">
            <w:pPr>
              <w:rPr>
                <w:sz w:val="22"/>
                <w:szCs w:val="22"/>
              </w:rPr>
            </w:pPr>
          </w:p>
        </w:tc>
        <w:tc>
          <w:tcPr>
            <w:tcW w:w="709" w:type="dxa"/>
            <w:vAlign w:val="center"/>
          </w:tcPr>
          <w:p w14:paraId="7E6A9A07"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5AA40D6E"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2A41DC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D178647"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A873EF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1875628"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00120DC"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6567A14"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E962928" w14:textId="77777777" w:rsidR="0044132F" w:rsidRPr="00511710" w:rsidRDefault="0044132F" w:rsidP="0044132F">
            <w:pPr>
              <w:jc w:val="center"/>
              <w:rPr>
                <w:sz w:val="22"/>
                <w:szCs w:val="22"/>
              </w:rPr>
            </w:pPr>
            <w:r w:rsidRPr="00511710">
              <w:rPr>
                <w:sz w:val="22"/>
                <w:szCs w:val="22"/>
              </w:rPr>
              <w:t>-</w:t>
            </w:r>
          </w:p>
        </w:tc>
      </w:tr>
      <w:tr w:rsidR="0044132F" w:rsidRPr="00172790" w14:paraId="25AB0142" w14:textId="77777777" w:rsidTr="00F17DC9">
        <w:trPr>
          <w:jc w:val="center"/>
        </w:trPr>
        <w:tc>
          <w:tcPr>
            <w:tcW w:w="1797" w:type="dxa"/>
            <w:vMerge/>
            <w:vAlign w:val="center"/>
          </w:tcPr>
          <w:p w14:paraId="648D92EA" w14:textId="77777777" w:rsidR="0044132F" w:rsidRPr="00511710" w:rsidRDefault="0044132F" w:rsidP="0044132F">
            <w:pPr>
              <w:rPr>
                <w:sz w:val="22"/>
                <w:szCs w:val="22"/>
              </w:rPr>
            </w:pPr>
          </w:p>
        </w:tc>
        <w:tc>
          <w:tcPr>
            <w:tcW w:w="709" w:type="dxa"/>
            <w:vAlign w:val="center"/>
          </w:tcPr>
          <w:p w14:paraId="264A05EF"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00D25D06"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21474F5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7BAFA12"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6B185E7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0EDD0C1"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E6E52F4"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971487C"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19F6A1D4" w14:textId="77777777" w:rsidR="0044132F" w:rsidRPr="00511710" w:rsidRDefault="0044132F" w:rsidP="0044132F">
            <w:pPr>
              <w:jc w:val="center"/>
              <w:rPr>
                <w:sz w:val="22"/>
                <w:szCs w:val="22"/>
              </w:rPr>
            </w:pPr>
            <w:r w:rsidRPr="00511710">
              <w:rPr>
                <w:sz w:val="22"/>
                <w:szCs w:val="22"/>
              </w:rPr>
              <w:t>-</w:t>
            </w:r>
          </w:p>
        </w:tc>
      </w:tr>
      <w:tr w:rsidR="0044132F" w:rsidRPr="00172790" w14:paraId="13F52A48" w14:textId="77777777" w:rsidTr="00F17DC9">
        <w:trPr>
          <w:jc w:val="center"/>
        </w:trPr>
        <w:tc>
          <w:tcPr>
            <w:tcW w:w="1797" w:type="dxa"/>
            <w:vMerge w:val="restart"/>
            <w:vAlign w:val="center"/>
          </w:tcPr>
          <w:p w14:paraId="2C5C0025" w14:textId="77777777" w:rsidR="0044132F" w:rsidRPr="00511710" w:rsidRDefault="0044132F" w:rsidP="0044132F">
            <w:pPr>
              <w:rPr>
                <w:sz w:val="22"/>
                <w:szCs w:val="22"/>
              </w:rPr>
            </w:pPr>
            <w:r w:rsidRPr="00511710">
              <w:rPr>
                <w:sz w:val="22"/>
                <w:szCs w:val="22"/>
              </w:rPr>
              <w:t>Брусничная</w:t>
            </w:r>
          </w:p>
        </w:tc>
        <w:tc>
          <w:tcPr>
            <w:tcW w:w="709" w:type="dxa"/>
            <w:vAlign w:val="center"/>
          </w:tcPr>
          <w:p w14:paraId="607E43A3"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66F5A6E5"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7910817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944CAF8"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2F2B39E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8581F8B"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57BED0D1"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E5DBA0A" w14:textId="77777777" w:rsidR="0044132F" w:rsidRPr="00511710" w:rsidRDefault="0044132F" w:rsidP="0044132F">
            <w:pPr>
              <w:jc w:val="center"/>
              <w:rPr>
                <w:sz w:val="22"/>
                <w:szCs w:val="22"/>
              </w:rPr>
            </w:pPr>
            <w:r w:rsidRPr="00511710">
              <w:rPr>
                <w:sz w:val="22"/>
                <w:szCs w:val="22"/>
              </w:rPr>
              <w:t>50</w:t>
            </w:r>
          </w:p>
        </w:tc>
        <w:tc>
          <w:tcPr>
            <w:tcW w:w="1056" w:type="dxa"/>
            <w:tcBorders>
              <w:right w:val="single" w:sz="4" w:space="0" w:color="auto"/>
            </w:tcBorders>
          </w:tcPr>
          <w:p w14:paraId="7CB702D9" w14:textId="77777777" w:rsidR="0044132F" w:rsidRPr="00511710" w:rsidRDefault="0044132F" w:rsidP="0044132F">
            <w:pPr>
              <w:jc w:val="center"/>
              <w:rPr>
                <w:sz w:val="22"/>
                <w:szCs w:val="22"/>
              </w:rPr>
            </w:pPr>
            <w:r w:rsidRPr="00511710">
              <w:rPr>
                <w:sz w:val="22"/>
                <w:szCs w:val="22"/>
              </w:rPr>
              <w:t>60</w:t>
            </w:r>
          </w:p>
        </w:tc>
      </w:tr>
      <w:tr w:rsidR="0044132F" w:rsidRPr="00172790" w14:paraId="44B8ECDC" w14:textId="77777777" w:rsidTr="00F17DC9">
        <w:trPr>
          <w:jc w:val="center"/>
        </w:trPr>
        <w:tc>
          <w:tcPr>
            <w:tcW w:w="1797" w:type="dxa"/>
            <w:vMerge/>
            <w:vAlign w:val="center"/>
          </w:tcPr>
          <w:p w14:paraId="3F63D1EA" w14:textId="77777777" w:rsidR="0044132F" w:rsidRPr="00511710" w:rsidRDefault="0044132F" w:rsidP="0044132F">
            <w:pPr>
              <w:rPr>
                <w:sz w:val="22"/>
                <w:szCs w:val="22"/>
              </w:rPr>
            </w:pPr>
          </w:p>
        </w:tc>
        <w:tc>
          <w:tcPr>
            <w:tcW w:w="709" w:type="dxa"/>
            <w:vAlign w:val="center"/>
          </w:tcPr>
          <w:p w14:paraId="7378DBF7"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7E9B8A63"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3018FB5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96E15F0"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1F4C64E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0C83ED9"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2D1FDC81"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3A5B1A41"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540AFDD6" w14:textId="77777777" w:rsidR="0044132F" w:rsidRPr="00511710" w:rsidRDefault="0044132F" w:rsidP="0044132F">
            <w:pPr>
              <w:jc w:val="center"/>
              <w:rPr>
                <w:sz w:val="22"/>
                <w:szCs w:val="22"/>
              </w:rPr>
            </w:pPr>
            <w:r w:rsidRPr="00511710">
              <w:rPr>
                <w:sz w:val="22"/>
                <w:szCs w:val="22"/>
              </w:rPr>
              <w:t>55</w:t>
            </w:r>
          </w:p>
        </w:tc>
      </w:tr>
      <w:tr w:rsidR="0044132F" w:rsidRPr="00172790" w14:paraId="083AF346" w14:textId="77777777" w:rsidTr="00F17DC9">
        <w:trPr>
          <w:jc w:val="center"/>
        </w:trPr>
        <w:tc>
          <w:tcPr>
            <w:tcW w:w="1797" w:type="dxa"/>
            <w:vMerge/>
            <w:vAlign w:val="center"/>
          </w:tcPr>
          <w:p w14:paraId="05637FE7" w14:textId="77777777" w:rsidR="0044132F" w:rsidRPr="00511710" w:rsidRDefault="0044132F" w:rsidP="0044132F">
            <w:pPr>
              <w:rPr>
                <w:sz w:val="22"/>
                <w:szCs w:val="22"/>
              </w:rPr>
            </w:pPr>
          </w:p>
        </w:tc>
        <w:tc>
          <w:tcPr>
            <w:tcW w:w="709" w:type="dxa"/>
            <w:vAlign w:val="center"/>
          </w:tcPr>
          <w:p w14:paraId="552E7B7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3424C34"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517262E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C48DCB6"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247ECB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C50DD9B"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655254D5"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228D51D6"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22894C25" w14:textId="77777777" w:rsidR="0044132F" w:rsidRPr="00511710" w:rsidRDefault="0044132F" w:rsidP="0044132F">
            <w:pPr>
              <w:jc w:val="center"/>
              <w:rPr>
                <w:sz w:val="22"/>
                <w:szCs w:val="22"/>
              </w:rPr>
            </w:pPr>
            <w:r w:rsidRPr="00511710">
              <w:rPr>
                <w:sz w:val="22"/>
                <w:szCs w:val="22"/>
              </w:rPr>
              <w:t>50</w:t>
            </w:r>
          </w:p>
        </w:tc>
      </w:tr>
      <w:tr w:rsidR="0044132F" w:rsidRPr="00172790" w14:paraId="1F3CB46E" w14:textId="77777777" w:rsidTr="00F17DC9">
        <w:trPr>
          <w:jc w:val="center"/>
        </w:trPr>
        <w:tc>
          <w:tcPr>
            <w:tcW w:w="1797" w:type="dxa"/>
            <w:vMerge/>
            <w:vAlign w:val="center"/>
          </w:tcPr>
          <w:p w14:paraId="58937103" w14:textId="77777777" w:rsidR="0044132F" w:rsidRPr="00511710" w:rsidRDefault="0044132F" w:rsidP="0044132F">
            <w:pPr>
              <w:rPr>
                <w:sz w:val="22"/>
                <w:szCs w:val="22"/>
              </w:rPr>
            </w:pPr>
          </w:p>
        </w:tc>
        <w:tc>
          <w:tcPr>
            <w:tcW w:w="709" w:type="dxa"/>
            <w:vAlign w:val="center"/>
          </w:tcPr>
          <w:p w14:paraId="2B635CDA"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1DEDEC17"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B87007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52A252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CE04B6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3B92FB2"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42677683"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163A57EF"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574C2538" w14:textId="77777777" w:rsidR="0044132F" w:rsidRPr="00511710" w:rsidRDefault="0044132F" w:rsidP="0044132F">
            <w:pPr>
              <w:jc w:val="center"/>
              <w:rPr>
                <w:sz w:val="22"/>
                <w:szCs w:val="22"/>
              </w:rPr>
            </w:pPr>
            <w:r w:rsidRPr="00511710">
              <w:rPr>
                <w:sz w:val="22"/>
                <w:szCs w:val="22"/>
              </w:rPr>
              <w:t>40</w:t>
            </w:r>
          </w:p>
        </w:tc>
      </w:tr>
      <w:tr w:rsidR="0044132F" w:rsidRPr="00172790" w14:paraId="09FE0114" w14:textId="77777777" w:rsidTr="00F17DC9">
        <w:trPr>
          <w:jc w:val="center"/>
        </w:trPr>
        <w:tc>
          <w:tcPr>
            <w:tcW w:w="1797" w:type="dxa"/>
            <w:vMerge/>
            <w:vAlign w:val="center"/>
          </w:tcPr>
          <w:p w14:paraId="76E2A6B1" w14:textId="77777777" w:rsidR="0044132F" w:rsidRPr="00511710" w:rsidRDefault="0044132F" w:rsidP="0044132F">
            <w:pPr>
              <w:rPr>
                <w:sz w:val="22"/>
                <w:szCs w:val="22"/>
              </w:rPr>
            </w:pPr>
          </w:p>
        </w:tc>
        <w:tc>
          <w:tcPr>
            <w:tcW w:w="709" w:type="dxa"/>
            <w:vAlign w:val="center"/>
          </w:tcPr>
          <w:p w14:paraId="7021C01F"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59D44DC9"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0B900D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4623CB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7C098B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2B07D73"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7C9891B"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699DB2F6"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61E7859F" w14:textId="77777777" w:rsidR="0044132F" w:rsidRPr="00511710" w:rsidRDefault="0044132F" w:rsidP="0044132F">
            <w:pPr>
              <w:jc w:val="center"/>
              <w:rPr>
                <w:sz w:val="22"/>
                <w:szCs w:val="22"/>
              </w:rPr>
            </w:pPr>
            <w:r w:rsidRPr="00511710">
              <w:rPr>
                <w:sz w:val="22"/>
                <w:szCs w:val="22"/>
              </w:rPr>
              <w:t>30</w:t>
            </w:r>
          </w:p>
        </w:tc>
      </w:tr>
      <w:tr w:rsidR="0044132F" w:rsidRPr="00172790" w14:paraId="7AF523B8" w14:textId="77777777" w:rsidTr="00F17DC9">
        <w:trPr>
          <w:jc w:val="center"/>
        </w:trPr>
        <w:tc>
          <w:tcPr>
            <w:tcW w:w="1797" w:type="dxa"/>
            <w:vMerge w:val="restart"/>
            <w:vAlign w:val="center"/>
          </w:tcPr>
          <w:p w14:paraId="707C0759" w14:textId="77777777" w:rsidR="0044132F" w:rsidRPr="00511710" w:rsidRDefault="0044132F" w:rsidP="0044132F">
            <w:pPr>
              <w:rPr>
                <w:sz w:val="22"/>
                <w:szCs w:val="22"/>
              </w:rPr>
            </w:pPr>
            <w:r w:rsidRPr="00511710">
              <w:rPr>
                <w:sz w:val="22"/>
                <w:szCs w:val="22"/>
              </w:rPr>
              <w:t>Кисличная</w:t>
            </w:r>
          </w:p>
        </w:tc>
        <w:tc>
          <w:tcPr>
            <w:tcW w:w="709" w:type="dxa"/>
            <w:vAlign w:val="center"/>
          </w:tcPr>
          <w:p w14:paraId="6132CC2E"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4CFDB72" w14:textId="77777777" w:rsidR="0044132F" w:rsidRPr="00511710" w:rsidRDefault="0044132F" w:rsidP="0044132F">
            <w:pPr>
              <w:jc w:val="center"/>
              <w:rPr>
                <w:sz w:val="22"/>
                <w:szCs w:val="22"/>
              </w:rPr>
            </w:pPr>
            <w:r w:rsidRPr="00511710">
              <w:rPr>
                <w:sz w:val="22"/>
                <w:szCs w:val="22"/>
              </w:rPr>
              <w:t>40</w:t>
            </w:r>
          </w:p>
        </w:tc>
        <w:tc>
          <w:tcPr>
            <w:tcW w:w="856" w:type="dxa"/>
            <w:vAlign w:val="center"/>
          </w:tcPr>
          <w:p w14:paraId="6522A357"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7CE1356A"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66CB2A87"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1B2B632C" w14:textId="77777777" w:rsidR="0044132F" w:rsidRPr="00511710" w:rsidRDefault="0044132F" w:rsidP="0044132F">
            <w:pPr>
              <w:jc w:val="center"/>
              <w:rPr>
                <w:sz w:val="22"/>
                <w:szCs w:val="22"/>
              </w:rPr>
            </w:pPr>
            <w:r w:rsidRPr="00511710">
              <w:rPr>
                <w:sz w:val="22"/>
                <w:szCs w:val="22"/>
              </w:rPr>
              <w:t>60</w:t>
            </w:r>
          </w:p>
        </w:tc>
        <w:tc>
          <w:tcPr>
            <w:tcW w:w="886" w:type="dxa"/>
            <w:vAlign w:val="center"/>
          </w:tcPr>
          <w:p w14:paraId="6A885890" w14:textId="77777777" w:rsidR="0044132F" w:rsidRPr="00511710" w:rsidRDefault="0044132F" w:rsidP="0044132F">
            <w:pPr>
              <w:jc w:val="center"/>
              <w:rPr>
                <w:sz w:val="22"/>
                <w:szCs w:val="22"/>
              </w:rPr>
            </w:pPr>
            <w:r w:rsidRPr="00511710">
              <w:rPr>
                <w:sz w:val="22"/>
                <w:szCs w:val="22"/>
              </w:rPr>
              <w:t>60</w:t>
            </w:r>
          </w:p>
        </w:tc>
        <w:tc>
          <w:tcPr>
            <w:tcW w:w="1708" w:type="dxa"/>
            <w:vAlign w:val="center"/>
          </w:tcPr>
          <w:p w14:paraId="0BBA7464" w14:textId="77777777" w:rsidR="0044132F" w:rsidRPr="00511710" w:rsidRDefault="0044132F" w:rsidP="0044132F">
            <w:pPr>
              <w:jc w:val="center"/>
              <w:rPr>
                <w:sz w:val="22"/>
                <w:szCs w:val="22"/>
              </w:rPr>
            </w:pPr>
            <w:r w:rsidRPr="00511710">
              <w:rPr>
                <w:sz w:val="22"/>
                <w:szCs w:val="22"/>
              </w:rPr>
              <w:t>60</w:t>
            </w:r>
          </w:p>
        </w:tc>
        <w:tc>
          <w:tcPr>
            <w:tcW w:w="1056" w:type="dxa"/>
            <w:tcBorders>
              <w:right w:val="single" w:sz="4" w:space="0" w:color="auto"/>
            </w:tcBorders>
          </w:tcPr>
          <w:p w14:paraId="0B0FDF45" w14:textId="77777777" w:rsidR="0044132F" w:rsidRPr="00511710" w:rsidRDefault="0044132F" w:rsidP="0044132F">
            <w:pPr>
              <w:jc w:val="center"/>
              <w:rPr>
                <w:sz w:val="22"/>
                <w:szCs w:val="22"/>
              </w:rPr>
            </w:pPr>
            <w:r w:rsidRPr="00511710">
              <w:rPr>
                <w:sz w:val="22"/>
                <w:szCs w:val="22"/>
              </w:rPr>
              <w:t>60</w:t>
            </w:r>
          </w:p>
        </w:tc>
      </w:tr>
      <w:tr w:rsidR="0044132F" w:rsidRPr="00172790" w14:paraId="0D7B12C1" w14:textId="77777777" w:rsidTr="00F17DC9">
        <w:trPr>
          <w:jc w:val="center"/>
        </w:trPr>
        <w:tc>
          <w:tcPr>
            <w:tcW w:w="1797" w:type="dxa"/>
            <w:vMerge/>
            <w:vAlign w:val="center"/>
          </w:tcPr>
          <w:p w14:paraId="296838E4" w14:textId="77777777" w:rsidR="0044132F" w:rsidRPr="00511710" w:rsidRDefault="0044132F" w:rsidP="0044132F">
            <w:pPr>
              <w:rPr>
                <w:sz w:val="22"/>
                <w:szCs w:val="22"/>
              </w:rPr>
            </w:pPr>
          </w:p>
        </w:tc>
        <w:tc>
          <w:tcPr>
            <w:tcW w:w="709" w:type="dxa"/>
            <w:vAlign w:val="center"/>
          </w:tcPr>
          <w:p w14:paraId="1E5B3DCD"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D5E9314" w14:textId="77777777" w:rsidR="0044132F" w:rsidRPr="00511710" w:rsidRDefault="0044132F" w:rsidP="0044132F">
            <w:pPr>
              <w:jc w:val="center"/>
              <w:rPr>
                <w:sz w:val="22"/>
                <w:szCs w:val="22"/>
              </w:rPr>
            </w:pPr>
            <w:r w:rsidRPr="00511710">
              <w:rPr>
                <w:sz w:val="22"/>
                <w:szCs w:val="22"/>
              </w:rPr>
              <w:t>35</w:t>
            </w:r>
          </w:p>
        </w:tc>
        <w:tc>
          <w:tcPr>
            <w:tcW w:w="856" w:type="dxa"/>
            <w:vAlign w:val="center"/>
          </w:tcPr>
          <w:p w14:paraId="203D232F"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647B8F66" w14:textId="77777777" w:rsidR="0044132F" w:rsidRPr="00511710" w:rsidRDefault="0044132F" w:rsidP="0044132F">
            <w:pPr>
              <w:jc w:val="center"/>
              <w:rPr>
                <w:sz w:val="22"/>
                <w:szCs w:val="22"/>
              </w:rPr>
            </w:pPr>
            <w:r w:rsidRPr="00511710">
              <w:rPr>
                <w:sz w:val="22"/>
                <w:szCs w:val="22"/>
              </w:rPr>
              <w:t>45</w:t>
            </w:r>
          </w:p>
        </w:tc>
        <w:tc>
          <w:tcPr>
            <w:tcW w:w="737" w:type="dxa"/>
            <w:vAlign w:val="center"/>
          </w:tcPr>
          <w:p w14:paraId="73392746"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72A4A5DB" w14:textId="77777777" w:rsidR="0044132F" w:rsidRPr="00511710" w:rsidRDefault="0044132F" w:rsidP="0044132F">
            <w:pPr>
              <w:jc w:val="center"/>
              <w:rPr>
                <w:sz w:val="22"/>
                <w:szCs w:val="22"/>
              </w:rPr>
            </w:pPr>
            <w:r w:rsidRPr="00511710">
              <w:rPr>
                <w:sz w:val="22"/>
                <w:szCs w:val="22"/>
              </w:rPr>
              <w:t>55</w:t>
            </w:r>
          </w:p>
        </w:tc>
        <w:tc>
          <w:tcPr>
            <w:tcW w:w="886" w:type="dxa"/>
            <w:vAlign w:val="center"/>
          </w:tcPr>
          <w:p w14:paraId="317BC576"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7452FFEE" w14:textId="77777777" w:rsidR="0044132F" w:rsidRPr="00511710" w:rsidRDefault="0044132F" w:rsidP="0044132F">
            <w:pPr>
              <w:jc w:val="center"/>
              <w:rPr>
                <w:sz w:val="22"/>
                <w:szCs w:val="22"/>
              </w:rPr>
            </w:pPr>
            <w:r w:rsidRPr="00511710">
              <w:rPr>
                <w:sz w:val="22"/>
                <w:szCs w:val="22"/>
              </w:rPr>
              <w:t>55</w:t>
            </w:r>
          </w:p>
        </w:tc>
        <w:tc>
          <w:tcPr>
            <w:tcW w:w="1056" w:type="dxa"/>
            <w:tcBorders>
              <w:right w:val="single" w:sz="4" w:space="0" w:color="auto"/>
            </w:tcBorders>
          </w:tcPr>
          <w:p w14:paraId="2F3132EA" w14:textId="77777777" w:rsidR="0044132F" w:rsidRPr="00511710" w:rsidRDefault="0044132F" w:rsidP="0044132F">
            <w:pPr>
              <w:jc w:val="center"/>
              <w:rPr>
                <w:sz w:val="22"/>
                <w:szCs w:val="22"/>
              </w:rPr>
            </w:pPr>
            <w:r w:rsidRPr="00511710">
              <w:rPr>
                <w:sz w:val="22"/>
                <w:szCs w:val="22"/>
              </w:rPr>
              <w:t>55</w:t>
            </w:r>
          </w:p>
        </w:tc>
      </w:tr>
      <w:tr w:rsidR="0044132F" w:rsidRPr="00172790" w14:paraId="30297CD5" w14:textId="77777777" w:rsidTr="00F17DC9">
        <w:trPr>
          <w:jc w:val="center"/>
        </w:trPr>
        <w:tc>
          <w:tcPr>
            <w:tcW w:w="1797" w:type="dxa"/>
            <w:vMerge/>
            <w:vAlign w:val="center"/>
          </w:tcPr>
          <w:p w14:paraId="458B1E20" w14:textId="77777777" w:rsidR="0044132F" w:rsidRPr="00511710" w:rsidRDefault="0044132F" w:rsidP="0044132F">
            <w:pPr>
              <w:rPr>
                <w:sz w:val="22"/>
                <w:szCs w:val="22"/>
              </w:rPr>
            </w:pPr>
          </w:p>
        </w:tc>
        <w:tc>
          <w:tcPr>
            <w:tcW w:w="709" w:type="dxa"/>
            <w:vAlign w:val="center"/>
          </w:tcPr>
          <w:p w14:paraId="050F8B51"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40606629"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4D3C1487"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14EC4C86" w14:textId="77777777" w:rsidR="0044132F" w:rsidRPr="00511710" w:rsidRDefault="0044132F" w:rsidP="0044132F">
            <w:pPr>
              <w:jc w:val="center"/>
              <w:rPr>
                <w:sz w:val="22"/>
                <w:szCs w:val="22"/>
              </w:rPr>
            </w:pPr>
            <w:r w:rsidRPr="00511710">
              <w:rPr>
                <w:sz w:val="22"/>
                <w:szCs w:val="22"/>
              </w:rPr>
              <w:t>45</w:t>
            </w:r>
          </w:p>
        </w:tc>
        <w:tc>
          <w:tcPr>
            <w:tcW w:w="737" w:type="dxa"/>
            <w:vAlign w:val="center"/>
          </w:tcPr>
          <w:p w14:paraId="48405D1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6840F05C"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1E51D68F"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44A0FD52" w14:textId="77777777" w:rsidR="0044132F" w:rsidRPr="00511710" w:rsidRDefault="0044132F" w:rsidP="0044132F">
            <w:pPr>
              <w:jc w:val="center"/>
              <w:rPr>
                <w:sz w:val="22"/>
                <w:szCs w:val="22"/>
              </w:rPr>
            </w:pPr>
            <w:r w:rsidRPr="00511710">
              <w:rPr>
                <w:sz w:val="22"/>
                <w:szCs w:val="22"/>
              </w:rPr>
              <w:t>55</w:t>
            </w:r>
          </w:p>
        </w:tc>
        <w:tc>
          <w:tcPr>
            <w:tcW w:w="1056" w:type="dxa"/>
            <w:tcBorders>
              <w:right w:val="single" w:sz="4" w:space="0" w:color="auto"/>
            </w:tcBorders>
          </w:tcPr>
          <w:p w14:paraId="6F2316AA" w14:textId="77777777" w:rsidR="0044132F" w:rsidRPr="00511710" w:rsidRDefault="0044132F" w:rsidP="0044132F">
            <w:pPr>
              <w:jc w:val="center"/>
              <w:rPr>
                <w:sz w:val="22"/>
                <w:szCs w:val="22"/>
              </w:rPr>
            </w:pPr>
            <w:r w:rsidRPr="00511710">
              <w:rPr>
                <w:sz w:val="22"/>
                <w:szCs w:val="22"/>
              </w:rPr>
              <w:t>50</w:t>
            </w:r>
          </w:p>
        </w:tc>
      </w:tr>
      <w:tr w:rsidR="0044132F" w:rsidRPr="00172790" w14:paraId="732EF186" w14:textId="77777777" w:rsidTr="00F17DC9">
        <w:trPr>
          <w:jc w:val="center"/>
        </w:trPr>
        <w:tc>
          <w:tcPr>
            <w:tcW w:w="1797" w:type="dxa"/>
            <w:vMerge/>
            <w:vAlign w:val="center"/>
          </w:tcPr>
          <w:p w14:paraId="42A6C1A2" w14:textId="77777777" w:rsidR="0044132F" w:rsidRPr="00511710" w:rsidRDefault="0044132F" w:rsidP="0044132F">
            <w:pPr>
              <w:rPr>
                <w:sz w:val="22"/>
                <w:szCs w:val="22"/>
              </w:rPr>
            </w:pPr>
          </w:p>
        </w:tc>
        <w:tc>
          <w:tcPr>
            <w:tcW w:w="709" w:type="dxa"/>
            <w:vAlign w:val="center"/>
          </w:tcPr>
          <w:p w14:paraId="125F3DEB"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6AD72095"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A09E78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903A8AA"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2C6A694F"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956D697"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63731EFE"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5278E2B2" w14:textId="77777777" w:rsidR="0044132F" w:rsidRPr="00511710" w:rsidRDefault="0044132F" w:rsidP="0044132F">
            <w:pPr>
              <w:jc w:val="center"/>
              <w:rPr>
                <w:sz w:val="22"/>
                <w:szCs w:val="22"/>
              </w:rPr>
            </w:pPr>
            <w:r w:rsidRPr="00511710">
              <w:rPr>
                <w:sz w:val="22"/>
                <w:szCs w:val="22"/>
              </w:rPr>
              <w:t>50</w:t>
            </w:r>
          </w:p>
        </w:tc>
        <w:tc>
          <w:tcPr>
            <w:tcW w:w="1056" w:type="dxa"/>
            <w:tcBorders>
              <w:right w:val="single" w:sz="4" w:space="0" w:color="auto"/>
            </w:tcBorders>
          </w:tcPr>
          <w:p w14:paraId="029D9A23" w14:textId="77777777" w:rsidR="0044132F" w:rsidRPr="00511710" w:rsidRDefault="0044132F" w:rsidP="0044132F">
            <w:pPr>
              <w:jc w:val="center"/>
              <w:rPr>
                <w:sz w:val="22"/>
                <w:szCs w:val="22"/>
              </w:rPr>
            </w:pPr>
            <w:r w:rsidRPr="00511710">
              <w:rPr>
                <w:sz w:val="22"/>
                <w:szCs w:val="22"/>
              </w:rPr>
              <w:t>40</w:t>
            </w:r>
          </w:p>
        </w:tc>
      </w:tr>
      <w:tr w:rsidR="0044132F" w:rsidRPr="00172790" w14:paraId="30DE5F99" w14:textId="77777777" w:rsidTr="00F17DC9">
        <w:trPr>
          <w:jc w:val="center"/>
        </w:trPr>
        <w:tc>
          <w:tcPr>
            <w:tcW w:w="1797" w:type="dxa"/>
            <w:vMerge/>
            <w:vAlign w:val="center"/>
          </w:tcPr>
          <w:p w14:paraId="6AF4A674" w14:textId="77777777" w:rsidR="0044132F" w:rsidRPr="00511710" w:rsidRDefault="0044132F" w:rsidP="0044132F">
            <w:pPr>
              <w:rPr>
                <w:sz w:val="22"/>
                <w:szCs w:val="22"/>
              </w:rPr>
            </w:pPr>
          </w:p>
        </w:tc>
        <w:tc>
          <w:tcPr>
            <w:tcW w:w="709" w:type="dxa"/>
            <w:vAlign w:val="center"/>
          </w:tcPr>
          <w:p w14:paraId="46A29BF6"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674614E4"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69C579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6D8A00F"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2F812A6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943974B"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010FD9BD"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820D1B2" w14:textId="77777777" w:rsidR="0044132F" w:rsidRPr="00511710" w:rsidRDefault="0044132F" w:rsidP="0044132F">
            <w:pPr>
              <w:jc w:val="center"/>
              <w:rPr>
                <w:sz w:val="22"/>
                <w:szCs w:val="22"/>
              </w:rPr>
            </w:pPr>
            <w:r w:rsidRPr="00511710">
              <w:rPr>
                <w:sz w:val="22"/>
                <w:szCs w:val="22"/>
              </w:rPr>
              <w:t>50</w:t>
            </w:r>
          </w:p>
        </w:tc>
        <w:tc>
          <w:tcPr>
            <w:tcW w:w="1056" w:type="dxa"/>
            <w:tcBorders>
              <w:right w:val="single" w:sz="4" w:space="0" w:color="auto"/>
            </w:tcBorders>
          </w:tcPr>
          <w:p w14:paraId="7E196FAE" w14:textId="77777777" w:rsidR="0044132F" w:rsidRPr="00511710" w:rsidRDefault="0044132F" w:rsidP="0044132F">
            <w:pPr>
              <w:jc w:val="center"/>
              <w:rPr>
                <w:sz w:val="22"/>
                <w:szCs w:val="22"/>
              </w:rPr>
            </w:pPr>
            <w:r w:rsidRPr="00511710">
              <w:rPr>
                <w:sz w:val="22"/>
                <w:szCs w:val="22"/>
              </w:rPr>
              <w:t>30</w:t>
            </w:r>
          </w:p>
        </w:tc>
      </w:tr>
      <w:tr w:rsidR="0044132F" w:rsidRPr="00172790" w14:paraId="19C436CD" w14:textId="77777777" w:rsidTr="00F17DC9">
        <w:trPr>
          <w:jc w:val="center"/>
        </w:trPr>
        <w:tc>
          <w:tcPr>
            <w:tcW w:w="1797" w:type="dxa"/>
            <w:vMerge w:val="restart"/>
            <w:vAlign w:val="center"/>
          </w:tcPr>
          <w:p w14:paraId="5E062DF2" w14:textId="77777777" w:rsidR="0044132F" w:rsidRPr="00511710" w:rsidRDefault="0044132F" w:rsidP="0044132F">
            <w:pPr>
              <w:rPr>
                <w:sz w:val="22"/>
                <w:szCs w:val="22"/>
              </w:rPr>
            </w:pPr>
            <w:r w:rsidRPr="00511710">
              <w:rPr>
                <w:sz w:val="22"/>
                <w:szCs w:val="22"/>
              </w:rPr>
              <w:t>Черничная</w:t>
            </w:r>
          </w:p>
        </w:tc>
        <w:tc>
          <w:tcPr>
            <w:tcW w:w="709" w:type="dxa"/>
            <w:vAlign w:val="center"/>
          </w:tcPr>
          <w:p w14:paraId="2E1D940D"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3FC58938"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182E02A9"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3828D4A7"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1172DA8B"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7E36D218"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1826ED7D" w14:textId="77777777" w:rsidR="0044132F" w:rsidRPr="00511710" w:rsidRDefault="0044132F" w:rsidP="0044132F">
            <w:pPr>
              <w:jc w:val="center"/>
              <w:rPr>
                <w:sz w:val="22"/>
                <w:szCs w:val="22"/>
              </w:rPr>
            </w:pPr>
            <w:r w:rsidRPr="00511710">
              <w:rPr>
                <w:sz w:val="22"/>
                <w:szCs w:val="22"/>
              </w:rPr>
              <w:t>60</w:t>
            </w:r>
          </w:p>
        </w:tc>
        <w:tc>
          <w:tcPr>
            <w:tcW w:w="1708" w:type="dxa"/>
            <w:vAlign w:val="center"/>
          </w:tcPr>
          <w:p w14:paraId="2871972C" w14:textId="77777777" w:rsidR="0044132F" w:rsidRPr="00511710" w:rsidRDefault="0044132F" w:rsidP="0044132F">
            <w:pPr>
              <w:jc w:val="center"/>
              <w:rPr>
                <w:sz w:val="22"/>
                <w:szCs w:val="22"/>
              </w:rPr>
            </w:pPr>
            <w:r w:rsidRPr="00511710">
              <w:rPr>
                <w:sz w:val="22"/>
                <w:szCs w:val="22"/>
              </w:rPr>
              <w:t>50</w:t>
            </w:r>
          </w:p>
        </w:tc>
        <w:tc>
          <w:tcPr>
            <w:tcW w:w="1056" w:type="dxa"/>
            <w:tcBorders>
              <w:right w:val="single" w:sz="4" w:space="0" w:color="auto"/>
            </w:tcBorders>
          </w:tcPr>
          <w:p w14:paraId="28C146C2" w14:textId="77777777" w:rsidR="0044132F" w:rsidRPr="00511710" w:rsidRDefault="0044132F" w:rsidP="0044132F">
            <w:pPr>
              <w:jc w:val="center"/>
              <w:rPr>
                <w:sz w:val="22"/>
                <w:szCs w:val="22"/>
              </w:rPr>
            </w:pPr>
            <w:r w:rsidRPr="00511710">
              <w:rPr>
                <w:sz w:val="22"/>
                <w:szCs w:val="22"/>
              </w:rPr>
              <w:t>60</w:t>
            </w:r>
          </w:p>
        </w:tc>
      </w:tr>
      <w:tr w:rsidR="0044132F" w:rsidRPr="00172790" w14:paraId="25FDC3AD" w14:textId="77777777" w:rsidTr="00F17DC9">
        <w:trPr>
          <w:jc w:val="center"/>
        </w:trPr>
        <w:tc>
          <w:tcPr>
            <w:tcW w:w="1797" w:type="dxa"/>
            <w:vMerge/>
            <w:vAlign w:val="center"/>
          </w:tcPr>
          <w:p w14:paraId="17772467" w14:textId="77777777" w:rsidR="0044132F" w:rsidRPr="00511710" w:rsidRDefault="0044132F" w:rsidP="0044132F">
            <w:pPr>
              <w:rPr>
                <w:sz w:val="22"/>
                <w:szCs w:val="22"/>
              </w:rPr>
            </w:pPr>
          </w:p>
        </w:tc>
        <w:tc>
          <w:tcPr>
            <w:tcW w:w="709" w:type="dxa"/>
            <w:vAlign w:val="center"/>
          </w:tcPr>
          <w:p w14:paraId="50BC334C"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5F08C712"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6EC9DCEC"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512D2C57"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4D0AE0F1" w14:textId="77777777" w:rsidR="0044132F" w:rsidRPr="00511710" w:rsidRDefault="0044132F" w:rsidP="0044132F">
            <w:pPr>
              <w:jc w:val="center"/>
              <w:rPr>
                <w:sz w:val="22"/>
                <w:szCs w:val="22"/>
              </w:rPr>
            </w:pPr>
            <w:r w:rsidRPr="00511710">
              <w:rPr>
                <w:sz w:val="22"/>
                <w:szCs w:val="22"/>
              </w:rPr>
              <w:t>45</w:t>
            </w:r>
          </w:p>
        </w:tc>
        <w:tc>
          <w:tcPr>
            <w:tcW w:w="737" w:type="dxa"/>
            <w:vAlign w:val="center"/>
          </w:tcPr>
          <w:p w14:paraId="35646780"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67E36D31" w14:textId="77777777" w:rsidR="0044132F" w:rsidRPr="00511710" w:rsidRDefault="0044132F" w:rsidP="0044132F">
            <w:pPr>
              <w:jc w:val="center"/>
              <w:rPr>
                <w:sz w:val="22"/>
                <w:szCs w:val="22"/>
              </w:rPr>
            </w:pPr>
            <w:r w:rsidRPr="00511710">
              <w:rPr>
                <w:sz w:val="22"/>
                <w:szCs w:val="22"/>
              </w:rPr>
              <w:t>55</w:t>
            </w:r>
          </w:p>
        </w:tc>
        <w:tc>
          <w:tcPr>
            <w:tcW w:w="1708" w:type="dxa"/>
            <w:vAlign w:val="center"/>
          </w:tcPr>
          <w:p w14:paraId="1AE0ECE2"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41EC6C26" w14:textId="77777777" w:rsidR="0044132F" w:rsidRPr="00511710" w:rsidRDefault="0044132F" w:rsidP="0044132F">
            <w:pPr>
              <w:jc w:val="center"/>
              <w:rPr>
                <w:sz w:val="22"/>
                <w:szCs w:val="22"/>
              </w:rPr>
            </w:pPr>
            <w:r w:rsidRPr="00511710">
              <w:rPr>
                <w:sz w:val="22"/>
                <w:szCs w:val="22"/>
              </w:rPr>
              <w:t>55</w:t>
            </w:r>
          </w:p>
        </w:tc>
      </w:tr>
      <w:tr w:rsidR="0044132F" w:rsidRPr="00172790" w14:paraId="360835F1" w14:textId="77777777" w:rsidTr="00F17DC9">
        <w:trPr>
          <w:jc w:val="center"/>
        </w:trPr>
        <w:tc>
          <w:tcPr>
            <w:tcW w:w="1797" w:type="dxa"/>
            <w:vMerge/>
            <w:vAlign w:val="center"/>
          </w:tcPr>
          <w:p w14:paraId="13487D78" w14:textId="77777777" w:rsidR="0044132F" w:rsidRPr="00511710" w:rsidRDefault="0044132F" w:rsidP="0044132F">
            <w:pPr>
              <w:rPr>
                <w:sz w:val="22"/>
                <w:szCs w:val="22"/>
              </w:rPr>
            </w:pPr>
          </w:p>
        </w:tc>
        <w:tc>
          <w:tcPr>
            <w:tcW w:w="709" w:type="dxa"/>
            <w:vAlign w:val="center"/>
          </w:tcPr>
          <w:p w14:paraId="5F023238"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24D6F13"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1FAB18DA"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01E51ADF"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4D448EEA"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5A2B7FCD"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51D2AF51"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1A9C9A15"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04CFE170" w14:textId="77777777" w:rsidR="0044132F" w:rsidRPr="00511710" w:rsidRDefault="0044132F" w:rsidP="0044132F">
            <w:pPr>
              <w:jc w:val="center"/>
              <w:rPr>
                <w:sz w:val="22"/>
                <w:szCs w:val="22"/>
              </w:rPr>
            </w:pPr>
            <w:r w:rsidRPr="00511710">
              <w:rPr>
                <w:sz w:val="22"/>
                <w:szCs w:val="22"/>
              </w:rPr>
              <w:t>50</w:t>
            </w:r>
          </w:p>
        </w:tc>
      </w:tr>
      <w:tr w:rsidR="0044132F" w:rsidRPr="00172790" w14:paraId="7A0CF75F" w14:textId="77777777" w:rsidTr="00F17DC9">
        <w:trPr>
          <w:jc w:val="center"/>
        </w:trPr>
        <w:tc>
          <w:tcPr>
            <w:tcW w:w="1797" w:type="dxa"/>
            <w:vMerge/>
            <w:vAlign w:val="center"/>
          </w:tcPr>
          <w:p w14:paraId="740A377D" w14:textId="77777777" w:rsidR="0044132F" w:rsidRPr="00511710" w:rsidRDefault="0044132F" w:rsidP="0044132F">
            <w:pPr>
              <w:rPr>
                <w:sz w:val="22"/>
                <w:szCs w:val="22"/>
              </w:rPr>
            </w:pPr>
          </w:p>
        </w:tc>
        <w:tc>
          <w:tcPr>
            <w:tcW w:w="709" w:type="dxa"/>
            <w:vAlign w:val="center"/>
          </w:tcPr>
          <w:p w14:paraId="46FFA78D"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58CBB0D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194C72D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4DF4FB2"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2601171D"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2E076E6"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483E1458"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109F560E"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4BB501A5" w14:textId="77777777" w:rsidR="0044132F" w:rsidRPr="00511710" w:rsidRDefault="0044132F" w:rsidP="0044132F">
            <w:pPr>
              <w:jc w:val="center"/>
              <w:rPr>
                <w:sz w:val="22"/>
                <w:szCs w:val="22"/>
              </w:rPr>
            </w:pPr>
            <w:r w:rsidRPr="00511710">
              <w:rPr>
                <w:sz w:val="22"/>
                <w:szCs w:val="22"/>
              </w:rPr>
              <w:t>40</w:t>
            </w:r>
          </w:p>
        </w:tc>
      </w:tr>
      <w:tr w:rsidR="0044132F" w:rsidRPr="00172790" w14:paraId="1FB62589" w14:textId="77777777" w:rsidTr="00F17DC9">
        <w:trPr>
          <w:jc w:val="center"/>
        </w:trPr>
        <w:tc>
          <w:tcPr>
            <w:tcW w:w="1797" w:type="dxa"/>
            <w:vMerge/>
            <w:vAlign w:val="center"/>
          </w:tcPr>
          <w:p w14:paraId="5E7AEEF2" w14:textId="77777777" w:rsidR="0044132F" w:rsidRPr="00511710" w:rsidRDefault="0044132F" w:rsidP="0044132F">
            <w:pPr>
              <w:rPr>
                <w:sz w:val="22"/>
                <w:szCs w:val="22"/>
              </w:rPr>
            </w:pPr>
          </w:p>
        </w:tc>
        <w:tc>
          <w:tcPr>
            <w:tcW w:w="709" w:type="dxa"/>
            <w:vAlign w:val="center"/>
          </w:tcPr>
          <w:p w14:paraId="2D2DA86F"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4BA38117"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A9C363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5D95E5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F04C81B"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257D9CDC"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5EF770DF"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55B209C1"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2A2D1CC9" w14:textId="77777777" w:rsidR="0044132F" w:rsidRPr="00511710" w:rsidRDefault="0044132F" w:rsidP="0044132F">
            <w:pPr>
              <w:jc w:val="center"/>
              <w:rPr>
                <w:sz w:val="22"/>
                <w:szCs w:val="22"/>
              </w:rPr>
            </w:pPr>
            <w:r w:rsidRPr="00511710">
              <w:rPr>
                <w:sz w:val="22"/>
                <w:szCs w:val="22"/>
              </w:rPr>
              <w:t>30</w:t>
            </w:r>
          </w:p>
        </w:tc>
      </w:tr>
      <w:tr w:rsidR="0044132F" w:rsidRPr="00172790" w14:paraId="2DCD5986" w14:textId="77777777" w:rsidTr="00F17DC9">
        <w:trPr>
          <w:jc w:val="center"/>
        </w:trPr>
        <w:tc>
          <w:tcPr>
            <w:tcW w:w="1797" w:type="dxa"/>
            <w:vMerge w:val="restart"/>
            <w:vAlign w:val="center"/>
          </w:tcPr>
          <w:p w14:paraId="29CABC6E" w14:textId="77777777" w:rsidR="0044132F" w:rsidRPr="00511710" w:rsidRDefault="0044132F" w:rsidP="0044132F">
            <w:pPr>
              <w:rPr>
                <w:sz w:val="22"/>
                <w:szCs w:val="22"/>
              </w:rPr>
            </w:pPr>
            <w:r w:rsidRPr="00511710">
              <w:rPr>
                <w:sz w:val="22"/>
                <w:szCs w:val="22"/>
              </w:rPr>
              <w:t>Долгомошная</w:t>
            </w:r>
          </w:p>
        </w:tc>
        <w:tc>
          <w:tcPr>
            <w:tcW w:w="709" w:type="dxa"/>
            <w:vAlign w:val="center"/>
          </w:tcPr>
          <w:p w14:paraId="61ABA29F"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108AA5B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2047CA1"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712DFED5"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C962320"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76CE2BE8"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5E7766B4"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25ABF84F"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5161BE46" w14:textId="77777777" w:rsidR="0044132F" w:rsidRPr="00511710" w:rsidRDefault="0044132F" w:rsidP="0044132F">
            <w:pPr>
              <w:jc w:val="center"/>
              <w:rPr>
                <w:sz w:val="22"/>
                <w:szCs w:val="22"/>
              </w:rPr>
            </w:pPr>
            <w:r w:rsidRPr="00511710">
              <w:rPr>
                <w:sz w:val="22"/>
                <w:szCs w:val="22"/>
              </w:rPr>
              <w:t>60</w:t>
            </w:r>
          </w:p>
        </w:tc>
      </w:tr>
      <w:tr w:rsidR="0044132F" w:rsidRPr="00172790" w14:paraId="3E66D7BF" w14:textId="77777777" w:rsidTr="00F17DC9">
        <w:trPr>
          <w:jc w:val="center"/>
        </w:trPr>
        <w:tc>
          <w:tcPr>
            <w:tcW w:w="1797" w:type="dxa"/>
            <w:vMerge/>
            <w:vAlign w:val="center"/>
          </w:tcPr>
          <w:p w14:paraId="39F03835" w14:textId="77777777" w:rsidR="0044132F" w:rsidRPr="00511710" w:rsidRDefault="0044132F" w:rsidP="0044132F">
            <w:pPr>
              <w:rPr>
                <w:sz w:val="22"/>
                <w:szCs w:val="22"/>
              </w:rPr>
            </w:pPr>
          </w:p>
        </w:tc>
        <w:tc>
          <w:tcPr>
            <w:tcW w:w="709" w:type="dxa"/>
            <w:vAlign w:val="center"/>
          </w:tcPr>
          <w:p w14:paraId="4FA90A84"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3054BD0"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1D3A2695"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AE6E88F"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774AC42"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20158EA"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08BCC2EE"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4C8EE799"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2157BFD3" w14:textId="77777777" w:rsidR="0044132F" w:rsidRPr="00511710" w:rsidRDefault="0044132F" w:rsidP="0044132F">
            <w:pPr>
              <w:jc w:val="center"/>
              <w:rPr>
                <w:sz w:val="22"/>
                <w:szCs w:val="22"/>
              </w:rPr>
            </w:pPr>
            <w:r w:rsidRPr="00511710">
              <w:rPr>
                <w:sz w:val="22"/>
                <w:szCs w:val="22"/>
              </w:rPr>
              <w:t>55</w:t>
            </w:r>
          </w:p>
        </w:tc>
      </w:tr>
      <w:tr w:rsidR="0044132F" w:rsidRPr="00172790" w14:paraId="7F17CAC1" w14:textId="77777777" w:rsidTr="00F17DC9">
        <w:trPr>
          <w:jc w:val="center"/>
        </w:trPr>
        <w:tc>
          <w:tcPr>
            <w:tcW w:w="1797" w:type="dxa"/>
            <w:vMerge/>
            <w:vAlign w:val="center"/>
          </w:tcPr>
          <w:p w14:paraId="0A6F88EA" w14:textId="77777777" w:rsidR="0044132F" w:rsidRPr="00511710" w:rsidRDefault="0044132F" w:rsidP="0044132F">
            <w:pPr>
              <w:rPr>
                <w:sz w:val="22"/>
                <w:szCs w:val="22"/>
              </w:rPr>
            </w:pPr>
          </w:p>
        </w:tc>
        <w:tc>
          <w:tcPr>
            <w:tcW w:w="709" w:type="dxa"/>
            <w:vAlign w:val="center"/>
          </w:tcPr>
          <w:p w14:paraId="73E43A44"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159C4AE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27F32244"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35765F13"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92A239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0A4EAFF"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51D7EB83"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6372E73E"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4A1E14FB" w14:textId="77777777" w:rsidR="0044132F" w:rsidRPr="00511710" w:rsidRDefault="0044132F" w:rsidP="0044132F">
            <w:pPr>
              <w:jc w:val="center"/>
              <w:rPr>
                <w:sz w:val="22"/>
                <w:szCs w:val="22"/>
              </w:rPr>
            </w:pPr>
            <w:r w:rsidRPr="00511710">
              <w:rPr>
                <w:sz w:val="22"/>
                <w:szCs w:val="22"/>
              </w:rPr>
              <w:t>50</w:t>
            </w:r>
          </w:p>
        </w:tc>
      </w:tr>
      <w:tr w:rsidR="0044132F" w:rsidRPr="00172790" w14:paraId="3C1BE200" w14:textId="77777777" w:rsidTr="00F17DC9">
        <w:trPr>
          <w:jc w:val="center"/>
        </w:trPr>
        <w:tc>
          <w:tcPr>
            <w:tcW w:w="1797" w:type="dxa"/>
            <w:vMerge/>
            <w:vAlign w:val="center"/>
          </w:tcPr>
          <w:p w14:paraId="4ECA4BB1" w14:textId="77777777" w:rsidR="0044132F" w:rsidRPr="00511710" w:rsidRDefault="0044132F" w:rsidP="0044132F">
            <w:pPr>
              <w:rPr>
                <w:sz w:val="22"/>
                <w:szCs w:val="22"/>
              </w:rPr>
            </w:pPr>
          </w:p>
        </w:tc>
        <w:tc>
          <w:tcPr>
            <w:tcW w:w="709" w:type="dxa"/>
            <w:vAlign w:val="center"/>
          </w:tcPr>
          <w:p w14:paraId="41C6AFA0"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7E4C5D4B"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2A4141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BA363FC"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463FAC23"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3BBA2A5"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205B44F2"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6870C9CF"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49FAF87E" w14:textId="77777777" w:rsidR="0044132F" w:rsidRPr="00511710" w:rsidRDefault="0044132F" w:rsidP="0044132F">
            <w:pPr>
              <w:jc w:val="center"/>
              <w:rPr>
                <w:sz w:val="22"/>
                <w:szCs w:val="22"/>
              </w:rPr>
            </w:pPr>
            <w:r w:rsidRPr="00511710">
              <w:rPr>
                <w:sz w:val="22"/>
                <w:szCs w:val="22"/>
              </w:rPr>
              <w:t>40</w:t>
            </w:r>
          </w:p>
        </w:tc>
      </w:tr>
      <w:tr w:rsidR="0044132F" w:rsidRPr="00172790" w14:paraId="13513709" w14:textId="77777777" w:rsidTr="00F17DC9">
        <w:trPr>
          <w:jc w:val="center"/>
        </w:trPr>
        <w:tc>
          <w:tcPr>
            <w:tcW w:w="1797" w:type="dxa"/>
            <w:vMerge w:val="restart"/>
            <w:vAlign w:val="center"/>
          </w:tcPr>
          <w:p w14:paraId="14B9E6E1" w14:textId="77777777" w:rsidR="0044132F" w:rsidRPr="00511710" w:rsidRDefault="0044132F" w:rsidP="0044132F">
            <w:pPr>
              <w:rPr>
                <w:sz w:val="22"/>
                <w:szCs w:val="22"/>
              </w:rPr>
            </w:pPr>
            <w:r w:rsidRPr="00511710">
              <w:rPr>
                <w:sz w:val="22"/>
                <w:szCs w:val="22"/>
              </w:rPr>
              <w:t>Приручейная</w:t>
            </w:r>
          </w:p>
        </w:tc>
        <w:tc>
          <w:tcPr>
            <w:tcW w:w="709" w:type="dxa"/>
            <w:vAlign w:val="center"/>
          </w:tcPr>
          <w:p w14:paraId="3ADB0727"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FAE2C98"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7F1C3B8"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70EE577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29E401C"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0C0E1791"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13AABB4C" w14:textId="77777777" w:rsidR="0044132F" w:rsidRPr="00511710" w:rsidRDefault="0044132F" w:rsidP="0044132F">
            <w:pPr>
              <w:jc w:val="center"/>
              <w:rPr>
                <w:sz w:val="22"/>
                <w:szCs w:val="22"/>
              </w:rPr>
            </w:pPr>
            <w:r w:rsidRPr="00511710">
              <w:rPr>
                <w:sz w:val="22"/>
                <w:szCs w:val="22"/>
              </w:rPr>
              <w:t>60</w:t>
            </w:r>
          </w:p>
        </w:tc>
        <w:tc>
          <w:tcPr>
            <w:tcW w:w="1708" w:type="dxa"/>
            <w:vAlign w:val="center"/>
          </w:tcPr>
          <w:p w14:paraId="17DFFDC3"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0716DE0C" w14:textId="77777777" w:rsidR="0044132F" w:rsidRPr="00511710" w:rsidRDefault="0044132F" w:rsidP="0044132F">
            <w:pPr>
              <w:jc w:val="center"/>
              <w:rPr>
                <w:sz w:val="22"/>
                <w:szCs w:val="22"/>
              </w:rPr>
            </w:pPr>
            <w:r w:rsidRPr="00511710">
              <w:rPr>
                <w:sz w:val="22"/>
                <w:szCs w:val="22"/>
              </w:rPr>
              <w:t>60</w:t>
            </w:r>
          </w:p>
        </w:tc>
      </w:tr>
      <w:tr w:rsidR="0044132F" w:rsidRPr="00172790" w14:paraId="546ABF05" w14:textId="77777777" w:rsidTr="00F17DC9">
        <w:trPr>
          <w:jc w:val="center"/>
        </w:trPr>
        <w:tc>
          <w:tcPr>
            <w:tcW w:w="1797" w:type="dxa"/>
            <w:vMerge/>
            <w:vAlign w:val="center"/>
          </w:tcPr>
          <w:p w14:paraId="2DB906BC" w14:textId="77777777" w:rsidR="0044132F" w:rsidRPr="00511710" w:rsidRDefault="0044132F" w:rsidP="0044132F">
            <w:pPr>
              <w:rPr>
                <w:sz w:val="22"/>
                <w:szCs w:val="22"/>
              </w:rPr>
            </w:pPr>
          </w:p>
        </w:tc>
        <w:tc>
          <w:tcPr>
            <w:tcW w:w="709" w:type="dxa"/>
            <w:vAlign w:val="center"/>
          </w:tcPr>
          <w:p w14:paraId="2E442DCE"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089E0F5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2BE5F98"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4C661F2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4C5DD99" w14:textId="77777777" w:rsidR="0044132F" w:rsidRPr="00511710" w:rsidRDefault="0044132F" w:rsidP="0044132F">
            <w:pPr>
              <w:jc w:val="center"/>
              <w:rPr>
                <w:sz w:val="22"/>
                <w:szCs w:val="22"/>
              </w:rPr>
            </w:pPr>
            <w:r w:rsidRPr="00511710">
              <w:rPr>
                <w:sz w:val="22"/>
                <w:szCs w:val="22"/>
              </w:rPr>
              <w:t>45</w:t>
            </w:r>
          </w:p>
        </w:tc>
        <w:tc>
          <w:tcPr>
            <w:tcW w:w="737" w:type="dxa"/>
            <w:vAlign w:val="center"/>
          </w:tcPr>
          <w:p w14:paraId="35D2D7DA"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4AF928B"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0E95E239"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71464C6" w14:textId="77777777" w:rsidR="0044132F" w:rsidRPr="00511710" w:rsidRDefault="0044132F" w:rsidP="0044132F">
            <w:pPr>
              <w:jc w:val="center"/>
              <w:rPr>
                <w:sz w:val="22"/>
                <w:szCs w:val="22"/>
              </w:rPr>
            </w:pPr>
            <w:r w:rsidRPr="00511710">
              <w:rPr>
                <w:sz w:val="22"/>
                <w:szCs w:val="22"/>
              </w:rPr>
              <w:t>55</w:t>
            </w:r>
          </w:p>
        </w:tc>
      </w:tr>
      <w:tr w:rsidR="0044132F" w:rsidRPr="00172790" w14:paraId="5EEA6DDB" w14:textId="77777777" w:rsidTr="00F17DC9">
        <w:trPr>
          <w:jc w:val="center"/>
        </w:trPr>
        <w:tc>
          <w:tcPr>
            <w:tcW w:w="1797" w:type="dxa"/>
            <w:vMerge/>
            <w:vAlign w:val="center"/>
          </w:tcPr>
          <w:p w14:paraId="1E2EFA69" w14:textId="77777777" w:rsidR="0044132F" w:rsidRPr="00511710" w:rsidRDefault="0044132F" w:rsidP="0044132F">
            <w:pPr>
              <w:rPr>
                <w:sz w:val="22"/>
                <w:szCs w:val="22"/>
              </w:rPr>
            </w:pPr>
          </w:p>
        </w:tc>
        <w:tc>
          <w:tcPr>
            <w:tcW w:w="709" w:type="dxa"/>
            <w:vAlign w:val="center"/>
          </w:tcPr>
          <w:p w14:paraId="0B494E96"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16588C10"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E0204CC"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E7EEEC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69B6558"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28BB006"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3EC7B7E"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624A7C2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5E899372" w14:textId="77777777" w:rsidR="0044132F" w:rsidRPr="00511710" w:rsidRDefault="0044132F" w:rsidP="0044132F">
            <w:pPr>
              <w:jc w:val="center"/>
              <w:rPr>
                <w:sz w:val="22"/>
                <w:szCs w:val="22"/>
              </w:rPr>
            </w:pPr>
            <w:r w:rsidRPr="00511710">
              <w:rPr>
                <w:sz w:val="22"/>
                <w:szCs w:val="22"/>
              </w:rPr>
              <w:t>50</w:t>
            </w:r>
          </w:p>
        </w:tc>
      </w:tr>
      <w:tr w:rsidR="0044132F" w:rsidRPr="00172790" w14:paraId="10595CFF" w14:textId="77777777" w:rsidTr="00F17DC9">
        <w:trPr>
          <w:jc w:val="center"/>
        </w:trPr>
        <w:tc>
          <w:tcPr>
            <w:tcW w:w="1797" w:type="dxa"/>
            <w:vMerge/>
            <w:vAlign w:val="center"/>
          </w:tcPr>
          <w:p w14:paraId="6285448C" w14:textId="77777777" w:rsidR="0044132F" w:rsidRPr="00511710" w:rsidRDefault="0044132F" w:rsidP="0044132F">
            <w:pPr>
              <w:rPr>
                <w:sz w:val="22"/>
                <w:szCs w:val="22"/>
              </w:rPr>
            </w:pPr>
          </w:p>
        </w:tc>
        <w:tc>
          <w:tcPr>
            <w:tcW w:w="709" w:type="dxa"/>
            <w:vAlign w:val="center"/>
          </w:tcPr>
          <w:p w14:paraId="2DA38E78"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769D62B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EE1E20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AA7DED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51D74F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361DEA4C"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4B23E07"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350252E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533693F" w14:textId="77777777" w:rsidR="0044132F" w:rsidRPr="00511710" w:rsidRDefault="0044132F" w:rsidP="0044132F">
            <w:pPr>
              <w:jc w:val="center"/>
              <w:rPr>
                <w:sz w:val="22"/>
                <w:szCs w:val="22"/>
              </w:rPr>
            </w:pPr>
            <w:r w:rsidRPr="00511710">
              <w:rPr>
                <w:sz w:val="22"/>
                <w:szCs w:val="22"/>
              </w:rPr>
              <w:t>40</w:t>
            </w:r>
          </w:p>
        </w:tc>
      </w:tr>
      <w:tr w:rsidR="0044132F" w:rsidRPr="00172790" w14:paraId="6ADA50AE" w14:textId="77777777" w:rsidTr="00F17DC9">
        <w:trPr>
          <w:jc w:val="center"/>
        </w:trPr>
        <w:tc>
          <w:tcPr>
            <w:tcW w:w="1797" w:type="dxa"/>
            <w:vMerge/>
            <w:vAlign w:val="center"/>
          </w:tcPr>
          <w:p w14:paraId="4F516493" w14:textId="77777777" w:rsidR="0044132F" w:rsidRPr="00511710" w:rsidRDefault="0044132F" w:rsidP="0044132F">
            <w:pPr>
              <w:rPr>
                <w:sz w:val="22"/>
                <w:szCs w:val="22"/>
              </w:rPr>
            </w:pPr>
          </w:p>
        </w:tc>
        <w:tc>
          <w:tcPr>
            <w:tcW w:w="709" w:type="dxa"/>
            <w:vAlign w:val="center"/>
          </w:tcPr>
          <w:p w14:paraId="008C2F40"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1CFD678B"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07A094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4C3B11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26DA6E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3A8ED2B"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29F7120"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79C3B5A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41DEB57" w14:textId="77777777" w:rsidR="0044132F" w:rsidRPr="00511710" w:rsidRDefault="0044132F" w:rsidP="0044132F">
            <w:pPr>
              <w:jc w:val="center"/>
              <w:rPr>
                <w:sz w:val="22"/>
                <w:szCs w:val="22"/>
              </w:rPr>
            </w:pPr>
            <w:r w:rsidRPr="00511710">
              <w:rPr>
                <w:sz w:val="22"/>
                <w:szCs w:val="22"/>
              </w:rPr>
              <w:t>-</w:t>
            </w:r>
          </w:p>
        </w:tc>
      </w:tr>
      <w:tr w:rsidR="0044132F" w:rsidRPr="00172790" w14:paraId="06985E44" w14:textId="77777777" w:rsidTr="00F17DC9">
        <w:trPr>
          <w:jc w:val="center"/>
        </w:trPr>
        <w:tc>
          <w:tcPr>
            <w:tcW w:w="1797" w:type="dxa"/>
            <w:vMerge w:val="restart"/>
            <w:vAlign w:val="center"/>
          </w:tcPr>
          <w:p w14:paraId="54560883" w14:textId="77777777" w:rsidR="0044132F" w:rsidRPr="00511710" w:rsidRDefault="0044132F" w:rsidP="0044132F">
            <w:pPr>
              <w:rPr>
                <w:sz w:val="22"/>
                <w:szCs w:val="22"/>
              </w:rPr>
            </w:pPr>
            <w:r w:rsidRPr="00511710">
              <w:rPr>
                <w:sz w:val="22"/>
                <w:szCs w:val="22"/>
              </w:rPr>
              <w:t>Травяно-болотная</w:t>
            </w:r>
          </w:p>
        </w:tc>
        <w:tc>
          <w:tcPr>
            <w:tcW w:w="709" w:type="dxa"/>
            <w:vAlign w:val="center"/>
          </w:tcPr>
          <w:p w14:paraId="0391799D"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EF31E59"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FE043E0"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6998D8D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7C3A299"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1741900A"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93F9BE9"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284D100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F6D13AB" w14:textId="77777777" w:rsidR="0044132F" w:rsidRPr="00511710" w:rsidRDefault="0044132F" w:rsidP="0044132F">
            <w:pPr>
              <w:jc w:val="center"/>
              <w:rPr>
                <w:sz w:val="22"/>
                <w:szCs w:val="22"/>
              </w:rPr>
            </w:pPr>
            <w:r w:rsidRPr="00511710">
              <w:rPr>
                <w:sz w:val="22"/>
                <w:szCs w:val="22"/>
              </w:rPr>
              <w:t>60</w:t>
            </w:r>
          </w:p>
        </w:tc>
      </w:tr>
      <w:tr w:rsidR="0044132F" w:rsidRPr="00172790" w14:paraId="179C09A4" w14:textId="77777777" w:rsidTr="00F17DC9">
        <w:trPr>
          <w:jc w:val="center"/>
        </w:trPr>
        <w:tc>
          <w:tcPr>
            <w:tcW w:w="1797" w:type="dxa"/>
            <w:vMerge/>
            <w:vAlign w:val="center"/>
          </w:tcPr>
          <w:p w14:paraId="1E6513B2" w14:textId="77777777" w:rsidR="0044132F" w:rsidRPr="00511710" w:rsidRDefault="0044132F" w:rsidP="0044132F">
            <w:pPr>
              <w:rPr>
                <w:sz w:val="22"/>
                <w:szCs w:val="22"/>
              </w:rPr>
            </w:pPr>
          </w:p>
        </w:tc>
        <w:tc>
          <w:tcPr>
            <w:tcW w:w="709" w:type="dxa"/>
            <w:vAlign w:val="center"/>
          </w:tcPr>
          <w:p w14:paraId="26B167F6"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7EEE091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CE02841"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E74F83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8623A94"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2B6E243F"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B714E9E"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04E1D30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666A506B" w14:textId="77777777" w:rsidR="0044132F" w:rsidRPr="00511710" w:rsidRDefault="0044132F" w:rsidP="0044132F">
            <w:pPr>
              <w:jc w:val="center"/>
              <w:rPr>
                <w:sz w:val="22"/>
                <w:szCs w:val="22"/>
              </w:rPr>
            </w:pPr>
            <w:r w:rsidRPr="00511710">
              <w:rPr>
                <w:sz w:val="22"/>
                <w:szCs w:val="22"/>
              </w:rPr>
              <w:t>55</w:t>
            </w:r>
          </w:p>
        </w:tc>
      </w:tr>
      <w:tr w:rsidR="0044132F" w:rsidRPr="00172790" w14:paraId="2103CDD4" w14:textId="77777777" w:rsidTr="00F17DC9">
        <w:trPr>
          <w:jc w:val="center"/>
        </w:trPr>
        <w:tc>
          <w:tcPr>
            <w:tcW w:w="1797" w:type="dxa"/>
            <w:vMerge/>
            <w:vAlign w:val="center"/>
          </w:tcPr>
          <w:p w14:paraId="582A9A37" w14:textId="77777777" w:rsidR="0044132F" w:rsidRPr="00511710" w:rsidRDefault="0044132F" w:rsidP="0044132F">
            <w:pPr>
              <w:rPr>
                <w:sz w:val="22"/>
                <w:szCs w:val="22"/>
              </w:rPr>
            </w:pPr>
          </w:p>
        </w:tc>
        <w:tc>
          <w:tcPr>
            <w:tcW w:w="709" w:type="dxa"/>
            <w:vAlign w:val="center"/>
          </w:tcPr>
          <w:p w14:paraId="756B0E5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27110734"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34E1E58"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76EF089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B2A1F10"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29F6934A"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37D35A0"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257F40B9"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1DE2CDF4" w14:textId="77777777" w:rsidR="0044132F" w:rsidRPr="00511710" w:rsidRDefault="0044132F" w:rsidP="0044132F">
            <w:pPr>
              <w:jc w:val="center"/>
              <w:rPr>
                <w:sz w:val="22"/>
                <w:szCs w:val="22"/>
              </w:rPr>
            </w:pPr>
            <w:r w:rsidRPr="00511710">
              <w:rPr>
                <w:sz w:val="22"/>
                <w:szCs w:val="22"/>
              </w:rPr>
              <w:t>50</w:t>
            </w:r>
          </w:p>
        </w:tc>
      </w:tr>
      <w:tr w:rsidR="0044132F" w:rsidRPr="00172790" w14:paraId="04A9CC18" w14:textId="77777777" w:rsidTr="00F17DC9">
        <w:trPr>
          <w:jc w:val="center"/>
        </w:trPr>
        <w:tc>
          <w:tcPr>
            <w:tcW w:w="1797" w:type="dxa"/>
            <w:vMerge/>
            <w:vAlign w:val="center"/>
          </w:tcPr>
          <w:p w14:paraId="29FBFCBB" w14:textId="77777777" w:rsidR="0044132F" w:rsidRPr="00511710" w:rsidRDefault="0044132F" w:rsidP="0044132F">
            <w:pPr>
              <w:rPr>
                <w:sz w:val="22"/>
                <w:szCs w:val="22"/>
              </w:rPr>
            </w:pPr>
          </w:p>
        </w:tc>
        <w:tc>
          <w:tcPr>
            <w:tcW w:w="709" w:type="dxa"/>
            <w:vAlign w:val="center"/>
          </w:tcPr>
          <w:p w14:paraId="431B6D0C"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0E333A68"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E54617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62C59E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E82429E"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764294B7"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3503134"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667C9A7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553F9E53" w14:textId="77777777" w:rsidR="0044132F" w:rsidRPr="00511710" w:rsidRDefault="0044132F" w:rsidP="0044132F">
            <w:pPr>
              <w:jc w:val="center"/>
              <w:rPr>
                <w:sz w:val="22"/>
                <w:szCs w:val="22"/>
              </w:rPr>
            </w:pPr>
            <w:r w:rsidRPr="00511710">
              <w:rPr>
                <w:sz w:val="22"/>
                <w:szCs w:val="22"/>
              </w:rPr>
              <w:t>40</w:t>
            </w:r>
          </w:p>
        </w:tc>
      </w:tr>
      <w:tr w:rsidR="0044132F" w:rsidRPr="00172790" w14:paraId="13A55E4E" w14:textId="77777777" w:rsidTr="00F17DC9">
        <w:trPr>
          <w:jc w:val="center"/>
        </w:trPr>
        <w:tc>
          <w:tcPr>
            <w:tcW w:w="9959" w:type="dxa"/>
            <w:gridSpan w:val="10"/>
            <w:tcBorders>
              <w:right w:val="single" w:sz="4" w:space="0" w:color="auto"/>
            </w:tcBorders>
            <w:vAlign w:val="center"/>
          </w:tcPr>
          <w:p w14:paraId="01076474" w14:textId="77777777" w:rsidR="0044132F" w:rsidRPr="00511710" w:rsidRDefault="0044132F" w:rsidP="0044132F">
            <w:pPr>
              <w:jc w:val="center"/>
              <w:rPr>
                <w:sz w:val="22"/>
                <w:szCs w:val="22"/>
              </w:rPr>
            </w:pPr>
            <w:r w:rsidRPr="00511710">
              <w:rPr>
                <w:b/>
                <w:i/>
                <w:sz w:val="22"/>
                <w:szCs w:val="22"/>
              </w:rPr>
              <w:t>Прочистки</w:t>
            </w:r>
          </w:p>
        </w:tc>
      </w:tr>
      <w:tr w:rsidR="0044132F" w:rsidRPr="00172790" w14:paraId="12FCADFA" w14:textId="77777777" w:rsidTr="00F17DC9">
        <w:trPr>
          <w:jc w:val="center"/>
        </w:trPr>
        <w:tc>
          <w:tcPr>
            <w:tcW w:w="1797" w:type="dxa"/>
            <w:vMerge w:val="restart"/>
            <w:vAlign w:val="center"/>
          </w:tcPr>
          <w:p w14:paraId="4A1F9799" w14:textId="77777777" w:rsidR="0044132F" w:rsidRPr="00511710" w:rsidRDefault="0044132F" w:rsidP="0044132F">
            <w:pPr>
              <w:rPr>
                <w:sz w:val="22"/>
                <w:szCs w:val="22"/>
              </w:rPr>
            </w:pPr>
            <w:r w:rsidRPr="00511710">
              <w:rPr>
                <w:sz w:val="22"/>
                <w:szCs w:val="22"/>
              </w:rPr>
              <w:t>Лишайниковая</w:t>
            </w:r>
          </w:p>
        </w:tc>
        <w:tc>
          <w:tcPr>
            <w:tcW w:w="709" w:type="dxa"/>
            <w:vAlign w:val="center"/>
          </w:tcPr>
          <w:p w14:paraId="3907B5F1"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7DBA92D"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40F6204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D402FA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2713C4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D21B653"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15C5BC8"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F39C206"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75D54D20" w14:textId="77777777" w:rsidR="0044132F" w:rsidRPr="00511710" w:rsidRDefault="0044132F" w:rsidP="0044132F">
            <w:pPr>
              <w:jc w:val="center"/>
              <w:rPr>
                <w:sz w:val="22"/>
                <w:szCs w:val="22"/>
              </w:rPr>
            </w:pPr>
            <w:r w:rsidRPr="00511710">
              <w:rPr>
                <w:sz w:val="22"/>
                <w:szCs w:val="22"/>
              </w:rPr>
              <w:t>-</w:t>
            </w:r>
          </w:p>
        </w:tc>
      </w:tr>
      <w:tr w:rsidR="0044132F" w:rsidRPr="00172790" w14:paraId="3C938900" w14:textId="77777777" w:rsidTr="00F17DC9">
        <w:trPr>
          <w:jc w:val="center"/>
        </w:trPr>
        <w:tc>
          <w:tcPr>
            <w:tcW w:w="1797" w:type="dxa"/>
            <w:vMerge/>
            <w:vAlign w:val="center"/>
          </w:tcPr>
          <w:p w14:paraId="02AB1249" w14:textId="77777777" w:rsidR="0044132F" w:rsidRPr="00511710" w:rsidRDefault="0044132F" w:rsidP="0044132F">
            <w:pPr>
              <w:rPr>
                <w:sz w:val="22"/>
                <w:szCs w:val="22"/>
              </w:rPr>
            </w:pPr>
          </w:p>
        </w:tc>
        <w:tc>
          <w:tcPr>
            <w:tcW w:w="709" w:type="dxa"/>
            <w:vAlign w:val="center"/>
          </w:tcPr>
          <w:p w14:paraId="77E9326A"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483FF9AE" w14:textId="77777777" w:rsidR="0044132F" w:rsidRPr="00511710" w:rsidRDefault="0044132F" w:rsidP="0044132F">
            <w:pPr>
              <w:jc w:val="center"/>
              <w:rPr>
                <w:sz w:val="22"/>
                <w:szCs w:val="22"/>
              </w:rPr>
            </w:pPr>
            <w:r w:rsidRPr="00511710">
              <w:rPr>
                <w:sz w:val="22"/>
                <w:szCs w:val="22"/>
              </w:rPr>
              <w:t>20</w:t>
            </w:r>
          </w:p>
        </w:tc>
        <w:tc>
          <w:tcPr>
            <w:tcW w:w="856" w:type="dxa"/>
            <w:vAlign w:val="center"/>
          </w:tcPr>
          <w:p w14:paraId="595A6BA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CE04DD6"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4417141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46A67E2"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120256A"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094824F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2FBE8F7D" w14:textId="77777777" w:rsidR="0044132F" w:rsidRPr="00511710" w:rsidRDefault="0044132F" w:rsidP="0044132F">
            <w:pPr>
              <w:jc w:val="center"/>
              <w:rPr>
                <w:sz w:val="22"/>
                <w:szCs w:val="22"/>
              </w:rPr>
            </w:pPr>
            <w:r w:rsidRPr="00511710">
              <w:rPr>
                <w:sz w:val="22"/>
                <w:szCs w:val="22"/>
              </w:rPr>
              <w:t>-</w:t>
            </w:r>
          </w:p>
        </w:tc>
      </w:tr>
      <w:tr w:rsidR="0044132F" w:rsidRPr="00172790" w14:paraId="0E27D21F" w14:textId="77777777" w:rsidTr="00F17DC9">
        <w:trPr>
          <w:jc w:val="center"/>
        </w:trPr>
        <w:tc>
          <w:tcPr>
            <w:tcW w:w="1797" w:type="dxa"/>
            <w:vMerge/>
            <w:vAlign w:val="center"/>
          </w:tcPr>
          <w:p w14:paraId="02FB8FA2" w14:textId="77777777" w:rsidR="0044132F" w:rsidRPr="00511710" w:rsidRDefault="0044132F" w:rsidP="0044132F">
            <w:pPr>
              <w:rPr>
                <w:sz w:val="22"/>
                <w:szCs w:val="22"/>
              </w:rPr>
            </w:pPr>
          </w:p>
        </w:tc>
        <w:tc>
          <w:tcPr>
            <w:tcW w:w="709" w:type="dxa"/>
            <w:vAlign w:val="center"/>
          </w:tcPr>
          <w:p w14:paraId="07C1EA09"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353C06E2"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5AE0CBA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CF0D1A3"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3DA7632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994DD69"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EFEEF18"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5273F6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DB89B39" w14:textId="77777777" w:rsidR="0044132F" w:rsidRPr="00511710" w:rsidRDefault="0044132F" w:rsidP="0044132F">
            <w:pPr>
              <w:jc w:val="center"/>
              <w:rPr>
                <w:sz w:val="22"/>
                <w:szCs w:val="22"/>
              </w:rPr>
            </w:pPr>
            <w:r w:rsidRPr="00511710">
              <w:rPr>
                <w:sz w:val="22"/>
                <w:szCs w:val="22"/>
              </w:rPr>
              <w:t>-</w:t>
            </w:r>
          </w:p>
        </w:tc>
      </w:tr>
      <w:tr w:rsidR="0044132F" w:rsidRPr="00172790" w14:paraId="1DDEC430" w14:textId="77777777" w:rsidTr="00F17DC9">
        <w:trPr>
          <w:jc w:val="center"/>
        </w:trPr>
        <w:tc>
          <w:tcPr>
            <w:tcW w:w="1797" w:type="dxa"/>
            <w:vMerge w:val="restart"/>
            <w:vAlign w:val="center"/>
          </w:tcPr>
          <w:p w14:paraId="28B49EC5" w14:textId="77777777" w:rsidR="0044132F" w:rsidRPr="00511710" w:rsidRDefault="0044132F" w:rsidP="0044132F">
            <w:pPr>
              <w:rPr>
                <w:sz w:val="22"/>
                <w:szCs w:val="22"/>
              </w:rPr>
            </w:pPr>
            <w:r w:rsidRPr="00511710">
              <w:rPr>
                <w:sz w:val="22"/>
                <w:szCs w:val="22"/>
              </w:rPr>
              <w:t>Брусничная</w:t>
            </w:r>
          </w:p>
        </w:tc>
        <w:tc>
          <w:tcPr>
            <w:tcW w:w="709" w:type="dxa"/>
            <w:vAlign w:val="center"/>
          </w:tcPr>
          <w:p w14:paraId="343BA530"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6F3CF010"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0FD2768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81A9F85"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50666FC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4DC1E69"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0B875D31"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630ED95F"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4BB5F0AC" w14:textId="77777777" w:rsidR="0044132F" w:rsidRPr="00511710" w:rsidRDefault="0044132F" w:rsidP="0044132F">
            <w:pPr>
              <w:jc w:val="center"/>
              <w:rPr>
                <w:sz w:val="22"/>
                <w:szCs w:val="22"/>
              </w:rPr>
            </w:pPr>
            <w:r w:rsidRPr="00511710">
              <w:rPr>
                <w:sz w:val="22"/>
                <w:szCs w:val="22"/>
              </w:rPr>
              <w:t>60</w:t>
            </w:r>
          </w:p>
        </w:tc>
      </w:tr>
      <w:tr w:rsidR="0044132F" w:rsidRPr="00172790" w14:paraId="5A8E47EA" w14:textId="77777777" w:rsidTr="00F17DC9">
        <w:trPr>
          <w:jc w:val="center"/>
        </w:trPr>
        <w:tc>
          <w:tcPr>
            <w:tcW w:w="1797" w:type="dxa"/>
            <w:vMerge/>
            <w:vAlign w:val="center"/>
          </w:tcPr>
          <w:p w14:paraId="061926C7" w14:textId="77777777" w:rsidR="0044132F" w:rsidRPr="00511710" w:rsidRDefault="0044132F" w:rsidP="0044132F">
            <w:pPr>
              <w:rPr>
                <w:sz w:val="22"/>
                <w:szCs w:val="22"/>
              </w:rPr>
            </w:pPr>
          </w:p>
        </w:tc>
        <w:tc>
          <w:tcPr>
            <w:tcW w:w="709" w:type="dxa"/>
            <w:vAlign w:val="center"/>
          </w:tcPr>
          <w:p w14:paraId="0DF162C2"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00666461"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73257DA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0536F02"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1BD645B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63D5AD9"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7AD2DEC4"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06B8FE4B"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020024BE" w14:textId="77777777" w:rsidR="0044132F" w:rsidRPr="00511710" w:rsidRDefault="0044132F" w:rsidP="0044132F">
            <w:pPr>
              <w:jc w:val="center"/>
              <w:rPr>
                <w:sz w:val="22"/>
                <w:szCs w:val="22"/>
              </w:rPr>
            </w:pPr>
            <w:r w:rsidRPr="00511710">
              <w:rPr>
                <w:sz w:val="22"/>
                <w:szCs w:val="22"/>
              </w:rPr>
              <w:t>55</w:t>
            </w:r>
          </w:p>
        </w:tc>
      </w:tr>
      <w:tr w:rsidR="0044132F" w:rsidRPr="00172790" w14:paraId="0AB1E595" w14:textId="77777777" w:rsidTr="00F17DC9">
        <w:trPr>
          <w:jc w:val="center"/>
        </w:trPr>
        <w:tc>
          <w:tcPr>
            <w:tcW w:w="1797" w:type="dxa"/>
            <w:vMerge/>
            <w:vAlign w:val="center"/>
          </w:tcPr>
          <w:p w14:paraId="1F69D360" w14:textId="77777777" w:rsidR="0044132F" w:rsidRPr="00511710" w:rsidRDefault="0044132F" w:rsidP="0044132F">
            <w:pPr>
              <w:rPr>
                <w:sz w:val="22"/>
                <w:szCs w:val="22"/>
              </w:rPr>
            </w:pPr>
          </w:p>
        </w:tc>
        <w:tc>
          <w:tcPr>
            <w:tcW w:w="709" w:type="dxa"/>
            <w:vAlign w:val="center"/>
          </w:tcPr>
          <w:p w14:paraId="39DEBB8E"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30CDFA79"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690EBD2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57BB97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2687EA5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73513A5"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5A3F8232"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172AF86"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37C48F15" w14:textId="77777777" w:rsidR="0044132F" w:rsidRPr="00511710" w:rsidRDefault="0044132F" w:rsidP="0044132F">
            <w:pPr>
              <w:jc w:val="center"/>
              <w:rPr>
                <w:sz w:val="22"/>
                <w:szCs w:val="22"/>
              </w:rPr>
            </w:pPr>
            <w:r w:rsidRPr="00511710">
              <w:rPr>
                <w:sz w:val="22"/>
                <w:szCs w:val="22"/>
              </w:rPr>
              <w:t>50</w:t>
            </w:r>
          </w:p>
        </w:tc>
      </w:tr>
      <w:tr w:rsidR="0044132F" w:rsidRPr="00172790" w14:paraId="239CA434" w14:textId="77777777" w:rsidTr="00F17DC9">
        <w:trPr>
          <w:jc w:val="center"/>
        </w:trPr>
        <w:tc>
          <w:tcPr>
            <w:tcW w:w="1797" w:type="dxa"/>
            <w:vMerge/>
            <w:vAlign w:val="center"/>
          </w:tcPr>
          <w:p w14:paraId="65C14D82" w14:textId="77777777" w:rsidR="0044132F" w:rsidRPr="00511710" w:rsidRDefault="0044132F" w:rsidP="0044132F">
            <w:pPr>
              <w:rPr>
                <w:sz w:val="22"/>
                <w:szCs w:val="22"/>
              </w:rPr>
            </w:pPr>
          </w:p>
        </w:tc>
        <w:tc>
          <w:tcPr>
            <w:tcW w:w="709" w:type="dxa"/>
            <w:vAlign w:val="center"/>
          </w:tcPr>
          <w:p w14:paraId="43C75FE6"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52B6D51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B18D73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3049A32"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329C1B6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9D3EA7A"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41D71CAB"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7473977F"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1187D901" w14:textId="77777777" w:rsidR="0044132F" w:rsidRPr="00511710" w:rsidRDefault="0044132F" w:rsidP="0044132F">
            <w:pPr>
              <w:jc w:val="center"/>
              <w:rPr>
                <w:sz w:val="22"/>
                <w:szCs w:val="22"/>
              </w:rPr>
            </w:pPr>
            <w:r w:rsidRPr="00511710">
              <w:rPr>
                <w:sz w:val="22"/>
                <w:szCs w:val="22"/>
              </w:rPr>
              <w:t>40</w:t>
            </w:r>
          </w:p>
        </w:tc>
      </w:tr>
      <w:tr w:rsidR="0044132F" w:rsidRPr="00172790" w14:paraId="5AAFE208" w14:textId="77777777" w:rsidTr="00F17DC9">
        <w:trPr>
          <w:jc w:val="center"/>
        </w:trPr>
        <w:tc>
          <w:tcPr>
            <w:tcW w:w="1797" w:type="dxa"/>
            <w:vMerge/>
            <w:vAlign w:val="center"/>
          </w:tcPr>
          <w:p w14:paraId="4B541224" w14:textId="77777777" w:rsidR="0044132F" w:rsidRPr="00511710" w:rsidRDefault="0044132F" w:rsidP="0044132F">
            <w:pPr>
              <w:rPr>
                <w:sz w:val="22"/>
                <w:szCs w:val="22"/>
              </w:rPr>
            </w:pPr>
          </w:p>
        </w:tc>
        <w:tc>
          <w:tcPr>
            <w:tcW w:w="709" w:type="dxa"/>
            <w:vAlign w:val="center"/>
          </w:tcPr>
          <w:p w14:paraId="7348D235"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4BB5210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7EC016F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A3E591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4EC093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E2B531B"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F202CDE"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066165E"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7774E631" w14:textId="77777777" w:rsidR="0044132F" w:rsidRPr="00511710" w:rsidRDefault="0044132F" w:rsidP="0044132F">
            <w:pPr>
              <w:jc w:val="center"/>
              <w:rPr>
                <w:sz w:val="22"/>
                <w:szCs w:val="22"/>
              </w:rPr>
            </w:pPr>
            <w:r w:rsidRPr="00511710">
              <w:rPr>
                <w:sz w:val="22"/>
                <w:szCs w:val="22"/>
              </w:rPr>
              <w:t>30</w:t>
            </w:r>
          </w:p>
        </w:tc>
      </w:tr>
      <w:tr w:rsidR="0044132F" w:rsidRPr="00172790" w14:paraId="5A38F399" w14:textId="77777777" w:rsidTr="00F17DC9">
        <w:trPr>
          <w:jc w:val="center"/>
        </w:trPr>
        <w:tc>
          <w:tcPr>
            <w:tcW w:w="1797" w:type="dxa"/>
            <w:vMerge w:val="restart"/>
            <w:vAlign w:val="center"/>
          </w:tcPr>
          <w:p w14:paraId="287F2D0A" w14:textId="77777777" w:rsidR="0044132F" w:rsidRPr="00511710" w:rsidRDefault="0044132F" w:rsidP="0044132F">
            <w:pPr>
              <w:rPr>
                <w:sz w:val="22"/>
                <w:szCs w:val="22"/>
              </w:rPr>
            </w:pPr>
            <w:r w:rsidRPr="00511710">
              <w:rPr>
                <w:sz w:val="22"/>
                <w:szCs w:val="22"/>
              </w:rPr>
              <w:t>Кисличная</w:t>
            </w:r>
          </w:p>
        </w:tc>
        <w:tc>
          <w:tcPr>
            <w:tcW w:w="709" w:type="dxa"/>
            <w:vAlign w:val="center"/>
          </w:tcPr>
          <w:p w14:paraId="31EFB432"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53E0BAA7" w14:textId="77777777" w:rsidR="0044132F" w:rsidRPr="00511710" w:rsidRDefault="0044132F" w:rsidP="0044132F">
            <w:pPr>
              <w:jc w:val="center"/>
              <w:rPr>
                <w:sz w:val="22"/>
                <w:szCs w:val="22"/>
              </w:rPr>
            </w:pPr>
            <w:r w:rsidRPr="00511710">
              <w:rPr>
                <w:sz w:val="22"/>
                <w:szCs w:val="22"/>
              </w:rPr>
              <w:t>40</w:t>
            </w:r>
          </w:p>
        </w:tc>
        <w:tc>
          <w:tcPr>
            <w:tcW w:w="856" w:type="dxa"/>
            <w:vAlign w:val="center"/>
          </w:tcPr>
          <w:p w14:paraId="6F65865C"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24E074A1"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51E70C0B" w14:textId="77777777" w:rsidR="0044132F" w:rsidRPr="00511710" w:rsidRDefault="0044132F" w:rsidP="0044132F">
            <w:pPr>
              <w:jc w:val="center"/>
              <w:rPr>
                <w:sz w:val="22"/>
                <w:szCs w:val="22"/>
              </w:rPr>
            </w:pPr>
            <w:r w:rsidRPr="00511710">
              <w:rPr>
                <w:sz w:val="22"/>
                <w:szCs w:val="22"/>
              </w:rPr>
              <w:t>50</w:t>
            </w:r>
          </w:p>
        </w:tc>
        <w:tc>
          <w:tcPr>
            <w:tcW w:w="737" w:type="dxa"/>
            <w:vAlign w:val="center"/>
          </w:tcPr>
          <w:p w14:paraId="27C5EDBF"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6F3E7381" w14:textId="77777777" w:rsidR="0044132F" w:rsidRPr="00511710" w:rsidRDefault="0044132F" w:rsidP="0044132F">
            <w:pPr>
              <w:jc w:val="center"/>
              <w:rPr>
                <w:sz w:val="22"/>
                <w:szCs w:val="22"/>
              </w:rPr>
            </w:pPr>
            <w:r w:rsidRPr="00511710">
              <w:rPr>
                <w:sz w:val="22"/>
                <w:szCs w:val="22"/>
              </w:rPr>
              <w:t>60</w:t>
            </w:r>
          </w:p>
        </w:tc>
        <w:tc>
          <w:tcPr>
            <w:tcW w:w="1708" w:type="dxa"/>
            <w:vAlign w:val="center"/>
          </w:tcPr>
          <w:p w14:paraId="49E201C4" w14:textId="77777777" w:rsidR="0044132F" w:rsidRPr="00511710" w:rsidRDefault="0044132F" w:rsidP="0044132F">
            <w:pPr>
              <w:jc w:val="center"/>
              <w:rPr>
                <w:sz w:val="22"/>
                <w:szCs w:val="22"/>
              </w:rPr>
            </w:pPr>
            <w:r w:rsidRPr="00511710">
              <w:rPr>
                <w:sz w:val="22"/>
                <w:szCs w:val="22"/>
              </w:rPr>
              <w:t>50</w:t>
            </w:r>
          </w:p>
        </w:tc>
        <w:tc>
          <w:tcPr>
            <w:tcW w:w="1056" w:type="dxa"/>
            <w:tcBorders>
              <w:right w:val="single" w:sz="4" w:space="0" w:color="auto"/>
            </w:tcBorders>
          </w:tcPr>
          <w:p w14:paraId="7E6A973D" w14:textId="77777777" w:rsidR="0044132F" w:rsidRPr="00511710" w:rsidRDefault="0044132F" w:rsidP="0044132F">
            <w:pPr>
              <w:jc w:val="center"/>
              <w:rPr>
                <w:sz w:val="22"/>
                <w:szCs w:val="22"/>
              </w:rPr>
            </w:pPr>
            <w:r w:rsidRPr="00511710">
              <w:rPr>
                <w:sz w:val="22"/>
                <w:szCs w:val="22"/>
              </w:rPr>
              <w:t>60</w:t>
            </w:r>
          </w:p>
        </w:tc>
      </w:tr>
      <w:tr w:rsidR="0044132F" w:rsidRPr="00172790" w14:paraId="76F412EA" w14:textId="77777777" w:rsidTr="00F17DC9">
        <w:trPr>
          <w:jc w:val="center"/>
        </w:trPr>
        <w:tc>
          <w:tcPr>
            <w:tcW w:w="1797" w:type="dxa"/>
            <w:vMerge/>
            <w:vAlign w:val="center"/>
          </w:tcPr>
          <w:p w14:paraId="55E618E9" w14:textId="77777777" w:rsidR="0044132F" w:rsidRPr="00511710" w:rsidRDefault="0044132F" w:rsidP="0044132F">
            <w:pPr>
              <w:rPr>
                <w:sz w:val="22"/>
                <w:szCs w:val="22"/>
              </w:rPr>
            </w:pPr>
          </w:p>
        </w:tc>
        <w:tc>
          <w:tcPr>
            <w:tcW w:w="709" w:type="dxa"/>
            <w:vAlign w:val="center"/>
          </w:tcPr>
          <w:p w14:paraId="775684CC"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4D31845D" w14:textId="77777777" w:rsidR="0044132F" w:rsidRPr="00511710" w:rsidRDefault="0044132F" w:rsidP="0044132F">
            <w:pPr>
              <w:jc w:val="center"/>
              <w:rPr>
                <w:sz w:val="22"/>
                <w:szCs w:val="22"/>
              </w:rPr>
            </w:pPr>
            <w:r w:rsidRPr="00511710">
              <w:rPr>
                <w:sz w:val="22"/>
                <w:szCs w:val="22"/>
              </w:rPr>
              <w:t>35</w:t>
            </w:r>
          </w:p>
        </w:tc>
        <w:tc>
          <w:tcPr>
            <w:tcW w:w="856" w:type="dxa"/>
            <w:vAlign w:val="center"/>
          </w:tcPr>
          <w:p w14:paraId="7FAFC02B"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46C3067"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15899FC9"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5BC3969E"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797618DE" w14:textId="77777777" w:rsidR="0044132F" w:rsidRPr="00511710" w:rsidRDefault="0044132F" w:rsidP="0044132F">
            <w:pPr>
              <w:jc w:val="center"/>
              <w:rPr>
                <w:sz w:val="22"/>
                <w:szCs w:val="22"/>
              </w:rPr>
            </w:pPr>
            <w:r w:rsidRPr="00511710">
              <w:rPr>
                <w:sz w:val="22"/>
                <w:szCs w:val="22"/>
              </w:rPr>
              <w:t>55</w:t>
            </w:r>
          </w:p>
        </w:tc>
        <w:tc>
          <w:tcPr>
            <w:tcW w:w="1708" w:type="dxa"/>
            <w:vAlign w:val="center"/>
          </w:tcPr>
          <w:p w14:paraId="42A4E4F3"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4AF0121F" w14:textId="77777777" w:rsidR="0044132F" w:rsidRPr="00511710" w:rsidRDefault="0044132F" w:rsidP="0044132F">
            <w:pPr>
              <w:jc w:val="center"/>
              <w:rPr>
                <w:sz w:val="22"/>
                <w:szCs w:val="22"/>
              </w:rPr>
            </w:pPr>
            <w:r w:rsidRPr="00511710">
              <w:rPr>
                <w:sz w:val="22"/>
                <w:szCs w:val="22"/>
              </w:rPr>
              <w:t>55</w:t>
            </w:r>
          </w:p>
        </w:tc>
      </w:tr>
      <w:tr w:rsidR="0044132F" w:rsidRPr="00172790" w14:paraId="662C9B25" w14:textId="77777777" w:rsidTr="00F17DC9">
        <w:trPr>
          <w:jc w:val="center"/>
        </w:trPr>
        <w:tc>
          <w:tcPr>
            <w:tcW w:w="1797" w:type="dxa"/>
            <w:vMerge/>
            <w:vAlign w:val="center"/>
          </w:tcPr>
          <w:p w14:paraId="0C868B2E" w14:textId="77777777" w:rsidR="0044132F" w:rsidRPr="00511710" w:rsidRDefault="0044132F" w:rsidP="0044132F">
            <w:pPr>
              <w:rPr>
                <w:sz w:val="22"/>
                <w:szCs w:val="22"/>
              </w:rPr>
            </w:pPr>
          </w:p>
        </w:tc>
        <w:tc>
          <w:tcPr>
            <w:tcW w:w="709" w:type="dxa"/>
            <w:vAlign w:val="center"/>
          </w:tcPr>
          <w:p w14:paraId="2096140B"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388BA38B"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600DD227"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0D440706"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5CE3764"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32FB25F"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67DAC572"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4ED58593" w14:textId="77777777" w:rsidR="0044132F" w:rsidRPr="00511710" w:rsidRDefault="0044132F" w:rsidP="0044132F">
            <w:pPr>
              <w:jc w:val="center"/>
              <w:rPr>
                <w:sz w:val="22"/>
                <w:szCs w:val="22"/>
              </w:rPr>
            </w:pPr>
            <w:r w:rsidRPr="00511710">
              <w:rPr>
                <w:sz w:val="22"/>
                <w:szCs w:val="22"/>
              </w:rPr>
              <w:t>45</w:t>
            </w:r>
          </w:p>
        </w:tc>
        <w:tc>
          <w:tcPr>
            <w:tcW w:w="1056" w:type="dxa"/>
            <w:tcBorders>
              <w:right w:val="single" w:sz="4" w:space="0" w:color="auto"/>
            </w:tcBorders>
          </w:tcPr>
          <w:p w14:paraId="7072261A" w14:textId="77777777" w:rsidR="0044132F" w:rsidRPr="00511710" w:rsidRDefault="0044132F" w:rsidP="0044132F">
            <w:pPr>
              <w:jc w:val="center"/>
              <w:rPr>
                <w:sz w:val="22"/>
                <w:szCs w:val="22"/>
              </w:rPr>
            </w:pPr>
            <w:r w:rsidRPr="00511710">
              <w:rPr>
                <w:sz w:val="22"/>
                <w:szCs w:val="22"/>
              </w:rPr>
              <w:t>50</w:t>
            </w:r>
          </w:p>
        </w:tc>
      </w:tr>
      <w:tr w:rsidR="0044132F" w:rsidRPr="00172790" w14:paraId="0382CA87" w14:textId="77777777" w:rsidTr="00F17DC9">
        <w:trPr>
          <w:jc w:val="center"/>
        </w:trPr>
        <w:tc>
          <w:tcPr>
            <w:tcW w:w="1797" w:type="dxa"/>
            <w:vMerge/>
            <w:vAlign w:val="center"/>
          </w:tcPr>
          <w:p w14:paraId="5848C344" w14:textId="77777777" w:rsidR="0044132F" w:rsidRPr="00511710" w:rsidRDefault="0044132F" w:rsidP="0044132F">
            <w:pPr>
              <w:rPr>
                <w:sz w:val="22"/>
                <w:szCs w:val="22"/>
              </w:rPr>
            </w:pPr>
          </w:p>
        </w:tc>
        <w:tc>
          <w:tcPr>
            <w:tcW w:w="709" w:type="dxa"/>
            <w:vAlign w:val="center"/>
          </w:tcPr>
          <w:p w14:paraId="7A77E5F6"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64BDFB89"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767A9A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EE39727"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C2A6AD7"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2519260"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5E691F4D"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01E2B02F"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708D9B11" w14:textId="77777777" w:rsidR="0044132F" w:rsidRPr="00511710" w:rsidRDefault="0044132F" w:rsidP="0044132F">
            <w:pPr>
              <w:jc w:val="center"/>
              <w:rPr>
                <w:sz w:val="22"/>
                <w:szCs w:val="22"/>
              </w:rPr>
            </w:pPr>
            <w:r w:rsidRPr="00511710">
              <w:rPr>
                <w:sz w:val="22"/>
                <w:szCs w:val="22"/>
              </w:rPr>
              <w:t>40</w:t>
            </w:r>
          </w:p>
        </w:tc>
      </w:tr>
      <w:tr w:rsidR="0044132F" w:rsidRPr="00172790" w14:paraId="0CD94BDC" w14:textId="77777777" w:rsidTr="00F17DC9">
        <w:trPr>
          <w:jc w:val="center"/>
        </w:trPr>
        <w:tc>
          <w:tcPr>
            <w:tcW w:w="1797" w:type="dxa"/>
            <w:vMerge/>
            <w:vAlign w:val="center"/>
          </w:tcPr>
          <w:p w14:paraId="4BA03E16" w14:textId="77777777" w:rsidR="0044132F" w:rsidRPr="00511710" w:rsidRDefault="0044132F" w:rsidP="0044132F">
            <w:pPr>
              <w:rPr>
                <w:sz w:val="22"/>
                <w:szCs w:val="22"/>
              </w:rPr>
            </w:pPr>
          </w:p>
        </w:tc>
        <w:tc>
          <w:tcPr>
            <w:tcW w:w="709" w:type="dxa"/>
            <w:vAlign w:val="center"/>
          </w:tcPr>
          <w:p w14:paraId="5D7AAFCD"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46B7353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7D80A45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B2C9982"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909E13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B122F1B"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63A6121F"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75121E01"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5315F809" w14:textId="77777777" w:rsidR="0044132F" w:rsidRPr="00511710" w:rsidRDefault="0044132F" w:rsidP="0044132F">
            <w:pPr>
              <w:jc w:val="center"/>
              <w:rPr>
                <w:sz w:val="22"/>
                <w:szCs w:val="22"/>
              </w:rPr>
            </w:pPr>
            <w:r w:rsidRPr="00511710">
              <w:rPr>
                <w:sz w:val="22"/>
                <w:szCs w:val="22"/>
              </w:rPr>
              <w:t>30</w:t>
            </w:r>
          </w:p>
        </w:tc>
      </w:tr>
      <w:tr w:rsidR="0044132F" w:rsidRPr="00172790" w14:paraId="572A1976" w14:textId="77777777" w:rsidTr="00F17DC9">
        <w:trPr>
          <w:jc w:val="center"/>
        </w:trPr>
        <w:tc>
          <w:tcPr>
            <w:tcW w:w="1797" w:type="dxa"/>
            <w:vMerge w:val="restart"/>
            <w:vAlign w:val="center"/>
          </w:tcPr>
          <w:p w14:paraId="0740018E" w14:textId="77777777" w:rsidR="0044132F" w:rsidRPr="00511710" w:rsidRDefault="0044132F" w:rsidP="0044132F">
            <w:pPr>
              <w:rPr>
                <w:sz w:val="22"/>
                <w:szCs w:val="22"/>
              </w:rPr>
            </w:pPr>
            <w:r w:rsidRPr="00511710">
              <w:rPr>
                <w:sz w:val="22"/>
                <w:szCs w:val="22"/>
              </w:rPr>
              <w:t>Черничная</w:t>
            </w:r>
          </w:p>
        </w:tc>
        <w:tc>
          <w:tcPr>
            <w:tcW w:w="709" w:type="dxa"/>
            <w:vAlign w:val="center"/>
          </w:tcPr>
          <w:p w14:paraId="3D8854C4"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3228B52D"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5EBB4E3F"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52B5AAFD"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1E6D9F87"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6E8DBBEE"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4E6F9B03"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2A9A9E2E" w14:textId="77777777" w:rsidR="0044132F" w:rsidRPr="00511710" w:rsidRDefault="0044132F" w:rsidP="0044132F">
            <w:pPr>
              <w:jc w:val="center"/>
              <w:rPr>
                <w:sz w:val="22"/>
                <w:szCs w:val="22"/>
              </w:rPr>
            </w:pPr>
            <w:r w:rsidRPr="00511710">
              <w:rPr>
                <w:sz w:val="22"/>
                <w:szCs w:val="22"/>
              </w:rPr>
              <w:t>40</w:t>
            </w:r>
          </w:p>
        </w:tc>
        <w:tc>
          <w:tcPr>
            <w:tcW w:w="1056" w:type="dxa"/>
            <w:tcBorders>
              <w:right w:val="single" w:sz="4" w:space="0" w:color="auto"/>
            </w:tcBorders>
          </w:tcPr>
          <w:p w14:paraId="08B30742" w14:textId="77777777" w:rsidR="0044132F" w:rsidRPr="00511710" w:rsidRDefault="0044132F" w:rsidP="0044132F">
            <w:pPr>
              <w:jc w:val="center"/>
              <w:rPr>
                <w:sz w:val="22"/>
                <w:szCs w:val="22"/>
              </w:rPr>
            </w:pPr>
            <w:r w:rsidRPr="00511710">
              <w:rPr>
                <w:sz w:val="22"/>
                <w:szCs w:val="22"/>
              </w:rPr>
              <w:t>60</w:t>
            </w:r>
          </w:p>
        </w:tc>
      </w:tr>
      <w:tr w:rsidR="0044132F" w:rsidRPr="00172790" w14:paraId="4265E36A" w14:textId="77777777" w:rsidTr="00F17DC9">
        <w:trPr>
          <w:jc w:val="center"/>
        </w:trPr>
        <w:tc>
          <w:tcPr>
            <w:tcW w:w="1797" w:type="dxa"/>
            <w:vMerge/>
            <w:vAlign w:val="center"/>
          </w:tcPr>
          <w:p w14:paraId="051F9D56" w14:textId="77777777" w:rsidR="0044132F" w:rsidRPr="00511710" w:rsidRDefault="0044132F" w:rsidP="0044132F">
            <w:pPr>
              <w:rPr>
                <w:sz w:val="22"/>
                <w:szCs w:val="22"/>
              </w:rPr>
            </w:pPr>
          </w:p>
        </w:tc>
        <w:tc>
          <w:tcPr>
            <w:tcW w:w="709" w:type="dxa"/>
            <w:vAlign w:val="center"/>
          </w:tcPr>
          <w:p w14:paraId="28E39B13"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3EC0EF89"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0AB22720"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6F93AD9F"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F78930B"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1FADBE3A" w14:textId="77777777" w:rsidR="0044132F" w:rsidRPr="00511710" w:rsidRDefault="0044132F" w:rsidP="0044132F">
            <w:pPr>
              <w:jc w:val="center"/>
              <w:rPr>
                <w:sz w:val="22"/>
                <w:szCs w:val="22"/>
              </w:rPr>
            </w:pPr>
            <w:r w:rsidRPr="00511710">
              <w:rPr>
                <w:sz w:val="22"/>
                <w:szCs w:val="22"/>
              </w:rPr>
              <w:t>50</w:t>
            </w:r>
          </w:p>
        </w:tc>
        <w:tc>
          <w:tcPr>
            <w:tcW w:w="886" w:type="dxa"/>
            <w:vAlign w:val="center"/>
          </w:tcPr>
          <w:p w14:paraId="67677782"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07609829"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1FBA1FE2" w14:textId="77777777" w:rsidR="0044132F" w:rsidRPr="00511710" w:rsidRDefault="0044132F" w:rsidP="0044132F">
            <w:pPr>
              <w:jc w:val="center"/>
              <w:rPr>
                <w:sz w:val="22"/>
                <w:szCs w:val="22"/>
              </w:rPr>
            </w:pPr>
            <w:r w:rsidRPr="00511710">
              <w:rPr>
                <w:sz w:val="22"/>
                <w:szCs w:val="22"/>
              </w:rPr>
              <w:t>55</w:t>
            </w:r>
          </w:p>
        </w:tc>
      </w:tr>
      <w:tr w:rsidR="0044132F" w:rsidRPr="00172790" w14:paraId="7A160767" w14:textId="77777777" w:rsidTr="00F17DC9">
        <w:trPr>
          <w:jc w:val="center"/>
        </w:trPr>
        <w:tc>
          <w:tcPr>
            <w:tcW w:w="1797" w:type="dxa"/>
            <w:vMerge/>
            <w:vAlign w:val="center"/>
          </w:tcPr>
          <w:p w14:paraId="59D229D4" w14:textId="77777777" w:rsidR="0044132F" w:rsidRPr="00511710" w:rsidRDefault="0044132F" w:rsidP="0044132F">
            <w:pPr>
              <w:rPr>
                <w:sz w:val="22"/>
                <w:szCs w:val="22"/>
              </w:rPr>
            </w:pPr>
          </w:p>
        </w:tc>
        <w:tc>
          <w:tcPr>
            <w:tcW w:w="709" w:type="dxa"/>
            <w:vAlign w:val="center"/>
          </w:tcPr>
          <w:p w14:paraId="6E9B9F6D"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63400AA3"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2AE4FABD"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2D73F13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3FA7D10"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4B9CA8BA" w14:textId="77777777" w:rsidR="0044132F" w:rsidRPr="00511710" w:rsidRDefault="0044132F" w:rsidP="0044132F">
            <w:pPr>
              <w:jc w:val="center"/>
              <w:rPr>
                <w:sz w:val="22"/>
                <w:szCs w:val="22"/>
              </w:rPr>
            </w:pPr>
            <w:r w:rsidRPr="00511710">
              <w:rPr>
                <w:sz w:val="22"/>
                <w:szCs w:val="22"/>
              </w:rPr>
              <w:t>45</w:t>
            </w:r>
          </w:p>
        </w:tc>
        <w:tc>
          <w:tcPr>
            <w:tcW w:w="886" w:type="dxa"/>
            <w:vAlign w:val="center"/>
          </w:tcPr>
          <w:p w14:paraId="5401C036"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6237ACE2" w14:textId="77777777" w:rsidR="0044132F" w:rsidRPr="00511710" w:rsidRDefault="0044132F" w:rsidP="0044132F">
            <w:pPr>
              <w:jc w:val="center"/>
              <w:rPr>
                <w:sz w:val="22"/>
                <w:szCs w:val="22"/>
              </w:rPr>
            </w:pPr>
            <w:r w:rsidRPr="00511710">
              <w:rPr>
                <w:sz w:val="22"/>
                <w:szCs w:val="22"/>
              </w:rPr>
              <w:t>35</w:t>
            </w:r>
          </w:p>
        </w:tc>
        <w:tc>
          <w:tcPr>
            <w:tcW w:w="1056" w:type="dxa"/>
            <w:tcBorders>
              <w:right w:val="single" w:sz="4" w:space="0" w:color="auto"/>
            </w:tcBorders>
          </w:tcPr>
          <w:p w14:paraId="0CF04F11" w14:textId="77777777" w:rsidR="0044132F" w:rsidRPr="00511710" w:rsidRDefault="0044132F" w:rsidP="0044132F">
            <w:pPr>
              <w:jc w:val="center"/>
              <w:rPr>
                <w:sz w:val="22"/>
                <w:szCs w:val="22"/>
              </w:rPr>
            </w:pPr>
            <w:r w:rsidRPr="00511710">
              <w:rPr>
                <w:sz w:val="22"/>
                <w:szCs w:val="22"/>
              </w:rPr>
              <w:t>50</w:t>
            </w:r>
          </w:p>
        </w:tc>
      </w:tr>
      <w:tr w:rsidR="0044132F" w:rsidRPr="00172790" w14:paraId="4836E3D9" w14:textId="77777777" w:rsidTr="00F17DC9">
        <w:trPr>
          <w:jc w:val="center"/>
        </w:trPr>
        <w:tc>
          <w:tcPr>
            <w:tcW w:w="1797" w:type="dxa"/>
            <w:vMerge/>
            <w:vAlign w:val="center"/>
          </w:tcPr>
          <w:p w14:paraId="3A26FE84" w14:textId="77777777" w:rsidR="0044132F" w:rsidRPr="00511710" w:rsidRDefault="0044132F" w:rsidP="0044132F">
            <w:pPr>
              <w:rPr>
                <w:sz w:val="22"/>
                <w:szCs w:val="22"/>
              </w:rPr>
            </w:pPr>
          </w:p>
        </w:tc>
        <w:tc>
          <w:tcPr>
            <w:tcW w:w="709" w:type="dxa"/>
            <w:vAlign w:val="center"/>
          </w:tcPr>
          <w:p w14:paraId="04FEF0CA"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436818E6"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B900D2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054F2E6"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5F72CB5"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367AFCB6"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273DAD9B"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0439E4D6"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3C0C8AD5" w14:textId="77777777" w:rsidR="0044132F" w:rsidRPr="00511710" w:rsidRDefault="0044132F" w:rsidP="0044132F">
            <w:pPr>
              <w:jc w:val="center"/>
              <w:rPr>
                <w:sz w:val="22"/>
                <w:szCs w:val="22"/>
              </w:rPr>
            </w:pPr>
            <w:r w:rsidRPr="00511710">
              <w:rPr>
                <w:sz w:val="22"/>
                <w:szCs w:val="22"/>
              </w:rPr>
              <w:t>40</w:t>
            </w:r>
          </w:p>
        </w:tc>
      </w:tr>
      <w:tr w:rsidR="0044132F" w:rsidRPr="00172790" w14:paraId="5969AB5E" w14:textId="77777777" w:rsidTr="00F17DC9">
        <w:trPr>
          <w:jc w:val="center"/>
        </w:trPr>
        <w:tc>
          <w:tcPr>
            <w:tcW w:w="1797" w:type="dxa"/>
            <w:vMerge/>
            <w:vAlign w:val="center"/>
          </w:tcPr>
          <w:p w14:paraId="7CCFC6D5" w14:textId="77777777" w:rsidR="0044132F" w:rsidRPr="00511710" w:rsidRDefault="0044132F" w:rsidP="0044132F">
            <w:pPr>
              <w:rPr>
                <w:sz w:val="22"/>
                <w:szCs w:val="22"/>
              </w:rPr>
            </w:pPr>
          </w:p>
        </w:tc>
        <w:tc>
          <w:tcPr>
            <w:tcW w:w="709" w:type="dxa"/>
            <w:vAlign w:val="center"/>
          </w:tcPr>
          <w:p w14:paraId="4A0BD2C3"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42A1669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4E8BFD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013610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27F55C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A0A0776"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0DCD09D2"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0DFE6980"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74220D6B" w14:textId="77777777" w:rsidR="0044132F" w:rsidRPr="00511710" w:rsidRDefault="0044132F" w:rsidP="0044132F">
            <w:pPr>
              <w:jc w:val="center"/>
              <w:rPr>
                <w:sz w:val="22"/>
                <w:szCs w:val="22"/>
              </w:rPr>
            </w:pPr>
            <w:r w:rsidRPr="00511710">
              <w:rPr>
                <w:sz w:val="22"/>
                <w:szCs w:val="22"/>
              </w:rPr>
              <w:t>30</w:t>
            </w:r>
          </w:p>
        </w:tc>
      </w:tr>
      <w:tr w:rsidR="0044132F" w:rsidRPr="00172790" w14:paraId="420119F7" w14:textId="77777777" w:rsidTr="00F17DC9">
        <w:trPr>
          <w:jc w:val="center"/>
        </w:trPr>
        <w:tc>
          <w:tcPr>
            <w:tcW w:w="1797" w:type="dxa"/>
            <w:vMerge w:val="restart"/>
            <w:vAlign w:val="center"/>
          </w:tcPr>
          <w:p w14:paraId="45E02BC3" w14:textId="77777777" w:rsidR="0044132F" w:rsidRPr="00511710" w:rsidRDefault="0044132F" w:rsidP="0044132F">
            <w:pPr>
              <w:rPr>
                <w:sz w:val="22"/>
                <w:szCs w:val="22"/>
              </w:rPr>
            </w:pPr>
            <w:r w:rsidRPr="00511710">
              <w:rPr>
                <w:sz w:val="22"/>
                <w:szCs w:val="22"/>
              </w:rPr>
              <w:lastRenderedPageBreak/>
              <w:t>Долгомошная</w:t>
            </w:r>
          </w:p>
        </w:tc>
        <w:tc>
          <w:tcPr>
            <w:tcW w:w="709" w:type="dxa"/>
            <w:vAlign w:val="center"/>
          </w:tcPr>
          <w:p w14:paraId="43FB9FEC"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2732F089"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68427C67"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59AB63F1"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F25FD4E"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F734A44"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54F4DDA1"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50E75BE7" w14:textId="77777777" w:rsidR="0044132F" w:rsidRPr="00511710" w:rsidRDefault="0044132F" w:rsidP="0044132F">
            <w:pPr>
              <w:jc w:val="center"/>
              <w:rPr>
                <w:sz w:val="22"/>
                <w:szCs w:val="22"/>
              </w:rPr>
            </w:pPr>
            <w:r w:rsidRPr="00511710">
              <w:rPr>
                <w:sz w:val="22"/>
                <w:szCs w:val="22"/>
              </w:rPr>
              <w:t>30</w:t>
            </w:r>
          </w:p>
        </w:tc>
        <w:tc>
          <w:tcPr>
            <w:tcW w:w="1056" w:type="dxa"/>
            <w:tcBorders>
              <w:right w:val="single" w:sz="4" w:space="0" w:color="auto"/>
            </w:tcBorders>
          </w:tcPr>
          <w:p w14:paraId="56BD94C4" w14:textId="77777777" w:rsidR="0044132F" w:rsidRPr="00511710" w:rsidRDefault="0044132F" w:rsidP="0044132F">
            <w:pPr>
              <w:jc w:val="center"/>
              <w:rPr>
                <w:sz w:val="22"/>
                <w:szCs w:val="22"/>
              </w:rPr>
            </w:pPr>
            <w:r w:rsidRPr="00511710">
              <w:rPr>
                <w:sz w:val="22"/>
                <w:szCs w:val="22"/>
              </w:rPr>
              <w:t>60</w:t>
            </w:r>
          </w:p>
        </w:tc>
      </w:tr>
      <w:tr w:rsidR="0044132F" w:rsidRPr="00172790" w14:paraId="3DF33758" w14:textId="77777777" w:rsidTr="00F17DC9">
        <w:trPr>
          <w:jc w:val="center"/>
        </w:trPr>
        <w:tc>
          <w:tcPr>
            <w:tcW w:w="1797" w:type="dxa"/>
            <w:vMerge/>
            <w:vAlign w:val="center"/>
          </w:tcPr>
          <w:p w14:paraId="3F4DEEC0" w14:textId="77777777" w:rsidR="0044132F" w:rsidRPr="00511710" w:rsidRDefault="0044132F" w:rsidP="0044132F">
            <w:pPr>
              <w:rPr>
                <w:sz w:val="22"/>
                <w:szCs w:val="22"/>
              </w:rPr>
            </w:pPr>
          </w:p>
        </w:tc>
        <w:tc>
          <w:tcPr>
            <w:tcW w:w="709" w:type="dxa"/>
            <w:vAlign w:val="center"/>
          </w:tcPr>
          <w:p w14:paraId="2BCD034F"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7304B314" w14:textId="77777777" w:rsidR="0044132F" w:rsidRPr="00511710" w:rsidRDefault="0044132F" w:rsidP="0044132F">
            <w:pPr>
              <w:jc w:val="center"/>
              <w:rPr>
                <w:sz w:val="22"/>
                <w:szCs w:val="22"/>
              </w:rPr>
            </w:pPr>
            <w:r w:rsidRPr="00511710">
              <w:rPr>
                <w:sz w:val="22"/>
                <w:szCs w:val="22"/>
              </w:rPr>
              <w:t>20</w:t>
            </w:r>
          </w:p>
        </w:tc>
        <w:tc>
          <w:tcPr>
            <w:tcW w:w="856" w:type="dxa"/>
            <w:vAlign w:val="center"/>
          </w:tcPr>
          <w:p w14:paraId="16570E1D"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24C52E27"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3B8849D0"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76847A84"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535CFE82"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319C9213" w14:textId="77777777" w:rsidR="0044132F" w:rsidRPr="00511710" w:rsidRDefault="0044132F" w:rsidP="0044132F">
            <w:pPr>
              <w:jc w:val="center"/>
              <w:rPr>
                <w:sz w:val="22"/>
                <w:szCs w:val="22"/>
              </w:rPr>
            </w:pPr>
            <w:r w:rsidRPr="00511710">
              <w:rPr>
                <w:sz w:val="22"/>
                <w:szCs w:val="22"/>
              </w:rPr>
              <w:t>25</w:t>
            </w:r>
          </w:p>
        </w:tc>
        <w:tc>
          <w:tcPr>
            <w:tcW w:w="1056" w:type="dxa"/>
            <w:tcBorders>
              <w:right w:val="single" w:sz="4" w:space="0" w:color="auto"/>
            </w:tcBorders>
          </w:tcPr>
          <w:p w14:paraId="5E9CBC5D" w14:textId="77777777" w:rsidR="0044132F" w:rsidRPr="00511710" w:rsidRDefault="0044132F" w:rsidP="0044132F">
            <w:pPr>
              <w:jc w:val="center"/>
              <w:rPr>
                <w:sz w:val="22"/>
                <w:szCs w:val="22"/>
              </w:rPr>
            </w:pPr>
            <w:r w:rsidRPr="00511710">
              <w:rPr>
                <w:sz w:val="22"/>
                <w:szCs w:val="22"/>
              </w:rPr>
              <w:t>55</w:t>
            </w:r>
          </w:p>
        </w:tc>
      </w:tr>
      <w:tr w:rsidR="0044132F" w:rsidRPr="00172790" w14:paraId="5397443F" w14:textId="77777777" w:rsidTr="00F17DC9">
        <w:trPr>
          <w:jc w:val="center"/>
        </w:trPr>
        <w:tc>
          <w:tcPr>
            <w:tcW w:w="1797" w:type="dxa"/>
            <w:vMerge/>
            <w:vAlign w:val="center"/>
          </w:tcPr>
          <w:p w14:paraId="369EF29A" w14:textId="77777777" w:rsidR="0044132F" w:rsidRPr="00511710" w:rsidRDefault="0044132F" w:rsidP="0044132F">
            <w:pPr>
              <w:rPr>
                <w:sz w:val="22"/>
                <w:szCs w:val="22"/>
              </w:rPr>
            </w:pPr>
          </w:p>
        </w:tc>
        <w:tc>
          <w:tcPr>
            <w:tcW w:w="709" w:type="dxa"/>
            <w:vAlign w:val="center"/>
          </w:tcPr>
          <w:p w14:paraId="0ACDCA4D"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13D6A2F9"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2C36EA5F"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51CA1607"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50BBEA60"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41B4AED"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36164F13"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10E451BD" w14:textId="77777777" w:rsidR="0044132F" w:rsidRPr="00511710" w:rsidRDefault="0044132F" w:rsidP="0044132F">
            <w:pPr>
              <w:jc w:val="center"/>
              <w:rPr>
                <w:sz w:val="22"/>
                <w:szCs w:val="22"/>
              </w:rPr>
            </w:pPr>
            <w:r w:rsidRPr="00511710">
              <w:rPr>
                <w:sz w:val="22"/>
                <w:szCs w:val="22"/>
              </w:rPr>
              <w:t>25</w:t>
            </w:r>
          </w:p>
        </w:tc>
        <w:tc>
          <w:tcPr>
            <w:tcW w:w="1056" w:type="dxa"/>
            <w:tcBorders>
              <w:right w:val="single" w:sz="4" w:space="0" w:color="auto"/>
            </w:tcBorders>
          </w:tcPr>
          <w:p w14:paraId="22207E3A" w14:textId="77777777" w:rsidR="0044132F" w:rsidRPr="00511710" w:rsidRDefault="0044132F" w:rsidP="0044132F">
            <w:pPr>
              <w:jc w:val="center"/>
              <w:rPr>
                <w:sz w:val="22"/>
                <w:szCs w:val="22"/>
              </w:rPr>
            </w:pPr>
            <w:r w:rsidRPr="00511710">
              <w:rPr>
                <w:sz w:val="22"/>
                <w:szCs w:val="22"/>
              </w:rPr>
              <w:t>50</w:t>
            </w:r>
          </w:p>
        </w:tc>
      </w:tr>
      <w:tr w:rsidR="0044132F" w:rsidRPr="00172790" w14:paraId="240C3148" w14:textId="77777777" w:rsidTr="00F17DC9">
        <w:trPr>
          <w:jc w:val="center"/>
        </w:trPr>
        <w:tc>
          <w:tcPr>
            <w:tcW w:w="1797" w:type="dxa"/>
            <w:vMerge/>
            <w:vAlign w:val="center"/>
          </w:tcPr>
          <w:p w14:paraId="6D22022C" w14:textId="77777777" w:rsidR="0044132F" w:rsidRPr="00511710" w:rsidRDefault="0044132F" w:rsidP="0044132F">
            <w:pPr>
              <w:rPr>
                <w:sz w:val="22"/>
                <w:szCs w:val="22"/>
              </w:rPr>
            </w:pPr>
          </w:p>
        </w:tc>
        <w:tc>
          <w:tcPr>
            <w:tcW w:w="709" w:type="dxa"/>
            <w:vAlign w:val="center"/>
          </w:tcPr>
          <w:p w14:paraId="4CBA314B"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1E01E5E3"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9DCEE8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BB8CD86"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3BB164E6"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F788F84"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6F268B20"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34B4321A" w14:textId="77777777" w:rsidR="0044132F" w:rsidRPr="00511710" w:rsidRDefault="0044132F" w:rsidP="0044132F">
            <w:pPr>
              <w:jc w:val="center"/>
              <w:rPr>
                <w:sz w:val="22"/>
                <w:szCs w:val="22"/>
              </w:rPr>
            </w:pPr>
            <w:r w:rsidRPr="00511710">
              <w:rPr>
                <w:sz w:val="22"/>
                <w:szCs w:val="22"/>
              </w:rPr>
              <w:t>20</w:t>
            </w:r>
          </w:p>
        </w:tc>
        <w:tc>
          <w:tcPr>
            <w:tcW w:w="1056" w:type="dxa"/>
            <w:tcBorders>
              <w:right w:val="single" w:sz="4" w:space="0" w:color="auto"/>
            </w:tcBorders>
          </w:tcPr>
          <w:p w14:paraId="7FF2E370" w14:textId="77777777" w:rsidR="0044132F" w:rsidRPr="00511710" w:rsidRDefault="0044132F" w:rsidP="0044132F">
            <w:pPr>
              <w:jc w:val="center"/>
              <w:rPr>
                <w:sz w:val="22"/>
                <w:szCs w:val="22"/>
              </w:rPr>
            </w:pPr>
            <w:r w:rsidRPr="00511710">
              <w:rPr>
                <w:sz w:val="22"/>
                <w:szCs w:val="22"/>
              </w:rPr>
              <w:t>40</w:t>
            </w:r>
          </w:p>
        </w:tc>
      </w:tr>
      <w:tr w:rsidR="0044132F" w:rsidRPr="00172790" w14:paraId="60A329FB" w14:textId="77777777" w:rsidTr="00F17DC9">
        <w:trPr>
          <w:jc w:val="center"/>
        </w:trPr>
        <w:tc>
          <w:tcPr>
            <w:tcW w:w="1797" w:type="dxa"/>
            <w:vMerge w:val="restart"/>
            <w:vAlign w:val="center"/>
          </w:tcPr>
          <w:p w14:paraId="02CB58B9" w14:textId="77777777" w:rsidR="0044132F" w:rsidRPr="00511710" w:rsidRDefault="0044132F" w:rsidP="0044132F">
            <w:pPr>
              <w:rPr>
                <w:sz w:val="22"/>
                <w:szCs w:val="22"/>
              </w:rPr>
            </w:pPr>
            <w:r w:rsidRPr="00511710">
              <w:rPr>
                <w:sz w:val="22"/>
                <w:szCs w:val="22"/>
              </w:rPr>
              <w:t>Приручейная</w:t>
            </w:r>
          </w:p>
        </w:tc>
        <w:tc>
          <w:tcPr>
            <w:tcW w:w="709" w:type="dxa"/>
            <w:vAlign w:val="center"/>
          </w:tcPr>
          <w:p w14:paraId="4E176236"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21F8383"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E053DE3"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A240CB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40803B3"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4282A73E"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956DEB9" w14:textId="77777777" w:rsidR="0044132F" w:rsidRPr="00511710" w:rsidRDefault="0044132F" w:rsidP="0044132F">
            <w:pPr>
              <w:jc w:val="center"/>
              <w:rPr>
                <w:sz w:val="22"/>
                <w:szCs w:val="22"/>
              </w:rPr>
            </w:pPr>
            <w:r w:rsidRPr="00511710">
              <w:rPr>
                <w:sz w:val="22"/>
                <w:szCs w:val="22"/>
              </w:rPr>
              <w:t>50</w:t>
            </w:r>
          </w:p>
        </w:tc>
        <w:tc>
          <w:tcPr>
            <w:tcW w:w="1708" w:type="dxa"/>
            <w:vAlign w:val="center"/>
          </w:tcPr>
          <w:p w14:paraId="04AB39F3"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7DAD17B" w14:textId="77777777" w:rsidR="0044132F" w:rsidRPr="00511710" w:rsidRDefault="0044132F" w:rsidP="0044132F">
            <w:pPr>
              <w:jc w:val="center"/>
              <w:rPr>
                <w:sz w:val="22"/>
                <w:szCs w:val="22"/>
              </w:rPr>
            </w:pPr>
            <w:r w:rsidRPr="00511710">
              <w:rPr>
                <w:sz w:val="22"/>
                <w:szCs w:val="22"/>
              </w:rPr>
              <w:t>60</w:t>
            </w:r>
          </w:p>
        </w:tc>
      </w:tr>
      <w:tr w:rsidR="0044132F" w:rsidRPr="00172790" w14:paraId="08A220F4" w14:textId="77777777" w:rsidTr="00F17DC9">
        <w:trPr>
          <w:jc w:val="center"/>
        </w:trPr>
        <w:tc>
          <w:tcPr>
            <w:tcW w:w="1797" w:type="dxa"/>
            <w:vMerge/>
            <w:vAlign w:val="center"/>
          </w:tcPr>
          <w:p w14:paraId="6E8E7B44" w14:textId="77777777" w:rsidR="0044132F" w:rsidRPr="00511710" w:rsidRDefault="0044132F" w:rsidP="0044132F">
            <w:pPr>
              <w:rPr>
                <w:sz w:val="22"/>
                <w:szCs w:val="22"/>
              </w:rPr>
            </w:pPr>
          </w:p>
        </w:tc>
        <w:tc>
          <w:tcPr>
            <w:tcW w:w="709" w:type="dxa"/>
            <w:vAlign w:val="center"/>
          </w:tcPr>
          <w:p w14:paraId="6B1BCDEC"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4B7B81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71D3C38"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779BF43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4F544A4"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40570CE3"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66963AFA" w14:textId="77777777" w:rsidR="0044132F" w:rsidRPr="00511710" w:rsidRDefault="0044132F" w:rsidP="0044132F">
            <w:pPr>
              <w:jc w:val="center"/>
              <w:rPr>
                <w:sz w:val="22"/>
                <w:szCs w:val="22"/>
              </w:rPr>
            </w:pPr>
            <w:r w:rsidRPr="00511710">
              <w:rPr>
                <w:sz w:val="22"/>
                <w:szCs w:val="22"/>
              </w:rPr>
              <w:t>45</w:t>
            </w:r>
          </w:p>
        </w:tc>
        <w:tc>
          <w:tcPr>
            <w:tcW w:w="1708" w:type="dxa"/>
            <w:vAlign w:val="center"/>
          </w:tcPr>
          <w:p w14:paraId="2C6172D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17FA322" w14:textId="77777777" w:rsidR="0044132F" w:rsidRPr="00511710" w:rsidRDefault="0044132F" w:rsidP="0044132F">
            <w:pPr>
              <w:jc w:val="center"/>
              <w:rPr>
                <w:sz w:val="22"/>
                <w:szCs w:val="22"/>
              </w:rPr>
            </w:pPr>
            <w:r w:rsidRPr="00511710">
              <w:rPr>
                <w:sz w:val="22"/>
                <w:szCs w:val="22"/>
              </w:rPr>
              <w:t>55</w:t>
            </w:r>
          </w:p>
        </w:tc>
      </w:tr>
      <w:tr w:rsidR="0044132F" w:rsidRPr="00172790" w14:paraId="6843E988" w14:textId="77777777" w:rsidTr="00F17DC9">
        <w:trPr>
          <w:jc w:val="center"/>
        </w:trPr>
        <w:tc>
          <w:tcPr>
            <w:tcW w:w="1797" w:type="dxa"/>
            <w:vMerge/>
            <w:vAlign w:val="center"/>
          </w:tcPr>
          <w:p w14:paraId="4ED6DCB3" w14:textId="77777777" w:rsidR="0044132F" w:rsidRPr="00511710" w:rsidRDefault="0044132F" w:rsidP="0044132F">
            <w:pPr>
              <w:rPr>
                <w:sz w:val="22"/>
                <w:szCs w:val="22"/>
              </w:rPr>
            </w:pPr>
          </w:p>
        </w:tc>
        <w:tc>
          <w:tcPr>
            <w:tcW w:w="709" w:type="dxa"/>
            <w:vAlign w:val="center"/>
          </w:tcPr>
          <w:p w14:paraId="23DD916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061EDB4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8CE1C1C"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461953A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4AB4D0A"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4AB75FE2"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7E6467A"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582AAD4E"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78477441" w14:textId="77777777" w:rsidR="0044132F" w:rsidRPr="00511710" w:rsidRDefault="0044132F" w:rsidP="0044132F">
            <w:pPr>
              <w:jc w:val="center"/>
              <w:rPr>
                <w:sz w:val="22"/>
                <w:szCs w:val="22"/>
              </w:rPr>
            </w:pPr>
            <w:r w:rsidRPr="00511710">
              <w:rPr>
                <w:sz w:val="22"/>
                <w:szCs w:val="22"/>
              </w:rPr>
              <w:t>50</w:t>
            </w:r>
          </w:p>
        </w:tc>
      </w:tr>
      <w:tr w:rsidR="0044132F" w:rsidRPr="00172790" w14:paraId="24217DBB" w14:textId="77777777" w:rsidTr="00F17DC9">
        <w:trPr>
          <w:jc w:val="center"/>
        </w:trPr>
        <w:tc>
          <w:tcPr>
            <w:tcW w:w="1797" w:type="dxa"/>
            <w:vMerge/>
            <w:vAlign w:val="center"/>
          </w:tcPr>
          <w:p w14:paraId="1062F36E" w14:textId="77777777" w:rsidR="0044132F" w:rsidRPr="00511710" w:rsidRDefault="0044132F" w:rsidP="0044132F">
            <w:pPr>
              <w:rPr>
                <w:sz w:val="22"/>
                <w:szCs w:val="22"/>
              </w:rPr>
            </w:pPr>
          </w:p>
        </w:tc>
        <w:tc>
          <w:tcPr>
            <w:tcW w:w="709" w:type="dxa"/>
            <w:vAlign w:val="center"/>
          </w:tcPr>
          <w:p w14:paraId="3F218174"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0370055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7B8A08B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97E199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5A8BB73"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52C25E2"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69B639B9"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0ED15A4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1080469C" w14:textId="77777777" w:rsidR="0044132F" w:rsidRPr="00511710" w:rsidRDefault="0044132F" w:rsidP="0044132F">
            <w:pPr>
              <w:jc w:val="center"/>
              <w:rPr>
                <w:sz w:val="22"/>
                <w:szCs w:val="22"/>
              </w:rPr>
            </w:pPr>
            <w:r w:rsidRPr="00511710">
              <w:rPr>
                <w:sz w:val="22"/>
                <w:szCs w:val="22"/>
              </w:rPr>
              <w:t>40</w:t>
            </w:r>
          </w:p>
        </w:tc>
      </w:tr>
      <w:tr w:rsidR="0044132F" w:rsidRPr="00172790" w14:paraId="2AD6D367" w14:textId="77777777" w:rsidTr="00F17DC9">
        <w:trPr>
          <w:jc w:val="center"/>
        </w:trPr>
        <w:tc>
          <w:tcPr>
            <w:tcW w:w="1797" w:type="dxa"/>
            <w:vMerge/>
            <w:vAlign w:val="center"/>
          </w:tcPr>
          <w:p w14:paraId="33E1251C" w14:textId="77777777" w:rsidR="0044132F" w:rsidRPr="00511710" w:rsidRDefault="0044132F" w:rsidP="0044132F">
            <w:pPr>
              <w:rPr>
                <w:sz w:val="22"/>
                <w:szCs w:val="22"/>
              </w:rPr>
            </w:pPr>
          </w:p>
        </w:tc>
        <w:tc>
          <w:tcPr>
            <w:tcW w:w="709" w:type="dxa"/>
            <w:vAlign w:val="center"/>
          </w:tcPr>
          <w:p w14:paraId="5F596329" w14:textId="77777777" w:rsidR="0044132F" w:rsidRPr="00511710" w:rsidRDefault="0044132F" w:rsidP="0044132F">
            <w:pPr>
              <w:jc w:val="center"/>
              <w:rPr>
                <w:sz w:val="22"/>
                <w:szCs w:val="22"/>
              </w:rPr>
            </w:pPr>
            <w:r w:rsidRPr="00511710">
              <w:rPr>
                <w:sz w:val="22"/>
                <w:szCs w:val="22"/>
              </w:rPr>
              <w:t>0.6</w:t>
            </w:r>
          </w:p>
        </w:tc>
        <w:tc>
          <w:tcPr>
            <w:tcW w:w="736" w:type="dxa"/>
            <w:vAlign w:val="center"/>
          </w:tcPr>
          <w:p w14:paraId="033DFA6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7BBB36F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837EEB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4CD6BD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7AF325C"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672BB4AF"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12BF7F6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7888157" w14:textId="77777777" w:rsidR="0044132F" w:rsidRPr="00511710" w:rsidRDefault="0044132F" w:rsidP="0044132F">
            <w:pPr>
              <w:jc w:val="center"/>
              <w:rPr>
                <w:sz w:val="22"/>
                <w:szCs w:val="22"/>
              </w:rPr>
            </w:pPr>
            <w:r w:rsidRPr="00511710">
              <w:rPr>
                <w:sz w:val="22"/>
                <w:szCs w:val="22"/>
              </w:rPr>
              <w:t>-</w:t>
            </w:r>
          </w:p>
        </w:tc>
      </w:tr>
      <w:tr w:rsidR="0044132F" w:rsidRPr="00172790" w14:paraId="37029719" w14:textId="77777777" w:rsidTr="00F17DC9">
        <w:trPr>
          <w:jc w:val="center"/>
        </w:trPr>
        <w:tc>
          <w:tcPr>
            <w:tcW w:w="1797" w:type="dxa"/>
            <w:vMerge w:val="restart"/>
            <w:vAlign w:val="center"/>
          </w:tcPr>
          <w:p w14:paraId="0E78E65F" w14:textId="77777777" w:rsidR="0044132F" w:rsidRPr="00511710" w:rsidRDefault="0044132F" w:rsidP="0044132F">
            <w:pPr>
              <w:rPr>
                <w:sz w:val="22"/>
                <w:szCs w:val="22"/>
              </w:rPr>
            </w:pPr>
            <w:r w:rsidRPr="00511710">
              <w:rPr>
                <w:sz w:val="22"/>
                <w:szCs w:val="22"/>
              </w:rPr>
              <w:t>Травяно-болотная</w:t>
            </w:r>
          </w:p>
        </w:tc>
        <w:tc>
          <w:tcPr>
            <w:tcW w:w="709" w:type="dxa"/>
            <w:vAlign w:val="center"/>
          </w:tcPr>
          <w:p w14:paraId="4F2A76B8"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2B19512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54A2221"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80BF5E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DE45A75"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4C6F0A4D"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AEB16F8"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07DD109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46D36626" w14:textId="77777777" w:rsidR="0044132F" w:rsidRPr="00511710" w:rsidRDefault="0044132F" w:rsidP="0044132F">
            <w:pPr>
              <w:jc w:val="center"/>
              <w:rPr>
                <w:sz w:val="22"/>
                <w:szCs w:val="22"/>
              </w:rPr>
            </w:pPr>
            <w:r w:rsidRPr="00511710">
              <w:rPr>
                <w:sz w:val="22"/>
                <w:szCs w:val="22"/>
              </w:rPr>
              <w:t>60</w:t>
            </w:r>
          </w:p>
        </w:tc>
      </w:tr>
      <w:tr w:rsidR="0044132F" w:rsidRPr="00172790" w14:paraId="2CDE63FE" w14:textId="77777777" w:rsidTr="00F17DC9">
        <w:trPr>
          <w:jc w:val="center"/>
        </w:trPr>
        <w:tc>
          <w:tcPr>
            <w:tcW w:w="1797" w:type="dxa"/>
            <w:vMerge/>
            <w:vAlign w:val="center"/>
          </w:tcPr>
          <w:p w14:paraId="796B6502" w14:textId="77777777" w:rsidR="0044132F" w:rsidRPr="00511710" w:rsidRDefault="0044132F" w:rsidP="0044132F">
            <w:pPr>
              <w:rPr>
                <w:sz w:val="22"/>
                <w:szCs w:val="22"/>
              </w:rPr>
            </w:pPr>
          </w:p>
        </w:tc>
        <w:tc>
          <w:tcPr>
            <w:tcW w:w="709" w:type="dxa"/>
            <w:vAlign w:val="center"/>
          </w:tcPr>
          <w:p w14:paraId="280EF025"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601F7D0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30B66BB"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5770E5D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12DE450"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789C92EC"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9BD5AFA"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6057EA6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7C788F8" w14:textId="77777777" w:rsidR="0044132F" w:rsidRPr="00511710" w:rsidRDefault="0044132F" w:rsidP="0044132F">
            <w:pPr>
              <w:jc w:val="center"/>
              <w:rPr>
                <w:sz w:val="22"/>
                <w:szCs w:val="22"/>
              </w:rPr>
            </w:pPr>
            <w:r w:rsidRPr="00511710">
              <w:rPr>
                <w:sz w:val="22"/>
                <w:szCs w:val="22"/>
              </w:rPr>
              <w:t>55</w:t>
            </w:r>
          </w:p>
        </w:tc>
      </w:tr>
      <w:tr w:rsidR="0044132F" w:rsidRPr="00172790" w14:paraId="69540E43" w14:textId="77777777" w:rsidTr="00F17DC9">
        <w:trPr>
          <w:jc w:val="center"/>
        </w:trPr>
        <w:tc>
          <w:tcPr>
            <w:tcW w:w="1797" w:type="dxa"/>
            <w:vMerge/>
            <w:vAlign w:val="center"/>
          </w:tcPr>
          <w:p w14:paraId="6AAECF34" w14:textId="77777777" w:rsidR="0044132F" w:rsidRPr="00511710" w:rsidRDefault="0044132F" w:rsidP="0044132F">
            <w:pPr>
              <w:rPr>
                <w:sz w:val="22"/>
                <w:szCs w:val="22"/>
              </w:rPr>
            </w:pPr>
          </w:p>
        </w:tc>
        <w:tc>
          <w:tcPr>
            <w:tcW w:w="709" w:type="dxa"/>
            <w:vAlign w:val="center"/>
          </w:tcPr>
          <w:p w14:paraId="4F4FE61E"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473BD9C6"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E1E68B4"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4FA3B12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5D13236"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5802F29"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19E272A"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1B5145FC"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17F69237" w14:textId="77777777" w:rsidR="0044132F" w:rsidRPr="00511710" w:rsidRDefault="0044132F" w:rsidP="0044132F">
            <w:pPr>
              <w:jc w:val="center"/>
              <w:rPr>
                <w:sz w:val="22"/>
                <w:szCs w:val="22"/>
              </w:rPr>
            </w:pPr>
            <w:r w:rsidRPr="00511710">
              <w:rPr>
                <w:sz w:val="22"/>
                <w:szCs w:val="22"/>
              </w:rPr>
              <w:t>50</w:t>
            </w:r>
          </w:p>
        </w:tc>
      </w:tr>
      <w:tr w:rsidR="0044132F" w:rsidRPr="00172790" w14:paraId="2D518535" w14:textId="77777777" w:rsidTr="00F17DC9">
        <w:trPr>
          <w:jc w:val="center"/>
        </w:trPr>
        <w:tc>
          <w:tcPr>
            <w:tcW w:w="1797" w:type="dxa"/>
            <w:vMerge/>
            <w:vAlign w:val="center"/>
          </w:tcPr>
          <w:p w14:paraId="58B408B7" w14:textId="77777777" w:rsidR="0044132F" w:rsidRPr="00511710" w:rsidRDefault="0044132F" w:rsidP="0044132F">
            <w:pPr>
              <w:rPr>
                <w:sz w:val="22"/>
                <w:szCs w:val="22"/>
              </w:rPr>
            </w:pPr>
          </w:p>
        </w:tc>
        <w:tc>
          <w:tcPr>
            <w:tcW w:w="709" w:type="dxa"/>
            <w:vAlign w:val="center"/>
          </w:tcPr>
          <w:p w14:paraId="0DBF2F4C"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7A862FC7"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8E3D5D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78F45F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E7CCD2F"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54D8487C"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86190AC"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21F7BED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862472E" w14:textId="77777777" w:rsidR="0044132F" w:rsidRPr="00511710" w:rsidRDefault="0044132F" w:rsidP="0044132F">
            <w:pPr>
              <w:jc w:val="center"/>
              <w:rPr>
                <w:sz w:val="22"/>
                <w:szCs w:val="22"/>
              </w:rPr>
            </w:pPr>
            <w:r w:rsidRPr="00511710">
              <w:rPr>
                <w:sz w:val="22"/>
                <w:szCs w:val="22"/>
              </w:rPr>
              <w:t>40</w:t>
            </w:r>
          </w:p>
        </w:tc>
      </w:tr>
      <w:tr w:rsidR="0044132F" w:rsidRPr="00172790" w14:paraId="02A5A7ED" w14:textId="77777777" w:rsidTr="00F17DC9">
        <w:trPr>
          <w:jc w:val="center"/>
        </w:trPr>
        <w:tc>
          <w:tcPr>
            <w:tcW w:w="9959" w:type="dxa"/>
            <w:gridSpan w:val="10"/>
            <w:tcBorders>
              <w:right w:val="single" w:sz="4" w:space="0" w:color="auto"/>
            </w:tcBorders>
            <w:vAlign w:val="center"/>
          </w:tcPr>
          <w:p w14:paraId="2B6FFF66" w14:textId="77777777" w:rsidR="0044132F" w:rsidRPr="00511710" w:rsidRDefault="0044132F" w:rsidP="0044132F">
            <w:pPr>
              <w:jc w:val="center"/>
              <w:rPr>
                <w:sz w:val="22"/>
                <w:szCs w:val="22"/>
              </w:rPr>
            </w:pPr>
            <w:r w:rsidRPr="00511710">
              <w:rPr>
                <w:b/>
                <w:i/>
                <w:sz w:val="22"/>
                <w:szCs w:val="22"/>
              </w:rPr>
              <w:t>Прореживание</w:t>
            </w:r>
          </w:p>
        </w:tc>
      </w:tr>
      <w:tr w:rsidR="0044132F" w:rsidRPr="00172790" w14:paraId="4730A179" w14:textId="77777777" w:rsidTr="00F17DC9">
        <w:trPr>
          <w:jc w:val="center"/>
        </w:trPr>
        <w:tc>
          <w:tcPr>
            <w:tcW w:w="1797" w:type="dxa"/>
            <w:vMerge w:val="restart"/>
            <w:vAlign w:val="center"/>
          </w:tcPr>
          <w:p w14:paraId="2827E798" w14:textId="77777777" w:rsidR="0044132F" w:rsidRPr="00511710" w:rsidRDefault="0044132F" w:rsidP="0044132F">
            <w:pPr>
              <w:rPr>
                <w:sz w:val="22"/>
                <w:szCs w:val="22"/>
              </w:rPr>
            </w:pPr>
            <w:r w:rsidRPr="00511710">
              <w:rPr>
                <w:sz w:val="22"/>
                <w:szCs w:val="22"/>
              </w:rPr>
              <w:t>Лишайниковая</w:t>
            </w:r>
          </w:p>
        </w:tc>
        <w:tc>
          <w:tcPr>
            <w:tcW w:w="709" w:type="dxa"/>
            <w:vAlign w:val="center"/>
          </w:tcPr>
          <w:p w14:paraId="1DEC8A6A"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1686C6F9"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4B8BF65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376C7DD"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EDE5C1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37F293C"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05D9E97"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6299DEB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40321B3" w14:textId="77777777" w:rsidR="0044132F" w:rsidRPr="00511710" w:rsidRDefault="0044132F" w:rsidP="0044132F">
            <w:pPr>
              <w:jc w:val="center"/>
              <w:rPr>
                <w:sz w:val="22"/>
                <w:szCs w:val="22"/>
              </w:rPr>
            </w:pPr>
            <w:r w:rsidRPr="00511710">
              <w:rPr>
                <w:sz w:val="22"/>
                <w:szCs w:val="22"/>
              </w:rPr>
              <w:t>-</w:t>
            </w:r>
          </w:p>
        </w:tc>
      </w:tr>
      <w:tr w:rsidR="0044132F" w:rsidRPr="00172790" w14:paraId="4AED66E7" w14:textId="77777777" w:rsidTr="00F17DC9">
        <w:trPr>
          <w:jc w:val="center"/>
        </w:trPr>
        <w:tc>
          <w:tcPr>
            <w:tcW w:w="1797" w:type="dxa"/>
            <w:vMerge/>
            <w:vAlign w:val="center"/>
          </w:tcPr>
          <w:p w14:paraId="2FAF89CE" w14:textId="77777777" w:rsidR="0044132F" w:rsidRPr="00511710" w:rsidRDefault="0044132F" w:rsidP="0044132F">
            <w:pPr>
              <w:rPr>
                <w:sz w:val="22"/>
                <w:szCs w:val="22"/>
              </w:rPr>
            </w:pPr>
          </w:p>
        </w:tc>
        <w:tc>
          <w:tcPr>
            <w:tcW w:w="709" w:type="dxa"/>
            <w:vAlign w:val="center"/>
          </w:tcPr>
          <w:p w14:paraId="7C467E6C"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376CE63A" w14:textId="77777777" w:rsidR="0044132F" w:rsidRPr="00511710" w:rsidRDefault="0044132F" w:rsidP="0044132F">
            <w:pPr>
              <w:jc w:val="center"/>
              <w:rPr>
                <w:sz w:val="22"/>
                <w:szCs w:val="22"/>
              </w:rPr>
            </w:pPr>
            <w:r w:rsidRPr="00511710">
              <w:rPr>
                <w:sz w:val="22"/>
                <w:szCs w:val="22"/>
              </w:rPr>
              <w:t>20</w:t>
            </w:r>
          </w:p>
        </w:tc>
        <w:tc>
          <w:tcPr>
            <w:tcW w:w="856" w:type="dxa"/>
            <w:vAlign w:val="center"/>
          </w:tcPr>
          <w:p w14:paraId="67C9159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84EFA02"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78D9ED9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B7DF73A"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A825FB0"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69DA0D4"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282FC035" w14:textId="77777777" w:rsidR="0044132F" w:rsidRPr="00511710" w:rsidRDefault="0044132F" w:rsidP="0044132F">
            <w:pPr>
              <w:jc w:val="center"/>
              <w:rPr>
                <w:sz w:val="22"/>
                <w:szCs w:val="22"/>
              </w:rPr>
            </w:pPr>
            <w:r w:rsidRPr="00511710">
              <w:rPr>
                <w:sz w:val="22"/>
                <w:szCs w:val="22"/>
              </w:rPr>
              <w:t>-</w:t>
            </w:r>
          </w:p>
        </w:tc>
      </w:tr>
      <w:tr w:rsidR="0044132F" w:rsidRPr="00172790" w14:paraId="2D180995" w14:textId="77777777" w:rsidTr="00F17DC9">
        <w:trPr>
          <w:jc w:val="center"/>
        </w:trPr>
        <w:tc>
          <w:tcPr>
            <w:tcW w:w="1797" w:type="dxa"/>
            <w:vMerge/>
            <w:vAlign w:val="center"/>
          </w:tcPr>
          <w:p w14:paraId="109187DC" w14:textId="77777777" w:rsidR="0044132F" w:rsidRPr="00511710" w:rsidRDefault="0044132F" w:rsidP="0044132F">
            <w:pPr>
              <w:rPr>
                <w:sz w:val="22"/>
                <w:szCs w:val="22"/>
              </w:rPr>
            </w:pPr>
          </w:p>
        </w:tc>
        <w:tc>
          <w:tcPr>
            <w:tcW w:w="709" w:type="dxa"/>
            <w:vAlign w:val="center"/>
          </w:tcPr>
          <w:p w14:paraId="3A15B187"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6D48612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CC32E1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6CB1E6A"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295A92F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2C5BC85"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6DDEE2B"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B06B5C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B7831B6" w14:textId="77777777" w:rsidR="0044132F" w:rsidRPr="00511710" w:rsidRDefault="0044132F" w:rsidP="0044132F">
            <w:pPr>
              <w:jc w:val="center"/>
              <w:rPr>
                <w:sz w:val="22"/>
                <w:szCs w:val="22"/>
              </w:rPr>
            </w:pPr>
            <w:r w:rsidRPr="00511710">
              <w:rPr>
                <w:sz w:val="22"/>
                <w:szCs w:val="22"/>
              </w:rPr>
              <w:t>-</w:t>
            </w:r>
          </w:p>
        </w:tc>
      </w:tr>
      <w:tr w:rsidR="0044132F" w:rsidRPr="00172790" w14:paraId="4550A054" w14:textId="77777777" w:rsidTr="00F17DC9">
        <w:trPr>
          <w:jc w:val="center"/>
        </w:trPr>
        <w:tc>
          <w:tcPr>
            <w:tcW w:w="1797" w:type="dxa"/>
            <w:vMerge w:val="restart"/>
            <w:vAlign w:val="center"/>
          </w:tcPr>
          <w:p w14:paraId="0E345347" w14:textId="77777777" w:rsidR="0044132F" w:rsidRPr="00511710" w:rsidRDefault="0044132F" w:rsidP="0044132F">
            <w:pPr>
              <w:rPr>
                <w:sz w:val="22"/>
                <w:szCs w:val="22"/>
              </w:rPr>
            </w:pPr>
            <w:r w:rsidRPr="00511710">
              <w:rPr>
                <w:sz w:val="22"/>
                <w:szCs w:val="22"/>
              </w:rPr>
              <w:t>Брусничная</w:t>
            </w:r>
          </w:p>
        </w:tc>
        <w:tc>
          <w:tcPr>
            <w:tcW w:w="709" w:type="dxa"/>
            <w:vAlign w:val="center"/>
          </w:tcPr>
          <w:p w14:paraId="086B7C79"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1E92F1D8"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0654B4A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AA41614"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3EFF72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7EA4135"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60D44925"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B0707C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67C32ADF" w14:textId="77777777" w:rsidR="0044132F" w:rsidRPr="00511710" w:rsidRDefault="0044132F" w:rsidP="0044132F">
            <w:pPr>
              <w:jc w:val="center"/>
              <w:rPr>
                <w:sz w:val="22"/>
                <w:szCs w:val="22"/>
              </w:rPr>
            </w:pPr>
            <w:r w:rsidRPr="00511710">
              <w:rPr>
                <w:sz w:val="22"/>
                <w:szCs w:val="22"/>
              </w:rPr>
              <w:t>60</w:t>
            </w:r>
          </w:p>
        </w:tc>
      </w:tr>
      <w:tr w:rsidR="0044132F" w:rsidRPr="00172790" w14:paraId="59D248C5" w14:textId="77777777" w:rsidTr="00F17DC9">
        <w:trPr>
          <w:jc w:val="center"/>
        </w:trPr>
        <w:tc>
          <w:tcPr>
            <w:tcW w:w="1797" w:type="dxa"/>
            <w:vMerge/>
            <w:vAlign w:val="center"/>
          </w:tcPr>
          <w:p w14:paraId="41237EE6" w14:textId="77777777" w:rsidR="0044132F" w:rsidRPr="00511710" w:rsidRDefault="0044132F" w:rsidP="0044132F">
            <w:pPr>
              <w:rPr>
                <w:sz w:val="22"/>
                <w:szCs w:val="22"/>
              </w:rPr>
            </w:pPr>
          </w:p>
        </w:tc>
        <w:tc>
          <w:tcPr>
            <w:tcW w:w="709" w:type="dxa"/>
            <w:vAlign w:val="center"/>
          </w:tcPr>
          <w:p w14:paraId="09C802DE"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5922B2CC"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2332262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5EDC104"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1D12880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AFA2D24"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1AA2B6CA"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6F4B2ED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2509E36" w14:textId="77777777" w:rsidR="0044132F" w:rsidRPr="00511710" w:rsidRDefault="0044132F" w:rsidP="0044132F">
            <w:pPr>
              <w:jc w:val="center"/>
              <w:rPr>
                <w:sz w:val="22"/>
                <w:szCs w:val="22"/>
              </w:rPr>
            </w:pPr>
            <w:r w:rsidRPr="00511710">
              <w:rPr>
                <w:sz w:val="22"/>
                <w:szCs w:val="22"/>
              </w:rPr>
              <w:t>55</w:t>
            </w:r>
          </w:p>
        </w:tc>
      </w:tr>
      <w:tr w:rsidR="0044132F" w:rsidRPr="00172790" w14:paraId="5DFB79DF" w14:textId="77777777" w:rsidTr="00F17DC9">
        <w:trPr>
          <w:jc w:val="center"/>
        </w:trPr>
        <w:tc>
          <w:tcPr>
            <w:tcW w:w="1797" w:type="dxa"/>
            <w:vMerge/>
            <w:vAlign w:val="center"/>
          </w:tcPr>
          <w:p w14:paraId="733E8E85" w14:textId="77777777" w:rsidR="0044132F" w:rsidRPr="00511710" w:rsidRDefault="0044132F" w:rsidP="0044132F">
            <w:pPr>
              <w:rPr>
                <w:sz w:val="22"/>
                <w:szCs w:val="22"/>
              </w:rPr>
            </w:pPr>
          </w:p>
        </w:tc>
        <w:tc>
          <w:tcPr>
            <w:tcW w:w="709" w:type="dxa"/>
            <w:vAlign w:val="center"/>
          </w:tcPr>
          <w:p w14:paraId="41EE862B"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69DF137" w14:textId="77777777" w:rsidR="0044132F" w:rsidRPr="00511710" w:rsidRDefault="0044132F" w:rsidP="0044132F">
            <w:pPr>
              <w:jc w:val="center"/>
              <w:rPr>
                <w:sz w:val="22"/>
                <w:szCs w:val="22"/>
              </w:rPr>
            </w:pPr>
            <w:r w:rsidRPr="00511710">
              <w:rPr>
                <w:sz w:val="22"/>
                <w:szCs w:val="22"/>
              </w:rPr>
              <w:t>20</w:t>
            </w:r>
          </w:p>
        </w:tc>
        <w:tc>
          <w:tcPr>
            <w:tcW w:w="856" w:type="dxa"/>
            <w:vAlign w:val="center"/>
          </w:tcPr>
          <w:p w14:paraId="243BC3C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3D2088D"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B9ED49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74EE772"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1911CF8B"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B53B3C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524C08C" w14:textId="77777777" w:rsidR="0044132F" w:rsidRPr="00511710" w:rsidRDefault="0044132F" w:rsidP="0044132F">
            <w:pPr>
              <w:jc w:val="center"/>
              <w:rPr>
                <w:sz w:val="22"/>
                <w:szCs w:val="22"/>
              </w:rPr>
            </w:pPr>
            <w:r w:rsidRPr="00511710">
              <w:rPr>
                <w:sz w:val="22"/>
                <w:szCs w:val="22"/>
              </w:rPr>
              <w:t>50</w:t>
            </w:r>
          </w:p>
        </w:tc>
      </w:tr>
      <w:tr w:rsidR="0044132F" w:rsidRPr="00172790" w14:paraId="603232A3" w14:textId="77777777" w:rsidTr="00F17DC9">
        <w:trPr>
          <w:jc w:val="center"/>
        </w:trPr>
        <w:tc>
          <w:tcPr>
            <w:tcW w:w="1797" w:type="dxa"/>
            <w:vMerge/>
            <w:vAlign w:val="center"/>
          </w:tcPr>
          <w:p w14:paraId="137F5700" w14:textId="77777777" w:rsidR="0044132F" w:rsidRPr="00511710" w:rsidRDefault="0044132F" w:rsidP="0044132F">
            <w:pPr>
              <w:rPr>
                <w:sz w:val="22"/>
                <w:szCs w:val="22"/>
              </w:rPr>
            </w:pPr>
          </w:p>
        </w:tc>
        <w:tc>
          <w:tcPr>
            <w:tcW w:w="709" w:type="dxa"/>
            <w:vAlign w:val="center"/>
          </w:tcPr>
          <w:p w14:paraId="17395F90"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0F13D28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67F8BB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6208236"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0830466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F0ACA9E"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1C0BF561"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11D145E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472B90F" w14:textId="77777777" w:rsidR="0044132F" w:rsidRPr="00511710" w:rsidRDefault="0044132F" w:rsidP="0044132F">
            <w:pPr>
              <w:jc w:val="center"/>
              <w:rPr>
                <w:sz w:val="22"/>
                <w:szCs w:val="22"/>
              </w:rPr>
            </w:pPr>
            <w:r w:rsidRPr="00511710">
              <w:rPr>
                <w:sz w:val="22"/>
                <w:szCs w:val="22"/>
              </w:rPr>
              <w:t>40</w:t>
            </w:r>
          </w:p>
        </w:tc>
      </w:tr>
      <w:tr w:rsidR="0044132F" w:rsidRPr="00172790" w14:paraId="6A1EE535" w14:textId="77777777" w:rsidTr="00F17DC9">
        <w:trPr>
          <w:jc w:val="center"/>
        </w:trPr>
        <w:tc>
          <w:tcPr>
            <w:tcW w:w="1797" w:type="dxa"/>
            <w:vMerge w:val="restart"/>
            <w:vAlign w:val="center"/>
          </w:tcPr>
          <w:p w14:paraId="00CD8E48" w14:textId="77777777" w:rsidR="0044132F" w:rsidRPr="00511710" w:rsidRDefault="0044132F" w:rsidP="0044132F">
            <w:pPr>
              <w:rPr>
                <w:sz w:val="22"/>
                <w:szCs w:val="22"/>
              </w:rPr>
            </w:pPr>
            <w:r w:rsidRPr="00511710">
              <w:rPr>
                <w:sz w:val="22"/>
                <w:szCs w:val="22"/>
              </w:rPr>
              <w:t>Кисличная</w:t>
            </w:r>
          </w:p>
        </w:tc>
        <w:tc>
          <w:tcPr>
            <w:tcW w:w="709" w:type="dxa"/>
            <w:vAlign w:val="center"/>
          </w:tcPr>
          <w:p w14:paraId="68D80552"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4250F83A"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374F9B6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40A2341"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13F71DC0"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A3D1DE1"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65AFED05"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2924C01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01E9318F" w14:textId="77777777" w:rsidR="0044132F" w:rsidRPr="00511710" w:rsidRDefault="0044132F" w:rsidP="0044132F">
            <w:pPr>
              <w:jc w:val="center"/>
              <w:rPr>
                <w:sz w:val="22"/>
                <w:szCs w:val="22"/>
              </w:rPr>
            </w:pPr>
            <w:r w:rsidRPr="00511710">
              <w:rPr>
                <w:sz w:val="22"/>
                <w:szCs w:val="22"/>
              </w:rPr>
              <w:t>60</w:t>
            </w:r>
          </w:p>
        </w:tc>
      </w:tr>
      <w:tr w:rsidR="0044132F" w:rsidRPr="00172790" w14:paraId="40CAAB7D" w14:textId="77777777" w:rsidTr="00F17DC9">
        <w:trPr>
          <w:jc w:val="center"/>
        </w:trPr>
        <w:tc>
          <w:tcPr>
            <w:tcW w:w="1797" w:type="dxa"/>
            <w:vMerge/>
            <w:vAlign w:val="center"/>
          </w:tcPr>
          <w:p w14:paraId="3E4C0D2E" w14:textId="77777777" w:rsidR="0044132F" w:rsidRPr="00511710" w:rsidRDefault="0044132F" w:rsidP="0044132F">
            <w:pPr>
              <w:rPr>
                <w:sz w:val="22"/>
                <w:szCs w:val="22"/>
              </w:rPr>
            </w:pPr>
          </w:p>
        </w:tc>
        <w:tc>
          <w:tcPr>
            <w:tcW w:w="709" w:type="dxa"/>
            <w:vAlign w:val="center"/>
          </w:tcPr>
          <w:p w14:paraId="06A26FE9"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0ABFB17"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00CC52B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98EC4AC"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351BD42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7A7918D"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42878179"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637EE216"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15B44BBF" w14:textId="77777777" w:rsidR="0044132F" w:rsidRPr="00511710" w:rsidRDefault="0044132F" w:rsidP="0044132F">
            <w:pPr>
              <w:jc w:val="center"/>
              <w:rPr>
                <w:sz w:val="22"/>
                <w:szCs w:val="22"/>
              </w:rPr>
            </w:pPr>
            <w:r w:rsidRPr="00511710">
              <w:rPr>
                <w:sz w:val="22"/>
                <w:szCs w:val="22"/>
              </w:rPr>
              <w:t>55</w:t>
            </w:r>
          </w:p>
        </w:tc>
      </w:tr>
      <w:tr w:rsidR="0044132F" w:rsidRPr="00172790" w14:paraId="4621A1CC" w14:textId="77777777" w:rsidTr="00F17DC9">
        <w:trPr>
          <w:jc w:val="center"/>
        </w:trPr>
        <w:tc>
          <w:tcPr>
            <w:tcW w:w="1797" w:type="dxa"/>
            <w:vMerge/>
            <w:vAlign w:val="center"/>
          </w:tcPr>
          <w:p w14:paraId="3A21B0BA" w14:textId="77777777" w:rsidR="0044132F" w:rsidRPr="00511710" w:rsidRDefault="0044132F" w:rsidP="0044132F">
            <w:pPr>
              <w:rPr>
                <w:sz w:val="22"/>
                <w:szCs w:val="22"/>
              </w:rPr>
            </w:pPr>
          </w:p>
        </w:tc>
        <w:tc>
          <w:tcPr>
            <w:tcW w:w="709" w:type="dxa"/>
            <w:vAlign w:val="center"/>
          </w:tcPr>
          <w:p w14:paraId="3985B30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5930E243"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4365075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5D6AC9C"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67A88BA6"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48025B3C"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1D72F746"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5E84F02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CFECD95" w14:textId="77777777" w:rsidR="0044132F" w:rsidRPr="00511710" w:rsidRDefault="0044132F" w:rsidP="0044132F">
            <w:pPr>
              <w:jc w:val="center"/>
              <w:rPr>
                <w:sz w:val="22"/>
                <w:szCs w:val="22"/>
              </w:rPr>
            </w:pPr>
            <w:r w:rsidRPr="00511710">
              <w:rPr>
                <w:sz w:val="22"/>
                <w:szCs w:val="22"/>
              </w:rPr>
              <w:t>50</w:t>
            </w:r>
          </w:p>
        </w:tc>
      </w:tr>
      <w:tr w:rsidR="0044132F" w:rsidRPr="00172790" w14:paraId="2B4AD090" w14:textId="77777777" w:rsidTr="00F17DC9">
        <w:trPr>
          <w:jc w:val="center"/>
        </w:trPr>
        <w:tc>
          <w:tcPr>
            <w:tcW w:w="1797" w:type="dxa"/>
            <w:vMerge/>
            <w:vAlign w:val="center"/>
          </w:tcPr>
          <w:p w14:paraId="1348F2B1" w14:textId="77777777" w:rsidR="0044132F" w:rsidRPr="00511710" w:rsidRDefault="0044132F" w:rsidP="0044132F">
            <w:pPr>
              <w:rPr>
                <w:sz w:val="22"/>
                <w:szCs w:val="22"/>
              </w:rPr>
            </w:pPr>
          </w:p>
        </w:tc>
        <w:tc>
          <w:tcPr>
            <w:tcW w:w="709" w:type="dxa"/>
            <w:vAlign w:val="center"/>
          </w:tcPr>
          <w:p w14:paraId="70933322"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5A1DA074"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DA15AC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2247FEC"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7D4C75B2"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794C1C54"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77E7CDA8"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12C98BB6"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59018B53" w14:textId="77777777" w:rsidR="0044132F" w:rsidRPr="00511710" w:rsidRDefault="0044132F" w:rsidP="0044132F">
            <w:pPr>
              <w:jc w:val="center"/>
              <w:rPr>
                <w:sz w:val="22"/>
                <w:szCs w:val="22"/>
              </w:rPr>
            </w:pPr>
            <w:r w:rsidRPr="00511710">
              <w:rPr>
                <w:sz w:val="22"/>
                <w:szCs w:val="22"/>
              </w:rPr>
              <w:t>40</w:t>
            </w:r>
          </w:p>
        </w:tc>
      </w:tr>
      <w:tr w:rsidR="0044132F" w:rsidRPr="00172790" w14:paraId="189EB10E" w14:textId="77777777" w:rsidTr="00F17DC9">
        <w:trPr>
          <w:jc w:val="center"/>
        </w:trPr>
        <w:tc>
          <w:tcPr>
            <w:tcW w:w="1797" w:type="dxa"/>
            <w:vMerge w:val="restart"/>
            <w:vAlign w:val="center"/>
          </w:tcPr>
          <w:p w14:paraId="702FDCE1" w14:textId="77777777" w:rsidR="0044132F" w:rsidRPr="00511710" w:rsidRDefault="0044132F" w:rsidP="0044132F">
            <w:pPr>
              <w:rPr>
                <w:sz w:val="22"/>
                <w:szCs w:val="22"/>
              </w:rPr>
            </w:pPr>
            <w:r w:rsidRPr="00511710">
              <w:rPr>
                <w:sz w:val="22"/>
                <w:szCs w:val="22"/>
              </w:rPr>
              <w:t>Черничная</w:t>
            </w:r>
          </w:p>
        </w:tc>
        <w:tc>
          <w:tcPr>
            <w:tcW w:w="709" w:type="dxa"/>
            <w:vAlign w:val="center"/>
          </w:tcPr>
          <w:p w14:paraId="7739A942"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7A1F3D30"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1B7B502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4BEA96E"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0176C2D2"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41CAE4F"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1B57D323"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134B9AC4"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567D1BC1" w14:textId="77777777" w:rsidR="0044132F" w:rsidRPr="00511710" w:rsidRDefault="0044132F" w:rsidP="0044132F">
            <w:pPr>
              <w:jc w:val="center"/>
              <w:rPr>
                <w:sz w:val="22"/>
                <w:szCs w:val="22"/>
              </w:rPr>
            </w:pPr>
            <w:r w:rsidRPr="00511710">
              <w:rPr>
                <w:sz w:val="22"/>
                <w:szCs w:val="22"/>
              </w:rPr>
              <w:t>60</w:t>
            </w:r>
          </w:p>
        </w:tc>
      </w:tr>
      <w:tr w:rsidR="0044132F" w:rsidRPr="00172790" w14:paraId="3C5D1498" w14:textId="77777777" w:rsidTr="00F17DC9">
        <w:trPr>
          <w:jc w:val="center"/>
        </w:trPr>
        <w:tc>
          <w:tcPr>
            <w:tcW w:w="1797" w:type="dxa"/>
            <w:vMerge/>
            <w:vAlign w:val="center"/>
          </w:tcPr>
          <w:p w14:paraId="1AFB15D1" w14:textId="77777777" w:rsidR="0044132F" w:rsidRPr="00511710" w:rsidRDefault="0044132F" w:rsidP="0044132F">
            <w:pPr>
              <w:rPr>
                <w:sz w:val="22"/>
                <w:szCs w:val="22"/>
              </w:rPr>
            </w:pPr>
          </w:p>
        </w:tc>
        <w:tc>
          <w:tcPr>
            <w:tcW w:w="709" w:type="dxa"/>
            <w:vAlign w:val="center"/>
          </w:tcPr>
          <w:p w14:paraId="2D80C174"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3F8A4067"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35D5914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D330CCF"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A7F4E00"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50DFFF96"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3C5CF010"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5472761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46296038" w14:textId="77777777" w:rsidR="0044132F" w:rsidRPr="00511710" w:rsidRDefault="0044132F" w:rsidP="0044132F">
            <w:pPr>
              <w:jc w:val="center"/>
              <w:rPr>
                <w:sz w:val="22"/>
                <w:szCs w:val="22"/>
              </w:rPr>
            </w:pPr>
            <w:r w:rsidRPr="00511710">
              <w:rPr>
                <w:sz w:val="22"/>
                <w:szCs w:val="22"/>
              </w:rPr>
              <w:t>55</w:t>
            </w:r>
          </w:p>
        </w:tc>
      </w:tr>
      <w:tr w:rsidR="0044132F" w:rsidRPr="00172790" w14:paraId="1835D447" w14:textId="77777777" w:rsidTr="00F17DC9">
        <w:trPr>
          <w:jc w:val="center"/>
        </w:trPr>
        <w:tc>
          <w:tcPr>
            <w:tcW w:w="1797" w:type="dxa"/>
            <w:vMerge/>
            <w:vAlign w:val="center"/>
          </w:tcPr>
          <w:p w14:paraId="59EBD34C" w14:textId="77777777" w:rsidR="0044132F" w:rsidRPr="00511710" w:rsidRDefault="0044132F" w:rsidP="0044132F">
            <w:pPr>
              <w:rPr>
                <w:sz w:val="22"/>
                <w:szCs w:val="22"/>
              </w:rPr>
            </w:pPr>
          </w:p>
        </w:tc>
        <w:tc>
          <w:tcPr>
            <w:tcW w:w="709" w:type="dxa"/>
            <w:vAlign w:val="center"/>
          </w:tcPr>
          <w:p w14:paraId="471600C5"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32287091"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54732CD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18BF67D"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517C1710"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208DB21B"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76F681DC"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69E0BCC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6DB6C87A" w14:textId="77777777" w:rsidR="0044132F" w:rsidRPr="00511710" w:rsidRDefault="0044132F" w:rsidP="0044132F">
            <w:pPr>
              <w:jc w:val="center"/>
              <w:rPr>
                <w:sz w:val="22"/>
                <w:szCs w:val="22"/>
              </w:rPr>
            </w:pPr>
            <w:r w:rsidRPr="00511710">
              <w:rPr>
                <w:sz w:val="22"/>
                <w:szCs w:val="22"/>
              </w:rPr>
              <w:t>50</w:t>
            </w:r>
          </w:p>
        </w:tc>
      </w:tr>
      <w:tr w:rsidR="0044132F" w:rsidRPr="00172790" w14:paraId="4E5FDA45" w14:textId="77777777" w:rsidTr="00F17DC9">
        <w:trPr>
          <w:jc w:val="center"/>
        </w:trPr>
        <w:tc>
          <w:tcPr>
            <w:tcW w:w="1797" w:type="dxa"/>
            <w:vMerge/>
            <w:vAlign w:val="center"/>
          </w:tcPr>
          <w:p w14:paraId="641D6741" w14:textId="77777777" w:rsidR="0044132F" w:rsidRPr="00511710" w:rsidRDefault="0044132F" w:rsidP="0044132F">
            <w:pPr>
              <w:rPr>
                <w:sz w:val="22"/>
                <w:szCs w:val="22"/>
              </w:rPr>
            </w:pPr>
          </w:p>
        </w:tc>
        <w:tc>
          <w:tcPr>
            <w:tcW w:w="709" w:type="dxa"/>
            <w:vAlign w:val="center"/>
          </w:tcPr>
          <w:p w14:paraId="570F230C"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7AC0558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F9F0C6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3AB3011"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95FF0E9"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20AA1AB3"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38CF08C3"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7990027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24BBA96F" w14:textId="77777777" w:rsidR="0044132F" w:rsidRPr="00511710" w:rsidRDefault="0044132F" w:rsidP="0044132F">
            <w:pPr>
              <w:jc w:val="center"/>
              <w:rPr>
                <w:sz w:val="22"/>
                <w:szCs w:val="22"/>
              </w:rPr>
            </w:pPr>
            <w:r w:rsidRPr="00511710">
              <w:rPr>
                <w:sz w:val="22"/>
                <w:szCs w:val="22"/>
              </w:rPr>
              <w:t>40</w:t>
            </w:r>
          </w:p>
        </w:tc>
      </w:tr>
      <w:tr w:rsidR="0044132F" w:rsidRPr="00172790" w14:paraId="75F2C973" w14:textId="77777777" w:rsidTr="00F17DC9">
        <w:trPr>
          <w:jc w:val="center"/>
        </w:trPr>
        <w:tc>
          <w:tcPr>
            <w:tcW w:w="1797" w:type="dxa"/>
            <w:vMerge w:val="restart"/>
            <w:vAlign w:val="center"/>
          </w:tcPr>
          <w:p w14:paraId="4E4565D4" w14:textId="77777777" w:rsidR="0044132F" w:rsidRPr="00511710" w:rsidRDefault="0044132F" w:rsidP="0044132F">
            <w:pPr>
              <w:rPr>
                <w:sz w:val="22"/>
                <w:szCs w:val="22"/>
              </w:rPr>
            </w:pPr>
            <w:r w:rsidRPr="00511710">
              <w:rPr>
                <w:sz w:val="22"/>
                <w:szCs w:val="22"/>
              </w:rPr>
              <w:t>Долгомошная</w:t>
            </w:r>
          </w:p>
        </w:tc>
        <w:tc>
          <w:tcPr>
            <w:tcW w:w="709" w:type="dxa"/>
            <w:vAlign w:val="center"/>
          </w:tcPr>
          <w:p w14:paraId="57604AE9"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24269EC5"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78A5A20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5463580"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717F174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33AD36AB"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17170E5F"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6A8F1A9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EFC0905" w14:textId="77777777" w:rsidR="0044132F" w:rsidRPr="00511710" w:rsidRDefault="0044132F" w:rsidP="0044132F">
            <w:pPr>
              <w:jc w:val="center"/>
              <w:rPr>
                <w:sz w:val="22"/>
                <w:szCs w:val="22"/>
              </w:rPr>
            </w:pPr>
            <w:r w:rsidRPr="00511710">
              <w:rPr>
                <w:sz w:val="22"/>
                <w:szCs w:val="22"/>
              </w:rPr>
              <w:t>-</w:t>
            </w:r>
          </w:p>
        </w:tc>
      </w:tr>
      <w:tr w:rsidR="0044132F" w:rsidRPr="00172790" w14:paraId="384A071E" w14:textId="77777777" w:rsidTr="00F17DC9">
        <w:trPr>
          <w:jc w:val="center"/>
        </w:trPr>
        <w:tc>
          <w:tcPr>
            <w:tcW w:w="1797" w:type="dxa"/>
            <w:vMerge/>
            <w:vAlign w:val="center"/>
          </w:tcPr>
          <w:p w14:paraId="7E27294D" w14:textId="77777777" w:rsidR="0044132F" w:rsidRPr="00511710" w:rsidRDefault="0044132F" w:rsidP="0044132F">
            <w:pPr>
              <w:rPr>
                <w:sz w:val="22"/>
                <w:szCs w:val="22"/>
              </w:rPr>
            </w:pPr>
          </w:p>
        </w:tc>
        <w:tc>
          <w:tcPr>
            <w:tcW w:w="709" w:type="dxa"/>
            <w:vAlign w:val="center"/>
          </w:tcPr>
          <w:p w14:paraId="3F6857CC"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0FD0B72"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26ACE23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16E3A1B"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0CB80284"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0A453A3A" w14:textId="77777777" w:rsidR="0044132F" w:rsidRPr="00511710" w:rsidRDefault="0044132F" w:rsidP="0044132F">
            <w:pPr>
              <w:jc w:val="center"/>
              <w:rPr>
                <w:sz w:val="22"/>
                <w:szCs w:val="22"/>
              </w:rPr>
            </w:pPr>
            <w:r w:rsidRPr="00511710">
              <w:rPr>
                <w:sz w:val="22"/>
                <w:szCs w:val="22"/>
              </w:rPr>
              <w:t>25</w:t>
            </w:r>
          </w:p>
        </w:tc>
        <w:tc>
          <w:tcPr>
            <w:tcW w:w="886" w:type="dxa"/>
            <w:vAlign w:val="center"/>
          </w:tcPr>
          <w:p w14:paraId="1CD7865C"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134A2F3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200343BA" w14:textId="77777777" w:rsidR="0044132F" w:rsidRPr="00511710" w:rsidRDefault="0044132F" w:rsidP="0044132F">
            <w:pPr>
              <w:jc w:val="center"/>
              <w:rPr>
                <w:sz w:val="22"/>
                <w:szCs w:val="22"/>
              </w:rPr>
            </w:pPr>
            <w:r w:rsidRPr="00511710">
              <w:rPr>
                <w:sz w:val="22"/>
                <w:szCs w:val="22"/>
              </w:rPr>
              <w:t>-</w:t>
            </w:r>
          </w:p>
        </w:tc>
      </w:tr>
      <w:tr w:rsidR="0044132F" w:rsidRPr="00172790" w14:paraId="325953F3" w14:textId="77777777" w:rsidTr="00F17DC9">
        <w:trPr>
          <w:jc w:val="center"/>
        </w:trPr>
        <w:tc>
          <w:tcPr>
            <w:tcW w:w="1797" w:type="dxa"/>
            <w:vMerge/>
            <w:vAlign w:val="center"/>
          </w:tcPr>
          <w:p w14:paraId="0AFFEDDB" w14:textId="77777777" w:rsidR="0044132F" w:rsidRPr="00511710" w:rsidRDefault="0044132F" w:rsidP="0044132F">
            <w:pPr>
              <w:rPr>
                <w:sz w:val="22"/>
                <w:szCs w:val="22"/>
              </w:rPr>
            </w:pPr>
          </w:p>
        </w:tc>
        <w:tc>
          <w:tcPr>
            <w:tcW w:w="709" w:type="dxa"/>
            <w:vAlign w:val="center"/>
          </w:tcPr>
          <w:p w14:paraId="1754A9E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2605BC83"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451DA1A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CCFD9D1"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6CE3DF58"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7CFC2A8D" w14:textId="77777777" w:rsidR="0044132F" w:rsidRPr="00511710" w:rsidRDefault="0044132F" w:rsidP="0044132F">
            <w:pPr>
              <w:jc w:val="center"/>
              <w:rPr>
                <w:sz w:val="22"/>
                <w:szCs w:val="22"/>
              </w:rPr>
            </w:pPr>
            <w:r w:rsidRPr="00511710">
              <w:rPr>
                <w:sz w:val="22"/>
                <w:szCs w:val="22"/>
              </w:rPr>
              <w:t>25</w:t>
            </w:r>
          </w:p>
        </w:tc>
        <w:tc>
          <w:tcPr>
            <w:tcW w:w="886" w:type="dxa"/>
            <w:vAlign w:val="center"/>
          </w:tcPr>
          <w:p w14:paraId="70F95F87"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29D2A51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11137417" w14:textId="77777777" w:rsidR="0044132F" w:rsidRPr="00511710" w:rsidRDefault="0044132F" w:rsidP="0044132F">
            <w:pPr>
              <w:jc w:val="center"/>
              <w:rPr>
                <w:sz w:val="22"/>
                <w:szCs w:val="22"/>
              </w:rPr>
            </w:pPr>
            <w:r w:rsidRPr="00511710">
              <w:rPr>
                <w:sz w:val="22"/>
                <w:szCs w:val="22"/>
              </w:rPr>
              <w:t>-</w:t>
            </w:r>
          </w:p>
        </w:tc>
      </w:tr>
      <w:tr w:rsidR="0044132F" w:rsidRPr="00172790" w14:paraId="7F319FF7" w14:textId="77777777" w:rsidTr="00F17DC9">
        <w:trPr>
          <w:jc w:val="center"/>
        </w:trPr>
        <w:tc>
          <w:tcPr>
            <w:tcW w:w="1797" w:type="dxa"/>
            <w:vMerge/>
            <w:vAlign w:val="center"/>
          </w:tcPr>
          <w:p w14:paraId="27F65098" w14:textId="77777777" w:rsidR="0044132F" w:rsidRPr="00511710" w:rsidRDefault="0044132F" w:rsidP="0044132F">
            <w:pPr>
              <w:rPr>
                <w:sz w:val="22"/>
                <w:szCs w:val="22"/>
              </w:rPr>
            </w:pPr>
          </w:p>
        </w:tc>
        <w:tc>
          <w:tcPr>
            <w:tcW w:w="709" w:type="dxa"/>
            <w:vAlign w:val="center"/>
          </w:tcPr>
          <w:p w14:paraId="2F7E9D5A"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27676023"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3DFDB6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DF1039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222A2E6"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25D02780" w14:textId="77777777" w:rsidR="0044132F" w:rsidRPr="00511710" w:rsidRDefault="0044132F" w:rsidP="0044132F">
            <w:pPr>
              <w:jc w:val="center"/>
              <w:rPr>
                <w:sz w:val="22"/>
                <w:szCs w:val="22"/>
              </w:rPr>
            </w:pPr>
            <w:r w:rsidRPr="00511710">
              <w:rPr>
                <w:sz w:val="22"/>
                <w:szCs w:val="22"/>
              </w:rPr>
              <w:t>20</w:t>
            </w:r>
          </w:p>
        </w:tc>
        <w:tc>
          <w:tcPr>
            <w:tcW w:w="886" w:type="dxa"/>
            <w:vAlign w:val="center"/>
          </w:tcPr>
          <w:p w14:paraId="3D881A17"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295DADD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9E3B208" w14:textId="77777777" w:rsidR="0044132F" w:rsidRPr="00511710" w:rsidRDefault="0044132F" w:rsidP="0044132F">
            <w:pPr>
              <w:jc w:val="center"/>
              <w:rPr>
                <w:sz w:val="22"/>
                <w:szCs w:val="22"/>
              </w:rPr>
            </w:pPr>
            <w:r w:rsidRPr="00511710">
              <w:rPr>
                <w:sz w:val="22"/>
                <w:szCs w:val="22"/>
              </w:rPr>
              <w:t>-</w:t>
            </w:r>
          </w:p>
        </w:tc>
      </w:tr>
      <w:tr w:rsidR="0044132F" w:rsidRPr="00172790" w14:paraId="22378276" w14:textId="77777777" w:rsidTr="00F17DC9">
        <w:trPr>
          <w:jc w:val="center"/>
        </w:trPr>
        <w:tc>
          <w:tcPr>
            <w:tcW w:w="1797" w:type="dxa"/>
            <w:vMerge w:val="restart"/>
            <w:vAlign w:val="center"/>
          </w:tcPr>
          <w:p w14:paraId="2DD2B660" w14:textId="77777777" w:rsidR="0044132F" w:rsidRPr="00511710" w:rsidRDefault="0044132F" w:rsidP="0044132F">
            <w:pPr>
              <w:rPr>
                <w:sz w:val="22"/>
                <w:szCs w:val="22"/>
              </w:rPr>
            </w:pPr>
            <w:r w:rsidRPr="00511710">
              <w:rPr>
                <w:sz w:val="22"/>
                <w:szCs w:val="22"/>
              </w:rPr>
              <w:t>Приручейная</w:t>
            </w:r>
          </w:p>
        </w:tc>
        <w:tc>
          <w:tcPr>
            <w:tcW w:w="709" w:type="dxa"/>
            <w:vAlign w:val="center"/>
          </w:tcPr>
          <w:p w14:paraId="07AB4D3B"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51BE876E"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155E6D3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29194A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60190AF"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05184944"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FBF7851"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3F77814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6A6A5E7" w14:textId="77777777" w:rsidR="0044132F" w:rsidRPr="00511710" w:rsidRDefault="0044132F" w:rsidP="0044132F">
            <w:pPr>
              <w:jc w:val="center"/>
              <w:rPr>
                <w:sz w:val="22"/>
                <w:szCs w:val="22"/>
              </w:rPr>
            </w:pPr>
            <w:r w:rsidRPr="00511710">
              <w:rPr>
                <w:sz w:val="22"/>
                <w:szCs w:val="22"/>
              </w:rPr>
              <w:t>-</w:t>
            </w:r>
          </w:p>
        </w:tc>
      </w:tr>
      <w:tr w:rsidR="0044132F" w:rsidRPr="00172790" w14:paraId="2AC5416B" w14:textId="77777777" w:rsidTr="00F17DC9">
        <w:trPr>
          <w:jc w:val="center"/>
        </w:trPr>
        <w:tc>
          <w:tcPr>
            <w:tcW w:w="1797" w:type="dxa"/>
            <w:vMerge/>
            <w:vAlign w:val="center"/>
          </w:tcPr>
          <w:p w14:paraId="46949FCA" w14:textId="77777777" w:rsidR="0044132F" w:rsidRPr="00511710" w:rsidRDefault="0044132F" w:rsidP="0044132F">
            <w:pPr>
              <w:rPr>
                <w:sz w:val="22"/>
                <w:szCs w:val="22"/>
              </w:rPr>
            </w:pPr>
          </w:p>
        </w:tc>
        <w:tc>
          <w:tcPr>
            <w:tcW w:w="709" w:type="dxa"/>
            <w:vAlign w:val="center"/>
          </w:tcPr>
          <w:p w14:paraId="4EC2E7B1"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63F4CF1"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57772A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2760D8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5F1582B"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6D053F2"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1313B2A"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18B7825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3101367" w14:textId="77777777" w:rsidR="0044132F" w:rsidRPr="00511710" w:rsidRDefault="0044132F" w:rsidP="0044132F">
            <w:pPr>
              <w:jc w:val="center"/>
              <w:rPr>
                <w:sz w:val="22"/>
                <w:szCs w:val="22"/>
              </w:rPr>
            </w:pPr>
            <w:r w:rsidRPr="00511710">
              <w:rPr>
                <w:sz w:val="22"/>
                <w:szCs w:val="22"/>
              </w:rPr>
              <w:t>-</w:t>
            </w:r>
          </w:p>
        </w:tc>
      </w:tr>
      <w:tr w:rsidR="0044132F" w:rsidRPr="00172790" w14:paraId="6C0CE06E" w14:textId="77777777" w:rsidTr="00F17DC9">
        <w:trPr>
          <w:jc w:val="center"/>
        </w:trPr>
        <w:tc>
          <w:tcPr>
            <w:tcW w:w="1797" w:type="dxa"/>
            <w:vMerge/>
            <w:vAlign w:val="center"/>
          </w:tcPr>
          <w:p w14:paraId="6C6B6808" w14:textId="77777777" w:rsidR="0044132F" w:rsidRPr="00511710" w:rsidRDefault="0044132F" w:rsidP="0044132F">
            <w:pPr>
              <w:rPr>
                <w:sz w:val="22"/>
                <w:szCs w:val="22"/>
              </w:rPr>
            </w:pPr>
          </w:p>
        </w:tc>
        <w:tc>
          <w:tcPr>
            <w:tcW w:w="709" w:type="dxa"/>
            <w:vAlign w:val="center"/>
          </w:tcPr>
          <w:p w14:paraId="6F82E3A7"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0B647B7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28E1A9E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43FA75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9034C5C"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E952F3B"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C419AB0"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5BD82AE0"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EF1C485" w14:textId="77777777" w:rsidR="0044132F" w:rsidRPr="00511710" w:rsidRDefault="0044132F" w:rsidP="0044132F">
            <w:pPr>
              <w:jc w:val="center"/>
              <w:rPr>
                <w:sz w:val="22"/>
                <w:szCs w:val="22"/>
              </w:rPr>
            </w:pPr>
            <w:r w:rsidRPr="00511710">
              <w:rPr>
                <w:sz w:val="22"/>
                <w:szCs w:val="22"/>
              </w:rPr>
              <w:t>-</w:t>
            </w:r>
          </w:p>
        </w:tc>
      </w:tr>
      <w:tr w:rsidR="0044132F" w:rsidRPr="00172790" w14:paraId="4FE3B5BE" w14:textId="77777777" w:rsidTr="00F17DC9">
        <w:trPr>
          <w:jc w:val="center"/>
        </w:trPr>
        <w:tc>
          <w:tcPr>
            <w:tcW w:w="1797" w:type="dxa"/>
            <w:vMerge/>
            <w:vAlign w:val="center"/>
          </w:tcPr>
          <w:p w14:paraId="450ACC0E" w14:textId="77777777" w:rsidR="0044132F" w:rsidRPr="00511710" w:rsidRDefault="0044132F" w:rsidP="0044132F">
            <w:pPr>
              <w:rPr>
                <w:sz w:val="22"/>
                <w:szCs w:val="22"/>
              </w:rPr>
            </w:pPr>
          </w:p>
        </w:tc>
        <w:tc>
          <w:tcPr>
            <w:tcW w:w="709" w:type="dxa"/>
            <w:vAlign w:val="center"/>
          </w:tcPr>
          <w:p w14:paraId="4A4304BC"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08197D5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4EAFCD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5F212A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2C26F01"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38294724"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29AF863"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2E37AC4E"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28DA0AF9" w14:textId="77777777" w:rsidR="0044132F" w:rsidRPr="00511710" w:rsidRDefault="0044132F" w:rsidP="0044132F">
            <w:pPr>
              <w:jc w:val="center"/>
              <w:rPr>
                <w:sz w:val="22"/>
                <w:szCs w:val="22"/>
              </w:rPr>
            </w:pPr>
            <w:r w:rsidRPr="00511710">
              <w:rPr>
                <w:sz w:val="22"/>
                <w:szCs w:val="22"/>
              </w:rPr>
              <w:t>-</w:t>
            </w:r>
          </w:p>
        </w:tc>
      </w:tr>
      <w:tr w:rsidR="0044132F" w:rsidRPr="00172790" w14:paraId="24911F1F" w14:textId="77777777" w:rsidTr="00F17DC9">
        <w:trPr>
          <w:jc w:val="center"/>
        </w:trPr>
        <w:tc>
          <w:tcPr>
            <w:tcW w:w="1797" w:type="dxa"/>
            <w:vMerge w:val="restart"/>
            <w:vAlign w:val="center"/>
          </w:tcPr>
          <w:p w14:paraId="6DC01835" w14:textId="77777777" w:rsidR="0044132F" w:rsidRPr="00511710" w:rsidRDefault="0044132F" w:rsidP="0044132F">
            <w:pPr>
              <w:rPr>
                <w:sz w:val="22"/>
                <w:szCs w:val="22"/>
              </w:rPr>
            </w:pPr>
            <w:r w:rsidRPr="00511710">
              <w:rPr>
                <w:sz w:val="22"/>
                <w:szCs w:val="22"/>
              </w:rPr>
              <w:t>Травяно-болотная</w:t>
            </w:r>
          </w:p>
        </w:tc>
        <w:tc>
          <w:tcPr>
            <w:tcW w:w="709" w:type="dxa"/>
            <w:vAlign w:val="center"/>
          </w:tcPr>
          <w:p w14:paraId="7D6D8F74"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6F254C0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04E372C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4B61C7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96F16EF"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35CFCBE1"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FCD56B8"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0384C4D6"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1780001D" w14:textId="77777777" w:rsidR="0044132F" w:rsidRPr="00511710" w:rsidRDefault="0044132F" w:rsidP="0044132F">
            <w:pPr>
              <w:jc w:val="center"/>
              <w:rPr>
                <w:sz w:val="22"/>
                <w:szCs w:val="22"/>
              </w:rPr>
            </w:pPr>
            <w:r w:rsidRPr="00511710">
              <w:rPr>
                <w:sz w:val="22"/>
                <w:szCs w:val="22"/>
              </w:rPr>
              <w:t>-</w:t>
            </w:r>
          </w:p>
        </w:tc>
      </w:tr>
      <w:tr w:rsidR="0044132F" w:rsidRPr="00172790" w14:paraId="536F059C" w14:textId="77777777" w:rsidTr="00F17DC9">
        <w:trPr>
          <w:jc w:val="center"/>
        </w:trPr>
        <w:tc>
          <w:tcPr>
            <w:tcW w:w="1797" w:type="dxa"/>
            <w:vMerge/>
            <w:vAlign w:val="center"/>
          </w:tcPr>
          <w:p w14:paraId="6E639FC8" w14:textId="77777777" w:rsidR="0044132F" w:rsidRPr="00511710" w:rsidRDefault="0044132F" w:rsidP="0044132F">
            <w:pPr>
              <w:rPr>
                <w:sz w:val="22"/>
                <w:szCs w:val="22"/>
              </w:rPr>
            </w:pPr>
          </w:p>
        </w:tc>
        <w:tc>
          <w:tcPr>
            <w:tcW w:w="709" w:type="dxa"/>
            <w:vAlign w:val="center"/>
          </w:tcPr>
          <w:p w14:paraId="7EF5AC58"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31E1B35E"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AAAD95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75FCCC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14075D1"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60F4A63F"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49A9821"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59CAEA4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88A79C9" w14:textId="77777777" w:rsidR="0044132F" w:rsidRPr="00511710" w:rsidRDefault="0044132F" w:rsidP="0044132F">
            <w:pPr>
              <w:jc w:val="center"/>
              <w:rPr>
                <w:sz w:val="22"/>
                <w:szCs w:val="22"/>
              </w:rPr>
            </w:pPr>
            <w:r w:rsidRPr="00511710">
              <w:rPr>
                <w:sz w:val="22"/>
                <w:szCs w:val="22"/>
              </w:rPr>
              <w:t>-</w:t>
            </w:r>
          </w:p>
        </w:tc>
      </w:tr>
      <w:tr w:rsidR="0044132F" w:rsidRPr="00172790" w14:paraId="64A1C795" w14:textId="77777777" w:rsidTr="00F17DC9">
        <w:trPr>
          <w:jc w:val="center"/>
        </w:trPr>
        <w:tc>
          <w:tcPr>
            <w:tcW w:w="1797" w:type="dxa"/>
            <w:vMerge/>
            <w:vAlign w:val="center"/>
          </w:tcPr>
          <w:p w14:paraId="65371998" w14:textId="77777777" w:rsidR="0044132F" w:rsidRPr="00511710" w:rsidRDefault="0044132F" w:rsidP="0044132F">
            <w:pPr>
              <w:rPr>
                <w:sz w:val="22"/>
                <w:szCs w:val="22"/>
              </w:rPr>
            </w:pPr>
          </w:p>
        </w:tc>
        <w:tc>
          <w:tcPr>
            <w:tcW w:w="709" w:type="dxa"/>
            <w:vAlign w:val="center"/>
          </w:tcPr>
          <w:p w14:paraId="0DDDD9F4"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12FF112D"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E42B34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FE4930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EE8F3B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9D9B515"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00489B3"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49234BC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A1FE504" w14:textId="77777777" w:rsidR="0044132F" w:rsidRPr="00511710" w:rsidRDefault="0044132F" w:rsidP="0044132F">
            <w:pPr>
              <w:jc w:val="center"/>
              <w:rPr>
                <w:sz w:val="22"/>
                <w:szCs w:val="22"/>
              </w:rPr>
            </w:pPr>
            <w:r w:rsidRPr="00511710">
              <w:rPr>
                <w:sz w:val="22"/>
                <w:szCs w:val="22"/>
              </w:rPr>
              <w:t>-</w:t>
            </w:r>
          </w:p>
        </w:tc>
      </w:tr>
      <w:tr w:rsidR="0044132F" w:rsidRPr="00172790" w14:paraId="6990CF9F" w14:textId="77777777" w:rsidTr="00F17DC9">
        <w:trPr>
          <w:jc w:val="center"/>
        </w:trPr>
        <w:tc>
          <w:tcPr>
            <w:tcW w:w="1797" w:type="dxa"/>
            <w:vMerge/>
            <w:vAlign w:val="center"/>
          </w:tcPr>
          <w:p w14:paraId="2D728602" w14:textId="77777777" w:rsidR="0044132F" w:rsidRPr="00511710" w:rsidRDefault="0044132F" w:rsidP="0044132F">
            <w:pPr>
              <w:rPr>
                <w:sz w:val="22"/>
                <w:szCs w:val="22"/>
              </w:rPr>
            </w:pPr>
          </w:p>
        </w:tc>
        <w:tc>
          <w:tcPr>
            <w:tcW w:w="709" w:type="dxa"/>
            <w:vAlign w:val="center"/>
          </w:tcPr>
          <w:p w14:paraId="1D8BBD44"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14E8989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A31DBB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5C73B6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73D8C5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F3CF357"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0502A5F"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3E76493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AE3A07D" w14:textId="77777777" w:rsidR="0044132F" w:rsidRPr="00511710" w:rsidRDefault="0044132F" w:rsidP="0044132F">
            <w:pPr>
              <w:jc w:val="center"/>
              <w:rPr>
                <w:sz w:val="22"/>
                <w:szCs w:val="22"/>
              </w:rPr>
            </w:pPr>
            <w:r w:rsidRPr="00511710">
              <w:rPr>
                <w:sz w:val="22"/>
                <w:szCs w:val="22"/>
              </w:rPr>
              <w:t>-</w:t>
            </w:r>
          </w:p>
        </w:tc>
      </w:tr>
      <w:tr w:rsidR="0044132F" w:rsidRPr="00172790" w14:paraId="29D4B5A4" w14:textId="77777777" w:rsidTr="00F17DC9">
        <w:trPr>
          <w:jc w:val="center"/>
        </w:trPr>
        <w:tc>
          <w:tcPr>
            <w:tcW w:w="9959" w:type="dxa"/>
            <w:gridSpan w:val="10"/>
            <w:tcBorders>
              <w:right w:val="single" w:sz="4" w:space="0" w:color="auto"/>
            </w:tcBorders>
            <w:vAlign w:val="center"/>
          </w:tcPr>
          <w:p w14:paraId="7379FC65" w14:textId="77777777" w:rsidR="0044132F" w:rsidRPr="00511710" w:rsidRDefault="0044132F" w:rsidP="0044132F">
            <w:pPr>
              <w:jc w:val="center"/>
              <w:rPr>
                <w:sz w:val="22"/>
                <w:szCs w:val="22"/>
              </w:rPr>
            </w:pPr>
            <w:r w:rsidRPr="00511710">
              <w:rPr>
                <w:b/>
                <w:i/>
                <w:sz w:val="22"/>
                <w:szCs w:val="22"/>
              </w:rPr>
              <w:t>Проходные рубки</w:t>
            </w:r>
          </w:p>
        </w:tc>
      </w:tr>
      <w:tr w:rsidR="0044132F" w:rsidRPr="00172790" w14:paraId="79BCB581" w14:textId="77777777" w:rsidTr="00F17DC9">
        <w:trPr>
          <w:jc w:val="center"/>
        </w:trPr>
        <w:tc>
          <w:tcPr>
            <w:tcW w:w="1797" w:type="dxa"/>
            <w:vMerge w:val="restart"/>
            <w:vAlign w:val="center"/>
          </w:tcPr>
          <w:p w14:paraId="60490D4C" w14:textId="77777777" w:rsidR="0044132F" w:rsidRPr="00511710" w:rsidRDefault="0044132F" w:rsidP="0044132F">
            <w:pPr>
              <w:rPr>
                <w:sz w:val="22"/>
                <w:szCs w:val="22"/>
              </w:rPr>
            </w:pPr>
            <w:r w:rsidRPr="00511710">
              <w:rPr>
                <w:sz w:val="22"/>
                <w:szCs w:val="22"/>
              </w:rPr>
              <w:t>Лишайниковая</w:t>
            </w:r>
          </w:p>
        </w:tc>
        <w:tc>
          <w:tcPr>
            <w:tcW w:w="709" w:type="dxa"/>
            <w:vAlign w:val="center"/>
          </w:tcPr>
          <w:p w14:paraId="6D9009B4"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49D12A36"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784D422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6EF47D4"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4A3677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BC4CC5E"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7E11C52"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12085E7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61CCBA0" w14:textId="77777777" w:rsidR="0044132F" w:rsidRPr="00511710" w:rsidRDefault="0044132F" w:rsidP="0044132F">
            <w:pPr>
              <w:jc w:val="center"/>
              <w:rPr>
                <w:sz w:val="22"/>
                <w:szCs w:val="22"/>
              </w:rPr>
            </w:pPr>
            <w:r w:rsidRPr="00511710">
              <w:rPr>
                <w:sz w:val="22"/>
                <w:szCs w:val="22"/>
              </w:rPr>
              <w:t>-</w:t>
            </w:r>
          </w:p>
        </w:tc>
      </w:tr>
      <w:tr w:rsidR="0044132F" w:rsidRPr="00172790" w14:paraId="460D71DC" w14:textId="77777777" w:rsidTr="00F17DC9">
        <w:trPr>
          <w:jc w:val="center"/>
        </w:trPr>
        <w:tc>
          <w:tcPr>
            <w:tcW w:w="1797" w:type="dxa"/>
            <w:vMerge/>
            <w:vAlign w:val="center"/>
          </w:tcPr>
          <w:p w14:paraId="578C03C8" w14:textId="77777777" w:rsidR="0044132F" w:rsidRPr="00511710" w:rsidRDefault="0044132F" w:rsidP="0044132F">
            <w:pPr>
              <w:rPr>
                <w:sz w:val="22"/>
                <w:szCs w:val="22"/>
              </w:rPr>
            </w:pPr>
          </w:p>
        </w:tc>
        <w:tc>
          <w:tcPr>
            <w:tcW w:w="709" w:type="dxa"/>
            <w:vAlign w:val="center"/>
          </w:tcPr>
          <w:p w14:paraId="3179FB7B"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FB15FC6" w14:textId="77777777" w:rsidR="0044132F" w:rsidRPr="00511710" w:rsidRDefault="0044132F" w:rsidP="0044132F">
            <w:pPr>
              <w:jc w:val="center"/>
              <w:rPr>
                <w:sz w:val="22"/>
                <w:szCs w:val="22"/>
              </w:rPr>
            </w:pPr>
            <w:r w:rsidRPr="00511710">
              <w:rPr>
                <w:sz w:val="22"/>
                <w:szCs w:val="22"/>
              </w:rPr>
              <w:t>20</w:t>
            </w:r>
          </w:p>
        </w:tc>
        <w:tc>
          <w:tcPr>
            <w:tcW w:w="856" w:type="dxa"/>
            <w:vAlign w:val="center"/>
          </w:tcPr>
          <w:p w14:paraId="42B3EA5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B3233C0"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FF7F0F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5E31D21"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4E12AB7"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7D30A35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DF834C6" w14:textId="77777777" w:rsidR="0044132F" w:rsidRPr="00511710" w:rsidRDefault="0044132F" w:rsidP="0044132F">
            <w:pPr>
              <w:jc w:val="center"/>
              <w:rPr>
                <w:sz w:val="22"/>
                <w:szCs w:val="22"/>
              </w:rPr>
            </w:pPr>
            <w:r w:rsidRPr="00511710">
              <w:rPr>
                <w:sz w:val="22"/>
                <w:szCs w:val="22"/>
              </w:rPr>
              <w:t>-</w:t>
            </w:r>
          </w:p>
        </w:tc>
      </w:tr>
      <w:tr w:rsidR="0044132F" w:rsidRPr="00172790" w14:paraId="79307A3D" w14:textId="77777777" w:rsidTr="00F17DC9">
        <w:trPr>
          <w:jc w:val="center"/>
        </w:trPr>
        <w:tc>
          <w:tcPr>
            <w:tcW w:w="1797" w:type="dxa"/>
            <w:vMerge/>
            <w:vAlign w:val="center"/>
          </w:tcPr>
          <w:p w14:paraId="0CD5EE46" w14:textId="77777777" w:rsidR="0044132F" w:rsidRPr="00511710" w:rsidRDefault="0044132F" w:rsidP="0044132F">
            <w:pPr>
              <w:rPr>
                <w:sz w:val="22"/>
                <w:szCs w:val="22"/>
              </w:rPr>
            </w:pPr>
          </w:p>
        </w:tc>
        <w:tc>
          <w:tcPr>
            <w:tcW w:w="709" w:type="dxa"/>
            <w:vAlign w:val="center"/>
          </w:tcPr>
          <w:p w14:paraId="0622B5BF"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CA30A58"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15D0C76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57DC65C"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452F5D0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5110327"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38B2C3B0"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3D0A0C95"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5917B35" w14:textId="77777777" w:rsidR="0044132F" w:rsidRPr="00511710" w:rsidRDefault="0044132F" w:rsidP="0044132F">
            <w:pPr>
              <w:jc w:val="center"/>
              <w:rPr>
                <w:sz w:val="22"/>
                <w:szCs w:val="22"/>
              </w:rPr>
            </w:pPr>
            <w:r w:rsidRPr="00511710">
              <w:rPr>
                <w:sz w:val="22"/>
                <w:szCs w:val="22"/>
              </w:rPr>
              <w:t>-</w:t>
            </w:r>
          </w:p>
        </w:tc>
      </w:tr>
      <w:tr w:rsidR="0044132F" w:rsidRPr="00172790" w14:paraId="4355E374" w14:textId="77777777" w:rsidTr="00F17DC9">
        <w:trPr>
          <w:jc w:val="center"/>
        </w:trPr>
        <w:tc>
          <w:tcPr>
            <w:tcW w:w="1797" w:type="dxa"/>
            <w:vMerge w:val="restart"/>
            <w:vAlign w:val="center"/>
          </w:tcPr>
          <w:p w14:paraId="53CE7C22" w14:textId="77777777" w:rsidR="0044132F" w:rsidRPr="00511710" w:rsidRDefault="0044132F" w:rsidP="0044132F">
            <w:pPr>
              <w:rPr>
                <w:sz w:val="22"/>
                <w:szCs w:val="22"/>
              </w:rPr>
            </w:pPr>
            <w:r w:rsidRPr="00511710">
              <w:rPr>
                <w:sz w:val="22"/>
                <w:szCs w:val="22"/>
              </w:rPr>
              <w:t>Брусничная</w:t>
            </w:r>
          </w:p>
        </w:tc>
        <w:tc>
          <w:tcPr>
            <w:tcW w:w="709" w:type="dxa"/>
            <w:vAlign w:val="center"/>
          </w:tcPr>
          <w:p w14:paraId="337CF580"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5BE2FE79"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2E49530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E03230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963F4E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AB6F339"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179D991E"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1407CB59"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A10D8B2" w14:textId="77777777" w:rsidR="0044132F" w:rsidRPr="00511710" w:rsidRDefault="0044132F" w:rsidP="0044132F">
            <w:pPr>
              <w:jc w:val="center"/>
              <w:rPr>
                <w:sz w:val="22"/>
                <w:szCs w:val="22"/>
              </w:rPr>
            </w:pPr>
            <w:r w:rsidRPr="00511710">
              <w:rPr>
                <w:sz w:val="22"/>
                <w:szCs w:val="22"/>
              </w:rPr>
              <w:t>-</w:t>
            </w:r>
          </w:p>
        </w:tc>
      </w:tr>
      <w:tr w:rsidR="0044132F" w:rsidRPr="00172790" w14:paraId="13D0D16D" w14:textId="77777777" w:rsidTr="00F17DC9">
        <w:trPr>
          <w:jc w:val="center"/>
        </w:trPr>
        <w:tc>
          <w:tcPr>
            <w:tcW w:w="1797" w:type="dxa"/>
            <w:vMerge/>
            <w:vAlign w:val="center"/>
          </w:tcPr>
          <w:p w14:paraId="5103BB39" w14:textId="77777777" w:rsidR="0044132F" w:rsidRPr="00511710" w:rsidRDefault="0044132F" w:rsidP="0044132F">
            <w:pPr>
              <w:rPr>
                <w:sz w:val="22"/>
                <w:szCs w:val="22"/>
              </w:rPr>
            </w:pPr>
          </w:p>
        </w:tc>
        <w:tc>
          <w:tcPr>
            <w:tcW w:w="709" w:type="dxa"/>
            <w:vAlign w:val="center"/>
          </w:tcPr>
          <w:p w14:paraId="17324AA2"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7F65E2EB"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02BF48D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F58F55A"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12C97AD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679EE9B"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1EC3971D"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5088EF1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3049A1CC" w14:textId="77777777" w:rsidR="0044132F" w:rsidRPr="00511710" w:rsidRDefault="0044132F" w:rsidP="0044132F">
            <w:pPr>
              <w:jc w:val="center"/>
              <w:rPr>
                <w:sz w:val="22"/>
                <w:szCs w:val="22"/>
              </w:rPr>
            </w:pPr>
            <w:r w:rsidRPr="00511710">
              <w:rPr>
                <w:sz w:val="22"/>
                <w:szCs w:val="22"/>
              </w:rPr>
              <w:t>-</w:t>
            </w:r>
          </w:p>
        </w:tc>
      </w:tr>
      <w:tr w:rsidR="0044132F" w:rsidRPr="00172790" w14:paraId="48B873B2" w14:textId="77777777" w:rsidTr="00F17DC9">
        <w:trPr>
          <w:jc w:val="center"/>
        </w:trPr>
        <w:tc>
          <w:tcPr>
            <w:tcW w:w="1797" w:type="dxa"/>
            <w:vMerge/>
            <w:vAlign w:val="center"/>
          </w:tcPr>
          <w:p w14:paraId="4CFEEC8F" w14:textId="77777777" w:rsidR="0044132F" w:rsidRPr="00511710" w:rsidRDefault="0044132F" w:rsidP="0044132F">
            <w:pPr>
              <w:rPr>
                <w:sz w:val="22"/>
                <w:szCs w:val="22"/>
              </w:rPr>
            </w:pPr>
          </w:p>
        </w:tc>
        <w:tc>
          <w:tcPr>
            <w:tcW w:w="709" w:type="dxa"/>
            <w:vAlign w:val="center"/>
          </w:tcPr>
          <w:p w14:paraId="6AC5F8FF"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47EE40AD"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1A34185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B97C116"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67D75B4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BD4CCE4"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3DC51F78"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4E5513D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30E7D3E3" w14:textId="77777777" w:rsidR="0044132F" w:rsidRPr="00511710" w:rsidRDefault="0044132F" w:rsidP="0044132F">
            <w:pPr>
              <w:jc w:val="center"/>
              <w:rPr>
                <w:sz w:val="22"/>
                <w:szCs w:val="22"/>
              </w:rPr>
            </w:pPr>
            <w:r w:rsidRPr="00511710">
              <w:rPr>
                <w:sz w:val="22"/>
                <w:szCs w:val="22"/>
              </w:rPr>
              <w:t>-</w:t>
            </w:r>
          </w:p>
        </w:tc>
      </w:tr>
      <w:tr w:rsidR="0044132F" w:rsidRPr="00172790" w14:paraId="308D9C11" w14:textId="77777777" w:rsidTr="00F17DC9">
        <w:trPr>
          <w:jc w:val="center"/>
        </w:trPr>
        <w:tc>
          <w:tcPr>
            <w:tcW w:w="1797" w:type="dxa"/>
            <w:vMerge/>
            <w:vAlign w:val="center"/>
          </w:tcPr>
          <w:p w14:paraId="673B5166" w14:textId="77777777" w:rsidR="0044132F" w:rsidRPr="00511710" w:rsidRDefault="0044132F" w:rsidP="0044132F">
            <w:pPr>
              <w:rPr>
                <w:sz w:val="22"/>
                <w:szCs w:val="22"/>
              </w:rPr>
            </w:pPr>
          </w:p>
        </w:tc>
        <w:tc>
          <w:tcPr>
            <w:tcW w:w="709" w:type="dxa"/>
            <w:vAlign w:val="center"/>
          </w:tcPr>
          <w:p w14:paraId="69AE98CF"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6A292679"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7B5D1A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5393B34"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FA1089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FD271DF"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476777FD" w14:textId="77777777" w:rsidR="0044132F" w:rsidRPr="00511710" w:rsidRDefault="0044132F" w:rsidP="0044132F">
            <w:pPr>
              <w:jc w:val="center"/>
              <w:rPr>
                <w:sz w:val="22"/>
                <w:szCs w:val="22"/>
              </w:rPr>
            </w:pPr>
            <w:r w:rsidRPr="00511710">
              <w:rPr>
                <w:sz w:val="22"/>
                <w:szCs w:val="22"/>
              </w:rPr>
              <w:t>-</w:t>
            </w:r>
          </w:p>
        </w:tc>
        <w:tc>
          <w:tcPr>
            <w:tcW w:w="1708" w:type="dxa"/>
            <w:vAlign w:val="center"/>
          </w:tcPr>
          <w:p w14:paraId="6773080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3084D63" w14:textId="77777777" w:rsidR="0044132F" w:rsidRPr="00511710" w:rsidRDefault="0044132F" w:rsidP="0044132F">
            <w:pPr>
              <w:jc w:val="center"/>
              <w:rPr>
                <w:sz w:val="22"/>
                <w:szCs w:val="22"/>
              </w:rPr>
            </w:pPr>
            <w:r w:rsidRPr="00511710">
              <w:rPr>
                <w:sz w:val="22"/>
                <w:szCs w:val="22"/>
              </w:rPr>
              <w:t>-</w:t>
            </w:r>
          </w:p>
        </w:tc>
      </w:tr>
      <w:tr w:rsidR="0044132F" w:rsidRPr="00172790" w14:paraId="75082330" w14:textId="77777777" w:rsidTr="00F17DC9">
        <w:trPr>
          <w:jc w:val="center"/>
        </w:trPr>
        <w:tc>
          <w:tcPr>
            <w:tcW w:w="1797" w:type="dxa"/>
            <w:vMerge w:val="restart"/>
            <w:vAlign w:val="center"/>
          </w:tcPr>
          <w:p w14:paraId="43A90E7E" w14:textId="77777777" w:rsidR="0044132F" w:rsidRPr="00511710" w:rsidRDefault="0044132F" w:rsidP="0044132F">
            <w:pPr>
              <w:rPr>
                <w:sz w:val="22"/>
                <w:szCs w:val="22"/>
              </w:rPr>
            </w:pPr>
            <w:r w:rsidRPr="00511710">
              <w:rPr>
                <w:sz w:val="22"/>
                <w:szCs w:val="22"/>
              </w:rPr>
              <w:t>Кисличная</w:t>
            </w:r>
          </w:p>
        </w:tc>
        <w:tc>
          <w:tcPr>
            <w:tcW w:w="709" w:type="dxa"/>
            <w:vAlign w:val="center"/>
          </w:tcPr>
          <w:p w14:paraId="479DDB34"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0DEF3528" w14:textId="77777777" w:rsidR="0044132F" w:rsidRPr="00511710" w:rsidRDefault="0044132F" w:rsidP="0044132F">
            <w:pPr>
              <w:jc w:val="center"/>
              <w:rPr>
                <w:sz w:val="22"/>
                <w:szCs w:val="22"/>
              </w:rPr>
            </w:pPr>
            <w:r w:rsidRPr="00511710">
              <w:rPr>
                <w:sz w:val="22"/>
                <w:szCs w:val="22"/>
              </w:rPr>
              <w:t>30</w:t>
            </w:r>
          </w:p>
        </w:tc>
        <w:tc>
          <w:tcPr>
            <w:tcW w:w="856" w:type="dxa"/>
            <w:vAlign w:val="center"/>
          </w:tcPr>
          <w:p w14:paraId="2CD6FC2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E94159F" w14:textId="77777777" w:rsidR="0044132F" w:rsidRPr="00511710" w:rsidRDefault="0044132F" w:rsidP="0044132F">
            <w:pPr>
              <w:jc w:val="center"/>
              <w:rPr>
                <w:sz w:val="22"/>
                <w:szCs w:val="22"/>
              </w:rPr>
            </w:pPr>
            <w:r w:rsidRPr="00511710">
              <w:rPr>
                <w:sz w:val="22"/>
                <w:szCs w:val="22"/>
              </w:rPr>
              <w:t>40</w:t>
            </w:r>
          </w:p>
        </w:tc>
        <w:tc>
          <w:tcPr>
            <w:tcW w:w="737" w:type="dxa"/>
            <w:vAlign w:val="center"/>
          </w:tcPr>
          <w:p w14:paraId="220E4A1B" w14:textId="77777777" w:rsidR="0044132F" w:rsidRPr="00511710" w:rsidRDefault="0044132F" w:rsidP="0044132F">
            <w:pPr>
              <w:jc w:val="center"/>
              <w:rPr>
                <w:sz w:val="22"/>
                <w:szCs w:val="22"/>
              </w:rPr>
            </w:pPr>
            <w:r w:rsidRPr="00511710">
              <w:rPr>
                <w:sz w:val="22"/>
                <w:szCs w:val="22"/>
              </w:rPr>
              <w:t>35</w:t>
            </w:r>
          </w:p>
        </w:tc>
        <w:tc>
          <w:tcPr>
            <w:tcW w:w="737" w:type="dxa"/>
            <w:vAlign w:val="center"/>
          </w:tcPr>
          <w:p w14:paraId="193DC361"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717D2458" w14:textId="77777777" w:rsidR="0044132F" w:rsidRPr="00511710" w:rsidRDefault="0044132F" w:rsidP="0044132F">
            <w:pPr>
              <w:jc w:val="center"/>
              <w:rPr>
                <w:sz w:val="22"/>
                <w:szCs w:val="22"/>
              </w:rPr>
            </w:pPr>
            <w:r w:rsidRPr="00511710">
              <w:rPr>
                <w:sz w:val="22"/>
                <w:szCs w:val="22"/>
              </w:rPr>
              <w:t>40</w:t>
            </w:r>
          </w:p>
        </w:tc>
        <w:tc>
          <w:tcPr>
            <w:tcW w:w="1708" w:type="dxa"/>
            <w:vAlign w:val="center"/>
          </w:tcPr>
          <w:p w14:paraId="68E84871"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322FF649" w14:textId="77777777" w:rsidR="0044132F" w:rsidRPr="00511710" w:rsidRDefault="0044132F" w:rsidP="0044132F">
            <w:pPr>
              <w:jc w:val="center"/>
              <w:rPr>
                <w:sz w:val="22"/>
                <w:szCs w:val="22"/>
              </w:rPr>
            </w:pPr>
            <w:r w:rsidRPr="00511710">
              <w:rPr>
                <w:sz w:val="22"/>
                <w:szCs w:val="22"/>
              </w:rPr>
              <w:t>50</w:t>
            </w:r>
          </w:p>
        </w:tc>
      </w:tr>
      <w:tr w:rsidR="0044132F" w:rsidRPr="00172790" w14:paraId="4A378F32" w14:textId="77777777" w:rsidTr="00F17DC9">
        <w:trPr>
          <w:jc w:val="center"/>
        </w:trPr>
        <w:tc>
          <w:tcPr>
            <w:tcW w:w="1797" w:type="dxa"/>
            <w:vMerge/>
            <w:vAlign w:val="center"/>
          </w:tcPr>
          <w:p w14:paraId="543ACC04" w14:textId="77777777" w:rsidR="0044132F" w:rsidRPr="00511710" w:rsidRDefault="0044132F" w:rsidP="0044132F">
            <w:pPr>
              <w:rPr>
                <w:sz w:val="22"/>
                <w:szCs w:val="22"/>
              </w:rPr>
            </w:pPr>
          </w:p>
        </w:tc>
        <w:tc>
          <w:tcPr>
            <w:tcW w:w="709" w:type="dxa"/>
            <w:vAlign w:val="center"/>
          </w:tcPr>
          <w:p w14:paraId="6EB19EBA"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2F232747"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72A6A33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DD129D5"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5C3EC617"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F4247FB"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5CD04A0A"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3DB5442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6E04D3A0" w14:textId="77777777" w:rsidR="0044132F" w:rsidRPr="00511710" w:rsidRDefault="0044132F" w:rsidP="0044132F">
            <w:pPr>
              <w:jc w:val="center"/>
              <w:rPr>
                <w:sz w:val="22"/>
                <w:szCs w:val="22"/>
              </w:rPr>
            </w:pPr>
            <w:r w:rsidRPr="00511710">
              <w:rPr>
                <w:sz w:val="22"/>
                <w:szCs w:val="22"/>
              </w:rPr>
              <w:t>45</w:t>
            </w:r>
          </w:p>
        </w:tc>
      </w:tr>
      <w:tr w:rsidR="0044132F" w:rsidRPr="00172790" w14:paraId="35F73689" w14:textId="77777777" w:rsidTr="00F17DC9">
        <w:trPr>
          <w:jc w:val="center"/>
        </w:trPr>
        <w:tc>
          <w:tcPr>
            <w:tcW w:w="1797" w:type="dxa"/>
            <w:vMerge/>
            <w:vAlign w:val="center"/>
          </w:tcPr>
          <w:p w14:paraId="507D448F" w14:textId="77777777" w:rsidR="0044132F" w:rsidRPr="00511710" w:rsidRDefault="0044132F" w:rsidP="0044132F">
            <w:pPr>
              <w:rPr>
                <w:sz w:val="22"/>
                <w:szCs w:val="22"/>
              </w:rPr>
            </w:pPr>
          </w:p>
        </w:tc>
        <w:tc>
          <w:tcPr>
            <w:tcW w:w="709" w:type="dxa"/>
            <w:vAlign w:val="center"/>
          </w:tcPr>
          <w:p w14:paraId="70BC0228"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7AB9B0F"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0D68894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E6677B9"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3C0BF0BD"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311F584E"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1A8B736B" w14:textId="77777777" w:rsidR="0044132F" w:rsidRPr="00511710" w:rsidRDefault="0044132F" w:rsidP="0044132F">
            <w:pPr>
              <w:jc w:val="center"/>
              <w:rPr>
                <w:sz w:val="22"/>
                <w:szCs w:val="22"/>
              </w:rPr>
            </w:pPr>
            <w:r w:rsidRPr="00511710">
              <w:rPr>
                <w:sz w:val="22"/>
                <w:szCs w:val="22"/>
              </w:rPr>
              <w:t>35</w:t>
            </w:r>
          </w:p>
        </w:tc>
        <w:tc>
          <w:tcPr>
            <w:tcW w:w="1708" w:type="dxa"/>
            <w:vAlign w:val="center"/>
          </w:tcPr>
          <w:p w14:paraId="72D7837E"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50DC7EBF" w14:textId="77777777" w:rsidR="0044132F" w:rsidRPr="00511710" w:rsidRDefault="0044132F" w:rsidP="0044132F">
            <w:pPr>
              <w:jc w:val="center"/>
              <w:rPr>
                <w:sz w:val="22"/>
                <w:szCs w:val="22"/>
              </w:rPr>
            </w:pPr>
            <w:r w:rsidRPr="00511710">
              <w:rPr>
                <w:sz w:val="22"/>
                <w:szCs w:val="22"/>
              </w:rPr>
              <w:t>40</w:t>
            </w:r>
          </w:p>
        </w:tc>
      </w:tr>
      <w:tr w:rsidR="0044132F" w:rsidRPr="00172790" w14:paraId="1E2C15B2" w14:textId="77777777" w:rsidTr="00F17DC9">
        <w:trPr>
          <w:jc w:val="center"/>
        </w:trPr>
        <w:tc>
          <w:tcPr>
            <w:tcW w:w="1797" w:type="dxa"/>
            <w:vMerge/>
            <w:vAlign w:val="center"/>
          </w:tcPr>
          <w:p w14:paraId="67F3F4BE" w14:textId="77777777" w:rsidR="0044132F" w:rsidRPr="00511710" w:rsidRDefault="0044132F" w:rsidP="0044132F">
            <w:pPr>
              <w:rPr>
                <w:sz w:val="22"/>
                <w:szCs w:val="22"/>
              </w:rPr>
            </w:pPr>
          </w:p>
        </w:tc>
        <w:tc>
          <w:tcPr>
            <w:tcW w:w="709" w:type="dxa"/>
            <w:vAlign w:val="center"/>
          </w:tcPr>
          <w:p w14:paraId="15010819"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63A07036"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1CFDAC40"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AC5C48D"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201242FF"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77A0E815"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72F4575A"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22C7FCE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tcPr>
          <w:p w14:paraId="6D3ED2DB" w14:textId="77777777" w:rsidR="0044132F" w:rsidRPr="00511710" w:rsidRDefault="0044132F" w:rsidP="0044132F">
            <w:pPr>
              <w:jc w:val="center"/>
              <w:rPr>
                <w:sz w:val="22"/>
                <w:szCs w:val="22"/>
              </w:rPr>
            </w:pPr>
            <w:r w:rsidRPr="00511710">
              <w:rPr>
                <w:sz w:val="22"/>
                <w:szCs w:val="22"/>
              </w:rPr>
              <w:t>-</w:t>
            </w:r>
          </w:p>
        </w:tc>
      </w:tr>
      <w:tr w:rsidR="0044132F" w:rsidRPr="00172790" w14:paraId="4C0FD6D9" w14:textId="77777777" w:rsidTr="00F17DC9">
        <w:trPr>
          <w:jc w:val="center"/>
        </w:trPr>
        <w:tc>
          <w:tcPr>
            <w:tcW w:w="1797" w:type="dxa"/>
            <w:vMerge w:val="restart"/>
            <w:vAlign w:val="center"/>
          </w:tcPr>
          <w:p w14:paraId="1C490424" w14:textId="77777777" w:rsidR="0044132F" w:rsidRPr="00511710" w:rsidRDefault="0044132F" w:rsidP="0044132F">
            <w:pPr>
              <w:rPr>
                <w:sz w:val="22"/>
                <w:szCs w:val="22"/>
              </w:rPr>
            </w:pPr>
            <w:r w:rsidRPr="00511710">
              <w:rPr>
                <w:sz w:val="22"/>
                <w:szCs w:val="22"/>
              </w:rPr>
              <w:t>Черничная</w:t>
            </w:r>
          </w:p>
        </w:tc>
        <w:tc>
          <w:tcPr>
            <w:tcW w:w="709" w:type="dxa"/>
            <w:vAlign w:val="center"/>
          </w:tcPr>
          <w:p w14:paraId="38308E94"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39DA91C4"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1116E96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7055FD9"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643AE797"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42D36AF1" w14:textId="77777777" w:rsidR="0044132F" w:rsidRPr="00511710" w:rsidRDefault="0044132F" w:rsidP="0044132F">
            <w:pPr>
              <w:jc w:val="center"/>
              <w:rPr>
                <w:sz w:val="22"/>
                <w:szCs w:val="22"/>
              </w:rPr>
            </w:pPr>
            <w:r w:rsidRPr="00511710">
              <w:rPr>
                <w:sz w:val="22"/>
                <w:szCs w:val="22"/>
              </w:rPr>
              <w:t>40</w:t>
            </w:r>
          </w:p>
        </w:tc>
        <w:tc>
          <w:tcPr>
            <w:tcW w:w="886" w:type="dxa"/>
            <w:vAlign w:val="center"/>
          </w:tcPr>
          <w:p w14:paraId="43BA6648" w14:textId="77777777" w:rsidR="0044132F" w:rsidRPr="00511710" w:rsidRDefault="0044132F" w:rsidP="0044132F">
            <w:pPr>
              <w:jc w:val="center"/>
              <w:rPr>
                <w:sz w:val="22"/>
                <w:szCs w:val="22"/>
              </w:rPr>
            </w:pPr>
            <w:r w:rsidRPr="00511710">
              <w:rPr>
                <w:sz w:val="22"/>
                <w:szCs w:val="22"/>
              </w:rPr>
              <w:t>30</w:t>
            </w:r>
          </w:p>
        </w:tc>
        <w:tc>
          <w:tcPr>
            <w:tcW w:w="1708" w:type="dxa"/>
            <w:vAlign w:val="center"/>
          </w:tcPr>
          <w:p w14:paraId="60F2C3FA"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C553645" w14:textId="77777777" w:rsidR="0044132F" w:rsidRPr="00511710" w:rsidRDefault="0044132F" w:rsidP="0044132F">
            <w:pPr>
              <w:jc w:val="center"/>
              <w:rPr>
                <w:sz w:val="22"/>
                <w:szCs w:val="22"/>
              </w:rPr>
            </w:pPr>
            <w:r w:rsidRPr="00511710">
              <w:rPr>
                <w:sz w:val="22"/>
                <w:szCs w:val="22"/>
              </w:rPr>
              <w:t>-</w:t>
            </w:r>
          </w:p>
        </w:tc>
      </w:tr>
      <w:tr w:rsidR="0044132F" w:rsidRPr="00172790" w14:paraId="69535EAA" w14:textId="77777777" w:rsidTr="00F17DC9">
        <w:trPr>
          <w:jc w:val="center"/>
        </w:trPr>
        <w:tc>
          <w:tcPr>
            <w:tcW w:w="1797" w:type="dxa"/>
            <w:vMerge/>
            <w:vAlign w:val="center"/>
          </w:tcPr>
          <w:p w14:paraId="16B21E3F" w14:textId="77777777" w:rsidR="0044132F" w:rsidRPr="00511710" w:rsidRDefault="0044132F" w:rsidP="0044132F">
            <w:pPr>
              <w:rPr>
                <w:sz w:val="22"/>
                <w:szCs w:val="22"/>
              </w:rPr>
            </w:pPr>
          </w:p>
        </w:tc>
        <w:tc>
          <w:tcPr>
            <w:tcW w:w="709" w:type="dxa"/>
            <w:vAlign w:val="center"/>
          </w:tcPr>
          <w:p w14:paraId="4A3F2171"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72F2BB9F"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6514BF3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7F895F1" w14:textId="77777777" w:rsidR="0044132F" w:rsidRPr="00511710" w:rsidRDefault="0044132F" w:rsidP="0044132F">
            <w:pPr>
              <w:jc w:val="center"/>
              <w:rPr>
                <w:sz w:val="22"/>
                <w:szCs w:val="22"/>
              </w:rPr>
            </w:pPr>
            <w:r w:rsidRPr="00511710">
              <w:rPr>
                <w:sz w:val="22"/>
                <w:szCs w:val="22"/>
              </w:rPr>
              <w:t>30</w:t>
            </w:r>
          </w:p>
        </w:tc>
        <w:tc>
          <w:tcPr>
            <w:tcW w:w="737" w:type="dxa"/>
            <w:vAlign w:val="center"/>
          </w:tcPr>
          <w:p w14:paraId="469D2D25"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16D9C22E" w14:textId="77777777" w:rsidR="0044132F" w:rsidRPr="00511710" w:rsidRDefault="0044132F" w:rsidP="0044132F">
            <w:pPr>
              <w:jc w:val="center"/>
              <w:rPr>
                <w:sz w:val="22"/>
                <w:szCs w:val="22"/>
              </w:rPr>
            </w:pPr>
            <w:r w:rsidRPr="00511710">
              <w:rPr>
                <w:sz w:val="22"/>
                <w:szCs w:val="22"/>
              </w:rPr>
              <w:t>35</w:t>
            </w:r>
          </w:p>
        </w:tc>
        <w:tc>
          <w:tcPr>
            <w:tcW w:w="886" w:type="dxa"/>
            <w:vAlign w:val="center"/>
          </w:tcPr>
          <w:p w14:paraId="3AFB1B1B"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4E4B9DB8"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5EE7D8D" w14:textId="77777777" w:rsidR="0044132F" w:rsidRPr="00511710" w:rsidRDefault="0044132F" w:rsidP="0044132F">
            <w:pPr>
              <w:jc w:val="center"/>
              <w:rPr>
                <w:sz w:val="22"/>
                <w:szCs w:val="22"/>
              </w:rPr>
            </w:pPr>
            <w:r w:rsidRPr="00511710">
              <w:rPr>
                <w:sz w:val="22"/>
                <w:szCs w:val="22"/>
              </w:rPr>
              <w:t>-</w:t>
            </w:r>
          </w:p>
        </w:tc>
      </w:tr>
      <w:tr w:rsidR="0044132F" w:rsidRPr="00172790" w14:paraId="07839AE6" w14:textId="77777777" w:rsidTr="00F17DC9">
        <w:trPr>
          <w:jc w:val="center"/>
        </w:trPr>
        <w:tc>
          <w:tcPr>
            <w:tcW w:w="1797" w:type="dxa"/>
            <w:vMerge/>
            <w:vAlign w:val="center"/>
          </w:tcPr>
          <w:p w14:paraId="3E6394CC" w14:textId="77777777" w:rsidR="0044132F" w:rsidRPr="00511710" w:rsidRDefault="0044132F" w:rsidP="0044132F">
            <w:pPr>
              <w:rPr>
                <w:sz w:val="22"/>
                <w:szCs w:val="22"/>
              </w:rPr>
            </w:pPr>
          </w:p>
        </w:tc>
        <w:tc>
          <w:tcPr>
            <w:tcW w:w="709" w:type="dxa"/>
            <w:vAlign w:val="center"/>
          </w:tcPr>
          <w:p w14:paraId="0D502550"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56B42150"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576EDD3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328868D"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54BEC2B0"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353FB042" w14:textId="77777777" w:rsidR="0044132F" w:rsidRPr="00511710" w:rsidRDefault="0044132F" w:rsidP="0044132F">
            <w:pPr>
              <w:jc w:val="center"/>
              <w:rPr>
                <w:sz w:val="22"/>
                <w:szCs w:val="22"/>
              </w:rPr>
            </w:pPr>
            <w:r w:rsidRPr="00511710">
              <w:rPr>
                <w:sz w:val="22"/>
                <w:szCs w:val="22"/>
              </w:rPr>
              <w:t>25</w:t>
            </w:r>
          </w:p>
        </w:tc>
        <w:tc>
          <w:tcPr>
            <w:tcW w:w="886" w:type="dxa"/>
            <w:vAlign w:val="center"/>
          </w:tcPr>
          <w:p w14:paraId="6759910B"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721E2E4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AE17CF6" w14:textId="77777777" w:rsidR="0044132F" w:rsidRPr="00511710" w:rsidRDefault="0044132F" w:rsidP="0044132F">
            <w:pPr>
              <w:jc w:val="center"/>
              <w:rPr>
                <w:sz w:val="22"/>
                <w:szCs w:val="22"/>
              </w:rPr>
            </w:pPr>
            <w:r w:rsidRPr="00511710">
              <w:rPr>
                <w:sz w:val="22"/>
                <w:szCs w:val="22"/>
              </w:rPr>
              <w:t>-</w:t>
            </w:r>
          </w:p>
        </w:tc>
      </w:tr>
      <w:tr w:rsidR="0044132F" w:rsidRPr="00172790" w14:paraId="684D8555" w14:textId="77777777" w:rsidTr="00F17DC9">
        <w:trPr>
          <w:jc w:val="center"/>
        </w:trPr>
        <w:tc>
          <w:tcPr>
            <w:tcW w:w="1797" w:type="dxa"/>
            <w:vMerge/>
            <w:vAlign w:val="center"/>
          </w:tcPr>
          <w:p w14:paraId="5EDA1F80" w14:textId="77777777" w:rsidR="0044132F" w:rsidRPr="00511710" w:rsidRDefault="0044132F" w:rsidP="0044132F">
            <w:pPr>
              <w:rPr>
                <w:sz w:val="22"/>
                <w:szCs w:val="22"/>
              </w:rPr>
            </w:pPr>
          </w:p>
        </w:tc>
        <w:tc>
          <w:tcPr>
            <w:tcW w:w="709" w:type="dxa"/>
            <w:vAlign w:val="center"/>
          </w:tcPr>
          <w:p w14:paraId="70F7694F"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5E8FE68C"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18C639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1D5BD27"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4FC6291B"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0023C389"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7110042"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6243EB99"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2B22BF7" w14:textId="77777777" w:rsidR="0044132F" w:rsidRPr="00511710" w:rsidRDefault="0044132F" w:rsidP="0044132F">
            <w:pPr>
              <w:jc w:val="center"/>
              <w:rPr>
                <w:sz w:val="22"/>
                <w:szCs w:val="22"/>
              </w:rPr>
            </w:pPr>
            <w:r w:rsidRPr="00511710">
              <w:rPr>
                <w:sz w:val="22"/>
                <w:szCs w:val="22"/>
              </w:rPr>
              <w:t>-</w:t>
            </w:r>
          </w:p>
        </w:tc>
      </w:tr>
      <w:tr w:rsidR="0044132F" w:rsidRPr="00172790" w14:paraId="355B8459" w14:textId="77777777" w:rsidTr="00F17DC9">
        <w:trPr>
          <w:jc w:val="center"/>
        </w:trPr>
        <w:tc>
          <w:tcPr>
            <w:tcW w:w="1797" w:type="dxa"/>
            <w:vMerge w:val="restart"/>
            <w:vAlign w:val="center"/>
          </w:tcPr>
          <w:p w14:paraId="01010F95" w14:textId="77777777" w:rsidR="0044132F" w:rsidRPr="00511710" w:rsidRDefault="0044132F" w:rsidP="0044132F">
            <w:pPr>
              <w:rPr>
                <w:sz w:val="22"/>
                <w:szCs w:val="22"/>
              </w:rPr>
            </w:pPr>
            <w:r w:rsidRPr="00511710">
              <w:rPr>
                <w:sz w:val="22"/>
                <w:szCs w:val="22"/>
              </w:rPr>
              <w:t>Долгомошная</w:t>
            </w:r>
          </w:p>
        </w:tc>
        <w:tc>
          <w:tcPr>
            <w:tcW w:w="709" w:type="dxa"/>
            <w:vAlign w:val="center"/>
          </w:tcPr>
          <w:p w14:paraId="20BF8AB7"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6F39622D"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07783992"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A455069"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402A92BA"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3C4BC775"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422F9DD5"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37C6D569"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61F5FF99" w14:textId="77777777" w:rsidR="0044132F" w:rsidRPr="00511710" w:rsidRDefault="0044132F" w:rsidP="0044132F">
            <w:pPr>
              <w:jc w:val="center"/>
              <w:rPr>
                <w:sz w:val="22"/>
                <w:szCs w:val="22"/>
              </w:rPr>
            </w:pPr>
            <w:r w:rsidRPr="00511710">
              <w:rPr>
                <w:sz w:val="22"/>
                <w:szCs w:val="22"/>
              </w:rPr>
              <w:t>-</w:t>
            </w:r>
          </w:p>
        </w:tc>
      </w:tr>
      <w:tr w:rsidR="0044132F" w:rsidRPr="00172790" w14:paraId="4B1ACFC2" w14:textId="77777777" w:rsidTr="00F17DC9">
        <w:trPr>
          <w:jc w:val="center"/>
        </w:trPr>
        <w:tc>
          <w:tcPr>
            <w:tcW w:w="1797" w:type="dxa"/>
            <w:vMerge/>
            <w:vAlign w:val="center"/>
          </w:tcPr>
          <w:p w14:paraId="12F1162A" w14:textId="77777777" w:rsidR="0044132F" w:rsidRPr="00511710" w:rsidRDefault="0044132F" w:rsidP="0044132F">
            <w:pPr>
              <w:rPr>
                <w:sz w:val="22"/>
                <w:szCs w:val="22"/>
              </w:rPr>
            </w:pPr>
          </w:p>
        </w:tc>
        <w:tc>
          <w:tcPr>
            <w:tcW w:w="709" w:type="dxa"/>
            <w:vAlign w:val="center"/>
          </w:tcPr>
          <w:p w14:paraId="45EBF5D7"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084315DF" w14:textId="77777777" w:rsidR="0044132F" w:rsidRPr="00511710" w:rsidRDefault="0044132F" w:rsidP="0044132F">
            <w:pPr>
              <w:jc w:val="center"/>
              <w:rPr>
                <w:sz w:val="22"/>
                <w:szCs w:val="22"/>
              </w:rPr>
            </w:pPr>
            <w:r w:rsidRPr="00511710">
              <w:rPr>
                <w:sz w:val="22"/>
                <w:szCs w:val="22"/>
              </w:rPr>
              <w:t>25</w:t>
            </w:r>
          </w:p>
        </w:tc>
        <w:tc>
          <w:tcPr>
            <w:tcW w:w="856" w:type="dxa"/>
            <w:vAlign w:val="center"/>
          </w:tcPr>
          <w:p w14:paraId="10AABA8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0C3389F"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5C5FE23C"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6576F3A8" w14:textId="77777777" w:rsidR="0044132F" w:rsidRPr="00511710" w:rsidRDefault="0044132F" w:rsidP="0044132F">
            <w:pPr>
              <w:jc w:val="center"/>
              <w:rPr>
                <w:sz w:val="22"/>
                <w:szCs w:val="22"/>
              </w:rPr>
            </w:pPr>
            <w:r w:rsidRPr="00511710">
              <w:rPr>
                <w:sz w:val="22"/>
                <w:szCs w:val="22"/>
              </w:rPr>
              <w:t>30</w:t>
            </w:r>
          </w:p>
        </w:tc>
        <w:tc>
          <w:tcPr>
            <w:tcW w:w="886" w:type="dxa"/>
            <w:vAlign w:val="center"/>
          </w:tcPr>
          <w:p w14:paraId="1F6E73DC"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6B5F941D"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CC20A88" w14:textId="77777777" w:rsidR="0044132F" w:rsidRPr="00511710" w:rsidRDefault="0044132F" w:rsidP="0044132F">
            <w:pPr>
              <w:jc w:val="center"/>
              <w:rPr>
                <w:sz w:val="22"/>
                <w:szCs w:val="22"/>
              </w:rPr>
            </w:pPr>
            <w:r w:rsidRPr="00511710">
              <w:rPr>
                <w:sz w:val="22"/>
                <w:szCs w:val="22"/>
              </w:rPr>
              <w:t>-</w:t>
            </w:r>
          </w:p>
        </w:tc>
      </w:tr>
      <w:tr w:rsidR="0044132F" w:rsidRPr="00172790" w14:paraId="4EF85D59" w14:textId="77777777" w:rsidTr="00F17DC9">
        <w:trPr>
          <w:jc w:val="center"/>
        </w:trPr>
        <w:tc>
          <w:tcPr>
            <w:tcW w:w="1797" w:type="dxa"/>
            <w:vMerge/>
            <w:vAlign w:val="center"/>
          </w:tcPr>
          <w:p w14:paraId="5EA122D6" w14:textId="77777777" w:rsidR="0044132F" w:rsidRPr="00511710" w:rsidRDefault="0044132F" w:rsidP="0044132F">
            <w:pPr>
              <w:rPr>
                <w:sz w:val="22"/>
                <w:szCs w:val="22"/>
              </w:rPr>
            </w:pPr>
          </w:p>
        </w:tc>
        <w:tc>
          <w:tcPr>
            <w:tcW w:w="709" w:type="dxa"/>
            <w:vAlign w:val="center"/>
          </w:tcPr>
          <w:p w14:paraId="66C25204"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47D16155" w14:textId="77777777" w:rsidR="0044132F" w:rsidRPr="00511710" w:rsidRDefault="0044132F" w:rsidP="0044132F">
            <w:pPr>
              <w:jc w:val="center"/>
              <w:rPr>
                <w:sz w:val="22"/>
                <w:szCs w:val="22"/>
              </w:rPr>
            </w:pPr>
            <w:r w:rsidRPr="00511710">
              <w:rPr>
                <w:sz w:val="22"/>
                <w:szCs w:val="22"/>
              </w:rPr>
              <w:t>15</w:t>
            </w:r>
          </w:p>
        </w:tc>
        <w:tc>
          <w:tcPr>
            <w:tcW w:w="856" w:type="dxa"/>
            <w:vAlign w:val="center"/>
          </w:tcPr>
          <w:p w14:paraId="468FD9B6"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17A0012C"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7059B798"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3CE52E6A" w14:textId="77777777" w:rsidR="0044132F" w:rsidRPr="00511710" w:rsidRDefault="0044132F" w:rsidP="0044132F">
            <w:pPr>
              <w:jc w:val="center"/>
              <w:rPr>
                <w:sz w:val="22"/>
                <w:szCs w:val="22"/>
              </w:rPr>
            </w:pPr>
            <w:r w:rsidRPr="00511710">
              <w:rPr>
                <w:sz w:val="22"/>
                <w:szCs w:val="22"/>
              </w:rPr>
              <w:t>25</w:t>
            </w:r>
          </w:p>
        </w:tc>
        <w:tc>
          <w:tcPr>
            <w:tcW w:w="886" w:type="dxa"/>
            <w:vAlign w:val="center"/>
          </w:tcPr>
          <w:p w14:paraId="3F327D70"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0F02FEDE"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00F84193" w14:textId="77777777" w:rsidR="0044132F" w:rsidRPr="00511710" w:rsidRDefault="0044132F" w:rsidP="0044132F">
            <w:pPr>
              <w:jc w:val="center"/>
              <w:rPr>
                <w:sz w:val="22"/>
                <w:szCs w:val="22"/>
              </w:rPr>
            </w:pPr>
            <w:r w:rsidRPr="00511710">
              <w:rPr>
                <w:sz w:val="22"/>
                <w:szCs w:val="22"/>
              </w:rPr>
              <w:t>-</w:t>
            </w:r>
          </w:p>
        </w:tc>
      </w:tr>
      <w:tr w:rsidR="0044132F" w:rsidRPr="00172790" w14:paraId="7C64CEC4" w14:textId="77777777" w:rsidTr="00F17DC9">
        <w:trPr>
          <w:jc w:val="center"/>
        </w:trPr>
        <w:tc>
          <w:tcPr>
            <w:tcW w:w="1797" w:type="dxa"/>
            <w:vMerge/>
            <w:vAlign w:val="center"/>
          </w:tcPr>
          <w:p w14:paraId="2921FAF9" w14:textId="77777777" w:rsidR="0044132F" w:rsidRPr="00511710" w:rsidRDefault="0044132F" w:rsidP="0044132F">
            <w:pPr>
              <w:rPr>
                <w:sz w:val="22"/>
                <w:szCs w:val="22"/>
              </w:rPr>
            </w:pPr>
          </w:p>
        </w:tc>
        <w:tc>
          <w:tcPr>
            <w:tcW w:w="709" w:type="dxa"/>
            <w:vAlign w:val="center"/>
          </w:tcPr>
          <w:p w14:paraId="17A5E705"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529C660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502479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53818F7F"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C6AEFF4"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1D841DF0"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07D3FCD"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10057D7B"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3DABA1A3" w14:textId="77777777" w:rsidR="0044132F" w:rsidRPr="00511710" w:rsidRDefault="0044132F" w:rsidP="0044132F">
            <w:pPr>
              <w:jc w:val="center"/>
              <w:rPr>
                <w:sz w:val="22"/>
                <w:szCs w:val="22"/>
              </w:rPr>
            </w:pPr>
            <w:r w:rsidRPr="00511710">
              <w:rPr>
                <w:sz w:val="22"/>
                <w:szCs w:val="22"/>
              </w:rPr>
              <w:t>-</w:t>
            </w:r>
          </w:p>
        </w:tc>
      </w:tr>
      <w:tr w:rsidR="0044132F" w:rsidRPr="00172790" w14:paraId="11B34C39" w14:textId="77777777" w:rsidTr="00F17DC9">
        <w:trPr>
          <w:jc w:val="center"/>
        </w:trPr>
        <w:tc>
          <w:tcPr>
            <w:tcW w:w="1797" w:type="dxa"/>
            <w:vMerge w:val="restart"/>
            <w:vAlign w:val="center"/>
          </w:tcPr>
          <w:p w14:paraId="425D2C44" w14:textId="77777777" w:rsidR="0044132F" w:rsidRPr="00511710" w:rsidRDefault="0044132F" w:rsidP="0044132F">
            <w:pPr>
              <w:rPr>
                <w:sz w:val="22"/>
                <w:szCs w:val="22"/>
              </w:rPr>
            </w:pPr>
            <w:r w:rsidRPr="00511710">
              <w:rPr>
                <w:sz w:val="22"/>
                <w:szCs w:val="22"/>
              </w:rPr>
              <w:t>Приручейная</w:t>
            </w:r>
          </w:p>
        </w:tc>
        <w:tc>
          <w:tcPr>
            <w:tcW w:w="709" w:type="dxa"/>
            <w:vAlign w:val="center"/>
          </w:tcPr>
          <w:p w14:paraId="0B77F84F"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147DACBE"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3458B7C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A8F6DC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B73BB11"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21DC6F77"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20ACFE7A"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27AB446C"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706C9C41" w14:textId="77777777" w:rsidR="0044132F" w:rsidRPr="00511710" w:rsidRDefault="0044132F" w:rsidP="0044132F">
            <w:pPr>
              <w:jc w:val="center"/>
              <w:rPr>
                <w:sz w:val="22"/>
                <w:szCs w:val="22"/>
              </w:rPr>
            </w:pPr>
            <w:r w:rsidRPr="00511710">
              <w:rPr>
                <w:sz w:val="22"/>
                <w:szCs w:val="22"/>
              </w:rPr>
              <w:t>-</w:t>
            </w:r>
          </w:p>
        </w:tc>
      </w:tr>
      <w:tr w:rsidR="0044132F" w:rsidRPr="00172790" w14:paraId="381C392F" w14:textId="77777777" w:rsidTr="00F17DC9">
        <w:trPr>
          <w:jc w:val="center"/>
        </w:trPr>
        <w:tc>
          <w:tcPr>
            <w:tcW w:w="1797" w:type="dxa"/>
            <w:vMerge/>
            <w:vAlign w:val="center"/>
          </w:tcPr>
          <w:p w14:paraId="267FDBAF" w14:textId="77777777" w:rsidR="0044132F" w:rsidRPr="00511710" w:rsidRDefault="0044132F" w:rsidP="0044132F">
            <w:pPr>
              <w:rPr>
                <w:sz w:val="22"/>
                <w:szCs w:val="22"/>
              </w:rPr>
            </w:pPr>
          </w:p>
        </w:tc>
        <w:tc>
          <w:tcPr>
            <w:tcW w:w="709" w:type="dxa"/>
            <w:vAlign w:val="center"/>
          </w:tcPr>
          <w:p w14:paraId="121B8C2A"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45DCD497"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3D47A9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96F2B73"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8E2B0A5" w14:textId="77777777" w:rsidR="0044132F" w:rsidRPr="00511710" w:rsidRDefault="0044132F" w:rsidP="0044132F">
            <w:pPr>
              <w:jc w:val="center"/>
              <w:rPr>
                <w:sz w:val="22"/>
                <w:szCs w:val="22"/>
              </w:rPr>
            </w:pPr>
            <w:r w:rsidRPr="00511710">
              <w:rPr>
                <w:sz w:val="22"/>
                <w:szCs w:val="22"/>
              </w:rPr>
              <w:t>25</w:t>
            </w:r>
          </w:p>
        </w:tc>
        <w:tc>
          <w:tcPr>
            <w:tcW w:w="737" w:type="dxa"/>
            <w:vAlign w:val="center"/>
          </w:tcPr>
          <w:p w14:paraId="3B9F89ED"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27B16B8"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772397F0"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2B88BF36" w14:textId="77777777" w:rsidR="0044132F" w:rsidRPr="00511710" w:rsidRDefault="0044132F" w:rsidP="0044132F">
            <w:pPr>
              <w:jc w:val="center"/>
              <w:rPr>
                <w:sz w:val="22"/>
                <w:szCs w:val="22"/>
              </w:rPr>
            </w:pPr>
            <w:r w:rsidRPr="00511710">
              <w:rPr>
                <w:sz w:val="22"/>
                <w:szCs w:val="22"/>
              </w:rPr>
              <w:t>-</w:t>
            </w:r>
          </w:p>
        </w:tc>
      </w:tr>
      <w:tr w:rsidR="0044132F" w:rsidRPr="00172790" w14:paraId="37F48815" w14:textId="77777777" w:rsidTr="00F17DC9">
        <w:trPr>
          <w:jc w:val="center"/>
        </w:trPr>
        <w:tc>
          <w:tcPr>
            <w:tcW w:w="1797" w:type="dxa"/>
            <w:vMerge/>
            <w:vAlign w:val="center"/>
          </w:tcPr>
          <w:p w14:paraId="2DCA8D40" w14:textId="77777777" w:rsidR="0044132F" w:rsidRPr="00511710" w:rsidRDefault="0044132F" w:rsidP="0044132F">
            <w:pPr>
              <w:rPr>
                <w:sz w:val="22"/>
                <w:szCs w:val="22"/>
              </w:rPr>
            </w:pPr>
          </w:p>
        </w:tc>
        <w:tc>
          <w:tcPr>
            <w:tcW w:w="709" w:type="dxa"/>
            <w:vAlign w:val="center"/>
          </w:tcPr>
          <w:p w14:paraId="4E99AD89"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8A34013"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29DE1AE8"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8BAEF7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680FF52"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5DCFBFE2"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6012BCE"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75FA241F"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1848B280" w14:textId="77777777" w:rsidR="0044132F" w:rsidRPr="00511710" w:rsidRDefault="0044132F" w:rsidP="0044132F">
            <w:pPr>
              <w:jc w:val="center"/>
              <w:rPr>
                <w:sz w:val="22"/>
                <w:szCs w:val="22"/>
              </w:rPr>
            </w:pPr>
            <w:r w:rsidRPr="00511710">
              <w:rPr>
                <w:sz w:val="22"/>
                <w:szCs w:val="22"/>
              </w:rPr>
              <w:t>-</w:t>
            </w:r>
          </w:p>
        </w:tc>
      </w:tr>
      <w:tr w:rsidR="0044132F" w:rsidRPr="00172790" w14:paraId="064F37BB" w14:textId="77777777" w:rsidTr="00F17DC9">
        <w:trPr>
          <w:jc w:val="center"/>
        </w:trPr>
        <w:tc>
          <w:tcPr>
            <w:tcW w:w="1797" w:type="dxa"/>
            <w:vMerge/>
            <w:vAlign w:val="center"/>
          </w:tcPr>
          <w:p w14:paraId="3B154E38" w14:textId="77777777" w:rsidR="0044132F" w:rsidRPr="00511710" w:rsidRDefault="0044132F" w:rsidP="0044132F">
            <w:pPr>
              <w:rPr>
                <w:sz w:val="22"/>
                <w:szCs w:val="22"/>
              </w:rPr>
            </w:pPr>
          </w:p>
        </w:tc>
        <w:tc>
          <w:tcPr>
            <w:tcW w:w="709" w:type="dxa"/>
            <w:vAlign w:val="center"/>
          </w:tcPr>
          <w:p w14:paraId="3B6683D9"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66DCFCF0"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46E06C9D"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AB38C51"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51ACBA1"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3002AEEA"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71FD0F29"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143B9507"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4CD0EE35" w14:textId="77777777" w:rsidR="0044132F" w:rsidRPr="00511710" w:rsidRDefault="0044132F" w:rsidP="0044132F">
            <w:pPr>
              <w:jc w:val="center"/>
              <w:rPr>
                <w:sz w:val="22"/>
                <w:szCs w:val="22"/>
              </w:rPr>
            </w:pPr>
            <w:r w:rsidRPr="00511710">
              <w:rPr>
                <w:sz w:val="22"/>
                <w:szCs w:val="22"/>
              </w:rPr>
              <w:t>-</w:t>
            </w:r>
          </w:p>
        </w:tc>
      </w:tr>
      <w:tr w:rsidR="0044132F" w:rsidRPr="00172790" w14:paraId="1C47FBD4" w14:textId="77777777" w:rsidTr="00F17DC9">
        <w:trPr>
          <w:jc w:val="center"/>
        </w:trPr>
        <w:tc>
          <w:tcPr>
            <w:tcW w:w="1797" w:type="dxa"/>
            <w:vMerge w:val="restart"/>
            <w:vAlign w:val="center"/>
          </w:tcPr>
          <w:p w14:paraId="2819B78F" w14:textId="77777777" w:rsidR="0044132F" w:rsidRPr="00511710" w:rsidRDefault="0044132F" w:rsidP="0044132F">
            <w:pPr>
              <w:rPr>
                <w:sz w:val="22"/>
                <w:szCs w:val="22"/>
              </w:rPr>
            </w:pPr>
            <w:r w:rsidRPr="00511710">
              <w:rPr>
                <w:sz w:val="22"/>
                <w:szCs w:val="22"/>
              </w:rPr>
              <w:t>Травяно-болотная</w:t>
            </w:r>
          </w:p>
        </w:tc>
        <w:tc>
          <w:tcPr>
            <w:tcW w:w="709" w:type="dxa"/>
            <w:vAlign w:val="center"/>
          </w:tcPr>
          <w:p w14:paraId="7DA3AC62" w14:textId="77777777" w:rsidR="0044132F" w:rsidRPr="00511710" w:rsidRDefault="0044132F" w:rsidP="0044132F">
            <w:pPr>
              <w:jc w:val="center"/>
              <w:rPr>
                <w:sz w:val="22"/>
                <w:szCs w:val="22"/>
              </w:rPr>
            </w:pPr>
            <w:r w:rsidRPr="00511710">
              <w:rPr>
                <w:sz w:val="22"/>
                <w:szCs w:val="22"/>
              </w:rPr>
              <w:t>1.0</w:t>
            </w:r>
          </w:p>
        </w:tc>
        <w:tc>
          <w:tcPr>
            <w:tcW w:w="736" w:type="dxa"/>
            <w:vAlign w:val="center"/>
          </w:tcPr>
          <w:p w14:paraId="0B1917BA"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5CAFF23E"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4ED0CC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75107A2C" w14:textId="77777777" w:rsidR="0044132F" w:rsidRPr="00511710" w:rsidRDefault="0044132F" w:rsidP="0044132F">
            <w:pPr>
              <w:jc w:val="center"/>
              <w:rPr>
                <w:sz w:val="22"/>
                <w:szCs w:val="22"/>
              </w:rPr>
            </w:pPr>
            <w:r w:rsidRPr="00511710">
              <w:rPr>
                <w:sz w:val="22"/>
                <w:szCs w:val="22"/>
              </w:rPr>
              <w:t>20</w:t>
            </w:r>
          </w:p>
        </w:tc>
        <w:tc>
          <w:tcPr>
            <w:tcW w:w="737" w:type="dxa"/>
            <w:vAlign w:val="center"/>
          </w:tcPr>
          <w:p w14:paraId="142BCD31"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6F6B9728" w14:textId="77777777" w:rsidR="0044132F" w:rsidRPr="00511710" w:rsidRDefault="0044132F" w:rsidP="0044132F">
            <w:pPr>
              <w:jc w:val="center"/>
              <w:rPr>
                <w:sz w:val="22"/>
                <w:szCs w:val="22"/>
              </w:rPr>
            </w:pPr>
            <w:r w:rsidRPr="00511710">
              <w:rPr>
                <w:sz w:val="22"/>
                <w:szCs w:val="22"/>
              </w:rPr>
              <w:t>25</w:t>
            </w:r>
          </w:p>
        </w:tc>
        <w:tc>
          <w:tcPr>
            <w:tcW w:w="1708" w:type="dxa"/>
            <w:vAlign w:val="center"/>
          </w:tcPr>
          <w:p w14:paraId="0D92C8E1"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3311037" w14:textId="77777777" w:rsidR="0044132F" w:rsidRPr="00511710" w:rsidRDefault="0044132F" w:rsidP="0044132F">
            <w:pPr>
              <w:jc w:val="center"/>
              <w:rPr>
                <w:sz w:val="22"/>
                <w:szCs w:val="22"/>
              </w:rPr>
            </w:pPr>
            <w:r w:rsidRPr="00511710">
              <w:rPr>
                <w:sz w:val="22"/>
                <w:szCs w:val="22"/>
              </w:rPr>
              <w:t>-</w:t>
            </w:r>
          </w:p>
        </w:tc>
      </w:tr>
      <w:tr w:rsidR="0044132F" w:rsidRPr="00172790" w14:paraId="4B81F5F8" w14:textId="77777777" w:rsidTr="00F17DC9">
        <w:trPr>
          <w:jc w:val="center"/>
        </w:trPr>
        <w:tc>
          <w:tcPr>
            <w:tcW w:w="1797" w:type="dxa"/>
            <w:vMerge/>
            <w:vAlign w:val="center"/>
          </w:tcPr>
          <w:p w14:paraId="1094B26F" w14:textId="77777777" w:rsidR="0044132F" w:rsidRPr="00511710" w:rsidRDefault="0044132F" w:rsidP="0044132F">
            <w:pPr>
              <w:rPr>
                <w:sz w:val="22"/>
                <w:szCs w:val="22"/>
              </w:rPr>
            </w:pPr>
          </w:p>
        </w:tc>
        <w:tc>
          <w:tcPr>
            <w:tcW w:w="709" w:type="dxa"/>
            <w:vAlign w:val="center"/>
          </w:tcPr>
          <w:p w14:paraId="338E0B91" w14:textId="77777777" w:rsidR="0044132F" w:rsidRPr="00511710" w:rsidRDefault="0044132F" w:rsidP="0044132F">
            <w:pPr>
              <w:jc w:val="center"/>
              <w:rPr>
                <w:sz w:val="22"/>
                <w:szCs w:val="22"/>
              </w:rPr>
            </w:pPr>
            <w:r w:rsidRPr="00511710">
              <w:rPr>
                <w:sz w:val="22"/>
                <w:szCs w:val="22"/>
              </w:rPr>
              <w:t>0.9</w:t>
            </w:r>
          </w:p>
        </w:tc>
        <w:tc>
          <w:tcPr>
            <w:tcW w:w="736" w:type="dxa"/>
            <w:vAlign w:val="center"/>
          </w:tcPr>
          <w:p w14:paraId="6B5E78D7"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224EAEAB"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F8F9297"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1F774BD"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0D462DE3"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585B0BEC" w14:textId="77777777" w:rsidR="0044132F" w:rsidRPr="00511710" w:rsidRDefault="0044132F" w:rsidP="0044132F">
            <w:pPr>
              <w:jc w:val="center"/>
              <w:rPr>
                <w:sz w:val="22"/>
                <w:szCs w:val="22"/>
              </w:rPr>
            </w:pPr>
            <w:r w:rsidRPr="00511710">
              <w:rPr>
                <w:sz w:val="22"/>
                <w:szCs w:val="22"/>
              </w:rPr>
              <w:t>20</w:t>
            </w:r>
          </w:p>
        </w:tc>
        <w:tc>
          <w:tcPr>
            <w:tcW w:w="1708" w:type="dxa"/>
            <w:vAlign w:val="center"/>
          </w:tcPr>
          <w:p w14:paraId="37E53EE2"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70AA2CB4" w14:textId="77777777" w:rsidR="0044132F" w:rsidRPr="00511710" w:rsidRDefault="0044132F" w:rsidP="0044132F">
            <w:pPr>
              <w:jc w:val="center"/>
              <w:rPr>
                <w:sz w:val="22"/>
                <w:szCs w:val="22"/>
              </w:rPr>
            </w:pPr>
            <w:r w:rsidRPr="00511710">
              <w:rPr>
                <w:sz w:val="22"/>
                <w:szCs w:val="22"/>
              </w:rPr>
              <w:t>-</w:t>
            </w:r>
          </w:p>
        </w:tc>
      </w:tr>
      <w:tr w:rsidR="0044132F" w:rsidRPr="00172790" w14:paraId="21B2A0E4" w14:textId="77777777" w:rsidTr="00F17DC9">
        <w:trPr>
          <w:jc w:val="center"/>
        </w:trPr>
        <w:tc>
          <w:tcPr>
            <w:tcW w:w="1797" w:type="dxa"/>
            <w:vMerge/>
            <w:vAlign w:val="center"/>
          </w:tcPr>
          <w:p w14:paraId="53C5F93E" w14:textId="77777777" w:rsidR="0044132F" w:rsidRPr="00511710" w:rsidRDefault="0044132F" w:rsidP="0044132F">
            <w:pPr>
              <w:rPr>
                <w:sz w:val="22"/>
                <w:szCs w:val="22"/>
              </w:rPr>
            </w:pPr>
          </w:p>
        </w:tc>
        <w:tc>
          <w:tcPr>
            <w:tcW w:w="709" w:type="dxa"/>
            <w:vAlign w:val="center"/>
          </w:tcPr>
          <w:p w14:paraId="6CF7AAAB" w14:textId="77777777" w:rsidR="0044132F" w:rsidRPr="00511710" w:rsidRDefault="0044132F" w:rsidP="0044132F">
            <w:pPr>
              <w:jc w:val="center"/>
              <w:rPr>
                <w:sz w:val="22"/>
                <w:szCs w:val="22"/>
              </w:rPr>
            </w:pPr>
            <w:r w:rsidRPr="00511710">
              <w:rPr>
                <w:sz w:val="22"/>
                <w:szCs w:val="22"/>
              </w:rPr>
              <w:t>0.8</w:t>
            </w:r>
          </w:p>
        </w:tc>
        <w:tc>
          <w:tcPr>
            <w:tcW w:w="736" w:type="dxa"/>
            <w:vAlign w:val="center"/>
          </w:tcPr>
          <w:p w14:paraId="745B5894"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F622CB5"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245A2134"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30B88EB3" w14:textId="77777777" w:rsidR="0044132F" w:rsidRPr="00511710" w:rsidRDefault="0044132F" w:rsidP="0044132F">
            <w:pPr>
              <w:jc w:val="center"/>
              <w:rPr>
                <w:sz w:val="22"/>
                <w:szCs w:val="22"/>
              </w:rPr>
            </w:pPr>
            <w:r w:rsidRPr="00511710">
              <w:rPr>
                <w:sz w:val="22"/>
                <w:szCs w:val="22"/>
              </w:rPr>
              <w:t>15</w:t>
            </w:r>
          </w:p>
        </w:tc>
        <w:tc>
          <w:tcPr>
            <w:tcW w:w="737" w:type="dxa"/>
            <w:vAlign w:val="center"/>
          </w:tcPr>
          <w:p w14:paraId="33473575"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4DDA8778"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538BE8C0"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396CE5A4" w14:textId="77777777" w:rsidR="0044132F" w:rsidRPr="00511710" w:rsidRDefault="0044132F" w:rsidP="0044132F">
            <w:pPr>
              <w:jc w:val="center"/>
              <w:rPr>
                <w:sz w:val="22"/>
                <w:szCs w:val="22"/>
              </w:rPr>
            </w:pPr>
            <w:r w:rsidRPr="00511710">
              <w:rPr>
                <w:sz w:val="22"/>
                <w:szCs w:val="22"/>
              </w:rPr>
              <w:t>-</w:t>
            </w:r>
          </w:p>
        </w:tc>
      </w:tr>
      <w:tr w:rsidR="0044132F" w:rsidRPr="00172790" w14:paraId="371CC0C0" w14:textId="77777777" w:rsidTr="00F17DC9">
        <w:trPr>
          <w:jc w:val="center"/>
        </w:trPr>
        <w:tc>
          <w:tcPr>
            <w:tcW w:w="1797" w:type="dxa"/>
            <w:vMerge/>
            <w:vAlign w:val="center"/>
          </w:tcPr>
          <w:p w14:paraId="5CD31C46" w14:textId="77777777" w:rsidR="0044132F" w:rsidRPr="00511710" w:rsidRDefault="0044132F" w:rsidP="0044132F">
            <w:pPr>
              <w:rPr>
                <w:sz w:val="22"/>
                <w:szCs w:val="22"/>
              </w:rPr>
            </w:pPr>
          </w:p>
        </w:tc>
        <w:tc>
          <w:tcPr>
            <w:tcW w:w="709" w:type="dxa"/>
            <w:vAlign w:val="center"/>
          </w:tcPr>
          <w:p w14:paraId="29F09447" w14:textId="77777777" w:rsidR="0044132F" w:rsidRPr="00511710" w:rsidRDefault="0044132F" w:rsidP="0044132F">
            <w:pPr>
              <w:jc w:val="center"/>
              <w:rPr>
                <w:sz w:val="22"/>
                <w:szCs w:val="22"/>
              </w:rPr>
            </w:pPr>
            <w:r w:rsidRPr="00511710">
              <w:rPr>
                <w:sz w:val="22"/>
                <w:szCs w:val="22"/>
              </w:rPr>
              <w:t>0.7</w:t>
            </w:r>
          </w:p>
        </w:tc>
        <w:tc>
          <w:tcPr>
            <w:tcW w:w="736" w:type="dxa"/>
            <w:vAlign w:val="center"/>
          </w:tcPr>
          <w:p w14:paraId="0D754262" w14:textId="77777777" w:rsidR="0044132F" w:rsidRPr="00511710" w:rsidRDefault="0044132F" w:rsidP="0044132F">
            <w:pPr>
              <w:jc w:val="center"/>
              <w:rPr>
                <w:sz w:val="22"/>
                <w:szCs w:val="22"/>
              </w:rPr>
            </w:pPr>
            <w:r w:rsidRPr="00511710">
              <w:rPr>
                <w:sz w:val="22"/>
                <w:szCs w:val="22"/>
              </w:rPr>
              <w:t>-</w:t>
            </w:r>
          </w:p>
        </w:tc>
        <w:tc>
          <w:tcPr>
            <w:tcW w:w="856" w:type="dxa"/>
            <w:vAlign w:val="center"/>
          </w:tcPr>
          <w:p w14:paraId="6680743A"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68F7D1F9"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063F35CC" w14:textId="77777777" w:rsidR="0044132F" w:rsidRPr="00511710" w:rsidRDefault="0044132F" w:rsidP="0044132F">
            <w:pPr>
              <w:jc w:val="center"/>
              <w:rPr>
                <w:sz w:val="22"/>
                <w:szCs w:val="22"/>
              </w:rPr>
            </w:pPr>
            <w:r w:rsidRPr="00511710">
              <w:rPr>
                <w:sz w:val="22"/>
                <w:szCs w:val="22"/>
              </w:rPr>
              <w:t>-</w:t>
            </w:r>
          </w:p>
        </w:tc>
        <w:tc>
          <w:tcPr>
            <w:tcW w:w="737" w:type="dxa"/>
            <w:vAlign w:val="center"/>
          </w:tcPr>
          <w:p w14:paraId="41FF7BA5" w14:textId="77777777" w:rsidR="0044132F" w:rsidRPr="00511710" w:rsidRDefault="0044132F" w:rsidP="0044132F">
            <w:pPr>
              <w:jc w:val="center"/>
              <w:rPr>
                <w:sz w:val="22"/>
                <w:szCs w:val="22"/>
              </w:rPr>
            </w:pPr>
            <w:r w:rsidRPr="00511710">
              <w:rPr>
                <w:sz w:val="22"/>
                <w:szCs w:val="22"/>
              </w:rPr>
              <w:t>-</w:t>
            </w:r>
          </w:p>
        </w:tc>
        <w:tc>
          <w:tcPr>
            <w:tcW w:w="886" w:type="dxa"/>
            <w:vAlign w:val="center"/>
          </w:tcPr>
          <w:p w14:paraId="01374D0D" w14:textId="77777777" w:rsidR="0044132F" w:rsidRPr="00511710" w:rsidRDefault="0044132F" w:rsidP="0044132F">
            <w:pPr>
              <w:jc w:val="center"/>
              <w:rPr>
                <w:sz w:val="22"/>
                <w:szCs w:val="22"/>
              </w:rPr>
            </w:pPr>
            <w:r w:rsidRPr="00511710">
              <w:rPr>
                <w:sz w:val="22"/>
                <w:szCs w:val="22"/>
              </w:rPr>
              <w:t>15</w:t>
            </w:r>
          </w:p>
        </w:tc>
        <w:tc>
          <w:tcPr>
            <w:tcW w:w="1708" w:type="dxa"/>
            <w:vAlign w:val="center"/>
          </w:tcPr>
          <w:p w14:paraId="4193929C" w14:textId="77777777" w:rsidR="0044132F" w:rsidRPr="00511710" w:rsidRDefault="0044132F" w:rsidP="0044132F">
            <w:pPr>
              <w:jc w:val="center"/>
              <w:rPr>
                <w:sz w:val="22"/>
                <w:szCs w:val="22"/>
              </w:rPr>
            </w:pPr>
            <w:r w:rsidRPr="00511710">
              <w:rPr>
                <w:sz w:val="22"/>
                <w:szCs w:val="22"/>
              </w:rPr>
              <w:t>-</w:t>
            </w:r>
          </w:p>
        </w:tc>
        <w:tc>
          <w:tcPr>
            <w:tcW w:w="1056" w:type="dxa"/>
            <w:tcBorders>
              <w:right w:val="single" w:sz="4" w:space="0" w:color="auto"/>
            </w:tcBorders>
            <w:vAlign w:val="center"/>
          </w:tcPr>
          <w:p w14:paraId="556C4EED" w14:textId="77777777" w:rsidR="0044132F" w:rsidRPr="00511710" w:rsidRDefault="0044132F" w:rsidP="0044132F">
            <w:pPr>
              <w:jc w:val="center"/>
              <w:rPr>
                <w:sz w:val="22"/>
                <w:szCs w:val="22"/>
              </w:rPr>
            </w:pPr>
            <w:r w:rsidRPr="00511710">
              <w:rPr>
                <w:sz w:val="22"/>
                <w:szCs w:val="22"/>
              </w:rPr>
              <w:t>-</w:t>
            </w:r>
          </w:p>
        </w:tc>
      </w:tr>
    </w:tbl>
    <w:p w14:paraId="1919D1F7" w14:textId="263A6A62" w:rsidR="008B7759" w:rsidRPr="00511710" w:rsidRDefault="008B7759" w:rsidP="00511710">
      <w:pPr>
        <w:pStyle w:val="33"/>
        <w:tabs>
          <w:tab w:val="left" w:pos="6540"/>
        </w:tabs>
        <w:spacing w:before="120"/>
        <w:ind w:firstLine="0"/>
        <w:rPr>
          <w:b/>
          <w:sz w:val="22"/>
          <w:szCs w:val="22"/>
        </w:rPr>
      </w:pPr>
      <w:r w:rsidRPr="00511710">
        <w:rPr>
          <w:b/>
          <w:sz w:val="22"/>
          <w:szCs w:val="22"/>
        </w:rPr>
        <w:t>Примечание:</w:t>
      </w:r>
    </w:p>
    <w:p w14:paraId="0E98A1BD" w14:textId="77777777"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х/ц – хозяйственно-ценные – все хвойные и твердолиственные породы.</w:t>
      </w:r>
    </w:p>
    <w:p w14:paraId="10817B32" w14:textId="77777777"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лиственно-еловые – мягколиственные насаждения с наличием под пологом достаточного количества деревьев ели и других х/ц пород, а именно: подрост 3 тыс. шт./га и более в пересчете на крупный, 2-ой ярус с полнотой 0.4 и более, лесные культуры под пологом леса с полнотой 0.3 и более.</w:t>
      </w:r>
    </w:p>
    <w:p w14:paraId="525FF518" w14:textId="77777777"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Преобладающая порода насаждения.</w:t>
      </w:r>
    </w:p>
    <w:p w14:paraId="464A81F2" w14:textId="77777777"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Преобладающая порода хозяйственно-ценной примеси.</w:t>
      </w:r>
    </w:p>
    <w:p w14:paraId="3367EDCB" w14:textId="13D3D96B"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 xml:space="preserve">л/к с ЕВ – лесные культуры с естественным возобновлением описанные в два яруса при разнице высоты культур и возобновления 3-6 метров (п.273 лесоустроительной инструкции). </w:t>
      </w:r>
      <w:r w:rsidRPr="00511710">
        <w:rPr>
          <w:rFonts w:ascii="Times New Roman" w:hAnsi="Times New Roman"/>
          <w:sz w:val="22"/>
          <w:szCs w:val="22"/>
        </w:rPr>
        <w:t>И</w:t>
      </w:r>
      <w:r w:rsidRPr="00511710">
        <w:rPr>
          <w:rFonts w:ascii="Times New Roman" w:hAnsi="Times New Roman"/>
          <w:sz w:val="22"/>
          <w:szCs w:val="22"/>
          <w:shd w:val="clear" w:color="auto" w:fill="FFFFFF"/>
        </w:rPr>
        <w:t>нтенсивность рубки определяется по полноте яруса естественного возобновления без различий по типам леса. При полноте 0.8-1.0 – 60%, 0.6-0.7 – 50%, 0.3-0.5 – 100%. Процент выборки назначается и применяется для определения выбираемого запаса по отношению к лиственному ярусу естественного возобновления. В этих насаждениях рубки ухода назначаются во всех возрастах – от ОСВ до ПРХ.</w:t>
      </w:r>
    </w:p>
    <w:p w14:paraId="351A4629" w14:textId="77777777"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Все рубки ухода назначаются в сосновых насаждениях и лесных культурах с 4 класса бонитета и выше, в остальных насаждениях с 3 класса бонитета и выше.</w:t>
      </w:r>
    </w:p>
    <w:p w14:paraId="4C025C53" w14:textId="1C1EA56A" w:rsidR="008B7759" w:rsidRPr="00511710" w:rsidRDefault="008B7759" w:rsidP="008B7759">
      <w:pPr>
        <w:pStyle w:val="afff1"/>
        <w:numPr>
          <w:ilvl w:val="0"/>
          <w:numId w:val="4"/>
        </w:numPr>
        <w:shd w:val="clear" w:color="auto" w:fill="FFFFFF"/>
        <w:ind w:left="426"/>
        <w:jc w:val="both"/>
        <w:rPr>
          <w:rFonts w:ascii="Times New Roman" w:hAnsi="Times New Roman"/>
          <w:sz w:val="22"/>
          <w:szCs w:val="22"/>
          <w:shd w:val="clear" w:color="auto" w:fill="FFFFFF"/>
        </w:rPr>
      </w:pPr>
      <w:r w:rsidRPr="00511710">
        <w:rPr>
          <w:rFonts w:ascii="Times New Roman" w:hAnsi="Times New Roman"/>
          <w:sz w:val="22"/>
          <w:szCs w:val="22"/>
          <w:shd w:val="clear" w:color="auto" w:fill="FFFFFF"/>
        </w:rPr>
        <w:t xml:space="preserve">В насаждениях с участием ели и (или) пихты (8 и более единиц в составе) в качестве рубок ухода проводятся только рубки осветления и прочистки в молодняках (п.42 </w:t>
      </w:r>
      <w:r w:rsidRPr="00511710">
        <w:rPr>
          <w:rFonts w:ascii="Times New Roman" w:hAnsi="Times New Roman"/>
          <w:bCs/>
          <w:kern w:val="36"/>
          <w:sz w:val="22"/>
          <w:szCs w:val="22"/>
        </w:rPr>
        <w:t>Правил санитарной безопасности в лесах).</w:t>
      </w:r>
    </w:p>
    <w:p w14:paraId="119CB64B" w14:textId="09242DC3" w:rsidR="008B7759" w:rsidRPr="00511710" w:rsidRDefault="008B7759" w:rsidP="00511710">
      <w:pPr>
        <w:pStyle w:val="14"/>
        <w:spacing w:before="240" w:line="360" w:lineRule="auto"/>
        <w:ind w:firstLine="709"/>
        <w:jc w:val="both"/>
        <w:rPr>
          <w:sz w:val="24"/>
        </w:rPr>
      </w:pPr>
      <w:r w:rsidRPr="00511710">
        <w:rPr>
          <w:sz w:val="24"/>
        </w:rPr>
        <w:t>Параметры назначения рубок обновления, переформирования и реконструкции приведены в пп. 4</w:t>
      </w:r>
      <w:r w:rsidR="00B121D2">
        <w:rPr>
          <w:sz w:val="24"/>
        </w:rPr>
        <w:t>2</w:t>
      </w:r>
      <w:r w:rsidRPr="00511710">
        <w:rPr>
          <w:sz w:val="24"/>
        </w:rPr>
        <w:t>-66 Правил ухода за лесами. При этом не допускается назначение и проведения рубок ухода (обновления) в выделах, подходящих по параметрам для назначения рубок спелых и перестойных насаждений.</w:t>
      </w:r>
    </w:p>
    <w:p w14:paraId="440A226E" w14:textId="7C9D90C4" w:rsidR="008B7759" w:rsidRPr="00511710" w:rsidRDefault="008B7759" w:rsidP="008B7759">
      <w:pPr>
        <w:pStyle w:val="110"/>
        <w:spacing w:line="360" w:lineRule="auto"/>
        <w:ind w:firstLine="709"/>
        <w:jc w:val="both"/>
        <w:rPr>
          <w:sz w:val="24"/>
        </w:rPr>
      </w:pPr>
      <w:r w:rsidRPr="00511710">
        <w:rPr>
          <w:sz w:val="24"/>
        </w:rPr>
        <w:lastRenderedPageBreak/>
        <w:t xml:space="preserve">Назначение рубок обновления, переформирования, реконструкции возможно при проведении лесоустроительных работ и (или) при разработке проекта освоения лесов. При этом объем указанных рубок ухода учитывается (в том числе) в общем объеме ликвидных рубок </w:t>
      </w:r>
      <w:r w:rsidR="00511710" w:rsidRPr="00511710">
        <w:rPr>
          <w:sz w:val="24"/>
        </w:rPr>
        <w:t>ухода (прореживание и проходные рубки),</w:t>
      </w:r>
      <w:r w:rsidRPr="00511710">
        <w:rPr>
          <w:sz w:val="24"/>
        </w:rPr>
        <w:t xml:space="preserve"> установленном настоящим </w:t>
      </w:r>
      <w:r w:rsidR="00511710" w:rsidRPr="00511710">
        <w:rPr>
          <w:sz w:val="24"/>
        </w:rPr>
        <w:t>лесохозяйственным регламентом</w:t>
      </w:r>
      <w:r w:rsidRPr="00511710">
        <w:rPr>
          <w:sz w:val="24"/>
        </w:rPr>
        <w:t>.</w:t>
      </w:r>
    </w:p>
    <w:p w14:paraId="32FF2B17" w14:textId="738EA5B1" w:rsidR="00722ED9" w:rsidRPr="00722ED9" w:rsidRDefault="008B7759" w:rsidP="00722ED9">
      <w:pPr>
        <w:pStyle w:val="ConsPlusNormal"/>
        <w:spacing w:line="360" w:lineRule="auto"/>
        <w:ind w:firstLine="540"/>
        <w:jc w:val="both"/>
        <w:rPr>
          <w:rFonts w:ascii="Times New Roman" w:hAnsi="Times New Roman" w:cs="Times New Roman"/>
          <w:sz w:val="24"/>
          <w:szCs w:val="24"/>
        </w:rPr>
      </w:pPr>
      <w:r w:rsidRPr="00722ED9">
        <w:rPr>
          <w:rFonts w:ascii="Times New Roman" w:hAnsi="Times New Roman" w:cs="Times New Roman"/>
          <w:sz w:val="24"/>
          <w:szCs w:val="24"/>
        </w:rPr>
        <w:t>В соответствии с п. 10</w:t>
      </w:r>
      <w:r w:rsidR="00722ED9" w:rsidRPr="00722ED9">
        <w:rPr>
          <w:rFonts w:ascii="Times New Roman" w:hAnsi="Times New Roman" w:cs="Times New Roman"/>
          <w:sz w:val="24"/>
          <w:szCs w:val="24"/>
        </w:rPr>
        <w:t>3</w:t>
      </w:r>
      <w:r w:rsidRPr="00722ED9">
        <w:rPr>
          <w:rFonts w:ascii="Times New Roman" w:hAnsi="Times New Roman" w:cs="Times New Roman"/>
          <w:sz w:val="24"/>
          <w:szCs w:val="24"/>
        </w:rPr>
        <w:t xml:space="preserve"> Правил ухода </w:t>
      </w:r>
      <w:r w:rsidR="00511710" w:rsidRPr="00722ED9">
        <w:rPr>
          <w:rFonts w:ascii="Times New Roman" w:hAnsi="Times New Roman" w:cs="Times New Roman"/>
          <w:sz w:val="24"/>
          <w:szCs w:val="24"/>
        </w:rPr>
        <w:t xml:space="preserve">за лесами </w:t>
      </w:r>
      <w:r w:rsidRPr="00722ED9">
        <w:rPr>
          <w:rFonts w:ascii="Times New Roman" w:hAnsi="Times New Roman" w:cs="Times New Roman"/>
          <w:sz w:val="24"/>
          <w:szCs w:val="24"/>
        </w:rPr>
        <w:t xml:space="preserve">в Балтийско-Белозерском таежном лесном районе, на участках, переданных в аренду или в постоянное (бессрочное) пользование, </w:t>
      </w:r>
      <w:r w:rsidR="00722ED9" w:rsidRPr="00722ED9">
        <w:rPr>
          <w:rFonts w:ascii="Times New Roman" w:hAnsi="Times New Roman" w:cs="Times New Roman"/>
          <w:sz w:val="24"/>
          <w:szCs w:val="24"/>
        </w:rPr>
        <w:t xml:space="preserve">при подготовке проекта освоения лесов могут применяться нормативы рубок, проводимых в целях ухода за лесными насаждениями, для лесных районов, приведенные в </w:t>
      </w:r>
      <w:hyperlink r:id="rId35" w:anchor="P788" w:history="1">
        <w:r w:rsidR="00722ED9" w:rsidRPr="00722ED9">
          <w:rPr>
            <w:rStyle w:val="af4"/>
            <w:rFonts w:ascii="Times New Roman" w:hAnsi="Times New Roman" w:cs="Times New Roman"/>
            <w:color w:val="auto"/>
            <w:sz w:val="24"/>
            <w:szCs w:val="24"/>
            <w:u w:val="none"/>
          </w:rPr>
          <w:t>приложении № 2</w:t>
        </w:r>
      </w:hyperlink>
      <w:r w:rsidR="00722ED9" w:rsidRPr="00722ED9">
        <w:rPr>
          <w:rFonts w:ascii="Times New Roman" w:hAnsi="Times New Roman" w:cs="Times New Roman"/>
          <w:sz w:val="24"/>
          <w:szCs w:val="24"/>
        </w:rPr>
        <w:t xml:space="preserve"> к Правилам</w:t>
      </w:r>
      <w:r w:rsidR="00E60FC7" w:rsidRPr="00E60FC7">
        <w:t xml:space="preserve"> </w:t>
      </w:r>
      <w:r w:rsidR="00E60FC7" w:rsidRPr="00E60FC7">
        <w:rPr>
          <w:rFonts w:ascii="Times New Roman" w:hAnsi="Times New Roman" w:cs="Times New Roman"/>
          <w:sz w:val="24"/>
          <w:szCs w:val="24"/>
        </w:rPr>
        <w:t>ухода за лесами</w:t>
      </w:r>
      <w:r w:rsidR="00722ED9" w:rsidRPr="00722ED9">
        <w:rPr>
          <w:rFonts w:ascii="Times New Roman" w:hAnsi="Times New Roman" w:cs="Times New Roman"/>
          <w:sz w:val="24"/>
          <w:szCs w:val="24"/>
        </w:rPr>
        <w:t xml:space="preserve">, и нормативы, приведенные в </w:t>
      </w:r>
      <w:hyperlink r:id="rId36" w:anchor="P22687" w:history="1">
        <w:r w:rsidR="00722ED9" w:rsidRPr="00722ED9">
          <w:rPr>
            <w:rStyle w:val="af4"/>
            <w:rFonts w:ascii="Times New Roman" w:hAnsi="Times New Roman" w:cs="Times New Roman"/>
            <w:color w:val="auto"/>
            <w:sz w:val="24"/>
            <w:szCs w:val="24"/>
            <w:u w:val="none"/>
          </w:rPr>
          <w:t>приложении № 4</w:t>
        </w:r>
      </w:hyperlink>
      <w:r w:rsidR="00722ED9" w:rsidRPr="00722ED9">
        <w:rPr>
          <w:rFonts w:ascii="Times New Roman" w:hAnsi="Times New Roman" w:cs="Times New Roman"/>
          <w:sz w:val="24"/>
          <w:szCs w:val="24"/>
        </w:rPr>
        <w:t xml:space="preserve"> к Правилам</w:t>
      </w:r>
      <w:r w:rsidR="00E60FC7" w:rsidRPr="00E60FC7">
        <w:t xml:space="preserve"> </w:t>
      </w:r>
      <w:r w:rsidR="00E60FC7" w:rsidRPr="00E60FC7">
        <w:rPr>
          <w:rFonts w:ascii="Times New Roman" w:hAnsi="Times New Roman" w:cs="Times New Roman"/>
          <w:sz w:val="24"/>
          <w:szCs w:val="24"/>
        </w:rPr>
        <w:t>ухода за лесами</w:t>
      </w:r>
      <w:r w:rsidR="00722ED9" w:rsidRPr="00722ED9">
        <w:rPr>
          <w:rFonts w:ascii="Times New Roman" w:hAnsi="Times New Roman" w:cs="Times New Roman"/>
          <w:sz w:val="24"/>
          <w:szCs w:val="24"/>
        </w:rPr>
        <w:t>.</w:t>
      </w:r>
    </w:p>
    <w:p w14:paraId="11F67A60" w14:textId="0224D458" w:rsidR="008B7759" w:rsidRPr="00722ED9" w:rsidRDefault="008B7759" w:rsidP="00722ED9">
      <w:pPr>
        <w:pStyle w:val="14"/>
        <w:spacing w:line="360" w:lineRule="auto"/>
        <w:ind w:firstLine="709"/>
        <w:jc w:val="both"/>
        <w:rPr>
          <w:rFonts w:eastAsia="Times New Roman"/>
          <w:sz w:val="24"/>
          <w:szCs w:val="24"/>
        </w:rPr>
      </w:pPr>
      <w:r w:rsidRPr="00722ED9">
        <w:rPr>
          <w:rFonts w:eastAsia="Times New Roman"/>
          <w:sz w:val="24"/>
          <w:szCs w:val="24"/>
        </w:rPr>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14:paraId="37C1728B" w14:textId="256C73EA" w:rsidR="008B7759" w:rsidRPr="00B121D2" w:rsidRDefault="008B7759" w:rsidP="008B7759">
      <w:pPr>
        <w:pStyle w:val="14"/>
        <w:spacing w:line="360" w:lineRule="auto"/>
        <w:ind w:firstLine="709"/>
        <w:jc w:val="both"/>
        <w:rPr>
          <w:sz w:val="24"/>
        </w:rPr>
      </w:pPr>
      <w:r w:rsidRPr="00B121D2">
        <w:rPr>
          <w:sz w:val="24"/>
        </w:rPr>
        <w:t>В случае выбора арендатором интенсивной модели ведения лесного хозяйства при проведении рубок ухода необходимо руководствоваться пп. 10</w:t>
      </w:r>
      <w:r w:rsidR="00722ED9">
        <w:rPr>
          <w:sz w:val="24"/>
        </w:rPr>
        <w:t>3</w:t>
      </w:r>
      <w:r w:rsidRPr="00B121D2">
        <w:rPr>
          <w:sz w:val="24"/>
        </w:rPr>
        <w:t>-11</w:t>
      </w:r>
      <w:r w:rsidR="00484CBF" w:rsidRPr="00B121D2">
        <w:rPr>
          <w:sz w:val="24"/>
        </w:rPr>
        <w:t>5</w:t>
      </w:r>
      <w:r w:rsidRPr="00B121D2">
        <w:rPr>
          <w:sz w:val="24"/>
        </w:rPr>
        <w:t xml:space="preserve"> и нормативами, приведенными в </w:t>
      </w:r>
      <w:hyperlink r:id="rId37" w:history="1">
        <w:r w:rsidR="00722ED9">
          <w:rPr>
            <w:sz w:val="24"/>
          </w:rPr>
          <w:t>п</w:t>
        </w:r>
        <w:r w:rsidRPr="00B121D2">
          <w:rPr>
            <w:sz w:val="24"/>
          </w:rPr>
          <w:t xml:space="preserve">риложениях </w:t>
        </w:r>
        <w:r w:rsidR="00722ED9">
          <w:rPr>
            <w:sz w:val="24"/>
          </w:rPr>
          <w:t xml:space="preserve">№ </w:t>
        </w:r>
        <w:r w:rsidRPr="00B121D2">
          <w:rPr>
            <w:sz w:val="24"/>
          </w:rPr>
          <w:t>3-6 к Правилам</w:t>
        </w:r>
      </w:hyperlink>
      <w:r w:rsidRPr="00B121D2">
        <w:t xml:space="preserve"> </w:t>
      </w:r>
      <w:r w:rsidRPr="00B121D2">
        <w:rPr>
          <w:sz w:val="24"/>
        </w:rPr>
        <w:t>ухода</w:t>
      </w:r>
      <w:r w:rsidR="00B121D2">
        <w:rPr>
          <w:sz w:val="24"/>
        </w:rPr>
        <w:t xml:space="preserve"> за лесами</w:t>
      </w:r>
      <w:r w:rsidRPr="00B121D2">
        <w:rPr>
          <w:sz w:val="24"/>
        </w:rPr>
        <w:t>.</w:t>
      </w:r>
    </w:p>
    <w:p w14:paraId="135404C8" w14:textId="77777777" w:rsidR="008B7759" w:rsidRPr="00B121D2" w:rsidRDefault="008B7759" w:rsidP="008B7759">
      <w:pPr>
        <w:pStyle w:val="110"/>
        <w:spacing w:line="360" w:lineRule="auto"/>
        <w:ind w:firstLine="709"/>
        <w:jc w:val="both"/>
        <w:rPr>
          <w:sz w:val="24"/>
        </w:rPr>
      </w:pPr>
      <w:r w:rsidRPr="00B121D2">
        <w:rPr>
          <w:sz w:val="24"/>
        </w:rPr>
        <w:t xml:space="preserve">В связи с тем, что на территории Ленинградской области внедряется Пилотный проект по интенсивной модели ведения лесного хозяйства, арендаторы лесных участков вправе производить выбор при подготовке проекта освоения лесов между применением нормативов рубок, установленных для рубок ухода за лесами. </w:t>
      </w:r>
    </w:p>
    <w:p w14:paraId="19482EAC" w14:textId="77777777" w:rsidR="008B7759" w:rsidRPr="00B121D2" w:rsidRDefault="008B7759" w:rsidP="008B7759">
      <w:pPr>
        <w:pStyle w:val="110"/>
        <w:spacing w:line="360" w:lineRule="auto"/>
        <w:ind w:firstLine="709"/>
        <w:jc w:val="both"/>
        <w:rPr>
          <w:sz w:val="24"/>
        </w:rPr>
      </w:pPr>
      <w:r w:rsidRPr="00B121D2">
        <w:rPr>
          <w:sz w:val="24"/>
        </w:rPr>
        <w:t>Интенсивная модель ведения лесного хозяйства является комплексным мероприятием и должна применяться не только при назначении ликвидных рубок ухода и рубках ухода в молодняках, но и в иных подходах к лесовосстановлению и рубкам спелых и перестойных насаждений.</w:t>
      </w:r>
    </w:p>
    <w:p w14:paraId="23E9205C" w14:textId="77777777" w:rsidR="008B7759" w:rsidRPr="00B121D2" w:rsidRDefault="008B7759" w:rsidP="008B7759">
      <w:pPr>
        <w:pStyle w:val="14"/>
        <w:spacing w:line="360" w:lineRule="auto"/>
        <w:ind w:firstLine="709"/>
        <w:jc w:val="both"/>
        <w:rPr>
          <w:sz w:val="24"/>
        </w:rPr>
      </w:pPr>
      <w:r w:rsidRPr="00B121D2">
        <w:rPr>
          <w:sz w:val="24"/>
        </w:rPr>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14:paraId="418B339A" w14:textId="2CCA94D8" w:rsidR="008B7759" w:rsidRPr="00B121D2" w:rsidRDefault="008B7759" w:rsidP="008B7759">
      <w:pPr>
        <w:pStyle w:val="14"/>
        <w:spacing w:line="360" w:lineRule="auto"/>
        <w:ind w:firstLine="709"/>
        <w:jc w:val="both"/>
        <w:rPr>
          <w:sz w:val="24"/>
        </w:rPr>
      </w:pPr>
      <w:r w:rsidRPr="00B121D2">
        <w:rPr>
          <w:sz w:val="24"/>
        </w:rPr>
        <w:t xml:space="preserve">При выборе арендатором применения нормативов, приведенных в </w:t>
      </w:r>
      <w:hyperlink w:anchor="Par772" w:tooltip="НОРМАТИВЫ РУБОК," w:history="1">
        <w:r w:rsidR="00722ED9">
          <w:rPr>
            <w:sz w:val="24"/>
          </w:rPr>
          <w:t>п</w:t>
        </w:r>
        <w:r w:rsidRPr="00B121D2">
          <w:rPr>
            <w:sz w:val="24"/>
          </w:rPr>
          <w:t>риложении № 2</w:t>
        </w:r>
      </w:hyperlink>
      <w:r w:rsidRPr="00B121D2">
        <w:rPr>
          <w:sz w:val="24"/>
        </w:rPr>
        <w:t xml:space="preserve"> к Правилам</w:t>
      </w:r>
      <w:r w:rsidR="00B121D2">
        <w:rPr>
          <w:sz w:val="24"/>
        </w:rPr>
        <w:t xml:space="preserve"> ухода за лесами</w:t>
      </w:r>
      <w:r w:rsidRPr="00B121D2">
        <w:rPr>
          <w:sz w:val="24"/>
        </w:rPr>
        <w:t xml:space="preserve">, </w:t>
      </w:r>
      <w:hyperlink w:anchor="Par504" w:tooltip="107.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на лесных участках" w:history="1">
        <w:r w:rsidRPr="00B121D2">
          <w:rPr>
            <w:sz w:val="24"/>
          </w:rPr>
          <w:t>пункты 10</w:t>
        </w:r>
      </w:hyperlink>
      <w:r w:rsidR="00722ED9" w:rsidRPr="00722ED9">
        <w:rPr>
          <w:sz w:val="24"/>
          <w:szCs w:val="24"/>
        </w:rPr>
        <w:t>3</w:t>
      </w:r>
      <w:r w:rsidR="00B121D2" w:rsidRPr="00722ED9">
        <w:rPr>
          <w:sz w:val="24"/>
          <w:szCs w:val="24"/>
        </w:rPr>
        <w:t xml:space="preserve"> </w:t>
      </w:r>
      <w:r w:rsidRPr="00B121D2">
        <w:rPr>
          <w:sz w:val="24"/>
        </w:rPr>
        <w:t xml:space="preserve">- </w:t>
      </w:r>
      <w:hyperlink w:anchor="Par528" w:tooltip="118. Оценка качества и эффективности проведения рубок осветления и рубок прочистки должна проводиться по соответствию количества деревьев целевых пород и общего количества деревьев после рубки нормативным значениям, указанным в приложении N 3 к настоящим Прави" w:history="1">
        <w:r w:rsidRPr="00B121D2">
          <w:rPr>
            <w:sz w:val="24"/>
          </w:rPr>
          <w:t>11</w:t>
        </w:r>
        <w:r w:rsidR="00484CBF" w:rsidRPr="00B121D2">
          <w:rPr>
            <w:sz w:val="24"/>
          </w:rPr>
          <w:t>5</w:t>
        </w:r>
      </w:hyperlink>
      <w:r w:rsidRPr="00B121D2">
        <w:rPr>
          <w:sz w:val="24"/>
        </w:rPr>
        <w:t xml:space="preserve"> настоящих Правил не применяются.</w:t>
      </w:r>
    </w:p>
    <w:p w14:paraId="1447798C" w14:textId="77777777" w:rsidR="008B7759" w:rsidRPr="00B121D2" w:rsidRDefault="008B7759" w:rsidP="008B7759">
      <w:pPr>
        <w:pStyle w:val="14"/>
        <w:spacing w:line="360" w:lineRule="auto"/>
        <w:ind w:firstLine="709"/>
        <w:jc w:val="both"/>
        <w:rPr>
          <w:sz w:val="24"/>
        </w:rPr>
      </w:pPr>
      <w:r w:rsidRPr="00B121D2">
        <w:rPr>
          <w:sz w:val="24"/>
        </w:rPr>
        <w:t>В Балтийско-Белозерском таежном лесном районе на лесных участках,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предела допустимого изреживания, должно осуществляться арендатором и указываться в проекте освоения лесов в соответствии с лесохозяйственным регламентом лесничества.</w:t>
      </w:r>
    </w:p>
    <w:p w14:paraId="150E9C85" w14:textId="5CD440CC" w:rsidR="008B7759" w:rsidRPr="00B121D2" w:rsidRDefault="008B7759" w:rsidP="008B7759">
      <w:pPr>
        <w:pStyle w:val="14"/>
        <w:spacing w:line="360" w:lineRule="auto"/>
        <w:ind w:firstLine="709"/>
        <w:jc w:val="both"/>
        <w:rPr>
          <w:sz w:val="24"/>
        </w:rPr>
      </w:pPr>
      <w:r w:rsidRPr="00B121D2">
        <w:rPr>
          <w:sz w:val="24"/>
        </w:rPr>
        <w:lastRenderedPageBreak/>
        <w:t xml:space="preserve">На лесных участках, не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интенсивности рубки, должно осуществляться органами государственной власти, органами местного самоуправления и в соответствии со </w:t>
      </w:r>
      <w:hyperlink r:id="rId38" w:history="1">
        <w:r w:rsidRPr="00B121D2">
          <w:rPr>
            <w:sz w:val="24"/>
          </w:rPr>
          <w:t>статьей 19</w:t>
        </w:r>
      </w:hyperlink>
      <w:r w:rsidRPr="00B121D2">
        <w:rPr>
          <w:sz w:val="24"/>
        </w:rPr>
        <w:t xml:space="preserve"> Лесного кодекса</w:t>
      </w:r>
      <w:r w:rsidR="00B121D2" w:rsidRPr="00B121D2">
        <w:rPr>
          <w:sz w:val="24"/>
        </w:rPr>
        <w:t xml:space="preserve"> РФ</w:t>
      </w:r>
      <w:r w:rsidRPr="00B121D2">
        <w:rPr>
          <w:sz w:val="24"/>
        </w:rPr>
        <w:t>.</w:t>
      </w:r>
    </w:p>
    <w:p w14:paraId="6C9757AE" w14:textId="1421C5D4" w:rsidR="008B7759" w:rsidRPr="00B121D2" w:rsidRDefault="008B7759" w:rsidP="008B7759">
      <w:pPr>
        <w:pStyle w:val="14"/>
        <w:spacing w:line="360" w:lineRule="auto"/>
        <w:ind w:firstLine="709"/>
        <w:jc w:val="both"/>
        <w:rPr>
          <w:sz w:val="24"/>
        </w:rPr>
      </w:pPr>
      <w:r w:rsidRPr="00B121D2">
        <w:rPr>
          <w:sz w:val="24"/>
        </w:rPr>
        <w:t xml:space="preserve">При рубках осветления и рубках прочистки интенсивность рубок, проводимых в целях ухода за лесными насаждениями, определяется степенью снижения густоты древостоя (количества деревьев на единицу площади). Нормативы по минимальному количеству деревьев целевых пород и общему максимальному количеству деревьев по целевым породам и группам типов леса приведены в </w:t>
      </w:r>
      <w:hyperlink w:anchor="Par22504" w:tooltip="ТРЕБОВАНИЯ" w:history="1">
        <w:r w:rsidR="00722ED9">
          <w:rPr>
            <w:sz w:val="24"/>
          </w:rPr>
          <w:t>п</w:t>
        </w:r>
        <w:r w:rsidRPr="00B121D2">
          <w:rPr>
            <w:sz w:val="24"/>
          </w:rPr>
          <w:t xml:space="preserve">риложении </w:t>
        </w:r>
        <w:r w:rsidR="00722ED9">
          <w:rPr>
            <w:sz w:val="24"/>
          </w:rPr>
          <w:t xml:space="preserve">№ </w:t>
        </w:r>
        <w:r w:rsidRPr="00B121D2">
          <w:rPr>
            <w:sz w:val="24"/>
          </w:rPr>
          <w:t>3</w:t>
        </w:r>
      </w:hyperlink>
      <w:r w:rsidRPr="00B121D2">
        <w:rPr>
          <w:sz w:val="24"/>
        </w:rPr>
        <w:t xml:space="preserve"> к Правилам</w:t>
      </w:r>
      <w:r w:rsidR="00B121D2" w:rsidRPr="00B121D2">
        <w:rPr>
          <w:sz w:val="24"/>
        </w:rPr>
        <w:t xml:space="preserve"> ухода за лесами</w:t>
      </w:r>
      <w:r w:rsidRPr="00B121D2">
        <w:rPr>
          <w:sz w:val="24"/>
        </w:rPr>
        <w:t>.</w:t>
      </w:r>
    </w:p>
    <w:p w14:paraId="050BA55A" w14:textId="77777777" w:rsidR="008B7759" w:rsidRPr="00CA7C5C" w:rsidRDefault="008B7759" w:rsidP="008B7759">
      <w:pPr>
        <w:pStyle w:val="14"/>
        <w:spacing w:line="360" w:lineRule="auto"/>
        <w:ind w:firstLine="709"/>
        <w:jc w:val="both"/>
        <w:rPr>
          <w:sz w:val="24"/>
        </w:rPr>
      </w:pPr>
      <w:r w:rsidRPr="00CA7C5C">
        <w:rPr>
          <w:sz w:val="24"/>
        </w:rPr>
        <w:t>При групповом или куртинном размещении экземпляров целевых пород должны изреживаться все породы до общего количества, установленного в соответствии с нормативом по целевой породе на участке. Если на участке присутствует несколько целевых пород, то минимальное количество оставляемых деревьев должно устанавливаться по нормативу для наиболее представленной целевой породы на участке. Количество деревьев нецелевых пород не должно превышать 50% от общего количества оставляемых деревьев.</w:t>
      </w:r>
    </w:p>
    <w:p w14:paraId="7F987311" w14:textId="77777777" w:rsidR="008B7759" w:rsidRPr="00CA7C5C" w:rsidRDefault="008B7759" w:rsidP="008B7759">
      <w:pPr>
        <w:pStyle w:val="14"/>
        <w:spacing w:line="360" w:lineRule="auto"/>
        <w:ind w:firstLine="709"/>
        <w:jc w:val="both"/>
        <w:rPr>
          <w:sz w:val="24"/>
        </w:rPr>
      </w:pPr>
      <w:r w:rsidRPr="00CA7C5C">
        <w:rPr>
          <w:sz w:val="24"/>
        </w:rPr>
        <w:t>Проведение проходных рубок лесных насаждений должно прекращаться в хвойных и твердолиственных семенных лесных насаждениях за 20 лет до установленного возраста рубки лесных насаждений, а в мягколиственных и твердолиственных порослевых лесных насаждениях – за 10 лет до установленного возраста рубки лесных насаждений.</w:t>
      </w:r>
    </w:p>
    <w:p w14:paraId="16835EEB" w14:textId="01EBC1E7" w:rsidR="008B7759" w:rsidRPr="00CA7C5C" w:rsidRDefault="008B7759" w:rsidP="008B7759">
      <w:pPr>
        <w:pStyle w:val="14"/>
        <w:spacing w:line="360" w:lineRule="auto"/>
        <w:ind w:firstLine="709"/>
        <w:jc w:val="both"/>
        <w:rPr>
          <w:sz w:val="24"/>
        </w:rPr>
      </w:pPr>
      <w:r w:rsidRPr="00CA7C5C">
        <w:rPr>
          <w:sz w:val="24"/>
        </w:rPr>
        <w:t xml:space="preserve">Нормативы для рубок прореживания и проходных рубок, включая предел допустимого изреживания, приведены в </w:t>
      </w:r>
      <w:hyperlink w:anchor="Par22754" w:tooltip="НОРМАТИВЫ" w:history="1">
        <w:r w:rsidR="00722ED9">
          <w:rPr>
            <w:sz w:val="24"/>
          </w:rPr>
          <w:t>п</w:t>
        </w:r>
        <w:r w:rsidRPr="00CA7C5C">
          <w:rPr>
            <w:sz w:val="24"/>
          </w:rPr>
          <w:t xml:space="preserve">риложении </w:t>
        </w:r>
        <w:r w:rsidR="00722ED9">
          <w:rPr>
            <w:sz w:val="24"/>
          </w:rPr>
          <w:t xml:space="preserve">№ </w:t>
        </w:r>
        <w:r w:rsidR="00CA7C5C" w:rsidRPr="00CA7C5C">
          <w:rPr>
            <w:sz w:val="24"/>
          </w:rPr>
          <w:t>4</w:t>
        </w:r>
      </w:hyperlink>
      <w:r w:rsidRPr="00CA7C5C">
        <w:rPr>
          <w:sz w:val="24"/>
        </w:rPr>
        <w:t xml:space="preserve"> к Правилам</w:t>
      </w:r>
      <w:r w:rsidR="00CA7C5C" w:rsidRPr="00CA7C5C">
        <w:rPr>
          <w:sz w:val="24"/>
        </w:rPr>
        <w:t xml:space="preserve"> ухода за лесами</w:t>
      </w:r>
      <w:r w:rsidRPr="00CA7C5C">
        <w:rPr>
          <w:sz w:val="24"/>
        </w:rPr>
        <w:t xml:space="preserve">. Порядок применения нормативов для рубок прореживания и проходных рубок, рубок обновления и переформирования приведен в </w:t>
      </w:r>
      <w:hyperlink w:anchor="Par24049" w:tooltip="ПОРЯДОК" w:history="1">
        <w:r w:rsidR="00722ED9">
          <w:rPr>
            <w:sz w:val="24"/>
          </w:rPr>
          <w:t>п</w:t>
        </w:r>
        <w:r w:rsidRPr="00CA7C5C">
          <w:rPr>
            <w:sz w:val="24"/>
          </w:rPr>
          <w:t xml:space="preserve">риложении </w:t>
        </w:r>
        <w:r w:rsidR="00722ED9">
          <w:rPr>
            <w:sz w:val="24"/>
          </w:rPr>
          <w:t xml:space="preserve">№ </w:t>
        </w:r>
        <w:r w:rsidRPr="00CA7C5C">
          <w:rPr>
            <w:sz w:val="24"/>
          </w:rPr>
          <w:t>5</w:t>
        </w:r>
      </w:hyperlink>
      <w:r w:rsidRPr="00CA7C5C">
        <w:rPr>
          <w:sz w:val="24"/>
        </w:rPr>
        <w:t xml:space="preserve"> к Правилам</w:t>
      </w:r>
      <w:r w:rsidR="00CA7C5C" w:rsidRPr="00CA7C5C">
        <w:t xml:space="preserve"> </w:t>
      </w:r>
      <w:r w:rsidR="00CA7C5C" w:rsidRPr="00CA7C5C">
        <w:rPr>
          <w:sz w:val="24"/>
        </w:rPr>
        <w:t>ухода за лесами</w:t>
      </w:r>
      <w:r w:rsidRPr="00CA7C5C">
        <w:rPr>
          <w:sz w:val="24"/>
        </w:rPr>
        <w:t>.</w:t>
      </w:r>
    </w:p>
    <w:p w14:paraId="11C87C59" w14:textId="4854451E" w:rsidR="0024110E" w:rsidRDefault="0024110E" w:rsidP="008B7759">
      <w:pPr>
        <w:pStyle w:val="14"/>
        <w:spacing w:line="360" w:lineRule="auto"/>
        <w:ind w:firstLine="709"/>
        <w:jc w:val="both"/>
        <w:rPr>
          <w:sz w:val="24"/>
        </w:rPr>
      </w:pPr>
      <w:r w:rsidRPr="0024110E">
        <w:rPr>
          <w:sz w:val="24"/>
        </w:rPr>
        <w:t xml:space="preserve">Допускается назначение лесных насаждений для проведения рубок, проводимых в целях ухода за лесными насаждениями, при полноте, ниже указанной в пунктах 26 и 27 Правил ухода за лесами, если абсолютная полнота древостоя до рубки превышает значе-ние минимально допустимой абсолютной полноты после изреживания, указанное в </w:t>
      </w:r>
      <w:r>
        <w:rPr>
          <w:sz w:val="24"/>
        </w:rPr>
        <w:t>п</w:t>
      </w:r>
      <w:r w:rsidRPr="0024110E">
        <w:rPr>
          <w:sz w:val="24"/>
        </w:rPr>
        <w:t>ри-ложении № 4 к Правилам ухода за лесами.</w:t>
      </w:r>
    </w:p>
    <w:p w14:paraId="683D3411" w14:textId="2708A5AC" w:rsidR="008B7759" w:rsidRPr="00CA7C5C" w:rsidRDefault="008B7759" w:rsidP="008B7759">
      <w:pPr>
        <w:pStyle w:val="14"/>
        <w:spacing w:line="360" w:lineRule="auto"/>
        <w:ind w:firstLine="709"/>
        <w:jc w:val="both"/>
        <w:rPr>
          <w:sz w:val="24"/>
        </w:rPr>
      </w:pPr>
      <w:r w:rsidRPr="00CA7C5C">
        <w:rPr>
          <w:sz w:val="24"/>
        </w:rPr>
        <w:t>При отводе лесосек для осуществления рубок, проводимых в целях ухода за лесными насаждениями (кроме рубок осветления и рубок прочистки), деревья, которые сохраняются на выращивание, должны быть отмечены яркой лентой, краской, затеской на высоте 1,3 м.</w:t>
      </w:r>
    </w:p>
    <w:p w14:paraId="0F034D9D" w14:textId="77777777" w:rsidR="008B7759" w:rsidRPr="00CA7C5C" w:rsidRDefault="008B7759" w:rsidP="008B7759">
      <w:pPr>
        <w:pStyle w:val="14"/>
        <w:spacing w:line="360" w:lineRule="auto"/>
        <w:ind w:firstLine="709"/>
        <w:jc w:val="both"/>
        <w:rPr>
          <w:sz w:val="24"/>
        </w:rPr>
      </w:pPr>
      <w:r w:rsidRPr="00CA7C5C">
        <w:rPr>
          <w:sz w:val="24"/>
        </w:rPr>
        <w:t>При отводе лесосек для осуществления рубок осветления и рубок прочистки пробные площадки не закладываются.</w:t>
      </w:r>
    </w:p>
    <w:p w14:paraId="0CC546EC" w14:textId="77777777" w:rsidR="008B7759" w:rsidRPr="00CA7C5C" w:rsidRDefault="008B7759" w:rsidP="008B7759">
      <w:pPr>
        <w:pStyle w:val="14"/>
        <w:spacing w:line="360" w:lineRule="auto"/>
        <w:ind w:firstLine="709"/>
        <w:jc w:val="both"/>
        <w:rPr>
          <w:sz w:val="24"/>
        </w:rPr>
      </w:pPr>
      <w:r w:rsidRPr="00CA7C5C">
        <w:rPr>
          <w:sz w:val="24"/>
        </w:rPr>
        <w:lastRenderedPageBreak/>
        <w:t>При осуществлении рубок, проводимых в целях ухода за лесными насаждениями специально обученными машинистами лесозаготовительных машин и вальщиками леса, предварительный отбор и отметка деревьев, которые подлежат оставлению, не требуются.</w:t>
      </w:r>
    </w:p>
    <w:p w14:paraId="073E78C5" w14:textId="77777777" w:rsidR="008B7759" w:rsidRPr="00CA7C5C" w:rsidRDefault="008B7759" w:rsidP="008B7759">
      <w:pPr>
        <w:pStyle w:val="14"/>
        <w:spacing w:line="360" w:lineRule="auto"/>
        <w:ind w:firstLine="709"/>
        <w:jc w:val="both"/>
        <w:rPr>
          <w:sz w:val="24"/>
        </w:rPr>
      </w:pPr>
      <w:r w:rsidRPr="00CA7C5C">
        <w:rPr>
          <w:sz w:val="24"/>
        </w:rPr>
        <w:t>При проведении рубок без предварительного отбора и отметки оставляемых деревьев отвод лесосек производится в течение всего года.</w:t>
      </w:r>
    </w:p>
    <w:p w14:paraId="02ABD76A" w14:textId="77777777" w:rsidR="008B7759" w:rsidRPr="00CA7C5C" w:rsidRDefault="008B7759" w:rsidP="008B7759">
      <w:pPr>
        <w:pStyle w:val="14"/>
        <w:spacing w:line="360" w:lineRule="auto"/>
        <w:ind w:firstLine="709"/>
        <w:jc w:val="both"/>
        <w:rPr>
          <w:sz w:val="24"/>
        </w:rPr>
      </w:pPr>
      <w:r w:rsidRPr="00CA7C5C">
        <w:rPr>
          <w:sz w:val="24"/>
        </w:rPr>
        <w:t>Интенсивная модель подразумевает ведение устойчивого лесного хозяйства и обеспечивает неистощительность лесопользования, постоянное увеличение экономической отдачи, сохранение биологических функций лесов, в том числе путем проведения научно обоснованных и адаптированных к региональным, местным условиям и характеристикам насаждений ликвидных рубок ухода, проведение рубок ухода в молодняках, формирование древостоев нужной сортиментной структуры, эффективное обеспечение лесовозобновления при сохранении биоразнообразия и других социально и экологически значимых функций лесов. Таким образом, интенсивную модель можно определить, как систему лесного хозяйства и лесопользования, в которой мероприятия в лесу обоснованы так, чтобы получить максимальную экономическую эффективность лесного цикла в целом (от лесовосстановления до вырубки спелого древостоя) при соблюдении требований неистощительности лесопользования и сохранения биологического разнообразия.</w:t>
      </w:r>
    </w:p>
    <w:p w14:paraId="1573B9AE" w14:textId="77777777" w:rsidR="00C33554" w:rsidRPr="00CA7C5C" w:rsidRDefault="00C33554" w:rsidP="00C33554">
      <w:pPr>
        <w:pStyle w:val="2f"/>
        <w:spacing w:line="360" w:lineRule="auto"/>
        <w:ind w:firstLine="709"/>
        <w:jc w:val="both"/>
        <w:rPr>
          <w:sz w:val="24"/>
        </w:rPr>
      </w:pPr>
      <w:r w:rsidRPr="00CA7C5C">
        <w:rPr>
          <w:sz w:val="24"/>
        </w:rPr>
        <w:t xml:space="preserve">Нормативы – ежегодные допустимые объёмы рубок </w:t>
      </w:r>
      <w:r w:rsidRPr="00CA7C5C">
        <w:rPr>
          <w:sz w:val="24"/>
          <w:szCs w:val="24"/>
        </w:rPr>
        <w:t xml:space="preserve">средневозрастных, приспевающих, спелых, перестойных </w:t>
      </w:r>
      <w:r w:rsidRPr="00CA7C5C">
        <w:rPr>
          <w:sz w:val="24"/>
        </w:rPr>
        <w:t xml:space="preserve">лесных насаждений при уходе за лесами приведены в таблице 2.8(8).  </w:t>
      </w:r>
    </w:p>
    <w:p w14:paraId="13A6F639" w14:textId="77777777" w:rsidR="00C33554" w:rsidRPr="00CA7C5C" w:rsidRDefault="00C33554" w:rsidP="00C33554">
      <w:pPr>
        <w:pStyle w:val="a3"/>
        <w:spacing w:before="120" w:after="120"/>
        <w:jc w:val="center"/>
        <w:rPr>
          <w:i/>
        </w:rPr>
      </w:pPr>
      <w:r w:rsidRPr="00CA7C5C">
        <w:rPr>
          <w:i/>
        </w:rPr>
        <w:t xml:space="preserve">Таблица 2.8(8) – Расчетная лесосека (ежегодный допустимый объем изъятия древесины) в средневозрастных, приспевающих, спелых, перестойных </w:t>
      </w:r>
      <w:r w:rsidRPr="00CA7C5C">
        <w:rPr>
          <w:i/>
        </w:rPr>
        <w:br/>
        <w:t>лесных насаждениях при уходе за лесами</w:t>
      </w:r>
    </w:p>
    <w:tbl>
      <w:tblPr>
        <w:tblW w:w="96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0"/>
        <w:gridCol w:w="2729"/>
        <w:gridCol w:w="545"/>
        <w:gridCol w:w="818"/>
        <w:gridCol w:w="857"/>
        <w:gridCol w:w="644"/>
        <w:gridCol w:w="1088"/>
        <w:gridCol w:w="821"/>
        <w:gridCol w:w="914"/>
        <w:gridCol w:w="866"/>
      </w:tblGrid>
      <w:tr w:rsidR="00CA7C5C" w:rsidRPr="00CA7C5C" w14:paraId="04763B81" w14:textId="77777777" w:rsidTr="00D20993">
        <w:trPr>
          <w:cantSplit/>
          <w:trHeight w:val="20"/>
          <w:tblHeader/>
        </w:trPr>
        <w:tc>
          <w:tcPr>
            <w:tcW w:w="410" w:type="dxa"/>
            <w:vMerge w:val="restart"/>
            <w:tcBorders>
              <w:top w:val="single" w:sz="4" w:space="0" w:color="auto"/>
              <w:left w:val="single" w:sz="4" w:space="0" w:color="auto"/>
              <w:right w:val="single" w:sz="4" w:space="0" w:color="auto"/>
            </w:tcBorders>
          </w:tcPr>
          <w:p w14:paraId="68CABDAD" w14:textId="77777777" w:rsidR="00CA7C5C" w:rsidRPr="00CA7C5C" w:rsidRDefault="00CA7C5C" w:rsidP="003F0CB2">
            <w:pPr>
              <w:jc w:val="center"/>
              <w:rPr>
                <w:sz w:val="22"/>
                <w:szCs w:val="22"/>
              </w:rPr>
            </w:pPr>
          </w:p>
          <w:p w14:paraId="35A852F3" w14:textId="77777777" w:rsidR="00CA7C5C" w:rsidRPr="00CA7C5C" w:rsidRDefault="00CA7C5C" w:rsidP="003F0CB2">
            <w:pPr>
              <w:jc w:val="center"/>
              <w:rPr>
                <w:sz w:val="22"/>
                <w:szCs w:val="22"/>
              </w:rPr>
            </w:pPr>
          </w:p>
          <w:p w14:paraId="0740A10F" w14:textId="15830414" w:rsidR="00CA7C5C" w:rsidRPr="00CA7C5C" w:rsidRDefault="00CA7C5C" w:rsidP="003F0CB2">
            <w:pPr>
              <w:jc w:val="center"/>
              <w:rPr>
                <w:sz w:val="22"/>
                <w:szCs w:val="22"/>
              </w:rPr>
            </w:pPr>
            <w:r w:rsidRPr="00CA7C5C">
              <w:rPr>
                <w:sz w:val="22"/>
                <w:szCs w:val="22"/>
              </w:rPr>
              <w:t>№</w:t>
            </w:r>
          </w:p>
        </w:tc>
        <w:tc>
          <w:tcPr>
            <w:tcW w:w="2729" w:type="dxa"/>
            <w:vMerge w:val="restart"/>
            <w:tcBorders>
              <w:top w:val="single" w:sz="4" w:space="0" w:color="auto"/>
              <w:left w:val="single" w:sz="4" w:space="0" w:color="auto"/>
              <w:bottom w:val="single" w:sz="4" w:space="0" w:color="auto"/>
              <w:right w:val="single" w:sz="4" w:space="0" w:color="auto"/>
            </w:tcBorders>
          </w:tcPr>
          <w:p w14:paraId="556F6057" w14:textId="77777777" w:rsidR="00CA7C5C" w:rsidRPr="00CA7C5C" w:rsidRDefault="00CA7C5C" w:rsidP="003F0CB2">
            <w:pPr>
              <w:jc w:val="center"/>
              <w:rPr>
                <w:sz w:val="22"/>
                <w:szCs w:val="22"/>
              </w:rPr>
            </w:pPr>
          </w:p>
          <w:p w14:paraId="2CCFC3AC" w14:textId="77777777" w:rsidR="00CA7C5C" w:rsidRPr="00CA7C5C" w:rsidRDefault="00CA7C5C" w:rsidP="003F0CB2">
            <w:pPr>
              <w:jc w:val="center"/>
              <w:rPr>
                <w:sz w:val="22"/>
                <w:szCs w:val="22"/>
              </w:rPr>
            </w:pPr>
          </w:p>
          <w:p w14:paraId="39925DB3" w14:textId="77777777" w:rsidR="00CA7C5C" w:rsidRPr="00CA7C5C" w:rsidRDefault="00CA7C5C" w:rsidP="003F0CB2">
            <w:pPr>
              <w:jc w:val="center"/>
              <w:rPr>
                <w:sz w:val="22"/>
                <w:szCs w:val="22"/>
              </w:rPr>
            </w:pPr>
            <w:r w:rsidRPr="00CA7C5C">
              <w:rPr>
                <w:sz w:val="22"/>
                <w:szCs w:val="22"/>
              </w:rPr>
              <w:t xml:space="preserve">Наименование </w:t>
            </w:r>
          </w:p>
          <w:p w14:paraId="3F21690E" w14:textId="77777777" w:rsidR="00CA7C5C" w:rsidRPr="00CA7C5C" w:rsidRDefault="00CA7C5C" w:rsidP="003F0CB2">
            <w:pPr>
              <w:jc w:val="center"/>
              <w:rPr>
                <w:sz w:val="22"/>
                <w:szCs w:val="22"/>
              </w:rPr>
            </w:pPr>
            <w:r w:rsidRPr="00CA7C5C">
              <w:rPr>
                <w:sz w:val="22"/>
                <w:szCs w:val="22"/>
              </w:rPr>
              <w:t>показателя</w:t>
            </w:r>
          </w:p>
        </w:tc>
        <w:tc>
          <w:tcPr>
            <w:tcW w:w="545" w:type="dxa"/>
            <w:vMerge w:val="restart"/>
            <w:tcBorders>
              <w:top w:val="single" w:sz="4" w:space="0" w:color="auto"/>
              <w:left w:val="single" w:sz="4" w:space="0" w:color="auto"/>
              <w:bottom w:val="single" w:sz="4" w:space="0" w:color="auto"/>
              <w:right w:val="single" w:sz="4" w:space="0" w:color="auto"/>
            </w:tcBorders>
          </w:tcPr>
          <w:p w14:paraId="7FC80D6E" w14:textId="77777777" w:rsidR="00CA7C5C" w:rsidRPr="00CA7C5C" w:rsidRDefault="00CA7C5C" w:rsidP="003F0CB2">
            <w:pPr>
              <w:jc w:val="center"/>
              <w:rPr>
                <w:sz w:val="22"/>
                <w:szCs w:val="22"/>
              </w:rPr>
            </w:pPr>
          </w:p>
          <w:p w14:paraId="38B842E0" w14:textId="77777777" w:rsidR="00CA7C5C" w:rsidRPr="00CA7C5C" w:rsidRDefault="00CA7C5C" w:rsidP="003F0CB2">
            <w:pPr>
              <w:jc w:val="center"/>
              <w:rPr>
                <w:sz w:val="22"/>
                <w:szCs w:val="22"/>
              </w:rPr>
            </w:pPr>
          </w:p>
          <w:p w14:paraId="0FEA666B" w14:textId="77777777" w:rsidR="00CA7C5C" w:rsidRPr="00CA7C5C" w:rsidRDefault="00CA7C5C" w:rsidP="003F0CB2">
            <w:pPr>
              <w:jc w:val="center"/>
              <w:rPr>
                <w:sz w:val="22"/>
                <w:szCs w:val="22"/>
              </w:rPr>
            </w:pPr>
            <w:r w:rsidRPr="00CA7C5C">
              <w:rPr>
                <w:sz w:val="22"/>
                <w:szCs w:val="22"/>
              </w:rPr>
              <w:t>Ед. изм.</w:t>
            </w:r>
          </w:p>
        </w:tc>
        <w:tc>
          <w:tcPr>
            <w:tcW w:w="5142" w:type="dxa"/>
            <w:gridSpan w:val="6"/>
            <w:tcBorders>
              <w:top w:val="single" w:sz="4" w:space="0" w:color="auto"/>
              <w:left w:val="single" w:sz="4" w:space="0" w:color="auto"/>
              <w:bottom w:val="single" w:sz="4" w:space="0" w:color="auto"/>
              <w:right w:val="single" w:sz="4" w:space="0" w:color="auto"/>
            </w:tcBorders>
            <w:vAlign w:val="center"/>
          </w:tcPr>
          <w:p w14:paraId="2E67BE96" w14:textId="77777777" w:rsidR="00CA7C5C" w:rsidRPr="00CA7C5C" w:rsidRDefault="00CA7C5C" w:rsidP="003F0CB2">
            <w:pPr>
              <w:jc w:val="center"/>
              <w:rPr>
                <w:sz w:val="22"/>
                <w:szCs w:val="22"/>
              </w:rPr>
            </w:pPr>
            <w:r w:rsidRPr="00CA7C5C">
              <w:rPr>
                <w:sz w:val="22"/>
                <w:szCs w:val="22"/>
              </w:rPr>
              <w:t>Виды ухода за лесами</w:t>
            </w:r>
          </w:p>
        </w:tc>
        <w:tc>
          <w:tcPr>
            <w:tcW w:w="866" w:type="dxa"/>
            <w:vMerge w:val="restart"/>
            <w:tcBorders>
              <w:top w:val="single" w:sz="4" w:space="0" w:color="auto"/>
              <w:left w:val="single" w:sz="4" w:space="0" w:color="auto"/>
              <w:right w:val="single" w:sz="4" w:space="0" w:color="auto"/>
            </w:tcBorders>
          </w:tcPr>
          <w:p w14:paraId="5D073E4E" w14:textId="77777777" w:rsidR="00CA7C5C" w:rsidRPr="00CA7C5C" w:rsidRDefault="00CA7C5C" w:rsidP="003F0CB2">
            <w:pPr>
              <w:jc w:val="center"/>
              <w:rPr>
                <w:sz w:val="22"/>
                <w:szCs w:val="22"/>
              </w:rPr>
            </w:pPr>
          </w:p>
          <w:p w14:paraId="79EE30EA" w14:textId="77777777" w:rsidR="00CA7C5C" w:rsidRPr="00CA7C5C" w:rsidRDefault="00CA7C5C" w:rsidP="003F0CB2">
            <w:pPr>
              <w:jc w:val="center"/>
              <w:rPr>
                <w:sz w:val="22"/>
                <w:szCs w:val="22"/>
              </w:rPr>
            </w:pPr>
          </w:p>
          <w:p w14:paraId="41D78781" w14:textId="77777777" w:rsidR="00CA7C5C" w:rsidRPr="00CA7C5C" w:rsidRDefault="00CA7C5C" w:rsidP="003F0CB2">
            <w:pPr>
              <w:jc w:val="center"/>
              <w:rPr>
                <w:sz w:val="22"/>
                <w:szCs w:val="22"/>
              </w:rPr>
            </w:pPr>
            <w:r w:rsidRPr="00CA7C5C">
              <w:rPr>
                <w:sz w:val="22"/>
                <w:szCs w:val="22"/>
              </w:rPr>
              <w:t>Итого</w:t>
            </w:r>
          </w:p>
        </w:tc>
      </w:tr>
      <w:tr w:rsidR="00CA7C5C" w:rsidRPr="00CA7C5C" w14:paraId="01724FE0" w14:textId="77777777" w:rsidTr="00CA7C5C">
        <w:trPr>
          <w:cantSplit/>
          <w:trHeight w:val="20"/>
          <w:tblHeader/>
        </w:trPr>
        <w:tc>
          <w:tcPr>
            <w:tcW w:w="410" w:type="dxa"/>
            <w:vMerge/>
            <w:tcBorders>
              <w:left w:val="single" w:sz="4" w:space="0" w:color="auto"/>
              <w:bottom w:val="single" w:sz="4" w:space="0" w:color="auto"/>
              <w:right w:val="single" w:sz="4" w:space="0" w:color="auto"/>
            </w:tcBorders>
          </w:tcPr>
          <w:p w14:paraId="46D57CF5" w14:textId="77777777" w:rsidR="00CA7C5C" w:rsidRPr="00CA7C5C" w:rsidRDefault="00CA7C5C" w:rsidP="003F0CB2">
            <w:pPr>
              <w:rPr>
                <w:sz w:val="22"/>
                <w:szCs w:val="22"/>
              </w:rPr>
            </w:pPr>
          </w:p>
        </w:tc>
        <w:tc>
          <w:tcPr>
            <w:tcW w:w="2729" w:type="dxa"/>
            <w:vMerge/>
            <w:tcBorders>
              <w:top w:val="single" w:sz="4" w:space="0" w:color="auto"/>
              <w:left w:val="single" w:sz="4" w:space="0" w:color="auto"/>
              <w:bottom w:val="single" w:sz="4" w:space="0" w:color="auto"/>
              <w:right w:val="single" w:sz="4" w:space="0" w:color="auto"/>
            </w:tcBorders>
            <w:vAlign w:val="center"/>
          </w:tcPr>
          <w:p w14:paraId="0727AC95" w14:textId="77777777" w:rsidR="00CA7C5C" w:rsidRPr="00CA7C5C" w:rsidRDefault="00CA7C5C" w:rsidP="003F0CB2">
            <w:pPr>
              <w:rPr>
                <w:sz w:val="22"/>
                <w:szCs w:val="22"/>
              </w:rPr>
            </w:pPr>
          </w:p>
        </w:tc>
        <w:tc>
          <w:tcPr>
            <w:tcW w:w="545" w:type="dxa"/>
            <w:vMerge/>
            <w:tcBorders>
              <w:top w:val="single" w:sz="4" w:space="0" w:color="auto"/>
              <w:left w:val="single" w:sz="4" w:space="0" w:color="auto"/>
              <w:bottom w:val="single" w:sz="4" w:space="0" w:color="auto"/>
              <w:right w:val="single" w:sz="4" w:space="0" w:color="auto"/>
            </w:tcBorders>
            <w:vAlign w:val="center"/>
          </w:tcPr>
          <w:p w14:paraId="181480FC" w14:textId="77777777" w:rsidR="00CA7C5C" w:rsidRPr="00CA7C5C" w:rsidRDefault="00CA7C5C" w:rsidP="003F0CB2">
            <w:pPr>
              <w:rPr>
                <w:sz w:val="22"/>
                <w:szCs w:val="22"/>
              </w:rPr>
            </w:pPr>
          </w:p>
        </w:tc>
        <w:tc>
          <w:tcPr>
            <w:tcW w:w="818" w:type="dxa"/>
            <w:tcBorders>
              <w:top w:val="single" w:sz="4" w:space="0" w:color="auto"/>
              <w:left w:val="single" w:sz="4" w:space="0" w:color="auto"/>
              <w:bottom w:val="single" w:sz="4" w:space="0" w:color="auto"/>
              <w:right w:val="single" w:sz="4" w:space="0" w:color="auto"/>
            </w:tcBorders>
            <w:vAlign w:val="center"/>
          </w:tcPr>
          <w:p w14:paraId="65A50781" w14:textId="77777777" w:rsidR="00CA7C5C" w:rsidRPr="00CA7C5C" w:rsidRDefault="00CA7C5C" w:rsidP="003F0CB2">
            <w:pPr>
              <w:jc w:val="center"/>
              <w:rPr>
                <w:sz w:val="22"/>
                <w:szCs w:val="22"/>
              </w:rPr>
            </w:pPr>
            <w:r w:rsidRPr="00CA7C5C">
              <w:rPr>
                <w:sz w:val="22"/>
                <w:szCs w:val="22"/>
              </w:rPr>
              <w:t>прореживания</w:t>
            </w:r>
          </w:p>
        </w:tc>
        <w:tc>
          <w:tcPr>
            <w:tcW w:w="857" w:type="dxa"/>
            <w:tcBorders>
              <w:top w:val="single" w:sz="4" w:space="0" w:color="auto"/>
              <w:left w:val="single" w:sz="4" w:space="0" w:color="auto"/>
              <w:bottom w:val="single" w:sz="4" w:space="0" w:color="auto"/>
              <w:right w:val="single" w:sz="4" w:space="0" w:color="auto"/>
            </w:tcBorders>
            <w:vAlign w:val="center"/>
          </w:tcPr>
          <w:p w14:paraId="071DD667" w14:textId="77777777" w:rsidR="00CA7C5C" w:rsidRPr="00CA7C5C" w:rsidRDefault="00CA7C5C" w:rsidP="003F0CB2">
            <w:pPr>
              <w:jc w:val="center"/>
              <w:rPr>
                <w:sz w:val="22"/>
                <w:szCs w:val="22"/>
              </w:rPr>
            </w:pPr>
            <w:r w:rsidRPr="00CA7C5C">
              <w:rPr>
                <w:sz w:val="22"/>
                <w:szCs w:val="22"/>
              </w:rPr>
              <w:t>проходные рубки</w:t>
            </w:r>
          </w:p>
        </w:tc>
        <w:tc>
          <w:tcPr>
            <w:tcW w:w="644" w:type="dxa"/>
            <w:tcBorders>
              <w:top w:val="single" w:sz="4" w:space="0" w:color="auto"/>
              <w:left w:val="single" w:sz="4" w:space="0" w:color="auto"/>
              <w:bottom w:val="single" w:sz="4" w:space="0" w:color="auto"/>
              <w:right w:val="single" w:sz="4" w:space="0" w:color="auto"/>
            </w:tcBorders>
            <w:vAlign w:val="center"/>
          </w:tcPr>
          <w:p w14:paraId="1EB6EE88" w14:textId="77777777" w:rsidR="00CA7C5C" w:rsidRPr="00CA7C5C" w:rsidRDefault="00CA7C5C" w:rsidP="003F0CB2">
            <w:pPr>
              <w:jc w:val="center"/>
              <w:rPr>
                <w:sz w:val="22"/>
                <w:szCs w:val="22"/>
              </w:rPr>
            </w:pPr>
            <w:r w:rsidRPr="00CA7C5C">
              <w:rPr>
                <w:sz w:val="22"/>
                <w:szCs w:val="22"/>
              </w:rPr>
              <w:t>рубки обновления</w:t>
            </w:r>
          </w:p>
        </w:tc>
        <w:tc>
          <w:tcPr>
            <w:tcW w:w="1088" w:type="dxa"/>
            <w:tcBorders>
              <w:top w:val="single" w:sz="4" w:space="0" w:color="auto"/>
              <w:left w:val="single" w:sz="4" w:space="0" w:color="auto"/>
              <w:bottom w:val="single" w:sz="4" w:space="0" w:color="auto"/>
              <w:right w:val="single" w:sz="4" w:space="0" w:color="auto"/>
            </w:tcBorders>
            <w:vAlign w:val="center"/>
          </w:tcPr>
          <w:p w14:paraId="6AE9AB53" w14:textId="77777777" w:rsidR="00CA7C5C" w:rsidRPr="00CA7C5C" w:rsidRDefault="00CA7C5C" w:rsidP="003F0CB2">
            <w:pPr>
              <w:jc w:val="center"/>
              <w:rPr>
                <w:sz w:val="22"/>
                <w:szCs w:val="22"/>
              </w:rPr>
            </w:pPr>
            <w:r w:rsidRPr="00CA7C5C">
              <w:rPr>
                <w:sz w:val="22"/>
                <w:szCs w:val="22"/>
              </w:rPr>
              <w:t>рубки переформирования</w:t>
            </w:r>
          </w:p>
        </w:tc>
        <w:tc>
          <w:tcPr>
            <w:tcW w:w="821" w:type="dxa"/>
            <w:tcBorders>
              <w:top w:val="single" w:sz="4" w:space="0" w:color="auto"/>
              <w:left w:val="single" w:sz="4" w:space="0" w:color="auto"/>
              <w:bottom w:val="single" w:sz="4" w:space="0" w:color="auto"/>
              <w:right w:val="single" w:sz="4" w:space="0" w:color="auto"/>
            </w:tcBorders>
            <w:vAlign w:val="center"/>
          </w:tcPr>
          <w:p w14:paraId="215E79C7" w14:textId="77777777" w:rsidR="00CA7C5C" w:rsidRPr="00CA7C5C" w:rsidRDefault="00CA7C5C" w:rsidP="003F0CB2">
            <w:pPr>
              <w:jc w:val="center"/>
              <w:rPr>
                <w:sz w:val="22"/>
                <w:szCs w:val="22"/>
              </w:rPr>
            </w:pPr>
            <w:r w:rsidRPr="00CA7C5C">
              <w:rPr>
                <w:sz w:val="22"/>
                <w:szCs w:val="22"/>
              </w:rPr>
              <w:t>рубки реконструкции</w:t>
            </w:r>
          </w:p>
        </w:tc>
        <w:tc>
          <w:tcPr>
            <w:tcW w:w="914" w:type="dxa"/>
            <w:tcBorders>
              <w:top w:val="single" w:sz="4" w:space="0" w:color="auto"/>
              <w:left w:val="single" w:sz="4" w:space="0" w:color="auto"/>
              <w:bottom w:val="single" w:sz="4" w:space="0" w:color="auto"/>
              <w:right w:val="nil"/>
            </w:tcBorders>
            <w:vAlign w:val="center"/>
          </w:tcPr>
          <w:p w14:paraId="40728D0D" w14:textId="77777777" w:rsidR="00CA7C5C" w:rsidRPr="00CA7C5C" w:rsidRDefault="00CA7C5C" w:rsidP="003F0CB2">
            <w:pPr>
              <w:jc w:val="center"/>
              <w:rPr>
                <w:sz w:val="22"/>
                <w:szCs w:val="22"/>
              </w:rPr>
            </w:pPr>
            <w:r w:rsidRPr="00CA7C5C">
              <w:rPr>
                <w:sz w:val="22"/>
                <w:szCs w:val="22"/>
              </w:rPr>
              <w:t>рубка единичных деревьев</w:t>
            </w:r>
          </w:p>
        </w:tc>
        <w:tc>
          <w:tcPr>
            <w:tcW w:w="866" w:type="dxa"/>
            <w:vMerge/>
            <w:tcBorders>
              <w:left w:val="single" w:sz="4" w:space="0" w:color="auto"/>
              <w:bottom w:val="single" w:sz="4" w:space="0" w:color="auto"/>
              <w:right w:val="single" w:sz="4" w:space="0" w:color="auto"/>
            </w:tcBorders>
            <w:vAlign w:val="center"/>
          </w:tcPr>
          <w:p w14:paraId="059A09B0" w14:textId="77777777" w:rsidR="00CA7C5C" w:rsidRPr="00CA7C5C" w:rsidRDefault="00CA7C5C" w:rsidP="003F0CB2">
            <w:pPr>
              <w:jc w:val="center"/>
              <w:rPr>
                <w:sz w:val="22"/>
                <w:szCs w:val="22"/>
              </w:rPr>
            </w:pPr>
          </w:p>
        </w:tc>
      </w:tr>
      <w:tr w:rsidR="00CA7C5C" w:rsidRPr="00CA7C5C" w14:paraId="1D42F5E1" w14:textId="77777777" w:rsidTr="00D20993">
        <w:trPr>
          <w:cantSplit/>
          <w:trHeight w:val="20"/>
          <w:tblHeader/>
        </w:trPr>
        <w:tc>
          <w:tcPr>
            <w:tcW w:w="410" w:type="dxa"/>
            <w:tcBorders>
              <w:top w:val="single" w:sz="4" w:space="0" w:color="auto"/>
              <w:left w:val="single" w:sz="4" w:space="0" w:color="auto"/>
              <w:bottom w:val="single" w:sz="4" w:space="0" w:color="auto"/>
              <w:right w:val="single" w:sz="4" w:space="0" w:color="auto"/>
            </w:tcBorders>
            <w:vAlign w:val="center"/>
          </w:tcPr>
          <w:p w14:paraId="196EFAED" w14:textId="1A11D58C" w:rsidR="00CA7C5C" w:rsidRPr="00CA7C5C" w:rsidRDefault="00CA7C5C" w:rsidP="00CA7C5C">
            <w:pPr>
              <w:jc w:val="center"/>
              <w:rPr>
                <w:sz w:val="22"/>
                <w:szCs w:val="22"/>
              </w:rPr>
            </w:pPr>
            <w:r w:rsidRPr="00CA7C5C">
              <w:rPr>
                <w:sz w:val="22"/>
                <w:szCs w:val="22"/>
              </w:rPr>
              <w:t>1</w:t>
            </w:r>
          </w:p>
        </w:tc>
        <w:tc>
          <w:tcPr>
            <w:tcW w:w="2729" w:type="dxa"/>
            <w:tcBorders>
              <w:top w:val="single" w:sz="4" w:space="0" w:color="auto"/>
              <w:left w:val="single" w:sz="4" w:space="0" w:color="auto"/>
              <w:bottom w:val="single" w:sz="4" w:space="0" w:color="auto"/>
              <w:right w:val="single" w:sz="4" w:space="0" w:color="auto"/>
            </w:tcBorders>
            <w:vAlign w:val="center"/>
          </w:tcPr>
          <w:p w14:paraId="519D1291" w14:textId="393A1FE5" w:rsidR="00CA7C5C" w:rsidRPr="00CA7C5C" w:rsidRDefault="00CA7C5C" w:rsidP="00CA7C5C">
            <w:pPr>
              <w:jc w:val="center"/>
              <w:rPr>
                <w:sz w:val="22"/>
                <w:szCs w:val="22"/>
              </w:rPr>
            </w:pPr>
            <w:r w:rsidRPr="00CA7C5C">
              <w:rPr>
                <w:sz w:val="22"/>
                <w:szCs w:val="22"/>
              </w:rPr>
              <w:t>2</w:t>
            </w:r>
          </w:p>
        </w:tc>
        <w:tc>
          <w:tcPr>
            <w:tcW w:w="545" w:type="dxa"/>
            <w:tcBorders>
              <w:top w:val="single" w:sz="4" w:space="0" w:color="auto"/>
              <w:left w:val="single" w:sz="4" w:space="0" w:color="auto"/>
              <w:bottom w:val="single" w:sz="4" w:space="0" w:color="auto"/>
              <w:right w:val="single" w:sz="4" w:space="0" w:color="auto"/>
            </w:tcBorders>
          </w:tcPr>
          <w:p w14:paraId="11DE1A0F" w14:textId="05E66B56" w:rsidR="00CA7C5C" w:rsidRPr="00CA7C5C" w:rsidRDefault="00CA7C5C" w:rsidP="00CA7C5C">
            <w:pPr>
              <w:jc w:val="center"/>
              <w:rPr>
                <w:sz w:val="22"/>
                <w:szCs w:val="22"/>
              </w:rPr>
            </w:pPr>
            <w:r w:rsidRPr="00CA7C5C">
              <w:rPr>
                <w:sz w:val="22"/>
                <w:szCs w:val="22"/>
              </w:rPr>
              <w:t>3</w:t>
            </w:r>
          </w:p>
        </w:tc>
        <w:tc>
          <w:tcPr>
            <w:tcW w:w="818" w:type="dxa"/>
            <w:tcBorders>
              <w:top w:val="single" w:sz="4" w:space="0" w:color="auto"/>
              <w:left w:val="single" w:sz="4" w:space="0" w:color="auto"/>
              <w:bottom w:val="single" w:sz="4" w:space="0" w:color="auto"/>
              <w:right w:val="single" w:sz="4" w:space="0" w:color="auto"/>
            </w:tcBorders>
          </w:tcPr>
          <w:p w14:paraId="109A7749" w14:textId="73B07F3B" w:rsidR="00CA7C5C" w:rsidRPr="00CA7C5C" w:rsidRDefault="00CA7C5C" w:rsidP="00CA7C5C">
            <w:pPr>
              <w:jc w:val="center"/>
              <w:rPr>
                <w:sz w:val="22"/>
                <w:szCs w:val="22"/>
              </w:rPr>
            </w:pPr>
            <w:r w:rsidRPr="00CA7C5C">
              <w:rPr>
                <w:sz w:val="22"/>
                <w:szCs w:val="22"/>
              </w:rPr>
              <w:t>4</w:t>
            </w:r>
          </w:p>
        </w:tc>
        <w:tc>
          <w:tcPr>
            <w:tcW w:w="857" w:type="dxa"/>
            <w:tcBorders>
              <w:top w:val="single" w:sz="4" w:space="0" w:color="auto"/>
              <w:left w:val="single" w:sz="4" w:space="0" w:color="auto"/>
              <w:bottom w:val="single" w:sz="4" w:space="0" w:color="auto"/>
              <w:right w:val="single" w:sz="4" w:space="0" w:color="auto"/>
            </w:tcBorders>
          </w:tcPr>
          <w:p w14:paraId="10DEEA16" w14:textId="550DF517" w:rsidR="00CA7C5C" w:rsidRPr="00CA7C5C" w:rsidRDefault="00CA7C5C" w:rsidP="00CA7C5C">
            <w:pPr>
              <w:jc w:val="center"/>
              <w:rPr>
                <w:sz w:val="22"/>
                <w:szCs w:val="22"/>
              </w:rPr>
            </w:pPr>
            <w:r w:rsidRPr="00CA7C5C">
              <w:rPr>
                <w:sz w:val="22"/>
                <w:szCs w:val="22"/>
              </w:rPr>
              <w:t>5</w:t>
            </w:r>
          </w:p>
        </w:tc>
        <w:tc>
          <w:tcPr>
            <w:tcW w:w="644" w:type="dxa"/>
            <w:tcBorders>
              <w:top w:val="single" w:sz="4" w:space="0" w:color="auto"/>
              <w:left w:val="single" w:sz="4" w:space="0" w:color="auto"/>
              <w:bottom w:val="single" w:sz="4" w:space="0" w:color="auto"/>
              <w:right w:val="single" w:sz="4" w:space="0" w:color="auto"/>
            </w:tcBorders>
          </w:tcPr>
          <w:p w14:paraId="52C71B2B" w14:textId="13805A89" w:rsidR="00CA7C5C" w:rsidRPr="00CA7C5C" w:rsidRDefault="00CA7C5C" w:rsidP="00CA7C5C">
            <w:pPr>
              <w:jc w:val="center"/>
              <w:rPr>
                <w:sz w:val="22"/>
                <w:szCs w:val="22"/>
              </w:rPr>
            </w:pPr>
            <w:r w:rsidRPr="00CA7C5C">
              <w:rPr>
                <w:sz w:val="22"/>
                <w:szCs w:val="22"/>
              </w:rPr>
              <w:t>6</w:t>
            </w:r>
          </w:p>
        </w:tc>
        <w:tc>
          <w:tcPr>
            <w:tcW w:w="1088" w:type="dxa"/>
            <w:tcBorders>
              <w:top w:val="single" w:sz="4" w:space="0" w:color="auto"/>
              <w:left w:val="single" w:sz="4" w:space="0" w:color="auto"/>
              <w:bottom w:val="single" w:sz="4" w:space="0" w:color="auto"/>
              <w:right w:val="single" w:sz="4" w:space="0" w:color="auto"/>
            </w:tcBorders>
          </w:tcPr>
          <w:p w14:paraId="3B6A1DE8" w14:textId="3E1DF1D1" w:rsidR="00CA7C5C" w:rsidRPr="00CA7C5C" w:rsidRDefault="00CA7C5C" w:rsidP="00CA7C5C">
            <w:pPr>
              <w:jc w:val="center"/>
              <w:rPr>
                <w:sz w:val="22"/>
                <w:szCs w:val="22"/>
              </w:rPr>
            </w:pPr>
            <w:r w:rsidRPr="00CA7C5C">
              <w:rPr>
                <w:sz w:val="22"/>
                <w:szCs w:val="22"/>
              </w:rPr>
              <w:t>7</w:t>
            </w:r>
          </w:p>
        </w:tc>
        <w:tc>
          <w:tcPr>
            <w:tcW w:w="821" w:type="dxa"/>
            <w:tcBorders>
              <w:top w:val="single" w:sz="4" w:space="0" w:color="auto"/>
              <w:left w:val="single" w:sz="4" w:space="0" w:color="auto"/>
              <w:bottom w:val="single" w:sz="4" w:space="0" w:color="auto"/>
              <w:right w:val="single" w:sz="4" w:space="0" w:color="auto"/>
            </w:tcBorders>
          </w:tcPr>
          <w:p w14:paraId="710A2C96" w14:textId="1DD2B3AC" w:rsidR="00CA7C5C" w:rsidRPr="00CA7C5C" w:rsidRDefault="00CA7C5C" w:rsidP="00CA7C5C">
            <w:pPr>
              <w:jc w:val="center"/>
              <w:rPr>
                <w:sz w:val="22"/>
                <w:szCs w:val="22"/>
              </w:rPr>
            </w:pPr>
            <w:r w:rsidRPr="00CA7C5C">
              <w:rPr>
                <w:sz w:val="22"/>
                <w:szCs w:val="22"/>
              </w:rPr>
              <w:t>8</w:t>
            </w:r>
          </w:p>
        </w:tc>
        <w:tc>
          <w:tcPr>
            <w:tcW w:w="914" w:type="dxa"/>
            <w:tcBorders>
              <w:top w:val="single" w:sz="4" w:space="0" w:color="auto"/>
              <w:left w:val="single" w:sz="4" w:space="0" w:color="auto"/>
              <w:bottom w:val="single" w:sz="4" w:space="0" w:color="auto"/>
              <w:right w:val="nil"/>
            </w:tcBorders>
            <w:vAlign w:val="center"/>
          </w:tcPr>
          <w:p w14:paraId="2E5D787F" w14:textId="374391AC" w:rsidR="00CA7C5C" w:rsidRPr="00CA7C5C" w:rsidRDefault="00CA7C5C" w:rsidP="00CA7C5C">
            <w:pPr>
              <w:jc w:val="center"/>
              <w:rPr>
                <w:sz w:val="22"/>
                <w:szCs w:val="22"/>
              </w:rPr>
            </w:pPr>
            <w:r w:rsidRPr="00CA7C5C">
              <w:rPr>
                <w:sz w:val="22"/>
                <w:szCs w:val="22"/>
              </w:rPr>
              <w:t>9</w:t>
            </w:r>
          </w:p>
        </w:tc>
        <w:tc>
          <w:tcPr>
            <w:tcW w:w="866" w:type="dxa"/>
            <w:tcBorders>
              <w:left w:val="single" w:sz="4" w:space="0" w:color="auto"/>
              <w:bottom w:val="single" w:sz="4" w:space="0" w:color="auto"/>
              <w:right w:val="single" w:sz="4" w:space="0" w:color="auto"/>
            </w:tcBorders>
            <w:vAlign w:val="center"/>
          </w:tcPr>
          <w:p w14:paraId="52E4594E" w14:textId="14C6E4D7" w:rsidR="00CA7C5C" w:rsidRPr="00CA7C5C" w:rsidRDefault="00CA7C5C" w:rsidP="00CA7C5C">
            <w:pPr>
              <w:jc w:val="center"/>
              <w:rPr>
                <w:sz w:val="22"/>
                <w:szCs w:val="22"/>
              </w:rPr>
            </w:pPr>
            <w:r w:rsidRPr="00CA7C5C">
              <w:rPr>
                <w:sz w:val="22"/>
                <w:szCs w:val="22"/>
              </w:rPr>
              <w:t>10</w:t>
            </w:r>
          </w:p>
        </w:tc>
      </w:tr>
      <w:tr w:rsidR="00CA7C5C" w:rsidRPr="00CA7C5C" w14:paraId="50B1DDE5" w14:textId="77777777" w:rsidTr="00CA7C5C">
        <w:trPr>
          <w:cantSplit/>
          <w:trHeight w:val="20"/>
        </w:trPr>
        <w:tc>
          <w:tcPr>
            <w:tcW w:w="410" w:type="dxa"/>
            <w:tcBorders>
              <w:top w:val="single" w:sz="4" w:space="0" w:color="auto"/>
              <w:left w:val="single" w:sz="4" w:space="0" w:color="auto"/>
              <w:bottom w:val="nil"/>
              <w:right w:val="single" w:sz="4" w:space="0" w:color="auto"/>
            </w:tcBorders>
          </w:tcPr>
          <w:p w14:paraId="2CDF8BD6" w14:textId="77777777" w:rsidR="00CA7C5C" w:rsidRPr="00CA7C5C" w:rsidRDefault="00CA7C5C" w:rsidP="00CA7C5C">
            <w:pPr>
              <w:jc w:val="center"/>
              <w:rPr>
                <w:sz w:val="22"/>
                <w:szCs w:val="22"/>
              </w:rPr>
            </w:pPr>
            <w:r w:rsidRPr="00CA7C5C">
              <w:rPr>
                <w:sz w:val="22"/>
                <w:szCs w:val="22"/>
              </w:rPr>
              <w:t>1</w:t>
            </w:r>
          </w:p>
        </w:tc>
        <w:tc>
          <w:tcPr>
            <w:tcW w:w="2729" w:type="dxa"/>
            <w:vMerge w:val="restart"/>
            <w:tcBorders>
              <w:top w:val="single" w:sz="4" w:space="0" w:color="auto"/>
              <w:left w:val="single" w:sz="4" w:space="0" w:color="auto"/>
              <w:right w:val="single" w:sz="4" w:space="0" w:color="auto"/>
            </w:tcBorders>
          </w:tcPr>
          <w:p w14:paraId="17045514" w14:textId="77777777" w:rsidR="00CA7C5C" w:rsidRPr="00CA7C5C" w:rsidRDefault="00CA7C5C" w:rsidP="00CA7C5C">
            <w:pPr>
              <w:rPr>
                <w:sz w:val="22"/>
                <w:szCs w:val="22"/>
              </w:rPr>
            </w:pPr>
            <w:r w:rsidRPr="00CA7C5C">
              <w:rPr>
                <w:sz w:val="22"/>
                <w:szCs w:val="22"/>
              </w:rPr>
              <w:t>Выявленный фонд по лесоводст. требов.</w:t>
            </w:r>
          </w:p>
        </w:tc>
        <w:tc>
          <w:tcPr>
            <w:tcW w:w="545" w:type="dxa"/>
            <w:tcBorders>
              <w:top w:val="single" w:sz="4" w:space="0" w:color="auto"/>
              <w:left w:val="single" w:sz="4" w:space="0" w:color="auto"/>
              <w:right w:val="single" w:sz="4" w:space="0" w:color="auto"/>
            </w:tcBorders>
          </w:tcPr>
          <w:p w14:paraId="1C40ACEB" w14:textId="77777777" w:rsidR="00CA7C5C" w:rsidRPr="00CA7C5C" w:rsidRDefault="00CA7C5C" w:rsidP="00CA7C5C">
            <w:pPr>
              <w:jc w:val="center"/>
              <w:rPr>
                <w:sz w:val="22"/>
                <w:szCs w:val="22"/>
              </w:rPr>
            </w:pPr>
            <w:r w:rsidRPr="00CA7C5C">
              <w:rPr>
                <w:sz w:val="22"/>
                <w:szCs w:val="22"/>
              </w:rPr>
              <w:t>га</w:t>
            </w:r>
          </w:p>
        </w:tc>
        <w:tc>
          <w:tcPr>
            <w:tcW w:w="818" w:type="dxa"/>
            <w:tcBorders>
              <w:top w:val="single" w:sz="4" w:space="0" w:color="auto"/>
              <w:left w:val="single" w:sz="4" w:space="0" w:color="auto"/>
              <w:bottom w:val="nil"/>
              <w:right w:val="single" w:sz="4" w:space="0" w:color="auto"/>
            </w:tcBorders>
            <w:vAlign w:val="bottom"/>
          </w:tcPr>
          <w:p w14:paraId="7836863D" w14:textId="77777777" w:rsidR="00CA7C5C" w:rsidRPr="00CA7C5C" w:rsidRDefault="00CA7C5C" w:rsidP="00CA7C5C">
            <w:pPr>
              <w:jc w:val="center"/>
              <w:rPr>
                <w:bCs/>
                <w:sz w:val="22"/>
                <w:szCs w:val="22"/>
              </w:rPr>
            </w:pPr>
            <w:r w:rsidRPr="00CA7C5C">
              <w:rPr>
                <w:bCs/>
                <w:sz w:val="22"/>
                <w:szCs w:val="22"/>
              </w:rPr>
              <w:t>31401</w:t>
            </w:r>
          </w:p>
        </w:tc>
        <w:tc>
          <w:tcPr>
            <w:tcW w:w="857" w:type="dxa"/>
            <w:tcBorders>
              <w:top w:val="single" w:sz="4" w:space="0" w:color="auto"/>
              <w:left w:val="single" w:sz="4" w:space="0" w:color="auto"/>
              <w:bottom w:val="nil"/>
              <w:right w:val="single" w:sz="4" w:space="0" w:color="auto"/>
            </w:tcBorders>
            <w:vAlign w:val="bottom"/>
          </w:tcPr>
          <w:p w14:paraId="5EC8CE51" w14:textId="77777777" w:rsidR="00CA7C5C" w:rsidRPr="00CA7C5C" w:rsidRDefault="00CA7C5C" w:rsidP="00CA7C5C">
            <w:pPr>
              <w:jc w:val="center"/>
              <w:rPr>
                <w:bCs/>
                <w:sz w:val="22"/>
                <w:szCs w:val="22"/>
              </w:rPr>
            </w:pPr>
            <w:r w:rsidRPr="00CA7C5C">
              <w:rPr>
                <w:bCs/>
                <w:sz w:val="22"/>
                <w:szCs w:val="22"/>
              </w:rPr>
              <w:t>49962</w:t>
            </w:r>
          </w:p>
        </w:tc>
        <w:tc>
          <w:tcPr>
            <w:tcW w:w="644" w:type="dxa"/>
            <w:tcBorders>
              <w:top w:val="single" w:sz="4" w:space="0" w:color="auto"/>
              <w:left w:val="single" w:sz="4" w:space="0" w:color="auto"/>
              <w:bottom w:val="nil"/>
              <w:right w:val="single" w:sz="4" w:space="0" w:color="auto"/>
            </w:tcBorders>
            <w:vAlign w:val="bottom"/>
          </w:tcPr>
          <w:p w14:paraId="589FD284"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065BEAAC"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0F467E5C"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1E6A59E7" w14:textId="77777777" w:rsidR="00CA7C5C" w:rsidRPr="00CA7C5C" w:rsidRDefault="00CA7C5C" w:rsidP="00CA7C5C">
            <w:pPr>
              <w:jc w:val="center"/>
              <w:rPr>
                <w:bCs/>
                <w:sz w:val="22"/>
                <w:szCs w:val="22"/>
              </w:rPr>
            </w:pPr>
            <w:r w:rsidRPr="00CA7C5C">
              <w:rPr>
                <w:bCs/>
                <w:sz w:val="22"/>
                <w:szCs w:val="22"/>
              </w:rPr>
              <w:t>744</w:t>
            </w:r>
          </w:p>
        </w:tc>
        <w:tc>
          <w:tcPr>
            <w:tcW w:w="866" w:type="dxa"/>
            <w:tcBorders>
              <w:top w:val="single" w:sz="4" w:space="0" w:color="auto"/>
              <w:left w:val="single" w:sz="4" w:space="0" w:color="auto"/>
              <w:bottom w:val="nil"/>
              <w:right w:val="single" w:sz="4" w:space="0" w:color="auto"/>
            </w:tcBorders>
            <w:vAlign w:val="bottom"/>
          </w:tcPr>
          <w:p w14:paraId="7107BB85" w14:textId="77777777" w:rsidR="00CA7C5C" w:rsidRPr="00CA7C5C" w:rsidRDefault="00CA7C5C" w:rsidP="00CA7C5C">
            <w:pPr>
              <w:jc w:val="center"/>
              <w:rPr>
                <w:bCs/>
                <w:sz w:val="22"/>
                <w:szCs w:val="22"/>
              </w:rPr>
            </w:pPr>
            <w:r w:rsidRPr="00CA7C5C">
              <w:rPr>
                <w:bCs/>
                <w:sz w:val="22"/>
                <w:szCs w:val="22"/>
              </w:rPr>
              <w:t>82107</w:t>
            </w:r>
          </w:p>
        </w:tc>
      </w:tr>
      <w:tr w:rsidR="00CA7C5C" w:rsidRPr="00CA7C5C" w14:paraId="20D7EBE6" w14:textId="77777777" w:rsidTr="00CA7C5C">
        <w:trPr>
          <w:cantSplit/>
          <w:trHeight w:val="20"/>
        </w:trPr>
        <w:tc>
          <w:tcPr>
            <w:tcW w:w="410" w:type="dxa"/>
            <w:tcBorders>
              <w:top w:val="nil"/>
              <w:left w:val="single" w:sz="4" w:space="0" w:color="auto"/>
              <w:right w:val="single" w:sz="4" w:space="0" w:color="auto"/>
            </w:tcBorders>
          </w:tcPr>
          <w:p w14:paraId="529A6857" w14:textId="77777777" w:rsidR="00CA7C5C" w:rsidRPr="00CA7C5C" w:rsidRDefault="00CA7C5C" w:rsidP="00CA7C5C">
            <w:pPr>
              <w:jc w:val="center"/>
              <w:rPr>
                <w:sz w:val="22"/>
                <w:szCs w:val="22"/>
              </w:rPr>
            </w:pPr>
          </w:p>
        </w:tc>
        <w:tc>
          <w:tcPr>
            <w:tcW w:w="2729" w:type="dxa"/>
            <w:vMerge/>
            <w:tcBorders>
              <w:left w:val="single" w:sz="4" w:space="0" w:color="auto"/>
              <w:right w:val="single" w:sz="4" w:space="0" w:color="auto"/>
            </w:tcBorders>
          </w:tcPr>
          <w:p w14:paraId="08A1BCC2" w14:textId="77777777" w:rsidR="00CA7C5C" w:rsidRPr="00CA7C5C" w:rsidRDefault="00CA7C5C" w:rsidP="00CA7C5C">
            <w:pPr>
              <w:jc w:val="both"/>
              <w:rPr>
                <w:sz w:val="22"/>
                <w:szCs w:val="22"/>
              </w:rPr>
            </w:pPr>
          </w:p>
        </w:tc>
        <w:tc>
          <w:tcPr>
            <w:tcW w:w="545" w:type="dxa"/>
            <w:tcBorders>
              <w:top w:val="single" w:sz="4" w:space="0" w:color="auto"/>
              <w:left w:val="single" w:sz="4" w:space="0" w:color="auto"/>
              <w:right w:val="single" w:sz="4" w:space="0" w:color="auto"/>
            </w:tcBorders>
          </w:tcPr>
          <w:p w14:paraId="3FD30836" w14:textId="77777777" w:rsidR="00CA7C5C" w:rsidRPr="00CA7C5C" w:rsidRDefault="00CA7C5C" w:rsidP="00CA7C5C">
            <w:pPr>
              <w:jc w:val="center"/>
              <w:rPr>
                <w:sz w:val="22"/>
                <w:szCs w:val="22"/>
                <w:vertAlign w:val="superscript"/>
              </w:rPr>
            </w:pPr>
            <w:r w:rsidRPr="00CA7C5C">
              <w:rPr>
                <w:sz w:val="22"/>
                <w:szCs w:val="22"/>
              </w:rPr>
              <w:t>т. м</w:t>
            </w:r>
            <w:r w:rsidRPr="00CA7C5C">
              <w:rPr>
                <w:sz w:val="22"/>
                <w:szCs w:val="22"/>
                <w:vertAlign w:val="superscript"/>
              </w:rPr>
              <w:t>3</w:t>
            </w:r>
          </w:p>
        </w:tc>
        <w:tc>
          <w:tcPr>
            <w:tcW w:w="818" w:type="dxa"/>
            <w:tcBorders>
              <w:top w:val="single" w:sz="4" w:space="0" w:color="auto"/>
              <w:left w:val="single" w:sz="4" w:space="0" w:color="auto"/>
              <w:bottom w:val="nil"/>
              <w:right w:val="single" w:sz="4" w:space="0" w:color="auto"/>
            </w:tcBorders>
            <w:vAlign w:val="bottom"/>
          </w:tcPr>
          <w:p w14:paraId="1DEEE021" w14:textId="77777777" w:rsidR="00CA7C5C" w:rsidRPr="00CA7C5C" w:rsidRDefault="00CA7C5C" w:rsidP="00CA7C5C">
            <w:pPr>
              <w:jc w:val="center"/>
              <w:rPr>
                <w:bCs/>
                <w:sz w:val="22"/>
                <w:szCs w:val="22"/>
              </w:rPr>
            </w:pPr>
            <w:r w:rsidRPr="00CA7C5C">
              <w:rPr>
                <w:bCs/>
                <w:sz w:val="22"/>
                <w:szCs w:val="22"/>
              </w:rPr>
              <w:t>3823,5</w:t>
            </w:r>
          </w:p>
        </w:tc>
        <w:tc>
          <w:tcPr>
            <w:tcW w:w="857" w:type="dxa"/>
            <w:tcBorders>
              <w:top w:val="single" w:sz="4" w:space="0" w:color="auto"/>
              <w:left w:val="single" w:sz="4" w:space="0" w:color="auto"/>
              <w:bottom w:val="nil"/>
              <w:right w:val="single" w:sz="4" w:space="0" w:color="auto"/>
            </w:tcBorders>
            <w:vAlign w:val="bottom"/>
          </w:tcPr>
          <w:p w14:paraId="701903AA" w14:textId="77777777" w:rsidR="00CA7C5C" w:rsidRPr="00CA7C5C" w:rsidRDefault="00CA7C5C" w:rsidP="00CA7C5C">
            <w:pPr>
              <w:jc w:val="center"/>
              <w:rPr>
                <w:bCs/>
                <w:sz w:val="22"/>
                <w:szCs w:val="22"/>
              </w:rPr>
            </w:pPr>
            <w:r w:rsidRPr="00CA7C5C">
              <w:rPr>
                <w:bCs/>
                <w:sz w:val="22"/>
                <w:szCs w:val="22"/>
              </w:rPr>
              <w:t>9581,3</w:t>
            </w:r>
          </w:p>
        </w:tc>
        <w:tc>
          <w:tcPr>
            <w:tcW w:w="644" w:type="dxa"/>
            <w:tcBorders>
              <w:top w:val="single" w:sz="4" w:space="0" w:color="auto"/>
              <w:left w:val="single" w:sz="4" w:space="0" w:color="auto"/>
              <w:bottom w:val="nil"/>
              <w:right w:val="single" w:sz="4" w:space="0" w:color="auto"/>
            </w:tcBorders>
            <w:vAlign w:val="bottom"/>
          </w:tcPr>
          <w:p w14:paraId="0AAE7B02"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62B1C514"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58E289CC"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05CD48C8" w14:textId="77777777" w:rsidR="00CA7C5C" w:rsidRPr="00CA7C5C" w:rsidRDefault="00CA7C5C" w:rsidP="00CA7C5C">
            <w:pPr>
              <w:jc w:val="center"/>
              <w:rPr>
                <w:bCs/>
                <w:sz w:val="22"/>
                <w:szCs w:val="22"/>
              </w:rPr>
            </w:pPr>
            <w:r w:rsidRPr="00CA7C5C">
              <w:rPr>
                <w:bCs/>
                <w:sz w:val="22"/>
                <w:szCs w:val="22"/>
              </w:rPr>
              <w:t>14,3</w:t>
            </w:r>
          </w:p>
        </w:tc>
        <w:tc>
          <w:tcPr>
            <w:tcW w:w="866" w:type="dxa"/>
            <w:tcBorders>
              <w:top w:val="single" w:sz="4" w:space="0" w:color="auto"/>
              <w:left w:val="single" w:sz="4" w:space="0" w:color="auto"/>
              <w:bottom w:val="nil"/>
              <w:right w:val="single" w:sz="4" w:space="0" w:color="auto"/>
            </w:tcBorders>
            <w:vAlign w:val="bottom"/>
          </w:tcPr>
          <w:p w14:paraId="2F6DC2D3" w14:textId="77777777" w:rsidR="00CA7C5C" w:rsidRPr="00CA7C5C" w:rsidRDefault="00CA7C5C" w:rsidP="00CA7C5C">
            <w:pPr>
              <w:jc w:val="center"/>
              <w:rPr>
                <w:bCs/>
                <w:sz w:val="22"/>
                <w:szCs w:val="22"/>
              </w:rPr>
            </w:pPr>
            <w:r w:rsidRPr="00CA7C5C">
              <w:rPr>
                <w:bCs/>
                <w:sz w:val="22"/>
                <w:szCs w:val="22"/>
              </w:rPr>
              <w:t>13419,1</w:t>
            </w:r>
          </w:p>
        </w:tc>
      </w:tr>
      <w:tr w:rsidR="00CA7C5C" w:rsidRPr="00CA7C5C" w14:paraId="2A002576" w14:textId="77777777" w:rsidTr="00CA7C5C">
        <w:trPr>
          <w:cantSplit/>
          <w:trHeight w:val="20"/>
        </w:trPr>
        <w:tc>
          <w:tcPr>
            <w:tcW w:w="410" w:type="dxa"/>
            <w:tcBorders>
              <w:top w:val="single" w:sz="4" w:space="0" w:color="auto"/>
              <w:left w:val="single" w:sz="4" w:space="0" w:color="auto"/>
              <w:bottom w:val="single" w:sz="4" w:space="0" w:color="auto"/>
              <w:right w:val="single" w:sz="4" w:space="0" w:color="auto"/>
            </w:tcBorders>
          </w:tcPr>
          <w:p w14:paraId="1681A8D4" w14:textId="77777777" w:rsidR="00CA7C5C" w:rsidRPr="00CA7C5C" w:rsidRDefault="00CA7C5C" w:rsidP="00CA7C5C">
            <w:pPr>
              <w:jc w:val="center"/>
              <w:rPr>
                <w:sz w:val="22"/>
                <w:szCs w:val="22"/>
              </w:rPr>
            </w:pPr>
            <w:r w:rsidRPr="00CA7C5C">
              <w:rPr>
                <w:sz w:val="22"/>
                <w:szCs w:val="22"/>
              </w:rPr>
              <w:t>2</w:t>
            </w:r>
          </w:p>
        </w:tc>
        <w:tc>
          <w:tcPr>
            <w:tcW w:w="2729" w:type="dxa"/>
            <w:tcBorders>
              <w:top w:val="single" w:sz="4" w:space="0" w:color="auto"/>
              <w:left w:val="single" w:sz="4" w:space="0" w:color="auto"/>
              <w:right w:val="single" w:sz="4" w:space="0" w:color="auto"/>
            </w:tcBorders>
          </w:tcPr>
          <w:p w14:paraId="0736916E" w14:textId="77777777" w:rsidR="00CA7C5C" w:rsidRPr="00CA7C5C" w:rsidRDefault="00CA7C5C" w:rsidP="00CA7C5C">
            <w:pPr>
              <w:jc w:val="both"/>
              <w:rPr>
                <w:sz w:val="22"/>
                <w:szCs w:val="22"/>
              </w:rPr>
            </w:pPr>
            <w:r w:rsidRPr="00CA7C5C">
              <w:rPr>
                <w:sz w:val="22"/>
                <w:szCs w:val="22"/>
              </w:rPr>
              <w:t xml:space="preserve">Срок повторяемости </w:t>
            </w:r>
          </w:p>
        </w:tc>
        <w:tc>
          <w:tcPr>
            <w:tcW w:w="545" w:type="dxa"/>
            <w:tcBorders>
              <w:top w:val="single" w:sz="4" w:space="0" w:color="auto"/>
              <w:left w:val="single" w:sz="4" w:space="0" w:color="auto"/>
              <w:bottom w:val="single" w:sz="4" w:space="0" w:color="auto"/>
              <w:right w:val="single" w:sz="4" w:space="0" w:color="auto"/>
            </w:tcBorders>
          </w:tcPr>
          <w:p w14:paraId="5375D637" w14:textId="77777777" w:rsidR="00CA7C5C" w:rsidRPr="00CA7C5C" w:rsidRDefault="00CA7C5C" w:rsidP="00CA7C5C">
            <w:pPr>
              <w:jc w:val="center"/>
              <w:rPr>
                <w:sz w:val="22"/>
                <w:szCs w:val="22"/>
              </w:rPr>
            </w:pPr>
            <w:r w:rsidRPr="00CA7C5C">
              <w:rPr>
                <w:sz w:val="22"/>
                <w:szCs w:val="22"/>
              </w:rPr>
              <w:t>лет</w:t>
            </w:r>
          </w:p>
        </w:tc>
        <w:tc>
          <w:tcPr>
            <w:tcW w:w="818" w:type="dxa"/>
            <w:tcBorders>
              <w:top w:val="single" w:sz="4" w:space="0" w:color="auto"/>
              <w:left w:val="single" w:sz="4" w:space="0" w:color="auto"/>
              <w:bottom w:val="nil"/>
              <w:right w:val="single" w:sz="4" w:space="0" w:color="auto"/>
            </w:tcBorders>
            <w:vAlign w:val="bottom"/>
          </w:tcPr>
          <w:p w14:paraId="6AA7F117" w14:textId="77777777" w:rsidR="00CA7C5C" w:rsidRPr="00CA7C5C" w:rsidRDefault="00CA7C5C" w:rsidP="00CA7C5C">
            <w:pPr>
              <w:jc w:val="center"/>
              <w:rPr>
                <w:bCs/>
                <w:sz w:val="22"/>
                <w:szCs w:val="22"/>
              </w:rPr>
            </w:pPr>
            <w:r w:rsidRPr="00CA7C5C">
              <w:rPr>
                <w:bCs/>
                <w:sz w:val="22"/>
                <w:szCs w:val="22"/>
              </w:rPr>
              <w:t>15</w:t>
            </w:r>
          </w:p>
        </w:tc>
        <w:tc>
          <w:tcPr>
            <w:tcW w:w="857" w:type="dxa"/>
            <w:tcBorders>
              <w:top w:val="single" w:sz="4" w:space="0" w:color="auto"/>
              <w:left w:val="single" w:sz="4" w:space="0" w:color="auto"/>
              <w:bottom w:val="nil"/>
              <w:right w:val="single" w:sz="4" w:space="0" w:color="auto"/>
            </w:tcBorders>
            <w:vAlign w:val="bottom"/>
          </w:tcPr>
          <w:p w14:paraId="47D8FBE3" w14:textId="77777777" w:rsidR="00CA7C5C" w:rsidRPr="00CA7C5C" w:rsidRDefault="00CA7C5C" w:rsidP="00CA7C5C">
            <w:pPr>
              <w:jc w:val="center"/>
              <w:rPr>
                <w:bCs/>
                <w:sz w:val="22"/>
                <w:szCs w:val="22"/>
              </w:rPr>
            </w:pPr>
            <w:r w:rsidRPr="00CA7C5C">
              <w:rPr>
                <w:bCs/>
                <w:sz w:val="22"/>
                <w:szCs w:val="22"/>
              </w:rPr>
              <w:t>15</w:t>
            </w:r>
          </w:p>
        </w:tc>
        <w:tc>
          <w:tcPr>
            <w:tcW w:w="644" w:type="dxa"/>
            <w:tcBorders>
              <w:top w:val="single" w:sz="4" w:space="0" w:color="auto"/>
              <w:left w:val="single" w:sz="4" w:space="0" w:color="auto"/>
              <w:bottom w:val="nil"/>
              <w:right w:val="single" w:sz="4" w:space="0" w:color="auto"/>
            </w:tcBorders>
            <w:vAlign w:val="bottom"/>
          </w:tcPr>
          <w:p w14:paraId="6A4408F5"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4F188282"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7A539774"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73E6425C" w14:textId="77777777" w:rsidR="00CA7C5C" w:rsidRPr="00CA7C5C" w:rsidRDefault="00CA7C5C" w:rsidP="00CA7C5C">
            <w:pPr>
              <w:jc w:val="center"/>
              <w:rPr>
                <w:bCs/>
                <w:sz w:val="22"/>
                <w:szCs w:val="22"/>
              </w:rPr>
            </w:pPr>
            <w:r w:rsidRPr="00CA7C5C">
              <w:rPr>
                <w:bCs/>
                <w:sz w:val="22"/>
                <w:szCs w:val="22"/>
              </w:rPr>
              <w:t>10</w:t>
            </w:r>
          </w:p>
        </w:tc>
        <w:tc>
          <w:tcPr>
            <w:tcW w:w="866" w:type="dxa"/>
            <w:tcBorders>
              <w:top w:val="single" w:sz="4" w:space="0" w:color="auto"/>
              <w:left w:val="single" w:sz="4" w:space="0" w:color="auto"/>
              <w:bottom w:val="nil"/>
              <w:right w:val="single" w:sz="4" w:space="0" w:color="auto"/>
            </w:tcBorders>
            <w:vAlign w:val="bottom"/>
          </w:tcPr>
          <w:p w14:paraId="638CC220" w14:textId="77777777" w:rsidR="00CA7C5C" w:rsidRPr="00CA7C5C" w:rsidRDefault="00CA7C5C" w:rsidP="00CA7C5C">
            <w:pPr>
              <w:jc w:val="center"/>
              <w:rPr>
                <w:bCs/>
                <w:sz w:val="22"/>
                <w:szCs w:val="22"/>
              </w:rPr>
            </w:pPr>
          </w:p>
        </w:tc>
      </w:tr>
      <w:tr w:rsidR="00CA7C5C" w:rsidRPr="00CA7C5C" w14:paraId="204A2A5E" w14:textId="77777777" w:rsidTr="00CA7C5C">
        <w:trPr>
          <w:cantSplit/>
          <w:trHeight w:val="20"/>
        </w:trPr>
        <w:tc>
          <w:tcPr>
            <w:tcW w:w="410" w:type="dxa"/>
            <w:tcBorders>
              <w:top w:val="single" w:sz="4" w:space="0" w:color="auto"/>
              <w:left w:val="single" w:sz="4" w:space="0" w:color="auto"/>
              <w:bottom w:val="nil"/>
              <w:right w:val="nil"/>
            </w:tcBorders>
          </w:tcPr>
          <w:p w14:paraId="62A9DF8E" w14:textId="77777777" w:rsidR="00CA7C5C" w:rsidRPr="00CA7C5C" w:rsidRDefault="00CA7C5C" w:rsidP="00CA7C5C">
            <w:pPr>
              <w:jc w:val="center"/>
              <w:rPr>
                <w:sz w:val="22"/>
                <w:szCs w:val="22"/>
              </w:rPr>
            </w:pPr>
            <w:r w:rsidRPr="00CA7C5C">
              <w:rPr>
                <w:sz w:val="22"/>
                <w:szCs w:val="22"/>
              </w:rPr>
              <w:t>3</w:t>
            </w:r>
          </w:p>
        </w:tc>
        <w:tc>
          <w:tcPr>
            <w:tcW w:w="2729" w:type="dxa"/>
            <w:tcBorders>
              <w:top w:val="single" w:sz="4" w:space="0" w:color="auto"/>
              <w:left w:val="single" w:sz="4" w:space="0" w:color="auto"/>
              <w:right w:val="nil"/>
            </w:tcBorders>
          </w:tcPr>
          <w:p w14:paraId="29F23390" w14:textId="77777777" w:rsidR="00CA7C5C" w:rsidRPr="00CA7C5C" w:rsidRDefault="00CA7C5C" w:rsidP="00CA7C5C">
            <w:pPr>
              <w:jc w:val="both"/>
              <w:rPr>
                <w:sz w:val="22"/>
                <w:szCs w:val="22"/>
              </w:rPr>
            </w:pPr>
            <w:r w:rsidRPr="00CA7C5C">
              <w:rPr>
                <w:sz w:val="22"/>
                <w:szCs w:val="22"/>
              </w:rPr>
              <w:t>Ежегодный размер:</w:t>
            </w:r>
          </w:p>
        </w:tc>
        <w:tc>
          <w:tcPr>
            <w:tcW w:w="545" w:type="dxa"/>
            <w:tcBorders>
              <w:top w:val="single" w:sz="4" w:space="0" w:color="auto"/>
              <w:left w:val="nil"/>
              <w:right w:val="nil"/>
            </w:tcBorders>
          </w:tcPr>
          <w:p w14:paraId="4BB0E125" w14:textId="77777777" w:rsidR="00CA7C5C" w:rsidRPr="00CA7C5C" w:rsidRDefault="00CA7C5C" w:rsidP="00CA7C5C">
            <w:pPr>
              <w:jc w:val="center"/>
              <w:rPr>
                <w:sz w:val="22"/>
                <w:szCs w:val="22"/>
              </w:rPr>
            </w:pPr>
          </w:p>
        </w:tc>
        <w:tc>
          <w:tcPr>
            <w:tcW w:w="818" w:type="dxa"/>
            <w:tcBorders>
              <w:top w:val="single" w:sz="4" w:space="0" w:color="auto"/>
              <w:left w:val="nil"/>
              <w:bottom w:val="nil"/>
              <w:right w:val="nil"/>
            </w:tcBorders>
            <w:vAlign w:val="bottom"/>
          </w:tcPr>
          <w:p w14:paraId="5BBA2D5E" w14:textId="77777777" w:rsidR="00CA7C5C" w:rsidRPr="00CA7C5C" w:rsidRDefault="00CA7C5C" w:rsidP="00CA7C5C">
            <w:pPr>
              <w:jc w:val="right"/>
              <w:rPr>
                <w:bCs/>
                <w:sz w:val="22"/>
                <w:szCs w:val="22"/>
                <w:lang w:val="en-US"/>
              </w:rPr>
            </w:pPr>
          </w:p>
        </w:tc>
        <w:tc>
          <w:tcPr>
            <w:tcW w:w="857" w:type="dxa"/>
            <w:tcBorders>
              <w:top w:val="single" w:sz="4" w:space="0" w:color="auto"/>
              <w:left w:val="nil"/>
              <w:bottom w:val="nil"/>
              <w:right w:val="nil"/>
            </w:tcBorders>
            <w:vAlign w:val="bottom"/>
          </w:tcPr>
          <w:p w14:paraId="106B62B1" w14:textId="77777777" w:rsidR="00CA7C5C" w:rsidRPr="00CA7C5C" w:rsidRDefault="00CA7C5C" w:rsidP="00CA7C5C">
            <w:pPr>
              <w:jc w:val="right"/>
              <w:rPr>
                <w:bCs/>
                <w:sz w:val="22"/>
                <w:szCs w:val="22"/>
                <w:lang w:val="en-US"/>
              </w:rPr>
            </w:pPr>
          </w:p>
        </w:tc>
        <w:tc>
          <w:tcPr>
            <w:tcW w:w="644" w:type="dxa"/>
            <w:tcBorders>
              <w:top w:val="single" w:sz="4" w:space="0" w:color="auto"/>
              <w:left w:val="nil"/>
              <w:bottom w:val="nil"/>
              <w:right w:val="nil"/>
            </w:tcBorders>
            <w:vAlign w:val="bottom"/>
          </w:tcPr>
          <w:p w14:paraId="02B5D73A" w14:textId="77777777" w:rsidR="00CA7C5C" w:rsidRPr="00CA7C5C" w:rsidRDefault="00CA7C5C" w:rsidP="00CA7C5C">
            <w:pPr>
              <w:jc w:val="right"/>
              <w:rPr>
                <w:bCs/>
                <w:sz w:val="22"/>
                <w:szCs w:val="22"/>
              </w:rPr>
            </w:pPr>
          </w:p>
        </w:tc>
        <w:tc>
          <w:tcPr>
            <w:tcW w:w="1088" w:type="dxa"/>
            <w:tcBorders>
              <w:top w:val="single" w:sz="4" w:space="0" w:color="auto"/>
              <w:left w:val="nil"/>
              <w:bottom w:val="nil"/>
              <w:right w:val="nil"/>
            </w:tcBorders>
            <w:vAlign w:val="bottom"/>
          </w:tcPr>
          <w:p w14:paraId="150E8505" w14:textId="77777777" w:rsidR="00CA7C5C" w:rsidRPr="00CA7C5C" w:rsidRDefault="00CA7C5C" w:rsidP="00CA7C5C">
            <w:pPr>
              <w:jc w:val="right"/>
              <w:rPr>
                <w:bCs/>
                <w:sz w:val="22"/>
                <w:szCs w:val="22"/>
              </w:rPr>
            </w:pPr>
          </w:p>
        </w:tc>
        <w:tc>
          <w:tcPr>
            <w:tcW w:w="821" w:type="dxa"/>
            <w:tcBorders>
              <w:top w:val="single" w:sz="4" w:space="0" w:color="auto"/>
              <w:left w:val="nil"/>
              <w:bottom w:val="nil"/>
              <w:right w:val="nil"/>
            </w:tcBorders>
            <w:vAlign w:val="bottom"/>
          </w:tcPr>
          <w:p w14:paraId="6911C617" w14:textId="77777777" w:rsidR="00CA7C5C" w:rsidRPr="00CA7C5C" w:rsidRDefault="00CA7C5C" w:rsidP="00CA7C5C">
            <w:pPr>
              <w:jc w:val="right"/>
              <w:rPr>
                <w:bCs/>
                <w:sz w:val="22"/>
                <w:szCs w:val="22"/>
              </w:rPr>
            </w:pPr>
          </w:p>
        </w:tc>
        <w:tc>
          <w:tcPr>
            <w:tcW w:w="914" w:type="dxa"/>
            <w:tcBorders>
              <w:top w:val="single" w:sz="4" w:space="0" w:color="auto"/>
              <w:left w:val="nil"/>
              <w:bottom w:val="nil"/>
              <w:right w:val="nil"/>
            </w:tcBorders>
            <w:vAlign w:val="bottom"/>
          </w:tcPr>
          <w:p w14:paraId="69E956D1" w14:textId="77777777" w:rsidR="00CA7C5C" w:rsidRPr="00CA7C5C" w:rsidRDefault="00CA7C5C" w:rsidP="00CA7C5C">
            <w:pPr>
              <w:jc w:val="right"/>
              <w:rPr>
                <w:bCs/>
                <w:sz w:val="22"/>
                <w:szCs w:val="22"/>
                <w:lang w:val="en-US"/>
              </w:rPr>
            </w:pPr>
          </w:p>
        </w:tc>
        <w:tc>
          <w:tcPr>
            <w:tcW w:w="866" w:type="dxa"/>
            <w:tcBorders>
              <w:top w:val="single" w:sz="4" w:space="0" w:color="auto"/>
              <w:left w:val="nil"/>
              <w:bottom w:val="nil"/>
              <w:right w:val="single" w:sz="4" w:space="0" w:color="auto"/>
            </w:tcBorders>
            <w:vAlign w:val="bottom"/>
          </w:tcPr>
          <w:p w14:paraId="37B4706F" w14:textId="77777777" w:rsidR="00CA7C5C" w:rsidRPr="00CA7C5C" w:rsidRDefault="00CA7C5C" w:rsidP="00CA7C5C">
            <w:pPr>
              <w:jc w:val="right"/>
              <w:rPr>
                <w:bCs/>
                <w:sz w:val="22"/>
                <w:szCs w:val="22"/>
              </w:rPr>
            </w:pPr>
          </w:p>
        </w:tc>
      </w:tr>
      <w:tr w:rsidR="00CA7C5C" w:rsidRPr="00CA7C5C" w14:paraId="4387242A" w14:textId="77777777" w:rsidTr="00CA7C5C">
        <w:trPr>
          <w:cantSplit/>
          <w:trHeight w:val="20"/>
        </w:trPr>
        <w:tc>
          <w:tcPr>
            <w:tcW w:w="410" w:type="dxa"/>
            <w:tcBorders>
              <w:top w:val="nil"/>
              <w:left w:val="single" w:sz="4" w:space="0" w:color="auto"/>
              <w:bottom w:val="nil"/>
              <w:right w:val="single" w:sz="4" w:space="0" w:color="auto"/>
            </w:tcBorders>
          </w:tcPr>
          <w:p w14:paraId="58481C08" w14:textId="77777777" w:rsidR="00CA7C5C" w:rsidRPr="00CA7C5C" w:rsidRDefault="00CA7C5C" w:rsidP="00CA7C5C">
            <w:pPr>
              <w:jc w:val="center"/>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61684E79" w14:textId="77777777" w:rsidR="00CA7C5C" w:rsidRPr="00CA7C5C" w:rsidRDefault="00CA7C5C" w:rsidP="00CA7C5C">
            <w:pPr>
              <w:jc w:val="both"/>
              <w:rPr>
                <w:sz w:val="22"/>
                <w:szCs w:val="22"/>
              </w:rPr>
            </w:pPr>
            <w:r w:rsidRPr="00CA7C5C">
              <w:rPr>
                <w:sz w:val="22"/>
                <w:szCs w:val="22"/>
              </w:rPr>
              <w:t>площадь</w:t>
            </w:r>
          </w:p>
        </w:tc>
        <w:tc>
          <w:tcPr>
            <w:tcW w:w="545" w:type="dxa"/>
            <w:tcBorders>
              <w:top w:val="single" w:sz="4" w:space="0" w:color="auto"/>
              <w:left w:val="single" w:sz="4" w:space="0" w:color="auto"/>
              <w:bottom w:val="single" w:sz="4" w:space="0" w:color="auto"/>
              <w:right w:val="single" w:sz="4" w:space="0" w:color="auto"/>
            </w:tcBorders>
          </w:tcPr>
          <w:p w14:paraId="7997638D" w14:textId="77777777" w:rsidR="00CA7C5C" w:rsidRPr="00CA7C5C" w:rsidRDefault="00CA7C5C" w:rsidP="00CA7C5C">
            <w:pPr>
              <w:jc w:val="center"/>
              <w:rPr>
                <w:sz w:val="22"/>
                <w:szCs w:val="22"/>
              </w:rPr>
            </w:pPr>
            <w:r w:rsidRPr="00CA7C5C">
              <w:rPr>
                <w:sz w:val="22"/>
                <w:szCs w:val="22"/>
              </w:rPr>
              <w:t>га</w:t>
            </w:r>
          </w:p>
        </w:tc>
        <w:tc>
          <w:tcPr>
            <w:tcW w:w="818" w:type="dxa"/>
            <w:tcBorders>
              <w:top w:val="single" w:sz="4" w:space="0" w:color="auto"/>
              <w:left w:val="single" w:sz="4" w:space="0" w:color="auto"/>
              <w:bottom w:val="single" w:sz="4" w:space="0" w:color="auto"/>
              <w:right w:val="single" w:sz="4" w:space="0" w:color="auto"/>
            </w:tcBorders>
            <w:vAlign w:val="bottom"/>
          </w:tcPr>
          <w:p w14:paraId="3FD31222" w14:textId="77777777" w:rsidR="00CA7C5C" w:rsidRPr="00CA7C5C" w:rsidRDefault="00CA7C5C" w:rsidP="00CA7C5C">
            <w:pPr>
              <w:jc w:val="center"/>
              <w:rPr>
                <w:bCs/>
                <w:sz w:val="22"/>
                <w:szCs w:val="22"/>
              </w:rPr>
            </w:pPr>
            <w:r w:rsidRPr="00CA7C5C">
              <w:rPr>
                <w:bCs/>
                <w:sz w:val="22"/>
                <w:szCs w:val="22"/>
              </w:rPr>
              <w:t>2094</w:t>
            </w:r>
          </w:p>
        </w:tc>
        <w:tc>
          <w:tcPr>
            <w:tcW w:w="857" w:type="dxa"/>
            <w:tcBorders>
              <w:top w:val="single" w:sz="4" w:space="0" w:color="auto"/>
              <w:left w:val="single" w:sz="4" w:space="0" w:color="auto"/>
              <w:bottom w:val="single" w:sz="4" w:space="0" w:color="auto"/>
              <w:right w:val="single" w:sz="4" w:space="0" w:color="auto"/>
            </w:tcBorders>
            <w:vAlign w:val="bottom"/>
          </w:tcPr>
          <w:p w14:paraId="1F6B6A36" w14:textId="77777777" w:rsidR="00CA7C5C" w:rsidRPr="00CA7C5C" w:rsidRDefault="00CA7C5C" w:rsidP="00CA7C5C">
            <w:pPr>
              <w:jc w:val="center"/>
              <w:rPr>
                <w:bCs/>
                <w:sz w:val="22"/>
                <w:szCs w:val="22"/>
              </w:rPr>
            </w:pPr>
            <w:r w:rsidRPr="00CA7C5C">
              <w:rPr>
                <w:bCs/>
                <w:sz w:val="22"/>
                <w:szCs w:val="22"/>
              </w:rPr>
              <w:t>3331</w:t>
            </w:r>
          </w:p>
        </w:tc>
        <w:tc>
          <w:tcPr>
            <w:tcW w:w="644" w:type="dxa"/>
            <w:tcBorders>
              <w:top w:val="single" w:sz="4" w:space="0" w:color="auto"/>
              <w:left w:val="single" w:sz="4" w:space="0" w:color="auto"/>
              <w:bottom w:val="single" w:sz="4" w:space="0" w:color="auto"/>
              <w:right w:val="single" w:sz="4" w:space="0" w:color="auto"/>
            </w:tcBorders>
            <w:vAlign w:val="bottom"/>
          </w:tcPr>
          <w:p w14:paraId="76D65482"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single" w:sz="4" w:space="0" w:color="auto"/>
              <w:right w:val="single" w:sz="4" w:space="0" w:color="auto"/>
            </w:tcBorders>
            <w:vAlign w:val="bottom"/>
          </w:tcPr>
          <w:p w14:paraId="1774F697"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single" w:sz="4" w:space="0" w:color="auto"/>
              <w:right w:val="single" w:sz="4" w:space="0" w:color="auto"/>
            </w:tcBorders>
            <w:vAlign w:val="bottom"/>
          </w:tcPr>
          <w:p w14:paraId="7D24BFF7"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single" w:sz="4" w:space="0" w:color="auto"/>
              <w:right w:val="single" w:sz="4" w:space="0" w:color="auto"/>
            </w:tcBorders>
            <w:vAlign w:val="bottom"/>
          </w:tcPr>
          <w:p w14:paraId="05E56104" w14:textId="77777777" w:rsidR="00CA7C5C" w:rsidRPr="00CA7C5C" w:rsidRDefault="00CA7C5C" w:rsidP="00CA7C5C">
            <w:pPr>
              <w:jc w:val="center"/>
              <w:rPr>
                <w:bCs/>
                <w:sz w:val="22"/>
                <w:szCs w:val="22"/>
              </w:rPr>
            </w:pPr>
            <w:r w:rsidRPr="00CA7C5C">
              <w:rPr>
                <w:bCs/>
                <w:sz w:val="22"/>
                <w:szCs w:val="22"/>
              </w:rPr>
              <w:t>74</w:t>
            </w:r>
          </w:p>
        </w:tc>
        <w:tc>
          <w:tcPr>
            <w:tcW w:w="866" w:type="dxa"/>
            <w:tcBorders>
              <w:top w:val="single" w:sz="4" w:space="0" w:color="auto"/>
              <w:left w:val="single" w:sz="4" w:space="0" w:color="auto"/>
              <w:bottom w:val="single" w:sz="4" w:space="0" w:color="auto"/>
              <w:right w:val="single" w:sz="4" w:space="0" w:color="auto"/>
            </w:tcBorders>
            <w:vAlign w:val="bottom"/>
          </w:tcPr>
          <w:p w14:paraId="4BC79AB6" w14:textId="77777777" w:rsidR="00CA7C5C" w:rsidRPr="00CA7C5C" w:rsidRDefault="00CA7C5C" w:rsidP="00CA7C5C">
            <w:pPr>
              <w:jc w:val="center"/>
              <w:rPr>
                <w:bCs/>
                <w:sz w:val="22"/>
                <w:szCs w:val="22"/>
              </w:rPr>
            </w:pPr>
            <w:r w:rsidRPr="00CA7C5C">
              <w:rPr>
                <w:bCs/>
                <w:sz w:val="22"/>
                <w:szCs w:val="22"/>
              </w:rPr>
              <w:t>5499</w:t>
            </w:r>
          </w:p>
        </w:tc>
      </w:tr>
      <w:tr w:rsidR="00CA7C5C" w:rsidRPr="00CA7C5C" w14:paraId="62F6A798" w14:textId="77777777" w:rsidTr="00CA7C5C">
        <w:trPr>
          <w:trHeight w:val="20"/>
        </w:trPr>
        <w:tc>
          <w:tcPr>
            <w:tcW w:w="410" w:type="dxa"/>
            <w:tcBorders>
              <w:top w:val="nil"/>
              <w:left w:val="single" w:sz="4" w:space="0" w:color="auto"/>
              <w:bottom w:val="nil"/>
              <w:right w:val="single" w:sz="4" w:space="0" w:color="auto"/>
            </w:tcBorders>
          </w:tcPr>
          <w:p w14:paraId="32833640" w14:textId="77777777" w:rsidR="00CA7C5C" w:rsidRPr="00CA7C5C" w:rsidRDefault="00CA7C5C" w:rsidP="00CA7C5C">
            <w:pPr>
              <w:jc w:val="center"/>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6EC50AAA" w14:textId="77777777" w:rsidR="00CA7C5C" w:rsidRPr="00CA7C5C" w:rsidRDefault="00CA7C5C" w:rsidP="00CA7C5C">
            <w:pPr>
              <w:rPr>
                <w:sz w:val="22"/>
                <w:szCs w:val="22"/>
              </w:rPr>
            </w:pPr>
            <w:r w:rsidRPr="00CA7C5C">
              <w:rPr>
                <w:sz w:val="22"/>
                <w:szCs w:val="22"/>
              </w:rPr>
              <w:t>выбираемый запас:</w:t>
            </w:r>
          </w:p>
        </w:tc>
        <w:tc>
          <w:tcPr>
            <w:tcW w:w="545" w:type="dxa"/>
            <w:tcBorders>
              <w:top w:val="single" w:sz="4" w:space="0" w:color="auto"/>
              <w:left w:val="single" w:sz="4" w:space="0" w:color="auto"/>
              <w:bottom w:val="single" w:sz="4" w:space="0" w:color="auto"/>
              <w:right w:val="single" w:sz="4" w:space="0" w:color="auto"/>
            </w:tcBorders>
          </w:tcPr>
          <w:p w14:paraId="18371EA9" w14:textId="77777777" w:rsidR="00CA7C5C" w:rsidRPr="00CA7C5C" w:rsidRDefault="00CA7C5C" w:rsidP="00CA7C5C">
            <w:pPr>
              <w:rPr>
                <w:sz w:val="22"/>
                <w:szCs w:val="22"/>
              </w:rPr>
            </w:pPr>
          </w:p>
        </w:tc>
        <w:tc>
          <w:tcPr>
            <w:tcW w:w="818" w:type="dxa"/>
            <w:tcBorders>
              <w:top w:val="single" w:sz="4" w:space="0" w:color="auto"/>
              <w:left w:val="single" w:sz="4" w:space="0" w:color="auto"/>
              <w:bottom w:val="nil"/>
              <w:right w:val="single" w:sz="4" w:space="0" w:color="auto"/>
            </w:tcBorders>
          </w:tcPr>
          <w:p w14:paraId="159FF976" w14:textId="77777777" w:rsidR="00CA7C5C" w:rsidRPr="00CA7C5C" w:rsidRDefault="00CA7C5C" w:rsidP="00CA7C5C">
            <w:pPr>
              <w:jc w:val="center"/>
              <w:rPr>
                <w:bCs/>
                <w:sz w:val="22"/>
                <w:szCs w:val="22"/>
              </w:rPr>
            </w:pPr>
          </w:p>
        </w:tc>
        <w:tc>
          <w:tcPr>
            <w:tcW w:w="857" w:type="dxa"/>
            <w:tcBorders>
              <w:top w:val="single" w:sz="4" w:space="0" w:color="auto"/>
              <w:left w:val="single" w:sz="4" w:space="0" w:color="auto"/>
              <w:bottom w:val="nil"/>
              <w:right w:val="single" w:sz="4" w:space="0" w:color="auto"/>
            </w:tcBorders>
          </w:tcPr>
          <w:p w14:paraId="3531E2F5" w14:textId="77777777" w:rsidR="00CA7C5C" w:rsidRPr="00CA7C5C" w:rsidRDefault="00CA7C5C" w:rsidP="00CA7C5C">
            <w:pPr>
              <w:jc w:val="center"/>
              <w:rPr>
                <w:bCs/>
                <w:sz w:val="22"/>
                <w:szCs w:val="22"/>
              </w:rPr>
            </w:pPr>
          </w:p>
        </w:tc>
        <w:tc>
          <w:tcPr>
            <w:tcW w:w="644" w:type="dxa"/>
            <w:tcBorders>
              <w:top w:val="single" w:sz="4" w:space="0" w:color="auto"/>
              <w:left w:val="single" w:sz="4" w:space="0" w:color="auto"/>
              <w:bottom w:val="nil"/>
              <w:right w:val="single" w:sz="4" w:space="0" w:color="auto"/>
            </w:tcBorders>
            <w:vAlign w:val="bottom"/>
          </w:tcPr>
          <w:p w14:paraId="55DCA898" w14:textId="77777777" w:rsidR="00CA7C5C" w:rsidRPr="00CA7C5C" w:rsidRDefault="00CA7C5C" w:rsidP="00CA7C5C">
            <w:pPr>
              <w:jc w:val="center"/>
              <w:rPr>
                <w:bCs/>
                <w:sz w:val="22"/>
                <w:szCs w:val="22"/>
              </w:rPr>
            </w:pPr>
          </w:p>
        </w:tc>
        <w:tc>
          <w:tcPr>
            <w:tcW w:w="1088" w:type="dxa"/>
            <w:tcBorders>
              <w:top w:val="single" w:sz="4" w:space="0" w:color="auto"/>
              <w:left w:val="single" w:sz="4" w:space="0" w:color="auto"/>
              <w:bottom w:val="nil"/>
              <w:right w:val="single" w:sz="4" w:space="0" w:color="auto"/>
            </w:tcBorders>
            <w:vAlign w:val="bottom"/>
          </w:tcPr>
          <w:p w14:paraId="0D3CB606" w14:textId="77777777" w:rsidR="00CA7C5C" w:rsidRPr="00CA7C5C" w:rsidRDefault="00CA7C5C" w:rsidP="00CA7C5C">
            <w:pPr>
              <w:jc w:val="center"/>
              <w:rPr>
                <w:bCs/>
                <w:sz w:val="22"/>
                <w:szCs w:val="22"/>
              </w:rPr>
            </w:pPr>
          </w:p>
        </w:tc>
        <w:tc>
          <w:tcPr>
            <w:tcW w:w="821" w:type="dxa"/>
            <w:tcBorders>
              <w:top w:val="single" w:sz="4" w:space="0" w:color="auto"/>
              <w:left w:val="single" w:sz="4" w:space="0" w:color="auto"/>
              <w:bottom w:val="nil"/>
              <w:right w:val="single" w:sz="4" w:space="0" w:color="auto"/>
            </w:tcBorders>
            <w:vAlign w:val="bottom"/>
          </w:tcPr>
          <w:p w14:paraId="6D1FBFBF" w14:textId="77777777" w:rsidR="00CA7C5C" w:rsidRPr="00CA7C5C" w:rsidRDefault="00CA7C5C" w:rsidP="00CA7C5C">
            <w:pPr>
              <w:jc w:val="center"/>
              <w:rPr>
                <w:bCs/>
                <w:sz w:val="22"/>
                <w:szCs w:val="22"/>
              </w:rPr>
            </w:pPr>
          </w:p>
        </w:tc>
        <w:tc>
          <w:tcPr>
            <w:tcW w:w="914" w:type="dxa"/>
            <w:tcBorders>
              <w:top w:val="single" w:sz="4" w:space="0" w:color="auto"/>
              <w:left w:val="single" w:sz="4" w:space="0" w:color="auto"/>
              <w:bottom w:val="nil"/>
              <w:right w:val="single" w:sz="4" w:space="0" w:color="auto"/>
            </w:tcBorders>
          </w:tcPr>
          <w:p w14:paraId="760BEBBC" w14:textId="77777777" w:rsidR="00CA7C5C" w:rsidRPr="00CA7C5C" w:rsidRDefault="00CA7C5C" w:rsidP="00CA7C5C">
            <w:pPr>
              <w:jc w:val="center"/>
              <w:rPr>
                <w:bCs/>
                <w:sz w:val="22"/>
                <w:szCs w:val="22"/>
              </w:rPr>
            </w:pPr>
          </w:p>
        </w:tc>
        <w:tc>
          <w:tcPr>
            <w:tcW w:w="866" w:type="dxa"/>
            <w:tcBorders>
              <w:top w:val="single" w:sz="4" w:space="0" w:color="auto"/>
              <w:left w:val="single" w:sz="4" w:space="0" w:color="auto"/>
              <w:bottom w:val="nil"/>
              <w:right w:val="single" w:sz="4" w:space="0" w:color="auto"/>
            </w:tcBorders>
            <w:vAlign w:val="bottom"/>
          </w:tcPr>
          <w:p w14:paraId="425F741F" w14:textId="77777777" w:rsidR="00CA7C5C" w:rsidRPr="00CA7C5C" w:rsidRDefault="00CA7C5C" w:rsidP="00CA7C5C">
            <w:pPr>
              <w:jc w:val="center"/>
              <w:rPr>
                <w:bCs/>
                <w:sz w:val="22"/>
                <w:szCs w:val="22"/>
              </w:rPr>
            </w:pPr>
          </w:p>
        </w:tc>
      </w:tr>
      <w:tr w:rsidR="00CA7C5C" w:rsidRPr="00CA7C5C" w14:paraId="390BC338" w14:textId="77777777" w:rsidTr="00CA7C5C">
        <w:trPr>
          <w:trHeight w:val="20"/>
        </w:trPr>
        <w:tc>
          <w:tcPr>
            <w:tcW w:w="410" w:type="dxa"/>
            <w:tcBorders>
              <w:top w:val="nil"/>
              <w:left w:val="single" w:sz="4" w:space="0" w:color="auto"/>
              <w:bottom w:val="nil"/>
              <w:right w:val="single" w:sz="4" w:space="0" w:color="auto"/>
            </w:tcBorders>
          </w:tcPr>
          <w:p w14:paraId="2B88665C" w14:textId="77777777" w:rsidR="00CA7C5C" w:rsidRPr="00CA7C5C" w:rsidRDefault="00CA7C5C" w:rsidP="00CA7C5C">
            <w:pPr>
              <w:jc w:val="center"/>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2ACB9FBB" w14:textId="77777777" w:rsidR="00CA7C5C" w:rsidRPr="00CA7C5C" w:rsidRDefault="00CA7C5C" w:rsidP="00CA7C5C">
            <w:pPr>
              <w:rPr>
                <w:sz w:val="22"/>
                <w:szCs w:val="22"/>
              </w:rPr>
            </w:pPr>
            <w:r w:rsidRPr="00CA7C5C">
              <w:rPr>
                <w:sz w:val="22"/>
                <w:szCs w:val="22"/>
              </w:rPr>
              <w:t>корневой</w:t>
            </w:r>
          </w:p>
        </w:tc>
        <w:tc>
          <w:tcPr>
            <w:tcW w:w="545" w:type="dxa"/>
            <w:tcBorders>
              <w:top w:val="single" w:sz="4" w:space="0" w:color="auto"/>
              <w:left w:val="single" w:sz="4" w:space="0" w:color="auto"/>
              <w:bottom w:val="single" w:sz="4" w:space="0" w:color="auto"/>
              <w:right w:val="single" w:sz="4" w:space="0" w:color="auto"/>
            </w:tcBorders>
          </w:tcPr>
          <w:p w14:paraId="60BB8746" w14:textId="77777777" w:rsidR="00CA7C5C" w:rsidRPr="00CA7C5C" w:rsidRDefault="00CA7C5C" w:rsidP="00CA7C5C">
            <w:pPr>
              <w:jc w:val="center"/>
              <w:rPr>
                <w:sz w:val="22"/>
                <w:szCs w:val="22"/>
              </w:rPr>
            </w:pPr>
            <w:r w:rsidRPr="00CA7C5C">
              <w:rPr>
                <w:sz w:val="22"/>
                <w:szCs w:val="22"/>
              </w:rPr>
              <w:t>т. м</w:t>
            </w:r>
            <w:r w:rsidRPr="00CA7C5C">
              <w:rPr>
                <w:sz w:val="22"/>
                <w:szCs w:val="22"/>
                <w:vertAlign w:val="superscript"/>
              </w:rPr>
              <w:t>3</w:t>
            </w:r>
          </w:p>
        </w:tc>
        <w:tc>
          <w:tcPr>
            <w:tcW w:w="818" w:type="dxa"/>
            <w:tcBorders>
              <w:top w:val="single" w:sz="4" w:space="0" w:color="auto"/>
              <w:left w:val="single" w:sz="4" w:space="0" w:color="auto"/>
              <w:bottom w:val="nil"/>
              <w:right w:val="single" w:sz="4" w:space="0" w:color="auto"/>
            </w:tcBorders>
            <w:vAlign w:val="bottom"/>
          </w:tcPr>
          <w:p w14:paraId="15416711" w14:textId="77777777" w:rsidR="00CA7C5C" w:rsidRPr="00CA7C5C" w:rsidRDefault="00CA7C5C" w:rsidP="00CA7C5C">
            <w:pPr>
              <w:jc w:val="center"/>
              <w:rPr>
                <w:bCs/>
                <w:sz w:val="22"/>
                <w:szCs w:val="22"/>
              </w:rPr>
            </w:pPr>
            <w:r w:rsidRPr="00CA7C5C">
              <w:rPr>
                <w:bCs/>
                <w:sz w:val="22"/>
                <w:szCs w:val="22"/>
              </w:rPr>
              <w:t>78,5</w:t>
            </w:r>
          </w:p>
        </w:tc>
        <w:tc>
          <w:tcPr>
            <w:tcW w:w="857" w:type="dxa"/>
            <w:tcBorders>
              <w:top w:val="single" w:sz="4" w:space="0" w:color="auto"/>
              <w:left w:val="single" w:sz="4" w:space="0" w:color="auto"/>
              <w:bottom w:val="nil"/>
              <w:right w:val="single" w:sz="4" w:space="0" w:color="auto"/>
            </w:tcBorders>
            <w:vAlign w:val="bottom"/>
          </w:tcPr>
          <w:p w14:paraId="091BBA77" w14:textId="77777777" w:rsidR="00CA7C5C" w:rsidRPr="00CA7C5C" w:rsidRDefault="00CA7C5C" w:rsidP="00CA7C5C">
            <w:pPr>
              <w:jc w:val="center"/>
              <w:rPr>
                <w:bCs/>
                <w:sz w:val="22"/>
                <w:szCs w:val="22"/>
              </w:rPr>
            </w:pPr>
            <w:r w:rsidRPr="00CA7C5C">
              <w:rPr>
                <w:bCs/>
                <w:sz w:val="22"/>
                <w:szCs w:val="22"/>
              </w:rPr>
              <w:t>169,2</w:t>
            </w:r>
          </w:p>
        </w:tc>
        <w:tc>
          <w:tcPr>
            <w:tcW w:w="644" w:type="dxa"/>
            <w:tcBorders>
              <w:top w:val="single" w:sz="4" w:space="0" w:color="auto"/>
              <w:left w:val="single" w:sz="4" w:space="0" w:color="auto"/>
              <w:bottom w:val="nil"/>
              <w:right w:val="single" w:sz="4" w:space="0" w:color="auto"/>
            </w:tcBorders>
            <w:vAlign w:val="bottom"/>
          </w:tcPr>
          <w:p w14:paraId="07CD1F0E"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632D1BEC"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549523A5"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788554E5" w14:textId="77777777" w:rsidR="00CA7C5C" w:rsidRPr="00CA7C5C" w:rsidRDefault="00CA7C5C" w:rsidP="00CA7C5C">
            <w:pPr>
              <w:jc w:val="center"/>
              <w:rPr>
                <w:bCs/>
                <w:sz w:val="22"/>
                <w:szCs w:val="22"/>
              </w:rPr>
            </w:pPr>
            <w:r w:rsidRPr="00CA7C5C">
              <w:rPr>
                <w:bCs/>
                <w:sz w:val="22"/>
                <w:szCs w:val="22"/>
              </w:rPr>
              <w:t>3,6</w:t>
            </w:r>
          </w:p>
        </w:tc>
        <w:tc>
          <w:tcPr>
            <w:tcW w:w="866" w:type="dxa"/>
            <w:tcBorders>
              <w:top w:val="single" w:sz="4" w:space="0" w:color="auto"/>
              <w:left w:val="single" w:sz="4" w:space="0" w:color="auto"/>
              <w:bottom w:val="nil"/>
              <w:right w:val="single" w:sz="4" w:space="0" w:color="auto"/>
            </w:tcBorders>
            <w:vAlign w:val="bottom"/>
          </w:tcPr>
          <w:p w14:paraId="2E16BADF" w14:textId="77777777" w:rsidR="00CA7C5C" w:rsidRPr="00CA7C5C" w:rsidRDefault="00CA7C5C" w:rsidP="00CA7C5C">
            <w:pPr>
              <w:jc w:val="center"/>
              <w:rPr>
                <w:bCs/>
                <w:sz w:val="22"/>
                <w:szCs w:val="22"/>
              </w:rPr>
            </w:pPr>
            <w:r w:rsidRPr="00CA7C5C">
              <w:rPr>
                <w:bCs/>
                <w:sz w:val="22"/>
                <w:szCs w:val="22"/>
              </w:rPr>
              <w:t>251,3</w:t>
            </w:r>
          </w:p>
        </w:tc>
      </w:tr>
      <w:tr w:rsidR="00CA7C5C" w:rsidRPr="00CA7C5C" w14:paraId="1686B5BD" w14:textId="77777777" w:rsidTr="00CA7C5C">
        <w:trPr>
          <w:trHeight w:val="20"/>
        </w:trPr>
        <w:tc>
          <w:tcPr>
            <w:tcW w:w="410" w:type="dxa"/>
            <w:tcBorders>
              <w:top w:val="nil"/>
              <w:left w:val="single" w:sz="4" w:space="0" w:color="auto"/>
              <w:bottom w:val="nil"/>
              <w:right w:val="single" w:sz="4" w:space="0" w:color="auto"/>
            </w:tcBorders>
          </w:tcPr>
          <w:p w14:paraId="134D1CC1" w14:textId="77777777" w:rsidR="00CA7C5C" w:rsidRPr="00CA7C5C" w:rsidRDefault="00CA7C5C" w:rsidP="00CA7C5C">
            <w:pPr>
              <w:jc w:val="center"/>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1054D0B0" w14:textId="77777777" w:rsidR="00CA7C5C" w:rsidRPr="00CA7C5C" w:rsidRDefault="00CA7C5C" w:rsidP="00CA7C5C">
            <w:pPr>
              <w:rPr>
                <w:sz w:val="22"/>
                <w:szCs w:val="22"/>
              </w:rPr>
            </w:pPr>
            <w:r w:rsidRPr="00CA7C5C">
              <w:rPr>
                <w:sz w:val="22"/>
                <w:szCs w:val="22"/>
              </w:rPr>
              <w:t>ликвидный</w:t>
            </w:r>
          </w:p>
        </w:tc>
        <w:tc>
          <w:tcPr>
            <w:tcW w:w="545" w:type="dxa"/>
            <w:tcBorders>
              <w:top w:val="single" w:sz="4" w:space="0" w:color="auto"/>
              <w:left w:val="single" w:sz="4" w:space="0" w:color="auto"/>
              <w:bottom w:val="single" w:sz="4" w:space="0" w:color="auto"/>
              <w:right w:val="single" w:sz="4" w:space="0" w:color="auto"/>
            </w:tcBorders>
          </w:tcPr>
          <w:p w14:paraId="20D6A8BC"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single" w:sz="4" w:space="0" w:color="auto"/>
              <w:right w:val="single" w:sz="4" w:space="0" w:color="auto"/>
            </w:tcBorders>
            <w:vAlign w:val="bottom"/>
          </w:tcPr>
          <w:p w14:paraId="661401FF" w14:textId="77777777" w:rsidR="00CA7C5C" w:rsidRPr="00CA7C5C" w:rsidRDefault="00CA7C5C" w:rsidP="00CA7C5C">
            <w:pPr>
              <w:jc w:val="center"/>
              <w:rPr>
                <w:bCs/>
                <w:sz w:val="22"/>
                <w:szCs w:val="22"/>
              </w:rPr>
            </w:pPr>
            <w:r w:rsidRPr="00CA7C5C">
              <w:rPr>
                <w:bCs/>
                <w:sz w:val="22"/>
                <w:szCs w:val="22"/>
              </w:rPr>
              <w:t>65,9</w:t>
            </w:r>
          </w:p>
        </w:tc>
        <w:tc>
          <w:tcPr>
            <w:tcW w:w="857" w:type="dxa"/>
            <w:tcBorders>
              <w:top w:val="single" w:sz="4" w:space="0" w:color="auto"/>
              <w:left w:val="single" w:sz="4" w:space="0" w:color="auto"/>
              <w:bottom w:val="single" w:sz="4" w:space="0" w:color="auto"/>
              <w:right w:val="single" w:sz="4" w:space="0" w:color="auto"/>
            </w:tcBorders>
            <w:vAlign w:val="bottom"/>
          </w:tcPr>
          <w:p w14:paraId="289D7B57" w14:textId="77777777" w:rsidR="00CA7C5C" w:rsidRPr="00CA7C5C" w:rsidRDefault="00CA7C5C" w:rsidP="00CA7C5C">
            <w:pPr>
              <w:jc w:val="center"/>
              <w:rPr>
                <w:bCs/>
                <w:sz w:val="22"/>
                <w:szCs w:val="22"/>
              </w:rPr>
            </w:pPr>
            <w:r w:rsidRPr="00CA7C5C">
              <w:rPr>
                <w:bCs/>
                <w:sz w:val="22"/>
                <w:szCs w:val="22"/>
              </w:rPr>
              <w:t>145,9</w:t>
            </w:r>
          </w:p>
        </w:tc>
        <w:tc>
          <w:tcPr>
            <w:tcW w:w="644" w:type="dxa"/>
            <w:tcBorders>
              <w:top w:val="single" w:sz="4" w:space="0" w:color="auto"/>
              <w:left w:val="single" w:sz="4" w:space="0" w:color="auto"/>
              <w:bottom w:val="single" w:sz="4" w:space="0" w:color="auto"/>
              <w:right w:val="single" w:sz="4" w:space="0" w:color="auto"/>
            </w:tcBorders>
            <w:vAlign w:val="bottom"/>
          </w:tcPr>
          <w:p w14:paraId="3C917B11"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single" w:sz="4" w:space="0" w:color="auto"/>
              <w:right w:val="single" w:sz="4" w:space="0" w:color="auto"/>
            </w:tcBorders>
            <w:vAlign w:val="bottom"/>
          </w:tcPr>
          <w:p w14:paraId="342B1970"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single" w:sz="4" w:space="0" w:color="auto"/>
              <w:right w:val="single" w:sz="4" w:space="0" w:color="auto"/>
            </w:tcBorders>
            <w:vAlign w:val="bottom"/>
          </w:tcPr>
          <w:p w14:paraId="747BA47E"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single" w:sz="4" w:space="0" w:color="auto"/>
              <w:right w:val="single" w:sz="4" w:space="0" w:color="auto"/>
            </w:tcBorders>
            <w:vAlign w:val="bottom"/>
          </w:tcPr>
          <w:p w14:paraId="46626890" w14:textId="77777777" w:rsidR="00CA7C5C" w:rsidRPr="00CA7C5C" w:rsidRDefault="00CA7C5C" w:rsidP="00CA7C5C">
            <w:pPr>
              <w:jc w:val="center"/>
              <w:rPr>
                <w:bCs/>
                <w:sz w:val="22"/>
                <w:szCs w:val="22"/>
              </w:rPr>
            </w:pPr>
            <w:r w:rsidRPr="00CA7C5C">
              <w:rPr>
                <w:bCs/>
                <w:sz w:val="22"/>
                <w:szCs w:val="22"/>
              </w:rPr>
              <w:t>1,4</w:t>
            </w:r>
          </w:p>
        </w:tc>
        <w:tc>
          <w:tcPr>
            <w:tcW w:w="866" w:type="dxa"/>
            <w:tcBorders>
              <w:top w:val="single" w:sz="4" w:space="0" w:color="auto"/>
              <w:left w:val="single" w:sz="4" w:space="0" w:color="auto"/>
              <w:bottom w:val="single" w:sz="4" w:space="0" w:color="auto"/>
              <w:right w:val="single" w:sz="4" w:space="0" w:color="auto"/>
            </w:tcBorders>
            <w:vAlign w:val="bottom"/>
          </w:tcPr>
          <w:p w14:paraId="485240A4" w14:textId="77777777" w:rsidR="00CA7C5C" w:rsidRPr="00CA7C5C" w:rsidRDefault="00CA7C5C" w:rsidP="00CA7C5C">
            <w:pPr>
              <w:jc w:val="center"/>
              <w:rPr>
                <w:bCs/>
                <w:sz w:val="22"/>
                <w:szCs w:val="22"/>
              </w:rPr>
            </w:pPr>
            <w:r w:rsidRPr="00CA7C5C">
              <w:rPr>
                <w:bCs/>
                <w:sz w:val="22"/>
                <w:szCs w:val="22"/>
              </w:rPr>
              <w:t>213,2</w:t>
            </w:r>
          </w:p>
        </w:tc>
      </w:tr>
      <w:tr w:rsidR="00CA7C5C" w:rsidRPr="00CA7C5C" w14:paraId="17DE29AF" w14:textId="77777777" w:rsidTr="00CA7C5C">
        <w:trPr>
          <w:trHeight w:val="20"/>
        </w:trPr>
        <w:tc>
          <w:tcPr>
            <w:tcW w:w="410" w:type="dxa"/>
            <w:tcBorders>
              <w:top w:val="nil"/>
              <w:left w:val="single" w:sz="4" w:space="0" w:color="auto"/>
              <w:bottom w:val="single" w:sz="4" w:space="0" w:color="auto"/>
              <w:right w:val="single" w:sz="4" w:space="0" w:color="auto"/>
            </w:tcBorders>
          </w:tcPr>
          <w:p w14:paraId="48F6C530" w14:textId="77777777" w:rsidR="00CA7C5C" w:rsidRPr="00CA7C5C" w:rsidRDefault="00CA7C5C" w:rsidP="00CA7C5C">
            <w:pPr>
              <w:jc w:val="center"/>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3DF79EC0" w14:textId="77777777" w:rsidR="00CA7C5C" w:rsidRPr="00CA7C5C" w:rsidRDefault="00CA7C5C" w:rsidP="00CA7C5C">
            <w:pPr>
              <w:rPr>
                <w:sz w:val="22"/>
                <w:szCs w:val="22"/>
              </w:rPr>
            </w:pPr>
            <w:r w:rsidRPr="00CA7C5C">
              <w:rPr>
                <w:sz w:val="22"/>
                <w:szCs w:val="22"/>
              </w:rPr>
              <w:t>деловой</w:t>
            </w:r>
          </w:p>
        </w:tc>
        <w:tc>
          <w:tcPr>
            <w:tcW w:w="545" w:type="dxa"/>
            <w:tcBorders>
              <w:top w:val="single" w:sz="4" w:space="0" w:color="auto"/>
              <w:left w:val="single" w:sz="4" w:space="0" w:color="auto"/>
              <w:bottom w:val="single" w:sz="4" w:space="0" w:color="auto"/>
              <w:right w:val="single" w:sz="4" w:space="0" w:color="auto"/>
            </w:tcBorders>
          </w:tcPr>
          <w:p w14:paraId="5F91FD32"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7EAB5202" w14:textId="77777777" w:rsidR="00CA7C5C" w:rsidRPr="00CA7C5C" w:rsidRDefault="00CA7C5C" w:rsidP="00CA7C5C">
            <w:pPr>
              <w:jc w:val="center"/>
              <w:rPr>
                <w:bCs/>
                <w:sz w:val="22"/>
                <w:szCs w:val="22"/>
              </w:rPr>
            </w:pPr>
            <w:r w:rsidRPr="00CA7C5C">
              <w:rPr>
                <w:bCs/>
                <w:sz w:val="22"/>
                <w:szCs w:val="22"/>
              </w:rPr>
              <w:t>38,7</w:t>
            </w:r>
          </w:p>
        </w:tc>
        <w:tc>
          <w:tcPr>
            <w:tcW w:w="857" w:type="dxa"/>
            <w:tcBorders>
              <w:top w:val="single" w:sz="4" w:space="0" w:color="auto"/>
              <w:left w:val="single" w:sz="4" w:space="0" w:color="auto"/>
              <w:bottom w:val="nil"/>
              <w:right w:val="single" w:sz="4" w:space="0" w:color="auto"/>
            </w:tcBorders>
            <w:vAlign w:val="bottom"/>
          </w:tcPr>
          <w:p w14:paraId="0D7617AE" w14:textId="77777777" w:rsidR="00CA7C5C" w:rsidRPr="00CA7C5C" w:rsidRDefault="00CA7C5C" w:rsidP="00CA7C5C">
            <w:pPr>
              <w:jc w:val="center"/>
              <w:rPr>
                <w:bCs/>
                <w:sz w:val="22"/>
                <w:szCs w:val="22"/>
              </w:rPr>
            </w:pPr>
            <w:r w:rsidRPr="00CA7C5C">
              <w:rPr>
                <w:bCs/>
                <w:sz w:val="22"/>
                <w:szCs w:val="22"/>
              </w:rPr>
              <w:t>99,0</w:t>
            </w:r>
          </w:p>
        </w:tc>
        <w:tc>
          <w:tcPr>
            <w:tcW w:w="644" w:type="dxa"/>
            <w:tcBorders>
              <w:top w:val="single" w:sz="4" w:space="0" w:color="auto"/>
              <w:left w:val="single" w:sz="4" w:space="0" w:color="auto"/>
              <w:bottom w:val="nil"/>
              <w:right w:val="single" w:sz="4" w:space="0" w:color="auto"/>
            </w:tcBorders>
            <w:vAlign w:val="bottom"/>
          </w:tcPr>
          <w:p w14:paraId="067738EB"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26CF4685"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78D12A2A"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0B4B82E6" w14:textId="77777777" w:rsidR="00CA7C5C" w:rsidRPr="00CA7C5C" w:rsidRDefault="00CA7C5C" w:rsidP="00CA7C5C">
            <w:pPr>
              <w:jc w:val="center"/>
              <w:rPr>
                <w:bCs/>
                <w:sz w:val="22"/>
                <w:szCs w:val="22"/>
              </w:rPr>
            </w:pPr>
            <w:r w:rsidRPr="00CA7C5C">
              <w:rPr>
                <w:bCs/>
                <w:sz w:val="22"/>
                <w:szCs w:val="22"/>
              </w:rPr>
              <w:t>0,4</w:t>
            </w:r>
          </w:p>
        </w:tc>
        <w:tc>
          <w:tcPr>
            <w:tcW w:w="866" w:type="dxa"/>
            <w:tcBorders>
              <w:top w:val="single" w:sz="4" w:space="0" w:color="auto"/>
              <w:left w:val="single" w:sz="4" w:space="0" w:color="auto"/>
              <w:bottom w:val="nil"/>
              <w:right w:val="single" w:sz="4" w:space="0" w:color="auto"/>
            </w:tcBorders>
            <w:vAlign w:val="bottom"/>
          </w:tcPr>
          <w:p w14:paraId="6AE96BEC" w14:textId="77777777" w:rsidR="00CA7C5C" w:rsidRPr="00CA7C5C" w:rsidRDefault="00CA7C5C" w:rsidP="00CA7C5C">
            <w:pPr>
              <w:jc w:val="center"/>
              <w:rPr>
                <w:bCs/>
                <w:sz w:val="22"/>
                <w:szCs w:val="22"/>
              </w:rPr>
            </w:pPr>
            <w:r w:rsidRPr="00CA7C5C">
              <w:rPr>
                <w:bCs/>
                <w:sz w:val="22"/>
                <w:szCs w:val="22"/>
              </w:rPr>
              <w:t>138,1</w:t>
            </w:r>
          </w:p>
        </w:tc>
      </w:tr>
      <w:tr w:rsidR="00CA7C5C" w:rsidRPr="00CA7C5C" w14:paraId="6F2724D2" w14:textId="77777777" w:rsidTr="00CA7C5C">
        <w:trPr>
          <w:trHeight w:val="20"/>
        </w:trPr>
        <w:tc>
          <w:tcPr>
            <w:tcW w:w="410" w:type="dxa"/>
            <w:tcBorders>
              <w:top w:val="single" w:sz="4" w:space="0" w:color="auto"/>
              <w:left w:val="single" w:sz="4" w:space="0" w:color="auto"/>
              <w:bottom w:val="nil"/>
              <w:right w:val="single" w:sz="4" w:space="0" w:color="auto"/>
            </w:tcBorders>
          </w:tcPr>
          <w:p w14:paraId="40F1D63F" w14:textId="77777777" w:rsidR="00CA7C5C" w:rsidRPr="00CA7C5C" w:rsidRDefault="00CA7C5C" w:rsidP="00CA7C5C">
            <w:pPr>
              <w:jc w:val="center"/>
              <w:rPr>
                <w:sz w:val="22"/>
                <w:szCs w:val="22"/>
              </w:rPr>
            </w:pPr>
            <w:r w:rsidRPr="00CA7C5C">
              <w:rPr>
                <w:sz w:val="22"/>
                <w:szCs w:val="22"/>
              </w:rPr>
              <w:t>4</w:t>
            </w:r>
          </w:p>
        </w:tc>
        <w:tc>
          <w:tcPr>
            <w:tcW w:w="2729" w:type="dxa"/>
            <w:tcBorders>
              <w:top w:val="single" w:sz="4" w:space="0" w:color="auto"/>
              <w:left w:val="single" w:sz="4" w:space="0" w:color="auto"/>
              <w:bottom w:val="single" w:sz="4" w:space="0" w:color="auto"/>
              <w:right w:val="single" w:sz="4" w:space="0" w:color="auto"/>
            </w:tcBorders>
          </w:tcPr>
          <w:p w14:paraId="18B50728" w14:textId="77777777" w:rsidR="00CA7C5C" w:rsidRPr="00CA7C5C" w:rsidRDefault="00CA7C5C" w:rsidP="00CA7C5C">
            <w:pPr>
              <w:jc w:val="both"/>
              <w:rPr>
                <w:sz w:val="22"/>
                <w:szCs w:val="22"/>
              </w:rPr>
            </w:pPr>
            <w:r w:rsidRPr="00CA7C5C">
              <w:rPr>
                <w:sz w:val="22"/>
                <w:szCs w:val="22"/>
              </w:rPr>
              <w:t xml:space="preserve"> Запас ликвидный </w:t>
            </w:r>
          </w:p>
        </w:tc>
        <w:tc>
          <w:tcPr>
            <w:tcW w:w="545" w:type="dxa"/>
            <w:tcBorders>
              <w:top w:val="single" w:sz="4" w:space="0" w:color="auto"/>
              <w:left w:val="single" w:sz="4" w:space="0" w:color="auto"/>
              <w:bottom w:val="single" w:sz="4" w:space="0" w:color="auto"/>
              <w:right w:val="single" w:sz="4" w:space="0" w:color="auto"/>
            </w:tcBorders>
          </w:tcPr>
          <w:p w14:paraId="73E03BF5"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7C690935" w14:textId="77777777" w:rsidR="00CA7C5C" w:rsidRPr="00CA7C5C" w:rsidRDefault="00CA7C5C" w:rsidP="00CA7C5C">
            <w:pPr>
              <w:jc w:val="center"/>
              <w:rPr>
                <w:bCs/>
                <w:sz w:val="22"/>
                <w:szCs w:val="22"/>
              </w:rPr>
            </w:pPr>
            <w:r w:rsidRPr="00CA7C5C">
              <w:rPr>
                <w:bCs/>
                <w:sz w:val="22"/>
                <w:szCs w:val="22"/>
              </w:rPr>
              <w:t>65,9</w:t>
            </w:r>
          </w:p>
        </w:tc>
        <w:tc>
          <w:tcPr>
            <w:tcW w:w="857" w:type="dxa"/>
            <w:tcBorders>
              <w:top w:val="single" w:sz="4" w:space="0" w:color="auto"/>
              <w:left w:val="single" w:sz="4" w:space="0" w:color="auto"/>
              <w:bottom w:val="nil"/>
              <w:right w:val="single" w:sz="4" w:space="0" w:color="auto"/>
            </w:tcBorders>
            <w:vAlign w:val="bottom"/>
          </w:tcPr>
          <w:p w14:paraId="649322F9" w14:textId="77777777" w:rsidR="00CA7C5C" w:rsidRPr="00CA7C5C" w:rsidRDefault="00CA7C5C" w:rsidP="00CA7C5C">
            <w:pPr>
              <w:jc w:val="center"/>
              <w:rPr>
                <w:bCs/>
                <w:sz w:val="22"/>
                <w:szCs w:val="22"/>
              </w:rPr>
            </w:pPr>
            <w:r w:rsidRPr="00CA7C5C">
              <w:rPr>
                <w:bCs/>
                <w:sz w:val="22"/>
                <w:szCs w:val="22"/>
              </w:rPr>
              <w:t>145,9</w:t>
            </w:r>
          </w:p>
        </w:tc>
        <w:tc>
          <w:tcPr>
            <w:tcW w:w="644" w:type="dxa"/>
            <w:tcBorders>
              <w:top w:val="single" w:sz="4" w:space="0" w:color="auto"/>
              <w:left w:val="single" w:sz="4" w:space="0" w:color="auto"/>
              <w:bottom w:val="nil"/>
              <w:right w:val="single" w:sz="4" w:space="0" w:color="auto"/>
            </w:tcBorders>
            <w:vAlign w:val="bottom"/>
          </w:tcPr>
          <w:p w14:paraId="7BB199DF"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67690409"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42CCA935"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40842B39" w14:textId="77777777" w:rsidR="00CA7C5C" w:rsidRPr="00CA7C5C" w:rsidRDefault="00CA7C5C" w:rsidP="00CA7C5C">
            <w:pPr>
              <w:jc w:val="center"/>
              <w:rPr>
                <w:bCs/>
                <w:sz w:val="22"/>
                <w:szCs w:val="22"/>
              </w:rPr>
            </w:pPr>
            <w:r w:rsidRPr="00CA7C5C">
              <w:rPr>
                <w:bCs/>
                <w:sz w:val="22"/>
                <w:szCs w:val="22"/>
              </w:rPr>
              <w:t>1,4</w:t>
            </w:r>
          </w:p>
        </w:tc>
        <w:tc>
          <w:tcPr>
            <w:tcW w:w="866" w:type="dxa"/>
            <w:tcBorders>
              <w:top w:val="single" w:sz="4" w:space="0" w:color="auto"/>
              <w:left w:val="single" w:sz="4" w:space="0" w:color="auto"/>
              <w:bottom w:val="nil"/>
              <w:right w:val="single" w:sz="4" w:space="0" w:color="auto"/>
            </w:tcBorders>
            <w:vAlign w:val="bottom"/>
          </w:tcPr>
          <w:p w14:paraId="297B02CC" w14:textId="77777777" w:rsidR="00CA7C5C" w:rsidRPr="00CA7C5C" w:rsidRDefault="00CA7C5C" w:rsidP="00CA7C5C">
            <w:pPr>
              <w:jc w:val="center"/>
              <w:rPr>
                <w:bCs/>
                <w:sz w:val="22"/>
                <w:szCs w:val="22"/>
              </w:rPr>
            </w:pPr>
            <w:r w:rsidRPr="00CA7C5C">
              <w:rPr>
                <w:bCs/>
                <w:sz w:val="22"/>
                <w:szCs w:val="22"/>
              </w:rPr>
              <w:t>213,2</w:t>
            </w:r>
          </w:p>
        </w:tc>
      </w:tr>
      <w:tr w:rsidR="00CA7C5C" w:rsidRPr="00CA7C5C" w14:paraId="5580BA75" w14:textId="77777777" w:rsidTr="00CA7C5C">
        <w:trPr>
          <w:trHeight w:val="20"/>
        </w:trPr>
        <w:tc>
          <w:tcPr>
            <w:tcW w:w="410" w:type="dxa"/>
            <w:tcBorders>
              <w:top w:val="nil"/>
              <w:left w:val="single" w:sz="4" w:space="0" w:color="auto"/>
              <w:bottom w:val="nil"/>
              <w:right w:val="single" w:sz="4" w:space="0" w:color="auto"/>
            </w:tcBorders>
          </w:tcPr>
          <w:p w14:paraId="4BBC8EE4" w14:textId="77777777" w:rsidR="00CA7C5C" w:rsidRPr="00CA7C5C" w:rsidRDefault="00CA7C5C" w:rsidP="00CA7C5C">
            <w:pPr>
              <w:jc w:val="both"/>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1BC28B62" w14:textId="77777777" w:rsidR="00CA7C5C" w:rsidRPr="00CA7C5C" w:rsidRDefault="00CA7C5C" w:rsidP="00CA7C5C">
            <w:pPr>
              <w:jc w:val="both"/>
              <w:rPr>
                <w:sz w:val="22"/>
                <w:szCs w:val="22"/>
              </w:rPr>
            </w:pPr>
            <w:r w:rsidRPr="00CA7C5C">
              <w:rPr>
                <w:sz w:val="22"/>
                <w:szCs w:val="22"/>
              </w:rPr>
              <w:t>В т. ч. по хозяйствам:</w:t>
            </w:r>
          </w:p>
        </w:tc>
        <w:tc>
          <w:tcPr>
            <w:tcW w:w="545" w:type="dxa"/>
            <w:tcBorders>
              <w:top w:val="single" w:sz="4" w:space="0" w:color="auto"/>
              <w:left w:val="single" w:sz="4" w:space="0" w:color="auto"/>
              <w:bottom w:val="single" w:sz="4" w:space="0" w:color="auto"/>
              <w:right w:val="single" w:sz="4" w:space="0" w:color="auto"/>
            </w:tcBorders>
          </w:tcPr>
          <w:p w14:paraId="1169FE2E" w14:textId="77777777" w:rsidR="00CA7C5C" w:rsidRPr="00CA7C5C" w:rsidRDefault="00CA7C5C" w:rsidP="00CA7C5C">
            <w:pPr>
              <w:jc w:val="center"/>
              <w:rPr>
                <w:sz w:val="22"/>
                <w:szCs w:val="22"/>
              </w:rPr>
            </w:pPr>
          </w:p>
        </w:tc>
        <w:tc>
          <w:tcPr>
            <w:tcW w:w="818" w:type="dxa"/>
            <w:tcBorders>
              <w:top w:val="single" w:sz="4" w:space="0" w:color="auto"/>
              <w:left w:val="single" w:sz="4" w:space="0" w:color="auto"/>
              <w:bottom w:val="nil"/>
              <w:right w:val="single" w:sz="4" w:space="0" w:color="auto"/>
            </w:tcBorders>
            <w:vAlign w:val="bottom"/>
          </w:tcPr>
          <w:p w14:paraId="2A48DA71" w14:textId="77777777" w:rsidR="00CA7C5C" w:rsidRPr="00CA7C5C" w:rsidRDefault="00CA7C5C" w:rsidP="00CA7C5C">
            <w:pPr>
              <w:jc w:val="right"/>
              <w:rPr>
                <w:bCs/>
                <w:sz w:val="22"/>
                <w:szCs w:val="22"/>
              </w:rPr>
            </w:pPr>
          </w:p>
        </w:tc>
        <w:tc>
          <w:tcPr>
            <w:tcW w:w="857" w:type="dxa"/>
            <w:tcBorders>
              <w:top w:val="single" w:sz="4" w:space="0" w:color="auto"/>
              <w:left w:val="single" w:sz="4" w:space="0" w:color="auto"/>
              <w:bottom w:val="nil"/>
              <w:right w:val="single" w:sz="4" w:space="0" w:color="auto"/>
            </w:tcBorders>
            <w:vAlign w:val="bottom"/>
          </w:tcPr>
          <w:p w14:paraId="47F0EF93" w14:textId="77777777" w:rsidR="00CA7C5C" w:rsidRPr="00CA7C5C" w:rsidRDefault="00CA7C5C" w:rsidP="00CA7C5C">
            <w:pPr>
              <w:jc w:val="right"/>
              <w:rPr>
                <w:bCs/>
                <w:sz w:val="22"/>
                <w:szCs w:val="22"/>
              </w:rPr>
            </w:pPr>
          </w:p>
        </w:tc>
        <w:tc>
          <w:tcPr>
            <w:tcW w:w="644" w:type="dxa"/>
            <w:tcBorders>
              <w:top w:val="single" w:sz="4" w:space="0" w:color="auto"/>
              <w:left w:val="single" w:sz="4" w:space="0" w:color="auto"/>
              <w:bottom w:val="nil"/>
              <w:right w:val="single" w:sz="4" w:space="0" w:color="auto"/>
            </w:tcBorders>
            <w:vAlign w:val="bottom"/>
          </w:tcPr>
          <w:p w14:paraId="0123C208" w14:textId="77777777" w:rsidR="00CA7C5C" w:rsidRPr="00CA7C5C" w:rsidRDefault="00CA7C5C" w:rsidP="00CA7C5C">
            <w:pPr>
              <w:jc w:val="right"/>
              <w:rPr>
                <w:bCs/>
                <w:sz w:val="22"/>
                <w:szCs w:val="22"/>
              </w:rPr>
            </w:pPr>
          </w:p>
        </w:tc>
        <w:tc>
          <w:tcPr>
            <w:tcW w:w="1088" w:type="dxa"/>
            <w:tcBorders>
              <w:top w:val="single" w:sz="4" w:space="0" w:color="auto"/>
              <w:left w:val="single" w:sz="4" w:space="0" w:color="auto"/>
              <w:bottom w:val="nil"/>
              <w:right w:val="single" w:sz="4" w:space="0" w:color="auto"/>
            </w:tcBorders>
            <w:vAlign w:val="bottom"/>
          </w:tcPr>
          <w:p w14:paraId="53D76866" w14:textId="77777777" w:rsidR="00CA7C5C" w:rsidRPr="00CA7C5C" w:rsidRDefault="00CA7C5C" w:rsidP="00CA7C5C">
            <w:pPr>
              <w:jc w:val="right"/>
              <w:rPr>
                <w:bCs/>
                <w:sz w:val="22"/>
                <w:szCs w:val="22"/>
              </w:rPr>
            </w:pPr>
          </w:p>
        </w:tc>
        <w:tc>
          <w:tcPr>
            <w:tcW w:w="821" w:type="dxa"/>
            <w:tcBorders>
              <w:top w:val="single" w:sz="4" w:space="0" w:color="auto"/>
              <w:left w:val="single" w:sz="4" w:space="0" w:color="auto"/>
              <w:bottom w:val="nil"/>
              <w:right w:val="single" w:sz="4" w:space="0" w:color="auto"/>
            </w:tcBorders>
            <w:vAlign w:val="bottom"/>
          </w:tcPr>
          <w:p w14:paraId="09CCF371" w14:textId="77777777" w:rsidR="00CA7C5C" w:rsidRPr="00CA7C5C" w:rsidRDefault="00CA7C5C" w:rsidP="00CA7C5C">
            <w:pPr>
              <w:jc w:val="right"/>
              <w:rPr>
                <w:bCs/>
                <w:sz w:val="22"/>
                <w:szCs w:val="22"/>
              </w:rPr>
            </w:pPr>
          </w:p>
        </w:tc>
        <w:tc>
          <w:tcPr>
            <w:tcW w:w="914" w:type="dxa"/>
            <w:tcBorders>
              <w:top w:val="single" w:sz="4" w:space="0" w:color="auto"/>
              <w:left w:val="single" w:sz="4" w:space="0" w:color="auto"/>
              <w:bottom w:val="nil"/>
              <w:right w:val="single" w:sz="4" w:space="0" w:color="auto"/>
            </w:tcBorders>
            <w:vAlign w:val="bottom"/>
          </w:tcPr>
          <w:p w14:paraId="16A3E196" w14:textId="77777777" w:rsidR="00CA7C5C" w:rsidRPr="00CA7C5C" w:rsidRDefault="00CA7C5C" w:rsidP="00CA7C5C">
            <w:pPr>
              <w:jc w:val="right"/>
              <w:rPr>
                <w:bCs/>
                <w:sz w:val="22"/>
                <w:szCs w:val="22"/>
              </w:rPr>
            </w:pPr>
          </w:p>
        </w:tc>
        <w:tc>
          <w:tcPr>
            <w:tcW w:w="866" w:type="dxa"/>
            <w:tcBorders>
              <w:top w:val="single" w:sz="4" w:space="0" w:color="auto"/>
              <w:left w:val="single" w:sz="4" w:space="0" w:color="auto"/>
              <w:bottom w:val="nil"/>
              <w:right w:val="single" w:sz="4" w:space="0" w:color="auto"/>
            </w:tcBorders>
            <w:vAlign w:val="bottom"/>
          </w:tcPr>
          <w:p w14:paraId="2811FF6D" w14:textId="77777777" w:rsidR="00CA7C5C" w:rsidRPr="00CA7C5C" w:rsidRDefault="00CA7C5C" w:rsidP="00CA7C5C">
            <w:pPr>
              <w:jc w:val="right"/>
              <w:rPr>
                <w:bCs/>
                <w:sz w:val="22"/>
                <w:szCs w:val="22"/>
              </w:rPr>
            </w:pPr>
          </w:p>
        </w:tc>
      </w:tr>
      <w:tr w:rsidR="00CA7C5C" w:rsidRPr="00CA7C5C" w14:paraId="12474D13" w14:textId="77777777" w:rsidTr="00CA7C5C">
        <w:trPr>
          <w:trHeight w:val="20"/>
        </w:trPr>
        <w:tc>
          <w:tcPr>
            <w:tcW w:w="410" w:type="dxa"/>
            <w:tcBorders>
              <w:top w:val="nil"/>
              <w:left w:val="single" w:sz="4" w:space="0" w:color="auto"/>
              <w:bottom w:val="nil"/>
              <w:right w:val="single" w:sz="4" w:space="0" w:color="auto"/>
            </w:tcBorders>
          </w:tcPr>
          <w:p w14:paraId="467E0DBE"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6CE219CC" w14:textId="77777777" w:rsidR="00CA7C5C" w:rsidRPr="00CA7C5C" w:rsidRDefault="00CA7C5C" w:rsidP="00CA7C5C">
            <w:pPr>
              <w:ind w:right="61"/>
              <w:rPr>
                <w:sz w:val="22"/>
                <w:szCs w:val="22"/>
              </w:rPr>
            </w:pPr>
            <w:r w:rsidRPr="00CA7C5C">
              <w:rPr>
                <w:sz w:val="22"/>
                <w:szCs w:val="22"/>
              </w:rPr>
              <w:t>хвойное, всего</w:t>
            </w:r>
          </w:p>
        </w:tc>
        <w:tc>
          <w:tcPr>
            <w:tcW w:w="545" w:type="dxa"/>
            <w:tcBorders>
              <w:top w:val="single" w:sz="4" w:space="0" w:color="auto"/>
              <w:left w:val="single" w:sz="4" w:space="0" w:color="auto"/>
              <w:bottom w:val="single" w:sz="4" w:space="0" w:color="auto"/>
              <w:right w:val="single" w:sz="4" w:space="0" w:color="auto"/>
            </w:tcBorders>
          </w:tcPr>
          <w:p w14:paraId="390496E7"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001DF610" w14:textId="77777777" w:rsidR="00CA7C5C" w:rsidRPr="00CA7C5C" w:rsidRDefault="00CA7C5C" w:rsidP="00CA7C5C">
            <w:pPr>
              <w:jc w:val="center"/>
              <w:rPr>
                <w:bCs/>
                <w:sz w:val="22"/>
                <w:szCs w:val="22"/>
              </w:rPr>
            </w:pPr>
            <w:r w:rsidRPr="00CA7C5C">
              <w:rPr>
                <w:bCs/>
                <w:sz w:val="22"/>
                <w:szCs w:val="22"/>
              </w:rPr>
              <w:t>58,3</w:t>
            </w:r>
          </w:p>
        </w:tc>
        <w:tc>
          <w:tcPr>
            <w:tcW w:w="857" w:type="dxa"/>
            <w:tcBorders>
              <w:top w:val="single" w:sz="4" w:space="0" w:color="auto"/>
              <w:left w:val="single" w:sz="4" w:space="0" w:color="auto"/>
              <w:bottom w:val="nil"/>
              <w:right w:val="single" w:sz="4" w:space="0" w:color="auto"/>
            </w:tcBorders>
            <w:vAlign w:val="bottom"/>
          </w:tcPr>
          <w:p w14:paraId="187564A2" w14:textId="77777777" w:rsidR="00CA7C5C" w:rsidRPr="00CA7C5C" w:rsidRDefault="00CA7C5C" w:rsidP="00CA7C5C">
            <w:pPr>
              <w:jc w:val="center"/>
              <w:rPr>
                <w:bCs/>
                <w:sz w:val="22"/>
                <w:szCs w:val="22"/>
              </w:rPr>
            </w:pPr>
            <w:r w:rsidRPr="00CA7C5C">
              <w:rPr>
                <w:bCs/>
                <w:sz w:val="22"/>
                <w:szCs w:val="22"/>
              </w:rPr>
              <w:t>59,0</w:t>
            </w:r>
          </w:p>
        </w:tc>
        <w:tc>
          <w:tcPr>
            <w:tcW w:w="644" w:type="dxa"/>
            <w:tcBorders>
              <w:top w:val="single" w:sz="4" w:space="0" w:color="auto"/>
              <w:left w:val="single" w:sz="4" w:space="0" w:color="auto"/>
              <w:bottom w:val="nil"/>
              <w:right w:val="single" w:sz="4" w:space="0" w:color="auto"/>
            </w:tcBorders>
            <w:vAlign w:val="bottom"/>
          </w:tcPr>
          <w:p w14:paraId="6AA263C2"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72D9E791"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2C958CC7"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004685BD" w14:textId="77777777" w:rsidR="00CA7C5C" w:rsidRPr="00CA7C5C" w:rsidRDefault="00CA7C5C" w:rsidP="00CA7C5C">
            <w:pPr>
              <w:jc w:val="center"/>
              <w:rPr>
                <w:bCs/>
                <w:sz w:val="22"/>
                <w:szCs w:val="22"/>
              </w:rPr>
            </w:pPr>
            <w:r w:rsidRPr="00CA7C5C">
              <w:rPr>
                <w:bCs/>
                <w:sz w:val="22"/>
                <w:szCs w:val="22"/>
              </w:rPr>
              <w:t>0,5</w:t>
            </w:r>
          </w:p>
        </w:tc>
        <w:tc>
          <w:tcPr>
            <w:tcW w:w="866" w:type="dxa"/>
            <w:tcBorders>
              <w:top w:val="single" w:sz="4" w:space="0" w:color="auto"/>
              <w:left w:val="single" w:sz="4" w:space="0" w:color="auto"/>
              <w:bottom w:val="nil"/>
              <w:right w:val="single" w:sz="4" w:space="0" w:color="auto"/>
            </w:tcBorders>
            <w:vAlign w:val="bottom"/>
          </w:tcPr>
          <w:p w14:paraId="2C85562A" w14:textId="77777777" w:rsidR="00CA7C5C" w:rsidRPr="00CA7C5C" w:rsidRDefault="00CA7C5C" w:rsidP="00CA7C5C">
            <w:pPr>
              <w:jc w:val="center"/>
              <w:rPr>
                <w:bCs/>
                <w:sz w:val="22"/>
                <w:szCs w:val="22"/>
              </w:rPr>
            </w:pPr>
            <w:r w:rsidRPr="00CA7C5C">
              <w:rPr>
                <w:bCs/>
                <w:sz w:val="22"/>
                <w:szCs w:val="22"/>
              </w:rPr>
              <w:t>117,8</w:t>
            </w:r>
          </w:p>
        </w:tc>
      </w:tr>
      <w:tr w:rsidR="00CA7C5C" w:rsidRPr="00CA7C5C" w14:paraId="17654EDE" w14:textId="77777777" w:rsidTr="00CA7C5C">
        <w:trPr>
          <w:trHeight w:val="20"/>
        </w:trPr>
        <w:tc>
          <w:tcPr>
            <w:tcW w:w="410" w:type="dxa"/>
            <w:tcBorders>
              <w:top w:val="nil"/>
              <w:left w:val="single" w:sz="4" w:space="0" w:color="auto"/>
              <w:bottom w:val="nil"/>
              <w:right w:val="single" w:sz="4" w:space="0" w:color="auto"/>
            </w:tcBorders>
          </w:tcPr>
          <w:p w14:paraId="54647C29"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2DFC1BD2" w14:textId="77777777" w:rsidR="00CA7C5C" w:rsidRPr="00CA7C5C" w:rsidRDefault="00CA7C5C" w:rsidP="00CA7C5C">
            <w:pPr>
              <w:ind w:right="61"/>
              <w:rPr>
                <w:sz w:val="22"/>
                <w:szCs w:val="22"/>
              </w:rPr>
            </w:pPr>
            <w:r w:rsidRPr="00CA7C5C">
              <w:rPr>
                <w:sz w:val="22"/>
                <w:szCs w:val="22"/>
              </w:rPr>
              <w:t xml:space="preserve"> в том числе: сосна</w:t>
            </w:r>
          </w:p>
        </w:tc>
        <w:tc>
          <w:tcPr>
            <w:tcW w:w="545" w:type="dxa"/>
            <w:tcBorders>
              <w:top w:val="single" w:sz="4" w:space="0" w:color="auto"/>
              <w:left w:val="single" w:sz="4" w:space="0" w:color="auto"/>
              <w:bottom w:val="single" w:sz="4" w:space="0" w:color="auto"/>
              <w:right w:val="single" w:sz="4" w:space="0" w:color="auto"/>
            </w:tcBorders>
          </w:tcPr>
          <w:p w14:paraId="3BC4027C"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69A0158D" w14:textId="77777777" w:rsidR="00CA7C5C" w:rsidRPr="00CA7C5C" w:rsidRDefault="00CA7C5C" w:rsidP="00CA7C5C">
            <w:pPr>
              <w:jc w:val="center"/>
              <w:rPr>
                <w:bCs/>
                <w:sz w:val="22"/>
                <w:szCs w:val="22"/>
              </w:rPr>
            </w:pPr>
            <w:r w:rsidRPr="00CA7C5C">
              <w:rPr>
                <w:bCs/>
                <w:sz w:val="22"/>
                <w:szCs w:val="22"/>
              </w:rPr>
              <w:t>10,9</w:t>
            </w:r>
          </w:p>
        </w:tc>
        <w:tc>
          <w:tcPr>
            <w:tcW w:w="857" w:type="dxa"/>
            <w:tcBorders>
              <w:top w:val="single" w:sz="4" w:space="0" w:color="auto"/>
              <w:left w:val="single" w:sz="4" w:space="0" w:color="auto"/>
              <w:bottom w:val="nil"/>
              <w:right w:val="single" w:sz="4" w:space="0" w:color="auto"/>
            </w:tcBorders>
            <w:vAlign w:val="bottom"/>
          </w:tcPr>
          <w:p w14:paraId="3D67BF81" w14:textId="77777777" w:rsidR="00CA7C5C" w:rsidRPr="00CA7C5C" w:rsidRDefault="00CA7C5C" w:rsidP="00CA7C5C">
            <w:pPr>
              <w:jc w:val="center"/>
              <w:rPr>
                <w:bCs/>
                <w:sz w:val="22"/>
                <w:szCs w:val="22"/>
              </w:rPr>
            </w:pPr>
            <w:r w:rsidRPr="00CA7C5C">
              <w:rPr>
                <w:bCs/>
                <w:sz w:val="22"/>
                <w:szCs w:val="22"/>
              </w:rPr>
              <w:t>30,9</w:t>
            </w:r>
          </w:p>
        </w:tc>
        <w:tc>
          <w:tcPr>
            <w:tcW w:w="644" w:type="dxa"/>
            <w:tcBorders>
              <w:top w:val="single" w:sz="4" w:space="0" w:color="auto"/>
              <w:left w:val="single" w:sz="4" w:space="0" w:color="auto"/>
              <w:bottom w:val="nil"/>
              <w:right w:val="single" w:sz="4" w:space="0" w:color="auto"/>
            </w:tcBorders>
            <w:vAlign w:val="bottom"/>
          </w:tcPr>
          <w:p w14:paraId="502A8650"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0A6F8BB9"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744FF7D1"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3AE3154C" w14:textId="77777777" w:rsidR="00CA7C5C" w:rsidRPr="00CA7C5C" w:rsidRDefault="00CA7C5C" w:rsidP="00CA7C5C">
            <w:pPr>
              <w:jc w:val="center"/>
              <w:rPr>
                <w:bCs/>
                <w:sz w:val="22"/>
                <w:szCs w:val="22"/>
              </w:rPr>
            </w:pPr>
            <w:r w:rsidRPr="00CA7C5C">
              <w:rPr>
                <w:bCs/>
                <w:sz w:val="22"/>
                <w:szCs w:val="22"/>
              </w:rPr>
              <w:t>0,1</w:t>
            </w:r>
          </w:p>
        </w:tc>
        <w:tc>
          <w:tcPr>
            <w:tcW w:w="866" w:type="dxa"/>
            <w:tcBorders>
              <w:top w:val="single" w:sz="4" w:space="0" w:color="auto"/>
              <w:left w:val="single" w:sz="4" w:space="0" w:color="auto"/>
              <w:bottom w:val="nil"/>
              <w:right w:val="single" w:sz="4" w:space="0" w:color="auto"/>
            </w:tcBorders>
            <w:vAlign w:val="bottom"/>
          </w:tcPr>
          <w:p w14:paraId="34B4CE91" w14:textId="77777777" w:rsidR="00CA7C5C" w:rsidRPr="00CA7C5C" w:rsidRDefault="00CA7C5C" w:rsidP="00CA7C5C">
            <w:pPr>
              <w:jc w:val="center"/>
              <w:rPr>
                <w:bCs/>
                <w:sz w:val="22"/>
                <w:szCs w:val="22"/>
              </w:rPr>
            </w:pPr>
            <w:r w:rsidRPr="00CA7C5C">
              <w:rPr>
                <w:bCs/>
                <w:sz w:val="22"/>
                <w:szCs w:val="22"/>
              </w:rPr>
              <w:t>41,9</w:t>
            </w:r>
          </w:p>
        </w:tc>
      </w:tr>
      <w:tr w:rsidR="00CA7C5C" w:rsidRPr="00CA7C5C" w14:paraId="26329144" w14:textId="77777777" w:rsidTr="00CA7C5C">
        <w:trPr>
          <w:trHeight w:val="20"/>
        </w:trPr>
        <w:tc>
          <w:tcPr>
            <w:tcW w:w="410" w:type="dxa"/>
            <w:tcBorders>
              <w:top w:val="nil"/>
              <w:left w:val="single" w:sz="4" w:space="0" w:color="auto"/>
              <w:bottom w:val="nil"/>
              <w:right w:val="single" w:sz="4" w:space="0" w:color="auto"/>
            </w:tcBorders>
          </w:tcPr>
          <w:p w14:paraId="248F6B59"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2D1600DC" w14:textId="77777777" w:rsidR="00CA7C5C" w:rsidRPr="00CA7C5C" w:rsidRDefault="00CA7C5C" w:rsidP="00CA7C5C">
            <w:pPr>
              <w:ind w:right="61"/>
              <w:rPr>
                <w:sz w:val="22"/>
                <w:szCs w:val="22"/>
              </w:rPr>
            </w:pPr>
            <w:r w:rsidRPr="00CA7C5C">
              <w:rPr>
                <w:sz w:val="22"/>
                <w:szCs w:val="22"/>
              </w:rPr>
              <w:t xml:space="preserve">                       ель</w:t>
            </w:r>
          </w:p>
        </w:tc>
        <w:tc>
          <w:tcPr>
            <w:tcW w:w="545" w:type="dxa"/>
            <w:tcBorders>
              <w:top w:val="single" w:sz="4" w:space="0" w:color="auto"/>
              <w:left w:val="single" w:sz="4" w:space="0" w:color="auto"/>
              <w:bottom w:val="single" w:sz="4" w:space="0" w:color="auto"/>
              <w:right w:val="single" w:sz="4" w:space="0" w:color="auto"/>
            </w:tcBorders>
          </w:tcPr>
          <w:p w14:paraId="402BD55C"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6CA4F14D" w14:textId="77777777" w:rsidR="00CA7C5C" w:rsidRPr="00CA7C5C" w:rsidRDefault="00CA7C5C" w:rsidP="00CA7C5C">
            <w:pPr>
              <w:jc w:val="center"/>
              <w:rPr>
                <w:bCs/>
                <w:sz w:val="22"/>
                <w:szCs w:val="22"/>
              </w:rPr>
            </w:pPr>
            <w:r w:rsidRPr="00CA7C5C">
              <w:rPr>
                <w:bCs/>
                <w:sz w:val="22"/>
                <w:szCs w:val="22"/>
              </w:rPr>
              <w:t>47,4</w:t>
            </w:r>
          </w:p>
        </w:tc>
        <w:tc>
          <w:tcPr>
            <w:tcW w:w="857" w:type="dxa"/>
            <w:tcBorders>
              <w:top w:val="single" w:sz="4" w:space="0" w:color="auto"/>
              <w:left w:val="single" w:sz="4" w:space="0" w:color="auto"/>
              <w:bottom w:val="nil"/>
              <w:right w:val="single" w:sz="4" w:space="0" w:color="auto"/>
            </w:tcBorders>
            <w:vAlign w:val="bottom"/>
          </w:tcPr>
          <w:p w14:paraId="0ECA10BC" w14:textId="77777777" w:rsidR="00CA7C5C" w:rsidRPr="00CA7C5C" w:rsidRDefault="00CA7C5C" w:rsidP="00CA7C5C">
            <w:pPr>
              <w:jc w:val="center"/>
              <w:rPr>
                <w:bCs/>
                <w:sz w:val="22"/>
                <w:szCs w:val="22"/>
              </w:rPr>
            </w:pPr>
            <w:r w:rsidRPr="00CA7C5C">
              <w:rPr>
                <w:bCs/>
                <w:sz w:val="22"/>
                <w:szCs w:val="22"/>
              </w:rPr>
              <w:t>28,1</w:t>
            </w:r>
          </w:p>
        </w:tc>
        <w:tc>
          <w:tcPr>
            <w:tcW w:w="644" w:type="dxa"/>
            <w:tcBorders>
              <w:top w:val="single" w:sz="4" w:space="0" w:color="auto"/>
              <w:left w:val="single" w:sz="4" w:space="0" w:color="auto"/>
              <w:bottom w:val="nil"/>
              <w:right w:val="single" w:sz="4" w:space="0" w:color="auto"/>
            </w:tcBorders>
            <w:vAlign w:val="bottom"/>
          </w:tcPr>
          <w:p w14:paraId="78F0B637"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458B457B"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0AF54FEF"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00084BE9" w14:textId="77777777" w:rsidR="00CA7C5C" w:rsidRPr="00CA7C5C" w:rsidRDefault="00CA7C5C" w:rsidP="00CA7C5C">
            <w:pPr>
              <w:jc w:val="center"/>
              <w:rPr>
                <w:bCs/>
                <w:sz w:val="22"/>
                <w:szCs w:val="22"/>
              </w:rPr>
            </w:pPr>
            <w:r w:rsidRPr="00CA7C5C">
              <w:rPr>
                <w:bCs/>
                <w:sz w:val="22"/>
                <w:szCs w:val="22"/>
              </w:rPr>
              <w:t>0,4</w:t>
            </w:r>
          </w:p>
        </w:tc>
        <w:tc>
          <w:tcPr>
            <w:tcW w:w="866" w:type="dxa"/>
            <w:tcBorders>
              <w:top w:val="single" w:sz="4" w:space="0" w:color="auto"/>
              <w:left w:val="single" w:sz="4" w:space="0" w:color="auto"/>
              <w:bottom w:val="nil"/>
              <w:right w:val="single" w:sz="4" w:space="0" w:color="auto"/>
            </w:tcBorders>
            <w:vAlign w:val="bottom"/>
          </w:tcPr>
          <w:p w14:paraId="5954D314" w14:textId="77777777" w:rsidR="00CA7C5C" w:rsidRPr="00CA7C5C" w:rsidRDefault="00CA7C5C" w:rsidP="00CA7C5C">
            <w:pPr>
              <w:jc w:val="center"/>
              <w:rPr>
                <w:bCs/>
                <w:sz w:val="22"/>
                <w:szCs w:val="22"/>
              </w:rPr>
            </w:pPr>
            <w:r w:rsidRPr="00CA7C5C">
              <w:rPr>
                <w:bCs/>
                <w:sz w:val="22"/>
                <w:szCs w:val="22"/>
              </w:rPr>
              <w:t>75,9</w:t>
            </w:r>
          </w:p>
        </w:tc>
      </w:tr>
      <w:tr w:rsidR="00CA7C5C" w:rsidRPr="00CA7C5C" w14:paraId="5A6373DF" w14:textId="77777777" w:rsidTr="00CA7C5C">
        <w:trPr>
          <w:trHeight w:val="20"/>
        </w:trPr>
        <w:tc>
          <w:tcPr>
            <w:tcW w:w="410" w:type="dxa"/>
            <w:tcBorders>
              <w:top w:val="nil"/>
              <w:left w:val="single" w:sz="4" w:space="0" w:color="auto"/>
              <w:bottom w:val="nil"/>
              <w:right w:val="single" w:sz="4" w:space="0" w:color="auto"/>
            </w:tcBorders>
          </w:tcPr>
          <w:p w14:paraId="7CFBAD80"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5E3BF27F" w14:textId="77777777" w:rsidR="00CA7C5C" w:rsidRPr="00CA7C5C" w:rsidRDefault="00CA7C5C" w:rsidP="00CA7C5C">
            <w:pPr>
              <w:ind w:right="61"/>
              <w:rPr>
                <w:sz w:val="22"/>
                <w:szCs w:val="22"/>
              </w:rPr>
            </w:pPr>
            <w:r w:rsidRPr="00CA7C5C">
              <w:rPr>
                <w:sz w:val="22"/>
                <w:szCs w:val="22"/>
              </w:rPr>
              <w:t>Мягколиственное, всего</w:t>
            </w:r>
          </w:p>
        </w:tc>
        <w:tc>
          <w:tcPr>
            <w:tcW w:w="545" w:type="dxa"/>
            <w:tcBorders>
              <w:top w:val="single" w:sz="4" w:space="0" w:color="auto"/>
              <w:left w:val="single" w:sz="4" w:space="0" w:color="auto"/>
              <w:bottom w:val="single" w:sz="4" w:space="0" w:color="auto"/>
              <w:right w:val="single" w:sz="4" w:space="0" w:color="auto"/>
            </w:tcBorders>
          </w:tcPr>
          <w:p w14:paraId="3CD2DAAA"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nil"/>
              <w:right w:val="single" w:sz="4" w:space="0" w:color="auto"/>
            </w:tcBorders>
            <w:vAlign w:val="bottom"/>
          </w:tcPr>
          <w:p w14:paraId="001B6E26" w14:textId="77777777" w:rsidR="00CA7C5C" w:rsidRPr="00CA7C5C" w:rsidRDefault="00CA7C5C" w:rsidP="00CA7C5C">
            <w:pPr>
              <w:jc w:val="center"/>
              <w:rPr>
                <w:bCs/>
                <w:sz w:val="22"/>
                <w:szCs w:val="22"/>
              </w:rPr>
            </w:pPr>
            <w:r w:rsidRPr="00CA7C5C">
              <w:rPr>
                <w:bCs/>
                <w:sz w:val="22"/>
                <w:szCs w:val="22"/>
              </w:rPr>
              <w:t>7,6</w:t>
            </w:r>
          </w:p>
        </w:tc>
        <w:tc>
          <w:tcPr>
            <w:tcW w:w="857" w:type="dxa"/>
            <w:tcBorders>
              <w:top w:val="single" w:sz="4" w:space="0" w:color="auto"/>
              <w:left w:val="single" w:sz="4" w:space="0" w:color="auto"/>
              <w:bottom w:val="nil"/>
              <w:right w:val="single" w:sz="4" w:space="0" w:color="auto"/>
            </w:tcBorders>
            <w:vAlign w:val="bottom"/>
          </w:tcPr>
          <w:p w14:paraId="375D58BC" w14:textId="77777777" w:rsidR="00CA7C5C" w:rsidRPr="00CA7C5C" w:rsidRDefault="00CA7C5C" w:rsidP="00CA7C5C">
            <w:pPr>
              <w:jc w:val="center"/>
              <w:rPr>
                <w:bCs/>
                <w:sz w:val="22"/>
                <w:szCs w:val="22"/>
              </w:rPr>
            </w:pPr>
            <w:r w:rsidRPr="00CA7C5C">
              <w:rPr>
                <w:bCs/>
                <w:sz w:val="22"/>
                <w:szCs w:val="22"/>
              </w:rPr>
              <w:t>86,9</w:t>
            </w:r>
          </w:p>
        </w:tc>
        <w:tc>
          <w:tcPr>
            <w:tcW w:w="644" w:type="dxa"/>
            <w:tcBorders>
              <w:top w:val="single" w:sz="4" w:space="0" w:color="auto"/>
              <w:left w:val="single" w:sz="4" w:space="0" w:color="auto"/>
              <w:bottom w:val="nil"/>
              <w:right w:val="single" w:sz="4" w:space="0" w:color="auto"/>
            </w:tcBorders>
            <w:vAlign w:val="bottom"/>
          </w:tcPr>
          <w:p w14:paraId="1321EF3B"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nil"/>
              <w:right w:val="single" w:sz="4" w:space="0" w:color="auto"/>
            </w:tcBorders>
            <w:vAlign w:val="bottom"/>
          </w:tcPr>
          <w:p w14:paraId="17E35E83"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nil"/>
              <w:right w:val="single" w:sz="4" w:space="0" w:color="auto"/>
            </w:tcBorders>
            <w:vAlign w:val="bottom"/>
          </w:tcPr>
          <w:p w14:paraId="08AD8449"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nil"/>
              <w:right w:val="single" w:sz="4" w:space="0" w:color="auto"/>
            </w:tcBorders>
            <w:vAlign w:val="bottom"/>
          </w:tcPr>
          <w:p w14:paraId="03B89CF2" w14:textId="77777777" w:rsidR="00CA7C5C" w:rsidRPr="00CA7C5C" w:rsidRDefault="00CA7C5C" w:rsidP="00CA7C5C">
            <w:pPr>
              <w:jc w:val="center"/>
              <w:rPr>
                <w:bCs/>
                <w:sz w:val="22"/>
                <w:szCs w:val="22"/>
              </w:rPr>
            </w:pPr>
            <w:r w:rsidRPr="00CA7C5C">
              <w:rPr>
                <w:bCs/>
                <w:sz w:val="22"/>
                <w:szCs w:val="22"/>
              </w:rPr>
              <w:t>0,9</w:t>
            </w:r>
          </w:p>
        </w:tc>
        <w:tc>
          <w:tcPr>
            <w:tcW w:w="866" w:type="dxa"/>
            <w:tcBorders>
              <w:top w:val="single" w:sz="4" w:space="0" w:color="auto"/>
              <w:left w:val="single" w:sz="4" w:space="0" w:color="auto"/>
              <w:bottom w:val="nil"/>
              <w:right w:val="single" w:sz="4" w:space="0" w:color="auto"/>
            </w:tcBorders>
            <w:vAlign w:val="bottom"/>
          </w:tcPr>
          <w:p w14:paraId="5C699AC6" w14:textId="77777777" w:rsidR="00CA7C5C" w:rsidRPr="00CA7C5C" w:rsidRDefault="00CA7C5C" w:rsidP="00CA7C5C">
            <w:pPr>
              <w:jc w:val="center"/>
              <w:rPr>
                <w:bCs/>
                <w:sz w:val="22"/>
                <w:szCs w:val="22"/>
              </w:rPr>
            </w:pPr>
            <w:r w:rsidRPr="00CA7C5C">
              <w:rPr>
                <w:bCs/>
                <w:sz w:val="22"/>
                <w:szCs w:val="22"/>
              </w:rPr>
              <w:t>95,4</w:t>
            </w:r>
          </w:p>
        </w:tc>
      </w:tr>
      <w:tr w:rsidR="00CA7C5C" w:rsidRPr="00CA7C5C" w14:paraId="33077337" w14:textId="77777777" w:rsidTr="00CA7C5C">
        <w:trPr>
          <w:trHeight w:val="20"/>
        </w:trPr>
        <w:tc>
          <w:tcPr>
            <w:tcW w:w="410" w:type="dxa"/>
            <w:tcBorders>
              <w:top w:val="nil"/>
              <w:left w:val="single" w:sz="4" w:space="0" w:color="auto"/>
              <w:bottom w:val="nil"/>
              <w:right w:val="single" w:sz="4" w:space="0" w:color="auto"/>
            </w:tcBorders>
          </w:tcPr>
          <w:p w14:paraId="346118F7"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0C07853D" w14:textId="77777777" w:rsidR="00CA7C5C" w:rsidRPr="00CA7C5C" w:rsidRDefault="00CA7C5C" w:rsidP="00CA7C5C">
            <w:pPr>
              <w:ind w:right="61"/>
              <w:rPr>
                <w:sz w:val="22"/>
                <w:szCs w:val="22"/>
              </w:rPr>
            </w:pPr>
            <w:r w:rsidRPr="00CA7C5C">
              <w:rPr>
                <w:sz w:val="22"/>
                <w:szCs w:val="22"/>
              </w:rPr>
              <w:t xml:space="preserve"> в том числе: береза</w:t>
            </w:r>
          </w:p>
        </w:tc>
        <w:tc>
          <w:tcPr>
            <w:tcW w:w="545" w:type="dxa"/>
            <w:tcBorders>
              <w:top w:val="single" w:sz="4" w:space="0" w:color="auto"/>
              <w:left w:val="single" w:sz="4" w:space="0" w:color="auto"/>
              <w:bottom w:val="single" w:sz="4" w:space="0" w:color="auto"/>
              <w:right w:val="single" w:sz="4" w:space="0" w:color="auto"/>
            </w:tcBorders>
          </w:tcPr>
          <w:p w14:paraId="178F2FE8"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single" w:sz="4" w:space="0" w:color="auto"/>
              <w:right w:val="single" w:sz="4" w:space="0" w:color="auto"/>
            </w:tcBorders>
            <w:vAlign w:val="bottom"/>
          </w:tcPr>
          <w:p w14:paraId="6B2D9A57" w14:textId="77777777" w:rsidR="00CA7C5C" w:rsidRPr="00CA7C5C" w:rsidRDefault="00CA7C5C" w:rsidP="00CA7C5C">
            <w:pPr>
              <w:jc w:val="center"/>
              <w:rPr>
                <w:bCs/>
                <w:sz w:val="22"/>
                <w:szCs w:val="22"/>
              </w:rPr>
            </w:pPr>
            <w:r w:rsidRPr="00CA7C5C">
              <w:rPr>
                <w:bCs/>
                <w:sz w:val="22"/>
                <w:szCs w:val="22"/>
              </w:rPr>
              <w:t>3,1</w:t>
            </w:r>
          </w:p>
        </w:tc>
        <w:tc>
          <w:tcPr>
            <w:tcW w:w="857" w:type="dxa"/>
            <w:tcBorders>
              <w:top w:val="single" w:sz="4" w:space="0" w:color="auto"/>
              <w:left w:val="single" w:sz="4" w:space="0" w:color="auto"/>
              <w:bottom w:val="single" w:sz="4" w:space="0" w:color="auto"/>
              <w:right w:val="single" w:sz="4" w:space="0" w:color="auto"/>
            </w:tcBorders>
            <w:vAlign w:val="bottom"/>
          </w:tcPr>
          <w:p w14:paraId="4F86EB3F" w14:textId="77777777" w:rsidR="00CA7C5C" w:rsidRPr="00CA7C5C" w:rsidRDefault="00CA7C5C" w:rsidP="00CA7C5C">
            <w:pPr>
              <w:jc w:val="center"/>
              <w:rPr>
                <w:bCs/>
                <w:sz w:val="22"/>
                <w:szCs w:val="22"/>
              </w:rPr>
            </w:pPr>
            <w:r w:rsidRPr="00CA7C5C">
              <w:rPr>
                <w:bCs/>
                <w:sz w:val="22"/>
                <w:szCs w:val="22"/>
              </w:rPr>
              <w:t>86,0</w:t>
            </w:r>
          </w:p>
        </w:tc>
        <w:tc>
          <w:tcPr>
            <w:tcW w:w="644" w:type="dxa"/>
            <w:tcBorders>
              <w:top w:val="single" w:sz="4" w:space="0" w:color="auto"/>
              <w:left w:val="single" w:sz="4" w:space="0" w:color="auto"/>
              <w:bottom w:val="single" w:sz="4" w:space="0" w:color="auto"/>
              <w:right w:val="single" w:sz="4" w:space="0" w:color="auto"/>
            </w:tcBorders>
            <w:vAlign w:val="bottom"/>
          </w:tcPr>
          <w:p w14:paraId="05FBC29B"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single" w:sz="4" w:space="0" w:color="auto"/>
              <w:right w:val="single" w:sz="4" w:space="0" w:color="auto"/>
            </w:tcBorders>
            <w:vAlign w:val="bottom"/>
          </w:tcPr>
          <w:p w14:paraId="26656B4F"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single" w:sz="4" w:space="0" w:color="auto"/>
              <w:right w:val="single" w:sz="4" w:space="0" w:color="auto"/>
            </w:tcBorders>
            <w:vAlign w:val="bottom"/>
          </w:tcPr>
          <w:p w14:paraId="1BD2759E"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single" w:sz="4" w:space="0" w:color="auto"/>
              <w:right w:val="single" w:sz="4" w:space="0" w:color="auto"/>
            </w:tcBorders>
            <w:vAlign w:val="bottom"/>
          </w:tcPr>
          <w:p w14:paraId="73F6DF8C" w14:textId="77777777" w:rsidR="00CA7C5C" w:rsidRPr="00CA7C5C" w:rsidRDefault="00CA7C5C" w:rsidP="00CA7C5C">
            <w:pPr>
              <w:jc w:val="center"/>
              <w:rPr>
                <w:bCs/>
                <w:sz w:val="22"/>
                <w:szCs w:val="22"/>
              </w:rPr>
            </w:pPr>
            <w:r w:rsidRPr="00CA7C5C">
              <w:rPr>
                <w:bCs/>
                <w:sz w:val="22"/>
                <w:szCs w:val="22"/>
              </w:rPr>
              <w:t>0,6</w:t>
            </w:r>
          </w:p>
        </w:tc>
        <w:tc>
          <w:tcPr>
            <w:tcW w:w="866" w:type="dxa"/>
            <w:tcBorders>
              <w:top w:val="single" w:sz="4" w:space="0" w:color="auto"/>
              <w:left w:val="single" w:sz="4" w:space="0" w:color="auto"/>
              <w:bottom w:val="single" w:sz="4" w:space="0" w:color="auto"/>
              <w:right w:val="single" w:sz="4" w:space="0" w:color="auto"/>
            </w:tcBorders>
            <w:vAlign w:val="bottom"/>
          </w:tcPr>
          <w:p w14:paraId="60EB040E" w14:textId="77777777" w:rsidR="00CA7C5C" w:rsidRPr="00CA7C5C" w:rsidRDefault="00CA7C5C" w:rsidP="00CA7C5C">
            <w:pPr>
              <w:jc w:val="center"/>
              <w:rPr>
                <w:bCs/>
                <w:sz w:val="22"/>
                <w:szCs w:val="22"/>
              </w:rPr>
            </w:pPr>
            <w:r w:rsidRPr="00CA7C5C">
              <w:rPr>
                <w:bCs/>
                <w:sz w:val="22"/>
                <w:szCs w:val="22"/>
              </w:rPr>
              <w:t>89,7</w:t>
            </w:r>
          </w:p>
        </w:tc>
      </w:tr>
      <w:tr w:rsidR="00CA7C5C" w:rsidRPr="00CA7C5C" w14:paraId="727C92A2" w14:textId="77777777" w:rsidTr="00CA7C5C">
        <w:trPr>
          <w:trHeight w:val="20"/>
        </w:trPr>
        <w:tc>
          <w:tcPr>
            <w:tcW w:w="410" w:type="dxa"/>
            <w:tcBorders>
              <w:top w:val="nil"/>
              <w:left w:val="single" w:sz="4" w:space="0" w:color="auto"/>
              <w:bottom w:val="nil"/>
              <w:right w:val="single" w:sz="4" w:space="0" w:color="auto"/>
            </w:tcBorders>
          </w:tcPr>
          <w:p w14:paraId="3FDBCE8F"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6E902C06" w14:textId="77777777" w:rsidR="00CA7C5C" w:rsidRPr="00CA7C5C" w:rsidRDefault="00CA7C5C" w:rsidP="00CA7C5C">
            <w:pPr>
              <w:ind w:right="61"/>
              <w:rPr>
                <w:sz w:val="22"/>
                <w:szCs w:val="22"/>
              </w:rPr>
            </w:pPr>
            <w:r w:rsidRPr="00CA7C5C">
              <w:rPr>
                <w:sz w:val="22"/>
                <w:szCs w:val="22"/>
              </w:rPr>
              <w:t xml:space="preserve">                      осина</w:t>
            </w:r>
          </w:p>
        </w:tc>
        <w:tc>
          <w:tcPr>
            <w:tcW w:w="545" w:type="dxa"/>
            <w:tcBorders>
              <w:top w:val="single" w:sz="4" w:space="0" w:color="auto"/>
              <w:left w:val="single" w:sz="4" w:space="0" w:color="auto"/>
              <w:bottom w:val="single" w:sz="4" w:space="0" w:color="auto"/>
              <w:right w:val="single" w:sz="4" w:space="0" w:color="auto"/>
            </w:tcBorders>
          </w:tcPr>
          <w:p w14:paraId="2BF5C77C"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single" w:sz="4" w:space="0" w:color="auto"/>
              <w:right w:val="single" w:sz="4" w:space="0" w:color="auto"/>
            </w:tcBorders>
            <w:vAlign w:val="bottom"/>
          </w:tcPr>
          <w:p w14:paraId="0EF2A9B4" w14:textId="77777777" w:rsidR="00CA7C5C" w:rsidRPr="00CA7C5C" w:rsidRDefault="00CA7C5C" w:rsidP="00CA7C5C">
            <w:pPr>
              <w:jc w:val="center"/>
              <w:rPr>
                <w:bCs/>
                <w:sz w:val="22"/>
                <w:szCs w:val="22"/>
              </w:rPr>
            </w:pPr>
            <w:r w:rsidRPr="00CA7C5C">
              <w:rPr>
                <w:bCs/>
                <w:sz w:val="22"/>
                <w:szCs w:val="22"/>
              </w:rPr>
              <w:t>2,7</w:t>
            </w:r>
          </w:p>
        </w:tc>
        <w:tc>
          <w:tcPr>
            <w:tcW w:w="857" w:type="dxa"/>
            <w:tcBorders>
              <w:top w:val="single" w:sz="4" w:space="0" w:color="auto"/>
              <w:left w:val="single" w:sz="4" w:space="0" w:color="auto"/>
              <w:bottom w:val="single" w:sz="4" w:space="0" w:color="auto"/>
              <w:right w:val="single" w:sz="4" w:space="0" w:color="auto"/>
            </w:tcBorders>
            <w:vAlign w:val="bottom"/>
          </w:tcPr>
          <w:p w14:paraId="0E652713" w14:textId="77777777" w:rsidR="00CA7C5C" w:rsidRPr="00CA7C5C" w:rsidRDefault="00CA7C5C" w:rsidP="00CA7C5C">
            <w:pPr>
              <w:jc w:val="center"/>
              <w:rPr>
                <w:bCs/>
                <w:sz w:val="22"/>
                <w:szCs w:val="22"/>
              </w:rPr>
            </w:pPr>
            <w:r w:rsidRPr="00CA7C5C">
              <w:rPr>
                <w:bCs/>
                <w:sz w:val="22"/>
                <w:szCs w:val="22"/>
              </w:rPr>
              <w:t>0,6</w:t>
            </w:r>
          </w:p>
        </w:tc>
        <w:tc>
          <w:tcPr>
            <w:tcW w:w="644" w:type="dxa"/>
            <w:tcBorders>
              <w:top w:val="single" w:sz="4" w:space="0" w:color="auto"/>
              <w:left w:val="single" w:sz="4" w:space="0" w:color="auto"/>
              <w:bottom w:val="single" w:sz="4" w:space="0" w:color="auto"/>
              <w:right w:val="single" w:sz="4" w:space="0" w:color="auto"/>
            </w:tcBorders>
            <w:vAlign w:val="bottom"/>
          </w:tcPr>
          <w:p w14:paraId="5998BEB8"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single" w:sz="4" w:space="0" w:color="auto"/>
              <w:right w:val="single" w:sz="4" w:space="0" w:color="auto"/>
            </w:tcBorders>
            <w:vAlign w:val="bottom"/>
          </w:tcPr>
          <w:p w14:paraId="53D9893C"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single" w:sz="4" w:space="0" w:color="auto"/>
              <w:right w:val="single" w:sz="4" w:space="0" w:color="auto"/>
            </w:tcBorders>
            <w:vAlign w:val="bottom"/>
          </w:tcPr>
          <w:p w14:paraId="5B72AE51"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single" w:sz="4" w:space="0" w:color="auto"/>
              <w:right w:val="single" w:sz="4" w:space="0" w:color="auto"/>
            </w:tcBorders>
            <w:vAlign w:val="bottom"/>
          </w:tcPr>
          <w:p w14:paraId="59964C5D" w14:textId="77777777" w:rsidR="00CA7C5C" w:rsidRPr="00CA7C5C" w:rsidRDefault="00CA7C5C" w:rsidP="00CA7C5C">
            <w:pPr>
              <w:jc w:val="center"/>
              <w:rPr>
                <w:bCs/>
                <w:sz w:val="22"/>
                <w:szCs w:val="22"/>
              </w:rPr>
            </w:pPr>
            <w:r w:rsidRPr="00CA7C5C">
              <w:rPr>
                <w:bCs/>
                <w:sz w:val="22"/>
                <w:szCs w:val="22"/>
              </w:rPr>
              <w:t>0,3</w:t>
            </w:r>
          </w:p>
        </w:tc>
        <w:tc>
          <w:tcPr>
            <w:tcW w:w="866" w:type="dxa"/>
            <w:tcBorders>
              <w:top w:val="single" w:sz="4" w:space="0" w:color="auto"/>
              <w:left w:val="single" w:sz="4" w:space="0" w:color="auto"/>
              <w:bottom w:val="single" w:sz="4" w:space="0" w:color="auto"/>
              <w:right w:val="single" w:sz="4" w:space="0" w:color="auto"/>
            </w:tcBorders>
            <w:vAlign w:val="bottom"/>
          </w:tcPr>
          <w:p w14:paraId="75FC7E0C" w14:textId="77777777" w:rsidR="00CA7C5C" w:rsidRPr="00CA7C5C" w:rsidRDefault="00CA7C5C" w:rsidP="00CA7C5C">
            <w:pPr>
              <w:jc w:val="center"/>
              <w:rPr>
                <w:bCs/>
                <w:sz w:val="22"/>
                <w:szCs w:val="22"/>
              </w:rPr>
            </w:pPr>
            <w:r w:rsidRPr="00CA7C5C">
              <w:rPr>
                <w:bCs/>
                <w:sz w:val="22"/>
                <w:szCs w:val="22"/>
              </w:rPr>
              <w:t>3,6</w:t>
            </w:r>
          </w:p>
        </w:tc>
      </w:tr>
      <w:tr w:rsidR="00CA7C5C" w:rsidRPr="00CA7C5C" w14:paraId="486E2050" w14:textId="77777777" w:rsidTr="00CA7C5C">
        <w:trPr>
          <w:trHeight w:val="20"/>
        </w:trPr>
        <w:tc>
          <w:tcPr>
            <w:tcW w:w="410" w:type="dxa"/>
            <w:tcBorders>
              <w:top w:val="nil"/>
              <w:left w:val="single" w:sz="4" w:space="0" w:color="auto"/>
              <w:bottom w:val="single" w:sz="4" w:space="0" w:color="auto"/>
              <w:right w:val="single" w:sz="4" w:space="0" w:color="auto"/>
            </w:tcBorders>
          </w:tcPr>
          <w:p w14:paraId="30124FDB" w14:textId="77777777" w:rsidR="00CA7C5C" w:rsidRPr="00CA7C5C" w:rsidRDefault="00CA7C5C" w:rsidP="00CA7C5C">
            <w:pPr>
              <w:ind w:right="61"/>
              <w:rPr>
                <w:sz w:val="22"/>
                <w:szCs w:val="22"/>
              </w:rPr>
            </w:pPr>
          </w:p>
        </w:tc>
        <w:tc>
          <w:tcPr>
            <w:tcW w:w="2729" w:type="dxa"/>
            <w:tcBorders>
              <w:top w:val="single" w:sz="4" w:space="0" w:color="auto"/>
              <w:left w:val="single" w:sz="4" w:space="0" w:color="auto"/>
              <w:bottom w:val="single" w:sz="4" w:space="0" w:color="auto"/>
              <w:right w:val="single" w:sz="4" w:space="0" w:color="auto"/>
            </w:tcBorders>
          </w:tcPr>
          <w:p w14:paraId="498E59E7" w14:textId="77777777" w:rsidR="00CA7C5C" w:rsidRPr="00CA7C5C" w:rsidRDefault="00CA7C5C" w:rsidP="00CA7C5C">
            <w:pPr>
              <w:ind w:right="61"/>
              <w:rPr>
                <w:sz w:val="22"/>
                <w:szCs w:val="22"/>
              </w:rPr>
            </w:pPr>
            <w:r w:rsidRPr="00CA7C5C">
              <w:rPr>
                <w:sz w:val="22"/>
                <w:szCs w:val="22"/>
              </w:rPr>
              <w:t xml:space="preserve">                      ольха (с)</w:t>
            </w:r>
          </w:p>
        </w:tc>
        <w:tc>
          <w:tcPr>
            <w:tcW w:w="545" w:type="dxa"/>
            <w:tcBorders>
              <w:top w:val="single" w:sz="4" w:space="0" w:color="auto"/>
              <w:left w:val="single" w:sz="4" w:space="0" w:color="auto"/>
              <w:bottom w:val="single" w:sz="4" w:space="0" w:color="auto"/>
              <w:right w:val="single" w:sz="4" w:space="0" w:color="auto"/>
            </w:tcBorders>
          </w:tcPr>
          <w:p w14:paraId="751BC87C" w14:textId="77777777" w:rsidR="00CA7C5C" w:rsidRPr="00CA7C5C" w:rsidRDefault="00CA7C5C" w:rsidP="00CA7C5C">
            <w:pPr>
              <w:jc w:val="center"/>
              <w:rPr>
                <w:sz w:val="22"/>
                <w:szCs w:val="22"/>
              </w:rPr>
            </w:pPr>
            <w:r w:rsidRPr="00CA7C5C">
              <w:rPr>
                <w:sz w:val="22"/>
                <w:szCs w:val="22"/>
              </w:rPr>
              <w:t>-“-</w:t>
            </w:r>
          </w:p>
        </w:tc>
        <w:tc>
          <w:tcPr>
            <w:tcW w:w="818" w:type="dxa"/>
            <w:tcBorders>
              <w:top w:val="single" w:sz="4" w:space="0" w:color="auto"/>
              <w:left w:val="single" w:sz="4" w:space="0" w:color="auto"/>
              <w:bottom w:val="single" w:sz="4" w:space="0" w:color="auto"/>
              <w:right w:val="single" w:sz="4" w:space="0" w:color="auto"/>
            </w:tcBorders>
            <w:vAlign w:val="bottom"/>
          </w:tcPr>
          <w:p w14:paraId="45E72785" w14:textId="77777777" w:rsidR="00CA7C5C" w:rsidRPr="00CA7C5C" w:rsidRDefault="00CA7C5C" w:rsidP="00CA7C5C">
            <w:pPr>
              <w:jc w:val="center"/>
              <w:rPr>
                <w:bCs/>
                <w:sz w:val="22"/>
                <w:szCs w:val="22"/>
              </w:rPr>
            </w:pPr>
            <w:r w:rsidRPr="00CA7C5C">
              <w:rPr>
                <w:bCs/>
                <w:sz w:val="22"/>
                <w:szCs w:val="22"/>
              </w:rPr>
              <w:t>1,8</w:t>
            </w:r>
          </w:p>
        </w:tc>
        <w:tc>
          <w:tcPr>
            <w:tcW w:w="857" w:type="dxa"/>
            <w:tcBorders>
              <w:top w:val="single" w:sz="4" w:space="0" w:color="auto"/>
              <w:left w:val="single" w:sz="4" w:space="0" w:color="auto"/>
              <w:bottom w:val="single" w:sz="4" w:space="0" w:color="auto"/>
              <w:right w:val="single" w:sz="4" w:space="0" w:color="auto"/>
            </w:tcBorders>
            <w:vAlign w:val="bottom"/>
          </w:tcPr>
          <w:p w14:paraId="4FE3F780" w14:textId="77777777" w:rsidR="00CA7C5C" w:rsidRPr="00CA7C5C" w:rsidRDefault="00CA7C5C" w:rsidP="00CA7C5C">
            <w:pPr>
              <w:jc w:val="center"/>
              <w:rPr>
                <w:bCs/>
                <w:sz w:val="22"/>
                <w:szCs w:val="22"/>
              </w:rPr>
            </w:pPr>
            <w:r w:rsidRPr="00CA7C5C">
              <w:rPr>
                <w:bCs/>
                <w:sz w:val="22"/>
                <w:szCs w:val="22"/>
              </w:rPr>
              <w:t>0,3</w:t>
            </w:r>
          </w:p>
        </w:tc>
        <w:tc>
          <w:tcPr>
            <w:tcW w:w="644" w:type="dxa"/>
            <w:tcBorders>
              <w:top w:val="single" w:sz="4" w:space="0" w:color="auto"/>
              <w:left w:val="single" w:sz="4" w:space="0" w:color="auto"/>
              <w:bottom w:val="single" w:sz="4" w:space="0" w:color="auto"/>
              <w:right w:val="single" w:sz="4" w:space="0" w:color="auto"/>
            </w:tcBorders>
            <w:vAlign w:val="bottom"/>
          </w:tcPr>
          <w:p w14:paraId="779ACFB3" w14:textId="77777777" w:rsidR="00CA7C5C" w:rsidRPr="00CA7C5C" w:rsidRDefault="00CA7C5C" w:rsidP="00CA7C5C">
            <w:pPr>
              <w:jc w:val="center"/>
              <w:rPr>
                <w:bCs/>
                <w:sz w:val="22"/>
                <w:szCs w:val="22"/>
              </w:rPr>
            </w:pPr>
            <w:r w:rsidRPr="00CA7C5C">
              <w:rPr>
                <w:bCs/>
                <w:sz w:val="22"/>
                <w:szCs w:val="22"/>
              </w:rPr>
              <w:t>-</w:t>
            </w:r>
          </w:p>
        </w:tc>
        <w:tc>
          <w:tcPr>
            <w:tcW w:w="1088" w:type="dxa"/>
            <w:tcBorders>
              <w:top w:val="single" w:sz="4" w:space="0" w:color="auto"/>
              <w:left w:val="single" w:sz="4" w:space="0" w:color="auto"/>
              <w:bottom w:val="single" w:sz="4" w:space="0" w:color="auto"/>
              <w:right w:val="single" w:sz="4" w:space="0" w:color="auto"/>
            </w:tcBorders>
            <w:vAlign w:val="bottom"/>
          </w:tcPr>
          <w:p w14:paraId="091EFCF1" w14:textId="77777777" w:rsidR="00CA7C5C" w:rsidRPr="00CA7C5C" w:rsidRDefault="00CA7C5C" w:rsidP="00CA7C5C">
            <w:pPr>
              <w:jc w:val="center"/>
              <w:rPr>
                <w:bCs/>
                <w:sz w:val="22"/>
                <w:szCs w:val="22"/>
              </w:rPr>
            </w:pPr>
            <w:r w:rsidRPr="00CA7C5C">
              <w:rPr>
                <w:bCs/>
                <w:sz w:val="22"/>
                <w:szCs w:val="22"/>
              </w:rPr>
              <w:t>-</w:t>
            </w:r>
          </w:p>
        </w:tc>
        <w:tc>
          <w:tcPr>
            <w:tcW w:w="821" w:type="dxa"/>
            <w:tcBorders>
              <w:top w:val="single" w:sz="4" w:space="0" w:color="auto"/>
              <w:left w:val="single" w:sz="4" w:space="0" w:color="auto"/>
              <w:bottom w:val="single" w:sz="4" w:space="0" w:color="auto"/>
              <w:right w:val="single" w:sz="4" w:space="0" w:color="auto"/>
            </w:tcBorders>
            <w:vAlign w:val="bottom"/>
          </w:tcPr>
          <w:p w14:paraId="04DA6739" w14:textId="77777777" w:rsidR="00CA7C5C" w:rsidRPr="00CA7C5C" w:rsidRDefault="00CA7C5C" w:rsidP="00CA7C5C">
            <w:pPr>
              <w:jc w:val="center"/>
              <w:rPr>
                <w:bCs/>
                <w:sz w:val="22"/>
                <w:szCs w:val="22"/>
              </w:rPr>
            </w:pPr>
            <w:r w:rsidRPr="00CA7C5C">
              <w:rPr>
                <w:bCs/>
                <w:sz w:val="22"/>
                <w:szCs w:val="22"/>
              </w:rPr>
              <w:t>-</w:t>
            </w:r>
          </w:p>
        </w:tc>
        <w:tc>
          <w:tcPr>
            <w:tcW w:w="914" w:type="dxa"/>
            <w:tcBorders>
              <w:top w:val="single" w:sz="4" w:space="0" w:color="auto"/>
              <w:left w:val="single" w:sz="4" w:space="0" w:color="auto"/>
              <w:bottom w:val="single" w:sz="4" w:space="0" w:color="auto"/>
              <w:right w:val="single" w:sz="4" w:space="0" w:color="auto"/>
            </w:tcBorders>
            <w:vAlign w:val="bottom"/>
          </w:tcPr>
          <w:p w14:paraId="49B695A0" w14:textId="77777777" w:rsidR="00CA7C5C" w:rsidRPr="00CA7C5C" w:rsidRDefault="00CA7C5C" w:rsidP="00CA7C5C">
            <w:pPr>
              <w:jc w:val="center"/>
              <w:rPr>
                <w:bCs/>
                <w:sz w:val="22"/>
                <w:szCs w:val="22"/>
              </w:rPr>
            </w:pPr>
            <w:r w:rsidRPr="00CA7C5C">
              <w:rPr>
                <w:bCs/>
                <w:sz w:val="22"/>
                <w:szCs w:val="22"/>
              </w:rPr>
              <w:t>-</w:t>
            </w:r>
          </w:p>
        </w:tc>
        <w:tc>
          <w:tcPr>
            <w:tcW w:w="866" w:type="dxa"/>
            <w:tcBorders>
              <w:top w:val="single" w:sz="4" w:space="0" w:color="auto"/>
              <w:left w:val="single" w:sz="4" w:space="0" w:color="auto"/>
              <w:bottom w:val="single" w:sz="4" w:space="0" w:color="auto"/>
              <w:right w:val="single" w:sz="4" w:space="0" w:color="auto"/>
            </w:tcBorders>
            <w:vAlign w:val="bottom"/>
          </w:tcPr>
          <w:p w14:paraId="7C97037F" w14:textId="77777777" w:rsidR="00CA7C5C" w:rsidRPr="00CA7C5C" w:rsidRDefault="00CA7C5C" w:rsidP="00CA7C5C">
            <w:pPr>
              <w:jc w:val="center"/>
              <w:rPr>
                <w:bCs/>
                <w:sz w:val="22"/>
                <w:szCs w:val="22"/>
              </w:rPr>
            </w:pPr>
            <w:r w:rsidRPr="00CA7C5C">
              <w:rPr>
                <w:bCs/>
                <w:sz w:val="22"/>
                <w:szCs w:val="22"/>
              </w:rPr>
              <w:t>2,1</w:t>
            </w:r>
          </w:p>
        </w:tc>
      </w:tr>
    </w:tbl>
    <w:p w14:paraId="43DA7C99" w14:textId="77777777" w:rsidR="00C33554" w:rsidRPr="00CA7C5C" w:rsidRDefault="00C33554" w:rsidP="00C33554">
      <w:pPr>
        <w:pStyle w:val="a3"/>
        <w:spacing w:before="100" w:beforeAutospacing="1" w:line="360" w:lineRule="auto"/>
        <w:ind w:firstLine="709"/>
        <w:jc w:val="both"/>
      </w:pPr>
      <w:r w:rsidRPr="00CA7C5C">
        <w:t>Семенники, выполнившие свою функцию, единичные деревья, оставшиеся на лесосеке от вырубленного древостоя (далее – единичные деревья), если сохранение их нежелательно, должны вырубаться при первых приемах рубок, проводимых в целях ухода за лесными насаждениями. Запас древесины этих деревьев при определении интенсивности рубок, проводимых в целях ухода за лесными насаждениями, в молодняках не учитывается.</w:t>
      </w:r>
    </w:p>
    <w:p w14:paraId="2FEAC3C3" w14:textId="35F61323" w:rsidR="00C33554" w:rsidRPr="00CA7C5C" w:rsidRDefault="00C33554" w:rsidP="00C33554">
      <w:pPr>
        <w:pStyle w:val="a3"/>
        <w:spacing w:line="360" w:lineRule="auto"/>
        <w:ind w:firstLine="709"/>
        <w:jc w:val="both"/>
      </w:pPr>
      <w:r w:rsidRPr="00CA7C5C">
        <w:t xml:space="preserve">В приложении </w:t>
      </w:r>
      <w:r w:rsidR="00AE034C">
        <w:t>№ 2</w:t>
      </w:r>
      <w:r w:rsidR="00CA7C5C" w:rsidRPr="00CA7C5C">
        <w:t xml:space="preserve"> к настоящему регламенту</w:t>
      </w:r>
      <w:r w:rsidRPr="00CA7C5C">
        <w:t xml:space="preserve"> приведен расчет ежегодного размера заготовки древесины при уходе за лесами по видам рубок, породам и хозяйствам, с указанием процента выборки по породам; наличия на участках, требующих ухода, единичных деревьев, сухостоя, захламленности и других данных.</w:t>
      </w:r>
    </w:p>
    <w:p w14:paraId="5C64E2EF" w14:textId="77777777" w:rsidR="00323655" w:rsidRPr="000E0A1B" w:rsidRDefault="00323655" w:rsidP="00323655">
      <w:pPr>
        <w:pStyle w:val="a3"/>
        <w:spacing w:line="360" w:lineRule="auto"/>
        <w:ind w:firstLine="567"/>
        <w:jc w:val="both"/>
      </w:pPr>
      <w:r w:rsidRPr="000E0A1B">
        <w:t xml:space="preserve">Всего насаждений, нуждающихся в уходе по лесоводственным требованиям, выявлено </w:t>
      </w:r>
      <w:smartTag w:uri="urn:schemas-microsoft-com:office:smarttags" w:element="metricconverter">
        <w:smartTagPr>
          <w:attr w:name="ProductID" w:val="82107 га"/>
        </w:smartTagPr>
        <w:r w:rsidRPr="000E0A1B">
          <w:rPr>
            <w:bCs/>
            <w:sz w:val="22"/>
            <w:szCs w:val="22"/>
          </w:rPr>
          <w:t>82107</w:t>
        </w:r>
        <w:r w:rsidRPr="000E0A1B">
          <w:t xml:space="preserve"> га</w:t>
        </w:r>
      </w:smartTag>
      <w:r w:rsidRPr="000E0A1B">
        <w:t xml:space="preserve"> или 17 % покрытых лесной растительностью земель. Ежегодный размер ухода возможен по экономическим условиям на площади </w:t>
      </w:r>
      <w:smartTag w:uri="urn:schemas-microsoft-com:office:smarttags" w:element="metricconverter">
        <w:smartTagPr>
          <w:attr w:name="ProductID" w:val="5499 га"/>
        </w:smartTagPr>
        <w:r w:rsidRPr="000E0A1B">
          <w:rPr>
            <w:bCs/>
            <w:sz w:val="22"/>
            <w:szCs w:val="22"/>
          </w:rPr>
          <w:t>5499</w:t>
        </w:r>
        <w:r w:rsidRPr="000E0A1B">
          <w:t xml:space="preserve"> га</w:t>
        </w:r>
      </w:smartTag>
      <w:r w:rsidRPr="000E0A1B">
        <w:t xml:space="preserve"> с выбираемым запасом </w:t>
      </w:r>
      <w:r w:rsidRPr="000E0A1B">
        <w:rPr>
          <w:bCs/>
          <w:sz w:val="22"/>
          <w:szCs w:val="22"/>
        </w:rPr>
        <w:t>251,3</w:t>
      </w:r>
      <w:r w:rsidRPr="000E0A1B">
        <w:t>тыс. м</w:t>
      </w:r>
      <w:r w:rsidRPr="000E0A1B">
        <w:rPr>
          <w:vertAlign w:val="superscript"/>
        </w:rPr>
        <w:t>3</w:t>
      </w:r>
      <w:r w:rsidRPr="000E0A1B">
        <w:t xml:space="preserve">, в том числе ликвидным – </w:t>
      </w:r>
      <w:r w:rsidRPr="000E0A1B">
        <w:rPr>
          <w:bCs/>
          <w:sz w:val="22"/>
          <w:szCs w:val="22"/>
        </w:rPr>
        <w:t>213,2</w:t>
      </w:r>
      <w:r w:rsidRPr="000E0A1B">
        <w:t xml:space="preserve"> тыс. м</w:t>
      </w:r>
      <w:r w:rsidRPr="000E0A1B">
        <w:rPr>
          <w:vertAlign w:val="superscript"/>
        </w:rPr>
        <w:t>3</w:t>
      </w:r>
      <w:r w:rsidRPr="000E0A1B">
        <w:t>. Средний процент выборки составит при прореживаниях 30 %, при проходных рубках 26 %.</w:t>
      </w:r>
    </w:p>
    <w:p w14:paraId="2562D586" w14:textId="77777777" w:rsidR="00C33554" w:rsidRPr="00CA7C5C" w:rsidRDefault="00C33554" w:rsidP="00C33554">
      <w:pPr>
        <w:pStyle w:val="a3"/>
        <w:spacing w:line="360" w:lineRule="auto"/>
        <w:ind w:firstLine="709"/>
        <w:jc w:val="both"/>
      </w:pPr>
      <w:r w:rsidRPr="00CA7C5C">
        <w:t xml:space="preserve">Уход за лесами должен проводиться по существующим улучшенным технологиям с применением современных лесохозяйственных машин. Рекомендуется широко применять технологии, разработанные в скандинавских странах. </w:t>
      </w:r>
    </w:p>
    <w:p w14:paraId="5BA64254" w14:textId="77777777" w:rsidR="00C33554" w:rsidRPr="00CA7C5C" w:rsidRDefault="00C33554" w:rsidP="00C33554">
      <w:pPr>
        <w:pStyle w:val="a3"/>
        <w:spacing w:line="360" w:lineRule="auto"/>
        <w:ind w:firstLine="709"/>
        <w:jc w:val="both"/>
      </w:pPr>
      <w:r w:rsidRPr="00CA7C5C">
        <w:t>Валку деревьев, очистку их от сучьев и раскряжевку необходимо производить либо вручную, с помощью моторных пил, либо при помощи многооперационных лесозаготовительных машин легкого и среднего типа. Разделку хлыстов на сортименты по этой технологии следует производить у пня.</w:t>
      </w:r>
    </w:p>
    <w:p w14:paraId="144B89C1" w14:textId="77777777" w:rsidR="00C33554" w:rsidRPr="00CA7C5C" w:rsidRDefault="00C33554" w:rsidP="00C33554">
      <w:pPr>
        <w:pStyle w:val="a3"/>
        <w:spacing w:line="360" w:lineRule="auto"/>
        <w:ind w:firstLine="709"/>
        <w:jc w:val="both"/>
      </w:pPr>
      <w:r w:rsidRPr="00CA7C5C">
        <w:t>Доставку сортиментов к обочине дороги следует производить на саморазгружающихся тракторах, откуда они на автомобилях с погрузочными устройствами и прицепами будут вывозиться на нижний склад.</w:t>
      </w:r>
    </w:p>
    <w:p w14:paraId="30F0608B" w14:textId="77777777" w:rsidR="00C33554" w:rsidRPr="00CA7C5C" w:rsidRDefault="00C33554" w:rsidP="00C33554">
      <w:pPr>
        <w:pStyle w:val="a3"/>
        <w:spacing w:line="360" w:lineRule="auto"/>
        <w:ind w:firstLine="709"/>
        <w:jc w:val="both"/>
      </w:pPr>
      <w:r w:rsidRPr="00CA7C5C">
        <w:t>Неликвидную древесину при проведении ухода за лесами рекомендуется перерабатывать при помощи рубильных машин на лесосеке на технологическую щепу.</w:t>
      </w:r>
    </w:p>
    <w:p w14:paraId="10B48D84" w14:textId="77777777" w:rsidR="00C33554" w:rsidRPr="00CA7C5C" w:rsidRDefault="00C33554" w:rsidP="00C33554">
      <w:pPr>
        <w:pStyle w:val="a3"/>
        <w:spacing w:line="360" w:lineRule="auto"/>
        <w:ind w:firstLine="709"/>
        <w:jc w:val="both"/>
      </w:pPr>
      <w:r w:rsidRPr="00CA7C5C">
        <w:lastRenderedPageBreak/>
        <w:t>Технология проведения ухода за лесами должна обеспечивать проведение работ с минимальным повреждением деревьев, оставляемых для выращивания.</w:t>
      </w:r>
    </w:p>
    <w:p w14:paraId="79A5AC55" w14:textId="77777777" w:rsidR="00C33554" w:rsidRPr="00CA7C5C" w:rsidRDefault="00C33554" w:rsidP="00C33554">
      <w:pPr>
        <w:pStyle w:val="a3"/>
        <w:spacing w:line="360" w:lineRule="auto"/>
        <w:ind w:firstLine="709"/>
        <w:jc w:val="both"/>
      </w:pPr>
      <w:r w:rsidRPr="00CA7C5C">
        <w:t>Не допускается повреждение деревьев более чем:</w:t>
      </w:r>
    </w:p>
    <w:p w14:paraId="63D13F99" w14:textId="77777777" w:rsidR="00C33554" w:rsidRPr="00CA7C5C" w:rsidRDefault="00C33554" w:rsidP="00C33554">
      <w:pPr>
        <w:pStyle w:val="a3"/>
        <w:spacing w:line="360" w:lineRule="auto"/>
        <w:ind w:firstLine="709"/>
        <w:jc w:val="both"/>
      </w:pPr>
      <w:r w:rsidRPr="00CA7C5C">
        <w:t>- 2 % от количества деревьев, оставляемых на выращивание, при проведении рубок осветления и рубок прочистки;</w:t>
      </w:r>
    </w:p>
    <w:p w14:paraId="6D81C132" w14:textId="77777777" w:rsidR="00C33554" w:rsidRPr="00CA7C5C" w:rsidRDefault="00C33554" w:rsidP="00C33554">
      <w:pPr>
        <w:pStyle w:val="a3"/>
        <w:spacing w:line="360" w:lineRule="auto"/>
        <w:ind w:firstLine="709"/>
        <w:jc w:val="both"/>
      </w:pPr>
      <w:r w:rsidRPr="00CA7C5C">
        <w:t>- 3 % от количества деревьев, оставляемых на выращивание, при проведении рубок прореживания, проходных рубок, рубок обновления и переформирования лесных насаждений.</w:t>
      </w:r>
    </w:p>
    <w:p w14:paraId="25DD9B98" w14:textId="77777777" w:rsidR="00C33554" w:rsidRPr="00CA7C5C" w:rsidRDefault="00C33554" w:rsidP="00C33554">
      <w:pPr>
        <w:pStyle w:val="a3"/>
        <w:spacing w:line="360" w:lineRule="auto"/>
        <w:ind w:firstLine="709"/>
        <w:jc w:val="both"/>
      </w:pPr>
      <w:r w:rsidRPr="00CA7C5C">
        <w:t>В защитных лесах при уходе за лесами поврежденные деревья не должны составлять более 2 % от количества деревьев, оставляемых на выращивание.</w:t>
      </w:r>
    </w:p>
    <w:p w14:paraId="41A6D695" w14:textId="77777777" w:rsidR="00C33554" w:rsidRPr="00CA7C5C" w:rsidRDefault="00C33554" w:rsidP="00C33554">
      <w:pPr>
        <w:pStyle w:val="a3"/>
        <w:spacing w:line="360" w:lineRule="auto"/>
        <w:ind w:firstLine="709"/>
        <w:jc w:val="both"/>
      </w:pPr>
      <w:r w:rsidRPr="00CA7C5C">
        <w:t>К поврежденным деревьям относятся: деревья с обломом вершины; сломом ствола; с наклоном на 10 градусов и более; повреждением кроны на одну треть и более ее поверхности; обдиром коры на стволе, составляющим 10 % и более окружности ствола; с обдиром и обрывом скелетных корней.</w:t>
      </w:r>
    </w:p>
    <w:p w14:paraId="3882ED18" w14:textId="77777777" w:rsidR="00C33554" w:rsidRPr="00CA7C5C" w:rsidRDefault="00C33554" w:rsidP="00C33554">
      <w:pPr>
        <w:pStyle w:val="a3"/>
        <w:spacing w:line="360" w:lineRule="auto"/>
        <w:ind w:firstLine="709"/>
        <w:jc w:val="both"/>
      </w:pPr>
      <w:r w:rsidRPr="00CA7C5C">
        <w:t>При проведении ухода за лесами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соответствии с Правилами лесовосстановления.</w:t>
      </w:r>
    </w:p>
    <w:p w14:paraId="11CE78D4" w14:textId="77777777" w:rsidR="00C33554" w:rsidRPr="00CA7C5C" w:rsidRDefault="00C33554" w:rsidP="00C33554">
      <w:pPr>
        <w:pStyle w:val="a3"/>
        <w:spacing w:line="360" w:lineRule="auto"/>
        <w:ind w:firstLine="709"/>
        <w:jc w:val="both"/>
      </w:pPr>
      <w:r w:rsidRPr="00CA7C5C">
        <w:t>Рубки, проводимые в целях ухода за лесными насаждениями, в средневозрастных, приспевающих, спелых и перестойных насаждениях осуществляются в соответствии с Правилами заготовки древесины и Видами лесосечных работ.</w:t>
      </w:r>
    </w:p>
    <w:p w14:paraId="07F64A7D" w14:textId="77777777" w:rsidR="001F4EB8" w:rsidRPr="00CA7C5C" w:rsidRDefault="001F4EB8" w:rsidP="00C33554">
      <w:pPr>
        <w:pStyle w:val="3"/>
        <w:jc w:val="center"/>
        <w:rPr>
          <w:b/>
          <w:bCs/>
        </w:rPr>
      </w:pPr>
      <w:bookmarkStart w:id="77" w:name="_Toc242950570"/>
      <w:r w:rsidRPr="00CA7C5C">
        <w:rPr>
          <w:b/>
          <w:bCs/>
        </w:rPr>
        <w:t>2.1.</w:t>
      </w:r>
      <w:r w:rsidR="007B7EB1" w:rsidRPr="00CA7C5C">
        <w:rPr>
          <w:b/>
          <w:bCs/>
        </w:rPr>
        <w:t>1</w:t>
      </w:r>
      <w:r w:rsidR="00D06C3F" w:rsidRPr="00CA7C5C">
        <w:rPr>
          <w:b/>
          <w:bCs/>
        </w:rPr>
        <w:t>3</w:t>
      </w:r>
      <w:r w:rsidR="004F049A" w:rsidRPr="00CA7C5C">
        <w:rPr>
          <w:b/>
          <w:bCs/>
        </w:rPr>
        <w:t>.</w:t>
      </w:r>
      <w:r w:rsidRPr="00CA7C5C">
        <w:rPr>
          <w:b/>
          <w:bCs/>
        </w:rPr>
        <w:t xml:space="preserve"> Расчетная лесосека при всех видах рубок</w:t>
      </w:r>
      <w:bookmarkEnd w:id="76"/>
      <w:bookmarkEnd w:id="77"/>
    </w:p>
    <w:p w14:paraId="0E945AB4" w14:textId="77777777" w:rsidR="00C33554" w:rsidRPr="00CA7C5C" w:rsidRDefault="00C33554" w:rsidP="00C33554">
      <w:pPr>
        <w:pStyle w:val="a3"/>
        <w:spacing w:line="360" w:lineRule="auto"/>
        <w:ind w:firstLine="709"/>
        <w:jc w:val="both"/>
      </w:pPr>
      <w:r w:rsidRPr="00CA7C5C">
        <w:t>Общая расчетная лесосека складывается из ежегодных допустимых объемов изъятия древесины при рубке:</w:t>
      </w:r>
    </w:p>
    <w:p w14:paraId="6C687531" w14:textId="77777777" w:rsidR="00C33554" w:rsidRPr="00CA7C5C" w:rsidRDefault="00C33554" w:rsidP="00C33554">
      <w:pPr>
        <w:spacing w:line="360" w:lineRule="auto"/>
        <w:ind w:firstLine="709"/>
        <w:jc w:val="both"/>
      </w:pPr>
      <w:r w:rsidRPr="00CA7C5C">
        <w:t>- спелых, перестойных лесных насаждений;</w:t>
      </w:r>
    </w:p>
    <w:p w14:paraId="7E64D5C7" w14:textId="77777777" w:rsidR="00C33554" w:rsidRPr="00CA7C5C" w:rsidRDefault="00C33554" w:rsidP="00C33554">
      <w:pPr>
        <w:spacing w:line="360" w:lineRule="auto"/>
        <w:ind w:firstLine="709"/>
        <w:jc w:val="both"/>
      </w:pPr>
      <w:r w:rsidRPr="00CA7C5C">
        <w:t>- средневозрастных, приспевающих, спелых, перестойных лесных насаждений при вырубке погибших и поврежденных лесных насаждений, при уходе за лесами;</w:t>
      </w:r>
    </w:p>
    <w:p w14:paraId="7D6A3298" w14:textId="066837B1" w:rsidR="00C33554" w:rsidRPr="00CA7C5C" w:rsidRDefault="00C33554" w:rsidP="00C33554">
      <w:pPr>
        <w:spacing w:line="360" w:lineRule="auto"/>
        <w:ind w:firstLine="709"/>
        <w:jc w:val="both"/>
      </w:pPr>
      <w:r w:rsidRPr="00CA7C5C">
        <w:t>- 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w:t>
      </w:r>
      <w:r w:rsidR="00CA7C5C">
        <w:t>,</w:t>
      </w:r>
      <w:r w:rsidRPr="00CA7C5C">
        <w:t xml:space="preserve"> 21</w:t>
      </w:r>
      <w:r w:rsidR="00CA7C5C">
        <w:t>, 21.1</w:t>
      </w:r>
      <w:r w:rsidRPr="00CA7C5C">
        <w:t xml:space="preserve"> Лесного кодекса РФ</w:t>
      </w:r>
      <w:r w:rsidR="00CA7C5C">
        <w:t>,</w:t>
      </w:r>
      <w:r w:rsidR="00CA7C5C" w:rsidRPr="00CA7C5C">
        <w:t xml:space="preserve"> для выполнения работ, предусмотренных статьей 68.3 Лесного кодекса РФ</w:t>
      </w:r>
      <w:r w:rsidRPr="00CA7C5C">
        <w:t>.</w:t>
      </w:r>
    </w:p>
    <w:p w14:paraId="6E23E26F" w14:textId="77777777" w:rsidR="00C33554" w:rsidRPr="00CA7C5C" w:rsidRDefault="00C33554" w:rsidP="00C33554">
      <w:pPr>
        <w:pStyle w:val="a3"/>
        <w:spacing w:line="360" w:lineRule="auto"/>
        <w:ind w:firstLine="709"/>
        <w:jc w:val="both"/>
      </w:pPr>
      <w:r w:rsidRPr="00CA7C5C">
        <w:t>Расчетная лесосека (ежегодный допустимый объем изъятия древесины) при всех видах рубок по лесничеству приведена в таблице 2.9(9).</w:t>
      </w:r>
    </w:p>
    <w:p w14:paraId="71B2A7D8" w14:textId="77777777" w:rsidR="00447387" w:rsidRPr="00172790" w:rsidRDefault="00447387" w:rsidP="00447387">
      <w:pPr>
        <w:pStyle w:val="a3"/>
        <w:spacing w:line="360" w:lineRule="auto"/>
        <w:ind w:firstLine="539"/>
        <w:jc w:val="both"/>
        <w:rPr>
          <w:color w:val="EE0000"/>
        </w:rPr>
      </w:pPr>
      <w:r w:rsidRPr="00172790">
        <w:rPr>
          <w:color w:val="EE0000"/>
        </w:rPr>
        <w:t>.</w:t>
      </w:r>
      <w:r w:rsidR="00FD52DD" w:rsidRPr="00172790">
        <w:rPr>
          <w:color w:val="EE0000"/>
        </w:rPr>
        <w:br w:type="page"/>
      </w:r>
    </w:p>
    <w:p w14:paraId="6DDDFC7B" w14:textId="77777777" w:rsidR="00DC1B9F" w:rsidRPr="00172790" w:rsidRDefault="00DC1B9F" w:rsidP="003A16F5">
      <w:pPr>
        <w:pStyle w:val="a3"/>
        <w:ind w:firstLine="567"/>
        <w:rPr>
          <w:color w:val="EE0000"/>
        </w:rPr>
        <w:sectPr w:rsidR="00DC1B9F" w:rsidRPr="00172790" w:rsidSect="009B2AF3">
          <w:pgSz w:w="11907" w:h="16840" w:code="9"/>
          <w:pgMar w:top="1134" w:right="1134" w:bottom="1134" w:left="1418" w:header="567" w:footer="567" w:gutter="0"/>
          <w:cols w:space="720"/>
          <w:docGrid w:linePitch="326"/>
        </w:sectPr>
      </w:pPr>
    </w:p>
    <w:p w14:paraId="5C3916C3" w14:textId="77777777" w:rsidR="00EC4D39" w:rsidRDefault="00EC4D39" w:rsidP="003547B8">
      <w:pPr>
        <w:pStyle w:val="a3"/>
        <w:ind w:firstLine="709"/>
        <w:jc w:val="center"/>
        <w:rPr>
          <w:i/>
        </w:rPr>
      </w:pPr>
      <w:r>
        <w:rPr>
          <w:i/>
        </w:rPr>
        <w:lastRenderedPageBreak/>
        <w:br w:type="page"/>
      </w:r>
    </w:p>
    <w:p w14:paraId="782BF3FD" w14:textId="5B5EBB02" w:rsidR="00C33554" w:rsidRPr="00CA7C5C" w:rsidRDefault="00C33554" w:rsidP="003547B8">
      <w:pPr>
        <w:pStyle w:val="a3"/>
        <w:ind w:firstLine="709"/>
        <w:jc w:val="center"/>
        <w:rPr>
          <w:i/>
        </w:rPr>
      </w:pPr>
      <w:r w:rsidRPr="00CA7C5C">
        <w:rPr>
          <w:i/>
        </w:rPr>
        <w:lastRenderedPageBreak/>
        <w:t>Таблица 2.9(9) – Расчетная лесосека (ежегодный допустимый объем изъятия древесины) при всех видах рубок</w:t>
      </w:r>
    </w:p>
    <w:p w14:paraId="493C341C" w14:textId="77777777" w:rsidR="00C33554" w:rsidRPr="002E218C" w:rsidRDefault="00C33554" w:rsidP="003547B8">
      <w:pPr>
        <w:jc w:val="right"/>
        <w:rPr>
          <w:vertAlign w:val="superscript"/>
        </w:rPr>
      </w:pPr>
      <w:r w:rsidRPr="002E218C">
        <w:t>площадь – га, запас – тыс. м</w:t>
      </w:r>
      <w:r w:rsidRPr="002E218C">
        <w:rPr>
          <w:vertAlign w:val="superscript"/>
        </w:rPr>
        <w:t>3</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866"/>
        <w:gridCol w:w="992"/>
        <w:gridCol w:w="792"/>
        <w:gridCol w:w="867"/>
        <w:gridCol w:w="866"/>
        <w:gridCol w:w="789"/>
        <w:gridCol w:w="798"/>
        <w:gridCol w:w="798"/>
        <w:gridCol w:w="798"/>
        <w:gridCol w:w="808"/>
        <w:gridCol w:w="808"/>
        <w:gridCol w:w="809"/>
        <w:gridCol w:w="939"/>
        <w:gridCol w:w="992"/>
        <w:gridCol w:w="851"/>
      </w:tblGrid>
      <w:tr w:rsidR="00885D29" w:rsidRPr="002E218C" w14:paraId="13D2CB2C" w14:textId="77777777" w:rsidTr="00CE5B84">
        <w:tc>
          <w:tcPr>
            <w:tcW w:w="2395" w:type="dxa"/>
            <w:vMerge w:val="restart"/>
          </w:tcPr>
          <w:p w14:paraId="25A7F21C" w14:textId="77777777" w:rsidR="00AC0716" w:rsidRPr="002E218C" w:rsidRDefault="00AC0716" w:rsidP="00CE5B84">
            <w:pPr>
              <w:jc w:val="center"/>
              <w:rPr>
                <w:sz w:val="22"/>
                <w:szCs w:val="22"/>
              </w:rPr>
            </w:pPr>
            <w:r w:rsidRPr="002E218C">
              <w:rPr>
                <w:sz w:val="22"/>
                <w:szCs w:val="22"/>
              </w:rPr>
              <w:t>Хозяйства</w:t>
            </w:r>
          </w:p>
        </w:tc>
        <w:tc>
          <w:tcPr>
            <w:tcW w:w="12773" w:type="dxa"/>
            <w:gridSpan w:val="15"/>
          </w:tcPr>
          <w:p w14:paraId="36FFF124" w14:textId="77777777" w:rsidR="00AC0716" w:rsidRPr="002E218C" w:rsidRDefault="00AC0716" w:rsidP="00CE5B84">
            <w:pPr>
              <w:jc w:val="center"/>
              <w:rPr>
                <w:sz w:val="22"/>
                <w:szCs w:val="22"/>
              </w:rPr>
            </w:pPr>
            <w:r w:rsidRPr="002E218C">
              <w:rPr>
                <w:sz w:val="22"/>
                <w:szCs w:val="22"/>
              </w:rPr>
              <w:t>Ежегодный допустимый объем изъятия древесины</w:t>
            </w:r>
          </w:p>
        </w:tc>
      </w:tr>
      <w:tr w:rsidR="00885D29" w:rsidRPr="002E218C" w14:paraId="37A44BEF" w14:textId="77777777" w:rsidTr="00CE5B84">
        <w:tc>
          <w:tcPr>
            <w:tcW w:w="2395" w:type="dxa"/>
            <w:vMerge/>
          </w:tcPr>
          <w:p w14:paraId="18C90957" w14:textId="77777777" w:rsidR="00AC0716" w:rsidRPr="002E218C" w:rsidRDefault="00AC0716" w:rsidP="00CE5B84">
            <w:pPr>
              <w:jc w:val="center"/>
              <w:rPr>
                <w:sz w:val="22"/>
                <w:szCs w:val="22"/>
              </w:rPr>
            </w:pPr>
          </w:p>
        </w:tc>
        <w:tc>
          <w:tcPr>
            <w:tcW w:w="2650" w:type="dxa"/>
            <w:gridSpan w:val="3"/>
          </w:tcPr>
          <w:p w14:paraId="7378047A" w14:textId="77777777" w:rsidR="00AC0716" w:rsidRPr="002E218C" w:rsidRDefault="00AC0716" w:rsidP="00CE5B84">
            <w:pPr>
              <w:jc w:val="center"/>
              <w:rPr>
                <w:sz w:val="22"/>
                <w:szCs w:val="22"/>
              </w:rPr>
            </w:pPr>
            <w:r w:rsidRPr="002E218C">
              <w:rPr>
                <w:sz w:val="22"/>
                <w:szCs w:val="22"/>
              </w:rPr>
              <w:t>при рубке спелых и перестойных лесных насаждений</w:t>
            </w:r>
          </w:p>
        </w:tc>
        <w:tc>
          <w:tcPr>
            <w:tcW w:w="2522" w:type="dxa"/>
            <w:gridSpan w:val="3"/>
          </w:tcPr>
          <w:p w14:paraId="5E50AD29" w14:textId="77777777" w:rsidR="00AC0716" w:rsidRPr="002E218C" w:rsidRDefault="00AC0716" w:rsidP="00CE5B84">
            <w:pPr>
              <w:jc w:val="center"/>
              <w:rPr>
                <w:sz w:val="22"/>
                <w:szCs w:val="22"/>
              </w:rPr>
            </w:pPr>
            <w:r w:rsidRPr="002E218C">
              <w:rPr>
                <w:sz w:val="22"/>
                <w:szCs w:val="22"/>
              </w:rPr>
              <w:t>при рубке лесных насаждений при уходе за лесами</w:t>
            </w:r>
          </w:p>
        </w:tc>
        <w:tc>
          <w:tcPr>
            <w:tcW w:w="2394" w:type="dxa"/>
            <w:gridSpan w:val="3"/>
          </w:tcPr>
          <w:p w14:paraId="580FED03" w14:textId="77777777" w:rsidR="00AC0716" w:rsidRPr="002E218C" w:rsidRDefault="00AC0716" w:rsidP="00CE5B84">
            <w:pPr>
              <w:jc w:val="center"/>
              <w:rPr>
                <w:sz w:val="22"/>
                <w:szCs w:val="22"/>
              </w:rPr>
            </w:pPr>
            <w:r w:rsidRPr="002E218C">
              <w:rPr>
                <w:sz w:val="22"/>
                <w:szCs w:val="22"/>
              </w:rPr>
              <w:t xml:space="preserve">при рубке поврежденных и погибших лесных насаждений* </w:t>
            </w:r>
          </w:p>
        </w:tc>
        <w:tc>
          <w:tcPr>
            <w:tcW w:w="2425" w:type="dxa"/>
            <w:gridSpan w:val="3"/>
          </w:tcPr>
          <w:p w14:paraId="7604743D" w14:textId="77777777" w:rsidR="00AC0716" w:rsidRPr="002E218C" w:rsidRDefault="00AC0716" w:rsidP="00CE5B84">
            <w:pPr>
              <w:jc w:val="center"/>
              <w:rPr>
                <w:sz w:val="22"/>
                <w:szCs w:val="22"/>
              </w:rPr>
            </w:pPr>
            <w:r w:rsidRPr="002E218C">
              <w:rPr>
                <w:sz w:val="22"/>
                <w:szCs w:val="22"/>
              </w:rPr>
              <w:t xml:space="preserve">при рубке лесных насаждений на лесных участках, предназначенных для строительства, реконструкции и эксплуатации объектов лесной, лесоперерабатывающей инфраструктуры и объектов, не связанных с созданием лесной инфраструктуры** </w:t>
            </w:r>
          </w:p>
        </w:tc>
        <w:tc>
          <w:tcPr>
            <w:tcW w:w="2782" w:type="dxa"/>
            <w:gridSpan w:val="3"/>
          </w:tcPr>
          <w:p w14:paraId="23EC346F" w14:textId="77777777" w:rsidR="00AC0716" w:rsidRPr="002E218C" w:rsidRDefault="00AC0716" w:rsidP="00CE5B84">
            <w:pPr>
              <w:jc w:val="center"/>
              <w:rPr>
                <w:sz w:val="22"/>
                <w:szCs w:val="22"/>
              </w:rPr>
            </w:pPr>
            <w:r w:rsidRPr="002E218C">
              <w:rPr>
                <w:sz w:val="22"/>
                <w:szCs w:val="22"/>
              </w:rPr>
              <w:t>всего</w:t>
            </w:r>
          </w:p>
        </w:tc>
      </w:tr>
      <w:tr w:rsidR="00885D29" w:rsidRPr="002E218C" w14:paraId="5D513A82" w14:textId="77777777" w:rsidTr="00CE5B84">
        <w:tc>
          <w:tcPr>
            <w:tcW w:w="2395" w:type="dxa"/>
            <w:vMerge/>
          </w:tcPr>
          <w:p w14:paraId="3501DFD9" w14:textId="77777777" w:rsidR="00AC0716" w:rsidRPr="002E218C" w:rsidRDefault="00AC0716" w:rsidP="00CE5B84">
            <w:pPr>
              <w:jc w:val="center"/>
              <w:rPr>
                <w:sz w:val="22"/>
                <w:szCs w:val="22"/>
              </w:rPr>
            </w:pPr>
          </w:p>
        </w:tc>
        <w:tc>
          <w:tcPr>
            <w:tcW w:w="866" w:type="dxa"/>
            <w:vMerge w:val="restart"/>
          </w:tcPr>
          <w:p w14:paraId="23F56160" w14:textId="77777777" w:rsidR="00AC0716" w:rsidRPr="002E218C" w:rsidRDefault="00AC0716" w:rsidP="00CE5B84">
            <w:pPr>
              <w:jc w:val="center"/>
              <w:rPr>
                <w:sz w:val="22"/>
                <w:szCs w:val="22"/>
              </w:rPr>
            </w:pPr>
            <w:r w:rsidRPr="002E218C">
              <w:rPr>
                <w:sz w:val="22"/>
                <w:szCs w:val="22"/>
              </w:rPr>
              <w:t>площадь</w:t>
            </w:r>
          </w:p>
        </w:tc>
        <w:tc>
          <w:tcPr>
            <w:tcW w:w="1784" w:type="dxa"/>
            <w:gridSpan w:val="2"/>
          </w:tcPr>
          <w:p w14:paraId="17A555AD" w14:textId="77777777" w:rsidR="00AC0716" w:rsidRPr="002E218C" w:rsidRDefault="00AC0716" w:rsidP="00CE5B84">
            <w:pPr>
              <w:jc w:val="center"/>
              <w:rPr>
                <w:sz w:val="22"/>
                <w:szCs w:val="22"/>
              </w:rPr>
            </w:pPr>
            <w:r w:rsidRPr="002E218C">
              <w:rPr>
                <w:sz w:val="22"/>
                <w:szCs w:val="22"/>
              </w:rPr>
              <w:t>запас</w:t>
            </w:r>
          </w:p>
        </w:tc>
        <w:tc>
          <w:tcPr>
            <w:tcW w:w="867" w:type="dxa"/>
            <w:vMerge w:val="restart"/>
          </w:tcPr>
          <w:p w14:paraId="3CD4915C" w14:textId="77777777" w:rsidR="00AC0716" w:rsidRPr="002E218C" w:rsidRDefault="00AC0716" w:rsidP="00CE5B84">
            <w:pPr>
              <w:jc w:val="center"/>
              <w:rPr>
                <w:sz w:val="22"/>
                <w:szCs w:val="22"/>
              </w:rPr>
            </w:pPr>
            <w:r w:rsidRPr="002E218C">
              <w:rPr>
                <w:sz w:val="22"/>
                <w:szCs w:val="22"/>
              </w:rPr>
              <w:t>площадь</w:t>
            </w:r>
          </w:p>
        </w:tc>
        <w:tc>
          <w:tcPr>
            <w:tcW w:w="1655" w:type="dxa"/>
            <w:gridSpan w:val="2"/>
          </w:tcPr>
          <w:p w14:paraId="41D94326" w14:textId="77777777" w:rsidR="00AC0716" w:rsidRPr="002E218C" w:rsidRDefault="00AC0716" w:rsidP="00CE5B84">
            <w:pPr>
              <w:jc w:val="center"/>
              <w:rPr>
                <w:sz w:val="22"/>
                <w:szCs w:val="22"/>
              </w:rPr>
            </w:pPr>
            <w:r w:rsidRPr="002E218C">
              <w:rPr>
                <w:sz w:val="22"/>
                <w:szCs w:val="22"/>
              </w:rPr>
              <w:t>запас</w:t>
            </w:r>
          </w:p>
        </w:tc>
        <w:tc>
          <w:tcPr>
            <w:tcW w:w="798" w:type="dxa"/>
            <w:vMerge w:val="restart"/>
          </w:tcPr>
          <w:p w14:paraId="46F1E2A5" w14:textId="77777777" w:rsidR="00AC0716" w:rsidRPr="002E218C" w:rsidRDefault="00AC0716" w:rsidP="00CE5B84">
            <w:pPr>
              <w:jc w:val="center"/>
              <w:rPr>
                <w:sz w:val="22"/>
                <w:szCs w:val="22"/>
              </w:rPr>
            </w:pPr>
            <w:r w:rsidRPr="002E218C">
              <w:rPr>
                <w:sz w:val="22"/>
                <w:szCs w:val="22"/>
              </w:rPr>
              <w:t>площадь</w:t>
            </w:r>
          </w:p>
        </w:tc>
        <w:tc>
          <w:tcPr>
            <w:tcW w:w="1596" w:type="dxa"/>
            <w:gridSpan w:val="2"/>
          </w:tcPr>
          <w:p w14:paraId="4890A59D" w14:textId="77777777" w:rsidR="00AC0716" w:rsidRPr="002E218C" w:rsidRDefault="00AC0716" w:rsidP="00CE5B84">
            <w:pPr>
              <w:jc w:val="center"/>
              <w:rPr>
                <w:sz w:val="22"/>
                <w:szCs w:val="22"/>
              </w:rPr>
            </w:pPr>
            <w:r w:rsidRPr="002E218C">
              <w:rPr>
                <w:sz w:val="22"/>
                <w:szCs w:val="22"/>
              </w:rPr>
              <w:t>запас</w:t>
            </w:r>
          </w:p>
        </w:tc>
        <w:tc>
          <w:tcPr>
            <w:tcW w:w="808" w:type="dxa"/>
            <w:vMerge w:val="restart"/>
          </w:tcPr>
          <w:p w14:paraId="702E516C" w14:textId="77777777" w:rsidR="00AC0716" w:rsidRPr="002E218C" w:rsidRDefault="00AC0716" w:rsidP="00CE5B84">
            <w:pPr>
              <w:jc w:val="center"/>
              <w:rPr>
                <w:sz w:val="22"/>
                <w:szCs w:val="22"/>
              </w:rPr>
            </w:pPr>
            <w:r w:rsidRPr="002E218C">
              <w:rPr>
                <w:sz w:val="22"/>
                <w:szCs w:val="22"/>
              </w:rPr>
              <w:t>площадь</w:t>
            </w:r>
          </w:p>
        </w:tc>
        <w:tc>
          <w:tcPr>
            <w:tcW w:w="1617" w:type="dxa"/>
            <w:gridSpan w:val="2"/>
          </w:tcPr>
          <w:p w14:paraId="3BF690D3" w14:textId="77777777" w:rsidR="00AC0716" w:rsidRPr="002E218C" w:rsidRDefault="00AC0716" w:rsidP="00CE5B84">
            <w:pPr>
              <w:jc w:val="center"/>
              <w:rPr>
                <w:sz w:val="22"/>
                <w:szCs w:val="22"/>
              </w:rPr>
            </w:pPr>
            <w:r w:rsidRPr="002E218C">
              <w:rPr>
                <w:sz w:val="22"/>
                <w:szCs w:val="22"/>
              </w:rPr>
              <w:t>запас</w:t>
            </w:r>
          </w:p>
        </w:tc>
        <w:tc>
          <w:tcPr>
            <w:tcW w:w="939" w:type="dxa"/>
            <w:vMerge w:val="restart"/>
          </w:tcPr>
          <w:p w14:paraId="7D1EBA67" w14:textId="77777777" w:rsidR="00AC0716" w:rsidRPr="002E218C" w:rsidRDefault="00AC0716" w:rsidP="00CE5B84">
            <w:pPr>
              <w:jc w:val="center"/>
              <w:rPr>
                <w:sz w:val="22"/>
                <w:szCs w:val="22"/>
              </w:rPr>
            </w:pPr>
            <w:r w:rsidRPr="002E218C">
              <w:rPr>
                <w:sz w:val="22"/>
                <w:szCs w:val="22"/>
              </w:rPr>
              <w:t>площадь</w:t>
            </w:r>
          </w:p>
        </w:tc>
        <w:tc>
          <w:tcPr>
            <w:tcW w:w="1843" w:type="dxa"/>
            <w:gridSpan w:val="2"/>
          </w:tcPr>
          <w:p w14:paraId="1EE1F3C3" w14:textId="77777777" w:rsidR="00AC0716" w:rsidRPr="002E218C" w:rsidRDefault="00AC0716" w:rsidP="00CE5B84">
            <w:pPr>
              <w:jc w:val="center"/>
              <w:rPr>
                <w:sz w:val="22"/>
                <w:szCs w:val="22"/>
              </w:rPr>
            </w:pPr>
            <w:r w:rsidRPr="002E218C">
              <w:rPr>
                <w:sz w:val="22"/>
                <w:szCs w:val="22"/>
              </w:rPr>
              <w:t>запас</w:t>
            </w:r>
          </w:p>
        </w:tc>
      </w:tr>
      <w:tr w:rsidR="00885D29" w:rsidRPr="002E218C" w14:paraId="33B7E6A3" w14:textId="77777777" w:rsidTr="00CE5B84">
        <w:tc>
          <w:tcPr>
            <w:tcW w:w="2395" w:type="dxa"/>
            <w:vMerge/>
          </w:tcPr>
          <w:p w14:paraId="103E6FB0" w14:textId="77777777" w:rsidR="00AC0716" w:rsidRPr="002E218C" w:rsidRDefault="00AC0716" w:rsidP="00CE5B84">
            <w:pPr>
              <w:jc w:val="center"/>
              <w:rPr>
                <w:sz w:val="22"/>
                <w:szCs w:val="22"/>
              </w:rPr>
            </w:pPr>
          </w:p>
        </w:tc>
        <w:tc>
          <w:tcPr>
            <w:tcW w:w="866" w:type="dxa"/>
            <w:vMerge/>
          </w:tcPr>
          <w:p w14:paraId="464F59FA" w14:textId="77777777" w:rsidR="00AC0716" w:rsidRPr="002E218C" w:rsidRDefault="00AC0716" w:rsidP="00CE5B84">
            <w:pPr>
              <w:jc w:val="center"/>
              <w:rPr>
                <w:sz w:val="22"/>
                <w:szCs w:val="22"/>
              </w:rPr>
            </w:pPr>
          </w:p>
        </w:tc>
        <w:tc>
          <w:tcPr>
            <w:tcW w:w="992" w:type="dxa"/>
          </w:tcPr>
          <w:p w14:paraId="6D3B97A5" w14:textId="77777777" w:rsidR="00AC0716" w:rsidRPr="002E218C" w:rsidRDefault="00AC0716" w:rsidP="00CE5B84">
            <w:pPr>
              <w:jc w:val="center"/>
              <w:rPr>
                <w:sz w:val="22"/>
                <w:szCs w:val="22"/>
              </w:rPr>
            </w:pPr>
            <w:r w:rsidRPr="002E218C">
              <w:rPr>
                <w:sz w:val="22"/>
                <w:szCs w:val="22"/>
              </w:rPr>
              <w:t>ликвидный</w:t>
            </w:r>
          </w:p>
        </w:tc>
        <w:tc>
          <w:tcPr>
            <w:tcW w:w="792" w:type="dxa"/>
          </w:tcPr>
          <w:p w14:paraId="22358E41" w14:textId="77777777" w:rsidR="00AC0716" w:rsidRPr="002E218C" w:rsidRDefault="00AC0716" w:rsidP="00CE5B84">
            <w:pPr>
              <w:jc w:val="center"/>
              <w:rPr>
                <w:sz w:val="22"/>
                <w:szCs w:val="22"/>
              </w:rPr>
            </w:pPr>
            <w:r w:rsidRPr="002E218C">
              <w:rPr>
                <w:sz w:val="22"/>
                <w:szCs w:val="22"/>
              </w:rPr>
              <w:t>деловой</w:t>
            </w:r>
          </w:p>
        </w:tc>
        <w:tc>
          <w:tcPr>
            <w:tcW w:w="867" w:type="dxa"/>
            <w:vMerge/>
          </w:tcPr>
          <w:p w14:paraId="7B9F0A15" w14:textId="77777777" w:rsidR="00AC0716" w:rsidRPr="002E218C" w:rsidRDefault="00AC0716" w:rsidP="00CE5B84">
            <w:pPr>
              <w:jc w:val="center"/>
              <w:rPr>
                <w:sz w:val="22"/>
                <w:szCs w:val="22"/>
              </w:rPr>
            </w:pPr>
          </w:p>
        </w:tc>
        <w:tc>
          <w:tcPr>
            <w:tcW w:w="866" w:type="dxa"/>
          </w:tcPr>
          <w:p w14:paraId="1F52C9DB" w14:textId="77777777" w:rsidR="00AC0716" w:rsidRPr="002E218C" w:rsidRDefault="00AC0716" w:rsidP="00CE5B84">
            <w:pPr>
              <w:jc w:val="center"/>
              <w:rPr>
                <w:sz w:val="22"/>
                <w:szCs w:val="22"/>
              </w:rPr>
            </w:pPr>
            <w:r w:rsidRPr="002E218C">
              <w:rPr>
                <w:sz w:val="22"/>
                <w:szCs w:val="22"/>
              </w:rPr>
              <w:t>ликвидный</w:t>
            </w:r>
          </w:p>
        </w:tc>
        <w:tc>
          <w:tcPr>
            <w:tcW w:w="789" w:type="dxa"/>
          </w:tcPr>
          <w:p w14:paraId="4616A4B5" w14:textId="77777777" w:rsidR="00AC0716" w:rsidRPr="002E218C" w:rsidRDefault="00AC0716" w:rsidP="00CE5B84">
            <w:pPr>
              <w:jc w:val="center"/>
              <w:rPr>
                <w:sz w:val="22"/>
                <w:szCs w:val="22"/>
              </w:rPr>
            </w:pPr>
            <w:r w:rsidRPr="002E218C">
              <w:rPr>
                <w:sz w:val="22"/>
                <w:szCs w:val="22"/>
              </w:rPr>
              <w:t>деловой</w:t>
            </w:r>
          </w:p>
        </w:tc>
        <w:tc>
          <w:tcPr>
            <w:tcW w:w="798" w:type="dxa"/>
            <w:vMerge/>
          </w:tcPr>
          <w:p w14:paraId="6DB99EE6" w14:textId="77777777" w:rsidR="00AC0716" w:rsidRPr="002E218C" w:rsidRDefault="00AC0716" w:rsidP="00CE5B84">
            <w:pPr>
              <w:jc w:val="center"/>
              <w:rPr>
                <w:sz w:val="22"/>
                <w:szCs w:val="22"/>
              </w:rPr>
            </w:pPr>
          </w:p>
        </w:tc>
        <w:tc>
          <w:tcPr>
            <w:tcW w:w="798" w:type="dxa"/>
          </w:tcPr>
          <w:p w14:paraId="0511D405" w14:textId="77777777" w:rsidR="00AC0716" w:rsidRPr="002E218C" w:rsidRDefault="00AC0716" w:rsidP="00CE5B84">
            <w:pPr>
              <w:jc w:val="center"/>
              <w:rPr>
                <w:sz w:val="22"/>
                <w:szCs w:val="22"/>
              </w:rPr>
            </w:pPr>
            <w:r w:rsidRPr="002E218C">
              <w:rPr>
                <w:sz w:val="22"/>
                <w:szCs w:val="22"/>
              </w:rPr>
              <w:t>ликвидный</w:t>
            </w:r>
          </w:p>
        </w:tc>
        <w:tc>
          <w:tcPr>
            <w:tcW w:w="798" w:type="dxa"/>
          </w:tcPr>
          <w:p w14:paraId="17FF7E0A" w14:textId="77777777" w:rsidR="00AC0716" w:rsidRPr="002E218C" w:rsidRDefault="00AC0716" w:rsidP="00CE5B84">
            <w:pPr>
              <w:jc w:val="center"/>
              <w:rPr>
                <w:sz w:val="22"/>
                <w:szCs w:val="22"/>
              </w:rPr>
            </w:pPr>
            <w:r w:rsidRPr="002E218C">
              <w:rPr>
                <w:sz w:val="22"/>
                <w:szCs w:val="22"/>
              </w:rPr>
              <w:t>деловой</w:t>
            </w:r>
          </w:p>
        </w:tc>
        <w:tc>
          <w:tcPr>
            <w:tcW w:w="808" w:type="dxa"/>
            <w:vMerge/>
          </w:tcPr>
          <w:p w14:paraId="3F92FE47" w14:textId="77777777" w:rsidR="00AC0716" w:rsidRPr="002E218C" w:rsidRDefault="00AC0716" w:rsidP="00CE5B84">
            <w:pPr>
              <w:jc w:val="center"/>
              <w:rPr>
                <w:sz w:val="22"/>
                <w:szCs w:val="22"/>
              </w:rPr>
            </w:pPr>
          </w:p>
        </w:tc>
        <w:tc>
          <w:tcPr>
            <w:tcW w:w="808" w:type="dxa"/>
          </w:tcPr>
          <w:p w14:paraId="0531CFED" w14:textId="77777777" w:rsidR="00AC0716" w:rsidRPr="002E218C" w:rsidRDefault="00AC0716" w:rsidP="00CE5B84">
            <w:pPr>
              <w:jc w:val="center"/>
              <w:rPr>
                <w:sz w:val="22"/>
                <w:szCs w:val="22"/>
              </w:rPr>
            </w:pPr>
            <w:r w:rsidRPr="002E218C">
              <w:rPr>
                <w:sz w:val="22"/>
                <w:szCs w:val="22"/>
              </w:rPr>
              <w:t>ликвидный</w:t>
            </w:r>
          </w:p>
        </w:tc>
        <w:tc>
          <w:tcPr>
            <w:tcW w:w="809" w:type="dxa"/>
          </w:tcPr>
          <w:p w14:paraId="63025A50" w14:textId="77777777" w:rsidR="00AC0716" w:rsidRPr="002E218C" w:rsidRDefault="00AC0716" w:rsidP="00CE5B84">
            <w:pPr>
              <w:jc w:val="center"/>
              <w:rPr>
                <w:sz w:val="22"/>
                <w:szCs w:val="22"/>
              </w:rPr>
            </w:pPr>
            <w:r w:rsidRPr="002E218C">
              <w:rPr>
                <w:sz w:val="22"/>
                <w:szCs w:val="22"/>
              </w:rPr>
              <w:t>деловой</w:t>
            </w:r>
          </w:p>
        </w:tc>
        <w:tc>
          <w:tcPr>
            <w:tcW w:w="939" w:type="dxa"/>
            <w:vMerge/>
          </w:tcPr>
          <w:p w14:paraId="6C4F9723" w14:textId="77777777" w:rsidR="00AC0716" w:rsidRPr="002E218C" w:rsidRDefault="00AC0716" w:rsidP="00CE5B84">
            <w:pPr>
              <w:jc w:val="center"/>
              <w:rPr>
                <w:sz w:val="22"/>
                <w:szCs w:val="22"/>
              </w:rPr>
            </w:pPr>
          </w:p>
        </w:tc>
        <w:tc>
          <w:tcPr>
            <w:tcW w:w="992" w:type="dxa"/>
          </w:tcPr>
          <w:p w14:paraId="4465FF05" w14:textId="77777777" w:rsidR="00AC0716" w:rsidRPr="002E218C" w:rsidRDefault="00AC0716" w:rsidP="00CE5B84">
            <w:pPr>
              <w:jc w:val="center"/>
              <w:rPr>
                <w:sz w:val="22"/>
                <w:szCs w:val="22"/>
              </w:rPr>
            </w:pPr>
            <w:r w:rsidRPr="002E218C">
              <w:rPr>
                <w:sz w:val="22"/>
                <w:szCs w:val="22"/>
              </w:rPr>
              <w:t xml:space="preserve">ликвидный </w:t>
            </w:r>
          </w:p>
        </w:tc>
        <w:tc>
          <w:tcPr>
            <w:tcW w:w="851" w:type="dxa"/>
          </w:tcPr>
          <w:p w14:paraId="17F52C79" w14:textId="77777777" w:rsidR="00AC0716" w:rsidRPr="002E218C" w:rsidRDefault="00AC0716" w:rsidP="00CE5B84">
            <w:pPr>
              <w:jc w:val="center"/>
              <w:rPr>
                <w:sz w:val="22"/>
                <w:szCs w:val="22"/>
              </w:rPr>
            </w:pPr>
            <w:r w:rsidRPr="002E218C">
              <w:rPr>
                <w:sz w:val="22"/>
                <w:szCs w:val="22"/>
              </w:rPr>
              <w:t>деловой</w:t>
            </w:r>
          </w:p>
        </w:tc>
      </w:tr>
      <w:tr w:rsidR="00885D29" w:rsidRPr="002E218C" w14:paraId="1DD31B09" w14:textId="77777777" w:rsidTr="00CE5B84">
        <w:tc>
          <w:tcPr>
            <w:tcW w:w="2395" w:type="dxa"/>
          </w:tcPr>
          <w:p w14:paraId="3117DC66" w14:textId="77777777" w:rsidR="006C687C" w:rsidRPr="002E218C" w:rsidRDefault="006C687C" w:rsidP="00CE5B84">
            <w:pPr>
              <w:jc w:val="center"/>
              <w:rPr>
                <w:sz w:val="22"/>
                <w:szCs w:val="22"/>
              </w:rPr>
            </w:pPr>
            <w:r w:rsidRPr="002E218C">
              <w:rPr>
                <w:sz w:val="22"/>
                <w:szCs w:val="22"/>
              </w:rPr>
              <w:t>1</w:t>
            </w:r>
          </w:p>
        </w:tc>
        <w:tc>
          <w:tcPr>
            <w:tcW w:w="866" w:type="dxa"/>
          </w:tcPr>
          <w:p w14:paraId="7B6EFF15" w14:textId="77777777" w:rsidR="006C687C" w:rsidRPr="002E218C" w:rsidRDefault="006C687C" w:rsidP="00CE5B84">
            <w:pPr>
              <w:jc w:val="center"/>
              <w:rPr>
                <w:sz w:val="22"/>
                <w:szCs w:val="22"/>
              </w:rPr>
            </w:pPr>
            <w:r w:rsidRPr="002E218C">
              <w:rPr>
                <w:sz w:val="22"/>
                <w:szCs w:val="22"/>
              </w:rPr>
              <w:t>2</w:t>
            </w:r>
          </w:p>
        </w:tc>
        <w:tc>
          <w:tcPr>
            <w:tcW w:w="992" w:type="dxa"/>
          </w:tcPr>
          <w:p w14:paraId="6C3CB426" w14:textId="77777777" w:rsidR="006C687C" w:rsidRPr="002E218C" w:rsidRDefault="006C687C" w:rsidP="00CE5B84">
            <w:pPr>
              <w:jc w:val="center"/>
              <w:rPr>
                <w:sz w:val="22"/>
                <w:szCs w:val="22"/>
              </w:rPr>
            </w:pPr>
            <w:r w:rsidRPr="002E218C">
              <w:rPr>
                <w:sz w:val="22"/>
                <w:szCs w:val="22"/>
              </w:rPr>
              <w:t>3</w:t>
            </w:r>
          </w:p>
        </w:tc>
        <w:tc>
          <w:tcPr>
            <w:tcW w:w="792" w:type="dxa"/>
          </w:tcPr>
          <w:p w14:paraId="6FD808D1" w14:textId="77777777" w:rsidR="006C687C" w:rsidRPr="002E218C" w:rsidRDefault="006C687C" w:rsidP="00CE5B84">
            <w:pPr>
              <w:jc w:val="center"/>
              <w:rPr>
                <w:sz w:val="22"/>
                <w:szCs w:val="22"/>
              </w:rPr>
            </w:pPr>
            <w:r w:rsidRPr="002E218C">
              <w:rPr>
                <w:sz w:val="22"/>
                <w:szCs w:val="22"/>
              </w:rPr>
              <w:t>4</w:t>
            </w:r>
          </w:p>
        </w:tc>
        <w:tc>
          <w:tcPr>
            <w:tcW w:w="867" w:type="dxa"/>
          </w:tcPr>
          <w:p w14:paraId="4DD7333C" w14:textId="77777777" w:rsidR="006C687C" w:rsidRPr="002E218C" w:rsidRDefault="006C687C" w:rsidP="00CE5B84">
            <w:pPr>
              <w:jc w:val="center"/>
              <w:rPr>
                <w:sz w:val="22"/>
                <w:szCs w:val="22"/>
              </w:rPr>
            </w:pPr>
            <w:r w:rsidRPr="002E218C">
              <w:rPr>
                <w:sz w:val="22"/>
                <w:szCs w:val="22"/>
              </w:rPr>
              <w:t>5</w:t>
            </w:r>
          </w:p>
        </w:tc>
        <w:tc>
          <w:tcPr>
            <w:tcW w:w="866" w:type="dxa"/>
          </w:tcPr>
          <w:p w14:paraId="53D561A2" w14:textId="77777777" w:rsidR="006C687C" w:rsidRPr="002E218C" w:rsidRDefault="006C687C" w:rsidP="00CE5B84">
            <w:pPr>
              <w:jc w:val="center"/>
              <w:rPr>
                <w:sz w:val="22"/>
                <w:szCs w:val="22"/>
              </w:rPr>
            </w:pPr>
            <w:r w:rsidRPr="002E218C">
              <w:rPr>
                <w:sz w:val="22"/>
                <w:szCs w:val="22"/>
              </w:rPr>
              <w:t>6</w:t>
            </w:r>
          </w:p>
        </w:tc>
        <w:tc>
          <w:tcPr>
            <w:tcW w:w="789" w:type="dxa"/>
          </w:tcPr>
          <w:p w14:paraId="3C0F5FB7" w14:textId="77777777" w:rsidR="006C687C" w:rsidRPr="002E218C" w:rsidRDefault="006C687C" w:rsidP="00CE5B84">
            <w:pPr>
              <w:jc w:val="center"/>
              <w:rPr>
                <w:sz w:val="22"/>
                <w:szCs w:val="22"/>
              </w:rPr>
            </w:pPr>
            <w:r w:rsidRPr="002E218C">
              <w:rPr>
                <w:sz w:val="22"/>
                <w:szCs w:val="22"/>
              </w:rPr>
              <w:t>7</w:t>
            </w:r>
          </w:p>
        </w:tc>
        <w:tc>
          <w:tcPr>
            <w:tcW w:w="798" w:type="dxa"/>
          </w:tcPr>
          <w:p w14:paraId="34D7BD7B" w14:textId="77777777" w:rsidR="006C687C" w:rsidRPr="002E218C" w:rsidRDefault="006C687C" w:rsidP="00CE5B84">
            <w:pPr>
              <w:jc w:val="center"/>
              <w:rPr>
                <w:sz w:val="22"/>
                <w:szCs w:val="22"/>
              </w:rPr>
            </w:pPr>
            <w:r w:rsidRPr="002E218C">
              <w:rPr>
                <w:sz w:val="22"/>
                <w:szCs w:val="22"/>
              </w:rPr>
              <w:t>8</w:t>
            </w:r>
          </w:p>
        </w:tc>
        <w:tc>
          <w:tcPr>
            <w:tcW w:w="798" w:type="dxa"/>
          </w:tcPr>
          <w:p w14:paraId="538CF4E5" w14:textId="77777777" w:rsidR="006C687C" w:rsidRPr="002E218C" w:rsidRDefault="006C687C" w:rsidP="00CE5B84">
            <w:pPr>
              <w:jc w:val="center"/>
              <w:rPr>
                <w:sz w:val="22"/>
                <w:szCs w:val="22"/>
              </w:rPr>
            </w:pPr>
            <w:r w:rsidRPr="002E218C">
              <w:rPr>
                <w:sz w:val="22"/>
                <w:szCs w:val="22"/>
              </w:rPr>
              <w:t>9</w:t>
            </w:r>
          </w:p>
        </w:tc>
        <w:tc>
          <w:tcPr>
            <w:tcW w:w="798" w:type="dxa"/>
          </w:tcPr>
          <w:p w14:paraId="619BCD88" w14:textId="77777777" w:rsidR="006C687C" w:rsidRPr="002E218C" w:rsidRDefault="006C687C" w:rsidP="00CE5B84">
            <w:pPr>
              <w:jc w:val="center"/>
              <w:rPr>
                <w:sz w:val="22"/>
                <w:szCs w:val="22"/>
              </w:rPr>
            </w:pPr>
            <w:r w:rsidRPr="002E218C">
              <w:rPr>
                <w:sz w:val="22"/>
                <w:szCs w:val="22"/>
              </w:rPr>
              <w:t>10</w:t>
            </w:r>
          </w:p>
        </w:tc>
        <w:tc>
          <w:tcPr>
            <w:tcW w:w="808" w:type="dxa"/>
          </w:tcPr>
          <w:p w14:paraId="3128BA2A" w14:textId="77777777" w:rsidR="006C687C" w:rsidRPr="002E218C" w:rsidRDefault="006C687C" w:rsidP="00CE5B84">
            <w:pPr>
              <w:jc w:val="center"/>
              <w:rPr>
                <w:sz w:val="22"/>
                <w:szCs w:val="22"/>
              </w:rPr>
            </w:pPr>
            <w:r w:rsidRPr="002E218C">
              <w:rPr>
                <w:sz w:val="22"/>
                <w:szCs w:val="22"/>
              </w:rPr>
              <w:t>11</w:t>
            </w:r>
          </w:p>
        </w:tc>
        <w:tc>
          <w:tcPr>
            <w:tcW w:w="808" w:type="dxa"/>
          </w:tcPr>
          <w:p w14:paraId="027ABC59" w14:textId="77777777" w:rsidR="006C687C" w:rsidRPr="002E218C" w:rsidRDefault="006C687C" w:rsidP="00CE5B84">
            <w:pPr>
              <w:jc w:val="center"/>
              <w:rPr>
                <w:sz w:val="22"/>
                <w:szCs w:val="22"/>
              </w:rPr>
            </w:pPr>
            <w:r w:rsidRPr="002E218C">
              <w:rPr>
                <w:sz w:val="22"/>
                <w:szCs w:val="22"/>
              </w:rPr>
              <w:t>12</w:t>
            </w:r>
          </w:p>
        </w:tc>
        <w:tc>
          <w:tcPr>
            <w:tcW w:w="809" w:type="dxa"/>
          </w:tcPr>
          <w:p w14:paraId="399842B4" w14:textId="77777777" w:rsidR="006C687C" w:rsidRPr="002E218C" w:rsidRDefault="006C687C" w:rsidP="00CE5B84">
            <w:pPr>
              <w:jc w:val="center"/>
              <w:rPr>
                <w:sz w:val="22"/>
                <w:szCs w:val="22"/>
              </w:rPr>
            </w:pPr>
            <w:r w:rsidRPr="002E218C">
              <w:rPr>
                <w:sz w:val="22"/>
                <w:szCs w:val="22"/>
              </w:rPr>
              <w:t>13</w:t>
            </w:r>
          </w:p>
        </w:tc>
        <w:tc>
          <w:tcPr>
            <w:tcW w:w="939" w:type="dxa"/>
          </w:tcPr>
          <w:p w14:paraId="2143B8DB" w14:textId="77777777" w:rsidR="006C687C" w:rsidRPr="002E218C" w:rsidRDefault="006C687C" w:rsidP="00CE5B84">
            <w:pPr>
              <w:jc w:val="center"/>
              <w:rPr>
                <w:sz w:val="22"/>
                <w:szCs w:val="22"/>
              </w:rPr>
            </w:pPr>
            <w:r w:rsidRPr="002E218C">
              <w:rPr>
                <w:sz w:val="22"/>
                <w:szCs w:val="22"/>
              </w:rPr>
              <w:t>14</w:t>
            </w:r>
          </w:p>
        </w:tc>
        <w:tc>
          <w:tcPr>
            <w:tcW w:w="992" w:type="dxa"/>
          </w:tcPr>
          <w:p w14:paraId="3E175C49" w14:textId="77777777" w:rsidR="006C687C" w:rsidRPr="002E218C" w:rsidRDefault="006C687C" w:rsidP="00CE5B84">
            <w:pPr>
              <w:jc w:val="center"/>
              <w:rPr>
                <w:sz w:val="22"/>
                <w:szCs w:val="22"/>
              </w:rPr>
            </w:pPr>
            <w:r w:rsidRPr="002E218C">
              <w:rPr>
                <w:sz w:val="22"/>
                <w:szCs w:val="22"/>
              </w:rPr>
              <w:t>15</w:t>
            </w:r>
          </w:p>
        </w:tc>
        <w:tc>
          <w:tcPr>
            <w:tcW w:w="851" w:type="dxa"/>
          </w:tcPr>
          <w:p w14:paraId="213C353D" w14:textId="77777777" w:rsidR="006C687C" w:rsidRPr="002E218C" w:rsidRDefault="006C687C" w:rsidP="00CE5B84">
            <w:pPr>
              <w:jc w:val="center"/>
              <w:rPr>
                <w:sz w:val="22"/>
                <w:szCs w:val="22"/>
              </w:rPr>
            </w:pPr>
            <w:r w:rsidRPr="002E218C">
              <w:rPr>
                <w:sz w:val="22"/>
                <w:szCs w:val="22"/>
              </w:rPr>
              <w:t>16</w:t>
            </w:r>
          </w:p>
        </w:tc>
      </w:tr>
      <w:tr w:rsidR="00885D29" w:rsidRPr="002E218C" w14:paraId="116FEFD7" w14:textId="77777777" w:rsidTr="00150793">
        <w:trPr>
          <w:trHeight w:val="397"/>
        </w:trPr>
        <w:tc>
          <w:tcPr>
            <w:tcW w:w="2395" w:type="dxa"/>
            <w:vAlign w:val="center"/>
          </w:tcPr>
          <w:p w14:paraId="46C0F2C0" w14:textId="77777777" w:rsidR="00BF14F2" w:rsidRPr="002E218C" w:rsidRDefault="00BF14F2" w:rsidP="00BF14F2">
            <w:pPr>
              <w:rPr>
                <w:sz w:val="22"/>
                <w:szCs w:val="22"/>
              </w:rPr>
            </w:pPr>
            <w:r w:rsidRPr="002E218C">
              <w:rPr>
                <w:sz w:val="22"/>
                <w:szCs w:val="22"/>
              </w:rPr>
              <w:t>Хвойные</w:t>
            </w:r>
          </w:p>
        </w:tc>
        <w:tc>
          <w:tcPr>
            <w:tcW w:w="866" w:type="dxa"/>
            <w:vAlign w:val="center"/>
          </w:tcPr>
          <w:p w14:paraId="732D785A" w14:textId="77777777" w:rsidR="00BF14F2" w:rsidRPr="002E218C" w:rsidRDefault="00BF14F2" w:rsidP="00885D29">
            <w:pPr>
              <w:jc w:val="center"/>
              <w:rPr>
                <w:sz w:val="22"/>
                <w:szCs w:val="22"/>
              </w:rPr>
            </w:pPr>
            <w:r w:rsidRPr="002E218C">
              <w:rPr>
                <w:sz w:val="22"/>
                <w:szCs w:val="22"/>
              </w:rPr>
              <w:t>2024</w:t>
            </w:r>
          </w:p>
        </w:tc>
        <w:tc>
          <w:tcPr>
            <w:tcW w:w="992" w:type="dxa"/>
            <w:vAlign w:val="center"/>
          </w:tcPr>
          <w:p w14:paraId="326F1546" w14:textId="77777777" w:rsidR="00BF14F2" w:rsidRPr="002E218C" w:rsidRDefault="00BF14F2" w:rsidP="00885D29">
            <w:pPr>
              <w:jc w:val="center"/>
              <w:rPr>
                <w:sz w:val="22"/>
                <w:szCs w:val="22"/>
              </w:rPr>
            </w:pPr>
            <w:r w:rsidRPr="002E218C">
              <w:rPr>
                <w:sz w:val="22"/>
                <w:szCs w:val="22"/>
              </w:rPr>
              <w:t>356,4</w:t>
            </w:r>
          </w:p>
        </w:tc>
        <w:tc>
          <w:tcPr>
            <w:tcW w:w="792" w:type="dxa"/>
            <w:vAlign w:val="center"/>
          </w:tcPr>
          <w:p w14:paraId="6A8FEC94" w14:textId="77777777" w:rsidR="00BF14F2" w:rsidRPr="002E218C" w:rsidRDefault="00BF14F2" w:rsidP="00885D29">
            <w:pPr>
              <w:jc w:val="center"/>
              <w:rPr>
                <w:sz w:val="22"/>
                <w:szCs w:val="22"/>
              </w:rPr>
            </w:pPr>
            <w:r w:rsidRPr="002E218C">
              <w:rPr>
                <w:sz w:val="22"/>
                <w:szCs w:val="22"/>
              </w:rPr>
              <w:t>297,9</w:t>
            </w:r>
          </w:p>
        </w:tc>
        <w:tc>
          <w:tcPr>
            <w:tcW w:w="867" w:type="dxa"/>
            <w:vAlign w:val="center"/>
          </w:tcPr>
          <w:p w14:paraId="2E73D4EA" w14:textId="77777777" w:rsidR="00BF14F2" w:rsidRPr="002E218C" w:rsidRDefault="00BF14F2" w:rsidP="00885D29">
            <w:pPr>
              <w:jc w:val="center"/>
              <w:rPr>
                <w:sz w:val="22"/>
                <w:szCs w:val="22"/>
              </w:rPr>
            </w:pPr>
            <w:r w:rsidRPr="002E218C">
              <w:rPr>
                <w:bCs/>
                <w:sz w:val="22"/>
                <w:szCs w:val="22"/>
              </w:rPr>
              <w:t>3193</w:t>
            </w:r>
          </w:p>
        </w:tc>
        <w:tc>
          <w:tcPr>
            <w:tcW w:w="866" w:type="dxa"/>
            <w:vAlign w:val="center"/>
          </w:tcPr>
          <w:p w14:paraId="2CBBE51C" w14:textId="77777777" w:rsidR="00BF14F2" w:rsidRPr="002E218C" w:rsidRDefault="00BF14F2" w:rsidP="00885D29">
            <w:pPr>
              <w:jc w:val="center"/>
              <w:rPr>
                <w:sz w:val="22"/>
                <w:szCs w:val="22"/>
              </w:rPr>
            </w:pPr>
            <w:r w:rsidRPr="002E218C">
              <w:rPr>
                <w:bCs/>
                <w:sz w:val="22"/>
                <w:szCs w:val="22"/>
              </w:rPr>
              <w:t>117,8</w:t>
            </w:r>
          </w:p>
        </w:tc>
        <w:tc>
          <w:tcPr>
            <w:tcW w:w="789" w:type="dxa"/>
            <w:vAlign w:val="center"/>
          </w:tcPr>
          <w:p w14:paraId="3F511D51" w14:textId="77777777" w:rsidR="00BF14F2" w:rsidRPr="002E218C" w:rsidRDefault="00BF14F2" w:rsidP="00885D29">
            <w:pPr>
              <w:jc w:val="center"/>
              <w:rPr>
                <w:sz w:val="22"/>
                <w:szCs w:val="22"/>
              </w:rPr>
            </w:pPr>
            <w:r w:rsidRPr="002E218C">
              <w:rPr>
                <w:bCs/>
                <w:sz w:val="22"/>
                <w:szCs w:val="22"/>
              </w:rPr>
              <w:t>82,1</w:t>
            </w:r>
          </w:p>
        </w:tc>
        <w:tc>
          <w:tcPr>
            <w:tcW w:w="798" w:type="dxa"/>
            <w:vAlign w:val="center"/>
          </w:tcPr>
          <w:p w14:paraId="25DE8478" w14:textId="77777777" w:rsidR="00BF14F2" w:rsidRPr="002E218C" w:rsidRDefault="00BF14F2" w:rsidP="00885D29">
            <w:pPr>
              <w:jc w:val="center"/>
              <w:rPr>
                <w:sz w:val="22"/>
                <w:szCs w:val="22"/>
              </w:rPr>
            </w:pPr>
            <w:r w:rsidRPr="002E218C">
              <w:rPr>
                <w:bCs/>
                <w:sz w:val="22"/>
                <w:szCs w:val="22"/>
              </w:rPr>
              <w:t>0,1</w:t>
            </w:r>
          </w:p>
        </w:tc>
        <w:tc>
          <w:tcPr>
            <w:tcW w:w="798" w:type="dxa"/>
            <w:vAlign w:val="center"/>
          </w:tcPr>
          <w:p w14:paraId="648CB37A" w14:textId="77777777" w:rsidR="00BF14F2" w:rsidRPr="002E218C" w:rsidRDefault="00BF14F2" w:rsidP="00885D29">
            <w:pPr>
              <w:jc w:val="center"/>
              <w:rPr>
                <w:sz w:val="22"/>
                <w:szCs w:val="22"/>
              </w:rPr>
            </w:pPr>
            <w:r w:rsidRPr="002E218C">
              <w:rPr>
                <w:sz w:val="22"/>
                <w:szCs w:val="22"/>
              </w:rPr>
              <w:t>0,015</w:t>
            </w:r>
          </w:p>
        </w:tc>
        <w:tc>
          <w:tcPr>
            <w:tcW w:w="798" w:type="dxa"/>
            <w:vAlign w:val="center"/>
          </w:tcPr>
          <w:p w14:paraId="04CE3EE4" w14:textId="77777777" w:rsidR="00BF14F2" w:rsidRPr="002E218C" w:rsidRDefault="00BF14F2" w:rsidP="00885D29">
            <w:pPr>
              <w:jc w:val="center"/>
              <w:rPr>
                <w:sz w:val="22"/>
                <w:szCs w:val="22"/>
              </w:rPr>
            </w:pPr>
            <w:r w:rsidRPr="002E218C">
              <w:rPr>
                <w:sz w:val="22"/>
                <w:szCs w:val="22"/>
              </w:rPr>
              <w:t>0,012</w:t>
            </w:r>
          </w:p>
        </w:tc>
        <w:tc>
          <w:tcPr>
            <w:tcW w:w="808" w:type="dxa"/>
            <w:vAlign w:val="center"/>
          </w:tcPr>
          <w:p w14:paraId="774F760F" w14:textId="77777777" w:rsidR="00BF14F2" w:rsidRPr="002E218C" w:rsidRDefault="00BF14F2" w:rsidP="00885D29">
            <w:pPr>
              <w:jc w:val="center"/>
              <w:rPr>
                <w:sz w:val="22"/>
                <w:szCs w:val="22"/>
              </w:rPr>
            </w:pPr>
            <w:r w:rsidRPr="002E218C">
              <w:rPr>
                <w:sz w:val="22"/>
                <w:szCs w:val="22"/>
              </w:rPr>
              <w:t>97</w:t>
            </w:r>
          </w:p>
        </w:tc>
        <w:tc>
          <w:tcPr>
            <w:tcW w:w="808" w:type="dxa"/>
            <w:vAlign w:val="center"/>
          </w:tcPr>
          <w:p w14:paraId="3E71175C" w14:textId="77777777" w:rsidR="00BF14F2" w:rsidRPr="002E218C" w:rsidRDefault="00BF14F2" w:rsidP="00885D29">
            <w:pPr>
              <w:jc w:val="center"/>
              <w:rPr>
                <w:sz w:val="22"/>
                <w:szCs w:val="22"/>
              </w:rPr>
            </w:pPr>
            <w:r w:rsidRPr="002E218C">
              <w:rPr>
                <w:sz w:val="22"/>
                <w:szCs w:val="22"/>
              </w:rPr>
              <w:t>14,4</w:t>
            </w:r>
          </w:p>
        </w:tc>
        <w:tc>
          <w:tcPr>
            <w:tcW w:w="809" w:type="dxa"/>
            <w:vAlign w:val="center"/>
          </w:tcPr>
          <w:p w14:paraId="1399EC48" w14:textId="77777777" w:rsidR="00BF14F2" w:rsidRPr="002E218C" w:rsidRDefault="00BF14F2" w:rsidP="00885D29">
            <w:pPr>
              <w:jc w:val="center"/>
              <w:rPr>
                <w:sz w:val="22"/>
                <w:szCs w:val="22"/>
              </w:rPr>
            </w:pPr>
            <w:r w:rsidRPr="002E218C">
              <w:rPr>
                <w:sz w:val="22"/>
                <w:szCs w:val="22"/>
              </w:rPr>
              <w:t>11,1</w:t>
            </w:r>
          </w:p>
        </w:tc>
        <w:tc>
          <w:tcPr>
            <w:tcW w:w="939" w:type="dxa"/>
            <w:vAlign w:val="center"/>
          </w:tcPr>
          <w:p w14:paraId="130A410E" w14:textId="77777777" w:rsidR="00BF14F2" w:rsidRPr="002E218C" w:rsidRDefault="00BF14F2" w:rsidP="00885D29">
            <w:pPr>
              <w:jc w:val="center"/>
              <w:rPr>
                <w:sz w:val="22"/>
                <w:szCs w:val="22"/>
              </w:rPr>
            </w:pPr>
            <w:r w:rsidRPr="002E218C">
              <w:rPr>
                <w:sz w:val="22"/>
                <w:szCs w:val="22"/>
              </w:rPr>
              <w:t>5314,1</w:t>
            </w:r>
          </w:p>
        </w:tc>
        <w:tc>
          <w:tcPr>
            <w:tcW w:w="992" w:type="dxa"/>
            <w:vAlign w:val="center"/>
          </w:tcPr>
          <w:p w14:paraId="0B6E60B9" w14:textId="77777777" w:rsidR="00BF14F2" w:rsidRPr="002E218C" w:rsidRDefault="00BF14F2" w:rsidP="00885D29">
            <w:pPr>
              <w:jc w:val="center"/>
              <w:rPr>
                <w:sz w:val="22"/>
                <w:szCs w:val="22"/>
              </w:rPr>
            </w:pPr>
            <w:r w:rsidRPr="002E218C">
              <w:rPr>
                <w:sz w:val="22"/>
                <w:szCs w:val="22"/>
              </w:rPr>
              <w:t>488,6</w:t>
            </w:r>
          </w:p>
        </w:tc>
        <w:tc>
          <w:tcPr>
            <w:tcW w:w="851" w:type="dxa"/>
            <w:vAlign w:val="center"/>
          </w:tcPr>
          <w:p w14:paraId="24815A3F" w14:textId="77777777" w:rsidR="00BF14F2" w:rsidRPr="002E218C" w:rsidRDefault="00BF14F2" w:rsidP="00885D29">
            <w:pPr>
              <w:jc w:val="center"/>
              <w:rPr>
                <w:sz w:val="22"/>
                <w:szCs w:val="22"/>
              </w:rPr>
            </w:pPr>
            <w:r w:rsidRPr="002E218C">
              <w:rPr>
                <w:sz w:val="22"/>
                <w:szCs w:val="22"/>
              </w:rPr>
              <w:t>391,1</w:t>
            </w:r>
          </w:p>
        </w:tc>
      </w:tr>
      <w:tr w:rsidR="00885D29" w:rsidRPr="002E218C" w14:paraId="126654D6" w14:textId="77777777" w:rsidTr="00150793">
        <w:trPr>
          <w:trHeight w:val="397"/>
        </w:trPr>
        <w:tc>
          <w:tcPr>
            <w:tcW w:w="2395" w:type="dxa"/>
            <w:vAlign w:val="center"/>
          </w:tcPr>
          <w:p w14:paraId="0E50D37D" w14:textId="77777777" w:rsidR="00BF14F2" w:rsidRPr="002E218C" w:rsidRDefault="00BF14F2" w:rsidP="00BF14F2">
            <w:pPr>
              <w:rPr>
                <w:sz w:val="22"/>
                <w:szCs w:val="22"/>
              </w:rPr>
            </w:pPr>
            <w:r w:rsidRPr="002E218C">
              <w:rPr>
                <w:sz w:val="22"/>
                <w:szCs w:val="22"/>
              </w:rPr>
              <w:t>Мягколиственные</w:t>
            </w:r>
          </w:p>
        </w:tc>
        <w:tc>
          <w:tcPr>
            <w:tcW w:w="866" w:type="dxa"/>
            <w:vAlign w:val="center"/>
          </w:tcPr>
          <w:p w14:paraId="4DCE27B8" w14:textId="77777777" w:rsidR="00BF14F2" w:rsidRPr="002E218C" w:rsidRDefault="00BF14F2" w:rsidP="00885D29">
            <w:pPr>
              <w:jc w:val="center"/>
              <w:rPr>
                <w:sz w:val="22"/>
                <w:szCs w:val="22"/>
              </w:rPr>
            </w:pPr>
            <w:r w:rsidRPr="002E218C">
              <w:rPr>
                <w:sz w:val="22"/>
                <w:szCs w:val="22"/>
              </w:rPr>
              <w:t>2821</w:t>
            </w:r>
          </w:p>
        </w:tc>
        <w:tc>
          <w:tcPr>
            <w:tcW w:w="992" w:type="dxa"/>
            <w:vAlign w:val="center"/>
          </w:tcPr>
          <w:p w14:paraId="78D6985B" w14:textId="77777777" w:rsidR="00BF14F2" w:rsidRPr="002E218C" w:rsidRDefault="00BF14F2" w:rsidP="00885D29">
            <w:pPr>
              <w:jc w:val="center"/>
              <w:rPr>
                <w:sz w:val="22"/>
                <w:szCs w:val="22"/>
              </w:rPr>
            </w:pPr>
            <w:r w:rsidRPr="002E218C">
              <w:rPr>
                <w:sz w:val="22"/>
                <w:szCs w:val="22"/>
              </w:rPr>
              <w:t>460,9</w:t>
            </w:r>
          </w:p>
        </w:tc>
        <w:tc>
          <w:tcPr>
            <w:tcW w:w="792" w:type="dxa"/>
            <w:vAlign w:val="center"/>
          </w:tcPr>
          <w:p w14:paraId="5B9FC515" w14:textId="77777777" w:rsidR="00BF14F2" w:rsidRPr="002E218C" w:rsidRDefault="00BF14F2" w:rsidP="00885D29">
            <w:pPr>
              <w:jc w:val="center"/>
              <w:rPr>
                <w:sz w:val="22"/>
                <w:szCs w:val="22"/>
              </w:rPr>
            </w:pPr>
            <w:r w:rsidRPr="002E218C">
              <w:rPr>
                <w:sz w:val="22"/>
                <w:szCs w:val="22"/>
              </w:rPr>
              <w:t>300,8</w:t>
            </w:r>
          </w:p>
        </w:tc>
        <w:tc>
          <w:tcPr>
            <w:tcW w:w="867" w:type="dxa"/>
            <w:vAlign w:val="center"/>
          </w:tcPr>
          <w:p w14:paraId="1B58915F" w14:textId="77777777" w:rsidR="00BF14F2" w:rsidRPr="002E218C" w:rsidRDefault="00BF14F2" w:rsidP="00885D29">
            <w:pPr>
              <w:jc w:val="center"/>
              <w:rPr>
                <w:sz w:val="22"/>
                <w:szCs w:val="22"/>
              </w:rPr>
            </w:pPr>
            <w:r w:rsidRPr="002E218C">
              <w:rPr>
                <w:bCs/>
                <w:sz w:val="22"/>
                <w:szCs w:val="22"/>
              </w:rPr>
              <w:t>2306</w:t>
            </w:r>
          </w:p>
        </w:tc>
        <w:tc>
          <w:tcPr>
            <w:tcW w:w="866" w:type="dxa"/>
            <w:vAlign w:val="center"/>
          </w:tcPr>
          <w:p w14:paraId="2FCD9BB7" w14:textId="77777777" w:rsidR="00BF14F2" w:rsidRPr="002E218C" w:rsidRDefault="00BF14F2" w:rsidP="00885D29">
            <w:pPr>
              <w:jc w:val="center"/>
              <w:rPr>
                <w:sz w:val="22"/>
                <w:szCs w:val="22"/>
              </w:rPr>
            </w:pPr>
            <w:r w:rsidRPr="002E218C">
              <w:rPr>
                <w:bCs/>
                <w:sz w:val="22"/>
                <w:szCs w:val="22"/>
              </w:rPr>
              <w:t>95,4</w:t>
            </w:r>
          </w:p>
        </w:tc>
        <w:tc>
          <w:tcPr>
            <w:tcW w:w="789" w:type="dxa"/>
            <w:vAlign w:val="center"/>
          </w:tcPr>
          <w:p w14:paraId="7DDB89C7" w14:textId="77777777" w:rsidR="00BF14F2" w:rsidRPr="002E218C" w:rsidRDefault="00BF14F2" w:rsidP="00885D29">
            <w:pPr>
              <w:jc w:val="center"/>
              <w:rPr>
                <w:sz w:val="22"/>
                <w:szCs w:val="22"/>
              </w:rPr>
            </w:pPr>
            <w:r w:rsidRPr="002E218C">
              <w:rPr>
                <w:bCs/>
                <w:sz w:val="22"/>
                <w:szCs w:val="22"/>
              </w:rPr>
              <w:t>56</w:t>
            </w:r>
          </w:p>
        </w:tc>
        <w:tc>
          <w:tcPr>
            <w:tcW w:w="798" w:type="dxa"/>
            <w:vAlign w:val="center"/>
          </w:tcPr>
          <w:p w14:paraId="6A419060" w14:textId="77777777" w:rsidR="00BF14F2" w:rsidRPr="002E218C" w:rsidRDefault="00BF14F2" w:rsidP="00885D29">
            <w:pPr>
              <w:jc w:val="center"/>
              <w:rPr>
                <w:sz w:val="22"/>
                <w:szCs w:val="22"/>
              </w:rPr>
            </w:pPr>
            <w:r w:rsidRPr="002E218C">
              <w:rPr>
                <w:bCs/>
                <w:sz w:val="22"/>
                <w:szCs w:val="22"/>
              </w:rPr>
              <w:t>0,2</w:t>
            </w:r>
          </w:p>
        </w:tc>
        <w:tc>
          <w:tcPr>
            <w:tcW w:w="798" w:type="dxa"/>
            <w:vAlign w:val="center"/>
          </w:tcPr>
          <w:p w14:paraId="704CA118" w14:textId="77777777" w:rsidR="00BF14F2" w:rsidRPr="002E218C" w:rsidRDefault="00BF14F2" w:rsidP="00885D29">
            <w:pPr>
              <w:jc w:val="center"/>
              <w:rPr>
                <w:sz w:val="22"/>
                <w:szCs w:val="22"/>
              </w:rPr>
            </w:pPr>
            <w:r w:rsidRPr="002E218C">
              <w:rPr>
                <w:sz w:val="22"/>
                <w:szCs w:val="22"/>
              </w:rPr>
              <w:t>0,024</w:t>
            </w:r>
          </w:p>
        </w:tc>
        <w:tc>
          <w:tcPr>
            <w:tcW w:w="798" w:type="dxa"/>
            <w:vAlign w:val="center"/>
          </w:tcPr>
          <w:p w14:paraId="46CCF6FA" w14:textId="77777777" w:rsidR="00BF14F2" w:rsidRPr="002E218C" w:rsidRDefault="00BF14F2" w:rsidP="00885D29">
            <w:pPr>
              <w:jc w:val="center"/>
              <w:rPr>
                <w:sz w:val="22"/>
                <w:szCs w:val="22"/>
              </w:rPr>
            </w:pPr>
            <w:r w:rsidRPr="002E218C">
              <w:rPr>
                <w:sz w:val="22"/>
                <w:szCs w:val="22"/>
              </w:rPr>
              <w:t>0,01</w:t>
            </w:r>
          </w:p>
        </w:tc>
        <w:tc>
          <w:tcPr>
            <w:tcW w:w="808" w:type="dxa"/>
            <w:vAlign w:val="center"/>
          </w:tcPr>
          <w:p w14:paraId="402BA5F8" w14:textId="77777777" w:rsidR="00BF14F2" w:rsidRPr="002E218C" w:rsidRDefault="00BF14F2" w:rsidP="00885D29">
            <w:pPr>
              <w:jc w:val="center"/>
              <w:rPr>
                <w:sz w:val="22"/>
                <w:szCs w:val="22"/>
              </w:rPr>
            </w:pPr>
            <w:r w:rsidRPr="002E218C">
              <w:rPr>
                <w:sz w:val="22"/>
                <w:szCs w:val="22"/>
              </w:rPr>
              <w:t>89</w:t>
            </w:r>
          </w:p>
        </w:tc>
        <w:tc>
          <w:tcPr>
            <w:tcW w:w="808" w:type="dxa"/>
            <w:vAlign w:val="center"/>
          </w:tcPr>
          <w:p w14:paraId="658AEA11" w14:textId="77777777" w:rsidR="00BF14F2" w:rsidRPr="002E218C" w:rsidRDefault="00BF14F2" w:rsidP="00885D29">
            <w:pPr>
              <w:jc w:val="center"/>
              <w:rPr>
                <w:sz w:val="22"/>
                <w:szCs w:val="22"/>
              </w:rPr>
            </w:pPr>
            <w:r w:rsidRPr="002E218C">
              <w:rPr>
                <w:sz w:val="22"/>
                <w:szCs w:val="22"/>
              </w:rPr>
              <w:t>15,1</w:t>
            </w:r>
          </w:p>
        </w:tc>
        <w:tc>
          <w:tcPr>
            <w:tcW w:w="809" w:type="dxa"/>
            <w:vAlign w:val="center"/>
          </w:tcPr>
          <w:p w14:paraId="1D427940" w14:textId="77777777" w:rsidR="00BF14F2" w:rsidRPr="002E218C" w:rsidRDefault="00BF14F2" w:rsidP="00885D29">
            <w:pPr>
              <w:jc w:val="center"/>
              <w:rPr>
                <w:sz w:val="22"/>
                <w:szCs w:val="22"/>
              </w:rPr>
            </w:pPr>
            <w:r w:rsidRPr="002E218C">
              <w:rPr>
                <w:sz w:val="22"/>
                <w:szCs w:val="22"/>
              </w:rPr>
              <w:t>9,4</w:t>
            </w:r>
          </w:p>
        </w:tc>
        <w:tc>
          <w:tcPr>
            <w:tcW w:w="939" w:type="dxa"/>
            <w:vAlign w:val="center"/>
          </w:tcPr>
          <w:p w14:paraId="1A325562" w14:textId="77777777" w:rsidR="00BF14F2" w:rsidRPr="002E218C" w:rsidRDefault="00BF14F2" w:rsidP="00885D29">
            <w:pPr>
              <w:jc w:val="center"/>
              <w:rPr>
                <w:sz w:val="22"/>
                <w:szCs w:val="22"/>
              </w:rPr>
            </w:pPr>
            <w:r w:rsidRPr="002E218C">
              <w:rPr>
                <w:sz w:val="22"/>
                <w:szCs w:val="22"/>
              </w:rPr>
              <w:t>5216,2</w:t>
            </w:r>
          </w:p>
        </w:tc>
        <w:tc>
          <w:tcPr>
            <w:tcW w:w="992" w:type="dxa"/>
            <w:vAlign w:val="center"/>
          </w:tcPr>
          <w:p w14:paraId="18024EDF" w14:textId="77777777" w:rsidR="00BF14F2" w:rsidRPr="002E218C" w:rsidRDefault="00BF14F2" w:rsidP="00885D29">
            <w:pPr>
              <w:jc w:val="center"/>
              <w:rPr>
                <w:sz w:val="22"/>
                <w:szCs w:val="22"/>
              </w:rPr>
            </w:pPr>
            <w:r w:rsidRPr="002E218C">
              <w:rPr>
                <w:sz w:val="22"/>
                <w:szCs w:val="22"/>
              </w:rPr>
              <w:t>571,4</w:t>
            </w:r>
          </w:p>
        </w:tc>
        <w:tc>
          <w:tcPr>
            <w:tcW w:w="851" w:type="dxa"/>
            <w:vAlign w:val="center"/>
          </w:tcPr>
          <w:p w14:paraId="2B987251" w14:textId="77777777" w:rsidR="00BF14F2" w:rsidRPr="002E218C" w:rsidRDefault="00BF14F2" w:rsidP="00885D29">
            <w:pPr>
              <w:jc w:val="center"/>
              <w:rPr>
                <w:sz w:val="22"/>
                <w:szCs w:val="22"/>
              </w:rPr>
            </w:pPr>
            <w:r w:rsidRPr="002E218C">
              <w:rPr>
                <w:sz w:val="22"/>
                <w:szCs w:val="22"/>
              </w:rPr>
              <w:t>366,2</w:t>
            </w:r>
          </w:p>
        </w:tc>
      </w:tr>
      <w:tr w:rsidR="00885D29" w:rsidRPr="002E218C" w14:paraId="2C8E277C" w14:textId="77777777" w:rsidTr="00150793">
        <w:trPr>
          <w:trHeight w:val="397"/>
        </w:trPr>
        <w:tc>
          <w:tcPr>
            <w:tcW w:w="2395" w:type="dxa"/>
            <w:vAlign w:val="center"/>
          </w:tcPr>
          <w:p w14:paraId="7AD14D30" w14:textId="77777777" w:rsidR="00BF14F2" w:rsidRPr="002E218C" w:rsidRDefault="00BF14F2" w:rsidP="00BF14F2">
            <w:pPr>
              <w:rPr>
                <w:sz w:val="22"/>
                <w:szCs w:val="22"/>
              </w:rPr>
            </w:pPr>
            <w:r w:rsidRPr="002E218C">
              <w:rPr>
                <w:sz w:val="22"/>
                <w:szCs w:val="22"/>
              </w:rPr>
              <w:t>Итого</w:t>
            </w:r>
          </w:p>
        </w:tc>
        <w:tc>
          <w:tcPr>
            <w:tcW w:w="866" w:type="dxa"/>
            <w:vAlign w:val="center"/>
          </w:tcPr>
          <w:p w14:paraId="4A8B1429" w14:textId="77777777" w:rsidR="00BF14F2" w:rsidRPr="002E218C" w:rsidRDefault="00BF14F2" w:rsidP="00885D29">
            <w:pPr>
              <w:jc w:val="center"/>
              <w:rPr>
                <w:sz w:val="22"/>
                <w:szCs w:val="22"/>
              </w:rPr>
            </w:pPr>
            <w:r w:rsidRPr="002E218C">
              <w:rPr>
                <w:sz w:val="22"/>
                <w:szCs w:val="22"/>
              </w:rPr>
              <w:t>4845</w:t>
            </w:r>
          </w:p>
        </w:tc>
        <w:tc>
          <w:tcPr>
            <w:tcW w:w="992" w:type="dxa"/>
            <w:vAlign w:val="center"/>
          </w:tcPr>
          <w:p w14:paraId="54914E1F" w14:textId="77777777" w:rsidR="00BF14F2" w:rsidRPr="002E218C" w:rsidRDefault="00BF14F2" w:rsidP="00885D29">
            <w:pPr>
              <w:jc w:val="center"/>
              <w:rPr>
                <w:sz w:val="22"/>
                <w:szCs w:val="22"/>
              </w:rPr>
            </w:pPr>
            <w:r w:rsidRPr="002E218C">
              <w:rPr>
                <w:sz w:val="22"/>
                <w:szCs w:val="22"/>
              </w:rPr>
              <w:t>817,3</w:t>
            </w:r>
          </w:p>
        </w:tc>
        <w:tc>
          <w:tcPr>
            <w:tcW w:w="792" w:type="dxa"/>
            <w:vAlign w:val="center"/>
          </w:tcPr>
          <w:p w14:paraId="656EE44F" w14:textId="77777777" w:rsidR="00BF14F2" w:rsidRPr="002E218C" w:rsidRDefault="00BF14F2" w:rsidP="00885D29">
            <w:pPr>
              <w:jc w:val="center"/>
              <w:rPr>
                <w:sz w:val="22"/>
                <w:szCs w:val="22"/>
              </w:rPr>
            </w:pPr>
            <w:r w:rsidRPr="002E218C">
              <w:rPr>
                <w:sz w:val="22"/>
                <w:szCs w:val="22"/>
              </w:rPr>
              <w:t>598,7</w:t>
            </w:r>
          </w:p>
        </w:tc>
        <w:tc>
          <w:tcPr>
            <w:tcW w:w="867" w:type="dxa"/>
            <w:vAlign w:val="center"/>
          </w:tcPr>
          <w:p w14:paraId="6A399DDD" w14:textId="77777777" w:rsidR="00BF14F2" w:rsidRPr="002E218C" w:rsidRDefault="00BF14F2" w:rsidP="00885D29">
            <w:pPr>
              <w:jc w:val="center"/>
              <w:rPr>
                <w:sz w:val="22"/>
                <w:szCs w:val="22"/>
              </w:rPr>
            </w:pPr>
            <w:r w:rsidRPr="002E218C">
              <w:rPr>
                <w:bCs/>
                <w:sz w:val="22"/>
                <w:szCs w:val="22"/>
              </w:rPr>
              <w:t>5499</w:t>
            </w:r>
          </w:p>
        </w:tc>
        <w:tc>
          <w:tcPr>
            <w:tcW w:w="866" w:type="dxa"/>
            <w:vAlign w:val="center"/>
          </w:tcPr>
          <w:p w14:paraId="3F6A0818" w14:textId="77777777" w:rsidR="00BF14F2" w:rsidRPr="002E218C" w:rsidRDefault="00BF14F2" w:rsidP="00885D29">
            <w:pPr>
              <w:jc w:val="center"/>
              <w:rPr>
                <w:sz w:val="22"/>
                <w:szCs w:val="22"/>
              </w:rPr>
            </w:pPr>
            <w:r w:rsidRPr="002E218C">
              <w:rPr>
                <w:bCs/>
                <w:sz w:val="22"/>
                <w:szCs w:val="22"/>
              </w:rPr>
              <w:t>213,2</w:t>
            </w:r>
          </w:p>
        </w:tc>
        <w:tc>
          <w:tcPr>
            <w:tcW w:w="789" w:type="dxa"/>
            <w:vAlign w:val="center"/>
          </w:tcPr>
          <w:p w14:paraId="61C54E45" w14:textId="77777777" w:rsidR="00BF14F2" w:rsidRPr="002E218C" w:rsidRDefault="00BF14F2" w:rsidP="00885D29">
            <w:pPr>
              <w:jc w:val="center"/>
              <w:rPr>
                <w:sz w:val="22"/>
                <w:szCs w:val="22"/>
              </w:rPr>
            </w:pPr>
            <w:r w:rsidRPr="002E218C">
              <w:rPr>
                <w:bCs/>
                <w:sz w:val="22"/>
                <w:szCs w:val="22"/>
              </w:rPr>
              <w:t>138,1</w:t>
            </w:r>
          </w:p>
        </w:tc>
        <w:tc>
          <w:tcPr>
            <w:tcW w:w="798" w:type="dxa"/>
            <w:vAlign w:val="center"/>
          </w:tcPr>
          <w:p w14:paraId="695886D4" w14:textId="77777777" w:rsidR="00BF14F2" w:rsidRPr="002E218C" w:rsidRDefault="00BF14F2" w:rsidP="00885D29">
            <w:pPr>
              <w:jc w:val="center"/>
              <w:rPr>
                <w:sz w:val="22"/>
                <w:szCs w:val="22"/>
              </w:rPr>
            </w:pPr>
            <w:r w:rsidRPr="002E218C">
              <w:rPr>
                <w:bCs/>
                <w:sz w:val="22"/>
                <w:szCs w:val="22"/>
              </w:rPr>
              <w:t>0,3</w:t>
            </w:r>
          </w:p>
        </w:tc>
        <w:tc>
          <w:tcPr>
            <w:tcW w:w="798" w:type="dxa"/>
            <w:vAlign w:val="center"/>
          </w:tcPr>
          <w:p w14:paraId="04396416" w14:textId="77777777" w:rsidR="00BF14F2" w:rsidRPr="002E218C" w:rsidRDefault="00BF14F2" w:rsidP="00885D29">
            <w:pPr>
              <w:jc w:val="center"/>
              <w:rPr>
                <w:sz w:val="22"/>
                <w:szCs w:val="22"/>
              </w:rPr>
            </w:pPr>
            <w:r w:rsidRPr="002E218C">
              <w:rPr>
                <w:sz w:val="22"/>
                <w:szCs w:val="22"/>
              </w:rPr>
              <w:t>0,039</w:t>
            </w:r>
          </w:p>
        </w:tc>
        <w:tc>
          <w:tcPr>
            <w:tcW w:w="798" w:type="dxa"/>
            <w:vAlign w:val="center"/>
          </w:tcPr>
          <w:p w14:paraId="28C15724" w14:textId="77777777" w:rsidR="00BF14F2" w:rsidRPr="002E218C" w:rsidRDefault="00BF14F2" w:rsidP="00885D29">
            <w:pPr>
              <w:jc w:val="center"/>
              <w:rPr>
                <w:sz w:val="22"/>
                <w:szCs w:val="22"/>
              </w:rPr>
            </w:pPr>
            <w:r w:rsidRPr="002E218C">
              <w:rPr>
                <w:sz w:val="22"/>
                <w:szCs w:val="22"/>
              </w:rPr>
              <w:t>0,022</w:t>
            </w:r>
          </w:p>
        </w:tc>
        <w:tc>
          <w:tcPr>
            <w:tcW w:w="808" w:type="dxa"/>
            <w:vAlign w:val="center"/>
          </w:tcPr>
          <w:p w14:paraId="1C38CDEE" w14:textId="77777777" w:rsidR="00BF14F2" w:rsidRPr="002E218C" w:rsidRDefault="00BF14F2" w:rsidP="00885D29">
            <w:pPr>
              <w:jc w:val="center"/>
              <w:rPr>
                <w:sz w:val="22"/>
                <w:szCs w:val="22"/>
              </w:rPr>
            </w:pPr>
            <w:r w:rsidRPr="002E218C">
              <w:rPr>
                <w:sz w:val="22"/>
                <w:szCs w:val="22"/>
              </w:rPr>
              <w:t>186</w:t>
            </w:r>
          </w:p>
        </w:tc>
        <w:tc>
          <w:tcPr>
            <w:tcW w:w="808" w:type="dxa"/>
            <w:vAlign w:val="center"/>
          </w:tcPr>
          <w:p w14:paraId="4A40F2BC" w14:textId="77777777" w:rsidR="00BF14F2" w:rsidRPr="002E218C" w:rsidRDefault="00BF14F2" w:rsidP="00885D29">
            <w:pPr>
              <w:jc w:val="center"/>
              <w:rPr>
                <w:sz w:val="22"/>
                <w:szCs w:val="22"/>
              </w:rPr>
            </w:pPr>
            <w:r w:rsidRPr="002E218C">
              <w:rPr>
                <w:sz w:val="22"/>
                <w:szCs w:val="22"/>
              </w:rPr>
              <w:t>29,5</w:t>
            </w:r>
          </w:p>
        </w:tc>
        <w:tc>
          <w:tcPr>
            <w:tcW w:w="809" w:type="dxa"/>
            <w:vAlign w:val="center"/>
          </w:tcPr>
          <w:p w14:paraId="38ACF6E1" w14:textId="77777777" w:rsidR="00BF14F2" w:rsidRPr="002E218C" w:rsidRDefault="00BF14F2" w:rsidP="00885D29">
            <w:pPr>
              <w:jc w:val="center"/>
              <w:rPr>
                <w:sz w:val="22"/>
                <w:szCs w:val="22"/>
              </w:rPr>
            </w:pPr>
            <w:r w:rsidRPr="002E218C">
              <w:rPr>
                <w:sz w:val="22"/>
                <w:szCs w:val="22"/>
              </w:rPr>
              <w:t>20,5</w:t>
            </w:r>
          </w:p>
        </w:tc>
        <w:tc>
          <w:tcPr>
            <w:tcW w:w="939" w:type="dxa"/>
            <w:vAlign w:val="center"/>
          </w:tcPr>
          <w:p w14:paraId="5E87F4BF" w14:textId="77777777" w:rsidR="00BF14F2" w:rsidRPr="002E218C" w:rsidRDefault="00BF14F2" w:rsidP="00885D29">
            <w:pPr>
              <w:jc w:val="center"/>
              <w:rPr>
                <w:sz w:val="22"/>
                <w:szCs w:val="22"/>
              </w:rPr>
            </w:pPr>
            <w:r w:rsidRPr="002E218C">
              <w:rPr>
                <w:sz w:val="22"/>
                <w:szCs w:val="22"/>
              </w:rPr>
              <w:t>10530,3</w:t>
            </w:r>
          </w:p>
        </w:tc>
        <w:tc>
          <w:tcPr>
            <w:tcW w:w="992" w:type="dxa"/>
            <w:vAlign w:val="center"/>
          </w:tcPr>
          <w:p w14:paraId="20C52984" w14:textId="77777777" w:rsidR="00BF14F2" w:rsidRPr="002E218C" w:rsidRDefault="00BF14F2" w:rsidP="00885D29">
            <w:pPr>
              <w:jc w:val="center"/>
              <w:rPr>
                <w:sz w:val="22"/>
                <w:szCs w:val="22"/>
              </w:rPr>
            </w:pPr>
            <w:r w:rsidRPr="002E218C">
              <w:rPr>
                <w:sz w:val="22"/>
                <w:szCs w:val="22"/>
              </w:rPr>
              <w:t>1060,0</w:t>
            </w:r>
          </w:p>
        </w:tc>
        <w:tc>
          <w:tcPr>
            <w:tcW w:w="851" w:type="dxa"/>
            <w:vAlign w:val="center"/>
          </w:tcPr>
          <w:p w14:paraId="46D67688" w14:textId="77777777" w:rsidR="00BF14F2" w:rsidRPr="002E218C" w:rsidRDefault="00BF14F2" w:rsidP="00885D29">
            <w:pPr>
              <w:jc w:val="center"/>
              <w:rPr>
                <w:sz w:val="22"/>
                <w:szCs w:val="22"/>
              </w:rPr>
            </w:pPr>
            <w:r w:rsidRPr="002E218C">
              <w:rPr>
                <w:sz w:val="22"/>
                <w:szCs w:val="22"/>
              </w:rPr>
              <w:t>757,3</w:t>
            </w:r>
          </w:p>
        </w:tc>
      </w:tr>
    </w:tbl>
    <w:p w14:paraId="648D7EFC" w14:textId="77777777" w:rsidR="00C33554" w:rsidRPr="002E218C" w:rsidRDefault="00C33554" w:rsidP="00C33554">
      <w:pPr>
        <w:pStyle w:val="afff1"/>
        <w:ind w:left="0" w:firstLine="709"/>
        <w:jc w:val="both"/>
        <w:rPr>
          <w:rFonts w:ascii="Times New Roman" w:hAnsi="Times New Roman" w:cs="Times New Roman"/>
        </w:rPr>
      </w:pPr>
      <w:r w:rsidRPr="002E218C">
        <w:rPr>
          <w:rFonts w:ascii="Times New Roman" w:hAnsi="Times New Roman" w:cs="Times New Roman"/>
        </w:rPr>
        <w:t>* Ежегодный допустимый объём изъятия древесины при рубке поврежденных и погибших лесных насаждений уточняется после проведения лесопатологического обследования.</w:t>
      </w:r>
    </w:p>
    <w:p w14:paraId="234D7991" w14:textId="77777777" w:rsidR="00C33554" w:rsidRPr="002E218C" w:rsidRDefault="00C33554" w:rsidP="00C33554">
      <w:pPr>
        <w:pStyle w:val="a3"/>
        <w:ind w:firstLine="709"/>
        <w:jc w:val="both"/>
        <w:rPr>
          <w:szCs w:val="24"/>
        </w:rPr>
      </w:pPr>
      <w:r w:rsidRPr="002E218C">
        <w:rPr>
          <w:szCs w:val="24"/>
        </w:rPr>
        <w:t xml:space="preserve">** В том числе при рубках, связанных с созданием лесной инфраструктуры в целях охраны, защиты, воспроизводства лесов (разрубка, расчистка квартальных, граничных просек, визиров; строительство, ремонт, эксплуатация лесохозяйственных и противопожарных дорог, устройство противопожарных разрывов и т. п.).   </w:t>
      </w:r>
    </w:p>
    <w:p w14:paraId="6E3D785B" w14:textId="77777777" w:rsidR="00331936" w:rsidRPr="002E218C" w:rsidRDefault="00331936" w:rsidP="00C33554">
      <w:pPr>
        <w:pStyle w:val="a3"/>
        <w:ind w:firstLine="709"/>
        <w:jc w:val="both"/>
        <w:rPr>
          <w:szCs w:val="24"/>
        </w:rPr>
      </w:pPr>
    </w:p>
    <w:p w14:paraId="473F1C3E" w14:textId="77777777" w:rsidR="004007FD" w:rsidRPr="002E218C" w:rsidRDefault="004007FD" w:rsidP="006F65D7">
      <w:pPr>
        <w:pStyle w:val="a3"/>
        <w:spacing w:line="360" w:lineRule="auto"/>
        <w:ind w:firstLine="567"/>
        <w:jc w:val="both"/>
      </w:pPr>
    </w:p>
    <w:p w14:paraId="5B2B40A0" w14:textId="77777777" w:rsidR="004007FD" w:rsidRPr="00172790" w:rsidRDefault="004007FD" w:rsidP="006F65D7">
      <w:pPr>
        <w:pStyle w:val="a3"/>
        <w:spacing w:line="360" w:lineRule="auto"/>
        <w:ind w:firstLine="567"/>
        <w:jc w:val="both"/>
        <w:rPr>
          <w:color w:val="EE0000"/>
        </w:rPr>
        <w:sectPr w:rsidR="004007FD" w:rsidRPr="00172790" w:rsidSect="00D044F6">
          <w:pgSz w:w="16840" w:h="11907" w:orient="landscape" w:code="9"/>
          <w:pgMar w:top="1418" w:right="1134" w:bottom="1134" w:left="1134" w:header="567" w:footer="567" w:gutter="0"/>
          <w:cols w:space="720"/>
          <w:docGrid w:linePitch="326"/>
        </w:sectPr>
      </w:pPr>
    </w:p>
    <w:p w14:paraId="036BF2AE" w14:textId="77777777" w:rsidR="00EC4D39" w:rsidRDefault="00EC4D39" w:rsidP="003547B8">
      <w:pPr>
        <w:pStyle w:val="a3"/>
        <w:spacing w:line="360" w:lineRule="auto"/>
        <w:ind w:firstLine="567"/>
        <w:jc w:val="both"/>
      </w:pPr>
      <w:r>
        <w:lastRenderedPageBreak/>
        <w:br w:type="page"/>
      </w:r>
    </w:p>
    <w:p w14:paraId="255B2C9E" w14:textId="342826F9" w:rsidR="003547B8" w:rsidRPr="002E218C" w:rsidRDefault="003547B8" w:rsidP="003547B8">
      <w:pPr>
        <w:pStyle w:val="a3"/>
        <w:spacing w:line="360" w:lineRule="auto"/>
        <w:ind w:firstLine="567"/>
        <w:jc w:val="both"/>
      </w:pPr>
      <w:r w:rsidRPr="002E218C">
        <w:lastRenderedPageBreak/>
        <w:t xml:space="preserve">Ежегодный размер заготовки древесины по всем видам рубок составит </w:t>
      </w:r>
      <w:r w:rsidR="00885D29" w:rsidRPr="002E218C">
        <w:rPr>
          <w:sz w:val="22"/>
          <w:szCs w:val="22"/>
        </w:rPr>
        <w:t>1060,</w:t>
      </w:r>
      <w:r w:rsidR="00BF14F2" w:rsidRPr="002E218C">
        <w:rPr>
          <w:sz w:val="22"/>
          <w:szCs w:val="22"/>
        </w:rPr>
        <w:t xml:space="preserve">0 </w:t>
      </w:r>
      <w:r w:rsidRPr="002E218C">
        <w:t>тыс. м</w:t>
      </w:r>
      <w:r w:rsidRPr="002E218C">
        <w:rPr>
          <w:vertAlign w:val="superscript"/>
        </w:rPr>
        <w:t>3</w:t>
      </w:r>
      <w:r w:rsidRPr="002E218C">
        <w:t xml:space="preserve"> ликвидной древесины. </w:t>
      </w:r>
    </w:p>
    <w:p w14:paraId="35CB71DB" w14:textId="77777777" w:rsidR="003547B8" w:rsidRPr="002E218C" w:rsidRDefault="003547B8" w:rsidP="003547B8">
      <w:pPr>
        <w:pStyle w:val="a3"/>
        <w:spacing w:line="360" w:lineRule="auto"/>
        <w:ind w:firstLine="709"/>
        <w:jc w:val="both"/>
      </w:pPr>
      <w:r w:rsidRPr="002E218C">
        <w:t xml:space="preserve">Объем заготовки древесины в спелых и перестойных лесных насаждениях в общем объеме возможного изъятия древесины при всех видах рубок составит </w:t>
      </w:r>
      <w:r w:rsidR="00BF14F2" w:rsidRPr="002E218C">
        <w:t>77</w:t>
      </w:r>
      <w:r w:rsidRPr="002E218C">
        <w:t xml:space="preserve">% ликвидного запаса, объем заготовки древесины при уходе за лесами – </w:t>
      </w:r>
      <w:r w:rsidR="00BF14F2" w:rsidRPr="002E218C">
        <w:t>20</w:t>
      </w:r>
      <w:r w:rsidRPr="002E218C">
        <w:t xml:space="preserve">% ликвидного запаса. </w:t>
      </w:r>
    </w:p>
    <w:p w14:paraId="58DBAAD6" w14:textId="598327AC" w:rsidR="00825DEA" w:rsidRPr="00D61FA5" w:rsidRDefault="00C33554" w:rsidP="001416E2">
      <w:pPr>
        <w:spacing w:line="360" w:lineRule="auto"/>
        <w:ind w:firstLine="709"/>
        <w:jc w:val="both"/>
      </w:pPr>
      <w:r w:rsidRPr="00D61FA5">
        <w:t>Изменение ежегодных объёмов санитарно-оздоровительных мероприятий</w:t>
      </w:r>
      <w:r w:rsidRPr="00D61FA5">
        <w:rPr>
          <w:rFonts w:eastAsia="Times New Roman"/>
          <w:bCs/>
        </w:rPr>
        <w:t xml:space="preserve"> по р</w:t>
      </w:r>
      <w:r w:rsidRPr="00D61FA5">
        <w:t xml:space="preserve">езультатам </w:t>
      </w:r>
      <w:r w:rsidRPr="00D61FA5">
        <w:rPr>
          <w:rFonts w:eastAsia="Times New Roman"/>
        </w:rPr>
        <w:t xml:space="preserve">лесопатологических обследований, </w:t>
      </w:r>
      <w:r w:rsidRPr="00D61FA5">
        <w:t xml:space="preserve">в соответствии с </w:t>
      </w:r>
      <w:hyperlink r:id="rId39" w:history="1">
        <w:r w:rsidR="00CA7C5C" w:rsidRPr="00D61FA5">
          <w:t>п</w:t>
        </w:r>
        <w:r w:rsidRPr="00D61FA5">
          <w:t>риказом Минприроды России от 27</w:t>
        </w:r>
        <w:r w:rsidR="00CA7C5C" w:rsidRPr="00D61FA5">
          <w:t>.02.</w:t>
        </w:r>
        <w:r w:rsidRPr="00D61FA5">
          <w:t>2017 № 72 «Об утверждении состава лесохозяйственных регламентов, порядка их разработки, сроков их действия и порядка внесения в них изменений</w:t>
        </w:r>
      </w:hyperlink>
      <w:r w:rsidRPr="00D61FA5">
        <w:t xml:space="preserve">» (ч.3, п.п. 16-18), </w:t>
      </w:r>
      <w:r w:rsidRPr="00D61FA5">
        <w:rPr>
          <w:rFonts w:eastAsia="Times New Roman"/>
        </w:rPr>
        <w:t xml:space="preserve">являются основанием для внесения </w:t>
      </w:r>
      <w:r w:rsidRPr="00D61FA5">
        <w:t xml:space="preserve">изменений в лесохозяйственный регламент лесничества. </w:t>
      </w:r>
    </w:p>
    <w:p w14:paraId="7E35AA22" w14:textId="77777777" w:rsidR="00190B61" w:rsidRPr="00D61FA5" w:rsidRDefault="00190B61" w:rsidP="001416E2">
      <w:pPr>
        <w:pStyle w:val="2"/>
        <w:ind w:left="0"/>
        <w:jc w:val="center"/>
        <w:rPr>
          <w:bCs/>
        </w:rPr>
      </w:pPr>
      <w:bookmarkStart w:id="78" w:name="_Toc508534093"/>
      <w:bookmarkStart w:id="79" w:name="_Toc70914756"/>
      <w:bookmarkStart w:id="80" w:name="_Toc480818491"/>
      <w:bookmarkStart w:id="81" w:name="_Toc242950571"/>
      <w:r w:rsidRPr="00D61FA5">
        <w:rPr>
          <w:bCs/>
        </w:rPr>
        <w:t>2.</w:t>
      </w:r>
      <w:bookmarkEnd w:id="78"/>
      <w:bookmarkEnd w:id="79"/>
      <w:r w:rsidR="00EC3A20" w:rsidRPr="00D61FA5">
        <w:rPr>
          <w:bCs/>
        </w:rPr>
        <w:t>2. Нормативы</w:t>
      </w:r>
      <w:r w:rsidRPr="00D61FA5">
        <w:rPr>
          <w:bCs/>
        </w:rPr>
        <w:t>, параметры и сроки использования лесовдля заготовки живицы</w:t>
      </w:r>
      <w:bookmarkEnd w:id="80"/>
      <w:bookmarkEnd w:id="81"/>
    </w:p>
    <w:p w14:paraId="6BCCC4BF" w14:textId="77777777" w:rsidR="000C5207" w:rsidRPr="00D61FA5" w:rsidRDefault="000C5207" w:rsidP="001416E2">
      <w:pPr>
        <w:pStyle w:val="3"/>
        <w:jc w:val="center"/>
        <w:rPr>
          <w:b/>
        </w:rPr>
      </w:pPr>
      <w:bookmarkStart w:id="82" w:name="_Toc242950572"/>
      <w:r w:rsidRPr="00D61FA5">
        <w:rPr>
          <w:b/>
        </w:rPr>
        <w:t>2.2.1</w:t>
      </w:r>
      <w:r w:rsidR="004F049A" w:rsidRPr="00D61FA5">
        <w:rPr>
          <w:b/>
        </w:rPr>
        <w:t>.</w:t>
      </w:r>
      <w:r w:rsidRPr="00D61FA5">
        <w:rPr>
          <w:b/>
        </w:rPr>
        <w:t xml:space="preserve"> Общие положения</w:t>
      </w:r>
      <w:r w:rsidR="00A847C5" w:rsidRPr="00D61FA5">
        <w:rPr>
          <w:b/>
        </w:rPr>
        <w:t>. Фонд подсочки древостоев</w:t>
      </w:r>
      <w:bookmarkEnd w:id="82"/>
    </w:p>
    <w:p w14:paraId="29A4D0E5" w14:textId="6F80C295" w:rsidR="00C33554" w:rsidRPr="00D61FA5" w:rsidRDefault="00C33554" w:rsidP="00C33554">
      <w:pPr>
        <w:pStyle w:val="af1"/>
        <w:spacing w:after="0" w:line="360" w:lineRule="auto"/>
        <w:ind w:left="0" w:firstLine="709"/>
        <w:jc w:val="both"/>
        <w:rPr>
          <w:sz w:val="24"/>
        </w:rPr>
      </w:pPr>
      <w:bookmarkStart w:id="83" w:name="_Toc508534068"/>
      <w:bookmarkStart w:id="84" w:name="_Toc70914731"/>
      <w:r w:rsidRPr="00D61FA5">
        <w:rPr>
          <w:sz w:val="24"/>
        </w:rPr>
        <w:t xml:space="preserve">Использование лесов для заготовки живицы осуществляется в соответствии с приказом Минприроды России от </w:t>
      </w:r>
      <w:r w:rsidR="00D61FA5" w:rsidRPr="00D61FA5">
        <w:rPr>
          <w:sz w:val="24"/>
        </w:rPr>
        <w:t xml:space="preserve">05.03.2026 № 117 </w:t>
      </w:r>
      <w:r w:rsidRPr="00D61FA5">
        <w:rPr>
          <w:sz w:val="24"/>
        </w:rPr>
        <w:t xml:space="preserve">«Об утверждении Правил заготовки живицы». </w:t>
      </w:r>
    </w:p>
    <w:p w14:paraId="32EE9E42" w14:textId="77777777" w:rsidR="00C33554" w:rsidRPr="00D61FA5" w:rsidRDefault="00C33554" w:rsidP="00C33554">
      <w:pPr>
        <w:pStyle w:val="af1"/>
        <w:spacing w:after="0" w:line="360" w:lineRule="auto"/>
        <w:ind w:left="0" w:firstLine="709"/>
        <w:jc w:val="both"/>
        <w:rPr>
          <w:sz w:val="24"/>
        </w:rPr>
      </w:pPr>
      <w:r w:rsidRPr="00D61FA5">
        <w:rPr>
          <w:sz w:val="24"/>
        </w:rPr>
        <w:t>Заготовка живицы представляет собой предпринимательскую деятельность, связанную с подсочкой хвойных лесных насаждений, хранением живицы и вывозом её из леса.</w:t>
      </w:r>
    </w:p>
    <w:p w14:paraId="073A253E" w14:textId="77777777" w:rsidR="00C33554" w:rsidRPr="00D61FA5" w:rsidRDefault="00C33554" w:rsidP="00C33554">
      <w:pPr>
        <w:pStyle w:val="af1"/>
        <w:spacing w:after="0" w:line="360" w:lineRule="auto"/>
        <w:ind w:left="0" w:firstLine="709"/>
        <w:jc w:val="both"/>
        <w:rPr>
          <w:sz w:val="24"/>
        </w:rPr>
      </w:pPr>
      <w:r w:rsidRPr="00D61FA5">
        <w:rPr>
          <w:sz w:val="24"/>
        </w:rPr>
        <w:t>Заготовка живицы осуществляется в лесах, которые предназначаются для заготовки древесины.</w:t>
      </w:r>
    </w:p>
    <w:p w14:paraId="5CB37824" w14:textId="77777777" w:rsidR="00C33554" w:rsidRPr="00D61FA5" w:rsidRDefault="00C33554" w:rsidP="00C33554">
      <w:pPr>
        <w:pStyle w:val="aff7"/>
        <w:spacing w:before="0" w:beforeAutospacing="0" w:after="0" w:afterAutospacing="0" w:line="360" w:lineRule="auto"/>
        <w:ind w:firstLine="709"/>
        <w:jc w:val="both"/>
      </w:pPr>
      <w:r w:rsidRPr="00D61FA5">
        <w:t>Граждане и юридические лица осуществляют заготовку живицы в соответствии с Лесным планом Ленинградской области, лесохозяйственным регламентом лесничества и проектом освоения лесов на основании договора аренды лесного участка.</w:t>
      </w:r>
    </w:p>
    <w:p w14:paraId="6C14D4E4" w14:textId="77777777" w:rsidR="00C33554" w:rsidRPr="00D61FA5" w:rsidRDefault="00C33554" w:rsidP="00C33554">
      <w:pPr>
        <w:pStyle w:val="af1"/>
        <w:spacing w:after="0" w:line="360" w:lineRule="auto"/>
        <w:ind w:left="0" w:firstLine="709"/>
        <w:jc w:val="both"/>
        <w:rPr>
          <w:sz w:val="24"/>
        </w:rPr>
      </w:pPr>
      <w:r w:rsidRPr="00D61FA5">
        <w:rPr>
          <w:sz w:val="24"/>
        </w:rPr>
        <w:t xml:space="preserve">Плана подсочки в лесничестве </w:t>
      </w:r>
      <w:r w:rsidR="009500D0" w:rsidRPr="00D61FA5">
        <w:rPr>
          <w:sz w:val="24"/>
        </w:rPr>
        <w:t>нет,</w:t>
      </w:r>
      <w:r w:rsidRPr="00D61FA5">
        <w:rPr>
          <w:sz w:val="24"/>
        </w:rPr>
        <w:t xml:space="preserve"> и подсочка сосновых древостоев в настоящее время не ведется. </w:t>
      </w:r>
    </w:p>
    <w:p w14:paraId="76382A88" w14:textId="77777777" w:rsidR="00C33554" w:rsidRPr="00D61FA5" w:rsidRDefault="00C33554" w:rsidP="006E6C48">
      <w:pPr>
        <w:pStyle w:val="a3"/>
        <w:jc w:val="center"/>
        <w:rPr>
          <w:i/>
        </w:rPr>
      </w:pPr>
      <w:r w:rsidRPr="00D61FA5">
        <w:rPr>
          <w:i/>
        </w:rPr>
        <w:t>Таблица 2.10(11) – Фонд подсочки древостоев</w:t>
      </w:r>
    </w:p>
    <w:p w14:paraId="63C49F69" w14:textId="77777777" w:rsidR="00C33554" w:rsidRPr="00D61FA5" w:rsidRDefault="00C33554" w:rsidP="006E6C48">
      <w:pPr>
        <w:pStyle w:val="afff4"/>
        <w:jc w:val="right"/>
        <w:rPr>
          <w:rFonts w:ascii="Times New Roman" w:hAnsi="Times New Roman" w:cs="Times New Roman"/>
        </w:rPr>
      </w:pPr>
      <w:r w:rsidRPr="00D61FA5">
        <w:rPr>
          <w:rFonts w:ascii="Times New Roman" w:hAnsi="Times New Roman" w:cs="Times New Roman"/>
        </w:rPr>
        <w:t>площадь, тыс. га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42"/>
        <w:gridCol w:w="1982"/>
        <w:gridCol w:w="2191"/>
        <w:gridCol w:w="1092"/>
      </w:tblGrid>
      <w:tr w:rsidR="00937FBA" w:rsidRPr="00CB3A6A" w14:paraId="47FF2C2F" w14:textId="77777777" w:rsidTr="00885D29">
        <w:trPr>
          <w:trHeight w:val="257"/>
          <w:tblHeader/>
        </w:trPr>
        <w:tc>
          <w:tcPr>
            <w:tcW w:w="3942" w:type="dxa"/>
            <w:vMerge w:val="restart"/>
            <w:tcBorders>
              <w:top w:val="single" w:sz="4" w:space="0" w:color="auto"/>
              <w:left w:val="single" w:sz="4" w:space="0" w:color="auto"/>
              <w:bottom w:val="nil"/>
              <w:right w:val="single" w:sz="4" w:space="0" w:color="auto"/>
            </w:tcBorders>
            <w:vAlign w:val="center"/>
          </w:tcPr>
          <w:p w14:paraId="092470AA"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Показатели</w:t>
            </w:r>
          </w:p>
        </w:tc>
        <w:tc>
          <w:tcPr>
            <w:tcW w:w="5265" w:type="dxa"/>
            <w:gridSpan w:val="3"/>
            <w:tcBorders>
              <w:top w:val="single" w:sz="4" w:space="0" w:color="auto"/>
              <w:left w:val="single" w:sz="4" w:space="0" w:color="auto"/>
              <w:bottom w:val="single" w:sz="4" w:space="0" w:color="auto"/>
            </w:tcBorders>
          </w:tcPr>
          <w:p w14:paraId="5602E45A"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Подсочка</w:t>
            </w:r>
          </w:p>
        </w:tc>
      </w:tr>
      <w:tr w:rsidR="00937FBA" w:rsidRPr="00CB3A6A" w14:paraId="5ADDFCBC" w14:textId="77777777" w:rsidTr="00885D29">
        <w:trPr>
          <w:trHeight w:val="257"/>
          <w:tblHeader/>
        </w:trPr>
        <w:tc>
          <w:tcPr>
            <w:tcW w:w="3942" w:type="dxa"/>
            <w:vMerge/>
            <w:tcBorders>
              <w:top w:val="nil"/>
              <w:left w:val="single" w:sz="4" w:space="0" w:color="auto"/>
              <w:bottom w:val="nil"/>
              <w:right w:val="single" w:sz="4" w:space="0" w:color="auto"/>
            </w:tcBorders>
          </w:tcPr>
          <w:p w14:paraId="234ED899" w14:textId="77777777" w:rsidR="00937FBA" w:rsidRPr="00CB3A6A" w:rsidRDefault="00937FBA" w:rsidP="003F0CB2">
            <w:pPr>
              <w:pStyle w:val="afff4"/>
              <w:rPr>
                <w:rFonts w:ascii="Times New Roman" w:hAnsi="Times New Roman" w:cs="Times New Roman"/>
                <w:sz w:val="22"/>
                <w:szCs w:val="22"/>
              </w:rPr>
            </w:pPr>
          </w:p>
        </w:tc>
        <w:tc>
          <w:tcPr>
            <w:tcW w:w="5265" w:type="dxa"/>
            <w:gridSpan w:val="3"/>
            <w:tcBorders>
              <w:top w:val="single" w:sz="4" w:space="0" w:color="auto"/>
              <w:left w:val="single" w:sz="4" w:space="0" w:color="auto"/>
              <w:bottom w:val="single" w:sz="4" w:space="0" w:color="auto"/>
            </w:tcBorders>
          </w:tcPr>
          <w:p w14:paraId="22D83109"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целевое назначение лесов</w:t>
            </w:r>
          </w:p>
        </w:tc>
      </w:tr>
      <w:tr w:rsidR="00937FBA" w:rsidRPr="00CB3A6A" w14:paraId="7A04DC22" w14:textId="77777777" w:rsidTr="00885D29">
        <w:trPr>
          <w:trHeight w:val="515"/>
          <w:tblHeader/>
        </w:trPr>
        <w:tc>
          <w:tcPr>
            <w:tcW w:w="3942" w:type="dxa"/>
            <w:vMerge/>
            <w:tcBorders>
              <w:top w:val="nil"/>
              <w:left w:val="single" w:sz="4" w:space="0" w:color="auto"/>
              <w:bottom w:val="single" w:sz="4" w:space="0" w:color="auto"/>
              <w:right w:val="single" w:sz="4" w:space="0" w:color="auto"/>
            </w:tcBorders>
          </w:tcPr>
          <w:p w14:paraId="1135A9AB" w14:textId="77777777" w:rsidR="00937FBA" w:rsidRPr="00CB3A6A" w:rsidRDefault="00937FBA" w:rsidP="003F0CB2">
            <w:pPr>
              <w:pStyle w:val="afff4"/>
              <w:rPr>
                <w:rFonts w:ascii="Times New Roman" w:hAnsi="Times New Roman" w:cs="Times New Roman"/>
                <w:sz w:val="22"/>
                <w:szCs w:val="22"/>
              </w:rPr>
            </w:pPr>
          </w:p>
        </w:tc>
        <w:tc>
          <w:tcPr>
            <w:tcW w:w="1982" w:type="dxa"/>
            <w:tcBorders>
              <w:top w:val="single" w:sz="4" w:space="0" w:color="auto"/>
              <w:left w:val="single" w:sz="4" w:space="0" w:color="auto"/>
              <w:bottom w:val="single" w:sz="4" w:space="0" w:color="auto"/>
              <w:right w:val="single" w:sz="4" w:space="0" w:color="auto"/>
            </w:tcBorders>
          </w:tcPr>
          <w:p w14:paraId="52BAB1C7"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защитные леса</w:t>
            </w:r>
          </w:p>
        </w:tc>
        <w:tc>
          <w:tcPr>
            <w:tcW w:w="2191" w:type="dxa"/>
            <w:tcBorders>
              <w:top w:val="single" w:sz="4" w:space="0" w:color="auto"/>
              <w:left w:val="single" w:sz="4" w:space="0" w:color="auto"/>
              <w:bottom w:val="single" w:sz="4" w:space="0" w:color="auto"/>
              <w:right w:val="single" w:sz="4" w:space="0" w:color="auto"/>
            </w:tcBorders>
          </w:tcPr>
          <w:p w14:paraId="5F430305"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эксплуатационные леса</w:t>
            </w:r>
          </w:p>
        </w:tc>
        <w:tc>
          <w:tcPr>
            <w:tcW w:w="1090" w:type="dxa"/>
            <w:tcBorders>
              <w:top w:val="single" w:sz="4" w:space="0" w:color="auto"/>
              <w:left w:val="single" w:sz="4" w:space="0" w:color="auto"/>
              <w:bottom w:val="single" w:sz="4" w:space="0" w:color="auto"/>
            </w:tcBorders>
          </w:tcPr>
          <w:p w14:paraId="28D7CDF4"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итого</w:t>
            </w:r>
          </w:p>
        </w:tc>
      </w:tr>
      <w:tr w:rsidR="00937FBA" w:rsidRPr="00CB3A6A" w14:paraId="0C65450C" w14:textId="77777777" w:rsidTr="00885D29">
        <w:trPr>
          <w:trHeight w:val="257"/>
          <w:tblHeader/>
        </w:trPr>
        <w:tc>
          <w:tcPr>
            <w:tcW w:w="3942" w:type="dxa"/>
            <w:tcBorders>
              <w:top w:val="single" w:sz="4" w:space="0" w:color="auto"/>
              <w:left w:val="single" w:sz="4" w:space="0" w:color="auto"/>
              <w:bottom w:val="single" w:sz="4" w:space="0" w:color="auto"/>
              <w:right w:val="single" w:sz="4" w:space="0" w:color="auto"/>
            </w:tcBorders>
          </w:tcPr>
          <w:p w14:paraId="277E0408"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1</w:t>
            </w:r>
          </w:p>
        </w:tc>
        <w:tc>
          <w:tcPr>
            <w:tcW w:w="1982" w:type="dxa"/>
            <w:tcBorders>
              <w:top w:val="single" w:sz="4" w:space="0" w:color="auto"/>
              <w:left w:val="single" w:sz="4" w:space="0" w:color="auto"/>
              <w:bottom w:val="single" w:sz="4" w:space="0" w:color="auto"/>
              <w:right w:val="single" w:sz="4" w:space="0" w:color="auto"/>
            </w:tcBorders>
          </w:tcPr>
          <w:p w14:paraId="286D6E2A"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2</w:t>
            </w:r>
          </w:p>
        </w:tc>
        <w:tc>
          <w:tcPr>
            <w:tcW w:w="2191" w:type="dxa"/>
            <w:tcBorders>
              <w:top w:val="single" w:sz="4" w:space="0" w:color="auto"/>
              <w:left w:val="single" w:sz="4" w:space="0" w:color="auto"/>
              <w:bottom w:val="single" w:sz="4" w:space="0" w:color="auto"/>
              <w:right w:val="single" w:sz="4" w:space="0" w:color="auto"/>
            </w:tcBorders>
          </w:tcPr>
          <w:p w14:paraId="09281123"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3</w:t>
            </w:r>
          </w:p>
        </w:tc>
        <w:tc>
          <w:tcPr>
            <w:tcW w:w="1090" w:type="dxa"/>
            <w:tcBorders>
              <w:top w:val="single" w:sz="4" w:space="0" w:color="auto"/>
              <w:left w:val="single" w:sz="4" w:space="0" w:color="auto"/>
              <w:bottom w:val="single" w:sz="4" w:space="0" w:color="auto"/>
            </w:tcBorders>
          </w:tcPr>
          <w:p w14:paraId="612610F4" w14:textId="77777777" w:rsidR="00937FBA" w:rsidRPr="00CB3A6A" w:rsidRDefault="00937FBA" w:rsidP="003F0CB2">
            <w:pPr>
              <w:pStyle w:val="afff4"/>
              <w:jc w:val="center"/>
              <w:rPr>
                <w:rFonts w:ascii="Times New Roman" w:hAnsi="Times New Roman" w:cs="Times New Roman"/>
                <w:sz w:val="22"/>
                <w:szCs w:val="22"/>
              </w:rPr>
            </w:pPr>
            <w:r w:rsidRPr="00CB3A6A">
              <w:rPr>
                <w:rFonts w:ascii="Times New Roman" w:hAnsi="Times New Roman" w:cs="Times New Roman"/>
                <w:sz w:val="22"/>
                <w:szCs w:val="22"/>
              </w:rPr>
              <w:t>4</w:t>
            </w:r>
          </w:p>
        </w:tc>
      </w:tr>
      <w:tr w:rsidR="00937FBA" w:rsidRPr="00CB3A6A" w14:paraId="08F246B0" w14:textId="77777777" w:rsidTr="00885D29">
        <w:trPr>
          <w:trHeight w:val="500"/>
        </w:trPr>
        <w:tc>
          <w:tcPr>
            <w:tcW w:w="3942" w:type="dxa"/>
            <w:tcBorders>
              <w:top w:val="single" w:sz="4" w:space="0" w:color="auto"/>
              <w:left w:val="single" w:sz="4" w:space="0" w:color="auto"/>
              <w:bottom w:val="nil"/>
              <w:right w:val="single" w:sz="4" w:space="0" w:color="auto"/>
            </w:tcBorders>
          </w:tcPr>
          <w:p w14:paraId="2416A01F" w14:textId="77777777" w:rsidR="00937FBA" w:rsidRPr="00CB3A6A" w:rsidRDefault="00937FBA" w:rsidP="003F0CB2">
            <w:pPr>
              <w:pStyle w:val="afff5"/>
              <w:rPr>
                <w:rFonts w:ascii="Times New Roman" w:hAnsi="Times New Roman" w:cs="Times New Roman"/>
                <w:sz w:val="22"/>
                <w:szCs w:val="22"/>
              </w:rPr>
            </w:pPr>
            <w:r w:rsidRPr="00CB3A6A">
              <w:rPr>
                <w:rFonts w:ascii="Times New Roman" w:hAnsi="Times New Roman" w:cs="Times New Roman"/>
                <w:sz w:val="22"/>
                <w:szCs w:val="22"/>
              </w:rPr>
              <w:t>Всего спелых и перестойных насаждений, пригодных для подсочки:</w:t>
            </w:r>
          </w:p>
        </w:tc>
        <w:tc>
          <w:tcPr>
            <w:tcW w:w="1982" w:type="dxa"/>
            <w:tcBorders>
              <w:top w:val="single" w:sz="4" w:space="0" w:color="auto"/>
              <w:left w:val="single" w:sz="4" w:space="0" w:color="auto"/>
              <w:bottom w:val="nil"/>
              <w:right w:val="single" w:sz="4" w:space="0" w:color="auto"/>
            </w:tcBorders>
            <w:vAlign w:val="bottom"/>
          </w:tcPr>
          <w:p w14:paraId="13099909" w14:textId="77777777" w:rsidR="00937FBA" w:rsidRPr="00CB3A6A" w:rsidRDefault="00937FBA" w:rsidP="003F0CB2">
            <w:pPr>
              <w:jc w:val="center"/>
              <w:rPr>
                <w:sz w:val="22"/>
                <w:szCs w:val="22"/>
              </w:rPr>
            </w:pPr>
            <w:r w:rsidRPr="00CB3A6A">
              <w:rPr>
                <w:sz w:val="22"/>
                <w:szCs w:val="22"/>
              </w:rPr>
              <w:t>4,366</w:t>
            </w:r>
          </w:p>
        </w:tc>
        <w:tc>
          <w:tcPr>
            <w:tcW w:w="2191" w:type="dxa"/>
            <w:tcBorders>
              <w:top w:val="single" w:sz="4" w:space="0" w:color="auto"/>
              <w:left w:val="single" w:sz="4" w:space="0" w:color="auto"/>
              <w:bottom w:val="nil"/>
              <w:right w:val="single" w:sz="4" w:space="0" w:color="auto"/>
            </w:tcBorders>
            <w:vAlign w:val="bottom"/>
          </w:tcPr>
          <w:p w14:paraId="7240A497" w14:textId="77777777" w:rsidR="00937FBA" w:rsidRPr="00CB3A6A" w:rsidRDefault="00937FBA" w:rsidP="003F0CB2">
            <w:pPr>
              <w:jc w:val="center"/>
              <w:rPr>
                <w:sz w:val="22"/>
                <w:szCs w:val="22"/>
              </w:rPr>
            </w:pPr>
            <w:r w:rsidRPr="00CB3A6A">
              <w:rPr>
                <w:sz w:val="22"/>
                <w:szCs w:val="22"/>
              </w:rPr>
              <w:t>14,083</w:t>
            </w:r>
          </w:p>
        </w:tc>
        <w:tc>
          <w:tcPr>
            <w:tcW w:w="1090" w:type="dxa"/>
            <w:tcBorders>
              <w:top w:val="single" w:sz="4" w:space="0" w:color="auto"/>
              <w:left w:val="single" w:sz="4" w:space="0" w:color="auto"/>
              <w:bottom w:val="nil"/>
            </w:tcBorders>
            <w:vAlign w:val="bottom"/>
          </w:tcPr>
          <w:p w14:paraId="34F72925" w14:textId="77777777" w:rsidR="00937FBA" w:rsidRPr="00CB3A6A" w:rsidRDefault="00937FBA" w:rsidP="003F0CB2">
            <w:pPr>
              <w:jc w:val="center"/>
              <w:rPr>
                <w:sz w:val="22"/>
                <w:szCs w:val="22"/>
              </w:rPr>
            </w:pPr>
            <w:r w:rsidRPr="00CB3A6A">
              <w:rPr>
                <w:sz w:val="22"/>
                <w:szCs w:val="22"/>
              </w:rPr>
              <w:t>18,449</w:t>
            </w:r>
          </w:p>
        </w:tc>
      </w:tr>
      <w:tr w:rsidR="00937FBA" w:rsidRPr="00CB3A6A" w14:paraId="45FB0E27" w14:textId="77777777" w:rsidTr="00885D29">
        <w:trPr>
          <w:trHeight w:val="257"/>
        </w:trPr>
        <w:tc>
          <w:tcPr>
            <w:tcW w:w="3942" w:type="dxa"/>
            <w:tcBorders>
              <w:top w:val="single" w:sz="4" w:space="0" w:color="auto"/>
              <w:left w:val="single" w:sz="4" w:space="0" w:color="auto"/>
              <w:bottom w:val="nil"/>
              <w:right w:val="single" w:sz="4" w:space="0" w:color="auto"/>
            </w:tcBorders>
          </w:tcPr>
          <w:p w14:paraId="518E8409" w14:textId="77777777" w:rsidR="00937FBA" w:rsidRPr="00CB3A6A" w:rsidRDefault="00937FBA" w:rsidP="003F0CB2">
            <w:pPr>
              <w:pStyle w:val="afff5"/>
              <w:rPr>
                <w:rFonts w:ascii="Times New Roman" w:hAnsi="Times New Roman" w:cs="Times New Roman"/>
                <w:sz w:val="22"/>
                <w:szCs w:val="22"/>
              </w:rPr>
            </w:pPr>
            <w:r w:rsidRPr="00CB3A6A">
              <w:rPr>
                <w:rFonts w:ascii="Times New Roman" w:hAnsi="Times New Roman" w:cs="Times New Roman"/>
                <w:sz w:val="22"/>
                <w:szCs w:val="22"/>
              </w:rPr>
              <w:t>Из них:</w:t>
            </w:r>
          </w:p>
        </w:tc>
        <w:tc>
          <w:tcPr>
            <w:tcW w:w="1982" w:type="dxa"/>
            <w:tcBorders>
              <w:top w:val="single" w:sz="4" w:space="0" w:color="auto"/>
              <w:left w:val="single" w:sz="4" w:space="0" w:color="auto"/>
              <w:bottom w:val="nil"/>
              <w:right w:val="single" w:sz="4" w:space="0" w:color="auto"/>
            </w:tcBorders>
            <w:vAlign w:val="bottom"/>
          </w:tcPr>
          <w:p w14:paraId="636C2CA7" w14:textId="77777777" w:rsidR="00937FBA" w:rsidRPr="00CB3A6A" w:rsidRDefault="00937FBA" w:rsidP="003F0CB2">
            <w:pPr>
              <w:pStyle w:val="afff4"/>
              <w:jc w:val="center"/>
              <w:rPr>
                <w:rFonts w:ascii="Times New Roman" w:hAnsi="Times New Roman" w:cs="Times New Roman"/>
                <w:sz w:val="22"/>
                <w:szCs w:val="22"/>
              </w:rPr>
            </w:pPr>
          </w:p>
        </w:tc>
        <w:tc>
          <w:tcPr>
            <w:tcW w:w="2191" w:type="dxa"/>
            <w:tcBorders>
              <w:top w:val="single" w:sz="4" w:space="0" w:color="auto"/>
              <w:left w:val="single" w:sz="4" w:space="0" w:color="auto"/>
              <w:bottom w:val="nil"/>
              <w:right w:val="single" w:sz="4" w:space="0" w:color="auto"/>
            </w:tcBorders>
            <w:vAlign w:val="bottom"/>
          </w:tcPr>
          <w:p w14:paraId="47F9E546" w14:textId="77777777" w:rsidR="00937FBA" w:rsidRPr="00CB3A6A" w:rsidRDefault="00937FBA" w:rsidP="003F0CB2">
            <w:pPr>
              <w:pStyle w:val="afff4"/>
              <w:jc w:val="center"/>
              <w:rPr>
                <w:rFonts w:ascii="Times New Roman" w:hAnsi="Times New Roman" w:cs="Times New Roman"/>
                <w:sz w:val="22"/>
                <w:szCs w:val="22"/>
              </w:rPr>
            </w:pPr>
          </w:p>
        </w:tc>
        <w:tc>
          <w:tcPr>
            <w:tcW w:w="1090" w:type="dxa"/>
            <w:tcBorders>
              <w:top w:val="single" w:sz="4" w:space="0" w:color="auto"/>
              <w:left w:val="single" w:sz="4" w:space="0" w:color="auto"/>
              <w:bottom w:val="nil"/>
            </w:tcBorders>
            <w:vAlign w:val="bottom"/>
          </w:tcPr>
          <w:p w14:paraId="58DD89C4" w14:textId="77777777" w:rsidR="00937FBA" w:rsidRPr="00CB3A6A" w:rsidRDefault="00937FBA" w:rsidP="003F0CB2">
            <w:pPr>
              <w:pStyle w:val="afff4"/>
              <w:jc w:val="center"/>
              <w:rPr>
                <w:rFonts w:ascii="Times New Roman" w:hAnsi="Times New Roman" w:cs="Times New Roman"/>
                <w:sz w:val="22"/>
                <w:szCs w:val="22"/>
              </w:rPr>
            </w:pPr>
          </w:p>
        </w:tc>
      </w:tr>
      <w:tr w:rsidR="00937FBA" w:rsidRPr="00CB3A6A" w14:paraId="3DA84A05" w14:textId="77777777" w:rsidTr="00885D29">
        <w:trPr>
          <w:trHeight w:val="257"/>
        </w:trPr>
        <w:tc>
          <w:tcPr>
            <w:tcW w:w="3942" w:type="dxa"/>
            <w:tcBorders>
              <w:top w:val="nil"/>
              <w:left w:val="single" w:sz="4" w:space="0" w:color="auto"/>
              <w:bottom w:val="single" w:sz="4" w:space="0" w:color="auto"/>
              <w:right w:val="single" w:sz="4" w:space="0" w:color="auto"/>
            </w:tcBorders>
          </w:tcPr>
          <w:p w14:paraId="4B5AC1DD" w14:textId="77777777" w:rsidR="00937FBA" w:rsidRPr="00CB3A6A" w:rsidRDefault="00937FBA" w:rsidP="003F0CB2">
            <w:pPr>
              <w:pStyle w:val="afff5"/>
              <w:rPr>
                <w:rFonts w:ascii="Times New Roman" w:hAnsi="Times New Roman" w:cs="Times New Roman"/>
                <w:sz w:val="22"/>
                <w:szCs w:val="22"/>
              </w:rPr>
            </w:pPr>
            <w:r w:rsidRPr="00CB3A6A">
              <w:rPr>
                <w:rFonts w:ascii="Times New Roman" w:hAnsi="Times New Roman" w:cs="Times New Roman"/>
                <w:sz w:val="22"/>
                <w:szCs w:val="22"/>
              </w:rPr>
              <w:t>не вовлечены в подсочку</w:t>
            </w:r>
          </w:p>
        </w:tc>
        <w:tc>
          <w:tcPr>
            <w:tcW w:w="1982" w:type="dxa"/>
            <w:tcBorders>
              <w:top w:val="nil"/>
              <w:left w:val="single" w:sz="4" w:space="0" w:color="auto"/>
              <w:bottom w:val="single" w:sz="4" w:space="0" w:color="auto"/>
              <w:right w:val="single" w:sz="4" w:space="0" w:color="auto"/>
            </w:tcBorders>
            <w:vAlign w:val="bottom"/>
          </w:tcPr>
          <w:p w14:paraId="73CC1100" w14:textId="77777777" w:rsidR="00937FBA" w:rsidRPr="00CB3A6A" w:rsidRDefault="00937FBA" w:rsidP="003F0CB2">
            <w:pPr>
              <w:jc w:val="center"/>
              <w:rPr>
                <w:sz w:val="22"/>
                <w:szCs w:val="22"/>
              </w:rPr>
            </w:pPr>
            <w:r w:rsidRPr="00CB3A6A">
              <w:rPr>
                <w:sz w:val="22"/>
                <w:szCs w:val="22"/>
              </w:rPr>
              <w:t>4,342</w:t>
            </w:r>
          </w:p>
        </w:tc>
        <w:tc>
          <w:tcPr>
            <w:tcW w:w="2191" w:type="dxa"/>
            <w:tcBorders>
              <w:top w:val="nil"/>
              <w:left w:val="single" w:sz="4" w:space="0" w:color="auto"/>
              <w:bottom w:val="single" w:sz="4" w:space="0" w:color="auto"/>
              <w:right w:val="single" w:sz="4" w:space="0" w:color="auto"/>
            </w:tcBorders>
            <w:vAlign w:val="bottom"/>
          </w:tcPr>
          <w:p w14:paraId="76B52568" w14:textId="77777777" w:rsidR="00937FBA" w:rsidRPr="00CB3A6A" w:rsidRDefault="00937FBA" w:rsidP="003F0CB2">
            <w:pPr>
              <w:jc w:val="center"/>
              <w:rPr>
                <w:sz w:val="22"/>
                <w:szCs w:val="22"/>
              </w:rPr>
            </w:pPr>
            <w:r w:rsidRPr="00CB3A6A">
              <w:rPr>
                <w:sz w:val="22"/>
                <w:szCs w:val="22"/>
              </w:rPr>
              <w:t>14,046</w:t>
            </w:r>
          </w:p>
        </w:tc>
        <w:tc>
          <w:tcPr>
            <w:tcW w:w="1090" w:type="dxa"/>
            <w:tcBorders>
              <w:top w:val="nil"/>
              <w:left w:val="single" w:sz="4" w:space="0" w:color="auto"/>
              <w:bottom w:val="single" w:sz="4" w:space="0" w:color="auto"/>
            </w:tcBorders>
            <w:vAlign w:val="bottom"/>
          </w:tcPr>
          <w:p w14:paraId="1E690317" w14:textId="77777777" w:rsidR="00937FBA" w:rsidRPr="00CB3A6A" w:rsidRDefault="00937FBA" w:rsidP="003F0CB2">
            <w:pPr>
              <w:jc w:val="center"/>
              <w:rPr>
                <w:sz w:val="22"/>
                <w:szCs w:val="22"/>
              </w:rPr>
            </w:pPr>
            <w:r w:rsidRPr="00CB3A6A">
              <w:rPr>
                <w:sz w:val="22"/>
                <w:szCs w:val="22"/>
              </w:rPr>
              <w:t>18,388</w:t>
            </w:r>
          </w:p>
        </w:tc>
      </w:tr>
      <w:tr w:rsidR="00937FBA" w:rsidRPr="00CB3A6A" w14:paraId="21231B9F" w14:textId="77777777" w:rsidTr="00885D29">
        <w:trPr>
          <w:trHeight w:val="272"/>
        </w:trPr>
        <w:tc>
          <w:tcPr>
            <w:tcW w:w="3942" w:type="dxa"/>
            <w:tcBorders>
              <w:top w:val="single" w:sz="4" w:space="0" w:color="auto"/>
              <w:left w:val="single" w:sz="4" w:space="0" w:color="auto"/>
              <w:bottom w:val="single" w:sz="4" w:space="0" w:color="auto"/>
              <w:right w:val="single" w:sz="4" w:space="0" w:color="auto"/>
            </w:tcBorders>
          </w:tcPr>
          <w:p w14:paraId="7C2C7249" w14:textId="77777777" w:rsidR="00937FBA" w:rsidRPr="00CB3A6A" w:rsidRDefault="00937FBA" w:rsidP="003F0CB2">
            <w:pPr>
              <w:pStyle w:val="afff5"/>
              <w:rPr>
                <w:rFonts w:ascii="Times New Roman" w:hAnsi="Times New Roman" w:cs="Times New Roman"/>
                <w:sz w:val="22"/>
                <w:szCs w:val="22"/>
              </w:rPr>
            </w:pPr>
            <w:r w:rsidRPr="00CB3A6A">
              <w:rPr>
                <w:rFonts w:ascii="Times New Roman" w:hAnsi="Times New Roman" w:cs="Times New Roman"/>
                <w:sz w:val="22"/>
                <w:szCs w:val="22"/>
              </w:rPr>
              <w:t>нерентабельные для подсочки</w:t>
            </w:r>
            <w:r w:rsidRPr="00CB3A6A">
              <w:t>*</w:t>
            </w:r>
          </w:p>
        </w:tc>
        <w:tc>
          <w:tcPr>
            <w:tcW w:w="1982" w:type="dxa"/>
            <w:tcBorders>
              <w:top w:val="single" w:sz="4" w:space="0" w:color="auto"/>
              <w:left w:val="single" w:sz="4" w:space="0" w:color="auto"/>
              <w:bottom w:val="single" w:sz="4" w:space="0" w:color="auto"/>
              <w:right w:val="single" w:sz="4" w:space="0" w:color="auto"/>
            </w:tcBorders>
            <w:vAlign w:val="bottom"/>
          </w:tcPr>
          <w:p w14:paraId="50295DDE" w14:textId="77777777" w:rsidR="00937FBA" w:rsidRPr="00CB3A6A" w:rsidRDefault="00937FBA" w:rsidP="003F0CB2">
            <w:pPr>
              <w:jc w:val="center"/>
              <w:rPr>
                <w:sz w:val="22"/>
                <w:szCs w:val="22"/>
              </w:rPr>
            </w:pPr>
            <w:r w:rsidRPr="00CB3A6A">
              <w:rPr>
                <w:sz w:val="22"/>
                <w:szCs w:val="22"/>
              </w:rPr>
              <w:t>4,342</w:t>
            </w:r>
          </w:p>
        </w:tc>
        <w:tc>
          <w:tcPr>
            <w:tcW w:w="2191" w:type="dxa"/>
            <w:tcBorders>
              <w:top w:val="single" w:sz="4" w:space="0" w:color="auto"/>
              <w:left w:val="single" w:sz="4" w:space="0" w:color="auto"/>
              <w:bottom w:val="single" w:sz="4" w:space="0" w:color="auto"/>
              <w:right w:val="single" w:sz="4" w:space="0" w:color="auto"/>
            </w:tcBorders>
            <w:vAlign w:val="bottom"/>
          </w:tcPr>
          <w:p w14:paraId="5E02F785" w14:textId="77777777" w:rsidR="00937FBA" w:rsidRPr="00CB3A6A" w:rsidRDefault="00937FBA" w:rsidP="003F0CB2">
            <w:pPr>
              <w:jc w:val="center"/>
              <w:rPr>
                <w:sz w:val="22"/>
                <w:szCs w:val="22"/>
              </w:rPr>
            </w:pPr>
            <w:r w:rsidRPr="00CB3A6A">
              <w:rPr>
                <w:sz w:val="22"/>
                <w:szCs w:val="22"/>
              </w:rPr>
              <w:t>14,046</w:t>
            </w:r>
          </w:p>
        </w:tc>
        <w:tc>
          <w:tcPr>
            <w:tcW w:w="1090" w:type="dxa"/>
            <w:tcBorders>
              <w:top w:val="single" w:sz="4" w:space="0" w:color="auto"/>
              <w:left w:val="single" w:sz="4" w:space="0" w:color="auto"/>
              <w:bottom w:val="single" w:sz="4" w:space="0" w:color="auto"/>
            </w:tcBorders>
            <w:vAlign w:val="bottom"/>
          </w:tcPr>
          <w:p w14:paraId="32DE9C68" w14:textId="77777777" w:rsidR="00937FBA" w:rsidRPr="00CB3A6A" w:rsidRDefault="00937FBA" w:rsidP="003F0CB2">
            <w:pPr>
              <w:jc w:val="center"/>
              <w:rPr>
                <w:sz w:val="22"/>
                <w:szCs w:val="22"/>
              </w:rPr>
            </w:pPr>
            <w:r w:rsidRPr="00CB3A6A">
              <w:rPr>
                <w:sz w:val="22"/>
                <w:szCs w:val="22"/>
              </w:rPr>
              <w:t>18,388</w:t>
            </w:r>
          </w:p>
        </w:tc>
      </w:tr>
      <w:tr w:rsidR="00937FBA" w:rsidRPr="00CB3A6A" w14:paraId="78374B33" w14:textId="77777777" w:rsidTr="00885D29">
        <w:trPr>
          <w:trHeight w:val="242"/>
        </w:trPr>
        <w:tc>
          <w:tcPr>
            <w:tcW w:w="3942" w:type="dxa"/>
            <w:tcBorders>
              <w:top w:val="single" w:sz="4" w:space="0" w:color="auto"/>
              <w:left w:val="single" w:sz="4" w:space="0" w:color="auto"/>
              <w:bottom w:val="single" w:sz="4" w:space="0" w:color="auto"/>
              <w:right w:val="single" w:sz="4" w:space="0" w:color="auto"/>
            </w:tcBorders>
          </w:tcPr>
          <w:p w14:paraId="5AE7746F" w14:textId="77777777" w:rsidR="00937FBA" w:rsidRPr="00CB3A6A" w:rsidRDefault="00937FBA" w:rsidP="003F0CB2">
            <w:pPr>
              <w:pStyle w:val="afff5"/>
              <w:rPr>
                <w:rFonts w:ascii="Times New Roman" w:hAnsi="Times New Roman" w:cs="Times New Roman"/>
                <w:sz w:val="22"/>
                <w:szCs w:val="22"/>
              </w:rPr>
            </w:pPr>
            <w:r w:rsidRPr="00CB3A6A">
              <w:rPr>
                <w:rFonts w:ascii="Times New Roman" w:hAnsi="Times New Roman" w:cs="Times New Roman"/>
                <w:sz w:val="22"/>
                <w:szCs w:val="22"/>
              </w:rPr>
              <w:t>Ежегодный объем подсочки</w:t>
            </w:r>
          </w:p>
        </w:tc>
        <w:tc>
          <w:tcPr>
            <w:tcW w:w="1982" w:type="dxa"/>
            <w:tcBorders>
              <w:top w:val="single" w:sz="4" w:space="0" w:color="auto"/>
              <w:left w:val="single" w:sz="4" w:space="0" w:color="auto"/>
              <w:bottom w:val="single" w:sz="4" w:space="0" w:color="auto"/>
              <w:right w:val="single" w:sz="4" w:space="0" w:color="auto"/>
            </w:tcBorders>
            <w:vAlign w:val="bottom"/>
          </w:tcPr>
          <w:p w14:paraId="7C6A9FB6" w14:textId="77777777" w:rsidR="00937FBA" w:rsidRPr="00CB3A6A" w:rsidRDefault="00937FBA" w:rsidP="003F0CB2">
            <w:pPr>
              <w:jc w:val="center"/>
              <w:rPr>
                <w:sz w:val="22"/>
                <w:szCs w:val="22"/>
              </w:rPr>
            </w:pPr>
            <w:r w:rsidRPr="00CB3A6A">
              <w:rPr>
                <w:sz w:val="22"/>
                <w:szCs w:val="22"/>
              </w:rPr>
              <w:t>0,434</w:t>
            </w:r>
          </w:p>
        </w:tc>
        <w:tc>
          <w:tcPr>
            <w:tcW w:w="2191" w:type="dxa"/>
            <w:tcBorders>
              <w:top w:val="single" w:sz="4" w:space="0" w:color="auto"/>
              <w:left w:val="single" w:sz="4" w:space="0" w:color="auto"/>
              <w:bottom w:val="single" w:sz="4" w:space="0" w:color="auto"/>
              <w:right w:val="single" w:sz="4" w:space="0" w:color="auto"/>
            </w:tcBorders>
            <w:vAlign w:val="bottom"/>
          </w:tcPr>
          <w:p w14:paraId="217DFDB5" w14:textId="77777777" w:rsidR="00937FBA" w:rsidRPr="00CB3A6A" w:rsidRDefault="00937FBA" w:rsidP="003F0CB2">
            <w:pPr>
              <w:jc w:val="center"/>
              <w:rPr>
                <w:sz w:val="22"/>
                <w:szCs w:val="22"/>
                <w:lang w:val="en-US"/>
              </w:rPr>
            </w:pPr>
            <w:r w:rsidRPr="00CB3A6A">
              <w:rPr>
                <w:sz w:val="22"/>
                <w:szCs w:val="22"/>
              </w:rPr>
              <w:t>1,40</w:t>
            </w:r>
            <w:r w:rsidRPr="00CB3A6A">
              <w:rPr>
                <w:sz w:val="22"/>
                <w:szCs w:val="22"/>
                <w:lang w:val="en-US"/>
              </w:rPr>
              <w:t>5</w:t>
            </w:r>
          </w:p>
        </w:tc>
        <w:tc>
          <w:tcPr>
            <w:tcW w:w="1090" w:type="dxa"/>
            <w:tcBorders>
              <w:top w:val="single" w:sz="4" w:space="0" w:color="auto"/>
              <w:left w:val="single" w:sz="4" w:space="0" w:color="auto"/>
              <w:bottom w:val="single" w:sz="4" w:space="0" w:color="auto"/>
            </w:tcBorders>
            <w:vAlign w:val="bottom"/>
          </w:tcPr>
          <w:p w14:paraId="797AD481" w14:textId="77777777" w:rsidR="00937FBA" w:rsidRPr="00CB3A6A" w:rsidRDefault="00937FBA" w:rsidP="003F0CB2">
            <w:pPr>
              <w:jc w:val="center"/>
              <w:rPr>
                <w:sz w:val="22"/>
                <w:szCs w:val="22"/>
                <w:lang w:val="en-US"/>
              </w:rPr>
            </w:pPr>
            <w:r w:rsidRPr="00CB3A6A">
              <w:rPr>
                <w:sz w:val="22"/>
                <w:szCs w:val="22"/>
                <w:lang w:val="en-US"/>
              </w:rPr>
              <w:t>1</w:t>
            </w:r>
            <w:r w:rsidRPr="00CB3A6A">
              <w:rPr>
                <w:sz w:val="22"/>
                <w:szCs w:val="22"/>
              </w:rPr>
              <w:t>,</w:t>
            </w:r>
            <w:r w:rsidRPr="00CB3A6A">
              <w:rPr>
                <w:sz w:val="22"/>
                <w:szCs w:val="22"/>
                <w:lang w:val="en-US"/>
              </w:rPr>
              <w:t>839</w:t>
            </w:r>
          </w:p>
        </w:tc>
      </w:tr>
    </w:tbl>
    <w:p w14:paraId="7C4CEAEB" w14:textId="77777777" w:rsidR="00C33554" w:rsidRPr="009772DE" w:rsidRDefault="00C33554" w:rsidP="00C33554">
      <w:pPr>
        <w:spacing w:before="100" w:beforeAutospacing="1"/>
        <w:ind w:firstLine="709"/>
        <w:rPr>
          <w:sz w:val="22"/>
          <w:szCs w:val="22"/>
        </w:rPr>
      </w:pPr>
      <w:r w:rsidRPr="009772DE">
        <w:t xml:space="preserve">* </w:t>
      </w:r>
      <w:r w:rsidRPr="009772DE">
        <w:rPr>
          <w:sz w:val="22"/>
          <w:szCs w:val="22"/>
        </w:rPr>
        <w:t>Нерентабельные насаждения – это разрозненные, удаленные от путей транспорта, труднодоступные, в целом непригодные для создания полноценного мастерского участка для заготовки живицы.</w:t>
      </w:r>
    </w:p>
    <w:p w14:paraId="2DDD4244" w14:textId="77777777" w:rsidR="00C33554" w:rsidRPr="009772DE" w:rsidRDefault="00C33554" w:rsidP="00FC5148">
      <w:pPr>
        <w:spacing w:before="240" w:line="360" w:lineRule="auto"/>
        <w:ind w:firstLine="709"/>
        <w:jc w:val="both"/>
        <w:rPr>
          <w:i/>
        </w:rPr>
      </w:pPr>
      <w:r w:rsidRPr="009772DE">
        <w:lastRenderedPageBreak/>
        <w:t xml:space="preserve">В подсочку передаются спелые и перестойные сосновые, еловые насаждения, предназначенные для заготовки древесины в соответствии с их целевым назначением. </w:t>
      </w:r>
    </w:p>
    <w:p w14:paraId="1C43FF26" w14:textId="77777777" w:rsidR="00C33554" w:rsidRPr="009772DE" w:rsidRDefault="00C33554" w:rsidP="00C33554">
      <w:pPr>
        <w:spacing w:line="360" w:lineRule="auto"/>
        <w:ind w:firstLine="709"/>
        <w:jc w:val="both"/>
      </w:pPr>
      <w:r w:rsidRPr="009772DE">
        <w:t>В подсочку отводятся спелые и перестойные лесные насаждения:</w:t>
      </w:r>
    </w:p>
    <w:p w14:paraId="77A0237A" w14:textId="77777777" w:rsidR="00C33554" w:rsidRPr="009772DE" w:rsidRDefault="00C33554" w:rsidP="00C33554">
      <w:pPr>
        <w:spacing w:line="360" w:lineRule="auto"/>
        <w:ind w:firstLine="709"/>
        <w:jc w:val="both"/>
        <w:rPr>
          <w:i/>
        </w:rPr>
      </w:pPr>
      <w:r w:rsidRPr="009772DE">
        <w:t>- сосновые насаждения I-IV классов бонитета;</w:t>
      </w:r>
    </w:p>
    <w:p w14:paraId="557DF4E2" w14:textId="77777777" w:rsidR="00C33554" w:rsidRPr="009772DE" w:rsidRDefault="00C33554" w:rsidP="00C33554">
      <w:pPr>
        <w:spacing w:line="360" w:lineRule="auto"/>
        <w:ind w:firstLine="709"/>
        <w:jc w:val="both"/>
      </w:pPr>
      <w:r w:rsidRPr="009772DE">
        <w:t>- еловые лесные насаждения I-</w:t>
      </w:r>
      <w:r w:rsidRPr="009772DE">
        <w:rPr>
          <w:lang w:val="en-US"/>
        </w:rPr>
        <w:t>III</w:t>
      </w:r>
      <w:r w:rsidRPr="009772DE">
        <w:t xml:space="preserve"> классов бонитета.</w:t>
      </w:r>
    </w:p>
    <w:p w14:paraId="5C285BCA" w14:textId="77777777" w:rsidR="00C33554" w:rsidRPr="009772DE" w:rsidRDefault="00C33554" w:rsidP="00C33554">
      <w:pPr>
        <w:spacing w:line="360" w:lineRule="auto"/>
        <w:ind w:firstLine="709"/>
        <w:jc w:val="both"/>
      </w:pPr>
      <w:r w:rsidRPr="009772DE">
        <w:t xml:space="preserve">Пригодными для проведения подсочки являются здоровые, без значительных повреждений деревья с диаметром ствола: сосны и лиственницы – </w:t>
      </w:r>
      <w:smartTag w:uri="urn:schemas-microsoft-com:office:smarttags" w:element="metricconverter">
        <w:smartTagPr>
          <w:attr w:name="ProductID" w:val="20 см"/>
        </w:smartTagPr>
        <w:r w:rsidRPr="009772DE">
          <w:t>20 см</w:t>
        </w:r>
      </w:smartTag>
      <w:r w:rsidRPr="009772DE">
        <w:t xml:space="preserve"> и более, ели – </w:t>
      </w:r>
      <w:smartTag w:uri="urn:schemas-microsoft-com:office:smarttags" w:element="metricconverter">
        <w:smartTagPr>
          <w:attr w:name="ProductID" w:val="24 см"/>
        </w:smartTagPr>
        <w:r w:rsidRPr="009772DE">
          <w:t>24 см</w:t>
        </w:r>
      </w:smartTag>
      <w:r w:rsidRPr="009772DE">
        <w:t xml:space="preserve"> и более.</w:t>
      </w:r>
    </w:p>
    <w:p w14:paraId="13563E7C" w14:textId="77777777" w:rsidR="00C33554" w:rsidRPr="009772DE" w:rsidRDefault="00C33554" w:rsidP="00C33554">
      <w:pPr>
        <w:spacing w:line="360" w:lineRule="auto"/>
        <w:ind w:firstLine="709"/>
        <w:jc w:val="both"/>
      </w:pPr>
      <w:r w:rsidRPr="009772DE">
        <w:t xml:space="preserve">Здоровые деревья сосны и лиственницы с диаметром ствола от 16 до </w:t>
      </w:r>
      <w:smartTag w:uri="urn:schemas-microsoft-com:office:smarttags" w:element="metricconverter">
        <w:smartTagPr>
          <w:attr w:name="ProductID" w:val="20 см"/>
        </w:smartTagPr>
        <w:r w:rsidRPr="009772DE">
          <w:t>20 см</w:t>
        </w:r>
      </w:smartTag>
      <w:r w:rsidRPr="009772DE">
        <w:t xml:space="preserve"> могут отводиться в подсочку не ранее чем за 2 года до рубки.</w:t>
      </w:r>
    </w:p>
    <w:p w14:paraId="6EA7D650" w14:textId="77777777" w:rsidR="00C33554" w:rsidRPr="009772DE" w:rsidRDefault="00C33554" w:rsidP="00C33554">
      <w:pPr>
        <w:spacing w:line="360" w:lineRule="auto"/>
        <w:ind w:firstLine="709"/>
        <w:jc w:val="both"/>
      </w:pPr>
      <w:r w:rsidRPr="009772DE">
        <w:t>В подсочку могут передаваться:</w:t>
      </w:r>
    </w:p>
    <w:p w14:paraId="37D5AEE7" w14:textId="77777777" w:rsidR="00C33554" w:rsidRPr="009772DE" w:rsidRDefault="00C33554" w:rsidP="00C33554">
      <w:pPr>
        <w:spacing w:line="360" w:lineRule="auto"/>
        <w:ind w:firstLine="709"/>
        <w:jc w:val="both"/>
      </w:pPr>
      <w:r w:rsidRPr="009772DE">
        <w:t>- лесные насаждения с долей участия сосны в составе древостоя менее 40 процентов от общего запаса древесины лесного насаждения;</w:t>
      </w:r>
    </w:p>
    <w:p w14:paraId="1BA3A6DE" w14:textId="77777777" w:rsidR="00C33554" w:rsidRPr="009772DE" w:rsidRDefault="00C33554" w:rsidP="00C33554">
      <w:pPr>
        <w:spacing w:line="360" w:lineRule="auto"/>
        <w:ind w:firstLine="709"/>
        <w:jc w:val="both"/>
      </w:pPr>
      <w:r w:rsidRPr="009772DE">
        <w:t>- сосновые насаждения IV класса бонитета на заболоченных почвах и V класса бонитета;</w:t>
      </w:r>
    </w:p>
    <w:p w14:paraId="7045490B" w14:textId="77777777" w:rsidR="00C33554" w:rsidRPr="009772DE" w:rsidRDefault="00C33554" w:rsidP="00C33554">
      <w:pPr>
        <w:spacing w:line="360" w:lineRule="auto"/>
        <w:ind w:firstLine="709"/>
        <w:jc w:val="both"/>
      </w:pPr>
      <w:r w:rsidRPr="009772DE">
        <w:t>- сосновые редины;</w:t>
      </w:r>
    </w:p>
    <w:p w14:paraId="2D102641" w14:textId="77777777" w:rsidR="00C33554" w:rsidRPr="009772DE" w:rsidRDefault="00C33554" w:rsidP="00C33554">
      <w:pPr>
        <w:spacing w:line="360" w:lineRule="auto"/>
        <w:ind w:firstLine="709"/>
        <w:jc w:val="both"/>
      </w:pPr>
      <w:r w:rsidRPr="009772DE">
        <w:t>- сосновые семенники, семенные полосы и куртины, выполнившие свое назначение;</w:t>
      </w:r>
    </w:p>
    <w:p w14:paraId="5F985DCF" w14:textId="77777777" w:rsidR="00C33554" w:rsidRPr="009772DE" w:rsidRDefault="00C33554" w:rsidP="00C33554">
      <w:pPr>
        <w:spacing w:line="360" w:lineRule="auto"/>
        <w:ind w:firstLine="709"/>
        <w:jc w:val="both"/>
      </w:pPr>
      <w:r w:rsidRPr="009772DE">
        <w:t>- деревья сосны, назначенные в выборочную рубку;</w:t>
      </w:r>
    </w:p>
    <w:p w14:paraId="7353B200" w14:textId="77777777" w:rsidR="00C33554" w:rsidRPr="009772DE" w:rsidRDefault="00C33554" w:rsidP="00C33554">
      <w:pPr>
        <w:spacing w:line="360" w:lineRule="auto"/>
        <w:ind w:firstLine="709"/>
        <w:jc w:val="both"/>
      </w:pPr>
      <w:r w:rsidRPr="009772DE">
        <w:t>- сосновые лесные насаждения, занимающие площадь до 2-</w:t>
      </w:r>
      <w:smartTag w:uri="urn:schemas-microsoft-com:office:smarttags" w:element="metricconverter">
        <w:smartTagPr>
          <w:attr w:name="ProductID" w:val="3 га"/>
        </w:smartTagPr>
        <w:r w:rsidRPr="009772DE">
          <w:t>3 га</w:t>
        </w:r>
      </w:smartTag>
      <w:r w:rsidRPr="009772DE">
        <w:t>.</w:t>
      </w:r>
    </w:p>
    <w:p w14:paraId="6CE0A81A" w14:textId="77777777" w:rsidR="00C33554" w:rsidRPr="009772DE" w:rsidRDefault="00C33554" w:rsidP="00C33554">
      <w:pPr>
        <w:spacing w:line="360" w:lineRule="auto"/>
        <w:ind w:firstLine="709"/>
        <w:jc w:val="both"/>
      </w:pPr>
      <w:r w:rsidRPr="009772DE">
        <w:t>Срок проведения подсочки указанных насаждений не должен превышать 15 лет.</w:t>
      </w:r>
    </w:p>
    <w:p w14:paraId="019DE243" w14:textId="77777777" w:rsidR="00C33554" w:rsidRPr="009772DE" w:rsidRDefault="00C33554" w:rsidP="00C33554">
      <w:pPr>
        <w:spacing w:line="360" w:lineRule="auto"/>
        <w:ind w:firstLine="709"/>
        <w:jc w:val="both"/>
      </w:pPr>
      <w:r w:rsidRPr="009772DE">
        <w:t xml:space="preserve">При недостатке спелых и перестойных сосновых насаждений для обеспечения </w:t>
      </w:r>
      <w:r w:rsidRPr="009772DE">
        <w:br/>
        <w:t>10-15-летнего срока проведения подсочки допускается проведение подсочки приспевающих древостоев, которые к сроку окончания её проведения достигнут возраста рубки и предназначаются для рубки.</w:t>
      </w:r>
    </w:p>
    <w:p w14:paraId="20FDDEB6" w14:textId="77777777" w:rsidR="00447387" w:rsidRPr="009772DE" w:rsidRDefault="00447387" w:rsidP="00C33554">
      <w:pPr>
        <w:pStyle w:val="3"/>
        <w:jc w:val="center"/>
        <w:rPr>
          <w:b/>
          <w:spacing w:val="-1"/>
        </w:rPr>
      </w:pPr>
      <w:bookmarkStart w:id="85" w:name="_Toc68876064"/>
      <w:bookmarkStart w:id="86" w:name="_Toc242950573"/>
      <w:r w:rsidRPr="009772DE">
        <w:rPr>
          <w:b/>
          <w:spacing w:val="-1"/>
        </w:rPr>
        <w:t>2.2.2</w:t>
      </w:r>
      <w:r w:rsidR="004F049A" w:rsidRPr="009772DE">
        <w:rPr>
          <w:b/>
          <w:spacing w:val="-1"/>
        </w:rPr>
        <w:t>.</w:t>
      </w:r>
      <w:r w:rsidRPr="009772DE">
        <w:rPr>
          <w:b/>
          <w:spacing w:val="-1"/>
        </w:rPr>
        <w:t xml:space="preserve"> Виды подсочки</w:t>
      </w:r>
      <w:bookmarkEnd w:id="85"/>
      <w:bookmarkEnd w:id="86"/>
    </w:p>
    <w:p w14:paraId="60B5666A" w14:textId="446D717D" w:rsidR="002E220A" w:rsidRPr="009772DE" w:rsidRDefault="00447387" w:rsidP="00447387">
      <w:pPr>
        <w:spacing w:line="360" w:lineRule="auto"/>
        <w:ind w:firstLine="709"/>
        <w:jc w:val="both"/>
      </w:pPr>
      <w:r w:rsidRPr="009772DE">
        <w:t xml:space="preserve">К видам подсочки относятся обычная подсочка и подсочка со стимуляторами выхода живицы групп А и Б. Стимуляторы выхода живицы группы А – это неагрессивные стимуляторы, группы Б – вещества, используемые для активизации стимуляторов группы А (Приложение № 3 к Правилам заготовки живицы). </w:t>
      </w:r>
    </w:p>
    <w:p w14:paraId="2A26C986" w14:textId="77777777" w:rsidR="00447387" w:rsidRPr="009772DE" w:rsidRDefault="00447387" w:rsidP="005E1BC8">
      <w:pPr>
        <w:pStyle w:val="3"/>
        <w:spacing w:line="240" w:lineRule="auto"/>
        <w:jc w:val="center"/>
        <w:rPr>
          <w:b/>
          <w:spacing w:val="-1"/>
        </w:rPr>
      </w:pPr>
      <w:bookmarkStart w:id="87" w:name="_Toc68876065"/>
      <w:bookmarkStart w:id="88" w:name="_Toc242950574"/>
      <w:r w:rsidRPr="009772DE">
        <w:rPr>
          <w:b/>
          <w:spacing w:val="-1"/>
        </w:rPr>
        <w:t>2.2.3</w:t>
      </w:r>
      <w:r w:rsidR="00FD52DD" w:rsidRPr="009772DE">
        <w:rPr>
          <w:b/>
          <w:spacing w:val="-1"/>
        </w:rPr>
        <w:t>.</w:t>
      </w:r>
      <w:r w:rsidRPr="009772DE">
        <w:rPr>
          <w:b/>
          <w:spacing w:val="-1"/>
        </w:rPr>
        <w:t xml:space="preserve"> Проведение подсочки сосновых лесных насаждений (количество карр </w:t>
      </w:r>
      <w:r w:rsidR="00B04EE1" w:rsidRPr="009772DE">
        <w:rPr>
          <w:b/>
          <w:spacing w:val="-1"/>
        </w:rPr>
        <w:t>на дереве,</w:t>
      </w:r>
      <w:r w:rsidRPr="009772DE">
        <w:rPr>
          <w:b/>
          <w:spacing w:val="-1"/>
        </w:rPr>
        <w:t xml:space="preserve"> и ширина межкарровых ремней в зависимости от диаметра деревьев)</w:t>
      </w:r>
      <w:bookmarkEnd w:id="87"/>
      <w:bookmarkEnd w:id="88"/>
    </w:p>
    <w:p w14:paraId="2D0DEB6E" w14:textId="3265D5FC" w:rsidR="005E1BC8" w:rsidRPr="009772DE" w:rsidRDefault="005E1BC8" w:rsidP="005E1BC8">
      <w:pPr>
        <w:pStyle w:val="aff7"/>
        <w:spacing w:before="0" w:beforeAutospacing="0" w:after="0" w:afterAutospacing="0" w:line="360" w:lineRule="auto"/>
        <w:ind w:firstLine="709"/>
        <w:jc w:val="both"/>
      </w:pPr>
      <w:bookmarkStart w:id="89" w:name="_Toc68876067"/>
      <w:r w:rsidRPr="009772DE">
        <w:t>В зависимости от продолжительности проведения подсочки и срока поступления сосновых насаждений в рубку подсочка проводится по трем категориям (пункт 2.2.4</w:t>
      </w:r>
      <w:r w:rsidR="00FC5148" w:rsidRPr="00FC5148">
        <w:t xml:space="preserve"> Правил заготовки живицы</w:t>
      </w:r>
      <w:r w:rsidRPr="009772DE">
        <w:t>).</w:t>
      </w:r>
    </w:p>
    <w:p w14:paraId="0A0D94F6" w14:textId="77777777" w:rsidR="005E1BC8" w:rsidRPr="009772DE" w:rsidRDefault="005E1BC8" w:rsidP="005E1BC8">
      <w:pPr>
        <w:spacing w:line="360" w:lineRule="auto"/>
        <w:ind w:firstLine="709"/>
        <w:jc w:val="both"/>
      </w:pPr>
      <w:bookmarkStart w:id="90" w:name="sub_13"/>
      <w:r w:rsidRPr="009772DE">
        <w:t>Общая ширина межкарровых ремней и количество карр на стволах деревьев сосны для различных категорий проведения подсочки приведены в таблице 2.11.</w:t>
      </w:r>
    </w:p>
    <w:bookmarkEnd w:id="90"/>
    <w:p w14:paraId="4618451C" w14:textId="77777777" w:rsidR="005E1BC8" w:rsidRPr="009772DE" w:rsidRDefault="005E1BC8" w:rsidP="005E1BC8">
      <w:pPr>
        <w:pStyle w:val="a3"/>
        <w:spacing w:before="120" w:after="120"/>
        <w:ind w:firstLine="709"/>
        <w:jc w:val="center"/>
        <w:rPr>
          <w:i/>
        </w:rPr>
      </w:pPr>
      <w:r w:rsidRPr="009772DE">
        <w:rPr>
          <w:i/>
        </w:rPr>
        <w:t>Таблица 2.11 – Общая ширина межкарровых ремней и количество карр на стволах   деревьев для различных категорий проведения подсочки</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2"/>
        <w:gridCol w:w="1271"/>
        <w:gridCol w:w="1517"/>
        <w:gridCol w:w="1271"/>
        <w:gridCol w:w="1517"/>
        <w:gridCol w:w="1271"/>
        <w:gridCol w:w="1517"/>
      </w:tblGrid>
      <w:tr w:rsidR="005E1BC8" w:rsidRPr="009772DE" w14:paraId="3F1E3E9F" w14:textId="77777777" w:rsidTr="00A800C4">
        <w:tc>
          <w:tcPr>
            <w:tcW w:w="1062" w:type="dxa"/>
            <w:vMerge w:val="restart"/>
            <w:vAlign w:val="center"/>
          </w:tcPr>
          <w:p w14:paraId="2C200F4D" w14:textId="77777777" w:rsidR="005E1BC8" w:rsidRPr="009772DE" w:rsidRDefault="005E1BC8" w:rsidP="00A800C4">
            <w:pPr>
              <w:jc w:val="center"/>
            </w:pPr>
            <w:r w:rsidRPr="009772DE">
              <w:lastRenderedPageBreak/>
              <w:t xml:space="preserve">Ступени толщины в коре на высоте </w:t>
            </w:r>
            <w:smartTag w:uri="urn:schemas-microsoft-com:office:smarttags" w:element="metricconverter">
              <w:smartTagPr>
                <w:attr w:name="ProductID" w:val="1,3 м"/>
              </w:smartTagPr>
              <w:r w:rsidRPr="009772DE">
                <w:t>1,3 м</w:t>
              </w:r>
            </w:smartTag>
            <w:r w:rsidRPr="009772DE">
              <w:t>, см</w:t>
            </w:r>
          </w:p>
        </w:tc>
        <w:tc>
          <w:tcPr>
            <w:tcW w:w="2788" w:type="dxa"/>
            <w:gridSpan w:val="2"/>
            <w:vAlign w:val="center"/>
          </w:tcPr>
          <w:p w14:paraId="64F7C56D" w14:textId="77777777" w:rsidR="005E1BC8" w:rsidRPr="009772DE" w:rsidRDefault="005E1BC8" w:rsidP="00A800C4">
            <w:pPr>
              <w:jc w:val="center"/>
            </w:pPr>
            <w:r w:rsidRPr="009772DE">
              <w:t>I категория</w:t>
            </w:r>
          </w:p>
        </w:tc>
        <w:tc>
          <w:tcPr>
            <w:tcW w:w="2788" w:type="dxa"/>
            <w:gridSpan w:val="2"/>
            <w:vAlign w:val="center"/>
          </w:tcPr>
          <w:p w14:paraId="105DD93E" w14:textId="77777777" w:rsidR="005E1BC8" w:rsidRPr="009772DE" w:rsidRDefault="005E1BC8" w:rsidP="00A800C4">
            <w:pPr>
              <w:jc w:val="center"/>
            </w:pPr>
            <w:r w:rsidRPr="009772DE">
              <w:t>II категория</w:t>
            </w:r>
          </w:p>
        </w:tc>
        <w:tc>
          <w:tcPr>
            <w:tcW w:w="2788" w:type="dxa"/>
            <w:gridSpan w:val="2"/>
            <w:vAlign w:val="center"/>
          </w:tcPr>
          <w:p w14:paraId="7B63CF8D" w14:textId="77777777" w:rsidR="005E1BC8" w:rsidRPr="009772DE" w:rsidRDefault="005E1BC8" w:rsidP="00A800C4">
            <w:pPr>
              <w:jc w:val="center"/>
            </w:pPr>
            <w:r w:rsidRPr="009772DE">
              <w:t>III категория</w:t>
            </w:r>
          </w:p>
        </w:tc>
      </w:tr>
      <w:tr w:rsidR="005E1BC8" w:rsidRPr="009772DE" w14:paraId="12A59DCF" w14:textId="77777777" w:rsidTr="00A800C4">
        <w:tc>
          <w:tcPr>
            <w:tcW w:w="1062" w:type="dxa"/>
            <w:vMerge/>
            <w:vAlign w:val="center"/>
          </w:tcPr>
          <w:p w14:paraId="065530E8" w14:textId="77777777" w:rsidR="005E1BC8" w:rsidRPr="009772DE" w:rsidRDefault="005E1BC8" w:rsidP="00A800C4">
            <w:pPr>
              <w:jc w:val="center"/>
            </w:pPr>
          </w:p>
        </w:tc>
        <w:tc>
          <w:tcPr>
            <w:tcW w:w="1271" w:type="dxa"/>
            <w:vAlign w:val="center"/>
          </w:tcPr>
          <w:p w14:paraId="0D41F147" w14:textId="77777777" w:rsidR="005E1BC8" w:rsidRPr="009772DE" w:rsidRDefault="005E1BC8" w:rsidP="00A800C4">
            <w:pPr>
              <w:jc w:val="center"/>
            </w:pPr>
            <w:r w:rsidRPr="009772DE">
              <w:t>количество карр на дереве, шт.</w:t>
            </w:r>
          </w:p>
        </w:tc>
        <w:tc>
          <w:tcPr>
            <w:tcW w:w="1517" w:type="dxa"/>
            <w:vAlign w:val="center"/>
          </w:tcPr>
          <w:p w14:paraId="35D1DEBA" w14:textId="77777777" w:rsidR="005E1BC8" w:rsidRPr="009772DE" w:rsidRDefault="005E1BC8" w:rsidP="00A800C4">
            <w:pPr>
              <w:jc w:val="center"/>
            </w:pPr>
            <w:r w:rsidRPr="009772DE">
              <w:t>общая ширина межкарровых ремней, см</w:t>
            </w:r>
          </w:p>
        </w:tc>
        <w:tc>
          <w:tcPr>
            <w:tcW w:w="1271" w:type="dxa"/>
            <w:vAlign w:val="center"/>
          </w:tcPr>
          <w:p w14:paraId="4F5A464F" w14:textId="77777777" w:rsidR="005E1BC8" w:rsidRPr="009772DE" w:rsidRDefault="005E1BC8" w:rsidP="00A800C4">
            <w:pPr>
              <w:jc w:val="center"/>
            </w:pPr>
            <w:r w:rsidRPr="009772DE">
              <w:t>количество карр на дереве, шт.</w:t>
            </w:r>
          </w:p>
        </w:tc>
        <w:tc>
          <w:tcPr>
            <w:tcW w:w="1517" w:type="dxa"/>
            <w:vAlign w:val="center"/>
          </w:tcPr>
          <w:p w14:paraId="55481C24" w14:textId="77777777" w:rsidR="005E1BC8" w:rsidRPr="009772DE" w:rsidRDefault="005E1BC8" w:rsidP="00A800C4">
            <w:pPr>
              <w:jc w:val="center"/>
            </w:pPr>
            <w:r w:rsidRPr="009772DE">
              <w:t>общая ширина межкарровых ремней, см</w:t>
            </w:r>
          </w:p>
        </w:tc>
        <w:tc>
          <w:tcPr>
            <w:tcW w:w="1271" w:type="dxa"/>
            <w:vAlign w:val="center"/>
          </w:tcPr>
          <w:p w14:paraId="4A6C69F1" w14:textId="77777777" w:rsidR="005E1BC8" w:rsidRPr="009772DE" w:rsidRDefault="005E1BC8" w:rsidP="00A800C4">
            <w:pPr>
              <w:jc w:val="center"/>
            </w:pPr>
            <w:r w:rsidRPr="009772DE">
              <w:t>количество карр на дереве, шт.</w:t>
            </w:r>
          </w:p>
        </w:tc>
        <w:tc>
          <w:tcPr>
            <w:tcW w:w="1517" w:type="dxa"/>
            <w:vAlign w:val="center"/>
          </w:tcPr>
          <w:p w14:paraId="3C292CBA" w14:textId="77777777" w:rsidR="005E1BC8" w:rsidRPr="009772DE" w:rsidRDefault="005E1BC8" w:rsidP="00A800C4">
            <w:pPr>
              <w:jc w:val="center"/>
            </w:pPr>
            <w:r w:rsidRPr="009772DE">
              <w:t>общая ширина межкарровых ремней, см</w:t>
            </w:r>
          </w:p>
        </w:tc>
      </w:tr>
      <w:tr w:rsidR="009500D0" w:rsidRPr="009772DE" w14:paraId="585136F5" w14:textId="77777777" w:rsidTr="00A800C4">
        <w:tc>
          <w:tcPr>
            <w:tcW w:w="1062" w:type="dxa"/>
            <w:vAlign w:val="center"/>
          </w:tcPr>
          <w:p w14:paraId="76A3D78D" w14:textId="77777777" w:rsidR="009500D0" w:rsidRPr="009772DE" w:rsidRDefault="009500D0" w:rsidP="00A800C4">
            <w:pPr>
              <w:jc w:val="center"/>
            </w:pPr>
            <w:r w:rsidRPr="009772DE">
              <w:t>1</w:t>
            </w:r>
          </w:p>
        </w:tc>
        <w:tc>
          <w:tcPr>
            <w:tcW w:w="1271" w:type="dxa"/>
            <w:vAlign w:val="center"/>
          </w:tcPr>
          <w:p w14:paraId="069135C3" w14:textId="77777777" w:rsidR="009500D0" w:rsidRPr="009772DE" w:rsidRDefault="009500D0" w:rsidP="00A800C4">
            <w:pPr>
              <w:jc w:val="center"/>
            </w:pPr>
            <w:r w:rsidRPr="009772DE">
              <w:t>2</w:t>
            </w:r>
          </w:p>
        </w:tc>
        <w:tc>
          <w:tcPr>
            <w:tcW w:w="1517" w:type="dxa"/>
            <w:vAlign w:val="center"/>
          </w:tcPr>
          <w:p w14:paraId="0BC81EEF" w14:textId="77777777" w:rsidR="009500D0" w:rsidRPr="009772DE" w:rsidRDefault="009500D0" w:rsidP="00A800C4">
            <w:pPr>
              <w:jc w:val="center"/>
            </w:pPr>
            <w:r w:rsidRPr="009772DE">
              <w:t>3</w:t>
            </w:r>
          </w:p>
        </w:tc>
        <w:tc>
          <w:tcPr>
            <w:tcW w:w="1271" w:type="dxa"/>
            <w:vAlign w:val="center"/>
          </w:tcPr>
          <w:p w14:paraId="175766EE" w14:textId="77777777" w:rsidR="009500D0" w:rsidRPr="009772DE" w:rsidRDefault="009500D0" w:rsidP="00A800C4">
            <w:pPr>
              <w:jc w:val="center"/>
            </w:pPr>
            <w:r w:rsidRPr="009772DE">
              <w:t>4</w:t>
            </w:r>
          </w:p>
        </w:tc>
        <w:tc>
          <w:tcPr>
            <w:tcW w:w="1517" w:type="dxa"/>
            <w:vAlign w:val="center"/>
          </w:tcPr>
          <w:p w14:paraId="0F148378" w14:textId="77777777" w:rsidR="009500D0" w:rsidRPr="009772DE" w:rsidRDefault="009500D0" w:rsidP="00A800C4">
            <w:pPr>
              <w:jc w:val="center"/>
            </w:pPr>
            <w:r w:rsidRPr="009772DE">
              <w:t>5</w:t>
            </w:r>
          </w:p>
        </w:tc>
        <w:tc>
          <w:tcPr>
            <w:tcW w:w="1271" w:type="dxa"/>
            <w:vAlign w:val="center"/>
          </w:tcPr>
          <w:p w14:paraId="21043F41" w14:textId="77777777" w:rsidR="009500D0" w:rsidRPr="009772DE" w:rsidRDefault="009500D0" w:rsidP="00A800C4">
            <w:pPr>
              <w:jc w:val="center"/>
            </w:pPr>
            <w:r w:rsidRPr="009772DE">
              <w:t>6</w:t>
            </w:r>
          </w:p>
        </w:tc>
        <w:tc>
          <w:tcPr>
            <w:tcW w:w="1517" w:type="dxa"/>
            <w:vAlign w:val="center"/>
          </w:tcPr>
          <w:p w14:paraId="3AFB5DFB" w14:textId="77777777" w:rsidR="009500D0" w:rsidRPr="009772DE" w:rsidRDefault="009500D0" w:rsidP="00A800C4">
            <w:pPr>
              <w:jc w:val="center"/>
            </w:pPr>
            <w:r w:rsidRPr="009772DE">
              <w:t>7</w:t>
            </w:r>
          </w:p>
        </w:tc>
      </w:tr>
      <w:tr w:rsidR="005E1BC8" w:rsidRPr="009772DE" w14:paraId="05F75209" w14:textId="77777777" w:rsidTr="00A800C4">
        <w:tc>
          <w:tcPr>
            <w:tcW w:w="1062" w:type="dxa"/>
          </w:tcPr>
          <w:p w14:paraId="3EB62780" w14:textId="77777777" w:rsidR="005E1BC8" w:rsidRPr="009772DE" w:rsidRDefault="005E1BC8" w:rsidP="00A800C4">
            <w:pPr>
              <w:shd w:val="clear" w:color="auto" w:fill="FFFFFF"/>
              <w:jc w:val="center"/>
            </w:pPr>
            <w:r w:rsidRPr="009772DE">
              <w:t>20</w:t>
            </w:r>
          </w:p>
        </w:tc>
        <w:tc>
          <w:tcPr>
            <w:tcW w:w="1271" w:type="dxa"/>
          </w:tcPr>
          <w:p w14:paraId="6D1632D0" w14:textId="77777777" w:rsidR="005E1BC8" w:rsidRPr="009772DE" w:rsidRDefault="005E1BC8" w:rsidP="00A800C4">
            <w:pPr>
              <w:shd w:val="clear" w:color="auto" w:fill="FFFFFF"/>
              <w:jc w:val="center"/>
            </w:pPr>
            <w:r w:rsidRPr="009772DE">
              <w:t>1</w:t>
            </w:r>
          </w:p>
        </w:tc>
        <w:tc>
          <w:tcPr>
            <w:tcW w:w="1517" w:type="dxa"/>
          </w:tcPr>
          <w:p w14:paraId="07A84330" w14:textId="77777777" w:rsidR="005E1BC8" w:rsidRPr="009772DE" w:rsidRDefault="005E1BC8" w:rsidP="00A800C4">
            <w:pPr>
              <w:shd w:val="clear" w:color="auto" w:fill="FFFFFF"/>
              <w:jc w:val="center"/>
            </w:pPr>
            <w:r w:rsidRPr="009772DE">
              <w:t>20</w:t>
            </w:r>
          </w:p>
        </w:tc>
        <w:tc>
          <w:tcPr>
            <w:tcW w:w="1271" w:type="dxa"/>
          </w:tcPr>
          <w:p w14:paraId="5D263205" w14:textId="77777777" w:rsidR="005E1BC8" w:rsidRPr="009772DE" w:rsidRDefault="005E1BC8" w:rsidP="00A800C4">
            <w:pPr>
              <w:shd w:val="clear" w:color="auto" w:fill="FFFFFF"/>
              <w:jc w:val="center"/>
            </w:pPr>
            <w:r w:rsidRPr="009772DE">
              <w:t>1</w:t>
            </w:r>
          </w:p>
        </w:tc>
        <w:tc>
          <w:tcPr>
            <w:tcW w:w="1517" w:type="dxa"/>
          </w:tcPr>
          <w:p w14:paraId="1D59E2C1" w14:textId="77777777" w:rsidR="005E1BC8" w:rsidRPr="009772DE" w:rsidRDefault="005E1BC8" w:rsidP="00A800C4">
            <w:pPr>
              <w:shd w:val="clear" w:color="auto" w:fill="FFFFFF"/>
              <w:jc w:val="center"/>
            </w:pPr>
            <w:r w:rsidRPr="009772DE">
              <w:t>30</w:t>
            </w:r>
          </w:p>
        </w:tc>
        <w:tc>
          <w:tcPr>
            <w:tcW w:w="1271" w:type="dxa"/>
          </w:tcPr>
          <w:p w14:paraId="1C5CC009" w14:textId="77777777" w:rsidR="005E1BC8" w:rsidRPr="009772DE" w:rsidRDefault="005E1BC8" w:rsidP="00A800C4">
            <w:pPr>
              <w:shd w:val="clear" w:color="auto" w:fill="FFFFFF"/>
              <w:jc w:val="center"/>
            </w:pPr>
            <w:r w:rsidRPr="009772DE">
              <w:t>–</w:t>
            </w:r>
          </w:p>
        </w:tc>
        <w:tc>
          <w:tcPr>
            <w:tcW w:w="1517" w:type="dxa"/>
          </w:tcPr>
          <w:p w14:paraId="2D3FDC68" w14:textId="77777777" w:rsidR="005E1BC8" w:rsidRPr="009772DE" w:rsidRDefault="005E1BC8" w:rsidP="00A800C4">
            <w:pPr>
              <w:shd w:val="clear" w:color="auto" w:fill="FFFFFF"/>
              <w:jc w:val="center"/>
            </w:pPr>
            <w:r w:rsidRPr="009772DE">
              <w:t>–</w:t>
            </w:r>
          </w:p>
        </w:tc>
      </w:tr>
      <w:tr w:rsidR="005E1BC8" w:rsidRPr="009772DE" w14:paraId="1FC79F86" w14:textId="77777777" w:rsidTr="00A800C4">
        <w:tc>
          <w:tcPr>
            <w:tcW w:w="1062" w:type="dxa"/>
          </w:tcPr>
          <w:p w14:paraId="7C12C4FC" w14:textId="77777777" w:rsidR="005E1BC8" w:rsidRPr="009772DE" w:rsidRDefault="005E1BC8" w:rsidP="00A800C4">
            <w:pPr>
              <w:shd w:val="clear" w:color="auto" w:fill="FFFFFF"/>
              <w:jc w:val="center"/>
            </w:pPr>
            <w:r w:rsidRPr="009772DE">
              <w:t>24</w:t>
            </w:r>
          </w:p>
        </w:tc>
        <w:tc>
          <w:tcPr>
            <w:tcW w:w="1271" w:type="dxa"/>
          </w:tcPr>
          <w:p w14:paraId="771BEDB5" w14:textId="77777777" w:rsidR="005E1BC8" w:rsidRPr="009772DE" w:rsidRDefault="005E1BC8" w:rsidP="00A800C4">
            <w:pPr>
              <w:shd w:val="clear" w:color="auto" w:fill="FFFFFF"/>
              <w:jc w:val="center"/>
            </w:pPr>
            <w:r w:rsidRPr="009772DE">
              <w:t>1-2</w:t>
            </w:r>
          </w:p>
        </w:tc>
        <w:tc>
          <w:tcPr>
            <w:tcW w:w="1517" w:type="dxa"/>
          </w:tcPr>
          <w:p w14:paraId="057B23D5" w14:textId="77777777" w:rsidR="005E1BC8" w:rsidRPr="009772DE" w:rsidRDefault="005E1BC8" w:rsidP="00A800C4">
            <w:pPr>
              <w:shd w:val="clear" w:color="auto" w:fill="FFFFFF"/>
              <w:jc w:val="center"/>
            </w:pPr>
            <w:r w:rsidRPr="009772DE">
              <w:t>20</w:t>
            </w:r>
          </w:p>
        </w:tc>
        <w:tc>
          <w:tcPr>
            <w:tcW w:w="1271" w:type="dxa"/>
          </w:tcPr>
          <w:p w14:paraId="601A4538" w14:textId="77777777" w:rsidR="005E1BC8" w:rsidRPr="009772DE" w:rsidRDefault="005E1BC8" w:rsidP="00A800C4">
            <w:pPr>
              <w:shd w:val="clear" w:color="auto" w:fill="FFFFFF"/>
              <w:jc w:val="center"/>
            </w:pPr>
            <w:r w:rsidRPr="009772DE">
              <w:t>1-2</w:t>
            </w:r>
          </w:p>
        </w:tc>
        <w:tc>
          <w:tcPr>
            <w:tcW w:w="1517" w:type="dxa"/>
          </w:tcPr>
          <w:p w14:paraId="6ADE60F0" w14:textId="77777777" w:rsidR="005E1BC8" w:rsidRPr="009772DE" w:rsidRDefault="005E1BC8" w:rsidP="00A800C4">
            <w:pPr>
              <w:shd w:val="clear" w:color="auto" w:fill="FFFFFF"/>
              <w:jc w:val="center"/>
            </w:pPr>
            <w:r w:rsidRPr="009772DE">
              <w:t>30</w:t>
            </w:r>
          </w:p>
        </w:tc>
        <w:tc>
          <w:tcPr>
            <w:tcW w:w="1271" w:type="dxa"/>
          </w:tcPr>
          <w:p w14:paraId="7039D118" w14:textId="77777777" w:rsidR="005E1BC8" w:rsidRPr="009772DE" w:rsidRDefault="005E1BC8" w:rsidP="00A800C4">
            <w:pPr>
              <w:shd w:val="clear" w:color="auto" w:fill="FFFFFF"/>
              <w:jc w:val="center"/>
            </w:pPr>
            <w:r w:rsidRPr="009772DE">
              <w:t>–</w:t>
            </w:r>
          </w:p>
        </w:tc>
        <w:tc>
          <w:tcPr>
            <w:tcW w:w="1517" w:type="dxa"/>
          </w:tcPr>
          <w:p w14:paraId="751773EF" w14:textId="77777777" w:rsidR="005E1BC8" w:rsidRPr="009772DE" w:rsidRDefault="005E1BC8" w:rsidP="00A800C4">
            <w:pPr>
              <w:shd w:val="clear" w:color="auto" w:fill="FFFFFF"/>
              <w:jc w:val="center"/>
            </w:pPr>
            <w:r w:rsidRPr="009772DE">
              <w:t>–</w:t>
            </w:r>
          </w:p>
        </w:tc>
      </w:tr>
      <w:tr w:rsidR="005E1BC8" w:rsidRPr="009772DE" w14:paraId="559FB988" w14:textId="77777777" w:rsidTr="00A800C4">
        <w:tc>
          <w:tcPr>
            <w:tcW w:w="1062" w:type="dxa"/>
          </w:tcPr>
          <w:p w14:paraId="483F895B" w14:textId="77777777" w:rsidR="005E1BC8" w:rsidRPr="009772DE" w:rsidRDefault="005E1BC8" w:rsidP="00A800C4">
            <w:pPr>
              <w:shd w:val="clear" w:color="auto" w:fill="FFFFFF"/>
              <w:jc w:val="center"/>
            </w:pPr>
            <w:r w:rsidRPr="009772DE">
              <w:t>28</w:t>
            </w:r>
          </w:p>
        </w:tc>
        <w:tc>
          <w:tcPr>
            <w:tcW w:w="1271" w:type="dxa"/>
          </w:tcPr>
          <w:p w14:paraId="4885524F" w14:textId="77777777" w:rsidR="005E1BC8" w:rsidRPr="009772DE" w:rsidRDefault="005E1BC8" w:rsidP="00A800C4">
            <w:pPr>
              <w:shd w:val="clear" w:color="auto" w:fill="FFFFFF"/>
              <w:jc w:val="center"/>
            </w:pPr>
            <w:r w:rsidRPr="009772DE">
              <w:t>1-2</w:t>
            </w:r>
          </w:p>
        </w:tc>
        <w:tc>
          <w:tcPr>
            <w:tcW w:w="1517" w:type="dxa"/>
          </w:tcPr>
          <w:p w14:paraId="3DB369E8" w14:textId="77777777" w:rsidR="005E1BC8" w:rsidRPr="009772DE" w:rsidRDefault="005E1BC8" w:rsidP="00A800C4">
            <w:pPr>
              <w:shd w:val="clear" w:color="auto" w:fill="FFFFFF"/>
              <w:ind w:left="-40" w:firstLine="40"/>
              <w:jc w:val="center"/>
            </w:pPr>
            <w:r w:rsidRPr="009772DE">
              <w:t>20</w:t>
            </w:r>
          </w:p>
        </w:tc>
        <w:tc>
          <w:tcPr>
            <w:tcW w:w="1271" w:type="dxa"/>
          </w:tcPr>
          <w:p w14:paraId="26F2AE84" w14:textId="77777777" w:rsidR="005E1BC8" w:rsidRPr="009772DE" w:rsidRDefault="005E1BC8" w:rsidP="00A800C4">
            <w:pPr>
              <w:shd w:val="clear" w:color="auto" w:fill="FFFFFF"/>
              <w:jc w:val="center"/>
            </w:pPr>
            <w:r w:rsidRPr="009772DE">
              <w:t>1-2</w:t>
            </w:r>
          </w:p>
        </w:tc>
        <w:tc>
          <w:tcPr>
            <w:tcW w:w="1517" w:type="dxa"/>
          </w:tcPr>
          <w:p w14:paraId="471DD180" w14:textId="77777777" w:rsidR="005E1BC8" w:rsidRPr="009772DE" w:rsidRDefault="005E1BC8" w:rsidP="00A800C4">
            <w:pPr>
              <w:shd w:val="clear" w:color="auto" w:fill="FFFFFF"/>
              <w:jc w:val="center"/>
            </w:pPr>
            <w:r w:rsidRPr="009772DE">
              <w:t>30</w:t>
            </w:r>
          </w:p>
        </w:tc>
        <w:tc>
          <w:tcPr>
            <w:tcW w:w="1271" w:type="dxa"/>
          </w:tcPr>
          <w:p w14:paraId="5DFAE348" w14:textId="77777777" w:rsidR="005E1BC8" w:rsidRPr="009772DE" w:rsidRDefault="005E1BC8" w:rsidP="00A800C4">
            <w:pPr>
              <w:shd w:val="clear" w:color="auto" w:fill="FFFFFF"/>
              <w:jc w:val="center"/>
            </w:pPr>
            <w:r w:rsidRPr="009772DE">
              <w:t>1</w:t>
            </w:r>
          </w:p>
        </w:tc>
        <w:tc>
          <w:tcPr>
            <w:tcW w:w="1517" w:type="dxa"/>
          </w:tcPr>
          <w:p w14:paraId="7CEE1B71" w14:textId="77777777" w:rsidR="005E1BC8" w:rsidRPr="009772DE" w:rsidRDefault="005E1BC8" w:rsidP="00A800C4">
            <w:pPr>
              <w:shd w:val="clear" w:color="auto" w:fill="FFFFFF"/>
              <w:jc w:val="center"/>
            </w:pPr>
            <w:r w:rsidRPr="009772DE">
              <w:t>28</w:t>
            </w:r>
          </w:p>
        </w:tc>
      </w:tr>
      <w:tr w:rsidR="005E1BC8" w:rsidRPr="009772DE" w14:paraId="25913BDB" w14:textId="77777777" w:rsidTr="00A800C4">
        <w:tc>
          <w:tcPr>
            <w:tcW w:w="1062" w:type="dxa"/>
          </w:tcPr>
          <w:p w14:paraId="6B9D7D6E" w14:textId="77777777" w:rsidR="005E1BC8" w:rsidRPr="009772DE" w:rsidRDefault="005E1BC8" w:rsidP="00A800C4">
            <w:pPr>
              <w:shd w:val="clear" w:color="auto" w:fill="FFFFFF"/>
              <w:jc w:val="center"/>
            </w:pPr>
            <w:r w:rsidRPr="009772DE">
              <w:t>32</w:t>
            </w:r>
          </w:p>
        </w:tc>
        <w:tc>
          <w:tcPr>
            <w:tcW w:w="1271" w:type="dxa"/>
          </w:tcPr>
          <w:p w14:paraId="13E1DBCD" w14:textId="77777777" w:rsidR="005E1BC8" w:rsidRPr="009772DE" w:rsidRDefault="005E1BC8" w:rsidP="00A800C4">
            <w:pPr>
              <w:shd w:val="clear" w:color="auto" w:fill="FFFFFF"/>
              <w:jc w:val="center"/>
            </w:pPr>
            <w:r w:rsidRPr="009772DE">
              <w:t>1-2</w:t>
            </w:r>
          </w:p>
        </w:tc>
        <w:tc>
          <w:tcPr>
            <w:tcW w:w="1517" w:type="dxa"/>
          </w:tcPr>
          <w:p w14:paraId="5AB9FE3E" w14:textId="77777777" w:rsidR="005E1BC8" w:rsidRPr="009772DE" w:rsidRDefault="005E1BC8" w:rsidP="00A800C4">
            <w:pPr>
              <w:shd w:val="clear" w:color="auto" w:fill="FFFFFF"/>
              <w:ind w:left="-40" w:firstLine="40"/>
              <w:jc w:val="center"/>
            </w:pPr>
            <w:r w:rsidRPr="009772DE">
              <w:t>20</w:t>
            </w:r>
          </w:p>
        </w:tc>
        <w:tc>
          <w:tcPr>
            <w:tcW w:w="1271" w:type="dxa"/>
          </w:tcPr>
          <w:p w14:paraId="2C5B8843" w14:textId="77777777" w:rsidR="005E1BC8" w:rsidRPr="009772DE" w:rsidRDefault="005E1BC8" w:rsidP="00A800C4">
            <w:pPr>
              <w:shd w:val="clear" w:color="auto" w:fill="FFFFFF"/>
              <w:jc w:val="center"/>
            </w:pPr>
            <w:r w:rsidRPr="009772DE">
              <w:t>1-2</w:t>
            </w:r>
          </w:p>
        </w:tc>
        <w:tc>
          <w:tcPr>
            <w:tcW w:w="1517" w:type="dxa"/>
          </w:tcPr>
          <w:p w14:paraId="4E872FDB" w14:textId="77777777" w:rsidR="005E1BC8" w:rsidRPr="009772DE" w:rsidRDefault="005E1BC8" w:rsidP="00A800C4">
            <w:pPr>
              <w:shd w:val="clear" w:color="auto" w:fill="FFFFFF"/>
              <w:jc w:val="center"/>
            </w:pPr>
            <w:r w:rsidRPr="009772DE">
              <w:t>32</w:t>
            </w:r>
          </w:p>
        </w:tc>
        <w:tc>
          <w:tcPr>
            <w:tcW w:w="1271" w:type="dxa"/>
          </w:tcPr>
          <w:p w14:paraId="3343C345" w14:textId="77777777" w:rsidR="005E1BC8" w:rsidRPr="009772DE" w:rsidRDefault="005E1BC8" w:rsidP="00A800C4">
            <w:pPr>
              <w:shd w:val="clear" w:color="auto" w:fill="FFFFFF"/>
              <w:jc w:val="center"/>
            </w:pPr>
            <w:r w:rsidRPr="009772DE">
              <w:t>1</w:t>
            </w:r>
          </w:p>
        </w:tc>
        <w:tc>
          <w:tcPr>
            <w:tcW w:w="1517" w:type="dxa"/>
          </w:tcPr>
          <w:p w14:paraId="49A6F852" w14:textId="77777777" w:rsidR="005E1BC8" w:rsidRPr="009772DE" w:rsidRDefault="005E1BC8" w:rsidP="00A800C4">
            <w:pPr>
              <w:shd w:val="clear" w:color="auto" w:fill="FFFFFF"/>
              <w:jc w:val="center"/>
            </w:pPr>
            <w:r w:rsidRPr="009772DE">
              <w:t>32</w:t>
            </w:r>
          </w:p>
        </w:tc>
      </w:tr>
      <w:tr w:rsidR="005E1BC8" w:rsidRPr="009772DE" w14:paraId="2261A571" w14:textId="77777777" w:rsidTr="00A800C4">
        <w:tc>
          <w:tcPr>
            <w:tcW w:w="1062" w:type="dxa"/>
          </w:tcPr>
          <w:p w14:paraId="4FB200C6" w14:textId="77777777" w:rsidR="005E1BC8" w:rsidRPr="009772DE" w:rsidRDefault="005E1BC8" w:rsidP="00A800C4">
            <w:pPr>
              <w:shd w:val="clear" w:color="auto" w:fill="FFFFFF"/>
              <w:jc w:val="center"/>
            </w:pPr>
            <w:r w:rsidRPr="009772DE">
              <w:t>36</w:t>
            </w:r>
          </w:p>
        </w:tc>
        <w:tc>
          <w:tcPr>
            <w:tcW w:w="1271" w:type="dxa"/>
          </w:tcPr>
          <w:p w14:paraId="7AD478F4" w14:textId="77777777" w:rsidR="005E1BC8" w:rsidRPr="009772DE" w:rsidRDefault="005E1BC8" w:rsidP="00A800C4">
            <w:pPr>
              <w:shd w:val="clear" w:color="auto" w:fill="FFFFFF"/>
              <w:jc w:val="center"/>
            </w:pPr>
            <w:r w:rsidRPr="009772DE">
              <w:t>1-2</w:t>
            </w:r>
          </w:p>
        </w:tc>
        <w:tc>
          <w:tcPr>
            <w:tcW w:w="1517" w:type="dxa"/>
          </w:tcPr>
          <w:p w14:paraId="44311E5A" w14:textId="77777777" w:rsidR="005E1BC8" w:rsidRPr="009772DE" w:rsidRDefault="005E1BC8" w:rsidP="00A800C4">
            <w:pPr>
              <w:shd w:val="clear" w:color="auto" w:fill="FFFFFF"/>
              <w:ind w:left="-40" w:firstLine="40"/>
              <w:jc w:val="center"/>
            </w:pPr>
            <w:r w:rsidRPr="009772DE">
              <w:t>20</w:t>
            </w:r>
          </w:p>
        </w:tc>
        <w:tc>
          <w:tcPr>
            <w:tcW w:w="1271" w:type="dxa"/>
          </w:tcPr>
          <w:p w14:paraId="2B664A53" w14:textId="77777777" w:rsidR="005E1BC8" w:rsidRPr="009772DE" w:rsidRDefault="005E1BC8" w:rsidP="00A800C4">
            <w:pPr>
              <w:shd w:val="clear" w:color="auto" w:fill="FFFFFF"/>
              <w:jc w:val="center"/>
            </w:pPr>
            <w:r w:rsidRPr="009772DE">
              <w:t>1-2</w:t>
            </w:r>
          </w:p>
        </w:tc>
        <w:tc>
          <w:tcPr>
            <w:tcW w:w="1517" w:type="dxa"/>
          </w:tcPr>
          <w:p w14:paraId="0E3E0DA6" w14:textId="77777777" w:rsidR="005E1BC8" w:rsidRPr="009772DE" w:rsidRDefault="005E1BC8" w:rsidP="00A800C4">
            <w:pPr>
              <w:shd w:val="clear" w:color="auto" w:fill="FFFFFF"/>
              <w:jc w:val="center"/>
            </w:pPr>
            <w:r w:rsidRPr="009772DE">
              <w:t>36</w:t>
            </w:r>
          </w:p>
        </w:tc>
        <w:tc>
          <w:tcPr>
            <w:tcW w:w="1271" w:type="dxa"/>
          </w:tcPr>
          <w:p w14:paraId="7D9E5552" w14:textId="77777777" w:rsidR="005E1BC8" w:rsidRPr="009772DE" w:rsidRDefault="005E1BC8" w:rsidP="00A800C4">
            <w:pPr>
              <w:shd w:val="clear" w:color="auto" w:fill="FFFFFF"/>
              <w:jc w:val="center"/>
            </w:pPr>
            <w:r w:rsidRPr="009772DE">
              <w:t>1</w:t>
            </w:r>
          </w:p>
        </w:tc>
        <w:tc>
          <w:tcPr>
            <w:tcW w:w="1517" w:type="dxa"/>
          </w:tcPr>
          <w:p w14:paraId="3E3C1796" w14:textId="77777777" w:rsidR="005E1BC8" w:rsidRPr="009772DE" w:rsidRDefault="005E1BC8" w:rsidP="00A800C4">
            <w:pPr>
              <w:shd w:val="clear" w:color="auto" w:fill="FFFFFF"/>
              <w:jc w:val="center"/>
            </w:pPr>
            <w:r w:rsidRPr="009772DE">
              <w:t>36</w:t>
            </w:r>
          </w:p>
        </w:tc>
      </w:tr>
      <w:tr w:rsidR="005E1BC8" w:rsidRPr="009772DE" w14:paraId="29104392" w14:textId="77777777" w:rsidTr="00A800C4">
        <w:tc>
          <w:tcPr>
            <w:tcW w:w="1062" w:type="dxa"/>
          </w:tcPr>
          <w:p w14:paraId="1714B2A0" w14:textId="77777777" w:rsidR="005E1BC8" w:rsidRPr="009772DE" w:rsidRDefault="005E1BC8" w:rsidP="00A800C4">
            <w:pPr>
              <w:shd w:val="clear" w:color="auto" w:fill="FFFFFF"/>
              <w:jc w:val="center"/>
            </w:pPr>
            <w:r w:rsidRPr="009772DE">
              <w:t>40</w:t>
            </w:r>
          </w:p>
        </w:tc>
        <w:tc>
          <w:tcPr>
            <w:tcW w:w="1271" w:type="dxa"/>
          </w:tcPr>
          <w:p w14:paraId="10155E0C" w14:textId="77777777" w:rsidR="005E1BC8" w:rsidRPr="009772DE" w:rsidRDefault="005E1BC8" w:rsidP="00A800C4">
            <w:pPr>
              <w:shd w:val="clear" w:color="auto" w:fill="FFFFFF"/>
              <w:jc w:val="center"/>
            </w:pPr>
            <w:r w:rsidRPr="009772DE">
              <w:t>1-2</w:t>
            </w:r>
          </w:p>
        </w:tc>
        <w:tc>
          <w:tcPr>
            <w:tcW w:w="1517" w:type="dxa"/>
          </w:tcPr>
          <w:p w14:paraId="1EC5B57F" w14:textId="77777777" w:rsidR="005E1BC8" w:rsidRPr="009772DE" w:rsidRDefault="005E1BC8" w:rsidP="00A800C4">
            <w:pPr>
              <w:shd w:val="clear" w:color="auto" w:fill="FFFFFF"/>
              <w:ind w:left="-40" w:firstLine="40"/>
              <w:jc w:val="center"/>
            </w:pPr>
            <w:r w:rsidRPr="009772DE">
              <w:t>24</w:t>
            </w:r>
          </w:p>
        </w:tc>
        <w:tc>
          <w:tcPr>
            <w:tcW w:w="1271" w:type="dxa"/>
          </w:tcPr>
          <w:p w14:paraId="21D09963" w14:textId="77777777" w:rsidR="005E1BC8" w:rsidRPr="009772DE" w:rsidRDefault="005E1BC8" w:rsidP="00A800C4">
            <w:pPr>
              <w:shd w:val="clear" w:color="auto" w:fill="FFFFFF"/>
              <w:jc w:val="center"/>
            </w:pPr>
            <w:r w:rsidRPr="009772DE">
              <w:t>1-2</w:t>
            </w:r>
          </w:p>
        </w:tc>
        <w:tc>
          <w:tcPr>
            <w:tcW w:w="1517" w:type="dxa"/>
          </w:tcPr>
          <w:p w14:paraId="5A99330B" w14:textId="77777777" w:rsidR="005E1BC8" w:rsidRPr="009772DE" w:rsidRDefault="005E1BC8" w:rsidP="00A800C4">
            <w:pPr>
              <w:shd w:val="clear" w:color="auto" w:fill="FFFFFF"/>
              <w:jc w:val="center"/>
            </w:pPr>
            <w:r w:rsidRPr="009772DE">
              <w:t>40</w:t>
            </w:r>
          </w:p>
        </w:tc>
        <w:tc>
          <w:tcPr>
            <w:tcW w:w="1271" w:type="dxa"/>
          </w:tcPr>
          <w:p w14:paraId="42482328" w14:textId="77777777" w:rsidR="005E1BC8" w:rsidRPr="009772DE" w:rsidRDefault="005E1BC8" w:rsidP="00A800C4">
            <w:pPr>
              <w:shd w:val="clear" w:color="auto" w:fill="FFFFFF"/>
              <w:jc w:val="center"/>
            </w:pPr>
            <w:r w:rsidRPr="009772DE">
              <w:t>1</w:t>
            </w:r>
          </w:p>
        </w:tc>
        <w:tc>
          <w:tcPr>
            <w:tcW w:w="1517" w:type="dxa"/>
          </w:tcPr>
          <w:p w14:paraId="6479A087" w14:textId="77777777" w:rsidR="005E1BC8" w:rsidRPr="009772DE" w:rsidRDefault="005E1BC8" w:rsidP="00A800C4">
            <w:pPr>
              <w:shd w:val="clear" w:color="auto" w:fill="FFFFFF"/>
              <w:jc w:val="center"/>
            </w:pPr>
            <w:r w:rsidRPr="009772DE">
              <w:t>40</w:t>
            </w:r>
          </w:p>
        </w:tc>
      </w:tr>
      <w:tr w:rsidR="005E1BC8" w:rsidRPr="009772DE" w14:paraId="6297E6C2" w14:textId="77777777" w:rsidTr="00A800C4">
        <w:tc>
          <w:tcPr>
            <w:tcW w:w="1062" w:type="dxa"/>
          </w:tcPr>
          <w:p w14:paraId="6FFCFA6C" w14:textId="77777777" w:rsidR="005E1BC8" w:rsidRPr="009772DE" w:rsidRDefault="005E1BC8" w:rsidP="00A800C4">
            <w:pPr>
              <w:shd w:val="clear" w:color="auto" w:fill="FFFFFF"/>
              <w:jc w:val="center"/>
            </w:pPr>
            <w:r w:rsidRPr="009772DE">
              <w:t>44</w:t>
            </w:r>
          </w:p>
        </w:tc>
        <w:tc>
          <w:tcPr>
            <w:tcW w:w="1271" w:type="dxa"/>
          </w:tcPr>
          <w:p w14:paraId="571FFEE3" w14:textId="77777777" w:rsidR="005E1BC8" w:rsidRPr="009772DE" w:rsidRDefault="005E1BC8" w:rsidP="00A800C4">
            <w:pPr>
              <w:shd w:val="clear" w:color="auto" w:fill="FFFFFF"/>
              <w:jc w:val="center"/>
            </w:pPr>
            <w:r w:rsidRPr="009772DE">
              <w:t>2</w:t>
            </w:r>
          </w:p>
        </w:tc>
        <w:tc>
          <w:tcPr>
            <w:tcW w:w="1517" w:type="dxa"/>
          </w:tcPr>
          <w:p w14:paraId="01823BD6" w14:textId="77777777" w:rsidR="005E1BC8" w:rsidRPr="009772DE" w:rsidRDefault="005E1BC8" w:rsidP="00A800C4">
            <w:pPr>
              <w:shd w:val="clear" w:color="auto" w:fill="FFFFFF"/>
              <w:ind w:left="-40" w:firstLine="40"/>
              <w:jc w:val="center"/>
            </w:pPr>
            <w:r w:rsidRPr="009772DE">
              <w:t>24</w:t>
            </w:r>
          </w:p>
        </w:tc>
        <w:tc>
          <w:tcPr>
            <w:tcW w:w="1271" w:type="dxa"/>
          </w:tcPr>
          <w:p w14:paraId="7C3E2D65" w14:textId="77777777" w:rsidR="005E1BC8" w:rsidRPr="009772DE" w:rsidRDefault="005E1BC8" w:rsidP="00A800C4">
            <w:pPr>
              <w:shd w:val="clear" w:color="auto" w:fill="FFFFFF"/>
              <w:jc w:val="center"/>
            </w:pPr>
            <w:r w:rsidRPr="009772DE">
              <w:t>2</w:t>
            </w:r>
          </w:p>
        </w:tc>
        <w:tc>
          <w:tcPr>
            <w:tcW w:w="1517" w:type="dxa"/>
          </w:tcPr>
          <w:p w14:paraId="786085C8" w14:textId="77777777" w:rsidR="005E1BC8" w:rsidRPr="009772DE" w:rsidRDefault="005E1BC8" w:rsidP="00A800C4">
            <w:pPr>
              <w:shd w:val="clear" w:color="auto" w:fill="FFFFFF"/>
              <w:jc w:val="center"/>
            </w:pPr>
            <w:r w:rsidRPr="009772DE">
              <w:t>44</w:t>
            </w:r>
          </w:p>
        </w:tc>
        <w:tc>
          <w:tcPr>
            <w:tcW w:w="1271" w:type="dxa"/>
          </w:tcPr>
          <w:p w14:paraId="29F94C68" w14:textId="77777777" w:rsidR="005E1BC8" w:rsidRPr="009772DE" w:rsidRDefault="005E1BC8" w:rsidP="00A800C4">
            <w:pPr>
              <w:shd w:val="clear" w:color="auto" w:fill="FFFFFF"/>
              <w:jc w:val="center"/>
            </w:pPr>
            <w:r w:rsidRPr="009772DE">
              <w:t>1</w:t>
            </w:r>
          </w:p>
        </w:tc>
        <w:tc>
          <w:tcPr>
            <w:tcW w:w="1517" w:type="dxa"/>
          </w:tcPr>
          <w:p w14:paraId="5BF50A45" w14:textId="77777777" w:rsidR="005E1BC8" w:rsidRPr="009772DE" w:rsidRDefault="005E1BC8" w:rsidP="00A800C4">
            <w:pPr>
              <w:shd w:val="clear" w:color="auto" w:fill="FFFFFF"/>
              <w:jc w:val="center"/>
            </w:pPr>
            <w:r w:rsidRPr="009772DE">
              <w:t>44</w:t>
            </w:r>
          </w:p>
        </w:tc>
      </w:tr>
      <w:tr w:rsidR="005E1BC8" w:rsidRPr="009772DE" w14:paraId="43B12EF9" w14:textId="77777777" w:rsidTr="00A800C4">
        <w:tc>
          <w:tcPr>
            <w:tcW w:w="1062" w:type="dxa"/>
          </w:tcPr>
          <w:p w14:paraId="787C9DAE" w14:textId="77777777" w:rsidR="005E1BC8" w:rsidRPr="009772DE" w:rsidRDefault="005E1BC8" w:rsidP="00A800C4">
            <w:pPr>
              <w:shd w:val="clear" w:color="auto" w:fill="FFFFFF"/>
              <w:jc w:val="center"/>
            </w:pPr>
            <w:r w:rsidRPr="009772DE">
              <w:t>48</w:t>
            </w:r>
          </w:p>
        </w:tc>
        <w:tc>
          <w:tcPr>
            <w:tcW w:w="1271" w:type="dxa"/>
          </w:tcPr>
          <w:p w14:paraId="5FBA0A0E" w14:textId="77777777" w:rsidR="005E1BC8" w:rsidRPr="009772DE" w:rsidRDefault="005E1BC8" w:rsidP="00A800C4">
            <w:pPr>
              <w:shd w:val="clear" w:color="auto" w:fill="FFFFFF"/>
              <w:jc w:val="center"/>
            </w:pPr>
            <w:r w:rsidRPr="009772DE">
              <w:t>2</w:t>
            </w:r>
          </w:p>
        </w:tc>
        <w:tc>
          <w:tcPr>
            <w:tcW w:w="1517" w:type="dxa"/>
          </w:tcPr>
          <w:p w14:paraId="7F20A003" w14:textId="77777777" w:rsidR="005E1BC8" w:rsidRPr="009772DE" w:rsidRDefault="005E1BC8" w:rsidP="00A800C4">
            <w:pPr>
              <w:shd w:val="clear" w:color="auto" w:fill="FFFFFF"/>
              <w:ind w:left="-40" w:firstLine="40"/>
              <w:jc w:val="center"/>
            </w:pPr>
            <w:r w:rsidRPr="009772DE">
              <w:t>24</w:t>
            </w:r>
          </w:p>
        </w:tc>
        <w:tc>
          <w:tcPr>
            <w:tcW w:w="1271" w:type="dxa"/>
          </w:tcPr>
          <w:p w14:paraId="21A786A2" w14:textId="77777777" w:rsidR="005E1BC8" w:rsidRPr="009772DE" w:rsidRDefault="005E1BC8" w:rsidP="00A800C4">
            <w:pPr>
              <w:shd w:val="clear" w:color="auto" w:fill="FFFFFF"/>
              <w:jc w:val="center"/>
            </w:pPr>
            <w:r w:rsidRPr="009772DE">
              <w:t>2</w:t>
            </w:r>
          </w:p>
        </w:tc>
        <w:tc>
          <w:tcPr>
            <w:tcW w:w="1517" w:type="dxa"/>
          </w:tcPr>
          <w:p w14:paraId="32E4ABED" w14:textId="77777777" w:rsidR="005E1BC8" w:rsidRPr="009772DE" w:rsidRDefault="005E1BC8" w:rsidP="00A800C4">
            <w:pPr>
              <w:shd w:val="clear" w:color="auto" w:fill="FFFFFF"/>
              <w:jc w:val="center"/>
            </w:pPr>
            <w:r w:rsidRPr="009772DE">
              <w:t>48</w:t>
            </w:r>
          </w:p>
        </w:tc>
        <w:tc>
          <w:tcPr>
            <w:tcW w:w="1271" w:type="dxa"/>
          </w:tcPr>
          <w:p w14:paraId="09A469FC" w14:textId="77777777" w:rsidR="005E1BC8" w:rsidRPr="009772DE" w:rsidRDefault="005E1BC8" w:rsidP="00A800C4">
            <w:pPr>
              <w:shd w:val="clear" w:color="auto" w:fill="FFFFFF"/>
              <w:jc w:val="center"/>
            </w:pPr>
            <w:r w:rsidRPr="009772DE">
              <w:t>1</w:t>
            </w:r>
          </w:p>
        </w:tc>
        <w:tc>
          <w:tcPr>
            <w:tcW w:w="1517" w:type="dxa"/>
          </w:tcPr>
          <w:p w14:paraId="03829595" w14:textId="77777777" w:rsidR="005E1BC8" w:rsidRPr="009772DE" w:rsidRDefault="005E1BC8" w:rsidP="00A800C4">
            <w:pPr>
              <w:shd w:val="clear" w:color="auto" w:fill="FFFFFF"/>
              <w:jc w:val="center"/>
            </w:pPr>
            <w:r w:rsidRPr="009772DE">
              <w:t>48</w:t>
            </w:r>
          </w:p>
        </w:tc>
      </w:tr>
      <w:tr w:rsidR="005E1BC8" w:rsidRPr="009772DE" w14:paraId="053FE889" w14:textId="77777777" w:rsidTr="00A800C4">
        <w:tc>
          <w:tcPr>
            <w:tcW w:w="1062" w:type="dxa"/>
          </w:tcPr>
          <w:p w14:paraId="7F63E8FC" w14:textId="77777777" w:rsidR="005E1BC8" w:rsidRPr="009772DE" w:rsidRDefault="005E1BC8" w:rsidP="00A800C4">
            <w:pPr>
              <w:shd w:val="clear" w:color="auto" w:fill="FFFFFF"/>
              <w:jc w:val="center"/>
            </w:pPr>
            <w:r w:rsidRPr="009772DE">
              <w:t>52</w:t>
            </w:r>
          </w:p>
        </w:tc>
        <w:tc>
          <w:tcPr>
            <w:tcW w:w="1271" w:type="dxa"/>
          </w:tcPr>
          <w:p w14:paraId="36EE0648" w14:textId="77777777" w:rsidR="005E1BC8" w:rsidRPr="009772DE" w:rsidRDefault="005E1BC8" w:rsidP="00A800C4">
            <w:pPr>
              <w:shd w:val="clear" w:color="auto" w:fill="FFFFFF"/>
              <w:jc w:val="center"/>
            </w:pPr>
            <w:r w:rsidRPr="009772DE">
              <w:t>2</w:t>
            </w:r>
          </w:p>
        </w:tc>
        <w:tc>
          <w:tcPr>
            <w:tcW w:w="1517" w:type="dxa"/>
          </w:tcPr>
          <w:p w14:paraId="6473C003" w14:textId="77777777" w:rsidR="005E1BC8" w:rsidRPr="009772DE" w:rsidRDefault="005E1BC8" w:rsidP="00A800C4">
            <w:pPr>
              <w:shd w:val="clear" w:color="auto" w:fill="FFFFFF"/>
              <w:ind w:left="-40" w:firstLine="40"/>
              <w:jc w:val="center"/>
            </w:pPr>
            <w:r w:rsidRPr="009772DE">
              <w:t>30</w:t>
            </w:r>
          </w:p>
        </w:tc>
        <w:tc>
          <w:tcPr>
            <w:tcW w:w="1271" w:type="dxa"/>
          </w:tcPr>
          <w:p w14:paraId="479A1459" w14:textId="77777777" w:rsidR="005E1BC8" w:rsidRPr="009772DE" w:rsidRDefault="005E1BC8" w:rsidP="00A800C4">
            <w:pPr>
              <w:shd w:val="clear" w:color="auto" w:fill="FFFFFF"/>
              <w:jc w:val="center"/>
            </w:pPr>
            <w:r w:rsidRPr="009772DE">
              <w:t>2</w:t>
            </w:r>
          </w:p>
        </w:tc>
        <w:tc>
          <w:tcPr>
            <w:tcW w:w="1517" w:type="dxa"/>
          </w:tcPr>
          <w:p w14:paraId="7D0B6B53" w14:textId="77777777" w:rsidR="005E1BC8" w:rsidRPr="009772DE" w:rsidRDefault="005E1BC8" w:rsidP="00A800C4">
            <w:pPr>
              <w:shd w:val="clear" w:color="auto" w:fill="FFFFFF"/>
              <w:jc w:val="center"/>
            </w:pPr>
            <w:r w:rsidRPr="009772DE">
              <w:t>52</w:t>
            </w:r>
          </w:p>
        </w:tc>
        <w:tc>
          <w:tcPr>
            <w:tcW w:w="1271" w:type="dxa"/>
          </w:tcPr>
          <w:p w14:paraId="3A215CEB" w14:textId="77777777" w:rsidR="005E1BC8" w:rsidRPr="009772DE" w:rsidRDefault="005E1BC8" w:rsidP="00A800C4">
            <w:pPr>
              <w:shd w:val="clear" w:color="auto" w:fill="FFFFFF"/>
              <w:jc w:val="center"/>
            </w:pPr>
            <w:r w:rsidRPr="009772DE">
              <w:t>1</w:t>
            </w:r>
          </w:p>
        </w:tc>
        <w:tc>
          <w:tcPr>
            <w:tcW w:w="1517" w:type="dxa"/>
          </w:tcPr>
          <w:p w14:paraId="2CF67053" w14:textId="77777777" w:rsidR="005E1BC8" w:rsidRPr="009772DE" w:rsidRDefault="005E1BC8" w:rsidP="00A800C4">
            <w:pPr>
              <w:shd w:val="clear" w:color="auto" w:fill="FFFFFF"/>
              <w:jc w:val="center"/>
            </w:pPr>
            <w:r w:rsidRPr="009772DE">
              <w:t>52</w:t>
            </w:r>
          </w:p>
        </w:tc>
      </w:tr>
      <w:tr w:rsidR="005E1BC8" w:rsidRPr="009772DE" w14:paraId="34F62659" w14:textId="77777777" w:rsidTr="00A800C4">
        <w:tc>
          <w:tcPr>
            <w:tcW w:w="1062" w:type="dxa"/>
          </w:tcPr>
          <w:p w14:paraId="7FC89513" w14:textId="77777777" w:rsidR="005E1BC8" w:rsidRPr="009772DE" w:rsidRDefault="005E1BC8" w:rsidP="00A800C4">
            <w:pPr>
              <w:shd w:val="clear" w:color="auto" w:fill="FFFFFF"/>
              <w:jc w:val="center"/>
            </w:pPr>
            <w:r w:rsidRPr="009772DE">
              <w:t>56</w:t>
            </w:r>
          </w:p>
        </w:tc>
        <w:tc>
          <w:tcPr>
            <w:tcW w:w="1271" w:type="dxa"/>
          </w:tcPr>
          <w:p w14:paraId="4D0BFAC7" w14:textId="77777777" w:rsidR="005E1BC8" w:rsidRPr="009772DE" w:rsidRDefault="005E1BC8" w:rsidP="00A800C4">
            <w:pPr>
              <w:shd w:val="clear" w:color="auto" w:fill="FFFFFF"/>
              <w:jc w:val="center"/>
            </w:pPr>
            <w:r w:rsidRPr="009772DE">
              <w:t>2</w:t>
            </w:r>
          </w:p>
        </w:tc>
        <w:tc>
          <w:tcPr>
            <w:tcW w:w="1517" w:type="dxa"/>
          </w:tcPr>
          <w:p w14:paraId="5FA08E51" w14:textId="77777777" w:rsidR="005E1BC8" w:rsidRPr="009772DE" w:rsidRDefault="005E1BC8" w:rsidP="00A800C4">
            <w:pPr>
              <w:shd w:val="clear" w:color="auto" w:fill="FFFFFF"/>
              <w:ind w:left="-40" w:firstLine="40"/>
              <w:jc w:val="center"/>
            </w:pPr>
            <w:r w:rsidRPr="009772DE">
              <w:t>30</w:t>
            </w:r>
          </w:p>
        </w:tc>
        <w:tc>
          <w:tcPr>
            <w:tcW w:w="1271" w:type="dxa"/>
          </w:tcPr>
          <w:p w14:paraId="2D809417" w14:textId="77777777" w:rsidR="005E1BC8" w:rsidRPr="009772DE" w:rsidRDefault="005E1BC8" w:rsidP="00A800C4">
            <w:pPr>
              <w:shd w:val="clear" w:color="auto" w:fill="FFFFFF"/>
              <w:jc w:val="center"/>
            </w:pPr>
            <w:r w:rsidRPr="009772DE">
              <w:t>2</w:t>
            </w:r>
          </w:p>
        </w:tc>
        <w:tc>
          <w:tcPr>
            <w:tcW w:w="1517" w:type="dxa"/>
          </w:tcPr>
          <w:p w14:paraId="38BE07F4" w14:textId="77777777" w:rsidR="005E1BC8" w:rsidRPr="009772DE" w:rsidRDefault="005E1BC8" w:rsidP="00A800C4">
            <w:pPr>
              <w:shd w:val="clear" w:color="auto" w:fill="FFFFFF"/>
              <w:jc w:val="center"/>
            </w:pPr>
            <w:r w:rsidRPr="009772DE">
              <w:t>56</w:t>
            </w:r>
          </w:p>
        </w:tc>
        <w:tc>
          <w:tcPr>
            <w:tcW w:w="1271" w:type="dxa"/>
          </w:tcPr>
          <w:p w14:paraId="6D43EE0F" w14:textId="77777777" w:rsidR="005E1BC8" w:rsidRPr="009772DE" w:rsidRDefault="005E1BC8" w:rsidP="00A800C4">
            <w:pPr>
              <w:shd w:val="clear" w:color="auto" w:fill="FFFFFF"/>
              <w:jc w:val="center"/>
            </w:pPr>
            <w:r w:rsidRPr="009772DE">
              <w:t>1</w:t>
            </w:r>
          </w:p>
        </w:tc>
        <w:tc>
          <w:tcPr>
            <w:tcW w:w="1517" w:type="dxa"/>
          </w:tcPr>
          <w:p w14:paraId="6210AE28" w14:textId="77777777" w:rsidR="005E1BC8" w:rsidRPr="009772DE" w:rsidRDefault="005E1BC8" w:rsidP="00A800C4">
            <w:pPr>
              <w:shd w:val="clear" w:color="auto" w:fill="FFFFFF"/>
              <w:jc w:val="center"/>
            </w:pPr>
            <w:r w:rsidRPr="009772DE">
              <w:t>56</w:t>
            </w:r>
          </w:p>
        </w:tc>
      </w:tr>
      <w:tr w:rsidR="005E1BC8" w:rsidRPr="009772DE" w14:paraId="4D131559" w14:textId="77777777" w:rsidTr="00A800C4">
        <w:tc>
          <w:tcPr>
            <w:tcW w:w="1062" w:type="dxa"/>
          </w:tcPr>
          <w:p w14:paraId="6229FACC" w14:textId="77777777" w:rsidR="005E1BC8" w:rsidRPr="009772DE" w:rsidRDefault="005E1BC8" w:rsidP="00A800C4">
            <w:pPr>
              <w:shd w:val="clear" w:color="auto" w:fill="FFFFFF"/>
              <w:jc w:val="center"/>
            </w:pPr>
            <w:r w:rsidRPr="009772DE">
              <w:t>60</w:t>
            </w:r>
          </w:p>
        </w:tc>
        <w:tc>
          <w:tcPr>
            <w:tcW w:w="1271" w:type="dxa"/>
          </w:tcPr>
          <w:p w14:paraId="7F875579" w14:textId="77777777" w:rsidR="005E1BC8" w:rsidRPr="009772DE" w:rsidRDefault="005E1BC8" w:rsidP="00A800C4">
            <w:pPr>
              <w:shd w:val="clear" w:color="auto" w:fill="FFFFFF"/>
              <w:jc w:val="center"/>
            </w:pPr>
            <w:r w:rsidRPr="009772DE">
              <w:t>2</w:t>
            </w:r>
          </w:p>
        </w:tc>
        <w:tc>
          <w:tcPr>
            <w:tcW w:w="1517" w:type="dxa"/>
          </w:tcPr>
          <w:p w14:paraId="05E6FC58" w14:textId="77777777" w:rsidR="005E1BC8" w:rsidRPr="009772DE" w:rsidRDefault="005E1BC8" w:rsidP="00A800C4">
            <w:pPr>
              <w:shd w:val="clear" w:color="auto" w:fill="FFFFFF"/>
              <w:ind w:left="-40" w:firstLine="40"/>
              <w:jc w:val="center"/>
            </w:pPr>
            <w:r w:rsidRPr="009772DE">
              <w:t>30</w:t>
            </w:r>
          </w:p>
        </w:tc>
        <w:tc>
          <w:tcPr>
            <w:tcW w:w="1271" w:type="dxa"/>
          </w:tcPr>
          <w:p w14:paraId="096B7957" w14:textId="77777777" w:rsidR="005E1BC8" w:rsidRPr="009772DE" w:rsidRDefault="005E1BC8" w:rsidP="00A800C4">
            <w:pPr>
              <w:shd w:val="clear" w:color="auto" w:fill="FFFFFF"/>
              <w:jc w:val="center"/>
            </w:pPr>
            <w:r w:rsidRPr="009772DE">
              <w:t>2</w:t>
            </w:r>
          </w:p>
        </w:tc>
        <w:tc>
          <w:tcPr>
            <w:tcW w:w="1517" w:type="dxa"/>
          </w:tcPr>
          <w:p w14:paraId="7B1AA903" w14:textId="77777777" w:rsidR="005E1BC8" w:rsidRPr="009772DE" w:rsidRDefault="005E1BC8" w:rsidP="00A800C4">
            <w:pPr>
              <w:shd w:val="clear" w:color="auto" w:fill="FFFFFF"/>
              <w:jc w:val="center"/>
            </w:pPr>
            <w:r w:rsidRPr="009772DE">
              <w:t>60</w:t>
            </w:r>
          </w:p>
        </w:tc>
        <w:tc>
          <w:tcPr>
            <w:tcW w:w="1271" w:type="dxa"/>
          </w:tcPr>
          <w:p w14:paraId="48D2D0F3" w14:textId="77777777" w:rsidR="005E1BC8" w:rsidRPr="009772DE" w:rsidRDefault="005E1BC8" w:rsidP="00A800C4">
            <w:pPr>
              <w:shd w:val="clear" w:color="auto" w:fill="FFFFFF"/>
              <w:jc w:val="center"/>
            </w:pPr>
            <w:r w:rsidRPr="009772DE">
              <w:t>1</w:t>
            </w:r>
          </w:p>
        </w:tc>
        <w:tc>
          <w:tcPr>
            <w:tcW w:w="1517" w:type="dxa"/>
          </w:tcPr>
          <w:p w14:paraId="5AA6D3AA" w14:textId="77777777" w:rsidR="005E1BC8" w:rsidRPr="009772DE" w:rsidRDefault="005E1BC8" w:rsidP="00A800C4">
            <w:pPr>
              <w:shd w:val="clear" w:color="auto" w:fill="FFFFFF"/>
              <w:jc w:val="center"/>
            </w:pPr>
            <w:r w:rsidRPr="009772DE">
              <w:t>60</w:t>
            </w:r>
          </w:p>
        </w:tc>
      </w:tr>
      <w:tr w:rsidR="005E1BC8" w:rsidRPr="009772DE" w14:paraId="218E12B1" w14:textId="77777777" w:rsidTr="00A800C4">
        <w:tc>
          <w:tcPr>
            <w:tcW w:w="1062" w:type="dxa"/>
            <w:vAlign w:val="center"/>
          </w:tcPr>
          <w:p w14:paraId="7026C315" w14:textId="77777777" w:rsidR="005E1BC8" w:rsidRPr="009772DE" w:rsidRDefault="005E1BC8" w:rsidP="00A800C4">
            <w:pPr>
              <w:shd w:val="clear" w:color="auto" w:fill="FFFFFF"/>
              <w:jc w:val="center"/>
            </w:pPr>
            <w:r w:rsidRPr="009772DE">
              <w:t>более 60</w:t>
            </w:r>
          </w:p>
        </w:tc>
        <w:tc>
          <w:tcPr>
            <w:tcW w:w="1271" w:type="dxa"/>
            <w:vAlign w:val="center"/>
          </w:tcPr>
          <w:p w14:paraId="1A16EEF9" w14:textId="77777777" w:rsidR="005E1BC8" w:rsidRPr="009772DE" w:rsidRDefault="005E1BC8" w:rsidP="00A800C4">
            <w:pPr>
              <w:shd w:val="clear" w:color="auto" w:fill="FFFFFF"/>
              <w:jc w:val="center"/>
            </w:pPr>
            <w:r w:rsidRPr="009772DE">
              <w:t>2-3</w:t>
            </w:r>
          </w:p>
        </w:tc>
        <w:tc>
          <w:tcPr>
            <w:tcW w:w="1517" w:type="dxa"/>
            <w:vAlign w:val="center"/>
          </w:tcPr>
          <w:p w14:paraId="7CDA811F" w14:textId="77777777" w:rsidR="005E1BC8" w:rsidRPr="009772DE" w:rsidRDefault="005E1BC8" w:rsidP="00A800C4">
            <w:pPr>
              <w:shd w:val="clear" w:color="auto" w:fill="FFFFFF"/>
              <w:ind w:left="-40" w:firstLine="40"/>
              <w:jc w:val="center"/>
            </w:pPr>
            <w:r w:rsidRPr="009772DE">
              <w:t>40</w:t>
            </w:r>
          </w:p>
        </w:tc>
        <w:tc>
          <w:tcPr>
            <w:tcW w:w="1271" w:type="dxa"/>
            <w:vAlign w:val="center"/>
          </w:tcPr>
          <w:p w14:paraId="65988B14" w14:textId="77777777" w:rsidR="005E1BC8" w:rsidRPr="009772DE" w:rsidRDefault="005E1BC8" w:rsidP="00A800C4">
            <w:pPr>
              <w:shd w:val="clear" w:color="auto" w:fill="FFFFFF"/>
              <w:jc w:val="center"/>
            </w:pPr>
            <w:r w:rsidRPr="009772DE">
              <w:t>2-3</w:t>
            </w:r>
          </w:p>
        </w:tc>
        <w:tc>
          <w:tcPr>
            <w:tcW w:w="1517" w:type="dxa"/>
          </w:tcPr>
          <w:p w14:paraId="281C722E" w14:textId="77777777" w:rsidR="005E1BC8" w:rsidRPr="009772DE" w:rsidRDefault="005E1BC8" w:rsidP="00A800C4">
            <w:pPr>
              <w:shd w:val="clear" w:color="auto" w:fill="FFFFFF"/>
              <w:jc w:val="center"/>
              <w:rPr>
                <w:sz w:val="20"/>
                <w:szCs w:val="20"/>
              </w:rPr>
            </w:pPr>
            <w:r w:rsidRPr="009772DE">
              <w:rPr>
                <w:sz w:val="20"/>
                <w:szCs w:val="20"/>
              </w:rPr>
              <w:t>равна диаметру дерева</w:t>
            </w:r>
          </w:p>
        </w:tc>
        <w:tc>
          <w:tcPr>
            <w:tcW w:w="1271" w:type="dxa"/>
            <w:vAlign w:val="center"/>
          </w:tcPr>
          <w:p w14:paraId="66552879" w14:textId="77777777" w:rsidR="005E1BC8" w:rsidRPr="009772DE" w:rsidRDefault="005E1BC8" w:rsidP="00A800C4">
            <w:pPr>
              <w:shd w:val="clear" w:color="auto" w:fill="FFFFFF"/>
              <w:jc w:val="center"/>
            </w:pPr>
            <w:r w:rsidRPr="009772DE">
              <w:t>2</w:t>
            </w:r>
          </w:p>
        </w:tc>
        <w:tc>
          <w:tcPr>
            <w:tcW w:w="1517" w:type="dxa"/>
          </w:tcPr>
          <w:p w14:paraId="6BFE9B05" w14:textId="77777777" w:rsidR="005E1BC8" w:rsidRPr="009772DE" w:rsidRDefault="005E1BC8" w:rsidP="00A800C4">
            <w:pPr>
              <w:shd w:val="clear" w:color="auto" w:fill="FFFFFF"/>
              <w:jc w:val="center"/>
              <w:rPr>
                <w:sz w:val="20"/>
                <w:szCs w:val="20"/>
              </w:rPr>
            </w:pPr>
            <w:r w:rsidRPr="009772DE">
              <w:rPr>
                <w:sz w:val="20"/>
                <w:szCs w:val="20"/>
              </w:rPr>
              <w:t>равна ½ диаметра дерева</w:t>
            </w:r>
          </w:p>
        </w:tc>
      </w:tr>
    </w:tbl>
    <w:p w14:paraId="626FDE26" w14:textId="77777777" w:rsidR="005E1BC8" w:rsidRPr="009772DE" w:rsidRDefault="005E1BC8" w:rsidP="005E1BC8">
      <w:pPr>
        <w:spacing w:before="100" w:beforeAutospacing="1" w:line="360" w:lineRule="auto"/>
        <w:ind w:firstLine="709"/>
        <w:jc w:val="both"/>
      </w:pPr>
      <w:r w:rsidRPr="009772DE">
        <w:t>В последний год перед рубкой сосновых насаждений допускается проведение подсочки с оставлением одного межкаррового ремня шириной не менее 10 см.</w:t>
      </w:r>
    </w:p>
    <w:p w14:paraId="78AA4D70" w14:textId="77777777" w:rsidR="005E1BC8" w:rsidRPr="009772DE" w:rsidRDefault="005E1BC8" w:rsidP="005E1BC8">
      <w:pPr>
        <w:spacing w:line="360" w:lineRule="auto"/>
        <w:ind w:firstLine="709"/>
        <w:jc w:val="both"/>
      </w:pPr>
      <w:bookmarkStart w:id="91" w:name="sub_14"/>
      <w:r w:rsidRPr="009772DE">
        <w:t>Карры располагаются равномерно по окружности ствола дерева. Если разместить карры равномерно невозможно, минимальная ширина межкаррового ремня должна быть не менее 10 см. Межкарровые ремни должны закладываться только по здоровой части ствола дерева.</w:t>
      </w:r>
    </w:p>
    <w:bookmarkEnd w:id="91"/>
    <w:p w14:paraId="3869C8A2" w14:textId="77777777" w:rsidR="005E1BC8" w:rsidRPr="009772DE" w:rsidRDefault="005E1BC8" w:rsidP="005E1BC8">
      <w:pPr>
        <w:spacing w:line="360" w:lineRule="auto"/>
        <w:ind w:firstLine="709"/>
        <w:jc w:val="both"/>
      </w:pPr>
      <w:r w:rsidRPr="009772DE">
        <w:t>Не допускается уменьшение установленной общей ширины межкарровых ремней или увеличение ширины карр по отношению к указанным в таблице 2.11.</w:t>
      </w:r>
    </w:p>
    <w:p w14:paraId="4D42CDEF" w14:textId="77777777" w:rsidR="005E1BC8" w:rsidRPr="009772DE" w:rsidRDefault="005E1BC8" w:rsidP="005E1BC8">
      <w:pPr>
        <w:spacing w:line="360" w:lineRule="auto"/>
        <w:ind w:firstLine="709"/>
        <w:jc w:val="both"/>
      </w:pPr>
      <w:bookmarkStart w:id="92" w:name="sub_15"/>
      <w:r w:rsidRPr="009772DE">
        <w:t>Запрещается прикрепление приемников для сбора живицы к стволам деревьев металлическими предметами (гвоздями, скобами и т.п.).</w:t>
      </w:r>
    </w:p>
    <w:p w14:paraId="16E336EC" w14:textId="77777777" w:rsidR="005E1BC8" w:rsidRPr="009772DE" w:rsidRDefault="005E1BC8" w:rsidP="005E1BC8">
      <w:pPr>
        <w:spacing w:line="360" w:lineRule="auto"/>
        <w:ind w:firstLine="709"/>
        <w:jc w:val="both"/>
      </w:pPr>
      <w:bookmarkStart w:id="93" w:name="sub_16"/>
      <w:bookmarkEnd w:id="92"/>
      <w:r w:rsidRPr="009772DE">
        <w:t>При проведении подсочки в сосновых насаждениях разрешается использовать стимуляторы выхода живицы, указанные в Приложении № 3 к Правилам заготовки живицы.</w:t>
      </w:r>
    </w:p>
    <w:bookmarkEnd w:id="93"/>
    <w:p w14:paraId="25BEC132" w14:textId="77777777" w:rsidR="005E1BC8" w:rsidRPr="009772DE" w:rsidRDefault="005E1BC8" w:rsidP="005E1BC8">
      <w:pPr>
        <w:spacing w:line="360" w:lineRule="auto"/>
        <w:ind w:firstLine="709"/>
        <w:jc w:val="both"/>
      </w:pPr>
      <w:r w:rsidRPr="009772DE">
        <w:t>В течение одного сезона проведения подсочки не разрешается применять на одних и тех же деревьях различные стимуляторы выхода живицы.</w:t>
      </w:r>
    </w:p>
    <w:p w14:paraId="22065D41" w14:textId="77777777" w:rsidR="005E1BC8" w:rsidRPr="009772DE" w:rsidRDefault="005E1BC8" w:rsidP="005E1BC8">
      <w:pPr>
        <w:spacing w:line="360" w:lineRule="auto"/>
        <w:ind w:firstLine="709"/>
        <w:jc w:val="both"/>
      </w:pPr>
      <w:bookmarkStart w:id="94" w:name="sub_17"/>
      <w:r w:rsidRPr="009772DE">
        <w:t>Все стимуляторы выхода живицы применяются в виде водных растворов активных веществ и их смесей разной концентрации.</w:t>
      </w:r>
    </w:p>
    <w:p w14:paraId="69344207" w14:textId="77777777" w:rsidR="005E1BC8" w:rsidRPr="009772DE" w:rsidRDefault="005E1BC8" w:rsidP="005E1BC8">
      <w:pPr>
        <w:spacing w:line="360" w:lineRule="auto"/>
        <w:ind w:firstLine="709"/>
        <w:jc w:val="both"/>
      </w:pPr>
      <w:bookmarkStart w:id="95" w:name="sub_18"/>
      <w:bookmarkEnd w:id="94"/>
      <w:r w:rsidRPr="009772DE">
        <w:t>Стимуляторы выхода живицы должны применяться в соответствии с инструкциями по их применению.</w:t>
      </w:r>
    </w:p>
    <w:p w14:paraId="14D60852" w14:textId="77777777" w:rsidR="005E1BC8" w:rsidRPr="009772DE" w:rsidRDefault="005E1BC8" w:rsidP="000E3C07">
      <w:pPr>
        <w:pStyle w:val="3"/>
        <w:rPr>
          <w:b/>
          <w:bCs/>
        </w:rPr>
      </w:pPr>
      <w:bookmarkStart w:id="96" w:name="_Toc126315056"/>
      <w:bookmarkStart w:id="97" w:name="_Toc242950575"/>
      <w:bookmarkEnd w:id="95"/>
      <w:r w:rsidRPr="009772DE">
        <w:rPr>
          <w:b/>
          <w:bCs/>
        </w:rPr>
        <w:t>2.2.4. Сроки использования сосновых насаждений для заготовки живицы</w:t>
      </w:r>
      <w:bookmarkEnd w:id="96"/>
      <w:bookmarkEnd w:id="97"/>
    </w:p>
    <w:p w14:paraId="7209FC57" w14:textId="77777777" w:rsidR="005E1BC8" w:rsidRPr="009772DE" w:rsidRDefault="005E1BC8" w:rsidP="005E1BC8">
      <w:pPr>
        <w:shd w:val="clear" w:color="auto" w:fill="FFFFFF"/>
        <w:tabs>
          <w:tab w:val="left" w:pos="1291"/>
        </w:tabs>
        <w:spacing w:line="360" w:lineRule="auto"/>
        <w:ind w:firstLine="709"/>
        <w:jc w:val="both"/>
        <w:rPr>
          <w:spacing w:val="-1"/>
        </w:rPr>
      </w:pPr>
      <w:r w:rsidRPr="009772DE">
        <w:rPr>
          <w:spacing w:val="-1"/>
        </w:rPr>
        <w:t xml:space="preserve">Срок проведения подсочки сосновых насаждений не должен превышать 15 лет. </w:t>
      </w:r>
    </w:p>
    <w:p w14:paraId="04228B8C" w14:textId="07CEEAAF" w:rsidR="005E1BC8" w:rsidRPr="009772DE" w:rsidRDefault="005E1BC8" w:rsidP="005E1BC8">
      <w:pPr>
        <w:shd w:val="clear" w:color="auto" w:fill="FFFFFF"/>
        <w:tabs>
          <w:tab w:val="left" w:pos="1541"/>
        </w:tabs>
        <w:spacing w:line="360" w:lineRule="auto"/>
        <w:ind w:firstLine="709"/>
        <w:jc w:val="both"/>
      </w:pPr>
      <w:r w:rsidRPr="009772DE">
        <w:rPr>
          <w:spacing w:val="1"/>
        </w:rPr>
        <w:t xml:space="preserve">В зависимости от продолжительности проведения подсочки и срока поступления сосновых насаждений в рубку подсочка проводится </w:t>
      </w:r>
      <w:r w:rsidRPr="009772DE">
        <w:rPr>
          <w:spacing w:val="-2"/>
        </w:rPr>
        <w:t>по трем категориям:</w:t>
      </w:r>
    </w:p>
    <w:p w14:paraId="3C5029BD" w14:textId="77777777" w:rsidR="005E1BC8" w:rsidRPr="009772DE" w:rsidRDefault="005E1BC8" w:rsidP="005E1BC8">
      <w:pPr>
        <w:shd w:val="clear" w:color="auto" w:fill="FFFFFF"/>
        <w:spacing w:line="360" w:lineRule="auto"/>
        <w:ind w:firstLine="709"/>
        <w:jc w:val="both"/>
      </w:pPr>
      <w:r w:rsidRPr="009772DE">
        <w:rPr>
          <w:spacing w:val="-3"/>
        </w:rPr>
        <w:lastRenderedPageBreak/>
        <w:t xml:space="preserve">- по </w:t>
      </w:r>
      <w:r w:rsidRPr="009772DE">
        <w:rPr>
          <w:spacing w:val="-3"/>
          <w:lang w:val="en-US"/>
        </w:rPr>
        <w:t>I</w:t>
      </w:r>
      <w:r w:rsidRPr="009772DE">
        <w:rPr>
          <w:spacing w:val="-3"/>
        </w:rPr>
        <w:t xml:space="preserve"> категории – сосновых насаждений, поступающих в рубку через 1-3 года</w:t>
      </w:r>
      <w:r w:rsidRPr="009772DE">
        <w:rPr>
          <w:spacing w:val="-1"/>
        </w:rPr>
        <w:t>;</w:t>
      </w:r>
    </w:p>
    <w:p w14:paraId="6A5E141F" w14:textId="77777777" w:rsidR="005E1BC8" w:rsidRPr="009772DE" w:rsidRDefault="005E1BC8" w:rsidP="005E1BC8">
      <w:pPr>
        <w:shd w:val="clear" w:color="auto" w:fill="FFFFFF"/>
        <w:spacing w:line="360" w:lineRule="auto"/>
        <w:ind w:firstLine="709"/>
        <w:jc w:val="both"/>
      </w:pPr>
      <w:r w:rsidRPr="009772DE">
        <w:rPr>
          <w:spacing w:val="-2"/>
        </w:rPr>
        <w:t xml:space="preserve">- по </w:t>
      </w:r>
      <w:r w:rsidRPr="009772DE">
        <w:rPr>
          <w:spacing w:val="-2"/>
          <w:lang w:val="en-US"/>
        </w:rPr>
        <w:t>II</w:t>
      </w:r>
      <w:r w:rsidRPr="009772DE">
        <w:rPr>
          <w:spacing w:val="-2"/>
        </w:rPr>
        <w:t xml:space="preserve"> категории – сосновых насаждений, поступающих в рубку через 4-10 лет;</w:t>
      </w:r>
    </w:p>
    <w:p w14:paraId="3636C8A5" w14:textId="77777777" w:rsidR="005E1BC8" w:rsidRPr="009772DE" w:rsidRDefault="005E1BC8" w:rsidP="005E1BC8">
      <w:pPr>
        <w:shd w:val="clear" w:color="auto" w:fill="FFFFFF"/>
        <w:spacing w:line="360" w:lineRule="auto"/>
        <w:ind w:firstLine="709"/>
        <w:jc w:val="both"/>
      </w:pPr>
      <w:r w:rsidRPr="009772DE">
        <w:t xml:space="preserve">- по </w:t>
      </w:r>
      <w:r w:rsidRPr="009772DE">
        <w:rPr>
          <w:lang w:val="en-US"/>
        </w:rPr>
        <w:t>III</w:t>
      </w:r>
      <w:r w:rsidRPr="009772DE">
        <w:t xml:space="preserve"> категории – сосновых насаждений, поступающих в рубку через </w:t>
      </w:r>
      <w:r w:rsidRPr="009772DE">
        <w:rPr>
          <w:spacing w:val="17"/>
        </w:rPr>
        <w:t>11-15</w:t>
      </w:r>
      <w:r w:rsidRPr="009772DE">
        <w:t xml:space="preserve"> лет.</w:t>
      </w:r>
    </w:p>
    <w:p w14:paraId="6EBC448B" w14:textId="77777777" w:rsidR="005E1BC8" w:rsidRPr="009772DE" w:rsidRDefault="005E1BC8" w:rsidP="005E1BC8">
      <w:pPr>
        <w:shd w:val="clear" w:color="auto" w:fill="FFFFFF"/>
        <w:spacing w:line="360" w:lineRule="auto"/>
        <w:ind w:firstLine="709"/>
        <w:jc w:val="both"/>
        <w:rPr>
          <w:spacing w:val="-1"/>
        </w:rPr>
      </w:pPr>
      <w:r w:rsidRPr="009772DE">
        <w:rPr>
          <w:spacing w:val="5"/>
        </w:rPr>
        <w:t xml:space="preserve">При переходе сосновых насаждений из одной категории в другую изменяются </w:t>
      </w:r>
      <w:r w:rsidRPr="009772DE">
        <w:rPr>
          <w:spacing w:val="-1"/>
        </w:rPr>
        <w:t>технологические параметры подсочки.</w:t>
      </w:r>
    </w:p>
    <w:p w14:paraId="479E8A32" w14:textId="77777777" w:rsidR="005E1BC8" w:rsidRPr="009772DE" w:rsidRDefault="005E1BC8" w:rsidP="005E1BC8">
      <w:pPr>
        <w:pStyle w:val="a3"/>
        <w:spacing w:before="120" w:after="120"/>
        <w:jc w:val="center"/>
        <w:rPr>
          <w:i/>
        </w:rPr>
      </w:pPr>
      <w:r w:rsidRPr="009772DE">
        <w:rPr>
          <w:i/>
        </w:rPr>
        <w:t xml:space="preserve">Таблица 2.12 – Продолжительность проведения подсочки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3052"/>
        <w:gridCol w:w="2508"/>
        <w:gridCol w:w="1440"/>
      </w:tblGrid>
      <w:tr w:rsidR="005E1BC8" w:rsidRPr="009772DE" w14:paraId="22CC0838" w14:textId="77777777" w:rsidTr="00A800C4">
        <w:tc>
          <w:tcPr>
            <w:tcW w:w="2360" w:type="dxa"/>
            <w:vAlign w:val="center"/>
          </w:tcPr>
          <w:p w14:paraId="28288A30" w14:textId="77777777" w:rsidR="005E1BC8" w:rsidRPr="009772DE" w:rsidRDefault="005E1BC8" w:rsidP="00A800C4">
            <w:pPr>
              <w:jc w:val="center"/>
            </w:pPr>
            <w:r w:rsidRPr="009772DE">
              <w:t>Срок подсочки, лет</w:t>
            </w:r>
          </w:p>
        </w:tc>
        <w:tc>
          <w:tcPr>
            <w:tcW w:w="3052" w:type="dxa"/>
            <w:vAlign w:val="center"/>
          </w:tcPr>
          <w:p w14:paraId="364A2E1A" w14:textId="77777777" w:rsidR="005E1BC8" w:rsidRPr="009772DE" w:rsidRDefault="005E1BC8" w:rsidP="00A800C4">
            <w:pPr>
              <w:jc w:val="center"/>
            </w:pPr>
            <w:r w:rsidRPr="009772DE">
              <w:t>Период подсочки, годы с начала эксплуатации</w:t>
            </w:r>
          </w:p>
        </w:tc>
        <w:tc>
          <w:tcPr>
            <w:tcW w:w="2508" w:type="dxa"/>
            <w:vAlign w:val="center"/>
          </w:tcPr>
          <w:p w14:paraId="56D76D0B" w14:textId="77777777" w:rsidR="005E1BC8" w:rsidRPr="009772DE" w:rsidRDefault="005E1BC8" w:rsidP="00A800C4">
            <w:pPr>
              <w:jc w:val="center"/>
            </w:pPr>
            <w:r w:rsidRPr="009772DE">
              <w:t>Продолжительность подсочки, лет</w:t>
            </w:r>
          </w:p>
        </w:tc>
        <w:tc>
          <w:tcPr>
            <w:tcW w:w="1440" w:type="dxa"/>
            <w:vAlign w:val="center"/>
          </w:tcPr>
          <w:p w14:paraId="217F116B" w14:textId="77777777" w:rsidR="005E1BC8" w:rsidRPr="009772DE" w:rsidRDefault="005E1BC8" w:rsidP="00A800C4">
            <w:pPr>
              <w:jc w:val="center"/>
            </w:pPr>
            <w:r w:rsidRPr="009772DE">
              <w:t>Категория подсочки</w:t>
            </w:r>
          </w:p>
        </w:tc>
      </w:tr>
      <w:tr w:rsidR="009500D0" w:rsidRPr="009772DE" w14:paraId="0B921CDC" w14:textId="77777777" w:rsidTr="00A800C4">
        <w:tc>
          <w:tcPr>
            <w:tcW w:w="2360" w:type="dxa"/>
            <w:vAlign w:val="center"/>
          </w:tcPr>
          <w:p w14:paraId="086417BA" w14:textId="77777777" w:rsidR="009500D0" w:rsidRPr="009772DE" w:rsidRDefault="009500D0" w:rsidP="00A800C4">
            <w:pPr>
              <w:jc w:val="center"/>
            </w:pPr>
            <w:r w:rsidRPr="009772DE">
              <w:t>1</w:t>
            </w:r>
          </w:p>
        </w:tc>
        <w:tc>
          <w:tcPr>
            <w:tcW w:w="3052" w:type="dxa"/>
            <w:vAlign w:val="center"/>
          </w:tcPr>
          <w:p w14:paraId="02EEE3B6" w14:textId="77777777" w:rsidR="009500D0" w:rsidRPr="009772DE" w:rsidRDefault="009500D0" w:rsidP="00A800C4">
            <w:pPr>
              <w:jc w:val="center"/>
            </w:pPr>
            <w:r w:rsidRPr="009772DE">
              <w:t>2</w:t>
            </w:r>
          </w:p>
        </w:tc>
        <w:tc>
          <w:tcPr>
            <w:tcW w:w="2508" w:type="dxa"/>
            <w:vAlign w:val="center"/>
          </w:tcPr>
          <w:p w14:paraId="21A265E1" w14:textId="77777777" w:rsidR="009500D0" w:rsidRPr="009772DE" w:rsidRDefault="009500D0" w:rsidP="00A800C4">
            <w:pPr>
              <w:jc w:val="center"/>
            </w:pPr>
            <w:r w:rsidRPr="009772DE">
              <w:t>3</w:t>
            </w:r>
          </w:p>
        </w:tc>
        <w:tc>
          <w:tcPr>
            <w:tcW w:w="1440" w:type="dxa"/>
            <w:vAlign w:val="center"/>
          </w:tcPr>
          <w:p w14:paraId="6E2B3B62" w14:textId="77777777" w:rsidR="009500D0" w:rsidRPr="009772DE" w:rsidRDefault="009500D0" w:rsidP="00A800C4">
            <w:pPr>
              <w:jc w:val="center"/>
            </w:pPr>
            <w:r w:rsidRPr="009772DE">
              <w:t>4</w:t>
            </w:r>
          </w:p>
        </w:tc>
      </w:tr>
      <w:tr w:rsidR="005E1BC8" w:rsidRPr="009772DE" w14:paraId="4C83CD84" w14:textId="77777777" w:rsidTr="00A800C4">
        <w:tc>
          <w:tcPr>
            <w:tcW w:w="2360" w:type="dxa"/>
            <w:vMerge w:val="restart"/>
            <w:vAlign w:val="center"/>
          </w:tcPr>
          <w:p w14:paraId="7F69D9F1" w14:textId="77777777" w:rsidR="005E1BC8" w:rsidRPr="009772DE" w:rsidRDefault="005E1BC8" w:rsidP="00A800C4">
            <w:pPr>
              <w:spacing w:line="360" w:lineRule="auto"/>
              <w:jc w:val="center"/>
            </w:pPr>
            <w:r w:rsidRPr="009772DE">
              <w:t>15</w:t>
            </w:r>
          </w:p>
        </w:tc>
        <w:tc>
          <w:tcPr>
            <w:tcW w:w="3052" w:type="dxa"/>
            <w:vAlign w:val="bottom"/>
          </w:tcPr>
          <w:p w14:paraId="1ADAF155" w14:textId="77777777" w:rsidR="005E1BC8" w:rsidRPr="009772DE" w:rsidRDefault="005E1BC8" w:rsidP="00A800C4">
            <w:pPr>
              <w:jc w:val="center"/>
            </w:pPr>
            <w:r w:rsidRPr="009772DE">
              <w:t>с 1-го по 5-й</w:t>
            </w:r>
          </w:p>
        </w:tc>
        <w:tc>
          <w:tcPr>
            <w:tcW w:w="2508" w:type="dxa"/>
            <w:vAlign w:val="bottom"/>
          </w:tcPr>
          <w:p w14:paraId="5C690A3E" w14:textId="77777777" w:rsidR="005E1BC8" w:rsidRPr="009772DE" w:rsidRDefault="005E1BC8" w:rsidP="00A800C4">
            <w:pPr>
              <w:jc w:val="center"/>
            </w:pPr>
            <w:r w:rsidRPr="009772DE">
              <w:t>5</w:t>
            </w:r>
          </w:p>
        </w:tc>
        <w:tc>
          <w:tcPr>
            <w:tcW w:w="1440" w:type="dxa"/>
            <w:vAlign w:val="bottom"/>
          </w:tcPr>
          <w:p w14:paraId="44BAC77D" w14:textId="77777777" w:rsidR="005E1BC8" w:rsidRPr="009772DE" w:rsidRDefault="005E1BC8" w:rsidP="00A800C4">
            <w:pPr>
              <w:jc w:val="center"/>
            </w:pPr>
            <w:r w:rsidRPr="009772DE">
              <w:t>III</w:t>
            </w:r>
          </w:p>
        </w:tc>
      </w:tr>
      <w:tr w:rsidR="005E1BC8" w:rsidRPr="009772DE" w14:paraId="720AA3AF" w14:textId="77777777" w:rsidTr="00A800C4">
        <w:tc>
          <w:tcPr>
            <w:tcW w:w="2360" w:type="dxa"/>
            <w:vMerge/>
            <w:vAlign w:val="center"/>
          </w:tcPr>
          <w:p w14:paraId="77702940" w14:textId="77777777" w:rsidR="005E1BC8" w:rsidRPr="009772DE" w:rsidRDefault="005E1BC8" w:rsidP="00A800C4">
            <w:pPr>
              <w:spacing w:line="360" w:lineRule="auto"/>
              <w:jc w:val="center"/>
            </w:pPr>
          </w:p>
        </w:tc>
        <w:tc>
          <w:tcPr>
            <w:tcW w:w="3052" w:type="dxa"/>
            <w:vAlign w:val="bottom"/>
          </w:tcPr>
          <w:p w14:paraId="24EB7676" w14:textId="77777777" w:rsidR="005E1BC8" w:rsidRPr="009772DE" w:rsidRDefault="005E1BC8" w:rsidP="00A800C4">
            <w:pPr>
              <w:jc w:val="center"/>
            </w:pPr>
            <w:r w:rsidRPr="009772DE">
              <w:t>с 6 по 12-й</w:t>
            </w:r>
          </w:p>
        </w:tc>
        <w:tc>
          <w:tcPr>
            <w:tcW w:w="2508" w:type="dxa"/>
            <w:vAlign w:val="bottom"/>
          </w:tcPr>
          <w:p w14:paraId="782C4A3B" w14:textId="77777777" w:rsidR="005E1BC8" w:rsidRPr="009772DE" w:rsidRDefault="005E1BC8" w:rsidP="00A800C4">
            <w:pPr>
              <w:jc w:val="center"/>
            </w:pPr>
            <w:r w:rsidRPr="009772DE">
              <w:t>7</w:t>
            </w:r>
          </w:p>
        </w:tc>
        <w:tc>
          <w:tcPr>
            <w:tcW w:w="1440" w:type="dxa"/>
            <w:vAlign w:val="bottom"/>
          </w:tcPr>
          <w:p w14:paraId="5628B092" w14:textId="77777777" w:rsidR="005E1BC8" w:rsidRPr="009772DE" w:rsidRDefault="005E1BC8" w:rsidP="00A800C4">
            <w:pPr>
              <w:jc w:val="center"/>
            </w:pPr>
            <w:r w:rsidRPr="009772DE">
              <w:t>II</w:t>
            </w:r>
          </w:p>
        </w:tc>
      </w:tr>
      <w:tr w:rsidR="005E1BC8" w:rsidRPr="009772DE" w14:paraId="6CE6ECB1" w14:textId="77777777" w:rsidTr="00A800C4">
        <w:tc>
          <w:tcPr>
            <w:tcW w:w="2360" w:type="dxa"/>
            <w:vMerge/>
            <w:vAlign w:val="center"/>
          </w:tcPr>
          <w:p w14:paraId="1D3657D4" w14:textId="77777777" w:rsidR="005E1BC8" w:rsidRPr="009772DE" w:rsidRDefault="005E1BC8" w:rsidP="00A800C4">
            <w:pPr>
              <w:spacing w:line="360" w:lineRule="auto"/>
              <w:jc w:val="center"/>
            </w:pPr>
          </w:p>
        </w:tc>
        <w:tc>
          <w:tcPr>
            <w:tcW w:w="3052" w:type="dxa"/>
            <w:vAlign w:val="bottom"/>
          </w:tcPr>
          <w:p w14:paraId="48D41F2E" w14:textId="77777777" w:rsidR="005E1BC8" w:rsidRPr="009772DE" w:rsidRDefault="005E1BC8" w:rsidP="00A800C4">
            <w:pPr>
              <w:jc w:val="center"/>
            </w:pPr>
            <w:r w:rsidRPr="009772DE">
              <w:t>с 13 по 15-й</w:t>
            </w:r>
          </w:p>
        </w:tc>
        <w:tc>
          <w:tcPr>
            <w:tcW w:w="2508" w:type="dxa"/>
            <w:vAlign w:val="bottom"/>
          </w:tcPr>
          <w:p w14:paraId="0CBD0646" w14:textId="77777777" w:rsidR="005E1BC8" w:rsidRPr="009772DE" w:rsidRDefault="005E1BC8" w:rsidP="00A800C4">
            <w:pPr>
              <w:jc w:val="center"/>
            </w:pPr>
            <w:r w:rsidRPr="009772DE">
              <w:t>3</w:t>
            </w:r>
          </w:p>
        </w:tc>
        <w:tc>
          <w:tcPr>
            <w:tcW w:w="1440" w:type="dxa"/>
            <w:vAlign w:val="bottom"/>
          </w:tcPr>
          <w:p w14:paraId="4AA667BF" w14:textId="77777777" w:rsidR="005E1BC8" w:rsidRPr="009772DE" w:rsidRDefault="005E1BC8" w:rsidP="00A800C4">
            <w:pPr>
              <w:jc w:val="center"/>
            </w:pPr>
            <w:r w:rsidRPr="009772DE">
              <w:t>I</w:t>
            </w:r>
          </w:p>
        </w:tc>
      </w:tr>
      <w:tr w:rsidR="005E1BC8" w:rsidRPr="009772DE" w14:paraId="7EDA1938" w14:textId="77777777" w:rsidTr="00A800C4">
        <w:tc>
          <w:tcPr>
            <w:tcW w:w="2360" w:type="dxa"/>
            <w:vMerge w:val="restart"/>
            <w:vAlign w:val="center"/>
          </w:tcPr>
          <w:p w14:paraId="72132820" w14:textId="77777777" w:rsidR="005E1BC8" w:rsidRPr="009772DE" w:rsidRDefault="005E1BC8" w:rsidP="00A800C4">
            <w:pPr>
              <w:spacing w:line="360" w:lineRule="auto"/>
              <w:jc w:val="center"/>
            </w:pPr>
            <w:r w:rsidRPr="009772DE">
              <w:t>10</w:t>
            </w:r>
          </w:p>
        </w:tc>
        <w:tc>
          <w:tcPr>
            <w:tcW w:w="3052" w:type="dxa"/>
            <w:vAlign w:val="bottom"/>
          </w:tcPr>
          <w:p w14:paraId="63F74E22" w14:textId="77777777" w:rsidR="005E1BC8" w:rsidRPr="009772DE" w:rsidRDefault="005E1BC8" w:rsidP="00A800C4">
            <w:pPr>
              <w:jc w:val="center"/>
            </w:pPr>
            <w:r w:rsidRPr="009772DE">
              <w:t>с 1-го по 7-й</w:t>
            </w:r>
          </w:p>
        </w:tc>
        <w:tc>
          <w:tcPr>
            <w:tcW w:w="2508" w:type="dxa"/>
            <w:vAlign w:val="bottom"/>
          </w:tcPr>
          <w:p w14:paraId="217D4798" w14:textId="77777777" w:rsidR="005E1BC8" w:rsidRPr="009772DE" w:rsidRDefault="005E1BC8" w:rsidP="00A800C4">
            <w:pPr>
              <w:jc w:val="center"/>
            </w:pPr>
            <w:r w:rsidRPr="009772DE">
              <w:t>7</w:t>
            </w:r>
          </w:p>
        </w:tc>
        <w:tc>
          <w:tcPr>
            <w:tcW w:w="1440" w:type="dxa"/>
            <w:vAlign w:val="bottom"/>
          </w:tcPr>
          <w:p w14:paraId="5E305281" w14:textId="77777777" w:rsidR="005E1BC8" w:rsidRPr="009772DE" w:rsidRDefault="005E1BC8" w:rsidP="00A800C4">
            <w:pPr>
              <w:jc w:val="center"/>
            </w:pPr>
            <w:r w:rsidRPr="009772DE">
              <w:t>II</w:t>
            </w:r>
          </w:p>
        </w:tc>
      </w:tr>
      <w:tr w:rsidR="005E1BC8" w:rsidRPr="009772DE" w14:paraId="5B80D10A" w14:textId="77777777" w:rsidTr="00A800C4">
        <w:tc>
          <w:tcPr>
            <w:tcW w:w="2360" w:type="dxa"/>
            <w:vMerge/>
          </w:tcPr>
          <w:p w14:paraId="10066AF0" w14:textId="77777777" w:rsidR="005E1BC8" w:rsidRPr="009772DE" w:rsidRDefault="005E1BC8" w:rsidP="00A800C4">
            <w:pPr>
              <w:spacing w:line="360" w:lineRule="auto"/>
              <w:jc w:val="center"/>
            </w:pPr>
          </w:p>
        </w:tc>
        <w:tc>
          <w:tcPr>
            <w:tcW w:w="3052" w:type="dxa"/>
            <w:vAlign w:val="bottom"/>
          </w:tcPr>
          <w:p w14:paraId="61413AC0" w14:textId="77777777" w:rsidR="005E1BC8" w:rsidRPr="009772DE" w:rsidRDefault="005E1BC8" w:rsidP="00A800C4">
            <w:pPr>
              <w:jc w:val="center"/>
            </w:pPr>
            <w:r w:rsidRPr="009772DE">
              <w:t>с 8-го по 10-й</w:t>
            </w:r>
          </w:p>
        </w:tc>
        <w:tc>
          <w:tcPr>
            <w:tcW w:w="2508" w:type="dxa"/>
            <w:vAlign w:val="bottom"/>
          </w:tcPr>
          <w:p w14:paraId="1E77AF1E" w14:textId="77777777" w:rsidR="005E1BC8" w:rsidRPr="009772DE" w:rsidRDefault="005E1BC8" w:rsidP="00A800C4">
            <w:pPr>
              <w:jc w:val="center"/>
            </w:pPr>
            <w:r w:rsidRPr="009772DE">
              <w:t>3</w:t>
            </w:r>
          </w:p>
        </w:tc>
        <w:tc>
          <w:tcPr>
            <w:tcW w:w="1440" w:type="dxa"/>
            <w:vAlign w:val="bottom"/>
          </w:tcPr>
          <w:p w14:paraId="7085E3CB" w14:textId="77777777" w:rsidR="005E1BC8" w:rsidRPr="009772DE" w:rsidRDefault="005E1BC8" w:rsidP="00A800C4">
            <w:pPr>
              <w:jc w:val="center"/>
            </w:pPr>
            <w:r w:rsidRPr="009772DE">
              <w:t>I</w:t>
            </w:r>
          </w:p>
        </w:tc>
      </w:tr>
    </w:tbl>
    <w:p w14:paraId="77E054DB" w14:textId="77777777" w:rsidR="005E1BC8" w:rsidRPr="009772DE" w:rsidRDefault="005E1BC8" w:rsidP="005E1BC8">
      <w:pPr>
        <w:shd w:val="clear" w:color="auto" w:fill="FFFFFF"/>
        <w:tabs>
          <w:tab w:val="left" w:pos="2885"/>
        </w:tabs>
        <w:spacing w:before="100" w:beforeAutospacing="1" w:line="360" w:lineRule="auto"/>
        <w:ind w:firstLine="709"/>
        <w:jc w:val="both"/>
        <w:rPr>
          <w:spacing w:val="-1"/>
        </w:rPr>
      </w:pPr>
      <w:r w:rsidRPr="009772DE">
        <w:rPr>
          <w:spacing w:val="-1"/>
        </w:rPr>
        <w:t>Сосновые насаждения, назначенные в выборочные рубки, передаются в подсочку за </w:t>
      </w:r>
      <w:r w:rsidRPr="009772DE">
        <w:t xml:space="preserve">5 лет до первого приема рубки. Продолжительность проведения подсочки сосновых насаждений зависит от </w:t>
      </w:r>
      <w:r w:rsidRPr="009772DE">
        <w:rPr>
          <w:spacing w:val="-1"/>
        </w:rPr>
        <w:t>продолжительности периода между рубками, но не может превышать 15 лет.</w:t>
      </w:r>
    </w:p>
    <w:p w14:paraId="742448CC" w14:textId="77777777" w:rsidR="005E1BC8" w:rsidRPr="009772DE" w:rsidRDefault="005E1BC8" w:rsidP="005E1BC8">
      <w:pPr>
        <w:spacing w:line="360" w:lineRule="auto"/>
        <w:ind w:firstLine="709"/>
        <w:jc w:val="both"/>
      </w:pPr>
      <w:bookmarkStart w:id="98" w:name="sub_21"/>
      <w:r w:rsidRPr="009772DE">
        <w:t>В разновозрастных сосновых насаждениях, в которых предусматривается проведение выборочных рубок, подсочка может проводиться за 10 лет до проведения рубки. При этом должна проводиться подсочка только деревьев, подлежащих рубке в первый прием.</w:t>
      </w:r>
    </w:p>
    <w:p w14:paraId="2F09A209" w14:textId="77777777" w:rsidR="00447387" w:rsidRPr="009772DE" w:rsidRDefault="00447387" w:rsidP="000E3C07">
      <w:pPr>
        <w:pStyle w:val="3"/>
        <w:jc w:val="center"/>
        <w:rPr>
          <w:b/>
          <w:spacing w:val="-1"/>
        </w:rPr>
      </w:pPr>
      <w:bookmarkStart w:id="99" w:name="_Toc242950576"/>
      <w:bookmarkEnd w:id="98"/>
      <w:r w:rsidRPr="009772DE">
        <w:rPr>
          <w:b/>
          <w:spacing w:val="-1"/>
        </w:rPr>
        <w:t>2.2.5</w:t>
      </w:r>
      <w:r w:rsidR="004A050E" w:rsidRPr="009772DE">
        <w:rPr>
          <w:b/>
          <w:spacing w:val="-1"/>
        </w:rPr>
        <w:t>.</w:t>
      </w:r>
      <w:r w:rsidRPr="009772DE">
        <w:rPr>
          <w:b/>
          <w:spacing w:val="-1"/>
        </w:rPr>
        <w:t xml:space="preserve"> Нормативы заготовки живицы</w:t>
      </w:r>
      <w:bookmarkEnd w:id="89"/>
      <w:bookmarkEnd w:id="99"/>
    </w:p>
    <w:p w14:paraId="1F9A0AB7" w14:textId="77777777" w:rsidR="00F17DC9" w:rsidRPr="009772DE" w:rsidRDefault="00F17DC9" w:rsidP="00F17DC9">
      <w:pPr>
        <w:shd w:val="clear" w:color="auto" w:fill="FFFFFF"/>
        <w:tabs>
          <w:tab w:val="left" w:pos="2885"/>
        </w:tabs>
        <w:spacing w:line="360" w:lineRule="auto"/>
        <w:ind w:firstLine="709"/>
        <w:jc w:val="both"/>
        <w:rPr>
          <w:spacing w:val="-1"/>
        </w:rPr>
      </w:pPr>
      <w:bookmarkStart w:id="100" w:name="_Toc480818492"/>
      <w:bookmarkStart w:id="101" w:name="_Toc68876068"/>
      <w:r w:rsidRPr="009772DE">
        <w:rPr>
          <w:spacing w:val="-1"/>
        </w:rPr>
        <w:t>Древостоев, пригодных для рентабельной заготовки живицы, в лесничестве нет.</w:t>
      </w:r>
    </w:p>
    <w:p w14:paraId="7399C0FB" w14:textId="77777777" w:rsidR="00447387" w:rsidRPr="009772DE" w:rsidRDefault="00447387" w:rsidP="00447387">
      <w:pPr>
        <w:pStyle w:val="2"/>
        <w:spacing w:before="120" w:after="120"/>
        <w:ind w:left="0"/>
        <w:jc w:val="center"/>
        <w:rPr>
          <w:bCs/>
        </w:rPr>
      </w:pPr>
      <w:bookmarkStart w:id="102" w:name="_Toc242950577"/>
      <w:r w:rsidRPr="009772DE">
        <w:rPr>
          <w:bCs/>
        </w:rPr>
        <w:t>2.3</w:t>
      </w:r>
      <w:r w:rsidR="004A050E" w:rsidRPr="009772DE">
        <w:rPr>
          <w:bCs/>
        </w:rPr>
        <w:t>.</w:t>
      </w:r>
      <w:r w:rsidRPr="009772DE">
        <w:rPr>
          <w:bCs/>
        </w:rPr>
        <w:t xml:space="preserve"> Нормативы, параметры и сроки использования лесов для заготовки и сбора</w:t>
      </w:r>
      <w:r w:rsidRPr="009772DE">
        <w:rPr>
          <w:bCs/>
        </w:rPr>
        <w:br/>
        <w:t xml:space="preserve"> недревесных лесных ресурсов</w:t>
      </w:r>
      <w:bookmarkEnd w:id="100"/>
      <w:bookmarkEnd w:id="101"/>
      <w:bookmarkEnd w:id="102"/>
    </w:p>
    <w:p w14:paraId="6C8D475B" w14:textId="77777777" w:rsidR="00447387" w:rsidRPr="009772DE" w:rsidRDefault="00447387" w:rsidP="000E3C07">
      <w:pPr>
        <w:pStyle w:val="3"/>
        <w:jc w:val="center"/>
        <w:rPr>
          <w:b/>
          <w:bCs/>
        </w:rPr>
      </w:pPr>
      <w:bookmarkStart w:id="103" w:name="_Toc68876069"/>
      <w:bookmarkStart w:id="104" w:name="_Toc242950578"/>
      <w:r w:rsidRPr="009772DE">
        <w:rPr>
          <w:b/>
          <w:bCs/>
        </w:rPr>
        <w:t>2.3.1</w:t>
      </w:r>
      <w:r w:rsidR="00FD52DD" w:rsidRPr="009772DE">
        <w:rPr>
          <w:b/>
          <w:bCs/>
        </w:rPr>
        <w:t>.</w:t>
      </w:r>
      <w:r w:rsidRPr="009772DE">
        <w:rPr>
          <w:b/>
          <w:bCs/>
        </w:rPr>
        <w:t xml:space="preserve"> Общие положения</w:t>
      </w:r>
      <w:bookmarkEnd w:id="103"/>
      <w:bookmarkEnd w:id="104"/>
    </w:p>
    <w:p w14:paraId="02F756BD" w14:textId="7498CD5E" w:rsidR="009F3207" w:rsidRPr="009772DE" w:rsidRDefault="009F3207" w:rsidP="009F3207">
      <w:pPr>
        <w:pStyle w:val="a3"/>
        <w:spacing w:line="360" w:lineRule="auto"/>
        <w:ind w:firstLine="709"/>
        <w:jc w:val="both"/>
      </w:pPr>
      <w:bookmarkStart w:id="105" w:name="_Toc68876070"/>
      <w:r w:rsidRPr="009772DE">
        <w:t xml:space="preserve">Использование лесов для заготовки и сбора недревесных лесных ресурсов осуществляется в соответствии с приказом Минприроды </w:t>
      </w:r>
      <w:r w:rsidR="000E3C07" w:rsidRPr="009772DE">
        <w:t>России от</w:t>
      </w:r>
      <w:r w:rsidRPr="009772DE">
        <w:rPr>
          <w:szCs w:val="24"/>
        </w:rPr>
        <w:t xml:space="preserve"> </w:t>
      </w:r>
      <w:r w:rsidR="009772DE" w:rsidRPr="009772DE">
        <w:rPr>
          <w:szCs w:val="24"/>
        </w:rPr>
        <w:t xml:space="preserve">11.03.2026 № 126 </w:t>
      </w:r>
      <w:r w:rsidRPr="009772DE">
        <w:t>«Об утверждении Правил заготовки и сбора недревесных лесных ресурсов».</w:t>
      </w:r>
    </w:p>
    <w:p w14:paraId="65C73AB1" w14:textId="77777777" w:rsidR="009F3207" w:rsidRPr="00FA1B69" w:rsidRDefault="009F3207" w:rsidP="009F3207">
      <w:pPr>
        <w:spacing w:line="360" w:lineRule="auto"/>
        <w:ind w:firstLine="709"/>
        <w:jc w:val="both"/>
      </w:pPr>
      <w:r w:rsidRPr="00FA1B69">
        <w:t>Заготовка и сбор недревесных лесных ресурсов представляет собой предпринимательскую деятельность, связанную с изъятием, хранением и вывозом соответствующих лесных ресурсов из леса.</w:t>
      </w:r>
    </w:p>
    <w:p w14:paraId="272394B0" w14:textId="77777777" w:rsidR="009F3207" w:rsidRPr="00FA1B69" w:rsidRDefault="009F3207" w:rsidP="009F3207">
      <w:pPr>
        <w:spacing w:line="360" w:lineRule="auto"/>
        <w:ind w:firstLine="709"/>
        <w:jc w:val="both"/>
      </w:pPr>
      <w:r w:rsidRPr="00FA1B69">
        <w:t>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14:paraId="58B99B11" w14:textId="77777777" w:rsidR="00FA1B69" w:rsidRDefault="00FA1B69" w:rsidP="009F3207">
      <w:pPr>
        <w:spacing w:line="360" w:lineRule="auto"/>
        <w:ind w:firstLine="709"/>
        <w:jc w:val="both"/>
      </w:pPr>
      <w:r w:rsidRPr="00FA1B69">
        <w:lastRenderedPageBreak/>
        <w:t xml:space="preserve">К недревесным лесным ресурсам, заготовка и сбор которых осуществляются в соответствии с Лесным кодексом РФ,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 </w:t>
      </w:r>
    </w:p>
    <w:p w14:paraId="3108E709" w14:textId="2C1C6774" w:rsidR="009F3207" w:rsidRDefault="009F3207" w:rsidP="009F3207">
      <w:pPr>
        <w:spacing w:line="360" w:lineRule="auto"/>
        <w:ind w:firstLine="709"/>
        <w:jc w:val="both"/>
      </w:pPr>
      <w:r w:rsidRPr="00FA1B69">
        <w:t>Граждане и юридические лица осуществляют заготовку и сбор недревесных лесных ресурсов на основании договоров аренды лесных участков.</w:t>
      </w:r>
    </w:p>
    <w:p w14:paraId="15B8F8AD" w14:textId="59107943" w:rsidR="00C63C52" w:rsidRPr="00FA1B69" w:rsidRDefault="00C63C52" w:rsidP="009F3207">
      <w:pPr>
        <w:spacing w:line="360" w:lineRule="auto"/>
        <w:ind w:firstLine="709"/>
        <w:jc w:val="both"/>
      </w:pPr>
      <w:r>
        <w:t>В исключительных случаях, предусмотренных законами субъекта Российской Федерации, допускается осуществление заготовки елей и (или) деревьев других хвойных пород для новогодних праздников гражданами, юридическими лицами на основании договоров купли -продажи лесных насаждений без предоставления лесных участков.</w:t>
      </w:r>
    </w:p>
    <w:p w14:paraId="3D940036" w14:textId="77777777" w:rsidR="009F3207" w:rsidRPr="00FA1B69" w:rsidRDefault="009F3207" w:rsidP="009F3207">
      <w:pPr>
        <w:spacing w:line="360" w:lineRule="auto"/>
        <w:ind w:firstLine="709"/>
        <w:jc w:val="both"/>
      </w:pPr>
      <w:r w:rsidRPr="00FA1B69">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14:paraId="71D8FD71" w14:textId="7DB6EFEC" w:rsidR="009F3207" w:rsidRPr="00FA1B69" w:rsidRDefault="009F3207" w:rsidP="009F3207">
      <w:pPr>
        <w:spacing w:line="360" w:lineRule="auto"/>
        <w:ind w:firstLine="709"/>
        <w:jc w:val="both"/>
      </w:pPr>
      <w:r w:rsidRPr="00FA1B69">
        <w:t>Право собственности на заготовленные недревесные лесные ресурсы, согласно ч. 1 ст. 20 Лесного кодекса РФ приобретается г</w:t>
      </w:r>
      <w:r w:rsidRPr="00FA1B69">
        <w:rPr>
          <w:rStyle w:val="blk"/>
        </w:rPr>
        <w:t xml:space="preserve">ражданами, юридическими лицами, которые используют леса в порядке, предусмотренном ст.25 </w:t>
      </w:r>
      <w:r w:rsidR="00FA1B69" w:rsidRPr="00FA1B69">
        <w:rPr>
          <w:rStyle w:val="blk"/>
        </w:rPr>
        <w:t xml:space="preserve">Лесного кодекса РФ </w:t>
      </w:r>
      <w:r w:rsidRPr="00FA1B69">
        <w:rPr>
          <w:rStyle w:val="blk"/>
        </w:rPr>
        <w:t>в соответствии с гражданским законодательством.</w:t>
      </w:r>
      <w:r w:rsidRPr="00FA1B69">
        <w:t xml:space="preserve"> </w:t>
      </w:r>
    </w:p>
    <w:p w14:paraId="2C7FD27C" w14:textId="77777777" w:rsidR="009F3207" w:rsidRPr="00FA1B69" w:rsidRDefault="009F3207" w:rsidP="009F3207">
      <w:pPr>
        <w:spacing w:line="360" w:lineRule="auto"/>
        <w:ind w:firstLine="709"/>
        <w:jc w:val="both"/>
      </w:pPr>
      <w:r w:rsidRPr="00FA1B69">
        <w:t>Заготовка и 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w:t>
      </w:r>
    </w:p>
    <w:p w14:paraId="3EBAB165" w14:textId="77777777" w:rsidR="009F3207" w:rsidRPr="00FA1B69" w:rsidRDefault="009F3207" w:rsidP="009F3207">
      <w:pPr>
        <w:spacing w:line="360" w:lineRule="auto"/>
        <w:ind w:firstLine="709"/>
        <w:jc w:val="both"/>
      </w:pPr>
      <w:r w:rsidRPr="00FA1B69">
        <w:t xml:space="preserve">В случае заключения с лесопользователем договора купли-продажи лесных насаждений без предоставления лесных участков для осуществления заготовки елей или деревьев других хвойных пород для новогодних праздников, гражданами, юридическими лицами право собственности на такие заготовленные недревесные лесные ресурсы принадлежит лицам, с которыми заключены соответствующие договоры купли-продажи лесных насаждений без предоставления лесных участков. </w:t>
      </w:r>
    </w:p>
    <w:p w14:paraId="1B343B12" w14:textId="77777777" w:rsidR="00447387" w:rsidRPr="00FA1B69" w:rsidRDefault="009F3207" w:rsidP="004B356C">
      <w:pPr>
        <w:spacing w:line="360" w:lineRule="auto"/>
        <w:ind w:firstLine="709"/>
        <w:jc w:val="both"/>
      </w:pPr>
      <w:r w:rsidRPr="00FA1B69">
        <w:t>Лица, которым предоставлено право использования лесов для заготовки и сбора недревесных лесных ресурсов, должны применять способы и технологии, исключающие истощение имеющихся ресурсов.</w:t>
      </w:r>
      <w:bookmarkEnd w:id="105"/>
    </w:p>
    <w:p w14:paraId="3DCAF10A" w14:textId="77777777" w:rsidR="000E3C07" w:rsidRPr="00FA1B69" w:rsidRDefault="000E3C07" w:rsidP="00BF3198">
      <w:pPr>
        <w:pStyle w:val="3"/>
        <w:spacing w:line="240" w:lineRule="auto"/>
        <w:ind w:hanging="284"/>
        <w:jc w:val="center"/>
        <w:rPr>
          <w:b/>
          <w:bCs/>
        </w:rPr>
      </w:pPr>
      <w:bookmarkStart w:id="106" w:name="_Toc126315060"/>
      <w:bookmarkStart w:id="107" w:name="_Toc242950579"/>
      <w:r w:rsidRPr="00FA1B69">
        <w:rPr>
          <w:b/>
          <w:bCs/>
        </w:rPr>
        <w:t>2.3.2. Права и обязанности граждан, юридических лиц, осуществляющих</w:t>
      </w:r>
      <w:r w:rsidRPr="00FA1B69">
        <w:rPr>
          <w:b/>
          <w:bCs/>
        </w:rPr>
        <w:br/>
        <w:t>использование лесов для заготовки и сбора недревесных лесных ресурсов</w:t>
      </w:r>
      <w:bookmarkEnd w:id="106"/>
      <w:bookmarkEnd w:id="107"/>
    </w:p>
    <w:p w14:paraId="2D8DDBC2" w14:textId="569425FB" w:rsidR="000E3C07" w:rsidRPr="00FA1B69" w:rsidRDefault="00C169EA" w:rsidP="00C169EA">
      <w:pPr>
        <w:spacing w:before="240" w:line="360" w:lineRule="auto"/>
        <w:ind w:firstLine="709"/>
        <w:jc w:val="both"/>
      </w:pPr>
      <w:r>
        <w:t>Л</w:t>
      </w:r>
      <w:r w:rsidR="000E3C07" w:rsidRPr="00FA1B69">
        <w:t>ица, использующие леса для заготовки и сбора недревесных лесных ресурсов, имеют право:</w:t>
      </w:r>
    </w:p>
    <w:p w14:paraId="1557B084" w14:textId="15AD72C6" w:rsidR="000E3C07" w:rsidRDefault="000E3C07" w:rsidP="000E3C07">
      <w:pPr>
        <w:spacing w:line="360" w:lineRule="auto"/>
        <w:ind w:firstLine="709"/>
        <w:jc w:val="both"/>
      </w:pPr>
      <w:r w:rsidRPr="00FA1B69">
        <w:lastRenderedPageBreak/>
        <w:t>- создавать, согласно части 1 статьи 13 Лесного кодекса РФ и распоряжению Правительства РФ от 17 июля 2012 г.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r w:rsidR="00C63C52">
        <w:t>,</w:t>
      </w:r>
      <w:r w:rsidR="00C63C52" w:rsidRPr="00C63C52">
        <w:t xml:space="preserve"> в том числе лесные дороги;</w:t>
      </w:r>
    </w:p>
    <w:p w14:paraId="636692CA" w14:textId="245D5C58" w:rsidR="00C63C52" w:rsidRPr="00FA1B69" w:rsidRDefault="00C63C52" w:rsidP="000E3C07">
      <w:pPr>
        <w:spacing w:line="360" w:lineRule="auto"/>
        <w:ind w:firstLine="709"/>
        <w:jc w:val="both"/>
      </w:pPr>
      <w:r>
        <w:t xml:space="preserve">- </w:t>
      </w:r>
      <w:r w:rsidRPr="00C63C52">
        <w:t>возводить на предоставленных лесных участках навесы и другие некапитальные строения, сооружения (часть 3 статьи 32 Лесного кодекса РФ)</w:t>
      </w:r>
      <w:r>
        <w:t>;</w:t>
      </w:r>
    </w:p>
    <w:p w14:paraId="601B76F7" w14:textId="77777777" w:rsidR="000E3C07" w:rsidRPr="00FA1B69" w:rsidRDefault="000E3C07" w:rsidP="000E3C07">
      <w:pPr>
        <w:spacing w:line="360" w:lineRule="auto"/>
        <w:ind w:firstLine="709"/>
        <w:jc w:val="both"/>
      </w:pPr>
      <w:r w:rsidRPr="00FA1B69">
        <w:t>- иметь другие права, если их реализация не противоречит требованиям законодательства Российской Федерации.</w:t>
      </w:r>
    </w:p>
    <w:p w14:paraId="18AFD8B8" w14:textId="24502FB6" w:rsidR="000E3C07" w:rsidRPr="00FA1B69" w:rsidRDefault="00E24728" w:rsidP="000E3C07">
      <w:pPr>
        <w:spacing w:line="360" w:lineRule="auto"/>
        <w:ind w:firstLine="709"/>
        <w:jc w:val="both"/>
      </w:pPr>
      <w:r>
        <w:t>Л</w:t>
      </w:r>
      <w:r w:rsidR="000E3C07" w:rsidRPr="00FA1B69">
        <w:t>ица, использующие леса для заготовки и сбора недревесных лесных ресурсов, обязаны:</w:t>
      </w:r>
    </w:p>
    <w:p w14:paraId="523683F9" w14:textId="3B60FE7A" w:rsidR="000E3C07" w:rsidRPr="00FA1B69" w:rsidRDefault="000E3C07" w:rsidP="000E3C07">
      <w:pPr>
        <w:spacing w:line="360" w:lineRule="auto"/>
        <w:ind w:firstLine="709"/>
        <w:jc w:val="both"/>
      </w:pPr>
      <w:r w:rsidRPr="00FA1B69">
        <w:t xml:space="preserve">- осуществлять использование лесов в соответствии с </w:t>
      </w:r>
      <w:r w:rsidR="00C63C52">
        <w:t xml:space="preserve">Лесным кодексом РФ, лесохозяйственным регламентом лесничества, </w:t>
      </w:r>
      <w:r w:rsidR="00C63C52" w:rsidRPr="00C63C52">
        <w:t>договор</w:t>
      </w:r>
      <w:r w:rsidR="00C63C52">
        <w:t>ом</w:t>
      </w:r>
      <w:r w:rsidR="00C63C52" w:rsidRPr="00C63C52">
        <w:t xml:space="preserve"> аренды лесного участка (договор</w:t>
      </w:r>
      <w:r w:rsidR="00C63C52">
        <w:t>ом</w:t>
      </w:r>
      <w:r w:rsidR="00C63C52" w:rsidRPr="00C63C52">
        <w:t xml:space="preserve"> купли-продажи лесных насаждений)</w:t>
      </w:r>
      <w:r w:rsidR="00C63C52">
        <w:t>, п</w:t>
      </w:r>
      <w:r w:rsidRPr="00FA1B69">
        <w:t>роектом освоения лесов;</w:t>
      </w:r>
    </w:p>
    <w:p w14:paraId="2EC4F5AA" w14:textId="78173397" w:rsidR="000E3C07" w:rsidRPr="00FA1B69" w:rsidRDefault="000E3C07" w:rsidP="000E3C07">
      <w:pPr>
        <w:spacing w:line="360" w:lineRule="auto"/>
        <w:ind w:firstLine="709"/>
        <w:jc w:val="both"/>
      </w:pPr>
      <w:r w:rsidRPr="00FA1B69">
        <w:t xml:space="preserve">- в соответствии с </w:t>
      </w:r>
      <w:hyperlink r:id="rId40" w:history="1">
        <w:r w:rsidRPr="00FA1B69">
          <w:rPr>
            <w:rStyle w:val="aff"/>
            <w:rFonts w:cs="Arial"/>
            <w:color w:val="auto"/>
            <w:sz w:val="24"/>
            <w:szCs w:val="24"/>
            <w:u w:val="none"/>
          </w:rPr>
          <w:t>частью 2 статьи 26</w:t>
        </w:r>
      </w:hyperlink>
      <w:r w:rsidRPr="00FA1B69">
        <w:t xml:space="preserve"> </w:t>
      </w:r>
      <w:r w:rsidR="003F5347" w:rsidRPr="003F5347">
        <w:t xml:space="preserve">Лесного кодекса РФ </w:t>
      </w:r>
      <w:r w:rsidRPr="00FA1B69">
        <w:t xml:space="preserve">подавать ежегодно </w:t>
      </w:r>
      <w:hyperlink r:id="rId41" w:history="1">
        <w:r w:rsidRPr="00FA1B69">
          <w:rPr>
            <w:rStyle w:val="aff"/>
            <w:rFonts w:cs="Arial"/>
            <w:color w:val="auto"/>
            <w:sz w:val="24"/>
            <w:szCs w:val="24"/>
            <w:u w:val="none"/>
          </w:rPr>
          <w:t>лесную декларацию</w:t>
        </w:r>
      </w:hyperlink>
      <w:r w:rsidRPr="00FA1B69">
        <w:t>;</w:t>
      </w:r>
    </w:p>
    <w:p w14:paraId="55114157" w14:textId="1ADE894E" w:rsidR="000E3C07" w:rsidRPr="00FA1B69" w:rsidRDefault="000E3C07" w:rsidP="000E3C07">
      <w:pPr>
        <w:spacing w:line="360" w:lineRule="auto"/>
        <w:ind w:firstLine="709"/>
        <w:jc w:val="both"/>
      </w:pPr>
      <w:r w:rsidRPr="00FA1B69">
        <w:t xml:space="preserve">- в соответствии с </w:t>
      </w:r>
      <w:hyperlink r:id="rId42" w:history="1">
        <w:r w:rsidRPr="00FA1B69">
          <w:rPr>
            <w:rStyle w:val="aff"/>
            <w:rFonts w:cs="Arial"/>
            <w:color w:val="auto"/>
            <w:sz w:val="24"/>
            <w:szCs w:val="24"/>
            <w:u w:val="none"/>
          </w:rPr>
          <w:t>частью 1 статьи 49</w:t>
        </w:r>
      </w:hyperlink>
      <w:r w:rsidRPr="00FA1B69">
        <w:t xml:space="preserve"> </w:t>
      </w:r>
      <w:r w:rsidR="003F5347" w:rsidRPr="003F5347">
        <w:t xml:space="preserve">Лесного кодекса РФ </w:t>
      </w:r>
      <w:r w:rsidRPr="00FA1B69">
        <w:t>представлять отчет об использовании лесов;</w:t>
      </w:r>
    </w:p>
    <w:p w14:paraId="1204847E" w14:textId="5D8047E9" w:rsidR="000E3C07" w:rsidRPr="00FA1B69" w:rsidRDefault="000E3C07" w:rsidP="000E3C07">
      <w:pPr>
        <w:spacing w:line="360" w:lineRule="auto"/>
        <w:ind w:firstLine="709"/>
        <w:jc w:val="both"/>
      </w:pPr>
      <w:r w:rsidRPr="00FA1B69">
        <w:t xml:space="preserve">- в соответствии с частью 1 статьи 60 и частью 1 статьи 60.11 </w:t>
      </w:r>
      <w:r w:rsidR="003F5347" w:rsidRPr="003F5347">
        <w:t>Лесного кодекса РФ</w:t>
      </w:r>
      <w:r w:rsidRPr="00FA1B69">
        <w:t xml:space="preserve"> представлять отчет об охране и отчет о защите лесов;</w:t>
      </w:r>
    </w:p>
    <w:p w14:paraId="2019E67B" w14:textId="693D2A12" w:rsidR="000E3C07" w:rsidRPr="00FA1B69" w:rsidRDefault="000E3C07" w:rsidP="000E3C07">
      <w:pPr>
        <w:spacing w:line="360" w:lineRule="auto"/>
        <w:ind w:firstLine="709"/>
        <w:jc w:val="both"/>
      </w:pPr>
      <w:r w:rsidRPr="00FA1B69">
        <w:t xml:space="preserve">- </w:t>
      </w:r>
      <w:r w:rsidR="00A25905" w:rsidRPr="00A25905">
        <w:t>в соответствии с частью 1 статьи 88 Лесного кодекса РФ составлять проект освоения лесов;</w:t>
      </w:r>
    </w:p>
    <w:p w14:paraId="1CABB8C7" w14:textId="77777777" w:rsidR="000E3C07" w:rsidRPr="00FA1B69" w:rsidRDefault="000E3C07" w:rsidP="000E3C07">
      <w:pPr>
        <w:spacing w:line="360" w:lineRule="auto"/>
        <w:ind w:firstLine="709"/>
        <w:jc w:val="both"/>
      </w:pPr>
      <w:r w:rsidRPr="00FA1B69">
        <w:t>- выполнять другие обязанности, предусмотренные лесным законодательством Российской Федерации.</w:t>
      </w:r>
    </w:p>
    <w:p w14:paraId="5EE8B37D" w14:textId="77777777" w:rsidR="004B356C" w:rsidRPr="00FA1B69" w:rsidRDefault="004B356C" w:rsidP="006F3D3D">
      <w:pPr>
        <w:pStyle w:val="3"/>
        <w:spacing w:line="240" w:lineRule="auto"/>
        <w:jc w:val="center"/>
        <w:rPr>
          <w:b/>
          <w:bCs/>
        </w:rPr>
      </w:pPr>
      <w:bookmarkStart w:id="108" w:name="_Toc126315061"/>
      <w:bookmarkStart w:id="109" w:name="_Toc242950580"/>
      <w:bookmarkEnd w:id="83"/>
      <w:bookmarkEnd w:id="84"/>
      <w:r w:rsidRPr="00FA1B69">
        <w:rPr>
          <w:b/>
          <w:bCs/>
        </w:rPr>
        <w:t>2.3.3. Нормативы и параметры использования лесов для заготовки</w:t>
      </w:r>
      <w:r w:rsidRPr="00FA1B69">
        <w:rPr>
          <w:b/>
          <w:bCs/>
        </w:rPr>
        <w:br/>
        <w:t xml:space="preserve"> недревесных лесных ресурсов по их видам</w:t>
      </w:r>
      <w:bookmarkEnd w:id="108"/>
      <w:bookmarkEnd w:id="109"/>
    </w:p>
    <w:p w14:paraId="0840759D" w14:textId="1A01787D" w:rsidR="00F56D06" w:rsidRPr="00172790" w:rsidRDefault="004B356C" w:rsidP="00E24728">
      <w:pPr>
        <w:spacing w:before="240" w:line="360" w:lineRule="auto"/>
        <w:ind w:firstLine="709"/>
        <w:jc w:val="both"/>
        <w:rPr>
          <w:color w:val="EE0000"/>
        </w:rPr>
      </w:pPr>
      <w:r w:rsidRPr="00E24728">
        <w:t>Расчеты ежегодного допустимого объема заготовки недревесных лесных ресурсов произведены с использованием справочников «Общесоюзные нормативы для таксации лесов» (М.,1992) и «Лесная таксация и лесоустройство. Нормативно-справочные материалы по Северо-Западу Российской Федерации» (СПб, 2004). Нормативы (ежегодные допустимые объемы) и параметры использования лесов для заготовки недревесных лесных ресурсов приведены ниже.</w:t>
      </w:r>
    </w:p>
    <w:p w14:paraId="2BECAD80" w14:textId="77777777" w:rsidR="00947074" w:rsidRPr="00E24728" w:rsidRDefault="004B356C" w:rsidP="00947074">
      <w:pPr>
        <w:pStyle w:val="a3"/>
        <w:jc w:val="center"/>
        <w:rPr>
          <w:i/>
          <w:sz w:val="22"/>
          <w:szCs w:val="22"/>
        </w:rPr>
      </w:pPr>
      <w:r w:rsidRPr="00E24728">
        <w:rPr>
          <w:i/>
          <w:sz w:val="22"/>
          <w:szCs w:val="22"/>
        </w:rPr>
        <w:t>Таблица 2.13(12) – Параметры использования лесов для заготовки</w:t>
      </w:r>
    </w:p>
    <w:p w14:paraId="31C8DA72" w14:textId="77777777" w:rsidR="004B356C" w:rsidRPr="00E24728" w:rsidRDefault="004B356C" w:rsidP="00947074">
      <w:pPr>
        <w:pStyle w:val="a3"/>
        <w:jc w:val="center"/>
        <w:rPr>
          <w:i/>
          <w:sz w:val="22"/>
          <w:szCs w:val="22"/>
        </w:rPr>
      </w:pPr>
      <w:r w:rsidRPr="00E24728">
        <w:rPr>
          <w:i/>
          <w:sz w:val="22"/>
          <w:szCs w:val="22"/>
        </w:rPr>
        <w:t xml:space="preserve"> недревесных лесных ресурсов</w:t>
      </w:r>
    </w:p>
    <w:p w14:paraId="0171242E" w14:textId="77777777" w:rsidR="00937FBA" w:rsidRPr="00E24728" w:rsidRDefault="00937FBA" w:rsidP="00947074">
      <w:pPr>
        <w:pStyle w:val="a3"/>
        <w:jc w:val="center"/>
        <w:rPr>
          <w:i/>
          <w:sz w:val="22"/>
          <w:szCs w:val="22"/>
        </w:rPr>
      </w:pPr>
    </w:p>
    <w:tbl>
      <w:tblPr>
        <w:tblW w:w="8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5"/>
        <w:gridCol w:w="2169"/>
        <w:gridCol w:w="2880"/>
      </w:tblGrid>
      <w:tr w:rsidR="001416E2" w:rsidRPr="00E24728" w14:paraId="571FDD90" w14:textId="77777777" w:rsidTr="001416E2">
        <w:trPr>
          <w:cantSplit/>
          <w:trHeight w:val="182"/>
          <w:jc w:val="center"/>
        </w:trPr>
        <w:tc>
          <w:tcPr>
            <w:tcW w:w="3165" w:type="dxa"/>
            <w:vAlign w:val="center"/>
          </w:tcPr>
          <w:p w14:paraId="6C85A73D" w14:textId="77777777" w:rsidR="00937FBA" w:rsidRPr="00E24728" w:rsidRDefault="00937FBA" w:rsidP="003F0CB2">
            <w:pPr>
              <w:jc w:val="center"/>
              <w:rPr>
                <w:sz w:val="22"/>
                <w:szCs w:val="22"/>
              </w:rPr>
            </w:pPr>
            <w:r w:rsidRPr="00E24728">
              <w:rPr>
                <w:sz w:val="22"/>
                <w:szCs w:val="22"/>
              </w:rPr>
              <w:t>Вид недревесного лесного ресурса</w:t>
            </w:r>
          </w:p>
        </w:tc>
        <w:tc>
          <w:tcPr>
            <w:tcW w:w="2169" w:type="dxa"/>
            <w:vAlign w:val="center"/>
          </w:tcPr>
          <w:p w14:paraId="5E6DC7A5" w14:textId="77777777" w:rsidR="00937FBA" w:rsidRPr="00E24728" w:rsidRDefault="00937FBA" w:rsidP="003F0CB2">
            <w:pPr>
              <w:jc w:val="center"/>
              <w:rPr>
                <w:sz w:val="22"/>
                <w:szCs w:val="22"/>
              </w:rPr>
            </w:pPr>
            <w:r w:rsidRPr="00E24728">
              <w:rPr>
                <w:sz w:val="22"/>
                <w:szCs w:val="22"/>
              </w:rPr>
              <w:t>Единица</w:t>
            </w:r>
          </w:p>
          <w:p w14:paraId="3490ED51" w14:textId="77777777" w:rsidR="00937FBA" w:rsidRPr="00E24728" w:rsidRDefault="00937FBA" w:rsidP="003F0CB2">
            <w:pPr>
              <w:jc w:val="center"/>
              <w:rPr>
                <w:sz w:val="22"/>
                <w:szCs w:val="22"/>
              </w:rPr>
            </w:pPr>
            <w:r w:rsidRPr="00E24728">
              <w:rPr>
                <w:sz w:val="22"/>
                <w:szCs w:val="22"/>
              </w:rPr>
              <w:t>измерения</w:t>
            </w:r>
          </w:p>
        </w:tc>
        <w:tc>
          <w:tcPr>
            <w:tcW w:w="2880" w:type="dxa"/>
            <w:vAlign w:val="center"/>
          </w:tcPr>
          <w:p w14:paraId="36ED173D" w14:textId="77777777" w:rsidR="00937FBA" w:rsidRPr="00E24728" w:rsidRDefault="00937FBA" w:rsidP="003F0CB2">
            <w:pPr>
              <w:jc w:val="center"/>
              <w:rPr>
                <w:sz w:val="22"/>
                <w:szCs w:val="22"/>
              </w:rPr>
            </w:pPr>
            <w:r w:rsidRPr="00E24728">
              <w:rPr>
                <w:sz w:val="22"/>
                <w:szCs w:val="22"/>
              </w:rPr>
              <w:t>Ежегодный</w:t>
            </w:r>
          </w:p>
          <w:p w14:paraId="40A15EB2" w14:textId="77777777" w:rsidR="00937FBA" w:rsidRPr="00E24728" w:rsidRDefault="00937FBA" w:rsidP="003F0CB2">
            <w:pPr>
              <w:jc w:val="center"/>
              <w:rPr>
                <w:sz w:val="22"/>
                <w:szCs w:val="22"/>
              </w:rPr>
            </w:pPr>
            <w:r w:rsidRPr="00E24728">
              <w:rPr>
                <w:sz w:val="22"/>
                <w:szCs w:val="22"/>
              </w:rPr>
              <w:t>допустимый объем</w:t>
            </w:r>
          </w:p>
          <w:p w14:paraId="09BA9CD9" w14:textId="77777777" w:rsidR="00937FBA" w:rsidRPr="00E24728" w:rsidRDefault="00937FBA" w:rsidP="003F0CB2">
            <w:pPr>
              <w:jc w:val="center"/>
              <w:rPr>
                <w:sz w:val="22"/>
                <w:szCs w:val="22"/>
              </w:rPr>
            </w:pPr>
            <w:r w:rsidRPr="00E24728">
              <w:rPr>
                <w:sz w:val="22"/>
                <w:szCs w:val="22"/>
              </w:rPr>
              <w:t>заготовки</w:t>
            </w:r>
          </w:p>
        </w:tc>
      </w:tr>
      <w:tr w:rsidR="006C687C" w:rsidRPr="00E24728" w14:paraId="5B10A4DB" w14:textId="77777777" w:rsidTr="001416E2">
        <w:trPr>
          <w:cantSplit/>
          <w:trHeight w:val="182"/>
          <w:jc w:val="center"/>
        </w:trPr>
        <w:tc>
          <w:tcPr>
            <w:tcW w:w="3165" w:type="dxa"/>
            <w:vAlign w:val="center"/>
          </w:tcPr>
          <w:p w14:paraId="7C83C802" w14:textId="77777777" w:rsidR="006C687C" w:rsidRPr="00E24728" w:rsidRDefault="006C687C" w:rsidP="003F0CB2">
            <w:pPr>
              <w:jc w:val="center"/>
              <w:rPr>
                <w:sz w:val="22"/>
                <w:szCs w:val="22"/>
              </w:rPr>
            </w:pPr>
            <w:r w:rsidRPr="00E24728">
              <w:rPr>
                <w:sz w:val="22"/>
                <w:szCs w:val="22"/>
              </w:rPr>
              <w:t>1</w:t>
            </w:r>
          </w:p>
        </w:tc>
        <w:tc>
          <w:tcPr>
            <w:tcW w:w="2169" w:type="dxa"/>
            <w:vAlign w:val="center"/>
          </w:tcPr>
          <w:p w14:paraId="669CE7BD" w14:textId="77777777" w:rsidR="006C687C" w:rsidRPr="00E24728" w:rsidRDefault="006C687C" w:rsidP="003F0CB2">
            <w:pPr>
              <w:jc w:val="center"/>
              <w:rPr>
                <w:sz w:val="22"/>
                <w:szCs w:val="22"/>
              </w:rPr>
            </w:pPr>
            <w:r w:rsidRPr="00E24728">
              <w:rPr>
                <w:sz w:val="22"/>
                <w:szCs w:val="22"/>
              </w:rPr>
              <w:t>2</w:t>
            </w:r>
          </w:p>
        </w:tc>
        <w:tc>
          <w:tcPr>
            <w:tcW w:w="2880" w:type="dxa"/>
            <w:vAlign w:val="center"/>
          </w:tcPr>
          <w:p w14:paraId="2C7336F8" w14:textId="77777777" w:rsidR="006C687C" w:rsidRPr="00E24728" w:rsidRDefault="006C687C" w:rsidP="003F0CB2">
            <w:pPr>
              <w:jc w:val="center"/>
              <w:rPr>
                <w:sz w:val="22"/>
                <w:szCs w:val="22"/>
              </w:rPr>
            </w:pPr>
            <w:r w:rsidRPr="00E24728">
              <w:rPr>
                <w:sz w:val="22"/>
                <w:szCs w:val="22"/>
              </w:rPr>
              <w:t>3</w:t>
            </w:r>
          </w:p>
        </w:tc>
      </w:tr>
      <w:tr w:rsidR="001416E2" w:rsidRPr="00E24728" w14:paraId="49F07B36" w14:textId="77777777" w:rsidTr="001416E2">
        <w:trPr>
          <w:cantSplit/>
          <w:trHeight w:val="50"/>
          <w:jc w:val="center"/>
        </w:trPr>
        <w:tc>
          <w:tcPr>
            <w:tcW w:w="3165" w:type="dxa"/>
          </w:tcPr>
          <w:p w14:paraId="28913A74" w14:textId="77777777" w:rsidR="00937FBA" w:rsidRPr="00E24728" w:rsidRDefault="00937FBA" w:rsidP="00937FBA">
            <w:pPr>
              <w:numPr>
                <w:ilvl w:val="0"/>
                <w:numId w:val="6"/>
              </w:numPr>
              <w:rPr>
                <w:sz w:val="22"/>
                <w:szCs w:val="22"/>
              </w:rPr>
            </w:pPr>
            <w:r w:rsidRPr="00E24728">
              <w:rPr>
                <w:sz w:val="22"/>
                <w:szCs w:val="22"/>
              </w:rPr>
              <w:t>Береста</w:t>
            </w:r>
          </w:p>
        </w:tc>
        <w:tc>
          <w:tcPr>
            <w:tcW w:w="2169" w:type="dxa"/>
          </w:tcPr>
          <w:p w14:paraId="667C4643" w14:textId="77777777" w:rsidR="00937FBA" w:rsidRPr="00E24728" w:rsidRDefault="00937FBA" w:rsidP="003F0CB2">
            <w:pPr>
              <w:jc w:val="center"/>
              <w:rPr>
                <w:sz w:val="22"/>
                <w:szCs w:val="22"/>
              </w:rPr>
            </w:pPr>
            <w:r w:rsidRPr="00E24728">
              <w:rPr>
                <w:sz w:val="22"/>
                <w:szCs w:val="22"/>
              </w:rPr>
              <w:t>тонн</w:t>
            </w:r>
          </w:p>
        </w:tc>
        <w:tc>
          <w:tcPr>
            <w:tcW w:w="2880" w:type="dxa"/>
          </w:tcPr>
          <w:p w14:paraId="48A0552D" w14:textId="77777777" w:rsidR="00937FBA" w:rsidRPr="00E24728" w:rsidRDefault="00937FBA" w:rsidP="003F0CB2">
            <w:pPr>
              <w:jc w:val="center"/>
              <w:rPr>
                <w:sz w:val="22"/>
                <w:szCs w:val="22"/>
              </w:rPr>
            </w:pPr>
            <w:r w:rsidRPr="00E24728">
              <w:rPr>
                <w:sz w:val="22"/>
                <w:szCs w:val="22"/>
              </w:rPr>
              <w:t>29</w:t>
            </w:r>
          </w:p>
        </w:tc>
      </w:tr>
      <w:tr w:rsidR="001416E2" w:rsidRPr="00E24728" w14:paraId="2F6045D9" w14:textId="77777777" w:rsidTr="001416E2">
        <w:trPr>
          <w:jc w:val="center"/>
        </w:trPr>
        <w:tc>
          <w:tcPr>
            <w:tcW w:w="3165" w:type="dxa"/>
          </w:tcPr>
          <w:p w14:paraId="29B3949F" w14:textId="77777777" w:rsidR="00937FBA" w:rsidRPr="00E24728" w:rsidRDefault="00937FBA" w:rsidP="00937FBA">
            <w:pPr>
              <w:numPr>
                <w:ilvl w:val="0"/>
                <w:numId w:val="6"/>
              </w:numPr>
              <w:rPr>
                <w:sz w:val="22"/>
                <w:szCs w:val="22"/>
              </w:rPr>
            </w:pPr>
            <w:r w:rsidRPr="00E24728">
              <w:rPr>
                <w:sz w:val="22"/>
                <w:szCs w:val="22"/>
              </w:rPr>
              <w:t>Кора ивы</w:t>
            </w:r>
          </w:p>
        </w:tc>
        <w:tc>
          <w:tcPr>
            <w:tcW w:w="2169" w:type="dxa"/>
          </w:tcPr>
          <w:p w14:paraId="69594E9B" w14:textId="77777777" w:rsidR="00937FBA" w:rsidRPr="00E24728" w:rsidRDefault="00937FBA" w:rsidP="003F0CB2">
            <w:pPr>
              <w:jc w:val="center"/>
              <w:rPr>
                <w:sz w:val="22"/>
                <w:szCs w:val="22"/>
              </w:rPr>
            </w:pPr>
            <w:r w:rsidRPr="00E24728">
              <w:rPr>
                <w:sz w:val="22"/>
                <w:szCs w:val="22"/>
              </w:rPr>
              <w:t>тонн</w:t>
            </w:r>
          </w:p>
        </w:tc>
        <w:tc>
          <w:tcPr>
            <w:tcW w:w="2880" w:type="dxa"/>
          </w:tcPr>
          <w:p w14:paraId="22298F04" w14:textId="77777777" w:rsidR="00937FBA" w:rsidRPr="00E24728" w:rsidRDefault="00937FBA" w:rsidP="003F0CB2">
            <w:pPr>
              <w:jc w:val="center"/>
              <w:rPr>
                <w:sz w:val="22"/>
                <w:szCs w:val="22"/>
              </w:rPr>
            </w:pPr>
            <w:r w:rsidRPr="00E24728">
              <w:rPr>
                <w:sz w:val="22"/>
                <w:szCs w:val="22"/>
              </w:rPr>
              <w:t>2</w:t>
            </w:r>
          </w:p>
        </w:tc>
      </w:tr>
      <w:tr w:rsidR="001416E2" w:rsidRPr="00E24728" w14:paraId="5803B83A" w14:textId="77777777" w:rsidTr="001416E2">
        <w:trPr>
          <w:jc w:val="center"/>
        </w:trPr>
        <w:tc>
          <w:tcPr>
            <w:tcW w:w="3165" w:type="dxa"/>
          </w:tcPr>
          <w:p w14:paraId="1B6474EB" w14:textId="77777777" w:rsidR="00937FBA" w:rsidRPr="00E24728" w:rsidRDefault="00937FBA" w:rsidP="00937FBA">
            <w:pPr>
              <w:numPr>
                <w:ilvl w:val="0"/>
                <w:numId w:val="6"/>
              </w:numPr>
              <w:rPr>
                <w:sz w:val="22"/>
                <w:szCs w:val="22"/>
              </w:rPr>
            </w:pPr>
            <w:r w:rsidRPr="00E24728">
              <w:rPr>
                <w:sz w:val="22"/>
                <w:szCs w:val="22"/>
              </w:rPr>
              <w:lastRenderedPageBreak/>
              <w:t>Веточный корм</w:t>
            </w:r>
          </w:p>
        </w:tc>
        <w:tc>
          <w:tcPr>
            <w:tcW w:w="2169" w:type="dxa"/>
          </w:tcPr>
          <w:p w14:paraId="77E6221A" w14:textId="77777777" w:rsidR="00937FBA" w:rsidRPr="00E24728" w:rsidRDefault="00937FBA" w:rsidP="003F0CB2">
            <w:pPr>
              <w:jc w:val="center"/>
              <w:rPr>
                <w:sz w:val="22"/>
                <w:szCs w:val="22"/>
              </w:rPr>
            </w:pPr>
            <w:r w:rsidRPr="00E24728">
              <w:rPr>
                <w:sz w:val="22"/>
                <w:szCs w:val="22"/>
              </w:rPr>
              <w:t>тонн</w:t>
            </w:r>
          </w:p>
        </w:tc>
        <w:tc>
          <w:tcPr>
            <w:tcW w:w="2880" w:type="dxa"/>
          </w:tcPr>
          <w:p w14:paraId="52B72B44" w14:textId="77777777" w:rsidR="00937FBA" w:rsidRPr="00E24728" w:rsidRDefault="00937FBA" w:rsidP="003F0CB2">
            <w:pPr>
              <w:jc w:val="center"/>
              <w:rPr>
                <w:sz w:val="22"/>
                <w:szCs w:val="22"/>
              </w:rPr>
            </w:pPr>
            <w:r w:rsidRPr="00E24728">
              <w:rPr>
                <w:sz w:val="22"/>
                <w:szCs w:val="22"/>
              </w:rPr>
              <w:t>44</w:t>
            </w:r>
          </w:p>
        </w:tc>
      </w:tr>
      <w:tr w:rsidR="001416E2" w:rsidRPr="00E24728" w14:paraId="068D8A81" w14:textId="77777777" w:rsidTr="001416E2">
        <w:trPr>
          <w:jc w:val="center"/>
        </w:trPr>
        <w:tc>
          <w:tcPr>
            <w:tcW w:w="3165" w:type="dxa"/>
          </w:tcPr>
          <w:p w14:paraId="21BF71D2" w14:textId="77777777" w:rsidR="00937FBA" w:rsidRPr="00E24728" w:rsidRDefault="00937FBA" w:rsidP="00937FBA">
            <w:pPr>
              <w:numPr>
                <w:ilvl w:val="0"/>
                <w:numId w:val="6"/>
              </w:numPr>
              <w:rPr>
                <w:sz w:val="22"/>
                <w:szCs w:val="22"/>
              </w:rPr>
            </w:pPr>
            <w:r w:rsidRPr="00E24728">
              <w:rPr>
                <w:sz w:val="22"/>
                <w:szCs w:val="22"/>
              </w:rPr>
              <w:t>Еловые, сосновые лапы</w:t>
            </w:r>
          </w:p>
        </w:tc>
        <w:tc>
          <w:tcPr>
            <w:tcW w:w="2169" w:type="dxa"/>
          </w:tcPr>
          <w:p w14:paraId="487E5C95" w14:textId="77777777" w:rsidR="00937FBA" w:rsidRPr="00E24728" w:rsidRDefault="00937FBA" w:rsidP="003F0CB2">
            <w:pPr>
              <w:jc w:val="center"/>
              <w:rPr>
                <w:sz w:val="22"/>
                <w:szCs w:val="22"/>
              </w:rPr>
            </w:pPr>
            <w:r w:rsidRPr="00E24728">
              <w:rPr>
                <w:sz w:val="22"/>
                <w:szCs w:val="22"/>
              </w:rPr>
              <w:t>тонн</w:t>
            </w:r>
          </w:p>
        </w:tc>
        <w:tc>
          <w:tcPr>
            <w:tcW w:w="2880" w:type="dxa"/>
          </w:tcPr>
          <w:p w14:paraId="32B28B0F" w14:textId="77777777" w:rsidR="00937FBA" w:rsidRPr="00E24728" w:rsidRDefault="00937FBA" w:rsidP="003F0CB2">
            <w:pPr>
              <w:jc w:val="center"/>
              <w:rPr>
                <w:sz w:val="22"/>
                <w:szCs w:val="22"/>
                <w:lang w:val="en-US"/>
              </w:rPr>
            </w:pPr>
            <w:r w:rsidRPr="00E24728">
              <w:rPr>
                <w:sz w:val="22"/>
                <w:szCs w:val="22"/>
              </w:rPr>
              <w:t>16</w:t>
            </w:r>
            <w:r w:rsidRPr="00E24728">
              <w:rPr>
                <w:sz w:val="22"/>
                <w:szCs w:val="22"/>
                <w:lang w:val="en-US"/>
              </w:rPr>
              <w:t>00</w:t>
            </w:r>
          </w:p>
        </w:tc>
      </w:tr>
    </w:tbl>
    <w:p w14:paraId="7F073859" w14:textId="77777777" w:rsidR="00937FBA" w:rsidRPr="00E24728" w:rsidRDefault="00937FBA" w:rsidP="00947074">
      <w:pPr>
        <w:pStyle w:val="a3"/>
        <w:jc w:val="center"/>
        <w:rPr>
          <w:i/>
        </w:rPr>
      </w:pPr>
    </w:p>
    <w:p w14:paraId="5309A518" w14:textId="77777777" w:rsidR="004B356C" w:rsidRPr="00E24728" w:rsidRDefault="004B356C" w:rsidP="00F30130">
      <w:pPr>
        <w:spacing w:line="360" w:lineRule="auto"/>
        <w:ind w:firstLine="709"/>
        <w:jc w:val="both"/>
        <w:rPr>
          <w:sz w:val="22"/>
          <w:szCs w:val="22"/>
        </w:rPr>
      </w:pPr>
      <w:r w:rsidRPr="00E24728">
        <w:rPr>
          <w:sz w:val="22"/>
          <w:szCs w:val="22"/>
        </w:rPr>
        <w:t>Ежегодный допустимый объем заготовки пневого осмола, бересты, еловых и сосновых лап определен исходя из расчетной лесосеки для заготовки древесины в спелых и перестойных лесных насаждениях.</w:t>
      </w:r>
    </w:p>
    <w:p w14:paraId="340F5FD0" w14:textId="06716F0C" w:rsidR="00937FBA" w:rsidRPr="00E24728" w:rsidRDefault="00937FBA" w:rsidP="00937FBA">
      <w:pPr>
        <w:pStyle w:val="aff2"/>
        <w:spacing w:line="360" w:lineRule="auto"/>
        <w:ind w:firstLine="567"/>
        <w:jc w:val="both"/>
        <w:rPr>
          <w:rFonts w:ascii="Times New Roman" w:hAnsi="Times New Roman"/>
          <w:sz w:val="24"/>
          <w:szCs w:val="24"/>
        </w:rPr>
      </w:pPr>
      <w:r w:rsidRPr="00E24728">
        <w:rPr>
          <w:rFonts w:ascii="Times New Roman" w:hAnsi="Times New Roman"/>
          <w:sz w:val="24"/>
          <w:szCs w:val="24"/>
        </w:rPr>
        <w:t>Заготовка бересты предусматривается на 50% площади березовых насаждений, назначенных в сплошную рубку. Снятие бересты допускается с растущих деревьев на отводимых лесосеках за 1-2 года до их рубки, за исключением деревьев, предназначенных для заготовки фанерного кряжа и спецсортиментов. Запас березовой древесины для заготовки бересты – 156.4 тыс. м</w:t>
      </w:r>
      <w:r w:rsidRPr="00E24728">
        <w:rPr>
          <w:rFonts w:ascii="Times New Roman" w:hAnsi="Times New Roman"/>
          <w:sz w:val="24"/>
          <w:szCs w:val="24"/>
          <w:vertAlign w:val="superscript"/>
        </w:rPr>
        <w:t>3</w:t>
      </w:r>
      <w:r w:rsidRPr="00E24728">
        <w:rPr>
          <w:rFonts w:ascii="Times New Roman" w:hAnsi="Times New Roman"/>
          <w:sz w:val="24"/>
          <w:szCs w:val="24"/>
        </w:rPr>
        <w:t xml:space="preserve">.  Выход бересты с </w:t>
      </w:r>
      <w:smartTag w:uri="urn:schemas-microsoft-com:office:smarttags" w:element="metricconverter">
        <w:smartTagPr>
          <w:attr w:name="ProductID" w:val="1 га"/>
        </w:smartTagPr>
        <w:r w:rsidRPr="00E24728">
          <w:rPr>
            <w:rFonts w:ascii="Times New Roman" w:hAnsi="Times New Roman"/>
            <w:sz w:val="24"/>
            <w:szCs w:val="24"/>
          </w:rPr>
          <w:t>1 га</w:t>
        </w:r>
      </w:smartTag>
      <w:r w:rsidRPr="00E24728">
        <w:rPr>
          <w:rFonts w:ascii="Times New Roman" w:hAnsi="Times New Roman"/>
          <w:sz w:val="24"/>
          <w:szCs w:val="24"/>
        </w:rPr>
        <w:t xml:space="preserve"> до 2 тонн с растущих деревьев и от 2 до 6 тонн при сплошных рубках.  Общий запас бересты – 1319 тонн. Эти запасы сырья дают возможность получать ежегодно 369 тонн дегтя (выход дегтя – </w:t>
      </w:r>
      <w:smartTag w:uri="urn:schemas-microsoft-com:office:smarttags" w:element="metricconverter">
        <w:smartTagPr>
          <w:attr w:name="ProductID" w:val="140 кг"/>
        </w:smartTagPr>
        <w:r w:rsidRPr="00E24728">
          <w:rPr>
            <w:rFonts w:ascii="Times New Roman" w:hAnsi="Times New Roman"/>
            <w:sz w:val="24"/>
            <w:szCs w:val="24"/>
          </w:rPr>
          <w:t>140 кг</w:t>
        </w:r>
      </w:smartTag>
      <w:r w:rsidRPr="00E24728">
        <w:rPr>
          <w:rFonts w:ascii="Times New Roman" w:hAnsi="Times New Roman"/>
          <w:sz w:val="24"/>
          <w:szCs w:val="24"/>
        </w:rPr>
        <w:t xml:space="preserve"> с 1 т бересты).</w:t>
      </w:r>
    </w:p>
    <w:p w14:paraId="4CDB7D16" w14:textId="77777777" w:rsidR="00937FBA" w:rsidRPr="00E24728" w:rsidRDefault="00937FBA" w:rsidP="00937FBA">
      <w:pPr>
        <w:pStyle w:val="aff2"/>
        <w:spacing w:line="360" w:lineRule="auto"/>
        <w:ind w:firstLine="567"/>
        <w:jc w:val="both"/>
        <w:rPr>
          <w:rFonts w:ascii="Times New Roman" w:hAnsi="Times New Roman"/>
          <w:sz w:val="24"/>
          <w:szCs w:val="24"/>
        </w:rPr>
      </w:pPr>
      <w:r w:rsidRPr="00E24728">
        <w:rPr>
          <w:rFonts w:ascii="Times New Roman" w:hAnsi="Times New Roman"/>
          <w:sz w:val="24"/>
          <w:szCs w:val="24"/>
        </w:rPr>
        <w:t xml:space="preserve">Заготовка еловой лапки, необходимой для получения хвойно-витаминной муки, разрешается только со срубленных деревьев на лесосеках сплошных рубок спелых и перестойных насаждений, а также с деревьев, срубленных при проведении рубок ухода. В среднем выход хвойной лапки с </w:t>
      </w:r>
      <w:smartTag w:uri="urn:schemas-microsoft-com:office:smarttags" w:element="metricconverter">
        <w:smartTagPr>
          <w:attr w:name="ProductID" w:val="1 м3"/>
        </w:smartTagPr>
        <w:r w:rsidRPr="00E24728">
          <w:rPr>
            <w:rFonts w:ascii="Times New Roman" w:hAnsi="Times New Roman"/>
            <w:sz w:val="24"/>
            <w:szCs w:val="24"/>
          </w:rPr>
          <w:t>1 м</w:t>
        </w:r>
        <w:r w:rsidRPr="00E24728">
          <w:rPr>
            <w:rFonts w:ascii="Times New Roman" w:hAnsi="Times New Roman"/>
            <w:sz w:val="24"/>
            <w:szCs w:val="24"/>
            <w:vertAlign w:val="superscript"/>
          </w:rPr>
          <w:t>3</w:t>
        </w:r>
      </w:smartTag>
      <w:r w:rsidRPr="00E24728">
        <w:rPr>
          <w:rFonts w:ascii="Times New Roman" w:hAnsi="Times New Roman"/>
          <w:sz w:val="24"/>
          <w:szCs w:val="24"/>
        </w:rPr>
        <w:t xml:space="preserve"> заготовленной древесины принимается для ели </w:t>
      </w:r>
      <w:smartTag w:uri="urn:schemas-microsoft-com:office:smarttags" w:element="metricconverter">
        <w:smartTagPr>
          <w:attr w:name="ProductID" w:val="40 кг"/>
        </w:smartTagPr>
        <w:r w:rsidRPr="00E24728">
          <w:rPr>
            <w:rFonts w:ascii="Times New Roman" w:hAnsi="Times New Roman"/>
            <w:sz w:val="24"/>
            <w:szCs w:val="24"/>
          </w:rPr>
          <w:t>40 кг</w:t>
        </w:r>
      </w:smartTag>
      <w:r w:rsidRPr="00E24728">
        <w:rPr>
          <w:rFonts w:ascii="Times New Roman" w:hAnsi="Times New Roman"/>
          <w:sz w:val="24"/>
          <w:szCs w:val="24"/>
        </w:rPr>
        <w:t xml:space="preserve">. Из одной тонны хвойной лапки можно получить 300 кг хвойно-витаминной муки, </w:t>
      </w:r>
      <w:smartTag w:uri="urn:schemas-microsoft-com:office:smarttags" w:element="metricconverter">
        <w:smartTagPr>
          <w:attr w:name="ProductID" w:val="30 кг"/>
        </w:smartTagPr>
        <w:r w:rsidRPr="00E24728">
          <w:rPr>
            <w:rFonts w:ascii="Times New Roman" w:hAnsi="Times New Roman"/>
            <w:sz w:val="24"/>
            <w:szCs w:val="24"/>
          </w:rPr>
          <w:t>30 кг</w:t>
        </w:r>
      </w:smartTag>
      <w:r w:rsidRPr="00E24728">
        <w:rPr>
          <w:rFonts w:ascii="Times New Roman" w:hAnsi="Times New Roman"/>
          <w:sz w:val="24"/>
          <w:szCs w:val="24"/>
        </w:rPr>
        <w:t xml:space="preserve"> хвойного экстракта, 50-</w:t>
      </w:r>
      <w:smartTag w:uri="urn:schemas-microsoft-com:office:smarttags" w:element="metricconverter">
        <w:smartTagPr>
          <w:attr w:name="ProductID" w:val="60 кг"/>
        </w:smartTagPr>
        <w:r w:rsidRPr="00E24728">
          <w:rPr>
            <w:rFonts w:ascii="Times New Roman" w:hAnsi="Times New Roman"/>
            <w:sz w:val="24"/>
            <w:szCs w:val="24"/>
          </w:rPr>
          <w:t>60 кг</w:t>
        </w:r>
      </w:smartTag>
      <w:r w:rsidRPr="00E24728">
        <w:rPr>
          <w:rFonts w:ascii="Times New Roman" w:hAnsi="Times New Roman"/>
          <w:sz w:val="24"/>
          <w:szCs w:val="24"/>
        </w:rPr>
        <w:t xml:space="preserve"> хлорофиллокаротиновой пасты, </w:t>
      </w:r>
      <w:smartTag w:uri="urn:schemas-microsoft-com:office:smarttags" w:element="metricconverter">
        <w:smartTagPr>
          <w:attr w:name="ProductID" w:val="1 кг"/>
        </w:smartTagPr>
        <w:r w:rsidRPr="00E24728">
          <w:rPr>
            <w:rFonts w:ascii="Times New Roman" w:hAnsi="Times New Roman"/>
            <w:sz w:val="24"/>
            <w:szCs w:val="24"/>
          </w:rPr>
          <w:t>1 кг</w:t>
        </w:r>
      </w:smartTag>
      <w:r w:rsidRPr="00E24728">
        <w:rPr>
          <w:rFonts w:ascii="Times New Roman" w:hAnsi="Times New Roman"/>
          <w:sz w:val="24"/>
          <w:szCs w:val="24"/>
        </w:rPr>
        <w:t xml:space="preserve"> эфирного масла.</w:t>
      </w:r>
    </w:p>
    <w:p w14:paraId="1B5A9C9F" w14:textId="77777777" w:rsidR="004B356C" w:rsidRPr="00E24728" w:rsidRDefault="004B356C" w:rsidP="00F30130">
      <w:pPr>
        <w:pStyle w:val="aff2"/>
        <w:spacing w:line="360" w:lineRule="auto"/>
        <w:ind w:firstLine="709"/>
        <w:jc w:val="both"/>
        <w:rPr>
          <w:rFonts w:ascii="Times New Roman" w:hAnsi="Times New Roman"/>
          <w:sz w:val="22"/>
          <w:szCs w:val="22"/>
        </w:rPr>
      </w:pPr>
      <w:r w:rsidRPr="00E24728">
        <w:rPr>
          <w:rFonts w:ascii="Times New Roman" w:hAnsi="Times New Roman"/>
          <w:sz w:val="22"/>
          <w:szCs w:val="22"/>
        </w:rPr>
        <w:t>Ресурсы ивовой коры в лесах лесничества незначительны</w:t>
      </w:r>
    </w:p>
    <w:p w14:paraId="7E373B40" w14:textId="77777777" w:rsidR="004B356C" w:rsidRPr="00E24728" w:rsidRDefault="004B356C" w:rsidP="00F30130">
      <w:pPr>
        <w:pStyle w:val="aff2"/>
        <w:spacing w:line="360" w:lineRule="auto"/>
        <w:ind w:firstLine="709"/>
        <w:jc w:val="both"/>
        <w:rPr>
          <w:rFonts w:ascii="Times New Roman" w:hAnsi="Times New Roman"/>
          <w:sz w:val="22"/>
          <w:szCs w:val="22"/>
        </w:rPr>
      </w:pPr>
      <w:r w:rsidRPr="00E24728">
        <w:rPr>
          <w:rFonts w:ascii="Times New Roman" w:hAnsi="Times New Roman"/>
          <w:sz w:val="22"/>
          <w:szCs w:val="22"/>
        </w:rPr>
        <w:t xml:space="preserve">Пни и корни сосны используются в качестве сырья в смоло-скипидарном и канифольно-экстракционном производствах. Заготовка пневого осмола разрешается на невозобновившихся вырубках и в молодняках с соблюдением требований действующих правил. Средний запас пней на </w:t>
      </w:r>
      <w:smartTag w:uri="urn:schemas-microsoft-com:office:smarttags" w:element="metricconverter">
        <w:smartTagPr>
          <w:attr w:name="ProductID" w:val="1 га"/>
        </w:smartTagPr>
        <w:r w:rsidRPr="00E24728">
          <w:rPr>
            <w:rFonts w:ascii="Times New Roman" w:hAnsi="Times New Roman"/>
            <w:sz w:val="22"/>
            <w:szCs w:val="22"/>
          </w:rPr>
          <w:t>1 га</w:t>
        </w:r>
      </w:smartTag>
      <w:r w:rsidRPr="00E24728">
        <w:rPr>
          <w:rFonts w:ascii="Times New Roman" w:hAnsi="Times New Roman"/>
          <w:sz w:val="22"/>
          <w:szCs w:val="22"/>
        </w:rPr>
        <w:t xml:space="preserve"> вырубок – около 30 скл. м</w:t>
      </w:r>
      <w:r w:rsidRPr="00E24728">
        <w:rPr>
          <w:rFonts w:ascii="Times New Roman" w:hAnsi="Times New Roman"/>
          <w:sz w:val="22"/>
          <w:szCs w:val="22"/>
          <w:vertAlign w:val="superscript"/>
        </w:rPr>
        <w:t>3</w:t>
      </w:r>
      <w:r w:rsidRPr="00E24728">
        <w:rPr>
          <w:rFonts w:ascii="Times New Roman" w:hAnsi="Times New Roman"/>
          <w:sz w:val="22"/>
          <w:szCs w:val="22"/>
        </w:rPr>
        <w:t>. Выход продукции с 1 скл. м</w:t>
      </w:r>
      <w:r w:rsidRPr="00E24728">
        <w:rPr>
          <w:rFonts w:ascii="Times New Roman" w:hAnsi="Times New Roman"/>
          <w:sz w:val="22"/>
          <w:szCs w:val="22"/>
          <w:vertAlign w:val="superscript"/>
        </w:rPr>
        <w:t>3</w:t>
      </w:r>
      <w:r w:rsidRPr="00E24728">
        <w:rPr>
          <w:rFonts w:ascii="Times New Roman" w:hAnsi="Times New Roman"/>
          <w:sz w:val="22"/>
          <w:szCs w:val="22"/>
        </w:rPr>
        <w:t xml:space="preserve"> осмола: скипидара сырца – 7-</w:t>
      </w:r>
      <w:smartTag w:uri="urn:schemas-microsoft-com:office:smarttags" w:element="metricconverter">
        <w:smartTagPr>
          <w:attr w:name="ProductID" w:val="10 кг"/>
        </w:smartTagPr>
        <w:r w:rsidRPr="00E24728">
          <w:rPr>
            <w:rFonts w:ascii="Times New Roman" w:hAnsi="Times New Roman"/>
            <w:sz w:val="22"/>
            <w:szCs w:val="22"/>
          </w:rPr>
          <w:t>10 кг</w:t>
        </w:r>
      </w:smartTag>
      <w:r w:rsidRPr="00E24728">
        <w:rPr>
          <w:rFonts w:ascii="Times New Roman" w:hAnsi="Times New Roman"/>
          <w:sz w:val="22"/>
          <w:szCs w:val="22"/>
        </w:rPr>
        <w:t xml:space="preserve">, смолы – </w:t>
      </w:r>
      <w:smartTag w:uri="urn:schemas-microsoft-com:office:smarttags" w:element="metricconverter">
        <w:smartTagPr>
          <w:attr w:name="ProductID" w:val="40 кг"/>
        </w:smartTagPr>
        <w:r w:rsidRPr="00E24728">
          <w:rPr>
            <w:rFonts w:ascii="Times New Roman" w:hAnsi="Times New Roman"/>
            <w:sz w:val="22"/>
            <w:szCs w:val="22"/>
          </w:rPr>
          <w:t>40 кг</w:t>
        </w:r>
      </w:smartTag>
      <w:r w:rsidRPr="00E24728">
        <w:rPr>
          <w:rFonts w:ascii="Times New Roman" w:hAnsi="Times New Roman"/>
          <w:sz w:val="22"/>
          <w:szCs w:val="22"/>
        </w:rPr>
        <w:t xml:space="preserve">, угля – </w:t>
      </w:r>
      <w:smartTag w:uri="urn:schemas-microsoft-com:office:smarttags" w:element="metricconverter">
        <w:smartTagPr>
          <w:attr w:name="ProductID" w:val="60 кг"/>
        </w:smartTagPr>
        <w:r w:rsidRPr="00E24728">
          <w:rPr>
            <w:rFonts w:ascii="Times New Roman" w:hAnsi="Times New Roman"/>
            <w:sz w:val="22"/>
            <w:szCs w:val="22"/>
          </w:rPr>
          <w:t>60 кг</w:t>
        </w:r>
      </w:smartTag>
      <w:r w:rsidRPr="00E24728">
        <w:rPr>
          <w:rFonts w:ascii="Times New Roman" w:hAnsi="Times New Roman"/>
          <w:sz w:val="22"/>
          <w:szCs w:val="22"/>
        </w:rPr>
        <w:t>.</w:t>
      </w:r>
    </w:p>
    <w:p w14:paraId="27E90EFF" w14:textId="44FD9B80" w:rsidR="00424334" w:rsidRPr="00E24728" w:rsidRDefault="00C43A03" w:rsidP="00DE4A26">
      <w:pPr>
        <w:pStyle w:val="3"/>
        <w:spacing w:line="240" w:lineRule="auto"/>
        <w:jc w:val="center"/>
        <w:rPr>
          <w:b/>
        </w:rPr>
      </w:pPr>
      <w:bookmarkStart w:id="110" w:name="_Toc242950581"/>
      <w:r w:rsidRPr="00E24728">
        <w:rPr>
          <w:b/>
        </w:rPr>
        <w:t>2.3.</w:t>
      </w:r>
      <w:r w:rsidR="00E35A72" w:rsidRPr="00E24728">
        <w:rPr>
          <w:b/>
        </w:rPr>
        <w:t>4</w:t>
      </w:r>
      <w:r w:rsidR="004A050E" w:rsidRPr="00E24728">
        <w:rPr>
          <w:b/>
        </w:rPr>
        <w:t xml:space="preserve">. </w:t>
      </w:r>
      <w:r w:rsidR="00424334" w:rsidRPr="00E24728">
        <w:rPr>
          <w:b/>
        </w:rPr>
        <w:t>Требования к использованию лесов при осуществлении заготовки и сбора отдельных видов недревесных лесных ресурсов</w:t>
      </w:r>
      <w:r w:rsidR="002473DF" w:rsidRPr="00E24728">
        <w:rPr>
          <w:b/>
        </w:rPr>
        <w:t>, сроки заготовки</w:t>
      </w:r>
      <w:bookmarkEnd w:id="110"/>
    </w:p>
    <w:p w14:paraId="32F11325" w14:textId="77777777" w:rsidR="00424334" w:rsidRPr="00E24728" w:rsidRDefault="00EB4C38" w:rsidP="00402806">
      <w:pPr>
        <w:spacing w:after="120" w:line="360" w:lineRule="auto"/>
        <w:ind w:firstLine="709"/>
        <w:jc w:val="center"/>
        <w:rPr>
          <w:b/>
        </w:rPr>
      </w:pPr>
      <w:r w:rsidRPr="00E24728">
        <w:rPr>
          <w:b/>
        </w:rPr>
        <w:t>2.3.</w:t>
      </w:r>
      <w:r w:rsidR="00EA4430" w:rsidRPr="00E24728">
        <w:rPr>
          <w:b/>
        </w:rPr>
        <w:t>4</w:t>
      </w:r>
      <w:r w:rsidRPr="00E24728">
        <w:rPr>
          <w:b/>
        </w:rPr>
        <w:t>.1</w:t>
      </w:r>
      <w:r w:rsidR="004A050E" w:rsidRPr="00E24728">
        <w:rPr>
          <w:b/>
        </w:rPr>
        <w:t>.</w:t>
      </w:r>
      <w:r w:rsidR="00EC3A20" w:rsidRPr="00E24728">
        <w:rPr>
          <w:b/>
        </w:rPr>
        <w:t xml:space="preserve"> </w:t>
      </w:r>
      <w:r w:rsidR="00424334" w:rsidRPr="00E24728">
        <w:rPr>
          <w:b/>
        </w:rPr>
        <w:t>Заготовка пней (пневого осмола)</w:t>
      </w:r>
    </w:p>
    <w:p w14:paraId="6578495B" w14:textId="77777777" w:rsidR="00947074" w:rsidRPr="00E24728" w:rsidRDefault="00947074" w:rsidP="00947074">
      <w:pPr>
        <w:spacing w:line="360" w:lineRule="auto"/>
        <w:ind w:firstLine="709"/>
        <w:jc w:val="both"/>
      </w:pPr>
      <w:r w:rsidRPr="00E24728">
        <w:t>Заготовка пней (пневого осмола) разрешается в лесах любого целевого назначения, где она не может нанести ущерба насаждениям, подросту, несомкнувшимся лесным культурам.</w:t>
      </w:r>
    </w:p>
    <w:p w14:paraId="52A31CDF" w14:textId="77777777" w:rsidR="00947074" w:rsidRPr="00E24728" w:rsidRDefault="00947074" w:rsidP="00947074">
      <w:pPr>
        <w:spacing w:line="360" w:lineRule="auto"/>
        <w:ind w:firstLine="709"/>
        <w:jc w:val="both"/>
      </w:pPr>
      <w:r w:rsidRPr="00E24728">
        <w:t>Способ заготовки пневого осмола и сроки оговариваются в договоре аренды лесного участка.</w:t>
      </w:r>
    </w:p>
    <w:p w14:paraId="569777AB" w14:textId="77777777" w:rsidR="00947074" w:rsidRPr="00E24728" w:rsidRDefault="00947074" w:rsidP="00947074">
      <w:pPr>
        <w:spacing w:line="360" w:lineRule="auto"/>
        <w:ind w:firstLine="709"/>
        <w:jc w:val="both"/>
      </w:pPr>
      <w:r w:rsidRPr="00E24728">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склонах оврагов, в лесах научного или исторического значения, а также в молодняках с полнотой 0,8-1,0 и несомкнувшихся лесных культурах.</w:t>
      </w:r>
    </w:p>
    <w:p w14:paraId="0BD6C11A" w14:textId="77777777" w:rsidR="00947074" w:rsidRPr="00E24728" w:rsidRDefault="00947074" w:rsidP="00947074">
      <w:pPr>
        <w:spacing w:line="360" w:lineRule="auto"/>
        <w:ind w:firstLine="709"/>
        <w:jc w:val="both"/>
      </w:pPr>
      <w:r w:rsidRPr="00E24728">
        <w:t>Следует засыпать и заравнивать ямы, оставленные после заготовки пней.</w:t>
      </w:r>
    </w:p>
    <w:p w14:paraId="48BABE17" w14:textId="77777777" w:rsidR="00424334" w:rsidRPr="00E24728" w:rsidRDefault="00EB4C38" w:rsidP="00402806">
      <w:pPr>
        <w:spacing w:after="120" w:line="360" w:lineRule="auto"/>
        <w:ind w:firstLine="709"/>
        <w:jc w:val="center"/>
        <w:rPr>
          <w:b/>
        </w:rPr>
      </w:pPr>
      <w:r w:rsidRPr="00E24728">
        <w:rPr>
          <w:b/>
        </w:rPr>
        <w:t>2.3.</w:t>
      </w:r>
      <w:r w:rsidR="00EA4430" w:rsidRPr="00E24728">
        <w:rPr>
          <w:b/>
        </w:rPr>
        <w:t>4</w:t>
      </w:r>
      <w:r w:rsidRPr="00E24728">
        <w:rPr>
          <w:b/>
        </w:rPr>
        <w:t>.2</w:t>
      </w:r>
      <w:r w:rsidR="004A050E" w:rsidRPr="00E24728">
        <w:rPr>
          <w:b/>
        </w:rPr>
        <w:t>.</w:t>
      </w:r>
      <w:r w:rsidR="00EC3A20" w:rsidRPr="00E24728">
        <w:rPr>
          <w:b/>
        </w:rPr>
        <w:t xml:space="preserve"> </w:t>
      </w:r>
      <w:r w:rsidR="00424334" w:rsidRPr="00E24728">
        <w:rPr>
          <w:b/>
        </w:rPr>
        <w:t>Заготовка бересты</w:t>
      </w:r>
    </w:p>
    <w:p w14:paraId="3F1B424F" w14:textId="23E6E5C2" w:rsidR="00947074" w:rsidRPr="00E24728" w:rsidRDefault="00947074" w:rsidP="00947074">
      <w:pPr>
        <w:spacing w:line="360" w:lineRule="auto"/>
        <w:ind w:firstLine="709"/>
        <w:jc w:val="both"/>
      </w:pPr>
      <w:r w:rsidRPr="00E24728">
        <w:lastRenderedPageBreak/>
        <w:t>Заготовка бересты допускается с растущих деревьев на отведенных в рубку лесных насаждениях, на лесных участках, подлежащих расчистке (квартальные просеки, минерализированные полосы, противопожарные разрывы, трассы противопожарных и лесохозяйственных дорог и другие площади, где не требуется сохранение насаждений), а также со свежесрубленных деревьев на лесосеках при проведении выборочных и сплошных рубок.</w:t>
      </w:r>
    </w:p>
    <w:p w14:paraId="13CBB542" w14:textId="77777777" w:rsidR="00947074" w:rsidRPr="00E24728" w:rsidRDefault="00947074" w:rsidP="00947074">
      <w:pPr>
        <w:spacing w:line="360" w:lineRule="auto"/>
        <w:ind w:firstLine="709"/>
        <w:jc w:val="both"/>
      </w:pPr>
      <w:r w:rsidRPr="00E24728">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w:t>
      </w:r>
    </w:p>
    <w:p w14:paraId="08F54F51" w14:textId="77777777" w:rsidR="00947074" w:rsidRPr="00E24728" w:rsidRDefault="00947074" w:rsidP="00947074">
      <w:pPr>
        <w:spacing w:line="360" w:lineRule="auto"/>
        <w:ind w:firstLine="709"/>
        <w:jc w:val="both"/>
      </w:pPr>
      <w:r w:rsidRPr="00E24728">
        <w:t>Заготовка бересты с сухостойных и валежных деревьев производится в течение всего года.</w:t>
      </w:r>
    </w:p>
    <w:p w14:paraId="45F07B97" w14:textId="77777777" w:rsidR="00947074" w:rsidRPr="00E24728" w:rsidRDefault="00947074" w:rsidP="00947074">
      <w:pPr>
        <w:spacing w:line="360" w:lineRule="auto"/>
        <w:ind w:firstLine="709"/>
        <w:jc w:val="both"/>
      </w:pPr>
      <w:r w:rsidRPr="00E24728">
        <w:t>Запрещается рубка деревьев для заготовки бересты.</w:t>
      </w:r>
    </w:p>
    <w:p w14:paraId="35C22D4B" w14:textId="6C08F9DF" w:rsidR="001416E2" w:rsidRPr="00E24728" w:rsidRDefault="00947074" w:rsidP="00947074">
      <w:pPr>
        <w:spacing w:line="360" w:lineRule="auto"/>
        <w:ind w:firstLine="709"/>
        <w:jc w:val="both"/>
      </w:pPr>
      <w:r w:rsidRPr="00E24728">
        <w:t xml:space="preserve">Выход бересты в березняках составляет с </w:t>
      </w:r>
      <w:smartTag w:uri="urn:schemas-microsoft-com:office:smarttags" w:element="metricconverter">
        <w:smartTagPr>
          <w:attr w:name="ProductID" w:val="1 га"/>
        </w:smartTagPr>
        <w:r w:rsidRPr="00E24728">
          <w:t>1 га</w:t>
        </w:r>
      </w:smartTag>
      <w:r w:rsidRPr="00E24728">
        <w:t xml:space="preserve"> до 2 тонн с растущих деревьев и от 2 до 6 тонн при сплошных рубках. </w:t>
      </w:r>
    </w:p>
    <w:p w14:paraId="75505D20" w14:textId="77777777" w:rsidR="00424334" w:rsidRPr="00E24728" w:rsidRDefault="00EB4C38" w:rsidP="00C0763B">
      <w:pPr>
        <w:spacing w:after="120" w:line="360" w:lineRule="auto"/>
        <w:ind w:firstLine="709"/>
        <w:jc w:val="center"/>
        <w:rPr>
          <w:b/>
        </w:rPr>
      </w:pPr>
      <w:r w:rsidRPr="00E24728">
        <w:rPr>
          <w:b/>
        </w:rPr>
        <w:t>2.3.</w:t>
      </w:r>
      <w:r w:rsidR="00EA4430" w:rsidRPr="00E24728">
        <w:rPr>
          <w:b/>
        </w:rPr>
        <w:t>4</w:t>
      </w:r>
      <w:r w:rsidRPr="00E24728">
        <w:rPr>
          <w:b/>
        </w:rPr>
        <w:t>.3</w:t>
      </w:r>
      <w:r w:rsidR="004A050E" w:rsidRPr="00E24728">
        <w:rPr>
          <w:b/>
        </w:rPr>
        <w:t>.</w:t>
      </w:r>
      <w:r w:rsidR="00EC3A20" w:rsidRPr="00E24728">
        <w:rPr>
          <w:b/>
        </w:rPr>
        <w:t xml:space="preserve"> </w:t>
      </w:r>
      <w:r w:rsidR="00424334" w:rsidRPr="00E24728">
        <w:rPr>
          <w:b/>
        </w:rPr>
        <w:t xml:space="preserve">Заготовка коры </w:t>
      </w:r>
      <w:r w:rsidR="00797F94" w:rsidRPr="00E24728">
        <w:rPr>
          <w:b/>
        </w:rPr>
        <w:t xml:space="preserve">деревьев </w:t>
      </w:r>
      <w:r w:rsidR="00424334" w:rsidRPr="00E24728">
        <w:rPr>
          <w:b/>
        </w:rPr>
        <w:t xml:space="preserve">и </w:t>
      </w:r>
      <w:r w:rsidR="00797F94" w:rsidRPr="00E24728">
        <w:rPr>
          <w:b/>
        </w:rPr>
        <w:t>кустарников</w:t>
      </w:r>
    </w:p>
    <w:p w14:paraId="27118E63" w14:textId="77777777" w:rsidR="00947074" w:rsidRPr="00E24728" w:rsidRDefault="00947074" w:rsidP="00947074">
      <w:pPr>
        <w:spacing w:line="360" w:lineRule="auto"/>
        <w:ind w:firstLine="709"/>
        <w:jc w:val="both"/>
      </w:pPr>
      <w:r w:rsidRPr="00E24728">
        <w:t>Заготовка коры деревьев и кустарников осуществляется одновременно с рубкой деревьев и кустарников в течение всего года. Ивовое корье заготавливается в весенне-летний период.</w:t>
      </w:r>
    </w:p>
    <w:p w14:paraId="679025E2" w14:textId="77777777" w:rsidR="00947074" w:rsidRPr="00E24728" w:rsidRDefault="00947074" w:rsidP="00947074">
      <w:pPr>
        <w:spacing w:line="360" w:lineRule="auto"/>
        <w:ind w:firstLine="709"/>
        <w:jc w:val="both"/>
      </w:pPr>
      <w:r w:rsidRPr="00E24728">
        <w:t>Для заготовки ивового корья пригодны кустарниковые ивы в возрасте 5 лет и старше, древовидные – 15 лет и старше.</w:t>
      </w:r>
    </w:p>
    <w:p w14:paraId="200A389A" w14:textId="77777777" w:rsidR="00947074" w:rsidRPr="00E24728" w:rsidRDefault="00947074" w:rsidP="00947074">
      <w:pPr>
        <w:spacing w:line="360" w:lineRule="auto"/>
        <w:ind w:firstLine="709"/>
        <w:jc w:val="both"/>
      </w:pPr>
      <w:r w:rsidRPr="00E24728">
        <w:t xml:space="preserve">При определении ресурсов ивового корья учету подлежат насаждения с запасом ивы не менее </w:t>
      </w:r>
      <w:smartTag w:uri="urn:schemas-microsoft-com:office:smarttags" w:element="metricconverter">
        <w:smartTagPr>
          <w:attr w:name="ProductID" w:val="5 м3"/>
        </w:smartTagPr>
        <w:r w:rsidRPr="00E24728">
          <w:t>5 м</w:t>
        </w:r>
        <w:r w:rsidRPr="00E24728">
          <w:rPr>
            <w:vertAlign w:val="superscript"/>
          </w:rPr>
          <w:t>3</w:t>
        </w:r>
      </w:smartTag>
      <w:r w:rsidRPr="00E24728">
        <w:t xml:space="preserve"> на </w:t>
      </w:r>
      <w:smartTag w:uri="urn:schemas-microsoft-com:office:smarttags" w:element="metricconverter">
        <w:smartTagPr>
          <w:attr w:name="ProductID" w:val="1 га"/>
        </w:smartTagPr>
        <w:r w:rsidRPr="00E24728">
          <w:t>1 га</w:t>
        </w:r>
      </w:smartTag>
      <w:r w:rsidRPr="00E24728">
        <w:t xml:space="preserve">. Выход сухого корья из </w:t>
      </w:r>
      <w:smartTag w:uri="urn:schemas-microsoft-com:office:smarttags" w:element="metricconverter">
        <w:smartTagPr>
          <w:attr w:name="ProductID" w:val="1 м3"/>
        </w:smartTagPr>
        <w:r w:rsidRPr="00E24728">
          <w:t>1 м</w:t>
        </w:r>
        <w:r w:rsidRPr="00E24728">
          <w:rPr>
            <w:vertAlign w:val="superscript"/>
          </w:rPr>
          <w:t>3</w:t>
        </w:r>
      </w:smartTag>
      <w:r w:rsidRPr="00E24728">
        <w:t xml:space="preserve"> свежесрубленной древесины в среднем равен для древовидных ив – </w:t>
      </w:r>
      <w:smartTag w:uri="urn:schemas-microsoft-com:office:smarttags" w:element="metricconverter">
        <w:smartTagPr>
          <w:attr w:name="ProductID" w:val="70 кг"/>
        </w:smartTagPr>
        <w:r w:rsidRPr="00E24728">
          <w:t>70 кг</w:t>
        </w:r>
      </w:smartTag>
      <w:r w:rsidRPr="00E24728">
        <w:t>, для кустарниковых – 50 кг.</w:t>
      </w:r>
    </w:p>
    <w:p w14:paraId="432A3C32" w14:textId="77777777" w:rsidR="00947074" w:rsidRPr="00E24728" w:rsidRDefault="00947074" w:rsidP="00947074">
      <w:pPr>
        <w:spacing w:line="360" w:lineRule="auto"/>
        <w:ind w:firstLine="709"/>
        <w:jc w:val="both"/>
      </w:pPr>
      <w:r w:rsidRPr="00E24728">
        <w:t xml:space="preserve">Заготовка коры деревьев и кустарников не допускается, если эта деятельность ведет к снижению качества заготовленной лесопродукции. </w:t>
      </w:r>
    </w:p>
    <w:p w14:paraId="4654123F" w14:textId="77777777" w:rsidR="00424334" w:rsidRPr="00E24728" w:rsidRDefault="00EB4C38" w:rsidP="00402806">
      <w:pPr>
        <w:spacing w:after="120" w:line="360" w:lineRule="auto"/>
        <w:ind w:firstLine="709"/>
        <w:jc w:val="center"/>
        <w:rPr>
          <w:b/>
        </w:rPr>
      </w:pPr>
      <w:r w:rsidRPr="00E24728">
        <w:rPr>
          <w:b/>
        </w:rPr>
        <w:t>2.3.</w:t>
      </w:r>
      <w:r w:rsidR="00EA4430" w:rsidRPr="00E24728">
        <w:rPr>
          <w:b/>
        </w:rPr>
        <w:t>4</w:t>
      </w:r>
      <w:r w:rsidRPr="00E24728">
        <w:rPr>
          <w:b/>
        </w:rPr>
        <w:t>.4</w:t>
      </w:r>
      <w:r w:rsidR="004A050E" w:rsidRPr="00E24728">
        <w:rPr>
          <w:b/>
        </w:rPr>
        <w:t>.</w:t>
      </w:r>
      <w:r w:rsidR="00EC3A20" w:rsidRPr="00E24728">
        <w:rPr>
          <w:b/>
        </w:rPr>
        <w:t xml:space="preserve"> </w:t>
      </w:r>
      <w:r w:rsidR="00424334" w:rsidRPr="00E24728">
        <w:rPr>
          <w:b/>
        </w:rPr>
        <w:t>Заготовка хвороста</w:t>
      </w:r>
    </w:p>
    <w:p w14:paraId="224CCAB0" w14:textId="77777777" w:rsidR="00947074" w:rsidRPr="00E24728" w:rsidRDefault="00947074" w:rsidP="00947074">
      <w:pPr>
        <w:spacing w:line="360" w:lineRule="auto"/>
        <w:ind w:firstLine="709"/>
        <w:jc w:val="both"/>
      </w:pPr>
      <w:r w:rsidRPr="00E24728">
        <w:t>При заготовке хвороста осуществляется сбор срезанных тонких стволов диаметром в комле до 4 см малоценных сопутствующих пород, подлежащих вырубке или производстве рубок ухода за молодняками естественного и искусственного происхождения основной лесообразующей породы, на которую ведется хозяйство.</w:t>
      </w:r>
    </w:p>
    <w:p w14:paraId="77088692" w14:textId="77777777" w:rsidR="00947074" w:rsidRPr="00E24728" w:rsidRDefault="00947074" w:rsidP="00947074">
      <w:pPr>
        <w:spacing w:line="360" w:lineRule="auto"/>
        <w:ind w:firstLine="709"/>
        <w:jc w:val="both"/>
      </w:pPr>
      <w:r w:rsidRPr="00E24728">
        <w:t>При заготовке хвороста не допускается спил деревьев и кустарников, их вершин, сучьев и ветвей.</w:t>
      </w:r>
    </w:p>
    <w:p w14:paraId="1D1F7791" w14:textId="77777777" w:rsidR="00947074" w:rsidRPr="00E24728" w:rsidRDefault="00947074" w:rsidP="00947074">
      <w:pPr>
        <w:spacing w:line="360" w:lineRule="auto"/>
        <w:ind w:firstLine="709"/>
        <w:jc w:val="both"/>
      </w:pPr>
      <w:r w:rsidRPr="00E24728">
        <w:t>Не допускается обрубка сучьев и вершин с сырорастущих деревьев. Заготовка хвороста осуществляется в течение всего года.</w:t>
      </w:r>
    </w:p>
    <w:p w14:paraId="5B3AB823" w14:textId="77777777" w:rsidR="00424334" w:rsidRPr="00E24728" w:rsidRDefault="00F937E2" w:rsidP="00402806">
      <w:pPr>
        <w:spacing w:after="120" w:line="360" w:lineRule="auto"/>
        <w:ind w:firstLine="709"/>
        <w:jc w:val="center"/>
        <w:rPr>
          <w:b/>
        </w:rPr>
      </w:pPr>
      <w:r w:rsidRPr="00E24728">
        <w:rPr>
          <w:b/>
        </w:rPr>
        <w:t>2.3.</w:t>
      </w:r>
      <w:r w:rsidR="00EA4430" w:rsidRPr="00E24728">
        <w:rPr>
          <w:b/>
        </w:rPr>
        <w:t>4</w:t>
      </w:r>
      <w:r w:rsidRPr="00E24728">
        <w:rPr>
          <w:b/>
        </w:rPr>
        <w:t>.5</w:t>
      </w:r>
      <w:r w:rsidR="004A050E" w:rsidRPr="00E24728">
        <w:rPr>
          <w:b/>
        </w:rPr>
        <w:t>.</w:t>
      </w:r>
      <w:r w:rsidR="00EC3A20" w:rsidRPr="00E24728">
        <w:rPr>
          <w:b/>
        </w:rPr>
        <w:t xml:space="preserve"> </w:t>
      </w:r>
      <w:r w:rsidR="00424334" w:rsidRPr="00E24728">
        <w:rPr>
          <w:b/>
        </w:rPr>
        <w:t>Заготовка веточного корма</w:t>
      </w:r>
    </w:p>
    <w:p w14:paraId="76B6F4F9" w14:textId="77777777" w:rsidR="00947074" w:rsidRPr="00E24728" w:rsidRDefault="00947074" w:rsidP="00947074">
      <w:pPr>
        <w:spacing w:line="360" w:lineRule="auto"/>
        <w:ind w:firstLine="709"/>
        <w:jc w:val="both"/>
      </w:pPr>
      <w:r w:rsidRPr="00E24728">
        <w:t xml:space="preserve">Веточным кормом называют ветви толщиной до </w:t>
      </w:r>
      <w:smartTag w:uri="urn:schemas-microsoft-com:office:smarttags" w:element="metricconverter">
        <w:smartTagPr>
          <w:attr w:name="ProductID" w:val="1,5 см"/>
        </w:smartTagPr>
        <w:r w:rsidRPr="00E24728">
          <w:t>1,5 см</w:t>
        </w:r>
      </w:smartTag>
      <w:r w:rsidRPr="00E24728">
        <w:t>, заготовленные из побегов некоторых лиственных и хвойных пород и предназначенные на корм скоту.</w:t>
      </w:r>
    </w:p>
    <w:p w14:paraId="63E0E1A0" w14:textId="77777777" w:rsidR="00947074" w:rsidRPr="00E24728" w:rsidRDefault="00947074" w:rsidP="00947074">
      <w:pPr>
        <w:spacing w:line="360" w:lineRule="auto"/>
        <w:ind w:firstLine="709"/>
        <w:jc w:val="both"/>
      </w:pPr>
      <w:r w:rsidRPr="00E24728">
        <w:lastRenderedPageBreak/>
        <w:t>Заготавливают веточный корм из побегов лиственных пород в основном летом, хвойных пород – круглогодично.</w:t>
      </w:r>
    </w:p>
    <w:p w14:paraId="453CA9FD" w14:textId="77777777" w:rsidR="00947074" w:rsidRPr="00E24728" w:rsidRDefault="00947074" w:rsidP="00947074">
      <w:pPr>
        <w:spacing w:line="360" w:lineRule="auto"/>
        <w:ind w:firstLine="709"/>
        <w:jc w:val="both"/>
      </w:pPr>
      <w:r w:rsidRPr="00E24728">
        <w:t xml:space="preserve">Заготовка веточного корма производится со срубленных деревьев при проведении выборочных и сплошных рубок. </w:t>
      </w:r>
    </w:p>
    <w:p w14:paraId="43523A35" w14:textId="77777777" w:rsidR="001416E2" w:rsidRPr="00E24728" w:rsidRDefault="00947074" w:rsidP="00947074">
      <w:pPr>
        <w:spacing w:line="360" w:lineRule="auto"/>
        <w:ind w:firstLine="709"/>
        <w:jc w:val="both"/>
      </w:pPr>
      <w:r w:rsidRPr="00E24728">
        <w:t xml:space="preserve">В непереработанном виде на корм скоту используют листья и «древесное сено» – заготавливаемые летом молодые побеги осины, березы, ивы, тополя и других пород. Зимой мелкие ветки этих пород готовят как веточный корм. Древесную зелень крушины ломкой, волчеягодника, дуба, лещины не допускается использовать в кормовых целях.  </w:t>
      </w:r>
    </w:p>
    <w:p w14:paraId="448FE14A" w14:textId="77777777" w:rsidR="001416E2" w:rsidRPr="00E24728" w:rsidRDefault="001416E2"/>
    <w:p w14:paraId="5EC2AC26" w14:textId="77777777" w:rsidR="00424334" w:rsidRPr="00E24728" w:rsidRDefault="00F937E2" w:rsidP="00402806">
      <w:pPr>
        <w:spacing w:after="120" w:line="360" w:lineRule="auto"/>
        <w:ind w:firstLine="709"/>
        <w:jc w:val="center"/>
        <w:rPr>
          <w:b/>
        </w:rPr>
      </w:pPr>
      <w:r w:rsidRPr="00E24728">
        <w:rPr>
          <w:b/>
        </w:rPr>
        <w:t>2.3.</w:t>
      </w:r>
      <w:r w:rsidR="00EA4430" w:rsidRPr="00E24728">
        <w:rPr>
          <w:b/>
        </w:rPr>
        <w:t>4</w:t>
      </w:r>
      <w:r w:rsidRPr="00E24728">
        <w:rPr>
          <w:b/>
        </w:rPr>
        <w:t>.6</w:t>
      </w:r>
      <w:r w:rsidR="004A050E" w:rsidRPr="00E24728">
        <w:rPr>
          <w:b/>
        </w:rPr>
        <w:t>.</w:t>
      </w:r>
      <w:r w:rsidR="00EC3A20" w:rsidRPr="00E24728">
        <w:rPr>
          <w:b/>
        </w:rPr>
        <w:t xml:space="preserve"> </w:t>
      </w:r>
      <w:r w:rsidR="00424334" w:rsidRPr="00E24728">
        <w:rPr>
          <w:b/>
        </w:rPr>
        <w:t xml:space="preserve">Заготовка </w:t>
      </w:r>
      <w:r w:rsidR="00F05E4C" w:rsidRPr="00E24728">
        <w:rPr>
          <w:b/>
        </w:rPr>
        <w:t xml:space="preserve">еловых и </w:t>
      </w:r>
      <w:r w:rsidR="00424334" w:rsidRPr="00E24728">
        <w:rPr>
          <w:b/>
        </w:rPr>
        <w:t>сосновых</w:t>
      </w:r>
      <w:r w:rsidR="00793EAB" w:rsidRPr="00E24728">
        <w:rPr>
          <w:b/>
        </w:rPr>
        <w:t xml:space="preserve"> лап</w:t>
      </w:r>
    </w:p>
    <w:p w14:paraId="6D530698" w14:textId="77777777" w:rsidR="00947074" w:rsidRPr="00E24728" w:rsidRDefault="00947074" w:rsidP="00947074">
      <w:pPr>
        <w:spacing w:line="360" w:lineRule="auto"/>
        <w:ind w:firstLine="709"/>
        <w:jc w:val="both"/>
      </w:pPr>
      <w:r w:rsidRPr="00E24728">
        <w:t xml:space="preserve">Заготовка еловых и сосновых лап разрешается только со срубленных деревьев на лесосеках при проведении выборочных и сплошных рубок. Ограничения по срокам не установлены. </w:t>
      </w:r>
    </w:p>
    <w:p w14:paraId="2530D86D" w14:textId="77777777" w:rsidR="00424334" w:rsidRPr="00E24728" w:rsidRDefault="00F937E2" w:rsidP="00402806">
      <w:pPr>
        <w:spacing w:after="120"/>
        <w:ind w:firstLine="709"/>
        <w:jc w:val="center"/>
        <w:rPr>
          <w:b/>
        </w:rPr>
      </w:pPr>
      <w:r w:rsidRPr="00E24728">
        <w:rPr>
          <w:b/>
        </w:rPr>
        <w:t>2.3.</w:t>
      </w:r>
      <w:r w:rsidR="00EA4430" w:rsidRPr="00E24728">
        <w:rPr>
          <w:b/>
        </w:rPr>
        <w:t>4</w:t>
      </w:r>
      <w:r w:rsidRPr="00E24728">
        <w:rPr>
          <w:b/>
        </w:rPr>
        <w:t>.7</w:t>
      </w:r>
      <w:r w:rsidR="004A050E" w:rsidRPr="00E24728">
        <w:rPr>
          <w:b/>
        </w:rPr>
        <w:t>.</w:t>
      </w:r>
      <w:r w:rsidR="00EC3A20" w:rsidRPr="00E24728">
        <w:rPr>
          <w:b/>
        </w:rPr>
        <w:t xml:space="preserve"> </w:t>
      </w:r>
      <w:r w:rsidR="00424334" w:rsidRPr="00E24728">
        <w:rPr>
          <w:b/>
        </w:rPr>
        <w:t xml:space="preserve">Заготовка елей </w:t>
      </w:r>
      <w:r w:rsidR="00F05E4C" w:rsidRPr="00E24728">
        <w:rPr>
          <w:b/>
        </w:rPr>
        <w:t>и (</w:t>
      </w:r>
      <w:r w:rsidR="0053005F" w:rsidRPr="00E24728">
        <w:rPr>
          <w:b/>
        </w:rPr>
        <w:t>и</w:t>
      </w:r>
      <w:r w:rsidR="00D705AF" w:rsidRPr="00E24728">
        <w:rPr>
          <w:b/>
        </w:rPr>
        <w:t>ли</w:t>
      </w:r>
      <w:r w:rsidR="00F05E4C" w:rsidRPr="00E24728">
        <w:rPr>
          <w:b/>
        </w:rPr>
        <w:t>)</w:t>
      </w:r>
      <w:r w:rsidR="0053005F" w:rsidRPr="00E24728">
        <w:rPr>
          <w:b/>
        </w:rPr>
        <w:t xml:space="preserve"> деревьев других </w:t>
      </w:r>
      <w:r w:rsidR="00D705AF" w:rsidRPr="00E24728">
        <w:rPr>
          <w:b/>
        </w:rPr>
        <w:t xml:space="preserve">хвойных </w:t>
      </w:r>
      <w:r w:rsidR="0053005F" w:rsidRPr="00E24728">
        <w:rPr>
          <w:b/>
        </w:rPr>
        <w:t xml:space="preserve">пород </w:t>
      </w:r>
      <w:r w:rsidR="00424334" w:rsidRPr="00E24728">
        <w:rPr>
          <w:b/>
        </w:rPr>
        <w:t xml:space="preserve">для </w:t>
      </w:r>
      <w:r w:rsidR="00526B40" w:rsidRPr="00E24728">
        <w:rPr>
          <w:b/>
        </w:rPr>
        <w:br/>
      </w:r>
      <w:r w:rsidR="00424334" w:rsidRPr="00E24728">
        <w:rPr>
          <w:b/>
        </w:rPr>
        <w:t>новогодних праздников</w:t>
      </w:r>
    </w:p>
    <w:p w14:paraId="5DEB93F4" w14:textId="77777777" w:rsidR="00947074" w:rsidRPr="00E24728" w:rsidRDefault="00947074" w:rsidP="00947074">
      <w:pPr>
        <w:spacing w:before="120" w:line="360" w:lineRule="auto"/>
        <w:ind w:firstLine="709"/>
        <w:jc w:val="both"/>
      </w:pPr>
      <w:r w:rsidRPr="00E24728">
        <w:t xml:space="preserve">Заготовка елей и (или) деревьев других хвойных пород для новогодних праздников гражданами, юридическими лицами осуществляется в исключительных случаях, предусмотренных законами субъектов Российской Федерации, на основании договоров купли-продажи лесных насаждений без предоставления лесных участков согласно </w:t>
      </w:r>
      <w:hyperlink r:id="rId43" w:history="1">
        <w:r w:rsidRPr="00E24728">
          <w:rPr>
            <w:rStyle w:val="aff"/>
            <w:rFonts w:cs="Arial"/>
            <w:color w:val="auto"/>
            <w:sz w:val="24"/>
            <w:szCs w:val="24"/>
            <w:u w:val="none"/>
          </w:rPr>
          <w:t>части 4.1. статьи 32</w:t>
        </w:r>
      </w:hyperlink>
      <w:r w:rsidRPr="00E24728">
        <w:t xml:space="preserve"> Лесного кодекса Российской Федерации.</w:t>
      </w:r>
    </w:p>
    <w:p w14:paraId="3197E6FC" w14:textId="77777777" w:rsidR="00947074" w:rsidRPr="00E24728" w:rsidRDefault="00947074" w:rsidP="00947074">
      <w:pPr>
        <w:spacing w:line="360" w:lineRule="auto"/>
        <w:ind w:firstLine="709"/>
        <w:jc w:val="both"/>
      </w:pPr>
      <w:r w:rsidRPr="00E24728">
        <w:t>Заготовка елей и (или) деревьев других хвойных пород для новогодних праздников в первую очередь производится на специальных плантациях, лесных участках, подлежащих расчистке (квартальные просеки, минерализированные полосы, противопожарные разрывы, трассы противопожарных и лесных дорог, ЛЭП и другие площади, где не требуется сохранения подроста и насаждений).</w:t>
      </w:r>
    </w:p>
    <w:p w14:paraId="2E658C12" w14:textId="343759F6" w:rsidR="00F56D06" w:rsidRPr="00172790" w:rsidRDefault="00947074" w:rsidP="009240BB">
      <w:pPr>
        <w:spacing w:line="360" w:lineRule="auto"/>
        <w:ind w:firstLine="709"/>
        <w:jc w:val="both"/>
        <w:rPr>
          <w:color w:val="EE0000"/>
        </w:rPr>
      </w:pPr>
      <w:r w:rsidRPr="00E24728">
        <w:t xml:space="preserve">Допускается заготовка елей и (или) деревьев других хвойных пород для новогодних праздников из вершинной части срубленных деревьев. </w:t>
      </w:r>
    </w:p>
    <w:p w14:paraId="08BB5533" w14:textId="77777777" w:rsidR="00424334" w:rsidRPr="00E24728" w:rsidRDefault="00F937E2" w:rsidP="001416E2">
      <w:pPr>
        <w:spacing w:after="120"/>
        <w:jc w:val="center"/>
        <w:rPr>
          <w:b/>
        </w:rPr>
      </w:pPr>
      <w:r w:rsidRPr="00E24728">
        <w:rPr>
          <w:b/>
        </w:rPr>
        <w:t>2.3.</w:t>
      </w:r>
      <w:r w:rsidR="00EA4430" w:rsidRPr="00E24728">
        <w:rPr>
          <w:b/>
        </w:rPr>
        <w:t>4</w:t>
      </w:r>
      <w:r w:rsidRPr="00E24728">
        <w:rPr>
          <w:b/>
        </w:rPr>
        <w:t>.8</w:t>
      </w:r>
      <w:r w:rsidR="004A050E" w:rsidRPr="00E24728">
        <w:rPr>
          <w:b/>
        </w:rPr>
        <w:t>.</w:t>
      </w:r>
      <w:r w:rsidR="00EC3A20" w:rsidRPr="00E24728">
        <w:rPr>
          <w:b/>
        </w:rPr>
        <w:t xml:space="preserve"> </w:t>
      </w:r>
      <w:r w:rsidR="00424334" w:rsidRPr="00E24728">
        <w:rPr>
          <w:b/>
        </w:rPr>
        <w:t>Заготовка мха, лесной подстилки, опавших листьев, камыша, тростника</w:t>
      </w:r>
    </w:p>
    <w:p w14:paraId="15C04405" w14:textId="77777777" w:rsidR="00947074" w:rsidRPr="00E24728" w:rsidRDefault="00947074" w:rsidP="00947074">
      <w:pPr>
        <w:spacing w:line="360" w:lineRule="auto"/>
        <w:ind w:firstLine="709"/>
        <w:jc w:val="both"/>
      </w:pPr>
      <w:r w:rsidRPr="00E24728">
        <w:t>Заготовка мха, лесной подстилки, опавших листьев, камыша, тростника производится с целью их использования в качестве вспомогательного материала для строительства, а также корма и подстилки для сельскохозяйственных животных или приготовления компоста. При их заготовке не должен быть нанесен вред окружающей природной среде.</w:t>
      </w:r>
    </w:p>
    <w:p w14:paraId="0BFE3A07" w14:textId="77777777" w:rsidR="00947074" w:rsidRPr="00E24728" w:rsidRDefault="00947074" w:rsidP="00947074">
      <w:pPr>
        <w:spacing w:line="360" w:lineRule="auto"/>
        <w:ind w:firstLine="709"/>
        <w:jc w:val="both"/>
      </w:pPr>
      <w:r w:rsidRPr="00E24728">
        <w:t>Способы и нормы заготовки мха определяются в договоре аренды.</w:t>
      </w:r>
    </w:p>
    <w:p w14:paraId="3304D996" w14:textId="77777777" w:rsidR="00947074" w:rsidRPr="00E24728" w:rsidRDefault="00947074" w:rsidP="00947074">
      <w:pPr>
        <w:spacing w:line="360" w:lineRule="auto"/>
        <w:ind w:firstLine="709"/>
        <w:jc w:val="both"/>
      </w:pPr>
      <w:r w:rsidRPr="00E24728">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ее толщину.</w:t>
      </w:r>
    </w:p>
    <w:p w14:paraId="5C1C2E6D" w14:textId="77777777" w:rsidR="00947074" w:rsidRPr="00E24728" w:rsidRDefault="00947074" w:rsidP="00947074">
      <w:pPr>
        <w:spacing w:line="360" w:lineRule="auto"/>
        <w:ind w:firstLine="709"/>
        <w:jc w:val="both"/>
      </w:pPr>
      <w:r w:rsidRPr="00E24728">
        <w:lastRenderedPageBreak/>
        <w:t xml:space="preserve">Сбор лесной подстилки должен производиться в конце летнего периода, </w:t>
      </w:r>
      <w:r w:rsidRPr="00E24728">
        <w:br/>
        <w:t>но до наступления листопада, чтобы опадание листвы и хвои последнего года создало естественное удобрение лесной почвы.</w:t>
      </w:r>
    </w:p>
    <w:p w14:paraId="402DEAC2" w14:textId="77777777" w:rsidR="00947074" w:rsidRPr="00E24728" w:rsidRDefault="00947074" w:rsidP="00947074">
      <w:pPr>
        <w:spacing w:line="360" w:lineRule="auto"/>
        <w:ind w:firstLine="709"/>
        <w:jc w:val="both"/>
      </w:pPr>
      <w:r w:rsidRPr="00E24728">
        <w:t>Запрещается сбор подстилки в лесах, выполняющих функции защиты природных и иных объектов.</w:t>
      </w:r>
    </w:p>
    <w:p w14:paraId="3C93E22E" w14:textId="77777777" w:rsidR="00424334" w:rsidRPr="00E24728" w:rsidRDefault="00F937E2" w:rsidP="00402806">
      <w:pPr>
        <w:spacing w:after="120" w:line="360" w:lineRule="auto"/>
        <w:ind w:firstLine="709"/>
        <w:jc w:val="center"/>
        <w:rPr>
          <w:b/>
        </w:rPr>
      </w:pPr>
      <w:r w:rsidRPr="00E24728">
        <w:rPr>
          <w:b/>
        </w:rPr>
        <w:t>2.3.</w:t>
      </w:r>
      <w:r w:rsidR="00EA4430" w:rsidRPr="00E24728">
        <w:rPr>
          <w:b/>
        </w:rPr>
        <w:t>4</w:t>
      </w:r>
      <w:r w:rsidRPr="00E24728">
        <w:rPr>
          <w:b/>
        </w:rPr>
        <w:t>.9</w:t>
      </w:r>
      <w:r w:rsidR="004A050E" w:rsidRPr="00E24728">
        <w:rPr>
          <w:b/>
        </w:rPr>
        <w:t>.</w:t>
      </w:r>
      <w:r w:rsidR="00EC3A20" w:rsidRPr="00E24728">
        <w:rPr>
          <w:b/>
        </w:rPr>
        <w:t xml:space="preserve"> </w:t>
      </w:r>
      <w:r w:rsidR="00424334" w:rsidRPr="00E24728">
        <w:rPr>
          <w:b/>
        </w:rPr>
        <w:t>Заготовка (выкопка) деревьев</w:t>
      </w:r>
      <w:r w:rsidR="00752BA1" w:rsidRPr="00E24728">
        <w:rPr>
          <w:b/>
        </w:rPr>
        <w:t xml:space="preserve"> и</w:t>
      </w:r>
      <w:r w:rsidR="00424334" w:rsidRPr="00E24728">
        <w:rPr>
          <w:b/>
        </w:rPr>
        <w:t xml:space="preserve"> кустарников на лесных участках</w:t>
      </w:r>
    </w:p>
    <w:p w14:paraId="1058C00D" w14:textId="77777777" w:rsidR="00947074" w:rsidRPr="00E24728" w:rsidRDefault="00947074" w:rsidP="00947074">
      <w:pPr>
        <w:spacing w:line="360" w:lineRule="auto"/>
        <w:ind w:firstLine="709"/>
        <w:jc w:val="both"/>
      </w:pPr>
      <w:r w:rsidRPr="00E24728">
        <w:t>Заготовка (выкопка) деревьев на лесных участках может проводиться в хвойных и лиственных насаждениях в возрасте до 20 лет, в кедровых насаждениях и насаждениях твердолиственных пород семенного происхождения – до 40 лет.</w:t>
      </w:r>
    </w:p>
    <w:p w14:paraId="37CC752F" w14:textId="77777777" w:rsidR="00947074" w:rsidRPr="00E24728" w:rsidRDefault="00947074" w:rsidP="00947074">
      <w:pPr>
        <w:spacing w:line="360" w:lineRule="auto"/>
        <w:ind w:firstLine="709"/>
        <w:jc w:val="both"/>
      </w:pPr>
      <w:r w:rsidRPr="00E24728">
        <w:t>Заготовка (выкопка) деревьев на лесных участках может проводиться на нелесных землях (дороги, просеки) из числа самосева хвойных, твердолиственных пород до 40 лет, мягколиственных пород до 20 лет, в кедровых насаждениях и насаждениях твердолиственных пород семенного происхождения – до 40 лет.</w:t>
      </w:r>
    </w:p>
    <w:p w14:paraId="39B86A56" w14:textId="77777777" w:rsidR="00947074" w:rsidRPr="00E24728" w:rsidRDefault="00947074" w:rsidP="00947074">
      <w:pPr>
        <w:spacing w:line="360" w:lineRule="auto"/>
        <w:ind w:firstLine="709"/>
        <w:jc w:val="both"/>
      </w:pPr>
      <w:r w:rsidRPr="00E24728">
        <w:t>Заготовка (выкопка) деревьев может проводиться на лесных участках, подлежащих расчистке (квартальные просеки, минерализованные полосы, противопожарные разрывы, трассы противопожарных и лесохозяйственных дорог, линии электропередачи, зоны затопления и другие площади, где не требуется сохранения подроста и насаждений).</w:t>
      </w:r>
    </w:p>
    <w:p w14:paraId="72D42C0C" w14:textId="77777777" w:rsidR="00947074" w:rsidRPr="00E24728" w:rsidRDefault="00947074" w:rsidP="00947074">
      <w:pPr>
        <w:spacing w:line="360" w:lineRule="auto"/>
        <w:ind w:firstLine="709"/>
        <w:jc w:val="both"/>
      </w:pPr>
      <w:r w:rsidRPr="00E24728">
        <w:t>Заготовка (выкопка) кустарников подлеска на лесных участках может проводиться в насаждениях с подлеском средней или высокой густоты и преобладанием в его составе заготавливаемого вида. Число оставшихся кустов заготавливаемого вида после выкопки не должно быть менее 1000 штук на гектар.</w:t>
      </w:r>
    </w:p>
    <w:p w14:paraId="50AABB26" w14:textId="77777777" w:rsidR="00F56D06" w:rsidRPr="00E24728" w:rsidRDefault="00947074" w:rsidP="00947074">
      <w:pPr>
        <w:spacing w:line="360" w:lineRule="auto"/>
        <w:ind w:firstLine="709"/>
        <w:jc w:val="both"/>
      </w:pPr>
      <w:r w:rsidRPr="00E24728">
        <w:t>Следует засыпать и заравнивать ямы, оставленные после заготовки (выкопки) деревьев, кустарников и лиан.</w:t>
      </w:r>
    </w:p>
    <w:p w14:paraId="40DA8522" w14:textId="77777777" w:rsidR="00F56D06" w:rsidRPr="00172790" w:rsidRDefault="00F56D06">
      <w:pPr>
        <w:rPr>
          <w:color w:val="EE0000"/>
        </w:rPr>
      </w:pPr>
      <w:r w:rsidRPr="00172790">
        <w:rPr>
          <w:color w:val="EE0000"/>
        </w:rPr>
        <w:br w:type="page"/>
      </w:r>
    </w:p>
    <w:p w14:paraId="1A324B83" w14:textId="77777777" w:rsidR="00424334" w:rsidRPr="00E24728" w:rsidRDefault="00F937E2" w:rsidP="00402806">
      <w:pPr>
        <w:spacing w:after="120" w:line="360" w:lineRule="auto"/>
        <w:ind w:firstLine="709"/>
        <w:jc w:val="center"/>
        <w:rPr>
          <w:b/>
        </w:rPr>
      </w:pPr>
      <w:r w:rsidRPr="00E24728">
        <w:rPr>
          <w:b/>
        </w:rPr>
        <w:lastRenderedPageBreak/>
        <w:t>2.3.</w:t>
      </w:r>
      <w:r w:rsidR="00EA4430" w:rsidRPr="00E24728">
        <w:rPr>
          <w:b/>
        </w:rPr>
        <w:t>4</w:t>
      </w:r>
      <w:r w:rsidRPr="00E24728">
        <w:rPr>
          <w:b/>
        </w:rPr>
        <w:t>.10</w:t>
      </w:r>
      <w:r w:rsidR="004A050E" w:rsidRPr="00E24728">
        <w:rPr>
          <w:b/>
        </w:rPr>
        <w:t>.</w:t>
      </w:r>
      <w:r w:rsidR="00EC3A20" w:rsidRPr="00E24728">
        <w:rPr>
          <w:b/>
        </w:rPr>
        <w:t xml:space="preserve"> </w:t>
      </w:r>
      <w:r w:rsidR="00424334" w:rsidRPr="00E24728">
        <w:rPr>
          <w:b/>
        </w:rPr>
        <w:t>Заготовка веников, ветвей и кустарников для метел и плетения</w:t>
      </w:r>
    </w:p>
    <w:p w14:paraId="1687921F" w14:textId="77777777" w:rsidR="00947074" w:rsidRPr="00E24728" w:rsidRDefault="00947074" w:rsidP="00947074">
      <w:pPr>
        <w:spacing w:line="360" w:lineRule="auto"/>
        <w:ind w:firstLine="709"/>
        <w:jc w:val="both"/>
      </w:pPr>
      <w:r w:rsidRPr="00E24728">
        <w:t>Заготовка веников, ветвей и кустарников лиственных пород для метел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 и 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p>
    <w:p w14:paraId="69FD6535" w14:textId="77777777" w:rsidR="00424334" w:rsidRPr="00E24728" w:rsidRDefault="00F937E2" w:rsidP="00402806">
      <w:pPr>
        <w:spacing w:after="120" w:line="360" w:lineRule="auto"/>
        <w:ind w:firstLine="709"/>
        <w:jc w:val="center"/>
        <w:rPr>
          <w:b/>
        </w:rPr>
      </w:pPr>
      <w:r w:rsidRPr="00E24728">
        <w:rPr>
          <w:b/>
        </w:rPr>
        <w:t>2.3.</w:t>
      </w:r>
      <w:r w:rsidR="00EA4430" w:rsidRPr="00E24728">
        <w:rPr>
          <w:b/>
        </w:rPr>
        <w:t>4</w:t>
      </w:r>
      <w:r w:rsidRPr="00E24728">
        <w:rPr>
          <w:b/>
        </w:rPr>
        <w:t>.11</w:t>
      </w:r>
      <w:r w:rsidR="004A050E" w:rsidRPr="00E24728">
        <w:rPr>
          <w:b/>
        </w:rPr>
        <w:t>.</w:t>
      </w:r>
      <w:r w:rsidR="00EC3A20" w:rsidRPr="00E24728">
        <w:rPr>
          <w:b/>
        </w:rPr>
        <w:t xml:space="preserve"> </w:t>
      </w:r>
      <w:r w:rsidR="00424334" w:rsidRPr="00E24728">
        <w:rPr>
          <w:b/>
        </w:rPr>
        <w:t>Заготовка древесной зелени</w:t>
      </w:r>
    </w:p>
    <w:p w14:paraId="39209A11" w14:textId="77777777" w:rsidR="00424334" w:rsidRPr="00E24728" w:rsidRDefault="00424334" w:rsidP="00767E84">
      <w:pPr>
        <w:spacing w:line="360" w:lineRule="auto"/>
        <w:ind w:firstLine="709"/>
        <w:jc w:val="both"/>
      </w:pPr>
      <w:r w:rsidRPr="00E24728">
        <w:t xml:space="preserve">К древесной зелени относятся листья, почки, хвоя и побеги хвойных и лиственных пород с диаметром до </w:t>
      </w:r>
      <w:smartTag w:uri="urn:schemas-microsoft-com:office:smarttags" w:element="metricconverter">
        <w:smartTagPr>
          <w:attr w:name="ProductID" w:val="8 мм"/>
        </w:smartTagPr>
        <w:r w:rsidRPr="00E24728">
          <w:t>8 мм</w:t>
        </w:r>
      </w:smartTag>
      <w:r w:rsidRPr="00E24728">
        <w:t xml:space="preserve"> у основания.</w:t>
      </w:r>
    </w:p>
    <w:p w14:paraId="32C342A9" w14:textId="77777777" w:rsidR="00424334" w:rsidRPr="00E24728" w:rsidRDefault="00424334" w:rsidP="00767E84">
      <w:pPr>
        <w:spacing w:line="360" w:lineRule="auto"/>
        <w:ind w:firstLine="709"/>
        <w:jc w:val="both"/>
      </w:pPr>
      <w:r w:rsidRPr="00E24728">
        <w:t>Заготовка древесной зелени для производства хвойно-витаминной муки разрешается только со срубленных деревьев на лесосеках при проведении выборочных и сплошных рубок.</w:t>
      </w:r>
    </w:p>
    <w:p w14:paraId="07E127FD" w14:textId="77777777" w:rsidR="00767E84" w:rsidRPr="00E24728" w:rsidRDefault="00767E84" w:rsidP="00767E84">
      <w:pPr>
        <w:pStyle w:val="a3"/>
        <w:ind w:firstLine="709"/>
        <w:jc w:val="center"/>
        <w:rPr>
          <w:i/>
        </w:rPr>
      </w:pPr>
      <w:r w:rsidRPr="00E24728">
        <w:rPr>
          <w:i/>
        </w:rPr>
        <w:t>Таблица 2.14 – Объем древесной зелени в лесных насаждениях</w:t>
      </w:r>
    </w:p>
    <w:tbl>
      <w:tblPr>
        <w:tblW w:w="923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9"/>
        <w:gridCol w:w="1342"/>
        <w:gridCol w:w="1343"/>
        <w:gridCol w:w="1347"/>
        <w:gridCol w:w="1343"/>
        <w:gridCol w:w="1344"/>
        <w:gridCol w:w="1229"/>
      </w:tblGrid>
      <w:tr w:rsidR="00741A03" w:rsidRPr="00E24728" w14:paraId="2BA901CD" w14:textId="77777777" w:rsidTr="00885D29">
        <w:trPr>
          <w:trHeight w:val="20"/>
        </w:trPr>
        <w:tc>
          <w:tcPr>
            <w:tcW w:w="1289" w:type="dxa"/>
            <w:vMerge w:val="restart"/>
            <w:vAlign w:val="center"/>
          </w:tcPr>
          <w:p w14:paraId="63C7B92C" w14:textId="77777777" w:rsidR="0030124C" w:rsidRPr="00E24728" w:rsidRDefault="0030124C" w:rsidP="0032778D">
            <w:pPr>
              <w:jc w:val="center"/>
              <w:rPr>
                <w:sz w:val="22"/>
                <w:szCs w:val="22"/>
              </w:rPr>
            </w:pPr>
            <w:r w:rsidRPr="00E24728">
              <w:rPr>
                <w:sz w:val="22"/>
                <w:szCs w:val="22"/>
              </w:rPr>
              <w:t>Средняя высота древостоя, м</w:t>
            </w:r>
          </w:p>
        </w:tc>
        <w:tc>
          <w:tcPr>
            <w:tcW w:w="7948" w:type="dxa"/>
            <w:gridSpan w:val="6"/>
            <w:vAlign w:val="center"/>
          </w:tcPr>
          <w:p w14:paraId="0017C9E5" w14:textId="77777777" w:rsidR="0030124C" w:rsidRPr="00E24728" w:rsidRDefault="0030124C" w:rsidP="0032778D">
            <w:pPr>
              <w:jc w:val="center"/>
              <w:rPr>
                <w:sz w:val="22"/>
                <w:szCs w:val="22"/>
              </w:rPr>
            </w:pPr>
            <w:r w:rsidRPr="00E24728">
              <w:rPr>
                <w:sz w:val="22"/>
                <w:szCs w:val="22"/>
              </w:rPr>
              <w:t>Объем зелени, тонн</w:t>
            </w:r>
          </w:p>
        </w:tc>
      </w:tr>
      <w:tr w:rsidR="00741A03" w:rsidRPr="00E24728" w14:paraId="092FF2AA" w14:textId="77777777" w:rsidTr="00885D29">
        <w:trPr>
          <w:trHeight w:val="20"/>
        </w:trPr>
        <w:tc>
          <w:tcPr>
            <w:tcW w:w="1289" w:type="dxa"/>
            <w:vMerge/>
            <w:vAlign w:val="center"/>
          </w:tcPr>
          <w:p w14:paraId="0DB6E460" w14:textId="77777777" w:rsidR="0030124C" w:rsidRPr="00E24728" w:rsidRDefault="0030124C" w:rsidP="0032778D">
            <w:pPr>
              <w:spacing w:line="360" w:lineRule="auto"/>
              <w:jc w:val="center"/>
              <w:rPr>
                <w:sz w:val="22"/>
                <w:szCs w:val="22"/>
              </w:rPr>
            </w:pPr>
          </w:p>
        </w:tc>
        <w:tc>
          <w:tcPr>
            <w:tcW w:w="4032" w:type="dxa"/>
            <w:gridSpan w:val="3"/>
            <w:vAlign w:val="center"/>
          </w:tcPr>
          <w:p w14:paraId="3C640241" w14:textId="77777777" w:rsidR="0030124C" w:rsidRPr="00E24728" w:rsidRDefault="0030124C" w:rsidP="0032778D">
            <w:pPr>
              <w:spacing w:line="360" w:lineRule="auto"/>
              <w:jc w:val="center"/>
              <w:rPr>
                <w:sz w:val="22"/>
                <w:szCs w:val="22"/>
              </w:rPr>
            </w:pPr>
            <w:r w:rsidRPr="00E24728">
              <w:rPr>
                <w:sz w:val="22"/>
                <w:szCs w:val="22"/>
              </w:rPr>
              <w:t xml:space="preserve">на </w:t>
            </w:r>
            <w:smartTag w:uri="urn:schemas-microsoft-com:office:smarttags" w:element="metricconverter">
              <w:smartTagPr>
                <w:attr w:name="ProductID" w:val="1 га"/>
              </w:smartTagPr>
              <w:r w:rsidRPr="00E24728">
                <w:rPr>
                  <w:sz w:val="22"/>
                  <w:szCs w:val="22"/>
                </w:rPr>
                <w:t>1 га</w:t>
              </w:r>
            </w:smartTag>
            <w:r w:rsidRPr="00E24728">
              <w:rPr>
                <w:sz w:val="22"/>
                <w:szCs w:val="22"/>
              </w:rPr>
              <w:t xml:space="preserve"> насаждений при полноте 1,0</w:t>
            </w:r>
          </w:p>
        </w:tc>
        <w:tc>
          <w:tcPr>
            <w:tcW w:w="3916" w:type="dxa"/>
            <w:gridSpan w:val="3"/>
            <w:vAlign w:val="center"/>
          </w:tcPr>
          <w:p w14:paraId="63B7471C" w14:textId="77777777" w:rsidR="0030124C" w:rsidRPr="00E24728" w:rsidRDefault="0030124C" w:rsidP="0032778D">
            <w:pPr>
              <w:spacing w:line="360" w:lineRule="auto"/>
              <w:jc w:val="center"/>
              <w:rPr>
                <w:sz w:val="22"/>
                <w:szCs w:val="22"/>
              </w:rPr>
            </w:pPr>
            <w:r w:rsidRPr="00E24728">
              <w:rPr>
                <w:sz w:val="22"/>
                <w:szCs w:val="22"/>
              </w:rPr>
              <w:t xml:space="preserve">на </w:t>
            </w:r>
            <w:smartTag w:uri="urn:schemas-microsoft-com:office:smarttags" w:element="metricconverter">
              <w:smartTagPr>
                <w:attr w:name="ProductID" w:val="1 м3"/>
              </w:smartTagPr>
              <w:r w:rsidRPr="00E24728">
                <w:rPr>
                  <w:sz w:val="22"/>
                  <w:szCs w:val="22"/>
                </w:rPr>
                <w:t>1 м</w:t>
              </w:r>
              <w:r w:rsidRPr="00E24728">
                <w:rPr>
                  <w:sz w:val="22"/>
                  <w:szCs w:val="22"/>
                  <w:vertAlign w:val="superscript"/>
                </w:rPr>
                <w:t>3</w:t>
              </w:r>
            </w:smartTag>
            <w:r w:rsidRPr="00E24728">
              <w:rPr>
                <w:sz w:val="22"/>
                <w:szCs w:val="22"/>
              </w:rPr>
              <w:t xml:space="preserve"> запаса древесины</w:t>
            </w:r>
          </w:p>
        </w:tc>
      </w:tr>
      <w:tr w:rsidR="00741A03" w:rsidRPr="00E24728" w14:paraId="6CB4CEFD" w14:textId="77777777" w:rsidTr="00885D29">
        <w:trPr>
          <w:trHeight w:val="20"/>
        </w:trPr>
        <w:tc>
          <w:tcPr>
            <w:tcW w:w="1289" w:type="dxa"/>
            <w:vMerge/>
            <w:vAlign w:val="center"/>
          </w:tcPr>
          <w:p w14:paraId="0F7D100B" w14:textId="77777777" w:rsidR="0030124C" w:rsidRPr="00E24728" w:rsidRDefault="0030124C" w:rsidP="0032778D">
            <w:pPr>
              <w:spacing w:line="360" w:lineRule="auto"/>
              <w:jc w:val="center"/>
              <w:rPr>
                <w:sz w:val="22"/>
                <w:szCs w:val="22"/>
              </w:rPr>
            </w:pPr>
          </w:p>
        </w:tc>
        <w:tc>
          <w:tcPr>
            <w:tcW w:w="1342" w:type="dxa"/>
            <w:vAlign w:val="center"/>
          </w:tcPr>
          <w:p w14:paraId="4BDD36E2" w14:textId="77777777" w:rsidR="0030124C" w:rsidRPr="00E24728" w:rsidRDefault="0030124C" w:rsidP="0032778D">
            <w:pPr>
              <w:spacing w:line="360" w:lineRule="auto"/>
              <w:jc w:val="center"/>
              <w:rPr>
                <w:sz w:val="22"/>
                <w:szCs w:val="22"/>
              </w:rPr>
            </w:pPr>
            <w:r w:rsidRPr="00E24728">
              <w:rPr>
                <w:sz w:val="22"/>
                <w:szCs w:val="22"/>
              </w:rPr>
              <w:t>сосняк</w:t>
            </w:r>
          </w:p>
        </w:tc>
        <w:tc>
          <w:tcPr>
            <w:tcW w:w="1343" w:type="dxa"/>
            <w:vAlign w:val="center"/>
          </w:tcPr>
          <w:p w14:paraId="008F617C" w14:textId="77777777" w:rsidR="0030124C" w:rsidRPr="00E24728" w:rsidRDefault="0030124C" w:rsidP="0032778D">
            <w:pPr>
              <w:spacing w:line="360" w:lineRule="auto"/>
              <w:jc w:val="center"/>
              <w:rPr>
                <w:sz w:val="22"/>
                <w:szCs w:val="22"/>
              </w:rPr>
            </w:pPr>
            <w:r w:rsidRPr="00E24728">
              <w:rPr>
                <w:sz w:val="22"/>
                <w:szCs w:val="22"/>
              </w:rPr>
              <w:t>ельник</w:t>
            </w:r>
          </w:p>
        </w:tc>
        <w:tc>
          <w:tcPr>
            <w:tcW w:w="1347" w:type="dxa"/>
            <w:vAlign w:val="center"/>
          </w:tcPr>
          <w:p w14:paraId="179B7C4F" w14:textId="77777777" w:rsidR="0030124C" w:rsidRPr="00E24728" w:rsidRDefault="0030124C" w:rsidP="0032778D">
            <w:pPr>
              <w:spacing w:line="360" w:lineRule="auto"/>
              <w:jc w:val="center"/>
              <w:rPr>
                <w:sz w:val="22"/>
                <w:szCs w:val="22"/>
              </w:rPr>
            </w:pPr>
            <w:r w:rsidRPr="00E24728">
              <w:rPr>
                <w:sz w:val="22"/>
                <w:szCs w:val="22"/>
              </w:rPr>
              <w:t>березняк</w:t>
            </w:r>
          </w:p>
        </w:tc>
        <w:tc>
          <w:tcPr>
            <w:tcW w:w="1343" w:type="dxa"/>
            <w:vAlign w:val="center"/>
          </w:tcPr>
          <w:p w14:paraId="42FCA743" w14:textId="77777777" w:rsidR="0030124C" w:rsidRPr="00E24728" w:rsidRDefault="0030124C" w:rsidP="0032778D">
            <w:pPr>
              <w:spacing w:line="360" w:lineRule="auto"/>
              <w:jc w:val="center"/>
              <w:rPr>
                <w:sz w:val="22"/>
                <w:szCs w:val="22"/>
              </w:rPr>
            </w:pPr>
            <w:r w:rsidRPr="00E24728">
              <w:rPr>
                <w:sz w:val="22"/>
                <w:szCs w:val="22"/>
              </w:rPr>
              <w:t>сосняк</w:t>
            </w:r>
          </w:p>
        </w:tc>
        <w:tc>
          <w:tcPr>
            <w:tcW w:w="1344" w:type="dxa"/>
            <w:vAlign w:val="center"/>
          </w:tcPr>
          <w:p w14:paraId="71A97C08" w14:textId="77777777" w:rsidR="0030124C" w:rsidRPr="00E24728" w:rsidRDefault="0030124C" w:rsidP="0032778D">
            <w:pPr>
              <w:spacing w:line="360" w:lineRule="auto"/>
              <w:jc w:val="center"/>
              <w:rPr>
                <w:sz w:val="22"/>
                <w:szCs w:val="22"/>
              </w:rPr>
            </w:pPr>
            <w:r w:rsidRPr="00E24728">
              <w:rPr>
                <w:sz w:val="22"/>
                <w:szCs w:val="22"/>
              </w:rPr>
              <w:t>ельник</w:t>
            </w:r>
          </w:p>
        </w:tc>
        <w:tc>
          <w:tcPr>
            <w:tcW w:w="1229" w:type="dxa"/>
            <w:vAlign w:val="center"/>
          </w:tcPr>
          <w:p w14:paraId="0E083A64" w14:textId="77777777" w:rsidR="0030124C" w:rsidRPr="00E24728" w:rsidRDefault="0030124C" w:rsidP="0032778D">
            <w:pPr>
              <w:spacing w:line="360" w:lineRule="auto"/>
              <w:jc w:val="center"/>
              <w:rPr>
                <w:sz w:val="22"/>
                <w:szCs w:val="22"/>
              </w:rPr>
            </w:pPr>
            <w:r w:rsidRPr="00E24728">
              <w:rPr>
                <w:sz w:val="22"/>
                <w:szCs w:val="22"/>
              </w:rPr>
              <w:t>березняк</w:t>
            </w:r>
          </w:p>
        </w:tc>
      </w:tr>
      <w:tr w:rsidR="00F30130" w:rsidRPr="00E24728" w14:paraId="0E90B782" w14:textId="77777777" w:rsidTr="00885D29">
        <w:trPr>
          <w:trHeight w:val="20"/>
        </w:trPr>
        <w:tc>
          <w:tcPr>
            <w:tcW w:w="1289" w:type="dxa"/>
            <w:vAlign w:val="center"/>
          </w:tcPr>
          <w:p w14:paraId="6F75B6BE" w14:textId="77777777" w:rsidR="00F30130" w:rsidRPr="00E24728" w:rsidRDefault="00F30130" w:rsidP="0032778D">
            <w:pPr>
              <w:spacing w:line="360" w:lineRule="auto"/>
              <w:jc w:val="center"/>
              <w:rPr>
                <w:sz w:val="22"/>
                <w:szCs w:val="22"/>
              </w:rPr>
            </w:pPr>
            <w:r w:rsidRPr="00E24728">
              <w:rPr>
                <w:sz w:val="22"/>
                <w:szCs w:val="22"/>
              </w:rPr>
              <w:t>1</w:t>
            </w:r>
          </w:p>
        </w:tc>
        <w:tc>
          <w:tcPr>
            <w:tcW w:w="1342" w:type="dxa"/>
            <w:vAlign w:val="center"/>
          </w:tcPr>
          <w:p w14:paraId="11F09A87" w14:textId="77777777" w:rsidR="00F30130" w:rsidRPr="00E24728" w:rsidRDefault="00F30130" w:rsidP="0032778D">
            <w:pPr>
              <w:spacing w:line="360" w:lineRule="auto"/>
              <w:jc w:val="center"/>
              <w:rPr>
                <w:sz w:val="22"/>
                <w:szCs w:val="22"/>
              </w:rPr>
            </w:pPr>
            <w:r w:rsidRPr="00E24728">
              <w:rPr>
                <w:sz w:val="22"/>
                <w:szCs w:val="22"/>
              </w:rPr>
              <w:t>2</w:t>
            </w:r>
          </w:p>
        </w:tc>
        <w:tc>
          <w:tcPr>
            <w:tcW w:w="1343" w:type="dxa"/>
            <w:vAlign w:val="center"/>
          </w:tcPr>
          <w:p w14:paraId="5664D820" w14:textId="77777777" w:rsidR="00F30130" w:rsidRPr="00E24728" w:rsidRDefault="00F30130" w:rsidP="0032778D">
            <w:pPr>
              <w:spacing w:line="360" w:lineRule="auto"/>
              <w:jc w:val="center"/>
              <w:rPr>
                <w:sz w:val="22"/>
                <w:szCs w:val="22"/>
              </w:rPr>
            </w:pPr>
            <w:r w:rsidRPr="00E24728">
              <w:rPr>
                <w:sz w:val="22"/>
                <w:szCs w:val="22"/>
              </w:rPr>
              <w:t>3</w:t>
            </w:r>
          </w:p>
        </w:tc>
        <w:tc>
          <w:tcPr>
            <w:tcW w:w="1347" w:type="dxa"/>
            <w:vAlign w:val="center"/>
          </w:tcPr>
          <w:p w14:paraId="75C42E78" w14:textId="77777777" w:rsidR="00F30130" w:rsidRPr="00E24728" w:rsidRDefault="00F30130" w:rsidP="0032778D">
            <w:pPr>
              <w:spacing w:line="360" w:lineRule="auto"/>
              <w:jc w:val="center"/>
              <w:rPr>
                <w:sz w:val="22"/>
                <w:szCs w:val="22"/>
              </w:rPr>
            </w:pPr>
            <w:r w:rsidRPr="00E24728">
              <w:rPr>
                <w:sz w:val="22"/>
                <w:szCs w:val="22"/>
              </w:rPr>
              <w:t>4</w:t>
            </w:r>
          </w:p>
        </w:tc>
        <w:tc>
          <w:tcPr>
            <w:tcW w:w="1343" w:type="dxa"/>
            <w:vAlign w:val="center"/>
          </w:tcPr>
          <w:p w14:paraId="0237B28D" w14:textId="77777777" w:rsidR="00F30130" w:rsidRPr="00E24728" w:rsidRDefault="00F30130" w:rsidP="0032778D">
            <w:pPr>
              <w:spacing w:line="360" w:lineRule="auto"/>
              <w:jc w:val="center"/>
              <w:rPr>
                <w:sz w:val="22"/>
                <w:szCs w:val="22"/>
              </w:rPr>
            </w:pPr>
            <w:r w:rsidRPr="00E24728">
              <w:rPr>
                <w:sz w:val="22"/>
                <w:szCs w:val="22"/>
              </w:rPr>
              <w:t>5</w:t>
            </w:r>
          </w:p>
        </w:tc>
        <w:tc>
          <w:tcPr>
            <w:tcW w:w="1344" w:type="dxa"/>
            <w:vAlign w:val="center"/>
          </w:tcPr>
          <w:p w14:paraId="2DC96F90" w14:textId="77777777" w:rsidR="00F30130" w:rsidRPr="00E24728" w:rsidRDefault="00F30130" w:rsidP="0032778D">
            <w:pPr>
              <w:spacing w:line="360" w:lineRule="auto"/>
              <w:jc w:val="center"/>
              <w:rPr>
                <w:sz w:val="22"/>
                <w:szCs w:val="22"/>
              </w:rPr>
            </w:pPr>
            <w:r w:rsidRPr="00E24728">
              <w:rPr>
                <w:sz w:val="22"/>
                <w:szCs w:val="22"/>
              </w:rPr>
              <w:t>6</w:t>
            </w:r>
          </w:p>
        </w:tc>
        <w:tc>
          <w:tcPr>
            <w:tcW w:w="1229" w:type="dxa"/>
            <w:vAlign w:val="center"/>
          </w:tcPr>
          <w:p w14:paraId="23C9C4D4" w14:textId="77777777" w:rsidR="00F30130" w:rsidRPr="00E24728" w:rsidRDefault="00F30130" w:rsidP="0032778D">
            <w:pPr>
              <w:spacing w:line="360" w:lineRule="auto"/>
              <w:jc w:val="center"/>
              <w:rPr>
                <w:sz w:val="22"/>
                <w:szCs w:val="22"/>
              </w:rPr>
            </w:pPr>
            <w:r w:rsidRPr="00E24728">
              <w:rPr>
                <w:sz w:val="22"/>
                <w:szCs w:val="22"/>
              </w:rPr>
              <w:t>7</w:t>
            </w:r>
          </w:p>
        </w:tc>
      </w:tr>
      <w:tr w:rsidR="00741A03" w:rsidRPr="00E24728" w14:paraId="5FB783F2" w14:textId="77777777" w:rsidTr="00885D29">
        <w:trPr>
          <w:trHeight w:val="20"/>
        </w:trPr>
        <w:tc>
          <w:tcPr>
            <w:tcW w:w="1289" w:type="dxa"/>
            <w:vAlign w:val="bottom"/>
          </w:tcPr>
          <w:p w14:paraId="60DCBC6F" w14:textId="77777777" w:rsidR="00D91C47" w:rsidRPr="00E24728" w:rsidRDefault="0030124C" w:rsidP="0032778D">
            <w:pPr>
              <w:jc w:val="center"/>
              <w:rPr>
                <w:sz w:val="22"/>
                <w:szCs w:val="22"/>
              </w:rPr>
            </w:pPr>
            <w:r w:rsidRPr="00E24728">
              <w:rPr>
                <w:sz w:val="22"/>
                <w:szCs w:val="22"/>
              </w:rPr>
              <w:t>8</w:t>
            </w:r>
          </w:p>
        </w:tc>
        <w:tc>
          <w:tcPr>
            <w:tcW w:w="1342" w:type="dxa"/>
            <w:vAlign w:val="bottom"/>
          </w:tcPr>
          <w:p w14:paraId="0F35CFBC" w14:textId="77777777" w:rsidR="00D91C47" w:rsidRPr="00E24728" w:rsidRDefault="0030124C" w:rsidP="00767E84">
            <w:pPr>
              <w:jc w:val="center"/>
              <w:rPr>
                <w:sz w:val="22"/>
                <w:szCs w:val="22"/>
              </w:rPr>
            </w:pPr>
            <w:r w:rsidRPr="00E24728">
              <w:rPr>
                <w:sz w:val="22"/>
                <w:szCs w:val="22"/>
              </w:rPr>
              <w:t>10,6</w:t>
            </w:r>
          </w:p>
        </w:tc>
        <w:tc>
          <w:tcPr>
            <w:tcW w:w="1343" w:type="dxa"/>
            <w:vAlign w:val="bottom"/>
          </w:tcPr>
          <w:p w14:paraId="1E6F17DF" w14:textId="77777777" w:rsidR="00D91C47" w:rsidRPr="00E24728" w:rsidRDefault="0030124C" w:rsidP="00767E84">
            <w:pPr>
              <w:jc w:val="center"/>
              <w:rPr>
                <w:sz w:val="22"/>
                <w:szCs w:val="22"/>
              </w:rPr>
            </w:pPr>
            <w:r w:rsidRPr="00E24728">
              <w:rPr>
                <w:sz w:val="22"/>
                <w:szCs w:val="22"/>
              </w:rPr>
              <w:t>32,8</w:t>
            </w:r>
          </w:p>
        </w:tc>
        <w:tc>
          <w:tcPr>
            <w:tcW w:w="1347" w:type="dxa"/>
            <w:vAlign w:val="bottom"/>
          </w:tcPr>
          <w:p w14:paraId="26F37ECF" w14:textId="77777777" w:rsidR="00D91C47" w:rsidRPr="00E24728" w:rsidRDefault="0030124C" w:rsidP="00767E84">
            <w:pPr>
              <w:jc w:val="center"/>
              <w:rPr>
                <w:sz w:val="22"/>
                <w:szCs w:val="22"/>
              </w:rPr>
            </w:pPr>
            <w:r w:rsidRPr="00E24728">
              <w:rPr>
                <w:sz w:val="22"/>
                <w:szCs w:val="22"/>
              </w:rPr>
              <w:t>11,0</w:t>
            </w:r>
          </w:p>
        </w:tc>
        <w:tc>
          <w:tcPr>
            <w:tcW w:w="1343" w:type="dxa"/>
            <w:vAlign w:val="bottom"/>
          </w:tcPr>
          <w:p w14:paraId="665498E6" w14:textId="77777777" w:rsidR="00D91C47" w:rsidRPr="00E24728" w:rsidRDefault="0030124C" w:rsidP="00767E84">
            <w:pPr>
              <w:jc w:val="center"/>
              <w:rPr>
                <w:sz w:val="22"/>
                <w:szCs w:val="22"/>
              </w:rPr>
            </w:pPr>
            <w:r w:rsidRPr="00E24728">
              <w:rPr>
                <w:sz w:val="22"/>
                <w:szCs w:val="22"/>
              </w:rPr>
              <w:t>0,12</w:t>
            </w:r>
          </w:p>
        </w:tc>
        <w:tc>
          <w:tcPr>
            <w:tcW w:w="1344" w:type="dxa"/>
            <w:vAlign w:val="bottom"/>
          </w:tcPr>
          <w:p w14:paraId="567A9741" w14:textId="77777777" w:rsidR="00D91C47" w:rsidRPr="00E24728" w:rsidRDefault="0030124C" w:rsidP="00767E84">
            <w:pPr>
              <w:jc w:val="center"/>
              <w:rPr>
                <w:sz w:val="22"/>
                <w:szCs w:val="22"/>
              </w:rPr>
            </w:pPr>
            <w:r w:rsidRPr="00E24728">
              <w:rPr>
                <w:sz w:val="22"/>
                <w:szCs w:val="22"/>
              </w:rPr>
              <w:t>0,38</w:t>
            </w:r>
          </w:p>
        </w:tc>
        <w:tc>
          <w:tcPr>
            <w:tcW w:w="1229" w:type="dxa"/>
            <w:vAlign w:val="bottom"/>
          </w:tcPr>
          <w:p w14:paraId="38098170" w14:textId="77777777" w:rsidR="00D91C47" w:rsidRPr="00E24728" w:rsidRDefault="0030124C" w:rsidP="00767E84">
            <w:pPr>
              <w:jc w:val="center"/>
              <w:rPr>
                <w:sz w:val="22"/>
                <w:szCs w:val="22"/>
              </w:rPr>
            </w:pPr>
            <w:r w:rsidRPr="00E24728">
              <w:rPr>
                <w:sz w:val="22"/>
                <w:szCs w:val="22"/>
              </w:rPr>
              <w:t>0,15</w:t>
            </w:r>
          </w:p>
        </w:tc>
      </w:tr>
      <w:tr w:rsidR="00741A03" w:rsidRPr="00E24728" w14:paraId="2EAA404A" w14:textId="77777777" w:rsidTr="00885D29">
        <w:trPr>
          <w:trHeight w:val="20"/>
        </w:trPr>
        <w:tc>
          <w:tcPr>
            <w:tcW w:w="1289" w:type="dxa"/>
            <w:vAlign w:val="bottom"/>
          </w:tcPr>
          <w:p w14:paraId="1E4DC816" w14:textId="77777777" w:rsidR="00D91C47" w:rsidRPr="00E24728" w:rsidRDefault="0030124C" w:rsidP="0032778D">
            <w:pPr>
              <w:jc w:val="center"/>
              <w:rPr>
                <w:sz w:val="22"/>
                <w:szCs w:val="22"/>
              </w:rPr>
            </w:pPr>
            <w:r w:rsidRPr="00E24728">
              <w:rPr>
                <w:sz w:val="22"/>
                <w:szCs w:val="22"/>
              </w:rPr>
              <w:t>10</w:t>
            </w:r>
          </w:p>
        </w:tc>
        <w:tc>
          <w:tcPr>
            <w:tcW w:w="1342" w:type="dxa"/>
            <w:vAlign w:val="bottom"/>
          </w:tcPr>
          <w:p w14:paraId="2901C06C" w14:textId="77777777" w:rsidR="00D91C47" w:rsidRPr="00E24728" w:rsidRDefault="0030124C" w:rsidP="00767E84">
            <w:pPr>
              <w:jc w:val="center"/>
              <w:rPr>
                <w:sz w:val="22"/>
                <w:szCs w:val="22"/>
              </w:rPr>
            </w:pPr>
            <w:r w:rsidRPr="00E24728">
              <w:rPr>
                <w:sz w:val="22"/>
                <w:szCs w:val="22"/>
              </w:rPr>
              <w:t>11,8</w:t>
            </w:r>
          </w:p>
        </w:tc>
        <w:tc>
          <w:tcPr>
            <w:tcW w:w="1343" w:type="dxa"/>
            <w:vAlign w:val="bottom"/>
          </w:tcPr>
          <w:p w14:paraId="433FAD33" w14:textId="77777777" w:rsidR="00D91C47" w:rsidRPr="00E24728" w:rsidRDefault="0030124C" w:rsidP="00767E84">
            <w:pPr>
              <w:jc w:val="center"/>
              <w:rPr>
                <w:sz w:val="22"/>
                <w:szCs w:val="22"/>
              </w:rPr>
            </w:pPr>
            <w:r w:rsidRPr="00E24728">
              <w:rPr>
                <w:sz w:val="22"/>
                <w:szCs w:val="22"/>
              </w:rPr>
              <w:t>36,6</w:t>
            </w:r>
          </w:p>
        </w:tc>
        <w:tc>
          <w:tcPr>
            <w:tcW w:w="1347" w:type="dxa"/>
            <w:vAlign w:val="bottom"/>
          </w:tcPr>
          <w:p w14:paraId="7CE45FAE" w14:textId="77777777" w:rsidR="00D91C47" w:rsidRPr="00E24728" w:rsidRDefault="0030124C" w:rsidP="00767E84">
            <w:pPr>
              <w:jc w:val="center"/>
              <w:rPr>
                <w:sz w:val="22"/>
                <w:szCs w:val="22"/>
              </w:rPr>
            </w:pPr>
            <w:r w:rsidRPr="00E24728">
              <w:rPr>
                <w:sz w:val="22"/>
                <w:szCs w:val="22"/>
              </w:rPr>
              <w:t>12,3</w:t>
            </w:r>
          </w:p>
        </w:tc>
        <w:tc>
          <w:tcPr>
            <w:tcW w:w="1343" w:type="dxa"/>
            <w:vAlign w:val="bottom"/>
          </w:tcPr>
          <w:p w14:paraId="60379477" w14:textId="77777777" w:rsidR="00D91C47" w:rsidRPr="00E24728" w:rsidRDefault="0030124C" w:rsidP="00767E84">
            <w:pPr>
              <w:jc w:val="center"/>
              <w:rPr>
                <w:sz w:val="22"/>
                <w:szCs w:val="22"/>
              </w:rPr>
            </w:pPr>
            <w:r w:rsidRPr="00E24728">
              <w:rPr>
                <w:sz w:val="22"/>
                <w:szCs w:val="22"/>
              </w:rPr>
              <w:t>0,10</w:t>
            </w:r>
          </w:p>
        </w:tc>
        <w:tc>
          <w:tcPr>
            <w:tcW w:w="1344" w:type="dxa"/>
            <w:vAlign w:val="bottom"/>
          </w:tcPr>
          <w:p w14:paraId="4F47759E" w14:textId="77777777" w:rsidR="00D91C47" w:rsidRPr="00E24728" w:rsidRDefault="0030124C" w:rsidP="00767E84">
            <w:pPr>
              <w:jc w:val="center"/>
              <w:rPr>
                <w:sz w:val="22"/>
                <w:szCs w:val="22"/>
              </w:rPr>
            </w:pPr>
            <w:r w:rsidRPr="00E24728">
              <w:rPr>
                <w:sz w:val="22"/>
                <w:szCs w:val="22"/>
              </w:rPr>
              <w:t>0,31</w:t>
            </w:r>
          </w:p>
        </w:tc>
        <w:tc>
          <w:tcPr>
            <w:tcW w:w="1229" w:type="dxa"/>
            <w:vAlign w:val="bottom"/>
          </w:tcPr>
          <w:p w14:paraId="037806D1" w14:textId="77777777" w:rsidR="00D91C47" w:rsidRPr="00E24728" w:rsidRDefault="0030124C" w:rsidP="00767E84">
            <w:pPr>
              <w:jc w:val="center"/>
              <w:rPr>
                <w:sz w:val="22"/>
                <w:szCs w:val="22"/>
              </w:rPr>
            </w:pPr>
            <w:r w:rsidRPr="00E24728">
              <w:rPr>
                <w:sz w:val="22"/>
                <w:szCs w:val="22"/>
              </w:rPr>
              <w:t>0,13</w:t>
            </w:r>
          </w:p>
        </w:tc>
      </w:tr>
      <w:tr w:rsidR="00741A03" w:rsidRPr="00E24728" w14:paraId="753A395B" w14:textId="77777777" w:rsidTr="00885D29">
        <w:trPr>
          <w:trHeight w:val="20"/>
        </w:trPr>
        <w:tc>
          <w:tcPr>
            <w:tcW w:w="1289" w:type="dxa"/>
            <w:vAlign w:val="bottom"/>
          </w:tcPr>
          <w:p w14:paraId="547131D8" w14:textId="77777777" w:rsidR="00D91C47" w:rsidRPr="00E24728" w:rsidRDefault="0030124C" w:rsidP="0032778D">
            <w:pPr>
              <w:jc w:val="center"/>
              <w:rPr>
                <w:sz w:val="22"/>
                <w:szCs w:val="22"/>
              </w:rPr>
            </w:pPr>
            <w:r w:rsidRPr="00E24728">
              <w:rPr>
                <w:sz w:val="22"/>
                <w:szCs w:val="22"/>
              </w:rPr>
              <w:t>12</w:t>
            </w:r>
          </w:p>
        </w:tc>
        <w:tc>
          <w:tcPr>
            <w:tcW w:w="1342" w:type="dxa"/>
            <w:vAlign w:val="bottom"/>
          </w:tcPr>
          <w:p w14:paraId="159218F1" w14:textId="77777777" w:rsidR="00D91C47" w:rsidRPr="00E24728" w:rsidRDefault="0030124C" w:rsidP="00767E84">
            <w:pPr>
              <w:jc w:val="center"/>
              <w:rPr>
                <w:sz w:val="22"/>
                <w:szCs w:val="22"/>
              </w:rPr>
            </w:pPr>
            <w:r w:rsidRPr="00E24728">
              <w:rPr>
                <w:sz w:val="22"/>
                <w:szCs w:val="22"/>
              </w:rPr>
              <w:t>12,6</w:t>
            </w:r>
          </w:p>
        </w:tc>
        <w:tc>
          <w:tcPr>
            <w:tcW w:w="1343" w:type="dxa"/>
            <w:vAlign w:val="bottom"/>
          </w:tcPr>
          <w:p w14:paraId="20D3977D" w14:textId="77777777" w:rsidR="00D91C47" w:rsidRPr="00E24728" w:rsidRDefault="0030124C" w:rsidP="00767E84">
            <w:pPr>
              <w:jc w:val="center"/>
              <w:rPr>
                <w:sz w:val="22"/>
                <w:szCs w:val="22"/>
              </w:rPr>
            </w:pPr>
            <w:r w:rsidRPr="00E24728">
              <w:rPr>
                <w:sz w:val="22"/>
                <w:szCs w:val="22"/>
              </w:rPr>
              <w:t>39,3</w:t>
            </w:r>
          </w:p>
        </w:tc>
        <w:tc>
          <w:tcPr>
            <w:tcW w:w="1347" w:type="dxa"/>
            <w:vAlign w:val="bottom"/>
          </w:tcPr>
          <w:p w14:paraId="70676A41" w14:textId="77777777" w:rsidR="00D91C47" w:rsidRPr="00E24728" w:rsidRDefault="0030124C" w:rsidP="00767E84">
            <w:pPr>
              <w:jc w:val="center"/>
              <w:rPr>
                <w:sz w:val="22"/>
                <w:szCs w:val="22"/>
              </w:rPr>
            </w:pPr>
            <w:r w:rsidRPr="00E24728">
              <w:rPr>
                <w:sz w:val="22"/>
                <w:szCs w:val="22"/>
              </w:rPr>
              <w:t>13,2</w:t>
            </w:r>
          </w:p>
        </w:tc>
        <w:tc>
          <w:tcPr>
            <w:tcW w:w="1343" w:type="dxa"/>
            <w:vAlign w:val="bottom"/>
          </w:tcPr>
          <w:p w14:paraId="4A642345" w14:textId="77777777" w:rsidR="00D91C47" w:rsidRPr="00E24728" w:rsidRDefault="0030124C" w:rsidP="00767E84">
            <w:pPr>
              <w:jc w:val="center"/>
              <w:rPr>
                <w:sz w:val="22"/>
                <w:szCs w:val="22"/>
              </w:rPr>
            </w:pPr>
            <w:r w:rsidRPr="00E24728">
              <w:rPr>
                <w:sz w:val="22"/>
                <w:szCs w:val="22"/>
              </w:rPr>
              <w:t>0,08</w:t>
            </w:r>
          </w:p>
        </w:tc>
        <w:tc>
          <w:tcPr>
            <w:tcW w:w="1344" w:type="dxa"/>
            <w:vAlign w:val="bottom"/>
          </w:tcPr>
          <w:p w14:paraId="7EA9D804" w14:textId="77777777" w:rsidR="00D91C47" w:rsidRPr="00E24728" w:rsidRDefault="00257775" w:rsidP="00767E84">
            <w:pPr>
              <w:jc w:val="center"/>
              <w:rPr>
                <w:sz w:val="22"/>
                <w:szCs w:val="22"/>
              </w:rPr>
            </w:pPr>
            <w:r w:rsidRPr="00E24728">
              <w:rPr>
                <w:sz w:val="22"/>
                <w:szCs w:val="22"/>
              </w:rPr>
              <w:t>0,26</w:t>
            </w:r>
          </w:p>
        </w:tc>
        <w:tc>
          <w:tcPr>
            <w:tcW w:w="1229" w:type="dxa"/>
            <w:vAlign w:val="bottom"/>
          </w:tcPr>
          <w:p w14:paraId="54D11C5F" w14:textId="77777777" w:rsidR="00D91C47" w:rsidRPr="00E24728" w:rsidRDefault="00257775" w:rsidP="00767E84">
            <w:pPr>
              <w:jc w:val="center"/>
              <w:rPr>
                <w:sz w:val="22"/>
                <w:szCs w:val="22"/>
              </w:rPr>
            </w:pPr>
            <w:r w:rsidRPr="00E24728">
              <w:rPr>
                <w:sz w:val="22"/>
                <w:szCs w:val="22"/>
              </w:rPr>
              <w:t>0,11</w:t>
            </w:r>
          </w:p>
        </w:tc>
      </w:tr>
      <w:tr w:rsidR="00741A03" w:rsidRPr="00E24728" w14:paraId="352F997F" w14:textId="77777777" w:rsidTr="00885D29">
        <w:trPr>
          <w:trHeight w:val="20"/>
        </w:trPr>
        <w:tc>
          <w:tcPr>
            <w:tcW w:w="1289" w:type="dxa"/>
            <w:vAlign w:val="bottom"/>
          </w:tcPr>
          <w:p w14:paraId="55B757E3" w14:textId="77777777" w:rsidR="00D91C47" w:rsidRPr="00E24728" w:rsidRDefault="00257775" w:rsidP="0032778D">
            <w:pPr>
              <w:jc w:val="center"/>
              <w:rPr>
                <w:sz w:val="22"/>
                <w:szCs w:val="22"/>
              </w:rPr>
            </w:pPr>
            <w:r w:rsidRPr="00E24728">
              <w:rPr>
                <w:sz w:val="22"/>
                <w:szCs w:val="22"/>
              </w:rPr>
              <w:t>14</w:t>
            </w:r>
          </w:p>
        </w:tc>
        <w:tc>
          <w:tcPr>
            <w:tcW w:w="1342" w:type="dxa"/>
            <w:vAlign w:val="bottom"/>
          </w:tcPr>
          <w:p w14:paraId="75B374CE" w14:textId="77777777" w:rsidR="00D91C47" w:rsidRPr="00E24728" w:rsidRDefault="00257775" w:rsidP="00767E84">
            <w:pPr>
              <w:jc w:val="center"/>
              <w:rPr>
                <w:sz w:val="22"/>
                <w:szCs w:val="22"/>
              </w:rPr>
            </w:pPr>
            <w:r w:rsidRPr="00E24728">
              <w:rPr>
                <w:sz w:val="22"/>
                <w:szCs w:val="22"/>
              </w:rPr>
              <w:t>13,2</w:t>
            </w:r>
          </w:p>
        </w:tc>
        <w:tc>
          <w:tcPr>
            <w:tcW w:w="1343" w:type="dxa"/>
            <w:vAlign w:val="bottom"/>
          </w:tcPr>
          <w:p w14:paraId="0094FEC6" w14:textId="77777777" w:rsidR="00D91C47" w:rsidRPr="00E24728" w:rsidRDefault="00257775" w:rsidP="00767E84">
            <w:pPr>
              <w:jc w:val="center"/>
              <w:rPr>
                <w:sz w:val="22"/>
                <w:szCs w:val="22"/>
              </w:rPr>
            </w:pPr>
            <w:r w:rsidRPr="00E24728">
              <w:rPr>
                <w:sz w:val="22"/>
                <w:szCs w:val="22"/>
              </w:rPr>
              <w:t>41,1</w:t>
            </w:r>
          </w:p>
        </w:tc>
        <w:tc>
          <w:tcPr>
            <w:tcW w:w="1347" w:type="dxa"/>
            <w:vAlign w:val="bottom"/>
          </w:tcPr>
          <w:p w14:paraId="6EFE8FD3" w14:textId="77777777" w:rsidR="00D91C47" w:rsidRPr="00E24728" w:rsidRDefault="00257775" w:rsidP="00767E84">
            <w:pPr>
              <w:jc w:val="center"/>
              <w:rPr>
                <w:sz w:val="22"/>
                <w:szCs w:val="22"/>
              </w:rPr>
            </w:pPr>
            <w:r w:rsidRPr="00E24728">
              <w:rPr>
                <w:sz w:val="22"/>
                <w:szCs w:val="22"/>
              </w:rPr>
              <w:t>13,9</w:t>
            </w:r>
          </w:p>
        </w:tc>
        <w:tc>
          <w:tcPr>
            <w:tcW w:w="1343" w:type="dxa"/>
            <w:vAlign w:val="bottom"/>
          </w:tcPr>
          <w:p w14:paraId="36E07DB3" w14:textId="77777777" w:rsidR="00D91C47" w:rsidRPr="00E24728" w:rsidRDefault="00257775" w:rsidP="00767E84">
            <w:pPr>
              <w:jc w:val="center"/>
              <w:rPr>
                <w:sz w:val="22"/>
                <w:szCs w:val="22"/>
              </w:rPr>
            </w:pPr>
            <w:r w:rsidRPr="00E24728">
              <w:rPr>
                <w:sz w:val="22"/>
                <w:szCs w:val="22"/>
              </w:rPr>
              <w:t>0,07</w:t>
            </w:r>
          </w:p>
        </w:tc>
        <w:tc>
          <w:tcPr>
            <w:tcW w:w="1344" w:type="dxa"/>
            <w:vAlign w:val="bottom"/>
          </w:tcPr>
          <w:p w14:paraId="5D431E8E" w14:textId="77777777" w:rsidR="00D91C47" w:rsidRPr="00E24728" w:rsidRDefault="00257775" w:rsidP="00767E84">
            <w:pPr>
              <w:jc w:val="center"/>
              <w:rPr>
                <w:sz w:val="22"/>
                <w:szCs w:val="22"/>
              </w:rPr>
            </w:pPr>
            <w:r w:rsidRPr="00E24728">
              <w:rPr>
                <w:sz w:val="22"/>
                <w:szCs w:val="22"/>
              </w:rPr>
              <w:t>0,22</w:t>
            </w:r>
          </w:p>
        </w:tc>
        <w:tc>
          <w:tcPr>
            <w:tcW w:w="1229" w:type="dxa"/>
            <w:vAlign w:val="bottom"/>
          </w:tcPr>
          <w:p w14:paraId="72F82851" w14:textId="77777777" w:rsidR="00D91C47" w:rsidRPr="00E24728" w:rsidRDefault="00257775" w:rsidP="00767E84">
            <w:pPr>
              <w:jc w:val="center"/>
              <w:rPr>
                <w:sz w:val="22"/>
                <w:szCs w:val="22"/>
              </w:rPr>
            </w:pPr>
            <w:r w:rsidRPr="00E24728">
              <w:rPr>
                <w:sz w:val="22"/>
                <w:szCs w:val="22"/>
              </w:rPr>
              <w:t>0,09</w:t>
            </w:r>
          </w:p>
        </w:tc>
      </w:tr>
      <w:tr w:rsidR="00741A03" w:rsidRPr="00E24728" w14:paraId="0DA59F03" w14:textId="77777777" w:rsidTr="00885D29">
        <w:trPr>
          <w:trHeight w:val="20"/>
        </w:trPr>
        <w:tc>
          <w:tcPr>
            <w:tcW w:w="1289" w:type="dxa"/>
            <w:vAlign w:val="bottom"/>
          </w:tcPr>
          <w:p w14:paraId="7E207087" w14:textId="77777777" w:rsidR="00D91C47" w:rsidRPr="00E24728" w:rsidRDefault="00257775" w:rsidP="0032778D">
            <w:pPr>
              <w:jc w:val="center"/>
              <w:rPr>
                <w:sz w:val="22"/>
                <w:szCs w:val="22"/>
              </w:rPr>
            </w:pPr>
            <w:r w:rsidRPr="00E24728">
              <w:rPr>
                <w:sz w:val="22"/>
                <w:szCs w:val="22"/>
              </w:rPr>
              <w:t>16</w:t>
            </w:r>
          </w:p>
        </w:tc>
        <w:tc>
          <w:tcPr>
            <w:tcW w:w="1342" w:type="dxa"/>
            <w:vAlign w:val="bottom"/>
          </w:tcPr>
          <w:p w14:paraId="3D89F19D" w14:textId="77777777" w:rsidR="00D91C47" w:rsidRPr="00E24728" w:rsidRDefault="00257775" w:rsidP="00767E84">
            <w:pPr>
              <w:jc w:val="center"/>
              <w:rPr>
                <w:sz w:val="22"/>
                <w:szCs w:val="22"/>
              </w:rPr>
            </w:pPr>
            <w:r w:rsidRPr="00E24728">
              <w:rPr>
                <w:sz w:val="22"/>
                <w:szCs w:val="22"/>
              </w:rPr>
              <w:t>13,6</w:t>
            </w:r>
          </w:p>
        </w:tc>
        <w:tc>
          <w:tcPr>
            <w:tcW w:w="1343" w:type="dxa"/>
            <w:vAlign w:val="bottom"/>
          </w:tcPr>
          <w:p w14:paraId="7006F690" w14:textId="77777777" w:rsidR="00D91C47" w:rsidRPr="00E24728" w:rsidRDefault="00257775" w:rsidP="00767E84">
            <w:pPr>
              <w:jc w:val="center"/>
              <w:rPr>
                <w:sz w:val="22"/>
                <w:szCs w:val="22"/>
              </w:rPr>
            </w:pPr>
            <w:r w:rsidRPr="00E24728">
              <w:rPr>
                <w:sz w:val="22"/>
                <w:szCs w:val="22"/>
              </w:rPr>
              <w:t>42,3</w:t>
            </w:r>
          </w:p>
        </w:tc>
        <w:tc>
          <w:tcPr>
            <w:tcW w:w="1347" w:type="dxa"/>
            <w:vAlign w:val="bottom"/>
          </w:tcPr>
          <w:p w14:paraId="562DED0B" w14:textId="77777777" w:rsidR="00D91C47" w:rsidRPr="00E24728" w:rsidRDefault="00257775" w:rsidP="00767E84">
            <w:pPr>
              <w:jc w:val="center"/>
              <w:rPr>
                <w:sz w:val="22"/>
                <w:szCs w:val="22"/>
              </w:rPr>
            </w:pPr>
            <w:r w:rsidRPr="00E24728">
              <w:rPr>
                <w:sz w:val="22"/>
                <w:szCs w:val="22"/>
              </w:rPr>
              <w:t>14,3</w:t>
            </w:r>
          </w:p>
        </w:tc>
        <w:tc>
          <w:tcPr>
            <w:tcW w:w="1343" w:type="dxa"/>
            <w:vAlign w:val="bottom"/>
          </w:tcPr>
          <w:p w14:paraId="3AEBAD37" w14:textId="77777777" w:rsidR="00D91C47" w:rsidRPr="00E24728" w:rsidRDefault="00257775" w:rsidP="00767E84">
            <w:pPr>
              <w:jc w:val="center"/>
              <w:rPr>
                <w:sz w:val="22"/>
                <w:szCs w:val="22"/>
              </w:rPr>
            </w:pPr>
            <w:r w:rsidRPr="00E24728">
              <w:rPr>
                <w:sz w:val="22"/>
                <w:szCs w:val="22"/>
              </w:rPr>
              <w:t>0,06</w:t>
            </w:r>
          </w:p>
        </w:tc>
        <w:tc>
          <w:tcPr>
            <w:tcW w:w="1344" w:type="dxa"/>
            <w:vAlign w:val="bottom"/>
          </w:tcPr>
          <w:p w14:paraId="7E60F83C" w14:textId="77777777" w:rsidR="00D91C47" w:rsidRPr="00E24728" w:rsidRDefault="00257775" w:rsidP="00767E84">
            <w:pPr>
              <w:jc w:val="center"/>
              <w:rPr>
                <w:sz w:val="22"/>
                <w:szCs w:val="22"/>
              </w:rPr>
            </w:pPr>
            <w:r w:rsidRPr="00E24728">
              <w:rPr>
                <w:sz w:val="22"/>
                <w:szCs w:val="22"/>
              </w:rPr>
              <w:t>0,18</w:t>
            </w:r>
          </w:p>
        </w:tc>
        <w:tc>
          <w:tcPr>
            <w:tcW w:w="1229" w:type="dxa"/>
            <w:vAlign w:val="bottom"/>
          </w:tcPr>
          <w:p w14:paraId="69200D28" w14:textId="77777777" w:rsidR="00D91C47" w:rsidRPr="00E24728" w:rsidRDefault="00257775" w:rsidP="00767E84">
            <w:pPr>
              <w:jc w:val="center"/>
              <w:rPr>
                <w:sz w:val="22"/>
                <w:szCs w:val="22"/>
              </w:rPr>
            </w:pPr>
            <w:r w:rsidRPr="00E24728">
              <w:rPr>
                <w:sz w:val="22"/>
                <w:szCs w:val="22"/>
              </w:rPr>
              <w:t>0,08</w:t>
            </w:r>
          </w:p>
        </w:tc>
      </w:tr>
      <w:tr w:rsidR="00741A03" w:rsidRPr="00E24728" w14:paraId="706836DB" w14:textId="77777777" w:rsidTr="00885D29">
        <w:trPr>
          <w:trHeight w:val="20"/>
        </w:trPr>
        <w:tc>
          <w:tcPr>
            <w:tcW w:w="1289" w:type="dxa"/>
            <w:vAlign w:val="bottom"/>
          </w:tcPr>
          <w:p w14:paraId="25D1E3A6" w14:textId="77777777" w:rsidR="00D91C47" w:rsidRPr="00E24728" w:rsidRDefault="00257775" w:rsidP="0032778D">
            <w:pPr>
              <w:jc w:val="center"/>
              <w:rPr>
                <w:sz w:val="22"/>
                <w:szCs w:val="22"/>
              </w:rPr>
            </w:pPr>
            <w:r w:rsidRPr="00E24728">
              <w:rPr>
                <w:sz w:val="22"/>
                <w:szCs w:val="22"/>
              </w:rPr>
              <w:t>20</w:t>
            </w:r>
          </w:p>
        </w:tc>
        <w:tc>
          <w:tcPr>
            <w:tcW w:w="1342" w:type="dxa"/>
            <w:vAlign w:val="bottom"/>
          </w:tcPr>
          <w:p w14:paraId="00171B92" w14:textId="77777777" w:rsidR="00D91C47" w:rsidRPr="00E24728" w:rsidRDefault="00257775" w:rsidP="00767E84">
            <w:pPr>
              <w:jc w:val="center"/>
              <w:rPr>
                <w:sz w:val="22"/>
                <w:szCs w:val="22"/>
              </w:rPr>
            </w:pPr>
            <w:r w:rsidRPr="00E24728">
              <w:rPr>
                <w:sz w:val="22"/>
                <w:szCs w:val="22"/>
              </w:rPr>
              <w:t>14,0</w:t>
            </w:r>
          </w:p>
        </w:tc>
        <w:tc>
          <w:tcPr>
            <w:tcW w:w="1343" w:type="dxa"/>
            <w:vAlign w:val="bottom"/>
          </w:tcPr>
          <w:p w14:paraId="11894F5D" w14:textId="77777777" w:rsidR="00D91C47" w:rsidRPr="00E24728" w:rsidRDefault="00257775" w:rsidP="00767E84">
            <w:pPr>
              <w:jc w:val="center"/>
              <w:rPr>
                <w:sz w:val="22"/>
                <w:szCs w:val="22"/>
              </w:rPr>
            </w:pPr>
            <w:r w:rsidRPr="00E24728">
              <w:rPr>
                <w:sz w:val="22"/>
                <w:szCs w:val="22"/>
              </w:rPr>
              <w:t>43,0</w:t>
            </w:r>
          </w:p>
        </w:tc>
        <w:tc>
          <w:tcPr>
            <w:tcW w:w="1347" w:type="dxa"/>
            <w:vAlign w:val="bottom"/>
          </w:tcPr>
          <w:p w14:paraId="5BB6536A" w14:textId="77777777" w:rsidR="00D91C47" w:rsidRPr="00E24728" w:rsidRDefault="00257775" w:rsidP="00767E84">
            <w:pPr>
              <w:jc w:val="center"/>
              <w:rPr>
                <w:sz w:val="22"/>
                <w:szCs w:val="22"/>
              </w:rPr>
            </w:pPr>
            <w:r w:rsidRPr="00E24728">
              <w:rPr>
                <w:sz w:val="22"/>
                <w:szCs w:val="22"/>
              </w:rPr>
              <w:t>14,5</w:t>
            </w:r>
          </w:p>
        </w:tc>
        <w:tc>
          <w:tcPr>
            <w:tcW w:w="1343" w:type="dxa"/>
            <w:vAlign w:val="bottom"/>
          </w:tcPr>
          <w:p w14:paraId="7CAAEC94" w14:textId="77777777" w:rsidR="00D91C47" w:rsidRPr="00E24728" w:rsidRDefault="00257775" w:rsidP="00767E84">
            <w:pPr>
              <w:jc w:val="center"/>
              <w:rPr>
                <w:sz w:val="22"/>
                <w:szCs w:val="22"/>
              </w:rPr>
            </w:pPr>
            <w:r w:rsidRPr="00E24728">
              <w:rPr>
                <w:sz w:val="22"/>
                <w:szCs w:val="22"/>
              </w:rPr>
              <w:t>0,04</w:t>
            </w:r>
          </w:p>
        </w:tc>
        <w:tc>
          <w:tcPr>
            <w:tcW w:w="1344" w:type="dxa"/>
            <w:vAlign w:val="bottom"/>
          </w:tcPr>
          <w:p w14:paraId="4442E70C" w14:textId="77777777" w:rsidR="00D91C47" w:rsidRPr="00E24728" w:rsidRDefault="00257775" w:rsidP="00767E84">
            <w:pPr>
              <w:jc w:val="center"/>
              <w:rPr>
                <w:sz w:val="22"/>
                <w:szCs w:val="22"/>
              </w:rPr>
            </w:pPr>
            <w:r w:rsidRPr="00E24728">
              <w:rPr>
                <w:sz w:val="22"/>
                <w:szCs w:val="22"/>
              </w:rPr>
              <w:t>0,13</w:t>
            </w:r>
          </w:p>
        </w:tc>
        <w:tc>
          <w:tcPr>
            <w:tcW w:w="1229" w:type="dxa"/>
            <w:vAlign w:val="bottom"/>
          </w:tcPr>
          <w:p w14:paraId="55A685CF" w14:textId="77777777" w:rsidR="00D91C47" w:rsidRPr="00E24728" w:rsidRDefault="00257775" w:rsidP="00767E84">
            <w:pPr>
              <w:jc w:val="center"/>
              <w:rPr>
                <w:sz w:val="22"/>
                <w:szCs w:val="22"/>
              </w:rPr>
            </w:pPr>
            <w:r w:rsidRPr="00E24728">
              <w:rPr>
                <w:sz w:val="22"/>
                <w:szCs w:val="22"/>
              </w:rPr>
              <w:t>0,06</w:t>
            </w:r>
          </w:p>
        </w:tc>
      </w:tr>
      <w:tr w:rsidR="00741A03" w:rsidRPr="00E24728" w14:paraId="15ADDA79" w14:textId="77777777" w:rsidTr="00885D29">
        <w:trPr>
          <w:trHeight w:val="20"/>
        </w:trPr>
        <w:tc>
          <w:tcPr>
            <w:tcW w:w="1289" w:type="dxa"/>
            <w:vAlign w:val="bottom"/>
          </w:tcPr>
          <w:p w14:paraId="690D5589" w14:textId="77777777" w:rsidR="00D91C47" w:rsidRPr="00E24728" w:rsidRDefault="00257775" w:rsidP="0032778D">
            <w:pPr>
              <w:jc w:val="center"/>
              <w:rPr>
                <w:sz w:val="22"/>
                <w:szCs w:val="22"/>
              </w:rPr>
            </w:pPr>
            <w:r w:rsidRPr="00E24728">
              <w:rPr>
                <w:sz w:val="22"/>
                <w:szCs w:val="22"/>
              </w:rPr>
              <w:t>24</w:t>
            </w:r>
          </w:p>
        </w:tc>
        <w:tc>
          <w:tcPr>
            <w:tcW w:w="1342" w:type="dxa"/>
            <w:vAlign w:val="bottom"/>
          </w:tcPr>
          <w:p w14:paraId="3F974ADA" w14:textId="77777777" w:rsidR="00D91C47" w:rsidRPr="00E24728" w:rsidRDefault="00257775" w:rsidP="00767E84">
            <w:pPr>
              <w:jc w:val="center"/>
              <w:rPr>
                <w:sz w:val="22"/>
                <w:szCs w:val="22"/>
              </w:rPr>
            </w:pPr>
            <w:r w:rsidRPr="00E24728">
              <w:rPr>
                <w:sz w:val="22"/>
                <w:szCs w:val="22"/>
              </w:rPr>
              <w:t>13,9</w:t>
            </w:r>
          </w:p>
        </w:tc>
        <w:tc>
          <w:tcPr>
            <w:tcW w:w="1343" w:type="dxa"/>
            <w:vAlign w:val="bottom"/>
          </w:tcPr>
          <w:p w14:paraId="2A1F5E1F" w14:textId="77777777" w:rsidR="00D91C47" w:rsidRPr="00E24728" w:rsidRDefault="00257775" w:rsidP="00767E84">
            <w:pPr>
              <w:jc w:val="center"/>
              <w:rPr>
                <w:sz w:val="22"/>
                <w:szCs w:val="22"/>
              </w:rPr>
            </w:pPr>
            <w:r w:rsidRPr="00E24728">
              <w:rPr>
                <w:sz w:val="22"/>
                <w:szCs w:val="22"/>
              </w:rPr>
              <w:t>42,2</w:t>
            </w:r>
          </w:p>
        </w:tc>
        <w:tc>
          <w:tcPr>
            <w:tcW w:w="1347" w:type="dxa"/>
            <w:vAlign w:val="bottom"/>
          </w:tcPr>
          <w:p w14:paraId="106A8556" w14:textId="77777777" w:rsidR="00D91C47" w:rsidRPr="00E24728" w:rsidRDefault="00257775" w:rsidP="00767E84">
            <w:pPr>
              <w:jc w:val="center"/>
              <w:rPr>
                <w:sz w:val="22"/>
                <w:szCs w:val="22"/>
              </w:rPr>
            </w:pPr>
            <w:r w:rsidRPr="00E24728">
              <w:rPr>
                <w:sz w:val="22"/>
                <w:szCs w:val="22"/>
              </w:rPr>
              <w:t>14,2</w:t>
            </w:r>
          </w:p>
        </w:tc>
        <w:tc>
          <w:tcPr>
            <w:tcW w:w="1343" w:type="dxa"/>
            <w:vAlign w:val="bottom"/>
          </w:tcPr>
          <w:p w14:paraId="6189DEF3" w14:textId="77777777" w:rsidR="00D91C47" w:rsidRPr="00E24728" w:rsidRDefault="00257775" w:rsidP="00767E84">
            <w:pPr>
              <w:jc w:val="center"/>
              <w:rPr>
                <w:sz w:val="22"/>
                <w:szCs w:val="22"/>
              </w:rPr>
            </w:pPr>
            <w:r w:rsidRPr="00E24728">
              <w:rPr>
                <w:sz w:val="22"/>
                <w:szCs w:val="22"/>
              </w:rPr>
              <w:t>0,03</w:t>
            </w:r>
          </w:p>
        </w:tc>
        <w:tc>
          <w:tcPr>
            <w:tcW w:w="1344" w:type="dxa"/>
            <w:vAlign w:val="bottom"/>
          </w:tcPr>
          <w:p w14:paraId="013AFEA7" w14:textId="77777777" w:rsidR="00D91C47" w:rsidRPr="00E24728" w:rsidRDefault="00257775" w:rsidP="00767E84">
            <w:pPr>
              <w:jc w:val="center"/>
              <w:rPr>
                <w:sz w:val="22"/>
                <w:szCs w:val="22"/>
              </w:rPr>
            </w:pPr>
            <w:r w:rsidRPr="00E24728">
              <w:rPr>
                <w:sz w:val="22"/>
                <w:szCs w:val="22"/>
              </w:rPr>
              <w:t>0,10</w:t>
            </w:r>
          </w:p>
        </w:tc>
        <w:tc>
          <w:tcPr>
            <w:tcW w:w="1229" w:type="dxa"/>
            <w:vAlign w:val="bottom"/>
          </w:tcPr>
          <w:p w14:paraId="4F47EF22" w14:textId="77777777" w:rsidR="00D91C47" w:rsidRPr="00E24728" w:rsidRDefault="00257775" w:rsidP="00767E84">
            <w:pPr>
              <w:jc w:val="center"/>
              <w:rPr>
                <w:sz w:val="22"/>
                <w:szCs w:val="22"/>
              </w:rPr>
            </w:pPr>
            <w:r w:rsidRPr="00E24728">
              <w:rPr>
                <w:sz w:val="22"/>
                <w:szCs w:val="22"/>
              </w:rPr>
              <w:t>0,04</w:t>
            </w:r>
          </w:p>
        </w:tc>
      </w:tr>
      <w:tr w:rsidR="00741A03" w:rsidRPr="00E24728" w14:paraId="0F2B6810" w14:textId="77777777" w:rsidTr="00885D29">
        <w:trPr>
          <w:trHeight w:val="20"/>
        </w:trPr>
        <w:tc>
          <w:tcPr>
            <w:tcW w:w="1289" w:type="dxa"/>
            <w:vAlign w:val="bottom"/>
          </w:tcPr>
          <w:p w14:paraId="49A32135" w14:textId="77777777" w:rsidR="00D91C47" w:rsidRPr="00E24728" w:rsidRDefault="00257775" w:rsidP="0032778D">
            <w:pPr>
              <w:jc w:val="center"/>
              <w:rPr>
                <w:sz w:val="22"/>
                <w:szCs w:val="22"/>
              </w:rPr>
            </w:pPr>
            <w:r w:rsidRPr="00E24728">
              <w:rPr>
                <w:sz w:val="22"/>
                <w:szCs w:val="22"/>
              </w:rPr>
              <w:t>28</w:t>
            </w:r>
          </w:p>
        </w:tc>
        <w:tc>
          <w:tcPr>
            <w:tcW w:w="1342" w:type="dxa"/>
            <w:vAlign w:val="bottom"/>
          </w:tcPr>
          <w:p w14:paraId="123DD283" w14:textId="77777777" w:rsidR="00D91C47" w:rsidRPr="00E24728" w:rsidRDefault="00257775" w:rsidP="00767E84">
            <w:pPr>
              <w:jc w:val="center"/>
              <w:rPr>
                <w:sz w:val="22"/>
                <w:szCs w:val="22"/>
              </w:rPr>
            </w:pPr>
            <w:r w:rsidRPr="00E24728">
              <w:rPr>
                <w:sz w:val="22"/>
                <w:szCs w:val="22"/>
              </w:rPr>
              <w:t>13,5</w:t>
            </w:r>
          </w:p>
        </w:tc>
        <w:tc>
          <w:tcPr>
            <w:tcW w:w="1343" w:type="dxa"/>
            <w:vAlign w:val="bottom"/>
          </w:tcPr>
          <w:p w14:paraId="68C1A06A" w14:textId="77777777" w:rsidR="00D91C47" w:rsidRPr="00E24728" w:rsidRDefault="00257775" w:rsidP="00767E84">
            <w:pPr>
              <w:jc w:val="center"/>
              <w:rPr>
                <w:sz w:val="22"/>
                <w:szCs w:val="22"/>
              </w:rPr>
            </w:pPr>
            <w:r w:rsidRPr="00E24728">
              <w:rPr>
                <w:sz w:val="22"/>
                <w:szCs w:val="22"/>
              </w:rPr>
              <w:t>40,1</w:t>
            </w:r>
          </w:p>
        </w:tc>
        <w:tc>
          <w:tcPr>
            <w:tcW w:w="1347" w:type="dxa"/>
            <w:vAlign w:val="bottom"/>
          </w:tcPr>
          <w:p w14:paraId="6733DE85" w14:textId="77777777" w:rsidR="00D91C47" w:rsidRPr="00E24728" w:rsidRDefault="00257775" w:rsidP="00767E84">
            <w:pPr>
              <w:jc w:val="center"/>
              <w:rPr>
                <w:sz w:val="22"/>
                <w:szCs w:val="22"/>
              </w:rPr>
            </w:pPr>
            <w:r w:rsidRPr="00E24728">
              <w:rPr>
                <w:sz w:val="22"/>
                <w:szCs w:val="22"/>
              </w:rPr>
              <w:t>13,4</w:t>
            </w:r>
          </w:p>
        </w:tc>
        <w:tc>
          <w:tcPr>
            <w:tcW w:w="1343" w:type="dxa"/>
            <w:vAlign w:val="bottom"/>
          </w:tcPr>
          <w:p w14:paraId="4BEC7041" w14:textId="77777777" w:rsidR="00D91C47" w:rsidRPr="00E24728" w:rsidRDefault="00257775" w:rsidP="00767E84">
            <w:pPr>
              <w:jc w:val="center"/>
              <w:rPr>
                <w:sz w:val="22"/>
                <w:szCs w:val="22"/>
              </w:rPr>
            </w:pPr>
            <w:r w:rsidRPr="00E24728">
              <w:rPr>
                <w:sz w:val="22"/>
                <w:szCs w:val="22"/>
              </w:rPr>
              <w:t>0,02</w:t>
            </w:r>
          </w:p>
        </w:tc>
        <w:tc>
          <w:tcPr>
            <w:tcW w:w="1344" w:type="dxa"/>
            <w:vAlign w:val="bottom"/>
          </w:tcPr>
          <w:p w14:paraId="489B4295" w14:textId="77777777" w:rsidR="00D91C47" w:rsidRPr="00E24728" w:rsidRDefault="00257775" w:rsidP="00767E84">
            <w:pPr>
              <w:jc w:val="center"/>
              <w:rPr>
                <w:sz w:val="22"/>
                <w:szCs w:val="22"/>
              </w:rPr>
            </w:pPr>
            <w:r w:rsidRPr="00E24728">
              <w:rPr>
                <w:sz w:val="22"/>
                <w:szCs w:val="22"/>
              </w:rPr>
              <w:t>0,08</w:t>
            </w:r>
          </w:p>
        </w:tc>
        <w:tc>
          <w:tcPr>
            <w:tcW w:w="1229" w:type="dxa"/>
            <w:vAlign w:val="bottom"/>
          </w:tcPr>
          <w:p w14:paraId="07562739" w14:textId="77777777" w:rsidR="00D91C47" w:rsidRPr="00E24728" w:rsidRDefault="00257775" w:rsidP="00767E84">
            <w:pPr>
              <w:jc w:val="center"/>
              <w:rPr>
                <w:sz w:val="22"/>
                <w:szCs w:val="22"/>
              </w:rPr>
            </w:pPr>
            <w:r w:rsidRPr="00E24728">
              <w:rPr>
                <w:sz w:val="22"/>
                <w:szCs w:val="22"/>
              </w:rPr>
              <w:t>0,03</w:t>
            </w:r>
          </w:p>
        </w:tc>
      </w:tr>
    </w:tbl>
    <w:p w14:paraId="0F43E3B0" w14:textId="77777777" w:rsidR="00767E84" w:rsidRPr="00E24728" w:rsidRDefault="007B1832" w:rsidP="00FB1CF4">
      <w:pPr>
        <w:spacing w:before="120" w:line="360" w:lineRule="auto"/>
        <w:ind w:firstLine="709"/>
        <w:jc w:val="both"/>
      </w:pPr>
      <w:r w:rsidRPr="00E24728">
        <w:t>Удельный вес хвои и листвы в объеме древесной зелени: в сосняках – 78 %, ельниках – 60 %, в березняках – 56 %. Коэффициенты перевода свежей зелени в абсолютно сухую: сосновой – 0,48, еловой – 0,46, березовой – 0,43</w:t>
      </w:r>
    </w:p>
    <w:p w14:paraId="3A82A16B" w14:textId="4A82F581" w:rsidR="00767E84" w:rsidRPr="00E24728" w:rsidRDefault="00767E84" w:rsidP="00416A22">
      <w:pPr>
        <w:jc w:val="center"/>
        <w:rPr>
          <w:b/>
          <w:bCs/>
        </w:rPr>
      </w:pPr>
      <w:bookmarkStart w:id="111" w:name="_Toc122438644"/>
      <w:bookmarkStart w:id="112" w:name="_Toc126315074"/>
      <w:r w:rsidRPr="00E24728">
        <w:rPr>
          <w:b/>
          <w:bCs/>
        </w:rPr>
        <w:t>2.3.4.12. Заготовка валежника</w:t>
      </w:r>
      <w:bookmarkEnd w:id="111"/>
      <w:bookmarkEnd w:id="112"/>
    </w:p>
    <w:p w14:paraId="40774E7A" w14:textId="1BF5D507" w:rsidR="00767E84" w:rsidRPr="00E24728" w:rsidRDefault="00767E84" w:rsidP="00767E84">
      <w:pPr>
        <w:spacing w:before="100" w:beforeAutospacing="1" w:line="360" w:lineRule="auto"/>
        <w:ind w:firstLine="709"/>
        <w:jc w:val="both"/>
      </w:pPr>
      <w:r w:rsidRPr="00E24728">
        <w:t>При заготовке валежника осуществляется сбор лежащих на поверхности земли остатков стволов деревьев, сучьев, не являющихся порубочными остатками в местах проведения лесосечных работ и (или) образовавшихся вследствие естественного отмирания деревьев, при их повреждении вредными организмами, буреломе, снеговале, и других природных явлений.</w:t>
      </w:r>
    </w:p>
    <w:p w14:paraId="3C0A7889" w14:textId="77777777" w:rsidR="00767E84" w:rsidRPr="00E24728" w:rsidRDefault="00767E84" w:rsidP="00767E84">
      <w:pPr>
        <w:spacing w:line="360" w:lineRule="auto"/>
        <w:ind w:firstLine="709"/>
        <w:jc w:val="both"/>
      </w:pPr>
      <w:r w:rsidRPr="00E24728">
        <w:t>Заготовка валежника осуществляется в течение всего года.</w:t>
      </w:r>
    </w:p>
    <w:p w14:paraId="78BEEDEB" w14:textId="6504A1E6" w:rsidR="00767E84" w:rsidRPr="00E24728" w:rsidRDefault="00767E84" w:rsidP="00767E84">
      <w:pPr>
        <w:spacing w:line="360" w:lineRule="auto"/>
        <w:ind w:firstLine="709"/>
        <w:jc w:val="both"/>
      </w:pPr>
      <w:r w:rsidRPr="00E24728">
        <w:t>При заготовке валежника допускается применение ручного инструмента</w:t>
      </w:r>
      <w:r w:rsidR="00AD6EE0">
        <w:t xml:space="preserve">, в том числе </w:t>
      </w:r>
      <w:r w:rsidRPr="00E24728">
        <w:t>ручных пил, топоров, бензопил.</w:t>
      </w:r>
    </w:p>
    <w:p w14:paraId="368A2D91" w14:textId="008CF5E2" w:rsidR="00E35A72" w:rsidRPr="00E24728" w:rsidRDefault="00E35A72" w:rsidP="00416A22">
      <w:pPr>
        <w:pStyle w:val="3"/>
        <w:spacing w:line="240" w:lineRule="auto"/>
        <w:jc w:val="center"/>
        <w:rPr>
          <w:b/>
        </w:rPr>
      </w:pPr>
      <w:bookmarkStart w:id="113" w:name="_Toc242950582"/>
      <w:r w:rsidRPr="00E24728">
        <w:rPr>
          <w:b/>
        </w:rPr>
        <w:lastRenderedPageBreak/>
        <w:t>2.3.5</w:t>
      </w:r>
      <w:r w:rsidR="004A050E" w:rsidRPr="00E24728">
        <w:rPr>
          <w:b/>
        </w:rPr>
        <w:t>.</w:t>
      </w:r>
      <w:r w:rsidRPr="00E24728">
        <w:rPr>
          <w:b/>
        </w:rPr>
        <w:t xml:space="preserve"> Сроки использования лесов для заготовки и сбора</w:t>
      </w:r>
      <w:r w:rsidR="00EC4D39">
        <w:rPr>
          <w:b/>
        </w:rPr>
        <w:t xml:space="preserve"> </w:t>
      </w:r>
      <w:r w:rsidR="00EC4D39">
        <w:rPr>
          <w:b/>
        </w:rPr>
        <w:br/>
      </w:r>
      <w:r w:rsidRPr="00E24728">
        <w:rPr>
          <w:b/>
        </w:rPr>
        <w:t>недревесных лесных ресурсов</w:t>
      </w:r>
      <w:bookmarkEnd w:id="113"/>
    </w:p>
    <w:p w14:paraId="6E02DBC1" w14:textId="77777777" w:rsidR="00767E84" w:rsidRPr="00E24728" w:rsidRDefault="00767E84" w:rsidP="00767E84">
      <w:pPr>
        <w:pStyle w:val="a3"/>
        <w:spacing w:before="120" w:after="120"/>
        <w:ind w:firstLine="709"/>
        <w:jc w:val="center"/>
        <w:rPr>
          <w:i/>
        </w:rPr>
      </w:pPr>
      <w:r w:rsidRPr="00E24728">
        <w:rPr>
          <w:i/>
        </w:rPr>
        <w:t>Таблица 2.15 – Сроки использования лесов для заготовки и сбора недревесных лесных ресурсов</w:t>
      </w:r>
    </w:p>
    <w:tbl>
      <w:tblPr>
        <w:tblW w:w="9375" w:type="dxa"/>
        <w:tblInd w:w="108" w:type="dxa"/>
        <w:tblLook w:val="0000" w:firstRow="0" w:lastRow="0" w:firstColumn="0" w:lastColumn="0" w:noHBand="0" w:noVBand="0"/>
      </w:tblPr>
      <w:tblGrid>
        <w:gridCol w:w="3431"/>
        <w:gridCol w:w="3552"/>
        <w:gridCol w:w="2392"/>
      </w:tblGrid>
      <w:tr w:rsidR="00767E84" w:rsidRPr="00E24728" w14:paraId="3B1D917A" w14:textId="77777777" w:rsidTr="001416E2">
        <w:trPr>
          <w:cantSplit/>
          <w:trHeight w:val="599"/>
          <w:tblHeader/>
        </w:trPr>
        <w:tc>
          <w:tcPr>
            <w:tcW w:w="3431" w:type="dxa"/>
            <w:tcBorders>
              <w:top w:val="single" w:sz="4" w:space="0" w:color="auto"/>
              <w:left w:val="single" w:sz="4" w:space="0" w:color="auto"/>
              <w:bottom w:val="single" w:sz="4" w:space="0" w:color="auto"/>
              <w:right w:val="single" w:sz="4" w:space="0" w:color="auto"/>
            </w:tcBorders>
            <w:vAlign w:val="center"/>
          </w:tcPr>
          <w:p w14:paraId="7EB57146" w14:textId="77777777" w:rsidR="00767E84" w:rsidRPr="00E24728" w:rsidRDefault="00767E84" w:rsidP="00A800C4">
            <w:pPr>
              <w:jc w:val="center"/>
              <w:rPr>
                <w:sz w:val="22"/>
                <w:szCs w:val="22"/>
              </w:rPr>
            </w:pPr>
            <w:r w:rsidRPr="00E24728">
              <w:rPr>
                <w:sz w:val="22"/>
                <w:szCs w:val="22"/>
              </w:rPr>
              <w:t xml:space="preserve">Вид недревесного лесного </w:t>
            </w:r>
          </w:p>
          <w:p w14:paraId="11C77581" w14:textId="77777777" w:rsidR="00767E84" w:rsidRPr="00E24728" w:rsidRDefault="00767E84" w:rsidP="00A800C4">
            <w:pPr>
              <w:jc w:val="center"/>
              <w:rPr>
                <w:sz w:val="22"/>
                <w:szCs w:val="22"/>
              </w:rPr>
            </w:pPr>
            <w:r w:rsidRPr="00E24728">
              <w:rPr>
                <w:sz w:val="22"/>
                <w:szCs w:val="22"/>
              </w:rPr>
              <w:t>ресурса</w:t>
            </w:r>
          </w:p>
        </w:tc>
        <w:tc>
          <w:tcPr>
            <w:tcW w:w="3552" w:type="dxa"/>
            <w:tcBorders>
              <w:top w:val="single" w:sz="4" w:space="0" w:color="auto"/>
              <w:left w:val="nil"/>
              <w:bottom w:val="single" w:sz="4" w:space="0" w:color="auto"/>
              <w:right w:val="single" w:sz="4" w:space="0" w:color="auto"/>
            </w:tcBorders>
            <w:vAlign w:val="center"/>
          </w:tcPr>
          <w:p w14:paraId="2BF39F12" w14:textId="77777777" w:rsidR="00767E84" w:rsidRPr="00E24728" w:rsidRDefault="00767E84" w:rsidP="00A800C4">
            <w:pPr>
              <w:jc w:val="center"/>
              <w:rPr>
                <w:sz w:val="22"/>
                <w:szCs w:val="22"/>
              </w:rPr>
            </w:pPr>
            <w:r w:rsidRPr="00E24728">
              <w:rPr>
                <w:sz w:val="22"/>
                <w:szCs w:val="22"/>
              </w:rPr>
              <w:t>Сроки заготовки и сбора</w:t>
            </w:r>
          </w:p>
        </w:tc>
        <w:tc>
          <w:tcPr>
            <w:tcW w:w="2392" w:type="dxa"/>
            <w:tcBorders>
              <w:top w:val="single" w:sz="4" w:space="0" w:color="auto"/>
              <w:left w:val="nil"/>
              <w:bottom w:val="single" w:sz="4" w:space="0" w:color="auto"/>
              <w:right w:val="single" w:sz="4" w:space="0" w:color="auto"/>
            </w:tcBorders>
            <w:vAlign w:val="center"/>
          </w:tcPr>
          <w:p w14:paraId="3C2A3AC6" w14:textId="77777777" w:rsidR="00767E84" w:rsidRPr="00E24728" w:rsidRDefault="00767E84" w:rsidP="00A800C4">
            <w:pPr>
              <w:jc w:val="center"/>
              <w:rPr>
                <w:sz w:val="22"/>
                <w:szCs w:val="22"/>
              </w:rPr>
            </w:pPr>
            <w:r w:rsidRPr="00E24728">
              <w:rPr>
                <w:sz w:val="22"/>
                <w:szCs w:val="22"/>
              </w:rPr>
              <w:t>Примечание</w:t>
            </w:r>
          </w:p>
        </w:tc>
      </w:tr>
      <w:tr w:rsidR="00416A22" w:rsidRPr="00E24728" w14:paraId="71E9AE7A" w14:textId="77777777" w:rsidTr="001416E2">
        <w:trPr>
          <w:cantSplit/>
          <w:trHeight w:val="158"/>
          <w:tblHeader/>
        </w:trPr>
        <w:tc>
          <w:tcPr>
            <w:tcW w:w="3431" w:type="dxa"/>
            <w:tcBorders>
              <w:top w:val="single" w:sz="4" w:space="0" w:color="auto"/>
              <w:left w:val="single" w:sz="4" w:space="0" w:color="auto"/>
              <w:bottom w:val="single" w:sz="4" w:space="0" w:color="auto"/>
              <w:right w:val="single" w:sz="4" w:space="0" w:color="auto"/>
            </w:tcBorders>
            <w:vAlign w:val="center"/>
          </w:tcPr>
          <w:p w14:paraId="7862BD19" w14:textId="77777777" w:rsidR="00416A22" w:rsidRPr="00E24728" w:rsidRDefault="00416A22" w:rsidP="00A800C4">
            <w:pPr>
              <w:jc w:val="center"/>
              <w:rPr>
                <w:sz w:val="22"/>
                <w:szCs w:val="22"/>
              </w:rPr>
            </w:pPr>
            <w:r w:rsidRPr="00E24728">
              <w:rPr>
                <w:sz w:val="22"/>
                <w:szCs w:val="22"/>
              </w:rPr>
              <w:t>1</w:t>
            </w:r>
          </w:p>
        </w:tc>
        <w:tc>
          <w:tcPr>
            <w:tcW w:w="3552" w:type="dxa"/>
            <w:tcBorders>
              <w:top w:val="single" w:sz="4" w:space="0" w:color="auto"/>
              <w:left w:val="nil"/>
              <w:bottom w:val="single" w:sz="4" w:space="0" w:color="auto"/>
              <w:right w:val="single" w:sz="4" w:space="0" w:color="auto"/>
            </w:tcBorders>
            <w:vAlign w:val="center"/>
          </w:tcPr>
          <w:p w14:paraId="7EFD68BB" w14:textId="77777777" w:rsidR="00416A22" w:rsidRPr="00E24728" w:rsidRDefault="00416A22" w:rsidP="00A800C4">
            <w:pPr>
              <w:jc w:val="center"/>
              <w:rPr>
                <w:sz w:val="22"/>
                <w:szCs w:val="22"/>
              </w:rPr>
            </w:pPr>
            <w:r w:rsidRPr="00E24728">
              <w:rPr>
                <w:sz w:val="22"/>
                <w:szCs w:val="22"/>
              </w:rPr>
              <w:t>2</w:t>
            </w:r>
          </w:p>
        </w:tc>
        <w:tc>
          <w:tcPr>
            <w:tcW w:w="2392" w:type="dxa"/>
            <w:tcBorders>
              <w:top w:val="single" w:sz="4" w:space="0" w:color="auto"/>
              <w:left w:val="nil"/>
              <w:bottom w:val="single" w:sz="4" w:space="0" w:color="auto"/>
              <w:right w:val="single" w:sz="4" w:space="0" w:color="auto"/>
            </w:tcBorders>
            <w:vAlign w:val="center"/>
          </w:tcPr>
          <w:p w14:paraId="5AA7C97D" w14:textId="77777777" w:rsidR="00416A22" w:rsidRPr="00E24728" w:rsidRDefault="00416A22" w:rsidP="00A800C4">
            <w:pPr>
              <w:jc w:val="center"/>
              <w:rPr>
                <w:sz w:val="22"/>
                <w:szCs w:val="22"/>
              </w:rPr>
            </w:pPr>
            <w:r w:rsidRPr="00E24728">
              <w:rPr>
                <w:sz w:val="22"/>
                <w:szCs w:val="22"/>
              </w:rPr>
              <w:t>3</w:t>
            </w:r>
          </w:p>
        </w:tc>
      </w:tr>
      <w:tr w:rsidR="00767E84" w:rsidRPr="00E24728" w14:paraId="02BE2295"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2CD77801" w14:textId="77777777" w:rsidR="00767E84" w:rsidRPr="00E24728" w:rsidRDefault="00767E84" w:rsidP="00A800C4">
            <w:pPr>
              <w:rPr>
                <w:sz w:val="22"/>
                <w:szCs w:val="22"/>
              </w:rPr>
            </w:pPr>
            <w:r w:rsidRPr="00E24728">
              <w:rPr>
                <w:sz w:val="22"/>
                <w:szCs w:val="22"/>
              </w:rPr>
              <w:t>1. Веники банные березовые</w:t>
            </w:r>
          </w:p>
        </w:tc>
        <w:tc>
          <w:tcPr>
            <w:tcW w:w="3552" w:type="dxa"/>
            <w:tcBorders>
              <w:top w:val="nil"/>
              <w:left w:val="nil"/>
              <w:bottom w:val="single" w:sz="4" w:space="0" w:color="auto"/>
              <w:right w:val="single" w:sz="4" w:space="0" w:color="auto"/>
            </w:tcBorders>
            <w:noWrap/>
            <w:vAlign w:val="bottom"/>
          </w:tcPr>
          <w:p w14:paraId="6123979A" w14:textId="77777777" w:rsidR="00767E84" w:rsidRPr="00E24728" w:rsidRDefault="00767E84" w:rsidP="00A800C4">
            <w:pPr>
              <w:rPr>
                <w:sz w:val="22"/>
                <w:szCs w:val="22"/>
              </w:rPr>
            </w:pPr>
            <w:r w:rsidRPr="00E24728">
              <w:rPr>
                <w:sz w:val="22"/>
                <w:szCs w:val="22"/>
              </w:rPr>
              <w:t>Июнь – июль</w:t>
            </w:r>
          </w:p>
        </w:tc>
        <w:tc>
          <w:tcPr>
            <w:tcW w:w="2392" w:type="dxa"/>
            <w:tcBorders>
              <w:top w:val="nil"/>
              <w:left w:val="nil"/>
              <w:bottom w:val="single" w:sz="4" w:space="0" w:color="auto"/>
              <w:right w:val="single" w:sz="4" w:space="0" w:color="auto"/>
            </w:tcBorders>
            <w:noWrap/>
            <w:vAlign w:val="bottom"/>
          </w:tcPr>
          <w:p w14:paraId="2D7BD599" w14:textId="77777777" w:rsidR="00767E84" w:rsidRPr="00E24728" w:rsidRDefault="00767E84" w:rsidP="00A800C4">
            <w:pPr>
              <w:jc w:val="center"/>
              <w:rPr>
                <w:sz w:val="22"/>
                <w:szCs w:val="22"/>
              </w:rPr>
            </w:pPr>
            <w:r w:rsidRPr="00E24728">
              <w:rPr>
                <w:sz w:val="22"/>
                <w:szCs w:val="22"/>
              </w:rPr>
              <w:t>С учетом погодных факторов</w:t>
            </w:r>
          </w:p>
        </w:tc>
      </w:tr>
      <w:tr w:rsidR="00767E84" w:rsidRPr="00E24728" w14:paraId="41C79C63"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tcPr>
          <w:p w14:paraId="534152FE" w14:textId="77777777" w:rsidR="00767E84" w:rsidRPr="00E24728" w:rsidRDefault="00767E84" w:rsidP="00A800C4">
            <w:pPr>
              <w:rPr>
                <w:sz w:val="22"/>
                <w:szCs w:val="22"/>
              </w:rPr>
            </w:pPr>
            <w:r w:rsidRPr="00E24728">
              <w:rPr>
                <w:sz w:val="22"/>
                <w:szCs w:val="22"/>
              </w:rPr>
              <w:t>2. Метлы березовые</w:t>
            </w:r>
          </w:p>
        </w:tc>
        <w:tc>
          <w:tcPr>
            <w:tcW w:w="3552" w:type="dxa"/>
            <w:tcBorders>
              <w:top w:val="nil"/>
              <w:left w:val="nil"/>
              <w:bottom w:val="single" w:sz="4" w:space="0" w:color="auto"/>
              <w:right w:val="single" w:sz="4" w:space="0" w:color="auto"/>
            </w:tcBorders>
            <w:noWrap/>
            <w:vAlign w:val="bottom"/>
          </w:tcPr>
          <w:p w14:paraId="0C19C234" w14:textId="77777777" w:rsidR="00767E84" w:rsidRPr="00E24728" w:rsidRDefault="00767E84" w:rsidP="001416E2">
            <w:pPr>
              <w:rPr>
                <w:sz w:val="22"/>
                <w:szCs w:val="22"/>
              </w:rPr>
            </w:pPr>
            <w:r w:rsidRPr="00E24728">
              <w:rPr>
                <w:sz w:val="22"/>
                <w:szCs w:val="22"/>
              </w:rPr>
              <w:t>Октябрь – ноябрь,</w:t>
            </w:r>
            <w:r w:rsidR="001416E2" w:rsidRPr="00E24728">
              <w:rPr>
                <w:sz w:val="22"/>
                <w:szCs w:val="22"/>
              </w:rPr>
              <w:t xml:space="preserve"> </w:t>
            </w:r>
            <w:r w:rsidRPr="00E24728">
              <w:rPr>
                <w:sz w:val="22"/>
                <w:szCs w:val="22"/>
              </w:rPr>
              <w:t>март – апрель</w:t>
            </w:r>
          </w:p>
        </w:tc>
        <w:tc>
          <w:tcPr>
            <w:tcW w:w="2392" w:type="dxa"/>
            <w:tcBorders>
              <w:top w:val="nil"/>
              <w:left w:val="nil"/>
              <w:bottom w:val="single" w:sz="4" w:space="0" w:color="auto"/>
              <w:right w:val="single" w:sz="4" w:space="0" w:color="auto"/>
            </w:tcBorders>
            <w:noWrap/>
          </w:tcPr>
          <w:p w14:paraId="533C0CE5" w14:textId="77777777" w:rsidR="00767E84" w:rsidRPr="00E24728" w:rsidRDefault="00767E84" w:rsidP="00A800C4">
            <w:pPr>
              <w:jc w:val="center"/>
              <w:rPr>
                <w:sz w:val="22"/>
                <w:szCs w:val="22"/>
              </w:rPr>
            </w:pPr>
            <w:r w:rsidRPr="00E24728">
              <w:rPr>
                <w:sz w:val="22"/>
                <w:szCs w:val="22"/>
              </w:rPr>
              <w:t>-“-</w:t>
            </w:r>
          </w:p>
        </w:tc>
      </w:tr>
      <w:tr w:rsidR="00767E84" w:rsidRPr="00E24728" w14:paraId="219D8878"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21C74AB9" w14:textId="77777777" w:rsidR="00767E84" w:rsidRPr="00E24728" w:rsidRDefault="00767E84" w:rsidP="00A800C4">
            <w:pPr>
              <w:rPr>
                <w:sz w:val="22"/>
                <w:szCs w:val="22"/>
              </w:rPr>
            </w:pPr>
            <w:r w:rsidRPr="00E24728">
              <w:rPr>
                <w:sz w:val="22"/>
                <w:szCs w:val="22"/>
              </w:rPr>
              <w:t>3. Кора березовая</w:t>
            </w:r>
          </w:p>
        </w:tc>
        <w:tc>
          <w:tcPr>
            <w:tcW w:w="3552" w:type="dxa"/>
            <w:tcBorders>
              <w:top w:val="nil"/>
              <w:left w:val="nil"/>
              <w:bottom w:val="single" w:sz="4" w:space="0" w:color="auto"/>
              <w:right w:val="single" w:sz="4" w:space="0" w:color="auto"/>
            </w:tcBorders>
            <w:noWrap/>
            <w:vAlign w:val="bottom"/>
          </w:tcPr>
          <w:p w14:paraId="758A5CFE" w14:textId="77777777" w:rsidR="00767E84" w:rsidRPr="00E24728" w:rsidRDefault="00767E84" w:rsidP="00A800C4">
            <w:pPr>
              <w:rPr>
                <w:sz w:val="22"/>
                <w:szCs w:val="22"/>
              </w:rPr>
            </w:pPr>
            <w:r w:rsidRPr="00E24728">
              <w:rPr>
                <w:sz w:val="22"/>
                <w:szCs w:val="22"/>
              </w:rPr>
              <w:t>В течение года</w:t>
            </w:r>
          </w:p>
        </w:tc>
        <w:tc>
          <w:tcPr>
            <w:tcW w:w="2392" w:type="dxa"/>
            <w:tcBorders>
              <w:top w:val="nil"/>
              <w:left w:val="nil"/>
              <w:bottom w:val="single" w:sz="4" w:space="0" w:color="auto"/>
              <w:right w:val="single" w:sz="4" w:space="0" w:color="auto"/>
            </w:tcBorders>
            <w:noWrap/>
            <w:vAlign w:val="bottom"/>
          </w:tcPr>
          <w:p w14:paraId="581E688B" w14:textId="77777777" w:rsidR="00767E84" w:rsidRPr="00E24728" w:rsidRDefault="00767E84" w:rsidP="00A800C4">
            <w:pPr>
              <w:jc w:val="center"/>
              <w:rPr>
                <w:sz w:val="22"/>
                <w:szCs w:val="22"/>
              </w:rPr>
            </w:pPr>
            <w:r w:rsidRPr="00E24728">
              <w:rPr>
                <w:sz w:val="22"/>
                <w:szCs w:val="22"/>
              </w:rPr>
              <w:t>-“-</w:t>
            </w:r>
          </w:p>
        </w:tc>
      </w:tr>
      <w:tr w:rsidR="00767E84" w:rsidRPr="00E24728" w14:paraId="364A1C35"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3389339E" w14:textId="77777777" w:rsidR="00767E84" w:rsidRPr="00E24728" w:rsidRDefault="00767E84" w:rsidP="00A800C4">
            <w:pPr>
              <w:rPr>
                <w:sz w:val="22"/>
                <w:szCs w:val="22"/>
              </w:rPr>
            </w:pPr>
            <w:r w:rsidRPr="00E24728">
              <w:rPr>
                <w:sz w:val="22"/>
                <w:szCs w:val="22"/>
              </w:rPr>
              <w:t>4. Ели и (или) деревья других хвойных пород новогодние</w:t>
            </w:r>
          </w:p>
        </w:tc>
        <w:tc>
          <w:tcPr>
            <w:tcW w:w="3552" w:type="dxa"/>
            <w:tcBorders>
              <w:top w:val="single" w:sz="4" w:space="0" w:color="auto"/>
              <w:left w:val="nil"/>
              <w:bottom w:val="single" w:sz="4" w:space="0" w:color="auto"/>
              <w:right w:val="single" w:sz="4" w:space="0" w:color="auto"/>
            </w:tcBorders>
            <w:noWrap/>
            <w:vAlign w:val="bottom"/>
          </w:tcPr>
          <w:p w14:paraId="318E0DF0" w14:textId="77777777" w:rsidR="00767E84" w:rsidRPr="00E24728" w:rsidRDefault="00767E84" w:rsidP="00A800C4">
            <w:pPr>
              <w:rPr>
                <w:sz w:val="22"/>
                <w:szCs w:val="22"/>
              </w:rPr>
            </w:pPr>
            <w:r w:rsidRPr="00E24728">
              <w:rPr>
                <w:sz w:val="22"/>
                <w:szCs w:val="22"/>
              </w:rPr>
              <w:t>Декабрь – январь</w:t>
            </w:r>
          </w:p>
        </w:tc>
        <w:tc>
          <w:tcPr>
            <w:tcW w:w="2392" w:type="dxa"/>
            <w:tcBorders>
              <w:top w:val="single" w:sz="4" w:space="0" w:color="auto"/>
              <w:left w:val="nil"/>
              <w:bottom w:val="single" w:sz="4" w:space="0" w:color="auto"/>
              <w:right w:val="single" w:sz="4" w:space="0" w:color="auto"/>
            </w:tcBorders>
            <w:noWrap/>
            <w:vAlign w:val="bottom"/>
          </w:tcPr>
          <w:p w14:paraId="31B98C5A" w14:textId="77777777" w:rsidR="00767E84" w:rsidRPr="00E24728" w:rsidRDefault="00767E84" w:rsidP="00A800C4">
            <w:pPr>
              <w:jc w:val="center"/>
              <w:rPr>
                <w:sz w:val="22"/>
                <w:szCs w:val="22"/>
              </w:rPr>
            </w:pPr>
            <w:r w:rsidRPr="00E24728">
              <w:rPr>
                <w:sz w:val="22"/>
                <w:szCs w:val="22"/>
              </w:rPr>
              <w:t>-“-</w:t>
            </w:r>
          </w:p>
        </w:tc>
      </w:tr>
      <w:tr w:rsidR="00767E84" w:rsidRPr="00E24728" w14:paraId="03A1FB97"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5428E9FB" w14:textId="77777777" w:rsidR="00767E84" w:rsidRPr="00E24728" w:rsidRDefault="00767E84" w:rsidP="00A800C4">
            <w:pPr>
              <w:rPr>
                <w:sz w:val="22"/>
                <w:szCs w:val="22"/>
              </w:rPr>
            </w:pPr>
            <w:r w:rsidRPr="00E24728">
              <w:rPr>
                <w:sz w:val="22"/>
                <w:szCs w:val="22"/>
              </w:rPr>
              <w:t>5. Хвойной лапник</w:t>
            </w:r>
          </w:p>
        </w:tc>
        <w:tc>
          <w:tcPr>
            <w:tcW w:w="3552" w:type="dxa"/>
            <w:tcBorders>
              <w:top w:val="single" w:sz="4" w:space="0" w:color="auto"/>
              <w:left w:val="nil"/>
              <w:bottom w:val="single" w:sz="4" w:space="0" w:color="auto"/>
              <w:right w:val="single" w:sz="4" w:space="0" w:color="auto"/>
            </w:tcBorders>
            <w:noWrap/>
            <w:vAlign w:val="bottom"/>
          </w:tcPr>
          <w:p w14:paraId="40A51C06" w14:textId="77777777" w:rsidR="00767E84" w:rsidRPr="00E24728" w:rsidRDefault="00767E84" w:rsidP="00A800C4">
            <w:pPr>
              <w:rPr>
                <w:sz w:val="22"/>
                <w:szCs w:val="22"/>
              </w:rPr>
            </w:pPr>
            <w:r w:rsidRPr="00E24728">
              <w:rPr>
                <w:sz w:val="22"/>
                <w:szCs w:val="22"/>
              </w:rPr>
              <w:t>Ноябрь – декабрь</w:t>
            </w:r>
          </w:p>
        </w:tc>
        <w:tc>
          <w:tcPr>
            <w:tcW w:w="2392" w:type="dxa"/>
            <w:tcBorders>
              <w:top w:val="single" w:sz="4" w:space="0" w:color="auto"/>
              <w:left w:val="nil"/>
              <w:bottom w:val="single" w:sz="4" w:space="0" w:color="auto"/>
              <w:right w:val="single" w:sz="4" w:space="0" w:color="auto"/>
            </w:tcBorders>
            <w:noWrap/>
            <w:vAlign w:val="bottom"/>
          </w:tcPr>
          <w:p w14:paraId="1930E3DB" w14:textId="77777777" w:rsidR="00767E84" w:rsidRPr="00E24728" w:rsidRDefault="00767E84" w:rsidP="00A800C4">
            <w:pPr>
              <w:jc w:val="center"/>
              <w:rPr>
                <w:sz w:val="22"/>
                <w:szCs w:val="22"/>
              </w:rPr>
            </w:pPr>
            <w:r w:rsidRPr="00E24728">
              <w:rPr>
                <w:sz w:val="22"/>
                <w:szCs w:val="22"/>
              </w:rPr>
              <w:t>-“-</w:t>
            </w:r>
          </w:p>
        </w:tc>
      </w:tr>
      <w:tr w:rsidR="00767E84" w:rsidRPr="00E24728" w14:paraId="79D884B3"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783D77B7" w14:textId="77777777" w:rsidR="00767E84" w:rsidRPr="00E24728" w:rsidRDefault="00767E84" w:rsidP="00A800C4">
            <w:pPr>
              <w:rPr>
                <w:sz w:val="22"/>
                <w:szCs w:val="22"/>
              </w:rPr>
            </w:pPr>
            <w:r w:rsidRPr="00E24728">
              <w:rPr>
                <w:sz w:val="22"/>
                <w:szCs w:val="22"/>
              </w:rPr>
              <w:t>6. Лесная подстилка</w:t>
            </w:r>
          </w:p>
        </w:tc>
        <w:tc>
          <w:tcPr>
            <w:tcW w:w="3552" w:type="dxa"/>
            <w:tcBorders>
              <w:top w:val="single" w:sz="4" w:space="0" w:color="auto"/>
              <w:left w:val="nil"/>
              <w:bottom w:val="single" w:sz="4" w:space="0" w:color="auto"/>
              <w:right w:val="single" w:sz="4" w:space="0" w:color="auto"/>
            </w:tcBorders>
            <w:noWrap/>
            <w:vAlign w:val="bottom"/>
          </w:tcPr>
          <w:p w14:paraId="69269998" w14:textId="77777777" w:rsidR="00767E84" w:rsidRPr="00E24728" w:rsidRDefault="00767E84" w:rsidP="00A800C4">
            <w:pPr>
              <w:rPr>
                <w:sz w:val="22"/>
                <w:szCs w:val="22"/>
              </w:rPr>
            </w:pPr>
            <w:r w:rsidRPr="00E24728">
              <w:rPr>
                <w:sz w:val="22"/>
                <w:szCs w:val="22"/>
              </w:rPr>
              <w:t>Август – сентябрь</w:t>
            </w:r>
          </w:p>
        </w:tc>
        <w:tc>
          <w:tcPr>
            <w:tcW w:w="2392" w:type="dxa"/>
            <w:tcBorders>
              <w:top w:val="single" w:sz="4" w:space="0" w:color="auto"/>
              <w:left w:val="nil"/>
              <w:bottom w:val="single" w:sz="4" w:space="0" w:color="auto"/>
              <w:right w:val="single" w:sz="4" w:space="0" w:color="auto"/>
            </w:tcBorders>
            <w:noWrap/>
            <w:vAlign w:val="bottom"/>
          </w:tcPr>
          <w:p w14:paraId="08DF4EA3" w14:textId="77777777" w:rsidR="00767E84" w:rsidRPr="00E24728" w:rsidRDefault="00767E84" w:rsidP="00A800C4">
            <w:pPr>
              <w:jc w:val="center"/>
              <w:rPr>
                <w:sz w:val="22"/>
                <w:szCs w:val="22"/>
              </w:rPr>
            </w:pPr>
            <w:r w:rsidRPr="00E24728">
              <w:rPr>
                <w:sz w:val="22"/>
                <w:szCs w:val="22"/>
              </w:rPr>
              <w:t>-“-</w:t>
            </w:r>
          </w:p>
        </w:tc>
      </w:tr>
      <w:tr w:rsidR="00767E84" w:rsidRPr="00E24728" w14:paraId="3E323F19"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0267BDCB" w14:textId="77777777" w:rsidR="00767E84" w:rsidRPr="00E24728" w:rsidRDefault="00767E84" w:rsidP="00A800C4">
            <w:pPr>
              <w:rPr>
                <w:sz w:val="22"/>
                <w:szCs w:val="22"/>
              </w:rPr>
            </w:pPr>
            <w:r w:rsidRPr="00E24728">
              <w:rPr>
                <w:sz w:val="22"/>
                <w:szCs w:val="22"/>
              </w:rPr>
              <w:t>7. Мох</w:t>
            </w:r>
          </w:p>
        </w:tc>
        <w:tc>
          <w:tcPr>
            <w:tcW w:w="3552" w:type="dxa"/>
            <w:tcBorders>
              <w:top w:val="single" w:sz="4" w:space="0" w:color="auto"/>
              <w:left w:val="nil"/>
              <w:bottom w:val="single" w:sz="4" w:space="0" w:color="auto"/>
              <w:right w:val="single" w:sz="4" w:space="0" w:color="auto"/>
            </w:tcBorders>
            <w:noWrap/>
            <w:vAlign w:val="bottom"/>
          </w:tcPr>
          <w:p w14:paraId="60E8C479" w14:textId="77777777" w:rsidR="00767E84" w:rsidRPr="00E24728" w:rsidRDefault="00767E84" w:rsidP="00A800C4">
            <w:pPr>
              <w:rPr>
                <w:sz w:val="22"/>
                <w:szCs w:val="22"/>
              </w:rPr>
            </w:pPr>
            <w:r w:rsidRPr="00E24728">
              <w:rPr>
                <w:sz w:val="22"/>
                <w:szCs w:val="22"/>
              </w:rPr>
              <w:t>Май – сентябрь</w:t>
            </w:r>
          </w:p>
        </w:tc>
        <w:tc>
          <w:tcPr>
            <w:tcW w:w="2392" w:type="dxa"/>
            <w:tcBorders>
              <w:top w:val="single" w:sz="4" w:space="0" w:color="auto"/>
              <w:left w:val="nil"/>
              <w:bottom w:val="single" w:sz="4" w:space="0" w:color="auto"/>
              <w:right w:val="single" w:sz="4" w:space="0" w:color="auto"/>
            </w:tcBorders>
            <w:noWrap/>
            <w:vAlign w:val="bottom"/>
          </w:tcPr>
          <w:p w14:paraId="5CC64AD9" w14:textId="77777777" w:rsidR="00767E84" w:rsidRPr="00E24728" w:rsidRDefault="00767E84" w:rsidP="00A800C4">
            <w:pPr>
              <w:jc w:val="center"/>
              <w:rPr>
                <w:sz w:val="22"/>
                <w:szCs w:val="22"/>
              </w:rPr>
            </w:pPr>
            <w:r w:rsidRPr="00E24728">
              <w:rPr>
                <w:sz w:val="22"/>
                <w:szCs w:val="22"/>
              </w:rPr>
              <w:t>-“-</w:t>
            </w:r>
          </w:p>
        </w:tc>
      </w:tr>
      <w:tr w:rsidR="00767E84" w:rsidRPr="00E24728" w14:paraId="1FAEA460"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28AB7AE0" w14:textId="77777777" w:rsidR="00767E84" w:rsidRPr="00E24728" w:rsidRDefault="00767E84" w:rsidP="00A800C4">
            <w:pPr>
              <w:rPr>
                <w:sz w:val="22"/>
                <w:szCs w:val="22"/>
              </w:rPr>
            </w:pPr>
            <w:r w:rsidRPr="00E24728">
              <w:rPr>
                <w:sz w:val="22"/>
                <w:szCs w:val="22"/>
              </w:rPr>
              <w:t>8. Пни (пневой осмол)</w:t>
            </w:r>
          </w:p>
        </w:tc>
        <w:tc>
          <w:tcPr>
            <w:tcW w:w="3552" w:type="dxa"/>
            <w:tcBorders>
              <w:top w:val="single" w:sz="4" w:space="0" w:color="auto"/>
              <w:left w:val="nil"/>
              <w:bottom w:val="single" w:sz="4" w:space="0" w:color="auto"/>
              <w:right w:val="single" w:sz="4" w:space="0" w:color="auto"/>
            </w:tcBorders>
            <w:noWrap/>
            <w:vAlign w:val="bottom"/>
          </w:tcPr>
          <w:p w14:paraId="5595A037" w14:textId="77777777" w:rsidR="00767E84" w:rsidRPr="00E24728" w:rsidRDefault="00767E84" w:rsidP="00A800C4">
            <w:pPr>
              <w:rPr>
                <w:sz w:val="22"/>
                <w:szCs w:val="22"/>
              </w:rPr>
            </w:pPr>
            <w:r w:rsidRPr="00E24728">
              <w:rPr>
                <w:sz w:val="22"/>
                <w:szCs w:val="22"/>
              </w:rPr>
              <w:t>В течение года</w:t>
            </w:r>
          </w:p>
        </w:tc>
        <w:tc>
          <w:tcPr>
            <w:tcW w:w="2392" w:type="dxa"/>
            <w:tcBorders>
              <w:top w:val="single" w:sz="4" w:space="0" w:color="auto"/>
              <w:left w:val="nil"/>
              <w:bottom w:val="single" w:sz="4" w:space="0" w:color="auto"/>
              <w:right w:val="single" w:sz="4" w:space="0" w:color="auto"/>
            </w:tcBorders>
            <w:noWrap/>
            <w:vAlign w:val="bottom"/>
          </w:tcPr>
          <w:p w14:paraId="68304AB3" w14:textId="77777777" w:rsidR="00767E84" w:rsidRPr="00E24728" w:rsidRDefault="00767E84" w:rsidP="00A800C4">
            <w:pPr>
              <w:jc w:val="center"/>
              <w:rPr>
                <w:sz w:val="22"/>
                <w:szCs w:val="22"/>
              </w:rPr>
            </w:pPr>
            <w:r w:rsidRPr="00E24728">
              <w:rPr>
                <w:sz w:val="22"/>
                <w:szCs w:val="22"/>
              </w:rPr>
              <w:t>-“-</w:t>
            </w:r>
          </w:p>
        </w:tc>
      </w:tr>
      <w:tr w:rsidR="00767E84" w:rsidRPr="00E24728" w14:paraId="4263B6D8"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09E4A735" w14:textId="77777777" w:rsidR="00767E84" w:rsidRPr="00E24728" w:rsidRDefault="00767E84" w:rsidP="00A800C4">
            <w:pPr>
              <w:rPr>
                <w:sz w:val="22"/>
                <w:szCs w:val="22"/>
              </w:rPr>
            </w:pPr>
            <w:r w:rsidRPr="00E24728">
              <w:rPr>
                <w:sz w:val="22"/>
                <w:szCs w:val="22"/>
              </w:rPr>
              <w:t>9. Веточный корм</w:t>
            </w:r>
          </w:p>
        </w:tc>
        <w:tc>
          <w:tcPr>
            <w:tcW w:w="3552" w:type="dxa"/>
            <w:tcBorders>
              <w:top w:val="single" w:sz="4" w:space="0" w:color="auto"/>
              <w:left w:val="nil"/>
              <w:bottom w:val="single" w:sz="4" w:space="0" w:color="auto"/>
              <w:right w:val="single" w:sz="4" w:space="0" w:color="auto"/>
            </w:tcBorders>
            <w:noWrap/>
            <w:vAlign w:val="bottom"/>
          </w:tcPr>
          <w:p w14:paraId="23EF55CD" w14:textId="77777777" w:rsidR="00767E84" w:rsidRPr="00E24728" w:rsidRDefault="00767E84" w:rsidP="00A800C4">
            <w:pPr>
              <w:rPr>
                <w:sz w:val="22"/>
                <w:szCs w:val="22"/>
              </w:rPr>
            </w:pPr>
            <w:r w:rsidRPr="00E24728">
              <w:rPr>
                <w:sz w:val="22"/>
                <w:szCs w:val="22"/>
              </w:rPr>
              <w:t>Май – сентябрь</w:t>
            </w:r>
          </w:p>
        </w:tc>
        <w:tc>
          <w:tcPr>
            <w:tcW w:w="2392" w:type="dxa"/>
            <w:tcBorders>
              <w:top w:val="single" w:sz="4" w:space="0" w:color="auto"/>
              <w:left w:val="nil"/>
              <w:bottom w:val="single" w:sz="4" w:space="0" w:color="auto"/>
              <w:right w:val="single" w:sz="4" w:space="0" w:color="auto"/>
            </w:tcBorders>
            <w:noWrap/>
            <w:vAlign w:val="bottom"/>
          </w:tcPr>
          <w:p w14:paraId="2FBB6022" w14:textId="77777777" w:rsidR="00767E84" w:rsidRPr="00E24728" w:rsidRDefault="00767E84" w:rsidP="00A800C4">
            <w:pPr>
              <w:jc w:val="center"/>
              <w:rPr>
                <w:sz w:val="22"/>
                <w:szCs w:val="22"/>
              </w:rPr>
            </w:pPr>
            <w:r w:rsidRPr="00E24728">
              <w:rPr>
                <w:sz w:val="22"/>
                <w:szCs w:val="22"/>
              </w:rPr>
              <w:t>-“-</w:t>
            </w:r>
          </w:p>
        </w:tc>
      </w:tr>
      <w:tr w:rsidR="00767E84" w:rsidRPr="00E24728" w14:paraId="00B18E06"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066A42AE" w14:textId="77777777" w:rsidR="00767E84" w:rsidRPr="00E24728" w:rsidRDefault="00767E84" w:rsidP="00A800C4">
            <w:pPr>
              <w:rPr>
                <w:sz w:val="22"/>
                <w:szCs w:val="22"/>
              </w:rPr>
            </w:pPr>
            <w:r w:rsidRPr="00E24728">
              <w:rPr>
                <w:sz w:val="22"/>
                <w:szCs w:val="22"/>
              </w:rPr>
              <w:t>10. Береста</w:t>
            </w:r>
          </w:p>
        </w:tc>
        <w:tc>
          <w:tcPr>
            <w:tcW w:w="3552" w:type="dxa"/>
            <w:tcBorders>
              <w:top w:val="single" w:sz="4" w:space="0" w:color="auto"/>
              <w:left w:val="nil"/>
              <w:bottom w:val="single" w:sz="4" w:space="0" w:color="auto"/>
              <w:right w:val="single" w:sz="4" w:space="0" w:color="auto"/>
            </w:tcBorders>
            <w:noWrap/>
            <w:vAlign w:val="bottom"/>
          </w:tcPr>
          <w:p w14:paraId="358CC841" w14:textId="77777777" w:rsidR="00767E84" w:rsidRPr="00E24728" w:rsidRDefault="00767E84" w:rsidP="00A800C4">
            <w:pPr>
              <w:rPr>
                <w:sz w:val="22"/>
                <w:szCs w:val="22"/>
              </w:rPr>
            </w:pPr>
            <w:r w:rsidRPr="00E24728">
              <w:rPr>
                <w:sz w:val="22"/>
                <w:szCs w:val="22"/>
              </w:rPr>
              <w:t xml:space="preserve">Апрель – сентябрь </w:t>
            </w:r>
          </w:p>
        </w:tc>
        <w:tc>
          <w:tcPr>
            <w:tcW w:w="2392" w:type="dxa"/>
            <w:tcBorders>
              <w:top w:val="single" w:sz="4" w:space="0" w:color="auto"/>
              <w:left w:val="nil"/>
              <w:bottom w:val="single" w:sz="4" w:space="0" w:color="auto"/>
              <w:right w:val="single" w:sz="4" w:space="0" w:color="auto"/>
            </w:tcBorders>
            <w:noWrap/>
            <w:vAlign w:val="bottom"/>
          </w:tcPr>
          <w:p w14:paraId="74EB448B" w14:textId="77777777" w:rsidR="00767E84" w:rsidRPr="00E24728" w:rsidRDefault="00767E84" w:rsidP="00A800C4">
            <w:pPr>
              <w:jc w:val="center"/>
              <w:rPr>
                <w:sz w:val="22"/>
                <w:szCs w:val="22"/>
              </w:rPr>
            </w:pPr>
            <w:r w:rsidRPr="00E24728">
              <w:rPr>
                <w:sz w:val="22"/>
                <w:szCs w:val="22"/>
              </w:rPr>
              <w:t>-“-</w:t>
            </w:r>
          </w:p>
        </w:tc>
      </w:tr>
      <w:tr w:rsidR="00767E84" w:rsidRPr="00E24728" w14:paraId="361115A7"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36A223AB" w14:textId="77777777" w:rsidR="00767E84" w:rsidRPr="00E24728" w:rsidRDefault="00767E84" w:rsidP="00A800C4">
            <w:pPr>
              <w:rPr>
                <w:sz w:val="22"/>
                <w:szCs w:val="22"/>
              </w:rPr>
            </w:pPr>
            <w:r w:rsidRPr="00E24728">
              <w:rPr>
                <w:sz w:val="22"/>
                <w:szCs w:val="22"/>
              </w:rPr>
              <w:t>11. Ивовое корье</w:t>
            </w:r>
          </w:p>
        </w:tc>
        <w:tc>
          <w:tcPr>
            <w:tcW w:w="3552" w:type="dxa"/>
            <w:tcBorders>
              <w:top w:val="single" w:sz="4" w:space="0" w:color="auto"/>
              <w:left w:val="nil"/>
              <w:bottom w:val="single" w:sz="4" w:space="0" w:color="auto"/>
              <w:right w:val="single" w:sz="4" w:space="0" w:color="auto"/>
            </w:tcBorders>
            <w:noWrap/>
            <w:vAlign w:val="bottom"/>
          </w:tcPr>
          <w:p w14:paraId="053F2666" w14:textId="77777777" w:rsidR="00767E84" w:rsidRPr="00E24728" w:rsidRDefault="00767E84" w:rsidP="00A800C4">
            <w:pPr>
              <w:rPr>
                <w:sz w:val="22"/>
                <w:szCs w:val="22"/>
              </w:rPr>
            </w:pPr>
            <w:r w:rsidRPr="00E24728">
              <w:rPr>
                <w:sz w:val="22"/>
                <w:szCs w:val="22"/>
              </w:rPr>
              <w:t xml:space="preserve">Апрель – август </w:t>
            </w:r>
          </w:p>
        </w:tc>
        <w:tc>
          <w:tcPr>
            <w:tcW w:w="2392" w:type="dxa"/>
            <w:tcBorders>
              <w:top w:val="single" w:sz="4" w:space="0" w:color="auto"/>
              <w:left w:val="nil"/>
              <w:bottom w:val="single" w:sz="4" w:space="0" w:color="auto"/>
              <w:right w:val="single" w:sz="4" w:space="0" w:color="auto"/>
            </w:tcBorders>
            <w:noWrap/>
            <w:vAlign w:val="bottom"/>
          </w:tcPr>
          <w:p w14:paraId="62B0DCBC" w14:textId="77777777" w:rsidR="00767E84" w:rsidRPr="00E24728" w:rsidRDefault="00767E84" w:rsidP="00A800C4">
            <w:pPr>
              <w:jc w:val="center"/>
              <w:rPr>
                <w:sz w:val="22"/>
                <w:szCs w:val="22"/>
              </w:rPr>
            </w:pPr>
            <w:r w:rsidRPr="00E24728">
              <w:rPr>
                <w:sz w:val="22"/>
                <w:szCs w:val="22"/>
              </w:rPr>
              <w:t>-“-</w:t>
            </w:r>
          </w:p>
        </w:tc>
      </w:tr>
      <w:tr w:rsidR="00767E84" w:rsidRPr="00E24728" w14:paraId="7944D72C" w14:textId="77777777" w:rsidTr="001416E2">
        <w:trPr>
          <w:cantSplit/>
          <w:trHeight w:val="300"/>
        </w:trPr>
        <w:tc>
          <w:tcPr>
            <w:tcW w:w="3431" w:type="dxa"/>
            <w:tcBorders>
              <w:top w:val="single" w:sz="4" w:space="0" w:color="auto"/>
              <w:left w:val="single" w:sz="4" w:space="0" w:color="auto"/>
              <w:bottom w:val="single" w:sz="4" w:space="0" w:color="auto"/>
              <w:right w:val="single" w:sz="4" w:space="0" w:color="auto"/>
            </w:tcBorders>
            <w:noWrap/>
            <w:vAlign w:val="bottom"/>
          </w:tcPr>
          <w:p w14:paraId="48787D16" w14:textId="77777777" w:rsidR="00767E84" w:rsidRPr="00E24728" w:rsidRDefault="00767E84" w:rsidP="00A800C4">
            <w:pPr>
              <w:rPr>
                <w:sz w:val="22"/>
                <w:szCs w:val="22"/>
              </w:rPr>
            </w:pPr>
            <w:r w:rsidRPr="00E24728">
              <w:rPr>
                <w:sz w:val="22"/>
                <w:szCs w:val="22"/>
              </w:rPr>
              <w:t>и т.д.</w:t>
            </w:r>
          </w:p>
        </w:tc>
        <w:tc>
          <w:tcPr>
            <w:tcW w:w="3552" w:type="dxa"/>
            <w:tcBorders>
              <w:top w:val="single" w:sz="4" w:space="0" w:color="auto"/>
              <w:left w:val="nil"/>
              <w:bottom w:val="single" w:sz="4" w:space="0" w:color="auto"/>
              <w:right w:val="single" w:sz="4" w:space="0" w:color="auto"/>
            </w:tcBorders>
            <w:noWrap/>
            <w:vAlign w:val="bottom"/>
          </w:tcPr>
          <w:p w14:paraId="51639187" w14:textId="77777777" w:rsidR="00767E84" w:rsidRPr="00E24728" w:rsidRDefault="00767E84" w:rsidP="00A800C4">
            <w:pPr>
              <w:rPr>
                <w:sz w:val="22"/>
                <w:szCs w:val="22"/>
              </w:rPr>
            </w:pPr>
          </w:p>
        </w:tc>
        <w:tc>
          <w:tcPr>
            <w:tcW w:w="2392" w:type="dxa"/>
            <w:tcBorders>
              <w:top w:val="single" w:sz="4" w:space="0" w:color="auto"/>
              <w:left w:val="nil"/>
              <w:bottom w:val="single" w:sz="4" w:space="0" w:color="auto"/>
              <w:right w:val="single" w:sz="4" w:space="0" w:color="auto"/>
            </w:tcBorders>
            <w:noWrap/>
            <w:vAlign w:val="bottom"/>
          </w:tcPr>
          <w:p w14:paraId="73D2CE64" w14:textId="77777777" w:rsidR="00767E84" w:rsidRPr="00E24728" w:rsidRDefault="00767E84" w:rsidP="00A800C4">
            <w:pPr>
              <w:jc w:val="center"/>
              <w:rPr>
                <w:sz w:val="22"/>
                <w:szCs w:val="22"/>
              </w:rPr>
            </w:pPr>
          </w:p>
        </w:tc>
      </w:tr>
    </w:tbl>
    <w:p w14:paraId="60FFB522" w14:textId="77777777" w:rsidR="00C93E81" w:rsidRPr="00E24728" w:rsidRDefault="00C93E81" w:rsidP="00C93E81">
      <w:pPr>
        <w:spacing w:line="360" w:lineRule="auto"/>
        <w:ind w:firstLine="709"/>
        <w:jc w:val="both"/>
      </w:pPr>
      <w:r w:rsidRPr="00E24728">
        <w:t>Сведений о лесных участках, предоставленных в аренду для заготовки и сбора недревесных лесных ресурсов, на территории Бокситогорского лесничества нет</w:t>
      </w:r>
    </w:p>
    <w:p w14:paraId="4CD4C6D2" w14:textId="50A1F332" w:rsidR="00767E84" w:rsidRPr="00E24728" w:rsidRDefault="00767E84" w:rsidP="00C93E81">
      <w:pPr>
        <w:spacing w:line="360" w:lineRule="auto"/>
        <w:ind w:firstLine="709"/>
        <w:jc w:val="both"/>
      </w:pPr>
      <w:r w:rsidRPr="00E24728">
        <w:t xml:space="preserve">Пребывание граждан в лесах, заготовка и сбор гражданами недревесных лесных ресурсов для собственных нужд осуществляется в соответствии со статьями 11 и 33 Лесного кодекса </w:t>
      </w:r>
      <w:r w:rsidR="009240BB">
        <w:t>РФ</w:t>
      </w:r>
      <w:r w:rsidRPr="00E24728">
        <w:t>.</w:t>
      </w:r>
    </w:p>
    <w:p w14:paraId="19DC4E98" w14:textId="77777777" w:rsidR="00461326" w:rsidRPr="00E24728" w:rsidRDefault="00461326" w:rsidP="00461326">
      <w:pPr>
        <w:pStyle w:val="2"/>
        <w:spacing w:before="120" w:after="120"/>
        <w:ind w:left="0"/>
        <w:jc w:val="center"/>
        <w:rPr>
          <w:bCs/>
        </w:rPr>
      </w:pPr>
      <w:bookmarkStart w:id="114" w:name="_Toc242950583"/>
      <w:r w:rsidRPr="00E24728">
        <w:rPr>
          <w:bCs/>
        </w:rPr>
        <w:t>2.4</w:t>
      </w:r>
      <w:r w:rsidR="004A050E" w:rsidRPr="00E24728">
        <w:rPr>
          <w:bCs/>
        </w:rPr>
        <w:t>.</w:t>
      </w:r>
      <w:r w:rsidRPr="00E24728">
        <w:rPr>
          <w:bCs/>
        </w:rPr>
        <w:t xml:space="preserve"> Нормативы, параметры и сроки использования лесов для заготовки пищевых лесных ресурсов и сбора лекарственных растений</w:t>
      </w:r>
      <w:bookmarkEnd w:id="114"/>
    </w:p>
    <w:p w14:paraId="33BFCAB4" w14:textId="77777777" w:rsidR="00C43A03" w:rsidRPr="00E24728" w:rsidRDefault="00C43A03" w:rsidP="00416A22">
      <w:pPr>
        <w:pStyle w:val="3"/>
        <w:jc w:val="center"/>
        <w:rPr>
          <w:b/>
        </w:rPr>
      </w:pPr>
      <w:bookmarkStart w:id="115" w:name="_Toc242950584"/>
      <w:r w:rsidRPr="00E24728">
        <w:rPr>
          <w:b/>
        </w:rPr>
        <w:t>2.4.1</w:t>
      </w:r>
      <w:r w:rsidR="004A050E" w:rsidRPr="00E24728">
        <w:rPr>
          <w:b/>
        </w:rPr>
        <w:t>.</w:t>
      </w:r>
      <w:r w:rsidRPr="00E24728">
        <w:rPr>
          <w:b/>
        </w:rPr>
        <w:t xml:space="preserve"> Общие положения</w:t>
      </w:r>
      <w:bookmarkEnd w:id="115"/>
    </w:p>
    <w:p w14:paraId="5FD018AE" w14:textId="49F606ED" w:rsidR="00767E84" w:rsidRPr="00E24728" w:rsidRDefault="00767E84" w:rsidP="00767E84">
      <w:pPr>
        <w:spacing w:line="360" w:lineRule="auto"/>
        <w:ind w:firstLine="709"/>
        <w:jc w:val="both"/>
      </w:pPr>
      <w:r w:rsidRPr="00E24728">
        <w:t xml:space="preserve">Использование лесов для заготовки пищевых лесных ресурсов и сбора лекарственных растений осуществляется в соответствии с </w:t>
      </w:r>
      <w:r w:rsidR="004651A1" w:rsidRPr="00E24728">
        <w:t xml:space="preserve">приказом </w:t>
      </w:r>
      <w:r w:rsidRPr="00E24728">
        <w:t xml:space="preserve">Минприроды России от </w:t>
      </w:r>
      <w:r w:rsidR="00E24728" w:rsidRPr="00E24728">
        <w:t xml:space="preserve">23.03.2026 № 154 </w:t>
      </w:r>
      <w:r w:rsidRPr="00E24728">
        <w:t xml:space="preserve">«Об утверждении Правил заготовки пищевых лесных ресурсов и сбора лекарственных растений». </w:t>
      </w:r>
    </w:p>
    <w:p w14:paraId="4D4FBB61" w14:textId="77777777" w:rsidR="00767E84" w:rsidRPr="00E24728" w:rsidRDefault="00767E84" w:rsidP="00767E84">
      <w:pPr>
        <w:spacing w:line="360" w:lineRule="auto"/>
        <w:ind w:firstLine="709"/>
        <w:jc w:val="both"/>
      </w:pPr>
      <w:r w:rsidRPr="00E24728">
        <w:t>Заготовка пищевых лесных ресурсов и сбор лекарственных растений представляет собой предпринимательскую деятельность, связанную с изъятием, хранением и вывозом таких лесных ресурсов из леса.</w:t>
      </w:r>
    </w:p>
    <w:p w14:paraId="06D44EDC" w14:textId="77777777" w:rsidR="00767E84" w:rsidRPr="00E24728" w:rsidRDefault="00767E84" w:rsidP="00767E84">
      <w:pPr>
        <w:spacing w:line="360" w:lineRule="auto"/>
        <w:ind w:firstLine="709"/>
        <w:jc w:val="both"/>
      </w:pPr>
      <w:r w:rsidRPr="00E24728">
        <w:t>К пищевым лесным ресурсам относятся дикорастущие плоды, ягоды, орехи, грибы, семена, березовый сок и подобные лесные ресурсы.</w:t>
      </w:r>
    </w:p>
    <w:p w14:paraId="19E20080" w14:textId="77777777" w:rsidR="00767E84" w:rsidRPr="00E24728" w:rsidRDefault="00767E84" w:rsidP="00767E84">
      <w:pPr>
        <w:spacing w:line="360" w:lineRule="auto"/>
        <w:ind w:firstLine="709"/>
        <w:jc w:val="both"/>
      </w:pPr>
      <w:r w:rsidRPr="00E24728">
        <w:t>Граждане и юридические лица (далее – лица) осуществляют заготовку пищевых лесных ресурсов и сбор лекарственных растений на основании договоров аренды лесных участков.</w:t>
      </w:r>
    </w:p>
    <w:p w14:paraId="0E39F948" w14:textId="09CB6923" w:rsidR="00767E84" w:rsidRPr="00E24728" w:rsidRDefault="00767E84" w:rsidP="00767E84">
      <w:pPr>
        <w:spacing w:line="360" w:lineRule="auto"/>
        <w:ind w:firstLine="709"/>
        <w:jc w:val="both"/>
      </w:pPr>
      <w:r w:rsidRPr="00E24728">
        <w:t>Заготовка пищевых лесных ресурсов и сбор лекарственных растений лицами осуществляется в соответствии с лесохозяйственным регламентом лесничества.</w:t>
      </w:r>
    </w:p>
    <w:p w14:paraId="611CFD45" w14:textId="5B8D14F1" w:rsidR="00767E84" w:rsidRPr="00E24728" w:rsidRDefault="00767E84" w:rsidP="00767E84">
      <w:pPr>
        <w:spacing w:line="360" w:lineRule="auto"/>
        <w:ind w:firstLine="709"/>
        <w:jc w:val="both"/>
      </w:pPr>
      <w:r w:rsidRPr="00E24728">
        <w:lastRenderedPageBreak/>
        <w:t>Невыполнение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14:paraId="302D3029" w14:textId="0087B56F" w:rsidR="00767E84" w:rsidRPr="00E24728" w:rsidRDefault="00767E84" w:rsidP="00767E84">
      <w:pPr>
        <w:spacing w:line="360" w:lineRule="auto"/>
        <w:ind w:firstLine="709"/>
        <w:jc w:val="both"/>
      </w:pPr>
      <w:r w:rsidRPr="00E24728">
        <w:t>Право собственности на заготовленные пищевые лесные ресурсы и лекарственные растения, согласно ч. 1 ст. 20 Лесного кодекса РФ</w:t>
      </w:r>
      <w:r w:rsidR="00E24728" w:rsidRPr="00E24728">
        <w:t xml:space="preserve"> </w:t>
      </w:r>
      <w:r w:rsidRPr="00E24728">
        <w:t xml:space="preserve">приобретается </w:t>
      </w:r>
      <w:r w:rsidRPr="00E24728">
        <w:rPr>
          <w:rStyle w:val="blk"/>
        </w:rPr>
        <w:t>лицами, которые используют леса в порядке, предусмотрен</w:t>
      </w:r>
      <w:r w:rsidRPr="00E24728">
        <w:t xml:space="preserve">ном ст.25 </w:t>
      </w:r>
      <w:r w:rsidR="00E24728" w:rsidRPr="00E24728">
        <w:t xml:space="preserve">Лесного кодекса РФ </w:t>
      </w:r>
      <w:r w:rsidRPr="00E24728">
        <w:t>в соответствии с гражданским законодательством.</w:t>
      </w:r>
    </w:p>
    <w:p w14:paraId="509D648B" w14:textId="7CAC29E3" w:rsidR="00767E84" w:rsidRPr="00E24728" w:rsidRDefault="00E24728" w:rsidP="00767E84">
      <w:pPr>
        <w:spacing w:line="360" w:lineRule="auto"/>
        <w:ind w:firstLine="709"/>
        <w:jc w:val="both"/>
      </w:pPr>
      <w:r w:rsidRPr="00E24728">
        <w:t>Л</w:t>
      </w:r>
      <w:r w:rsidR="00767E84" w:rsidRPr="00E24728">
        <w:t xml:space="preserve">ица, которым предоставлено право использования лесов для заготовки пищевых лесных ресурсов и сбора лекарственных растений, должны применять способы и технологии, исключающие истощение </w:t>
      </w:r>
      <w:r w:rsidR="00AD6EE0">
        <w:t>пищевых лесных</w:t>
      </w:r>
      <w:r w:rsidR="00767E84" w:rsidRPr="00E24728">
        <w:t xml:space="preserve"> ресурсов</w:t>
      </w:r>
      <w:r w:rsidR="00AD6EE0">
        <w:t xml:space="preserve"> и лекарственных растений</w:t>
      </w:r>
      <w:r w:rsidR="00767E84" w:rsidRPr="00E24728">
        <w:t xml:space="preserve">. </w:t>
      </w:r>
    </w:p>
    <w:p w14:paraId="4127058F" w14:textId="0903FEC5" w:rsidR="001E4AC8" w:rsidRPr="00E24728" w:rsidRDefault="00B62793" w:rsidP="00E24728">
      <w:pPr>
        <w:pStyle w:val="3"/>
        <w:spacing w:line="240" w:lineRule="auto"/>
        <w:jc w:val="center"/>
        <w:rPr>
          <w:b/>
          <w:i/>
        </w:rPr>
      </w:pPr>
      <w:bookmarkStart w:id="116" w:name="_Toc242950585"/>
      <w:r w:rsidRPr="00E24728">
        <w:rPr>
          <w:b/>
        </w:rPr>
        <w:t>2.4.2</w:t>
      </w:r>
      <w:r w:rsidR="004A050E" w:rsidRPr="00E24728">
        <w:rPr>
          <w:b/>
        </w:rPr>
        <w:t>.</w:t>
      </w:r>
      <w:r w:rsidR="00EC3A20" w:rsidRPr="00E24728">
        <w:rPr>
          <w:b/>
        </w:rPr>
        <w:t xml:space="preserve"> </w:t>
      </w:r>
      <w:r w:rsidR="00147CE1" w:rsidRPr="00E24728">
        <w:rPr>
          <w:b/>
        </w:rPr>
        <w:t>Нормативы (ежегодные допустимые объемы) и параметры использования лесов для заготовки пищевых лесных ресурсов и сбора лекарственных растений</w:t>
      </w:r>
      <w:bookmarkEnd w:id="116"/>
    </w:p>
    <w:p w14:paraId="110D095B" w14:textId="231889A3" w:rsidR="00B14D92" w:rsidRPr="00C169EA" w:rsidRDefault="00767E84" w:rsidP="00E24728">
      <w:pPr>
        <w:spacing w:before="240" w:line="360" w:lineRule="auto"/>
        <w:ind w:firstLine="709"/>
        <w:jc w:val="both"/>
      </w:pPr>
      <w:r w:rsidRPr="00C169EA">
        <w:t>Расчет ежегодных допустимых объемов заготовки пищевых лесных ресурсов и сбора лекарственных растений произведен с использованием справочников «Общесоюзные нормативы для таксации лесов» (М., 1992) и «Лесная таксация и лесоустройство. Нормативно-справочные материалы по Северо-Западу Российской Федерации»</w:t>
      </w:r>
      <w:r w:rsidR="00E24728" w:rsidRPr="00C169EA">
        <w:t xml:space="preserve"> </w:t>
      </w:r>
      <w:r w:rsidRPr="00C169EA">
        <w:t xml:space="preserve">(СПб, 2004). </w:t>
      </w:r>
    </w:p>
    <w:p w14:paraId="3C2CA9B2" w14:textId="77777777" w:rsidR="00767E84" w:rsidRPr="00C169EA" w:rsidRDefault="00767E84" w:rsidP="002E6C5A">
      <w:pPr>
        <w:spacing w:line="360" w:lineRule="auto"/>
        <w:ind w:firstLine="709"/>
        <w:jc w:val="both"/>
        <w:rPr>
          <w:i/>
        </w:rPr>
      </w:pPr>
      <w:r w:rsidRPr="00C169EA">
        <w:t>Нормативы (ежегодные допустимые объемы) и параметры использования лесов для заготовки пищевых лесных ресурсов и сбора лекарственных растений по их видам приведены ниже.</w:t>
      </w:r>
      <w:r w:rsidRPr="00C169EA">
        <w:rPr>
          <w:i/>
        </w:rPr>
        <w:t xml:space="preserve">  </w:t>
      </w:r>
    </w:p>
    <w:p w14:paraId="1876F000" w14:textId="77777777" w:rsidR="00767E84" w:rsidRPr="00C169EA" w:rsidRDefault="00767E84" w:rsidP="002E6C5A">
      <w:pPr>
        <w:pStyle w:val="a3"/>
        <w:ind w:firstLine="709"/>
        <w:jc w:val="center"/>
        <w:rPr>
          <w:i/>
        </w:rPr>
      </w:pPr>
      <w:r w:rsidRPr="00C169EA">
        <w:rPr>
          <w:i/>
        </w:rPr>
        <w:t xml:space="preserve">Таблица 2.16(13) – Параметры использования лесов при заготовке пищевых </w:t>
      </w:r>
      <w:r w:rsidR="00B14D92" w:rsidRPr="00C169EA">
        <w:rPr>
          <w:i/>
        </w:rPr>
        <w:t>лесных ресурсов</w:t>
      </w:r>
      <w:r w:rsidRPr="00C169EA">
        <w:rPr>
          <w:i/>
        </w:rPr>
        <w:t xml:space="preserve"> и сборе лекарственных растений</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8"/>
        <w:gridCol w:w="2369"/>
        <w:gridCol w:w="2689"/>
      </w:tblGrid>
      <w:tr w:rsidR="00C93E81" w:rsidRPr="00C169EA" w14:paraId="2DAAE11D" w14:textId="77777777" w:rsidTr="00C93E81">
        <w:trPr>
          <w:cantSplit/>
          <w:trHeight w:val="50"/>
          <w:tblHeader/>
          <w:jc w:val="center"/>
        </w:trPr>
        <w:tc>
          <w:tcPr>
            <w:tcW w:w="4618" w:type="dxa"/>
            <w:vAlign w:val="center"/>
          </w:tcPr>
          <w:p w14:paraId="25E1FDC7" w14:textId="77777777" w:rsidR="00C93E81" w:rsidRPr="00C169EA" w:rsidRDefault="00C93E81" w:rsidP="003F0CB2">
            <w:pPr>
              <w:jc w:val="center"/>
              <w:rPr>
                <w:sz w:val="22"/>
                <w:szCs w:val="22"/>
              </w:rPr>
            </w:pPr>
            <w:r w:rsidRPr="00C169EA">
              <w:rPr>
                <w:sz w:val="22"/>
                <w:szCs w:val="22"/>
              </w:rPr>
              <w:t>Вид пищевых ресурсов,</w:t>
            </w:r>
          </w:p>
          <w:p w14:paraId="69D18399" w14:textId="77777777" w:rsidR="00C93E81" w:rsidRPr="00C169EA" w:rsidRDefault="00C93E81" w:rsidP="003F0CB2">
            <w:pPr>
              <w:jc w:val="center"/>
              <w:rPr>
                <w:sz w:val="22"/>
                <w:szCs w:val="22"/>
              </w:rPr>
            </w:pPr>
            <w:r w:rsidRPr="00C169EA">
              <w:rPr>
                <w:sz w:val="22"/>
                <w:szCs w:val="22"/>
              </w:rPr>
              <w:t>лекарственных растений</w:t>
            </w:r>
          </w:p>
        </w:tc>
        <w:tc>
          <w:tcPr>
            <w:tcW w:w="2369" w:type="dxa"/>
            <w:vAlign w:val="center"/>
          </w:tcPr>
          <w:p w14:paraId="25B2694A" w14:textId="77777777" w:rsidR="00C93E81" w:rsidRPr="00C169EA" w:rsidRDefault="00C93E81" w:rsidP="003F0CB2">
            <w:pPr>
              <w:jc w:val="center"/>
              <w:rPr>
                <w:sz w:val="22"/>
                <w:szCs w:val="22"/>
              </w:rPr>
            </w:pPr>
            <w:r w:rsidRPr="00C169EA">
              <w:rPr>
                <w:sz w:val="22"/>
                <w:szCs w:val="22"/>
              </w:rPr>
              <w:t>Единица</w:t>
            </w:r>
          </w:p>
          <w:p w14:paraId="487DF427" w14:textId="77777777" w:rsidR="00C93E81" w:rsidRPr="00C169EA" w:rsidRDefault="00C93E81" w:rsidP="003F0CB2">
            <w:pPr>
              <w:jc w:val="center"/>
              <w:rPr>
                <w:sz w:val="22"/>
                <w:szCs w:val="22"/>
              </w:rPr>
            </w:pPr>
            <w:r w:rsidRPr="00C169EA">
              <w:rPr>
                <w:sz w:val="22"/>
                <w:szCs w:val="22"/>
              </w:rPr>
              <w:t>измерения</w:t>
            </w:r>
          </w:p>
        </w:tc>
        <w:tc>
          <w:tcPr>
            <w:tcW w:w="2689" w:type="dxa"/>
            <w:vAlign w:val="center"/>
          </w:tcPr>
          <w:p w14:paraId="230C65D2" w14:textId="77777777" w:rsidR="00C93E81" w:rsidRPr="00C169EA" w:rsidRDefault="00C93E81" w:rsidP="003F0CB2">
            <w:pPr>
              <w:jc w:val="center"/>
              <w:rPr>
                <w:sz w:val="22"/>
                <w:szCs w:val="22"/>
              </w:rPr>
            </w:pPr>
            <w:r w:rsidRPr="00C169EA">
              <w:rPr>
                <w:sz w:val="22"/>
                <w:szCs w:val="22"/>
              </w:rPr>
              <w:t>Ежегодный допустимый объемзаготовки</w:t>
            </w:r>
          </w:p>
        </w:tc>
      </w:tr>
      <w:tr w:rsidR="000079D0" w:rsidRPr="00C169EA" w14:paraId="0296321F" w14:textId="77777777" w:rsidTr="00C93E81">
        <w:trPr>
          <w:cantSplit/>
          <w:trHeight w:val="50"/>
          <w:tblHeader/>
          <w:jc w:val="center"/>
        </w:trPr>
        <w:tc>
          <w:tcPr>
            <w:tcW w:w="4618" w:type="dxa"/>
            <w:vAlign w:val="center"/>
          </w:tcPr>
          <w:p w14:paraId="0F8AD561" w14:textId="77777777" w:rsidR="000079D0" w:rsidRPr="00C169EA" w:rsidRDefault="000079D0" w:rsidP="003F0CB2">
            <w:pPr>
              <w:jc w:val="center"/>
              <w:rPr>
                <w:sz w:val="22"/>
                <w:szCs w:val="22"/>
              </w:rPr>
            </w:pPr>
            <w:r w:rsidRPr="00C169EA">
              <w:rPr>
                <w:sz w:val="22"/>
                <w:szCs w:val="22"/>
              </w:rPr>
              <w:t>1</w:t>
            </w:r>
          </w:p>
        </w:tc>
        <w:tc>
          <w:tcPr>
            <w:tcW w:w="2369" w:type="dxa"/>
            <w:vAlign w:val="center"/>
          </w:tcPr>
          <w:p w14:paraId="5C28946C" w14:textId="77777777" w:rsidR="000079D0" w:rsidRPr="00C169EA" w:rsidRDefault="000079D0" w:rsidP="003F0CB2">
            <w:pPr>
              <w:jc w:val="center"/>
              <w:rPr>
                <w:sz w:val="22"/>
                <w:szCs w:val="22"/>
              </w:rPr>
            </w:pPr>
            <w:r w:rsidRPr="00C169EA">
              <w:rPr>
                <w:sz w:val="22"/>
                <w:szCs w:val="22"/>
              </w:rPr>
              <w:t>2</w:t>
            </w:r>
          </w:p>
        </w:tc>
        <w:tc>
          <w:tcPr>
            <w:tcW w:w="2689" w:type="dxa"/>
            <w:vAlign w:val="center"/>
          </w:tcPr>
          <w:p w14:paraId="1BD2D731" w14:textId="77777777" w:rsidR="000079D0" w:rsidRPr="00C169EA" w:rsidRDefault="000079D0" w:rsidP="003F0CB2">
            <w:pPr>
              <w:jc w:val="center"/>
              <w:rPr>
                <w:sz w:val="22"/>
                <w:szCs w:val="22"/>
              </w:rPr>
            </w:pPr>
            <w:r w:rsidRPr="00C169EA">
              <w:rPr>
                <w:sz w:val="22"/>
                <w:szCs w:val="22"/>
              </w:rPr>
              <w:t>3</w:t>
            </w:r>
          </w:p>
        </w:tc>
      </w:tr>
      <w:tr w:rsidR="00C93E81" w:rsidRPr="00C169EA" w14:paraId="39696059" w14:textId="77777777" w:rsidTr="00C93E81">
        <w:trPr>
          <w:trHeight w:val="78"/>
          <w:jc w:val="center"/>
        </w:trPr>
        <w:tc>
          <w:tcPr>
            <w:tcW w:w="9676" w:type="dxa"/>
            <w:gridSpan w:val="3"/>
          </w:tcPr>
          <w:p w14:paraId="570D6F08" w14:textId="77777777" w:rsidR="00C93E81" w:rsidRPr="00C169EA" w:rsidRDefault="00C93E81" w:rsidP="003F0CB2">
            <w:pPr>
              <w:jc w:val="center"/>
              <w:rPr>
                <w:sz w:val="22"/>
                <w:szCs w:val="22"/>
              </w:rPr>
            </w:pPr>
            <w:r w:rsidRPr="00C169EA">
              <w:rPr>
                <w:sz w:val="22"/>
                <w:szCs w:val="22"/>
              </w:rPr>
              <w:t xml:space="preserve">Пищевые лесные ресурсы </w:t>
            </w:r>
          </w:p>
        </w:tc>
      </w:tr>
      <w:tr w:rsidR="00C93E81" w:rsidRPr="00C169EA" w14:paraId="4DCC3BD5" w14:textId="77777777" w:rsidTr="00C93E81">
        <w:trPr>
          <w:jc w:val="center"/>
        </w:trPr>
        <w:tc>
          <w:tcPr>
            <w:tcW w:w="4618" w:type="dxa"/>
          </w:tcPr>
          <w:p w14:paraId="1AA20A08" w14:textId="77777777" w:rsidR="00C93E81" w:rsidRPr="00C169EA" w:rsidRDefault="00C93E81" w:rsidP="003F0CB2">
            <w:pPr>
              <w:rPr>
                <w:sz w:val="22"/>
                <w:szCs w:val="22"/>
              </w:rPr>
            </w:pPr>
            <w:r w:rsidRPr="00C169EA">
              <w:rPr>
                <w:sz w:val="22"/>
                <w:szCs w:val="22"/>
              </w:rPr>
              <w:t>1. Ягоды:</w:t>
            </w:r>
          </w:p>
        </w:tc>
        <w:tc>
          <w:tcPr>
            <w:tcW w:w="2369" w:type="dxa"/>
          </w:tcPr>
          <w:p w14:paraId="55678443" w14:textId="77777777" w:rsidR="00C93E81" w:rsidRPr="00C169EA" w:rsidRDefault="00C93E81" w:rsidP="003F0CB2">
            <w:pPr>
              <w:jc w:val="center"/>
              <w:rPr>
                <w:sz w:val="22"/>
                <w:szCs w:val="22"/>
              </w:rPr>
            </w:pPr>
            <w:r w:rsidRPr="00C169EA">
              <w:rPr>
                <w:sz w:val="22"/>
                <w:szCs w:val="22"/>
              </w:rPr>
              <w:t>т</w:t>
            </w:r>
          </w:p>
        </w:tc>
        <w:tc>
          <w:tcPr>
            <w:tcW w:w="2689" w:type="dxa"/>
          </w:tcPr>
          <w:p w14:paraId="7F49D062" w14:textId="77777777" w:rsidR="00C93E81" w:rsidRPr="00C169EA" w:rsidRDefault="00C93E81" w:rsidP="003F0CB2">
            <w:pPr>
              <w:jc w:val="center"/>
              <w:rPr>
                <w:sz w:val="22"/>
                <w:szCs w:val="22"/>
              </w:rPr>
            </w:pPr>
            <w:r w:rsidRPr="00C169EA">
              <w:rPr>
                <w:sz w:val="22"/>
                <w:szCs w:val="22"/>
              </w:rPr>
              <w:t>25</w:t>
            </w:r>
          </w:p>
        </w:tc>
      </w:tr>
      <w:tr w:rsidR="00C93E81" w:rsidRPr="00C169EA" w14:paraId="29CC51BB" w14:textId="77777777" w:rsidTr="00C93E81">
        <w:trPr>
          <w:jc w:val="center"/>
        </w:trPr>
        <w:tc>
          <w:tcPr>
            <w:tcW w:w="4618" w:type="dxa"/>
          </w:tcPr>
          <w:p w14:paraId="2F203A83" w14:textId="77777777" w:rsidR="00C93E81" w:rsidRPr="00C169EA" w:rsidRDefault="00C93E81" w:rsidP="003F0CB2">
            <w:pPr>
              <w:rPr>
                <w:sz w:val="22"/>
                <w:szCs w:val="22"/>
              </w:rPr>
            </w:pPr>
            <w:r w:rsidRPr="00C169EA">
              <w:rPr>
                <w:sz w:val="22"/>
                <w:szCs w:val="22"/>
              </w:rPr>
              <w:t>2. Грибы:</w:t>
            </w:r>
          </w:p>
        </w:tc>
        <w:tc>
          <w:tcPr>
            <w:tcW w:w="2369" w:type="dxa"/>
          </w:tcPr>
          <w:p w14:paraId="02718F28" w14:textId="77777777" w:rsidR="00C93E81" w:rsidRPr="00C169EA" w:rsidRDefault="00C93E81" w:rsidP="003F0CB2">
            <w:pPr>
              <w:jc w:val="center"/>
              <w:rPr>
                <w:sz w:val="22"/>
                <w:szCs w:val="22"/>
              </w:rPr>
            </w:pPr>
            <w:r w:rsidRPr="00C169EA">
              <w:rPr>
                <w:sz w:val="22"/>
                <w:szCs w:val="22"/>
              </w:rPr>
              <w:t>-“-</w:t>
            </w:r>
          </w:p>
        </w:tc>
        <w:tc>
          <w:tcPr>
            <w:tcW w:w="2689" w:type="dxa"/>
          </w:tcPr>
          <w:p w14:paraId="598DA3A8" w14:textId="77777777" w:rsidR="00C93E81" w:rsidRPr="00C169EA" w:rsidRDefault="00C93E81" w:rsidP="003F0CB2">
            <w:pPr>
              <w:jc w:val="center"/>
              <w:rPr>
                <w:sz w:val="22"/>
                <w:szCs w:val="22"/>
              </w:rPr>
            </w:pPr>
            <w:r w:rsidRPr="00C169EA">
              <w:rPr>
                <w:sz w:val="22"/>
                <w:szCs w:val="22"/>
              </w:rPr>
              <w:t>2</w:t>
            </w:r>
          </w:p>
        </w:tc>
      </w:tr>
      <w:tr w:rsidR="00C93E81" w:rsidRPr="00C169EA" w14:paraId="515AA9CA" w14:textId="77777777" w:rsidTr="00C93E81">
        <w:trPr>
          <w:jc w:val="center"/>
        </w:trPr>
        <w:tc>
          <w:tcPr>
            <w:tcW w:w="4618" w:type="dxa"/>
          </w:tcPr>
          <w:p w14:paraId="1E683A6B" w14:textId="77777777" w:rsidR="00C93E81" w:rsidRPr="00C169EA" w:rsidRDefault="00C93E81" w:rsidP="003F0CB2">
            <w:pPr>
              <w:rPr>
                <w:sz w:val="22"/>
                <w:szCs w:val="22"/>
              </w:rPr>
            </w:pPr>
            <w:r w:rsidRPr="00C169EA">
              <w:rPr>
                <w:sz w:val="22"/>
                <w:szCs w:val="22"/>
              </w:rPr>
              <w:t>3. Папоротник орляк</w:t>
            </w:r>
          </w:p>
        </w:tc>
        <w:tc>
          <w:tcPr>
            <w:tcW w:w="2369" w:type="dxa"/>
          </w:tcPr>
          <w:p w14:paraId="1F95D94A" w14:textId="77777777" w:rsidR="00C93E81" w:rsidRPr="00C169EA" w:rsidRDefault="00C93E81" w:rsidP="003F0CB2">
            <w:pPr>
              <w:jc w:val="center"/>
              <w:rPr>
                <w:sz w:val="22"/>
                <w:szCs w:val="22"/>
              </w:rPr>
            </w:pPr>
            <w:r w:rsidRPr="00C169EA">
              <w:rPr>
                <w:sz w:val="22"/>
                <w:szCs w:val="22"/>
              </w:rPr>
              <w:t>-“-</w:t>
            </w:r>
          </w:p>
        </w:tc>
        <w:tc>
          <w:tcPr>
            <w:tcW w:w="2689" w:type="dxa"/>
          </w:tcPr>
          <w:p w14:paraId="52BDAB1F" w14:textId="77777777" w:rsidR="00C93E81" w:rsidRPr="00C169EA" w:rsidRDefault="00C93E81" w:rsidP="003F0CB2">
            <w:pPr>
              <w:jc w:val="center"/>
              <w:rPr>
                <w:sz w:val="22"/>
                <w:szCs w:val="22"/>
              </w:rPr>
            </w:pPr>
            <w:r w:rsidRPr="00C169EA">
              <w:rPr>
                <w:sz w:val="22"/>
                <w:szCs w:val="22"/>
              </w:rPr>
              <w:t>1</w:t>
            </w:r>
          </w:p>
        </w:tc>
      </w:tr>
      <w:tr w:rsidR="00C93E81" w:rsidRPr="00C169EA" w14:paraId="4702683B" w14:textId="77777777" w:rsidTr="00C93E81">
        <w:trPr>
          <w:jc w:val="center"/>
        </w:trPr>
        <w:tc>
          <w:tcPr>
            <w:tcW w:w="9676" w:type="dxa"/>
            <w:gridSpan w:val="3"/>
          </w:tcPr>
          <w:p w14:paraId="1E3088F2" w14:textId="77777777" w:rsidR="00C93E81" w:rsidRPr="00C169EA" w:rsidRDefault="00C93E81" w:rsidP="003F0CB2">
            <w:pPr>
              <w:jc w:val="center"/>
              <w:rPr>
                <w:sz w:val="22"/>
                <w:szCs w:val="22"/>
              </w:rPr>
            </w:pPr>
            <w:r w:rsidRPr="00C169EA">
              <w:rPr>
                <w:sz w:val="22"/>
                <w:szCs w:val="22"/>
              </w:rPr>
              <w:t>Лекарственное сырье по видам</w:t>
            </w:r>
          </w:p>
        </w:tc>
      </w:tr>
      <w:tr w:rsidR="00C93E81" w:rsidRPr="00C169EA" w14:paraId="1A48B0E2" w14:textId="77777777" w:rsidTr="00C93E81">
        <w:trPr>
          <w:jc w:val="center"/>
        </w:trPr>
        <w:tc>
          <w:tcPr>
            <w:tcW w:w="4618" w:type="dxa"/>
          </w:tcPr>
          <w:p w14:paraId="426581BD" w14:textId="77777777" w:rsidR="00C93E81" w:rsidRPr="00C169EA" w:rsidRDefault="00C93E81" w:rsidP="003F0CB2">
            <w:pPr>
              <w:rPr>
                <w:sz w:val="22"/>
                <w:szCs w:val="22"/>
              </w:rPr>
            </w:pPr>
            <w:r w:rsidRPr="00C169EA">
              <w:rPr>
                <w:sz w:val="22"/>
                <w:szCs w:val="22"/>
              </w:rPr>
              <w:t>1. Зверобой</w:t>
            </w:r>
          </w:p>
        </w:tc>
        <w:tc>
          <w:tcPr>
            <w:tcW w:w="2369" w:type="dxa"/>
          </w:tcPr>
          <w:p w14:paraId="4B2F157D" w14:textId="77777777" w:rsidR="00C93E81" w:rsidRPr="00C169EA" w:rsidRDefault="00C93E81" w:rsidP="003F0CB2">
            <w:pPr>
              <w:jc w:val="center"/>
              <w:rPr>
                <w:sz w:val="22"/>
                <w:szCs w:val="22"/>
              </w:rPr>
            </w:pPr>
            <w:r w:rsidRPr="00C169EA">
              <w:rPr>
                <w:sz w:val="22"/>
                <w:szCs w:val="22"/>
              </w:rPr>
              <w:t>т</w:t>
            </w:r>
          </w:p>
        </w:tc>
        <w:tc>
          <w:tcPr>
            <w:tcW w:w="2689" w:type="dxa"/>
          </w:tcPr>
          <w:p w14:paraId="6858307A" w14:textId="77777777" w:rsidR="00C93E81" w:rsidRPr="00C169EA" w:rsidRDefault="00C93E81" w:rsidP="003F0CB2">
            <w:pPr>
              <w:jc w:val="center"/>
              <w:rPr>
                <w:sz w:val="22"/>
                <w:szCs w:val="22"/>
              </w:rPr>
            </w:pPr>
            <w:r w:rsidRPr="00C169EA">
              <w:rPr>
                <w:sz w:val="22"/>
                <w:szCs w:val="22"/>
              </w:rPr>
              <w:t>2</w:t>
            </w:r>
          </w:p>
        </w:tc>
      </w:tr>
      <w:tr w:rsidR="00C93E81" w:rsidRPr="00C169EA" w14:paraId="179DEE56" w14:textId="77777777" w:rsidTr="00C93E81">
        <w:trPr>
          <w:jc w:val="center"/>
        </w:trPr>
        <w:tc>
          <w:tcPr>
            <w:tcW w:w="4618" w:type="dxa"/>
          </w:tcPr>
          <w:p w14:paraId="71B68B8A" w14:textId="77777777" w:rsidR="00C93E81" w:rsidRPr="00C169EA" w:rsidRDefault="00C93E81" w:rsidP="003F0CB2">
            <w:pPr>
              <w:rPr>
                <w:sz w:val="22"/>
                <w:szCs w:val="22"/>
              </w:rPr>
            </w:pPr>
            <w:r w:rsidRPr="00C169EA">
              <w:rPr>
                <w:sz w:val="22"/>
                <w:szCs w:val="22"/>
              </w:rPr>
              <w:t>2. Брусника (ягоды и листья)</w:t>
            </w:r>
          </w:p>
        </w:tc>
        <w:tc>
          <w:tcPr>
            <w:tcW w:w="2369" w:type="dxa"/>
          </w:tcPr>
          <w:p w14:paraId="03142B3E" w14:textId="77777777" w:rsidR="00C93E81" w:rsidRPr="00C169EA" w:rsidRDefault="00C93E81" w:rsidP="003F0CB2">
            <w:pPr>
              <w:jc w:val="center"/>
              <w:rPr>
                <w:sz w:val="22"/>
                <w:szCs w:val="22"/>
              </w:rPr>
            </w:pPr>
            <w:r w:rsidRPr="00C169EA">
              <w:rPr>
                <w:sz w:val="22"/>
                <w:szCs w:val="22"/>
              </w:rPr>
              <w:t>-“-</w:t>
            </w:r>
          </w:p>
        </w:tc>
        <w:tc>
          <w:tcPr>
            <w:tcW w:w="2689" w:type="dxa"/>
          </w:tcPr>
          <w:p w14:paraId="37CB919C" w14:textId="77777777" w:rsidR="00C93E81" w:rsidRPr="00C169EA" w:rsidRDefault="00C93E81" w:rsidP="003F0CB2">
            <w:pPr>
              <w:jc w:val="center"/>
              <w:rPr>
                <w:sz w:val="22"/>
                <w:szCs w:val="22"/>
              </w:rPr>
            </w:pPr>
            <w:r w:rsidRPr="00C169EA">
              <w:rPr>
                <w:sz w:val="22"/>
                <w:szCs w:val="22"/>
              </w:rPr>
              <w:t>3</w:t>
            </w:r>
          </w:p>
        </w:tc>
      </w:tr>
      <w:tr w:rsidR="00C93E81" w:rsidRPr="00C169EA" w14:paraId="39F4C2A0" w14:textId="77777777" w:rsidTr="00C93E81">
        <w:trPr>
          <w:jc w:val="center"/>
        </w:trPr>
        <w:tc>
          <w:tcPr>
            <w:tcW w:w="4618" w:type="dxa"/>
          </w:tcPr>
          <w:p w14:paraId="20CD0980" w14:textId="77777777" w:rsidR="00C93E81" w:rsidRPr="00C169EA" w:rsidRDefault="00C93E81" w:rsidP="003F0CB2">
            <w:pPr>
              <w:rPr>
                <w:sz w:val="22"/>
                <w:szCs w:val="22"/>
              </w:rPr>
            </w:pPr>
            <w:r w:rsidRPr="00C169EA">
              <w:rPr>
                <w:sz w:val="22"/>
                <w:szCs w:val="22"/>
              </w:rPr>
              <w:t>3. Багульник (листья, побеги)</w:t>
            </w:r>
          </w:p>
        </w:tc>
        <w:tc>
          <w:tcPr>
            <w:tcW w:w="2369" w:type="dxa"/>
          </w:tcPr>
          <w:p w14:paraId="74F22613" w14:textId="77777777" w:rsidR="00C93E81" w:rsidRPr="00C169EA" w:rsidRDefault="00C93E81" w:rsidP="003F0CB2">
            <w:pPr>
              <w:jc w:val="center"/>
              <w:rPr>
                <w:sz w:val="22"/>
                <w:szCs w:val="22"/>
              </w:rPr>
            </w:pPr>
            <w:r w:rsidRPr="00C169EA">
              <w:rPr>
                <w:sz w:val="22"/>
                <w:szCs w:val="22"/>
              </w:rPr>
              <w:t>-“-</w:t>
            </w:r>
          </w:p>
        </w:tc>
        <w:tc>
          <w:tcPr>
            <w:tcW w:w="2689" w:type="dxa"/>
          </w:tcPr>
          <w:p w14:paraId="08AB980C" w14:textId="77777777" w:rsidR="00C93E81" w:rsidRPr="00C169EA" w:rsidRDefault="00C93E81" w:rsidP="003F0CB2">
            <w:pPr>
              <w:jc w:val="center"/>
              <w:rPr>
                <w:sz w:val="22"/>
                <w:szCs w:val="22"/>
              </w:rPr>
            </w:pPr>
            <w:r w:rsidRPr="00C169EA">
              <w:rPr>
                <w:sz w:val="22"/>
                <w:szCs w:val="22"/>
              </w:rPr>
              <w:t>2</w:t>
            </w:r>
          </w:p>
        </w:tc>
      </w:tr>
    </w:tbl>
    <w:p w14:paraId="7DDB4BCA" w14:textId="77777777" w:rsidR="00C93E81" w:rsidRPr="00C169EA" w:rsidRDefault="00C93E81" w:rsidP="002E6C5A">
      <w:pPr>
        <w:pStyle w:val="a3"/>
        <w:ind w:firstLine="709"/>
        <w:jc w:val="center"/>
        <w:rPr>
          <w:i/>
        </w:rPr>
      </w:pPr>
    </w:p>
    <w:p w14:paraId="60F77227" w14:textId="77777777" w:rsidR="00767E84" w:rsidRPr="00C169EA" w:rsidRDefault="00767E84" w:rsidP="00767E84">
      <w:pPr>
        <w:spacing w:before="120" w:line="360" w:lineRule="auto"/>
        <w:ind w:firstLine="709"/>
      </w:pPr>
      <w:r w:rsidRPr="00C169EA">
        <w:t>Возможный допустимый объем заготовки рассчитан в размере 10 % от биологического урожая.</w:t>
      </w:r>
    </w:p>
    <w:p w14:paraId="0FE3200E" w14:textId="77777777" w:rsidR="00E46F49" w:rsidRPr="00C169EA" w:rsidRDefault="00FC0BBC" w:rsidP="00A0496D">
      <w:pPr>
        <w:pStyle w:val="3"/>
        <w:spacing w:line="240" w:lineRule="auto"/>
        <w:jc w:val="center"/>
        <w:rPr>
          <w:b/>
        </w:rPr>
      </w:pPr>
      <w:bookmarkStart w:id="117" w:name="_Toc242950586"/>
      <w:r w:rsidRPr="00C169EA">
        <w:rPr>
          <w:b/>
        </w:rPr>
        <w:t>2.4.</w:t>
      </w:r>
      <w:r w:rsidR="00B62793" w:rsidRPr="00C169EA">
        <w:rPr>
          <w:b/>
        </w:rPr>
        <w:t>3</w:t>
      </w:r>
      <w:r w:rsidR="004A050E" w:rsidRPr="00C169EA">
        <w:rPr>
          <w:b/>
        </w:rPr>
        <w:t>.</w:t>
      </w:r>
      <w:r w:rsidR="00E46F49" w:rsidRPr="00C169EA">
        <w:rPr>
          <w:b/>
        </w:rPr>
        <w:t xml:space="preserve"> Права и обязанности </w:t>
      </w:r>
      <w:r w:rsidR="00D152FB" w:rsidRPr="00C169EA">
        <w:rPr>
          <w:b/>
        </w:rPr>
        <w:t xml:space="preserve">граждан, юридических </w:t>
      </w:r>
      <w:r w:rsidR="00E46F49" w:rsidRPr="00C169EA">
        <w:rPr>
          <w:b/>
        </w:rPr>
        <w:t>лиц, осуществляющих</w:t>
      </w:r>
      <w:r w:rsidR="009C73F8" w:rsidRPr="00C169EA">
        <w:rPr>
          <w:b/>
        </w:rPr>
        <w:br/>
      </w:r>
      <w:r w:rsidR="00E46F49" w:rsidRPr="00C169EA">
        <w:rPr>
          <w:b/>
        </w:rPr>
        <w:t xml:space="preserve">использование лесов для заготовки пищевых лесных ресурсов и </w:t>
      </w:r>
      <w:r w:rsidR="009C73F8" w:rsidRPr="00C169EA">
        <w:rPr>
          <w:b/>
        </w:rPr>
        <w:br/>
      </w:r>
      <w:r w:rsidR="00E46F49" w:rsidRPr="00C169EA">
        <w:rPr>
          <w:b/>
        </w:rPr>
        <w:t>сбора</w:t>
      </w:r>
      <w:r w:rsidR="00A0496D" w:rsidRPr="00C169EA">
        <w:rPr>
          <w:b/>
        </w:rPr>
        <w:t xml:space="preserve"> </w:t>
      </w:r>
      <w:r w:rsidR="00E46F49" w:rsidRPr="00C169EA">
        <w:rPr>
          <w:b/>
        </w:rPr>
        <w:t>лекарственных растений</w:t>
      </w:r>
      <w:bookmarkEnd w:id="117"/>
    </w:p>
    <w:p w14:paraId="1751836B" w14:textId="66B7B349" w:rsidR="001C1BDC" w:rsidRPr="00C169EA" w:rsidRDefault="00C169EA" w:rsidP="00C169EA">
      <w:pPr>
        <w:spacing w:before="240" w:line="360" w:lineRule="auto"/>
        <w:ind w:firstLine="709"/>
        <w:jc w:val="both"/>
      </w:pPr>
      <w:bookmarkStart w:id="118" w:name="_Toc126315080"/>
      <w:r w:rsidRPr="00C169EA">
        <w:t>Л</w:t>
      </w:r>
      <w:r w:rsidR="001C1BDC" w:rsidRPr="00C169EA">
        <w:t>ица, использующие леса для заготовки пищевых лесных ресурсов и сбора лекарственных растений, имеют право:</w:t>
      </w:r>
    </w:p>
    <w:p w14:paraId="2D2B5A8B" w14:textId="77777777" w:rsidR="001C1BDC" w:rsidRPr="00C169EA" w:rsidRDefault="001C1BDC" w:rsidP="001C1BDC">
      <w:pPr>
        <w:spacing w:line="360" w:lineRule="auto"/>
        <w:ind w:firstLine="709"/>
        <w:jc w:val="both"/>
      </w:pPr>
      <w:r w:rsidRPr="00C169EA">
        <w:lastRenderedPageBreak/>
        <w:t>- осуществлять использование лесов в соответствии с условиями договора аренды лесного участка;</w:t>
      </w:r>
    </w:p>
    <w:p w14:paraId="733D4296" w14:textId="64F1D88F" w:rsidR="001C1BDC" w:rsidRPr="00C169EA" w:rsidRDefault="001C1BDC" w:rsidP="001C1BDC">
      <w:pPr>
        <w:spacing w:line="360" w:lineRule="auto"/>
        <w:ind w:firstLine="709"/>
        <w:jc w:val="both"/>
      </w:pPr>
      <w:r w:rsidRPr="00C169EA">
        <w:t xml:space="preserve">- создавать, согласно части 1 статьи 13 </w:t>
      </w:r>
      <w:r w:rsidR="00C169EA" w:rsidRPr="00C169EA">
        <w:t xml:space="preserve">Лесного кодекса РФ </w:t>
      </w:r>
      <w:r w:rsidRPr="00C169EA">
        <w:t>и распоряжению Правительства РФ от 17 июля 2012 г.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r w:rsidR="001C5157">
        <w:t>, в том числе леные дороги</w:t>
      </w:r>
      <w:r w:rsidRPr="00C169EA">
        <w:t>;</w:t>
      </w:r>
    </w:p>
    <w:p w14:paraId="10306842" w14:textId="67C14986" w:rsidR="001C1BDC" w:rsidRPr="00C169EA" w:rsidRDefault="001C1BDC" w:rsidP="001C1BDC">
      <w:pPr>
        <w:spacing w:line="360" w:lineRule="auto"/>
        <w:ind w:firstLine="709"/>
        <w:jc w:val="both"/>
      </w:pPr>
      <w:r w:rsidRPr="00C169EA">
        <w:t xml:space="preserve">- размещать на предоставленных лесных участках сушилки, грибоварни, склады и другие </w:t>
      </w:r>
      <w:r w:rsidR="001C5157">
        <w:t>некапитальные строения, сооружения</w:t>
      </w:r>
      <w:r w:rsidRPr="00C169EA">
        <w:t>;</w:t>
      </w:r>
    </w:p>
    <w:p w14:paraId="2C1C77E1" w14:textId="77777777" w:rsidR="001C1BDC" w:rsidRPr="00C169EA" w:rsidRDefault="001C1BDC" w:rsidP="001C1BDC">
      <w:pPr>
        <w:spacing w:line="360" w:lineRule="auto"/>
        <w:ind w:firstLine="709"/>
        <w:jc w:val="both"/>
      </w:pPr>
      <w:r w:rsidRPr="00C169EA">
        <w:t>- иметь другие права, если их реализация не противоречит требованиям лесного законодательства Российской Федерации.</w:t>
      </w:r>
    </w:p>
    <w:p w14:paraId="5B2FCCA7" w14:textId="29FCECF3" w:rsidR="001C1BDC" w:rsidRPr="00C169EA" w:rsidRDefault="00C169EA" w:rsidP="001C1BDC">
      <w:pPr>
        <w:spacing w:line="360" w:lineRule="auto"/>
        <w:ind w:firstLine="709"/>
        <w:jc w:val="both"/>
      </w:pPr>
      <w:r w:rsidRPr="00C169EA">
        <w:t>Л</w:t>
      </w:r>
      <w:r w:rsidR="001C1BDC" w:rsidRPr="00C169EA">
        <w:t>ица, использующие леса для заготовки пищевых лесных ресурсов и сбора лекарственных растений, обязаны:</w:t>
      </w:r>
    </w:p>
    <w:p w14:paraId="53CAFB4F" w14:textId="20044C8B" w:rsidR="001C1BDC" w:rsidRPr="00C169EA" w:rsidRDefault="001C1BDC" w:rsidP="001C1BDC">
      <w:pPr>
        <w:spacing w:line="360" w:lineRule="auto"/>
        <w:ind w:firstLine="709"/>
        <w:jc w:val="both"/>
      </w:pPr>
      <w:r w:rsidRPr="00C169EA">
        <w:t xml:space="preserve">- </w:t>
      </w:r>
      <w:r w:rsidR="001C5157" w:rsidRPr="001C5157">
        <w:t>осуществлять использование лесов в соответствии с Лесным кодексом РФ, лесохозяй-ственным регламентом лесничества, договором аренды лесного участка, проектом освоения лесов</w:t>
      </w:r>
      <w:r w:rsidRPr="00C169EA">
        <w:t>;</w:t>
      </w:r>
    </w:p>
    <w:p w14:paraId="4BD74CED" w14:textId="00E1B174" w:rsidR="001C1BDC" w:rsidRPr="00C169EA" w:rsidRDefault="001C1BDC" w:rsidP="001C1BDC">
      <w:pPr>
        <w:spacing w:line="360" w:lineRule="auto"/>
        <w:ind w:firstLine="709"/>
        <w:jc w:val="both"/>
      </w:pPr>
      <w:r w:rsidRPr="00C169EA">
        <w:t xml:space="preserve">- </w:t>
      </w:r>
      <w:r w:rsidR="001C5157">
        <w:t xml:space="preserve">предоставлять </w:t>
      </w:r>
      <w:r w:rsidRPr="00C169EA">
        <w:t xml:space="preserve">в соответствии с </w:t>
      </w:r>
      <w:hyperlink r:id="rId44" w:history="1">
        <w:r w:rsidRPr="00C169EA">
          <w:rPr>
            <w:rStyle w:val="aff"/>
            <w:rFonts w:cs="Arial"/>
            <w:color w:val="auto"/>
            <w:sz w:val="24"/>
            <w:szCs w:val="24"/>
            <w:u w:val="none"/>
          </w:rPr>
          <w:t>частью 2 статьи 26</w:t>
        </w:r>
      </w:hyperlink>
      <w:r w:rsidRPr="00C169EA">
        <w:t xml:space="preserve"> </w:t>
      </w:r>
      <w:r w:rsidR="00C169EA" w:rsidRPr="00C169EA">
        <w:t xml:space="preserve">Лесного кодекса РФ </w:t>
      </w:r>
      <w:r w:rsidRPr="00C169EA">
        <w:t>лесную декларацию;</w:t>
      </w:r>
    </w:p>
    <w:p w14:paraId="1DAF02DB" w14:textId="51D42855" w:rsidR="001C1BDC" w:rsidRPr="00C169EA" w:rsidRDefault="001C1BDC" w:rsidP="001C1BDC">
      <w:pPr>
        <w:spacing w:line="360" w:lineRule="auto"/>
        <w:ind w:firstLine="709"/>
        <w:jc w:val="both"/>
      </w:pPr>
      <w:r w:rsidRPr="00C169EA">
        <w:t xml:space="preserve">- </w:t>
      </w:r>
      <w:r w:rsidR="001C5157" w:rsidRPr="00C169EA">
        <w:t xml:space="preserve">представлять </w:t>
      </w:r>
      <w:r w:rsidRPr="00C169EA">
        <w:t xml:space="preserve">в соответствии с </w:t>
      </w:r>
      <w:hyperlink r:id="rId45" w:history="1">
        <w:r w:rsidRPr="00C169EA">
          <w:rPr>
            <w:rStyle w:val="aff"/>
            <w:rFonts w:cs="Arial"/>
            <w:color w:val="auto"/>
            <w:sz w:val="24"/>
            <w:szCs w:val="24"/>
            <w:u w:val="none"/>
          </w:rPr>
          <w:t>частью 1 статьи 49</w:t>
        </w:r>
      </w:hyperlink>
      <w:r w:rsidRPr="00C169EA">
        <w:t xml:space="preserve"> </w:t>
      </w:r>
      <w:r w:rsidR="00C169EA" w:rsidRPr="00C169EA">
        <w:t xml:space="preserve">Лесного кодекса РФ </w:t>
      </w:r>
      <w:r w:rsidRPr="00C169EA">
        <w:t>отчет об использовании лесов;</w:t>
      </w:r>
    </w:p>
    <w:p w14:paraId="5E0D4E78" w14:textId="75BA58C3" w:rsidR="001C1BDC" w:rsidRPr="00C169EA" w:rsidRDefault="001C1BDC" w:rsidP="001C1BDC">
      <w:pPr>
        <w:spacing w:line="360" w:lineRule="auto"/>
        <w:ind w:firstLine="709"/>
        <w:jc w:val="both"/>
      </w:pPr>
      <w:r w:rsidRPr="00C169EA">
        <w:t xml:space="preserve">- </w:t>
      </w:r>
      <w:r w:rsidR="001C5157" w:rsidRPr="00C169EA">
        <w:t xml:space="preserve">представлять </w:t>
      </w:r>
      <w:r w:rsidRPr="00C169EA">
        <w:t xml:space="preserve">в соответствии с частью 1 статьи 60 и частью 1 статьи 60.11 </w:t>
      </w:r>
      <w:r w:rsidR="00C169EA" w:rsidRPr="00C169EA">
        <w:t>Лесного кодекса РФ</w:t>
      </w:r>
      <w:r w:rsidRPr="00C169EA">
        <w:t xml:space="preserve"> отчет об охране и отчет о защите лесов;</w:t>
      </w:r>
    </w:p>
    <w:p w14:paraId="3F88334D" w14:textId="3A5945F7" w:rsidR="001C1BDC" w:rsidRPr="00C169EA" w:rsidRDefault="001C1BDC" w:rsidP="001C1BDC">
      <w:pPr>
        <w:spacing w:line="360" w:lineRule="auto"/>
        <w:ind w:firstLine="709"/>
        <w:jc w:val="both"/>
      </w:pPr>
      <w:r w:rsidRPr="00C169EA">
        <w:t xml:space="preserve">- </w:t>
      </w:r>
      <w:r w:rsidR="001C5157" w:rsidRPr="00C169EA">
        <w:t xml:space="preserve">представлять </w:t>
      </w:r>
      <w:r w:rsidRPr="00C169EA">
        <w:t xml:space="preserve">в соответствии с частью 1 статьи 66 </w:t>
      </w:r>
      <w:r w:rsidR="00C169EA" w:rsidRPr="00C169EA">
        <w:t xml:space="preserve">Лесного кодекса РФ </w:t>
      </w:r>
      <w:r w:rsidRPr="00C169EA">
        <w:t>отчет о воспроизводстве лесов и лесоразведении;</w:t>
      </w:r>
    </w:p>
    <w:p w14:paraId="6724E56A" w14:textId="34A5B027" w:rsidR="001C1BDC" w:rsidRPr="00C169EA" w:rsidRDefault="001C1BDC" w:rsidP="001C1BDC">
      <w:pPr>
        <w:spacing w:line="360" w:lineRule="auto"/>
        <w:ind w:firstLine="709"/>
        <w:jc w:val="both"/>
      </w:pPr>
      <w:r w:rsidRPr="00C169EA">
        <w:t xml:space="preserve">- в соответствии с </w:t>
      </w:r>
      <w:hyperlink r:id="rId46" w:history="1">
        <w:r w:rsidRPr="00C169EA">
          <w:rPr>
            <w:rStyle w:val="aff"/>
            <w:rFonts w:cs="Arial"/>
            <w:color w:val="auto"/>
            <w:sz w:val="24"/>
            <w:szCs w:val="24"/>
            <w:u w:val="none"/>
          </w:rPr>
          <w:t xml:space="preserve">частью </w:t>
        </w:r>
        <w:r w:rsidR="001C5157">
          <w:rPr>
            <w:rStyle w:val="aff"/>
            <w:rFonts w:cs="Arial"/>
            <w:color w:val="auto"/>
            <w:sz w:val="24"/>
            <w:szCs w:val="24"/>
            <w:u w:val="none"/>
          </w:rPr>
          <w:t>1</w:t>
        </w:r>
        <w:r w:rsidRPr="00C169EA">
          <w:rPr>
            <w:rStyle w:val="aff"/>
            <w:rFonts w:cs="Arial"/>
            <w:color w:val="auto"/>
            <w:sz w:val="24"/>
            <w:szCs w:val="24"/>
            <w:u w:val="none"/>
          </w:rPr>
          <w:t xml:space="preserve"> статьи </w:t>
        </w:r>
        <w:r w:rsidR="001C5157">
          <w:rPr>
            <w:rStyle w:val="aff"/>
            <w:rFonts w:cs="Arial"/>
            <w:color w:val="auto"/>
            <w:sz w:val="24"/>
            <w:szCs w:val="24"/>
            <w:u w:val="none"/>
          </w:rPr>
          <w:t>88</w:t>
        </w:r>
      </w:hyperlink>
      <w:r w:rsidRPr="00C169EA">
        <w:t xml:space="preserve"> </w:t>
      </w:r>
      <w:r w:rsidR="00C169EA" w:rsidRPr="00C169EA">
        <w:t xml:space="preserve">Лесного кодекса РФ </w:t>
      </w:r>
      <w:r w:rsidR="00A25905">
        <w:t>составлять проект освоения лесов</w:t>
      </w:r>
      <w:r w:rsidRPr="00C169EA">
        <w:t>;</w:t>
      </w:r>
    </w:p>
    <w:p w14:paraId="0D82088D" w14:textId="77777777" w:rsidR="00234871" w:rsidRPr="00C169EA" w:rsidRDefault="001C1BDC" w:rsidP="001C1BDC">
      <w:pPr>
        <w:spacing w:line="360" w:lineRule="auto"/>
        <w:ind w:firstLine="709"/>
        <w:jc w:val="both"/>
      </w:pPr>
      <w:r w:rsidRPr="00C169EA">
        <w:t>- выполнять другие обязанности, предусмотренные законодательством Российской Федерации.</w:t>
      </w:r>
    </w:p>
    <w:p w14:paraId="508EB20F" w14:textId="77777777" w:rsidR="00A0496D" w:rsidRPr="00C169EA" w:rsidRDefault="00A0496D" w:rsidP="001C1BDC">
      <w:pPr>
        <w:pStyle w:val="3"/>
        <w:spacing w:line="240" w:lineRule="auto"/>
        <w:jc w:val="center"/>
        <w:rPr>
          <w:b/>
          <w:bCs/>
        </w:rPr>
      </w:pPr>
      <w:bookmarkStart w:id="119" w:name="_Toc242950587"/>
      <w:r w:rsidRPr="00C169EA">
        <w:rPr>
          <w:b/>
          <w:bCs/>
        </w:rPr>
        <w:t>2.4.4. Требования к заготовке отдельных видов пищевых лесных ресурсов и сбора лекарственных растений</w:t>
      </w:r>
      <w:bookmarkEnd w:id="118"/>
      <w:bookmarkEnd w:id="119"/>
    </w:p>
    <w:p w14:paraId="0D51C311" w14:textId="77777777" w:rsidR="00E46F49" w:rsidRPr="00C169EA" w:rsidRDefault="00766CF8" w:rsidP="00402806">
      <w:pPr>
        <w:pStyle w:val="a3"/>
        <w:spacing w:after="120" w:line="360" w:lineRule="auto"/>
        <w:ind w:firstLine="720"/>
        <w:jc w:val="center"/>
        <w:rPr>
          <w:b/>
        </w:rPr>
      </w:pPr>
      <w:r w:rsidRPr="00C169EA">
        <w:rPr>
          <w:b/>
        </w:rPr>
        <w:t>2.4.</w:t>
      </w:r>
      <w:r w:rsidR="00C1661D" w:rsidRPr="00C169EA">
        <w:rPr>
          <w:b/>
        </w:rPr>
        <w:t>4</w:t>
      </w:r>
      <w:r w:rsidRPr="00C169EA">
        <w:rPr>
          <w:b/>
        </w:rPr>
        <w:t>.1</w:t>
      </w:r>
      <w:r w:rsidR="003A49E1" w:rsidRPr="00C169EA">
        <w:rPr>
          <w:b/>
        </w:rPr>
        <w:t>.</w:t>
      </w:r>
      <w:r w:rsidR="00EC3A20" w:rsidRPr="00C169EA">
        <w:rPr>
          <w:b/>
        </w:rPr>
        <w:t xml:space="preserve"> </w:t>
      </w:r>
      <w:r w:rsidR="00E46F49" w:rsidRPr="00C169EA">
        <w:rPr>
          <w:b/>
        </w:rPr>
        <w:t>Заготовка дикорастущих плодов, ягод</w:t>
      </w:r>
    </w:p>
    <w:p w14:paraId="14B51FF2" w14:textId="77777777" w:rsidR="00E46F49" w:rsidRPr="00C169EA" w:rsidRDefault="00E46F49" w:rsidP="009C36A8">
      <w:pPr>
        <w:spacing w:line="360" w:lineRule="auto"/>
        <w:ind w:firstLine="709"/>
        <w:jc w:val="both"/>
      </w:pPr>
      <w:r w:rsidRPr="00C169EA">
        <w:t>Заготовка дикорастущих плодов и ягод осуществляется строго в установленные сроки. Сроки заготовки дикорастущих плодов и ягод зависят от времени наступления массового созревания урожая.</w:t>
      </w:r>
      <w:r w:rsidR="00597254" w:rsidRPr="00C169EA">
        <w:t xml:space="preserve"> Срок сбора ягод в лесничестве обычно на</w:t>
      </w:r>
      <w:r w:rsidR="0048495B" w:rsidRPr="00C169EA">
        <w:t>ступает</w:t>
      </w:r>
      <w:r w:rsidR="00597254" w:rsidRPr="00C169EA">
        <w:t xml:space="preserve"> в июле (черника) и заканчивается в сентябре (брусника).</w:t>
      </w:r>
    </w:p>
    <w:p w14:paraId="0397464F" w14:textId="77777777" w:rsidR="00E73573" w:rsidRPr="00C169EA" w:rsidRDefault="00E46F49" w:rsidP="00E46F49">
      <w:pPr>
        <w:spacing w:line="360" w:lineRule="auto"/>
        <w:ind w:firstLine="709"/>
        <w:jc w:val="both"/>
      </w:pPr>
      <w:r w:rsidRPr="00C169EA">
        <w:t>Запрещается рубка плодоносящих ветвей и деревьев для заготовки плодов.</w:t>
      </w:r>
    </w:p>
    <w:p w14:paraId="5D70EB70" w14:textId="77777777" w:rsidR="00E46F49" w:rsidRPr="00C169EA" w:rsidRDefault="00766CF8" w:rsidP="00A25905">
      <w:pPr>
        <w:spacing w:line="360" w:lineRule="auto"/>
        <w:jc w:val="center"/>
        <w:rPr>
          <w:b/>
        </w:rPr>
      </w:pPr>
      <w:r w:rsidRPr="00C169EA">
        <w:rPr>
          <w:b/>
        </w:rPr>
        <w:lastRenderedPageBreak/>
        <w:t>2.4.</w:t>
      </w:r>
      <w:r w:rsidR="00C1661D" w:rsidRPr="00C169EA">
        <w:rPr>
          <w:b/>
        </w:rPr>
        <w:t>4</w:t>
      </w:r>
      <w:r w:rsidRPr="00C169EA">
        <w:rPr>
          <w:b/>
        </w:rPr>
        <w:t>.</w:t>
      </w:r>
      <w:r w:rsidR="00843D93" w:rsidRPr="00C169EA">
        <w:rPr>
          <w:b/>
        </w:rPr>
        <w:t>2</w:t>
      </w:r>
      <w:r w:rsidR="003A49E1" w:rsidRPr="00C169EA">
        <w:rPr>
          <w:b/>
        </w:rPr>
        <w:t xml:space="preserve">. </w:t>
      </w:r>
      <w:r w:rsidR="00E46F49" w:rsidRPr="00C169EA">
        <w:rPr>
          <w:b/>
        </w:rPr>
        <w:t>Заготовка грибов</w:t>
      </w:r>
    </w:p>
    <w:p w14:paraId="5004FE01" w14:textId="2003D1C2" w:rsidR="00E46F49" w:rsidRPr="00C169EA" w:rsidRDefault="00E46F49" w:rsidP="00E46F49">
      <w:pPr>
        <w:spacing w:line="360" w:lineRule="auto"/>
        <w:ind w:firstLine="709"/>
        <w:jc w:val="both"/>
      </w:pPr>
      <w:r w:rsidRPr="00C169EA">
        <w:t>Заготовка грибов должна проводиться способами, обеспечивающими сохранность их ресурсов.</w:t>
      </w:r>
      <w:r w:rsidR="002F78C0">
        <w:t xml:space="preserve"> </w:t>
      </w:r>
      <w:r w:rsidRPr="00C169EA">
        <w:t>Запрещается вырывать грибы с грибницей, переворачивать при сборе грибов мох и лесную подстилку, а также уничтожать старые грибы.</w:t>
      </w:r>
    </w:p>
    <w:p w14:paraId="6A914FCA" w14:textId="77777777" w:rsidR="00E46F49" w:rsidRPr="00C169EA" w:rsidRDefault="00766CF8" w:rsidP="00402806">
      <w:pPr>
        <w:spacing w:after="120" w:line="360" w:lineRule="auto"/>
        <w:ind w:firstLine="709"/>
        <w:jc w:val="center"/>
        <w:rPr>
          <w:b/>
        </w:rPr>
      </w:pPr>
      <w:r w:rsidRPr="00C169EA">
        <w:rPr>
          <w:b/>
        </w:rPr>
        <w:t>2.4.</w:t>
      </w:r>
      <w:r w:rsidR="00C1661D" w:rsidRPr="00C169EA">
        <w:rPr>
          <w:b/>
        </w:rPr>
        <w:t>4</w:t>
      </w:r>
      <w:r w:rsidRPr="00C169EA">
        <w:rPr>
          <w:b/>
        </w:rPr>
        <w:t>.</w:t>
      </w:r>
      <w:r w:rsidR="00843D93" w:rsidRPr="00C169EA">
        <w:rPr>
          <w:b/>
        </w:rPr>
        <w:t>3</w:t>
      </w:r>
      <w:r w:rsidR="003A49E1" w:rsidRPr="00C169EA">
        <w:rPr>
          <w:b/>
        </w:rPr>
        <w:t xml:space="preserve">. </w:t>
      </w:r>
      <w:r w:rsidR="00E46F49" w:rsidRPr="00C169EA">
        <w:rPr>
          <w:b/>
        </w:rPr>
        <w:t>Заготовка березового сока</w:t>
      </w:r>
    </w:p>
    <w:p w14:paraId="63AEFA02" w14:textId="77777777" w:rsidR="00E46F49" w:rsidRPr="00C169EA" w:rsidRDefault="00E46F49" w:rsidP="00E46F49">
      <w:pPr>
        <w:spacing w:line="360" w:lineRule="auto"/>
        <w:ind w:firstLine="709"/>
        <w:jc w:val="both"/>
      </w:pPr>
      <w:r w:rsidRPr="00C169EA">
        <w:t>Заготовка березового сока осуществляется способом подсочки в насаждениях, где проводятся выборочные рубки, разрешается с деревьев, намеченных в рубку.</w:t>
      </w:r>
    </w:p>
    <w:p w14:paraId="4ABA01B5" w14:textId="77777777" w:rsidR="00E46F49" w:rsidRPr="00C169EA" w:rsidRDefault="00E46F49" w:rsidP="00E46F49">
      <w:pPr>
        <w:spacing w:line="360" w:lineRule="auto"/>
        <w:ind w:firstLine="709"/>
        <w:jc w:val="both"/>
      </w:pPr>
      <w:r w:rsidRPr="00C169EA">
        <w:t>Для подсочки подбираются участки здорового леса I</w:t>
      </w:r>
      <w:r w:rsidR="00E83EEE" w:rsidRPr="00C169EA">
        <w:t>-</w:t>
      </w:r>
      <w:r w:rsidRPr="00C169EA">
        <w:t xml:space="preserve">III классов бонитета с полнотой не менее 0,4 и количеством деревьев на одном гектаре не менее 200 штук. В подсочку назначают деревья диаметром на высоте груди </w:t>
      </w:r>
      <w:smartTag w:uri="urn:schemas-microsoft-com:office:smarttags" w:element="metricconverter">
        <w:smartTagPr>
          <w:attr w:name="ProductID" w:val="20 см"/>
        </w:smartTagPr>
        <w:r w:rsidRPr="00C169EA">
          <w:t>20 см</w:t>
        </w:r>
      </w:smartTag>
      <w:r w:rsidRPr="00C169EA">
        <w:t xml:space="preserve"> и более.</w:t>
      </w:r>
    </w:p>
    <w:p w14:paraId="5CE05492" w14:textId="77777777" w:rsidR="00E46F49" w:rsidRPr="00C169EA" w:rsidRDefault="00E46F49" w:rsidP="00E46F49">
      <w:pPr>
        <w:spacing w:line="360" w:lineRule="auto"/>
        <w:ind w:firstLine="709"/>
        <w:jc w:val="both"/>
      </w:pPr>
      <w:r w:rsidRPr="00C169EA">
        <w:t>Сверление канала производят на высоте 20</w:t>
      </w:r>
      <w:r w:rsidR="00E83EEE" w:rsidRPr="00C169EA">
        <w:t>-</w:t>
      </w:r>
      <w:smartTag w:uri="urn:schemas-microsoft-com:office:smarttags" w:element="metricconverter">
        <w:smartTagPr>
          <w:attr w:name="ProductID" w:val="35 см"/>
        </w:smartTagPr>
        <w:r w:rsidRPr="00C169EA">
          <w:t>35 см</w:t>
        </w:r>
      </w:smartTag>
      <w:r w:rsidRPr="00C169EA">
        <w:t xml:space="preserve"> от корневой шейки дерева. В тех случаях, когда на дереве делается два и бол</w:t>
      </w:r>
      <w:r w:rsidR="00121A47" w:rsidRPr="00C169EA">
        <w:t>ее</w:t>
      </w:r>
      <w:r w:rsidRPr="00C169EA">
        <w:t xml:space="preserve"> подсочных отверсти</w:t>
      </w:r>
      <w:r w:rsidR="00121A47" w:rsidRPr="00C169EA">
        <w:t>я</w:t>
      </w:r>
      <w:r w:rsidRPr="00C169EA">
        <w:t>, они располагаются на одной стороне ствола на расстоянии 8</w:t>
      </w:r>
      <w:r w:rsidR="00E83EEE" w:rsidRPr="00C169EA">
        <w:t>-</w:t>
      </w:r>
      <w:smartTag w:uri="urn:schemas-microsoft-com:office:smarttags" w:element="metricconverter">
        <w:smartTagPr>
          <w:attr w:name="ProductID" w:val="15 см"/>
        </w:smartTagPr>
        <w:r w:rsidRPr="00C169EA">
          <w:t>15 см</w:t>
        </w:r>
      </w:smartTag>
      <w:r w:rsidRPr="00C169EA">
        <w:t xml:space="preserve"> одно от другого с тем расчетом, чтобы сок стекал в один приемник.</w:t>
      </w:r>
    </w:p>
    <w:p w14:paraId="25193A62" w14:textId="77777777" w:rsidR="00E46F49" w:rsidRPr="00C169EA" w:rsidRDefault="00E46F49" w:rsidP="00E46F49">
      <w:pPr>
        <w:spacing w:line="360" w:lineRule="auto"/>
        <w:ind w:firstLine="709"/>
        <w:jc w:val="both"/>
      </w:pPr>
      <w:r w:rsidRPr="00C169EA">
        <w:t xml:space="preserve">При определении нормы нагрузки дерева, то есть </w:t>
      </w:r>
      <w:r w:rsidR="00EF15B6" w:rsidRPr="00C169EA">
        <w:t>количества,</w:t>
      </w:r>
      <w:r w:rsidRPr="00C169EA">
        <w:t xml:space="preserve"> высверливаемых в нем каналов, рекомендуется руководствоваться следующими показателями:</w:t>
      </w:r>
    </w:p>
    <w:p w14:paraId="53E1972B" w14:textId="77777777" w:rsidR="001C1BDC" w:rsidRPr="00C169EA" w:rsidRDefault="001C1BDC" w:rsidP="001C1BDC">
      <w:pPr>
        <w:pStyle w:val="a3"/>
        <w:spacing w:before="120" w:after="120"/>
        <w:jc w:val="center"/>
        <w:rPr>
          <w:i/>
        </w:rPr>
      </w:pPr>
      <w:r w:rsidRPr="00C169EA">
        <w:rPr>
          <w:i/>
        </w:rPr>
        <w:t>Таблица 2.17 – Показатели количества каналов в зависимости от диаметра дерева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340"/>
        <w:gridCol w:w="4680"/>
      </w:tblGrid>
      <w:tr w:rsidR="00741A03" w:rsidRPr="00C169EA" w14:paraId="25DEB8EC" w14:textId="77777777" w:rsidTr="001B3459">
        <w:trPr>
          <w:tblHeader/>
        </w:trPr>
        <w:tc>
          <w:tcPr>
            <w:tcW w:w="2340" w:type="dxa"/>
          </w:tcPr>
          <w:p w14:paraId="10713719" w14:textId="77777777" w:rsidR="00E46F49" w:rsidRPr="00C169EA" w:rsidRDefault="00D4507F" w:rsidP="0032778D">
            <w:pPr>
              <w:jc w:val="center"/>
              <w:rPr>
                <w:rFonts w:cs="Arial"/>
                <w:sz w:val="22"/>
                <w:szCs w:val="22"/>
              </w:rPr>
            </w:pPr>
            <w:r w:rsidRPr="00C169EA">
              <w:rPr>
                <w:sz w:val="22"/>
                <w:szCs w:val="22"/>
              </w:rPr>
              <w:br w:type="page"/>
            </w:r>
            <w:r w:rsidR="00E46F49" w:rsidRPr="00C169EA">
              <w:rPr>
                <w:rFonts w:cs="Arial"/>
                <w:sz w:val="22"/>
                <w:szCs w:val="22"/>
              </w:rPr>
              <w:t>Диаметр дерева на высоте груди, см</w:t>
            </w:r>
          </w:p>
        </w:tc>
        <w:tc>
          <w:tcPr>
            <w:tcW w:w="2340" w:type="dxa"/>
          </w:tcPr>
          <w:p w14:paraId="625B71D4" w14:textId="77777777" w:rsidR="00E46F49" w:rsidRPr="00C169EA" w:rsidRDefault="00E46F49" w:rsidP="0032778D">
            <w:pPr>
              <w:jc w:val="center"/>
              <w:rPr>
                <w:rFonts w:cs="Arial"/>
                <w:sz w:val="22"/>
                <w:szCs w:val="22"/>
              </w:rPr>
            </w:pPr>
            <w:r w:rsidRPr="00C169EA">
              <w:rPr>
                <w:rFonts w:cs="Arial"/>
                <w:sz w:val="22"/>
                <w:szCs w:val="22"/>
              </w:rPr>
              <w:t>Количество каналов при подсочке</w:t>
            </w:r>
          </w:p>
        </w:tc>
        <w:tc>
          <w:tcPr>
            <w:tcW w:w="4680" w:type="dxa"/>
          </w:tcPr>
          <w:p w14:paraId="692AB13F" w14:textId="77777777" w:rsidR="00E46F49" w:rsidRPr="00C169EA" w:rsidRDefault="00E46F49" w:rsidP="0032778D">
            <w:pPr>
              <w:spacing w:before="60"/>
              <w:jc w:val="center"/>
              <w:rPr>
                <w:rFonts w:cs="Arial"/>
                <w:sz w:val="22"/>
                <w:szCs w:val="22"/>
              </w:rPr>
            </w:pPr>
            <w:r w:rsidRPr="00C169EA">
              <w:rPr>
                <w:rFonts w:cs="Arial"/>
                <w:sz w:val="22"/>
                <w:szCs w:val="22"/>
              </w:rPr>
              <w:t>Примечание</w:t>
            </w:r>
          </w:p>
        </w:tc>
      </w:tr>
      <w:tr w:rsidR="00343B39" w:rsidRPr="00C169EA" w14:paraId="56AEB403" w14:textId="77777777" w:rsidTr="001B3459">
        <w:trPr>
          <w:tblHeader/>
        </w:trPr>
        <w:tc>
          <w:tcPr>
            <w:tcW w:w="2340" w:type="dxa"/>
          </w:tcPr>
          <w:p w14:paraId="6C68F2F3" w14:textId="77777777" w:rsidR="00343B39" w:rsidRPr="00C169EA" w:rsidRDefault="00343B39" w:rsidP="0032778D">
            <w:pPr>
              <w:jc w:val="center"/>
              <w:rPr>
                <w:sz w:val="22"/>
                <w:szCs w:val="22"/>
              </w:rPr>
            </w:pPr>
            <w:r w:rsidRPr="00C169EA">
              <w:rPr>
                <w:sz w:val="22"/>
                <w:szCs w:val="22"/>
              </w:rPr>
              <w:t>1</w:t>
            </w:r>
          </w:p>
        </w:tc>
        <w:tc>
          <w:tcPr>
            <w:tcW w:w="2340" w:type="dxa"/>
          </w:tcPr>
          <w:p w14:paraId="113D3D7B" w14:textId="77777777" w:rsidR="00343B39" w:rsidRPr="00C169EA" w:rsidRDefault="00343B39" w:rsidP="0032778D">
            <w:pPr>
              <w:jc w:val="center"/>
              <w:rPr>
                <w:rFonts w:cs="Arial"/>
                <w:sz w:val="22"/>
                <w:szCs w:val="22"/>
              </w:rPr>
            </w:pPr>
            <w:r w:rsidRPr="00C169EA">
              <w:rPr>
                <w:rFonts w:cs="Arial"/>
                <w:sz w:val="22"/>
                <w:szCs w:val="22"/>
              </w:rPr>
              <w:t>2</w:t>
            </w:r>
          </w:p>
        </w:tc>
        <w:tc>
          <w:tcPr>
            <w:tcW w:w="4680" w:type="dxa"/>
          </w:tcPr>
          <w:p w14:paraId="756C4C0E" w14:textId="77777777" w:rsidR="00343B39" w:rsidRPr="00C169EA" w:rsidRDefault="00343B39" w:rsidP="0032778D">
            <w:pPr>
              <w:spacing w:before="60"/>
              <w:jc w:val="center"/>
              <w:rPr>
                <w:rFonts w:cs="Arial"/>
                <w:sz w:val="22"/>
                <w:szCs w:val="22"/>
              </w:rPr>
            </w:pPr>
            <w:r w:rsidRPr="00C169EA">
              <w:rPr>
                <w:rFonts w:cs="Arial"/>
                <w:sz w:val="22"/>
                <w:szCs w:val="22"/>
              </w:rPr>
              <w:t>3</w:t>
            </w:r>
          </w:p>
        </w:tc>
      </w:tr>
      <w:tr w:rsidR="00741A03" w:rsidRPr="00C169EA" w14:paraId="5955E717" w14:textId="77777777" w:rsidTr="0032778D">
        <w:tc>
          <w:tcPr>
            <w:tcW w:w="2340" w:type="dxa"/>
          </w:tcPr>
          <w:p w14:paraId="073CCBE8" w14:textId="77777777" w:rsidR="00E46F49" w:rsidRPr="00C169EA" w:rsidRDefault="00E46F49" w:rsidP="0032778D">
            <w:pPr>
              <w:spacing w:before="120"/>
              <w:jc w:val="center"/>
              <w:rPr>
                <w:rFonts w:cs="Arial"/>
                <w:sz w:val="22"/>
                <w:szCs w:val="22"/>
              </w:rPr>
            </w:pPr>
            <w:r w:rsidRPr="00C169EA">
              <w:rPr>
                <w:rFonts w:cs="Arial"/>
                <w:sz w:val="22"/>
                <w:szCs w:val="22"/>
              </w:rPr>
              <w:t>20</w:t>
            </w:r>
            <w:r w:rsidR="00E83EEE" w:rsidRPr="00C169EA">
              <w:rPr>
                <w:rFonts w:cs="Arial"/>
                <w:sz w:val="22"/>
                <w:szCs w:val="22"/>
              </w:rPr>
              <w:t>-</w:t>
            </w:r>
            <w:r w:rsidRPr="00C169EA">
              <w:rPr>
                <w:rFonts w:cs="Arial"/>
                <w:sz w:val="22"/>
                <w:szCs w:val="22"/>
              </w:rPr>
              <w:t>22</w:t>
            </w:r>
          </w:p>
        </w:tc>
        <w:tc>
          <w:tcPr>
            <w:tcW w:w="2340" w:type="dxa"/>
          </w:tcPr>
          <w:p w14:paraId="42673D93" w14:textId="77777777" w:rsidR="00E46F49" w:rsidRPr="00C169EA" w:rsidRDefault="00E46F49" w:rsidP="0032778D">
            <w:pPr>
              <w:spacing w:before="120"/>
              <w:jc w:val="center"/>
              <w:rPr>
                <w:rFonts w:cs="Arial"/>
                <w:sz w:val="22"/>
                <w:szCs w:val="22"/>
              </w:rPr>
            </w:pPr>
            <w:r w:rsidRPr="00C169EA">
              <w:rPr>
                <w:rFonts w:cs="Arial"/>
                <w:sz w:val="22"/>
                <w:szCs w:val="22"/>
              </w:rPr>
              <w:t>1</w:t>
            </w:r>
          </w:p>
        </w:tc>
        <w:tc>
          <w:tcPr>
            <w:tcW w:w="4680" w:type="dxa"/>
            <w:vMerge w:val="restart"/>
          </w:tcPr>
          <w:p w14:paraId="0DB21662" w14:textId="77777777" w:rsidR="00E46F49" w:rsidRPr="00C169EA" w:rsidRDefault="00E46F49" w:rsidP="0032778D">
            <w:pPr>
              <w:jc w:val="center"/>
              <w:rPr>
                <w:rFonts w:cs="Arial"/>
                <w:sz w:val="22"/>
                <w:szCs w:val="22"/>
              </w:rPr>
            </w:pPr>
            <w:r w:rsidRPr="00C169EA">
              <w:rPr>
                <w:rFonts w:cs="Arial"/>
                <w:sz w:val="22"/>
                <w:szCs w:val="22"/>
              </w:rPr>
              <w:t xml:space="preserve">За год до рубки разрешается подсочка деревьев с диаметром </w:t>
            </w:r>
            <w:smartTag w:uri="urn:schemas-microsoft-com:office:smarttags" w:element="metricconverter">
              <w:smartTagPr>
                <w:attr w:name="ProductID" w:val="16 см"/>
              </w:smartTagPr>
              <w:r w:rsidRPr="00C169EA">
                <w:rPr>
                  <w:rFonts w:cs="Arial"/>
                  <w:sz w:val="22"/>
                  <w:szCs w:val="22"/>
                </w:rPr>
                <w:t>16 см</w:t>
              </w:r>
            </w:smartTag>
            <w:r w:rsidRPr="00C169EA">
              <w:rPr>
                <w:rFonts w:cs="Arial"/>
                <w:sz w:val="22"/>
                <w:szCs w:val="22"/>
              </w:rPr>
              <w:t xml:space="preserve"> при следующих нормах нагрузки:</w:t>
            </w:r>
          </w:p>
          <w:p w14:paraId="04116940" w14:textId="77777777" w:rsidR="00E46F49" w:rsidRPr="00C169EA" w:rsidRDefault="00E46F49" w:rsidP="0032778D">
            <w:pPr>
              <w:jc w:val="center"/>
              <w:rPr>
                <w:rFonts w:cs="Arial"/>
                <w:sz w:val="22"/>
                <w:szCs w:val="22"/>
              </w:rPr>
            </w:pPr>
            <w:r w:rsidRPr="00C169EA">
              <w:rPr>
                <w:rFonts w:cs="Arial"/>
                <w:sz w:val="22"/>
                <w:szCs w:val="22"/>
              </w:rPr>
              <w:t>16</w:t>
            </w:r>
            <w:r w:rsidR="00E83EEE" w:rsidRPr="00C169EA">
              <w:rPr>
                <w:rFonts w:cs="Arial"/>
                <w:sz w:val="22"/>
                <w:szCs w:val="22"/>
              </w:rPr>
              <w:t>-</w:t>
            </w:r>
            <w:smartTag w:uri="urn:schemas-microsoft-com:office:smarttags" w:element="metricconverter">
              <w:smartTagPr>
                <w:attr w:name="ProductID" w:val="20 см"/>
              </w:smartTagPr>
              <w:r w:rsidRPr="00C169EA">
                <w:rPr>
                  <w:rFonts w:cs="Arial"/>
                  <w:sz w:val="22"/>
                  <w:szCs w:val="22"/>
                </w:rPr>
                <w:t>20 см</w:t>
              </w:r>
            </w:smartTag>
            <w:r w:rsidR="004651D5" w:rsidRPr="00C169EA">
              <w:rPr>
                <w:rFonts w:cs="Arial"/>
                <w:sz w:val="22"/>
                <w:szCs w:val="22"/>
              </w:rPr>
              <w:t xml:space="preserve"> – 1</w:t>
            </w:r>
            <w:r w:rsidRPr="00C169EA">
              <w:rPr>
                <w:rFonts w:cs="Arial"/>
                <w:sz w:val="22"/>
                <w:szCs w:val="22"/>
              </w:rPr>
              <w:t xml:space="preserve"> канал</w:t>
            </w:r>
          </w:p>
          <w:p w14:paraId="2AFF5FD8" w14:textId="77777777" w:rsidR="00E46F49" w:rsidRPr="00C169EA" w:rsidRDefault="00E46F49" w:rsidP="0032778D">
            <w:pPr>
              <w:jc w:val="center"/>
              <w:rPr>
                <w:rFonts w:cs="Arial"/>
                <w:sz w:val="22"/>
                <w:szCs w:val="22"/>
              </w:rPr>
            </w:pPr>
            <w:r w:rsidRPr="00C169EA">
              <w:rPr>
                <w:rFonts w:cs="Arial"/>
                <w:sz w:val="22"/>
                <w:szCs w:val="22"/>
              </w:rPr>
              <w:t>21</w:t>
            </w:r>
            <w:r w:rsidR="00E83EEE" w:rsidRPr="00C169EA">
              <w:rPr>
                <w:rFonts w:cs="Arial"/>
                <w:sz w:val="22"/>
                <w:szCs w:val="22"/>
              </w:rPr>
              <w:t>-</w:t>
            </w:r>
            <w:smartTag w:uri="urn:schemas-microsoft-com:office:smarttags" w:element="metricconverter">
              <w:smartTagPr>
                <w:attr w:name="ProductID" w:val="24 см"/>
              </w:smartTagPr>
              <w:r w:rsidRPr="00C169EA">
                <w:rPr>
                  <w:rFonts w:cs="Arial"/>
                  <w:sz w:val="22"/>
                  <w:szCs w:val="22"/>
                </w:rPr>
                <w:t>24 см</w:t>
              </w:r>
            </w:smartTag>
            <w:r w:rsidR="004651D5" w:rsidRPr="00C169EA">
              <w:rPr>
                <w:rFonts w:cs="Arial"/>
                <w:sz w:val="22"/>
                <w:szCs w:val="22"/>
              </w:rPr>
              <w:t xml:space="preserve"> – </w:t>
            </w:r>
            <w:r w:rsidRPr="00C169EA">
              <w:rPr>
                <w:rFonts w:cs="Arial"/>
                <w:sz w:val="22"/>
                <w:szCs w:val="22"/>
              </w:rPr>
              <w:t>2 канала</w:t>
            </w:r>
          </w:p>
          <w:p w14:paraId="220C9FA9" w14:textId="77777777" w:rsidR="00E46F49" w:rsidRPr="00C169EA" w:rsidRDefault="00E46F49" w:rsidP="0032778D">
            <w:pPr>
              <w:jc w:val="center"/>
              <w:rPr>
                <w:rFonts w:cs="Arial"/>
                <w:sz w:val="22"/>
                <w:szCs w:val="22"/>
              </w:rPr>
            </w:pPr>
            <w:smartTag w:uri="urn:schemas-microsoft-com:office:smarttags" w:element="metricconverter">
              <w:smartTagPr>
                <w:attr w:name="ProductID" w:val="25 см"/>
              </w:smartTagPr>
              <w:r w:rsidRPr="00C169EA">
                <w:rPr>
                  <w:rFonts w:cs="Arial"/>
                  <w:sz w:val="22"/>
                  <w:szCs w:val="22"/>
                </w:rPr>
                <w:t>25 см</w:t>
              </w:r>
            </w:smartTag>
            <w:r w:rsidRPr="00C169EA">
              <w:rPr>
                <w:rFonts w:cs="Arial"/>
                <w:sz w:val="22"/>
                <w:szCs w:val="22"/>
              </w:rPr>
              <w:t xml:space="preserve"> и более</w:t>
            </w:r>
            <w:r w:rsidR="004651D5" w:rsidRPr="00C169EA">
              <w:rPr>
                <w:rFonts w:cs="Arial"/>
                <w:sz w:val="22"/>
                <w:szCs w:val="22"/>
              </w:rPr>
              <w:t xml:space="preserve"> – </w:t>
            </w:r>
            <w:r w:rsidRPr="00C169EA">
              <w:rPr>
                <w:rFonts w:cs="Arial"/>
                <w:sz w:val="22"/>
                <w:szCs w:val="22"/>
              </w:rPr>
              <w:t>3 канала</w:t>
            </w:r>
          </w:p>
        </w:tc>
      </w:tr>
      <w:tr w:rsidR="00741A03" w:rsidRPr="00C169EA" w14:paraId="3FFEF0AA" w14:textId="77777777" w:rsidTr="0032778D">
        <w:tc>
          <w:tcPr>
            <w:tcW w:w="2340" w:type="dxa"/>
          </w:tcPr>
          <w:p w14:paraId="4F8F4F3F" w14:textId="77777777" w:rsidR="00E46F49" w:rsidRPr="00C169EA" w:rsidRDefault="00E46F49" w:rsidP="0032778D">
            <w:pPr>
              <w:spacing w:before="120"/>
              <w:jc w:val="center"/>
              <w:rPr>
                <w:rFonts w:cs="Arial"/>
                <w:sz w:val="22"/>
                <w:szCs w:val="22"/>
              </w:rPr>
            </w:pPr>
            <w:r w:rsidRPr="00C169EA">
              <w:rPr>
                <w:rFonts w:cs="Arial"/>
                <w:sz w:val="22"/>
                <w:szCs w:val="22"/>
              </w:rPr>
              <w:t>23</w:t>
            </w:r>
            <w:r w:rsidR="00E83EEE" w:rsidRPr="00C169EA">
              <w:rPr>
                <w:rFonts w:cs="Arial"/>
                <w:sz w:val="22"/>
                <w:szCs w:val="22"/>
              </w:rPr>
              <w:t>-</w:t>
            </w:r>
            <w:r w:rsidRPr="00C169EA">
              <w:rPr>
                <w:rFonts w:cs="Arial"/>
                <w:sz w:val="22"/>
                <w:szCs w:val="22"/>
              </w:rPr>
              <w:t>27</w:t>
            </w:r>
          </w:p>
        </w:tc>
        <w:tc>
          <w:tcPr>
            <w:tcW w:w="2340" w:type="dxa"/>
          </w:tcPr>
          <w:p w14:paraId="47E00152" w14:textId="77777777" w:rsidR="00E46F49" w:rsidRPr="00C169EA" w:rsidRDefault="00E46F49" w:rsidP="0032778D">
            <w:pPr>
              <w:spacing w:before="120"/>
              <w:jc w:val="center"/>
              <w:rPr>
                <w:rFonts w:cs="Arial"/>
                <w:sz w:val="22"/>
                <w:szCs w:val="22"/>
              </w:rPr>
            </w:pPr>
            <w:r w:rsidRPr="00C169EA">
              <w:rPr>
                <w:rFonts w:cs="Arial"/>
                <w:sz w:val="22"/>
                <w:szCs w:val="22"/>
              </w:rPr>
              <w:t>2</w:t>
            </w:r>
          </w:p>
        </w:tc>
        <w:tc>
          <w:tcPr>
            <w:tcW w:w="4680" w:type="dxa"/>
            <w:vMerge/>
          </w:tcPr>
          <w:p w14:paraId="779F9408" w14:textId="77777777" w:rsidR="00E46F49" w:rsidRPr="00C169EA" w:rsidRDefault="00E46F49" w:rsidP="0032778D">
            <w:pPr>
              <w:jc w:val="center"/>
              <w:rPr>
                <w:rFonts w:cs="Arial"/>
                <w:sz w:val="22"/>
                <w:szCs w:val="22"/>
              </w:rPr>
            </w:pPr>
          </w:p>
        </w:tc>
      </w:tr>
      <w:tr w:rsidR="00741A03" w:rsidRPr="00C169EA" w14:paraId="4FAC4707" w14:textId="77777777" w:rsidTr="0032778D">
        <w:tc>
          <w:tcPr>
            <w:tcW w:w="2340" w:type="dxa"/>
          </w:tcPr>
          <w:p w14:paraId="32638A0B" w14:textId="77777777" w:rsidR="00E46F49" w:rsidRPr="00C169EA" w:rsidRDefault="00E46F49" w:rsidP="0032778D">
            <w:pPr>
              <w:spacing w:before="120"/>
              <w:jc w:val="center"/>
              <w:rPr>
                <w:rFonts w:cs="Arial"/>
                <w:sz w:val="22"/>
                <w:szCs w:val="22"/>
              </w:rPr>
            </w:pPr>
            <w:r w:rsidRPr="00C169EA">
              <w:rPr>
                <w:rFonts w:cs="Arial"/>
                <w:sz w:val="22"/>
                <w:szCs w:val="22"/>
              </w:rPr>
              <w:t>28</w:t>
            </w:r>
            <w:r w:rsidR="00E83EEE" w:rsidRPr="00C169EA">
              <w:rPr>
                <w:rFonts w:cs="Arial"/>
                <w:sz w:val="22"/>
                <w:szCs w:val="22"/>
              </w:rPr>
              <w:t>-</w:t>
            </w:r>
            <w:r w:rsidRPr="00C169EA">
              <w:rPr>
                <w:rFonts w:cs="Arial"/>
                <w:sz w:val="22"/>
                <w:szCs w:val="22"/>
              </w:rPr>
              <w:t>32</w:t>
            </w:r>
          </w:p>
        </w:tc>
        <w:tc>
          <w:tcPr>
            <w:tcW w:w="2340" w:type="dxa"/>
          </w:tcPr>
          <w:p w14:paraId="2FB38B22" w14:textId="77777777" w:rsidR="00E46F49" w:rsidRPr="00C169EA" w:rsidRDefault="00E46F49" w:rsidP="0032778D">
            <w:pPr>
              <w:spacing w:before="120"/>
              <w:jc w:val="center"/>
              <w:rPr>
                <w:rFonts w:cs="Arial"/>
                <w:sz w:val="22"/>
                <w:szCs w:val="22"/>
              </w:rPr>
            </w:pPr>
            <w:r w:rsidRPr="00C169EA">
              <w:rPr>
                <w:rFonts w:cs="Arial"/>
                <w:sz w:val="22"/>
                <w:szCs w:val="22"/>
              </w:rPr>
              <w:t>3</w:t>
            </w:r>
          </w:p>
        </w:tc>
        <w:tc>
          <w:tcPr>
            <w:tcW w:w="4680" w:type="dxa"/>
            <w:vMerge/>
          </w:tcPr>
          <w:p w14:paraId="15ED679A" w14:textId="77777777" w:rsidR="00E46F49" w:rsidRPr="00C169EA" w:rsidRDefault="00E46F49" w:rsidP="0032778D">
            <w:pPr>
              <w:jc w:val="center"/>
              <w:rPr>
                <w:rFonts w:cs="Arial"/>
                <w:sz w:val="22"/>
                <w:szCs w:val="22"/>
              </w:rPr>
            </w:pPr>
          </w:p>
        </w:tc>
      </w:tr>
      <w:tr w:rsidR="00741A03" w:rsidRPr="00C169EA" w14:paraId="367A4758" w14:textId="77777777" w:rsidTr="0032778D">
        <w:tc>
          <w:tcPr>
            <w:tcW w:w="2340" w:type="dxa"/>
          </w:tcPr>
          <w:p w14:paraId="1F2DA758" w14:textId="77777777" w:rsidR="00E46F49" w:rsidRPr="00C169EA" w:rsidRDefault="00E46F49" w:rsidP="0032778D">
            <w:pPr>
              <w:spacing w:before="120"/>
              <w:jc w:val="center"/>
              <w:rPr>
                <w:rFonts w:cs="Arial"/>
                <w:sz w:val="22"/>
                <w:szCs w:val="22"/>
              </w:rPr>
            </w:pPr>
            <w:r w:rsidRPr="00C169EA">
              <w:rPr>
                <w:rFonts w:cs="Arial"/>
                <w:sz w:val="22"/>
                <w:szCs w:val="22"/>
              </w:rPr>
              <w:t>33 и более</w:t>
            </w:r>
          </w:p>
        </w:tc>
        <w:tc>
          <w:tcPr>
            <w:tcW w:w="2340" w:type="dxa"/>
          </w:tcPr>
          <w:p w14:paraId="35799F9B" w14:textId="77777777" w:rsidR="00E46F49" w:rsidRPr="00C169EA" w:rsidRDefault="00E46F49" w:rsidP="0032778D">
            <w:pPr>
              <w:spacing w:before="120"/>
              <w:jc w:val="center"/>
              <w:rPr>
                <w:rFonts w:cs="Arial"/>
                <w:sz w:val="22"/>
                <w:szCs w:val="22"/>
              </w:rPr>
            </w:pPr>
            <w:r w:rsidRPr="00C169EA">
              <w:rPr>
                <w:rFonts w:cs="Arial"/>
                <w:sz w:val="22"/>
                <w:szCs w:val="22"/>
              </w:rPr>
              <w:t>3</w:t>
            </w:r>
          </w:p>
        </w:tc>
        <w:tc>
          <w:tcPr>
            <w:tcW w:w="4680" w:type="dxa"/>
            <w:vMerge/>
          </w:tcPr>
          <w:p w14:paraId="15ECBF79" w14:textId="77777777" w:rsidR="00E46F49" w:rsidRPr="00C169EA" w:rsidRDefault="00E46F49" w:rsidP="0032778D">
            <w:pPr>
              <w:jc w:val="center"/>
              <w:rPr>
                <w:rFonts w:cs="Arial"/>
                <w:sz w:val="22"/>
                <w:szCs w:val="22"/>
              </w:rPr>
            </w:pPr>
          </w:p>
        </w:tc>
      </w:tr>
    </w:tbl>
    <w:p w14:paraId="0C0FD244" w14:textId="77777777" w:rsidR="00E46F49" w:rsidRPr="00C169EA" w:rsidRDefault="00E46F49" w:rsidP="00E46F49">
      <w:pPr>
        <w:jc w:val="center"/>
      </w:pPr>
    </w:p>
    <w:p w14:paraId="56021F44" w14:textId="77777777" w:rsidR="00E46F49" w:rsidRPr="00C169EA" w:rsidRDefault="00E46F49" w:rsidP="00E46F49">
      <w:pPr>
        <w:spacing w:line="360" w:lineRule="auto"/>
        <w:ind w:firstLine="709"/>
        <w:jc w:val="both"/>
      </w:pPr>
      <w:r w:rsidRPr="00C169EA">
        <w:t>После окончания сезона подсочки отверстия должны быть промазаны живичной пастой или закрыты деревянной пробкой и замазаны варом, садовой замазкой или глиной с известью для предупреждения заболевания деревьев.</w:t>
      </w:r>
    </w:p>
    <w:p w14:paraId="2A76661F" w14:textId="77777777" w:rsidR="00E46F49" w:rsidRPr="00C169EA" w:rsidRDefault="00E46F49" w:rsidP="00E46F49">
      <w:pPr>
        <w:spacing w:line="360" w:lineRule="auto"/>
        <w:ind w:firstLine="709"/>
        <w:jc w:val="both"/>
      </w:pPr>
      <w:r w:rsidRPr="00C169EA">
        <w:t xml:space="preserve">В последующие годы каналы сверлят на уровне каналов первого года подсочки с интервалом </w:t>
      </w:r>
      <w:smartTag w:uri="urn:schemas-microsoft-com:office:smarttags" w:element="metricconverter">
        <w:smartTagPr>
          <w:attr w:name="ProductID" w:val="10 см"/>
        </w:smartTagPr>
        <w:r w:rsidRPr="00C169EA">
          <w:t>10 см</w:t>
        </w:r>
      </w:smartTag>
      <w:r w:rsidRPr="00C169EA">
        <w:t xml:space="preserve"> в ту или другую сторону по окружности ствола дерева.</w:t>
      </w:r>
    </w:p>
    <w:p w14:paraId="1B3874C0" w14:textId="77777777" w:rsidR="00E46F49" w:rsidRPr="00C169EA" w:rsidRDefault="00E46F49" w:rsidP="00E46F49">
      <w:pPr>
        <w:spacing w:line="360" w:lineRule="auto"/>
        <w:ind w:firstLine="709"/>
        <w:jc w:val="both"/>
      </w:pPr>
      <w:r w:rsidRPr="00C169EA">
        <w:t>Заготовка должна производиться способами, обеспечивающими сохранение технических свойств древесины.</w:t>
      </w:r>
    </w:p>
    <w:p w14:paraId="5FE3BA25" w14:textId="77777777" w:rsidR="00E46F49" w:rsidRPr="00C169EA" w:rsidRDefault="00766CF8" w:rsidP="00402806">
      <w:pPr>
        <w:spacing w:after="120" w:line="360" w:lineRule="auto"/>
        <w:ind w:firstLine="709"/>
        <w:jc w:val="center"/>
        <w:rPr>
          <w:b/>
        </w:rPr>
      </w:pPr>
      <w:r w:rsidRPr="00C169EA">
        <w:rPr>
          <w:b/>
        </w:rPr>
        <w:t>2.4.</w:t>
      </w:r>
      <w:r w:rsidR="00C1661D" w:rsidRPr="00C169EA">
        <w:rPr>
          <w:b/>
        </w:rPr>
        <w:t>4</w:t>
      </w:r>
      <w:r w:rsidRPr="00C169EA">
        <w:rPr>
          <w:b/>
        </w:rPr>
        <w:t>.</w:t>
      </w:r>
      <w:r w:rsidR="00843D93" w:rsidRPr="00C169EA">
        <w:rPr>
          <w:b/>
        </w:rPr>
        <w:t>4</w:t>
      </w:r>
      <w:r w:rsidR="003A49E1" w:rsidRPr="00C169EA">
        <w:rPr>
          <w:b/>
        </w:rPr>
        <w:t xml:space="preserve">. </w:t>
      </w:r>
      <w:r w:rsidR="00E46F49" w:rsidRPr="00C169EA">
        <w:rPr>
          <w:b/>
        </w:rPr>
        <w:t>Заготовка других видов пищевых ресурсов</w:t>
      </w:r>
    </w:p>
    <w:p w14:paraId="3E6919D3" w14:textId="77777777" w:rsidR="00B86AC5" w:rsidRPr="00C169EA" w:rsidRDefault="00B86AC5" w:rsidP="001B3435">
      <w:pPr>
        <w:spacing w:line="360" w:lineRule="auto"/>
        <w:ind w:firstLine="720"/>
        <w:jc w:val="both"/>
      </w:pPr>
      <w:r w:rsidRPr="00C169EA">
        <w:t>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w:t>
      </w:r>
    </w:p>
    <w:p w14:paraId="61107B35" w14:textId="77777777" w:rsidR="001B3435" w:rsidRPr="00C169EA" w:rsidRDefault="001B3435" w:rsidP="001B3435">
      <w:pPr>
        <w:spacing w:line="360" w:lineRule="auto"/>
        <w:ind w:firstLine="709"/>
        <w:jc w:val="both"/>
      </w:pPr>
      <w:r w:rsidRPr="00C169EA">
        <w:lastRenderedPageBreak/>
        <w:t>Заготовка сырья папоротника орляка ведется на одном участке в течение 3-4 лет. Затем следует перерыв для восстановления заросли: при одноразовом (за сезон) сборе сырья – 2-3 года, двухразовом – 3-4 года.</w:t>
      </w:r>
    </w:p>
    <w:p w14:paraId="50538C00" w14:textId="77777777" w:rsidR="00E46F49" w:rsidRPr="00C169EA" w:rsidRDefault="00E46F49" w:rsidP="00E46F49">
      <w:pPr>
        <w:spacing w:line="360" w:lineRule="auto"/>
        <w:ind w:firstLine="709"/>
        <w:jc w:val="both"/>
      </w:pPr>
      <w:r w:rsidRPr="00C169EA">
        <w:t>Оптимальная высота побегов, пригодных к сбору,</w:t>
      </w:r>
      <w:r w:rsidR="00694A4B" w:rsidRPr="00C169EA">
        <w:t xml:space="preserve"> – </w:t>
      </w:r>
      <w:r w:rsidRPr="00C169EA">
        <w:t>от 20</w:t>
      </w:r>
      <w:r w:rsidR="00E83EEE" w:rsidRPr="00C169EA">
        <w:t>-</w:t>
      </w:r>
      <w:smartTag w:uri="urn:schemas-microsoft-com:office:smarttags" w:element="metricconverter">
        <w:smartTagPr>
          <w:attr w:name="ProductID" w:val="25 см"/>
        </w:smartTagPr>
        <w:r w:rsidRPr="00C169EA">
          <w:t>25 см</w:t>
        </w:r>
      </w:smartTag>
      <w:r w:rsidRPr="00C169EA">
        <w:t xml:space="preserve"> до 30</w:t>
      </w:r>
      <w:r w:rsidR="00E83EEE" w:rsidRPr="00C169EA">
        <w:t>-</w:t>
      </w:r>
      <w:smartTag w:uri="urn:schemas-microsoft-com:office:smarttags" w:element="metricconverter">
        <w:smartTagPr>
          <w:attr w:name="ProductID" w:val="40 см"/>
        </w:smartTagPr>
        <w:r w:rsidRPr="00C169EA">
          <w:t>40 см</w:t>
        </w:r>
      </w:smartTag>
      <w:r w:rsidRPr="00C169EA">
        <w:t>, в зависимости от района заготовки и условий произрастания. Побеги обламывают у самого основания.</w:t>
      </w:r>
    </w:p>
    <w:p w14:paraId="302EBD7C" w14:textId="77777777" w:rsidR="00E46F49" w:rsidRPr="00C169EA" w:rsidRDefault="00766CF8" w:rsidP="00402806">
      <w:pPr>
        <w:spacing w:after="120" w:line="360" w:lineRule="auto"/>
        <w:ind w:firstLine="709"/>
        <w:jc w:val="center"/>
        <w:rPr>
          <w:b/>
        </w:rPr>
      </w:pPr>
      <w:r w:rsidRPr="00C169EA">
        <w:rPr>
          <w:b/>
        </w:rPr>
        <w:t>2.4.</w:t>
      </w:r>
      <w:r w:rsidR="00C1661D" w:rsidRPr="00C169EA">
        <w:rPr>
          <w:b/>
        </w:rPr>
        <w:t>4</w:t>
      </w:r>
      <w:r w:rsidRPr="00C169EA">
        <w:rPr>
          <w:b/>
        </w:rPr>
        <w:t>.</w:t>
      </w:r>
      <w:r w:rsidR="00843D93" w:rsidRPr="00C169EA">
        <w:rPr>
          <w:b/>
        </w:rPr>
        <w:t>5</w:t>
      </w:r>
      <w:r w:rsidR="00411D60" w:rsidRPr="00C169EA">
        <w:rPr>
          <w:b/>
        </w:rPr>
        <w:t xml:space="preserve">. </w:t>
      </w:r>
      <w:r w:rsidR="00E46F49" w:rsidRPr="00C169EA">
        <w:rPr>
          <w:b/>
        </w:rPr>
        <w:t>Сбор лекарственных растений</w:t>
      </w:r>
    </w:p>
    <w:p w14:paraId="0C27FD97" w14:textId="77777777" w:rsidR="00C45575" w:rsidRPr="00C169EA" w:rsidRDefault="00C45575" w:rsidP="00C45575">
      <w:pPr>
        <w:spacing w:line="360" w:lineRule="auto"/>
        <w:ind w:firstLine="709"/>
        <w:jc w:val="both"/>
      </w:pPr>
      <w:r w:rsidRPr="00C169EA">
        <w:t>Заготовка лекарственных растений допускается в объемах, обеспечивающих своевременное восстановление растений и воспроизводство запасов сырья.</w:t>
      </w:r>
    </w:p>
    <w:p w14:paraId="75383E87" w14:textId="77777777" w:rsidR="00C45575" w:rsidRPr="00C169EA" w:rsidRDefault="00C45575" w:rsidP="00C45575">
      <w:pPr>
        <w:spacing w:line="360" w:lineRule="auto"/>
        <w:ind w:firstLine="709"/>
        <w:jc w:val="both"/>
      </w:pPr>
      <w:r w:rsidRPr="00C169EA">
        <w:t>Повторный сбор сырья лекарственных растений в одной и той же заросли (угодье) допускается только после полного восстановления запасов сырья конкретного вида растения.</w:t>
      </w:r>
    </w:p>
    <w:p w14:paraId="09C3B57C" w14:textId="77777777" w:rsidR="00C45575" w:rsidRPr="00C169EA" w:rsidRDefault="00C45575" w:rsidP="00C45575">
      <w:pPr>
        <w:spacing w:line="360" w:lineRule="auto"/>
        <w:ind w:firstLine="709"/>
        <w:jc w:val="both"/>
      </w:pPr>
      <w:r w:rsidRPr="00C169EA">
        <w:t>При отсутствии данных о сроках ведения повторных заготовок сырья для какого-либо вида лекарственного растения рекомендуется руководствоваться следующим:</w:t>
      </w:r>
    </w:p>
    <w:p w14:paraId="34161403" w14:textId="77777777" w:rsidR="00C45575" w:rsidRPr="00C169EA" w:rsidRDefault="00C45575" w:rsidP="00C45575">
      <w:pPr>
        <w:spacing w:line="360" w:lineRule="auto"/>
        <w:ind w:firstLine="709"/>
        <w:jc w:val="both"/>
      </w:pPr>
      <w:r w:rsidRPr="00C169EA">
        <w:t>- заготовка соцветий и надземных органов («травы») однолетних растений проводится на одной заросли один раз в 2 года;</w:t>
      </w:r>
    </w:p>
    <w:p w14:paraId="4E0A993F" w14:textId="77777777" w:rsidR="00C45575" w:rsidRPr="00C169EA" w:rsidRDefault="00C45575" w:rsidP="00C45575">
      <w:pPr>
        <w:spacing w:line="360" w:lineRule="auto"/>
        <w:ind w:firstLine="709"/>
        <w:jc w:val="both"/>
      </w:pPr>
      <w:r w:rsidRPr="00C169EA">
        <w:t>- надземных органов («травы») многолетних растений – один раз в течение 4-6 лет; подземных органов большинства видов лекарственных растений – не чаще одного раза в 15-20 лет.</w:t>
      </w:r>
    </w:p>
    <w:p w14:paraId="07A5DDC8" w14:textId="77777777" w:rsidR="00A660BA" w:rsidRPr="00C169EA" w:rsidRDefault="00A660BA" w:rsidP="00C45575">
      <w:pPr>
        <w:pStyle w:val="3"/>
        <w:jc w:val="center"/>
        <w:rPr>
          <w:b/>
        </w:rPr>
      </w:pPr>
      <w:bookmarkStart w:id="120" w:name="_Toc242950588"/>
      <w:r w:rsidRPr="00C169EA">
        <w:rPr>
          <w:b/>
        </w:rPr>
        <w:t>2.4.</w:t>
      </w:r>
      <w:r w:rsidR="00C1661D" w:rsidRPr="00C169EA">
        <w:rPr>
          <w:b/>
        </w:rPr>
        <w:t>5</w:t>
      </w:r>
      <w:r w:rsidR="003A49E1" w:rsidRPr="00C169EA">
        <w:rPr>
          <w:b/>
        </w:rPr>
        <w:t>.</w:t>
      </w:r>
      <w:r w:rsidRPr="00C169EA">
        <w:rPr>
          <w:b/>
        </w:rPr>
        <w:t xml:space="preserve"> Сроки заготовки и сбора</w:t>
      </w:r>
      <w:bookmarkEnd w:id="120"/>
    </w:p>
    <w:p w14:paraId="0139F79C" w14:textId="77777777" w:rsidR="00EC3A20" w:rsidRPr="00C169EA" w:rsidRDefault="00EC3A20" w:rsidP="00EC3A20">
      <w:pPr>
        <w:spacing w:line="360" w:lineRule="auto"/>
        <w:ind w:firstLine="709"/>
        <w:jc w:val="both"/>
      </w:pPr>
      <w:r w:rsidRPr="00C169EA">
        <w:t>Сроки заготовки пищевых лесных ресурсов и сборалекарственных растений осуществляются строго в установленные сроки и определяются договором аренды лесного участка для данного вида использования лесов. Сроки заготовки дикорастущих плодов и ягод зависят от времени наступления массового созревания урожая. Повторный сбор сырья лекарственных растений на одной и той же площади допускается только после полного восстановления их запасов.</w:t>
      </w:r>
    </w:p>
    <w:p w14:paraId="27DCC6C2" w14:textId="77777777" w:rsidR="005F4D68" w:rsidRPr="00C169EA" w:rsidRDefault="005F4D68" w:rsidP="005F4D68">
      <w:pPr>
        <w:spacing w:line="360" w:lineRule="auto"/>
        <w:ind w:firstLine="709"/>
        <w:jc w:val="both"/>
      </w:pPr>
      <w:r w:rsidRPr="00C169EA">
        <w:t xml:space="preserve">Заготовка березового сока допускается на участках спелого леса не ранее чем за 5 лет до рубки. </w:t>
      </w:r>
    </w:p>
    <w:p w14:paraId="5BC1C4F6" w14:textId="77777777" w:rsidR="001C1BDC" w:rsidRPr="00C169EA" w:rsidRDefault="001C1BDC" w:rsidP="001C1BDC">
      <w:pPr>
        <w:pStyle w:val="a3"/>
        <w:spacing w:before="120" w:after="120"/>
        <w:ind w:firstLine="709"/>
        <w:jc w:val="center"/>
        <w:rPr>
          <w:i/>
        </w:rPr>
      </w:pPr>
      <w:r w:rsidRPr="00C169EA">
        <w:rPr>
          <w:i/>
        </w:rPr>
        <w:t>Таблица 2.18 – Сроки использования лесов для заготовки пищевых</w:t>
      </w:r>
      <w:r w:rsidRPr="00C169EA">
        <w:rPr>
          <w:i/>
        </w:rPr>
        <w:br/>
        <w:t xml:space="preserve"> и сбора лекарственных растений</w:t>
      </w:r>
    </w:p>
    <w:tbl>
      <w:tblPr>
        <w:tblW w:w="935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3467"/>
        <w:gridCol w:w="2311"/>
      </w:tblGrid>
      <w:tr w:rsidR="001C1BDC" w:rsidRPr="00C169EA" w14:paraId="01BFC7F6" w14:textId="77777777" w:rsidTr="00234871">
        <w:trPr>
          <w:cantSplit/>
          <w:trHeight w:val="900"/>
          <w:tblHeader/>
        </w:trPr>
        <w:tc>
          <w:tcPr>
            <w:tcW w:w="3578" w:type="dxa"/>
            <w:vAlign w:val="center"/>
          </w:tcPr>
          <w:p w14:paraId="33ADF775" w14:textId="77777777" w:rsidR="001C1BDC" w:rsidRPr="00C169EA" w:rsidRDefault="001C1BDC" w:rsidP="00325C43">
            <w:pPr>
              <w:jc w:val="center"/>
            </w:pPr>
            <w:r w:rsidRPr="00C169EA">
              <w:t>Виды пищевых лесных</w:t>
            </w:r>
          </w:p>
          <w:p w14:paraId="33FB1CD2" w14:textId="77777777" w:rsidR="00325C43" w:rsidRPr="00C169EA" w:rsidRDefault="00325C43" w:rsidP="00325C43">
            <w:pPr>
              <w:jc w:val="center"/>
            </w:pPr>
            <w:r w:rsidRPr="00C169EA">
              <w:t xml:space="preserve">ресурсов, </w:t>
            </w:r>
          </w:p>
          <w:p w14:paraId="438D6B8C" w14:textId="77777777" w:rsidR="001C1BDC" w:rsidRPr="00C169EA" w:rsidRDefault="00325C43" w:rsidP="00325C43">
            <w:pPr>
              <w:jc w:val="center"/>
            </w:pPr>
            <w:r w:rsidRPr="00C169EA">
              <w:t>лекарственных</w:t>
            </w:r>
            <w:r w:rsidR="001C1BDC" w:rsidRPr="00C169EA">
              <w:t xml:space="preserve"> растений</w:t>
            </w:r>
          </w:p>
        </w:tc>
        <w:tc>
          <w:tcPr>
            <w:tcW w:w="3467" w:type="dxa"/>
            <w:vAlign w:val="center"/>
          </w:tcPr>
          <w:p w14:paraId="2363A9BC" w14:textId="77777777" w:rsidR="001C1BDC" w:rsidRPr="00C169EA" w:rsidRDefault="001C1BDC" w:rsidP="00325C43">
            <w:pPr>
              <w:jc w:val="center"/>
            </w:pPr>
            <w:r w:rsidRPr="00C169EA">
              <w:t>Сроки заготовки и сбора</w:t>
            </w:r>
          </w:p>
        </w:tc>
        <w:tc>
          <w:tcPr>
            <w:tcW w:w="2311" w:type="dxa"/>
            <w:vAlign w:val="center"/>
          </w:tcPr>
          <w:p w14:paraId="41735CE6" w14:textId="77777777" w:rsidR="001C1BDC" w:rsidRPr="00C169EA" w:rsidRDefault="001C1BDC" w:rsidP="00325C43">
            <w:pPr>
              <w:jc w:val="center"/>
            </w:pPr>
            <w:r w:rsidRPr="00C169EA">
              <w:t>Примечание</w:t>
            </w:r>
          </w:p>
        </w:tc>
      </w:tr>
      <w:tr w:rsidR="00325C43" w:rsidRPr="00C169EA" w14:paraId="343AA87B" w14:textId="77777777" w:rsidTr="00234871">
        <w:trPr>
          <w:cantSplit/>
          <w:trHeight w:val="201"/>
          <w:tblHeader/>
        </w:trPr>
        <w:tc>
          <w:tcPr>
            <w:tcW w:w="3578" w:type="dxa"/>
            <w:vAlign w:val="center"/>
          </w:tcPr>
          <w:p w14:paraId="3566EB21" w14:textId="77777777" w:rsidR="00325C43" w:rsidRPr="00C169EA" w:rsidRDefault="00325C43" w:rsidP="00325C43">
            <w:pPr>
              <w:jc w:val="center"/>
              <w:rPr>
                <w:lang w:val="en-US"/>
              </w:rPr>
            </w:pPr>
            <w:r w:rsidRPr="00C169EA">
              <w:rPr>
                <w:lang w:val="en-US"/>
              </w:rPr>
              <w:t>1</w:t>
            </w:r>
          </w:p>
        </w:tc>
        <w:tc>
          <w:tcPr>
            <w:tcW w:w="3467" w:type="dxa"/>
            <w:vAlign w:val="center"/>
          </w:tcPr>
          <w:p w14:paraId="485724C3" w14:textId="77777777" w:rsidR="00325C43" w:rsidRPr="00C169EA" w:rsidRDefault="00325C43" w:rsidP="00325C43">
            <w:pPr>
              <w:jc w:val="center"/>
              <w:rPr>
                <w:lang w:val="en-US"/>
              </w:rPr>
            </w:pPr>
            <w:r w:rsidRPr="00C169EA">
              <w:rPr>
                <w:lang w:val="en-US"/>
              </w:rPr>
              <w:t>2</w:t>
            </w:r>
          </w:p>
        </w:tc>
        <w:tc>
          <w:tcPr>
            <w:tcW w:w="2311" w:type="dxa"/>
            <w:vAlign w:val="center"/>
          </w:tcPr>
          <w:p w14:paraId="522A1A2A" w14:textId="77777777" w:rsidR="00325C43" w:rsidRPr="00C169EA" w:rsidRDefault="00325C43" w:rsidP="00325C43">
            <w:pPr>
              <w:jc w:val="center"/>
              <w:rPr>
                <w:lang w:val="en-US"/>
              </w:rPr>
            </w:pPr>
            <w:r w:rsidRPr="00C169EA">
              <w:rPr>
                <w:lang w:val="en-US"/>
              </w:rPr>
              <w:t>3</w:t>
            </w:r>
          </w:p>
        </w:tc>
      </w:tr>
      <w:tr w:rsidR="001C1BDC" w:rsidRPr="00C169EA" w14:paraId="41D99B23" w14:textId="77777777" w:rsidTr="00234871">
        <w:trPr>
          <w:cantSplit/>
          <w:trHeight w:val="300"/>
        </w:trPr>
        <w:tc>
          <w:tcPr>
            <w:tcW w:w="9356" w:type="dxa"/>
            <w:gridSpan w:val="3"/>
            <w:noWrap/>
            <w:vAlign w:val="bottom"/>
          </w:tcPr>
          <w:p w14:paraId="495E4DC0" w14:textId="77777777" w:rsidR="001C1BDC" w:rsidRPr="00C169EA" w:rsidRDefault="001C1BDC" w:rsidP="00325C43">
            <w:pPr>
              <w:jc w:val="center"/>
            </w:pPr>
            <w:r w:rsidRPr="00C169EA">
              <w:t>Пищевые ресурсы</w:t>
            </w:r>
          </w:p>
        </w:tc>
      </w:tr>
      <w:tr w:rsidR="001C1BDC" w:rsidRPr="00C169EA" w14:paraId="571B3D85" w14:textId="77777777" w:rsidTr="00234871">
        <w:trPr>
          <w:cantSplit/>
          <w:trHeight w:val="300"/>
        </w:trPr>
        <w:tc>
          <w:tcPr>
            <w:tcW w:w="3578" w:type="dxa"/>
            <w:noWrap/>
            <w:vAlign w:val="bottom"/>
          </w:tcPr>
          <w:p w14:paraId="54216621" w14:textId="77777777" w:rsidR="001C1BDC" w:rsidRPr="00C169EA" w:rsidRDefault="001C1BDC" w:rsidP="00325C43">
            <w:r w:rsidRPr="00C169EA">
              <w:t>1. Ягоды черники</w:t>
            </w:r>
          </w:p>
        </w:tc>
        <w:tc>
          <w:tcPr>
            <w:tcW w:w="3467" w:type="dxa"/>
            <w:noWrap/>
            <w:vAlign w:val="bottom"/>
          </w:tcPr>
          <w:p w14:paraId="2057E6B8" w14:textId="77777777" w:rsidR="001C1BDC" w:rsidRPr="00C169EA" w:rsidRDefault="001C1BDC" w:rsidP="00325C43">
            <w:r w:rsidRPr="00C169EA">
              <w:t>Июль – сентябрь</w:t>
            </w:r>
          </w:p>
        </w:tc>
        <w:tc>
          <w:tcPr>
            <w:tcW w:w="2311" w:type="dxa"/>
            <w:noWrap/>
            <w:vAlign w:val="bottom"/>
          </w:tcPr>
          <w:p w14:paraId="673AD571" w14:textId="77777777" w:rsidR="001C1BDC" w:rsidRPr="00C169EA" w:rsidRDefault="001C1BDC" w:rsidP="00325C43">
            <w:r w:rsidRPr="00C169EA">
              <w:t>С учетом погодных условий</w:t>
            </w:r>
          </w:p>
        </w:tc>
      </w:tr>
      <w:tr w:rsidR="001C1BDC" w:rsidRPr="00C169EA" w14:paraId="0278A885" w14:textId="77777777" w:rsidTr="00234871">
        <w:trPr>
          <w:cantSplit/>
          <w:trHeight w:val="300"/>
        </w:trPr>
        <w:tc>
          <w:tcPr>
            <w:tcW w:w="3578" w:type="dxa"/>
            <w:noWrap/>
            <w:vAlign w:val="bottom"/>
          </w:tcPr>
          <w:p w14:paraId="4B13FF9E" w14:textId="77777777" w:rsidR="001C1BDC" w:rsidRPr="00C169EA" w:rsidRDefault="001C1BDC" w:rsidP="00325C43">
            <w:r w:rsidRPr="00C169EA">
              <w:t xml:space="preserve">2. Ягоды клюквы </w:t>
            </w:r>
          </w:p>
        </w:tc>
        <w:tc>
          <w:tcPr>
            <w:tcW w:w="3467" w:type="dxa"/>
            <w:noWrap/>
            <w:vAlign w:val="bottom"/>
          </w:tcPr>
          <w:p w14:paraId="5942243E" w14:textId="77777777" w:rsidR="001C1BDC" w:rsidRPr="00C169EA" w:rsidRDefault="001C1BDC" w:rsidP="00325C43">
            <w:r w:rsidRPr="00C169EA">
              <w:t>По мере созревания</w:t>
            </w:r>
          </w:p>
        </w:tc>
        <w:tc>
          <w:tcPr>
            <w:tcW w:w="2311" w:type="dxa"/>
            <w:noWrap/>
          </w:tcPr>
          <w:p w14:paraId="5975422D" w14:textId="77777777" w:rsidR="001C1BDC" w:rsidRPr="00C169EA" w:rsidRDefault="001C1BDC" w:rsidP="00325C43">
            <w:pPr>
              <w:jc w:val="center"/>
            </w:pPr>
            <w:r w:rsidRPr="00C169EA">
              <w:t>-“-</w:t>
            </w:r>
          </w:p>
        </w:tc>
      </w:tr>
      <w:tr w:rsidR="001C1BDC" w:rsidRPr="00C169EA" w14:paraId="40422425" w14:textId="77777777" w:rsidTr="00234871">
        <w:trPr>
          <w:cantSplit/>
          <w:trHeight w:val="300"/>
        </w:trPr>
        <w:tc>
          <w:tcPr>
            <w:tcW w:w="3578" w:type="dxa"/>
            <w:noWrap/>
            <w:vAlign w:val="bottom"/>
          </w:tcPr>
          <w:p w14:paraId="69E5A691" w14:textId="77777777" w:rsidR="001C1BDC" w:rsidRPr="00C169EA" w:rsidRDefault="001C1BDC" w:rsidP="00325C43">
            <w:r w:rsidRPr="00C169EA">
              <w:t>3. Ягоды брусники</w:t>
            </w:r>
          </w:p>
        </w:tc>
        <w:tc>
          <w:tcPr>
            <w:tcW w:w="3467" w:type="dxa"/>
            <w:noWrap/>
            <w:vAlign w:val="bottom"/>
          </w:tcPr>
          <w:p w14:paraId="2A3407FC" w14:textId="77777777" w:rsidR="001C1BDC" w:rsidRPr="00C169EA" w:rsidRDefault="001C1BDC" w:rsidP="00325C43">
            <w:r w:rsidRPr="00C169EA">
              <w:t xml:space="preserve">Сентябрь – октябрь </w:t>
            </w:r>
          </w:p>
        </w:tc>
        <w:tc>
          <w:tcPr>
            <w:tcW w:w="2311" w:type="dxa"/>
            <w:noWrap/>
          </w:tcPr>
          <w:p w14:paraId="292309F7" w14:textId="77777777" w:rsidR="001C1BDC" w:rsidRPr="00C169EA" w:rsidRDefault="001C1BDC" w:rsidP="00325C43">
            <w:pPr>
              <w:jc w:val="center"/>
            </w:pPr>
            <w:r w:rsidRPr="00C169EA">
              <w:t>-“-</w:t>
            </w:r>
          </w:p>
        </w:tc>
      </w:tr>
      <w:tr w:rsidR="001C1BDC" w:rsidRPr="00C169EA" w14:paraId="08ACF0A5" w14:textId="77777777" w:rsidTr="00234871">
        <w:trPr>
          <w:cantSplit/>
          <w:trHeight w:val="300"/>
        </w:trPr>
        <w:tc>
          <w:tcPr>
            <w:tcW w:w="3578" w:type="dxa"/>
            <w:noWrap/>
            <w:vAlign w:val="bottom"/>
          </w:tcPr>
          <w:p w14:paraId="447169FF" w14:textId="77777777" w:rsidR="001C1BDC" w:rsidRPr="00C169EA" w:rsidRDefault="001C1BDC" w:rsidP="00325C43">
            <w:r w:rsidRPr="00C169EA">
              <w:t>4. Ягоды морошки</w:t>
            </w:r>
          </w:p>
        </w:tc>
        <w:tc>
          <w:tcPr>
            <w:tcW w:w="3467" w:type="dxa"/>
            <w:noWrap/>
            <w:vAlign w:val="bottom"/>
          </w:tcPr>
          <w:p w14:paraId="4DFC2B36" w14:textId="77777777" w:rsidR="001C1BDC" w:rsidRPr="00C169EA" w:rsidRDefault="001C1BDC" w:rsidP="00325C43">
            <w:r w:rsidRPr="00C169EA">
              <w:t>По мере созревания</w:t>
            </w:r>
          </w:p>
        </w:tc>
        <w:tc>
          <w:tcPr>
            <w:tcW w:w="2311" w:type="dxa"/>
            <w:noWrap/>
          </w:tcPr>
          <w:p w14:paraId="5E128CB5" w14:textId="77777777" w:rsidR="001C1BDC" w:rsidRPr="00C169EA" w:rsidRDefault="001C1BDC" w:rsidP="00325C43">
            <w:pPr>
              <w:jc w:val="center"/>
            </w:pPr>
            <w:r w:rsidRPr="00C169EA">
              <w:t>-“-</w:t>
            </w:r>
          </w:p>
        </w:tc>
      </w:tr>
      <w:tr w:rsidR="001C1BDC" w:rsidRPr="00C169EA" w14:paraId="57344BBD" w14:textId="77777777" w:rsidTr="00234871">
        <w:trPr>
          <w:cantSplit/>
          <w:trHeight w:val="300"/>
        </w:trPr>
        <w:tc>
          <w:tcPr>
            <w:tcW w:w="3578" w:type="dxa"/>
            <w:noWrap/>
            <w:vAlign w:val="bottom"/>
          </w:tcPr>
          <w:p w14:paraId="6D98AB34" w14:textId="77777777" w:rsidR="001C1BDC" w:rsidRPr="00C169EA" w:rsidRDefault="001C1BDC" w:rsidP="00325C43">
            <w:r w:rsidRPr="00C169EA">
              <w:t>5. Ягоды голубики</w:t>
            </w:r>
          </w:p>
        </w:tc>
        <w:tc>
          <w:tcPr>
            <w:tcW w:w="3467" w:type="dxa"/>
            <w:noWrap/>
            <w:vAlign w:val="bottom"/>
          </w:tcPr>
          <w:p w14:paraId="14ECCBC0" w14:textId="77777777" w:rsidR="001C1BDC" w:rsidRPr="00C169EA" w:rsidRDefault="001C1BDC" w:rsidP="00325C43">
            <w:r w:rsidRPr="00C169EA">
              <w:t>По мере созревания</w:t>
            </w:r>
          </w:p>
        </w:tc>
        <w:tc>
          <w:tcPr>
            <w:tcW w:w="2311" w:type="dxa"/>
            <w:noWrap/>
          </w:tcPr>
          <w:p w14:paraId="5B5140EB" w14:textId="77777777" w:rsidR="001C1BDC" w:rsidRPr="00C169EA" w:rsidRDefault="001C1BDC" w:rsidP="00325C43">
            <w:pPr>
              <w:jc w:val="center"/>
            </w:pPr>
            <w:r w:rsidRPr="00C169EA">
              <w:t>-“-</w:t>
            </w:r>
          </w:p>
        </w:tc>
      </w:tr>
      <w:tr w:rsidR="001C1BDC" w:rsidRPr="00C169EA" w14:paraId="4C99EBD9" w14:textId="77777777" w:rsidTr="00234871">
        <w:trPr>
          <w:cantSplit/>
          <w:trHeight w:val="300"/>
        </w:trPr>
        <w:tc>
          <w:tcPr>
            <w:tcW w:w="3578" w:type="dxa"/>
            <w:noWrap/>
            <w:vAlign w:val="bottom"/>
          </w:tcPr>
          <w:p w14:paraId="0C4A7FBC" w14:textId="77777777" w:rsidR="001C1BDC" w:rsidRPr="00C169EA" w:rsidRDefault="001C1BDC" w:rsidP="00325C43">
            <w:r w:rsidRPr="00C169EA">
              <w:t>6.  Папоротник орляк</w:t>
            </w:r>
          </w:p>
        </w:tc>
        <w:tc>
          <w:tcPr>
            <w:tcW w:w="3467" w:type="dxa"/>
            <w:noWrap/>
            <w:vAlign w:val="bottom"/>
          </w:tcPr>
          <w:p w14:paraId="2112FC42" w14:textId="77777777" w:rsidR="001C1BDC" w:rsidRPr="00C169EA" w:rsidRDefault="001C1BDC" w:rsidP="00325C43">
            <w:r w:rsidRPr="00C169EA">
              <w:t>Май</w:t>
            </w:r>
          </w:p>
        </w:tc>
        <w:tc>
          <w:tcPr>
            <w:tcW w:w="2311" w:type="dxa"/>
            <w:noWrap/>
          </w:tcPr>
          <w:p w14:paraId="706422DA" w14:textId="77777777" w:rsidR="001C1BDC" w:rsidRPr="00C169EA" w:rsidRDefault="001C1BDC" w:rsidP="00325C43">
            <w:pPr>
              <w:jc w:val="center"/>
            </w:pPr>
            <w:r w:rsidRPr="00C169EA">
              <w:t>-“-</w:t>
            </w:r>
          </w:p>
        </w:tc>
      </w:tr>
      <w:tr w:rsidR="001C1BDC" w:rsidRPr="00C169EA" w14:paraId="5213CAFC" w14:textId="77777777" w:rsidTr="00234871">
        <w:trPr>
          <w:cantSplit/>
          <w:trHeight w:val="300"/>
        </w:trPr>
        <w:tc>
          <w:tcPr>
            <w:tcW w:w="9356" w:type="dxa"/>
            <w:gridSpan w:val="3"/>
            <w:noWrap/>
            <w:vAlign w:val="bottom"/>
          </w:tcPr>
          <w:p w14:paraId="47F9B7FA" w14:textId="77777777" w:rsidR="001C1BDC" w:rsidRPr="00C169EA" w:rsidRDefault="001C1BDC" w:rsidP="00325C43">
            <w:pPr>
              <w:jc w:val="center"/>
            </w:pPr>
            <w:r w:rsidRPr="00C169EA">
              <w:lastRenderedPageBreak/>
              <w:t>Древесные соки по видам</w:t>
            </w:r>
          </w:p>
        </w:tc>
      </w:tr>
      <w:tr w:rsidR="001C1BDC" w:rsidRPr="00C169EA" w14:paraId="7F670059" w14:textId="77777777" w:rsidTr="00234871">
        <w:trPr>
          <w:cantSplit/>
          <w:trHeight w:val="300"/>
        </w:trPr>
        <w:tc>
          <w:tcPr>
            <w:tcW w:w="3578" w:type="dxa"/>
            <w:noWrap/>
            <w:vAlign w:val="bottom"/>
          </w:tcPr>
          <w:p w14:paraId="5C5F053B" w14:textId="77777777" w:rsidR="001C1BDC" w:rsidRPr="00C169EA" w:rsidRDefault="001C1BDC" w:rsidP="00325C43">
            <w:r w:rsidRPr="00C169EA">
              <w:t>1. Березовый сок</w:t>
            </w:r>
          </w:p>
        </w:tc>
        <w:tc>
          <w:tcPr>
            <w:tcW w:w="3467" w:type="dxa"/>
            <w:noWrap/>
            <w:vAlign w:val="bottom"/>
          </w:tcPr>
          <w:p w14:paraId="4458808D" w14:textId="77777777" w:rsidR="001C1BDC" w:rsidRPr="00C169EA" w:rsidRDefault="001C1BDC" w:rsidP="00325C43">
            <w:r w:rsidRPr="00C169EA">
              <w:t>Март – апрель</w:t>
            </w:r>
          </w:p>
        </w:tc>
        <w:tc>
          <w:tcPr>
            <w:tcW w:w="2311" w:type="dxa"/>
            <w:noWrap/>
            <w:vAlign w:val="bottom"/>
          </w:tcPr>
          <w:p w14:paraId="12486C14" w14:textId="77777777" w:rsidR="001C1BDC" w:rsidRPr="00C169EA" w:rsidRDefault="001C1BDC" w:rsidP="00325C43"/>
        </w:tc>
      </w:tr>
      <w:tr w:rsidR="001C1BDC" w:rsidRPr="00C169EA" w14:paraId="6C4D7A6F" w14:textId="77777777" w:rsidTr="00234871">
        <w:trPr>
          <w:cantSplit/>
          <w:trHeight w:val="300"/>
        </w:trPr>
        <w:tc>
          <w:tcPr>
            <w:tcW w:w="9356" w:type="dxa"/>
            <w:gridSpan w:val="3"/>
            <w:noWrap/>
            <w:vAlign w:val="bottom"/>
          </w:tcPr>
          <w:p w14:paraId="2D85424E" w14:textId="77777777" w:rsidR="001C1BDC" w:rsidRPr="00C169EA" w:rsidRDefault="001C1BDC" w:rsidP="00325C43">
            <w:pPr>
              <w:jc w:val="center"/>
            </w:pPr>
            <w:r w:rsidRPr="00C169EA">
              <w:t>Грибы</w:t>
            </w:r>
          </w:p>
        </w:tc>
      </w:tr>
      <w:tr w:rsidR="001C1BDC" w:rsidRPr="00C169EA" w14:paraId="3240D457" w14:textId="77777777" w:rsidTr="00234871">
        <w:trPr>
          <w:cantSplit/>
          <w:trHeight w:val="300"/>
        </w:trPr>
        <w:tc>
          <w:tcPr>
            <w:tcW w:w="3578" w:type="dxa"/>
            <w:noWrap/>
            <w:vAlign w:val="bottom"/>
          </w:tcPr>
          <w:p w14:paraId="735ED4D4" w14:textId="77777777" w:rsidR="001C1BDC" w:rsidRPr="00C169EA" w:rsidRDefault="001C1BDC" w:rsidP="00325C43">
            <w:r w:rsidRPr="00C169EA">
              <w:t>1. Лисички</w:t>
            </w:r>
          </w:p>
        </w:tc>
        <w:tc>
          <w:tcPr>
            <w:tcW w:w="3467" w:type="dxa"/>
            <w:noWrap/>
            <w:vAlign w:val="bottom"/>
          </w:tcPr>
          <w:p w14:paraId="1817C76C" w14:textId="77777777" w:rsidR="001C1BDC" w:rsidRPr="00C169EA" w:rsidRDefault="001C1BDC" w:rsidP="00325C43">
            <w:r w:rsidRPr="00C169EA">
              <w:t>Июль – октябрь</w:t>
            </w:r>
          </w:p>
        </w:tc>
        <w:tc>
          <w:tcPr>
            <w:tcW w:w="2311" w:type="dxa"/>
            <w:noWrap/>
            <w:vAlign w:val="bottom"/>
          </w:tcPr>
          <w:p w14:paraId="634A3E31" w14:textId="77777777" w:rsidR="001C1BDC" w:rsidRPr="00C169EA" w:rsidRDefault="001C1BDC" w:rsidP="00325C43">
            <w:r w:rsidRPr="00C169EA">
              <w:t>С учетом погодных условий</w:t>
            </w:r>
          </w:p>
        </w:tc>
      </w:tr>
      <w:tr w:rsidR="001C1BDC" w:rsidRPr="00C169EA" w14:paraId="422F6DEA" w14:textId="77777777" w:rsidTr="00234871">
        <w:trPr>
          <w:cantSplit/>
          <w:trHeight w:val="300"/>
        </w:trPr>
        <w:tc>
          <w:tcPr>
            <w:tcW w:w="3578" w:type="dxa"/>
            <w:noWrap/>
            <w:vAlign w:val="bottom"/>
          </w:tcPr>
          <w:p w14:paraId="7C1ECEB7" w14:textId="77777777" w:rsidR="001C1BDC" w:rsidRPr="00C169EA" w:rsidRDefault="001C1BDC" w:rsidP="00325C43">
            <w:r w:rsidRPr="00C169EA">
              <w:t>2. Подосиновик</w:t>
            </w:r>
          </w:p>
        </w:tc>
        <w:tc>
          <w:tcPr>
            <w:tcW w:w="3467" w:type="dxa"/>
            <w:noWrap/>
            <w:vAlign w:val="bottom"/>
          </w:tcPr>
          <w:p w14:paraId="44ED3CC3" w14:textId="77777777" w:rsidR="001C1BDC" w:rsidRPr="00C169EA" w:rsidRDefault="001C1BDC" w:rsidP="00325C43">
            <w:r w:rsidRPr="00C169EA">
              <w:t>Июль – октябрь</w:t>
            </w:r>
          </w:p>
        </w:tc>
        <w:tc>
          <w:tcPr>
            <w:tcW w:w="2311" w:type="dxa"/>
            <w:noWrap/>
          </w:tcPr>
          <w:p w14:paraId="5C40EF76" w14:textId="77777777" w:rsidR="001C1BDC" w:rsidRPr="00C169EA" w:rsidRDefault="001C1BDC" w:rsidP="00325C43">
            <w:pPr>
              <w:jc w:val="center"/>
            </w:pPr>
            <w:r w:rsidRPr="00C169EA">
              <w:t>-“-</w:t>
            </w:r>
          </w:p>
        </w:tc>
      </w:tr>
      <w:tr w:rsidR="001C1BDC" w:rsidRPr="00C169EA" w14:paraId="4AB06F22" w14:textId="77777777" w:rsidTr="00234871">
        <w:trPr>
          <w:cantSplit/>
          <w:trHeight w:val="300"/>
        </w:trPr>
        <w:tc>
          <w:tcPr>
            <w:tcW w:w="3578" w:type="dxa"/>
            <w:noWrap/>
            <w:vAlign w:val="bottom"/>
          </w:tcPr>
          <w:p w14:paraId="30988100" w14:textId="77777777" w:rsidR="001C1BDC" w:rsidRPr="00C169EA" w:rsidRDefault="001C1BDC" w:rsidP="00325C43">
            <w:r w:rsidRPr="00C169EA">
              <w:t>3. Белый гриб</w:t>
            </w:r>
          </w:p>
        </w:tc>
        <w:tc>
          <w:tcPr>
            <w:tcW w:w="3467" w:type="dxa"/>
            <w:noWrap/>
            <w:vAlign w:val="bottom"/>
          </w:tcPr>
          <w:p w14:paraId="6599B26B" w14:textId="77777777" w:rsidR="001C1BDC" w:rsidRPr="00C169EA" w:rsidRDefault="001C1BDC" w:rsidP="00325C43">
            <w:r w:rsidRPr="00C169EA">
              <w:t>Июль – октябрь</w:t>
            </w:r>
          </w:p>
        </w:tc>
        <w:tc>
          <w:tcPr>
            <w:tcW w:w="2311" w:type="dxa"/>
            <w:noWrap/>
          </w:tcPr>
          <w:p w14:paraId="545E8F68" w14:textId="77777777" w:rsidR="001C1BDC" w:rsidRPr="00C169EA" w:rsidRDefault="001C1BDC" w:rsidP="00325C43">
            <w:pPr>
              <w:jc w:val="center"/>
            </w:pPr>
            <w:r w:rsidRPr="00C169EA">
              <w:t>-“-</w:t>
            </w:r>
          </w:p>
        </w:tc>
      </w:tr>
      <w:tr w:rsidR="001C1BDC" w:rsidRPr="00C169EA" w14:paraId="704F4A20" w14:textId="77777777" w:rsidTr="00234871">
        <w:trPr>
          <w:cantSplit/>
          <w:trHeight w:val="300"/>
        </w:trPr>
        <w:tc>
          <w:tcPr>
            <w:tcW w:w="3578" w:type="dxa"/>
            <w:noWrap/>
            <w:vAlign w:val="bottom"/>
          </w:tcPr>
          <w:p w14:paraId="6DA449D5" w14:textId="77777777" w:rsidR="001C1BDC" w:rsidRPr="00C169EA" w:rsidRDefault="001C1BDC" w:rsidP="00325C43">
            <w:r w:rsidRPr="00C169EA">
              <w:t>4. Опенок осенний</w:t>
            </w:r>
          </w:p>
        </w:tc>
        <w:tc>
          <w:tcPr>
            <w:tcW w:w="3467" w:type="dxa"/>
            <w:noWrap/>
            <w:vAlign w:val="bottom"/>
          </w:tcPr>
          <w:p w14:paraId="52B17274" w14:textId="77777777" w:rsidR="001C1BDC" w:rsidRPr="00C169EA" w:rsidRDefault="001C1BDC" w:rsidP="00325C43">
            <w:r w:rsidRPr="00C169EA">
              <w:t>Сентябрь – октябрь</w:t>
            </w:r>
          </w:p>
        </w:tc>
        <w:tc>
          <w:tcPr>
            <w:tcW w:w="2311" w:type="dxa"/>
            <w:noWrap/>
          </w:tcPr>
          <w:p w14:paraId="7C80B290" w14:textId="77777777" w:rsidR="001C1BDC" w:rsidRPr="00C169EA" w:rsidRDefault="001C1BDC" w:rsidP="00325C43">
            <w:pPr>
              <w:jc w:val="center"/>
            </w:pPr>
            <w:r w:rsidRPr="00C169EA">
              <w:t>-“-</w:t>
            </w:r>
          </w:p>
        </w:tc>
      </w:tr>
      <w:tr w:rsidR="001C1BDC" w:rsidRPr="00C169EA" w14:paraId="1DEEE4F5" w14:textId="77777777" w:rsidTr="00234871">
        <w:trPr>
          <w:cantSplit/>
          <w:trHeight w:val="300"/>
        </w:trPr>
        <w:tc>
          <w:tcPr>
            <w:tcW w:w="3578" w:type="dxa"/>
            <w:noWrap/>
            <w:vAlign w:val="bottom"/>
          </w:tcPr>
          <w:p w14:paraId="2CDBABBB" w14:textId="77777777" w:rsidR="001C1BDC" w:rsidRPr="00C169EA" w:rsidRDefault="001C1BDC" w:rsidP="00325C43">
            <w:r w:rsidRPr="00C169EA">
              <w:t>5. Подберезовик</w:t>
            </w:r>
          </w:p>
        </w:tc>
        <w:tc>
          <w:tcPr>
            <w:tcW w:w="3467" w:type="dxa"/>
            <w:noWrap/>
            <w:vAlign w:val="bottom"/>
          </w:tcPr>
          <w:p w14:paraId="0257F363" w14:textId="77777777" w:rsidR="001C1BDC" w:rsidRPr="00C169EA" w:rsidRDefault="001C1BDC" w:rsidP="00325C43">
            <w:r w:rsidRPr="00C169EA">
              <w:t>Июнь – октябрь</w:t>
            </w:r>
          </w:p>
        </w:tc>
        <w:tc>
          <w:tcPr>
            <w:tcW w:w="2311" w:type="dxa"/>
            <w:noWrap/>
          </w:tcPr>
          <w:p w14:paraId="0320D743" w14:textId="77777777" w:rsidR="001C1BDC" w:rsidRPr="00C169EA" w:rsidRDefault="001C1BDC" w:rsidP="00325C43">
            <w:pPr>
              <w:jc w:val="center"/>
            </w:pPr>
            <w:r w:rsidRPr="00C169EA">
              <w:t>-“-</w:t>
            </w:r>
          </w:p>
        </w:tc>
      </w:tr>
      <w:tr w:rsidR="001C1BDC" w:rsidRPr="00C169EA" w14:paraId="6D99E77C" w14:textId="77777777" w:rsidTr="00234871">
        <w:trPr>
          <w:cantSplit/>
          <w:trHeight w:val="279"/>
        </w:trPr>
        <w:tc>
          <w:tcPr>
            <w:tcW w:w="3578" w:type="dxa"/>
            <w:noWrap/>
            <w:vAlign w:val="bottom"/>
          </w:tcPr>
          <w:p w14:paraId="70D25DA4" w14:textId="77777777" w:rsidR="001C1BDC" w:rsidRPr="00C169EA" w:rsidRDefault="001C1BDC" w:rsidP="00325C43">
            <w:r w:rsidRPr="00C169EA">
              <w:t xml:space="preserve">6. Грузди </w:t>
            </w:r>
          </w:p>
        </w:tc>
        <w:tc>
          <w:tcPr>
            <w:tcW w:w="3467" w:type="dxa"/>
            <w:noWrap/>
            <w:vAlign w:val="bottom"/>
          </w:tcPr>
          <w:p w14:paraId="515F628D" w14:textId="77777777" w:rsidR="001C1BDC" w:rsidRPr="00C169EA" w:rsidRDefault="001C1BDC" w:rsidP="00325C43">
            <w:r w:rsidRPr="00C169EA">
              <w:t>Июль – октябрь</w:t>
            </w:r>
          </w:p>
        </w:tc>
        <w:tc>
          <w:tcPr>
            <w:tcW w:w="2311" w:type="dxa"/>
            <w:noWrap/>
          </w:tcPr>
          <w:p w14:paraId="53548C5F" w14:textId="77777777" w:rsidR="001C1BDC" w:rsidRPr="00C169EA" w:rsidRDefault="001C1BDC" w:rsidP="00325C43">
            <w:pPr>
              <w:jc w:val="center"/>
            </w:pPr>
            <w:r w:rsidRPr="00C169EA">
              <w:t>-“-</w:t>
            </w:r>
          </w:p>
        </w:tc>
      </w:tr>
      <w:tr w:rsidR="001C1BDC" w:rsidRPr="00C169EA" w14:paraId="20F1CD90" w14:textId="77777777" w:rsidTr="00234871">
        <w:trPr>
          <w:cantSplit/>
          <w:trHeight w:val="300"/>
        </w:trPr>
        <w:tc>
          <w:tcPr>
            <w:tcW w:w="3578" w:type="dxa"/>
            <w:noWrap/>
            <w:vAlign w:val="bottom"/>
          </w:tcPr>
          <w:p w14:paraId="44526B1F" w14:textId="77777777" w:rsidR="001C1BDC" w:rsidRPr="00C169EA" w:rsidRDefault="001C1BDC" w:rsidP="00325C43">
            <w:r w:rsidRPr="00C169EA">
              <w:t>7. Волнушки</w:t>
            </w:r>
          </w:p>
        </w:tc>
        <w:tc>
          <w:tcPr>
            <w:tcW w:w="3467" w:type="dxa"/>
            <w:noWrap/>
            <w:vAlign w:val="bottom"/>
          </w:tcPr>
          <w:p w14:paraId="28E44D78" w14:textId="77777777" w:rsidR="001C1BDC" w:rsidRPr="00C169EA" w:rsidRDefault="001C1BDC" w:rsidP="00325C43">
            <w:r w:rsidRPr="00C169EA">
              <w:t>Июнь – октябрь</w:t>
            </w:r>
          </w:p>
        </w:tc>
        <w:tc>
          <w:tcPr>
            <w:tcW w:w="2311" w:type="dxa"/>
            <w:noWrap/>
          </w:tcPr>
          <w:p w14:paraId="597CB9D4" w14:textId="77777777" w:rsidR="001C1BDC" w:rsidRPr="00C169EA" w:rsidRDefault="001C1BDC" w:rsidP="00325C43">
            <w:pPr>
              <w:jc w:val="center"/>
            </w:pPr>
            <w:r w:rsidRPr="00C169EA">
              <w:t>-“-</w:t>
            </w:r>
          </w:p>
        </w:tc>
      </w:tr>
      <w:tr w:rsidR="001C1BDC" w:rsidRPr="00C169EA" w14:paraId="161B965E" w14:textId="77777777" w:rsidTr="00234871">
        <w:trPr>
          <w:cantSplit/>
          <w:trHeight w:val="300"/>
        </w:trPr>
        <w:tc>
          <w:tcPr>
            <w:tcW w:w="3578" w:type="dxa"/>
            <w:noWrap/>
            <w:vAlign w:val="bottom"/>
          </w:tcPr>
          <w:p w14:paraId="7767D517" w14:textId="77777777" w:rsidR="001C1BDC" w:rsidRPr="00C169EA" w:rsidRDefault="001C1BDC" w:rsidP="00325C43">
            <w:r w:rsidRPr="00C169EA">
              <w:t>8. Маслята</w:t>
            </w:r>
          </w:p>
        </w:tc>
        <w:tc>
          <w:tcPr>
            <w:tcW w:w="3467" w:type="dxa"/>
            <w:noWrap/>
            <w:vAlign w:val="bottom"/>
          </w:tcPr>
          <w:p w14:paraId="6566D401" w14:textId="77777777" w:rsidR="001C1BDC" w:rsidRPr="00C169EA" w:rsidRDefault="001C1BDC" w:rsidP="00325C43">
            <w:r w:rsidRPr="00C169EA">
              <w:t>Июль – сентябрь</w:t>
            </w:r>
          </w:p>
        </w:tc>
        <w:tc>
          <w:tcPr>
            <w:tcW w:w="2311" w:type="dxa"/>
            <w:noWrap/>
          </w:tcPr>
          <w:p w14:paraId="34E025EC" w14:textId="77777777" w:rsidR="001C1BDC" w:rsidRPr="00C169EA" w:rsidRDefault="001C1BDC" w:rsidP="00325C43">
            <w:pPr>
              <w:jc w:val="center"/>
            </w:pPr>
            <w:r w:rsidRPr="00C169EA">
              <w:t>-“-</w:t>
            </w:r>
          </w:p>
        </w:tc>
      </w:tr>
      <w:tr w:rsidR="001C1BDC" w:rsidRPr="00C169EA" w14:paraId="14D6EBDD" w14:textId="77777777" w:rsidTr="00234871">
        <w:trPr>
          <w:cantSplit/>
          <w:trHeight w:val="300"/>
        </w:trPr>
        <w:tc>
          <w:tcPr>
            <w:tcW w:w="9356" w:type="dxa"/>
            <w:gridSpan w:val="3"/>
            <w:noWrap/>
            <w:vAlign w:val="bottom"/>
          </w:tcPr>
          <w:p w14:paraId="3B646080" w14:textId="77777777" w:rsidR="001C1BDC" w:rsidRPr="00C169EA" w:rsidRDefault="001C1BDC" w:rsidP="00325C43">
            <w:pPr>
              <w:jc w:val="center"/>
            </w:pPr>
            <w:r w:rsidRPr="00C169EA">
              <w:t>Лекарственное сырьё по видам</w:t>
            </w:r>
          </w:p>
        </w:tc>
      </w:tr>
      <w:tr w:rsidR="001C1BDC" w:rsidRPr="00C169EA" w14:paraId="312A8912" w14:textId="77777777" w:rsidTr="00234871">
        <w:trPr>
          <w:cantSplit/>
          <w:trHeight w:val="300"/>
        </w:trPr>
        <w:tc>
          <w:tcPr>
            <w:tcW w:w="3578" w:type="dxa"/>
            <w:noWrap/>
            <w:vAlign w:val="bottom"/>
          </w:tcPr>
          <w:p w14:paraId="14233D34" w14:textId="77777777" w:rsidR="001C1BDC" w:rsidRPr="00C169EA" w:rsidRDefault="001C1BDC" w:rsidP="00325C43">
            <w:r w:rsidRPr="00C169EA">
              <w:t>1. Сосна обыкновенная (почки)</w:t>
            </w:r>
          </w:p>
        </w:tc>
        <w:tc>
          <w:tcPr>
            <w:tcW w:w="3467" w:type="dxa"/>
            <w:noWrap/>
            <w:vAlign w:val="bottom"/>
          </w:tcPr>
          <w:p w14:paraId="26EFA50C" w14:textId="77777777" w:rsidR="001C1BDC" w:rsidRPr="00C169EA" w:rsidRDefault="001C1BDC" w:rsidP="00325C43">
            <w:r w:rsidRPr="00C169EA">
              <w:t>Апрель – май</w:t>
            </w:r>
          </w:p>
        </w:tc>
        <w:tc>
          <w:tcPr>
            <w:tcW w:w="2311" w:type="dxa"/>
            <w:noWrap/>
          </w:tcPr>
          <w:p w14:paraId="529B76D4" w14:textId="77777777" w:rsidR="001C1BDC" w:rsidRPr="00C169EA" w:rsidRDefault="001C1BDC" w:rsidP="00325C43">
            <w:pPr>
              <w:jc w:val="center"/>
            </w:pPr>
            <w:r w:rsidRPr="00C169EA">
              <w:t>С учетом погодных условий</w:t>
            </w:r>
          </w:p>
        </w:tc>
      </w:tr>
      <w:tr w:rsidR="001C1BDC" w:rsidRPr="00C169EA" w14:paraId="25897BB7" w14:textId="77777777" w:rsidTr="00234871">
        <w:trPr>
          <w:cantSplit/>
          <w:trHeight w:val="300"/>
        </w:trPr>
        <w:tc>
          <w:tcPr>
            <w:tcW w:w="3578" w:type="dxa"/>
            <w:noWrap/>
            <w:vAlign w:val="bottom"/>
          </w:tcPr>
          <w:p w14:paraId="47D93A26" w14:textId="77777777" w:rsidR="001C1BDC" w:rsidRPr="00C169EA" w:rsidRDefault="001C1BDC" w:rsidP="00325C43">
            <w:r w:rsidRPr="00C169EA">
              <w:t xml:space="preserve">2. Березовые почки </w:t>
            </w:r>
          </w:p>
        </w:tc>
        <w:tc>
          <w:tcPr>
            <w:tcW w:w="3467" w:type="dxa"/>
            <w:noWrap/>
            <w:vAlign w:val="bottom"/>
          </w:tcPr>
          <w:p w14:paraId="7398B000" w14:textId="77777777" w:rsidR="001C1BDC" w:rsidRPr="00C169EA" w:rsidRDefault="001C1BDC" w:rsidP="00325C43">
            <w:r w:rsidRPr="00C169EA">
              <w:t>Апрель – май</w:t>
            </w:r>
          </w:p>
        </w:tc>
        <w:tc>
          <w:tcPr>
            <w:tcW w:w="2311" w:type="dxa"/>
            <w:noWrap/>
          </w:tcPr>
          <w:p w14:paraId="43A4D4EE" w14:textId="77777777" w:rsidR="001C1BDC" w:rsidRPr="00C169EA" w:rsidRDefault="001C1BDC" w:rsidP="00325C43">
            <w:pPr>
              <w:jc w:val="center"/>
            </w:pPr>
            <w:r w:rsidRPr="00C169EA">
              <w:t>-“-</w:t>
            </w:r>
          </w:p>
        </w:tc>
      </w:tr>
      <w:tr w:rsidR="001C1BDC" w:rsidRPr="00C169EA" w14:paraId="2A063A92" w14:textId="77777777" w:rsidTr="00234871">
        <w:trPr>
          <w:cantSplit/>
          <w:trHeight w:val="300"/>
        </w:trPr>
        <w:tc>
          <w:tcPr>
            <w:tcW w:w="3578" w:type="dxa"/>
            <w:noWrap/>
            <w:vAlign w:val="bottom"/>
          </w:tcPr>
          <w:p w14:paraId="265BD960" w14:textId="77777777" w:rsidR="001C1BDC" w:rsidRPr="00C169EA" w:rsidRDefault="001C1BDC" w:rsidP="00325C43">
            <w:r w:rsidRPr="00C169EA">
              <w:t>3. Чага</w:t>
            </w:r>
          </w:p>
        </w:tc>
        <w:tc>
          <w:tcPr>
            <w:tcW w:w="3467" w:type="dxa"/>
            <w:noWrap/>
            <w:vAlign w:val="bottom"/>
          </w:tcPr>
          <w:p w14:paraId="2CAEECB3" w14:textId="77777777" w:rsidR="001C1BDC" w:rsidRPr="00C169EA" w:rsidRDefault="001C1BDC" w:rsidP="00325C43">
            <w:r w:rsidRPr="00C169EA">
              <w:t>Круглогодично</w:t>
            </w:r>
          </w:p>
        </w:tc>
        <w:tc>
          <w:tcPr>
            <w:tcW w:w="2311" w:type="dxa"/>
            <w:noWrap/>
          </w:tcPr>
          <w:p w14:paraId="4DBB6B0A" w14:textId="77777777" w:rsidR="001C1BDC" w:rsidRPr="00C169EA" w:rsidRDefault="001C1BDC" w:rsidP="00325C43">
            <w:pPr>
              <w:jc w:val="center"/>
            </w:pPr>
            <w:r w:rsidRPr="00C169EA">
              <w:t>-“-</w:t>
            </w:r>
          </w:p>
        </w:tc>
      </w:tr>
      <w:tr w:rsidR="001C1BDC" w:rsidRPr="00C169EA" w14:paraId="4D58A6D0" w14:textId="77777777" w:rsidTr="00234871">
        <w:trPr>
          <w:cantSplit/>
          <w:trHeight w:val="300"/>
        </w:trPr>
        <w:tc>
          <w:tcPr>
            <w:tcW w:w="3578" w:type="dxa"/>
            <w:noWrap/>
            <w:vAlign w:val="bottom"/>
          </w:tcPr>
          <w:p w14:paraId="4C01C802" w14:textId="77777777" w:rsidR="001C1BDC" w:rsidRPr="00C169EA" w:rsidRDefault="001C1BDC" w:rsidP="00325C43">
            <w:r w:rsidRPr="00C169EA">
              <w:t>4. Боярышник (плоды)</w:t>
            </w:r>
          </w:p>
        </w:tc>
        <w:tc>
          <w:tcPr>
            <w:tcW w:w="3467" w:type="dxa"/>
            <w:noWrap/>
            <w:vAlign w:val="bottom"/>
          </w:tcPr>
          <w:p w14:paraId="7B62CDD0" w14:textId="77777777" w:rsidR="001C1BDC" w:rsidRPr="00C169EA" w:rsidRDefault="001C1BDC" w:rsidP="00325C43">
            <w:r w:rsidRPr="00C169EA">
              <w:t>Сентябрь – ноябрь</w:t>
            </w:r>
          </w:p>
        </w:tc>
        <w:tc>
          <w:tcPr>
            <w:tcW w:w="2311" w:type="dxa"/>
            <w:noWrap/>
          </w:tcPr>
          <w:p w14:paraId="187EA3A5" w14:textId="77777777" w:rsidR="001C1BDC" w:rsidRPr="00C169EA" w:rsidRDefault="001C1BDC" w:rsidP="00325C43">
            <w:pPr>
              <w:jc w:val="center"/>
            </w:pPr>
            <w:r w:rsidRPr="00C169EA">
              <w:t>-“-</w:t>
            </w:r>
          </w:p>
        </w:tc>
      </w:tr>
      <w:tr w:rsidR="001C1BDC" w:rsidRPr="00C169EA" w14:paraId="0ED482DD" w14:textId="77777777" w:rsidTr="00234871">
        <w:trPr>
          <w:cantSplit/>
          <w:trHeight w:val="300"/>
        </w:trPr>
        <w:tc>
          <w:tcPr>
            <w:tcW w:w="3578" w:type="dxa"/>
            <w:noWrap/>
            <w:vAlign w:val="bottom"/>
          </w:tcPr>
          <w:p w14:paraId="5D046A67" w14:textId="77777777" w:rsidR="001C1BDC" w:rsidRPr="00C169EA" w:rsidRDefault="001C1BDC" w:rsidP="00325C43">
            <w:r w:rsidRPr="00C169EA">
              <w:t>5. Пижма (трава и соцветия)</w:t>
            </w:r>
          </w:p>
        </w:tc>
        <w:tc>
          <w:tcPr>
            <w:tcW w:w="3467" w:type="dxa"/>
            <w:noWrap/>
            <w:vAlign w:val="bottom"/>
          </w:tcPr>
          <w:p w14:paraId="0D72E064" w14:textId="77777777" w:rsidR="001C1BDC" w:rsidRPr="00C169EA" w:rsidRDefault="001C1BDC" w:rsidP="00325C43">
            <w:r w:rsidRPr="00C169EA">
              <w:t>июль</w:t>
            </w:r>
          </w:p>
        </w:tc>
        <w:tc>
          <w:tcPr>
            <w:tcW w:w="2311" w:type="dxa"/>
            <w:noWrap/>
          </w:tcPr>
          <w:p w14:paraId="0B17102F" w14:textId="77777777" w:rsidR="001C1BDC" w:rsidRPr="00C169EA" w:rsidRDefault="001C1BDC" w:rsidP="00325C43">
            <w:pPr>
              <w:jc w:val="center"/>
            </w:pPr>
            <w:r w:rsidRPr="00C169EA">
              <w:t>-“-</w:t>
            </w:r>
          </w:p>
        </w:tc>
      </w:tr>
      <w:tr w:rsidR="001C1BDC" w:rsidRPr="00C169EA" w14:paraId="07542D40" w14:textId="77777777" w:rsidTr="00234871">
        <w:trPr>
          <w:cantSplit/>
          <w:trHeight w:val="300"/>
        </w:trPr>
        <w:tc>
          <w:tcPr>
            <w:tcW w:w="3578" w:type="dxa"/>
            <w:noWrap/>
            <w:vAlign w:val="bottom"/>
          </w:tcPr>
          <w:p w14:paraId="09AD1D13" w14:textId="77777777" w:rsidR="001C1BDC" w:rsidRPr="00C169EA" w:rsidRDefault="001C1BDC" w:rsidP="00325C43">
            <w:r w:rsidRPr="00C169EA">
              <w:t>6. Зверобой (трава)</w:t>
            </w:r>
          </w:p>
        </w:tc>
        <w:tc>
          <w:tcPr>
            <w:tcW w:w="3467" w:type="dxa"/>
            <w:noWrap/>
            <w:vAlign w:val="bottom"/>
          </w:tcPr>
          <w:p w14:paraId="51410BA3" w14:textId="77777777" w:rsidR="001C1BDC" w:rsidRPr="00C169EA" w:rsidRDefault="001C1BDC" w:rsidP="00325C43">
            <w:r w:rsidRPr="00C169EA">
              <w:t>Июль – начало августа</w:t>
            </w:r>
          </w:p>
        </w:tc>
        <w:tc>
          <w:tcPr>
            <w:tcW w:w="2311" w:type="dxa"/>
            <w:noWrap/>
          </w:tcPr>
          <w:p w14:paraId="47684CB9" w14:textId="77777777" w:rsidR="001C1BDC" w:rsidRPr="00C169EA" w:rsidRDefault="001C1BDC" w:rsidP="00325C43">
            <w:pPr>
              <w:jc w:val="center"/>
            </w:pPr>
            <w:r w:rsidRPr="00C169EA">
              <w:t>-“-</w:t>
            </w:r>
          </w:p>
        </w:tc>
      </w:tr>
      <w:tr w:rsidR="001C1BDC" w:rsidRPr="00C169EA" w14:paraId="63685AA3" w14:textId="77777777" w:rsidTr="00234871">
        <w:trPr>
          <w:cantSplit/>
          <w:trHeight w:val="300"/>
        </w:trPr>
        <w:tc>
          <w:tcPr>
            <w:tcW w:w="3578" w:type="dxa"/>
            <w:noWrap/>
            <w:vAlign w:val="bottom"/>
          </w:tcPr>
          <w:p w14:paraId="4358B423" w14:textId="77777777" w:rsidR="001C1BDC" w:rsidRPr="00C169EA" w:rsidRDefault="001C1BDC" w:rsidP="00325C43">
            <w:r w:rsidRPr="00C169EA">
              <w:t>7. Брусника (ягоды и листья)</w:t>
            </w:r>
          </w:p>
        </w:tc>
        <w:tc>
          <w:tcPr>
            <w:tcW w:w="3467" w:type="dxa"/>
            <w:noWrap/>
            <w:vAlign w:val="bottom"/>
          </w:tcPr>
          <w:p w14:paraId="3D036BEC" w14:textId="77777777" w:rsidR="001C1BDC" w:rsidRPr="00C169EA" w:rsidRDefault="001C1BDC" w:rsidP="00325C43">
            <w:r w:rsidRPr="00C169EA">
              <w:t>Август – сентябрь</w:t>
            </w:r>
          </w:p>
        </w:tc>
        <w:tc>
          <w:tcPr>
            <w:tcW w:w="2311" w:type="dxa"/>
            <w:noWrap/>
          </w:tcPr>
          <w:p w14:paraId="475001F8" w14:textId="77777777" w:rsidR="001C1BDC" w:rsidRPr="00C169EA" w:rsidRDefault="001C1BDC" w:rsidP="00325C43">
            <w:pPr>
              <w:jc w:val="center"/>
            </w:pPr>
            <w:r w:rsidRPr="00C169EA">
              <w:t>-“-</w:t>
            </w:r>
          </w:p>
        </w:tc>
      </w:tr>
      <w:tr w:rsidR="001C1BDC" w:rsidRPr="00C169EA" w14:paraId="1824EFD3" w14:textId="77777777" w:rsidTr="00234871">
        <w:trPr>
          <w:cantSplit/>
          <w:trHeight w:val="300"/>
        </w:trPr>
        <w:tc>
          <w:tcPr>
            <w:tcW w:w="3578" w:type="dxa"/>
            <w:noWrap/>
            <w:vAlign w:val="bottom"/>
          </w:tcPr>
          <w:p w14:paraId="356A0D5C" w14:textId="77777777" w:rsidR="001C1BDC" w:rsidRPr="00C169EA" w:rsidRDefault="001C1BDC" w:rsidP="00325C43">
            <w:r w:rsidRPr="00C169EA">
              <w:t>8. Тысячелистник (трава)</w:t>
            </w:r>
          </w:p>
        </w:tc>
        <w:tc>
          <w:tcPr>
            <w:tcW w:w="3467" w:type="dxa"/>
            <w:noWrap/>
            <w:vAlign w:val="bottom"/>
          </w:tcPr>
          <w:p w14:paraId="408F5CB6" w14:textId="77777777" w:rsidR="001C1BDC" w:rsidRPr="00C169EA" w:rsidRDefault="001C1BDC" w:rsidP="00325C43">
            <w:r w:rsidRPr="00C169EA">
              <w:t>Июнь – август</w:t>
            </w:r>
          </w:p>
        </w:tc>
        <w:tc>
          <w:tcPr>
            <w:tcW w:w="2311" w:type="dxa"/>
            <w:noWrap/>
          </w:tcPr>
          <w:p w14:paraId="56E4873C" w14:textId="77777777" w:rsidR="001C1BDC" w:rsidRPr="00C169EA" w:rsidRDefault="001C1BDC" w:rsidP="00325C43">
            <w:pPr>
              <w:jc w:val="center"/>
            </w:pPr>
            <w:r w:rsidRPr="00C169EA">
              <w:t>-“-</w:t>
            </w:r>
          </w:p>
        </w:tc>
      </w:tr>
      <w:tr w:rsidR="001C1BDC" w:rsidRPr="00C169EA" w14:paraId="2A14FBB8" w14:textId="77777777" w:rsidTr="00234871">
        <w:trPr>
          <w:cantSplit/>
          <w:trHeight w:val="300"/>
        </w:trPr>
        <w:tc>
          <w:tcPr>
            <w:tcW w:w="3578" w:type="dxa"/>
            <w:noWrap/>
            <w:vAlign w:val="bottom"/>
          </w:tcPr>
          <w:p w14:paraId="5C114220" w14:textId="77777777" w:rsidR="001C1BDC" w:rsidRPr="00C169EA" w:rsidRDefault="001C1BDC" w:rsidP="00325C43">
            <w:r w:rsidRPr="00C169EA">
              <w:t>9. Кровохлебка (корни и трава)</w:t>
            </w:r>
          </w:p>
        </w:tc>
        <w:tc>
          <w:tcPr>
            <w:tcW w:w="3467" w:type="dxa"/>
            <w:noWrap/>
            <w:vAlign w:val="bottom"/>
          </w:tcPr>
          <w:p w14:paraId="1D22A29D" w14:textId="77777777" w:rsidR="001C1BDC" w:rsidRPr="00C169EA" w:rsidRDefault="001C1BDC" w:rsidP="00325C43">
            <w:r w:rsidRPr="00C169EA">
              <w:t>Июнь – август</w:t>
            </w:r>
          </w:p>
        </w:tc>
        <w:tc>
          <w:tcPr>
            <w:tcW w:w="2311" w:type="dxa"/>
            <w:noWrap/>
          </w:tcPr>
          <w:p w14:paraId="54C52478" w14:textId="77777777" w:rsidR="001C1BDC" w:rsidRPr="00C169EA" w:rsidRDefault="001C1BDC" w:rsidP="00325C43">
            <w:pPr>
              <w:jc w:val="center"/>
            </w:pPr>
            <w:r w:rsidRPr="00C169EA">
              <w:t>-“-</w:t>
            </w:r>
          </w:p>
        </w:tc>
      </w:tr>
      <w:tr w:rsidR="001C1BDC" w:rsidRPr="00C169EA" w14:paraId="03FFE85C" w14:textId="77777777" w:rsidTr="00234871">
        <w:trPr>
          <w:cantSplit/>
          <w:trHeight w:val="300"/>
        </w:trPr>
        <w:tc>
          <w:tcPr>
            <w:tcW w:w="3578" w:type="dxa"/>
            <w:noWrap/>
            <w:vAlign w:val="bottom"/>
          </w:tcPr>
          <w:p w14:paraId="02097972" w14:textId="77777777" w:rsidR="001C1BDC" w:rsidRPr="00C169EA" w:rsidRDefault="001C1BDC" w:rsidP="00325C43">
            <w:r w:rsidRPr="00C169EA">
              <w:t>10. Чистотел</w:t>
            </w:r>
          </w:p>
        </w:tc>
        <w:tc>
          <w:tcPr>
            <w:tcW w:w="3467" w:type="dxa"/>
            <w:noWrap/>
            <w:vAlign w:val="bottom"/>
          </w:tcPr>
          <w:p w14:paraId="4084B559" w14:textId="77777777" w:rsidR="001C1BDC" w:rsidRPr="00C169EA" w:rsidRDefault="001C1BDC" w:rsidP="00325C43">
            <w:r w:rsidRPr="00C169EA">
              <w:t>Июнь – август</w:t>
            </w:r>
          </w:p>
        </w:tc>
        <w:tc>
          <w:tcPr>
            <w:tcW w:w="2311" w:type="dxa"/>
            <w:noWrap/>
          </w:tcPr>
          <w:p w14:paraId="3E2DF43F" w14:textId="77777777" w:rsidR="001C1BDC" w:rsidRPr="00C169EA" w:rsidRDefault="001C1BDC" w:rsidP="00325C43">
            <w:pPr>
              <w:jc w:val="center"/>
            </w:pPr>
            <w:r w:rsidRPr="00C169EA">
              <w:t>-“-</w:t>
            </w:r>
          </w:p>
        </w:tc>
      </w:tr>
      <w:tr w:rsidR="001C1BDC" w:rsidRPr="00C169EA" w14:paraId="4E2B882F" w14:textId="77777777" w:rsidTr="00234871">
        <w:trPr>
          <w:cantSplit/>
          <w:trHeight w:val="300"/>
        </w:trPr>
        <w:tc>
          <w:tcPr>
            <w:tcW w:w="3578" w:type="dxa"/>
            <w:noWrap/>
            <w:vAlign w:val="bottom"/>
          </w:tcPr>
          <w:p w14:paraId="0B81D23D" w14:textId="77777777" w:rsidR="001C1BDC" w:rsidRPr="00C169EA" w:rsidRDefault="001C1BDC" w:rsidP="00325C43">
            <w:r w:rsidRPr="00C169EA">
              <w:t>11. Ромашка аптечная</w:t>
            </w:r>
          </w:p>
        </w:tc>
        <w:tc>
          <w:tcPr>
            <w:tcW w:w="3467" w:type="dxa"/>
            <w:noWrap/>
            <w:vAlign w:val="bottom"/>
          </w:tcPr>
          <w:p w14:paraId="0E6B2636" w14:textId="77777777" w:rsidR="001C1BDC" w:rsidRPr="00C169EA" w:rsidRDefault="001C1BDC" w:rsidP="00325C43">
            <w:r w:rsidRPr="00C169EA">
              <w:t>Июнь – август</w:t>
            </w:r>
          </w:p>
        </w:tc>
        <w:tc>
          <w:tcPr>
            <w:tcW w:w="2311" w:type="dxa"/>
            <w:noWrap/>
          </w:tcPr>
          <w:p w14:paraId="3FA59400" w14:textId="77777777" w:rsidR="001C1BDC" w:rsidRPr="00C169EA" w:rsidRDefault="001C1BDC" w:rsidP="00325C43">
            <w:pPr>
              <w:jc w:val="center"/>
            </w:pPr>
            <w:r w:rsidRPr="00C169EA">
              <w:t>-“-</w:t>
            </w:r>
          </w:p>
        </w:tc>
      </w:tr>
      <w:tr w:rsidR="001C1BDC" w:rsidRPr="00C169EA" w14:paraId="513E8A96" w14:textId="77777777" w:rsidTr="00234871">
        <w:trPr>
          <w:cantSplit/>
          <w:trHeight w:val="300"/>
        </w:trPr>
        <w:tc>
          <w:tcPr>
            <w:tcW w:w="3578" w:type="dxa"/>
            <w:noWrap/>
            <w:vAlign w:val="bottom"/>
          </w:tcPr>
          <w:p w14:paraId="77145826" w14:textId="77777777" w:rsidR="001C1BDC" w:rsidRPr="00C169EA" w:rsidRDefault="001C1BDC" w:rsidP="00325C43">
            <w:r w:rsidRPr="00C169EA">
              <w:t>12. Валериана лекарственная</w:t>
            </w:r>
          </w:p>
        </w:tc>
        <w:tc>
          <w:tcPr>
            <w:tcW w:w="3467" w:type="dxa"/>
            <w:noWrap/>
            <w:vAlign w:val="bottom"/>
          </w:tcPr>
          <w:p w14:paraId="6286AB47" w14:textId="77777777" w:rsidR="001C1BDC" w:rsidRPr="00C169EA" w:rsidRDefault="001C1BDC" w:rsidP="00325C43">
            <w:r w:rsidRPr="00C169EA">
              <w:t>Июнь – август</w:t>
            </w:r>
          </w:p>
        </w:tc>
        <w:tc>
          <w:tcPr>
            <w:tcW w:w="2311" w:type="dxa"/>
            <w:noWrap/>
          </w:tcPr>
          <w:p w14:paraId="6365BE33" w14:textId="77777777" w:rsidR="001C1BDC" w:rsidRPr="00C169EA" w:rsidRDefault="001C1BDC" w:rsidP="00325C43">
            <w:pPr>
              <w:jc w:val="center"/>
            </w:pPr>
            <w:r w:rsidRPr="00C169EA">
              <w:t>-“-</w:t>
            </w:r>
          </w:p>
        </w:tc>
      </w:tr>
      <w:tr w:rsidR="001C1BDC" w:rsidRPr="00C169EA" w14:paraId="4C860511" w14:textId="77777777" w:rsidTr="00234871">
        <w:trPr>
          <w:cantSplit/>
          <w:trHeight w:val="300"/>
        </w:trPr>
        <w:tc>
          <w:tcPr>
            <w:tcW w:w="3578" w:type="dxa"/>
            <w:noWrap/>
            <w:vAlign w:val="bottom"/>
          </w:tcPr>
          <w:p w14:paraId="67577116" w14:textId="77777777" w:rsidR="001C1BDC" w:rsidRPr="00C169EA" w:rsidRDefault="001C1BDC" w:rsidP="00325C43">
            <w:r w:rsidRPr="00C169EA">
              <w:t>и т.д.</w:t>
            </w:r>
          </w:p>
        </w:tc>
        <w:tc>
          <w:tcPr>
            <w:tcW w:w="3467" w:type="dxa"/>
            <w:noWrap/>
            <w:vAlign w:val="bottom"/>
          </w:tcPr>
          <w:p w14:paraId="209A359B" w14:textId="77777777" w:rsidR="001C1BDC" w:rsidRPr="00C169EA" w:rsidRDefault="001C1BDC" w:rsidP="00325C43"/>
        </w:tc>
        <w:tc>
          <w:tcPr>
            <w:tcW w:w="2311" w:type="dxa"/>
            <w:noWrap/>
          </w:tcPr>
          <w:p w14:paraId="57074244" w14:textId="77777777" w:rsidR="001C1BDC" w:rsidRPr="00C169EA" w:rsidRDefault="001C1BDC" w:rsidP="00325C43">
            <w:pPr>
              <w:jc w:val="center"/>
            </w:pPr>
            <w:r w:rsidRPr="00C169EA">
              <w:t>-“-</w:t>
            </w:r>
          </w:p>
        </w:tc>
      </w:tr>
    </w:tbl>
    <w:p w14:paraId="4C7D3943" w14:textId="77777777" w:rsidR="00C45575" w:rsidRPr="00C169EA" w:rsidRDefault="00C45575" w:rsidP="00C45575">
      <w:pPr>
        <w:spacing w:before="120" w:line="360" w:lineRule="auto"/>
        <w:ind w:firstLine="709"/>
        <w:jc w:val="both"/>
      </w:pPr>
      <w:bookmarkStart w:id="121" w:name="_Toc480818494"/>
      <w:r w:rsidRPr="00C169EA">
        <w:t>Сроки массового появления грибов и созревания ягод растянуты по времени и во многом зависят от погодных условий.</w:t>
      </w:r>
    </w:p>
    <w:p w14:paraId="7B0AA23E" w14:textId="5283DAB2" w:rsidR="00C45575" w:rsidRPr="00C169EA" w:rsidRDefault="00C45575" w:rsidP="00C45575">
      <w:pPr>
        <w:spacing w:line="360" w:lineRule="auto"/>
        <w:ind w:firstLine="709"/>
        <w:jc w:val="both"/>
      </w:pPr>
      <w:r w:rsidRPr="00C169EA">
        <w:t xml:space="preserve">Заготовка гражданами пищевых лесных ресурсов и сбор ими лекарственных растений для собственных нужд осуществляется в соответствии со статьями 11 и 35 Лесного кодекса </w:t>
      </w:r>
      <w:r w:rsidR="009240BB">
        <w:t>РФ</w:t>
      </w:r>
      <w:r w:rsidRPr="00C169EA">
        <w:t>.</w:t>
      </w:r>
    </w:p>
    <w:p w14:paraId="61FF1BBC" w14:textId="77777777" w:rsidR="00C011E4" w:rsidRPr="00C169EA" w:rsidRDefault="00502D26" w:rsidP="001C60CE">
      <w:pPr>
        <w:pStyle w:val="2"/>
        <w:jc w:val="center"/>
        <w:rPr>
          <w:bCs/>
        </w:rPr>
      </w:pPr>
      <w:bookmarkStart w:id="122" w:name="_Toc242950589"/>
      <w:r w:rsidRPr="00C169EA">
        <w:rPr>
          <w:bCs/>
        </w:rPr>
        <w:t>2.5</w:t>
      </w:r>
      <w:r w:rsidR="003A49E1" w:rsidRPr="00C169EA">
        <w:rPr>
          <w:bCs/>
        </w:rPr>
        <w:t>.</w:t>
      </w:r>
      <w:r w:rsidRPr="00C169EA">
        <w:rPr>
          <w:bCs/>
        </w:rPr>
        <w:t xml:space="preserve"> Нормативы, параметры и сроки использования лесов для </w:t>
      </w:r>
      <w:r w:rsidR="006A3976" w:rsidRPr="00C169EA">
        <w:rPr>
          <w:bCs/>
        </w:rPr>
        <w:t xml:space="preserve">осуществления видов деятельности в сфере </w:t>
      </w:r>
      <w:r w:rsidRPr="00C169EA">
        <w:rPr>
          <w:bCs/>
        </w:rPr>
        <w:t>охотничьего хозяйства</w:t>
      </w:r>
      <w:bookmarkEnd w:id="121"/>
      <w:bookmarkEnd w:id="122"/>
    </w:p>
    <w:p w14:paraId="12D7D4D7" w14:textId="77777777" w:rsidR="0049693B" w:rsidRPr="00C169EA" w:rsidRDefault="0049693B" w:rsidP="0049693B"/>
    <w:p w14:paraId="7D0CF1E7" w14:textId="77777777" w:rsidR="00A146E7" w:rsidRPr="00C169EA" w:rsidRDefault="00A146E7" w:rsidP="000E3796">
      <w:pPr>
        <w:pStyle w:val="a3"/>
        <w:spacing w:after="120" w:line="360" w:lineRule="auto"/>
        <w:ind w:firstLine="709"/>
        <w:jc w:val="center"/>
        <w:outlineLvl w:val="2"/>
        <w:rPr>
          <w:b/>
        </w:rPr>
      </w:pPr>
      <w:r w:rsidRPr="00C169EA">
        <w:rPr>
          <w:b/>
        </w:rPr>
        <w:t>2.5.1</w:t>
      </w:r>
      <w:r w:rsidR="003A49E1" w:rsidRPr="00C169EA">
        <w:rPr>
          <w:b/>
        </w:rPr>
        <w:t>.</w:t>
      </w:r>
      <w:r w:rsidRPr="00C169EA">
        <w:rPr>
          <w:b/>
        </w:rPr>
        <w:t xml:space="preserve"> Общие положения</w:t>
      </w:r>
    </w:p>
    <w:p w14:paraId="4C4EAF5C" w14:textId="77777777" w:rsidR="00C169EA" w:rsidRPr="00C169EA" w:rsidRDefault="00C169EA" w:rsidP="00C169EA">
      <w:pPr>
        <w:pStyle w:val="a3"/>
        <w:spacing w:line="360" w:lineRule="auto"/>
        <w:ind w:firstLine="709"/>
        <w:jc w:val="both"/>
        <w:rPr>
          <w:szCs w:val="24"/>
        </w:rPr>
      </w:pPr>
      <w:bookmarkStart w:id="123" w:name="_Toc68876085"/>
      <w:r w:rsidRPr="00C169EA">
        <w:rPr>
          <w:szCs w:val="24"/>
        </w:rPr>
        <w:t xml:space="preserve">Использование лесов для осуществления видов деятельности в сфере охотничьего хозяйства производится в соответствии с Федеральными законами от 24 апреля 1995 г. № 52-ФЗ «О животном мире», от 24 июля 2009 г. № 209-ФЗ «Об охоте и о сохранении охотничьих ресурсов и о внесении изменений в отдельные законодательные акты Российской Федерации» (далее – Закон </w:t>
      </w:r>
      <w:r w:rsidRPr="00C169EA">
        <w:rPr>
          <w:szCs w:val="24"/>
        </w:rPr>
        <w:lastRenderedPageBreak/>
        <w:t xml:space="preserve">об охоте) и приказом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 </w:t>
      </w:r>
    </w:p>
    <w:p w14:paraId="158F7C8D" w14:textId="49012754" w:rsidR="00920F25" w:rsidRPr="00C169EA" w:rsidRDefault="00920F25" w:rsidP="00C169EA">
      <w:pPr>
        <w:pStyle w:val="a3"/>
        <w:spacing w:line="360" w:lineRule="auto"/>
        <w:ind w:firstLine="709"/>
        <w:jc w:val="both"/>
        <w:rPr>
          <w:szCs w:val="24"/>
        </w:rPr>
      </w:pPr>
      <w:r w:rsidRPr="00C169EA">
        <w:rPr>
          <w:szCs w:val="24"/>
        </w:rPr>
        <w:t xml:space="preserve">В Ленинградской области использование лесов для осуществления видов деятельности в сфере охотничьего хозяйства производится в соответствии с указанными федеральными законами, а также приказом Минприроды России от 24.07.2020 № 477 «Об утверждении правил охоты», постановлениями Губернатора Ленинградской области «Об определении видов разрешенной охоты и параметров осуществления охоты на территории Ленинградской области». </w:t>
      </w:r>
    </w:p>
    <w:p w14:paraId="3CA9E7BE" w14:textId="01AA4134" w:rsidR="00920F25" w:rsidRPr="00C169EA" w:rsidRDefault="00920F25" w:rsidP="00920F25">
      <w:pPr>
        <w:autoSpaceDE w:val="0"/>
        <w:autoSpaceDN w:val="0"/>
        <w:adjustRightInd w:val="0"/>
        <w:spacing w:line="360" w:lineRule="auto"/>
        <w:ind w:firstLine="709"/>
        <w:jc w:val="both"/>
      </w:pPr>
      <w:r w:rsidRPr="00C169EA">
        <w:t xml:space="preserve">Лесные участки предоставляются юридическим лицам, индивидуальным предпринимателям для осуществления видов деятельности в сфере охотничьего хозяйства на основании охотхозяйственных соглашений, заключенных в соответствии с </w:t>
      </w:r>
      <w:hyperlink r:id="rId47" w:history="1">
        <w:r w:rsidRPr="00C169EA">
          <w:t>федеральным законом</w:t>
        </w:r>
      </w:hyperlink>
      <w:r w:rsidRPr="00C169EA">
        <w:t xml:space="preserve"> об охоте и сохранении охотничьих ресурсов, и договоров аренды лесных участков.</w:t>
      </w:r>
      <w:bookmarkStart w:id="124" w:name="sub_363"/>
      <w:r w:rsidRPr="00C169EA">
        <w:t xml:space="preserve"> </w:t>
      </w:r>
    </w:p>
    <w:p w14:paraId="5D2C388B" w14:textId="77777777" w:rsidR="00920F25" w:rsidRPr="00C169EA" w:rsidRDefault="00920F25" w:rsidP="00920F25">
      <w:pPr>
        <w:autoSpaceDE w:val="0"/>
        <w:autoSpaceDN w:val="0"/>
        <w:adjustRightInd w:val="0"/>
        <w:spacing w:line="360" w:lineRule="auto"/>
        <w:ind w:firstLine="709"/>
        <w:jc w:val="both"/>
        <w:rPr>
          <w:rFonts w:eastAsia="Times New Roman"/>
        </w:rPr>
      </w:pPr>
      <w:r w:rsidRPr="00C169EA">
        <w:rPr>
          <w:rFonts w:eastAsia="Times New Roman"/>
        </w:rPr>
        <w:t>Договор аренды лесного участка, находящегося в государственной или муниципальной собственности, в целях использования лесов для осуществления видов деятельности в сфере охотничьего хозяйства заключается на срок, не превышающий срока действия, соответствующего охотхозяиственного соглашения.</w:t>
      </w:r>
    </w:p>
    <w:p w14:paraId="04820225" w14:textId="77777777" w:rsidR="00920F25" w:rsidRPr="00C169EA" w:rsidRDefault="00920F25" w:rsidP="00920F25">
      <w:pPr>
        <w:autoSpaceDE w:val="0"/>
        <w:autoSpaceDN w:val="0"/>
        <w:adjustRightInd w:val="0"/>
        <w:spacing w:line="360" w:lineRule="auto"/>
        <w:ind w:firstLine="709"/>
        <w:jc w:val="both"/>
      </w:pPr>
      <w:r w:rsidRPr="00C169EA">
        <w:t xml:space="preserve">Охотхозяйственные соглашения </w:t>
      </w:r>
      <w:r w:rsidRPr="00C169EA">
        <w:rPr>
          <w:rFonts w:eastAsia="Times New Roman"/>
        </w:rPr>
        <w:t xml:space="preserve">без предоставления лесных участков </w:t>
      </w:r>
      <w:r w:rsidRPr="00C169EA">
        <w:t xml:space="preserve">заключаются при условии, </w:t>
      </w:r>
      <w:r w:rsidRPr="00C169EA">
        <w:rPr>
          <w:rFonts w:eastAsia="Times New Roman"/>
        </w:rPr>
        <w:t>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r w:rsidRPr="00C169EA">
        <w:t>.</w:t>
      </w:r>
    </w:p>
    <w:p w14:paraId="0A98EA29" w14:textId="77777777" w:rsidR="00920F25" w:rsidRPr="00C169EA" w:rsidRDefault="00920F25" w:rsidP="00920F25">
      <w:pPr>
        <w:autoSpaceDE w:val="0"/>
        <w:autoSpaceDN w:val="0"/>
        <w:adjustRightInd w:val="0"/>
        <w:spacing w:line="360" w:lineRule="auto"/>
        <w:ind w:firstLine="709"/>
        <w:jc w:val="both"/>
        <w:rPr>
          <w:rFonts w:eastAsia="Times New Roman"/>
        </w:rPr>
      </w:pPr>
      <w:r w:rsidRPr="00C169EA">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w:t>
      </w:r>
      <w:r w:rsidRPr="00C169EA">
        <w:rPr>
          <w:rFonts w:eastAsia="Times New Roman"/>
        </w:rPr>
        <w:t>, являющихся временными постройками, в том числе ограждений.</w:t>
      </w:r>
    </w:p>
    <w:p w14:paraId="275BDA86" w14:textId="77777777" w:rsidR="00920F25" w:rsidRPr="00C169EA" w:rsidRDefault="00920F25" w:rsidP="00920F25">
      <w:pPr>
        <w:spacing w:line="360" w:lineRule="auto"/>
        <w:ind w:firstLine="709"/>
        <w:jc w:val="both"/>
      </w:pPr>
      <w:bookmarkStart w:id="125" w:name="sub_1016"/>
      <w:bookmarkEnd w:id="124"/>
      <w:r w:rsidRPr="00C169EA">
        <w:t xml:space="preserve">На лесные участки, предоставленные для осуществления видов деятельности в сфере охотничьего хозяйства, должен быть составлен проект освоения лесов, учитывающий природные и экономические условия района. </w:t>
      </w:r>
    </w:p>
    <w:p w14:paraId="09DAFFEE" w14:textId="24C96862" w:rsidR="00920F25" w:rsidRPr="00C169EA" w:rsidRDefault="00920F25" w:rsidP="00920F25">
      <w:pPr>
        <w:spacing w:line="360" w:lineRule="auto"/>
        <w:ind w:firstLine="709"/>
        <w:jc w:val="both"/>
      </w:pPr>
      <w:bookmarkStart w:id="126" w:name="sub_1201"/>
      <w:bookmarkEnd w:id="125"/>
      <w:r w:rsidRPr="00C169EA">
        <w:t xml:space="preserve">К </w:t>
      </w:r>
      <w:hyperlink w:anchor="sub_110" w:history="1">
        <w:r w:rsidRPr="00C169EA">
          <w:rPr>
            <w:rStyle w:val="aff"/>
            <w:rFonts w:cs="Arial"/>
            <w:color w:val="auto"/>
            <w:sz w:val="24"/>
            <w:szCs w:val="24"/>
            <w:u w:val="none"/>
          </w:rPr>
          <w:t>охотничьим ресурсам</w:t>
        </w:r>
      </w:hyperlink>
      <w:r w:rsidRPr="00C169EA">
        <w:t xml:space="preserve"> на территории Ленинградской области, в соответствии с областным законом от 21</w:t>
      </w:r>
      <w:r w:rsidR="00C169EA" w:rsidRPr="00C169EA">
        <w:t>.06.</w:t>
      </w:r>
      <w:r w:rsidRPr="00C169EA">
        <w:t>2013 № 35-оз «Об охоте и о сохранении охотничьих ресурсов в Ленинградской области» (с последующими изменениями и дополнениями) относятся:</w:t>
      </w:r>
    </w:p>
    <w:p w14:paraId="3198F83F" w14:textId="77777777" w:rsidR="00920F25" w:rsidRPr="00C169EA" w:rsidRDefault="00920F25" w:rsidP="00920F25">
      <w:pPr>
        <w:spacing w:line="360" w:lineRule="auto"/>
        <w:ind w:firstLine="709"/>
        <w:jc w:val="both"/>
      </w:pPr>
      <w:r w:rsidRPr="00C169EA">
        <w:t>1) млекопитающие:</w:t>
      </w:r>
    </w:p>
    <w:p w14:paraId="547857DC" w14:textId="77777777" w:rsidR="00920F25" w:rsidRPr="00C169EA" w:rsidRDefault="00920F25" w:rsidP="00920F25">
      <w:pPr>
        <w:spacing w:line="360" w:lineRule="auto"/>
        <w:ind w:firstLine="709"/>
        <w:jc w:val="both"/>
      </w:pPr>
      <w:r w:rsidRPr="00C169EA">
        <w:t>а) копытные животные – кабан, косуля, лось;</w:t>
      </w:r>
    </w:p>
    <w:p w14:paraId="27CF7DFF" w14:textId="77777777" w:rsidR="00920F25" w:rsidRPr="00C169EA" w:rsidRDefault="00920F25" w:rsidP="00920F25">
      <w:pPr>
        <w:spacing w:line="360" w:lineRule="auto"/>
        <w:ind w:firstLine="709"/>
        <w:jc w:val="both"/>
      </w:pPr>
      <w:r w:rsidRPr="00C169EA">
        <w:t>б) бурый медведь;</w:t>
      </w:r>
    </w:p>
    <w:p w14:paraId="5E2168C4" w14:textId="77777777" w:rsidR="00920F25" w:rsidRPr="00C169EA" w:rsidRDefault="00920F25" w:rsidP="00DE6FA7">
      <w:pPr>
        <w:spacing w:line="360" w:lineRule="auto"/>
        <w:ind w:firstLine="709"/>
        <w:jc w:val="both"/>
      </w:pPr>
      <w:r w:rsidRPr="00C169EA">
        <w:t>в) пушные животные – волк, лисица, енотовидная собака, рысь, барсук, куница, ласка, горностай, росомаха, хорь, норка, выдра, заяц, бобр, крот, летяга, белка, ондатра, водяная полевка;</w:t>
      </w:r>
    </w:p>
    <w:p w14:paraId="42BD0BD5" w14:textId="77777777" w:rsidR="00920F25" w:rsidRPr="00C169EA" w:rsidRDefault="00920F25" w:rsidP="00DE6FA7">
      <w:pPr>
        <w:spacing w:line="360" w:lineRule="auto"/>
        <w:ind w:firstLine="709"/>
        <w:jc w:val="both"/>
      </w:pPr>
      <w:r w:rsidRPr="00C169EA">
        <w:lastRenderedPageBreak/>
        <w:t>2) птицы – гусь, утка, глухарь, тетерев, рябчик, куропатка, перепел, пастушок, обыкновенный погоныш, коростель, камышница, лысуха, чибис, тулес, хрустан, травник, улит, веретенник, кроншнеп, бекас, вальдшнеп, турухтан, камнешарка, мородунка, серая ворона, дрозд-рябинник, голубь, горлица.</w:t>
      </w:r>
    </w:p>
    <w:p w14:paraId="697BC20B" w14:textId="77777777" w:rsidR="00920F25" w:rsidRPr="00C169EA" w:rsidRDefault="00920F25" w:rsidP="00920F25">
      <w:pPr>
        <w:spacing w:line="360" w:lineRule="auto"/>
        <w:ind w:firstLine="709"/>
        <w:jc w:val="both"/>
      </w:pPr>
      <w:bookmarkStart w:id="127" w:name="sub_763"/>
      <w:r w:rsidRPr="00C169EA">
        <w:t xml:space="preserve">В отношении охотничьих ресурсов, указанных в </w:t>
      </w:r>
      <w:hyperlink w:anchor="sub_761" w:history="1">
        <w:r w:rsidRPr="00C169EA">
          <w:rPr>
            <w:rStyle w:val="aff"/>
            <w:color w:val="auto"/>
            <w:sz w:val="24"/>
            <w:szCs w:val="24"/>
            <w:u w:val="none"/>
          </w:rPr>
          <w:t>пунктах 1</w:t>
        </w:r>
      </w:hyperlink>
      <w:r w:rsidRPr="00C169EA">
        <w:t xml:space="preserve"> и </w:t>
      </w:r>
      <w:hyperlink w:anchor="sub_762" w:history="1">
        <w:r w:rsidRPr="00C169EA">
          <w:rPr>
            <w:rStyle w:val="aff"/>
            <w:color w:val="auto"/>
            <w:sz w:val="24"/>
            <w:szCs w:val="24"/>
            <w:u w:val="none"/>
          </w:rPr>
          <w:t>2</w:t>
        </w:r>
      </w:hyperlink>
      <w:r w:rsidRPr="00C169EA">
        <w:t>, за исключением серой вороны, может осуществляться промысловая охота.</w:t>
      </w:r>
    </w:p>
    <w:p w14:paraId="4BD00DC4" w14:textId="77777777" w:rsidR="00920F25" w:rsidRPr="00C169EA" w:rsidRDefault="00920F25" w:rsidP="00920F25">
      <w:pPr>
        <w:spacing w:line="360" w:lineRule="auto"/>
        <w:ind w:firstLine="709"/>
        <w:jc w:val="both"/>
      </w:pPr>
      <w:bookmarkStart w:id="128" w:name="sub_764"/>
      <w:bookmarkEnd w:id="127"/>
      <w:r w:rsidRPr="00C169EA">
        <w:t>На территории Ленинградской области запрещается добыча млекопитающих и птиц, занесенных в Красную книгу Российской Федерации и (или) в Красную книгу Ленинградской области, за исключением случаев отлова млекопитающих и птиц в целях осуществления научно-исследовательской и образовательной деятельности, а также в целях акклиматизации, переселения и гибридизации охотничьих ресурсов.</w:t>
      </w:r>
    </w:p>
    <w:bookmarkEnd w:id="128"/>
    <w:p w14:paraId="07ACF604" w14:textId="77777777" w:rsidR="00920F25" w:rsidRPr="00C169EA" w:rsidRDefault="00920F25" w:rsidP="00920F25">
      <w:pPr>
        <w:spacing w:line="360" w:lineRule="auto"/>
        <w:ind w:firstLine="709"/>
        <w:jc w:val="both"/>
        <w:rPr>
          <w:rFonts w:ascii="Arial" w:hAnsi="Arial" w:cs="Arial"/>
        </w:rPr>
      </w:pPr>
      <w:r w:rsidRPr="00C169EA">
        <w:t xml:space="preserve">На территории Ленинградской области насчитывается около 60 видов млекопитающих, около 300 видов птиц (достоверно гнездящихся и пролетных), 8 видов амфибий и </w:t>
      </w:r>
      <w:r w:rsidRPr="00C169EA">
        <w:br/>
        <w:t>6 видов рептилий. Обилие мигрирующих птиц в области объясняется тем, что через нее проходит одна из основных трасс беломоро-балтийского пролетного пути.</w:t>
      </w:r>
      <w:r w:rsidRPr="00C169EA">
        <w:rPr>
          <w:rFonts w:ascii="Arial" w:hAnsi="Arial" w:cs="Arial"/>
        </w:rPr>
        <w:t> </w:t>
      </w:r>
    </w:p>
    <w:p w14:paraId="1166BAD1" w14:textId="77777777" w:rsidR="00920F25" w:rsidRPr="00C169EA" w:rsidRDefault="00920F25" w:rsidP="00920F25">
      <w:pPr>
        <w:pStyle w:val="26"/>
        <w:ind w:firstLine="709"/>
        <w:jc w:val="both"/>
        <w:rPr>
          <w:sz w:val="24"/>
          <w:szCs w:val="24"/>
          <w:lang w:val="ru-RU"/>
        </w:rPr>
      </w:pPr>
      <w:r w:rsidRPr="00C169EA">
        <w:rPr>
          <w:sz w:val="24"/>
          <w:szCs w:val="24"/>
          <w:lang w:val="ru-RU"/>
        </w:rPr>
        <w:t xml:space="preserve">Основными видами животного мира, обитающими в районе расположения лесничества, являются: </w:t>
      </w:r>
    </w:p>
    <w:p w14:paraId="2D19A2B8" w14:textId="77777777" w:rsidR="00920F25" w:rsidRPr="00C169EA" w:rsidRDefault="00920F25" w:rsidP="00920F25">
      <w:pPr>
        <w:pStyle w:val="a3"/>
        <w:spacing w:line="360" w:lineRule="auto"/>
        <w:ind w:firstLine="709"/>
        <w:jc w:val="both"/>
        <w:rPr>
          <w:szCs w:val="24"/>
        </w:rPr>
      </w:pPr>
      <w:r w:rsidRPr="00C169EA">
        <w:rPr>
          <w:szCs w:val="24"/>
        </w:rPr>
        <w:t>- звери: медведь, лось, кабан, косуля (единично), волк, рысь, лисица, бобр, ондатра, белка, куница, выдра, енотовидная собака, барсук, горностай, ласка, хорь, заяц-беляк, заяц-русак, белка, белка-летяга.</w:t>
      </w:r>
    </w:p>
    <w:p w14:paraId="4B842890" w14:textId="77777777" w:rsidR="00920F25" w:rsidRPr="00C169EA" w:rsidRDefault="00920F25" w:rsidP="00920F25">
      <w:pPr>
        <w:pStyle w:val="a3"/>
        <w:spacing w:line="360" w:lineRule="auto"/>
        <w:ind w:firstLine="709"/>
        <w:jc w:val="both"/>
        <w:rPr>
          <w:szCs w:val="24"/>
        </w:rPr>
      </w:pPr>
      <w:r w:rsidRPr="00C169EA">
        <w:rPr>
          <w:szCs w:val="24"/>
        </w:rPr>
        <w:t xml:space="preserve">- птицы: гуси, утки, глухарь, тетерев, рябчик, куропатки, перепел, пастушок, обыкновенный погоныш, коростель, камышница, лысуха, чибис, травник, улит, веретенники, кроншнепы, бекас, вальдшнеп, турухтан, серая ворона, дрозд-рябинник, голуби. </w:t>
      </w:r>
    </w:p>
    <w:p w14:paraId="2814ED3D" w14:textId="77777777" w:rsidR="00920F25" w:rsidRPr="00C169EA" w:rsidRDefault="00920F25" w:rsidP="00920F25">
      <w:pPr>
        <w:spacing w:line="360" w:lineRule="auto"/>
        <w:ind w:firstLine="709"/>
        <w:jc w:val="both"/>
      </w:pPr>
      <w:r w:rsidRPr="00C169EA">
        <w:t>Основными видами животного мира, отнесёнными к объектам охоты, являются: лось, кабан, бурый медведь, волк, глухарь и тетерев, второстепенными видами – лисица, барсук, рысь, заяц-беляк, рябчик, бобр, енотовидная собака, норка, водоплавающие птицы (утки).</w:t>
      </w:r>
    </w:p>
    <w:p w14:paraId="45DDF73B" w14:textId="7B796E24" w:rsidR="00920F25" w:rsidRPr="00C169EA" w:rsidRDefault="00920F25" w:rsidP="00920F25">
      <w:pPr>
        <w:spacing w:line="360" w:lineRule="auto"/>
        <w:ind w:firstLine="709"/>
        <w:jc w:val="both"/>
      </w:pPr>
      <w:r w:rsidRPr="00C169EA">
        <w:t>В соответствии с постановлением Губернатора Ленинградской области от 25</w:t>
      </w:r>
      <w:r w:rsidR="00C169EA" w:rsidRPr="00C169EA">
        <w:t>.03.</w:t>
      </w:r>
      <w:r w:rsidRPr="00C169EA">
        <w:t xml:space="preserve">2021 </w:t>
      </w:r>
      <w:r w:rsidR="00C169EA" w:rsidRPr="00C169EA">
        <w:br/>
      </w:r>
      <w:r w:rsidRPr="00C169EA">
        <w:t>№ 21-пг «Об определении видов разрешенной охоты и параметров осуществления охоты на территории Ленинградской области»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14:paraId="6F626381" w14:textId="77777777" w:rsidR="00920F25" w:rsidRPr="00C169EA" w:rsidRDefault="00920F25" w:rsidP="00920F25">
      <w:pPr>
        <w:spacing w:line="360" w:lineRule="auto"/>
        <w:ind w:firstLine="709"/>
        <w:jc w:val="both"/>
      </w:pPr>
      <w:bookmarkStart w:id="129" w:name="sub_101"/>
      <w:r w:rsidRPr="00C169EA">
        <w:t>1) любительская и спортивная охота в общедоступных и закрепленных охотничьих угодьях;</w:t>
      </w:r>
    </w:p>
    <w:p w14:paraId="2C903A3C" w14:textId="77777777" w:rsidR="00920F25" w:rsidRPr="00C169EA" w:rsidRDefault="00920F25" w:rsidP="00920F25">
      <w:pPr>
        <w:spacing w:line="360" w:lineRule="auto"/>
        <w:ind w:firstLine="709"/>
        <w:jc w:val="both"/>
      </w:pPr>
      <w:bookmarkStart w:id="130" w:name="sub_102"/>
      <w:bookmarkEnd w:id="129"/>
      <w:r w:rsidRPr="00C169EA">
        <w:lastRenderedPageBreak/>
        <w:t>2) охота в целях осуществления научно-исследовательской деятельности, образовательной деятельности;</w:t>
      </w:r>
    </w:p>
    <w:p w14:paraId="3416D8B4" w14:textId="77777777" w:rsidR="00920F25" w:rsidRPr="00C169EA" w:rsidRDefault="00920F25" w:rsidP="00920F25">
      <w:pPr>
        <w:spacing w:line="360" w:lineRule="auto"/>
        <w:ind w:firstLine="709"/>
        <w:jc w:val="both"/>
      </w:pPr>
      <w:bookmarkStart w:id="131" w:name="sub_103"/>
      <w:bookmarkEnd w:id="130"/>
      <w:r w:rsidRPr="00C169EA">
        <w:t>3) охота в целях регулирования численности охотничьих ресурсов;</w:t>
      </w:r>
    </w:p>
    <w:p w14:paraId="6B84411D" w14:textId="77777777" w:rsidR="00920F25" w:rsidRPr="00C169EA" w:rsidRDefault="00920F25" w:rsidP="00920F25">
      <w:pPr>
        <w:spacing w:line="360" w:lineRule="auto"/>
        <w:ind w:firstLine="709"/>
        <w:jc w:val="both"/>
      </w:pPr>
      <w:bookmarkStart w:id="132" w:name="sub_104"/>
      <w:bookmarkEnd w:id="131"/>
      <w:r w:rsidRPr="00C169EA">
        <w:t>4) охота в целях акклиматизации, переселения и гибридизации охотничьих ресурсов;</w:t>
      </w:r>
    </w:p>
    <w:p w14:paraId="4BC2D990" w14:textId="77777777" w:rsidR="00920F25" w:rsidRPr="00C169EA" w:rsidRDefault="00920F25" w:rsidP="00920F25">
      <w:pPr>
        <w:spacing w:line="360" w:lineRule="auto"/>
        <w:ind w:firstLine="709"/>
        <w:jc w:val="both"/>
      </w:pPr>
      <w:bookmarkStart w:id="133" w:name="sub_105"/>
      <w:bookmarkEnd w:id="132"/>
      <w:r w:rsidRPr="00C169EA">
        <w:t>5) охота в целях содержания и разведения охотничьих ресурсов в полувольных условиях или искусственно созданной среде обитания.</w:t>
      </w:r>
    </w:p>
    <w:bookmarkEnd w:id="126"/>
    <w:bookmarkEnd w:id="133"/>
    <w:p w14:paraId="0D215609" w14:textId="3CD4DAE7" w:rsidR="00920F25" w:rsidRPr="00C169EA" w:rsidRDefault="00920F25" w:rsidP="00920F25">
      <w:pPr>
        <w:spacing w:line="360" w:lineRule="auto"/>
        <w:ind w:firstLine="709"/>
        <w:contextualSpacing/>
        <w:jc w:val="both"/>
      </w:pPr>
      <w:r w:rsidRPr="00C169EA">
        <w:t xml:space="preserve">В соответствии с </w:t>
      </w:r>
      <w:r w:rsidRPr="00C169EA">
        <w:rPr>
          <w:rFonts w:eastAsia="Times New Roman"/>
        </w:rPr>
        <w:t xml:space="preserve">приказом Минприроды России от </w:t>
      </w:r>
      <w:r w:rsidR="00C169EA" w:rsidRPr="00C169EA">
        <w:rPr>
          <w:rFonts w:eastAsia="Times New Roman"/>
        </w:rPr>
        <w:t xml:space="preserve">17.03.2025 № 105 </w:t>
      </w:r>
      <w:r w:rsidRPr="00C169EA">
        <w:rPr>
          <w:rFonts w:eastAsia="Times New Roman"/>
        </w:rPr>
        <w:t>в</w:t>
      </w:r>
      <w:r w:rsidRPr="00C169EA">
        <w:t xml:space="preserve"> охотничьих угодьях Ленинградской области, </w:t>
      </w:r>
      <w:r w:rsidRPr="00C169EA">
        <w:rPr>
          <w:rFonts w:eastAsia="Times New Roman"/>
        </w:rPr>
        <w:t xml:space="preserve">где использование лесов в сфере охотничьего хозяйства осуществляется без предоставления лесных участков, </w:t>
      </w:r>
      <w:r w:rsidRPr="00C169EA">
        <w:t>разрешаются следующие виды охоты:</w:t>
      </w:r>
    </w:p>
    <w:p w14:paraId="52EE6040" w14:textId="77777777" w:rsidR="00920F25" w:rsidRPr="00C169EA" w:rsidRDefault="00920F25" w:rsidP="00920F25">
      <w:pPr>
        <w:spacing w:line="360" w:lineRule="auto"/>
        <w:ind w:firstLine="709"/>
        <w:contextualSpacing/>
        <w:jc w:val="both"/>
        <w:rPr>
          <w:rFonts w:eastAsia="Times New Roman"/>
        </w:rPr>
      </w:pPr>
      <w:r w:rsidRPr="00C169EA">
        <w:rPr>
          <w:rFonts w:eastAsia="Times New Roman"/>
        </w:rPr>
        <w:t>1. Организация промысловой охоты;</w:t>
      </w:r>
    </w:p>
    <w:p w14:paraId="1DEF4DF2" w14:textId="77777777" w:rsidR="00920F25" w:rsidRPr="00C169EA" w:rsidRDefault="00920F25" w:rsidP="00920F25">
      <w:pPr>
        <w:spacing w:line="360" w:lineRule="auto"/>
        <w:ind w:firstLine="709"/>
        <w:contextualSpacing/>
        <w:jc w:val="both"/>
        <w:rPr>
          <w:rFonts w:eastAsia="Times New Roman"/>
        </w:rPr>
      </w:pPr>
      <w:r w:rsidRPr="00C169EA">
        <w:rPr>
          <w:rFonts w:eastAsia="Times New Roman"/>
        </w:rPr>
        <w:t>2. Организация любительской и спортивной охоты;</w:t>
      </w:r>
    </w:p>
    <w:p w14:paraId="008DF677" w14:textId="77777777" w:rsidR="00920F25" w:rsidRPr="00C169EA" w:rsidRDefault="00920F25" w:rsidP="00920F25">
      <w:pPr>
        <w:spacing w:line="360" w:lineRule="auto"/>
        <w:ind w:firstLine="709"/>
        <w:contextualSpacing/>
        <w:jc w:val="both"/>
        <w:rPr>
          <w:rFonts w:eastAsia="Times New Roman"/>
        </w:rPr>
      </w:pPr>
      <w:r w:rsidRPr="00C169EA">
        <w:rPr>
          <w:rFonts w:eastAsia="Times New Roman"/>
        </w:rPr>
        <w:t>3. Организация охоты в целях осуществления научно-исследовательской деятельности, образовательной деятельности;</w:t>
      </w:r>
    </w:p>
    <w:p w14:paraId="6134D386" w14:textId="77777777" w:rsidR="00920F25" w:rsidRPr="00C169EA" w:rsidRDefault="00920F25" w:rsidP="00920F25">
      <w:pPr>
        <w:spacing w:line="360" w:lineRule="auto"/>
        <w:ind w:firstLine="709"/>
        <w:contextualSpacing/>
        <w:jc w:val="both"/>
        <w:rPr>
          <w:rFonts w:eastAsia="Times New Roman"/>
        </w:rPr>
      </w:pPr>
      <w:r w:rsidRPr="00C169EA">
        <w:rPr>
          <w:rFonts w:eastAsia="Times New Roman"/>
        </w:rPr>
        <w:t>4. Организация охоты в целях регулирования численности охотничьих ресурсов;</w:t>
      </w:r>
    </w:p>
    <w:p w14:paraId="42A3A089" w14:textId="77777777" w:rsidR="00920F25" w:rsidRPr="00C169EA" w:rsidRDefault="00920F25" w:rsidP="00920F25">
      <w:pPr>
        <w:spacing w:line="360" w:lineRule="auto"/>
        <w:ind w:firstLine="709"/>
        <w:contextualSpacing/>
        <w:jc w:val="both"/>
        <w:rPr>
          <w:rFonts w:eastAsia="Times New Roman"/>
        </w:rPr>
      </w:pPr>
      <w:r w:rsidRPr="00C169EA">
        <w:rPr>
          <w:rFonts w:eastAsia="Times New Roman"/>
        </w:rPr>
        <w:t>5. Организация охоты в целях акклиматизации, переселения и гибридизации охотничьих ресурсов;</w:t>
      </w:r>
    </w:p>
    <w:p w14:paraId="6909BD70" w14:textId="2769BCED" w:rsidR="00920F25" w:rsidRPr="00C169EA" w:rsidRDefault="00C169EA" w:rsidP="00920F25">
      <w:pPr>
        <w:spacing w:line="360" w:lineRule="auto"/>
        <w:ind w:firstLine="709"/>
        <w:contextualSpacing/>
        <w:jc w:val="both"/>
        <w:rPr>
          <w:rFonts w:eastAsia="Times New Roman"/>
        </w:rPr>
      </w:pPr>
      <w:r>
        <w:rPr>
          <w:rFonts w:eastAsia="Times New Roman"/>
        </w:rPr>
        <w:t>6</w:t>
      </w:r>
      <w:r w:rsidR="00920F25" w:rsidRPr="00C169EA">
        <w:rPr>
          <w:rFonts w:eastAsia="Times New Roman"/>
        </w:rPr>
        <w:t xml:space="preserve">. Организация осуществления биотехнических мероприятий, предусмотренных </w:t>
      </w:r>
      <w:hyperlink r:id="rId48" w:history="1">
        <w:r w:rsidR="00920F25" w:rsidRPr="00C169EA">
          <w:rPr>
            <w:rFonts w:eastAsia="Times New Roman"/>
          </w:rPr>
          <w:t>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w:t>
        </w:r>
      </w:hyperlink>
      <w:r w:rsidR="00920F25" w:rsidRPr="00C169EA">
        <w:t>»</w:t>
      </w:r>
    </w:p>
    <w:p w14:paraId="35B56647" w14:textId="77777777" w:rsidR="005002EE" w:rsidRPr="00C169EA" w:rsidRDefault="005002EE" w:rsidP="001C60CE">
      <w:pPr>
        <w:pStyle w:val="3"/>
        <w:jc w:val="center"/>
        <w:rPr>
          <w:b/>
        </w:rPr>
      </w:pPr>
      <w:bookmarkStart w:id="134" w:name="_Toc242950590"/>
      <w:r w:rsidRPr="00C169EA">
        <w:rPr>
          <w:b/>
        </w:rPr>
        <w:t>2.5.2</w:t>
      </w:r>
      <w:r w:rsidR="003A49E1" w:rsidRPr="00C169EA">
        <w:rPr>
          <w:b/>
        </w:rPr>
        <w:t>.</w:t>
      </w:r>
      <w:r w:rsidRPr="00C169EA">
        <w:rPr>
          <w:b/>
        </w:rPr>
        <w:t xml:space="preserve"> Параметры и сроки осуществления охоты</w:t>
      </w:r>
      <w:bookmarkStart w:id="135" w:name="sub_1001"/>
      <w:bookmarkEnd w:id="123"/>
      <w:bookmarkEnd w:id="134"/>
    </w:p>
    <w:p w14:paraId="0B217D8D" w14:textId="51BCA1A5" w:rsidR="002F32DF" w:rsidRPr="00C169EA" w:rsidRDefault="002F32DF" w:rsidP="002F32DF">
      <w:pPr>
        <w:spacing w:line="360" w:lineRule="auto"/>
        <w:ind w:firstLine="709"/>
        <w:jc w:val="both"/>
      </w:pPr>
      <w:bookmarkStart w:id="136" w:name="_Toc126315090"/>
      <w:bookmarkEnd w:id="135"/>
      <w:r w:rsidRPr="00C169EA">
        <w:t>В соответствии с постановлением Губернатора Ленинградской области от 25</w:t>
      </w:r>
      <w:r w:rsidR="00C169EA" w:rsidRPr="00C169EA">
        <w:t>.03.</w:t>
      </w:r>
      <w:r w:rsidRPr="00C169EA">
        <w:t xml:space="preserve">2021 </w:t>
      </w:r>
      <w:r w:rsidR="00C169EA" w:rsidRPr="00C169EA">
        <w:br/>
      </w:r>
      <w:r w:rsidRPr="00C169EA">
        <w:t>№ 21-пг «Об определении видов разрешенной охоты и параметров осуществления охоты на территории Ленинградской области» с последующими изменениями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14:paraId="1EDA2FD7" w14:textId="77777777" w:rsidR="002F32DF" w:rsidRPr="00C169EA" w:rsidRDefault="002F32DF" w:rsidP="002F32DF">
      <w:pPr>
        <w:spacing w:line="360" w:lineRule="auto"/>
        <w:ind w:firstLine="709"/>
        <w:jc w:val="both"/>
      </w:pPr>
      <w:r w:rsidRPr="00C169EA">
        <w:t>1) любительская и спортивная охота в общедоступных и закрепленных охотничьих угодьях;</w:t>
      </w:r>
    </w:p>
    <w:p w14:paraId="336A05A0" w14:textId="77777777" w:rsidR="002F32DF" w:rsidRPr="00C169EA" w:rsidRDefault="002F32DF" w:rsidP="002F32DF">
      <w:pPr>
        <w:spacing w:line="360" w:lineRule="auto"/>
        <w:ind w:firstLine="709"/>
        <w:jc w:val="both"/>
      </w:pPr>
      <w:r w:rsidRPr="00C169EA">
        <w:t>2) охота в целях осуществления научно-исследовательской деятельности, образовательной деятельности;</w:t>
      </w:r>
    </w:p>
    <w:p w14:paraId="05669FA6" w14:textId="77777777" w:rsidR="002F32DF" w:rsidRPr="00C169EA" w:rsidRDefault="002F32DF" w:rsidP="002F32DF">
      <w:pPr>
        <w:spacing w:line="360" w:lineRule="auto"/>
        <w:ind w:firstLine="709"/>
        <w:jc w:val="both"/>
      </w:pPr>
      <w:r w:rsidRPr="00C169EA">
        <w:t>3) охота в целях регулирования численности охотничьих ресурсов;</w:t>
      </w:r>
    </w:p>
    <w:p w14:paraId="4D075295" w14:textId="77777777" w:rsidR="002F32DF" w:rsidRPr="00C169EA" w:rsidRDefault="002F32DF" w:rsidP="002F32DF">
      <w:pPr>
        <w:spacing w:line="360" w:lineRule="auto"/>
        <w:ind w:firstLine="709"/>
        <w:jc w:val="both"/>
      </w:pPr>
      <w:r w:rsidRPr="00C169EA">
        <w:t xml:space="preserve">4) охота в целях акклиматизации, переселения и гибридизации охотничьих </w:t>
      </w:r>
      <w:r w:rsidRPr="00C169EA">
        <w:br/>
        <w:t>ресурсов;</w:t>
      </w:r>
    </w:p>
    <w:p w14:paraId="2CF80F92" w14:textId="77777777" w:rsidR="002F32DF" w:rsidRPr="00C169EA" w:rsidRDefault="002F32DF" w:rsidP="002F32DF">
      <w:pPr>
        <w:spacing w:line="360" w:lineRule="auto"/>
        <w:ind w:firstLine="709"/>
        <w:jc w:val="both"/>
      </w:pPr>
      <w:r w:rsidRPr="00C169EA">
        <w:t>5) охота в целях содержания и разведения охотничьих ресурсов в полувольных условиях или искусственно созданной среде обитания.</w:t>
      </w:r>
    </w:p>
    <w:p w14:paraId="437A2E07" w14:textId="77777777" w:rsidR="002F32DF" w:rsidRPr="00C169EA" w:rsidRDefault="002F32DF" w:rsidP="002F32DF">
      <w:pPr>
        <w:spacing w:line="360" w:lineRule="auto"/>
        <w:ind w:firstLine="709"/>
        <w:jc w:val="both"/>
      </w:pPr>
      <w:r w:rsidRPr="00C169EA">
        <w:lastRenderedPageBreak/>
        <w:t xml:space="preserve">Сроки весенней охоты устанавливаются специально уполномоченным государственным органом по охране, контролю и регулированию использования объектов животного мира и среды их обитания Ленинградской области ежегодно с учетом климатических условий текущего года для </w:t>
      </w:r>
      <w:r w:rsidR="000D0C3A" w:rsidRPr="00C169EA">
        <w:t>северных и</w:t>
      </w:r>
      <w:r w:rsidRPr="00C169EA">
        <w:t xml:space="preserve"> </w:t>
      </w:r>
      <w:r w:rsidR="000D0C3A" w:rsidRPr="00C169EA">
        <w:t>южных районов</w:t>
      </w:r>
      <w:r w:rsidRPr="00C169EA">
        <w:t xml:space="preserve"> Ленинградской области.</w:t>
      </w:r>
    </w:p>
    <w:p w14:paraId="4144A227" w14:textId="77777777" w:rsidR="002F32DF" w:rsidRPr="00C169EA" w:rsidRDefault="002F32DF" w:rsidP="002F32DF">
      <w:pPr>
        <w:spacing w:line="360" w:lineRule="auto"/>
        <w:ind w:firstLine="709"/>
        <w:jc w:val="both"/>
      </w:pPr>
      <w:r w:rsidRPr="00C169EA">
        <w:t xml:space="preserve">Охота в целях осуществления научно-исследовательской деятельности, образовательной деятельности, в целях регулирования численности охотничьих ресурсов, в целях акклиматизации, переселения и гибридизации охотничьих ресурсов, в целях содержания и разведения охотничьих ресурсов в полувольных условиях или искусственно созданной среде обитания осуществляется в соответствии с действующим законодательством. </w:t>
      </w:r>
    </w:p>
    <w:p w14:paraId="010D8352" w14:textId="77777777" w:rsidR="000D0C3A" w:rsidRPr="00C169EA" w:rsidRDefault="003F0CB2" w:rsidP="004A1419">
      <w:pPr>
        <w:ind w:firstLine="709"/>
      </w:pPr>
      <w:r w:rsidRPr="00C169EA">
        <w:rPr>
          <w:sz w:val="22"/>
          <w:szCs w:val="22"/>
        </w:rPr>
        <w:t>Бокситогорский</w:t>
      </w:r>
      <w:r w:rsidR="000D0C3A" w:rsidRPr="00C169EA">
        <w:t xml:space="preserve"> район относится к </w:t>
      </w:r>
      <w:r w:rsidR="004A1419" w:rsidRPr="00C169EA">
        <w:t>северным</w:t>
      </w:r>
      <w:r w:rsidR="000D0C3A" w:rsidRPr="00C169EA">
        <w:t xml:space="preserve"> районам Ленинградской области.</w:t>
      </w:r>
    </w:p>
    <w:p w14:paraId="7E738966" w14:textId="77777777" w:rsidR="004A1419" w:rsidRPr="00C169EA" w:rsidRDefault="004A1419" w:rsidP="004A1419">
      <w:pPr>
        <w:ind w:firstLine="709"/>
      </w:pPr>
    </w:p>
    <w:p w14:paraId="316AF921" w14:textId="77777777" w:rsidR="001C60CE" w:rsidRPr="00C169EA" w:rsidRDefault="001C60CE" w:rsidP="002F32DF">
      <w:pPr>
        <w:pStyle w:val="3"/>
        <w:jc w:val="center"/>
        <w:rPr>
          <w:b/>
          <w:bCs/>
        </w:rPr>
      </w:pPr>
      <w:bookmarkStart w:id="137" w:name="_Toc242950591"/>
      <w:r w:rsidRPr="00C169EA">
        <w:rPr>
          <w:b/>
          <w:bCs/>
        </w:rPr>
        <w:t>2.5.3. Перечень и нормы проведения биотехнических мероприятий</w:t>
      </w:r>
      <w:bookmarkEnd w:id="136"/>
      <w:bookmarkEnd w:id="137"/>
    </w:p>
    <w:p w14:paraId="6FE43BBB" w14:textId="77777777" w:rsidR="002F32DF" w:rsidRPr="00585461" w:rsidRDefault="002F32DF" w:rsidP="002F32DF">
      <w:pPr>
        <w:autoSpaceDE w:val="0"/>
        <w:autoSpaceDN w:val="0"/>
        <w:adjustRightInd w:val="0"/>
        <w:spacing w:line="360" w:lineRule="auto"/>
        <w:ind w:firstLine="709"/>
        <w:jc w:val="both"/>
      </w:pPr>
      <w:r w:rsidRPr="00585461">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 мероприятия по улучшению кормовой базы.</w:t>
      </w:r>
    </w:p>
    <w:p w14:paraId="21D45F7C" w14:textId="77777777" w:rsidR="002F32DF" w:rsidRPr="00585461" w:rsidRDefault="002F32DF" w:rsidP="002F32DF">
      <w:pPr>
        <w:pStyle w:val="a3"/>
        <w:spacing w:line="360" w:lineRule="auto"/>
        <w:ind w:firstLine="709"/>
        <w:jc w:val="both"/>
        <w:rPr>
          <w:szCs w:val="24"/>
        </w:rPr>
      </w:pPr>
      <w:r w:rsidRPr="00585461">
        <w:rPr>
          <w:szCs w:val="24"/>
        </w:rPr>
        <w:t xml:space="preserve">На период действия лесохозяйственного регламента рекомендуется проводить мероприятия по охране и сохранению благоприятных условий для обитания охотничьих видов животных по Нормативам основных биотехнических мероприятий (1986). </w:t>
      </w:r>
    </w:p>
    <w:p w14:paraId="6B5FD6E9" w14:textId="77777777" w:rsidR="002F32DF" w:rsidRPr="00585461" w:rsidRDefault="002F32DF" w:rsidP="002F32DF">
      <w:pPr>
        <w:spacing w:line="360" w:lineRule="auto"/>
        <w:ind w:firstLine="709"/>
        <w:jc w:val="both"/>
      </w:pPr>
      <w:r w:rsidRPr="00585461">
        <w:t>При использовании лесов для осуществления видов деятельности в сфере охотничьего хозяйства на лесных участках допускается проведение следующих биотехнических мероприятий:</w:t>
      </w:r>
    </w:p>
    <w:p w14:paraId="56C491B1" w14:textId="77777777" w:rsidR="002F32DF" w:rsidRPr="00585461" w:rsidRDefault="002F32DF" w:rsidP="002F32DF">
      <w:pPr>
        <w:spacing w:line="360" w:lineRule="auto"/>
        <w:ind w:firstLine="709"/>
        <w:jc w:val="both"/>
      </w:pPr>
      <w:r w:rsidRPr="00585461">
        <w:t xml:space="preserve"> - устройство подкормочных площадок;</w:t>
      </w:r>
    </w:p>
    <w:p w14:paraId="4E16269D" w14:textId="77777777" w:rsidR="002F32DF" w:rsidRPr="00585461" w:rsidRDefault="002F32DF" w:rsidP="002F32DF">
      <w:pPr>
        <w:spacing w:line="360" w:lineRule="auto"/>
        <w:ind w:firstLine="709"/>
        <w:jc w:val="both"/>
      </w:pPr>
      <w:r w:rsidRPr="00585461">
        <w:t xml:space="preserve"> - посев и посадка кормовых растений (включая посадку кормовых деревьев и кустарников) для увеличения кормовой емкости угодий и улучшения гнездовых и защитных условий;</w:t>
      </w:r>
    </w:p>
    <w:p w14:paraId="42D443C8" w14:textId="77777777" w:rsidR="002F32DF" w:rsidRPr="00585461" w:rsidRDefault="002F32DF" w:rsidP="002F32DF">
      <w:pPr>
        <w:spacing w:line="360" w:lineRule="auto"/>
        <w:ind w:firstLine="709"/>
        <w:jc w:val="both"/>
      </w:pPr>
      <w:r w:rsidRPr="00585461">
        <w:t xml:space="preserve"> - устройство ремиз и живых изгородей;</w:t>
      </w:r>
    </w:p>
    <w:p w14:paraId="643914F7" w14:textId="77777777" w:rsidR="002F32DF" w:rsidRPr="00585461" w:rsidRDefault="002F32DF" w:rsidP="002F32DF">
      <w:pPr>
        <w:spacing w:line="360" w:lineRule="auto"/>
        <w:ind w:firstLine="709"/>
        <w:jc w:val="both"/>
      </w:pPr>
      <w:r w:rsidRPr="00585461">
        <w:t xml:space="preserve"> - устройство солонцов;</w:t>
      </w:r>
    </w:p>
    <w:p w14:paraId="7CE6223E" w14:textId="77777777" w:rsidR="002F32DF" w:rsidRPr="00585461" w:rsidRDefault="002F32DF" w:rsidP="002F32DF">
      <w:pPr>
        <w:spacing w:line="360" w:lineRule="auto"/>
        <w:ind w:firstLine="709"/>
        <w:jc w:val="both"/>
      </w:pPr>
      <w:r w:rsidRPr="00585461">
        <w:t xml:space="preserve"> - заготовка древесно-веточных кормов;</w:t>
      </w:r>
    </w:p>
    <w:p w14:paraId="23BC8E8D" w14:textId="77777777" w:rsidR="002F32DF" w:rsidRPr="00585461" w:rsidRDefault="002F32DF" w:rsidP="002F32DF">
      <w:pPr>
        <w:spacing w:line="360" w:lineRule="auto"/>
        <w:ind w:firstLine="709"/>
        <w:jc w:val="both"/>
      </w:pPr>
      <w:r w:rsidRPr="00585461">
        <w:t xml:space="preserve"> - устройство искусственных гнездовий и укрытий для зверей и птиц;</w:t>
      </w:r>
    </w:p>
    <w:p w14:paraId="13B56B9A" w14:textId="77777777" w:rsidR="002F32DF" w:rsidRPr="00585461" w:rsidRDefault="002F32DF" w:rsidP="002F32DF">
      <w:pPr>
        <w:spacing w:line="360" w:lineRule="auto"/>
        <w:ind w:firstLine="709"/>
        <w:jc w:val="both"/>
      </w:pPr>
      <w:r w:rsidRPr="00585461">
        <w:t xml:space="preserve"> - осуществление на лесном участке реконструкции насаждений лесоводственными методами, в том числе занятых малоценными насаждениями, в соответствии с проектом освоения лесов;</w:t>
      </w:r>
    </w:p>
    <w:p w14:paraId="31EDA526" w14:textId="77777777" w:rsidR="002F32DF" w:rsidRPr="00585461" w:rsidRDefault="002F32DF" w:rsidP="002F32DF">
      <w:pPr>
        <w:spacing w:line="360" w:lineRule="auto"/>
        <w:ind w:firstLine="709"/>
        <w:jc w:val="both"/>
      </w:pPr>
      <w:r w:rsidRPr="00585461">
        <w:t xml:space="preserve"> - проведение работ по омолаживанию ивняков, осинников и других мягколиственных насаждений, созданию «вечных молодняков»;</w:t>
      </w:r>
    </w:p>
    <w:p w14:paraId="04E5711C" w14:textId="77777777" w:rsidR="002F32DF" w:rsidRPr="00585461" w:rsidRDefault="002F32DF" w:rsidP="002F32DF">
      <w:pPr>
        <w:spacing w:line="360" w:lineRule="auto"/>
        <w:ind w:firstLine="709"/>
        <w:jc w:val="both"/>
      </w:pPr>
      <w:r w:rsidRPr="00585461">
        <w:t xml:space="preserve"> - разрубка полян, прогалин и широких просек для закладки кормовых полей;</w:t>
      </w:r>
    </w:p>
    <w:p w14:paraId="7130EB87" w14:textId="77777777" w:rsidR="002F32DF" w:rsidRPr="00585461" w:rsidRDefault="002F32DF" w:rsidP="002F32DF">
      <w:pPr>
        <w:spacing w:line="360" w:lineRule="auto"/>
        <w:ind w:firstLine="709"/>
        <w:jc w:val="both"/>
      </w:pPr>
      <w:r w:rsidRPr="00585461">
        <w:t xml:space="preserve"> - устройство искусственных водоемов и уход за ними;</w:t>
      </w:r>
    </w:p>
    <w:p w14:paraId="7CC88842" w14:textId="77777777" w:rsidR="002F32DF" w:rsidRPr="00585461" w:rsidRDefault="002F32DF" w:rsidP="002F32DF">
      <w:pPr>
        <w:spacing w:line="360" w:lineRule="auto"/>
        <w:ind w:firstLine="709"/>
        <w:jc w:val="both"/>
      </w:pPr>
      <w:r w:rsidRPr="00585461">
        <w:lastRenderedPageBreak/>
        <w:t xml:space="preserve"> - известкование лесных лугов, участков в осветленных насаждениях и других угодьях в целях повышения кормовой емкости;</w:t>
      </w:r>
    </w:p>
    <w:p w14:paraId="342053AC" w14:textId="77777777" w:rsidR="002F32DF" w:rsidRPr="00585461" w:rsidRDefault="002F32DF" w:rsidP="002F32DF">
      <w:pPr>
        <w:spacing w:line="360" w:lineRule="auto"/>
        <w:ind w:firstLine="709"/>
        <w:jc w:val="both"/>
      </w:pPr>
      <w:r w:rsidRPr="00585461">
        <w:t xml:space="preserve"> - строительство наблюдательных вышек;</w:t>
      </w:r>
    </w:p>
    <w:p w14:paraId="5736C586" w14:textId="77777777" w:rsidR="002F32DF" w:rsidRPr="00585461" w:rsidRDefault="002F32DF" w:rsidP="002F32DF">
      <w:pPr>
        <w:spacing w:line="360" w:lineRule="auto"/>
        <w:ind w:firstLine="709"/>
        <w:jc w:val="both"/>
      </w:pPr>
      <w:r w:rsidRPr="00585461">
        <w:t xml:space="preserve"> - расчистка просек и визиров;</w:t>
      </w:r>
    </w:p>
    <w:p w14:paraId="6B448FED" w14:textId="77777777" w:rsidR="002F32DF" w:rsidRPr="00585461" w:rsidRDefault="002F32DF" w:rsidP="002F32DF">
      <w:pPr>
        <w:spacing w:line="360" w:lineRule="auto"/>
        <w:ind w:firstLine="709"/>
        <w:jc w:val="both"/>
      </w:pPr>
      <w:r w:rsidRPr="00585461">
        <w:t xml:space="preserve"> - строительство и ремонт дорог лесохозяйственного назначения.</w:t>
      </w:r>
    </w:p>
    <w:p w14:paraId="405266AB" w14:textId="77777777" w:rsidR="002F32DF" w:rsidRPr="00585461" w:rsidRDefault="002F32DF" w:rsidP="002F32DF">
      <w:pPr>
        <w:pStyle w:val="a3"/>
        <w:spacing w:line="360" w:lineRule="auto"/>
        <w:ind w:firstLine="709"/>
        <w:jc w:val="both"/>
        <w:rPr>
          <w:szCs w:val="24"/>
        </w:rPr>
      </w:pPr>
      <w:r w:rsidRPr="00585461">
        <w:rPr>
          <w:szCs w:val="24"/>
        </w:rPr>
        <w:t>Ниже приводятся нормативы (ежегодные допустимые объемы) и параметры использования лесов для осуществления видов деятельности в сфере ведения охотничьего хозяйства.</w:t>
      </w:r>
    </w:p>
    <w:p w14:paraId="3439736E" w14:textId="77777777" w:rsidR="002F32DF" w:rsidRPr="00585461" w:rsidRDefault="002F32DF" w:rsidP="002F32DF">
      <w:pPr>
        <w:pStyle w:val="a3"/>
        <w:spacing w:before="120" w:after="120"/>
        <w:ind w:firstLine="709"/>
        <w:jc w:val="center"/>
        <w:rPr>
          <w:i/>
        </w:rPr>
      </w:pPr>
      <w:r w:rsidRPr="00585461">
        <w:rPr>
          <w:i/>
        </w:rPr>
        <w:t xml:space="preserve">Таблица 2.19 – Параметры разрешенного использования лесов при осуществлении видов деятельности в сфере охотничьего хозяйства </w:t>
      </w:r>
    </w:p>
    <w:tbl>
      <w:tblPr>
        <w:tblW w:w="8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1984"/>
        <w:gridCol w:w="1653"/>
      </w:tblGrid>
      <w:tr w:rsidR="009E3D69" w:rsidRPr="00585461" w14:paraId="5837DF62" w14:textId="77777777" w:rsidTr="001416E2">
        <w:trPr>
          <w:trHeight w:val="50"/>
          <w:tblHeader/>
          <w:jc w:val="center"/>
        </w:trPr>
        <w:tc>
          <w:tcPr>
            <w:tcW w:w="4815" w:type="dxa"/>
            <w:vAlign w:val="center"/>
          </w:tcPr>
          <w:p w14:paraId="1B0E1D7A" w14:textId="77777777" w:rsidR="003F0CB2" w:rsidRPr="00585461" w:rsidRDefault="003F0CB2" w:rsidP="003F0CB2">
            <w:pPr>
              <w:jc w:val="center"/>
              <w:rPr>
                <w:sz w:val="22"/>
                <w:szCs w:val="22"/>
              </w:rPr>
            </w:pPr>
            <w:r w:rsidRPr="00585461">
              <w:rPr>
                <w:sz w:val="22"/>
                <w:szCs w:val="22"/>
              </w:rPr>
              <w:t>Вид мероприятия</w:t>
            </w:r>
          </w:p>
        </w:tc>
        <w:tc>
          <w:tcPr>
            <w:tcW w:w="1984" w:type="dxa"/>
            <w:vAlign w:val="center"/>
          </w:tcPr>
          <w:p w14:paraId="078D94FC" w14:textId="77777777" w:rsidR="001416E2" w:rsidRPr="00585461" w:rsidRDefault="003F0CB2" w:rsidP="003F0CB2">
            <w:pPr>
              <w:jc w:val="center"/>
              <w:rPr>
                <w:sz w:val="22"/>
                <w:szCs w:val="22"/>
              </w:rPr>
            </w:pPr>
            <w:r w:rsidRPr="00585461">
              <w:rPr>
                <w:sz w:val="22"/>
                <w:szCs w:val="22"/>
              </w:rPr>
              <w:t>Единица</w:t>
            </w:r>
            <w:r w:rsidR="001416E2" w:rsidRPr="00585461">
              <w:rPr>
                <w:sz w:val="22"/>
                <w:szCs w:val="22"/>
              </w:rPr>
              <w:t xml:space="preserve"> </w:t>
            </w:r>
          </w:p>
          <w:p w14:paraId="5D993BD8" w14:textId="77777777" w:rsidR="003F0CB2" w:rsidRPr="00585461" w:rsidRDefault="003F0CB2" w:rsidP="003F0CB2">
            <w:pPr>
              <w:jc w:val="center"/>
              <w:rPr>
                <w:sz w:val="22"/>
                <w:szCs w:val="22"/>
              </w:rPr>
            </w:pPr>
            <w:r w:rsidRPr="00585461">
              <w:rPr>
                <w:sz w:val="22"/>
                <w:szCs w:val="22"/>
              </w:rPr>
              <w:t>измерения</w:t>
            </w:r>
          </w:p>
        </w:tc>
        <w:tc>
          <w:tcPr>
            <w:tcW w:w="1653" w:type="dxa"/>
            <w:vAlign w:val="center"/>
          </w:tcPr>
          <w:p w14:paraId="5A99C56D" w14:textId="77777777" w:rsidR="003F0CB2" w:rsidRPr="00585461" w:rsidRDefault="003F0CB2" w:rsidP="003F0CB2">
            <w:pPr>
              <w:jc w:val="center"/>
              <w:rPr>
                <w:sz w:val="22"/>
                <w:szCs w:val="22"/>
              </w:rPr>
            </w:pPr>
            <w:r w:rsidRPr="00585461">
              <w:rPr>
                <w:sz w:val="22"/>
                <w:szCs w:val="22"/>
              </w:rPr>
              <w:t>Ежегодныйдопустимый объем</w:t>
            </w:r>
          </w:p>
        </w:tc>
      </w:tr>
      <w:tr w:rsidR="000079D0" w:rsidRPr="00585461" w14:paraId="0BC6AD5A" w14:textId="77777777" w:rsidTr="001416E2">
        <w:trPr>
          <w:trHeight w:val="50"/>
          <w:tblHeader/>
          <w:jc w:val="center"/>
        </w:trPr>
        <w:tc>
          <w:tcPr>
            <w:tcW w:w="4815" w:type="dxa"/>
            <w:vAlign w:val="center"/>
          </w:tcPr>
          <w:p w14:paraId="728184F2" w14:textId="77777777" w:rsidR="000079D0" w:rsidRPr="00585461" w:rsidRDefault="000079D0" w:rsidP="003F0CB2">
            <w:pPr>
              <w:jc w:val="center"/>
              <w:rPr>
                <w:sz w:val="22"/>
                <w:szCs w:val="22"/>
              </w:rPr>
            </w:pPr>
            <w:r w:rsidRPr="00585461">
              <w:rPr>
                <w:sz w:val="22"/>
                <w:szCs w:val="22"/>
              </w:rPr>
              <w:t>1</w:t>
            </w:r>
          </w:p>
        </w:tc>
        <w:tc>
          <w:tcPr>
            <w:tcW w:w="1984" w:type="dxa"/>
            <w:vAlign w:val="center"/>
          </w:tcPr>
          <w:p w14:paraId="6DD629A7" w14:textId="77777777" w:rsidR="000079D0" w:rsidRPr="00585461" w:rsidRDefault="000079D0" w:rsidP="003F0CB2">
            <w:pPr>
              <w:jc w:val="center"/>
              <w:rPr>
                <w:sz w:val="22"/>
                <w:szCs w:val="22"/>
              </w:rPr>
            </w:pPr>
            <w:r w:rsidRPr="00585461">
              <w:rPr>
                <w:sz w:val="22"/>
                <w:szCs w:val="22"/>
              </w:rPr>
              <w:t>2</w:t>
            </w:r>
          </w:p>
        </w:tc>
        <w:tc>
          <w:tcPr>
            <w:tcW w:w="1653" w:type="dxa"/>
            <w:vAlign w:val="center"/>
          </w:tcPr>
          <w:p w14:paraId="4C08E1AE" w14:textId="77777777" w:rsidR="000079D0" w:rsidRPr="00585461" w:rsidRDefault="000079D0" w:rsidP="003F0CB2">
            <w:pPr>
              <w:jc w:val="center"/>
              <w:rPr>
                <w:sz w:val="22"/>
                <w:szCs w:val="22"/>
              </w:rPr>
            </w:pPr>
            <w:r w:rsidRPr="00585461">
              <w:rPr>
                <w:sz w:val="22"/>
                <w:szCs w:val="22"/>
              </w:rPr>
              <w:t>3</w:t>
            </w:r>
          </w:p>
        </w:tc>
      </w:tr>
      <w:tr w:rsidR="009E3D69" w:rsidRPr="00585461" w14:paraId="4FB5628C" w14:textId="77777777" w:rsidTr="001416E2">
        <w:trPr>
          <w:jc w:val="center"/>
        </w:trPr>
        <w:tc>
          <w:tcPr>
            <w:tcW w:w="4815" w:type="dxa"/>
          </w:tcPr>
          <w:p w14:paraId="5FF500B4" w14:textId="77777777" w:rsidR="003F0CB2" w:rsidRPr="00585461" w:rsidRDefault="003F0CB2" w:rsidP="003F0CB2">
            <w:pPr>
              <w:rPr>
                <w:sz w:val="22"/>
                <w:szCs w:val="22"/>
              </w:rPr>
            </w:pPr>
            <w:r w:rsidRPr="00585461">
              <w:rPr>
                <w:sz w:val="22"/>
                <w:szCs w:val="22"/>
              </w:rPr>
              <w:t>1. Устройство подкормочных площадок</w:t>
            </w:r>
          </w:p>
        </w:tc>
        <w:tc>
          <w:tcPr>
            <w:tcW w:w="1984" w:type="dxa"/>
          </w:tcPr>
          <w:p w14:paraId="5528DD45" w14:textId="77777777" w:rsidR="003F0CB2" w:rsidRPr="00585461" w:rsidRDefault="003F0CB2" w:rsidP="003F0CB2">
            <w:pPr>
              <w:jc w:val="center"/>
              <w:rPr>
                <w:sz w:val="22"/>
                <w:szCs w:val="22"/>
              </w:rPr>
            </w:pPr>
            <w:r w:rsidRPr="00585461">
              <w:rPr>
                <w:sz w:val="22"/>
                <w:szCs w:val="22"/>
              </w:rPr>
              <w:t>шт.</w:t>
            </w:r>
          </w:p>
        </w:tc>
        <w:tc>
          <w:tcPr>
            <w:tcW w:w="1653" w:type="dxa"/>
          </w:tcPr>
          <w:p w14:paraId="1BBD7EC7" w14:textId="77777777" w:rsidR="003F0CB2" w:rsidRPr="00585461" w:rsidRDefault="003F0CB2" w:rsidP="003F0CB2">
            <w:pPr>
              <w:jc w:val="center"/>
              <w:rPr>
                <w:sz w:val="22"/>
                <w:szCs w:val="22"/>
              </w:rPr>
            </w:pPr>
            <w:r w:rsidRPr="00585461">
              <w:rPr>
                <w:sz w:val="22"/>
                <w:szCs w:val="22"/>
              </w:rPr>
              <w:t>28</w:t>
            </w:r>
          </w:p>
        </w:tc>
      </w:tr>
      <w:tr w:rsidR="009E3D69" w:rsidRPr="00585461" w14:paraId="56F60D93" w14:textId="77777777" w:rsidTr="001416E2">
        <w:trPr>
          <w:jc w:val="center"/>
        </w:trPr>
        <w:tc>
          <w:tcPr>
            <w:tcW w:w="4815" w:type="dxa"/>
          </w:tcPr>
          <w:p w14:paraId="7C926EEB" w14:textId="77777777" w:rsidR="003F0CB2" w:rsidRPr="00585461" w:rsidRDefault="003F0CB2" w:rsidP="003F0CB2">
            <w:pPr>
              <w:rPr>
                <w:sz w:val="22"/>
                <w:szCs w:val="22"/>
              </w:rPr>
            </w:pPr>
            <w:r w:rsidRPr="00585461">
              <w:rPr>
                <w:sz w:val="22"/>
                <w:szCs w:val="22"/>
              </w:rPr>
              <w:t>2. Устройство солонцов</w:t>
            </w:r>
          </w:p>
        </w:tc>
        <w:tc>
          <w:tcPr>
            <w:tcW w:w="1984" w:type="dxa"/>
          </w:tcPr>
          <w:p w14:paraId="18B63A50" w14:textId="77777777" w:rsidR="003F0CB2" w:rsidRPr="00585461" w:rsidRDefault="003F0CB2" w:rsidP="003F0CB2">
            <w:pPr>
              <w:jc w:val="center"/>
              <w:rPr>
                <w:sz w:val="22"/>
                <w:szCs w:val="22"/>
              </w:rPr>
            </w:pPr>
            <w:r w:rsidRPr="00585461">
              <w:rPr>
                <w:sz w:val="22"/>
                <w:szCs w:val="22"/>
              </w:rPr>
              <w:t>шт.</w:t>
            </w:r>
          </w:p>
        </w:tc>
        <w:tc>
          <w:tcPr>
            <w:tcW w:w="1653" w:type="dxa"/>
          </w:tcPr>
          <w:p w14:paraId="21E7DC2A" w14:textId="77777777" w:rsidR="003F0CB2" w:rsidRPr="00585461" w:rsidRDefault="003F0CB2" w:rsidP="003F0CB2">
            <w:pPr>
              <w:jc w:val="center"/>
              <w:rPr>
                <w:sz w:val="22"/>
                <w:szCs w:val="22"/>
              </w:rPr>
            </w:pPr>
            <w:r w:rsidRPr="00585461">
              <w:rPr>
                <w:sz w:val="22"/>
                <w:szCs w:val="22"/>
              </w:rPr>
              <w:t>21</w:t>
            </w:r>
          </w:p>
        </w:tc>
      </w:tr>
      <w:tr w:rsidR="009E3D69" w:rsidRPr="00585461" w14:paraId="7031C8C3" w14:textId="77777777" w:rsidTr="001416E2">
        <w:trPr>
          <w:jc w:val="center"/>
        </w:trPr>
        <w:tc>
          <w:tcPr>
            <w:tcW w:w="4815" w:type="dxa"/>
          </w:tcPr>
          <w:p w14:paraId="3873A3D5" w14:textId="77777777" w:rsidR="003F0CB2" w:rsidRPr="00585461" w:rsidRDefault="003F0CB2" w:rsidP="003F0CB2">
            <w:pPr>
              <w:rPr>
                <w:sz w:val="22"/>
                <w:szCs w:val="22"/>
              </w:rPr>
            </w:pPr>
            <w:r w:rsidRPr="00585461">
              <w:rPr>
                <w:sz w:val="22"/>
                <w:szCs w:val="22"/>
              </w:rPr>
              <w:t>3. Устройство кормушек</w:t>
            </w:r>
          </w:p>
        </w:tc>
        <w:tc>
          <w:tcPr>
            <w:tcW w:w="1984" w:type="dxa"/>
          </w:tcPr>
          <w:p w14:paraId="4760FDA4" w14:textId="77777777" w:rsidR="003F0CB2" w:rsidRPr="00585461" w:rsidRDefault="003F0CB2" w:rsidP="003F0CB2">
            <w:pPr>
              <w:jc w:val="center"/>
              <w:rPr>
                <w:sz w:val="22"/>
                <w:szCs w:val="22"/>
              </w:rPr>
            </w:pPr>
            <w:r w:rsidRPr="00585461">
              <w:rPr>
                <w:sz w:val="22"/>
                <w:szCs w:val="22"/>
              </w:rPr>
              <w:t>шт.</w:t>
            </w:r>
          </w:p>
        </w:tc>
        <w:tc>
          <w:tcPr>
            <w:tcW w:w="1653" w:type="dxa"/>
          </w:tcPr>
          <w:p w14:paraId="6EEF5F8E" w14:textId="77777777" w:rsidR="003F0CB2" w:rsidRPr="00585461" w:rsidRDefault="003F0CB2" w:rsidP="003F0CB2">
            <w:pPr>
              <w:jc w:val="center"/>
              <w:rPr>
                <w:sz w:val="22"/>
                <w:szCs w:val="22"/>
              </w:rPr>
            </w:pPr>
            <w:r w:rsidRPr="00585461">
              <w:rPr>
                <w:sz w:val="22"/>
                <w:szCs w:val="22"/>
              </w:rPr>
              <w:t>21</w:t>
            </w:r>
          </w:p>
        </w:tc>
      </w:tr>
      <w:tr w:rsidR="009E3D69" w:rsidRPr="00585461" w14:paraId="2B21D68B" w14:textId="77777777" w:rsidTr="001416E2">
        <w:trPr>
          <w:jc w:val="center"/>
        </w:trPr>
        <w:tc>
          <w:tcPr>
            <w:tcW w:w="4815" w:type="dxa"/>
          </w:tcPr>
          <w:p w14:paraId="40EFDC8C" w14:textId="77777777" w:rsidR="003F0CB2" w:rsidRPr="00585461" w:rsidRDefault="003F0CB2" w:rsidP="003F0CB2">
            <w:pPr>
              <w:rPr>
                <w:sz w:val="22"/>
                <w:szCs w:val="22"/>
              </w:rPr>
            </w:pPr>
            <w:r w:rsidRPr="00585461">
              <w:rPr>
                <w:sz w:val="22"/>
                <w:szCs w:val="22"/>
              </w:rPr>
              <w:t xml:space="preserve">4. Подрубка осины, ивы </w:t>
            </w:r>
          </w:p>
        </w:tc>
        <w:tc>
          <w:tcPr>
            <w:tcW w:w="1984" w:type="dxa"/>
          </w:tcPr>
          <w:p w14:paraId="4CECBC80" w14:textId="77777777" w:rsidR="003F0CB2" w:rsidRPr="00585461" w:rsidRDefault="003F0CB2" w:rsidP="003F0CB2">
            <w:pPr>
              <w:jc w:val="center"/>
              <w:rPr>
                <w:sz w:val="22"/>
                <w:szCs w:val="22"/>
                <w:vertAlign w:val="superscript"/>
              </w:rPr>
            </w:pPr>
            <w:r w:rsidRPr="00585461">
              <w:rPr>
                <w:sz w:val="22"/>
                <w:szCs w:val="22"/>
              </w:rPr>
              <w:t>м</w:t>
            </w:r>
            <w:r w:rsidRPr="00585461">
              <w:rPr>
                <w:sz w:val="22"/>
                <w:szCs w:val="22"/>
                <w:vertAlign w:val="superscript"/>
              </w:rPr>
              <w:t>3</w:t>
            </w:r>
          </w:p>
        </w:tc>
        <w:tc>
          <w:tcPr>
            <w:tcW w:w="1653" w:type="dxa"/>
          </w:tcPr>
          <w:p w14:paraId="31086BF1" w14:textId="77777777" w:rsidR="003F0CB2" w:rsidRPr="00585461" w:rsidRDefault="003F0CB2" w:rsidP="003F0CB2">
            <w:pPr>
              <w:jc w:val="center"/>
              <w:rPr>
                <w:sz w:val="22"/>
                <w:szCs w:val="22"/>
              </w:rPr>
            </w:pPr>
            <w:r w:rsidRPr="00585461">
              <w:rPr>
                <w:sz w:val="22"/>
                <w:szCs w:val="22"/>
              </w:rPr>
              <w:t>105</w:t>
            </w:r>
          </w:p>
        </w:tc>
      </w:tr>
      <w:tr w:rsidR="009E3D69" w:rsidRPr="00585461" w14:paraId="5FF8413A" w14:textId="77777777" w:rsidTr="001416E2">
        <w:trPr>
          <w:jc w:val="center"/>
        </w:trPr>
        <w:tc>
          <w:tcPr>
            <w:tcW w:w="4815" w:type="dxa"/>
          </w:tcPr>
          <w:p w14:paraId="4C304BBE" w14:textId="77777777" w:rsidR="003F0CB2" w:rsidRPr="00585461" w:rsidRDefault="003F0CB2" w:rsidP="003F0CB2">
            <w:pPr>
              <w:rPr>
                <w:sz w:val="22"/>
                <w:szCs w:val="22"/>
              </w:rPr>
            </w:pPr>
            <w:r w:rsidRPr="00585461">
              <w:rPr>
                <w:sz w:val="22"/>
                <w:szCs w:val="22"/>
              </w:rPr>
              <w:t>5. Устройство охотничьих вышек</w:t>
            </w:r>
          </w:p>
        </w:tc>
        <w:tc>
          <w:tcPr>
            <w:tcW w:w="1984" w:type="dxa"/>
          </w:tcPr>
          <w:p w14:paraId="73D6892B" w14:textId="77777777" w:rsidR="003F0CB2" w:rsidRPr="00585461" w:rsidRDefault="003F0CB2" w:rsidP="003F0CB2">
            <w:pPr>
              <w:jc w:val="center"/>
              <w:rPr>
                <w:sz w:val="22"/>
                <w:szCs w:val="22"/>
              </w:rPr>
            </w:pPr>
            <w:r w:rsidRPr="00585461">
              <w:rPr>
                <w:sz w:val="22"/>
                <w:szCs w:val="22"/>
              </w:rPr>
              <w:t>шт.</w:t>
            </w:r>
          </w:p>
        </w:tc>
        <w:tc>
          <w:tcPr>
            <w:tcW w:w="1653" w:type="dxa"/>
          </w:tcPr>
          <w:p w14:paraId="08592BF6" w14:textId="77777777" w:rsidR="003F0CB2" w:rsidRPr="00585461" w:rsidRDefault="003F0CB2" w:rsidP="003F0CB2">
            <w:pPr>
              <w:jc w:val="center"/>
              <w:rPr>
                <w:sz w:val="22"/>
                <w:szCs w:val="22"/>
              </w:rPr>
            </w:pPr>
            <w:r w:rsidRPr="00585461">
              <w:rPr>
                <w:sz w:val="22"/>
                <w:szCs w:val="22"/>
              </w:rPr>
              <w:t>28</w:t>
            </w:r>
          </w:p>
        </w:tc>
      </w:tr>
      <w:tr w:rsidR="009E3D69" w:rsidRPr="00585461" w14:paraId="7DF673A5" w14:textId="77777777" w:rsidTr="001416E2">
        <w:trPr>
          <w:jc w:val="center"/>
        </w:trPr>
        <w:tc>
          <w:tcPr>
            <w:tcW w:w="4815" w:type="dxa"/>
          </w:tcPr>
          <w:p w14:paraId="51EB2523" w14:textId="77777777" w:rsidR="003F0CB2" w:rsidRPr="00585461" w:rsidRDefault="003F0CB2" w:rsidP="003F0CB2">
            <w:pPr>
              <w:rPr>
                <w:sz w:val="22"/>
                <w:szCs w:val="22"/>
              </w:rPr>
            </w:pPr>
            <w:r w:rsidRPr="00585461">
              <w:rPr>
                <w:sz w:val="22"/>
                <w:szCs w:val="22"/>
              </w:rPr>
              <w:t>6. Выкладка соли</w:t>
            </w:r>
          </w:p>
        </w:tc>
        <w:tc>
          <w:tcPr>
            <w:tcW w:w="1984" w:type="dxa"/>
          </w:tcPr>
          <w:p w14:paraId="44FC8C1A" w14:textId="77777777" w:rsidR="003F0CB2" w:rsidRPr="00585461" w:rsidRDefault="003F0CB2" w:rsidP="003F0CB2">
            <w:pPr>
              <w:jc w:val="center"/>
              <w:rPr>
                <w:sz w:val="22"/>
                <w:szCs w:val="22"/>
              </w:rPr>
            </w:pPr>
            <w:r w:rsidRPr="00585461">
              <w:rPr>
                <w:sz w:val="22"/>
                <w:szCs w:val="22"/>
              </w:rPr>
              <w:t>т</w:t>
            </w:r>
          </w:p>
        </w:tc>
        <w:tc>
          <w:tcPr>
            <w:tcW w:w="1653" w:type="dxa"/>
          </w:tcPr>
          <w:p w14:paraId="279799DD" w14:textId="77777777" w:rsidR="003F0CB2" w:rsidRPr="00585461" w:rsidRDefault="003F0CB2" w:rsidP="003F0CB2">
            <w:pPr>
              <w:jc w:val="center"/>
              <w:rPr>
                <w:sz w:val="22"/>
                <w:szCs w:val="22"/>
              </w:rPr>
            </w:pPr>
            <w:r w:rsidRPr="00585461">
              <w:rPr>
                <w:sz w:val="22"/>
                <w:szCs w:val="22"/>
                <w:lang w:val="en-US"/>
              </w:rPr>
              <w:t>0</w:t>
            </w:r>
            <w:r w:rsidRPr="00585461">
              <w:rPr>
                <w:sz w:val="22"/>
                <w:szCs w:val="22"/>
              </w:rPr>
              <w:t>,3</w:t>
            </w:r>
          </w:p>
        </w:tc>
      </w:tr>
      <w:tr w:rsidR="009E3D69" w:rsidRPr="00585461" w14:paraId="6C571004" w14:textId="77777777" w:rsidTr="001416E2">
        <w:trPr>
          <w:jc w:val="center"/>
        </w:trPr>
        <w:tc>
          <w:tcPr>
            <w:tcW w:w="4815" w:type="dxa"/>
          </w:tcPr>
          <w:p w14:paraId="72BF8244" w14:textId="77777777" w:rsidR="003F0CB2" w:rsidRPr="00585461" w:rsidRDefault="003F0CB2" w:rsidP="003F0CB2">
            <w:pPr>
              <w:rPr>
                <w:sz w:val="22"/>
                <w:szCs w:val="22"/>
              </w:rPr>
            </w:pPr>
            <w:r w:rsidRPr="00585461">
              <w:rPr>
                <w:sz w:val="22"/>
                <w:szCs w:val="22"/>
              </w:rPr>
              <w:t>7. Устройство галечников</w:t>
            </w:r>
          </w:p>
        </w:tc>
        <w:tc>
          <w:tcPr>
            <w:tcW w:w="1984" w:type="dxa"/>
          </w:tcPr>
          <w:p w14:paraId="37F55853" w14:textId="77777777" w:rsidR="003F0CB2" w:rsidRPr="00585461" w:rsidRDefault="003F0CB2" w:rsidP="003F0CB2">
            <w:pPr>
              <w:jc w:val="center"/>
              <w:rPr>
                <w:sz w:val="22"/>
                <w:szCs w:val="22"/>
              </w:rPr>
            </w:pPr>
            <w:r w:rsidRPr="00585461">
              <w:rPr>
                <w:sz w:val="22"/>
                <w:szCs w:val="22"/>
              </w:rPr>
              <w:t>шт.</w:t>
            </w:r>
          </w:p>
        </w:tc>
        <w:tc>
          <w:tcPr>
            <w:tcW w:w="1653" w:type="dxa"/>
          </w:tcPr>
          <w:p w14:paraId="5A4A3819" w14:textId="77777777" w:rsidR="003F0CB2" w:rsidRPr="00585461" w:rsidRDefault="003F0CB2" w:rsidP="003F0CB2">
            <w:pPr>
              <w:jc w:val="center"/>
              <w:rPr>
                <w:sz w:val="22"/>
                <w:szCs w:val="22"/>
              </w:rPr>
            </w:pPr>
            <w:r w:rsidRPr="00585461">
              <w:rPr>
                <w:sz w:val="22"/>
                <w:szCs w:val="22"/>
              </w:rPr>
              <w:t>7</w:t>
            </w:r>
          </w:p>
        </w:tc>
      </w:tr>
      <w:tr w:rsidR="009E3D69" w:rsidRPr="00585461" w14:paraId="6EC17F64" w14:textId="77777777" w:rsidTr="001416E2">
        <w:trPr>
          <w:jc w:val="center"/>
        </w:trPr>
        <w:tc>
          <w:tcPr>
            <w:tcW w:w="4815" w:type="dxa"/>
            <w:tcBorders>
              <w:bottom w:val="single" w:sz="4" w:space="0" w:color="auto"/>
            </w:tcBorders>
          </w:tcPr>
          <w:p w14:paraId="630E49BC" w14:textId="77777777" w:rsidR="003F0CB2" w:rsidRPr="00585461" w:rsidRDefault="003F0CB2" w:rsidP="003F0CB2">
            <w:pPr>
              <w:rPr>
                <w:sz w:val="22"/>
                <w:szCs w:val="22"/>
              </w:rPr>
            </w:pPr>
            <w:r w:rsidRPr="00585461">
              <w:rPr>
                <w:sz w:val="22"/>
                <w:szCs w:val="22"/>
              </w:rPr>
              <w:t>8. Заготовка древесных веников</w:t>
            </w:r>
          </w:p>
        </w:tc>
        <w:tc>
          <w:tcPr>
            <w:tcW w:w="1984" w:type="dxa"/>
            <w:tcBorders>
              <w:bottom w:val="single" w:sz="4" w:space="0" w:color="auto"/>
            </w:tcBorders>
          </w:tcPr>
          <w:p w14:paraId="362F9ADF" w14:textId="77777777" w:rsidR="003F0CB2" w:rsidRPr="00585461" w:rsidRDefault="003F0CB2" w:rsidP="003F0CB2">
            <w:pPr>
              <w:jc w:val="center"/>
              <w:rPr>
                <w:sz w:val="22"/>
                <w:szCs w:val="22"/>
              </w:rPr>
            </w:pPr>
            <w:r w:rsidRPr="00585461">
              <w:rPr>
                <w:sz w:val="22"/>
                <w:szCs w:val="22"/>
              </w:rPr>
              <w:t>тыс. шт.</w:t>
            </w:r>
          </w:p>
        </w:tc>
        <w:tc>
          <w:tcPr>
            <w:tcW w:w="1653" w:type="dxa"/>
            <w:tcBorders>
              <w:bottom w:val="single" w:sz="4" w:space="0" w:color="auto"/>
            </w:tcBorders>
          </w:tcPr>
          <w:p w14:paraId="5B55343A" w14:textId="77777777" w:rsidR="003F0CB2" w:rsidRPr="00585461" w:rsidRDefault="003F0CB2" w:rsidP="003F0CB2">
            <w:pPr>
              <w:jc w:val="center"/>
              <w:rPr>
                <w:sz w:val="22"/>
                <w:szCs w:val="22"/>
              </w:rPr>
            </w:pPr>
            <w:r w:rsidRPr="00585461">
              <w:rPr>
                <w:sz w:val="22"/>
                <w:szCs w:val="22"/>
              </w:rPr>
              <w:t>700</w:t>
            </w:r>
          </w:p>
        </w:tc>
      </w:tr>
      <w:tr w:rsidR="009E3D69" w:rsidRPr="00585461" w14:paraId="184582E2" w14:textId="77777777" w:rsidTr="001416E2">
        <w:trPr>
          <w:jc w:val="center"/>
        </w:trPr>
        <w:tc>
          <w:tcPr>
            <w:tcW w:w="4815" w:type="dxa"/>
            <w:tcBorders>
              <w:bottom w:val="single" w:sz="4" w:space="0" w:color="auto"/>
            </w:tcBorders>
          </w:tcPr>
          <w:p w14:paraId="104115DE" w14:textId="77777777" w:rsidR="003F0CB2" w:rsidRPr="00585461" w:rsidRDefault="003F0CB2" w:rsidP="003F0CB2">
            <w:pPr>
              <w:rPr>
                <w:sz w:val="22"/>
                <w:szCs w:val="22"/>
              </w:rPr>
            </w:pPr>
            <w:r w:rsidRPr="00585461">
              <w:rPr>
                <w:sz w:val="22"/>
                <w:szCs w:val="22"/>
              </w:rPr>
              <w:t>9. Заготовка сена</w:t>
            </w:r>
          </w:p>
        </w:tc>
        <w:tc>
          <w:tcPr>
            <w:tcW w:w="1984" w:type="dxa"/>
            <w:tcBorders>
              <w:bottom w:val="single" w:sz="4" w:space="0" w:color="auto"/>
            </w:tcBorders>
          </w:tcPr>
          <w:p w14:paraId="2BF0A6EA" w14:textId="77777777" w:rsidR="003F0CB2" w:rsidRPr="00585461" w:rsidRDefault="003F0CB2" w:rsidP="003F0CB2">
            <w:pPr>
              <w:jc w:val="center"/>
              <w:rPr>
                <w:sz w:val="22"/>
                <w:szCs w:val="22"/>
              </w:rPr>
            </w:pPr>
            <w:r w:rsidRPr="00585461">
              <w:rPr>
                <w:sz w:val="22"/>
                <w:szCs w:val="22"/>
              </w:rPr>
              <w:t>т</w:t>
            </w:r>
          </w:p>
        </w:tc>
        <w:tc>
          <w:tcPr>
            <w:tcW w:w="1653" w:type="dxa"/>
            <w:tcBorders>
              <w:bottom w:val="single" w:sz="4" w:space="0" w:color="auto"/>
            </w:tcBorders>
          </w:tcPr>
          <w:p w14:paraId="4A401A80" w14:textId="77777777" w:rsidR="003F0CB2" w:rsidRPr="00585461" w:rsidRDefault="003F0CB2" w:rsidP="003F0CB2">
            <w:pPr>
              <w:jc w:val="center"/>
              <w:rPr>
                <w:sz w:val="22"/>
                <w:szCs w:val="22"/>
              </w:rPr>
            </w:pPr>
            <w:r w:rsidRPr="00585461">
              <w:rPr>
                <w:sz w:val="22"/>
                <w:szCs w:val="22"/>
              </w:rPr>
              <w:t>3</w:t>
            </w:r>
          </w:p>
        </w:tc>
      </w:tr>
      <w:tr w:rsidR="009E3D69" w:rsidRPr="00585461" w14:paraId="774618CA" w14:textId="77777777" w:rsidTr="001416E2">
        <w:trPr>
          <w:jc w:val="center"/>
        </w:trPr>
        <w:tc>
          <w:tcPr>
            <w:tcW w:w="4815" w:type="dxa"/>
          </w:tcPr>
          <w:p w14:paraId="3DBADE89" w14:textId="77777777" w:rsidR="003F0CB2" w:rsidRPr="00585461" w:rsidRDefault="003F0CB2" w:rsidP="003F0CB2">
            <w:pPr>
              <w:rPr>
                <w:sz w:val="22"/>
                <w:szCs w:val="22"/>
              </w:rPr>
            </w:pPr>
            <w:r w:rsidRPr="00585461">
              <w:rPr>
                <w:sz w:val="22"/>
                <w:szCs w:val="22"/>
              </w:rPr>
              <w:t>10. Заготовка или закупка сочных кормов</w:t>
            </w:r>
          </w:p>
        </w:tc>
        <w:tc>
          <w:tcPr>
            <w:tcW w:w="1984" w:type="dxa"/>
          </w:tcPr>
          <w:p w14:paraId="44F7FDB8" w14:textId="77777777" w:rsidR="003F0CB2" w:rsidRPr="00585461" w:rsidRDefault="003F0CB2" w:rsidP="003F0CB2">
            <w:pPr>
              <w:jc w:val="center"/>
              <w:rPr>
                <w:sz w:val="22"/>
                <w:szCs w:val="22"/>
              </w:rPr>
            </w:pPr>
            <w:r w:rsidRPr="00585461">
              <w:rPr>
                <w:sz w:val="22"/>
                <w:szCs w:val="22"/>
              </w:rPr>
              <w:t>т</w:t>
            </w:r>
          </w:p>
        </w:tc>
        <w:tc>
          <w:tcPr>
            <w:tcW w:w="1653" w:type="dxa"/>
          </w:tcPr>
          <w:p w14:paraId="78CD4E69" w14:textId="77777777" w:rsidR="003F0CB2" w:rsidRPr="00585461" w:rsidRDefault="003F0CB2" w:rsidP="003F0CB2">
            <w:pPr>
              <w:jc w:val="center"/>
              <w:rPr>
                <w:sz w:val="22"/>
                <w:szCs w:val="22"/>
              </w:rPr>
            </w:pPr>
            <w:r w:rsidRPr="00585461">
              <w:rPr>
                <w:sz w:val="22"/>
                <w:szCs w:val="22"/>
              </w:rPr>
              <w:t>5</w:t>
            </w:r>
          </w:p>
        </w:tc>
      </w:tr>
      <w:tr w:rsidR="009E3D69" w:rsidRPr="00585461" w14:paraId="2D262C30" w14:textId="77777777" w:rsidTr="001416E2">
        <w:trPr>
          <w:jc w:val="center"/>
        </w:trPr>
        <w:tc>
          <w:tcPr>
            <w:tcW w:w="4815" w:type="dxa"/>
          </w:tcPr>
          <w:p w14:paraId="5731E6F5" w14:textId="77777777" w:rsidR="003F0CB2" w:rsidRPr="00585461" w:rsidRDefault="003F0CB2" w:rsidP="003F0CB2">
            <w:pPr>
              <w:rPr>
                <w:sz w:val="22"/>
                <w:szCs w:val="22"/>
              </w:rPr>
            </w:pPr>
            <w:r w:rsidRPr="00585461">
              <w:rPr>
                <w:sz w:val="22"/>
                <w:szCs w:val="22"/>
              </w:rPr>
              <w:t>11. Выкладка сухих кормов (зерно, комбикорм)</w:t>
            </w:r>
          </w:p>
        </w:tc>
        <w:tc>
          <w:tcPr>
            <w:tcW w:w="1984" w:type="dxa"/>
          </w:tcPr>
          <w:p w14:paraId="30761C4C" w14:textId="77777777" w:rsidR="003F0CB2" w:rsidRPr="00585461" w:rsidRDefault="003F0CB2" w:rsidP="003F0CB2">
            <w:pPr>
              <w:jc w:val="center"/>
              <w:rPr>
                <w:sz w:val="22"/>
                <w:szCs w:val="22"/>
              </w:rPr>
            </w:pPr>
            <w:r w:rsidRPr="00585461">
              <w:rPr>
                <w:sz w:val="22"/>
                <w:szCs w:val="22"/>
              </w:rPr>
              <w:t>т</w:t>
            </w:r>
          </w:p>
        </w:tc>
        <w:tc>
          <w:tcPr>
            <w:tcW w:w="1653" w:type="dxa"/>
          </w:tcPr>
          <w:p w14:paraId="3E285A8A" w14:textId="77777777" w:rsidR="003F0CB2" w:rsidRPr="00585461" w:rsidRDefault="003F0CB2" w:rsidP="003F0CB2">
            <w:pPr>
              <w:jc w:val="center"/>
              <w:rPr>
                <w:sz w:val="22"/>
                <w:szCs w:val="22"/>
              </w:rPr>
            </w:pPr>
            <w:r w:rsidRPr="00585461">
              <w:rPr>
                <w:sz w:val="22"/>
                <w:szCs w:val="22"/>
              </w:rPr>
              <w:t>2</w:t>
            </w:r>
          </w:p>
        </w:tc>
      </w:tr>
      <w:tr w:rsidR="009E3D69" w:rsidRPr="00585461" w14:paraId="2DE20617" w14:textId="77777777" w:rsidTr="001416E2">
        <w:trPr>
          <w:jc w:val="center"/>
        </w:trPr>
        <w:tc>
          <w:tcPr>
            <w:tcW w:w="4815" w:type="dxa"/>
          </w:tcPr>
          <w:p w14:paraId="2C79EEED" w14:textId="77777777" w:rsidR="003F0CB2" w:rsidRPr="00585461" w:rsidRDefault="003F0CB2" w:rsidP="003F0CB2">
            <w:pPr>
              <w:rPr>
                <w:sz w:val="22"/>
                <w:szCs w:val="22"/>
              </w:rPr>
            </w:pPr>
            <w:r w:rsidRPr="00585461">
              <w:rPr>
                <w:sz w:val="22"/>
                <w:szCs w:val="22"/>
              </w:rPr>
              <w:t>12. Создание ремизных посадок</w:t>
            </w:r>
          </w:p>
        </w:tc>
        <w:tc>
          <w:tcPr>
            <w:tcW w:w="1984" w:type="dxa"/>
          </w:tcPr>
          <w:p w14:paraId="5CCFCA7F" w14:textId="77777777" w:rsidR="003F0CB2" w:rsidRPr="00585461" w:rsidRDefault="003F0CB2" w:rsidP="003F0CB2">
            <w:pPr>
              <w:jc w:val="center"/>
              <w:rPr>
                <w:sz w:val="22"/>
                <w:szCs w:val="22"/>
              </w:rPr>
            </w:pPr>
            <w:r w:rsidRPr="00585461">
              <w:rPr>
                <w:sz w:val="22"/>
                <w:szCs w:val="22"/>
              </w:rPr>
              <w:t>шт.</w:t>
            </w:r>
          </w:p>
        </w:tc>
        <w:tc>
          <w:tcPr>
            <w:tcW w:w="1653" w:type="dxa"/>
          </w:tcPr>
          <w:p w14:paraId="2A984028" w14:textId="77777777" w:rsidR="003F0CB2" w:rsidRPr="00585461" w:rsidRDefault="003F0CB2" w:rsidP="003F0CB2">
            <w:pPr>
              <w:jc w:val="center"/>
              <w:rPr>
                <w:sz w:val="22"/>
                <w:szCs w:val="22"/>
              </w:rPr>
            </w:pPr>
            <w:r w:rsidRPr="00585461">
              <w:rPr>
                <w:sz w:val="22"/>
                <w:szCs w:val="22"/>
              </w:rPr>
              <w:t>21</w:t>
            </w:r>
          </w:p>
        </w:tc>
      </w:tr>
      <w:tr w:rsidR="009E3D69" w:rsidRPr="00585461" w14:paraId="5FCB2738" w14:textId="77777777" w:rsidTr="001416E2">
        <w:trPr>
          <w:jc w:val="center"/>
        </w:trPr>
        <w:tc>
          <w:tcPr>
            <w:tcW w:w="4815" w:type="dxa"/>
          </w:tcPr>
          <w:p w14:paraId="531065BD" w14:textId="77777777" w:rsidR="003F0CB2" w:rsidRPr="00585461" w:rsidRDefault="003F0CB2" w:rsidP="003F0CB2">
            <w:pPr>
              <w:rPr>
                <w:sz w:val="22"/>
                <w:szCs w:val="22"/>
              </w:rPr>
            </w:pPr>
            <w:r w:rsidRPr="00585461">
              <w:rPr>
                <w:sz w:val="22"/>
                <w:szCs w:val="22"/>
              </w:rPr>
              <w:t>13. Создание (посев) кормовых полей</w:t>
            </w:r>
          </w:p>
        </w:tc>
        <w:tc>
          <w:tcPr>
            <w:tcW w:w="1984" w:type="dxa"/>
          </w:tcPr>
          <w:p w14:paraId="371BE525" w14:textId="77777777" w:rsidR="003F0CB2" w:rsidRPr="00585461" w:rsidRDefault="003F0CB2" w:rsidP="003F0CB2">
            <w:pPr>
              <w:jc w:val="center"/>
              <w:rPr>
                <w:sz w:val="22"/>
                <w:szCs w:val="22"/>
              </w:rPr>
            </w:pPr>
            <w:r w:rsidRPr="00585461">
              <w:rPr>
                <w:sz w:val="22"/>
                <w:szCs w:val="22"/>
              </w:rPr>
              <w:t>га</w:t>
            </w:r>
          </w:p>
        </w:tc>
        <w:tc>
          <w:tcPr>
            <w:tcW w:w="1653" w:type="dxa"/>
          </w:tcPr>
          <w:p w14:paraId="44327BFB" w14:textId="77777777" w:rsidR="003F0CB2" w:rsidRPr="00585461" w:rsidRDefault="003F0CB2" w:rsidP="003F0CB2">
            <w:pPr>
              <w:jc w:val="center"/>
              <w:rPr>
                <w:sz w:val="22"/>
                <w:szCs w:val="22"/>
              </w:rPr>
            </w:pPr>
            <w:r w:rsidRPr="00585461">
              <w:rPr>
                <w:sz w:val="22"/>
                <w:szCs w:val="22"/>
              </w:rPr>
              <w:t>6</w:t>
            </w:r>
          </w:p>
        </w:tc>
      </w:tr>
      <w:tr w:rsidR="009E3D69" w:rsidRPr="00585461" w14:paraId="4F483980" w14:textId="77777777" w:rsidTr="001416E2">
        <w:trPr>
          <w:jc w:val="center"/>
        </w:trPr>
        <w:tc>
          <w:tcPr>
            <w:tcW w:w="4815" w:type="dxa"/>
          </w:tcPr>
          <w:p w14:paraId="0FAC83C9" w14:textId="77777777" w:rsidR="003F0CB2" w:rsidRPr="00585461" w:rsidRDefault="003F0CB2" w:rsidP="003F0CB2">
            <w:pPr>
              <w:rPr>
                <w:sz w:val="22"/>
                <w:szCs w:val="22"/>
              </w:rPr>
            </w:pPr>
            <w:r w:rsidRPr="00585461">
              <w:rPr>
                <w:sz w:val="22"/>
                <w:szCs w:val="22"/>
              </w:rPr>
              <w:t>14. Создание искусственных водопоев</w:t>
            </w:r>
          </w:p>
        </w:tc>
        <w:tc>
          <w:tcPr>
            <w:tcW w:w="1984" w:type="dxa"/>
          </w:tcPr>
          <w:p w14:paraId="684873D5" w14:textId="77777777" w:rsidR="003F0CB2" w:rsidRPr="00585461" w:rsidRDefault="003F0CB2" w:rsidP="003F0CB2">
            <w:pPr>
              <w:jc w:val="center"/>
              <w:rPr>
                <w:sz w:val="22"/>
                <w:szCs w:val="22"/>
              </w:rPr>
            </w:pPr>
            <w:r w:rsidRPr="00585461">
              <w:rPr>
                <w:sz w:val="22"/>
                <w:szCs w:val="22"/>
              </w:rPr>
              <w:t>шт.</w:t>
            </w:r>
          </w:p>
        </w:tc>
        <w:tc>
          <w:tcPr>
            <w:tcW w:w="1653" w:type="dxa"/>
          </w:tcPr>
          <w:p w14:paraId="3E90ACF6" w14:textId="77777777" w:rsidR="003F0CB2" w:rsidRPr="00585461" w:rsidRDefault="003F0CB2" w:rsidP="003F0CB2">
            <w:pPr>
              <w:jc w:val="center"/>
              <w:rPr>
                <w:sz w:val="22"/>
                <w:szCs w:val="22"/>
              </w:rPr>
            </w:pPr>
            <w:r w:rsidRPr="00585461">
              <w:rPr>
                <w:sz w:val="22"/>
                <w:szCs w:val="22"/>
              </w:rPr>
              <w:t>21</w:t>
            </w:r>
          </w:p>
        </w:tc>
      </w:tr>
    </w:tbl>
    <w:p w14:paraId="20D2BF11" w14:textId="77777777" w:rsidR="00F92167" w:rsidRPr="00585461" w:rsidRDefault="00F92167" w:rsidP="00A800C4">
      <w:pPr>
        <w:spacing w:before="120" w:line="360" w:lineRule="auto"/>
        <w:ind w:firstLine="709"/>
        <w:jc w:val="both"/>
      </w:pPr>
      <w:r w:rsidRPr="00585461">
        <w:t xml:space="preserve">Сроки проведения в лесах биотехнических мероприятий приведены в таблице 2.20. </w:t>
      </w:r>
    </w:p>
    <w:p w14:paraId="4FF8A14D" w14:textId="77777777" w:rsidR="00F92167" w:rsidRPr="00585461" w:rsidRDefault="00F92167" w:rsidP="00F92167">
      <w:pPr>
        <w:pStyle w:val="a3"/>
        <w:spacing w:before="120" w:after="120"/>
        <w:ind w:firstLine="709"/>
        <w:jc w:val="center"/>
        <w:rPr>
          <w:i/>
        </w:rPr>
      </w:pPr>
      <w:r w:rsidRPr="00585461">
        <w:rPr>
          <w:i/>
        </w:rPr>
        <w:t xml:space="preserve">Таблица 2.20 – Сроки проведения в лесах биотехнических мероприятий </w:t>
      </w:r>
    </w:p>
    <w:tbl>
      <w:tblPr>
        <w:tblW w:w="874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8"/>
        <w:gridCol w:w="3195"/>
      </w:tblGrid>
      <w:tr w:rsidR="00F92167" w:rsidRPr="00585461" w14:paraId="4D623D36" w14:textId="77777777" w:rsidTr="009653C8">
        <w:trPr>
          <w:trHeight w:val="273"/>
          <w:tblHeader/>
        </w:trPr>
        <w:tc>
          <w:tcPr>
            <w:tcW w:w="5548" w:type="dxa"/>
          </w:tcPr>
          <w:p w14:paraId="1050F4AC" w14:textId="77777777" w:rsidR="00F92167" w:rsidRPr="00585461" w:rsidRDefault="00F92167" w:rsidP="00A800C4">
            <w:pPr>
              <w:jc w:val="center"/>
            </w:pPr>
            <w:r w:rsidRPr="00585461">
              <w:t>Вид мероприятия</w:t>
            </w:r>
          </w:p>
        </w:tc>
        <w:tc>
          <w:tcPr>
            <w:tcW w:w="3195" w:type="dxa"/>
          </w:tcPr>
          <w:p w14:paraId="0CC71AF7" w14:textId="77777777" w:rsidR="00F92167" w:rsidRPr="00585461" w:rsidRDefault="00F92167" w:rsidP="00A800C4">
            <w:pPr>
              <w:jc w:val="center"/>
            </w:pPr>
            <w:r w:rsidRPr="00585461">
              <w:t>Срок проведения</w:t>
            </w:r>
          </w:p>
        </w:tc>
      </w:tr>
      <w:tr w:rsidR="000079D0" w:rsidRPr="00585461" w14:paraId="6C9017C6" w14:textId="77777777" w:rsidTr="009653C8">
        <w:trPr>
          <w:trHeight w:val="273"/>
          <w:tblHeader/>
        </w:trPr>
        <w:tc>
          <w:tcPr>
            <w:tcW w:w="5548" w:type="dxa"/>
          </w:tcPr>
          <w:p w14:paraId="4CD32565" w14:textId="77777777" w:rsidR="000079D0" w:rsidRPr="00585461" w:rsidRDefault="000079D0" w:rsidP="00A800C4">
            <w:pPr>
              <w:jc w:val="center"/>
            </w:pPr>
            <w:r w:rsidRPr="00585461">
              <w:t>1</w:t>
            </w:r>
          </w:p>
        </w:tc>
        <w:tc>
          <w:tcPr>
            <w:tcW w:w="3195" w:type="dxa"/>
          </w:tcPr>
          <w:p w14:paraId="5B4E794B" w14:textId="77777777" w:rsidR="000079D0" w:rsidRPr="00585461" w:rsidRDefault="000079D0" w:rsidP="00A800C4">
            <w:pPr>
              <w:jc w:val="center"/>
            </w:pPr>
            <w:r w:rsidRPr="00585461">
              <w:t>2</w:t>
            </w:r>
          </w:p>
        </w:tc>
      </w:tr>
      <w:tr w:rsidR="00F92167" w:rsidRPr="00585461" w14:paraId="7F174779" w14:textId="77777777" w:rsidTr="009653C8">
        <w:trPr>
          <w:trHeight w:val="273"/>
        </w:trPr>
        <w:tc>
          <w:tcPr>
            <w:tcW w:w="5548" w:type="dxa"/>
            <w:vAlign w:val="bottom"/>
          </w:tcPr>
          <w:p w14:paraId="6EECE57D" w14:textId="77777777" w:rsidR="00F92167" w:rsidRPr="00585461" w:rsidRDefault="00F92167" w:rsidP="00A800C4">
            <w:r w:rsidRPr="00585461">
              <w:t>1. Устройство и содержание подкормочных площадок</w:t>
            </w:r>
          </w:p>
        </w:tc>
        <w:tc>
          <w:tcPr>
            <w:tcW w:w="3195" w:type="dxa"/>
            <w:vAlign w:val="bottom"/>
          </w:tcPr>
          <w:p w14:paraId="112CCF3E" w14:textId="77777777" w:rsidR="00F92167" w:rsidRPr="00585461" w:rsidRDefault="00F92167" w:rsidP="00A800C4">
            <w:r w:rsidRPr="00585461">
              <w:t>В течение всего года</w:t>
            </w:r>
          </w:p>
        </w:tc>
      </w:tr>
      <w:tr w:rsidR="00F92167" w:rsidRPr="00585461" w14:paraId="305CED2C" w14:textId="77777777" w:rsidTr="009653C8">
        <w:trPr>
          <w:trHeight w:val="273"/>
        </w:trPr>
        <w:tc>
          <w:tcPr>
            <w:tcW w:w="5548" w:type="dxa"/>
            <w:vAlign w:val="bottom"/>
          </w:tcPr>
          <w:p w14:paraId="3B1DF7E0" w14:textId="77777777" w:rsidR="00F92167" w:rsidRPr="00585461" w:rsidRDefault="00F92167" w:rsidP="00A800C4">
            <w:r w:rsidRPr="00585461">
              <w:t>2. Устройство и содержание кормушек</w:t>
            </w:r>
          </w:p>
        </w:tc>
        <w:tc>
          <w:tcPr>
            <w:tcW w:w="3195" w:type="dxa"/>
            <w:vAlign w:val="bottom"/>
          </w:tcPr>
          <w:p w14:paraId="07BB1D3A" w14:textId="77777777" w:rsidR="00F92167" w:rsidRPr="00585461" w:rsidRDefault="00F92167" w:rsidP="00A800C4">
            <w:r w:rsidRPr="00585461">
              <w:t>В течение всего года</w:t>
            </w:r>
          </w:p>
        </w:tc>
      </w:tr>
      <w:tr w:rsidR="00F92167" w:rsidRPr="00585461" w14:paraId="2B79AE52" w14:textId="77777777" w:rsidTr="009653C8">
        <w:trPr>
          <w:trHeight w:val="273"/>
        </w:trPr>
        <w:tc>
          <w:tcPr>
            <w:tcW w:w="5548" w:type="dxa"/>
            <w:vAlign w:val="bottom"/>
          </w:tcPr>
          <w:p w14:paraId="7803862D" w14:textId="77777777" w:rsidR="00F92167" w:rsidRPr="00585461" w:rsidRDefault="00F92167" w:rsidP="00A800C4">
            <w:r w:rsidRPr="00585461">
              <w:t>3. Устройство солонцов</w:t>
            </w:r>
          </w:p>
        </w:tc>
        <w:tc>
          <w:tcPr>
            <w:tcW w:w="3195" w:type="dxa"/>
            <w:vAlign w:val="bottom"/>
          </w:tcPr>
          <w:p w14:paraId="3A3F5A58" w14:textId="77777777" w:rsidR="00F92167" w:rsidRPr="00585461" w:rsidRDefault="00F92167" w:rsidP="00A800C4">
            <w:r w:rsidRPr="00585461">
              <w:t>В течение всего года</w:t>
            </w:r>
          </w:p>
        </w:tc>
      </w:tr>
      <w:tr w:rsidR="00F92167" w:rsidRPr="00585461" w14:paraId="783C3A38" w14:textId="77777777" w:rsidTr="009653C8">
        <w:trPr>
          <w:trHeight w:val="273"/>
        </w:trPr>
        <w:tc>
          <w:tcPr>
            <w:tcW w:w="5548" w:type="dxa"/>
            <w:vAlign w:val="bottom"/>
          </w:tcPr>
          <w:p w14:paraId="76215D26" w14:textId="77777777" w:rsidR="00F92167" w:rsidRPr="00585461" w:rsidRDefault="00F92167" w:rsidP="00A800C4">
            <w:r w:rsidRPr="00585461">
              <w:t>4. Подрубка осины, ивы</w:t>
            </w:r>
          </w:p>
        </w:tc>
        <w:tc>
          <w:tcPr>
            <w:tcW w:w="3195" w:type="dxa"/>
            <w:vAlign w:val="bottom"/>
          </w:tcPr>
          <w:p w14:paraId="78FF6114" w14:textId="77777777" w:rsidR="00F92167" w:rsidRPr="00585461" w:rsidRDefault="00F92167" w:rsidP="00A800C4">
            <w:r w:rsidRPr="00585461">
              <w:t>Ноябрь – март</w:t>
            </w:r>
          </w:p>
        </w:tc>
      </w:tr>
      <w:tr w:rsidR="00F92167" w:rsidRPr="00585461" w14:paraId="40D80D9F" w14:textId="77777777" w:rsidTr="009653C8">
        <w:trPr>
          <w:trHeight w:val="273"/>
        </w:trPr>
        <w:tc>
          <w:tcPr>
            <w:tcW w:w="5548" w:type="dxa"/>
            <w:vAlign w:val="bottom"/>
          </w:tcPr>
          <w:p w14:paraId="39925D39" w14:textId="77777777" w:rsidR="00F92167" w:rsidRPr="00585461" w:rsidRDefault="00F92167" w:rsidP="00A800C4">
            <w:r w:rsidRPr="00585461">
              <w:t>5. Устройство охотничьих вышек</w:t>
            </w:r>
          </w:p>
        </w:tc>
        <w:tc>
          <w:tcPr>
            <w:tcW w:w="3195" w:type="dxa"/>
            <w:vAlign w:val="bottom"/>
          </w:tcPr>
          <w:p w14:paraId="3F0F1652" w14:textId="77777777" w:rsidR="00F92167" w:rsidRPr="00585461" w:rsidRDefault="00F92167" w:rsidP="00A800C4">
            <w:r w:rsidRPr="00585461">
              <w:t>Июль – сентябрь</w:t>
            </w:r>
          </w:p>
        </w:tc>
      </w:tr>
      <w:tr w:rsidR="00F92167" w:rsidRPr="00585461" w14:paraId="47C7059B" w14:textId="77777777" w:rsidTr="009653C8">
        <w:trPr>
          <w:trHeight w:val="273"/>
        </w:trPr>
        <w:tc>
          <w:tcPr>
            <w:tcW w:w="5548" w:type="dxa"/>
            <w:vAlign w:val="bottom"/>
          </w:tcPr>
          <w:p w14:paraId="3B8F71B1" w14:textId="77777777" w:rsidR="00F92167" w:rsidRPr="00585461" w:rsidRDefault="00F92167" w:rsidP="00A800C4">
            <w:r w:rsidRPr="00585461">
              <w:t>6. Выкладка соли</w:t>
            </w:r>
          </w:p>
        </w:tc>
        <w:tc>
          <w:tcPr>
            <w:tcW w:w="3195" w:type="dxa"/>
            <w:vAlign w:val="bottom"/>
          </w:tcPr>
          <w:p w14:paraId="0909607B" w14:textId="77777777" w:rsidR="00F92167" w:rsidRPr="00585461" w:rsidRDefault="00F92167" w:rsidP="00A800C4">
            <w:r w:rsidRPr="00585461">
              <w:t>Октябрь – март</w:t>
            </w:r>
          </w:p>
        </w:tc>
      </w:tr>
      <w:tr w:rsidR="00F92167" w:rsidRPr="00585461" w14:paraId="0241B7BB" w14:textId="77777777" w:rsidTr="009653C8">
        <w:trPr>
          <w:trHeight w:val="288"/>
        </w:trPr>
        <w:tc>
          <w:tcPr>
            <w:tcW w:w="5548" w:type="dxa"/>
            <w:vAlign w:val="bottom"/>
          </w:tcPr>
          <w:p w14:paraId="392EEA9E" w14:textId="77777777" w:rsidR="00F92167" w:rsidRPr="00585461" w:rsidRDefault="00F92167" w:rsidP="00A800C4">
            <w:r w:rsidRPr="00585461">
              <w:t>7. Заготовка растительных веников</w:t>
            </w:r>
          </w:p>
        </w:tc>
        <w:tc>
          <w:tcPr>
            <w:tcW w:w="3195" w:type="dxa"/>
            <w:vAlign w:val="bottom"/>
          </w:tcPr>
          <w:p w14:paraId="57EB8B09" w14:textId="77777777" w:rsidR="00F92167" w:rsidRPr="00585461" w:rsidRDefault="00F92167" w:rsidP="00A800C4">
            <w:r w:rsidRPr="00585461">
              <w:t>Июнь – август</w:t>
            </w:r>
          </w:p>
        </w:tc>
      </w:tr>
      <w:tr w:rsidR="00F92167" w:rsidRPr="00585461" w14:paraId="490B2C5B" w14:textId="77777777" w:rsidTr="009653C8">
        <w:trPr>
          <w:trHeight w:val="273"/>
        </w:trPr>
        <w:tc>
          <w:tcPr>
            <w:tcW w:w="5548" w:type="dxa"/>
            <w:vAlign w:val="bottom"/>
          </w:tcPr>
          <w:p w14:paraId="2E324425" w14:textId="77777777" w:rsidR="00F92167" w:rsidRPr="00585461" w:rsidRDefault="00F92167" w:rsidP="00A800C4">
            <w:r w:rsidRPr="00585461">
              <w:t>8. Заготовка сена</w:t>
            </w:r>
          </w:p>
        </w:tc>
        <w:tc>
          <w:tcPr>
            <w:tcW w:w="3195" w:type="dxa"/>
            <w:vAlign w:val="bottom"/>
          </w:tcPr>
          <w:p w14:paraId="596D16A9" w14:textId="77777777" w:rsidR="00F92167" w:rsidRPr="00585461" w:rsidRDefault="00F92167" w:rsidP="00A800C4">
            <w:r w:rsidRPr="00585461">
              <w:t>Июль – август</w:t>
            </w:r>
          </w:p>
        </w:tc>
      </w:tr>
      <w:tr w:rsidR="00F92167" w:rsidRPr="00585461" w14:paraId="2118A6D1" w14:textId="77777777" w:rsidTr="009653C8">
        <w:trPr>
          <w:trHeight w:val="273"/>
        </w:trPr>
        <w:tc>
          <w:tcPr>
            <w:tcW w:w="5548" w:type="dxa"/>
            <w:vAlign w:val="bottom"/>
          </w:tcPr>
          <w:p w14:paraId="4CB18C87" w14:textId="77777777" w:rsidR="00F92167" w:rsidRPr="00585461" w:rsidRDefault="00F92167" w:rsidP="00A800C4">
            <w:r w:rsidRPr="00585461">
              <w:t>9. Заготовка или закупка сочных кормов</w:t>
            </w:r>
          </w:p>
        </w:tc>
        <w:tc>
          <w:tcPr>
            <w:tcW w:w="3195" w:type="dxa"/>
            <w:vAlign w:val="bottom"/>
          </w:tcPr>
          <w:p w14:paraId="5268FF58" w14:textId="77777777" w:rsidR="00F92167" w:rsidRPr="00585461" w:rsidRDefault="00F92167" w:rsidP="00A800C4">
            <w:r w:rsidRPr="00585461">
              <w:t>Август – октябрь</w:t>
            </w:r>
          </w:p>
        </w:tc>
      </w:tr>
      <w:tr w:rsidR="00F92167" w:rsidRPr="00585461" w14:paraId="5D6E436C" w14:textId="77777777" w:rsidTr="009653C8">
        <w:trPr>
          <w:trHeight w:val="273"/>
        </w:trPr>
        <w:tc>
          <w:tcPr>
            <w:tcW w:w="5548" w:type="dxa"/>
            <w:vAlign w:val="bottom"/>
          </w:tcPr>
          <w:p w14:paraId="49C45D38" w14:textId="77777777" w:rsidR="00F92167" w:rsidRPr="00585461" w:rsidRDefault="00F92167" w:rsidP="00A800C4">
            <w:r w:rsidRPr="00585461">
              <w:t>10. Создание ремизных посадок</w:t>
            </w:r>
          </w:p>
        </w:tc>
        <w:tc>
          <w:tcPr>
            <w:tcW w:w="3195" w:type="dxa"/>
            <w:vAlign w:val="bottom"/>
          </w:tcPr>
          <w:p w14:paraId="0D38F727" w14:textId="77777777" w:rsidR="00F92167" w:rsidRPr="00585461" w:rsidRDefault="00F92167" w:rsidP="00A800C4">
            <w:r w:rsidRPr="00585461">
              <w:t>Апрель – май</w:t>
            </w:r>
          </w:p>
        </w:tc>
      </w:tr>
      <w:tr w:rsidR="00F92167" w:rsidRPr="00585461" w14:paraId="38B30C1B" w14:textId="77777777" w:rsidTr="009653C8">
        <w:trPr>
          <w:trHeight w:val="273"/>
        </w:trPr>
        <w:tc>
          <w:tcPr>
            <w:tcW w:w="5548" w:type="dxa"/>
            <w:vAlign w:val="bottom"/>
          </w:tcPr>
          <w:p w14:paraId="6A1D5F2C" w14:textId="77777777" w:rsidR="00F92167" w:rsidRPr="00585461" w:rsidRDefault="00F92167" w:rsidP="00A800C4">
            <w:r w:rsidRPr="00585461">
              <w:t>11. Создание водоемов</w:t>
            </w:r>
          </w:p>
        </w:tc>
        <w:tc>
          <w:tcPr>
            <w:tcW w:w="3195" w:type="dxa"/>
            <w:vAlign w:val="bottom"/>
          </w:tcPr>
          <w:p w14:paraId="03D90C21" w14:textId="77777777" w:rsidR="00F92167" w:rsidRPr="00585461" w:rsidRDefault="00F92167" w:rsidP="00A800C4">
            <w:r w:rsidRPr="00585461">
              <w:t>Июнь – сентябрь</w:t>
            </w:r>
          </w:p>
        </w:tc>
      </w:tr>
      <w:tr w:rsidR="00F92167" w:rsidRPr="00585461" w14:paraId="683AB7B7" w14:textId="77777777" w:rsidTr="009653C8">
        <w:trPr>
          <w:trHeight w:val="273"/>
        </w:trPr>
        <w:tc>
          <w:tcPr>
            <w:tcW w:w="5548" w:type="dxa"/>
            <w:vAlign w:val="bottom"/>
          </w:tcPr>
          <w:p w14:paraId="47E4318A" w14:textId="77777777" w:rsidR="00F92167" w:rsidRPr="00585461" w:rsidRDefault="00F92167" w:rsidP="00A800C4">
            <w:r w:rsidRPr="00585461">
              <w:t>и т.д.</w:t>
            </w:r>
          </w:p>
        </w:tc>
        <w:tc>
          <w:tcPr>
            <w:tcW w:w="3195" w:type="dxa"/>
            <w:vAlign w:val="bottom"/>
          </w:tcPr>
          <w:p w14:paraId="184D4AC9" w14:textId="77777777" w:rsidR="00F92167" w:rsidRPr="00585461" w:rsidRDefault="00F92167" w:rsidP="00A800C4"/>
        </w:tc>
      </w:tr>
    </w:tbl>
    <w:p w14:paraId="2FA6D840" w14:textId="77777777" w:rsidR="00F92167" w:rsidRPr="00585461" w:rsidRDefault="00F92167" w:rsidP="00F92167">
      <w:pPr>
        <w:spacing w:before="100" w:beforeAutospacing="1" w:line="360" w:lineRule="auto"/>
        <w:ind w:firstLine="709"/>
        <w:jc w:val="both"/>
      </w:pPr>
      <w:r w:rsidRPr="00585461">
        <w:lastRenderedPageBreak/>
        <w:t xml:space="preserve">Постановлением Правительства Ленинградской области от 20 мая 2008 г. № 120 «Об образовании комитета по охране, контролю и регулированию использования объектов животного мира Ленинградской области» образован комитет, являющийся специально уполномоченным государственным органом по охране, контролю и регулированию использования объектов животного мира и среды их обитания. </w:t>
      </w:r>
    </w:p>
    <w:p w14:paraId="2EC2D0E3" w14:textId="77777777" w:rsidR="00F92167" w:rsidRPr="00585461" w:rsidRDefault="00F92167" w:rsidP="00F92167">
      <w:pPr>
        <w:pStyle w:val="a3"/>
        <w:spacing w:line="360" w:lineRule="auto"/>
        <w:ind w:firstLine="709"/>
        <w:jc w:val="both"/>
      </w:pPr>
      <w:r w:rsidRPr="00585461">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14:paraId="2B44F040" w14:textId="77777777" w:rsidR="00B32D4C" w:rsidRPr="00585461" w:rsidRDefault="00825908" w:rsidP="00EB276B">
      <w:pPr>
        <w:pStyle w:val="3"/>
        <w:rPr>
          <w:b/>
        </w:rPr>
      </w:pPr>
      <w:bookmarkStart w:id="138" w:name="_Toc242950592"/>
      <w:r w:rsidRPr="00585461">
        <w:rPr>
          <w:b/>
        </w:rPr>
        <w:t>2.5.</w:t>
      </w:r>
      <w:r w:rsidR="00195A52" w:rsidRPr="00585461">
        <w:rPr>
          <w:b/>
        </w:rPr>
        <w:t>4</w:t>
      </w:r>
      <w:r w:rsidR="003A49E1" w:rsidRPr="00585461">
        <w:rPr>
          <w:b/>
        </w:rPr>
        <w:t xml:space="preserve">. </w:t>
      </w:r>
      <w:r w:rsidR="00B32D4C" w:rsidRPr="00585461">
        <w:rPr>
          <w:b/>
        </w:rPr>
        <w:t>Перечень разрешенных для размещения объектов охотничьей инфраструктуры</w:t>
      </w:r>
      <w:bookmarkEnd w:id="138"/>
    </w:p>
    <w:p w14:paraId="0EC18F90" w14:textId="6F9D4360" w:rsidR="00EB276B" w:rsidRPr="00585461" w:rsidRDefault="00EB276B" w:rsidP="00EB276B">
      <w:pPr>
        <w:spacing w:line="360" w:lineRule="auto"/>
        <w:ind w:firstLine="709"/>
        <w:jc w:val="both"/>
      </w:pPr>
      <w:r w:rsidRPr="00585461">
        <w:t xml:space="preserve">В статье 36 Лесного кодекса </w:t>
      </w:r>
      <w:r w:rsidR="00585461" w:rsidRPr="00585461">
        <w:t>РФ</w:t>
      </w:r>
      <w:r w:rsidRPr="00585461">
        <w:t xml:space="preserve"> указано, что 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в соответствии с федеральным законом об охоте и о сохранении охотничьих ресурсов.</w:t>
      </w:r>
    </w:p>
    <w:p w14:paraId="32AD364B" w14:textId="7F2EBA13" w:rsidR="00EB276B" w:rsidRPr="00585461" w:rsidRDefault="00EB276B" w:rsidP="00EB276B">
      <w:pPr>
        <w:spacing w:line="360" w:lineRule="auto"/>
        <w:ind w:firstLine="709"/>
        <w:jc w:val="both"/>
      </w:pPr>
      <w:bookmarkStart w:id="139" w:name="sub_532"/>
      <w:r w:rsidRPr="00585461">
        <w:t xml:space="preserve">Согласно статье 53 Федерального закона от 24 июля 2009 г. № 209-ФЗ «Об охоте и о сохранении охотничьих ресурсов и о внесении изменений в отдельные законодательные акты Российской Федерации» (с изменениями и дополнениями), распоряжению Правительства РФ от </w:t>
      </w:r>
      <w:r w:rsidR="00585461" w:rsidRPr="00585461">
        <w:br/>
      </w:r>
      <w:r w:rsidRPr="00585461">
        <w:t>17 июля 2012 г. № 1283-р «Об утверждении перечня объектов лесной инфраструктуры для защитных лесов, эксплуатационных лесов и резервных лесов» (с изменениями и дополнениями), распоряжению Правительства РФ от 11.07.2017 № 1469-р «Об утверждении перечня объектов, относящихся к охотничьей инфраструктуре», охотничья инфраструктура включает вольер, питомник диких животных, ограждения для содержания и разведения охотничьих ресурсов в полувольных условиях и искусственно созданной среде обитания, егерский кордон, охотничью базу.</w:t>
      </w:r>
    </w:p>
    <w:p w14:paraId="3A08B0D1" w14:textId="77777777" w:rsidR="00EB276B" w:rsidRPr="00585461" w:rsidRDefault="00EB276B" w:rsidP="00EB276B">
      <w:pPr>
        <w:spacing w:line="360" w:lineRule="auto"/>
        <w:ind w:firstLine="709"/>
        <w:jc w:val="both"/>
        <w:rPr>
          <w:strike/>
        </w:rPr>
      </w:pPr>
      <w:r w:rsidRPr="00585461">
        <w:t xml:space="preserve">Размещение объектов лесной инфраструктуры в целях осуществления видов деятельности в сфере охотничьего хозяйства допускается в эксплуатационных лесах, а также в защитных лесах, за исключением лесопарковых зон, зелёных зон (части </w:t>
      </w:r>
      <w:r w:rsidR="00D40E36" w:rsidRPr="00585461">
        <w:t>2.2, 4.1</w:t>
      </w:r>
      <w:r w:rsidRPr="00585461">
        <w:t xml:space="preserve"> статьи 114 Лесного кодекса РФ).</w:t>
      </w:r>
    </w:p>
    <w:p w14:paraId="7A740608" w14:textId="77777777" w:rsidR="00EB276B" w:rsidRPr="00585461" w:rsidRDefault="00EB276B" w:rsidP="00EB276B">
      <w:pPr>
        <w:spacing w:line="360" w:lineRule="auto"/>
        <w:ind w:firstLine="709"/>
        <w:jc w:val="both"/>
        <w:rPr>
          <w:sz w:val="20"/>
          <w:szCs w:val="20"/>
        </w:rPr>
      </w:pPr>
      <w:r w:rsidRPr="00585461">
        <w:t>В отдельных категориях защитных лесов размещение объектов капитального строительства запрещено или ограничено в соответствии с Лесным кодексом Российской Федерации.</w:t>
      </w:r>
      <w:r w:rsidRPr="00585461">
        <w:rPr>
          <w:sz w:val="20"/>
          <w:szCs w:val="20"/>
        </w:rPr>
        <w:t xml:space="preserve"> </w:t>
      </w:r>
      <w:r w:rsidRPr="00585461">
        <w:t>Например, в ценных лесах запрещается размещение объектов капитального строительства, за исключением линейных объектов и гидротехнических сооружений, а также объектов, связанных с выполнением работ по геологическому изучению и разработкой месторождений углеводородного сырья только в запретных полосах лесов, расположенных вдоль водных объектов (части 2 и 3 статьи 115 Лесного кодекса РФ).</w:t>
      </w:r>
    </w:p>
    <w:p w14:paraId="50186561" w14:textId="77777777" w:rsidR="00EB276B" w:rsidRPr="00585461" w:rsidRDefault="00EB276B" w:rsidP="00EB276B">
      <w:pPr>
        <w:autoSpaceDE w:val="0"/>
        <w:autoSpaceDN w:val="0"/>
        <w:adjustRightInd w:val="0"/>
        <w:spacing w:line="360" w:lineRule="auto"/>
        <w:ind w:firstLine="709"/>
        <w:jc w:val="both"/>
        <w:rPr>
          <w:rFonts w:eastAsia="Calibri"/>
        </w:rPr>
      </w:pPr>
      <w:r w:rsidRPr="00585461">
        <w:rPr>
          <w:rFonts w:eastAsia="Calibri"/>
        </w:rPr>
        <w:lastRenderedPageBreak/>
        <w:t>Содержание охотничьей инфраструктуры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и договор аренды лесного участка на срок действия охотхозяйственного соглашения.</w:t>
      </w:r>
    </w:p>
    <w:p w14:paraId="52F61979" w14:textId="77777777" w:rsidR="00EB276B" w:rsidRPr="00585461" w:rsidRDefault="00EB276B" w:rsidP="00EB276B">
      <w:pPr>
        <w:spacing w:line="360" w:lineRule="auto"/>
        <w:ind w:firstLine="709"/>
        <w:jc w:val="both"/>
        <w:rPr>
          <w:rFonts w:eastAsia="Calibri"/>
        </w:rPr>
      </w:pPr>
      <w:r w:rsidRPr="00585461">
        <w:rPr>
          <w:rFonts w:eastAsia="Calibri"/>
        </w:rPr>
        <w:t>Конкретные мероприятия по созданию охотничьей инфраструктуры определяются при выполнении внутрихозяйственного охотустройства и проектов освоения лесов на лесных участках, предоставленных в аренду для осуществления видов деятельности в сфере охотничьего хозяйства.</w:t>
      </w:r>
    </w:p>
    <w:p w14:paraId="0896DCB5" w14:textId="77777777" w:rsidR="00C256D6" w:rsidRPr="00585461" w:rsidRDefault="00C256D6" w:rsidP="00585461">
      <w:pPr>
        <w:pStyle w:val="2"/>
        <w:ind w:left="0"/>
        <w:jc w:val="center"/>
        <w:rPr>
          <w:bCs/>
        </w:rPr>
      </w:pPr>
      <w:bookmarkStart w:id="140" w:name="_Toc242950593"/>
      <w:bookmarkEnd w:id="139"/>
      <w:r w:rsidRPr="00585461">
        <w:rPr>
          <w:bCs/>
        </w:rPr>
        <w:t>2.6</w:t>
      </w:r>
      <w:r w:rsidR="003A49E1" w:rsidRPr="00585461">
        <w:rPr>
          <w:bCs/>
        </w:rPr>
        <w:t>.</w:t>
      </w:r>
      <w:r w:rsidRPr="00585461">
        <w:rPr>
          <w:bCs/>
        </w:rPr>
        <w:t xml:space="preserve"> Нормативы, параметры и сроки использования лесов для ведения </w:t>
      </w:r>
      <w:r w:rsidRPr="00585461">
        <w:rPr>
          <w:bCs/>
        </w:rPr>
        <w:br/>
        <w:t>сельского хозяйства</w:t>
      </w:r>
      <w:bookmarkEnd w:id="140"/>
    </w:p>
    <w:p w14:paraId="1E9DCE98" w14:textId="77777777" w:rsidR="00566041" w:rsidRPr="00585461" w:rsidRDefault="00566041" w:rsidP="00585461">
      <w:pPr>
        <w:pStyle w:val="a3"/>
        <w:spacing w:line="360" w:lineRule="auto"/>
        <w:jc w:val="center"/>
        <w:outlineLvl w:val="2"/>
        <w:rPr>
          <w:b/>
        </w:rPr>
      </w:pPr>
      <w:r w:rsidRPr="00585461">
        <w:rPr>
          <w:b/>
        </w:rPr>
        <w:t>2.6.1</w:t>
      </w:r>
      <w:r w:rsidR="003A49E1" w:rsidRPr="00585461">
        <w:rPr>
          <w:b/>
        </w:rPr>
        <w:t>.</w:t>
      </w:r>
      <w:r w:rsidRPr="00585461">
        <w:rPr>
          <w:b/>
        </w:rPr>
        <w:t xml:space="preserve"> Общие положения</w:t>
      </w:r>
    </w:p>
    <w:p w14:paraId="270B5198" w14:textId="2A026DCF" w:rsidR="00DE6FA7" w:rsidRPr="00585461" w:rsidRDefault="00DE6FA7" w:rsidP="00687B98">
      <w:pPr>
        <w:pStyle w:val="a3"/>
        <w:spacing w:line="360" w:lineRule="auto"/>
        <w:ind w:firstLine="709"/>
        <w:jc w:val="both"/>
        <w:rPr>
          <w:strike/>
          <w:szCs w:val="24"/>
        </w:rPr>
      </w:pPr>
      <w:bookmarkStart w:id="141" w:name="sub_1008"/>
      <w:bookmarkStart w:id="142" w:name="_Toc68876090"/>
      <w:bookmarkStart w:id="143" w:name="sub_383"/>
      <w:r w:rsidRPr="00585461">
        <w:t xml:space="preserve">Использование лесов для ведения сельского хозяйства осуществляется в соответствии с приказом Минприроды России </w:t>
      </w:r>
      <w:r w:rsidR="00585461" w:rsidRPr="00585461">
        <w:rPr>
          <w:shd w:val="clear" w:color="auto" w:fill="FFFFFF"/>
        </w:rPr>
        <w:t xml:space="preserve">03.03.2026 № 112 </w:t>
      </w:r>
      <w:r w:rsidRPr="00585461">
        <w:rPr>
          <w:shd w:val="clear" w:color="auto" w:fill="FFFFFF"/>
        </w:rPr>
        <w:t>«Об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p>
    <w:p w14:paraId="78460CC8" w14:textId="77777777" w:rsidR="00DE6FA7" w:rsidRPr="00585461" w:rsidRDefault="00DE6FA7" w:rsidP="00DE6FA7">
      <w:pPr>
        <w:spacing w:line="360" w:lineRule="auto"/>
        <w:ind w:firstLine="709"/>
        <w:jc w:val="both"/>
      </w:pPr>
      <w:r w:rsidRPr="00585461">
        <w:t>Ведение сельского хозяйства запрещается:</w:t>
      </w:r>
    </w:p>
    <w:p w14:paraId="32654952" w14:textId="54B82BA5" w:rsidR="00DE6FA7" w:rsidRPr="00585461" w:rsidRDefault="00DE6FA7" w:rsidP="00DE6FA7">
      <w:pPr>
        <w:spacing w:line="360" w:lineRule="auto"/>
        <w:ind w:firstLine="709"/>
        <w:jc w:val="both"/>
      </w:pPr>
      <w:r w:rsidRPr="00585461">
        <w:t>- в лесах, расположенных в водоохранных зонах, за исключением сенокошения</w:t>
      </w:r>
      <w:r w:rsidR="00585461" w:rsidRPr="00585461">
        <w:t>,</w:t>
      </w:r>
      <w:r w:rsidRPr="00585461">
        <w:t xml:space="preserve"> пчеловодства</w:t>
      </w:r>
      <w:r w:rsidR="00585461" w:rsidRPr="00585461">
        <w:t xml:space="preserve"> и товарной аквакультуры (товарного рыбоводства);</w:t>
      </w:r>
    </w:p>
    <w:p w14:paraId="72BAA195" w14:textId="77777777" w:rsidR="00DE6FA7" w:rsidRPr="00585461" w:rsidRDefault="00DE6FA7" w:rsidP="00DE6FA7">
      <w:pPr>
        <w:spacing w:line="360" w:lineRule="auto"/>
        <w:ind w:firstLine="709"/>
        <w:jc w:val="both"/>
      </w:pPr>
      <w:r w:rsidRPr="00585461">
        <w:t>- в лесах, расположенных в лесопарковых зонах;</w:t>
      </w:r>
    </w:p>
    <w:p w14:paraId="7CD5C650" w14:textId="77777777" w:rsidR="00DE6FA7" w:rsidRPr="00585461" w:rsidRDefault="00DE6FA7" w:rsidP="00DE6FA7">
      <w:pPr>
        <w:spacing w:line="360" w:lineRule="auto"/>
        <w:ind w:firstLine="709"/>
        <w:jc w:val="both"/>
      </w:pPr>
      <w:r w:rsidRPr="00585461">
        <w:t>- в лесах, расположенных в зеленых зонах, за исключением сенокошения и пчеловодства. Также в лесах, расположенных в зеленых зонах запрещено возведение изгородей в целях сенокошения и пчеловодства;</w:t>
      </w:r>
    </w:p>
    <w:p w14:paraId="3025EE90" w14:textId="77777777" w:rsidR="00DE6FA7" w:rsidRPr="00585461" w:rsidRDefault="00DE6FA7" w:rsidP="00DE6FA7">
      <w:pPr>
        <w:spacing w:line="360" w:lineRule="auto"/>
        <w:ind w:firstLine="709"/>
        <w:jc w:val="both"/>
      </w:pPr>
      <w:r w:rsidRPr="00585461">
        <w:t>- в городских лесах;</w:t>
      </w:r>
    </w:p>
    <w:p w14:paraId="3A3DDBC3" w14:textId="77777777" w:rsidR="00DE6FA7" w:rsidRPr="00585461" w:rsidRDefault="00DE6FA7" w:rsidP="00DE6FA7">
      <w:pPr>
        <w:spacing w:line="360" w:lineRule="auto"/>
        <w:ind w:firstLine="709"/>
        <w:jc w:val="both"/>
      </w:pPr>
      <w:r w:rsidRPr="00585461">
        <w:t>- на заповедных лесных участках;</w:t>
      </w:r>
    </w:p>
    <w:p w14:paraId="72248C52" w14:textId="2CF75FF3" w:rsidR="00DE6FA7" w:rsidRPr="00585461" w:rsidRDefault="00DE6FA7" w:rsidP="00DE6FA7">
      <w:pPr>
        <w:spacing w:line="360" w:lineRule="auto"/>
        <w:ind w:firstLine="709"/>
        <w:jc w:val="both"/>
      </w:pPr>
      <w:r w:rsidRPr="00585461">
        <w:t xml:space="preserve">- на особо защитных участках лесов, за исключением сенокошения и пчеловодства </w:t>
      </w:r>
      <w:r w:rsidR="00C241F5">
        <w:t xml:space="preserve">и </w:t>
      </w:r>
      <w:r w:rsidR="00C241F5" w:rsidRPr="00C241F5">
        <w:t xml:space="preserve">товарной аквакультуры (товарного рыбоводства) </w:t>
      </w:r>
      <w:r w:rsidR="005E39A0" w:rsidRPr="005E39A0">
        <w:t xml:space="preserve">(кроме заповедных лечных участков) </w:t>
      </w:r>
      <w:r w:rsidRPr="00585461">
        <w:t xml:space="preserve">(п. 2 часть 4 статьи 119 Лесного кодекса </w:t>
      </w:r>
      <w:r w:rsidR="00585461" w:rsidRPr="00585461">
        <w:t>РФ</w:t>
      </w:r>
      <w:r w:rsidRPr="00585461">
        <w:t>).</w:t>
      </w:r>
    </w:p>
    <w:p w14:paraId="7F2826BD" w14:textId="77777777" w:rsidR="00DE6FA7" w:rsidRPr="00585461" w:rsidRDefault="00DE6FA7" w:rsidP="00DE6FA7">
      <w:pPr>
        <w:spacing w:line="360" w:lineRule="auto"/>
        <w:ind w:firstLine="709"/>
        <w:jc w:val="both"/>
      </w:pPr>
      <w:r w:rsidRPr="00585461">
        <w:t>В границах прибрежных защитных полос запрещается распашка земель, выпас сельскохозяйственных животных и организация для них летних лагерей, ванн.</w:t>
      </w:r>
    </w:p>
    <w:p w14:paraId="426311BA" w14:textId="77777777" w:rsidR="00DE6FA7" w:rsidRPr="00585461" w:rsidRDefault="00DE6FA7" w:rsidP="00DE6FA7">
      <w:pPr>
        <w:spacing w:line="360" w:lineRule="auto"/>
        <w:ind w:firstLine="709"/>
        <w:jc w:val="both"/>
      </w:pPr>
      <w:r w:rsidRPr="00585461">
        <w:t>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14:paraId="6DABEA27" w14:textId="77777777" w:rsidR="00DE6FA7" w:rsidRPr="00585461" w:rsidRDefault="00DE6FA7" w:rsidP="00DE6FA7">
      <w:pPr>
        <w:spacing w:line="360" w:lineRule="auto"/>
        <w:ind w:firstLine="709"/>
        <w:jc w:val="both"/>
      </w:pPr>
      <w:r w:rsidRPr="00585461">
        <w:lastRenderedPageBreak/>
        <w:t>Соглашение об установлении сервитута заключается органом государственной власти субъекта Российской Федерации, уполномоченным в области лесных отношений с лицом, заинтересованным в установлении сервитута, в случаях:</w:t>
      </w:r>
    </w:p>
    <w:p w14:paraId="7742D559" w14:textId="77777777" w:rsidR="00DE6FA7" w:rsidRPr="00585461" w:rsidRDefault="00DE6FA7" w:rsidP="00DE6FA7">
      <w:pPr>
        <w:spacing w:line="360" w:lineRule="auto"/>
        <w:ind w:firstLine="709"/>
        <w:jc w:val="both"/>
      </w:pPr>
      <w:r w:rsidRPr="00585461">
        <w:t>а) если лесной участок, расположенный в границах земель лесного фонда, не предоставлен в аренду, постоянное бессрочное пользование или безвозмездное пользование;</w:t>
      </w:r>
    </w:p>
    <w:p w14:paraId="59FFA8D9" w14:textId="77777777" w:rsidR="00DE6FA7" w:rsidRPr="00585461" w:rsidRDefault="00DE6FA7" w:rsidP="00DE6FA7">
      <w:pPr>
        <w:spacing w:line="360" w:lineRule="auto"/>
        <w:ind w:firstLine="709"/>
        <w:jc w:val="both"/>
      </w:pPr>
      <w:r w:rsidRPr="00585461">
        <w:t>б) если лесной участок предоставлен в аренду или безвозмездное пользование на срок, не превышающий одного года.</w:t>
      </w:r>
    </w:p>
    <w:p w14:paraId="3FFD6DDD" w14:textId="7BE1D276" w:rsidR="00DE6FA7" w:rsidRPr="00585461" w:rsidRDefault="00AA3C13" w:rsidP="00DE6FA7">
      <w:pPr>
        <w:spacing w:line="360" w:lineRule="auto"/>
        <w:ind w:firstLine="709"/>
        <w:jc w:val="both"/>
      </w:pPr>
      <w:r>
        <w:t>С</w:t>
      </w:r>
      <w:r w:rsidR="00DE6FA7" w:rsidRPr="00585461">
        <w:t>оглашение об установлении сервитута заключается только в случае, если лесной участок не может быть предоставлен на праве аренды, праве безвозмездного пользования.</w:t>
      </w:r>
    </w:p>
    <w:p w14:paraId="786C99BD" w14:textId="77777777" w:rsidR="00DE6FA7" w:rsidRPr="00585461" w:rsidRDefault="00DE6FA7" w:rsidP="00DE6FA7">
      <w:pPr>
        <w:spacing w:line="360" w:lineRule="auto"/>
        <w:ind w:firstLine="709"/>
        <w:jc w:val="both"/>
      </w:pPr>
      <w:r w:rsidRPr="00585461">
        <w:t>Граждане, юридические лица осуществляют использование лесов для ведения сельского хозяйства на основании договоров аренды лесных участков.</w:t>
      </w:r>
    </w:p>
    <w:p w14:paraId="7952DB6C" w14:textId="77777777" w:rsidR="00DE6FA7" w:rsidRPr="00585461" w:rsidRDefault="00DE6FA7" w:rsidP="00DE6FA7">
      <w:pPr>
        <w:spacing w:line="360" w:lineRule="auto"/>
        <w:ind w:firstLine="709"/>
        <w:jc w:val="both"/>
        <w:rPr>
          <w:strike/>
        </w:rPr>
      </w:pPr>
      <w:bookmarkStart w:id="144" w:name="sub_1006"/>
      <w:r w:rsidRPr="00585461">
        <w:t>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предоставляются в безвозмездное или устанавливается сервитут в соответствии со статьей 9 Лесного кодекса.</w:t>
      </w:r>
    </w:p>
    <w:bookmarkEnd w:id="144"/>
    <w:p w14:paraId="7AB8B07F" w14:textId="77777777" w:rsidR="00DE6FA7" w:rsidRPr="00585461" w:rsidRDefault="00DE6FA7" w:rsidP="00DE6FA7">
      <w:pPr>
        <w:spacing w:line="360" w:lineRule="auto"/>
        <w:ind w:firstLine="709"/>
        <w:jc w:val="both"/>
      </w:pPr>
      <w:r w:rsidRPr="00585461">
        <w:t>Установление публичного сервитута осуществляется в соответствии с Земельным кодексом Российской Федерации.</w:t>
      </w:r>
    </w:p>
    <w:p w14:paraId="1A57F87E" w14:textId="77777777" w:rsidR="00DE6FA7" w:rsidRPr="00585461" w:rsidRDefault="00DE6FA7" w:rsidP="00DE6FA7">
      <w:pPr>
        <w:spacing w:line="360" w:lineRule="auto"/>
        <w:ind w:firstLine="709"/>
        <w:jc w:val="both"/>
      </w:pPr>
      <w:r w:rsidRPr="00585461">
        <w:t xml:space="preserve">Невыполнение лицами, использующими леса для ведения сельского хозяйства, лесохозяйственного регламента и проекта освоения лесов является основанием для досрочного расторжения договоров аренды лесного участка, безвозмездного пользования лесным участком, прекращения сервитута, публичного сервитута. </w:t>
      </w:r>
    </w:p>
    <w:p w14:paraId="3BE4B318" w14:textId="7EC83386" w:rsidR="00DE6FA7" w:rsidRPr="00585461" w:rsidRDefault="00DE6FA7" w:rsidP="00DE6FA7">
      <w:pPr>
        <w:spacing w:line="360" w:lineRule="auto"/>
        <w:ind w:firstLine="709"/>
        <w:jc w:val="both"/>
        <w:rPr>
          <w:strike/>
        </w:rPr>
      </w:pPr>
      <w:r w:rsidRPr="00585461">
        <w:t>Использование лесов для ведения сельского хозяйства может ограничиваться только в случаях и в порядке, которые предусмотрены Лесным кодексом</w:t>
      </w:r>
      <w:r w:rsidR="00585461">
        <w:t xml:space="preserve"> РФ</w:t>
      </w:r>
      <w:r w:rsidRPr="00585461">
        <w:t>, другими федеральными законами (</w:t>
      </w:r>
      <w:r w:rsidR="00585461">
        <w:t>ч</w:t>
      </w:r>
      <w:r w:rsidRPr="00585461">
        <w:t xml:space="preserve">асть 1 статьи 27 Лесного кодекса </w:t>
      </w:r>
      <w:r w:rsidR="00585461">
        <w:t>РФ</w:t>
      </w:r>
      <w:r w:rsidRPr="00585461">
        <w:t>).</w:t>
      </w:r>
    </w:p>
    <w:p w14:paraId="4FB777D5" w14:textId="77777777" w:rsidR="005002EE" w:rsidRPr="00585461" w:rsidRDefault="005002EE" w:rsidP="006D2865">
      <w:pPr>
        <w:pStyle w:val="3"/>
        <w:spacing w:line="240" w:lineRule="auto"/>
        <w:jc w:val="center"/>
        <w:rPr>
          <w:b/>
        </w:rPr>
      </w:pPr>
      <w:bookmarkStart w:id="145" w:name="_Toc242950594"/>
      <w:bookmarkEnd w:id="141"/>
      <w:r w:rsidRPr="00585461">
        <w:rPr>
          <w:b/>
        </w:rPr>
        <w:t>2.6.2</w:t>
      </w:r>
      <w:r w:rsidR="003A49E1" w:rsidRPr="00585461">
        <w:rPr>
          <w:b/>
        </w:rPr>
        <w:t>.</w:t>
      </w:r>
      <w:r w:rsidRPr="00585461">
        <w:rPr>
          <w:b/>
        </w:rPr>
        <w:t xml:space="preserve"> Права и обязанности граждан, юридических лиц, осуществляющих </w:t>
      </w:r>
      <w:r w:rsidRPr="00585461">
        <w:rPr>
          <w:b/>
        </w:rPr>
        <w:br/>
        <w:t>использование лесов для ведения сельского хозяйства</w:t>
      </w:r>
      <w:bookmarkEnd w:id="142"/>
      <w:bookmarkEnd w:id="145"/>
    </w:p>
    <w:p w14:paraId="3BDDDAB5" w14:textId="3E9796FD" w:rsidR="00C241F5" w:rsidRDefault="00C241F5" w:rsidP="005E39A0">
      <w:pPr>
        <w:spacing w:before="240" w:line="360" w:lineRule="auto"/>
        <w:ind w:firstLine="709"/>
        <w:jc w:val="both"/>
      </w:pPr>
      <w:bookmarkStart w:id="146" w:name="sub_1011"/>
      <w:r w:rsidRPr="00C241F5">
        <w:t>Лица, использующие леса для ведения сельского хозяйства,</w:t>
      </w:r>
      <w:r>
        <w:t xml:space="preserve"> имеют право:</w:t>
      </w:r>
    </w:p>
    <w:p w14:paraId="002F3ED4" w14:textId="7812F56B" w:rsidR="00C241F5" w:rsidRDefault="00C241F5" w:rsidP="00C241F5">
      <w:pPr>
        <w:spacing w:line="360" w:lineRule="auto"/>
        <w:ind w:firstLine="709"/>
        <w:jc w:val="both"/>
      </w:pPr>
      <w:r>
        <w:t>-</w:t>
      </w:r>
      <w:r w:rsidRPr="00C241F5">
        <w:t xml:space="preserve"> создавать, согласно части 1 статьи 13 Лесного кодекса РФ и распоряжению Правительства РФ от 17 июля 2012 г.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 в том числе леные дороги;</w:t>
      </w:r>
    </w:p>
    <w:p w14:paraId="37E3ABB7" w14:textId="618704E9" w:rsidR="007324F7" w:rsidRDefault="007324F7" w:rsidP="00C241F5">
      <w:pPr>
        <w:spacing w:line="360" w:lineRule="auto"/>
        <w:ind w:firstLine="709"/>
        <w:jc w:val="both"/>
      </w:pPr>
      <w:r>
        <w:t xml:space="preserve">- </w:t>
      </w:r>
      <w:r w:rsidRPr="00085600">
        <w:t>размещ</w:t>
      </w:r>
      <w:r>
        <w:t>ать</w:t>
      </w:r>
      <w:r w:rsidRPr="00085600">
        <w:t xml:space="preserve"> уль</w:t>
      </w:r>
      <w:r>
        <w:t>и</w:t>
      </w:r>
      <w:r w:rsidRPr="00085600">
        <w:t xml:space="preserve"> и пасек</w:t>
      </w:r>
      <w:r>
        <w:t>и</w:t>
      </w:r>
      <w:r w:rsidRPr="00085600">
        <w:t>, возв</w:t>
      </w:r>
      <w:r>
        <w:t>одить</w:t>
      </w:r>
      <w:r w:rsidRPr="00085600">
        <w:t xml:space="preserve"> изгород</w:t>
      </w:r>
      <w:r>
        <w:t>и</w:t>
      </w:r>
      <w:r w:rsidRPr="00085600">
        <w:t>, навес</w:t>
      </w:r>
      <w:r>
        <w:t>ы</w:t>
      </w:r>
      <w:r w:rsidRPr="00085600">
        <w:t xml:space="preserve"> и други</w:t>
      </w:r>
      <w:r>
        <w:t>е</w:t>
      </w:r>
      <w:r w:rsidRPr="00085600">
        <w:t xml:space="preserve"> некапитальны</w:t>
      </w:r>
      <w:r>
        <w:t>е</w:t>
      </w:r>
      <w:r w:rsidRPr="00085600">
        <w:t xml:space="preserve"> строени</w:t>
      </w:r>
      <w:r>
        <w:t>я</w:t>
      </w:r>
      <w:r w:rsidRPr="00085600">
        <w:t>, сооружени</w:t>
      </w:r>
      <w:r>
        <w:t>я</w:t>
      </w:r>
      <w:r w:rsidRPr="00085600">
        <w:t>, предназначенны</w:t>
      </w:r>
      <w:r>
        <w:t>е</w:t>
      </w:r>
      <w:r w:rsidRPr="00085600">
        <w:t>, в том числе, для осуществления товарной аквакультуры (товарного рыбоводства) (часть 2 статьи 38 Лесного кодекса РФ).</w:t>
      </w:r>
    </w:p>
    <w:p w14:paraId="75FF0DAA" w14:textId="3A955056" w:rsidR="00C10B49" w:rsidRPr="00085600" w:rsidRDefault="00085600" w:rsidP="00C10B49">
      <w:pPr>
        <w:spacing w:line="360" w:lineRule="auto"/>
        <w:ind w:firstLine="709"/>
        <w:jc w:val="both"/>
      </w:pPr>
      <w:r w:rsidRPr="00085600">
        <w:t>Л</w:t>
      </w:r>
      <w:r w:rsidR="00C10B49" w:rsidRPr="00085600">
        <w:t>ица, использующие леса для ведения сельского хозяйства, обязаны:</w:t>
      </w:r>
    </w:p>
    <w:bookmarkEnd w:id="146"/>
    <w:p w14:paraId="54BC1EBB" w14:textId="41A34742" w:rsidR="00C10B49" w:rsidRPr="00085600" w:rsidRDefault="00C10B49" w:rsidP="00C10B49">
      <w:pPr>
        <w:spacing w:line="360" w:lineRule="auto"/>
        <w:ind w:firstLine="709"/>
        <w:jc w:val="both"/>
      </w:pPr>
      <w:r w:rsidRPr="00085600">
        <w:lastRenderedPageBreak/>
        <w:t xml:space="preserve">- </w:t>
      </w:r>
      <w:r w:rsidR="00AA3C13" w:rsidRPr="00AA3C13">
        <w:t>осуществлять использование лесов в соответствии с Лесным кодексом</w:t>
      </w:r>
      <w:r w:rsidR="00AA3C13">
        <w:t xml:space="preserve"> РФ</w:t>
      </w:r>
      <w:r w:rsidR="00AA3C13" w:rsidRPr="00AA3C13">
        <w:t>, лесохозяйственным регламентом лесничества, договором аренды лесного участка, договором безвозмездного пользования лесным участком, соглашением об установлении сервитута, решением об установлении публичного сервитута или соглашением об осуществлении публичного сервитута (при наличии), а также проектом освоения лесов</w:t>
      </w:r>
      <w:r w:rsidRPr="00085600">
        <w:t>;</w:t>
      </w:r>
    </w:p>
    <w:p w14:paraId="55ED9279" w14:textId="582156CE" w:rsidR="00C10B49" w:rsidRPr="00085600" w:rsidRDefault="00C10B49" w:rsidP="00C10B49">
      <w:pPr>
        <w:spacing w:line="360" w:lineRule="auto"/>
        <w:ind w:firstLine="709"/>
        <w:jc w:val="both"/>
      </w:pPr>
      <w:r w:rsidRPr="00085600">
        <w:t xml:space="preserve">- в соответствии с </w:t>
      </w:r>
      <w:hyperlink r:id="rId49" w:history="1">
        <w:r w:rsidRPr="00085600">
          <w:rPr>
            <w:rStyle w:val="aff"/>
            <w:rFonts w:cs="Arial"/>
            <w:color w:val="auto"/>
            <w:sz w:val="24"/>
            <w:szCs w:val="24"/>
            <w:u w:val="none"/>
          </w:rPr>
          <w:t>частью 2 статьи 26</w:t>
        </w:r>
      </w:hyperlink>
      <w:r w:rsidRPr="00085600">
        <w:t xml:space="preserve"> Лесного кодекса </w:t>
      </w:r>
      <w:r w:rsidR="00085600" w:rsidRPr="00085600">
        <w:t>РФ</w:t>
      </w:r>
      <w:r w:rsidRPr="00085600">
        <w:t xml:space="preserve"> ежегодно подавать лесную декларацию, за исключением лиц, использующих леса на основании договора безвозмездного пользования;</w:t>
      </w:r>
    </w:p>
    <w:p w14:paraId="16191CCD" w14:textId="7CEE0AE7" w:rsidR="00C10B49" w:rsidRPr="00085600" w:rsidRDefault="00C10B49" w:rsidP="00C10B49">
      <w:pPr>
        <w:spacing w:line="360" w:lineRule="auto"/>
        <w:ind w:firstLine="709"/>
        <w:jc w:val="both"/>
      </w:pPr>
      <w:r w:rsidRPr="00085600">
        <w:t xml:space="preserve">- в соответствии с </w:t>
      </w:r>
      <w:hyperlink r:id="rId50" w:history="1">
        <w:r w:rsidRPr="00085600">
          <w:rPr>
            <w:rStyle w:val="aff"/>
            <w:rFonts w:cs="Arial"/>
            <w:color w:val="auto"/>
            <w:sz w:val="24"/>
            <w:szCs w:val="24"/>
            <w:u w:val="none"/>
          </w:rPr>
          <w:t>частью 1 статьи 49</w:t>
        </w:r>
      </w:hyperlink>
      <w:r w:rsidRPr="00085600">
        <w:t xml:space="preserve"> Лесного кодекса </w:t>
      </w:r>
      <w:r w:rsidR="00085600">
        <w:t>РФ</w:t>
      </w:r>
      <w:r w:rsidRPr="00085600">
        <w:t xml:space="preserve"> представлять отчет об использовании лесов;</w:t>
      </w:r>
    </w:p>
    <w:p w14:paraId="5C72AD14" w14:textId="384C10DC" w:rsidR="00C10B49" w:rsidRPr="00085600" w:rsidRDefault="00C10B49" w:rsidP="00C10B49">
      <w:pPr>
        <w:spacing w:line="360" w:lineRule="auto"/>
        <w:ind w:firstLine="709"/>
        <w:jc w:val="both"/>
      </w:pPr>
      <w:r w:rsidRPr="00085600">
        <w:t xml:space="preserve">- в соответствии с частью 1 статьи 60 и частью 1 статьи 60.11 Лесного кодекса </w:t>
      </w:r>
      <w:r w:rsidR="00085600">
        <w:t>РФ</w:t>
      </w:r>
      <w:r w:rsidRPr="00085600">
        <w:t xml:space="preserve"> представлять отчет об охране и отчет о защите лесов;</w:t>
      </w:r>
    </w:p>
    <w:p w14:paraId="3666B27B" w14:textId="70BC44D9" w:rsidR="00C10B49" w:rsidRPr="00085600" w:rsidRDefault="00C10B49" w:rsidP="00C10B49">
      <w:pPr>
        <w:spacing w:line="360" w:lineRule="auto"/>
        <w:ind w:firstLine="709"/>
        <w:jc w:val="both"/>
      </w:pPr>
      <w:r w:rsidRPr="00085600">
        <w:t xml:space="preserve">- в соответствии с частью 1 статьи 66 Лесного кодекса </w:t>
      </w:r>
      <w:r w:rsidR="00085600" w:rsidRPr="00085600">
        <w:t>РФ</w:t>
      </w:r>
      <w:r w:rsidRPr="00085600">
        <w:t xml:space="preserve"> представлять отчет о воспроизводстве лесов и лесоразведении;</w:t>
      </w:r>
    </w:p>
    <w:p w14:paraId="1CD9E6D6" w14:textId="6345DB54" w:rsidR="00C10B49" w:rsidRDefault="00C10B49" w:rsidP="00C10B49">
      <w:pPr>
        <w:spacing w:line="360" w:lineRule="auto"/>
        <w:ind w:firstLine="709"/>
        <w:jc w:val="both"/>
      </w:pPr>
      <w:r w:rsidRPr="00085600">
        <w:t xml:space="preserve">- </w:t>
      </w:r>
      <w:r w:rsidR="00AA3C13">
        <w:t>в соответствии с частью 1 статьи 88 Лесного кодекса РФ разработать проект освоения лесов</w:t>
      </w:r>
      <w:r w:rsidRPr="00085600">
        <w:t>;</w:t>
      </w:r>
    </w:p>
    <w:p w14:paraId="0437CAA6" w14:textId="3B53049D" w:rsidR="00AA3C13" w:rsidRPr="00085600" w:rsidRDefault="00AA3C13" w:rsidP="00C10B49">
      <w:pPr>
        <w:spacing w:line="360" w:lineRule="auto"/>
        <w:ind w:firstLine="709"/>
        <w:jc w:val="both"/>
      </w:pPr>
      <w:r>
        <w:t xml:space="preserve">- </w:t>
      </w:r>
      <w:r w:rsidRPr="00AA3C13">
        <w:t>после прекращения действия соглашения об установлении сервитута, решения об установлении публичного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r>
        <w:t>;</w:t>
      </w:r>
    </w:p>
    <w:p w14:paraId="6E796486" w14:textId="77777777" w:rsidR="00C10B49" w:rsidRPr="00085600" w:rsidRDefault="00C10B49" w:rsidP="00C10B49">
      <w:pPr>
        <w:spacing w:line="360" w:lineRule="auto"/>
        <w:ind w:firstLine="709"/>
        <w:jc w:val="both"/>
      </w:pPr>
      <w:r w:rsidRPr="00085600">
        <w:t>- выполнять иные обязанности, предусмотренные лесным законодательством, договором аренды лесного участка, договором безвозмездного пользования (соглашением об установлении сервитута, публичного сервитута).</w:t>
      </w:r>
    </w:p>
    <w:p w14:paraId="42125F24" w14:textId="77777777" w:rsidR="00B25A7C" w:rsidRPr="00085600" w:rsidRDefault="00B25A7C" w:rsidP="00A800C4">
      <w:pPr>
        <w:pStyle w:val="3"/>
        <w:spacing w:line="240" w:lineRule="auto"/>
        <w:jc w:val="center"/>
        <w:rPr>
          <w:b/>
        </w:rPr>
      </w:pPr>
      <w:bookmarkStart w:id="147" w:name="_Toc242950595"/>
      <w:r w:rsidRPr="00085600">
        <w:rPr>
          <w:b/>
        </w:rPr>
        <w:t>2.6.3</w:t>
      </w:r>
      <w:r w:rsidR="003A49E1" w:rsidRPr="00085600">
        <w:rPr>
          <w:b/>
        </w:rPr>
        <w:t>.</w:t>
      </w:r>
      <w:r w:rsidRPr="00085600">
        <w:rPr>
          <w:b/>
        </w:rPr>
        <w:t xml:space="preserve"> Сведения о площадях лесных участков, на которых возможна сельскохозяйственная деятельность</w:t>
      </w:r>
      <w:bookmarkEnd w:id="147"/>
    </w:p>
    <w:p w14:paraId="55D8C8A9" w14:textId="77777777" w:rsidR="00A800C4" w:rsidRPr="00085600" w:rsidRDefault="00A800C4" w:rsidP="00A800C4">
      <w:pPr>
        <w:spacing w:before="120" w:line="360" w:lineRule="auto"/>
        <w:ind w:firstLine="709"/>
        <w:jc w:val="both"/>
      </w:pPr>
      <w:bookmarkStart w:id="148" w:name="_Toc63082159"/>
      <w:r w:rsidRPr="00085600">
        <w:t>Сведения о площадях, пригодных для ведения сельского хозяйства в лесничестве, приведены в таблице 2.21.</w:t>
      </w:r>
    </w:p>
    <w:p w14:paraId="7896DA67" w14:textId="77777777" w:rsidR="00A800C4" w:rsidRPr="00085600" w:rsidRDefault="00A800C4" w:rsidP="00A800C4">
      <w:pPr>
        <w:pStyle w:val="a3"/>
        <w:spacing w:before="120" w:after="120"/>
        <w:jc w:val="center"/>
        <w:rPr>
          <w:i/>
        </w:rPr>
      </w:pPr>
      <w:r w:rsidRPr="00085600">
        <w:rPr>
          <w:i/>
        </w:rPr>
        <w:t>Таблица 2.21 – Сведения о площадях, пригодных для ведения сельского хозяйства</w:t>
      </w:r>
    </w:p>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4"/>
        <w:gridCol w:w="4181"/>
      </w:tblGrid>
      <w:tr w:rsidR="003F0CB2" w:rsidRPr="00085600" w14:paraId="6063FF08" w14:textId="77777777" w:rsidTr="000079D0">
        <w:trPr>
          <w:trHeight w:val="20"/>
          <w:tblHeader/>
        </w:trPr>
        <w:tc>
          <w:tcPr>
            <w:tcW w:w="4834" w:type="dxa"/>
          </w:tcPr>
          <w:p w14:paraId="4E45878B" w14:textId="77777777" w:rsidR="003F0CB2" w:rsidRPr="00085600" w:rsidRDefault="003F0CB2" w:rsidP="003F0CB2">
            <w:pPr>
              <w:jc w:val="center"/>
              <w:rPr>
                <w:sz w:val="22"/>
                <w:szCs w:val="22"/>
              </w:rPr>
            </w:pPr>
            <w:r w:rsidRPr="00085600">
              <w:rPr>
                <w:sz w:val="22"/>
                <w:szCs w:val="22"/>
              </w:rPr>
              <w:t>Вид сельскохозяйственной</w:t>
            </w:r>
          </w:p>
          <w:p w14:paraId="5C6DCF83" w14:textId="77777777" w:rsidR="003F0CB2" w:rsidRPr="00085600" w:rsidRDefault="003F0CB2" w:rsidP="003F0CB2">
            <w:pPr>
              <w:jc w:val="center"/>
              <w:rPr>
                <w:sz w:val="22"/>
                <w:szCs w:val="22"/>
              </w:rPr>
            </w:pPr>
            <w:r w:rsidRPr="00085600">
              <w:rPr>
                <w:sz w:val="22"/>
                <w:szCs w:val="22"/>
              </w:rPr>
              <w:t>деятельности</w:t>
            </w:r>
          </w:p>
        </w:tc>
        <w:tc>
          <w:tcPr>
            <w:tcW w:w="4181" w:type="dxa"/>
          </w:tcPr>
          <w:p w14:paraId="7BBEC3A1" w14:textId="77777777" w:rsidR="003F0CB2" w:rsidRPr="00085600" w:rsidRDefault="003F0CB2" w:rsidP="003F0CB2">
            <w:pPr>
              <w:jc w:val="center"/>
              <w:rPr>
                <w:sz w:val="22"/>
                <w:szCs w:val="22"/>
              </w:rPr>
            </w:pPr>
            <w:r w:rsidRPr="00085600">
              <w:rPr>
                <w:sz w:val="22"/>
                <w:szCs w:val="22"/>
              </w:rPr>
              <w:t>Общая площадь, пригодная для сельскохозяйственной деятельности, га</w:t>
            </w:r>
          </w:p>
        </w:tc>
      </w:tr>
      <w:tr w:rsidR="000079D0" w:rsidRPr="00085600" w14:paraId="760377D1" w14:textId="77777777" w:rsidTr="000079D0">
        <w:trPr>
          <w:trHeight w:val="20"/>
          <w:tblHeader/>
        </w:trPr>
        <w:tc>
          <w:tcPr>
            <w:tcW w:w="4834" w:type="dxa"/>
          </w:tcPr>
          <w:p w14:paraId="773BC65F" w14:textId="77777777" w:rsidR="000079D0" w:rsidRPr="00085600" w:rsidRDefault="000079D0" w:rsidP="003F0CB2">
            <w:pPr>
              <w:jc w:val="center"/>
              <w:rPr>
                <w:sz w:val="22"/>
                <w:szCs w:val="22"/>
              </w:rPr>
            </w:pPr>
            <w:r w:rsidRPr="00085600">
              <w:rPr>
                <w:sz w:val="22"/>
                <w:szCs w:val="22"/>
              </w:rPr>
              <w:t>1</w:t>
            </w:r>
          </w:p>
        </w:tc>
        <w:tc>
          <w:tcPr>
            <w:tcW w:w="4181" w:type="dxa"/>
          </w:tcPr>
          <w:p w14:paraId="4B361D00" w14:textId="77777777" w:rsidR="000079D0" w:rsidRPr="00085600" w:rsidRDefault="000079D0" w:rsidP="003F0CB2">
            <w:pPr>
              <w:jc w:val="center"/>
              <w:rPr>
                <w:sz w:val="22"/>
                <w:szCs w:val="22"/>
              </w:rPr>
            </w:pPr>
            <w:r w:rsidRPr="00085600">
              <w:rPr>
                <w:sz w:val="22"/>
                <w:szCs w:val="22"/>
              </w:rPr>
              <w:t>2</w:t>
            </w:r>
          </w:p>
        </w:tc>
      </w:tr>
      <w:tr w:rsidR="003F0CB2" w:rsidRPr="00085600" w14:paraId="70289A63" w14:textId="77777777" w:rsidTr="000079D0">
        <w:trPr>
          <w:trHeight w:val="20"/>
        </w:trPr>
        <w:tc>
          <w:tcPr>
            <w:tcW w:w="4834" w:type="dxa"/>
          </w:tcPr>
          <w:p w14:paraId="7E187F90" w14:textId="77777777" w:rsidR="003F0CB2" w:rsidRPr="00085600" w:rsidRDefault="003F0CB2" w:rsidP="003F0CB2">
            <w:pPr>
              <w:rPr>
                <w:sz w:val="22"/>
                <w:szCs w:val="22"/>
              </w:rPr>
            </w:pPr>
            <w:r w:rsidRPr="00085600">
              <w:rPr>
                <w:sz w:val="22"/>
                <w:szCs w:val="22"/>
              </w:rPr>
              <w:t>Сенокошение</w:t>
            </w:r>
          </w:p>
        </w:tc>
        <w:tc>
          <w:tcPr>
            <w:tcW w:w="4181" w:type="dxa"/>
            <w:vAlign w:val="bottom"/>
          </w:tcPr>
          <w:p w14:paraId="0CE2B439" w14:textId="77777777" w:rsidR="003F0CB2" w:rsidRPr="00085600" w:rsidRDefault="003F0CB2" w:rsidP="003F0CB2">
            <w:pPr>
              <w:jc w:val="center"/>
              <w:rPr>
                <w:sz w:val="22"/>
                <w:szCs w:val="22"/>
              </w:rPr>
            </w:pPr>
            <w:r w:rsidRPr="00085600">
              <w:rPr>
                <w:sz w:val="22"/>
                <w:szCs w:val="22"/>
                <w:lang w:val="en-US"/>
              </w:rPr>
              <w:t>767</w:t>
            </w:r>
          </w:p>
        </w:tc>
      </w:tr>
      <w:tr w:rsidR="003F0CB2" w:rsidRPr="00085600" w14:paraId="4F6F492C" w14:textId="77777777" w:rsidTr="000079D0">
        <w:trPr>
          <w:trHeight w:val="20"/>
        </w:trPr>
        <w:tc>
          <w:tcPr>
            <w:tcW w:w="4834" w:type="dxa"/>
          </w:tcPr>
          <w:p w14:paraId="60B7C432" w14:textId="77777777" w:rsidR="003F0CB2" w:rsidRPr="00085600" w:rsidRDefault="003F0CB2" w:rsidP="003F0CB2">
            <w:pPr>
              <w:rPr>
                <w:sz w:val="22"/>
                <w:szCs w:val="22"/>
              </w:rPr>
            </w:pPr>
            <w:r w:rsidRPr="00085600">
              <w:rPr>
                <w:sz w:val="22"/>
                <w:szCs w:val="22"/>
              </w:rPr>
              <w:t xml:space="preserve">Выпас сельскохозяйственных животных </w:t>
            </w:r>
          </w:p>
        </w:tc>
        <w:tc>
          <w:tcPr>
            <w:tcW w:w="4181" w:type="dxa"/>
            <w:vAlign w:val="bottom"/>
          </w:tcPr>
          <w:p w14:paraId="04EE924D" w14:textId="77777777" w:rsidR="003F0CB2" w:rsidRPr="00085600" w:rsidRDefault="003F0CB2" w:rsidP="003F0CB2">
            <w:pPr>
              <w:jc w:val="center"/>
              <w:rPr>
                <w:sz w:val="22"/>
                <w:szCs w:val="22"/>
              </w:rPr>
            </w:pPr>
            <w:r w:rsidRPr="00085600">
              <w:rPr>
                <w:sz w:val="22"/>
                <w:szCs w:val="22"/>
              </w:rPr>
              <w:t>134</w:t>
            </w:r>
          </w:p>
        </w:tc>
      </w:tr>
      <w:tr w:rsidR="003F0CB2" w:rsidRPr="00085600" w14:paraId="66CFAD82" w14:textId="77777777" w:rsidTr="000079D0">
        <w:trPr>
          <w:trHeight w:val="20"/>
        </w:trPr>
        <w:tc>
          <w:tcPr>
            <w:tcW w:w="4834" w:type="dxa"/>
          </w:tcPr>
          <w:p w14:paraId="7B56F579" w14:textId="77777777" w:rsidR="003F0CB2" w:rsidRPr="00085600" w:rsidRDefault="003F0CB2" w:rsidP="003F0CB2">
            <w:pPr>
              <w:rPr>
                <w:sz w:val="22"/>
                <w:szCs w:val="22"/>
              </w:rPr>
            </w:pPr>
            <w:r w:rsidRPr="00085600">
              <w:rPr>
                <w:sz w:val="22"/>
                <w:szCs w:val="22"/>
              </w:rPr>
              <w:t>Пчеловодство</w:t>
            </w:r>
          </w:p>
        </w:tc>
        <w:tc>
          <w:tcPr>
            <w:tcW w:w="4181" w:type="dxa"/>
            <w:vAlign w:val="bottom"/>
          </w:tcPr>
          <w:p w14:paraId="521410A7" w14:textId="77777777" w:rsidR="003F0CB2" w:rsidRPr="00085600" w:rsidRDefault="003F0CB2" w:rsidP="003F0CB2">
            <w:pPr>
              <w:jc w:val="center"/>
              <w:rPr>
                <w:sz w:val="22"/>
                <w:szCs w:val="22"/>
              </w:rPr>
            </w:pPr>
            <w:r w:rsidRPr="00085600">
              <w:rPr>
                <w:sz w:val="22"/>
                <w:szCs w:val="22"/>
              </w:rPr>
              <w:t>162</w:t>
            </w:r>
          </w:p>
        </w:tc>
      </w:tr>
      <w:tr w:rsidR="003F0CB2" w:rsidRPr="00085600" w14:paraId="295AB608" w14:textId="77777777" w:rsidTr="000079D0">
        <w:trPr>
          <w:trHeight w:val="20"/>
        </w:trPr>
        <w:tc>
          <w:tcPr>
            <w:tcW w:w="4834" w:type="dxa"/>
          </w:tcPr>
          <w:p w14:paraId="48404212" w14:textId="77777777" w:rsidR="003F0CB2" w:rsidRPr="00085600" w:rsidRDefault="003F0CB2" w:rsidP="003F0CB2">
            <w:pPr>
              <w:rPr>
                <w:sz w:val="22"/>
                <w:szCs w:val="22"/>
              </w:rPr>
            </w:pPr>
            <w:r w:rsidRPr="00085600">
              <w:rPr>
                <w:sz w:val="22"/>
                <w:szCs w:val="22"/>
              </w:rPr>
              <w:t>Выращивание сельскохозяйственных культур</w:t>
            </w:r>
          </w:p>
        </w:tc>
        <w:tc>
          <w:tcPr>
            <w:tcW w:w="4181" w:type="dxa"/>
            <w:vAlign w:val="bottom"/>
          </w:tcPr>
          <w:p w14:paraId="64339151" w14:textId="77777777" w:rsidR="003F0CB2" w:rsidRPr="00085600" w:rsidRDefault="003F0CB2" w:rsidP="003F0CB2">
            <w:pPr>
              <w:jc w:val="center"/>
              <w:rPr>
                <w:sz w:val="22"/>
                <w:szCs w:val="22"/>
              </w:rPr>
            </w:pPr>
            <w:r w:rsidRPr="00085600">
              <w:rPr>
                <w:sz w:val="22"/>
                <w:szCs w:val="22"/>
              </w:rPr>
              <w:t>73</w:t>
            </w:r>
          </w:p>
        </w:tc>
      </w:tr>
    </w:tbl>
    <w:p w14:paraId="3BA36119" w14:textId="77777777" w:rsidR="00D5566F" w:rsidRPr="00085600" w:rsidRDefault="00D5566F" w:rsidP="00D5566F">
      <w:pPr>
        <w:spacing w:before="120" w:line="360" w:lineRule="auto"/>
        <w:ind w:firstLine="709"/>
      </w:pPr>
      <w:r w:rsidRPr="00085600">
        <w:t xml:space="preserve">Наибольшая площадь в лесничестве – </w:t>
      </w:r>
      <w:r w:rsidR="003F0CB2" w:rsidRPr="00085600">
        <w:t>767</w:t>
      </w:r>
      <w:r w:rsidRPr="00085600">
        <w:t xml:space="preserve"> га пригодна для </w:t>
      </w:r>
      <w:r w:rsidR="000079D0" w:rsidRPr="00085600">
        <w:t>с</w:t>
      </w:r>
      <w:r w:rsidR="000079D0" w:rsidRPr="00085600">
        <w:rPr>
          <w:sz w:val="22"/>
          <w:szCs w:val="22"/>
        </w:rPr>
        <w:t>енокошения</w:t>
      </w:r>
      <w:r w:rsidRPr="00085600">
        <w:t xml:space="preserve">. </w:t>
      </w:r>
    </w:p>
    <w:p w14:paraId="05D0DEC4" w14:textId="77777777" w:rsidR="00A800C4" w:rsidRPr="00085600" w:rsidRDefault="00A800C4" w:rsidP="00A800C4">
      <w:pPr>
        <w:spacing w:line="360" w:lineRule="auto"/>
        <w:ind w:firstLine="709"/>
        <w:jc w:val="both"/>
      </w:pPr>
      <w:r w:rsidRPr="00085600">
        <w:lastRenderedPageBreak/>
        <w:t xml:space="preserve">Для выращивания сельскохозяйственных культур и иной сельскохозяйственной деятельности используются нелесные земли, а также необлесившиеся лесосеки, прогалины и другие, не покрытые лесной растительностью земли до проведения на них лесовосстановления. </w:t>
      </w:r>
    </w:p>
    <w:p w14:paraId="38FEC126" w14:textId="77777777" w:rsidR="00A800C4" w:rsidRPr="00085600" w:rsidRDefault="00A800C4" w:rsidP="00A800C4">
      <w:pPr>
        <w:spacing w:line="360" w:lineRule="auto"/>
        <w:ind w:firstLine="709"/>
        <w:jc w:val="both"/>
      </w:pPr>
      <w:r w:rsidRPr="00085600">
        <w:t>На лесных участках, используемых для выращивания сельскохозяйственных культур и иной сельскохозяйственной деятельности, химические и биологические препараты применяются в соответствии с Федеральным законом от 19 июля 1997 г. № 109-ФЗ «О безопасном обращении с пестицидами и агрохимикатами» (с изменениями и дополнениями).</w:t>
      </w:r>
    </w:p>
    <w:p w14:paraId="20448E45" w14:textId="77777777" w:rsidR="00A800C4" w:rsidRPr="00085600" w:rsidRDefault="00A800C4" w:rsidP="00A800C4">
      <w:pPr>
        <w:pStyle w:val="a3"/>
        <w:spacing w:line="360" w:lineRule="auto"/>
        <w:ind w:firstLine="709"/>
        <w:jc w:val="both"/>
      </w:pPr>
      <w:r w:rsidRPr="00085600">
        <w:t>Сведения о нормативах (ежегодных допустимых объемах) и параметрах использования лесов для ведения сельского хозяйства приведены ниже.</w:t>
      </w:r>
    </w:p>
    <w:p w14:paraId="0112C124" w14:textId="77777777" w:rsidR="00A800C4" w:rsidRPr="00085600" w:rsidRDefault="00A800C4" w:rsidP="00A800C4">
      <w:pPr>
        <w:pStyle w:val="a3"/>
        <w:spacing w:before="120" w:after="120"/>
        <w:jc w:val="center"/>
        <w:rPr>
          <w:i/>
        </w:rPr>
      </w:pPr>
      <w:r w:rsidRPr="00085600">
        <w:rPr>
          <w:i/>
        </w:rPr>
        <w:t xml:space="preserve">Таблица 2.22(14) – Параметры использования лесов для ведения сельского хозяйства </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8"/>
        <w:gridCol w:w="1945"/>
        <w:gridCol w:w="2272"/>
      </w:tblGrid>
      <w:tr w:rsidR="00EA19D9" w:rsidRPr="00085600" w14:paraId="60D3A342" w14:textId="77777777" w:rsidTr="00965BBC">
        <w:trPr>
          <w:cantSplit/>
          <w:trHeight w:val="170"/>
          <w:jc w:val="center"/>
        </w:trPr>
        <w:tc>
          <w:tcPr>
            <w:tcW w:w="5458" w:type="dxa"/>
            <w:vAlign w:val="center"/>
          </w:tcPr>
          <w:p w14:paraId="47882DE9" w14:textId="77777777" w:rsidR="00EA19D9" w:rsidRPr="00085600" w:rsidRDefault="00EA19D9" w:rsidP="00965BBC">
            <w:pPr>
              <w:jc w:val="center"/>
              <w:rPr>
                <w:sz w:val="22"/>
                <w:szCs w:val="22"/>
              </w:rPr>
            </w:pPr>
            <w:r w:rsidRPr="00085600">
              <w:rPr>
                <w:sz w:val="22"/>
                <w:szCs w:val="22"/>
              </w:rPr>
              <w:t>Вид пользований</w:t>
            </w:r>
          </w:p>
        </w:tc>
        <w:tc>
          <w:tcPr>
            <w:tcW w:w="1945" w:type="dxa"/>
            <w:vAlign w:val="center"/>
          </w:tcPr>
          <w:p w14:paraId="4E562773" w14:textId="77777777" w:rsidR="00EA19D9" w:rsidRPr="00085600" w:rsidRDefault="00EA19D9" w:rsidP="00965BBC">
            <w:pPr>
              <w:jc w:val="center"/>
              <w:rPr>
                <w:sz w:val="22"/>
                <w:szCs w:val="22"/>
              </w:rPr>
            </w:pPr>
            <w:r w:rsidRPr="00085600">
              <w:rPr>
                <w:sz w:val="22"/>
                <w:szCs w:val="22"/>
              </w:rPr>
              <w:t>Единица</w:t>
            </w:r>
          </w:p>
          <w:p w14:paraId="5A3449FB" w14:textId="77777777" w:rsidR="00EA19D9" w:rsidRPr="00085600" w:rsidRDefault="00EA19D9" w:rsidP="00965BBC">
            <w:pPr>
              <w:jc w:val="center"/>
              <w:rPr>
                <w:sz w:val="22"/>
                <w:szCs w:val="22"/>
              </w:rPr>
            </w:pPr>
            <w:r w:rsidRPr="00085600">
              <w:rPr>
                <w:sz w:val="22"/>
                <w:szCs w:val="22"/>
              </w:rPr>
              <w:t>измерения</w:t>
            </w:r>
          </w:p>
        </w:tc>
        <w:tc>
          <w:tcPr>
            <w:tcW w:w="2272" w:type="dxa"/>
            <w:vAlign w:val="center"/>
          </w:tcPr>
          <w:p w14:paraId="23070EE8" w14:textId="77777777" w:rsidR="00EA19D9" w:rsidRPr="00085600" w:rsidRDefault="00EA19D9" w:rsidP="00965BBC">
            <w:pPr>
              <w:jc w:val="center"/>
              <w:rPr>
                <w:sz w:val="22"/>
                <w:szCs w:val="22"/>
              </w:rPr>
            </w:pPr>
            <w:r w:rsidRPr="00085600">
              <w:rPr>
                <w:sz w:val="22"/>
                <w:szCs w:val="22"/>
              </w:rPr>
              <w:t>Ежегодный допустимый объем</w:t>
            </w:r>
          </w:p>
        </w:tc>
      </w:tr>
      <w:tr w:rsidR="000079D0" w:rsidRPr="00085600" w14:paraId="02A58AFD" w14:textId="77777777" w:rsidTr="00965BBC">
        <w:trPr>
          <w:cantSplit/>
          <w:trHeight w:val="170"/>
          <w:jc w:val="center"/>
        </w:trPr>
        <w:tc>
          <w:tcPr>
            <w:tcW w:w="5458" w:type="dxa"/>
            <w:vAlign w:val="center"/>
          </w:tcPr>
          <w:p w14:paraId="322B1808" w14:textId="77777777" w:rsidR="000079D0" w:rsidRPr="00085600" w:rsidRDefault="000079D0" w:rsidP="00965BBC">
            <w:pPr>
              <w:jc w:val="center"/>
              <w:rPr>
                <w:sz w:val="22"/>
                <w:szCs w:val="22"/>
              </w:rPr>
            </w:pPr>
            <w:r w:rsidRPr="00085600">
              <w:rPr>
                <w:sz w:val="22"/>
                <w:szCs w:val="22"/>
              </w:rPr>
              <w:t>1</w:t>
            </w:r>
          </w:p>
        </w:tc>
        <w:tc>
          <w:tcPr>
            <w:tcW w:w="1945" w:type="dxa"/>
            <w:vAlign w:val="center"/>
          </w:tcPr>
          <w:p w14:paraId="3A45CAD1" w14:textId="77777777" w:rsidR="000079D0" w:rsidRPr="00085600" w:rsidRDefault="000079D0" w:rsidP="00965BBC">
            <w:pPr>
              <w:jc w:val="center"/>
              <w:rPr>
                <w:sz w:val="22"/>
                <w:szCs w:val="22"/>
              </w:rPr>
            </w:pPr>
            <w:r w:rsidRPr="00085600">
              <w:rPr>
                <w:sz w:val="22"/>
                <w:szCs w:val="22"/>
              </w:rPr>
              <w:t>2</w:t>
            </w:r>
          </w:p>
        </w:tc>
        <w:tc>
          <w:tcPr>
            <w:tcW w:w="2272" w:type="dxa"/>
            <w:vAlign w:val="center"/>
          </w:tcPr>
          <w:p w14:paraId="22827A96" w14:textId="77777777" w:rsidR="000079D0" w:rsidRPr="00085600" w:rsidRDefault="000079D0" w:rsidP="00965BBC">
            <w:pPr>
              <w:jc w:val="center"/>
              <w:rPr>
                <w:sz w:val="22"/>
                <w:szCs w:val="22"/>
              </w:rPr>
            </w:pPr>
            <w:r w:rsidRPr="00085600">
              <w:rPr>
                <w:sz w:val="22"/>
                <w:szCs w:val="22"/>
              </w:rPr>
              <w:t>3</w:t>
            </w:r>
          </w:p>
        </w:tc>
      </w:tr>
      <w:tr w:rsidR="00EA19D9" w:rsidRPr="00085600" w14:paraId="6CBCB3B4" w14:textId="77777777" w:rsidTr="00965BBC">
        <w:trPr>
          <w:cantSplit/>
          <w:trHeight w:val="170"/>
          <w:jc w:val="center"/>
        </w:trPr>
        <w:tc>
          <w:tcPr>
            <w:tcW w:w="5458" w:type="dxa"/>
          </w:tcPr>
          <w:p w14:paraId="23D1ABC2" w14:textId="77777777" w:rsidR="00EA19D9" w:rsidRPr="00085600" w:rsidRDefault="00EA19D9" w:rsidP="00965BBC">
            <w:pPr>
              <w:rPr>
                <w:sz w:val="22"/>
                <w:szCs w:val="22"/>
              </w:rPr>
            </w:pPr>
            <w:r w:rsidRPr="00085600">
              <w:rPr>
                <w:sz w:val="22"/>
                <w:szCs w:val="22"/>
              </w:rPr>
              <w:t>1. Использование пашни</w:t>
            </w:r>
          </w:p>
        </w:tc>
        <w:tc>
          <w:tcPr>
            <w:tcW w:w="1945" w:type="dxa"/>
          </w:tcPr>
          <w:p w14:paraId="3DB6EC86" w14:textId="77777777" w:rsidR="00EA19D9" w:rsidRPr="00085600" w:rsidRDefault="00EA19D9" w:rsidP="00965BBC">
            <w:pPr>
              <w:jc w:val="center"/>
              <w:rPr>
                <w:sz w:val="22"/>
                <w:szCs w:val="22"/>
              </w:rPr>
            </w:pPr>
            <w:r w:rsidRPr="00085600">
              <w:rPr>
                <w:sz w:val="22"/>
                <w:szCs w:val="22"/>
              </w:rPr>
              <w:t>га</w:t>
            </w:r>
          </w:p>
        </w:tc>
        <w:tc>
          <w:tcPr>
            <w:tcW w:w="2272" w:type="dxa"/>
          </w:tcPr>
          <w:p w14:paraId="2D9CA041" w14:textId="77777777" w:rsidR="00EA19D9" w:rsidRPr="00085600" w:rsidRDefault="00EA19D9" w:rsidP="00965BBC">
            <w:pPr>
              <w:jc w:val="center"/>
              <w:rPr>
                <w:sz w:val="22"/>
                <w:szCs w:val="22"/>
              </w:rPr>
            </w:pPr>
            <w:r w:rsidRPr="00085600">
              <w:rPr>
                <w:sz w:val="22"/>
                <w:szCs w:val="22"/>
              </w:rPr>
              <w:t>72</w:t>
            </w:r>
          </w:p>
        </w:tc>
      </w:tr>
      <w:tr w:rsidR="00EA19D9" w:rsidRPr="00085600" w14:paraId="114BAFF4" w14:textId="77777777" w:rsidTr="00965BBC">
        <w:trPr>
          <w:trHeight w:val="170"/>
          <w:jc w:val="center"/>
        </w:trPr>
        <w:tc>
          <w:tcPr>
            <w:tcW w:w="5458" w:type="dxa"/>
          </w:tcPr>
          <w:p w14:paraId="1E46F548" w14:textId="77777777" w:rsidR="00EA19D9" w:rsidRPr="00085600" w:rsidRDefault="00EA19D9" w:rsidP="00965BBC">
            <w:pPr>
              <w:rPr>
                <w:sz w:val="22"/>
                <w:szCs w:val="22"/>
              </w:rPr>
            </w:pPr>
            <w:r w:rsidRPr="00085600">
              <w:rPr>
                <w:sz w:val="22"/>
                <w:szCs w:val="22"/>
              </w:rPr>
              <w:t>2. Сенокошение</w:t>
            </w:r>
          </w:p>
        </w:tc>
        <w:tc>
          <w:tcPr>
            <w:tcW w:w="1945" w:type="dxa"/>
          </w:tcPr>
          <w:p w14:paraId="233C8C6C" w14:textId="77777777" w:rsidR="00EA19D9" w:rsidRPr="00085600" w:rsidRDefault="00EA19D9" w:rsidP="00965BBC">
            <w:pPr>
              <w:jc w:val="center"/>
              <w:rPr>
                <w:sz w:val="22"/>
                <w:szCs w:val="22"/>
              </w:rPr>
            </w:pPr>
            <w:r w:rsidRPr="00085600">
              <w:rPr>
                <w:sz w:val="22"/>
                <w:szCs w:val="22"/>
              </w:rPr>
              <w:t>га/тонн</w:t>
            </w:r>
          </w:p>
        </w:tc>
        <w:tc>
          <w:tcPr>
            <w:tcW w:w="2272" w:type="dxa"/>
          </w:tcPr>
          <w:p w14:paraId="64E3C6BA" w14:textId="77777777" w:rsidR="00EA19D9" w:rsidRPr="00085600" w:rsidRDefault="00EA19D9" w:rsidP="00965BBC">
            <w:pPr>
              <w:jc w:val="center"/>
              <w:rPr>
                <w:sz w:val="22"/>
                <w:szCs w:val="22"/>
              </w:rPr>
            </w:pPr>
            <w:r w:rsidRPr="00085600">
              <w:rPr>
                <w:sz w:val="22"/>
                <w:szCs w:val="22"/>
                <w:lang w:val="en-US"/>
              </w:rPr>
              <w:t>767</w:t>
            </w:r>
            <w:r w:rsidRPr="00085600">
              <w:rPr>
                <w:sz w:val="22"/>
                <w:szCs w:val="22"/>
              </w:rPr>
              <w:t>/539</w:t>
            </w:r>
          </w:p>
        </w:tc>
      </w:tr>
      <w:tr w:rsidR="00EA19D9" w:rsidRPr="00085600" w14:paraId="1CB3227D" w14:textId="77777777" w:rsidTr="00965BBC">
        <w:trPr>
          <w:trHeight w:val="170"/>
          <w:jc w:val="center"/>
        </w:trPr>
        <w:tc>
          <w:tcPr>
            <w:tcW w:w="5458" w:type="dxa"/>
          </w:tcPr>
          <w:p w14:paraId="1FA9EA13" w14:textId="77777777" w:rsidR="00EA19D9" w:rsidRPr="00085600" w:rsidRDefault="00EA19D9" w:rsidP="00965BBC">
            <w:pPr>
              <w:rPr>
                <w:sz w:val="22"/>
                <w:szCs w:val="22"/>
              </w:rPr>
            </w:pPr>
            <w:r w:rsidRPr="00085600">
              <w:rPr>
                <w:sz w:val="22"/>
                <w:szCs w:val="22"/>
              </w:rPr>
              <w:t xml:space="preserve">3. Выпас сельскохозяйственных животных  </w:t>
            </w:r>
          </w:p>
        </w:tc>
        <w:tc>
          <w:tcPr>
            <w:tcW w:w="1945" w:type="dxa"/>
          </w:tcPr>
          <w:p w14:paraId="5485AADA" w14:textId="77777777" w:rsidR="00EA19D9" w:rsidRPr="00085600" w:rsidRDefault="00EA19D9" w:rsidP="00965BBC">
            <w:pPr>
              <w:jc w:val="center"/>
              <w:rPr>
                <w:sz w:val="22"/>
                <w:szCs w:val="22"/>
              </w:rPr>
            </w:pPr>
            <w:r w:rsidRPr="00085600">
              <w:rPr>
                <w:sz w:val="22"/>
                <w:szCs w:val="22"/>
              </w:rPr>
              <w:t>га/голов</w:t>
            </w:r>
          </w:p>
        </w:tc>
        <w:tc>
          <w:tcPr>
            <w:tcW w:w="2272" w:type="dxa"/>
          </w:tcPr>
          <w:p w14:paraId="26F83FC5" w14:textId="77777777" w:rsidR="00EA19D9" w:rsidRPr="00085600" w:rsidRDefault="00EA19D9" w:rsidP="00965BBC">
            <w:pPr>
              <w:jc w:val="center"/>
              <w:rPr>
                <w:sz w:val="22"/>
                <w:szCs w:val="22"/>
              </w:rPr>
            </w:pPr>
            <w:r w:rsidRPr="00085600">
              <w:rPr>
                <w:sz w:val="22"/>
                <w:szCs w:val="22"/>
              </w:rPr>
              <w:t>202617/47268</w:t>
            </w:r>
          </w:p>
        </w:tc>
      </w:tr>
      <w:tr w:rsidR="00EA19D9" w:rsidRPr="00085600" w14:paraId="67BEFA69" w14:textId="77777777" w:rsidTr="00965BBC">
        <w:trPr>
          <w:trHeight w:val="170"/>
          <w:jc w:val="center"/>
        </w:trPr>
        <w:tc>
          <w:tcPr>
            <w:tcW w:w="5458" w:type="dxa"/>
          </w:tcPr>
          <w:p w14:paraId="1F3ED88C" w14:textId="7A392DF0" w:rsidR="00EA19D9" w:rsidRPr="00085600" w:rsidRDefault="00EA19D9" w:rsidP="00965BBC">
            <w:pPr>
              <w:rPr>
                <w:sz w:val="22"/>
                <w:szCs w:val="22"/>
              </w:rPr>
            </w:pPr>
            <w:r w:rsidRPr="00085600">
              <w:rPr>
                <w:sz w:val="22"/>
                <w:szCs w:val="22"/>
              </w:rPr>
              <w:t xml:space="preserve">а) </w:t>
            </w:r>
            <w:r w:rsidR="00FB13A1" w:rsidRPr="00FB13A1">
              <w:rPr>
                <w:sz w:val="22"/>
                <w:szCs w:val="22"/>
              </w:rPr>
              <w:t>на лесных землях (вырубки, гари, редины, пу-стыри, прогалины и другие)</w:t>
            </w:r>
          </w:p>
        </w:tc>
        <w:tc>
          <w:tcPr>
            <w:tcW w:w="1945" w:type="dxa"/>
          </w:tcPr>
          <w:p w14:paraId="4906431B" w14:textId="77777777" w:rsidR="00EA19D9" w:rsidRPr="00085600" w:rsidRDefault="00EA19D9" w:rsidP="00965BBC">
            <w:pPr>
              <w:jc w:val="center"/>
              <w:rPr>
                <w:sz w:val="22"/>
                <w:szCs w:val="22"/>
              </w:rPr>
            </w:pPr>
            <w:r w:rsidRPr="00085600">
              <w:rPr>
                <w:sz w:val="22"/>
                <w:szCs w:val="22"/>
              </w:rPr>
              <w:t>га/голов</w:t>
            </w:r>
          </w:p>
        </w:tc>
        <w:tc>
          <w:tcPr>
            <w:tcW w:w="2272" w:type="dxa"/>
          </w:tcPr>
          <w:p w14:paraId="10495142" w14:textId="77777777" w:rsidR="00EA19D9" w:rsidRPr="00085600" w:rsidRDefault="00EA19D9" w:rsidP="00965BBC">
            <w:pPr>
              <w:jc w:val="center"/>
              <w:rPr>
                <w:sz w:val="22"/>
                <w:szCs w:val="22"/>
              </w:rPr>
            </w:pPr>
            <w:r w:rsidRPr="00085600">
              <w:rPr>
                <w:sz w:val="22"/>
                <w:szCs w:val="22"/>
              </w:rPr>
              <w:t>202483/47089</w:t>
            </w:r>
          </w:p>
        </w:tc>
      </w:tr>
      <w:tr w:rsidR="00EA19D9" w:rsidRPr="00085600" w14:paraId="5E60E1F4" w14:textId="77777777" w:rsidTr="00965BBC">
        <w:trPr>
          <w:trHeight w:val="170"/>
          <w:jc w:val="center"/>
        </w:trPr>
        <w:tc>
          <w:tcPr>
            <w:tcW w:w="5458" w:type="dxa"/>
          </w:tcPr>
          <w:p w14:paraId="24997925" w14:textId="77777777" w:rsidR="00EA19D9" w:rsidRPr="00085600" w:rsidRDefault="00EA19D9" w:rsidP="00965BBC">
            <w:pPr>
              <w:rPr>
                <w:sz w:val="22"/>
                <w:szCs w:val="22"/>
              </w:rPr>
            </w:pPr>
            <w:r w:rsidRPr="00085600">
              <w:rPr>
                <w:sz w:val="22"/>
                <w:szCs w:val="22"/>
              </w:rPr>
              <w:t>б) на выгонах, пастбищах</w:t>
            </w:r>
          </w:p>
        </w:tc>
        <w:tc>
          <w:tcPr>
            <w:tcW w:w="1945" w:type="dxa"/>
          </w:tcPr>
          <w:p w14:paraId="2EC9429B" w14:textId="77777777" w:rsidR="00EA19D9" w:rsidRPr="00085600" w:rsidRDefault="00EA19D9" w:rsidP="00965BBC">
            <w:pPr>
              <w:jc w:val="center"/>
              <w:rPr>
                <w:sz w:val="22"/>
                <w:szCs w:val="22"/>
              </w:rPr>
            </w:pPr>
            <w:r w:rsidRPr="00085600">
              <w:rPr>
                <w:sz w:val="22"/>
                <w:szCs w:val="22"/>
              </w:rPr>
              <w:t>га/голов</w:t>
            </w:r>
          </w:p>
        </w:tc>
        <w:tc>
          <w:tcPr>
            <w:tcW w:w="2272" w:type="dxa"/>
          </w:tcPr>
          <w:p w14:paraId="7A0CF6B1" w14:textId="77777777" w:rsidR="00EA19D9" w:rsidRPr="00085600" w:rsidRDefault="00EA19D9" w:rsidP="00965BBC">
            <w:pPr>
              <w:jc w:val="center"/>
              <w:rPr>
                <w:sz w:val="22"/>
                <w:szCs w:val="22"/>
              </w:rPr>
            </w:pPr>
            <w:r w:rsidRPr="00085600">
              <w:rPr>
                <w:sz w:val="22"/>
                <w:szCs w:val="22"/>
              </w:rPr>
              <w:t>134/179</w:t>
            </w:r>
          </w:p>
        </w:tc>
      </w:tr>
      <w:tr w:rsidR="00EA19D9" w:rsidRPr="00085600" w14:paraId="33EE78AC" w14:textId="77777777" w:rsidTr="00965BBC">
        <w:trPr>
          <w:trHeight w:val="170"/>
          <w:jc w:val="center"/>
        </w:trPr>
        <w:tc>
          <w:tcPr>
            <w:tcW w:w="5458" w:type="dxa"/>
          </w:tcPr>
          <w:p w14:paraId="45C93F02" w14:textId="77777777" w:rsidR="00EA19D9" w:rsidRPr="00085600" w:rsidRDefault="00EA19D9" w:rsidP="00965BBC">
            <w:pPr>
              <w:rPr>
                <w:sz w:val="22"/>
                <w:szCs w:val="22"/>
              </w:rPr>
            </w:pPr>
            <w:r w:rsidRPr="00085600">
              <w:rPr>
                <w:sz w:val="22"/>
                <w:szCs w:val="22"/>
              </w:rPr>
              <w:t>4. Пчеловодство</w:t>
            </w:r>
          </w:p>
        </w:tc>
        <w:tc>
          <w:tcPr>
            <w:tcW w:w="1945" w:type="dxa"/>
          </w:tcPr>
          <w:p w14:paraId="548302BF" w14:textId="77777777" w:rsidR="00EA19D9" w:rsidRPr="00085600" w:rsidRDefault="00EA19D9" w:rsidP="00965BBC">
            <w:pPr>
              <w:jc w:val="center"/>
              <w:rPr>
                <w:sz w:val="22"/>
                <w:szCs w:val="22"/>
              </w:rPr>
            </w:pPr>
          </w:p>
        </w:tc>
        <w:tc>
          <w:tcPr>
            <w:tcW w:w="2272" w:type="dxa"/>
          </w:tcPr>
          <w:p w14:paraId="410D3D1E" w14:textId="77777777" w:rsidR="00EA19D9" w:rsidRPr="00085600" w:rsidRDefault="00EA19D9" w:rsidP="00965BBC">
            <w:pPr>
              <w:jc w:val="center"/>
              <w:rPr>
                <w:sz w:val="22"/>
                <w:szCs w:val="22"/>
              </w:rPr>
            </w:pPr>
          </w:p>
        </w:tc>
      </w:tr>
      <w:tr w:rsidR="00EA19D9" w:rsidRPr="00085600" w14:paraId="2859795A" w14:textId="77777777" w:rsidTr="00965BBC">
        <w:trPr>
          <w:trHeight w:val="170"/>
          <w:jc w:val="center"/>
        </w:trPr>
        <w:tc>
          <w:tcPr>
            <w:tcW w:w="5458" w:type="dxa"/>
          </w:tcPr>
          <w:p w14:paraId="5E9830FB" w14:textId="77777777" w:rsidR="00EA19D9" w:rsidRPr="00085600" w:rsidRDefault="00EA19D9" w:rsidP="00965BBC">
            <w:pPr>
              <w:rPr>
                <w:sz w:val="22"/>
                <w:szCs w:val="22"/>
              </w:rPr>
            </w:pPr>
            <w:r w:rsidRPr="00085600">
              <w:rPr>
                <w:sz w:val="22"/>
                <w:szCs w:val="22"/>
              </w:rPr>
              <w:t>а) медоносы:</w:t>
            </w:r>
          </w:p>
        </w:tc>
        <w:tc>
          <w:tcPr>
            <w:tcW w:w="1945" w:type="dxa"/>
          </w:tcPr>
          <w:p w14:paraId="0F9BE680" w14:textId="77777777" w:rsidR="00EA19D9" w:rsidRPr="00085600" w:rsidRDefault="00EA19D9" w:rsidP="00965BBC">
            <w:pPr>
              <w:jc w:val="center"/>
              <w:rPr>
                <w:sz w:val="22"/>
                <w:szCs w:val="22"/>
              </w:rPr>
            </w:pPr>
          </w:p>
        </w:tc>
        <w:tc>
          <w:tcPr>
            <w:tcW w:w="2272" w:type="dxa"/>
          </w:tcPr>
          <w:p w14:paraId="6AE683C1" w14:textId="77777777" w:rsidR="00EA19D9" w:rsidRPr="00085600" w:rsidRDefault="00EA19D9" w:rsidP="00965BBC">
            <w:pPr>
              <w:jc w:val="center"/>
              <w:rPr>
                <w:sz w:val="22"/>
                <w:szCs w:val="22"/>
              </w:rPr>
            </w:pPr>
          </w:p>
        </w:tc>
      </w:tr>
      <w:tr w:rsidR="00EA19D9" w:rsidRPr="00085600" w14:paraId="54E6D728" w14:textId="77777777" w:rsidTr="00965BBC">
        <w:trPr>
          <w:trHeight w:val="170"/>
          <w:jc w:val="center"/>
        </w:trPr>
        <w:tc>
          <w:tcPr>
            <w:tcW w:w="5458" w:type="dxa"/>
          </w:tcPr>
          <w:p w14:paraId="0B913D74" w14:textId="77777777" w:rsidR="00EA19D9" w:rsidRPr="00085600" w:rsidRDefault="00EA19D9" w:rsidP="00965BBC">
            <w:pPr>
              <w:rPr>
                <w:sz w:val="22"/>
                <w:szCs w:val="22"/>
              </w:rPr>
            </w:pPr>
            <w:r w:rsidRPr="00085600">
              <w:rPr>
                <w:sz w:val="22"/>
                <w:szCs w:val="22"/>
              </w:rPr>
              <w:t>- липа</w:t>
            </w:r>
          </w:p>
        </w:tc>
        <w:tc>
          <w:tcPr>
            <w:tcW w:w="1945" w:type="dxa"/>
          </w:tcPr>
          <w:p w14:paraId="5DEF30C1" w14:textId="77777777" w:rsidR="00EA19D9" w:rsidRPr="00085600" w:rsidRDefault="00EA19D9" w:rsidP="00965BBC">
            <w:pPr>
              <w:jc w:val="center"/>
              <w:rPr>
                <w:sz w:val="22"/>
                <w:szCs w:val="22"/>
              </w:rPr>
            </w:pPr>
            <w:r w:rsidRPr="00085600">
              <w:rPr>
                <w:sz w:val="22"/>
                <w:szCs w:val="22"/>
              </w:rPr>
              <w:t>га</w:t>
            </w:r>
          </w:p>
        </w:tc>
        <w:tc>
          <w:tcPr>
            <w:tcW w:w="2272" w:type="dxa"/>
          </w:tcPr>
          <w:p w14:paraId="3C2E3CFF" w14:textId="77777777" w:rsidR="00EA19D9" w:rsidRPr="00085600" w:rsidRDefault="00EA19D9" w:rsidP="00965BBC">
            <w:pPr>
              <w:jc w:val="center"/>
              <w:rPr>
                <w:sz w:val="22"/>
                <w:szCs w:val="22"/>
              </w:rPr>
            </w:pPr>
          </w:p>
        </w:tc>
      </w:tr>
      <w:tr w:rsidR="00EA19D9" w:rsidRPr="00085600" w14:paraId="3927A91A" w14:textId="77777777" w:rsidTr="00965BBC">
        <w:trPr>
          <w:trHeight w:val="170"/>
          <w:jc w:val="center"/>
        </w:trPr>
        <w:tc>
          <w:tcPr>
            <w:tcW w:w="5458" w:type="dxa"/>
          </w:tcPr>
          <w:p w14:paraId="36D8EF2D" w14:textId="77777777" w:rsidR="00EA19D9" w:rsidRPr="00085600" w:rsidRDefault="00EA19D9" w:rsidP="00965BBC">
            <w:pPr>
              <w:rPr>
                <w:sz w:val="22"/>
                <w:szCs w:val="22"/>
              </w:rPr>
            </w:pPr>
            <w:r w:rsidRPr="00085600">
              <w:rPr>
                <w:sz w:val="22"/>
                <w:szCs w:val="22"/>
              </w:rPr>
              <w:t>- травы</w:t>
            </w:r>
          </w:p>
        </w:tc>
        <w:tc>
          <w:tcPr>
            <w:tcW w:w="1945" w:type="dxa"/>
          </w:tcPr>
          <w:p w14:paraId="3B5C5C6D" w14:textId="77777777" w:rsidR="00EA19D9" w:rsidRPr="00085600" w:rsidRDefault="00EA19D9" w:rsidP="00965BBC">
            <w:pPr>
              <w:jc w:val="center"/>
              <w:rPr>
                <w:sz w:val="22"/>
                <w:szCs w:val="22"/>
              </w:rPr>
            </w:pPr>
            <w:r w:rsidRPr="00085600">
              <w:rPr>
                <w:sz w:val="22"/>
                <w:szCs w:val="22"/>
              </w:rPr>
              <w:t>га</w:t>
            </w:r>
          </w:p>
        </w:tc>
        <w:tc>
          <w:tcPr>
            <w:tcW w:w="2272" w:type="dxa"/>
          </w:tcPr>
          <w:p w14:paraId="61529B96" w14:textId="77777777" w:rsidR="00EA19D9" w:rsidRPr="00085600" w:rsidRDefault="00EA19D9" w:rsidP="00965BBC">
            <w:pPr>
              <w:jc w:val="center"/>
              <w:rPr>
                <w:sz w:val="22"/>
                <w:szCs w:val="22"/>
              </w:rPr>
            </w:pPr>
            <w:r w:rsidRPr="00085600">
              <w:rPr>
                <w:sz w:val="22"/>
                <w:szCs w:val="22"/>
              </w:rPr>
              <w:t>898</w:t>
            </w:r>
          </w:p>
        </w:tc>
      </w:tr>
      <w:tr w:rsidR="00EA19D9" w:rsidRPr="00085600" w14:paraId="47E8A181" w14:textId="77777777" w:rsidTr="00965BBC">
        <w:trPr>
          <w:trHeight w:val="170"/>
          <w:jc w:val="center"/>
        </w:trPr>
        <w:tc>
          <w:tcPr>
            <w:tcW w:w="5458" w:type="dxa"/>
          </w:tcPr>
          <w:p w14:paraId="418F1B98" w14:textId="77777777" w:rsidR="00EA19D9" w:rsidRPr="00085600" w:rsidRDefault="00EA19D9" w:rsidP="00965BBC">
            <w:pPr>
              <w:rPr>
                <w:sz w:val="22"/>
                <w:szCs w:val="22"/>
              </w:rPr>
            </w:pPr>
            <w:r w:rsidRPr="00085600">
              <w:rPr>
                <w:sz w:val="22"/>
                <w:szCs w:val="22"/>
              </w:rPr>
              <w:t>б) медопродуктивность:</w:t>
            </w:r>
          </w:p>
        </w:tc>
        <w:tc>
          <w:tcPr>
            <w:tcW w:w="1945" w:type="dxa"/>
          </w:tcPr>
          <w:p w14:paraId="2A226532" w14:textId="77777777" w:rsidR="00EA19D9" w:rsidRPr="00085600" w:rsidRDefault="00EA19D9" w:rsidP="00965BBC">
            <w:pPr>
              <w:jc w:val="center"/>
              <w:rPr>
                <w:sz w:val="22"/>
                <w:szCs w:val="22"/>
              </w:rPr>
            </w:pPr>
          </w:p>
        </w:tc>
        <w:tc>
          <w:tcPr>
            <w:tcW w:w="2272" w:type="dxa"/>
          </w:tcPr>
          <w:p w14:paraId="0490F3E1" w14:textId="77777777" w:rsidR="00EA19D9" w:rsidRPr="00085600" w:rsidRDefault="00EA19D9" w:rsidP="00965BBC">
            <w:pPr>
              <w:jc w:val="center"/>
              <w:rPr>
                <w:sz w:val="22"/>
                <w:szCs w:val="22"/>
              </w:rPr>
            </w:pPr>
          </w:p>
        </w:tc>
      </w:tr>
      <w:tr w:rsidR="00EA19D9" w:rsidRPr="00085600" w14:paraId="39465351" w14:textId="77777777" w:rsidTr="00965BBC">
        <w:trPr>
          <w:trHeight w:val="170"/>
          <w:jc w:val="center"/>
        </w:trPr>
        <w:tc>
          <w:tcPr>
            <w:tcW w:w="5458" w:type="dxa"/>
          </w:tcPr>
          <w:p w14:paraId="4288B67E" w14:textId="77777777" w:rsidR="00EA19D9" w:rsidRPr="00085600" w:rsidRDefault="00EA19D9" w:rsidP="00965BBC">
            <w:pPr>
              <w:rPr>
                <w:sz w:val="22"/>
                <w:szCs w:val="22"/>
              </w:rPr>
            </w:pPr>
            <w:r w:rsidRPr="00085600">
              <w:rPr>
                <w:sz w:val="22"/>
                <w:szCs w:val="22"/>
              </w:rPr>
              <w:t>- липа</w:t>
            </w:r>
          </w:p>
        </w:tc>
        <w:tc>
          <w:tcPr>
            <w:tcW w:w="1945" w:type="dxa"/>
          </w:tcPr>
          <w:p w14:paraId="11CDD771" w14:textId="77777777" w:rsidR="00EA19D9" w:rsidRPr="00085600" w:rsidRDefault="00EA19D9" w:rsidP="00965BBC">
            <w:pPr>
              <w:jc w:val="center"/>
              <w:rPr>
                <w:sz w:val="22"/>
                <w:szCs w:val="22"/>
              </w:rPr>
            </w:pPr>
            <w:r w:rsidRPr="00085600">
              <w:rPr>
                <w:sz w:val="22"/>
                <w:szCs w:val="22"/>
              </w:rPr>
              <w:t>кг/га</w:t>
            </w:r>
          </w:p>
        </w:tc>
        <w:tc>
          <w:tcPr>
            <w:tcW w:w="2272" w:type="dxa"/>
          </w:tcPr>
          <w:p w14:paraId="20CED176" w14:textId="77777777" w:rsidR="00EA19D9" w:rsidRPr="00085600" w:rsidRDefault="00EA19D9" w:rsidP="00965BBC">
            <w:pPr>
              <w:jc w:val="center"/>
              <w:rPr>
                <w:sz w:val="22"/>
                <w:szCs w:val="22"/>
              </w:rPr>
            </w:pPr>
          </w:p>
        </w:tc>
      </w:tr>
      <w:tr w:rsidR="00EA19D9" w:rsidRPr="00085600" w14:paraId="62F4142C" w14:textId="77777777" w:rsidTr="00965BBC">
        <w:trPr>
          <w:trHeight w:val="170"/>
          <w:jc w:val="center"/>
        </w:trPr>
        <w:tc>
          <w:tcPr>
            <w:tcW w:w="5458" w:type="dxa"/>
          </w:tcPr>
          <w:p w14:paraId="59F70DC9" w14:textId="77777777" w:rsidR="00EA19D9" w:rsidRPr="00085600" w:rsidRDefault="00EA19D9" w:rsidP="00965BBC">
            <w:pPr>
              <w:rPr>
                <w:sz w:val="22"/>
                <w:szCs w:val="22"/>
              </w:rPr>
            </w:pPr>
            <w:r w:rsidRPr="00085600">
              <w:rPr>
                <w:sz w:val="22"/>
                <w:szCs w:val="22"/>
              </w:rPr>
              <w:t>- ива</w:t>
            </w:r>
          </w:p>
        </w:tc>
        <w:tc>
          <w:tcPr>
            <w:tcW w:w="1945" w:type="dxa"/>
          </w:tcPr>
          <w:p w14:paraId="75D8BD2B" w14:textId="77777777" w:rsidR="00EA19D9" w:rsidRPr="00085600" w:rsidRDefault="00EA19D9" w:rsidP="00965BBC">
            <w:pPr>
              <w:jc w:val="center"/>
              <w:rPr>
                <w:sz w:val="22"/>
                <w:szCs w:val="22"/>
              </w:rPr>
            </w:pPr>
            <w:r w:rsidRPr="00085600">
              <w:rPr>
                <w:sz w:val="22"/>
                <w:szCs w:val="22"/>
              </w:rPr>
              <w:t>кг/га</w:t>
            </w:r>
          </w:p>
        </w:tc>
        <w:tc>
          <w:tcPr>
            <w:tcW w:w="2272" w:type="dxa"/>
          </w:tcPr>
          <w:p w14:paraId="16DE2311" w14:textId="77777777" w:rsidR="00EA19D9" w:rsidRPr="00085600" w:rsidRDefault="00EA19D9" w:rsidP="00965BBC">
            <w:pPr>
              <w:jc w:val="center"/>
              <w:rPr>
                <w:sz w:val="22"/>
                <w:szCs w:val="22"/>
              </w:rPr>
            </w:pPr>
          </w:p>
        </w:tc>
      </w:tr>
      <w:tr w:rsidR="00EA19D9" w:rsidRPr="00085600" w14:paraId="15A9556D" w14:textId="77777777" w:rsidTr="00965BBC">
        <w:trPr>
          <w:trHeight w:val="170"/>
          <w:jc w:val="center"/>
        </w:trPr>
        <w:tc>
          <w:tcPr>
            <w:tcW w:w="5458" w:type="dxa"/>
          </w:tcPr>
          <w:p w14:paraId="48B6C363" w14:textId="77777777" w:rsidR="00EA19D9" w:rsidRPr="00085600" w:rsidRDefault="00EA19D9" w:rsidP="00965BBC">
            <w:pPr>
              <w:rPr>
                <w:sz w:val="22"/>
                <w:szCs w:val="22"/>
              </w:rPr>
            </w:pPr>
            <w:r w:rsidRPr="00085600">
              <w:rPr>
                <w:sz w:val="22"/>
                <w:szCs w:val="22"/>
              </w:rPr>
              <w:t>- травы</w:t>
            </w:r>
          </w:p>
        </w:tc>
        <w:tc>
          <w:tcPr>
            <w:tcW w:w="1945" w:type="dxa"/>
          </w:tcPr>
          <w:p w14:paraId="267279EB" w14:textId="77777777" w:rsidR="00EA19D9" w:rsidRPr="00085600" w:rsidRDefault="00EA19D9" w:rsidP="00965BBC">
            <w:pPr>
              <w:jc w:val="center"/>
              <w:rPr>
                <w:sz w:val="22"/>
                <w:szCs w:val="22"/>
              </w:rPr>
            </w:pPr>
            <w:r w:rsidRPr="00085600">
              <w:rPr>
                <w:sz w:val="22"/>
                <w:szCs w:val="22"/>
              </w:rPr>
              <w:t>кг/га</w:t>
            </w:r>
          </w:p>
        </w:tc>
        <w:tc>
          <w:tcPr>
            <w:tcW w:w="2272" w:type="dxa"/>
          </w:tcPr>
          <w:p w14:paraId="10BBF4C1" w14:textId="77777777" w:rsidR="00EA19D9" w:rsidRPr="00085600" w:rsidRDefault="00EA19D9" w:rsidP="00965BBC">
            <w:pPr>
              <w:jc w:val="center"/>
              <w:rPr>
                <w:sz w:val="22"/>
                <w:szCs w:val="22"/>
              </w:rPr>
            </w:pPr>
            <w:r w:rsidRPr="00085600">
              <w:rPr>
                <w:sz w:val="22"/>
                <w:szCs w:val="22"/>
              </w:rPr>
              <w:t>89800/898</w:t>
            </w:r>
          </w:p>
        </w:tc>
      </w:tr>
      <w:tr w:rsidR="00EA19D9" w:rsidRPr="00085600" w14:paraId="4F669F88" w14:textId="77777777" w:rsidTr="00965BBC">
        <w:trPr>
          <w:trHeight w:val="170"/>
          <w:jc w:val="center"/>
        </w:trPr>
        <w:tc>
          <w:tcPr>
            <w:tcW w:w="5458" w:type="dxa"/>
          </w:tcPr>
          <w:p w14:paraId="1C3EEAC0" w14:textId="77777777" w:rsidR="00EA19D9" w:rsidRPr="00085600" w:rsidRDefault="00EA19D9" w:rsidP="00965BBC">
            <w:pPr>
              <w:rPr>
                <w:sz w:val="22"/>
                <w:szCs w:val="22"/>
              </w:rPr>
            </w:pPr>
            <w:r w:rsidRPr="00085600">
              <w:rPr>
                <w:sz w:val="22"/>
                <w:szCs w:val="22"/>
              </w:rPr>
              <w:t>в) возможное к содержанию количество пчелосемей</w:t>
            </w:r>
          </w:p>
        </w:tc>
        <w:tc>
          <w:tcPr>
            <w:tcW w:w="1945" w:type="dxa"/>
          </w:tcPr>
          <w:p w14:paraId="34C08B69" w14:textId="77777777" w:rsidR="00EA19D9" w:rsidRPr="00085600" w:rsidRDefault="00EA19D9" w:rsidP="00965BBC">
            <w:pPr>
              <w:jc w:val="center"/>
              <w:rPr>
                <w:sz w:val="22"/>
                <w:szCs w:val="22"/>
              </w:rPr>
            </w:pPr>
            <w:r w:rsidRPr="00085600">
              <w:rPr>
                <w:sz w:val="22"/>
                <w:szCs w:val="22"/>
              </w:rPr>
              <w:t>количество</w:t>
            </w:r>
          </w:p>
          <w:p w14:paraId="59B115CE" w14:textId="77777777" w:rsidR="00EA19D9" w:rsidRPr="00085600" w:rsidRDefault="00EA19D9" w:rsidP="00965BBC">
            <w:pPr>
              <w:jc w:val="center"/>
              <w:rPr>
                <w:sz w:val="22"/>
                <w:szCs w:val="22"/>
              </w:rPr>
            </w:pPr>
            <w:r w:rsidRPr="00085600">
              <w:rPr>
                <w:sz w:val="22"/>
                <w:szCs w:val="22"/>
              </w:rPr>
              <w:t>пчелосемей</w:t>
            </w:r>
          </w:p>
        </w:tc>
        <w:tc>
          <w:tcPr>
            <w:tcW w:w="2272" w:type="dxa"/>
          </w:tcPr>
          <w:p w14:paraId="799E77CB" w14:textId="4C27225F" w:rsidR="00EA19D9" w:rsidRPr="00085600" w:rsidRDefault="00FB13A1" w:rsidP="00920CF9">
            <w:pPr>
              <w:pStyle w:val="5"/>
            </w:pPr>
            <w:r w:rsidRPr="00FB13A1">
              <w:t xml:space="preserve">Не менее </w:t>
            </w:r>
            <w:r w:rsidR="00EA19D9" w:rsidRPr="00085600">
              <w:t>162</w:t>
            </w:r>
          </w:p>
        </w:tc>
      </w:tr>
      <w:tr w:rsidR="00EA19D9" w:rsidRPr="00085600" w14:paraId="4FFB168E" w14:textId="77777777" w:rsidTr="00965BBC">
        <w:trPr>
          <w:trHeight w:val="170"/>
          <w:jc w:val="center"/>
        </w:trPr>
        <w:tc>
          <w:tcPr>
            <w:tcW w:w="5458" w:type="dxa"/>
          </w:tcPr>
          <w:p w14:paraId="2F02F6C1" w14:textId="77777777" w:rsidR="00EA19D9" w:rsidRPr="00085600" w:rsidRDefault="00EA19D9" w:rsidP="00965BBC">
            <w:pPr>
              <w:rPr>
                <w:sz w:val="22"/>
                <w:szCs w:val="22"/>
              </w:rPr>
            </w:pPr>
            <w:r w:rsidRPr="00085600">
              <w:rPr>
                <w:sz w:val="22"/>
                <w:szCs w:val="22"/>
              </w:rPr>
              <w:t>5. Выращивание сельскохозяйственных культур</w:t>
            </w:r>
          </w:p>
        </w:tc>
        <w:tc>
          <w:tcPr>
            <w:tcW w:w="1945" w:type="dxa"/>
          </w:tcPr>
          <w:p w14:paraId="1FC1157E" w14:textId="77777777" w:rsidR="00EA19D9" w:rsidRPr="00085600" w:rsidRDefault="00EA19D9" w:rsidP="00965BBC">
            <w:pPr>
              <w:jc w:val="center"/>
              <w:rPr>
                <w:sz w:val="22"/>
                <w:szCs w:val="22"/>
              </w:rPr>
            </w:pPr>
            <w:r w:rsidRPr="00085600">
              <w:rPr>
                <w:sz w:val="22"/>
                <w:szCs w:val="22"/>
              </w:rPr>
              <w:t>га</w:t>
            </w:r>
          </w:p>
        </w:tc>
        <w:tc>
          <w:tcPr>
            <w:tcW w:w="2272" w:type="dxa"/>
          </w:tcPr>
          <w:p w14:paraId="4D625246" w14:textId="77777777" w:rsidR="00EA19D9" w:rsidRPr="00085600" w:rsidRDefault="00EA19D9" w:rsidP="00965BBC">
            <w:pPr>
              <w:jc w:val="center"/>
              <w:rPr>
                <w:sz w:val="22"/>
                <w:szCs w:val="22"/>
              </w:rPr>
            </w:pPr>
            <w:r w:rsidRPr="00085600">
              <w:rPr>
                <w:sz w:val="22"/>
                <w:szCs w:val="22"/>
              </w:rPr>
              <w:t>73</w:t>
            </w:r>
          </w:p>
        </w:tc>
      </w:tr>
    </w:tbl>
    <w:p w14:paraId="1BB776B0" w14:textId="66DBB310" w:rsidR="00A800C4" w:rsidRPr="00085600" w:rsidRDefault="00A800C4" w:rsidP="00085600">
      <w:pPr>
        <w:spacing w:before="240" w:line="360" w:lineRule="auto"/>
        <w:ind w:firstLine="709"/>
        <w:jc w:val="both"/>
      </w:pPr>
      <w:r w:rsidRPr="00085600">
        <w:t xml:space="preserve">В соответствии с приказом Минприроды России от </w:t>
      </w:r>
      <w:r w:rsidR="00085600" w:rsidRPr="00085600">
        <w:t xml:space="preserve">03.03.2026 № 112 </w:t>
      </w:r>
      <w:r w:rsidRPr="00085600">
        <w:t>«Об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 из земель лесного фонда для выпаса сельскохозяйственных животных должны использоваться нелесные земли, а также земли, предназначенные для лесовосстановления (вырубки, гари, редины, пустыри, прогалины и другие), до проведения на них лесовосстановления.</w:t>
      </w:r>
    </w:p>
    <w:p w14:paraId="6850FD1A" w14:textId="77777777" w:rsidR="00A800C4" w:rsidRPr="00085600" w:rsidRDefault="00A800C4" w:rsidP="00A800C4">
      <w:pPr>
        <w:spacing w:line="360" w:lineRule="auto"/>
        <w:ind w:firstLine="709"/>
        <w:jc w:val="both"/>
      </w:pPr>
      <w:r w:rsidRPr="00085600">
        <w:t>Нормативы использования лесов для ведения сельского хозяйства приводятся в проектах освоения лесов, разрабатываемых для конкретного вида сельскохозяйственной деятельности.</w:t>
      </w:r>
    </w:p>
    <w:p w14:paraId="060AAD02" w14:textId="77777777" w:rsidR="00554DBB" w:rsidRPr="00085600" w:rsidRDefault="00554DBB" w:rsidP="00A800C4">
      <w:pPr>
        <w:pStyle w:val="3"/>
        <w:spacing w:line="240" w:lineRule="auto"/>
        <w:jc w:val="center"/>
        <w:rPr>
          <w:b/>
          <w:bCs/>
        </w:rPr>
      </w:pPr>
      <w:bookmarkStart w:id="149" w:name="_Toc242950596"/>
      <w:r w:rsidRPr="00085600">
        <w:rPr>
          <w:b/>
          <w:bCs/>
        </w:rPr>
        <w:t>2.6.4. Требования к использованию лесов для ведения сельского хозяйства</w:t>
      </w:r>
      <w:bookmarkEnd w:id="148"/>
      <w:bookmarkEnd w:id="149"/>
    </w:p>
    <w:p w14:paraId="629BE20B" w14:textId="77777777" w:rsidR="00554DBB" w:rsidRPr="00085600" w:rsidRDefault="00554DBB" w:rsidP="00A800C4">
      <w:pPr>
        <w:jc w:val="center"/>
        <w:rPr>
          <w:b/>
          <w:bCs/>
        </w:rPr>
      </w:pPr>
      <w:bookmarkStart w:id="150" w:name="_Toc63082160"/>
      <w:r w:rsidRPr="00085600">
        <w:rPr>
          <w:b/>
          <w:bCs/>
        </w:rPr>
        <w:t>2.6.4.1. Использование лесов для сенокошения</w:t>
      </w:r>
      <w:bookmarkEnd w:id="150"/>
    </w:p>
    <w:p w14:paraId="113BA24E" w14:textId="77777777" w:rsidR="00A800C4" w:rsidRPr="00085600" w:rsidRDefault="00A800C4" w:rsidP="00A800C4">
      <w:pPr>
        <w:spacing w:line="360" w:lineRule="auto"/>
        <w:ind w:firstLine="709"/>
        <w:jc w:val="both"/>
      </w:pPr>
      <w:bookmarkStart w:id="151" w:name="_Toc63082161"/>
      <w:r w:rsidRPr="00085600">
        <w:lastRenderedPageBreak/>
        <w:t>Из земель лесного фонда для сенокошения должны использоваться земли, предназначенные для лесовосстановления (вырубки, гари, редины, пустыри, прогалины и другие), до проведения на них лесовосстановления.</w:t>
      </w:r>
    </w:p>
    <w:p w14:paraId="37CE49CD" w14:textId="77777777" w:rsidR="00A800C4" w:rsidRPr="00085600" w:rsidRDefault="00A800C4" w:rsidP="00A800C4">
      <w:pPr>
        <w:spacing w:line="360" w:lineRule="auto"/>
        <w:ind w:firstLine="709"/>
        <w:jc w:val="both"/>
      </w:pPr>
      <w:r w:rsidRPr="00085600">
        <w:t xml:space="preserve">В необходимых случаях для сенокошения могут использоваться пригодные для этой цели участки малоценных насаждений, не планируемые под реконструкцию. </w:t>
      </w:r>
    </w:p>
    <w:p w14:paraId="7FF2118A" w14:textId="77777777" w:rsidR="00554DBB" w:rsidRPr="00085600" w:rsidRDefault="00554DBB" w:rsidP="003805A7">
      <w:pPr>
        <w:jc w:val="center"/>
        <w:rPr>
          <w:b/>
          <w:bCs/>
        </w:rPr>
      </w:pPr>
      <w:r w:rsidRPr="00085600">
        <w:rPr>
          <w:b/>
          <w:bCs/>
        </w:rPr>
        <w:t>2.6.4.2. Использование лесов для выпаса сельскохозяйственных животных</w:t>
      </w:r>
      <w:bookmarkEnd w:id="151"/>
    </w:p>
    <w:p w14:paraId="0497D3B2" w14:textId="77777777" w:rsidR="00A800C4" w:rsidRPr="00085600" w:rsidRDefault="00A800C4" w:rsidP="00085600">
      <w:pPr>
        <w:spacing w:before="240" w:line="360" w:lineRule="auto"/>
        <w:ind w:firstLine="709"/>
        <w:jc w:val="both"/>
      </w:pPr>
      <w:r w:rsidRPr="00085600">
        <w:t>Из земель лесного фонда для выпаса сельскохозяйственных животных должны использоваться нелесные земли, а также земли, предназначенные для лесовосстановления (вырубки, гари, редины, пустыри, прогалины и другие), до проведения на них лесовосстановления.</w:t>
      </w:r>
    </w:p>
    <w:p w14:paraId="4FA1112E" w14:textId="1F3E053D" w:rsidR="00A800C4" w:rsidRPr="00085600" w:rsidRDefault="00A800C4" w:rsidP="00A800C4">
      <w:pPr>
        <w:spacing w:line="360" w:lineRule="auto"/>
        <w:ind w:firstLine="709"/>
        <w:jc w:val="both"/>
      </w:pPr>
      <w:r w:rsidRPr="00085600">
        <w:t xml:space="preserve">Сезонный норматив выпаса скота на таких землях составляет на 1 голову </w:t>
      </w:r>
      <w:smartTag w:uri="urn:schemas-microsoft-com:office:smarttags" w:element="metricconverter">
        <w:smartTagPr>
          <w:attr w:name="ProductID" w:val="0,75 га"/>
        </w:smartTagPr>
        <w:r w:rsidRPr="00085600">
          <w:t>0,75 га</w:t>
        </w:r>
      </w:smartTag>
      <w:r w:rsidRPr="00085600">
        <w:t xml:space="preserve">. </w:t>
      </w:r>
    </w:p>
    <w:p w14:paraId="711CF06B" w14:textId="77777777" w:rsidR="00A800C4" w:rsidRPr="00085600" w:rsidRDefault="00A800C4" w:rsidP="00A800C4">
      <w:pPr>
        <w:spacing w:line="360" w:lineRule="auto"/>
        <w:ind w:firstLine="709"/>
        <w:jc w:val="both"/>
      </w:pPr>
      <w:r w:rsidRPr="00085600">
        <w:t>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твердолиственными породами, с легкоразмываемыми и развеиваемыми почвами.</w:t>
      </w:r>
    </w:p>
    <w:p w14:paraId="7E40297C" w14:textId="77777777" w:rsidR="00A800C4" w:rsidRPr="00085600" w:rsidRDefault="00A800C4" w:rsidP="00A800C4">
      <w:pPr>
        <w:spacing w:line="360" w:lineRule="auto"/>
        <w:ind w:firstLine="709"/>
        <w:jc w:val="both"/>
      </w:pPr>
      <w:r w:rsidRPr="00085600">
        <w:t>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p>
    <w:p w14:paraId="7E847A8C" w14:textId="77777777" w:rsidR="00554DBB" w:rsidRPr="00085600" w:rsidRDefault="00554DBB" w:rsidP="00A800C4">
      <w:pPr>
        <w:spacing w:line="360" w:lineRule="auto"/>
        <w:contextualSpacing/>
        <w:jc w:val="center"/>
        <w:rPr>
          <w:b/>
        </w:rPr>
      </w:pPr>
      <w:r w:rsidRPr="00085600">
        <w:rPr>
          <w:b/>
        </w:rPr>
        <w:t>2.6.4.3. Пчеловодство</w:t>
      </w:r>
    </w:p>
    <w:p w14:paraId="3B5E3A7B" w14:textId="77777777" w:rsidR="00A800C4" w:rsidRPr="00085600" w:rsidRDefault="00A800C4" w:rsidP="00A800C4">
      <w:pPr>
        <w:spacing w:line="360" w:lineRule="auto"/>
        <w:ind w:firstLine="709"/>
        <w:jc w:val="both"/>
      </w:pPr>
      <w:bookmarkStart w:id="152" w:name="_Toc508159558"/>
      <w:bookmarkEnd w:id="143"/>
      <w:r w:rsidRPr="00085600">
        <w:t>В качестве кормовой базы для медоносных пчел используются лесные участки, на которых в составе древесного, кустарникового или травяно-кустарничкового яруса имеются медоносные растения.</w:t>
      </w:r>
    </w:p>
    <w:p w14:paraId="28F650A2" w14:textId="77777777" w:rsidR="00A800C4" w:rsidRPr="00085600" w:rsidRDefault="00A800C4" w:rsidP="00A800C4">
      <w:pPr>
        <w:spacing w:line="360" w:lineRule="auto"/>
        <w:ind w:firstLine="709"/>
        <w:jc w:val="both"/>
      </w:pPr>
      <w:r w:rsidRPr="00085600">
        <w:t>Из земель лесного фонда для размещения ульев и пасек должны предоставляться, в первую очередь, земли, предназначенные для лесовосстановления (вырубки, гари, редины, пустыри, прогалины и другие), до проведения на них лесовосстановления.</w:t>
      </w:r>
    </w:p>
    <w:p w14:paraId="4A4CD4FC" w14:textId="1149DB5E" w:rsidR="00085600" w:rsidRPr="00085600" w:rsidRDefault="00085600" w:rsidP="00085600">
      <w:pPr>
        <w:spacing w:line="360" w:lineRule="auto"/>
        <w:ind w:firstLine="709"/>
        <w:jc w:val="both"/>
      </w:pPr>
      <w:r w:rsidRPr="00085600">
        <w:t>Согласно в</w:t>
      </w:r>
      <w:r w:rsidRPr="00085600">
        <w:rPr>
          <w:bCs/>
        </w:rPr>
        <w:t xml:space="preserve">етеринарным правилам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 утвержденным </w:t>
      </w:r>
      <w:r w:rsidRPr="00085600">
        <w:t>приказом Минсельхоза России от 23</w:t>
      </w:r>
      <w:r w:rsidR="007508F8">
        <w:t>.09.2</w:t>
      </w:r>
      <w:r w:rsidRPr="00085600">
        <w:t>021 № 645.</w:t>
      </w:r>
    </w:p>
    <w:p w14:paraId="00939540" w14:textId="77777777" w:rsidR="00085600" w:rsidRPr="00085600" w:rsidRDefault="00085600" w:rsidP="00085600">
      <w:pPr>
        <w:pStyle w:val="formattext"/>
        <w:shd w:val="clear" w:color="auto" w:fill="FFFFFF"/>
        <w:spacing w:before="0" w:beforeAutospacing="0" w:after="0" w:afterAutospacing="0" w:line="360" w:lineRule="auto"/>
        <w:ind w:firstLine="709"/>
        <w:jc w:val="both"/>
        <w:textAlignment w:val="baseline"/>
      </w:pPr>
      <w:r w:rsidRPr="00085600">
        <w:t xml:space="preserve">Места для содержания пчел (далее - пасеки) должны размещаться на расстоянии: </w:t>
      </w:r>
    </w:p>
    <w:p w14:paraId="38D17997" w14:textId="77777777" w:rsidR="00085600" w:rsidRPr="00085600" w:rsidRDefault="00085600" w:rsidP="00085600">
      <w:pPr>
        <w:pStyle w:val="formattext"/>
        <w:shd w:val="clear" w:color="auto" w:fill="FFFFFF"/>
        <w:spacing w:before="0" w:beforeAutospacing="0" w:after="0" w:afterAutospacing="0" w:line="360" w:lineRule="auto"/>
        <w:ind w:firstLine="709"/>
        <w:jc w:val="both"/>
        <w:textAlignment w:val="baseline"/>
      </w:pPr>
      <w:r w:rsidRPr="00085600">
        <w:t>-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w:t>
      </w:r>
      <w:r w:rsidRPr="00085600">
        <w:lastRenderedPageBreak/>
        <w:t>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57325851" w14:textId="77777777" w:rsidR="00085600" w:rsidRPr="00085600" w:rsidRDefault="00085600" w:rsidP="00085600">
      <w:pPr>
        <w:pStyle w:val="formattext"/>
        <w:shd w:val="clear" w:color="auto" w:fill="FFFFFF"/>
        <w:spacing w:before="0" w:beforeAutospacing="0" w:after="0" w:afterAutospacing="0" w:line="360" w:lineRule="auto"/>
        <w:ind w:firstLine="709"/>
        <w:jc w:val="both"/>
        <w:textAlignment w:val="baseline"/>
      </w:pPr>
      <w:r w:rsidRPr="00085600">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41730526" w14:textId="77777777" w:rsidR="00085600" w:rsidRPr="00085600" w:rsidRDefault="00085600" w:rsidP="00085600">
      <w:pPr>
        <w:pStyle w:val="formattext"/>
        <w:shd w:val="clear" w:color="auto" w:fill="FFFFFF"/>
        <w:spacing w:before="0" w:beforeAutospacing="0" w:after="0" w:afterAutospacing="0" w:line="360" w:lineRule="auto"/>
        <w:ind w:firstLine="709"/>
        <w:jc w:val="both"/>
        <w:textAlignment w:val="baseline"/>
      </w:pPr>
      <w:r w:rsidRPr="00085600">
        <w:t xml:space="preserve">-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 </w:t>
      </w:r>
    </w:p>
    <w:p w14:paraId="749967F4" w14:textId="77777777" w:rsidR="00085600" w:rsidRPr="00085600" w:rsidRDefault="00085600" w:rsidP="00085600">
      <w:pPr>
        <w:spacing w:line="360" w:lineRule="auto"/>
        <w:ind w:firstLine="709"/>
        <w:jc w:val="both"/>
      </w:pPr>
      <w:r w:rsidRPr="00085600">
        <w:t>Для размещения ульев в первую очередь предоставляются нелесные и не покрытые лесом земли, из расчета на 50 ульев не более 0,5 га.</w:t>
      </w:r>
    </w:p>
    <w:p w14:paraId="3C360416" w14:textId="51F2DBCC" w:rsidR="00085600" w:rsidRPr="00085600" w:rsidRDefault="00085600" w:rsidP="00085600">
      <w:pPr>
        <w:spacing w:line="360" w:lineRule="auto"/>
        <w:ind w:firstLine="709"/>
        <w:jc w:val="both"/>
      </w:pPr>
      <w:r w:rsidRPr="002B558D">
        <w:t>При проектировании лесных участков в целях их предоставления гражданам, юридическим лицам для ведения сельского хозяйства (пчеловодства) на основании договоров аренды лесных участков, для использования лесов гражданами в целях осуществления сельскохозяйственной деятельности (пчеловодства) для собственных нужд на праве безвозмездного пользования или установления сервитута в соответствии со статьей 9 Лесного кодекса РФ, площадь проектируемых лесных участков составляет не более 1 га.</w:t>
      </w:r>
    </w:p>
    <w:p w14:paraId="4ACE5574" w14:textId="77777777" w:rsidR="00A800C4" w:rsidRPr="00085600" w:rsidRDefault="00A800C4" w:rsidP="00085600">
      <w:pPr>
        <w:pStyle w:val="a3"/>
        <w:spacing w:before="120" w:after="120"/>
        <w:jc w:val="both"/>
        <w:rPr>
          <w:i/>
        </w:rPr>
      </w:pPr>
      <w:r w:rsidRPr="00085600">
        <w:rPr>
          <w:i/>
        </w:rPr>
        <w:t xml:space="preserve">Таблица 2.23 – Нормативы медопродуктивности основных медоносных растений  </w:t>
      </w:r>
    </w:p>
    <w:tbl>
      <w:tblPr>
        <w:tblW w:w="872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7"/>
        <w:gridCol w:w="1817"/>
        <w:gridCol w:w="2156"/>
        <w:gridCol w:w="2678"/>
      </w:tblGrid>
      <w:tr w:rsidR="00A800C4" w:rsidRPr="00085600" w14:paraId="035B133F" w14:textId="77777777" w:rsidTr="009653C8">
        <w:trPr>
          <w:trHeight w:val="495"/>
          <w:tblHeader/>
        </w:trPr>
        <w:tc>
          <w:tcPr>
            <w:tcW w:w="2077" w:type="dxa"/>
            <w:vAlign w:val="center"/>
          </w:tcPr>
          <w:p w14:paraId="68B11363" w14:textId="77777777" w:rsidR="00A800C4" w:rsidRPr="00085600" w:rsidRDefault="00A800C4" w:rsidP="00A800C4">
            <w:pPr>
              <w:jc w:val="center"/>
              <w:rPr>
                <w:sz w:val="22"/>
                <w:szCs w:val="22"/>
              </w:rPr>
            </w:pPr>
            <w:r w:rsidRPr="00085600">
              <w:rPr>
                <w:sz w:val="22"/>
                <w:szCs w:val="22"/>
              </w:rPr>
              <w:t>Наименование</w:t>
            </w:r>
          </w:p>
          <w:p w14:paraId="6C41AB68" w14:textId="77777777" w:rsidR="00A800C4" w:rsidRPr="00085600" w:rsidRDefault="00A800C4" w:rsidP="00A800C4">
            <w:pPr>
              <w:jc w:val="center"/>
              <w:rPr>
                <w:sz w:val="22"/>
                <w:szCs w:val="22"/>
              </w:rPr>
            </w:pPr>
            <w:r w:rsidRPr="00085600">
              <w:rPr>
                <w:sz w:val="22"/>
                <w:szCs w:val="22"/>
              </w:rPr>
              <w:t>растения</w:t>
            </w:r>
          </w:p>
        </w:tc>
        <w:tc>
          <w:tcPr>
            <w:tcW w:w="1817" w:type="dxa"/>
            <w:vAlign w:val="center"/>
          </w:tcPr>
          <w:p w14:paraId="2E59AAF2" w14:textId="77777777" w:rsidR="00A800C4" w:rsidRPr="00085600" w:rsidRDefault="00A800C4" w:rsidP="00A800C4">
            <w:pPr>
              <w:jc w:val="center"/>
              <w:rPr>
                <w:sz w:val="22"/>
                <w:szCs w:val="22"/>
              </w:rPr>
            </w:pPr>
            <w:r w:rsidRPr="00085600">
              <w:rPr>
                <w:sz w:val="22"/>
                <w:szCs w:val="22"/>
              </w:rPr>
              <w:t>Время цветения</w:t>
            </w:r>
          </w:p>
        </w:tc>
        <w:tc>
          <w:tcPr>
            <w:tcW w:w="2156" w:type="dxa"/>
            <w:vAlign w:val="center"/>
          </w:tcPr>
          <w:p w14:paraId="40FFCAA0" w14:textId="77777777" w:rsidR="00A800C4" w:rsidRPr="00085600" w:rsidRDefault="00A800C4" w:rsidP="00A800C4">
            <w:pPr>
              <w:jc w:val="center"/>
              <w:rPr>
                <w:sz w:val="22"/>
                <w:szCs w:val="22"/>
              </w:rPr>
            </w:pPr>
            <w:r w:rsidRPr="00085600">
              <w:rPr>
                <w:sz w:val="22"/>
                <w:szCs w:val="22"/>
              </w:rPr>
              <w:t>Продолжительность цветения, дней</w:t>
            </w:r>
          </w:p>
        </w:tc>
        <w:tc>
          <w:tcPr>
            <w:tcW w:w="2678" w:type="dxa"/>
            <w:vAlign w:val="center"/>
          </w:tcPr>
          <w:p w14:paraId="300D2542" w14:textId="77777777" w:rsidR="00A800C4" w:rsidRPr="00085600" w:rsidRDefault="00A800C4" w:rsidP="00A800C4">
            <w:pPr>
              <w:jc w:val="center"/>
              <w:rPr>
                <w:sz w:val="22"/>
                <w:szCs w:val="22"/>
              </w:rPr>
            </w:pPr>
            <w:r w:rsidRPr="00085600">
              <w:rPr>
                <w:sz w:val="22"/>
                <w:szCs w:val="22"/>
              </w:rPr>
              <w:t>Медопродуктивность, кг/га</w:t>
            </w:r>
          </w:p>
        </w:tc>
      </w:tr>
      <w:tr w:rsidR="00F7446A" w:rsidRPr="00085600" w14:paraId="3F359AEC" w14:textId="77777777" w:rsidTr="009653C8">
        <w:trPr>
          <w:trHeight w:val="255"/>
          <w:tblHeader/>
        </w:trPr>
        <w:tc>
          <w:tcPr>
            <w:tcW w:w="2077" w:type="dxa"/>
            <w:vAlign w:val="center"/>
          </w:tcPr>
          <w:p w14:paraId="57FE0930" w14:textId="77777777" w:rsidR="00F7446A" w:rsidRPr="00085600" w:rsidRDefault="00F7446A" w:rsidP="00A800C4">
            <w:pPr>
              <w:jc w:val="center"/>
              <w:rPr>
                <w:sz w:val="22"/>
                <w:szCs w:val="22"/>
              </w:rPr>
            </w:pPr>
            <w:r w:rsidRPr="00085600">
              <w:rPr>
                <w:sz w:val="22"/>
                <w:szCs w:val="22"/>
              </w:rPr>
              <w:t>1</w:t>
            </w:r>
          </w:p>
        </w:tc>
        <w:tc>
          <w:tcPr>
            <w:tcW w:w="1817" w:type="dxa"/>
            <w:vAlign w:val="center"/>
          </w:tcPr>
          <w:p w14:paraId="47B36435" w14:textId="77777777" w:rsidR="00F7446A" w:rsidRPr="00085600" w:rsidRDefault="00F7446A" w:rsidP="00A800C4">
            <w:pPr>
              <w:jc w:val="center"/>
              <w:rPr>
                <w:sz w:val="22"/>
                <w:szCs w:val="22"/>
              </w:rPr>
            </w:pPr>
            <w:r w:rsidRPr="00085600">
              <w:rPr>
                <w:sz w:val="22"/>
                <w:szCs w:val="22"/>
              </w:rPr>
              <w:t>2</w:t>
            </w:r>
          </w:p>
        </w:tc>
        <w:tc>
          <w:tcPr>
            <w:tcW w:w="2156" w:type="dxa"/>
            <w:vAlign w:val="center"/>
          </w:tcPr>
          <w:p w14:paraId="48182310" w14:textId="77777777" w:rsidR="00F7446A" w:rsidRPr="00085600" w:rsidRDefault="00F7446A" w:rsidP="00A800C4">
            <w:pPr>
              <w:jc w:val="center"/>
              <w:rPr>
                <w:sz w:val="22"/>
                <w:szCs w:val="22"/>
              </w:rPr>
            </w:pPr>
            <w:r w:rsidRPr="00085600">
              <w:rPr>
                <w:sz w:val="22"/>
                <w:szCs w:val="22"/>
              </w:rPr>
              <w:t>3</w:t>
            </w:r>
          </w:p>
        </w:tc>
        <w:tc>
          <w:tcPr>
            <w:tcW w:w="2678" w:type="dxa"/>
            <w:vAlign w:val="center"/>
          </w:tcPr>
          <w:p w14:paraId="61060689" w14:textId="77777777" w:rsidR="00F7446A" w:rsidRPr="00085600" w:rsidRDefault="00F7446A" w:rsidP="00A800C4">
            <w:pPr>
              <w:jc w:val="center"/>
              <w:rPr>
                <w:sz w:val="22"/>
                <w:szCs w:val="22"/>
              </w:rPr>
            </w:pPr>
            <w:r w:rsidRPr="00085600">
              <w:rPr>
                <w:sz w:val="22"/>
                <w:szCs w:val="22"/>
              </w:rPr>
              <w:t>4</w:t>
            </w:r>
          </w:p>
        </w:tc>
      </w:tr>
      <w:tr w:rsidR="00A800C4" w:rsidRPr="00085600" w14:paraId="23C1EF4D" w14:textId="77777777" w:rsidTr="009653C8">
        <w:trPr>
          <w:trHeight w:val="240"/>
        </w:trPr>
        <w:tc>
          <w:tcPr>
            <w:tcW w:w="2077" w:type="dxa"/>
          </w:tcPr>
          <w:p w14:paraId="068531D2" w14:textId="77777777" w:rsidR="00A800C4" w:rsidRPr="00085600" w:rsidRDefault="00A800C4" w:rsidP="00A800C4">
            <w:pPr>
              <w:jc w:val="both"/>
              <w:rPr>
                <w:sz w:val="22"/>
                <w:szCs w:val="22"/>
              </w:rPr>
            </w:pPr>
            <w:r w:rsidRPr="00085600">
              <w:rPr>
                <w:sz w:val="22"/>
                <w:szCs w:val="22"/>
              </w:rPr>
              <w:t>1. Липа</w:t>
            </w:r>
          </w:p>
        </w:tc>
        <w:tc>
          <w:tcPr>
            <w:tcW w:w="1817" w:type="dxa"/>
          </w:tcPr>
          <w:p w14:paraId="3ED4EFD9" w14:textId="77777777" w:rsidR="00A800C4" w:rsidRPr="00085600" w:rsidRDefault="00A800C4" w:rsidP="00A800C4">
            <w:pPr>
              <w:jc w:val="both"/>
              <w:rPr>
                <w:sz w:val="22"/>
                <w:szCs w:val="22"/>
              </w:rPr>
            </w:pPr>
            <w:r w:rsidRPr="00085600">
              <w:rPr>
                <w:sz w:val="22"/>
                <w:szCs w:val="22"/>
              </w:rPr>
              <w:t>Июль</w:t>
            </w:r>
          </w:p>
        </w:tc>
        <w:tc>
          <w:tcPr>
            <w:tcW w:w="2156" w:type="dxa"/>
          </w:tcPr>
          <w:p w14:paraId="0A023845" w14:textId="77777777" w:rsidR="00A800C4" w:rsidRPr="00085600" w:rsidRDefault="00A800C4" w:rsidP="00A800C4">
            <w:pPr>
              <w:jc w:val="center"/>
              <w:rPr>
                <w:sz w:val="22"/>
                <w:szCs w:val="22"/>
              </w:rPr>
            </w:pPr>
            <w:r w:rsidRPr="00085600">
              <w:rPr>
                <w:sz w:val="22"/>
                <w:szCs w:val="22"/>
              </w:rPr>
              <w:t>12-14</w:t>
            </w:r>
          </w:p>
        </w:tc>
        <w:tc>
          <w:tcPr>
            <w:tcW w:w="2678" w:type="dxa"/>
          </w:tcPr>
          <w:p w14:paraId="123559C7" w14:textId="77777777" w:rsidR="00A800C4" w:rsidRPr="00085600" w:rsidRDefault="00A800C4" w:rsidP="00D137B5">
            <w:pPr>
              <w:jc w:val="center"/>
              <w:rPr>
                <w:sz w:val="22"/>
                <w:szCs w:val="22"/>
              </w:rPr>
            </w:pPr>
            <w:r w:rsidRPr="00085600">
              <w:rPr>
                <w:sz w:val="22"/>
                <w:szCs w:val="22"/>
              </w:rPr>
              <w:t>500-1000</w:t>
            </w:r>
          </w:p>
        </w:tc>
      </w:tr>
      <w:tr w:rsidR="00A800C4" w:rsidRPr="00085600" w14:paraId="08D5C5C1" w14:textId="77777777" w:rsidTr="009653C8">
        <w:trPr>
          <w:trHeight w:val="255"/>
        </w:trPr>
        <w:tc>
          <w:tcPr>
            <w:tcW w:w="2077" w:type="dxa"/>
          </w:tcPr>
          <w:p w14:paraId="620625CD" w14:textId="77777777" w:rsidR="00A800C4" w:rsidRPr="00085600" w:rsidRDefault="00A800C4" w:rsidP="00A800C4">
            <w:pPr>
              <w:jc w:val="both"/>
              <w:rPr>
                <w:sz w:val="22"/>
                <w:szCs w:val="22"/>
              </w:rPr>
            </w:pPr>
            <w:r w:rsidRPr="00085600">
              <w:rPr>
                <w:sz w:val="22"/>
                <w:szCs w:val="22"/>
              </w:rPr>
              <w:t>2. Ивы</w:t>
            </w:r>
          </w:p>
        </w:tc>
        <w:tc>
          <w:tcPr>
            <w:tcW w:w="1817" w:type="dxa"/>
          </w:tcPr>
          <w:p w14:paraId="20E51898" w14:textId="77777777" w:rsidR="00A800C4" w:rsidRPr="00085600" w:rsidRDefault="00A800C4" w:rsidP="00A800C4">
            <w:pPr>
              <w:jc w:val="both"/>
              <w:rPr>
                <w:sz w:val="22"/>
                <w:szCs w:val="22"/>
              </w:rPr>
            </w:pPr>
            <w:r w:rsidRPr="00085600">
              <w:rPr>
                <w:sz w:val="22"/>
                <w:szCs w:val="22"/>
              </w:rPr>
              <w:t>Апрель – июнь</w:t>
            </w:r>
          </w:p>
        </w:tc>
        <w:tc>
          <w:tcPr>
            <w:tcW w:w="2156" w:type="dxa"/>
          </w:tcPr>
          <w:p w14:paraId="0FED4102" w14:textId="77777777" w:rsidR="00A800C4" w:rsidRPr="00085600" w:rsidRDefault="00A800C4" w:rsidP="00A800C4">
            <w:pPr>
              <w:jc w:val="center"/>
              <w:rPr>
                <w:sz w:val="22"/>
                <w:szCs w:val="22"/>
              </w:rPr>
            </w:pPr>
            <w:r w:rsidRPr="00085600">
              <w:rPr>
                <w:sz w:val="22"/>
                <w:szCs w:val="22"/>
              </w:rPr>
              <w:t>15-50</w:t>
            </w:r>
          </w:p>
        </w:tc>
        <w:tc>
          <w:tcPr>
            <w:tcW w:w="2678" w:type="dxa"/>
          </w:tcPr>
          <w:p w14:paraId="1BE3AFA3" w14:textId="77777777" w:rsidR="00A800C4" w:rsidRPr="00085600" w:rsidRDefault="00A800C4" w:rsidP="00D137B5">
            <w:pPr>
              <w:jc w:val="center"/>
              <w:rPr>
                <w:sz w:val="22"/>
                <w:szCs w:val="22"/>
              </w:rPr>
            </w:pPr>
            <w:r w:rsidRPr="00085600">
              <w:rPr>
                <w:sz w:val="22"/>
                <w:szCs w:val="22"/>
              </w:rPr>
              <w:t>120-150</w:t>
            </w:r>
          </w:p>
        </w:tc>
      </w:tr>
      <w:tr w:rsidR="00A800C4" w:rsidRPr="00085600" w14:paraId="36BC4852" w14:textId="77777777" w:rsidTr="009653C8">
        <w:trPr>
          <w:trHeight w:val="255"/>
        </w:trPr>
        <w:tc>
          <w:tcPr>
            <w:tcW w:w="2077" w:type="dxa"/>
          </w:tcPr>
          <w:p w14:paraId="0C101FCF" w14:textId="77777777" w:rsidR="00A800C4" w:rsidRPr="00085600" w:rsidRDefault="00A800C4" w:rsidP="00A800C4">
            <w:pPr>
              <w:jc w:val="both"/>
              <w:rPr>
                <w:sz w:val="22"/>
                <w:szCs w:val="22"/>
              </w:rPr>
            </w:pPr>
            <w:r w:rsidRPr="00085600">
              <w:rPr>
                <w:sz w:val="22"/>
                <w:szCs w:val="22"/>
              </w:rPr>
              <w:t>3. Малина лесная</w:t>
            </w:r>
          </w:p>
        </w:tc>
        <w:tc>
          <w:tcPr>
            <w:tcW w:w="1817" w:type="dxa"/>
          </w:tcPr>
          <w:p w14:paraId="61A0FF7F" w14:textId="77777777" w:rsidR="00A800C4" w:rsidRPr="00085600" w:rsidRDefault="00A800C4" w:rsidP="00A800C4">
            <w:pPr>
              <w:jc w:val="both"/>
              <w:rPr>
                <w:sz w:val="22"/>
                <w:szCs w:val="22"/>
              </w:rPr>
            </w:pPr>
            <w:r w:rsidRPr="00085600">
              <w:rPr>
                <w:sz w:val="22"/>
                <w:szCs w:val="22"/>
              </w:rPr>
              <w:t>Июнь – июль</w:t>
            </w:r>
          </w:p>
        </w:tc>
        <w:tc>
          <w:tcPr>
            <w:tcW w:w="2156" w:type="dxa"/>
          </w:tcPr>
          <w:p w14:paraId="787686EC" w14:textId="77777777" w:rsidR="00A800C4" w:rsidRPr="00085600" w:rsidRDefault="00A800C4" w:rsidP="00A800C4">
            <w:pPr>
              <w:jc w:val="center"/>
              <w:rPr>
                <w:sz w:val="22"/>
                <w:szCs w:val="22"/>
              </w:rPr>
            </w:pPr>
            <w:r w:rsidRPr="00085600">
              <w:rPr>
                <w:sz w:val="22"/>
                <w:szCs w:val="22"/>
              </w:rPr>
              <w:t>25-40</w:t>
            </w:r>
          </w:p>
        </w:tc>
        <w:tc>
          <w:tcPr>
            <w:tcW w:w="2678" w:type="dxa"/>
          </w:tcPr>
          <w:p w14:paraId="7622F920" w14:textId="77777777" w:rsidR="00A800C4" w:rsidRPr="00085600" w:rsidRDefault="00A800C4" w:rsidP="00D137B5">
            <w:pPr>
              <w:jc w:val="center"/>
              <w:rPr>
                <w:sz w:val="22"/>
                <w:szCs w:val="22"/>
              </w:rPr>
            </w:pPr>
            <w:r w:rsidRPr="00085600">
              <w:rPr>
                <w:sz w:val="22"/>
                <w:szCs w:val="22"/>
              </w:rPr>
              <w:t>60-100</w:t>
            </w:r>
          </w:p>
        </w:tc>
      </w:tr>
      <w:tr w:rsidR="00A800C4" w:rsidRPr="00085600" w14:paraId="58777710" w14:textId="77777777" w:rsidTr="009653C8">
        <w:trPr>
          <w:trHeight w:val="240"/>
        </w:trPr>
        <w:tc>
          <w:tcPr>
            <w:tcW w:w="2077" w:type="dxa"/>
          </w:tcPr>
          <w:p w14:paraId="702F49D4" w14:textId="77777777" w:rsidR="00A800C4" w:rsidRPr="00085600" w:rsidRDefault="00A800C4" w:rsidP="00A800C4">
            <w:pPr>
              <w:jc w:val="both"/>
              <w:rPr>
                <w:sz w:val="22"/>
                <w:szCs w:val="22"/>
              </w:rPr>
            </w:pPr>
            <w:r w:rsidRPr="00085600">
              <w:rPr>
                <w:sz w:val="22"/>
                <w:szCs w:val="22"/>
              </w:rPr>
              <w:t>4. Кипрей</w:t>
            </w:r>
          </w:p>
        </w:tc>
        <w:tc>
          <w:tcPr>
            <w:tcW w:w="1817" w:type="dxa"/>
          </w:tcPr>
          <w:p w14:paraId="61303443" w14:textId="77777777" w:rsidR="00A800C4" w:rsidRPr="00085600" w:rsidRDefault="00A800C4" w:rsidP="00A800C4">
            <w:pPr>
              <w:jc w:val="both"/>
              <w:rPr>
                <w:sz w:val="22"/>
                <w:szCs w:val="22"/>
              </w:rPr>
            </w:pPr>
            <w:r w:rsidRPr="00085600">
              <w:rPr>
                <w:sz w:val="22"/>
                <w:szCs w:val="22"/>
              </w:rPr>
              <w:t xml:space="preserve">Июнь – август </w:t>
            </w:r>
          </w:p>
        </w:tc>
        <w:tc>
          <w:tcPr>
            <w:tcW w:w="2156" w:type="dxa"/>
          </w:tcPr>
          <w:p w14:paraId="1151DE10" w14:textId="77777777" w:rsidR="00A800C4" w:rsidRPr="00085600" w:rsidRDefault="00A800C4" w:rsidP="00A800C4">
            <w:pPr>
              <w:jc w:val="center"/>
              <w:rPr>
                <w:sz w:val="22"/>
                <w:szCs w:val="22"/>
              </w:rPr>
            </w:pPr>
            <w:r w:rsidRPr="00085600">
              <w:rPr>
                <w:sz w:val="22"/>
                <w:szCs w:val="22"/>
              </w:rPr>
              <w:t>45-60</w:t>
            </w:r>
          </w:p>
        </w:tc>
        <w:tc>
          <w:tcPr>
            <w:tcW w:w="2678" w:type="dxa"/>
          </w:tcPr>
          <w:p w14:paraId="0CC0B8A0" w14:textId="77777777" w:rsidR="00A800C4" w:rsidRPr="00085600" w:rsidRDefault="00A800C4" w:rsidP="00D137B5">
            <w:pPr>
              <w:jc w:val="center"/>
              <w:rPr>
                <w:sz w:val="22"/>
                <w:szCs w:val="22"/>
              </w:rPr>
            </w:pPr>
            <w:r w:rsidRPr="00085600">
              <w:rPr>
                <w:sz w:val="22"/>
                <w:szCs w:val="22"/>
              </w:rPr>
              <w:t>300-350</w:t>
            </w:r>
          </w:p>
        </w:tc>
      </w:tr>
      <w:tr w:rsidR="00A800C4" w:rsidRPr="00085600" w14:paraId="0393729F" w14:textId="77777777" w:rsidTr="009653C8">
        <w:trPr>
          <w:trHeight w:val="255"/>
        </w:trPr>
        <w:tc>
          <w:tcPr>
            <w:tcW w:w="2077" w:type="dxa"/>
          </w:tcPr>
          <w:p w14:paraId="7A1F8FB4" w14:textId="77777777" w:rsidR="00A800C4" w:rsidRPr="00085600" w:rsidRDefault="00A800C4" w:rsidP="00A800C4">
            <w:pPr>
              <w:jc w:val="both"/>
              <w:rPr>
                <w:sz w:val="22"/>
                <w:szCs w:val="22"/>
              </w:rPr>
            </w:pPr>
            <w:r w:rsidRPr="00085600">
              <w:rPr>
                <w:sz w:val="22"/>
                <w:szCs w:val="22"/>
              </w:rPr>
              <w:t>5. Клевер луговой</w:t>
            </w:r>
          </w:p>
        </w:tc>
        <w:tc>
          <w:tcPr>
            <w:tcW w:w="1817" w:type="dxa"/>
          </w:tcPr>
          <w:p w14:paraId="27D8E600" w14:textId="77777777" w:rsidR="00A800C4" w:rsidRPr="00085600" w:rsidRDefault="00A800C4" w:rsidP="00A800C4">
            <w:pPr>
              <w:jc w:val="both"/>
              <w:rPr>
                <w:sz w:val="22"/>
                <w:szCs w:val="22"/>
              </w:rPr>
            </w:pPr>
            <w:r w:rsidRPr="00085600">
              <w:rPr>
                <w:sz w:val="22"/>
                <w:szCs w:val="22"/>
              </w:rPr>
              <w:t>Июнь – июль</w:t>
            </w:r>
          </w:p>
        </w:tc>
        <w:tc>
          <w:tcPr>
            <w:tcW w:w="2156" w:type="dxa"/>
          </w:tcPr>
          <w:p w14:paraId="46FC6059" w14:textId="77777777" w:rsidR="00A800C4" w:rsidRPr="00085600" w:rsidRDefault="00A800C4" w:rsidP="00A800C4">
            <w:pPr>
              <w:jc w:val="center"/>
              <w:rPr>
                <w:sz w:val="22"/>
                <w:szCs w:val="22"/>
              </w:rPr>
            </w:pPr>
            <w:r w:rsidRPr="00085600">
              <w:rPr>
                <w:sz w:val="22"/>
                <w:szCs w:val="22"/>
              </w:rPr>
              <w:t>30-40</w:t>
            </w:r>
          </w:p>
        </w:tc>
        <w:tc>
          <w:tcPr>
            <w:tcW w:w="2678" w:type="dxa"/>
          </w:tcPr>
          <w:p w14:paraId="5B0901B5" w14:textId="77777777" w:rsidR="00A800C4" w:rsidRPr="00085600" w:rsidRDefault="00A800C4" w:rsidP="00D137B5">
            <w:pPr>
              <w:jc w:val="center"/>
              <w:rPr>
                <w:sz w:val="22"/>
                <w:szCs w:val="22"/>
              </w:rPr>
            </w:pPr>
            <w:r w:rsidRPr="00085600">
              <w:rPr>
                <w:sz w:val="22"/>
                <w:szCs w:val="22"/>
              </w:rPr>
              <w:t>70-80</w:t>
            </w:r>
          </w:p>
        </w:tc>
      </w:tr>
      <w:tr w:rsidR="00A800C4" w:rsidRPr="00085600" w14:paraId="19107EBC" w14:textId="77777777" w:rsidTr="009653C8">
        <w:trPr>
          <w:trHeight w:val="240"/>
        </w:trPr>
        <w:tc>
          <w:tcPr>
            <w:tcW w:w="2077" w:type="dxa"/>
          </w:tcPr>
          <w:p w14:paraId="4AA0E686" w14:textId="77777777" w:rsidR="00A800C4" w:rsidRPr="00085600" w:rsidRDefault="00A800C4" w:rsidP="00A800C4">
            <w:pPr>
              <w:jc w:val="both"/>
              <w:rPr>
                <w:sz w:val="22"/>
                <w:szCs w:val="22"/>
              </w:rPr>
            </w:pPr>
            <w:r w:rsidRPr="00085600">
              <w:rPr>
                <w:sz w:val="22"/>
                <w:szCs w:val="22"/>
              </w:rPr>
              <w:t>6. Разнотравье</w:t>
            </w:r>
          </w:p>
        </w:tc>
        <w:tc>
          <w:tcPr>
            <w:tcW w:w="1817" w:type="dxa"/>
          </w:tcPr>
          <w:p w14:paraId="19B87554" w14:textId="77777777" w:rsidR="00A800C4" w:rsidRPr="00085600" w:rsidRDefault="00A800C4" w:rsidP="00A800C4">
            <w:pPr>
              <w:jc w:val="both"/>
              <w:rPr>
                <w:sz w:val="22"/>
                <w:szCs w:val="22"/>
              </w:rPr>
            </w:pPr>
            <w:r w:rsidRPr="00085600">
              <w:rPr>
                <w:sz w:val="22"/>
                <w:szCs w:val="22"/>
              </w:rPr>
              <w:t>Май– июнь</w:t>
            </w:r>
          </w:p>
        </w:tc>
        <w:tc>
          <w:tcPr>
            <w:tcW w:w="2156" w:type="dxa"/>
          </w:tcPr>
          <w:p w14:paraId="5479D867" w14:textId="77777777" w:rsidR="00A800C4" w:rsidRPr="00085600" w:rsidRDefault="00A800C4" w:rsidP="00A800C4">
            <w:pPr>
              <w:jc w:val="center"/>
              <w:rPr>
                <w:sz w:val="22"/>
                <w:szCs w:val="22"/>
              </w:rPr>
            </w:pPr>
            <w:r w:rsidRPr="00085600">
              <w:rPr>
                <w:sz w:val="22"/>
                <w:szCs w:val="22"/>
              </w:rPr>
              <w:t>45-50</w:t>
            </w:r>
          </w:p>
        </w:tc>
        <w:tc>
          <w:tcPr>
            <w:tcW w:w="2678" w:type="dxa"/>
          </w:tcPr>
          <w:p w14:paraId="616FCCCB" w14:textId="77777777" w:rsidR="00A800C4" w:rsidRPr="00085600" w:rsidRDefault="00A800C4" w:rsidP="00D137B5">
            <w:pPr>
              <w:jc w:val="center"/>
              <w:rPr>
                <w:sz w:val="22"/>
                <w:szCs w:val="22"/>
              </w:rPr>
            </w:pPr>
            <w:r w:rsidRPr="00085600">
              <w:rPr>
                <w:sz w:val="22"/>
                <w:szCs w:val="22"/>
              </w:rPr>
              <w:t>100-200</w:t>
            </w:r>
          </w:p>
        </w:tc>
      </w:tr>
    </w:tbl>
    <w:p w14:paraId="28DAB6DC" w14:textId="77777777" w:rsidR="00BB3C85" w:rsidRPr="00085600" w:rsidRDefault="00BB3C85" w:rsidP="00BB3C85">
      <w:pPr>
        <w:spacing w:line="360" w:lineRule="auto"/>
        <w:ind w:firstLine="720"/>
        <w:jc w:val="both"/>
      </w:pPr>
      <w:bookmarkStart w:id="153" w:name="_Toc523230908"/>
      <w:r w:rsidRPr="00085600">
        <w:t>В лесничестве отсутствуют участки, предоставленные в аренду для ведения сельского хозяйства.</w:t>
      </w:r>
    </w:p>
    <w:bookmarkEnd w:id="153"/>
    <w:p w14:paraId="69A5D11D" w14:textId="77777777" w:rsidR="00571BCC" w:rsidRPr="00085600" w:rsidRDefault="00571BCC" w:rsidP="003A49E1">
      <w:pPr>
        <w:spacing w:after="120"/>
        <w:ind w:firstLine="142"/>
        <w:jc w:val="center"/>
        <w:rPr>
          <w:b/>
          <w:bCs/>
          <w:szCs w:val="20"/>
        </w:rPr>
      </w:pPr>
      <w:r w:rsidRPr="00085600">
        <w:rPr>
          <w:b/>
          <w:bCs/>
          <w:szCs w:val="20"/>
        </w:rPr>
        <w:t>2.6.4.4. Осуществление рыболовства, за исключением любительского рыболовства</w:t>
      </w:r>
    </w:p>
    <w:p w14:paraId="19543269" w14:textId="5066196A" w:rsidR="00A800C4" w:rsidRPr="00085600" w:rsidRDefault="00A800C4" w:rsidP="00A800C4">
      <w:pPr>
        <w:spacing w:line="360" w:lineRule="auto"/>
        <w:ind w:firstLine="709"/>
        <w:jc w:val="both"/>
      </w:pPr>
      <w:r w:rsidRPr="00085600">
        <w:lastRenderedPageBreak/>
        <w:t xml:space="preserve">Использование лесов для осуществления рыболовства, за исключением любительского рыболовства, осуществляется на основании ст. 38.1 Лесного кодекса </w:t>
      </w:r>
      <w:r w:rsidR="00085600" w:rsidRPr="00085600">
        <w:t>РФ</w:t>
      </w:r>
      <w:r w:rsidRPr="00085600">
        <w:t xml:space="preserve"> и приказа Минприроды России от 13.10.2021 № 742 «Об утверждении Правил использования лесов для осуществления рыболовства». 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 </w:t>
      </w:r>
    </w:p>
    <w:p w14:paraId="4E1E96B3" w14:textId="77777777" w:rsidR="00A800C4" w:rsidRPr="00085600" w:rsidRDefault="00A800C4" w:rsidP="00A800C4">
      <w:pPr>
        <w:spacing w:line="360" w:lineRule="auto"/>
        <w:ind w:firstLine="709"/>
        <w:jc w:val="both"/>
      </w:pPr>
      <w:r w:rsidRPr="00085600">
        <w:t>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 Лесные участки,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или его части, отнесенных к рыболовному участку. Правила использования лесов для осуществления рыболовства устанавливаются уполномоченным федеральным органом исполнительной власти.</w:t>
      </w:r>
    </w:p>
    <w:p w14:paraId="06881F7B" w14:textId="4947702F" w:rsidR="00A800C4" w:rsidRPr="00085600" w:rsidRDefault="00A800C4" w:rsidP="00A800C4">
      <w:pPr>
        <w:spacing w:line="360" w:lineRule="auto"/>
        <w:ind w:firstLine="709"/>
        <w:jc w:val="both"/>
      </w:pPr>
      <w:r w:rsidRPr="00085600">
        <w:t xml:space="preserve">Договоры аренды лесных участков, находящихся в государственной или муниципальной собственности, для целей осуществления рыболовства заключаются без проведения торгов на срок, не превышающий срок действия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(статья 72 часть 3 Лесного </w:t>
      </w:r>
      <w:r w:rsidR="00085600" w:rsidRPr="00085600">
        <w:t>к</w:t>
      </w:r>
      <w:r w:rsidRPr="00085600">
        <w:t>одекса РФ).</w:t>
      </w:r>
    </w:p>
    <w:p w14:paraId="2F2C6BFB" w14:textId="77777777" w:rsidR="00A800C4" w:rsidRPr="00085600" w:rsidRDefault="00A800C4" w:rsidP="00A800C4">
      <w:pPr>
        <w:spacing w:line="360" w:lineRule="auto"/>
        <w:ind w:firstLine="709"/>
        <w:jc w:val="both"/>
      </w:pPr>
      <w:r w:rsidRPr="00085600">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w:t>
      </w:r>
    </w:p>
    <w:p w14:paraId="56373BCC" w14:textId="744003F3" w:rsidR="00A800C4" w:rsidRPr="00085600" w:rsidRDefault="00085600" w:rsidP="00A800C4">
      <w:pPr>
        <w:spacing w:line="360" w:lineRule="auto"/>
        <w:ind w:firstLine="709"/>
        <w:jc w:val="both"/>
      </w:pPr>
      <w:r>
        <w:t>Л</w:t>
      </w:r>
      <w:r w:rsidR="00A800C4" w:rsidRPr="00085600">
        <w:t>ица, использующие леса для осуществления рыболовства, имеют право:</w:t>
      </w:r>
    </w:p>
    <w:p w14:paraId="1FFDE31E" w14:textId="77777777" w:rsidR="00A800C4" w:rsidRPr="00085600" w:rsidRDefault="00A800C4" w:rsidP="00A800C4">
      <w:pPr>
        <w:spacing w:line="360" w:lineRule="auto"/>
        <w:ind w:firstLine="709"/>
        <w:jc w:val="both"/>
      </w:pPr>
      <w:r w:rsidRPr="00085600">
        <w:t>а) осуществлять использование лесов в соответствии с условиями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14:paraId="69FEBFDA" w14:textId="77777777" w:rsidR="00A800C4" w:rsidRPr="00085600" w:rsidRDefault="00A800C4" w:rsidP="00A800C4">
      <w:pPr>
        <w:spacing w:line="360" w:lineRule="auto"/>
        <w:ind w:firstLine="709"/>
        <w:jc w:val="both"/>
      </w:pPr>
      <w:r w:rsidRPr="00085600">
        <w:t xml:space="preserve">б) создавать лесную инфраструктуру, в том числе лесные </w:t>
      </w:r>
      <w:r w:rsidR="00F7446A" w:rsidRPr="00085600">
        <w:t>дороги;</w:t>
      </w:r>
    </w:p>
    <w:p w14:paraId="6D12F2BF" w14:textId="77777777" w:rsidR="00A800C4" w:rsidRPr="00085600" w:rsidRDefault="00A800C4" w:rsidP="00A800C4">
      <w:pPr>
        <w:spacing w:line="360" w:lineRule="auto"/>
        <w:ind w:firstLine="709"/>
        <w:jc w:val="both"/>
      </w:pPr>
      <w:r w:rsidRPr="00085600">
        <w:t>в) возводить на предоставленных лесных участках некапитальные строения, сооружения, необходимые для осуществления рыболовства;</w:t>
      </w:r>
    </w:p>
    <w:p w14:paraId="0AF78074" w14:textId="77777777" w:rsidR="00A800C4" w:rsidRPr="00085600" w:rsidRDefault="00A800C4" w:rsidP="00A800C4">
      <w:pPr>
        <w:spacing w:line="360" w:lineRule="auto"/>
        <w:ind w:firstLine="709"/>
        <w:jc w:val="both"/>
      </w:pPr>
      <w:r w:rsidRPr="00085600">
        <w:t>г) пользоваться иными правами, установленными лесным законодательством.</w:t>
      </w:r>
    </w:p>
    <w:p w14:paraId="54078761" w14:textId="60374711" w:rsidR="00A800C4" w:rsidRPr="00085600" w:rsidRDefault="00085600" w:rsidP="00A800C4">
      <w:pPr>
        <w:spacing w:line="360" w:lineRule="auto"/>
        <w:ind w:firstLine="709"/>
        <w:jc w:val="both"/>
      </w:pPr>
      <w:r w:rsidRPr="00085600">
        <w:t>Л</w:t>
      </w:r>
      <w:r w:rsidR="00A800C4" w:rsidRPr="00085600">
        <w:t>ица, использующие леса для осуществления рыболовства, обязаны:</w:t>
      </w:r>
    </w:p>
    <w:p w14:paraId="3FE178A4" w14:textId="5AD4D0BE" w:rsidR="00A800C4" w:rsidRPr="00085600" w:rsidRDefault="00A800C4" w:rsidP="00A800C4">
      <w:pPr>
        <w:spacing w:line="360" w:lineRule="auto"/>
        <w:ind w:firstLine="709"/>
        <w:jc w:val="both"/>
      </w:pPr>
      <w:r w:rsidRPr="00085600">
        <w:t xml:space="preserve">а) использовать лесной участок по целевому назначению в соответствии с Лесным </w:t>
      </w:r>
      <w:hyperlink r:id="rId51" w:history="1">
        <w:r w:rsidRPr="00085600">
          <w:t>кодексом</w:t>
        </w:r>
      </w:hyperlink>
      <w:r w:rsidR="00085600">
        <w:t xml:space="preserve"> РФ</w:t>
      </w:r>
      <w:r w:rsidRPr="00085600">
        <w:t>, иными нормативными правовыми актами Российской Федерации, лесохозяйственным регламентом лесничества;</w:t>
      </w:r>
    </w:p>
    <w:p w14:paraId="47DE14B4" w14:textId="77777777" w:rsidR="00A800C4" w:rsidRPr="00085600" w:rsidRDefault="00A800C4" w:rsidP="00A800C4">
      <w:pPr>
        <w:spacing w:line="360" w:lineRule="auto"/>
        <w:ind w:firstLine="709"/>
        <w:jc w:val="both"/>
      </w:pPr>
      <w:r w:rsidRPr="00085600">
        <w:lastRenderedPageBreak/>
        <w:t>б) соблюдать условия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14:paraId="2DCD1129" w14:textId="77777777" w:rsidR="00A800C4" w:rsidRPr="00085600" w:rsidRDefault="00A800C4" w:rsidP="00A800C4">
      <w:pPr>
        <w:spacing w:line="360" w:lineRule="auto"/>
        <w:ind w:firstLine="709"/>
        <w:jc w:val="both"/>
      </w:pPr>
      <w:r w:rsidRPr="00085600">
        <w:t xml:space="preserve">в) составлять проект освоения </w:t>
      </w:r>
      <w:r w:rsidR="006B4599" w:rsidRPr="00085600">
        <w:t>лесов;</w:t>
      </w:r>
    </w:p>
    <w:p w14:paraId="2F182E95" w14:textId="77777777" w:rsidR="00A800C4" w:rsidRPr="00085600" w:rsidRDefault="00A800C4" w:rsidP="00A800C4">
      <w:pPr>
        <w:spacing w:line="360" w:lineRule="auto"/>
        <w:ind w:firstLine="709"/>
        <w:jc w:val="both"/>
      </w:pPr>
      <w:r w:rsidRPr="00085600">
        <w:t xml:space="preserve">г) ежегодно подавать лесную декларацию, за исключением лиц, использующих леса на основании договора безвозмездного пользования лесным </w:t>
      </w:r>
      <w:r w:rsidR="006B4599" w:rsidRPr="00085600">
        <w:t>участком;</w:t>
      </w:r>
    </w:p>
    <w:p w14:paraId="4DBFD80E" w14:textId="77777777" w:rsidR="00A800C4" w:rsidRPr="00085600" w:rsidRDefault="00A800C4" w:rsidP="00A800C4">
      <w:pPr>
        <w:spacing w:line="360" w:lineRule="auto"/>
        <w:ind w:firstLine="709"/>
        <w:jc w:val="both"/>
      </w:pPr>
      <w:r w:rsidRPr="00085600">
        <w:t xml:space="preserve">д) осуществлять меры санитарной безопасности в лесах, в том числе санитарно-оздоровительные и профилактические мероприятия по защите лесов в соответствии с законодательством Российской </w:t>
      </w:r>
      <w:r w:rsidR="006B4599" w:rsidRPr="00085600">
        <w:t>Федерации;</w:t>
      </w:r>
    </w:p>
    <w:p w14:paraId="53D06754" w14:textId="77777777" w:rsidR="00A800C4" w:rsidRPr="00085600" w:rsidRDefault="00A800C4" w:rsidP="00A800C4">
      <w:pPr>
        <w:spacing w:line="360" w:lineRule="auto"/>
        <w:ind w:firstLine="709"/>
        <w:jc w:val="both"/>
      </w:pPr>
      <w:r w:rsidRPr="00085600">
        <w:t xml:space="preserve">е) осуществлять меры противопожарного обустройства </w:t>
      </w:r>
      <w:r w:rsidR="006B4599" w:rsidRPr="00085600">
        <w:t>лесов;</w:t>
      </w:r>
    </w:p>
    <w:p w14:paraId="3DF13126" w14:textId="4BA25AF1" w:rsidR="003D2977" w:rsidRDefault="00A800C4" w:rsidP="003D2977">
      <w:pPr>
        <w:spacing w:line="360" w:lineRule="auto"/>
        <w:ind w:firstLine="709"/>
        <w:jc w:val="both"/>
      </w:pPr>
      <w:r w:rsidRPr="00085600">
        <w:t xml:space="preserve">ж) </w:t>
      </w:r>
      <w:bookmarkStart w:id="154" w:name="Par92"/>
      <w:bookmarkEnd w:id="154"/>
      <w:r w:rsidR="003D2977">
        <w:t>в соответствии с частью 1 статьи 49 Лесного кодекса РФ представлять отчет об использовании лесов;</w:t>
      </w:r>
    </w:p>
    <w:p w14:paraId="3EDBA5E8" w14:textId="77777777" w:rsidR="003D2977" w:rsidRDefault="003D2977" w:rsidP="003D2977">
      <w:pPr>
        <w:spacing w:line="360" w:lineRule="auto"/>
        <w:ind w:firstLine="709"/>
        <w:jc w:val="both"/>
        <w:rPr>
          <w:color w:val="EE0000"/>
        </w:rPr>
      </w:pPr>
      <w:r>
        <w:t>в соответствии с частью 1 статьи 60 и частью 1 статьи 60.11 Лесного кодекса РФ представлять отчет об охране и отчет о защите лесов;</w:t>
      </w:r>
      <w:r w:rsidRPr="00172790">
        <w:rPr>
          <w:color w:val="EE0000"/>
        </w:rPr>
        <w:t xml:space="preserve"> </w:t>
      </w:r>
    </w:p>
    <w:p w14:paraId="3E089F34" w14:textId="55C34284" w:rsidR="00A800C4" w:rsidRPr="003D2977" w:rsidRDefault="00A800C4" w:rsidP="003D2977">
      <w:pPr>
        <w:spacing w:line="360" w:lineRule="auto"/>
        <w:ind w:firstLine="709"/>
        <w:jc w:val="both"/>
      </w:pPr>
      <w:r w:rsidRPr="003D2977">
        <w:t>з) до наступления даты прекращения действия договора аренды лесного участка,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p>
    <w:p w14:paraId="6BD07092" w14:textId="3F049587" w:rsidR="00A800C4" w:rsidRPr="003D2977" w:rsidRDefault="00A800C4" w:rsidP="00A800C4">
      <w:pPr>
        <w:spacing w:line="360" w:lineRule="auto"/>
        <w:ind w:firstLine="709"/>
        <w:jc w:val="both"/>
      </w:pPr>
      <w:r w:rsidRPr="003D2977">
        <w:t xml:space="preserve">и) представлять в уполномоченный орган государственной власти, орган местного самоуправления документированную информацию, предусмотренную </w:t>
      </w:r>
      <w:hyperlink r:id="rId52" w:history="1">
        <w:r w:rsidRPr="003D2977">
          <w:t>частью 2 статьи 91</w:t>
        </w:r>
      </w:hyperlink>
      <w:r w:rsidR="009240BB">
        <w:t xml:space="preserve"> </w:t>
      </w:r>
      <w:r w:rsidRPr="003D2977">
        <w:t>Лесного кодекса</w:t>
      </w:r>
      <w:r w:rsidR="003D2977" w:rsidRPr="003D2977">
        <w:t xml:space="preserve"> РФ</w:t>
      </w:r>
      <w:r w:rsidRPr="003D2977">
        <w:t xml:space="preserve">, для внесения ее в государственный лесной </w:t>
      </w:r>
      <w:r w:rsidR="006B4599" w:rsidRPr="003D2977">
        <w:t>реестр;</w:t>
      </w:r>
    </w:p>
    <w:p w14:paraId="367B7359" w14:textId="77777777" w:rsidR="00A800C4" w:rsidRPr="003D2977" w:rsidRDefault="00A800C4" w:rsidP="00A800C4">
      <w:pPr>
        <w:spacing w:line="360" w:lineRule="auto"/>
        <w:ind w:firstLine="709"/>
        <w:jc w:val="both"/>
      </w:pPr>
      <w:r w:rsidRPr="003D2977">
        <w:t>к) выполнять иные обязанности, предусмотренные лесным законодательством, договором аренды лесного участка (договором безвозмездного пользования лесным участком), соглашением об установлении сервитута, публичного сервитута.</w:t>
      </w:r>
    </w:p>
    <w:p w14:paraId="0A97522F" w14:textId="77777777" w:rsidR="005052F9" w:rsidRPr="003D2977" w:rsidRDefault="005052F9" w:rsidP="005052F9">
      <w:pPr>
        <w:pStyle w:val="2"/>
        <w:spacing w:before="120" w:after="120"/>
        <w:ind w:left="0"/>
        <w:jc w:val="center"/>
        <w:rPr>
          <w:bCs/>
        </w:rPr>
      </w:pPr>
      <w:bookmarkStart w:id="155" w:name="_Toc242950597"/>
      <w:r w:rsidRPr="003D2977">
        <w:rPr>
          <w:bCs/>
        </w:rPr>
        <w:t>2.7</w:t>
      </w:r>
      <w:r w:rsidR="003A49E1" w:rsidRPr="003D2977">
        <w:rPr>
          <w:bCs/>
        </w:rPr>
        <w:t>.</w:t>
      </w:r>
      <w:r w:rsidRPr="003D2977">
        <w:rPr>
          <w:bCs/>
        </w:rPr>
        <w:t xml:space="preserve"> Нормативы, параметры и сроки использования лесов для осуществления научно-исследовательской и образовательной деятельности</w:t>
      </w:r>
      <w:bookmarkEnd w:id="155"/>
    </w:p>
    <w:p w14:paraId="6A3880E8" w14:textId="77777777" w:rsidR="006774D0" w:rsidRPr="003D2977" w:rsidRDefault="006774D0" w:rsidP="00A800C4">
      <w:pPr>
        <w:pStyle w:val="a3"/>
        <w:spacing w:after="120" w:line="360" w:lineRule="auto"/>
        <w:ind w:firstLine="720"/>
        <w:jc w:val="center"/>
        <w:outlineLvl w:val="2"/>
        <w:rPr>
          <w:b/>
        </w:rPr>
      </w:pPr>
      <w:r w:rsidRPr="003D2977">
        <w:rPr>
          <w:b/>
        </w:rPr>
        <w:t>2.7.1</w:t>
      </w:r>
      <w:r w:rsidR="003A49E1" w:rsidRPr="003D2977">
        <w:rPr>
          <w:b/>
        </w:rPr>
        <w:t>.</w:t>
      </w:r>
      <w:r w:rsidRPr="003D2977">
        <w:rPr>
          <w:b/>
        </w:rPr>
        <w:t xml:space="preserve"> Общие положения</w:t>
      </w:r>
    </w:p>
    <w:p w14:paraId="14B62817" w14:textId="77777777" w:rsidR="009C10F0" w:rsidRPr="003D2977" w:rsidRDefault="009C10F0" w:rsidP="009C10F0">
      <w:pPr>
        <w:pStyle w:val="a3"/>
        <w:spacing w:line="360" w:lineRule="auto"/>
        <w:ind w:firstLine="709"/>
        <w:jc w:val="both"/>
      </w:pPr>
      <w:bookmarkStart w:id="156" w:name="sub_1040"/>
      <w:bookmarkStart w:id="157" w:name="sub_1030"/>
      <w:r w:rsidRPr="003D2977">
        <w:t>Использование лесов для осуществления научно-исследовательской и образовательной деятельности производится в соответствии с приказом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14:paraId="2B2CABBC" w14:textId="77777777" w:rsidR="009C10F0" w:rsidRPr="003D2977" w:rsidRDefault="009C10F0" w:rsidP="009C10F0">
      <w:pPr>
        <w:spacing w:line="360" w:lineRule="auto"/>
        <w:ind w:firstLine="709"/>
        <w:jc w:val="both"/>
      </w:pPr>
      <w:r w:rsidRPr="003D2977">
        <w:t xml:space="preserve">Использование лесов для осуществления научно-исследовательской деятельности предусматривает осуществление экспериментальной или теоретической деятельности, направленной на получение новых знаний об экологической системе леса, проведение прикладных научных </w:t>
      </w:r>
      <w:r w:rsidRPr="003D2977">
        <w:lastRenderedPageBreak/>
        <w:t>исследований, направленных на применение этих знаний для достижения практических целей и решения конкретных задач в области использования, охраны, защиты, воспроизводства лесов.</w:t>
      </w:r>
    </w:p>
    <w:p w14:paraId="6BC519AB" w14:textId="77777777" w:rsidR="009C10F0" w:rsidRPr="003D2977" w:rsidRDefault="009C10F0" w:rsidP="009C10F0">
      <w:pPr>
        <w:spacing w:line="360" w:lineRule="auto"/>
        <w:ind w:firstLine="709"/>
        <w:jc w:val="both"/>
      </w:pPr>
      <w:r w:rsidRPr="003D2977">
        <w:t>Использование лесов для осуществления образовательной деятельности предусматривает создание и использование на лесных участках полигонов, опытных площадок для изучения природы леса, обучения методам таксации леса, технологии рубок лесных насаждений, работ по охране, защите, воспроизводству лесов и других мероприятий в области изучения, использования, охраны, защиты, воспроизводства лесов, иных компонентов природы, объектов необходимой лесной инфраструктуры для закрепления на практике у обучающихся специальных знаний и навыков.</w:t>
      </w:r>
    </w:p>
    <w:p w14:paraId="0376B52D" w14:textId="77777777" w:rsidR="009C10F0" w:rsidRPr="003D2977" w:rsidRDefault="009C10F0" w:rsidP="009C10F0">
      <w:pPr>
        <w:spacing w:line="360" w:lineRule="auto"/>
        <w:ind w:firstLine="709"/>
        <w:jc w:val="both"/>
      </w:pPr>
      <w:r w:rsidRPr="003D2977">
        <w:t>При использовании лесов для осуществления научно-исследовательской деятельности, образовательной деятельности допускается создание и использование на лесных участках полигонов, опытных площадок для проведения научных исследований изучения природы леса, обучения в области использования, охраны, защиты, воспроизводства лесов с объектами необходимой лесной инфраструктуры.</w:t>
      </w:r>
    </w:p>
    <w:p w14:paraId="7C114328" w14:textId="77777777" w:rsidR="009C10F0" w:rsidRPr="003D2977" w:rsidRDefault="009C10F0" w:rsidP="009C10F0">
      <w:pPr>
        <w:spacing w:line="360" w:lineRule="auto"/>
        <w:ind w:firstLine="709"/>
        <w:jc w:val="both"/>
      </w:pPr>
      <w:r w:rsidRPr="003D2977">
        <w:t xml:space="preserve">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 </w:t>
      </w:r>
    </w:p>
    <w:p w14:paraId="3D4A3E22" w14:textId="77777777" w:rsidR="009C10F0" w:rsidRPr="003D2977" w:rsidRDefault="009C10F0" w:rsidP="009C10F0">
      <w:pPr>
        <w:spacing w:line="360" w:lineRule="auto"/>
        <w:ind w:firstLine="709"/>
        <w:jc w:val="both"/>
      </w:pPr>
      <w:r w:rsidRPr="003D2977">
        <w:t>Использование лесов для научно-исследовательской деятельности, образовательной деятельности осуществляется в соответствии с лесохозяйственным регламентом лесничества, проектом освоения лесов.</w:t>
      </w:r>
    </w:p>
    <w:p w14:paraId="643E67B4" w14:textId="77777777" w:rsidR="009C10F0" w:rsidRPr="003D2977" w:rsidRDefault="009C10F0" w:rsidP="009C10F0">
      <w:pPr>
        <w:spacing w:line="360" w:lineRule="auto"/>
        <w:ind w:firstLine="709"/>
        <w:jc w:val="both"/>
      </w:pPr>
      <w:r w:rsidRPr="003D2977">
        <w:t xml:space="preserve">В Ленинградской области основные работы по научно-исследовательской деятельности много лет ведет Санкт-Петербургский научно-исследовательского институт лесного хозяйства (СПбНИИЛХ), уделяя большое внимание созданию постоянных опытных объектов. </w:t>
      </w:r>
    </w:p>
    <w:p w14:paraId="491D5DED" w14:textId="77777777" w:rsidR="009C10F0" w:rsidRPr="003D2977" w:rsidRDefault="009C10F0" w:rsidP="009C10F0">
      <w:pPr>
        <w:pStyle w:val="a5"/>
        <w:ind w:firstLine="709"/>
        <w:rPr>
          <w:szCs w:val="24"/>
        </w:rPr>
      </w:pPr>
      <w:r w:rsidRPr="003D2977">
        <w:rPr>
          <w:szCs w:val="24"/>
        </w:rPr>
        <w:t>Создание стационарных опытных объектов проводилось в основном по следующим направлениям:</w:t>
      </w:r>
    </w:p>
    <w:p w14:paraId="06A91868" w14:textId="77777777" w:rsidR="009C10F0" w:rsidRPr="003D2977" w:rsidRDefault="009C10F0" w:rsidP="009C10F0">
      <w:pPr>
        <w:spacing w:line="360" w:lineRule="auto"/>
        <w:ind w:firstLine="709"/>
        <w:jc w:val="both"/>
      </w:pPr>
      <w:r w:rsidRPr="003D2977">
        <w:t>- по сплошным и несплошным рубкам бывшего главного пользования;</w:t>
      </w:r>
    </w:p>
    <w:p w14:paraId="2019EFF3" w14:textId="77777777" w:rsidR="009C10F0" w:rsidRPr="003D2977" w:rsidRDefault="009C10F0" w:rsidP="009C10F0">
      <w:pPr>
        <w:spacing w:line="360" w:lineRule="auto"/>
        <w:ind w:firstLine="709"/>
        <w:jc w:val="both"/>
      </w:pPr>
      <w:r w:rsidRPr="003D2977">
        <w:t>- по рубкам ухода за лесом;</w:t>
      </w:r>
    </w:p>
    <w:p w14:paraId="1E171086" w14:textId="77777777" w:rsidR="009C10F0" w:rsidRPr="003D2977" w:rsidRDefault="009C10F0" w:rsidP="009C10F0">
      <w:pPr>
        <w:spacing w:line="360" w:lineRule="auto"/>
        <w:ind w:firstLine="709"/>
        <w:jc w:val="both"/>
      </w:pPr>
      <w:r w:rsidRPr="003D2977">
        <w:t>- по осушению и освоению заболоченных лесных земель;</w:t>
      </w:r>
    </w:p>
    <w:p w14:paraId="75E1B6F3" w14:textId="77777777" w:rsidR="009C10F0" w:rsidRPr="003D2977" w:rsidRDefault="009C10F0" w:rsidP="009C10F0">
      <w:pPr>
        <w:spacing w:line="360" w:lineRule="auto"/>
        <w:ind w:firstLine="709"/>
        <w:jc w:val="both"/>
      </w:pPr>
      <w:r w:rsidRPr="003D2977">
        <w:t>- по использованию средств химии при уходе за лесом;</w:t>
      </w:r>
    </w:p>
    <w:p w14:paraId="6F34730C" w14:textId="77777777" w:rsidR="009C10F0" w:rsidRPr="003D2977" w:rsidRDefault="009C10F0" w:rsidP="009C10F0">
      <w:pPr>
        <w:spacing w:line="360" w:lineRule="auto"/>
        <w:ind w:firstLine="709"/>
        <w:jc w:val="both"/>
      </w:pPr>
      <w:r w:rsidRPr="003D2977">
        <w:t>- по селекции и интродукции;</w:t>
      </w:r>
    </w:p>
    <w:p w14:paraId="4A2E8D6B" w14:textId="77777777" w:rsidR="009C10F0" w:rsidRPr="003D2977" w:rsidRDefault="009C10F0" w:rsidP="009C10F0">
      <w:pPr>
        <w:spacing w:line="360" w:lineRule="auto"/>
        <w:ind w:firstLine="709"/>
        <w:jc w:val="both"/>
      </w:pPr>
      <w:r w:rsidRPr="003D2977">
        <w:t>- по созданию лесных культур и ускоренному лесовыращиванию;</w:t>
      </w:r>
    </w:p>
    <w:p w14:paraId="76F417A9" w14:textId="77777777" w:rsidR="009C10F0" w:rsidRPr="003D2977" w:rsidRDefault="009C10F0" w:rsidP="009C10F0">
      <w:pPr>
        <w:spacing w:line="360" w:lineRule="auto"/>
        <w:ind w:firstLine="709"/>
        <w:jc w:val="both"/>
      </w:pPr>
      <w:r w:rsidRPr="003D2977">
        <w:t xml:space="preserve">- по выращиванию и использованию посадочного материала с закрытой коневой системой. </w:t>
      </w:r>
    </w:p>
    <w:p w14:paraId="0D3CADC7" w14:textId="77777777" w:rsidR="00A800C4" w:rsidRPr="003D2977" w:rsidRDefault="00A800C4" w:rsidP="00A800C4">
      <w:pPr>
        <w:pStyle w:val="3"/>
        <w:spacing w:line="240" w:lineRule="auto"/>
        <w:jc w:val="center"/>
        <w:rPr>
          <w:b/>
          <w:bCs/>
        </w:rPr>
      </w:pPr>
      <w:bookmarkStart w:id="158" w:name="_Toc126315103"/>
      <w:bookmarkStart w:id="159" w:name="_Toc242950598"/>
      <w:bookmarkEnd w:id="156"/>
      <w:bookmarkEnd w:id="157"/>
      <w:r w:rsidRPr="003D2977">
        <w:rPr>
          <w:b/>
          <w:bCs/>
        </w:rPr>
        <w:lastRenderedPageBreak/>
        <w:t>2.7.2. Права и обязанности государственных и муниципальных учреждений, других научных и образовательных организаций, использующих леса для осуществления научно-исследовательской деятельности, образовательной деятельности</w:t>
      </w:r>
      <w:bookmarkEnd w:id="158"/>
      <w:bookmarkEnd w:id="159"/>
    </w:p>
    <w:p w14:paraId="6BE356AD" w14:textId="77777777" w:rsidR="003832A8" w:rsidRPr="003D2977" w:rsidRDefault="003832A8" w:rsidP="003D2977">
      <w:pPr>
        <w:spacing w:before="240" w:line="360" w:lineRule="auto"/>
        <w:ind w:firstLine="709"/>
        <w:jc w:val="both"/>
      </w:pPr>
      <w:bookmarkStart w:id="160" w:name="_Toc12266911"/>
      <w:bookmarkStart w:id="161" w:name="_Toc68876099"/>
      <w:bookmarkStart w:id="162" w:name="sub_1070"/>
      <w:r w:rsidRPr="003D2977">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деятельности, образовательной деятельности, имеют право:</w:t>
      </w:r>
    </w:p>
    <w:p w14:paraId="0B810B35" w14:textId="77777777" w:rsidR="003832A8" w:rsidRPr="003D2977" w:rsidRDefault="003832A8" w:rsidP="003832A8">
      <w:pPr>
        <w:spacing w:line="360" w:lineRule="auto"/>
        <w:ind w:firstLine="709"/>
        <w:jc w:val="both"/>
      </w:pPr>
      <w:r w:rsidRPr="003D2977">
        <w:t>- осуществлять использование лесов в соответствии с условиями договора аренды лесного участка, решения о предоставлении лесного участка в постоянное (бессрочное) пользование;</w:t>
      </w:r>
    </w:p>
    <w:p w14:paraId="7097BA81" w14:textId="77777777" w:rsidR="003832A8" w:rsidRPr="003D2977" w:rsidRDefault="003832A8" w:rsidP="003832A8">
      <w:pPr>
        <w:spacing w:line="360" w:lineRule="auto"/>
        <w:ind w:firstLine="709"/>
        <w:jc w:val="both"/>
      </w:pPr>
      <w:r w:rsidRPr="003D2977">
        <w:t>- устанавливать специальные знаки, информационные и иные указатели, отграничивающие территорию, на которой осуществляется образовательная деятельность, научно-исследовательская деятельность;</w:t>
      </w:r>
    </w:p>
    <w:p w14:paraId="07DAE74B" w14:textId="77777777" w:rsidR="003832A8" w:rsidRPr="003D2977" w:rsidRDefault="003832A8" w:rsidP="003832A8">
      <w:pPr>
        <w:spacing w:line="360" w:lineRule="auto"/>
        <w:ind w:firstLine="709"/>
        <w:jc w:val="both"/>
      </w:pPr>
      <w:r w:rsidRPr="003D2977">
        <w:t>- осуществлять рубку лесных насаждений в научных и образовательных целях;</w:t>
      </w:r>
    </w:p>
    <w:p w14:paraId="73E7E89B" w14:textId="51F013B3" w:rsidR="003832A8" w:rsidRPr="003D2977" w:rsidRDefault="003832A8" w:rsidP="003832A8">
      <w:pPr>
        <w:spacing w:line="360" w:lineRule="auto"/>
        <w:ind w:firstLine="709"/>
        <w:jc w:val="both"/>
      </w:pPr>
      <w:r w:rsidRPr="003D2977">
        <w:t xml:space="preserve">- создавать согласно </w:t>
      </w:r>
      <w:hyperlink r:id="rId53" w:history="1">
        <w:r w:rsidRPr="003D2977">
          <w:rPr>
            <w:rStyle w:val="aff"/>
            <w:rFonts w:cs="Arial"/>
            <w:color w:val="auto"/>
            <w:sz w:val="24"/>
            <w:szCs w:val="24"/>
            <w:u w:val="none"/>
          </w:rPr>
          <w:t>части 1 статьи 13</w:t>
        </w:r>
      </w:hyperlink>
      <w:r w:rsidRPr="003D2977">
        <w:t xml:space="preserve"> Лесного кодекса </w:t>
      </w:r>
      <w:r w:rsidR="003D2977">
        <w:t>РФ</w:t>
      </w:r>
      <w:r w:rsidRPr="003D2977">
        <w:t xml:space="preserve"> и распоряжению Правительства РФ от 17 июля 2012 г.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p>
    <w:p w14:paraId="22D383A3" w14:textId="77777777" w:rsidR="003832A8" w:rsidRPr="003D2977" w:rsidRDefault="003832A8" w:rsidP="003832A8">
      <w:pPr>
        <w:spacing w:line="360" w:lineRule="auto"/>
        <w:ind w:firstLine="709"/>
        <w:jc w:val="both"/>
      </w:pPr>
      <w:r w:rsidRPr="003D2977">
        <w:t>- осуществлять экспериментальную деятельность по использованию, охране, защите, воспроизводству лесов в целях разработки, опытно-производственной проверки и внедрения результатов научно-исследовательских, опытно-конструкторских работ;</w:t>
      </w:r>
    </w:p>
    <w:p w14:paraId="276DCB79" w14:textId="77777777" w:rsidR="003832A8" w:rsidRPr="003D2977" w:rsidRDefault="003832A8" w:rsidP="003832A8">
      <w:pPr>
        <w:spacing w:line="360" w:lineRule="auto"/>
        <w:ind w:firstLine="709"/>
        <w:jc w:val="both"/>
      </w:pPr>
      <w:r w:rsidRPr="003D2977">
        <w:t>- проводить испытания химических, биологических и иных средств для изучения их влияния на экологическую систему леса;</w:t>
      </w:r>
    </w:p>
    <w:p w14:paraId="3A23B0D5" w14:textId="77777777" w:rsidR="003832A8" w:rsidRPr="003D2977" w:rsidRDefault="003832A8" w:rsidP="003832A8">
      <w:pPr>
        <w:spacing w:line="360" w:lineRule="auto"/>
        <w:ind w:firstLine="709"/>
        <w:jc w:val="both"/>
      </w:pPr>
      <w:r w:rsidRPr="003D2977">
        <w:t>- создавать и использовать объекты научной и учебно-практической базы;</w:t>
      </w:r>
    </w:p>
    <w:p w14:paraId="0643A6FC" w14:textId="77777777" w:rsidR="003832A8" w:rsidRPr="003D2977" w:rsidRDefault="003832A8" w:rsidP="003832A8">
      <w:pPr>
        <w:spacing w:line="360" w:lineRule="auto"/>
        <w:ind w:firstLine="709"/>
        <w:jc w:val="both"/>
      </w:pPr>
      <w:r w:rsidRPr="003D2977">
        <w:t>- иметь другие права, если их реализация не противоречит требованиям законодательства Российской Федерации.</w:t>
      </w:r>
    </w:p>
    <w:p w14:paraId="6C69CF96" w14:textId="77777777" w:rsidR="003832A8" w:rsidRPr="003D2977" w:rsidRDefault="003832A8" w:rsidP="003832A8">
      <w:pPr>
        <w:spacing w:line="360" w:lineRule="auto"/>
        <w:ind w:firstLine="709"/>
        <w:jc w:val="both"/>
      </w:pPr>
      <w:r w:rsidRPr="003D2977">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и образовательной деятельности, обязаны:</w:t>
      </w:r>
    </w:p>
    <w:p w14:paraId="324D969E" w14:textId="0425C6FE" w:rsidR="003832A8" w:rsidRPr="003D2977" w:rsidRDefault="003832A8" w:rsidP="003832A8">
      <w:pPr>
        <w:spacing w:line="360" w:lineRule="auto"/>
        <w:ind w:firstLine="709"/>
        <w:jc w:val="both"/>
      </w:pPr>
      <w:r w:rsidRPr="003D2977">
        <w:t xml:space="preserve">- составлять проект освоения лесов в соответствии с </w:t>
      </w:r>
      <w:hyperlink r:id="rId54" w:history="1">
        <w:r w:rsidRPr="003D2977">
          <w:rPr>
            <w:rStyle w:val="aff"/>
            <w:rFonts w:cs="Arial"/>
            <w:color w:val="auto"/>
            <w:sz w:val="24"/>
            <w:szCs w:val="24"/>
            <w:u w:val="none"/>
          </w:rPr>
          <w:t>частью 1 статьи 88</w:t>
        </w:r>
      </w:hyperlink>
      <w:r w:rsidRPr="003D2977">
        <w:t xml:space="preserve"> Лесного кодекса </w:t>
      </w:r>
      <w:r w:rsidR="003D2977">
        <w:t>РФ</w:t>
      </w:r>
      <w:r w:rsidRPr="003D2977">
        <w:t>;</w:t>
      </w:r>
    </w:p>
    <w:p w14:paraId="6597FF3E" w14:textId="77777777" w:rsidR="003832A8" w:rsidRPr="003D2977" w:rsidRDefault="003832A8" w:rsidP="003832A8">
      <w:pPr>
        <w:spacing w:line="360" w:lineRule="auto"/>
        <w:ind w:firstLine="709"/>
        <w:jc w:val="both"/>
      </w:pPr>
      <w:r w:rsidRPr="003D2977">
        <w:t>- осуществлять использование лесов и выполнение мероприятий по охране, защите, воспроизводству лесов в соответствии с проектом освоения лесов; соблюдать условия договора аренды лесного участка;</w:t>
      </w:r>
    </w:p>
    <w:p w14:paraId="1327D12E" w14:textId="77777777" w:rsidR="003832A8" w:rsidRPr="003D2977" w:rsidRDefault="003832A8" w:rsidP="003832A8">
      <w:pPr>
        <w:spacing w:line="360" w:lineRule="auto"/>
        <w:ind w:firstLine="709"/>
        <w:jc w:val="both"/>
      </w:pPr>
      <w:r w:rsidRPr="003D2977">
        <w:t>- осуществлять использование лесов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14:paraId="79909B83" w14:textId="77777777" w:rsidR="003832A8" w:rsidRPr="003D2977" w:rsidRDefault="003832A8" w:rsidP="003832A8">
      <w:pPr>
        <w:spacing w:line="360" w:lineRule="auto"/>
        <w:ind w:firstLine="709"/>
        <w:jc w:val="both"/>
      </w:pPr>
      <w:r w:rsidRPr="003D2977">
        <w:lastRenderedPageBreak/>
        <w:t>- соблюдать правила пожарной безопасности в лесах и правила санитарной безопасности в лесах;</w:t>
      </w:r>
    </w:p>
    <w:p w14:paraId="3BAAED92" w14:textId="54893A91" w:rsidR="003832A8" w:rsidRPr="003D2977" w:rsidRDefault="003832A8" w:rsidP="003832A8">
      <w:pPr>
        <w:spacing w:line="360" w:lineRule="auto"/>
        <w:ind w:firstLine="709"/>
        <w:jc w:val="both"/>
      </w:pPr>
      <w:r w:rsidRPr="003D2977">
        <w:t xml:space="preserve">- в соответствии с </w:t>
      </w:r>
      <w:hyperlink r:id="rId55" w:history="1">
        <w:r w:rsidRPr="003D2977">
          <w:rPr>
            <w:rStyle w:val="aff"/>
            <w:rFonts w:cs="Arial"/>
            <w:color w:val="auto"/>
            <w:sz w:val="24"/>
            <w:szCs w:val="24"/>
            <w:u w:val="none"/>
          </w:rPr>
          <w:t>частью 2 статьи 26</w:t>
        </w:r>
      </w:hyperlink>
      <w:r w:rsidRPr="003D2977">
        <w:t xml:space="preserve"> Лесного кодекса </w:t>
      </w:r>
      <w:r w:rsidR="003D2977">
        <w:t xml:space="preserve">РФ </w:t>
      </w:r>
      <w:r w:rsidRPr="003D2977">
        <w:t>подавать ежегодно лесную декларацию;</w:t>
      </w:r>
    </w:p>
    <w:p w14:paraId="2768D2FB" w14:textId="458A1812" w:rsidR="003832A8" w:rsidRPr="003D2977" w:rsidRDefault="003832A8" w:rsidP="003832A8">
      <w:pPr>
        <w:spacing w:line="360" w:lineRule="auto"/>
        <w:ind w:firstLine="709"/>
        <w:jc w:val="both"/>
      </w:pPr>
      <w:r w:rsidRPr="003D2977">
        <w:t xml:space="preserve">- в соответствии с </w:t>
      </w:r>
      <w:hyperlink r:id="rId56" w:history="1">
        <w:r w:rsidRPr="003D2977">
          <w:rPr>
            <w:rStyle w:val="aff"/>
            <w:rFonts w:cs="Arial"/>
            <w:color w:val="auto"/>
            <w:sz w:val="24"/>
            <w:szCs w:val="24"/>
            <w:u w:val="none"/>
          </w:rPr>
          <w:t>частью 1 статьи 49</w:t>
        </w:r>
      </w:hyperlink>
      <w:r w:rsidRPr="003D2977">
        <w:t xml:space="preserve"> Лесного кодекса </w:t>
      </w:r>
      <w:r w:rsidR="003D2977">
        <w:t>РФ</w:t>
      </w:r>
      <w:r w:rsidRPr="003D2977">
        <w:t xml:space="preserve"> представлять отчет об использовании лесов;</w:t>
      </w:r>
    </w:p>
    <w:p w14:paraId="7B72B1F5" w14:textId="1C61ECB7" w:rsidR="003832A8" w:rsidRPr="003D2977" w:rsidRDefault="003832A8" w:rsidP="003832A8">
      <w:pPr>
        <w:spacing w:line="360" w:lineRule="auto"/>
        <w:ind w:firstLine="709"/>
        <w:jc w:val="both"/>
      </w:pPr>
      <w:r w:rsidRPr="003D2977">
        <w:t xml:space="preserve">- в соответствии с частью 1 статьи 60 и частью 1 статьи 60.11 Лесного кодекса </w:t>
      </w:r>
      <w:r w:rsidR="003D2977">
        <w:t>РФ</w:t>
      </w:r>
      <w:r w:rsidRPr="003D2977">
        <w:t xml:space="preserve"> представлять отчет об охране и отчет о защите лесов;</w:t>
      </w:r>
    </w:p>
    <w:p w14:paraId="7A220ED8" w14:textId="3F1BC776" w:rsidR="003832A8" w:rsidRPr="003D2977" w:rsidRDefault="003832A8" w:rsidP="003832A8">
      <w:pPr>
        <w:spacing w:line="360" w:lineRule="auto"/>
        <w:ind w:firstLine="709"/>
        <w:jc w:val="both"/>
      </w:pPr>
      <w:r w:rsidRPr="003D2977">
        <w:t xml:space="preserve">- в соответствии с частью 1 статьи 66 Лесного кодекса </w:t>
      </w:r>
      <w:r w:rsidR="003D2977">
        <w:t>РФ</w:t>
      </w:r>
      <w:r w:rsidRPr="003D2977">
        <w:t xml:space="preserve"> представлять отчет о воспроизводстве лесов и лесоразведении</w:t>
      </w:r>
      <w:r w:rsidR="00C131F4">
        <w:t>.</w:t>
      </w:r>
    </w:p>
    <w:p w14:paraId="2F4197E9" w14:textId="77777777" w:rsidR="00746A37" w:rsidRPr="003D2977" w:rsidRDefault="00746A37" w:rsidP="00A800C4">
      <w:pPr>
        <w:pStyle w:val="3"/>
        <w:spacing w:line="240" w:lineRule="auto"/>
        <w:jc w:val="center"/>
        <w:rPr>
          <w:b/>
        </w:rPr>
      </w:pPr>
      <w:bookmarkStart w:id="163" w:name="_Toc242950599"/>
      <w:r w:rsidRPr="003D2977">
        <w:rPr>
          <w:b/>
        </w:rPr>
        <w:t>2.7.3</w:t>
      </w:r>
      <w:r w:rsidR="007630C7" w:rsidRPr="003D2977">
        <w:rPr>
          <w:b/>
        </w:rPr>
        <w:t>.</w:t>
      </w:r>
      <w:r w:rsidRPr="003D2977">
        <w:rPr>
          <w:b/>
        </w:rPr>
        <w:t xml:space="preserve"> Требования к использованию лесов для осуществления</w:t>
      </w:r>
      <w:bookmarkEnd w:id="160"/>
      <w:bookmarkEnd w:id="161"/>
      <w:bookmarkEnd w:id="163"/>
    </w:p>
    <w:p w14:paraId="026D7F32" w14:textId="77777777" w:rsidR="00AF633E" w:rsidRPr="003D2977" w:rsidRDefault="00746A37" w:rsidP="00AF633E">
      <w:pPr>
        <w:pStyle w:val="3"/>
        <w:spacing w:line="240" w:lineRule="auto"/>
        <w:jc w:val="center"/>
        <w:rPr>
          <w:b/>
        </w:rPr>
      </w:pPr>
      <w:bookmarkStart w:id="164" w:name="_Toc12266912"/>
      <w:bookmarkStart w:id="165" w:name="_Toc68876100"/>
      <w:bookmarkStart w:id="166" w:name="_Toc242950600"/>
      <w:r w:rsidRPr="003D2977">
        <w:rPr>
          <w:b/>
        </w:rPr>
        <w:t>научно-исследовательской деятельности, образовательной деятельности</w:t>
      </w:r>
      <w:bookmarkStart w:id="167" w:name="sub_1009"/>
      <w:bookmarkEnd w:id="162"/>
      <w:bookmarkEnd w:id="164"/>
      <w:bookmarkEnd w:id="165"/>
      <w:bookmarkEnd w:id="166"/>
    </w:p>
    <w:p w14:paraId="3DB54175" w14:textId="77777777" w:rsidR="00AF633E" w:rsidRPr="003D2977" w:rsidRDefault="00AF633E" w:rsidP="00F8400D">
      <w:pPr>
        <w:rPr>
          <w:b/>
        </w:rPr>
      </w:pPr>
    </w:p>
    <w:bookmarkEnd w:id="167"/>
    <w:p w14:paraId="6D9D0A5B" w14:textId="77777777" w:rsidR="00AF633E" w:rsidRPr="003D2977" w:rsidRDefault="00AF633E" w:rsidP="00AF633E">
      <w:pPr>
        <w:spacing w:line="360" w:lineRule="auto"/>
        <w:ind w:firstLine="709"/>
        <w:jc w:val="both"/>
      </w:pPr>
      <w:r w:rsidRPr="003D2977">
        <w:t>При осуществлении использования лесов для научно-исследовательской деятельности, образовательной деятельности не допускается:</w:t>
      </w:r>
    </w:p>
    <w:p w14:paraId="3CA348A2" w14:textId="77777777" w:rsidR="00AF633E" w:rsidRPr="003D2977" w:rsidRDefault="00AF633E" w:rsidP="00AF633E">
      <w:pPr>
        <w:spacing w:line="360" w:lineRule="auto"/>
        <w:ind w:firstLine="709"/>
        <w:jc w:val="both"/>
      </w:pPr>
      <w:r w:rsidRPr="003D2977">
        <w:t>- повреждение лесных насаждений, растительного покрова и почв за пределами предоставленного лесного участка;</w:t>
      </w:r>
    </w:p>
    <w:p w14:paraId="5F264731" w14:textId="77777777" w:rsidR="00AF633E" w:rsidRPr="003D2977" w:rsidRDefault="00AF633E" w:rsidP="00AF633E">
      <w:pPr>
        <w:spacing w:line="360" w:lineRule="auto"/>
        <w:ind w:firstLine="709"/>
        <w:jc w:val="both"/>
      </w:pPr>
      <w:r w:rsidRPr="003D2977">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14:paraId="5A86028F" w14:textId="77777777" w:rsidR="00AF633E" w:rsidRPr="003D2977" w:rsidRDefault="00AF633E" w:rsidP="00AF633E">
      <w:pPr>
        <w:spacing w:line="360" w:lineRule="auto"/>
        <w:ind w:firstLine="709"/>
        <w:jc w:val="both"/>
      </w:pPr>
      <w:r w:rsidRPr="003D2977">
        <w:t>- загрязнение площади предоставленного лесного участка и территории за его пределами химическими и радиоактивными веществами.</w:t>
      </w:r>
    </w:p>
    <w:p w14:paraId="621D0708" w14:textId="77777777" w:rsidR="00AF633E" w:rsidRPr="003D2977" w:rsidRDefault="00AF633E" w:rsidP="00AF633E">
      <w:pPr>
        <w:spacing w:line="360" w:lineRule="auto"/>
        <w:ind w:firstLine="709"/>
        <w:jc w:val="both"/>
      </w:pPr>
      <w:bookmarkStart w:id="168" w:name="sub_10010"/>
      <w:r w:rsidRPr="003D2977">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bookmarkEnd w:id="168"/>
    <w:p w14:paraId="0EA3AB01" w14:textId="77777777" w:rsidR="00AF633E" w:rsidRPr="003D2977" w:rsidRDefault="00AF633E" w:rsidP="00AF633E">
      <w:pPr>
        <w:spacing w:line="360" w:lineRule="auto"/>
        <w:ind w:firstLine="709"/>
        <w:jc w:val="both"/>
      </w:pPr>
      <w:r w:rsidRPr="003D2977">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37E40AD3" w14:textId="77777777" w:rsidR="00AF633E" w:rsidRPr="003D2977" w:rsidRDefault="00AF633E" w:rsidP="00AF633E">
      <w:pPr>
        <w:spacing w:line="360" w:lineRule="auto"/>
        <w:ind w:firstLine="709"/>
        <w:jc w:val="both"/>
      </w:pPr>
      <w:r w:rsidRPr="003D2977">
        <w:t>В случае предоставления лесного участка, ранее предоставленного для осуществления научно-исследовательской деятельности, образовательной деятельности, или части такого лесного участка третьим лицам для иных видов использования лесов, предусмотренных лесохозяйственным регламентом лесничества, а также при использовании лесов третьими лицами на таком лесном участке без предоставления лесного участка или без установления сервитута, публичного сервитута указанными лицами должно быть обеспечено сохранение полигонов, опытных площадок для изучения природы леса, объектов лесной инфраструктуры, созданных в целях осуществления научно-исследовательской деятельности, образовательной деятельности.</w:t>
      </w:r>
    </w:p>
    <w:p w14:paraId="428002BD" w14:textId="77777777" w:rsidR="00AF633E" w:rsidRPr="003D2977" w:rsidRDefault="00AF633E" w:rsidP="00AF633E">
      <w:pPr>
        <w:spacing w:line="360" w:lineRule="auto"/>
        <w:ind w:firstLine="709"/>
        <w:jc w:val="both"/>
      </w:pPr>
      <w:r w:rsidRPr="003D2977">
        <w:lastRenderedPageBreak/>
        <w:t>При осуществлении экспериментальных работ по использованию, охране, защите, воспроизводству лесов, в том числе проведении рубок лесных насаждений, на предоставленном для научно-исследовательской деятельности, образовательной деятельности лесном участке допускается отклонение от требований лесохозяйственного регламента лесничества при условии, что такие отклонения установлены проектом освоения лесов.</w:t>
      </w:r>
    </w:p>
    <w:p w14:paraId="43F5EE71" w14:textId="77777777" w:rsidR="00777F6D" w:rsidRPr="003D2977" w:rsidRDefault="00777F6D" w:rsidP="00777F6D">
      <w:pPr>
        <w:spacing w:line="360" w:lineRule="auto"/>
        <w:ind w:firstLine="720"/>
        <w:jc w:val="both"/>
      </w:pPr>
      <w:r w:rsidRPr="003D2977">
        <w:t>В лесничестве отсутствуют участки, предоставленные в постоянное (бессрочное) пользование (в аренду) для использования в целях научно-исследовательской или образовательной деятельности.</w:t>
      </w:r>
    </w:p>
    <w:p w14:paraId="5FBADFC8" w14:textId="2C5B0962" w:rsidR="00260FE6" w:rsidRPr="003D2977" w:rsidRDefault="00260FE6" w:rsidP="009240BB">
      <w:pPr>
        <w:pStyle w:val="2"/>
        <w:ind w:left="0"/>
        <w:jc w:val="center"/>
        <w:rPr>
          <w:bCs/>
          <w:szCs w:val="24"/>
        </w:rPr>
      </w:pPr>
      <w:bookmarkStart w:id="169" w:name="_Toc70499971"/>
      <w:bookmarkStart w:id="170" w:name="_Toc480818497"/>
      <w:bookmarkStart w:id="171" w:name="_Toc527992825"/>
      <w:bookmarkStart w:id="172" w:name="_Toc527994532"/>
      <w:bookmarkStart w:id="173" w:name="_Toc242950601"/>
      <w:bookmarkStart w:id="174" w:name="_Toc126315112"/>
      <w:bookmarkStart w:id="175" w:name="_Toc518655927"/>
      <w:bookmarkStart w:id="176" w:name="sub_4201"/>
      <w:bookmarkEnd w:id="152"/>
      <w:r w:rsidRPr="003D2977">
        <w:rPr>
          <w:bCs/>
          <w:szCs w:val="24"/>
        </w:rPr>
        <w:t>2.8</w:t>
      </w:r>
      <w:r w:rsidR="003D2977">
        <w:rPr>
          <w:bCs/>
          <w:szCs w:val="24"/>
        </w:rPr>
        <w:t>.</w:t>
      </w:r>
      <w:r w:rsidRPr="003D2977">
        <w:rPr>
          <w:bCs/>
          <w:szCs w:val="24"/>
        </w:rPr>
        <w:t xml:space="preserve"> Нормативы, параметры и сроки использования лесов для осуществления</w:t>
      </w:r>
      <w:bookmarkEnd w:id="169"/>
      <w:r w:rsidRPr="003D2977">
        <w:rPr>
          <w:bCs/>
          <w:szCs w:val="24"/>
        </w:rPr>
        <w:t xml:space="preserve"> </w:t>
      </w:r>
      <w:bookmarkStart w:id="177" w:name="_Toc70499972"/>
      <w:r w:rsidR="00EC4D39">
        <w:rPr>
          <w:bCs/>
          <w:szCs w:val="24"/>
        </w:rPr>
        <w:br/>
      </w:r>
      <w:r w:rsidRPr="00C131F4">
        <w:rPr>
          <w:bCs/>
          <w:szCs w:val="24"/>
        </w:rPr>
        <w:t>рекреационной деятельности</w:t>
      </w:r>
      <w:bookmarkEnd w:id="170"/>
      <w:bookmarkEnd w:id="171"/>
      <w:bookmarkEnd w:id="172"/>
      <w:bookmarkEnd w:id="173"/>
      <w:bookmarkEnd w:id="177"/>
    </w:p>
    <w:p w14:paraId="1F27F199" w14:textId="54BE6971" w:rsidR="00260FE6" w:rsidRPr="003D2977" w:rsidRDefault="00260FE6" w:rsidP="00234871">
      <w:pPr>
        <w:pStyle w:val="3"/>
        <w:jc w:val="center"/>
        <w:rPr>
          <w:b/>
          <w:szCs w:val="24"/>
        </w:rPr>
      </w:pPr>
      <w:bookmarkStart w:id="178" w:name="_Toc242950602"/>
      <w:r w:rsidRPr="003D2977">
        <w:rPr>
          <w:b/>
          <w:szCs w:val="24"/>
        </w:rPr>
        <w:t>2.8.1</w:t>
      </w:r>
      <w:r w:rsidR="003D2977">
        <w:rPr>
          <w:b/>
          <w:szCs w:val="24"/>
        </w:rPr>
        <w:t>.</w:t>
      </w:r>
      <w:r w:rsidRPr="003D2977">
        <w:rPr>
          <w:b/>
          <w:szCs w:val="24"/>
        </w:rPr>
        <w:t xml:space="preserve"> Общие положения</w:t>
      </w:r>
      <w:bookmarkEnd w:id="178"/>
    </w:p>
    <w:p w14:paraId="5A6C2A4F" w14:textId="4C7BF542" w:rsidR="00260FE6" w:rsidRPr="003D2977" w:rsidRDefault="00260FE6" w:rsidP="00234871">
      <w:pPr>
        <w:autoSpaceDE w:val="0"/>
        <w:autoSpaceDN w:val="0"/>
        <w:adjustRightInd w:val="0"/>
        <w:spacing w:line="360" w:lineRule="auto"/>
        <w:ind w:firstLine="709"/>
        <w:jc w:val="both"/>
      </w:pPr>
      <w:r w:rsidRPr="003D2977">
        <w:t xml:space="preserve">Использование лесов для осуществления рекреационной деятельности, представляющей собой деятельность, связанную с оказанием услуг в сфере туризма, физической культуры и спорта, организации отдыха и укрепления здоровья граждан, регулируется Лесным кодексом </w:t>
      </w:r>
      <w:r w:rsidR="003D2977" w:rsidRPr="003D2977">
        <w:t>РФ</w:t>
      </w:r>
      <w:r w:rsidRPr="003D2977">
        <w:t xml:space="preserve">, приказом Минприроды России от </w:t>
      </w:r>
      <w:r w:rsidR="003D2977" w:rsidRPr="003D2977">
        <w:t xml:space="preserve">17.03.2026 № 140 </w:t>
      </w:r>
      <w:r w:rsidRPr="003D2977">
        <w:t xml:space="preserve">«Об утверждении Правил использования лесов для осуществления рекреационной деятельности», иными нормативно-правовыми актами. </w:t>
      </w:r>
    </w:p>
    <w:p w14:paraId="02A00D97" w14:textId="77777777" w:rsidR="00260FE6" w:rsidRPr="003D2977" w:rsidRDefault="00260FE6" w:rsidP="00234871">
      <w:pPr>
        <w:autoSpaceDE w:val="0"/>
        <w:autoSpaceDN w:val="0"/>
        <w:adjustRightInd w:val="0"/>
        <w:spacing w:line="360" w:lineRule="auto"/>
        <w:ind w:firstLine="709"/>
        <w:jc w:val="both"/>
      </w:pPr>
      <w:bookmarkStart w:id="179" w:name="sub_2"/>
      <w:r w:rsidRPr="003D2977">
        <w:t xml:space="preserve">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w:t>
      </w:r>
      <w:r w:rsidRPr="003D2977">
        <w:rPr>
          <w:bCs/>
        </w:rPr>
        <w:t>другим юридическим лицам, индивидуальным предпринимателям в аренду</w:t>
      </w:r>
      <w:r w:rsidRPr="003D2977">
        <w:t>.</w:t>
      </w:r>
    </w:p>
    <w:p w14:paraId="51361B1E" w14:textId="77777777" w:rsidR="00260FE6" w:rsidRPr="003D2977" w:rsidRDefault="00260FE6" w:rsidP="00234871">
      <w:pPr>
        <w:spacing w:line="360" w:lineRule="auto"/>
        <w:ind w:firstLine="720"/>
        <w:jc w:val="both"/>
      </w:pPr>
      <w:bookmarkStart w:id="180" w:name="sub_3"/>
      <w:bookmarkEnd w:id="179"/>
      <w:r w:rsidRPr="003D2977">
        <w:t>При определении размеров лесных участков, выделяемых для осуществления рекреационной деятельности, необходимо руководствоваться оптимальной рекреационной нагрузкой на лесные экосистемы при соблюдении условий минимизации ущерба лесным насаждениям и окружающей среде.</w:t>
      </w:r>
    </w:p>
    <w:p w14:paraId="23BB2FC2" w14:textId="20C0AB07" w:rsidR="00260FE6" w:rsidRPr="003D2977" w:rsidRDefault="00260FE6" w:rsidP="00234871">
      <w:pPr>
        <w:autoSpaceDE w:val="0"/>
        <w:autoSpaceDN w:val="0"/>
        <w:adjustRightInd w:val="0"/>
        <w:spacing w:line="360" w:lineRule="auto"/>
        <w:ind w:firstLine="709"/>
        <w:jc w:val="both"/>
      </w:pPr>
      <w:bookmarkStart w:id="181" w:name="sub_4"/>
      <w:bookmarkEnd w:id="180"/>
      <w:r w:rsidRPr="003D2977">
        <w:t>Для осуществления рекреационной деятельности, связанной с оказанием услуг в сфере туризма, физической культуры и спорта, организацией отдыха и укрепления здоровья граждан, лица, использующие леса, могут организовывать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 (или)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w:t>
      </w:r>
    </w:p>
    <w:bookmarkEnd w:id="181"/>
    <w:p w14:paraId="5F23F87F" w14:textId="77777777" w:rsidR="00260FE6" w:rsidRPr="003D2977" w:rsidRDefault="00260FE6" w:rsidP="00234871">
      <w:pPr>
        <w:autoSpaceDE w:val="0"/>
        <w:autoSpaceDN w:val="0"/>
        <w:adjustRightInd w:val="0"/>
        <w:spacing w:line="360" w:lineRule="auto"/>
        <w:ind w:firstLine="540"/>
        <w:jc w:val="both"/>
      </w:pPr>
      <w:r w:rsidRPr="003D2977">
        <w:t xml:space="preserve">Рекреационная деятельность в лесах, расположенных на особо охраняемых природных территориях, осуществляется в соответствии с законодательством Российской Федерации об особо охраняемых природных территориях. 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w:t>
      </w:r>
      <w:r w:rsidRPr="003D2977">
        <w:lastRenderedPageBreak/>
        <w:t>Правил использования лесов для осуществления рекреационной деятельности, такие виды деятельности на землях лесного фонда не допускаются.</w:t>
      </w:r>
    </w:p>
    <w:p w14:paraId="020103DF" w14:textId="77777777" w:rsidR="00260FE6" w:rsidRPr="003D2977" w:rsidRDefault="00260FE6" w:rsidP="00234871">
      <w:pPr>
        <w:autoSpaceDE w:val="0"/>
        <w:autoSpaceDN w:val="0"/>
        <w:adjustRightInd w:val="0"/>
        <w:spacing w:line="360" w:lineRule="auto"/>
        <w:ind w:firstLine="540"/>
        <w:jc w:val="both"/>
      </w:pPr>
      <w:r w:rsidRPr="003D2977">
        <w:t xml:space="preserve">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 </w:t>
      </w:r>
    </w:p>
    <w:p w14:paraId="7BFE2C6B" w14:textId="77777777" w:rsidR="00260FE6" w:rsidRPr="003D2977" w:rsidRDefault="00260FE6" w:rsidP="00234871">
      <w:pPr>
        <w:autoSpaceDE w:val="0"/>
        <w:autoSpaceDN w:val="0"/>
        <w:adjustRightInd w:val="0"/>
        <w:spacing w:line="360" w:lineRule="auto"/>
        <w:ind w:firstLine="540"/>
        <w:jc w:val="both"/>
      </w:pPr>
      <w:r w:rsidRPr="003D2977">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60FAFDBB" w14:textId="77777777" w:rsidR="00260FE6" w:rsidRPr="003D2977" w:rsidRDefault="00260FE6" w:rsidP="00234871">
      <w:pPr>
        <w:autoSpaceDE w:val="0"/>
        <w:autoSpaceDN w:val="0"/>
        <w:adjustRightInd w:val="0"/>
        <w:spacing w:line="360" w:lineRule="auto"/>
        <w:ind w:firstLine="540"/>
        <w:jc w:val="both"/>
      </w:pPr>
      <w:r w:rsidRPr="003D2977">
        <w:t>При осуществлении рекреационной деятельности в лесах допускается осуществлять благоустройство соответствующих лесных участков.</w:t>
      </w:r>
    </w:p>
    <w:p w14:paraId="17E4DF41" w14:textId="77777777" w:rsidR="00260FE6" w:rsidRPr="003D2977" w:rsidRDefault="00260FE6" w:rsidP="00234871">
      <w:pPr>
        <w:autoSpaceDE w:val="0"/>
        <w:autoSpaceDN w:val="0"/>
        <w:adjustRightInd w:val="0"/>
        <w:spacing w:line="360" w:lineRule="auto"/>
        <w:ind w:firstLine="540"/>
        <w:jc w:val="both"/>
      </w:pPr>
      <w:r w:rsidRPr="003D2977">
        <w:t xml:space="preserve">Использование лесов для осуществления рекреационной деятельности осуществляется способами, не наносящими вреда окружающей среде и здоровью человека, и не должно препятствовать праву граждан свободно и бесплатно пребывать в лесах. </w:t>
      </w:r>
    </w:p>
    <w:p w14:paraId="42557ECE" w14:textId="3B83C78C" w:rsidR="00260FE6" w:rsidRPr="003D2977" w:rsidRDefault="00260FE6" w:rsidP="00234871">
      <w:pPr>
        <w:pStyle w:val="3"/>
        <w:spacing w:line="240" w:lineRule="auto"/>
        <w:ind w:firstLine="851"/>
        <w:jc w:val="center"/>
        <w:rPr>
          <w:b/>
          <w:bCs/>
          <w:szCs w:val="24"/>
        </w:rPr>
      </w:pPr>
      <w:bookmarkStart w:id="182" w:name="_Toc133581091"/>
      <w:bookmarkStart w:id="183" w:name="_Toc242950603"/>
      <w:r w:rsidRPr="003D2977">
        <w:rPr>
          <w:b/>
          <w:bCs/>
          <w:szCs w:val="24"/>
        </w:rPr>
        <w:t xml:space="preserve">2.8.2. Нормативы использования лесов для осуществления </w:t>
      </w:r>
      <w:r w:rsidR="00EC4D39">
        <w:rPr>
          <w:b/>
          <w:bCs/>
          <w:szCs w:val="24"/>
        </w:rPr>
        <w:br/>
      </w:r>
      <w:r w:rsidRPr="003D2977">
        <w:rPr>
          <w:b/>
          <w:bCs/>
          <w:szCs w:val="24"/>
        </w:rPr>
        <w:t>рекреационной деятельности</w:t>
      </w:r>
      <w:bookmarkEnd w:id="182"/>
      <w:bookmarkEnd w:id="183"/>
    </w:p>
    <w:p w14:paraId="64EE7588" w14:textId="77777777" w:rsidR="00260FE6" w:rsidRPr="003D2977" w:rsidRDefault="00260FE6" w:rsidP="00234871">
      <w:pPr>
        <w:tabs>
          <w:tab w:val="left" w:pos="9213"/>
        </w:tabs>
        <w:spacing w:line="360" w:lineRule="auto"/>
        <w:ind w:firstLine="709"/>
        <w:jc w:val="both"/>
      </w:pPr>
      <w:r w:rsidRPr="003D2977">
        <w:t>Земли лесного фонда подвергаются антропогенному воздействию, включающему в себя рекреационные нагрузки.</w:t>
      </w:r>
    </w:p>
    <w:p w14:paraId="2B1FD44D" w14:textId="77777777" w:rsidR="00260FE6" w:rsidRPr="003D2977" w:rsidRDefault="00260FE6" w:rsidP="00234871">
      <w:pPr>
        <w:tabs>
          <w:tab w:val="left" w:pos="9213"/>
        </w:tabs>
        <w:spacing w:line="360" w:lineRule="auto"/>
        <w:ind w:firstLine="709"/>
        <w:jc w:val="both"/>
      </w:pPr>
      <w:r w:rsidRPr="003D2977">
        <w:t>Одним из нежелательных эффектов расширенного рекреационного природопользования является вызываемое им воздействие на лес и другие природные объекты, в результате которого наблюдаются ухудшение состояния, продуктивности, защитных свойств насаждений, сокращение численности охотничьей фауны, загрязнение водоемов и др.</w:t>
      </w:r>
    </w:p>
    <w:p w14:paraId="7F20450B" w14:textId="77777777" w:rsidR="00260FE6" w:rsidRPr="003D2977" w:rsidRDefault="00260FE6" w:rsidP="00234871">
      <w:pPr>
        <w:pStyle w:val="ConsPlusNormal"/>
        <w:spacing w:line="360" w:lineRule="auto"/>
        <w:ind w:firstLine="540"/>
        <w:jc w:val="both"/>
        <w:rPr>
          <w:rFonts w:ascii="Times New Roman" w:hAnsi="Times New Roman" w:cs="Times New Roman"/>
          <w:sz w:val="24"/>
          <w:szCs w:val="24"/>
        </w:rPr>
      </w:pPr>
      <w:r w:rsidRPr="003D2977">
        <w:rPr>
          <w:rFonts w:ascii="Times New Roman" w:hAnsi="Times New Roman" w:cs="Times New Roman"/>
          <w:sz w:val="24"/>
          <w:szCs w:val="24"/>
        </w:rPr>
        <w:t>Эффективным мероприятием, предотвращающим отрицательные последствия рекреационного воздействия, является организация не истощительного рекреационного пользования природными ресурсами с регулированием рекреационных нагрузок.</w:t>
      </w:r>
    </w:p>
    <w:p w14:paraId="1405A43F" w14:textId="77777777" w:rsidR="00260FE6" w:rsidRPr="003D2977" w:rsidRDefault="00260FE6" w:rsidP="00234871">
      <w:pPr>
        <w:tabs>
          <w:tab w:val="left" w:pos="9213"/>
        </w:tabs>
        <w:spacing w:line="360" w:lineRule="auto"/>
        <w:ind w:firstLine="709"/>
        <w:jc w:val="both"/>
      </w:pPr>
      <w:r w:rsidRPr="003D2977">
        <w:t>Допустимая рекреационная нагрузка – максимальное число посетителей на единицу площади лесного участка, используемого для рекреационных целей, при котором обеспечивается сохранение природных компонентов среды и ее культурно-исторических ценностей.</w:t>
      </w:r>
    </w:p>
    <w:p w14:paraId="377AB212" w14:textId="77777777" w:rsidR="00260FE6" w:rsidRPr="003D2977" w:rsidRDefault="00260FE6" w:rsidP="00234871">
      <w:pPr>
        <w:tabs>
          <w:tab w:val="left" w:pos="9213"/>
        </w:tabs>
        <w:spacing w:line="360" w:lineRule="auto"/>
        <w:ind w:firstLine="709"/>
        <w:jc w:val="both"/>
        <w:rPr>
          <w:bCs/>
        </w:rPr>
      </w:pPr>
      <w:r w:rsidRPr="003D2977">
        <w:t xml:space="preserve">В таблице 2.24 приводятся нормативы для расчета максимальной единовременной допустимой рекреационной нагрузки с учетом </w:t>
      </w:r>
      <w:r w:rsidRPr="003D2977">
        <w:rPr>
          <w:bCs/>
        </w:rPr>
        <w:t>«Временной методики определения рекреационных нагрузок…» (М., Гослесхоз СССР, 1987).</w:t>
      </w:r>
    </w:p>
    <w:p w14:paraId="790E2451" w14:textId="77777777" w:rsidR="00260FE6" w:rsidRPr="003D2977" w:rsidRDefault="00260FE6" w:rsidP="00234871">
      <w:pPr>
        <w:ind w:firstLine="709"/>
        <w:jc w:val="both"/>
      </w:pPr>
      <w:r w:rsidRPr="003D2977">
        <w:t>Таблица 2.24 – Максимальные единовременные допустимые рекреационные нагрузки для массового повседневного отдыха</w:t>
      </w:r>
    </w:p>
    <w:p w14:paraId="2E943814" w14:textId="77777777" w:rsidR="00260FE6" w:rsidRPr="003D2977" w:rsidRDefault="00260FE6" w:rsidP="00234871">
      <w:pPr>
        <w:pStyle w:val="ConsPlusNormal"/>
        <w:tabs>
          <w:tab w:val="left" w:pos="7219"/>
        </w:tabs>
        <w:rPr>
          <w:rFonts w:ascii="Times New Roman" w:hAnsi="Times New Roman" w:cs="Times New Roman"/>
          <w:sz w:val="24"/>
          <w:szCs w:val="24"/>
        </w:rPr>
      </w:pPr>
      <w:r w:rsidRPr="003D2977">
        <w:rPr>
          <w:rFonts w:ascii="Times New Roman" w:hAnsi="Times New Roman" w:cs="Times New Roman"/>
          <w:sz w:val="24"/>
          <w:szCs w:val="24"/>
        </w:rPr>
        <w:tab/>
      </w:r>
    </w:p>
    <w:tbl>
      <w:tblPr>
        <w:tblW w:w="92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5"/>
        <w:gridCol w:w="3379"/>
      </w:tblGrid>
      <w:tr w:rsidR="00260FE6" w:rsidRPr="003D2977" w14:paraId="724B64D9" w14:textId="77777777" w:rsidTr="00E43D4E">
        <w:trPr>
          <w:trHeight w:val="1364"/>
        </w:trPr>
        <w:tc>
          <w:tcPr>
            <w:tcW w:w="5835" w:type="dxa"/>
            <w:vAlign w:val="center"/>
          </w:tcPr>
          <w:p w14:paraId="07382C76"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lastRenderedPageBreak/>
              <w:t>Категория земель и группы типов леса</w:t>
            </w:r>
          </w:p>
        </w:tc>
        <w:tc>
          <w:tcPr>
            <w:tcW w:w="3379" w:type="dxa"/>
            <w:vAlign w:val="center"/>
          </w:tcPr>
          <w:p w14:paraId="110E7280" w14:textId="77777777" w:rsidR="00260FE6" w:rsidRPr="003D2977" w:rsidRDefault="00260FE6" w:rsidP="00234871">
            <w:pPr>
              <w:pStyle w:val="ConsPlusNormal"/>
              <w:ind w:firstLine="0"/>
              <w:rPr>
                <w:rFonts w:ascii="Times New Roman" w:hAnsi="Times New Roman" w:cs="Times New Roman"/>
                <w:sz w:val="24"/>
                <w:szCs w:val="24"/>
              </w:rPr>
            </w:pPr>
            <w:r w:rsidRPr="003D2977">
              <w:rPr>
                <w:rFonts w:ascii="Times New Roman" w:hAnsi="Times New Roman" w:cs="Times New Roman"/>
                <w:sz w:val="24"/>
                <w:szCs w:val="24"/>
              </w:rPr>
              <w:t>Максимальная единовременная допустимая рекреационная нагрузка для массового повседневного отдыха (чел./га)</w:t>
            </w:r>
          </w:p>
        </w:tc>
      </w:tr>
      <w:tr w:rsidR="000079D0" w:rsidRPr="003D2977" w14:paraId="030CCA8C" w14:textId="77777777" w:rsidTr="000079D0">
        <w:trPr>
          <w:trHeight w:val="76"/>
        </w:trPr>
        <w:tc>
          <w:tcPr>
            <w:tcW w:w="5835" w:type="dxa"/>
            <w:vAlign w:val="center"/>
          </w:tcPr>
          <w:p w14:paraId="5168DC8E" w14:textId="77777777" w:rsidR="000079D0" w:rsidRPr="003D2977" w:rsidRDefault="000079D0"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1</w:t>
            </w:r>
          </w:p>
        </w:tc>
        <w:tc>
          <w:tcPr>
            <w:tcW w:w="3379" w:type="dxa"/>
            <w:vAlign w:val="center"/>
          </w:tcPr>
          <w:p w14:paraId="3EE21A03" w14:textId="77777777" w:rsidR="000079D0" w:rsidRPr="003D2977" w:rsidRDefault="000079D0" w:rsidP="00234871">
            <w:pPr>
              <w:pStyle w:val="ConsPlusNormal"/>
              <w:ind w:firstLine="0"/>
              <w:rPr>
                <w:rFonts w:ascii="Times New Roman" w:hAnsi="Times New Roman" w:cs="Times New Roman"/>
                <w:sz w:val="24"/>
                <w:szCs w:val="24"/>
              </w:rPr>
            </w:pPr>
            <w:r w:rsidRPr="003D2977">
              <w:rPr>
                <w:rFonts w:ascii="Times New Roman" w:hAnsi="Times New Roman" w:cs="Times New Roman"/>
                <w:sz w:val="24"/>
                <w:szCs w:val="24"/>
              </w:rPr>
              <w:t>2</w:t>
            </w:r>
          </w:p>
        </w:tc>
      </w:tr>
      <w:tr w:rsidR="00260FE6" w:rsidRPr="003D2977" w14:paraId="020048CD" w14:textId="77777777" w:rsidTr="00E43D4E">
        <w:tc>
          <w:tcPr>
            <w:tcW w:w="9214" w:type="dxa"/>
            <w:gridSpan w:val="2"/>
            <w:vAlign w:val="center"/>
          </w:tcPr>
          <w:p w14:paraId="1CC30E17"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Лесные земли</w:t>
            </w:r>
          </w:p>
        </w:tc>
      </w:tr>
      <w:tr w:rsidR="00260FE6" w:rsidRPr="003D2977" w14:paraId="547F1546" w14:textId="77777777" w:rsidTr="00E43D4E">
        <w:tc>
          <w:tcPr>
            <w:tcW w:w="5835" w:type="dxa"/>
          </w:tcPr>
          <w:p w14:paraId="5FF58CAE"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Сосняки лишайниковые, сфагновые, травяно-сфагновые, травяно-болотные. Березняки сфагновые, травяно-болотные. Березняки сфагновые, сфагново-болотно-травяные, сфагново-травяные, травяно-болотные, болотно-крупнотравные. Осинники, ольшатники болотно-крупнотравные</w:t>
            </w:r>
          </w:p>
        </w:tc>
        <w:tc>
          <w:tcPr>
            <w:tcW w:w="3379" w:type="dxa"/>
            <w:vAlign w:val="center"/>
          </w:tcPr>
          <w:p w14:paraId="6A22CF7E"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1</w:t>
            </w:r>
          </w:p>
        </w:tc>
      </w:tr>
      <w:tr w:rsidR="00260FE6" w:rsidRPr="003D2977" w14:paraId="544B354B" w14:textId="77777777" w:rsidTr="00E43D4E">
        <w:tc>
          <w:tcPr>
            <w:tcW w:w="5835" w:type="dxa"/>
          </w:tcPr>
          <w:p w14:paraId="2A600BFA"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Сосняки брусничные, долгомошные, долгомошно-болотно-травяные, долгомошно-сфагновые, приручейно-крупнотравные. Ельники брусничные, черничные, чернично-мелкотравные, долгомошные, долгомошно-болотно-травяные, приручейно-крупнотравные, приручьевые. Пихтарники черничные. Березняки, осинники приручейно-крупнотравные, болотно-крупнотравные, долгомошные. Дубравы, кленовники, ильмовники, липняки, ольшатники приручейно-крупнотравные</w:t>
            </w:r>
          </w:p>
        </w:tc>
        <w:tc>
          <w:tcPr>
            <w:tcW w:w="3379" w:type="dxa"/>
            <w:vAlign w:val="center"/>
          </w:tcPr>
          <w:p w14:paraId="41B83EBA"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3</w:t>
            </w:r>
          </w:p>
        </w:tc>
      </w:tr>
      <w:tr w:rsidR="00260FE6" w:rsidRPr="003D2977" w14:paraId="377C3547" w14:textId="77777777" w:rsidTr="00E43D4E">
        <w:tc>
          <w:tcPr>
            <w:tcW w:w="5835" w:type="dxa"/>
          </w:tcPr>
          <w:p w14:paraId="64486246"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Сосняки черничные, чернично-широкотравные. Листвяги чернично-широкотравные. Ельники кислично-мелкотравные, сложные мелкотравные, кисличные, сложные. Пихтарники кисличные, сложные. Березняки брусничные, бруснично-вейниковые. Дубравы, липняки, кленовники, ильмовники сложные мелкотравные, чернично-широкотравные</w:t>
            </w:r>
          </w:p>
        </w:tc>
        <w:tc>
          <w:tcPr>
            <w:tcW w:w="3379" w:type="dxa"/>
            <w:vAlign w:val="center"/>
          </w:tcPr>
          <w:p w14:paraId="47EF0413"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7</w:t>
            </w:r>
          </w:p>
        </w:tc>
      </w:tr>
      <w:tr w:rsidR="00260FE6" w:rsidRPr="003D2977" w14:paraId="404D34A6" w14:textId="77777777" w:rsidTr="00E43D4E">
        <w:tc>
          <w:tcPr>
            <w:tcW w:w="5835" w:type="dxa"/>
          </w:tcPr>
          <w:p w14:paraId="3314BF9B"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Сосняки кисличные, сложные, кислично-широкотравные, сложные широкотравные. Березняки, осинники, ольшатники кислично-мелкотравные, чернично-широкотравные. Дубравы, липняки, кленовники, ильмовники кислично-широкотравные, сложные широкотравные</w:t>
            </w:r>
          </w:p>
        </w:tc>
        <w:tc>
          <w:tcPr>
            <w:tcW w:w="3379" w:type="dxa"/>
            <w:vAlign w:val="center"/>
          </w:tcPr>
          <w:p w14:paraId="3E077CD8"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13</w:t>
            </w:r>
          </w:p>
        </w:tc>
      </w:tr>
      <w:tr w:rsidR="00260FE6" w:rsidRPr="003D2977" w14:paraId="44DCCEC4" w14:textId="77777777" w:rsidTr="00E43D4E">
        <w:tc>
          <w:tcPr>
            <w:tcW w:w="5835" w:type="dxa"/>
          </w:tcPr>
          <w:p w14:paraId="6CE99766"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Березняки, осинники, ольшатники кислично-широкотравные, сложные широкотравные</w:t>
            </w:r>
          </w:p>
        </w:tc>
        <w:tc>
          <w:tcPr>
            <w:tcW w:w="3379" w:type="dxa"/>
            <w:vAlign w:val="center"/>
          </w:tcPr>
          <w:p w14:paraId="58620EC0"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20</w:t>
            </w:r>
          </w:p>
        </w:tc>
      </w:tr>
      <w:tr w:rsidR="00260FE6" w:rsidRPr="003D2977" w14:paraId="2FF903AE" w14:textId="77777777" w:rsidTr="00E43D4E">
        <w:tc>
          <w:tcPr>
            <w:tcW w:w="5835" w:type="dxa"/>
          </w:tcPr>
          <w:p w14:paraId="65F50812" w14:textId="77777777" w:rsidR="00260FE6" w:rsidRPr="003D2977" w:rsidRDefault="00260FE6" w:rsidP="00234871">
            <w:pPr>
              <w:pStyle w:val="ConsPlusNormal"/>
              <w:ind w:firstLine="0"/>
              <w:jc w:val="both"/>
              <w:rPr>
                <w:rFonts w:ascii="Times New Roman" w:hAnsi="Times New Roman" w:cs="Times New Roman"/>
                <w:sz w:val="24"/>
                <w:szCs w:val="24"/>
              </w:rPr>
            </w:pPr>
            <w:r w:rsidRPr="003D2977">
              <w:rPr>
                <w:rFonts w:ascii="Times New Roman" w:hAnsi="Times New Roman" w:cs="Times New Roman"/>
                <w:sz w:val="24"/>
                <w:szCs w:val="24"/>
              </w:rPr>
              <w:t>Не занятые лесными насаждениями</w:t>
            </w:r>
          </w:p>
        </w:tc>
        <w:tc>
          <w:tcPr>
            <w:tcW w:w="3379" w:type="dxa"/>
            <w:vAlign w:val="center"/>
          </w:tcPr>
          <w:p w14:paraId="044396B3"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50</w:t>
            </w:r>
          </w:p>
        </w:tc>
      </w:tr>
      <w:tr w:rsidR="00260FE6" w:rsidRPr="003D2977" w14:paraId="7CE4C65C" w14:textId="77777777" w:rsidTr="00E43D4E">
        <w:tc>
          <w:tcPr>
            <w:tcW w:w="9214" w:type="dxa"/>
            <w:gridSpan w:val="2"/>
          </w:tcPr>
          <w:p w14:paraId="7F0EFBF4" w14:textId="77777777" w:rsidR="00260FE6" w:rsidRPr="003D2977" w:rsidRDefault="00260FE6" w:rsidP="00234871">
            <w:pPr>
              <w:pStyle w:val="ConsPlusNormal"/>
              <w:jc w:val="center"/>
              <w:rPr>
                <w:rFonts w:ascii="Times New Roman" w:hAnsi="Times New Roman" w:cs="Times New Roman"/>
                <w:sz w:val="24"/>
                <w:szCs w:val="24"/>
              </w:rPr>
            </w:pPr>
            <w:r w:rsidRPr="003D2977">
              <w:rPr>
                <w:rFonts w:ascii="Times New Roman" w:hAnsi="Times New Roman" w:cs="Times New Roman"/>
                <w:sz w:val="24"/>
                <w:szCs w:val="24"/>
              </w:rPr>
              <w:t>Нелесные земли</w:t>
            </w:r>
          </w:p>
        </w:tc>
      </w:tr>
      <w:tr w:rsidR="00260FE6" w:rsidRPr="003D2977" w14:paraId="370CB030" w14:textId="77777777" w:rsidTr="00E43D4E">
        <w:tc>
          <w:tcPr>
            <w:tcW w:w="5835" w:type="dxa"/>
          </w:tcPr>
          <w:p w14:paraId="6F9AA809" w14:textId="77777777" w:rsidR="00260FE6" w:rsidRPr="003D2977" w:rsidRDefault="00260FE6" w:rsidP="00234871">
            <w:pPr>
              <w:pStyle w:val="ConsPlusNormal"/>
              <w:jc w:val="both"/>
              <w:rPr>
                <w:rFonts w:ascii="Times New Roman" w:hAnsi="Times New Roman" w:cs="Times New Roman"/>
                <w:sz w:val="24"/>
                <w:szCs w:val="24"/>
              </w:rPr>
            </w:pPr>
            <w:r w:rsidRPr="003D2977">
              <w:rPr>
                <w:rFonts w:ascii="Times New Roman" w:hAnsi="Times New Roman" w:cs="Times New Roman"/>
                <w:sz w:val="24"/>
                <w:szCs w:val="24"/>
              </w:rPr>
              <w:t>Дороги, усадьбы, пески и др.</w:t>
            </w:r>
          </w:p>
        </w:tc>
        <w:tc>
          <w:tcPr>
            <w:tcW w:w="3379" w:type="dxa"/>
            <w:vAlign w:val="bottom"/>
          </w:tcPr>
          <w:p w14:paraId="1B2D61C6" w14:textId="77777777" w:rsidR="00260FE6" w:rsidRPr="003D2977" w:rsidRDefault="00260FE6" w:rsidP="00234871">
            <w:pPr>
              <w:pStyle w:val="ConsPlusNormal"/>
              <w:ind w:firstLine="0"/>
              <w:jc w:val="center"/>
              <w:rPr>
                <w:rFonts w:ascii="Times New Roman" w:hAnsi="Times New Roman" w:cs="Times New Roman"/>
                <w:sz w:val="24"/>
                <w:szCs w:val="24"/>
              </w:rPr>
            </w:pPr>
            <w:r w:rsidRPr="003D2977">
              <w:rPr>
                <w:rFonts w:ascii="Times New Roman" w:hAnsi="Times New Roman" w:cs="Times New Roman"/>
                <w:sz w:val="24"/>
                <w:szCs w:val="24"/>
              </w:rPr>
              <w:t>50</w:t>
            </w:r>
          </w:p>
        </w:tc>
      </w:tr>
    </w:tbl>
    <w:p w14:paraId="7CCFF14F" w14:textId="77777777" w:rsidR="00260FE6" w:rsidRPr="003D2977" w:rsidRDefault="00260FE6" w:rsidP="00234871">
      <w:pPr>
        <w:spacing w:line="360" w:lineRule="auto"/>
        <w:ind w:firstLine="709"/>
        <w:jc w:val="both"/>
      </w:pPr>
    </w:p>
    <w:p w14:paraId="506955AA" w14:textId="77777777" w:rsidR="00260FE6" w:rsidRPr="003D2977" w:rsidRDefault="00260FE6" w:rsidP="00234871">
      <w:pPr>
        <w:pStyle w:val="ConsPlusNormal"/>
        <w:spacing w:line="360" w:lineRule="auto"/>
        <w:ind w:firstLine="540"/>
        <w:jc w:val="both"/>
        <w:rPr>
          <w:rFonts w:ascii="Times New Roman" w:hAnsi="Times New Roman" w:cs="Times New Roman"/>
          <w:sz w:val="24"/>
          <w:szCs w:val="24"/>
        </w:rPr>
      </w:pPr>
      <w:r w:rsidRPr="003D2977">
        <w:rPr>
          <w:rFonts w:ascii="Times New Roman" w:hAnsi="Times New Roman" w:cs="Times New Roman"/>
          <w:sz w:val="24"/>
          <w:szCs w:val="24"/>
        </w:rPr>
        <w:t xml:space="preserve">Нормы нагрузок действительны для неподготовленных для отдыха приспевающих, спелых, </w:t>
      </w:r>
      <w:r w:rsidRPr="003D2977">
        <w:rPr>
          <w:rFonts w:ascii="Times New Roman" w:hAnsi="Times New Roman" w:cs="Times New Roman"/>
          <w:sz w:val="24"/>
          <w:szCs w:val="24"/>
        </w:rPr>
        <w:lastRenderedPageBreak/>
        <w:t>разновозрастных насаждений. Для перестойных насаждений их снижают в 1,1 раза, для средневозрастных - в 1,3 раза, для молодняков - в 2 раза.</w:t>
      </w:r>
    </w:p>
    <w:p w14:paraId="74083F3C" w14:textId="77777777" w:rsidR="00260FE6" w:rsidRPr="003D2977" w:rsidRDefault="00260FE6" w:rsidP="00234871">
      <w:pPr>
        <w:pStyle w:val="ConsPlusNormal"/>
        <w:spacing w:line="360" w:lineRule="auto"/>
        <w:ind w:firstLine="540"/>
        <w:jc w:val="both"/>
        <w:rPr>
          <w:rFonts w:ascii="Times New Roman" w:hAnsi="Times New Roman" w:cs="Times New Roman"/>
          <w:sz w:val="24"/>
          <w:szCs w:val="24"/>
        </w:rPr>
      </w:pPr>
      <w:r w:rsidRPr="003D2977">
        <w:rPr>
          <w:rFonts w:ascii="Times New Roman" w:hAnsi="Times New Roman" w:cs="Times New Roman"/>
          <w:sz w:val="24"/>
          <w:szCs w:val="24"/>
        </w:rPr>
        <w:t>Нормы нагрузок увеличивают при протяженности дорог и троп от 10 до 25 м/га в 1,5, от 25 до 100 м/га - в 2, от 100 до 250 м/га - в 3 раза.</w:t>
      </w:r>
    </w:p>
    <w:p w14:paraId="7B6ED0E3" w14:textId="77777777" w:rsidR="00260FE6" w:rsidRPr="003D2977" w:rsidRDefault="00260FE6" w:rsidP="00234871">
      <w:pPr>
        <w:spacing w:line="360" w:lineRule="auto"/>
        <w:ind w:firstLine="709"/>
        <w:jc w:val="both"/>
        <w:rPr>
          <w:bCs/>
        </w:rPr>
      </w:pPr>
      <w:r w:rsidRPr="003D2977">
        <w:rPr>
          <w:bCs/>
        </w:rPr>
        <w:t xml:space="preserve">Для определения допустимой рекреационной нагрузки также могут быть использованы </w:t>
      </w:r>
      <w:r w:rsidRPr="003D2977">
        <w:t>«Общесоюзные нормативы для таксации лесов» (утвержденные приказом Государственного комитета СССР по лесному хозяйству № 38 от 28.02.1989 г.)</w:t>
      </w:r>
      <w:r w:rsidRPr="003D2977">
        <w:rPr>
          <w:bCs/>
        </w:rPr>
        <w:t xml:space="preserve"> и другие, утвержденные в установленном порядке, документы. </w:t>
      </w:r>
    </w:p>
    <w:p w14:paraId="65508A7A" w14:textId="77777777" w:rsidR="00260FE6" w:rsidRPr="006A203D" w:rsidRDefault="00260FE6" w:rsidP="00234871">
      <w:pPr>
        <w:spacing w:line="360" w:lineRule="auto"/>
        <w:ind w:firstLine="709"/>
        <w:jc w:val="both"/>
      </w:pPr>
      <w:r w:rsidRPr="006A203D">
        <w:t>В зависимости от рекреационной нагрузки режим использования лесов для отдыха может быть:</w:t>
      </w:r>
    </w:p>
    <w:p w14:paraId="5DDD4774" w14:textId="77777777" w:rsidR="00260FE6" w:rsidRPr="006A203D" w:rsidRDefault="00260FE6" w:rsidP="00234871">
      <w:pPr>
        <w:spacing w:line="360" w:lineRule="auto"/>
        <w:ind w:firstLine="709"/>
        <w:jc w:val="both"/>
      </w:pPr>
      <w:r w:rsidRPr="006A203D">
        <w:t>- свободный –</w:t>
      </w:r>
      <w:r w:rsidRPr="006A203D">
        <w:rPr>
          <w:i/>
        </w:rPr>
        <w:t xml:space="preserve"> </w:t>
      </w:r>
      <w:r w:rsidRPr="006A203D">
        <w:t xml:space="preserve">нагрузка до 5 чел./га; </w:t>
      </w:r>
    </w:p>
    <w:p w14:paraId="0D0B24E1" w14:textId="77777777" w:rsidR="00260FE6" w:rsidRPr="006A203D" w:rsidRDefault="00260FE6" w:rsidP="00234871">
      <w:pPr>
        <w:spacing w:line="360" w:lineRule="auto"/>
        <w:ind w:firstLine="709"/>
        <w:jc w:val="both"/>
      </w:pPr>
      <w:r w:rsidRPr="006A203D">
        <w:t>- средне-регулируемый – нагрузка 5-20 чел./га;</w:t>
      </w:r>
    </w:p>
    <w:p w14:paraId="7F928940" w14:textId="77777777" w:rsidR="00260FE6" w:rsidRPr="006A203D" w:rsidRDefault="00260FE6" w:rsidP="00234871">
      <w:pPr>
        <w:autoSpaceDE w:val="0"/>
        <w:autoSpaceDN w:val="0"/>
        <w:adjustRightInd w:val="0"/>
        <w:spacing w:line="360" w:lineRule="auto"/>
        <w:ind w:firstLine="720"/>
        <w:jc w:val="both"/>
        <w:rPr>
          <w:bCs/>
        </w:rPr>
      </w:pPr>
      <w:r w:rsidRPr="006A203D">
        <w:t>- строго-регулируемый – нагрузка более 20 чел./га.</w:t>
      </w:r>
    </w:p>
    <w:p w14:paraId="5DAA7768" w14:textId="77777777" w:rsidR="00260FE6" w:rsidRPr="006A203D" w:rsidRDefault="00260FE6" w:rsidP="00234871">
      <w:pPr>
        <w:pStyle w:val="a5"/>
        <w:spacing w:line="240" w:lineRule="auto"/>
        <w:jc w:val="center"/>
        <w:rPr>
          <w:b/>
          <w:szCs w:val="24"/>
        </w:rPr>
      </w:pPr>
      <w:r w:rsidRPr="006A203D">
        <w:rPr>
          <w:b/>
          <w:szCs w:val="24"/>
        </w:rPr>
        <w:t>2.8.3</w:t>
      </w:r>
      <w:r w:rsidR="00D939F4" w:rsidRPr="006A203D">
        <w:rPr>
          <w:b/>
          <w:szCs w:val="24"/>
        </w:rPr>
        <w:t>.</w:t>
      </w:r>
      <w:r w:rsidRPr="006A203D">
        <w:rPr>
          <w:b/>
          <w:szCs w:val="24"/>
        </w:rPr>
        <w:t xml:space="preserve"> Перечень кварталов и (или) частей кварталов зоны </w:t>
      </w:r>
    </w:p>
    <w:p w14:paraId="733AAEA5" w14:textId="77777777" w:rsidR="006A203D" w:rsidRDefault="00260FE6" w:rsidP="00234871">
      <w:pPr>
        <w:pStyle w:val="a5"/>
        <w:spacing w:line="240" w:lineRule="auto"/>
        <w:jc w:val="center"/>
        <w:rPr>
          <w:b/>
          <w:szCs w:val="24"/>
        </w:rPr>
      </w:pPr>
      <w:r w:rsidRPr="006A203D">
        <w:rPr>
          <w:b/>
          <w:szCs w:val="24"/>
        </w:rPr>
        <w:t xml:space="preserve">рекреационной деятельности, в том числе перечень кварталов и (или) их частей, </w:t>
      </w:r>
    </w:p>
    <w:p w14:paraId="2B763506" w14:textId="77777777" w:rsidR="006A203D" w:rsidRDefault="00260FE6" w:rsidP="00234871">
      <w:pPr>
        <w:pStyle w:val="a5"/>
        <w:spacing w:line="240" w:lineRule="auto"/>
        <w:jc w:val="center"/>
        <w:rPr>
          <w:b/>
          <w:szCs w:val="24"/>
        </w:rPr>
      </w:pPr>
      <w:r w:rsidRPr="006A203D">
        <w:rPr>
          <w:b/>
          <w:szCs w:val="24"/>
        </w:rPr>
        <w:t xml:space="preserve">в которых допускается возведение физкультурно-оздоровительных, </w:t>
      </w:r>
    </w:p>
    <w:p w14:paraId="6FB3AAD8" w14:textId="2D4AD911" w:rsidR="00260FE6" w:rsidRPr="006A203D" w:rsidRDefault="00260FE6" w:rsidP="00234871">
      <w:pPr>
        <w:pStyle w:val="a5"/>
        <w:spacing w:line="240" w:lineRule="auto"/>
        <w:jc w:val="center"/>
        <w:rPr>
          <w:b/>
          <w:szCs w:val="24"/>
        </w:rPr>
      </w:pPr>
      <w:r w:rsidRPr="006A203D">
        <w:rPr>
          <w:b/>
          <w:szCs w:val="24"/>
        </w:rPr>
        <w:t>спортивных и спортивно-технических сооружений</w:t>
      </w:r>
    </w:p>
    <w:p w14:paraId="5AAE070B" w14:textId="27708A28" w:rsidR="00260FE6" w:rsidRPr="006A203D" w:rsidRDefault="00260FE6" w:rsidP="006A203D">
      <w:pPr>
        <w:pStyle w:val="a3"/>
        <w:tabs>
          <w:tab w:val="left" w:pos="3583"/>
        </w:tabs>
        <w:spacing w:before="240" w:line="360" w:lineRule="auto"/>
        <w:ind w:firstLine="720"/>
        <w:jc w:val="both"/>
        <w:rPr>
          <w:szCs w:val="24"/>
        </w:rPr>
      </w:pPr>
      <w:r w:rsidRPr="006A203D">
        <w:rPr>
          <w:szCs w:val="24"/>
        </w:rPr>
        <w:t>В соответствии с законом Ленинградской области от</w:t>
      </w:r>
      <w:r w:rsidR="006A203D" w:rsidRPr="006A203D">
        <w:t xml:space="preserve"> </w:t>
      </w:r>
      <w:r w:rsidR="006A203D" w:rsidRPr="006A203D">
        <w:rPr>
          <w:szCs w:val="24"/>
        </w:rPr>
        <w:t>23.06.2025 № 70-оз «Об утверждении Стратегии социально-экономического развития Ленинградской области до 2036 года</w:t>
      </w:r>
      <w:r w:rsidRPr="006A203D">
        <w:rPr>
          <w:szCs w:val="24"/>
        </w:rPr>
        <w:t>», определено, что одним из направлений и приоритетов социально-экономического развития Ленинградской области является туризм. В этой связи можно говорить и о развитии освоения лесов в целях осуществления рекреационной деятельности.</w:t>
      </w:r>
    </w:p>
    <w:p w14:paraId="61512475" w14:textId="77777777" w:rsidR="00260FE6" w:rsidRPr="006A203D" w:rsidRDefault="00260FE6" w:rsidP="00234871">
      <w:pPr>
        <w:pStyle w:val="a3"/>
        <w:tabs>
          <w:tab w:val="left" w:pos="3583"/>
        </w:tabs>
        <w:spacing w:line="360" w:lineRule="auto"/>
        <w:ind w:firstLine="720"/>
        <w:jc w:val="both"/>
        <w:rPr>
          <w:szCs w:val="24"/>
        </w:rPr>
      </w:pPr>
      <w:r w:rsidRPr="006A203D">
        <w:rPr>
          <w:szCs w:val="24"/>
        </w:rPr>
        <w:t>Перспектива развития освоения лесов в рекреационных целях для удовлетворения потребностей населения Ленинградской области, Санкт-Петербурга, а также туристических групп связана с увеличением потребительского спроса на рекреационные услуги и их инвестиционную привлекательность.</w:t>
      </w:r>
    </w:p>
    <w:p w14:paraId="00F09930" w14:textId="2370F833" w:rsidR="00260FE6" w:rsidRPr="006A203D" w:rsidRDefault="00260FE6" w:rsidP="00234871">
      <w:pPr>
        <w:pStyle w:val="a3"/>
        <w:tabs>
          <w:tab w:val="left" w:pos="3583"/>
        </w:tabs>
        <w:spacing w:line="360" w:lineRule="auto"/>
        <w:ind w:firstLine="720"/>
        <w:jc w:val="both"/>
        <w:rPr>
          <w:szCs w:val="24"/>
        </w:rPr>
      </w:pPr>
      <w:r w:rsidRPr="006A203D">
        <w:rPr>
          <w:szCs w:val="24"/>
        </w:rPr>
        <w:t xml:space="preserve">В соответствии с лесным планом Ленинградской области и лесохозяйственным регламентом во всех кварталах </w:t>
      </w:r>
      <w:r w:rsidR="00D939F4" w:rsidRPr="006A203D">
        <w:rPr>
          <w:szCs w:val="24"/>
        </w:rPr>
        <w:t>Бокситогорского</w:t>
      </w:r>
      <w:r w:rsidRPr="006A203D">
        <w:rPr>
          <w:szCs w:val="24"/>
        </w:rPr>
        <w:t xml:space="preserve"> лесничества допускается рекреационная деятельность, если она не противоречит действующему законодательству. </w:t>
      </w:r>
    </w:p>
    <w:p w14:paraId="29318381" w14:textId="77777777" w:rsidR="00260FE6" w:rsidRPr="006A203D" w:rsidRDefault="00260FE6" w:rsidP="00234871">
      <w:pPr>
        <w:pStyle w:val="a3"/>
        <w:tabs>
          <w:tab w:val="left" w:pos="3583"/>
        </w:tabs>
        <w:spacing w:line="360" w:lineRule="auto"/>
        <w:ind w:firstLine="720"/>
        <w:jc w:val="both"/>
        <w:rPr>
          <w:szCs w:val="24"/>
        </w:rPr>
      </w:pPr>
      <w:r w:rsidRPr="006A203D">
        <w:rPr>
          <w:szCs w:val="24"/>
        </w:rPr>
        <w:t xml:space="preserve">Перечень кварталов и (или) их частей, в которых допускается возведение физкультурно-оздоровительных, спортивных и спортивно-технических сооружений определяется для конкретного лесного участка, предоставленного для осуществления рекреационной деятельности, в проекте освоения лесов на основании материалов таксации лесов и в соответствии с законодательством Российской Федерации. </w:t>
      </w:r>
    </w:p>
    <w:p w14:paraId="5F7A051B" w14:textId="77777777" w:rsidR="00260FE6" w:rsidRPr="006A203D" w:rsidRDefault="00260FE6" w:rsidP="00234871">
      <w:pPr>
        <w:pStyle w:val="2"/>
        <w:ind w:left="0"/>
        <w:jc w:val="center"/>
        <w:rPr>
          <w:bCs/>
          <w:szCs w:val="24"/>
        </w:rPr>
      </w:pPr>
      <w:bookmarkStart w:id="184" w:name="_Toc133581093"/>
      <w:bookmarkStart w:id="185" w:name="_Toc242950604"/>
      <w:r w:rsidRPr="006A203D">
        <w:rPr>
          <w:bCs/>
          <w:szCs w:val="24"/>
        </w:rPr>
        <w:lastRenderedPageBreak/>
        <w:t>2.8.4. Функциональное зонирование территории зоны рекреационной деятельности</w:t>
      </w:r>
      <w:bookmarkEnd w:id="184"/>
      <w:bookmarkEnd w:id="185"/>
    </w:p>
    <w:p w14:paraId="3BAE79FE" w14:textId="77777777" w:rsidR="00260FE6" w:rsidRPr="006A203D" w:rsidRDefault="00260FE6" w:rsidP="006A203D">
      <w:pPr>
        <w:spacing w:before="240" w:line="360" w:lineRule="auto"/>
        <w:ind w:firstLine="709"/>
        <w:jc w:val="both"/>
        <w:rPr>
          <w:bCs/>
        </w:rPr>
      </w:pPr>
      <w:r w:rsidRPr="006A203D">
        <w:rPr>
          <w:bCs/>
        </w:rPr>
        <w:t>Отраслевой стандарт ОСТ 56-84-85 «Использование лесов в рекреационных целях» определяет понятие «рекреационное зонирование» как разделение рекреационных территорий на зоны в соответствии с их функциональным назначением, природными особенностями, использованием и другими факторами.</w:t>
      </w:r>
    </w:p>
    <w:p w14:paraId="2F8AD4A0" w14:textId="1095B418" w:rsidR="00260FE6" w:rsidRPr="006A203D" w:rsidRDefault="00260FE6" w:rsidP="00234871">
      <w:pPr>
        <w:spacing w:line="360" w:lineRule="auto"/>
        <w:ind w:firstLine="709"/>
        <w:jc w:val="both"/>
      </w:pPr>
      <w:r w:rsidRPr="006A203D">
        <w:rPr>
          <w:bCs/>
        </w:rPr>
        <w:t xml:space="preserve">Постановлением Правительства РФ от 21.12.2019 №1755 утверждены Правила изменения границ земель, на которых располагаются леса, указанные в пунктах 3 и 4 части 1 статьи 114 Лесного кодекса </w:t>
      </w:r>
      <w:r w:rsidR="006A203D" w:rsidRPr="006A203D">
        <w:rPr>
          <w:bCs/>
        </w:rPr>
        <w:t>РФ</w:t>
      </w:r>
      <w:r w:rsidRPr="006A203D">
        <w:rPr>
          <w:bCs/>
        </w:rPr>
        <w:t xml:space="preserve">, и определения функциональных зон в лесах, расположенных в лесопарковых зонах. Согласно Правил </w:t>
      </w:r>
      <w:r w:rsidRPr="006A203D">
        <w:t>определяются следующие функциональные зоны в лесах, расположенных в лесопарковой зоне: зона активного отдыха; прогулочная зона; зона фаунистического покоя; восстановительная зона.</w:t>
      </w:r>
    </w:p>
    <w:p w14:paraId="7C0BBF4F" w14:textId="4AB2026E" w:rsidR="00260FE6" w:rsidRPr="006A203D" w:rsidRDefault="00260FE6" w:rsidP="00234871">
      <w:pPr>
        <w:autoSpaceDE w:val="0"/>
        <w:autoSpaceDN w:val="0"/>
        <w:adjustRightInd w:val="0"/>
        <w:spacing w:line="360" w:lineRule="auto"/>
        <w:ind w:firstLine="709"/>
        <w:jc w:val="both"/>
      </w:pPr>
      <w:r w:rsidRPr="006A203D">
        <w:t xml:space="preserve">Статьей 114 Лесного кодекса </w:t>
      </w:r>
      <w:r w:rsidR="006A203D" w:rsidRPr="006A203D">
        <w:t>РФ</w:t>
      </w:r>
      <w:r w:rsidRPr="006A203D">
        <w:t xml:space="preserve"> установлено, что к лесам, расположенным </w:t>
      </w:r>
      <w:r w:rsidR="00A72B14" w:rsidRPr="006A203D">
        <w:t>в лесопарковых зонах,</w:t>
      </w:r>
      <w:r w:rsidRPr="006A203D">
        <w:t xml:space="preserve"> относятся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p>
    <w:p w14:paraId="69B73AF3" w14:textId="77777777" w:rsidR="00260FE6" w:rsidRPr="006A203D" w:rsidRDefault="00260FE6" w:rsidP="00234871">
      <w:pPr>
        <w:autoSpaceDE w:val="0"/>
        <w:autoSpaceDN w:val="0"/>
        <w:adjustRightInd w:val="0"/>
        <w:spacing w:line="360" w:lineRule="auto"/>
        <w:ind w:firstLine="709"/>
        <w:jc w:val="both"/>
      </w:pPr>
      <w:r w:rsidRPr="006A203D">
        <w:t>Функциональное зонирование территории зоны рекреационной деятельности лесничества не производилось. Для этой цели должны быть проведены дополнительные специальные обследования.</w:t>
      </w:r>
    </w:p>
    <w:p w14:paraId="355D62DB" w14:textId="77777777" w:rsidR="00260FE6" w:rsidRPr="006A203D" w:rsidRDefault="00260FE6" w:rsidP="00234871">
      <w:pPr>
        <w:autoSpaceDE w:val="0"/>
        <w:autoSpaceDN w:val="0"/>
        <w:adjustRightInd w:val="0"/>
        <w:spacing w:line="360" w:lineRule="auto"/>
        <w:ind w:firstLine="709"/>
        <w:jc w:val="both"/>
      </w:pPr>
      <w:r w:rsidRPr="006A203D">
        <w:t xml:space="preserve">В целях дифференциации режима использования, охраны, защиты и воспроизводства лесов, а также для сохранения мест обитания фауны и восстановления нарушенных природных ландшафтов при натурном обследовании на основании комплексной оценки современного состояния и предполагаемого использования территории участка могут определяться функциональные зоны, каждая из которых предполагает определенный режим использования территории: </w:t>
      </w:r>
    </w:p>
    <w:p w14:paraId="5AA63895" w14:textId="25D69E79" w:rsidR="00260FE6" w:rsidRPr="006A203D" w:rsidRDefault="00260FE6" w:rsidP="00234871">
      <w:pPr>
        <w:autoSpaceDE w:val="0"/>
        <w:autoSpaceDN w:val="0"/>
        <w:adjustRightInd w:val="0"/>
        <w:spacing w:line="360" w:lineRule="auto"/>
        <w:ind w:firstLine="709"/>
        <w:jc w:val="both"/>
      </w:pPr>
      <w:r w:rsidRPr="006A203D">
        <w:t>Зона активного отдыха определяется в местах лесов с единовременной посещаемостью 20 и более человек на 1 гектар в целях их благоустройства и формирования эстетически ценных природных ландшафтов повышенной устойчивости.</w:t>
      </w:r>
    </w:p>
    <w:p w14:paraId="35D5A1D8" w14:textId="172A540E" w:rsidR="00260FE6" w:rsidRPr="006A203D" w:rsidRDefault="00260FE6" w:rsidP="00234871">
      <w:pPr>
        <w:autoSpaceDE w:val="0"/>
        <w:autoSpaceDN w:val="0"/>
        <w:adjustRightInd w:val="0"/>
        <w:spacing w:line="360" w:lineRule="auto"/>
        <w:ind w:firstLine="709"/>
        <w:jc w:val="both"/>
      </w:pPr>
      <w:r w:rsidRPr="006A203D">
        <w:t>Прогулочная зона определяется в местах лесов для организации индивидуальных и групповых прогулок, туристских маршрутов. Максимальная единовременная посещаемость прогулочной зоны составляет 5 - 20 человек на 1 гектар.</w:t>
      </w:r>
    </w:p>
    <w:p w14:paraId="5FAE9CA8" w14:textId="3E01D65F" w:rsidR="00260FE6" w:rsidRPr="006A203D" w:rsidRDefault="00260FE6" w:rsidP="00234871">
      <w:pPr>
        <w:autoSpaceDE w:val="0"/>
        <w:autoSpaceDN w:val="0"/>
        <w:adjustRightInd w:val="0"/>
        <w:spacing w:line="360" w:lineRule="auto"/>
        <w:ind w:firstLine="709"/>
        <w:jc w:val="both"/>
      </w:pPr>
      <w:r w:rsidRPr="006A203D">
        <w:t>Зона фаунистического покоя определяется в целях создания условий для обитания и размножения диких птиц и зверей.</w:t>
      </w:r>
    </w:p>
    <w:p w14:paraId="48BCB3EB" w14:textId="2F6D5DCE" w:rsidR="00260FE6" w:rsidRDefault="00260FE6" w:rsidP="00234871">
      <w:pPr>
        <w:autoSpaceDE w:val="0"/>
        <w:autoSpaceDN w:val="0"/>
        <w:adjustRightInd w:val="0"/>
        <w:spacing w:line="360" w:lineRule="auto"/>
        <w:ind w:firstLine="709"/>
        <w:jc w:val="both"/>
      </w:pPr>
      <w:r w:rsidRPr="006A203D">
        <w:t>Восстановительная зона определяется в местах лесов, где произошли гибель лесных насаждений либо существенное снижение их устойчивости и требуется длительное осуществление комплекса мероприятий по воспроизводству лесов.</w:t>
      </w:r>
    </w:p>
    <w:p w14:paraId="79BC02A7" w14:textId="77777777" w:rsidR="00EC4D39" w:rsidRPr="006A203D" w:rsidRDefault="00EC4D39" w:rsidP="00234871">
      <w:pPr>
        <w:autoSpaceDE w:val="0"/>
        <w:autoSpaceDN w:val="0"/>
        <w:adjustRightInd w:val="0"/>
        <w:spacing w:line="360" w:lineRule="auto"/>
        <w:ind w:firstLine="709"/>
        <w:jc w:val="both"/>
      </w:pPr>
    </w:p>
    <w:p w14:paraId="19466B70" w14:textId="308A9868" w:rsidR="00260FE6" w:rsidRPr="00A72B14" w:rsidRDefault="00260FE6" w:rsidP="00234871">
      <w:pPr>
        <w:ind w:firstLine="709"/>
        <w:jc w:val="center"/>
        <w:rPr>
          <w:b/>
        </w:rPr>
      </w:pPr>
      <w:r w:rsidRPr="00A72B14">
        <w:rPr>
          <w:b/>
        </w:rPr>
        <w:lastRenderedPageBreak/>
        <w:t>2.8.5</w:t>
      </w:r>
      <w:r w:rsidR="00A72B14">
        <w:rPr>
          <w:b/>
        </w:rPr>
        <w:t>.</w:t>
      </w:r>
      <w:r w:rsidRPr="00A72B14">
        <w:rPr>
          <w:b/>
        </w:rPr>
        <w:t xml:space="preserve"> Перечень временных построек на лесных участках и нормативы </w:t>
      </w:r>
    </w:p>
    <w:p w14:paraId="3D9454CB" w14:textId="77777777" w:rsidR="00260FE6" w:rsidRPr="00A72B14" w:rsidRDefault="00260FE6" w:rsidP="00234871">
      <w:pPr>
        <w:ind w:firstLine="709"/>
        <w:jc w:val="center"/>
        <w:rPr>
          <w:b/>
        </w:rPr>
      </w:pPr>
      <w:r w:rsidRPr="00A72B14">
        <w:rPr>
          <w:b/>
        </w:rPr>
        <w:t>их благоустройства</w:t>
      </w:r>
    </w:p>
    <w:p w14:paraId="6F92FA24" w14:textId="77777777" w:rsidR="00260FE6" w:rsidRPr="00A72B14" w:rsidRDefault="00260FE6" w:rsidP="006A203D">
      <w:pPr>
        <w:autoSpaceDE w:val="0"/>
        <w:autoSpaceDN w:val="0"/>
        <w:adjustRightInd w:val="0"/>
        <w:spacing w:before="240" w:line="360" w:lineRule="auto"/>
        <w:ind w:firstLine="709"/>
        <w:jc w:val="both"/>
        <w:rPr>
          <w:bCs/>
        </w:rPr>
      </w:pPr>
      <w:bookmarkStart w:id="186" w:name="_Toc480818498"/>
      <w:bookmarkStart w:id="187" w:name="_Toc527992826"/>
      <w:bookmarkStart w:id="188" w:name="_Toc527994533"/>
      <w:r w:rsidRPr="00A72B14">
        <w:rPr>
          <w:bCs/>
        </w:rPr>
        <w:t>При осуществлении рекреационной деятельности в лесах допускается осуществлять благоустройство соответствующих лесных участков.</w:t>
      </w:r>
    </w:p>
    <w:p w14:paraId="7493322F" w14:textId="11B3E885" w:rsidR="00260FE6" w:rsidRPr="00A72B14" w:rsidRDefault="006C3FD3" w:rsidP="00234871">
      <w:pPr>
        <w:autoSpaceDE w:val="0"/>
        <w:autoSpaceDN w:val="0"/>
        <w:adjustRightInd w:val="0"/>
        <w:spacing w:line="360" w:lineRule="auto"/>
        <w:ind w:firstLine="709"/>
        <w:jc w:val="both"/>
        <w:rPr>
          <w:bCs/>
        </w:rPr>
      </w:pPr>
      <w:r w:rsidRPr="00A72B14">
        <w:rPr>
          <w:bCs/>
        </w:rPr>
        <w:t>В соответствии с частью 2 статьи 41 Лесного кодекса РФ н</w:t>
      </w:r>
      <w:r w:rsidR="00260FE6" w:rsidRPr="00A72B14">
        <w:t>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а также возведение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w:t>
      </w:r>
      <w:r w:rsidR="00260FE6" w:rsidRPr="00A72B14">
        <w:rPr>
          <w:bCs/>
        </w:rPr>
        <w:t>.</w:t>
      </w:r>
    </w:p>
    <w:p w14:paraId="2A5171C2" w14:textId="67B15DBF" w:rsidR="00A72B14" w:rsidRPr="00A72B14" w:rsidRDefault="00A72B14" w:rsidP="00A72B14">
      <w:pPr>
        <w:autoSpaceDE w:val="0"/>
        <w:autoSpaceDN w:val="0"/>
        <w:adjustRightInd w:val="0"/>
        <w:spacing w:line="360" w:lineRule="auto"/>
        <w:ind w:firstLine="709"/>
        <w:jc w:val="both"/>
      </w:pPr>
      <w:r w:rsidRPr="00A72B14">
        <w:t>Ограничения по площади, установленные частью 2 статьи 41 Лесного кодекса РФ,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14:paraId="423B4D0F" w14:textId="78080626" w:rsidR="00A72B14" w:rsidRPr="00A72B14" w:rsidRDefault="00A72B14" w:rsidP="00A72B14">
      <w:pPr>
        <w:autoSpaceDE w:val="0"/>
        <w:autoSpaceDN w:val="0"/>
        <w:adjustRightInd w:val="0"/>
        <w:spacing w:line="360" w:lineRule="auto"/>
        <w:ind w:firstLine="709"/>
        <w:jc w:val="both"/>
        <w:rPr>
          <w:bCs/>
        </w:rPr>
      </w:pPr>
      <w:r w:rsidRPr="00A72B14">
        <w:t>При осуществлении в лесах деятельности, предусмотренной частью 2 статьи 41 Лесного кодекса РФ, и размещении предусмотренных частью 3 статьи 41 Лесного кодекса РФ объектов не допускается создание объектов, являющихся местами жительства физических лиц.</w:t>
      </w:r>
      <w:r w:rsidRPr="00A72B14">
        <w:rPr>
          <w:bCs/>
        </w:rPr>
        <w:t xml:space="preserve"> </w:t>
      </w:r>
    </w:p>
    <w:p w14:paraId="1E998BFB" w14:textId="3D74BB1E" w:rsidR="00260FE6" w:rsidRPr="00A72B14" w:rsidRDefault="00260FE6" w:rsidP="00A72B14">
      <w:pPr>
        <w:autoSpaceDE w:val="0"/>
        <w:autoSpaceDN w:val="0"/>
        <w:adjustRightInd w:val="0"/>
        <w:spacing w:line="360" w:lineRule="auto"/>
        <w:ind w:firstLine="709"/>
        <w:jc w:val="both"/>
        <w:rPr>
          <w:bCs/>
        </w:rPr>
      </w:pPr>
      <w:r w:rsidRPr="00A72B14">
        <w:rPr>
          <w:bCs/>
        </w:rPr>
        <w:t>Перечень объектов капитального строительства, не связанных с созданием лесной инфраструктуры, для защитных лесов, эксплуатационных лесов, резервных лесов, утвержден распоряжением Правительства РФ от 30.04.2022 года № 1084-р.</w:t>
      </w:r>
    </w:p>
    <w:p w14:paraId="039BED7C" w14:textId="77777777" w:rsidR="00260FE6" w:rsidRPr="00A72B14" w:rsidRDefault="00260FE6" w:rsidP="00A72B14">
      <w:pPr>
        <w:autoSpaceDE w:val="0"/>
        <w:autoSpaceDN w:val="0"/>
        <w:adjustRightInd w:val="0"/>
        <w:spacing w:line="360" w:lineRule="auto"/>
        <w:ind w:firstLine="709"/>
        <w:jc w:val="both"/>
      </w:pPr>
      <w:r w:rsidRPr="00A72B14">
        <w:t>Сплошные рубки лесных насаждений для строительства, реконструкции, капитального ремонта объектов капитального строительства в целях осуществления рекреационной деятельности не допускаются.</w:t>
      </w:r>
    </w:p>
    <w:p w14:paraId="0FF26499" w14:textId="77777777" w:rsidR="00260FE6" w:rsidRPr="00A72B14" w:rsidRDefault="00260FE6" w:rsidP="00A72B14">
      <w:pPr>
        <w:autoSpaceDE w:val="0"/>
        <w:autoSpaceDN w:val="0"/>
        <w:adjustRightInd w:val="0"/>
        <w:spacing w:line="360" w:lineRule="auto"/>
        <w:ind w:firstLine="709"/>
        <w:jc w:val="both"/>
      </w:pPr>
      <w:r w:rsidRPr="00A72B14">
        <w:t xml:space="preserve">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w:t>
      </w:r>
      <w:hyperlink r:id="rId57" w:history="1">
        <w:r w:rsidRPr="00A72B14">
          <w:t>рекультивации</w:t>
        </w:r>
      </w:hyperlink>
      <w:r w:rsidRPr="00A72B14">
        <w:t>.</w:t>
      </w:r>
    </w:p>
    <w:p w14:paraId="6109FE0C" w14:textId="77777777" w:rsidR="00260FE6" w:rsidRPr="00A72B14" w:rsidRDefault="00260FE6" w:rsidP="00A72B14">
      <w:pPr>
        <w:autoSpaceDE w:val="0"/>
        <w:autoSpaceDN w:val="0"/>
        <w:adjustRightInd w:val="0"/>
        <w:spacing w:line="360" w:lineRule="auto"/>
        <w:ind w:firstLine="709"/>
        <w:jc w:val="both"/>
      </w:pPr>
      <w:r w:rsidRPr="00A72B14">
        <w:t>Перечень некапитальных строений, сооружений, не связанных с созданием лесной инфраструктуры, для защитных лесов, эксплуатационных лесов, резервных лесов, утвержден распоряжением Правительства РФ от 23.04.2022 года № 999-р.</w:t>
      </w:r>
    </w:p>
    <w:p w14:paraId="5764029A" w14:textId="77777777" w:rsidR="00260FE6" w:rsidRPr="00A72B14" w:rsidRDefault="00260FE6" w:rsidP="00A72B14">
      <w:pPr>
        <w:autoSpaceDE w:val="0"/>
        <w:autoSpaceDN w:val="0"/>
        <w:adjustRightInd w:val="0"/>
        <w:spacing w:line="360" w:lineRule="auto"/>
        <w:ind w:firstLine="709"/>
        <w:jc w:val="both"/>
      </w:pPr>
      <w:r w:rsidRPr="00A72B14">
        <w:t>Для возведения некапитальных строений, сооружений, не связанных с созданием лесной инфраструктуры, при осуществлении рекреационной деятельности не допускаются рубки лесных насаждений.</w:t>
      </w:r>
    </w:p>
    <w:p w14:paraId="32C4AB88" w14:textId="014EEF80" w:rsidR="00260FE6" w:rsidRPr="00A72B14" w:rsidRDefault="00260FE6" w:rsidP="00A72B14">
      <w:pPr>
        <w:autoSpaceDE w:val="0"/>
        <w:autoSpaceDN w:val="0"/>
        <w:adjustRightInd w:val="0"/>
        <w:spacing w:line="360" w:lineRule="auto"/>
        <w:ind w:firstLine="709"/>
        <w:jc w:val="both"/>
      </w:pPr>
      <w:r w:rsidRPr="00A72B14">
        <w:lastRenderedPageBreak/>
        <w:t xml:space="preserve">Возведение и эксплуатация некапитальных строений, сооружений, не предусмотренных </w:t>
      </w:r>
      <w:hyperlink r:id="rId58" w:history="1">
        <w:r w:rsidRPr="00A72B14">
          <w:t>перечнем</w:t>
        </w:r>
      </w:hyperlink>
      <w:r w:rsidRPr="00A72B14">
        <w:t xml:space="preserve">, утвержденным распоряжением Правительства РФ от 23.04.2022 года № 999-р, допускаются, если такие строения, сооружения предусмотрены </w:t>
      </w:r>
      <w:hyperlink r:id="rId59" w:history="1">
        <w:r w:rsidRPr="00A72B14">
          <w:t>перечнем</w:t>
        </w:r>
      </w:hyperlink>
      <w:r w:rsidRPr="00A72B14">
        <w:t xml:space="preserve"> объектов, не связанных с созданием лесной инфраструктуры, для защитных лесов, эксплуатационных лесов, резервных лесов, утвержденным распоряжением Правительства Российской Федерации от 27 мая 2013 г. </w:t>
      </w:r>
      <w:r w:rsidR="009240BB">
        <w:br/>
        <w:t>№</w:t>
      </w:r>
      <w:r w:rsidRPr="00A72B14">
        <w:t xml:space="preserve"> 849-р, и до вступления в силу распоряжения Правительства РФ от 23.04.2022 года № 999-р начато их возведение, и указанные строения, сооружения предусмотрены проектом освоения лесов, который получил положительное заключение государственной или муниципальной экспертизы проекта освоения лесов.</w:t>
      </w:r>
    </w:p>
    <w:p w14:paraId="3DF5553A" w14:textId="77777777" w:rsidR="00260FE6" w:rsidRPr="00A72B14" w:rsidRDefault="00260FE6" w:rsidP="00A72B14">
      <w:pPr>
        <w:autoSpaceDE w:val="0"/>
        <w:autoSpaceDN w:val="0"/>
        <w:adjustRightInd w:val="0"/>
        <w:spacing w:line="360" w:lineRule="auto"/>
        <w:ind w:firstLine="709"/>
        <w:jc w:val="both"/>
      </w:pPr>
      <w:r w:rsidRPr="00A72B14">
        <w:t>Лица, использующие леса для осуществления рекреационной деятельности, имеют право создавать лесную инфраструктуру, в том числе лесные дороги.</w:t>
      </w:r>
    </w:p>
    <w:p w14:paraId="52AC34AA" w14:textId="5AE6BFC4" w:rsidR="00260FE6" w:rsidRPr="00A72B14" w:rsidRDefault="00260FE6" w:rsidP="00A72B14">
      <w:pPr>
        <w:spacing w:line="360" w:lineRule="auto"/>
        <w:ind w:firstLine="709"/>
        <w:jc w:val="both"/>
      </w:pPr>
      <w:r w:rsidRPr="00A72B14">
        <w:t xml:space="preserve">Приказом Минприроды России от </w:t>
      </w:r>
      <w:r w:rsidR="00A72B14" w:rsidRPr="00A72B14">
        <w:t>0</w:t>
      </w:r>
      <w:r w:rsidRPr="00A72B14">
        <w:t>6</w:t>
      </w:r>
      <w:r w:rsidR="00A72B14" w:rsidRPr="00A72B14">
        <w:t>.09.</w:t>
      </w:r>
      <w:r w:rsidRPr="00A72B14">
        <w:t xml:space="preserve">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установлены ограничения пребывания граждан в лесах.   </w:t>
      </w:r>
    </w:p>
    <w:bookmarkEnd w:id="186"/>
    <w:bookmarkEnd w:id="187"/>
    <w:bookmarkEnd w:id="188"/>
    <w:p w14:paraId="0039F76A" w14:textId="2218E80A" w:rsidR="00260FE6" w:rsidRPr="00A72B14" w:rsidRDefault="00260FE6" w:rsidP="00234871">
      <w:pPr>
        <w:pStyle w:val="a3"/>
        <w:tabs>
          <w:tab w:val="left" w:pos="3583"/>
        </w:tabs>
        <w:ind w:firstLine="720"/>
        <w:jc w:val="center"/>
        <w:rPr>
          <w:b/>
          <w:szCs w:val="24"/>
        </w:rPr>
      </w:pPr>
      <w:r w:rsidRPr="00A72B14">
        <w:rPr>
          <w:b/>
          <w:szCs w:val="24"/>
        </w:rPr>
        <w:t>2.8.6</w:t>
      </w:r>
      <w:r w:rsidR="00A72B14">
        <w:rPr>
          <w:b/>
          <w:szCs w:val="24"/>
        </w:rPr>
        <w:t>.</w:t>
      </w:r>
      <w:r w:rsidRPr="00A72B14">
        <w:rPr>
          <w:b/>
          <w:szCs w:val="24"/>
        </w:rPr>
        <w:t xml:space="preserve"> Параметры и сроки использования лесов для осуществления рекреационной деятельности</w:t>
      </w:r>
    </w:p>
    <w:p w14:paraId="4AD54299" w14:textId="77777777" w:rsidR="00260FE6" w:rsidRPr="00A72B14" w:rsidRDefault="00260FE6" w:rsidP="00234871">
      <w:pPr>
        <w:spacing w:line="360" w:lineRule="auto"/>
        <w:ind w:firstLine="720"/>
        <w:jc w:val="both"/>
      </w:pPr>
      <w:r w:rsidRPr="00A72B14">
        <w:t>Параметры и сроки использования лесов для осуществления рекреационной деятельности устанавливаются для конкретного лесного участка, переданного для использования в указанных целях, в проектах освоения лесов после проведения дополнительных обследований в соответствии с законодательством Российской Федерации.</w:t>
      </w:r>
    </w:p>
    <w:p w14:paraId="72BA699D" w14:textId="6F01B35F" w:rsidR="00D224CE" w:rsidRPr="00A72B14" w:rsidRDefault="00D224CE" w:rsidP="00040E95">
      <w:pPr>
        <w:pStyle w:val="2"/>
        <w:jc w:val="center"/>
        <w:rPr>
          <w:bCs/>
        </w:rPr>
      </w:pPr>
      <w:bookmarkStart w:id="189" w:name="_Toc242950605"/>
      <w:bookmarkEnd w:id="174"/>
      <w:r w:rsidRPr="00A72B14">
        <w:rPr>
          <w:bCs/>
        </w:rPr>
        <w:t>2.9</w:t>
      </w:r>
      <w:r w:rsidR="00F76337" w:rsidRPr="00A72B14">
        <w:rPr>
          <w:bCs/>
        </w:rPr>
        <w:t>.</w:t>
      </w:r>
      <w:r w:rsidRPr="00A72B14">
        <w:rPr>
          <w:bCs/>
        </w:rPr>
        <w:t xml:space="preserve"> Нормативы, параметры и сроки использования лесов для создания </w:t>
      </w:r>
      <w:r w:rsidR="00C75004">
        <w:rPr>
          <w:bCs/>
        </w:rPr>
        <w:br/>
      </w:r>
      <w:r w:rsidRPr="00A72B14">
        <w:rPr>
          <w:bCs/>
        </w:rPr>
        <w:t>лесных плантаций и их эксплуатации</w:t>
      </w:r>
      <w:bookmarkEnd w:id="175"/>
      <w:bookmarkEnd w:id="189"/>
    </w:p>
    <w:p w14:paraId="74729B9A" w14:textId="77777777" w:rsidR="00BC67FE" w:rsidRPr="00A72B14" w:rsidRDefault="00BC67FE" w:rsidP="00A72B14">
      <w:pPr>
        <w:spacing w:before="240" w:line="360" w:lineRule="auto"/>
        <w:ind w:firstLine="709"/>
        <w:jc w:val="both"/>
      </w:pPr>
      <w:bookmarkStart w:id="190" w:name="_Toc480818499"/>
      <w:bookmarkEnd w:id="176"/>
      <w:r w:rsidRPr="00A72B14">
        <w:t>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14:paraId="6BC84E9D" w14:textId="77777777" w:rsidR="00BC67FE" w:rsidRPr="00A72B14" w:rsidRDefault="00BC67FE" w:rsidP="00BC67FE">
      <w:pPr>
        <w:spacing w:line="360" w:lineRule="auto"/>
        <w:ind w:firstLine="709"/>
        <w:jc w:val="both"/>
      </w:pPr>
      <w:bookmarkStart w:id="191" w:name="sub_4202"/>
      <w:r w:rsidRPr="00A72B14">
        <w:t>К лесным насаждениям определенных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 Цель создания плантаций – сокращение сроков выращивания, повышение качества и увеличение выхода продукции с единицы площади.</w:t>
      </w:r>
    </w:p>
    <w:p w14:paraId="7E7CDDFC" w14:textId="77777777" w:rsidR="00BC67FE" w:rsidRPr="00A72B14" w:rsidRDefault="00BC67FE" w:rsidP="00BC67FE">
      <w:pPr>
        <w:spacing w:line="360" w:lineRule="auto"/>
        <w:ind w:firstLine="709"/>
        <w:jc w:val="both"/>
      </w:pPr>
      <w:bookmarkStart w:id="192" w:name="sub_4203"/>
      <w:bookmarkEnd w:id="191"/>
      <w:r w:rsidRPr="00A72B14">
        <w:t>Лесные плантации могут создаваться на землях лесного фонда и землях иных категорий.</w:t>
      </w:r>
    </w:p>
    <w:p w14:paraId="175CFD9E" w14:textId="501C6621" w:rsidR="00BC67FE" w:rsidRPr="00A72B14" w:rsidRDefault="00BC67FE" w:rsidP="00BC67FE">
      <w:pPr>
        <w:spacing w:line="360" w:lineRule="auto"/>
        <w:ind w:firstLine="709"/>
        <w:jc w:val="both"/>
      </w:pPr>
      <w:bookmarkStart w:id="193" w:name="sub_4204"/>
      <w:bookmarkEnd w:id="192"/>
      <w:r w:rsidRPr="00A72B14">
        <w:t xml:space="preserve">Гражданам, юридическим лицам для создания лесных плантаций и их эксплуатации лесные участки предоставляются в аренду в соответствии с Лесным кодексом </w:t>
      </w:r>
      <w:r w:rsidR="00A72B14" w:rsidRPr="00A72B14">
        <w:t>РФ</w:t>
      </w:r>
      <w:r w:rsidRPr="00A72B14">
        <w:t xml:space="preserve"> земельные участки – в соответствии с земельным законодательством.</w:t>
      </w:r>
    </w:p>
    <w:p w14:paraId="657A4D9E" w14:textId="3AF2C15F" w:rsidR="00BC67FE" w:rsidRPr="00A72B14" w:rsidRDefault="00BC67FE" w:rsidP="00BC67FE">
      <w:pPr>
        <w:spacing w:line="360" w:lineRule="auto"/>
        <w:ind w:firstLine="709"/>
        <w:jc w:val="both"/>
      </w:pPr>
      <w:bookmarkStart w:id="194" w:name="sub_4205"/>
      <w:bookmarkEnd w:id="193"/>
      <w:r w:rsidRPr="00A72B14">
        <w:lastRenderedPageBreak/>
        <w:t>На лесных плантациях проведение рубок лесных насаждений и осуществление подсочки лесных насаждений допускаются без ограничений (ч. 5 ст. 42 Л</w:t>
      </w:r>
      <w:r w:rsidR="00A72B14" w:rsidRPr="00A72B14">
        <w:t>есного кодекса</w:t>
      </w:r>
      <w:r w:rsidRPr="00A72B14">
        <w:t xml:space="preserve"> РФ).</w:t>
      </w:r>
    </w:p>
    <w:bookmarkEnd w:id="194"/>
    <w:p w14:paraId="2000A195" w14:textId="288ADE2C" w:rsidR="00BC67FE" w:rsidRPr="00A72B14" w:rsidRDefault="00BC67FE" w:rsidP="00BC67FE">
      <w:pPr>
        <w:spacing w:line="360" w:lineRule="auto"/>
        <w:ind w:firstLine="709"/>
        <w:jc w:val="both"/>
        <w:rPr>
          <w:b/>
          <w:sz w:val="32"/>
          <w:szCs w:val="32"/>
        </w:rPr>
      </w:pPr>
      <w:r w:rsidRPr="00A72B14">
        <w:t>Создание и эксплуатация лесных плантаций возможна лишь в тех категориях защитных лесов, в которых этот вид использования лесов не противоречит установленному в них особому правовому режиму. В соответствии со статьей 113 Лесного кодекса РФ, создание и эксплуатация лесных плантаций в лесах, расположенных в водоохранных зонах</w:t>
      </w:r>
      <w:r w:rsidR="002F78C0">
        <w:t xml:space="preserve">, </w:t>
      </w:r>
      <w:r w:rsidRPr="00A72B14">
        <w:t>не допускается</w:t>
      </w:r>
      <w:r w:rsidRPr="00A72B14">
        <w:rPr>
          <w:b/>
        </w:rPr>
        <w:t>.</w:t>
      </w:r>
      <w:r w:rsidR="00D40E36" w:rsidRPr="00A72B14">
        <w:rPr>
          <w:b/>
        </w:rPr>
        <w:t xml:space="preserve"> </w:t>
      </w:r>
    </w:p>
    <w:p w14:paraId="53439C48" w14:textId="72F371EF" w:rsidR="00D860E1" w:rsidRPr="00A72B14" w:rsidRDefault="00D860E1" w:rsidP="00777F6D">
      <w:pPr>
        <w:pStyle w:val="2"/>
        <w:spacing w:before="120" w:after="120"/>
        <w:ind w:left="0" w:firstLine="567"/>
        <w:jc w:val="center"/>
        <w:rPr>
          <w:bCs/>
        </w:rPr>
      </w:pPr>
      <w:bookmarkStart w:id="195" w:name="_Toc242950606"/>
      <w:r w:rsidRPr="00A72B14">
        <w:rPr>
          <w:bCs/>
        </w:rPr>
        <w:t>2.10</w:t>
      </w:r>
      <w:r w:rsidR="00F76337" w:rsidRPr="00A72B14">
        <w:rPr>
          <w:bCs/>
        </w:rPr>
        <w:t>.</w:t>
      </w:r>
      <w:r w:rsidRPr="00A72B14">
        <w:rPr>
          <w:bCs/>
        </w:rPr>
        <w:t xml:space="preserve"> Нормативы, параметры и сроки</w:t>
      </w:r>
      <w:r w:rsidR="00C5150C" w:rsidRPr="00A72B14">
        <w:rPr>
          <w:bCs/>
        </w:rPr>
        <w:t xml:space="preserve"> разрешенного </w:t>
      </w:r>
      <w:r w:rsidRPr="00A72B14">
        <w:rPr>
          <w:bCs/>
        </w:rPr>
        <w:t xml:space="preserve">использования лесов </w:t>
      </w:r>
      <w:r w:rsidR="00C75004">
        <w:rPr>
          <w:bCs/>
        </w:rPr>
        <w:br/>
      </w:r>
      <w:r w:rsidRPr="00A72B14">
        <w:rPr>
          <w:bCs/>
        </w:rPr>
        <w:t xml:space="preserve">для </w:t>
      </w:r>
      <w:r w:rsidR="00C318F9" w:rsidRPr="00A72B14">
        <w:rPr>
          <w:bCs/>
        </w:rPr>
        <w:t>выращивания лесных плодовых, ягодных, декоративных</w:t>
      </w:r>
      <w:r w:rsidR="001161C9" w:rsidRPr="00A72B14">
        <w:rPr>
          <w:bCs/>
        </w:rPr>
        <w:t xml:space="preserve"> и</w:t>
      </w:r>
      <w:r w:rsidR="00C75004">
        <w:rPr>
          <w:bCs/>
        </w:rPr>
        <w:t xml:space="preserve"> </w:t>
      </w:r>
      <w:r w:rsidR="00C318F9" w:rsidRPr="00A72B14">
        <w:rPr>
          <w:bCs/>
        </w:rPr>
        <w:t>лекарственных растений</w:t>
      </w:r>
      <w:bookmarkEnd w:id="190"/>
      <w:bookmarkEnd w:id="195"/>
    </w:p>
    <w:p w14:paraId="63CF571D" w14:textId="77777777" w:rsidR="00313E2D" w:rsidRPr="00A72B14" w:rsidRDefault="00313E2D" w:rsidP="00BC67FE">
      <w:pPr>
        <w:pStyle w:val="a3"/>
        <w:spacing w:after="120" w:line="360" w:lineRule="auto"/>
        <w:ind w:firstLine="709"/>
        <w:jc w:val="center"/>
        <w:outlineLvl w:val="2"/>
        <w:rPr>
          <w:b/>
        </w:rPr>
      </w:pPr>
      <w:r w:rsidRPr="00A72B14">
        <w:rPr>
          <w:b/>
        </w:rPr>
        <w:t>2.10.1</w:t>
      </w:r>
      <w:r w:rsidR="00F76337" w:rsidRPr="00A72B14">
        <w:rPr>
          <w:b/>
        </w:rPr>
        <w:t>.</w:t>
      </w:r>
      <w:r w:rsidRPr="00A72B14">
        <w:rPr>
          <w:b/>
        </w:rPr>
        <w:t xml:space="preserve"> Общие положения</w:t>
      </w:r>
    </w:p>
    <w:p w14:paraId="244DCF06" w14:textId="649F1789" w:rsidR="00BC67FE" w:rsidRPr="00A72B14" w:rsidRDefault="00BC67FE" w:rsidP="00BC67FE">
      <w:pPr>
        <w:pStyle w:val="a3"/>
        <w:spacing w:line="360" w:lineRule="auto"/>
        <w:ind w:firstLine="709"/>
        <w:jc w:val="both"/>
      </w:pPr>
      <w:bookmarkStart w:id="196" w:name="sub_392"/>
      <w:r w:rsidRPr="00A72B14">
        <w:t xml:space="preserve">Использование лесов для выращивания лесных плодовых, ягодных, декоративных и лекарственных растений осуществляется в соответствии с приказом Минприроды России от </w:t>
      </w:r>
      <w:r w:rsidR="00A72B14" w:rsidRPr="00A72B14">
        <w:t xml:space="preserve">17.03.2026 № 139 </w:t>
      </w:r>
      <w:r w:rsidRPr="00A72B14">
        <w:t xml:space="preserve">«Об утверждении Правил использования лесов для выращивания лесных плодовых, ягодных, декоративных растений, лекарственных растений». </w:t>
      </w:r>
    </w:p>
    <w:p w14:paraId="580BEAB3" w14:textId="77777777" w:rsidR="00BC67FE" w:rsidRPr="00A72B14" w:rsidRDefault="00BC67FE" w:rsidP="00BC67FE">
      <w:pPr>
        <w:spacing w:line="360" w:lineRule="auto"/>
        <w:ind w:firstLine="709"/>
        <w:jc w:val="both"/>
        <w:rPr>
          <w:rFonts w:cs="Arial"/>
        </w:rPr>
      </w:pPr>
      <w:r w:rsidRPr="00A72B14">
        <w:rPr>
          <w:rFonts w:cs="Arial"/>
        </w:rPr>
        <w:t>Выращивание лесных плодовых, ягодных, декоративных растений, лекарственных 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14:paraId="5C37C6D8" w14:textId="77777777" w:rsidR="00BC67FE" w:rsidRPr="00A72B14" w:rsidRDefault="00BC67FE" w:rsidP="00BC67FE">
      <w:pPr>
        <w:spacing w:line="360" w:lineRule="auto"/>
        <w:ind w:firstLine="709"/>
        <w:jc w:val="both"/>
        <w:rPr>
          <w:rFonts w:cs="Arial"/>
        </w:rPr>
      </w:pPr>
      <w:r w:rsidRPr="00A72B14">
        <w:rPr>
          <w:rFonts w:cs="Arial"/>
        </w:rPr>
        <w:t>Граждане и юридические лица (далее – лица) осуществляют использование лесных участков для выращивания лесных плодовых, ягодных, декоративных растений, лекарственных растений на основании договоров аренды лесных участков.</w:t>
      </w:r>
    </w:p>
    <w:p w14:paraId="62D422EF" w14:textId="77777777" w:rsidR="00BC67FE" w:rsidRPr="00A72B14" w:rsidRDefault="00BC67FE" w:rsidP="00BC67FE">
      <w:pPr>
        <w:spacing w:line="360" w:lineRule="auto"/>
        <w:ind w:firstLine="709"/>
        <w:jc w:val="both"/>
        <w:rPr>
          <w:rFonts w:cs="Arial"/>
        </w:rPr>
      </w:pPr>
      <w:r w:rsidRPr="00A72B14">
        <w:rPr>
          <w:rFonts w:cs="Arial"/>
        </w:rPr>
        <w:t>Использование лесных участков для выращивания лесных плодовых, ягодных, декоративных растений, лекарственных растений осуществляется в соответствии с лесохозяйственным регламентом лесничества.</w:t>
      </w:r>
    </w:p>
    <w:p w14:paraId="7F4D1C30" w14:textId="77777777" w:rsidR="00BC67FE" w:rsidRPr="00A72B14" w:rsidRDefault="00BC67FE" w:rsidP="00BC67FE">
      <w:pPr>
        <w:spacing w:line="360" w:lineRule="auto"/>
        <w:ind w:firstLine="709"/>
        <w:jc w:val="both"/>
        <w:rPr>
          <w:rFonts w:cs="Arial"/>
        </w:rPr>
      </w:pPr>
      <w:r w:rsidRPr="00A72B14">
        <w:rPr>
          <w:rFonts w:cs="Arial"/>
        </w:rPr>
        <w:t>Невыполнение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14:paraId="4C3F56D2" w14:textId="3B4F90F6" w:rsidR="00BC67FE" w:rsidRPr="00A72B14" w:rsidRDefault="00BC67FE" w:rsidP="00BC67FE">
      <w:pPr>
        <w:spacing w:line="360" w:lineRule="auto"/>
        <w:ind w:firstLine="709"/>
        <w:jc w:val="both"/>
        <w:rPr>
          <w:rStyle w:val="blk"/>
        </w:rPr>
      </w:pPr>
      <w:r w:rsidRPr="00A72B14">
        <w:t>Право собственности на в</w:t>
      </w:r>
      <w:r w:rsidRPr="00A72B14">
        <w:rPr>
          <w:rFonts w:cs="Arial"/>
        </w:rPr>
        <w:t>ыращенные лесные плодовые, ягодные, декоративные растения, лекарственные растения</w:t>
      </w:r>
      <w:r w:rsidRPr="00A72B14">
        <w:t xml:space="preserve">, согласно ч. 1 ст. 20 Лесного кодекса </w:t>
      </w:r>
      <w:r w:rsidR="00A72B14">
        <w:t>РФ</w:t>
      </w:r>
      <w:r w:rsidRPr="00A72B14">
        <w:t xml:space="preserve"> приобретается г</w:t>
      </w:r>
      <w:r w:rsidRPr="00A72B14">
        <w:rPr>
          <w:rStyle w:val="blk"/>
        </w:rPr>
        <w:t xml:space="preserve">ражданами, юридическими лицами, которые используют леса в порядке, предусмотренном ст.25 </w:t>
      </w:r>
      <w:r w:rsidR="00A72B14" w:rsidRPr="00A72B14">
        <w:rPr>
          <w:rStyle w:val="blk"/>
        </w:rPr>
        <w:t>Лесного кодекса</w:t>
      </w:r>
      <w:r w:rsidRPr="00A72B14">
        <w:rPr>
          <w:rStyle w:val="blk"/>
        </w:rPr>
        <w:t xml:space="preserve"> РФ в соответствии с гражданским законодательством. </w:t>
      </w:r>
    </w:p>
    <w:p w14:paraId="34F29A05" w14:textId="71A398EA" w:rsidR="00BC67FE" w:rsidRPr="00A72B14" w:rsidRDefault="00BC67FE" w:rsidP="00BC67FE">
      <w:pPr>
        <w:spacing w:line="360" w:lineRule="auto"/>
        <w:ind w:firstLine="709"/>
        <w:jc w:val="both"/>
        <w:rPr>
          <w:rFonts w:cs="Arial"/>
        </w:rPr>
      </w:pPr>
      <w:r w:rsidRPr="00A72B14">
        <w:rPr>
          <w:rFonts w:cs="Arial"/>
        </w:rPr>
        <w:t xml:space="preserve">Использование лесов для выращивания лесных плодовых, ягодных, декоративных растений, лекарственных растений может ограничиваться или запрещаться в соответствии со статьей 27 Лесного кодекса </w:t>
      </w:r>
      <w:r w:rsidR="00A72B14">
        <w:rPr>
          <w:rFonts w:cs="Arial"/>
        </w:rPr>
        <w:t>РФ</w:t>
      </w:r>
      <w:r w:rsidRPr="00A72B14">
        <w:rPr>
          <w:rFonts w:cs="Arial"/>
        </w:rPr>
        <w:t>.</w:t>
      </w:r>
    </w:p>
    <w:p w14:paraId="5A0B8296" w14:textId="77777777" w:rsidR="00B77AB9" w:rsidRPr="00A72B14" w:rsidRDefault="00313E2D" w:rsidP="00BC67FE">
      <w:pPr>
        <w:pStyle w:val="3"/>
        <w:spacing w:line="240" w:lineRule="auto"/>
        <w:jc w:val="center"/>
        <w:rPr>
          <w:rFonts w:cs="Arial"/>
          <w:b/>
        </w:rPr>
      </w:pPr>
      <w:bookmarkStart w:id="197" w:name="_Toc242950607"/>
      <w:r w:rsidRPr="00A72B14">
        <w:rPr>
          <w:rFonts w:cs="Arial"/>
          <w:b/>
        </w:rPr>
        <w:lastRenderedPageBreak/>
        <w:t>2.10.2</w:t>
      </w:r>
      <w:r w:rsidR="008260A8" w:rsidRPr="00A72B14">
        <w:rPr>
          <w:rFonts w:cs="Arial"/>
          <w:b/>
        </w:rPr>
        <w:t>.</w:t>
      </w:r>
      <w:r w:rsidRPr="00A72B14">
        <w:rPr>
          <w:rFonts w:cs="Arial"/>
          <w:b/>
        </w:rPr>
        <w:t xml:space="preserve"> Права и обязанности </w:t>
      </w:r>
      <w:r w:rsidR="0002759A" w:rsidRPr="00A72B14">
        <w:rPr>
          <w:rFonts w:cs="Arial"/>
          <w:b/>
        </w:rPr>
        <w:t>л</w:t>
      </w:r>
      <w:r w:rsidR="00B77AB9" w:rsidRPr="00A72B14">
        <w:rPr>
          <w:rFonts w:cs="Arial"/>
          <w:b/>
        </w:rPr>
        <w:t xml:space="preserve">иц, </w:t>
      </w:r>
      <w:r w:rsidRPr="00A72B14">
        <w:rPr>
          <w:rFonts w:cs="Arial"/>
          <w:b/>
        </w:rPr>
        <w:t xml:space="preserve">осуществляющих использование лесов </w:t>
      </w:r>
      <w:r w:rsidR="006419FE" w:rsidRPr="00A72B14">
        <w:rPr>
          <w:rFonts w:cs="Arial"/>
          <w:b/>
        </w:rPr>
        <w:br/>
      </w:r>
      <w:r w:rsidR="00B77AB9" w:rsidRPr="00A72B14">
        <w:rPr>
          <w:rFonts w:cs="Arial"/>
          <w:b/>
        </w:rPr>
        <w:t xml:space="preserve">для выращивания лесных плодовых, ягодных, </w:t>
      </w:r>
      <w:r w:rsidR="006419FE" w:rsidRPr="00A72B14">
        <w:rPr>
          <w:rFonts w:cs="Arial"/>
          <w:b/>
        </w:rPr>
        <w:br/>
      </w:r>
      <w:r w:rsidR="00B77AB9" w:rsidRPr="00A72B14">
        <w:rPr>
          <w:rFonts w:cs="Arial"/>
          <w:b/>
        </w:rPr>
        <w:t>декоративных</w:t>
      </w:r>
      <w:r w:rsidR="00321A9D" w:rsidRPr="00A72B14">
        <w:rPr>
          <w:rFonts w:cs="Arial"/>
          <w:b/>
        </w:rPr>
        <w:t xml:space="preserve"> растений</w:t>
      </w:r>
      <w:r w:rsidR="00B77AB9" w:rsidRPr="00A72B14">
        <w:rPr>
          <w:rFonts w:cs="Arial"/>
          <w:b/>
        </w:rPr>
        <w:t>, лекарственных растений</w:t>
      </w:r>
      <w:bookmarkEnd w:id="197"/>
    </w:p>
    <w:p w14:paraId="069DAD5B" w14:textId="77777777" w:rsidR="00BC67FE" w:rsidRPr="00A72B14" w:rsidRDefault="00BC67FE" w:rsidP="00A72B14">
      <w:pPr>
        <w:spacing w:before="240" w:line="360" w:lineRule="auto"/>
        <w:ind w:firstLine="709"/>
        <w:jc w:val="both"/>
        <w:rPr>
          <w:rFonts w:cs="Arial"/>
        </w:rPr>
      </w:pPr>
      <w:bookmarkStart w:id="198" w:name="_Toc480818500"/>
      <w:bookmarkEnd w:id="196"/>
      <w:r w:rsidRPr="00A72B14">
        <w:rPr>
          <w:rFonts w:cs="Arial"/>
        </w:rPr>
        <w:t>Лица, арендующие лесные участки для выращивания лесных плодовых, ягодных, декоративных растений, лекарственных растений имеют право:</w:t>
      </w:r>
    </w:p>
    <w:p w14:paraId="6A102F02" w14:textId="77777777" w:rsidR="00BC67FE" w:rsidRPr="00A72B14" w:rsidRDefault="00BC67FE" w:rsidP="00BC67FE">
      <w:pPr>
        <w:spacing w:line="360" w:lineRule="auto"/>
        <w:ind w:firstLine="709"/>
        <w:jc w:val="both"/>
        <w:rPr>
          <w:rFonts w:cs="Arial"/>
        </w:rPr>
      </w:pPr>
      <w:r w:rsidRPr="00A72B14">
        <w:rPr>
          <w:rFonts w:cs="Arial"/>
        </w:rPr>
        <w:t>- осуществлять использование лесов в соответствии с условиями договора аренды;</w:t>
      </w:r>
    </w:p>
    <w:p w14:paraId="09E84D5A" w14:textId="05640F73" w:rsidR="00BC67FE" w:rsidRPr="00A72B14" w:rsidRDefault="00BC67FE" w:rsidP="00BC67FE">
      <w:pPr>
        <w:spacing w:line="360" w:lineRule="auto"/>
        <w:ind w:firstLine="709"/>
        <w:jc w:val="both"/>
        <w:rPr>
          <w:rFonts w:cs="Arial"/>
        </w:rPr>
      </w:pPr>
      <w:r w:rsidRPr="00A72B14">
        <w:rPr>
          <w:rFonts w:cs="Arial"/>
        </w:rPr>
        <w:t xml:space="preserve">- создавать согласно части 1 статьи 13 Лесного кодекса </w:t>
      </w:r>
      <w:r w:rsidR="00A72B14" w:rsidRPr="00A72B14">
        <w:rPr>
          <w:rFonts w:cs="Arial"/>
        </w:rPr>
        <w:t>РФ</w:t>
      </w:r>
      <w:r w:rsidRPr="00A72B14">
        <w:rPr>
          <w:rFonts w:cs="Arial"/>
        </w:rPr>
        <w:t xml:space="preserve"> и распоряжению Правительства РФ от 17 июля 2012 г. № 1283-р </w:t>
      </w:r>
      <w:r w:rsidRPr="00A72B14">
        <w:t>(с изменениями и дополнениями) «Об утверждении перечня объектов лесной инфраструктуры для защитных лесов, эксплуатационных лесов и резервных лесов»</w:t>
      </w:r>
      <w:r w:rsidRPr="00A72B14">
        <w:rPr>
          <w:rFonts w:cs="Arial"/>
        </w:rPr>
        <w:t xml:space="preserve"> лесную инфраструктуру</w:t>
      </w:r>
      <w:r w:rsidR="00C131F4">
        <w:rPr>
          <w:rFonts w:cs="Arial"/>
        </w:rPr>
        <w:t>, в том числе лесные дороги</w:t>
      </w:r>
      <w:r w:rsidRPr="00A72B14">
        <w:rPr>
          <w:rFonts w:cs="Arial"/>
        </w:rPr>
        <w:t>;</w:t>
      </w:r>
    </w:p>
    <w:p w14:paraId="2FEC1F35" w14:textId="66E139CB" w:rsidR="00BC67FE" w:rsidRPr="00A72B14" w:rsidRDefault="00BC67FE" w:rsidP="00BC67FE">
      <w:pPr>
        <w:spacing w:line="360" w:lineRule="auto"/>
        <w:ind w:firstLine="709"/>
        <w:jc w:val="both"/>
        <w:rPr>
          <w:rFonts w:cs="Arial"/>
        </w:rPr>
      </w:pPr>
      <w:r w:rsidRPr="00A72B14">
        <w:rPr>
          <w:rFonts w:cs="Arial"/>
        </w:rPr>
        <w:t xml:space="preserve">- </w:t>
      </w:r>
      <w:r w:rsidR="00C131F4" w:rsidRPr="00C131F4">
        <w:rPr>
          <w:rFonts w:cs="Arial"/>
        </w:rPr>
        <w:t>размещать на предоставленных лесных участках некапитальные строения, сооружения</w:t>
      </w:r>
      <w:r w:rsidR="00C131F4">
        <w:rPr>
          <w:rFonts w:cs="Arial"/>
        </w:rPr>
        <w:t>.</w:t>
      </w:r>
    </w:p>
    <w:p w14:paraId="19E558F7" w14:textId="77777777" w:rsidR="00BC67FE" w:rsidRPr="00A72B14" w:rsidRDefault="00BC67FE" w:rsidP="00BC67FE">
      <w:pPr>
        <w:spacing w:line="360" w:lineRule="auto"/>
        <w:ind w:firstLine="709"/>
        <w:jc w:val="both"/>
        <w:rPr>
          <w:rFonts w:cs="Arial"/>
        </w:rPr>
      </w:pPr>
      <w:r w:rsidRPr="00A72B14">
        <w:rPr>
          <w:rFonts w:cs="Arial"/>
        </w:rPr>
        <w:t>Лица, арендующие лесные участки для выращивания лесных плодовых, ягодных, декоративных растений, лекарственных растений, обязаны:</w:t>
      </w:r>
    </w:p>
    <w:p w14:paraId="2EA2BB8B" w14:textId="4D756F81" w:rsidR="00BC67FE" w:rsidRPr="00A72B14" w:rsidRDefault="00BC67FE" w:rsidP="00BC67FE">
      <w:pPr>
        <w:spacing w:line="360" w:lineRule="auto"/>
        <w:ind w:firstLine="709"/>
        <w:jc w:val="both"/>
        <w:rPr>
          <w:rFonts w:cs="Arial"/>
        </w:rPr>
      </w:pPr>
      <w:r w:rsidRPr="00A72B14">
        <w:rPr>
          <w:rFonts w:cs="Arial"/>
        </w:rPr>
        <w:t xml:space="preserve">- </w:t>
      </w:r>
      <w:r w:rsidR="00C131F4" w:rsidRPr="00C131F4">
        <w:rPr>
          <w:rFonts w:cs="Arial"/>
        </w:rPr>
        <w:t>осуществлять использование лесов в соответствии с Лесным кодексом</w:t>
      </w:r>
      <w:r w:rsidR="00C131F4">
        <w:rPr>
          <w:rFonts w:cs="Arial"/>
        </w:rPr>
        <w:t xml:space="preserve"> РФ</w:t>
      </w:r>
      <w:r w:rsidR="00C131F4" w:rsidRPr="00C131F4">
        <w:rPr>
          <w:rFonts w:cs="Arial"/>
        </w:rPr>
        <w:t>, лесохозяйственным регламентом лесничества, договором аренды лесного участка и проектом освоения лесов</w:t>
      </w:r>
      <w:r w:rsidRPr="00A72B14">
        <w:rPr>
          <w:rFonts w:cs="Arial"/>
        </w:rPr>
        <w:t>;</w:t>
      </w:r>
    </w:p>
    <w:p w14:paraId="505665FC" w14:textId="57F5D7D9" w:rsidR="00BC67FE" w:rsidRPr="00A72B14" w:rsidRDefault="00BC67FE" w:rsidP="00BC67FE">
      <w:pPr>
        <w:spacing w:line="360" w:lineRule="auto"/>
        <w:ind w:firstLine="709"/>
        <w:jc w:val="both"/>
      </w:pPr>
      <w:r w:rsidRPr="00A72B14">
        <w:t xml:space="preserve">- в соответствии с </w:t>
      </w:r>
      <w:hyperlink r:id="rId60" w:history="1">
        <w:r w:rsidRPr="00A72B14">
          <w:rPr>
            <w:rStyle w:val="aff"/>
            <w:color w:val="auto"/>
            <w:sz w:val="24"/>
            <w:szCs w:val="24"/>
            <w:u w:val="none"/>
          </w:rPr>
          <w:t>частью 2 статьи 26</w:t>
        </w:r>
      </w:hyperlink>
      <w:r w:rsidRPr="00A72B14">
        <w:t xml:space="preserve"> Лесного кодекса </w:t>
      </w:r>
      <w:r w:rsidR="00A72B14">
        <w:t xml:space="preserve">РФ </w:t>
      </w:r>
      <w:r w:rsidRPr="00A72B14">
        <w:t xml:space="preserve">подавать ежегодно </w:t>
      </w:r>
      <w:hyperlink r:id="rId61" w:history="1">
        <w:r w:rsidRPr="00A72B14">
          <w:rPr>
            <w:rStyle w:val="aff"/>
            <w:color w:val="auto"/>
            <w:sz w:val="24"/>
            <w:szCs w:val="24"/>
            <w:u w:val="none"/>
          </w:rPr>
          <w:t>лесную декларацию</w:t>
        </w:r>
      </w:hyperlink>
      <w:r w:rsidRPr="00A72B14">
        <w:t>;</w:t>
      </w:r>
    </w:p>
    <w:p w14:paraId="1D9353EF" w14:textId="5313339E" w:rsidR="00BC67FE" w:rsidRPr="00A72B14" w:rsidRDefault="00BC67FE" w:rsidP="00BC67FE">
      <w:pPr>
        <w:spacing w:line="360" w:lineRule="auto"/>
        <w:ind w:firstLine="709"/>
        <w:jc w:val="both"/>
      </w:pPr>
      <w:r w:rsidRPr="00A72B14">
        <w:t xml:space="preserve">- в соответствии с </w:t>
      </w:r>
      <w:hyperlink r:id="rId62" w:history="1">
        <w:r w:rsidRPr="00A72B14">
          <w:rPr>
            <w:rStyle w:val="aff"/>
            <w:color w:val="auto"/>
            <w:sz w:val="24"/>
            <w:szCs w:val="24"/>
            <w:u w:val="none"/>
          </w:rPr>
          <w:t>частью 1 статьи 49</w:t>
        </w:r>
      </w:hyperlink>
      <w:r w:rsidRPr="00A72B14">
        <w:t xml:space="preserve"> Лесного кодекса </w:t>
      </w:r>
      <w:r w:rsidR="00A72B14">
        <w:t>РФ</w:t>
      </w:r>
      <w:r w:rsidRPr="00A72B14">
        <w:t xml:space="preserve"> представлять отчет об использовании лесов;</w:t>
      </w:r>
    </w:p>
    <w:p w14:paraId="3807B411" w14:textId="764BCD06" w:rsidR="00BC67FE" w:rsidRPr="00A72B14" w:rsidRDefault="00BC67FE" w:rsidP="00BC67FE">
      <w:pPr>
        <w:spacing w:line="360" w:lineRule="auto"/>
        <w:ind w:firstLine="709"/>
        <w:jc w:val="both"/>
      </w:pPr>
      <w:r w:rsidRPr="00A72B14">
        <w:t xml:space="preserve">- в соответствии с частью 1 статьи 60 и частью 1 статьи 60.11 Лесного кодекса </w:t>
      </w:r>
      <w:r w:rsidR="00A72B14">
        <w:t>РФ</w:t>
      </w:r>
      <w:r w:rsidRPr="00A72B14">
        <w:t xml:space="preserve"> представлять отчет об охране и отчет о защите лесов;</w:t>
      </w:r>
    </w:p>
    <w:p w14:paraId="1A93CB84" w14:textId="425A4C04" w:rsidR="00BC67FE" w:rsidRPr="00A72B14" w:rsidRDefault="00BC67FE" w:rsidP="00BC67FE">
      <w:pPr>
        <w:spacing w:line="360" w:lineRule="auto"/>
        <w:ind w:firstLine="709"/>
        <w:jc w:val="both"/>
      </w:pPr>
      <w:r w:rsidRPr="00A72B14">
        <w:t xml:space="preserve">- в соответствии с частью 1 статьи 66 Лесного кодекса </w:t>
      </w:r>
      <w:r w:rsidR="00A72B14">
        <w:t>РФ</w:t>
      </w:r>
      <w:r w:rsidRPr="00A72B14">
        <w:t xml:space="preserve"> представлять отчет о воспроизводстве лесов и лесоразведении;</w:t>
      </w:r>
    </w:p>
    <w:p w14:paraId="32F34A8A" w14:textId="7F4E2CC2" w:rsidR="00BC67FE" w:rsidRDefault="00BC67FE" w:rsidP="00BC67FE">
      <w:pPr>
        <w:spacing w:line="360" w:lineRule="auto"/>
        <w:ind w:firstLine="709"/>
        <w:jc w:val="both"/>
      </w:pPr>
      <w:r w:rsidRPr="00A72B14">
        <w:t xml:space="preserve">- в соответствии с </w:t>
      </w:r>
      <w:hyperlink r:id="rId63" w:history="1">
        <w:r w:rsidRPr="00A72B14">
          <w:rPr>
            <w:rStyle w:val="aff"/>
            <w:color w:val="auto"/>
            <w:sz w:val="24"/>
            <w:szCs w:val="24"/>
            <w:u w:val="none"/>
          </w:rPr>
          <w:t xml:space="preserve">частью статьи </w:t>
        </w:r>
        <w:r w:rsidR="00C131F4">
          <w:rPr>
            <w:rStyle w:val="aff"/>
            <w:color w:val="auto"/>
            <w:sz w:val="24"/>
            <w:szCs w:val="24"/>
            <w:u w:val="none"/>
          </w:rPr>
          <w:t>88</w:t>
        </w:r>
      </w:hyperlink>
      <w:r w:rsidRPr="00A72B14">
        <w:t xml:space="preserve"> Лесного кодекса </w:t>
      </w:r>
      <w:r w:rsidR="00A72B14" w:rsidRPr="00A72B14">
        <w:t>РФ</w:t>
      </w:r>
      <w:r w:rsidRPr="00A72B14">
        <w:t xml:space="preserve"> </w:t>
      </w:r>
      <w:r w:rsidR="00C131F4">
        <w:t>составлять проект освоения лесов.</w:t>
      </w:r>
    </w:p>
    <w:p w14:paraId="442591BC" w14:textId="77777777" w:rsidR="00BC67FE" w:rsidRPr="00A72B14" w:rsidRDefault="00BC67FE" w:rsidP="00BC67FE">
      <w:pPr>
        <w:pStyle w:val="a3"/>
        <w:spacing w:line="360" w:lineRule="auto"/>
        <w:ind w:firstLine="709"/>
        <w:jc w:val="both"/>
        <w:rPr>
          <w:szCs w:val="24"/>
        </w:rPr>
      </w:pPr>
      <w:r w:rsidRPr="00A72B14">
        <w:rPr>
          <w:szCs w:val="24"/>
        </w:rPr>
        <w:t>При определении нормативов, параметров и сроков на указанный вид использования лесов при разработке регламента используются документы специальных обследований и имеющаяся проектная документация.</w:t>
      </w:r>
    </w:p>
    <w:p w14:paraId="7054AB57" w14:textId="77777777" w:rsidR="00BC67FE" w:rsidRPr="00A72B14" w:rsidRDefault="00BC67FE" w:rsidP="00BC67FE">
      <w:pPr>
        <w:spacing w:line="360" w:lineRule="auto"/>
        <w:ind w:firstLine="709"/>
        <w:jc w:val="both"/>
        <w:rPr>
          <w:rFonts w:cs="Arial"/>
        </w:rPr>
      </w:pPr>
      <w:r w:rsidRPr="00A72B14">
        <w:rPr>
          <w:rFonts w:cs="Arial"/>
        </w:rPr>
        <w:t xml:space="preserve">Специальных обследований по проектированию выращивания лесных плодовых, ягодных, декоративных растений, лекарственных растений в лесничестве не проводилось и по экономическим условиям на срок действия лесохозяйственного регламента этот вид использования лесов не проектируется. </w:t>
      </w:r>
    </w:p>
    <w:p w14:paraId="1A1805E1" w14:textId="057A630E" w:rsidR="00BC67FE" w:rsidRPr="00A72B14" w:rsidRDefault="00BC67FE" w:rsidP="00BC67FE">
      <w:pPr>
        <w:pStyle w:val="2"/>
        <w:spacing w:before="120" w:after="120"/>
        <w:ind w:left="0"/>
        <w:jc w:val="center"/>
        <w:rPr>
          <w:bCs/>
          <w:strike/>
        </w:rPr>
      </w:pPr>
      <w:bookmarkStart w:id="199" w:name="_Toc126315117"/>
      <w:bookmarkStart w:id="200" w:name="_Toc242950608"/>
      <w:bookmarkStart w:id="201" w:name="sub_1200"/>
      <w:bookmarkEnd w:id="198"/>
      <w:r w:rsidRPr="00A72B14">
        <w:rPr>
          <w:bCs/>
        </w:rPr>
        <w:lastRenderedPageBreak/>
        <w:t xml:space="preserve">2.11. Нормативы, параметры и сроки использования лесов для создания </w:t>
      </w:r>
      <w:r w:rsidR="00C75004">
        <w:rPr>
          <w:bCs/>
        </w:rPr>
        <w:br/>
      </w:r>
      <w:r w:rsidRPr="00A72B14">
        <w:rPr>
          <w:bCs/>
        </w:rPr>
        <w:t>лесных</w:t>
      </w:r>
      <w:r w:rsidR="00B93272" w:rsidRPr="00A72B14">
        <w:rPr>
          <w:bCs/>
        </w:rPr>
        <w:t xml:space="preserve"> </w:t>
      </w:r>
      <w:r w:rsidRPr="00A72B14">
        <w:rPr>
          <w:bCs/>
        </w:rPr>
        <w:t>питомников и их эксплуатации</w:t>
      </w:r>
      <w:bookmarkEnd w:id="199"/>
      <w:bookmarkEnd w:id="200"/>
    </w:p>
    <w:p w14:paraId="26A63E04" w14:textId="77777777" w:rsidR="00BC67FE" w:rsidRPr="00A72B14" w:rsidRDefault="00BC67FE" w:rsidP="00BC67FE">
      <w:pPr>
        <w:pStyle w:val="3"/>
        <w:jc w:val="center"/>
        <w:rPr>
          <w:b/>
          <w:bCs/>
        </w:rPr>
      </w:pPr>
      <w:bookmarkStart w:id="202" w:name="_Toc126315118"/>
      <w:bookmarkStart w:id="203" w:name="_Toc242950609"/>
      <w:r w:rsidRPr="00A72B14">
        <w:rPr>
          <w:b/>
          <w:bCs/>
        </w:rPr>
        <w:t>2.11.1. Общие положения</w:t>
      </w:r>
      <w:bookmarkEnd w:id="202"/>
      <w:bookmarkEnd w:id="203"/>
    </w:p>
    <w:p w14:paraId="52A5D88C" w14:textId="69E58574" w:rsidR="00F75B3D" w:rsidRPr="00A72B14" w:rsidRDefault="00F75B3D" w:rsidP="00F75B3D">
      <w:pPr>
        <w:pStyle w:val="a3"/>
        <w:spacing w:line="360" w:lineRule="auto"/>
        <w:ind w:firstLine="709"/>
        <w:jc w:val="both"/>
        <w:rPr>
          <w:b/>
          <w:szCs w:val="24"/>
        </w:rPr>
      </w:pPr>
      <w:r w:rsidRPr="00A72B14">
        <w:t xml:space="preserve">Использование лесов для </w:t>
      </w:r>
      <w:r w:rsidRPr="00A72B14">
        <w:rPr>
          <w:szCs w:val="24"/>
          <w:shd w:val="clear" w:color="auto" w:fill="FFFFFF"/>
        </w:rPr>
        <w:t>создания лесных питомников и их эксплуатации</w:t>
      </w:r>
      <w:r w:rsidRPr="00A72B14">
        <w:t xml:space="preserve"> осуществляется в соответствии с приказом </w:t>
      </w:r>
      <w:r w:rsidRPr="00A72B14">
        <w:rPr>
          <w:szCs w:val="24"/>
        </w:rPr>
        <w:t xml:space="preserve">Минприроды России </w:t>
      </w:r>
      <w:r w:rsidRPr="00A72B14">
        <w:rPr>
          <w:szCs w:val="24"/>
          <w:shd w:val="clear" w:color="auto" w:fill="FFFFFF"/>
        </w:rPr>
        <w:t xml:space="preserve">от 12.10.2021 № 737 «Об утверждении Правил создания лесных питомников и их эксплуатации» </w:t>
      </w:r>
      <w:r w:rsidRPr="00A72B14">
        <w:rPr>
          <w:szCs w:val="24"/>
        </w:rPr>
        <w:t>и статьей 39.1 Лесного кодекса РФ</w:t>
      </w:r>
      <w:r w:rsidR="00A72B14" w:rsidRPr="00A72B14">
        <w:t>.</w:t>
      </w:r>
    </w:p>
    <w:p w14:paraId="3F715C6F" w14:textId="77777777" w:rsidR="00BC67FE" w:rsidRPr="00A72B14" w:rsidRDefault="00BC67FE" w:rsidP="0083657F">
      <w:pPr>
        <w:spacing w:line="360" w:lineRule="auto"/>
        <w:ind w:firstLine="709"/>
        <w:jc w:val="both"/>
      </w:pPr>
      <w:r w:rsidRPr="00A72B14">
        <w:t>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 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w:t>
      </w:r>
    </w:p>
    <w:p w14:paraId="7AF3E58A" w14:textId="77777777" w:rsidR="00BC67FE" w:rsidRPr="00A72B14" w:rsidRDefault="00BC67FE" w:rsidP="0083657F">
      <w:pPr>
        <w:spacing w:line="360" w:lineRule="auto"/>
        <w:ind w:firstLine="709"/>
        <w:jc w:val="both"/>
      </w:pPr>
      <w:r w:rsidRPr="00A72B14">
        <w:t>Постоянный лесной питомник - лесной питомник, созданный на период от 15 до 49 лет. Временный лесной питомник - лесной питомник, созданный на период от 10 до 15 лет.</w:t>
      </w:r>
    </w:p>
    <w:p w14:paraId="79B9C974" w14:textId="10A09B05" w:rsidR="00BC67FE" w:rsidRPr="00A73BBD" w:rsidRDefault="00BC67FE" w:rsidP="0083657F">
      <w:pPr>
        <w:spacing w:line="360" w:lineRule="auto"/>
        <w:ind w:firstLine="709"/>
        <w:jc w:val="both"/>
      </w:pPr>
      <w:r w:rsidRPr="00A73BBD">
        <w:t xml:space="preserve">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частью 5 статьи 13 Лесного кодекса </w:t>
      </w:r>
      <w:r w:rsidR="00A73BBD" w:rsidRPr="00A73BBD">
        <w:t>РФ</w:t>
      </w:r>
      <w:r w:rsidRPr="00A73BBD">
        <w:t>.</w:t>
      </w:r>
    </w:p>
    <w:p w14:paraId="67725DC0" w14:textId="023D1CD6" w:rsidR="00BC67FE" w:rsidRPr="00A73BBD" w:rsidRDefault="00BC67FE" w:rsidP="0083657F">
      <w:pPr>
        <w:spacing w:line="360" w:lineRule="auto"/>
        <w:ind w:firstLine="709"/>
        <w:jc w:val="both"/>
      </w:pPr>
      <w:r w:rsidRPr="00A73BBD">
        <w:t xml:space="preserve">Для создания лесных питомников и их эксплуатации лесные участки государственным (муниципальным) учреждениям, указанным в части 2 статьи 19 Лесного кодекса </w:t>
      </w:r>
      <w:r w:rsidR="00A73BBD" w:rsidRPr="00A73BBD">
        <w:t>РФ</w:t>
      </w:r>
      <w:r w:rsidRPr="00A73BBD">
        <w:t>, предоставляются в постоянное (бессрочное) пользование, другим лицам – в аренду.</w:t>
      </w:r>
    </w:p>
    <w:p w14:paraId="29837D45" w14:textId="77777777" w:rsidR="00BC67FE" w:rsidRPr="00A73BBD" w:rsidRDefault="00BC67FE" w:rsidP="00BC67FE">
      <w:pPr>
        <w:spacing w:line="360" w:lineRule="auto"/>
        <w:ind w:firstLine="709"/>
        <w:jc w:val="both"/>
      </w:pPr>
      <w:r w:rsidRPr="00A73BBD">
        <w:t xml:space="preserve">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 </w:t>
      </w:r>
    </w:p>
    <w:p w14:paraId="346996D6" w14:textId="77777777" w:rsidR="00BC67FE" w:rsidRPr="00A73BBD" w:rsidRDefault="00BC67FE" w:rsidP="00BC67FE">
      <w:pPr>
        <w:spacing w:line="360" w:lineRule="auto"/>
        <w:ind w:firstLine="709"/>
        <w:jc w:val="both"/>
      </w:pPr>
      <w:r w:rsidRPr="00A73BBD">
        <w:t xml:space="preserve">Использование лесов для создания лесных питомников и их эксплуатации в границах лесничества осуществляется в соответствии с лесохозяйственным регламентом лесничества. </w:t>
      </w:r>
    </w:p>
    <w:p w14:paraId="51CC5041" w14:textId="4D9B978C" w:rsidR="00BC67FE" w:rsidRPr="00A73BBD" w:rsidRDefault="00BC67FE" w:rsidP="00BC67FE">
      <w:pPr>
        <w:spacing w:line="360" w:lineRule="auto"/>
        <w:ind w:firstLine="709"/>
        <w:jc w:val="both"/>
      </w:pPr>
      <w:r w:rsidRPr="00A73BBD">
        <w:t xml:space="preserve">В соответствии с </w:t>
      </w:r>
      <w:hyperlink r:id="rId64" w:history="1">
        <w:r w:rsidRPr="00A73BBD">
          <w:t>частью 2 статьи 24</w:t>
        </w:r>
      </w:hyperlink>
      <w:r w:rsidRPr="00A73BBD">
        <w:t xml:space="preserve"> Лесного кодекса </w:t>
      </w:r>
      <w:r w:rsidR="00A73BBD" w:rsidRPr="00A73BBD">
        <w:t>РФ</w:t>
      </w:r>
      <w:r w:rsidRPr="00A73BBD">
        <w:t xml:space="preserve"> 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 прекращения сервитута, публичного сервитута.</w:t>
      </w:r>
    </w:p>
    <w:p w14:paraId="262FB684" w14:textId="77777777" w:rsidR="00BC67FE" w:rsidRPr="00A73BBD" w:rsidRDefault="00BC67FE" w:rsidP="00BC67FE">
      <w:pPr>
        <w:spacing w:line="360" w:lineRule="auto"/>
        <w:ind w:firstLine="709"/>
        <w:jc w:val="both"/>
      </w:pPr>
      <w:r w:rsidRPr="00A73BBD">
        <w:t>Лица, использующие леса для создания лесных питомников и их эксплуатации, обязаны:</w:t>
      </w:r>
    </w:p>
    <w:p w14:paraId="0F79A4D2" w14:textId="77777777" w:rsidR="00BC67FE" w:rsidRPr="00A73BBD" w:rsidRDefault="00BC67FE" w:rsidP="00BC67FE">
      <w:pPr>
        <w:spacing w:line="360" w:lineRule="auto"/>
        <w:ind w:firstLine="709"/>
        <w:jc w:val="both"/>
      </w:pPr>
      <w:r w:rsidRPr="00A73BBD">
        <w:t>а) составлять проект освоения лесов;</w:t>
      </w:r>
    </w:p>
    <w:p w14:paraId="48B4CEFA" w14:textId="77777777" w:rsidR="00BC67FE" w:rsidRPr="00A73BBD" w:rsidRDefault="00BC67FE" w:rsidP="00BC67FE">
      <w:pPr>
        <w:spacing w:line="360" w:lineRule="auto"/>
        <w:ind w:firstLine="709"/>
        <w:jc w:val="both"/>
      </w:pPr>
      <w:r w:rsidRPr="00A73BBD">
        <w:t>б) осуществлять использование лесов в соответствии с проектом освоения лесов;</w:t>
      </w:r>
    </w:p>
    <w:p w14:paraId="5B75199F" w14:textId="60C2571E" w:rsidR="00BC67FE" w:rsidRPr="00A73BBD" w:rsidRDefault="00BC67FE" w:rsidP="00BC67FE">
      <w:pPr>
        <w:spacing w:line="360" w:lineRule="auto"/>
        <w:ind w:firstLine="709"/>
        <w:jc w:val="both"/>
      </w:pPr>
      <w:r w:rsidRPr="00A73BBD">
        <w:lastRenderedPageBreak/>
        <w:t xml:space="preserve">в) соблюдать условия договора аренды лесного участка или решения органа государственной власти, органа местного самоуправления, уполномоченного в соответствии со </w:t>
      </w:r>
      <w:hyperlink r:id="rId65" w:history="1">
        <w:r w:rsidRPr="00A73BBD">
          <w:t>статьями 81</w:t>
        </w:r>
      </w:hyperlink>
      <w:r w:rsidRPr="00A73BBD">
        <w:t>-</w:t>
      </w:r>
      <w:hyperlink r:id="rId66" w:history="1">
        <w:r w:rsidRPr="00A73BBD">
          <w:t>84</w:t>
        </w:r>
      </w:hyperlink>
      <w:r w:rsidRPr="00A73BBD">
        <w:t xml:space="preserve"> Лесного кодекса </w:t>
      </w:r>
      <w:r w:rsidR="00A73BBD">
        <w:t>РФ</w:t>
      </w:r>
      <w:r w:rsidRPr="00A73BBD">
        <w:t>, о предоставлении лесного участка в постоянное (бессрочное) пользование;</w:t>
      </w:r>
    </w:p>
    <w:p w14:paraId="3664C992" w14:textId="77777777" w:rsidR="00BC67FE" w:rsidRPr="00A73BBD" w:rsidRDefault="00BC67FE" w:rsidP="00BC67FE">
      <w:pPr>
        <w:spacing w:line="360" w:lineRule="auto"/>
        <w:ind w:firstLine="709"/>
        <w:jc w:val="both"/>
      </w:pPr>
      <w:r w:rsidRPr="00A73BBD">
        <w:t>г) осуществлять использование лесов для создания лесных питомников и их эксплуатации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14:paraId="5395B397" w14:textId="77777777" w:rsidR="00BC67FE" w:rsidRPr="00A73BBD" w:rsidRDefault="00BC67FE" w:rsidP="00BC67FE">
      <w:pPr>
        <w:spacing w:line="360" w:lineRule="auto"/>
        <w:ind w:firstLine="709"/>
        <w:jc w:val="both"/>
      </w:pPr>
      <w:r w:rsidRPr="00A73BBD">
        <w:t xml:space="preserve">д) осуществлять меры санитарной безопасности в лесах, в том числе санитарно-оздоровительные и профилактические мероприятия по защите лесов; </w:t>
      </w:r>
    </w:p>
    <w:p w14:paraId="3117819F" w14:textId="77777777" w:rsidR="00BC67FE" w:rsidRPr="00A73BBD" w:rsidRDefault="00BC67FE" w:rsidP="00BC67FE">
      <w:pPr>
        <w:spacing w:line="360" w:lineRule="auto"/>
        <w:ind w:firstLine="709"/>
        <w:jc w:val="both"/>
      </w:pPr>
      <w:r w:rsidRPr="00A73BBD">
        <w:t>е) соблюдать правила пожарной безопасности в лесах;</w:t>
      </w:r>
    </w:p>
    <w:p w14:paraId="6DD47B76" w14:textId="77777777" w:rsidR="00BC67FE" w:rsidRPr="00A73BBD" w:rsidRDefault="00BC67FE" w:rsidP="00BC67FE">
      <w:pPr>
        <w:spacing w:line="360" w:lineRule="auto"/>
        <w:ind w:firstLine="709"/>
        <w:jc w:val="both"/>
      </w:pPr>
      <w:r w:rsidRPr="00A73BBD">
        <w:t>ж) осуществлять меры, направленные на исключение случаев загрязнения (в том числе радиоактивными веществами) лесов и иного негативного воздействия на леса;</w:t>
      </w:r>
    </w:p>
    <w:p w14:paraId="0B9161BF" w14:textId="77777777" w:rsidR="00BC67FE" w:rsidRPr="00A73BBD" w:rsidRDefault="00BC67FE" w:rsidP="00BC67FE">
      <w:pPr>
        <w:spacing w:line="360" w:lineRule="auto"/>
        <w:ind w:firstLine="709"/>
        <w:jc w:val="both"/>
      </w:pPr>
      <w:r w:rsidRPr="00A73BBD">
        <w:t>з) подавать ежегодно лесную декларацию;</w:t>
      </w:r>
    </w:p>
    <w:p w14:paraId="635F83DF" w14:textId="77777777" w:rsidR="00BC67FE" w:rsidRPr="00A73BBD" w:rsidRDefault="00BC67FE" w:rsidP="00BC67FE">
      <w:pPr>
        <w:spacing w:line="360" w:lineRule="auto"/>
        <w:ind w:firstLine="709"/>
        <w:jc w:val="both"/>
      </w:pPr>
      <w:r w:rsidRPr="00A73BBD">
        <w:t>и) представлять отчет об использовании лесов;</w:t>
      </w:r>
    </w:p>
    <w:p w14:paraId="6252F7A6" w14:textId="77777777" w:rsidR="00BC67FE" w:rsidRPr="00A73BBD" w:rsidRDefault="00BC67FE" w:rsidP="00BC67FE">
      <w:pPr>
        <w:spacing w:line="360" w:lineRule="auto"/>
        <w:ind w:firstLine="709"/>
        <w:jc w:val="both"/>
      </w:pPr>
      <w:r w:rsidRPr="00A73BBD">
        <w:t>к) представлять отчет об охране лесов от пожаров;</w:t>
      </w:r>
    </w:p>
    <w:p w14:paraId="23F37BE4" w14:textId="77777777" w:rsidR="00BC67FE" w:rsidRPr="00A73BBD" w:rsidRDefault="00BC67FE" w:rsidP="00BC67FE">
      <w:pPr>
        <w:spacing w:line="360" w:lineRule="auto"/>
        <w:ind w:firstLine="709"/>
        <w:jc w:val="both"/>
      </w:pPr>
      <w:r w:rsidRPr="00A73BBD">
        <w:t>л) представлять отчет о защите лесов;</w:t>
      </w:r>
    </w:p>
    <w:p w14:paraId="4EE49279" w14:textId="77777777" w:rsidR="00BC67FE" w:rsidRPr="00A73BBD" w:rsidRDefault="00BC67FE" w:rsidP="00BC67FE">
      <w:pPr>
        <w:spacing w:line="360" w:lineRule="auto"/>
        <w:ind w:firstLine="709"/>
        <w:jc w:val="both"/>
      </w:pPr>
      <w:r w:rsidRPr="00A73BBD">
        <w:t>м) представлять отчет о воспроизводстве лесов и лесоразведении;</w:t>
      </w:r>
    </w:p>
    <w:p w14:paraId="31D41216" w14:textId="175D628A" w:rsidR="00BC67FE" w:rsidRPr="00A73BBD" w:rsidRDefault="00BC67FE" w:rsidP="00BC67FE">
      <w:pPr>
        <w:spacing w:line="360" w:lineRule="auto"/>
        <w:ind w:firstLine="709"/>
        <w:jc w:val="both"/>
      </w:pPr>
      <w:r w:rsidRPr="00A73BBD">
        <w:t xml:space="preserve">н) представлять в уполномоченный орган государственной власти, орган местного самоуправления документированную информацию, предусмотренную </w:t>
      </w:r>
      <w:hyperlink r:id="rId67" w:history="1">
        <w:r w:rsidRPr="00A73BBD">
          <w:t>частью 2 статьи 91</w:t>
        </w:r>
      </w:hyperlink>
      <w:r w:rsidRPr="00A73BBD">
        <w:t xml:space="preserve"> Лесного кодекса </w:t>
      </w:r>
      <w:r w:rsidR="00A73BBD">
        <w:t>РФ</w:t>
      </w:r>
      <w:r w:rsidRPr="00A73BBD">
        <w:t>, для внесения в государственный лесной реестр;</w:t>
      </w:r>
    </w:p>
    <w:p w14:paraId="2FC69F93" w14:textId="77777777" w:rsidR="00BC67FE" w:rsidRPr="00A73BBD" w:rsidRDefault="00BC67FE" w:rsidP="00BC67FE">
      <w:pPr>
        <w:spacing w:line="360" w:lineRule="auto"/>
        <w:ind w:firstLine="709"/>
        <w:jc w:val="both"/>
      </w:pPr>
      <w:r w:rsidRPr="00A73BBD">
        <w:t xml:space="preserve">о) разработать проект лесного питомника в соответствии с </w:t>
      </w:r>
      <w:hyperlink w:anchor="Par170" w:tooltip="СОСТАВ" w:history="1">
        <w:r w:rsidRPr="00A73BBD">
          <w:t>приложением</w:t>
        </w:r>
      </w:hyperlink>
      <w:r w:rsidRPr="00A73BBD">
        <w:t xml:space="preserve"> к Правилам;</w:t>
      </w:r>
    </w:p>
    <w:p w14:paraId="71E48C1D" w14:textId="77777777" w:rsidR="00BC67FE" w:rsidRPr="00A73BBD" w:rsidRDefault="00BC67FE" w:rsidP="00BC67FE">
      <w:pPr>
        <w:spacing w:line="360" w:lineRule="auto"/>
        <w:ind w:firstLine="709"/>
        <w:jc w:val="both"/>
      </w:pPr>
      <w:r w:rsidRPr="00A73BBD">
        <w:t>п) осуществлять создание лесного питомника и его эксплуатацию в соответствии с проектом лесного питомника;</w:t>
      </w:r>
    </w:p>
    <w:p w14:paraId="67E019D6" w14:textId="77777777" w:rsidR="00BC67FE" w:rsidRPr="00A73BBD" w:rsidRDefault="00BC67FE" w:rsidP="00BC67FE">
      <w:pPr>
        <w:spacing w:line="360" w:lineRule="auto"/>
        <w:ind w:firstLine="709"/>
        <w:jc w:val="both"/>
      </w:pPr>
      <w:r w:rsidRPr="00A73BBD">
        <w:t>р) выполнять другие обязанности, предусмотренные лесным законодательством Российской Федерации.</w:t>
      </w:r>
    </w:p>
    <w:p w14:paraId="1B4C16C3" w14:textId="77777777" w:rsidR="00BC67FE" w:rsidRPr="00A73BBD" w:rsidRDefault="00BC67FE" w:rsidP="00BC67FE">
      <w:pPr>
        <w:spacing w:line="360" w:lineRule="auto"/>
        <w:ind w:firstLine="709"/>
        <w:jc w:val="both"/>
      </w:pPr>
      <w:r w:rsidRPr="00A73BBD">
        <w:t xml:space="preserve">В лесных питомниках для выращивания саженцев, сеянцев используются улучшенные и сортовые семена лесных растений или, если такие семена отсутствуют, нормальные семена лесных </w:t>
      </w:r>
      <w:r w:rsidR="0083657F" w:rsidRPr="00A73BBD">
        <w:t>растений.</w:t>
      </w:r>
    </w:p>
    <w:p w14:paraId="5111FF85" w14:textId="77777777" w:rsidR="00BC67FE" w:rsidRPr="00A73BBD" w:rsidRDefault="00BC67FE" w:rsidP="00BC67FE">
      <w:pPr>
        <w:spacing w:line="360" w:lineRule="auto"/>
        <w:ind w:firstLine="709"/>
        <w:jc w:val="both"/>
      </w:pPr>
      <w:r w:rsidRPr="00A73BBD">
        <w:t>Для выращивания саженцев, сеянцев в лесных питомниках не допускается применение семян лесных растений, посевные и иные качества которых не проверены.</w:t>
      </w:r>
    </w:p>
    <w:p w14:paraId="1A374BE8" w14:textId="5E8B0F35" w:rsidR="00A73BBD" w:rsidRPr="00A73BBD" w:rsidRDefault="00A73BBD" w:rsidP="00BC67FE">
      <w:pPr>
        <w:spacing w:line="360" w:lineRule="auto"/>
        <w:ind w:firstLine="709"/>
        <w:jc w:val="both"/>
      </w:pPr>
      <w:r w:rsidRPr="00A73BBD">
        <w:t xml:space="preserve">В лесных питомниках допускается выращивание саженцев, сеянцев из семян лесных растений из лесосеменных районов вне расположения лесного питомника с последующим использованием сеянцев и саженцев в соответствии с Порядком использования районированных семян </w:t>
      </w:r>
      <w:r w:rsidRPr="00A73BBD">
        <w:lastRenderedPageBreak/>
        <w:t xml:space="preserve">лесных растений основных лесных древесных пород, утвержденным приказом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и Лесосеменным районированием основных лесообразующих пород в СССР, утвержденным приказом Государственного комитета СССР по лесному хозяйству от 18.11.1980 № 181 (М.: «Лесная промышленность», 1982). </w:t>
      </w:r>
    </w:p>
    <w:p w14:paraId="06296288" w14:textId="62BA2556" w:rsidR="00BC67FE" w:rsidRPr="00A73BBD" w:rsidRDefault="00BC67FE" w:rsidP="00BC67FE">
      <w:pPr>
        <w:spacing w:line="360" w:lineRule="auto"/>
        <w:ind w:firstLine="709"/>
        <w:jc w:val="both"/>
      </w:pPr>
      <w:r w:rsidRPr="00A73BBD">
        <w:t>В лесных питомниках применяется раздельный высев партий семян лесных растений; смешение партий семян лесных растений не допустимо.</w:t>
      </w:r>
    </w:p>
    <w:p w14:paraId="7CB5C090" w14:textId="77777777" w:rsidR="00BC67FE" w:rsidRPr="00A73BBD" w:rsidRDefault="00BC67FE" w:rsidP="00BC67FE">
      <w:pPr>
        <w:spacing w:line="360" w:lineRule="auto"/>
        <w:ind w:firstLine="709"/>
        <w:jc w:val="both"/>
      </w:pPr>
      <w:r w:rsidRPr="00A73BBD">
        <w:t xml:space="preserve">В лесных питомниках химические и биологические препараты применяются в соответствии с Федеральным </w:t>
      </w:r>
      <w:hyperlink r:id="rId68" w:history="1">
        <w:r w:rsidRPr="00A73BBD">
          <w:t>законом</w:t>
        </w:r>
      </w:hyperlink>
      <w:r w:rsidRPr="00A73BBD">
        <w:t xml:space="preserve"> от 19.07.1997 № 109-ФЗ «О безопасном обращении с пестицидами и агрохимикатами</w:t>
      </w:r>
      <w:r w:rsidR="0083657F" w:rsidRPr="00A73BBD">
        <w:t>».</w:t>
      </w:r>
    </w:p>
    <w:p w14:paraId="63A94740" w14:textId="77777777" w:rsidR="00BC67FE" w:rsidRPr="00A73BBD" w:rsidRDefault="00BC67FE" w:rsidP="00BC67FE">
      <w:pPr>
        <w:spacing w:line="360" w:lineRule="auto"/>
        <w:ind w:firstLine="709"/>
        <w:jc w:val="both"/>
      </w:pPr>
      <w:r w:rsidRPr="00A73BBD">
        <w:t>Для создания лесных питомников и их эксплуатации используют не покрытые лесом земли.</w:t>
      </w:r>
    </w:p>
    <w:p w14:paraId="701F54AA" w14:textId="77777777" w:rsidR="00BC67FE" w:rsidRPr="00A73BBD" w:rsidRDefault="00BC67FE" w:rsidP="00BC67FE">
      <w:pPr>
        <w:spacing w:line="360" w:lineRule="auto"/>
        <w:ind w:firstLine="709"/>
        <w:jc w:val="both"/>
      </w:pPr>
      <w:r w:rsidRPr="00A73BBD">
        <w:t>Использование лесов для создания лесных питомников и их эксплуатации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7CFFE59B" w14:textId="77777777" w:rsidR="00BC67FE" w:rsidRPr="00A73BBD" w:rsidRDefault="00BC67FE" w:rsidP="00BC67FE">
      <w:pPr>
        <w:spacing w:line="360" w:lineRule="auto"/>
        <w:ind w:firstLine="709"/>
        <w:jc w:val="both"/>
      </w:pPr>
      <w:r w:rsidRPr="00A73BBD">
        <w:t xml:space="preserve">В целях учета выращиваемых саженцев, сеянцев, а также семян лесных растений, используемых для их выращивания, в отношении лесного питомника ведется книга лесного питомника на бумажном носителе или в электронной форме. </w:t>
      </w:r>
    </w:p>
    <w:p w14:paraId="00186239" w14:textId="77777777" w:rsidR="00BC67FE" w:rsidRPr="00A73BBD" w:rsidRDefault="00BC67FE" w:rsidP="00BC67FE">
      <w:pPr>
        <w:spacing w:line="360" w:lineRule="auto"/>
        <w:ind w:firstLine="709"/>
        <w:jc w:val="both"/>
      </w:pPr>
      <w:r w:rsidRPr="00A73BBD">
        <w:t xml:space="preserve">На каждую отпускаемую из лесного питомника партию сеянцев, саженцев составляется документ на посадочный материал. </w:t>
      </w:r>
    </w:p>
    <w:p w14:paraId="427CE260" w14:textId="77777777" w:rsidR="0083657F" w:rsidRPr="00A73BBD" w:rsidRDefault="0083657F" w:rsidP="0083657F">
      <w:pPr>
        <w:spacing w:line="360" w:lineRule="auto"/>
        <w:ind w:firstLine="720"/>
        <w:jc w:val="both"/>
      </w:pPr>
      <w:r w:rsidRPr="00A73BBD">
        <w:t xml:space="preserve">Участков, предоставленных в аренду для выращивания посадочного материала лесных растений на </w:t>
      </w:r>
      <w:r w:rsidR="00025919" w:rsidRPr="00A73BBD">
        <w:t xml:space="preserve">территории </w:t>
      </w:r>
      <w:r w:rsidR="00BE62B3" w:rsidRPr="00A73BBD">
        <w:t>Бокситогорского</w:t>
      </w:r>
      <w:r w:rsidRPr="00A73BBD">
        <w:t xml:space="preserve"> лесничества, нет.</w:t>
      </w:r>
    </w:p>
    <w:p w14:paraId="4C054329" w14:textId="4336C463" w:rsidR="00063570" w:rsidRPr="00A73BBD" w:rsidRDefault="00ED2717" w:rsidP="00D45DD4">
      <w:pPr>
        <w:pStyle w:val="3"/>
        <w:spacing w:line="240" w:lineRule="auto"/>
        <w:jc w:val="center"/>
        <w:rPr>
          <w:b/>
          <w:bCs/>
        </w:rPr>
      </w:pPr>
      <w:bookmarkStart w:id="204" w:name="_Toc242950610"/>
      <w:r w:rsidRPr="00A73BBD">
        <w:rPr>
          <w:b/>
          <w:bCs/>
        </w:rPr>
        <w:t>2.11.2</w:t>
      </w:r>
      <w:r w:rsidR="00253489" w:rsidRPr="00A73BBD">
        <w:rPr>
          <w:b/>
          <w:bCs/>
        </w:rPr>
        <w:t xml:space="preserve">. </w:t>
      </w:r>
      <w:r w:rsidR="00063570" w:rsidRPr="00A73BBD">
        <w:rPr>
          <w:b/>
          <w:bCs/>
        </w:rPr>
        <w:t xml:space="preserve">Права и обязанности лиц, осуществляющих использование лесов </w:t>
      </w:r>
      <w:r w:rsidR="00C75004">
        <w:rPr>
          <w:b/>
          <w:bCs/>
        </w:rPr>
        <w:br/>
      </w:r>
      <w:r w:rsidR="00063570" w:rsidRPr="00A73BBD">
        <w:rPr>
          <w:b/>
          <w:bCs/>
        </w:rPr>
        <w:t xml:space="preserve">для </w:t>
      </w:r>
      <w:r w:rsidR="009C28DB" w:rsidRPr="009C28DB">
        <w:rPr>
          <w:b/>
          <w:bCs/>
        </w:rPr>
        <w:t>создания лесных питомников и их эксплуатации</w:t>
      </w:r>
      <w:bookmarkEnd w:id="204"/>
    </w:p>
    <w:p w14:paraId="5EB128C4" w14:textId="0B2B97C3" w:rsidR="009C28DB" w:rsidRDefault="009C28DB" w:rsidP="009C28DB">
      <w:pPr>
        <w:spacing w:before="240" w:line="360" w:lineRule="auto"/>
        <w:ind w:firstLine="709"/>
        <w:jc w:val="both"/>
      </w:pPr>
      <w:bookmarkStart w:id="205" w:name="_Toc82177216"/>
      <w:bookmarkStart w:id="206" w:name="sub_432"/>
      <w:bookmarkStart w:id="207" w:name="_Toc480818502"/>
      <w:bookmarkEnd w:id="201"/>
      <w:r>
        <w:t>Лица, использующие леса для создания лесных питомников и их эксплуатации, обязаны:</w:t>
      </w:r>
    </w:p>
    <w:p w14:paraId="4D75C131" w14:textId="77777777" w:rsidR="009C28DB" w:rsidRDefault="009C28DB" w:rsidP="009C28DB">
      <w:pPr>
        <w:spacing w:line="360" w:lineRule="auto"/>
        <w:ind w:firstLine="709"/>
        <w:jc w:val="both"/>
      </w:pPr>
      <w:r>
        <w:t>а) составлять проект освоения лесов;</w:t>
      </w:r>
    </w:p>
    <w:p w14:paraId="39815469" w14:textId="77777777" w:rsidR="009C28DB" w:rsidRDefault="009C28DB" w:rsidP="009C28DB">
      <w:pPr>
        <w:spacing w:line="360" w:lineRule="auto"/>
        <w:ind w:firstLine="709"/>
        <w:jc w:val="both"/>
      </w:pPr>
      <w:r>
        <w:t>б) осуществлять использование лесов в соответствии с проектом освоения лесов;</w:t>
      </w:r>
    </w:p>
    <w:p w14:paraId="3190114B" w14:textId="0CF7ADD3" w:rsidR="009C28DB" w:rsidRDefault="009C28DB" w:rsidP="009C28DB">
      <w:pPr>
        <w:spacing w:line="360" w:lineRule="auto"/>
        <w:ind w:firstLine="709"/>
        <w:jc w:val="both"/>
      </w:pPr>
      <w:r>
        <w:t>в) соблюдать условия договора аренды лесного участка или решения органа государственной власти, органа местного самоуправления, уполномоченного в соответствии со статьями 81-84 Лесного кодекса РФ, о предоставлении лесного участка в постоянное (бессрочное) пользование;</w:t>
      </w:r>
    </w:p>
    <w:p w14:paraId="7EF43938" w14:textId="12A4BB14" w:rsidR="009C28DB" w:rsidRDefault="009C28DB" w:rsidP="009C28DB">
      <w:pPr>
        <w:spacing w:line="360" w:lineRule="auto"/>
        <w:ind w:firstLine="709"/>
        <w:jc w:val="both"/>
      </w:pPr>
      <w:r>
        <w:t xml:space="preserve">г) осуществлять использование лесов для создания лесных питомников и их эксплуатации способами и технологиями, предотвращающими возникновение эрозии почв, исключающими </w:t>
      </w:r>
      <w:r>
        <w:lastRenderedPageBreak/>
        <w:t>или ограничивающими негативное воздействие на последующее воспроизводство лесов, а также на состояние водных и других природных объектов;</w:t>
      </w:r>
    </w:p>
    <w:p w14:paraId="7A44046A" w14:textId="77777777" w:rsidR="009C28DB" w:rsidRDefault="009C28DB" w:rsidP="009C28DB">
      <w:pPr>
        <w:spacing w:line="360" w:lineRule="auto"/>
        <w:ind w:firstLine="709"/>
        <w:jc w:val="both"/>
      </w:pPr>
      <w:r>
        <w:t xml:space="preserve">д) осуществлять меры санитарной безопасности в лесах, в том числе санитарно-оздоровительные и профилактические мероприятия по защите лесов; </w:t>
      </w:r>
    </w:p>
    <w:p w14:paraId="1E6A4614" w14:textId="77777777" w:rsidR="009C28DB" w:rsidRDefault="009C28DB" w:rsidP="009C28DB">
      <w:pPr>
        <w:spacing w:line="360" w:lineRule="auto"/>
        <w:ind w:firstLine="709"/>
        <w:jc w:val="both"/>
      </w:pPr>
      <w:r>
        <w:t>е) соблюдать правила пожарной безопасности в лесах;</w:t>
      </w:r>
    </w:p>
    <w:p w14:paraId="6E0F3292" w14:textId="77777777" w:rsidR="009C28DB" w:rsidRDefault="009C28DB" w:rsidP="009C28DB">
      <w:pPr>
        <w:spacing w:line="360" w:lineRule="auto"/>
        <w:ind w:firstLine="709"/>
        <w:jc w:val="both"/>
      </w:pPr>
      <w:r>
        <w:t>ж) осуществлять меры, направленные на исключение случаев загрязнения (в том числе радиоактивными веществами) лесов и иного негативного воздействия на леса;</w:t>
      </w:r>
    </w:p>
    <w:p w14:paraId="58140BEA" w14:textId="77777777" w:rsidR="009C28DB" w:rsidRDefault="009C28DB" w:rsidP="009C28DB">
      <w:pPr>
        <w:spacing w:line="360" w:lineRule="auto"/>
        <w:ind w:firstLine="709"/>
        <w:jc w:val="both"/>
      </w:pPr>
      <w:r>
        <w:t>з) подавать ежегодно лесную декларацию;</w:t>
      </w:r>
    </w:p>
    <w:p w14:paraId="1419FA09" w14:textId="77777777" w:rsidR="009C28DB" w:rsidRDefault="009C28DB" w:rsidP="009C28DB">
      <w:pPr>
        <w:spacing w:line="360" w:lineRule="auto"/>
        <w:ind w:firstLine="709"/>
        <w:jc w:val="both"/>
      </w:pPr>
      <w:r>
        <w:t>и) представлять отчет об использовании лесов;</w:t>
      </w:r>
    </w:p>
    <w:p w14:paraId="4399DF92" w14:textId="77777777" w:rsidR="009C28DB" w:rsidRDefault="009C28DB" w:rsidP="009C28DB">
      <w:pPr>
        <w:spacing w:line="360" w:lineRule="auto"/>
        <w:ind w:firstLine="709"/>
        <w:jc w:val="both"/>
      </w:pPr>
      <w:r>
        <w:t>к) представлять отчет об охране лесов от пожаров;</w:t>
      </w:r>
    </w:p>
    <w:p w14:paraId="0122B5A4" w14:textId="77777777" w:rsidR="009C28DB" w:rsidRDefault="009C28DB" w:rsidP="009C28DB">
      <w:pPr>
        <w:spacing w:line="360" w:lineRule="auto"/>
        <w:ind w:firstLine="709"/>
        <w:jc w:val="both"/>
      </w:pPr>
      <w:r>
        <w:t>л) представлять отчет о защите лесов;</w:t>
      </w:r>
    </w:p>
    <w:p w14:paraId="2B9F00A3" w14:textId="77777777" w:rsidR="009C28DB" w:rsidRDefault="009C28DB" w:rsidP="009C28DB">
      <w:pPr>
        <w:spacing w:line="360" w:lineRule="auto"/>
        <w:ind w:firstLine="709"/>
        <w:jc w:val="both"/>
      </w:pPr>
      <w:r>
        <w:t>м) представлять отчет о воспроизводстве лесов и лесоразведении;</w:t>
      </w:r>
    </w:p>
    <w:p w14:paraId="0DE83F91" w14:textId="77777777" w:rsidR="009C28DB" w:rsidRDefault="009C28DB" w:rsidP="009C28DB">
      <w:pPr>
        <w:spacing w:line="360" w:lineRule="auto"/>
        <w:ind w:firstLine="709"/>
        <w:jc w:val="both"/>
      </w:pPr>
      <w:r>
        <w:t>н) представлять в уполномоченный орган государственной власти, орган местного самоуправления документированную информацию, предусмотренную частью 2 статьи 91 Лесного кодекса Российской Федерации, для внесения в государственный лесной реестр;</w:t>
      </w:r>
    </w:p>
    <w:p w14:paraId="21DB4E32" w14:textId="54A9B60C" w:rsidR="009C28DB" w:rsidRDefault="009C28DB" w:rsidP="009C28DB">
      <w:pPr>
        <w:spacing w:line="360" w:lineRule="auto"/>
        <w:ind w:firstLine="709"/>
        <w:jc w:val="both"/>
      </w:pPr>
      <w:r>
        <w:t>о) разработать проект лесного питомника в соответствии с приложением к Правилам;</w:t>
      </w:r>
    </w:p>
    <w:p w14:paraId="75538BF2" w14:textId="77777777" w:rsidR="009C28DB" w:rsidRDefault="009C28DB" w:rsidP="009C28DB">
      <w:pPr>
        <w:spacing w:line="360" w:lineRule="auto"/>
        <w:ind w:firstLine="709"/>
        <w:jc w:val="both"/>
      </w:pPr>
      <w:r>
        <w:t>п) осуществлять создание лесного питомника и его эксплуатацию в соответствии с проектом лесного питомника;</w:t>
      </w:r>
    </w:p>
    <w:p w14:paraId="64E82C52" w14:textId="212CB8D1" w:rsidR="009C28DB" w:rsidRPr="00A73BBD" w:rsidRDefault="009C28DB" w:rsidP="009C28DB">
      <w:pPr>
        <w:spacing w:line="360" w:lineRule="auto"/>
        <w:ind w:firstLine="709"/>
        <w:jc w:val="both"/>
      </w:pPr>
      <w:r>
        <w:t>р) выполнять другие обязанности, предусмотренные лесным законодательством Российской Федерации.</w:t>
      </w:r>
    </w:p>
    <w:p w14:paraId="29C1F5A4" w14:textId="77777777" w:rsidR="00EF1372" w:rsidRPr="00A73BBD" w:rsidRDefault="00EF1372" w:rsidP="00EF1372">
      <w:pPr>
        <w:pStyle w:val="2"/>
        <w:ind w:left="0"/>
        <w:jc w:val="center"/>
        <w:rPr>
          <w:bCs/>
        </w:rPr>
      </w:pPr>
      <w:bookmarkStart w:id="208" w:name="_Toc480818501"/>
      <w:bookmarkStart w:id="209" w:name="_Toc242950611"/>
      <w:bookmarkStart w:id="210" w:name="_Toc126315120"/>
      <w:bookmarkEnd w:id="205"/>
      <w:r w:rsidRPr="00A73BBD">
        <w:rPr>
          <w:bCs/>
        </w:rPr>
        <w:t xml:space="preserve">2.12. </w:t>
      </w:r>
      <w:bookmarkEnd w:id="208"/>
      <w:r w:rsidRPr="00A73BBD">
        <w:rPr>
          <w:bCs/>
        </w:rPr>
        <w:t xml:space="preserve">Нормативы, параметры и сроки разрешенного использования лесов для </w:t>
      </w:r>
      <w:r w:rsidRPr="00A73BBD">
        <w:rPr>
          <w:bCs/>
        </w:rPr>
        <w:br/>
        <w:t>осуществления геологического изучения недр, разведки и добычи</w:t>
      </w:r>
      <w:bookmarkEnd w:id="209"/>
    </w:p>
    <w:p w14:paraId="10F95D7D" w14:textId="77777777" w:rsidR="00EF1372" w:rsidRPr="009C28DB" w:rsidRDefault="00EF1372" w:rsidP="009C28DB">
      <w:pPr>
        <w:pStyle w:val="afffa"/>
      </w:pPr>
      <w:r w:rsidRPr="009C28DB">
        <w:t>полезных ископаемых</w:t>
      </w:r>
      <w:bookmarkEnd w:id="210"/>
    </w:p>
    <w:p w14:paraId="49842DC5" w14:textId="04A92A03" w:rsidR="00EF1372" w:rsidRPr="00A73BBD" w:rsidRDefault="00EF1372" w:rsidP="00A73BBD">
      <w:pPr>
        <w:pStyle w:val="a3"/>
        <w:spacing w:before="240" w:line="360" w:lineRule="auto"/>
        <w:ind w:firstLine="709"/>
        <w:jc w:val="both"/>
        <w:rPr>
          <w:szCs w:val="24"/>
        </w:rPr>
      </w:pPr>
      <w:bookmarkStart w:id="211" w:name="_Toc63082183"/>
      <w:bookmarkStart w:id="212" w:name="sub_441"/>
      <w:bookmarkStart w:id="213" w:name="_Toc480818503"/>
      <w:bookmarkEnd w:id="206"/>
      <w:bookmarkEnd w:id="207"/>
      <w:r w:rsidRPr="00A73BBD">
        <w:rPr>
          <w:szCs w:val="24"/>
        </w:rPr>
        <w:t xml:space="preserve">Использование лесов по геологическому изучению недр, для разработки месторождений полезных ископаемых производится в соответствии с законом Российской Федерации от 21 февраля 1992 г. № 2395-1 «О недрах», статьями 21, 43 Лесного кодекса </w:t>
      </w:r>
      <w:r w:rsidR="00A73BBD" w:rsidRPr="00A73BBD">
        <w:rPr>
          <w:szCs w:val="24"/>
        </w:rPr>
        <w:t>РФ</w:t>
      </w:r>
      <w:r w:rsidRPr="00A73BBD">
        <w:rPr>
          <w:szCs w:val="24"/>
        </w:rPr>
        <w:t xml:space="preserve">, постановлением Правительства РФ от 30.06.2021 № 1095 «Об утверждении Положения о федеральном государственном геологическом контроле (надзоре)», приказом Минприроды России от </w:t>
      </w:r>
      <w:r w:rsidR="00A73BBD" w:rsidRPr="00A73BBD">
        <w:rPr>
          <w:szCs w:val="24"/>
        </w:rPr>
        <w:t xml:space="preserve">09.04.2026 № 198 </w:t>
      </w:r>
      <w:r w:rsidRPr="00A73BBD">
        <w:rPr>
          <w:szCs w:val="24"/>
        </w:rPr>
        <w:t>«Об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и законом Ленинградской области от 31</w:t>
      </w:r>
      <w:r w:rsidR="00A73BBD" w:rsidRPr="00A73BBD">
        <w:rPr>
          <w:szCs w:val="24"/>
        </w:rPr>
        <w:t>.10.</w:t>
      </w:r>
      <w:r w:rsidRPr="00A73BBD">
        <w:rPr>
          <w:szCs w:val="24"/>
        </w:rPr>
        <w:t>2014 № 76-оз «О предоставлении в пользование участков недр местного значения на территории Ленинградской области» (</w:t>
      </w:r>
      <w:r w:rsidR="00FB4576">
        <w:rPr>
          <w:szCs w:val="24"/>
        </w:rPr>
        <w:t>п</w:t>
      </w:r>
      <w:r w:rsidRPr="00A73BBD">
        <w:rPr>
          <w:szCs w:val="24"/>
        </w:rPr>
        <w:t>ринят Законодательным собранием Ленинградской области 22 октября 2014 года).</w:t>
      </w:r>
    </w:p>
    <w:p w14:paraId="6EDCC298" w14:textId="7A170F88" w:rsidR="00EF1372" w:rsidRPr="00A73BBD" w:rsidRDefault="00EF1372" w:rsidP="00EF1372">
      <w:pPr>
        <w:pStyle w:val="a3"/>
        <w:spacing w:line="360" w:lineRule="auto"/>
        <w:ind w:firstLine="709"/>
        <w:jc w:val="both"/>
        <w:rPr>
          <w:szCs w:val="24"/>
        </w:rPr>
      </w:pPr>
      <w:r w:rsidRPr="00A73BBD">
        <w:rPr>
          <w:szCs w:val="24"/>
        </w:rPr>
        <w:lastRenderedPageBreak/>
        <w:t xml:space="preserve">При разработке месторождений полезных ископаемых должны соблюдаться 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(утв. </w:t>
      </w:r>
      <w:hyperlink w:anchor="sub_0" w:history="1">
        <w:r w:rsidRPr="00A73BBD">
          <w:rPr>
            <w:szCs w:val="24"/>
          </w:rPr>
          <w:t>приказом</w:t>
        </w:r>
      </w:hyperlink>
      <w:r w:rsidRPr="00A73BBD">
        <w:rPr>
          <w:szCs w:val="24"/>
        </w:rPr>
        <w:t xml:space="preserve"> Федеральной службы по экологическому, технологическому и атомному надзору от </w:t>
      </w:r>
      <w:r w:rsidR="00B914CB">
        <w:rPr>
          <w:szCs w:val="24"/>
        </w:rPr>
        <w:t>0</w:t>
      </w:r>
      <w:r w:rsidRPr="00A73BBD">
        <w:rPr>
          <w:szCs w:val="24"/>
        </w:rPr>
        <w:t>8</w:t>
      </w:r>
      <w:r w:rsidR="00B914CB">
        <w:rPr>
          <w:szCs w:val="24"/>
        </w:rPr>
        <w:t>.</w:t>
      </w:r>
      <w:r w:rsidRPr="00A73BBD">
        <w:rPr>
          <w:szCs w:val="24"/>
        </w:rPr>
        <w:t>2020 № 505).</w:t>
      </w:r>
    </w:p>
    <w:p w14:paraId="26222DDE" w14:textId="65DF3AB4" w:rsidR="00EF1372" w:rsidRPr="00A73BBD" w:rsidRDefault="00EF1372" w:rsidP="00EF1372">
      <w:pPr>
        <w:spacing w:line="360" w:lineRule="auto"/>
        <w:ind w:firstLine="709"/>
        <w:jc w:val="both"/>
      </w:pPr>
      <w:r w:rsidRPr="00A73BBD">
        <w:t>При составлении документов на разработку полезных ископаемых необходимо руководствоваться «Регламентом составления проектных технологических документов на разработку нефтяных и газонефтяных месторождений» (РД 153-39-007-96) и приказом Минприроды России от 21</w:t>
      </w:r>
      <w:r w:rsidR="00FB4576">
        <w:t>.03.</w:t>
      </w:r>
      <w:r w:rsidRPr="00A73BBD">
        <w:t>2007 № 61 «Об утверждении Методических рекомендаций по проектированию разработки нефтяных и газонефтяных месторождений».</w:t>
      </w:r>
    </w:p>
    <w:p w14:paraId="2FAA367C" w14:textId="77777777" w:rsidR="00A73BBD" w:rsidRPr="00A73BBD" w:rsidRDefault="00EF1372" w:rsidP="00A73BBD">
      <w:pPr>
        <w:spacing w:line="360" w:lineRule="auto"/>
        <w:ind w:firstLine="709"/>
        <w:jc w:val="both"/>
      </w:pPr>
      <w:r w:rsidRPr="00A73BBD">
        <w:t xml:space="preserve">Пользование недрами осуществляется при наличии лицензии в соответствии с Федеральным законом от 4 мая 2011 г. № 99-ФЗ «О лицензировании отдельных видов деятельности», </w:t>
      </w:r>
      <w:r w:rsidR="00A73BBD" w:rsidRPr="00A73BBD">
        <w:t xml:space="preserve">приказом Комитета по природным ресурсам Ленинградской области от 3 августа </w:t>
      </w:r>
      <w:smartTag w:uri="urn:schemas-microsoft-com:office:smarttags" w:element="metricconverter">
        <w:smartTagPr>
          <w:attr w:name="ProductID" w:val="2011 г"/>
        </w:smartTagPr>
        <w:r w:rsidR="00A73BBD" w:rsidRPr="00A73BBD">
          <w:t>2011 г</w:t>
        </w:r>
      </w:smartTag>
      <w:r w:rsidR="00A73BBD" w:rsidRPr="00A73BBD">
        <w:t>.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 (с изменениями и дополнениями), приказом Минприроды России и Федерального агентства по недропользованию от 25 октября 2021 г. № 782/13 «Об установлении формы лицензии на пользование недрами и порядка оформления, государственной регистрации и выдачи лицензий на пользование недрами».</w:t>
      </w:r>
    </w:p>
    <w:p w14:paraId="5BBDFE02" w14:textId="677980F9" w:rsidR="001E2655" w:rsidRPr="001E2655" w:rsidRDefault="001E2655" w:rsidP="001E2655">
      <w:pPr>
        <w:spacing w:line="360" w:lineRule="auto"/>
        <w:ind w:firstLine="709"/>
        <w:jc w:val="both"/>
      </w:pPr>
      <w:r w:rsidRPr="001E2655">
        <w:rPr>
          <w:bCs/>
        </w:rPr>
        <w:t xml:space="preserve">Для </w:t>
      </w:r>
      <w:r w:rsidRPr="001E2655">
        <w:t xml:space="preserve">осуществления геологического изучения недр, разведки и добычи полезных ископаемых лесные участки, находящиеся в государственной или муниципальной собственности, предоставляются в аренду в соответствии со статьями 43, 74 Лесного кодекса РФ. </w:t>
      </w:r>
    </w:p>
    <w:p w14:paraId="22C66BE5" w14:textId="336FDA13" w:rsidR="001E2655" w:rsidRPr="001E2655" w:rsidRDefault="001E2655" w:rsidP="001E2655">
      <w:pPr>
        <w:spacing w:line="360" w:lineRule="auto"/>
        <w:ind w:firstLine="709"/>
        <w:jc w:val="both"/>
      </w:pPr>
      <w:r w:rsidRPr="001E2655">
        <w:t>Договор аренды лесного участка для выполнения работ по геологическому изучению недр и разработке месторождений полезных ископаемых заключается на срок действия лицензии на право пользования недрами, в соответствии с ч. 3 ст. 72 Лесного кодекса РФ до 49 лет и не требует проведения аукциона.</w:t>
      </w:r>
    </w:p>
    <w:p w14:paraId="53B7F191" w14:textId="6BCDB07E" w:rsidR="00EF1372" w:rsidRPr="001E2655" w:rsidRDefault="00EF1372" w:rsidP="00EF1372">
      <w:pPr>
        <w:spacing w:line="360" w:lineRule="auto"/>
        <w:ind w:firstLine="709"/>
        <w:jc w:val="both"/>
      </w:pPr>
      <w:r w:rsidRPr="001E2655">
        <w:t xml:space="preserve">На основании разрешений органов государственной власти, органов местного самоуправления в пределах их полномочий, определенных в соответствии со </w:t>
      </w:r>
      <w:hyperlink r:id="rId69" w:history="1">
        <w:r w:rsidRPr="001E2655">
          <w:rPr>
            <w:rStyle w:val="aff"/>
            <w:color w:val="auto"/>
            <w:sz w:val="24"/>
            <w:szCs w:val="24"/>
            <w:u w:val="none"/>
          </w:rPr>
          <w:t>стать</w:t>
        </w:r>
        <w:r w:rsidR="001E2655" w:rsidRPr="001E2655">
          <w:rPr>
            <w:rStyle w:val="aff"/>
            <w:color w:val="auto"/>
            <w:sz w:val="24"/>
            <w:szCs w:val="24"/>
            <w:u w:val="none"/>
          </w:rPr>
          <w:t>е</w:t>
        </w:r>
        <w:r w:rsidRPr="001E2655">
          <w:rPr>
            <w:rStyle w:val="aff"/>
            <w:color w:val="auto"/>
            <w:sz w:val="24"/>
            <w:szCs w:val="24"/>
            <w:u w:val="none"/>
          </w:rPr>
          <w:t xml:space="preserve">й </w:t>
        </w:r>
      </w:hyperlink>
      <w:r w:rsidRPr="001E2655">
        <w:t xml:space="preserve">43 Лесного кодекса </w:t>
      </w:r>
      <w:r w:rsidR="001E2655" w:rsidRPr="001E2655">
        <w:t>РФ</w:t>
      </w:r>
      <w:r w:rsidRPr="001E2655">
        <w:t>,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 (</w:t>
      </w:r>
      <w:hyperlink r:id="rId70" w:history="1">
        <w:r w:rsidR="001E2655" w:rsidRPr="001E2655">
          <w:t>ч</w:t>
        </w:r>
        <w:r w:rsidRPr="001E2655">
          <w:t xml:space="preserve">асть 3 статьи 43 Лесного кодекса </w:t>
        </w:r>
        <w:r w:rsidR="001E2655" w:rsidRPr="001E2655">
          <w:t>РФ</w:t>
        </w:r>
      </w:hyperlink>
      <w:r w:rsidRPr="001E2655">
        <w:t>)</w:t>
      </w:r>
      <w:r w:rsidR="001E2655" w:rsidRPr="001E2655">
        <w:t>.</w:t>
      </w:r>
    </w:p>
    <w:p w14:paraId="52BB38F7" w14:textId="77777777" w:rsidR="00EF1372" w:rsidRPr="001E2655" w:rsidRDefault="00EF1372" w:rsidP="00EF1372">
      <w:pPr>
        <w:spacing w:line="360" w:lineRule="auto"/>
        <w:ind w:firstLine="709"/>
        <w:jc w:val="both"/>
      </w:pPr>
      <w:r w:rsidRPr="001E2655">
        <w:lastRenderedPageBreak/>
        <w:t xml:space="preserve">Для использования лесов в целях осуществления геологического изучения недр на основании разрешений пользователь недр (далее - Заявитель) подает в уполномоченный орган письменное заявление, в котором указываются: </w:t>
      </w:r>
    </w:p>
    <w:p w14:paraId="73854E25" w14:textId="77777777" w:rsidR="00EF1372" w:rsidRPr="001E2655" w:rsidRDefault="00EF1372" w:rsidP="00EF1372">
      <w:pPr>
        <w:spacing w:line="360" w:lineRule="auto"/>
        <w:ind w:firstLine="709"/>
        <w:jc w:val="both"/>
      </w:pPr>
      <w:r w:rsidRPr="001E2655">
        <w:t>1) сведения о Заявителе:</w:t>
      </w:r>
    </w:p>
    <w:p w14:paraId="5C13C94A" w14:textId="77777777" w:rsidR="00EF1372" w:rsidRPr="001E2655" w:rsidRDefault="00EF1372" w:rsidP="00EF1372">
      <w:pPr>
        <w:spacing w:line="360" w:lineRule="auto"/>
        <w:ind w:firstLine="709"/>
        <w:jc w:val="both"/>
      </w:pPr>
      <w:r w:rsidRPr="001E2655">
        <w:t>- полное и сокращенное наименование и организационно-правовая форма, место нахождения и почтовый адрес, банковские реквизиты – для юридического лица;</w:t>
      </w:r>
    </w:p>
    <w:p w14:paraId="7E1E12CA" w14:textId="77777777" w:rsidR="00EF1372" w:rsidRPr="001E2655" w:rsidRDefault="00EF1372" w:rsidP="00EF1372">
      <w:pPr>
        <w:spacing w:line="360" w:lineRule="auto"/>
        <w:ind w:firstLine="709"/>
        <w:jc w:val="both"/>
      </w:pPr>
      <w:r w:rsidRPr="001E2655">
        <w:t>- фамилия, имя, отчество (последнее – при наличии), адрес места жительства, данные документа, удостоверяющего личность, – для гражданина, являющегося индивидуальным предпринимателем;</w:t>
      </w:r>
    </w:p>
    <w:p w14:paraId="62C3D9B3" w14:textId="77777777" w:rsidR="00EF1372" w:rsidRPr="001E2655" w:rsidRDefault="00EF1372" w:rsidP="00EF1372">
      <w:pPr>
        <w:spacing w:line="360" w:lineRule="auto"/>
        <w:ind w:firstLine="709"/>
        <w:jc w:val="both"/>
      </w:pPr>
      <w:r w:rsidRPr="001E2655">
        <w:t>2) местоположение и площадь земель лесного фонда, необходимых для выполнения планируемых работ, обоснование использования лесов и срок выполнения работ по геологическому изучению недр.</w:t>
      </w:r>
    </w:p>
    <w:p w14:paraId="0E838DDC" w14:textId="77777777" w:rsidR="00EF1372" w:rsidRPr="001E2655" w:rsidRDefault="00EF1372" w:rsidP="00EF1372">
      <w:pPr>
        <w:spacing w:line="360" w:lineRule="auto"/>
        <w:ind w:firstLine="709"/>
        <w:jc w:val="both"/>
      </w:pPr>
      <w:r w:rsidRPr="001E2655">
        <w:t>К заявлению прилагается документ, подтверждающий полномочия лица на осуществление действий от имени Заявителя (при необходимости).</w:t>
      </w:r>
    </w:p>
    <w:p w14:paraId="67E5DEA0" w14:textId="77777777" w:rsidR="00EF1372" w:rsidRPr="001E2655" w:rsidRDefault="00EF1372" w:rsidP="00EF1372">
      <w:pPr>
        <w:spacing w:line="360" w:lineRule="auto"/>
        <w:ind w:firstLine="709"/>
        <w:jc w:val="both"/>
      </w:pPr>
      <w:r w:rsidRPr="001E2655">
        <w:t>Уполномоченные органы получают путем межведомственного информационного взаимодействия следующие документы:</w:t>
      </w:r>
    </w:p>
    <w:p w14:paraId="789A98AE" w14:textId="77777777" w:rsidR="00EF1372" w:rsidRPr="001E2655" w:rsidRDefault="00EF1372" w:rsidP="00EF1372">
      <w:pPr>
        <w:spacing w:line="360" w:lineRule="auto"/>
        <w:ind w:firstLine="709"/>
        <w:jc w:val="both"/>
      </w:pPr>
      <w:r w:rsidRPr="001E2655">
        <w:t xml:space="preserve">- </w:t>
      </w:r>
      <w:hyperlink r:id="rId71" w:history="1">
        <w:r w:rsidRPr="001E2655">
          <w:rPr>
            <w:rStyle w:val="aff"/>
            <w:color w:val="auto"/>
            <w:sz w:val="24"/>
            <w:szCs w:val="24"/>
            <w:u w:val="none"/>
          </w:rPr>
          <w:t>выписку</w:t>
        </w:r>
      </w:hyperlink>
      <w:r w:rsidRPr="001E2655">
        <w:t xml:space="preserve"> из Единого государственного реестра юридических лиц в отношении юридического лица;</w:t>
      </w:r>
    </w:p>
    <w:p w14:paraId="5DE05561" w14:textId="77777777" w:rsidR="00EF1372" w:rsidRPr="001E2655" w:rsidRDefault="00EF1372" w:rsidP="00EF1372">
      <w:pPr>
        <w:spacing w:line="360" w:lineRule="auto"/>
        <w:ind w:firstLine="709"/>
        <w:jc w:val="both"/>
      </w:pPr>
      <w:r w:rsidRPr="001E2655">
        <w:t xml:space="preserve">- </w:t>
      </w:r>
      <w:hyperlink r:id="rId72" w:history="1">
        <w:r w:rsidRPr="001E2655">
          <w:rPr>
            <w:rStyle w:val="aff"/>
            <w:color w:val="auto"/>
            <w:sz w:val="24"/>
            <w:szCs w:val="24"/>
            <w:u w:val="none"/>
          </w:rPr>
          <w:t>выписку</w:t>
        </w:r>
      </w:hyperlink>
      <w:r w:rsidRPr="001E2655">
        <w:t xml:space="preserve"> из Единого государственного реестра индивидуальных предпринимателей в отношении физического лица;</w:t>
      </w:r>
    </w:p>
    <w:p w14:paraId="023841FC" w14:textId="77777777" w:rsidR="00EF1372" w:rsidRPr="001E2655" w:rsidRDefault="00EF1372" w:rsidP="00EF1372">
      <w:pPr>
        <w:spacing w:line="360" w:lineRule="auto"/>
        <w:ind w:firstLine="709"/>
        <w:jc w:val="both"/>
      </w:pPr>
      <w:r w:rsidRPr="001E2655">
        <w:t>- сведения о постановке на налоговый учет в налоговом органе;</w:t>
      </w:r>
    </w:p>
    <w:p w14:paraId="4348088F" w14:textId="77777777" w:rsidR="00EF1372" w:rsidRPr="001E2655" w:rsidRDefault="00EF1372" w:rsidP="00EF1372">
      <w:pPr>
        <w:spacing w:line="360" w:lineRule="auto"/>
        <w:ind w:firstLine="709"/>
        <w:jc w:val="both"/>
      </w:pPr>
      <w:r w:rsidRPr="001E2655">
        <w:t>- сведения о наличии лицензии на пользование недрами или государственного контракта на выполнение работ по геологическому изучению недр для государственных нужд. Использование лесов для осуществления геологического изучения недр, разведки и добычи полезных ископаемых осуществляется в соответствии с лесным планом субъекта Российской Федерации, проектом освоения лесов и лесохозяйственным регламентом лесничества.</w:t>
      </w:r>
    </w:p>
    <w:p w14:paraId="3D7D2FA4" w14:textId="498BB8F3" w:rsidR="00EF1372" w:rsidRPr="001E2655" w:rsidRDefault="00EF1372" w:rsidP="00777EF8">
      <w:pPr>
        <w:spacing w:line="360" w:lineRule="auto"/>
        <w:ind w:firstLine="709"/>
        <w:jc w:val="both"/>
      </w:pPr>
      <w:r w:rsidRPr="001E2655">
        <w:t xml:space="preserve">При использовании лесов </w:t>
      </w:r>
      <w:r w:rsidRPr="001E2655">
        <w:rPr>
          <w:bCs/>
        </w:rPr>
        <w:t xml:space="preserve">для </w:t>
      </w:r>
      <w:r w:rsidRPr="001E2655">
        <w:t xml:space="preserve">осуществления геологического изучения недр, разведки и добычи полезных ископаемых на землях лесного фонда допускается строительство, реконструкция и эксплуатация объектов, не связанных с созданием лесной инфраструктуры, в соответствии со </w:t>
      </w:r>
      <w:hyperlink r:id="rId73" w:history="1">
        <w:r w:rsidRPr="001E2655">
          <w:rPr>
            <w:rStyle w:val="aff"/>
            <w:color w:val="auto"/>
            <w:sz w:val="24"/>
            <w:szCs w:val="24"/>
            <w:u w:val="none"/>
          </w:rPr>
          <w:t>стать</w:t>
        </w:r>
        <w:r w:rsidR="001E2655">
          <w:rPr>
            <w:rStyle w:val="aff"/>
            <w:color w:val="auto"/>
            <w:sz w:val="24"/>
            <w:szCs w:val="24"/>
            <w:u w:val="none"/>
          </w:rPr>
          <w:t>е</w:t>
        </w:r>
        <w:r w:rsidRPr="001E2655">
          <w:rPr>
            <w:rStyle w:val="aff"/>
            <w:color w:val="auto"/>
            <w:sz w:val="24"/>
            <w:szCs w:val="24"/>
            <w:u w:val="none"/>
          </w:rPr>
          <w:t>й 21</w:t>
        </w:r>
      </w:hyperlink>
      <w:r w:rsidRPr="001E2655">
        <w:t xml:space="preserve"> Лесного кодекса </w:t>
      </w:r>
      <w:r w:rsidR="001E2655">
        <w:t>РФ</w:t>
      </w:r>
      <w:r w:rsidRPr="001E2655">
        <w:t xml:space="preserve">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06998152" w14:textId="77777777" w:rsidR="00EF1372" w:rsidRPr="001E2655" w:rsidRDefault="00EF1372" w:rsidP="00EF1372">
      <w:pPr>
        <w:spacing w:line="360" w:lineRule="auto"/>
        <w:ind w:firstLine="709"/>
        <w:jc w:val="both"/>
      </w:pPr>
      <w:r w:rsidRPr="001E2655">
        <w:lastRenderedPageBreak/>
        <w:t>Строительство, реконструкция и эксплуатация объектов,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14:paraId="4A02D8FE" w14:textId="77777777" w:rsidR="00EF1372" w:rsidRPr="001E2655" w:rsidRDefault="00EF1372" w:rsidP="00EF1372">
      <w:pPr>
        <w:spacing w:line="360" w:lineRule="auto"/>
        <w:ind w:firstLine="709"/>
        <w:jc w:val="both"/>
      </w:pPr>
      <w:r w:rsidRPr="001E2655">
        <w:t>В ценных лесах и на особо защитных участках лесов допускаются строительство, реконструкция и эксплуатация объектов капитального строительства, связанных с выполнением работ по геологическому изучению и разработкой месторождений углеводородного сырья, в отношении которых лицензии на пользование недрами получены до 31.12.2010, на срок, не превышающий срока действия таких лицензий.</w:t>
      </w:r>
    </w:p>
    <w:p w14:paraId="6A4B5692" w14:textId="24D11337" w:rsidR="00EF1372" w:rsidRPr="001E2655" w:rsidRDefault="00EF1372" w:rsidP="00EF1372">
      <w:pPr>
        <w:spacing w:line="360" w:lineRule="auto"/>
        <w:ind w:firstLine="709"/>
        <w:jc w:val="both"/>
      </w:pPr>
      <w:r w:rsidRPr="001E2655">
        <w:t xml:space="preserve">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w:t>
      </w:r>
      <w:hyperlink r:id="rId74" w:history="1">
        <w:r w:rsidRPr="001E2655">
          <w:rPr>
            <w:rStyle w:val="aff"/>
            <w:color w:val="auto"/>
            <w:sz w:val="24"/>
            <w:szCs w:val="24"/>
            <w:u w:val="none"/>
          </w:rPr>
          <w:t>введения в действие</w:t>
        </w:r>
      </w:hyperlink>
      <w:r w:rsidRPr="001E2655">
        <w:t xml:space="preserve"> Лесного кодекса </w:t>
      </w:r>
      <w:r w:rsidR="001E2655">
        <w:t>РФ</w:t>
      </w:r>
      <w:r w:rsidRPr="001E2655">
        <w:t>, на срок, не превышающий срока действия таких лицензий.</w:t>
      </w:r>
    </w:p>
    <w:p w14:paraId="6745181F" w14:textId="22CD0A09" w:rsidR="00EF1372" w:rsidRPr="001E2655" w:rsidRDefault="00EF1372" w:rsidP="00EF1372">
      <w:pPr>
        <w:spacing w:line="360" w:lineRule="auto"/>
        <w:ind w:firstLine="709"/>
        <w:jc w:val="both"/>
      </w:pPr>
      <w:bookmarkStart w:id="214" w:name="sub_1012"/>
      <w:r w:rsidRPr="001E2655">
        <w:t>В лесах, расположенных в лесопарковых зонах, в зеленых зонах, в городских лесах и на заповедных лесных участках, запрещается разведка и добыча полезных ископаемых, за исключением случаев, предусмотренных </w:t>
      </w:r>
      <w:hyperlink r:id="rId75" w:history="1">
        <w:r w:rsidRPr="001E2655">
          <w:t>Лесным кодексом</w:t>
        </w:r>
      </w:hyperlink>
      <w:r w:rsidR="001E2655" w:rsidRPr="001E2655">
        <w:t xml:space="preserve"> РФ </w:t>
      </w:r>
      <w:r w:rsidRPr="001E2655">
        <w:t>или другими федеральными законами.</w:t>
      </w:r>
    </w:p>
    <w:p w14:paraId="60BB4B7B" w14:textId="4C97C3D7" w:rsidR="00EF1372" w:rsidRPr="001E2655" w:rsidRDefault="00EF1372" w:rsidP="00EF1372">
      <w:pPr>
        <w:spacing w:line="360" w:lineRule="auto"/>
        <w:ind w:firstLine="709"/>
        <w:jc w:val="both"/>
      </w:pPr>
      <w:bookmarkStart w:id="215" w:name="sub_1013"/>
      <w:bookmarkEnd w:id="214"/>
      <w:r w:rsidRPr="001E2655">
        <w:t>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r:id="rId76" w:history="1">
        <w:r w:rsidRPr="001E2655">
          <w:t>частью 3 статьи 43 Лесного кодекса</w:t>
        </w:r>
      </w:hyperlink>
      <w:r w:rsidR="001E2655" w:rsidRPr="001E2655">
        <w:t xml:space="preserve"> РФ</w:t>
      </w:r>
      <w:r w:rsidRPr="001E2655">
        <w:t>).</w:t>
      </w:r>
    </w:p>
    <w:p w14:paraId="0C4B8EF2" w14:textId="77777777" w:rsidR="00EF1372" w:rsidRPr="001E2655" w:rsidRDefault="00EF1372" w:rsidP="00EF1372">
      <w:pPr>
        <w:spacing w:line="360" w:lineRule="auto"/>
        <w:ind w:firstLine="709"/>
        <w:jc w:val="both"/>
      </w:pPr>
      <w:r w:rsidRPr="001E2655">
        <w:t>На лесных участках, предоставленных в аренду для выполнения работ по геологическому изучению недр, для разработки месторождений полезных ископаемых, рубка лесных насаждений осуществляется в соответствии с проектом освоения лесов.</w:t>
      </w:r>
    </w:p>
    <w:p w14:paraId="49B7848C" w14:textId="6ED9F24D" w:rsidR="00EF1372" w:rsidRPr="001E2655" w:rsidRDefault="00EF1372" w:rsidP="00EF1372">
      <w:pPr>
        <w:spacing w:line="360" w:lineRule="auto"/>
        <w:ind w:firstLine="709"/>
        <w:jc w:val="both"/>
      </w:pPr>
      <w:bookmarkStart w:id="216" w:name="sub_1014"/>
      <w:bookmarkEnd w:id="215"/>
      <w:r w:rsidRPr="001E2655">
        <w:t xml:space="preserve">Право собственности на древесину, которая получена при использовании лесов, расположенных на землях лесного фонда, в соответствии со </w:t>
      </w:r>
      <w:hyperlink r:id="rId77" w:history="1">
        <w:r w:rsidRPr="001E2655">
          <w:rPr>
            <w:rStyle w:val="aff"/>
            <w:color w:val="auto"/>
            <w:sz w:val="24"/>
            <w:szCs w:val="24"/>
            <w:u w:val="none"/>
          </w:rPr>
          <w:t>статьями 43-46</w:t>
        </w:r>
      </w:hyperlink>
      <w:r w:rsidRPr="001E2655">
        <w:t xml:space="preserve"> Лесного кодекса </w:t>
      </w:r>
      <w:r w:rsidR="001E2655" w:rsidRPr="001E2655">
        <w:t>РФ</w:t>
      </w:r>
      <w:r w:rsidRPr="001E2655">
        <w:t xml:space="preserve"> принадлежит Российской Федерации.</w:t>
      </w:r>
    </w:p>
    <w:bookmarkEnd w:id="216"/>
    <w:p w14:paraId="2064D643" w14:textId="4CD54F93" w:rsidR="00EF1372" w:rsidRPr="001E2655" w:rsidRDefault="00EF1372" w:rsidP="00EF1372">
      <w:pPr>
        <w:spacing w:line="360" w:lineRule="auto"/>
        <w:ind w:firstLine="709"/>
        <w:jc w:val="both"/>
      </w:pPr>
      <w:r w:rsidRPr="001E2655">
        <w:t xml:space="preserve">Реализация древесины, заготовленной при использовании лесов для выполнения работ по геологическому изучению недр, для разработки месторождений полезных ископаемых осуществляется в соответствии с </w:t>
      </w:r>
      <w:hyperlink r:id="rId78" w:history="1">
        <w:r w:rsidRPr="001E2655">
          <w:rPr>
            <w:rStyle w:val="aff"/>
            <w:color w:val="auto"/>
            <w:sz w:val="24"/>
            <w:szCs w:val="24"/>
            <w:u w:val="none"/>
          </w:rPr>
          <w:t>Правилами</w:t>
        </w:r>
      </w:hyperlink>
      <w:r w:rsidRPr="001E2655">
        <w:t xml:space="preserve"> реализации древесины, которая получена при использовании лесов, расположенных на землях лесного фонда, в соответствии со </w:t>
      </w:r>
      <w:hyperlink r:id="rId79" w:history="1">
        <w:r w:rsidRPr="001E2655">
          <w:rPr>
            <w:rStyle w:val="aff"/>
            <w:color w:val="auto"/>
            <w:sz w:val="24"/>
            <w:szCs w:val="24"/>
            <w:u w:val="none"/>
          </w:rPr>
          <w:t>статьями 43-46</w:t>
        </w:r>
      </w:hyperlink>
      <w:r w:rsidRPr="001E2655">
        <w:t xml:space="preserve"> Лесного кодекса </w:t>
      </w:r>
      <w:r w:rsidR="001E2655" w:rsidRPr="001E2655">
        <w:t>РФ</w:t>
      </w:r>
      <w:r w:rsidRPr="001E2655">
        <w:t xml:space="preserve">, утвержденными </w:t>
      </w:r>
      <w:hyperlink r:id="rId80" w:history="1">
        <w:r w:rsidRPr="001E2655">
          <w:rPr>
            <w:rStyle w:val="aff"/>
            <w:color w:val="auto"/>
            <w:sz w:val="24"/>
            <w:szCs w:val="24"/>
            <w:u w:val="none"/>
          </w:rPr>
          <w:t>постановлением</w:t>
        </w:r>
      </w:hyperlink>
      <w:r w:rsidRPr="001E2655">
        <w:t xml:space="preserve"> Правительства РФ от 23 июля 2009 г. № 604.</w:t>
      </w:r>
    </w:p>
    <w:p w14:paraId="577C954A" w14:textId="77777777" w:rsidR="00EF1372" w:rsidRPr="001E2655" w:rsidRDefault="00EF1372" w:rsidP="00EF1372">
      <w:pPr>
        <w:spacing w:line="360" w:lineRule="auto"/>
        <w:ind w:firstLine="709"/>
        <w:jc w:val="both"/>
      </w:pPr>
      <w:r w:rsidRPr="001E2655">
        <w:t>Использование лесов в целях геологического изучения недр осуществляется без предоставления лесного участка, установления сервитута на основании разрешения уполномоченного органа в случаях:</w:t>
      </w:r>
    </w:p>
    <w:p w14:paraId="617826A0" w14:textId="77777777" w:rsidR="00EF1372" w:rsidRPr="001E2655" w:rsidRDefault="00EF1372" w:rsidP="00EF1372">
      <w:pPr>
        <w:spacing w:line="360" w:lineRule="auto"/>
        <w:ind w:firstLine="709"/>
        <w:jc w:val="both"/>
      </w:pPr>
      <w:r w:rsidRPr="001E2655">
        <w:t>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14:paraId="596EB3CC" w14:textId="77777777" w:rsidR="00EF1372" w:rsidRPr="001E2655" w:rsidRDefault="00EF1372" w:rsidP="00EF1372">
      <w:pPr>
        <w:spacing w:line="360" w:lineRule="auto"/>
        <w:ind w:firstLine="709"/>
        <w:jc w:val="both"/>
      </w:pPr>
      <w:r w:rsidRPr="001E2655">
        <w:lastRenderedPageBreak/>
        <w:t>б)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в том числе в охранных зонах указанных объектов, осуществляется использование лесов для проведения выборочных рубок и сплошных рубок деревьев, кустарников;</w:t>
      </w:r>
    </w:p>
    <w:p w14:paraId="06F473A0" w14:textId="77777777" w:rsidR="00EF1372" w:rsidRPr="001E2655" w:rsidRDefault="00EF1372" w:rsidP="00EF1372">
      <w:pPr>
        <w:spacing w:line="360" w:lineRule="auto"/>
        <w:ind w:firstLine="709"/>
        <w:jc w:val="both"/>
      </w:pPr>
      <w:r w:rsidRPr="001E2655">
        <w:t>в) размещения объектов, перечень которых установлен </w:t>
      </w:r>
      <w:hyperlink r:id="rId81" w:history="1">
        <w:r w:rsidRPr="001E2655">
          <w:t>постановлением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hyperlink>
      <w:r w:rsidRPr="001E2655">
        <w:t>.</w:t>
      </w:r>
    </w:p>
    <w:p w14:paraId="6B0484C8" w14:textId="77777777" w:rsidR="00EF1372" w:rsidRPr="001E2655" w:rsidRDefault="00EF1372" w:rsidP="00EF1372">
      <w:pPr>
        <w:spacing w:line="360" w:lineRule="auto"/>
        <w:ind w:firstLine="709"/>
        <w:jc w:val="both"/>
      </w:pPr>
      <w:r w:rsidRPr="001E2655">
        <w:t>Соглашение об установлении сервитута в отношении лесного участка, находящегося в государственной или муниципальной собственности, в целях осуществления геологического изучения недр, разведки и добычи полезных ископаемых, заключается органами исполнительной власти в случаях, установленных гражданским законодательством, </w:t>
      </w:r>
      <w:hyperlink r:id="rId82" w:history="1">
        <w:r w:rsidRPr="001E2655">
          <w:t>Земельным кодексом Российской Федерации</w:t>
        </w:r>
      </w:hyperlink>
      <w:r w:rsidRPr="001E2655">
        <w:t>, другими федеральными законами.</w:t>
      </w:r>
    </w:p>
    <w:p w14:paraId="2766EDAF" w14:textId="77777777" w:rsidR="00EF1372" w:rsidRPr="001E2655" w:rsidRDefault="00EF1372" w:rsidP="00EF1372">
      <w:pPr>
        <w:spacing w:line="360" w:lineRule="auto"/>
        <w:ind w:firstLine="709"/>
        <w:jc w:val="both"/>
      </w:pPr>
      <w:r w:rsidRPr="001E2655">
        <w:t>Обустройство объектов, связанных с выполнением работ по геологическому изучению недр, разработкой месторождений полезных ископаемых, должно исключать развитие эрозионных процессов на занятой и прилегающей территории.</w:t>
      </w:r>
    </w:p>
    <w:p w14:paraId="32B92452" w14:textId="77777777" w:rsidR="00EF1372" w:rsidRPr="001E2655" w:rsidRDefault="00EF1372" w:rsidP="00EF1372">
      <w:pPr>
        <w:pStyle w:val="a3"/>
        <w:spacing w:line="360" w:lineRule="auto"/>
        <w:ind w:firstLine="709"/>
        <w:jc w:val="both"/>
        <w:rPr>
          <w:szCs w:val="24"/>
        </w:rPr>
      </w:pPr>
      <w:r w:rsidRPr="001E2655">
        <w:rPr>
          <w:szCs w:val="24"/>
        </w:rPr>
        <w:t xml:space="preserve">Нормативы, параметры и сроки разрешенного использования лесов для выполнения работ по геологическому изучению недр, для разработки месторождений полезных ископаемых определяются лицензиями на пользование недрами, проектной документацией. </w:t>
      </w:r>
    </w:p>
    <w:p w14:paraId="03B33E27" w14:textId="77777777" w:rsidR="00EF1372" w:rsidRPr="001E2655" w:rsidRDefault="00EF1372" w:rsidP="00EF1372">
      <w:pPr>
        <w:spacing w:line="360" w:lineRule="auto"/>
        <w:ind w:firstLine="709"/>
        <w:jc w:val="both"/>
      </w:pPr>
      <w:r w:rsidRPr="001E2655">
        <w:t>В Федеральном законе «О недрах» (статья 10) устанавливается, что участки недр предоставляются в пользование на определенный срок или без ограничения срока. На определенный срок участки недр предоставляются в пользование для:</w:t>
      </w:r>
    </w:p>
    <w:p w14:paraId="0E6401EA" w14:textId="77777777" w:rsidR="00EF1372" w:rsidRPr="001E2655" w:rsidRDefault="00EF1372" w:rsidP="00EF1372">
      <w:pPr>
        <w:spacing w:line="360" w:lineRule="auto"/>
        <w:ind w:firstLine="709"/>
        <w:jc w:val="both"/>
      </w:pPr>
      <w:bookmarkStart w:id="217" w:name="sub_59"/>
      <w:r w:rsidRPr="001E2655">
        <w:t>- геологического изучения – на срок до 5 лет или на срок до 10 лет при проведении работ по геологическому изучению участков недр внутренних морских вод, территориального моря и континентального шельфа Российской Федерации;</w:t>
      </w:r>
    </w:p>
    <w:p w14:paraId="2DAA13C6" w14:textId="77777777" w:rsidR="00EF1372" w:rsidRPr="001E2655" w:rsidRDefault="00EF1372" w:rsidP="00EF1372">
      <w:pPr>
        <w:spacing w:line="360" w:lineRule="auto"/>
        <w:ind w:firstLine="709"/>
        <w:jc w:val="both"/>
      </w:pPr>
      <w:bookmarkStart w:id="218" w:name="sub_1003"/>
      <w:bookmarkEnd w:id="217"/>
      <w:r w:rsidRPr="001E2655">
        <w:t>-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bookmarkEnd w:id="218"/>
    <w:p w14:paraId="70C55B62" w14:textId="77777777" w:rsidR="00EF1372" w:rsidRPr="001E2655" w:rsidRDefault="00EF1372" w:rsidP="00EF1372">
      <w:pPr>
        <w:spacing w:line="360" w:lineRule="auto"/>
        <w:ind w:firstLine="709"/>
        <w:jc w:val="both"/>
      </w:pPr>
      <w:r w:rsidRPr="001E2655">
        <w:t>- добычи подземных вод – на срок до 25 лет;</w:t>
      </w:r>
    </w:p>
    <w:p w14:paraId="5E4FB13E" w14:textId="77777777" w:rsidR="00EF1372" w:rsidRPr="001E2655" w:rsidRDefault="00EF1372" w:rsidP="00EF1372">
      <w:pPr>
        <w:spacing w:line="360" w:lineRule="auto"/>
        <w:ind w:firstLine="709"/>
        <w:jc w:val="both"/>
      </w:pPr>
      <w:r w:rsidRPr="001E2655">
        <w:t xml:space="preserve">- добычи полезных ископаемых на основании предоставления краткосрочного права пользования участками недр в соответствии со </w:t>
      </w:r>
      <w:hyperlink w:anchor="sub_211" w:history="1">
        <w:r w:rsidRPr="001E2655">
          <w:t>статьёй 21.1</w:t>
        </w:r>
      </w:hyperlink>
      <w:r w:rsidRPr="001E2655">
        <w:t xml:space="preserve"> закона – на срок до 1 года.</w:t>
      </w:r>
    </w:p>
    <w:p w14:paraId="324F6E11" w14:textId="77777777" w:rsidR="00EF1372" w:rsidRPr="001E2655" w:rsidRDefault="00EF1372" w:rsidP="00EF1372">
      <w:pPr>
        <w:spacing w:line="360" w:lineRule="auto"/>
        <w:ind w:firstLine="709"/>
        <w:jc w:val="both"/>
      </w:pPr>
      <w:bookmarkStart w:id="219" w:name="sub_10005"/>
      <w:r w:rsidRPr="001E2655">
        <w:rPr>
          <w:rStyle w:val="blk"/>
        </w:rPr>
        <w:t xml:space="preserve">Без ограничения срока могут быть предоставлены участки недр для строительства и эксплуатации подземных сооружений, не связанных с добычей полезных ископаемых, строительства и эксплуатации подземных сооружений, связанных с захоронением отходов, строительства </w:t>
      </w:r>
      <w:r w:rsidRPr="001E2655">
        <w:rPr>
          <w:rStyle w:val="blk"/>
        </w:rPr>
        <w:lastRenderedPageBreak/>
        <w:t>и эксплуатации нефте- и газохранилищ,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для образования особо охраняемых геологических объектов и иных целей.</w:t>
      </w:r>
    </w:p>
    <w:p w14:paraId="2C3E5426" w14:textId="77777777" w:rsidR="00EF1372" w:rsidRPr="001E2655" w:rsidRDefault="00EF1372" w:rsidP="00EF1372">
      <w:pPr>
        <w:spacing w:line="360" w:lineRule="auto"/>
        <w:ind w:firstLine="709"/>
        <w:jc w:val="both"/>
      </w:pPr>
      <w:bookmarkStart w:id="220" w:name="dst334"/>
      <w:bookmarkEnd w:id="220"/>
      <w:r w:rsidRPr="001E2655">
        <w:rPr>
          <w:rStyle w:val="blk"/>
        </w:rPr>
        <w:t xml:space="preserve">Срок пользования участком недр продлевается по инициативе пользователя недр в случае необходимости завершения поисков и оценки или разработки месторождения полезных ископаемых либо выполнения ликвидационных мероприятий при условии отсутствия нарушений условий лицензии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абзацем восьмым пункта 3 ст.10.1 закона «О недрах», продлевается по инициативе пользователя недр в случае необходимости завершения разработки технологий геологического изучения, разведки и добычи трудноизвлекаемых полезных ископаемых однократно на срок до 3 лет.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пунктом 4 ст.10.1 закона «О недрах», продлевается по инициативе пользователя недр на срок до 5 лет без ограничения количества продлений. (в ред. Федеральных законов от 22.08.2004 </w:t>
      </w:r>
      <w:hyperlink r:id="rId83" w:anchor="dst100501" w:history="1">
        <w:r w:rsidR="00AC0716" w:rsidRPr="001E2655">
          <w:rPr>
            <w:rStyle w:val="af4"/>
            <w:color w:val="auto"/>
            <w:u w:val="none"/>
          </w:rPr>
          <w:t>№</w:t>
        </w:r>
        <w:r w:rsidRPr="001E2655">
          <w:rPr>
            <w:rStyle w:val="af4"/>
            <w:color w:val="auto"/>
            <w:u w:val="none"/>
          </w:rPr>
          <w:t xml:space="preserve"> 122-ФЗ</w:t>
        </w:r>
      </w:hyperlink>
      <w:r w:rsidRPr="001E2655">
        <w:rPr>
          <w:rStyle w:val="blk"/>
        </w:rPr>
        <w:t xml:space="preserve">, от 02.12.2019 </w:t>
      </w:r>
      <w:hyperlink r:id="rId84" w:anchor="dst100027" w:history="1">
        <w:r w:rsidR="00AC0716" w:rsidRPr="001E2655">
          <w:rPr>
            <w:rStyle w:val="af4"/>
            <w:color w:val="auto"/>
            <w:u w:val="none"/>
          </w:rPr>
          <w:t>№</w:t>
        </w:r>
        <w:r w:rsidRPr="001E2655">
          <w:rPr>
            <w:rStyle w:val="af4"/>
            <w:color w:val="auto"/>
            <w:u w:val="none"/>
          </w:rPr>
          <w:t xml:space="preserve"> 396-ФЗ</w:t>
        </w:r>
      </w:hyperlink>
      <w:r w:rsidRPr="001E2655">
        <w:rPr>
          <w:rStyle w:val="blk"/>
        </w:rPr>
        <w:t>)</w:t>
      </w:r>
    </w:p>
    <w:p w14:paraId="6E2F04B4" w14:textId="77777777" w:rsidR="00EF1372" w:rsidRPr="001E2655" w:rsidRDefault="00EF1372" w:rsidP="00EF1372">
      <w:pPr>
        <w:spacing w:line="360" w:lineRule="auto"/>
        <w:ind w:firstLine="709"/>
        <w:jc w:val="both"/>
      </w:pPr>
      <w:bookmarkStart w:id="221" w:name="dst100119"/>
      <w:bookmarkEnd w:id="221"/>
      <w:r w:rsidRPr="001E2655">
        <w:rPr>
          <w:rStyle w:val="blk"/>
        </w:rPr>
        <w:t>Порядок продления срока пользования участком недр на условиях соглашения о разделе продукции определяется указанным соглашением.</w:t>
      </w:r>
    </w:p>
    <w:p w14:paraId="1CD4517F" w14:textId="77777777" w:rsidR="00EF1372" w:rsidRPr="001E2655" w:rsidRDefault="00EF1372" w:rsidP="00EF1372">
      <w:pPr>
        <w:spacing w:line="360" w:lineRule="auto"/>
        <w:ind w:firstLine="709"/>
        <w:jc w:val="both"/>
      </w:pPr>
      <w:bookmarkStart w:id="222" w:name="dst100120"/>
      <w:bookmarkEnd w:id="222"/>
      <w:r w:rsidRPr="001E2655">
        <w:rPr>
          <w:rStyle w:val="blk"/>
        </w:rPr>
        <w:t>Сроки пользования участками недр исчисляются с момента государственной регистрации лицензий на пользование этими участками недр.</w:t>
      </w:r>
    </w:p>
    <w:p w14:paraId="18474264" w14:textId="75554D95" w:rsidR="00EF1372" w:rsidRPr="001E2655" w:rsidRDefault="00EF1372" w:rsidP="00EF1372">
      <w:pPr>
        <w:shd w:val="clear" w:color="auto" w:fill="FFFFFF"/>
        <w:spacing w:line="360" w:lineRule="auto"/>
        <w:ind w:firstLine="709"/>
        <w:jc w:val="both"/>
      </w:pPr>
      <w:r w:rsidRPr="001E2655">
        <w:t xml:space="preserve">Лесным кодексом </w:t>
      </w:r>
      <w:r w:rsidR="001E2655">
        <w:t>РФ</w:t>
      </w:r>
      <w:r w:rsidRPr="001E2655">
        <w:t xml:space="preserve"> (часть 2 статьи. 20) устанавливается право собственности Российской Федерации на древесину, которая получена при использовании лесов для выполнения работ по геологическому изучению недр и разработки месторождений полезных ископаемых.</w:t>
      </w:r>
    </w:p>
    <w:p w14:paraId="00CAB439" w14:textId="692AE5FE" w:rsidR="00EF1372" w:rsidRPr="001E2655" w:rsidRDefault="00EF1372" w:rsidP="00EF1372">
      <w:pPr>
        <w:shd w:val="clear" w:color="auto" w:fill="FFFFFF"/>
        <w:spacing w:line="360" w:lineRule="auto"/>
        <w:ind w:firstLine="709"/>
        <w:jc w:val="both"/>
      </w:pPr>
      <w:r w:rsidRPr="001E2655">
        <w:t xml:space="preserve">В тех случаях, когда пользователи недр предполагают осуществлять заготовку древесины, они обязаны оформить ее в порядке, предусмотренном статьёй 29 Лесного кодекса </w:t>
      </w:r>
      <w:r w:rsidR="001E2655">
        <w:t>РФ</w:t>
      </w:r>
      <w:r w:rsidRPr="001E2655">
        <w:t xml:space="preserve">. Для этого лесной участок может предоставляться одновременно для использования в разных целях (часть 2 статьи 25 Лесного кодекса </w:t>
      </w:r>
      <w:r w:rsidR="001E2655">
        <w:t>РФ</w:t>
      </w:r>
      <w:r w:rsidRPr="001E2655">
        <w:t>).</w:t>
      </w:r>
    </w:p>
    <w:p w14:paraId="7B70A387" w14:textId="77777777" w:rsidR="00EF1372" w:rsidRPr="001E2655" w:rsidRDefault="00EF1372" w:rsidP="00777EF8">
      <w:pPr>
        <w:spacing w:line="360" w:lineRule="auto"/>
        <w:ind w:firstLine="709"/>
        <w:jc w:val="both"/>
      </w:pPr>
      <w:r w:rsidRPr="001E2655">
        <w:t xml:space="preserve">Перечень объектов капитального строительства и некапитальных строений, не связанных с созданием лесной инфраструктуры, при использовании лесов </w:t>
      </w:r>
      <w:r w:rsidRPr="001E2655">
        <w:rPr>
          <w:bCs/>
        </w:rPr>
        <w:t xml:space="preserve">для </w:t>
      </w:r>
      <w:r w:rsidRPr="001E2655">
        <w:t xml:space="preserve">осуществления геологического изучения недр, разведки и добычи полезных ископаемых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w:t>
      </w:r>
      <w:r w:rsidRPr="001E2655">
        <w:lastRenderedPageBreak/>
        <w:t>строений, сооружений, не связанных с созданием лесной инфраструктуры, для защитных лесов, эксплуатационных лесов, резервных лесов».</w:t>
      </w:r>
    </w:p>
    <w:p w14:paraId="2B3E746C" w14:textId="77777777" w:rsidR="00EF1372" w:rsidRPr="001E2655" w:rsidRDefault="00EF1372" w:rsidP="00EF1372">
      <w:pPr>
        <w:spacing w:line="360" w:lineRule="auto"/>
        <w:ind w:firstLine="709"/>
        <w:jc w:val="both"/>
      </w:pPr>
      <w:r w:rsidRPr="001E2655">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 подлежат консервации или ликвидации в соответствии с законодательством о недрах.</w:t>
      </w:r>
    </w:p>
    <w:p w14:paraId="1605145A" w14:textId="77777777" w:rsidR="00EF1372" w:rsidRPr="001E2655" w:rsidRDefault="00EF1372" w:rsidP="00EF1372">
      <w:pPr>
        <w:spacing w:line="360" w:lineRule="auto"/>
        <w:ind w:firstLine="709"/>
        <w:jc w:val="both"/>
      </w:pPr>
      <w:r w:rsidRPr="001E2655">
        <w:t>Лица, осуществляющие использование лесов в целях осуществления геологического изучения недр, разведки и добычи полезных ископаемых, обеспечивают:</w:t>
      </w:r>
    </w:p>
    <w:p w14:paraId="5BEA6E40" w14:textId="77777777" w:rsidR="00EF1372" w:rsidRPr="001E2655" w:rsidRDefault="00EF1372" w:rsidP="00EF1372">
      <w:pPr>
        <w:spacing w:line="360" w:lineRule="auto"/>
        <w:ind w:firstLine="709"/>
        <w:jc w:val="both"/>
      </w:pPr>
      <w:r w:rsidRPr="001E2655">
        <w:t>а) регулярное проведение очистки используемых лесов и примыкающих опушек леса, искусственных и естественных водотоков от захламления отходами производства и потребления;</w:t>
      </w:r>
    </w:p>
    <w:p w14:paraId="4B9477DF" w14:textId="77777777" w:rsidR="00EF1372" w:rsidRPr="001E2655" w:rsidRDefault="00EF1372" w:rsidP="00EF1372">
      <w:pPr>
        <w:spacing w:line="360" w:lineRule="auto"/>
        <w:ind w:firstLine="709"/>
        <w:jc w:val="both"/>
      </w:pPr>
      <w:r w:rsidRPr="001E2655">
        <w:t>б)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14:paraId="19C79210" w14:textId="07EE621A" w:rsidR="00EF1372" w:rsidRPr="001E2655" w:rsidRDefault="00EF1372" w:rsidP="00EF1372">
      <w:pPr>
        <w:spacing w:line="360" w:lineRule="auto"/>
        <w:ind w:firstLine="709"/>
        <w:jc w:val="both"/>
      </w:pPr>
      <w:r w:rsidRPr="001E2655">
        <w:t xml:space="preserve">в) консервацию или ликвидацию объектов, связанных с осуществлением геологического изучения недр, разведки и добычи полезных ископаемых, 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указанных объектов, не связанных с созданием лесной инфраструктуры, в соответствии с законодательством Российской Федерации (Постановлением Правительства Российской Федерации от </w:t>
      </w:r>
      <w:r w:rsidR="001E2655" w:rsidRPr="001E2655">
        <w:t xml:space="preserve">29.05.2025 № 781 </w:t>
      </w:r>
      <w:r w:rsidRPr="001E2655">
        <w:t>«О проведении рекультивации и консервации земель»).</w:t>
      </w:r>
    </w:p>
    <w:p w14:paraId="183B2072" w14:textId="77777777" w:rsidR="00EF1372" w:rsidRPr="001E2655" w:rsidRDefault="00EF1372" w:rsidP="00EF1372">
      <w:pPr>
        <w:spacing w:line="360" w:lineRule="auto"/>
        <w:ind w:firstLine="709"/>
        <w:jc w:val="both"/>
      </w:pPr>
      <w:r w:rsidRPr="001E2655">
        <w:t>г) принятие необходимых мер по устранению аварийных ситуаций, а также ликвидации их последствий, возникших по вине указанных лиц;</w:t>
      </w:r>
    </w:p>
    <w:p w14:paraId="2F586478" w14:textId="77777777" w:rsidR="00EF1372" w:rsidRPr="001E2655" w:rsidRDefault="00EF1372" w:rsidP="00EF1372">
      <w:pPr>
        <w:spacing w:line="360" w:lineRule="auto"/>
        <w:ind w:firstLine="709"/>
        <w:jc w:val="both"/>
      </w:pPr>
      <w:r w:rsidRPr="001E2655">
        <w:t>д)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14:paraId="1390D458" w14:textId="77777777" w:rsidR="000079D0" w:rsidRPr="00B33498" w:rsidRDefault="000079D0" w:rsidP="000079D0">
      <w:pPr>
        <w:pStyle w:val="2"/>
        <w:spacing w:before="120" w:after="120"/>
        <w:ind w:left="0"/>
        <w:jc w:val="center"/>
      </w:pPr>
      <w:bookmarkStart w:id="223" w:name="_Toc141790948"/>
      <w:bookmarkStart w:id="224" w:name="_Toc242950612"/>
      <w:bookmarkEnd w:id="211"/>
      <w:bookmarkEnd w:id="212"/>
      <w:bookmarkEnd w:id="219"/>
      <w:r w:rsidRPr="00B33498">
        <w:rPr>
          <w:bCs/>
        </w:rPr>
        <w:t xml:space="preserve">2.13. Нормативы, параметры и сроки использования лесов для строительства и эксплуатации водохранилищ и иных искусственных водных объектов, </w:t>
      </w:r>
      <w:r w:rsidRPr="00B33498">
        <w:t>создания и расширения территорий морских и речных портов, строительства, реконструкции и эксплуатации гидротехнических сооружений</w:t>
      </w:r>
      <w:bookmarkEnd w:id="223"/>
      <w:bookmarkEnd w:id="224"/>
    </w:p>
    <w:p w14:paraId="362EEC3E" w14:textId="77AB5FF0" w:rsidR="000079D0" w:rsidRPr="00B33498" w:rsidRDefault="000079D0" w:rsidP="000079D0">
      <w:pPr>
        <w:pStyle w:val="33"/>
        <w:ind w:firstLine="709"/>
        <w:rPr>
          <w:szCs w:val="24"/>
        </w:rPr>
      </w:pPr>
      <w:r w:rsidRPr="00B33498">
        <w:rPr>
          <w:szCs w:val="24"/>
        </w:rPr>
        <w:t>Использование лесов для строительства и эксплуатации водохранилищ, иных искусственных водных объектов,</w:t>
      </w:r>
      <w:r w:rsidRPr="00B33498">
        <w:t xml:space="preserve"> создания и расширения территорий морских и речных портов, строительства, реконструкции и эксплуатации гидротехнических сооружений</w:t>
      </w:r>
      <w:r w:rsidRPr="00B33498">
        <w:rPr>
          <w:szCs w:val="24"/>
        </w:rPr>
        <w:t xml:space="preserve"> осуществляется в соответствии со </w:t>
      </w:r>
      <w:hyperlink w:anchor="sub_2113" w:history="1">
        <w:r w:rsidRPr="00B33498">
          <w:rPr>
            <w:szCs w:val="24"/>
          </w:rPr>
          <w:t>статьями 21</w:t>
        </w:r>
      </w:hyperlink>
      <w:r w:rsidRPr="00B33498">
        <w:rPr>
          <w:szCs w:val="24"/>
        </w:rPr>
        <w:t xml:space="preserve">, 44, 74 Лесного кодекса </w:t>
      </w:r>
      <w:r w:rsidR="00B33498" w:rsidRPr="00B33498">
        <w:rPr>
          <w:szCs w:val="24"/>
        </w:rPr>
        <w:t>РФ</w:t>
      </w:r>
      <w:r w:rsidRPr="00B33498">
        <w:rPr>
          <w:szCs w:val="24"/>
        </w:rPr>
        <w:t xml:space="preserve">, Федеральным законом от 21 июля 1997 г. </w:t>
      </w:r>
      <w:r w:rsidR="00B33498" w:rsidRPr="00B33498">
        <w:rPr>
          <w:szCs w:val="24"/>
        </w:rPr>
        <w:br/>
      </w:r>
      <w:r w:rsidRPr="00B33498">
        <w:rPr>
          <w:szCs w:val="24"/>
        </w:rPr>
        <w:t xml:space="preserve">№ 117-ФЗ «О безопасности гидротехнических сооружений», водным законодательством. </w:t>
      </w:r>
    </w:p>
    <w:p w14:paraId="4129C9CF" w14:textId="062866A8" w:rsidR="00777EF8" w:rsidRPr="00B33498" w:rsidRDefault="00777EF8" w:rsidP="00777EF8">
      <w:pPr>
        <w:pStyle w:val="33"/>
        <w:ind w:firstLine="709"/>
        <w:rPr>
          <w:szCs w:val="24"/>
        </w:rPr>
      </w:pPr>
      <w:r w:rsidRPr="00B33498">
        <w:rPr>
          <w:szCs w:val="24"/>
        </w:rPr>
        <w:lastRenderedPageBreak/>
        <w:t>При этом должны выполняться: СП 47.13330.2016 Инженерные изыскания для строительства. Основные положения. Актуализированная редакция СНиП 11-02-</w:t>
      </w:r>
      <w:r w:rsidR="00DE60C4" w:rsidRPr="00B33498">
        <w:rPr>
          <w:szCs w:val="24"/>
        </w:rPr>
        <w:t>96.</w:t>
      </w:r>
      <w:r w:rsidRPr="00B33498">
        <w:rPr>
          <w:szCs w:val="24"/>
        </w:rPr>
        <w:t xml:space="preserve"> СП 11-102-97 «Инженерно-экологические изыскания для строительства», СНиП </w:t>
      </w:r>
      <w:r w:rsidRPr="00B33498">
        <w:rPr>
          <w:szCs w:val="24"/>
          <w:lang w:val="en-US"/>
        </w:rPr>
        <w:t>II</w:t>
      </w:r>
      <w:r w:rsidRPr="00B33498">
        <w:rPr>
          <w:szCs w:val="24"/>
        </w:rPr>
        <w:t xml:space="preserve">-89-80 «Генеральные планы промышленных предприятий», СанПиН 2.2.1/2.1.1.1200-03 «Санитарно-защитная зона и санитарная классификация предприятий, сооружений и иных объектов», ВСН 004-88/Миннефтегазстрой «Строительство магистральных трубопроводов. Технология и организация», а также постановление Правительства Российской Федерации от </w:t>
      </w:r>
      <w:r w:rsidR="00B33498" w:rsidRPr="00B33498">
        <w:rPr>
          <w:szCs w:val="24"/>
        </w:rPr>
        <w:t xml:space="preserve">31.05.2025 № 813 </w:t>
      </w:r>
      <w:r w:rsidRPr="00B33498">
        <w:rPr>
          <w:szCs w:val="24"/>
        </w:rPr>
        <w:t xml:space="preserve">«Об утверждении Требований </w:t>
      </w:r>
      <w:r w:rsidR="00B914CB" w:rsidRPr="00B914CB">
        <w:rPr>
          <w:szCs w:val="24"/>
        </w:rPr>
        <w:t>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w:t>
      </w:r>
      <w:r w:rsidRPr="00B33498">
        <w:rPr>
          <w:szCs w:val="24"/>
        </w:rPr>
        <w:t xml:space="preserve">». </w:t>
      </w:r>
    </w:p>
    <w:p w14:paraId="70EA922F" w14:textId="25C680EA" w:rsidR="00B33498" w:rsidRPr="00B33498" w:rsidRDefault="00777EF8" w:rsidP="00B33498">
      <w:pPr>
        <w:pStyle w:val="33"/>
        <w:ind w:firstLine="709"/>
      </w:pPr>
      <w:r w:rsidRPr="00B33498">
        <w:t xml:space="preserve">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w:anchor="sub_9" w:history="1">
        <w:r w:rsidRPr="00B33498">
          <w:rPr>
            <w:rStyle w:val="aff"/>
            <w:color w:val="auto"/>
            <w:sz w:val="24"/>
            <w:szCs w:val="24"/>
            <w:u w:val="none"/>
          </w:rPr>
          <w:t>ст. 9</w:t>
        </w:r>
      </w:hyperlink>
      <w:r w:rsidRPr="00B33498">
        <w:t xml:space="preserve"> Лесного кодекса </w:t>
      </w:r>
      <w:r w:rsidR="00B33498" w:rsidRPr="00B33498">
        <w:t>РФ</w:t>
      </w:r>
      <w:r w:rsidRPr="00B33498">
        <w:t xml:space="preserve"> для строительства водохранилищ, иных искусственных водных объектов, </w:t>
      </w:r>
      <w:r w:rsidR="00B33498" w:rsidRPr="00B33498">
        <w:t>создания и расширения территорий морских и речных портов, строительства, реконструкции и эксплуатации гидротехнических сооружений.</w:t>
      </w:r>
    </w:p>
    <w:p w14:paraId="77F2DDCD" w14:textId="0CE2B947" w:rsidR="00777EF8" w:rsidRPr="00B33498" w:rsidRDefault="00777EF8" w:rsidP="00B33498">
      <w:pPr>
        <w:pStyle w:val="33"/>
        <w:ind w:firstLine="709"/>
      </w:pPr>
      <w:r w:rsidRPr="00B33498">
        <w:t>В статье 1 Водного кодекса Российской Федерации дано определение понятия «водный объект» – это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14:paraId="3B33F862" w14:textId="77777777" w:rsidR="00777EF8" w:rsidRPr="00B33498" w:rsidRDefault="00777EF8" w:rsidP="00777EF8">
      <w:pPr>
        <w:shd w:val="clear" w:color="auto" w:fill="FFFFFF"/>
        <w:spacing w:line="360" w:lineRule="auto"/>
        <w:ind w:firstLine="709"/>
        <w:jc w:val="both"/>
      </w:pPr>
      <w:r w:rsidRPr="00B33498">
        <w:t>К искусственным водным объектам относятся, в частности, водохранилища, пруды, обводненные карьеры и каналы.</w:t>
      </w:r>
    </w:p>
    <w:p w14:paraId="53CCABA1" w14:textId="77777777" w:rsidR="00DE60C4" w:rsidRPr="00B33498" w:rsidRDefault="00777EF8" w:rsidP="00777EF8">
      <w:pPr>
        <w:shd w:val="clear" w:color="auto" w:fill="FFFFFF"/>
        <w:spacing w:line="360" w:lineRule="auto"/>
        <w:ind w:firstLine="709"/>
        <w:jc w:val="both"/>
      </w:pPr>
      <w:r w:rsidRPr="00B33498">
        <w:t xml:space="preserve">Водохранилища и пруды на территории лесничества не строились, их строительство на период действия лесохозяйственного регламента не проектируется. </w:t>
      </w:r>
    </w:p>
    <w:p w14:paraId="6DE12C22" w14:textId="4A89DC96" w:rsidR="00777EF8" w:rsidRPr="00B33498" w:rsidRDefault="00777EF8" w:rsidP="00777EF8">
      <w:pPr>
        <w:shd w:val="clear" w:color="auto" w:fill="FFFFFF"/>
        <w:spacing w:line="360" w:lineRule="auto"/>
        <w:ind w:firstLine="709"/>
        <w:jc w:val="both"/>
      </w:pPr>
      <w:r w:rsidRPr="00B33498">
        <w:t>В соответствии со стать</w:t>
      </w:r>
      <w:r w:rsidR="00B33498" w:rsidRPr="00B33498">
        <w:t>е</w:t>
      </w:r>
      <w:r w:rsidRPr="00B33498">
        <w:t xml:space="preserve">й 3 Федерального закона от 21 июля 1997 г. № 117-ФЗ </w:t>
      </w:r>
      <w:r w:rsidRPr="00B33498">
        <w:br/>
        <w:t>«О безопасности гидротехнических сооружений» к гидротехническим сооружениям относятся плотины, здания гидроэлектростанций, водосбросные, водоспускные и водовыпускные сооружения, каналы, насосные станции, судоходные шлюзы, судоподъемники; со</w:t>
      </w:r>
      <w:r w:rsidRPr="00B33498">
        <w:softHyphen/>
        <w:t>оружения, предназначенные для защиты от наводнений и разрушений берегов и дна водохранилищ, рек; сооружения (дамбы), ограждающие хранилища жидких отходов промышленных и сельскохозяйственных организаций, а также другие сооружения, предназначенные для использования водных ресурсов и предотвращения негативного воздействия вод и жидких отходов.</w:t>
      </w:r>
    </w:p>
    <w:p w14:paraId="50C8FB71" w14:textId="77777777" w:rsidR="00B33498" w:rsidRPr="00B33498" w:rsidRDefault="00B33498" w:rsidP="00777EF8">
      <w:pPr>
        <w:spacing w:line="360" w:lineRule="auto"/>
        <w:ind w:firstLine="709"/>
        <w:jc w:val="both"/>
        <w:rPr>
          <w:szCs w:val="20"/>
        </w:rPr>
      </w:pPr>
      <w:bookmarkStart w:id="225" w:name="sub_311"/>
      <w:r w:rsidRPr="00B33498">
        <w:rPr>
          <w:szCs w:val="20"/>
        </w:rPr>
        <w:t>Кроме строительства, реконструкции и эксплуатации гидротехнических сооружений, Лесной кодекс РФ предусматривает также возможность использования лесов для строительства и эксплуатации водохранилищ и иных искусственных водных объектов, создания и расширения территорий морских и речных портов.</w:t>
      </w:r>
    </w:p>
    <w:p w14:paraId="73FA4675" w14:textId="1C67AF9E" w:rsidR="00777EF8" w:rsidRPr="00B33498" w:rsidRDefault="00777EF8" w:rsidP="00777EF8">
      <w:pPr>
        <w:spacing w:line="360" w:lineRule="auto"/>
        <w:ind w:firstLine="709"/>
        <w:jc w:val="both"/>
      </w:pPr>
      <w:r w:rsidRPr="00B33498">
        <w:rPr>
          <w:bCs/>
        </w:rPr>
        <w:lastRenderedPageBreak/>
        <w:t xml:space="preserve">В соответствии с Кодексом внутреннего водного транспорта Российской Федерации от 07.03.2001 № 24-ФЗ речной порт – это </w:t>
      </w:r>
      <w:r w:rsidRPr="00B33498">
        <w:t>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приема, хранения и выдачи грузов, взаимодействия с другими видами транспорта. В статье 9 Кодекса торгового мореплавания Российской Федерации дается определение морским специализированным портам, назначение которых также состоит в обслуживании перевозок грузов.</w:t>
      </w:r>
    </w:p>
    <w:bookmarkEnd w:id="225"/>
    <w:p w14:paraId="636DDD14" w14:textId="77777777" w:rsidR="00777EF8" w:rsidRPr="00B33498" w:rsidRDefault="00777EF8" w:rsidP="00777EF8">
      <w:pPr>
        <w:shd w:val="clear" w:color="auto" w:fill="FFFFFF"/>
        <w:spacing w:line="360" w:lineRule="auto"/>
        <w:ind w:firstLine="709"/>
        <w:jc w:val="both"/>
      </w:pPr>
      <w:r w:rsidRPr="00B33498">
        <w:t>Порты обеспечивают также перевозки лесных и иных грузов, которые необходимы лесному хозяйству и лесной промышленности.</w:t>
      </w:r>
    </w:p>
    <w:p w14:paraId="08C73BBC" w14:textId="7F2E21A2" w:rsidR="00777EF8" w:rsidRPr="00B33498" w:rsidRDefault="00777EF8" w:rsidP="00777EF8">
      <w:pPr>
        <w:shd w:val="clear" w:color="auto" w:fill="FFFFFF"/>
        <w:spacing w:line="360" w:lineRule="auto"/>
        <w:ind w:firstLine="709"/>
        <w:jc w:val="both"/>
      </w:pPr>
      <w:r w:rsidRPr="00B33498">
        <w:t xml:space="preserve">Строительство и эксплуатации водохранилищ, иных искусственных водных объектов, </w:t>
      </w:r>
      <w:r w:rsidR="00B914CB" w:rsidRPr="00B914CB">
        <w:t xml:space="preserve">создание и расширение территорий морских и речных портов, строительство, реконструкция и эксплуатация гидротехнических сооружений </w:t>
      </w:r>
      <w:r w:rsidRPr="00B33498">
        <w:t xml:space="preserve">на землях лесного фонда в соответствии со статьёй 21 Лесного кодекса </w:t>
      </w:r>
      <w:r w:rsidR="00B33498">
        <w:t>РФ</w:t>
      </w:r>
      <w:r w:rsidRPr="00B33498">
        <w:t xml:space="preserve"> допускается как строительство объектов, не связанных с созданием лесной инфраструктуры.</w:t>
      </w:r>
    </w:p>
    <w:p w14:paraId="5E4B4B40" w14:textId="77777777" w:rsidR="00777EF8" w:rsidRPr="00B33498" w:rsidRDefault="00777EF8" w:rsidP="003C123D">
      <w:pPr>
        <w:pStyle w:val="33"/>
        <w:ind w:firstLine="709"/>
        <w:rPr>
          <w:strike/>
        </w:rPr>
      </w:pPr>
      <w:r w:rsidRPr="00B33498">
        <w:t>Перечень объектов капитального строительства и некапитальных строений, не связанных с созданием лесной инфраструктуры, при использовании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0992B9AF" w14:textId="1CC1D373" w:rsidR="00777EF8" w:rsidRPr="00B33498" w:rsidRDefault="00777EF8" w:rsidP="00777EF8">
      <w:pPr>
        <w:spacing w:line="360" w:lineRule="auto"/>
        <w:ind w:firstLine="709"/>
        <w:jc w:val="both"/>
      </w:pPr>
      <w:r w:rsidRPr="00B33498">
        <w:t xml:space="preserve">При строительстве и эксплуатации водохранилищ и иных искусственных объектов, </w:t>
      </w:r>
      <w:r w:rsidR="00B914CB" w:rsidRPr="00B914CB">
        <w:t>создани</w:t>
      </w:r>
      <w:r w:rsidR="00B914CB">
        <w:t>и</w:t>
      </w:r>
      <w:r w:rsidR="00B914CB" w:rsidRPr="00B914CB">
        <w:t xml:space="preserve"> и расширени</w:t>
      </w:r>
      <w:r w:rsidR="00B914CB">
        <w:t>и</w:t>
      </w:r>
      <w:r w:rsidR="00B914CB" w:rsidRPr="00B914CB">
        <w:t xml:space="preserve"> территорий морских и речных портов, строительств</w:t>
      </w:r>
      <w:r w:rsidR="00B914CB">
        <w:t>е</w:t>
      </w:r>
      <w:r w:rsidR="00B914CB" w:rsidRPr="00B914CB">
        <w:t>, реконструкци</w:t>
      </w:r>
      <w:r w:rsidR="00B914CB">
        <w:t>и</w:t>
      </w:r>
      <w:r w:rsidR="00B914CB" w:rsidRPr="00B914CB">
        <w:t xml:space="preserve"> и эксплуатаци</w:t>
      </w:r>
      <w:r w:rsidR="00B914CB">
        <w:t>и</w:t>
      </w:r>
      <w:r w:rsidR="00B914CB" w:rsidRPr="00B914CB">
        <w:t xml:space="preserve"> гидротехнических сооружений </w:t>
      </w:r>
      <w:r w:rsidRPr="00B33498">
        <w:t>допускается вырубка деревьев, кустарников,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w:t>
      </w:r>
    </w:p>
    <w:p w14:paraId="5CEA2379" w14:textId="77777777" w:rsidR="00777EF8" w:rsidRPr="00B33498" w:rsidRDefault="00777EF8" w:rsidP="00777EF8">
      <w:pPr>
        <w:spacing w:line="360" w:lineRule="auto"/>
        <w:ind w:firstLine="709"/>
        <w:jc w:val="both"/>
      </w:pPr>
      <w:r w:rsidRPr="00B33498">
        <w:t>Земли, которые использовались для строительства, реконструкции и (или) эксплуатации объектов, не связанных с созданием лесной инфраструктуры, подлежат рекультивации.</w:t>
      </w:r>
    </w:p>
    <w:p w14:paraId="1D5FBBF1" w14:textId="77777777" w:rsidR="00777EF8" w:rsidRPr="00B33498" w:rsidRDefault="00777EF8" w:rsidP="00777EF8">
      <w:pPr>
        <w:pStyle w:val="33"/>
        <w:ind w:firstLine="709"/>
      </w:pPr>
      <w:r w:rsidRPr="00B33498">
        <w:t xml:space="preserve">Строительство гидротехнических сооружений и </w:t>
      </w:r>
      <w:r w:rsidRPr="00B33498">
        <w:rPr>
          <w:rStyle w:val="blk"/>
          <w:szCs w:val="24"/>
        </w:rPr>
        <w:t>морских портов, морских терминалов, речных портов, причалов</w:t>
      </w:r>
      <w:r w:rsidRPr="00B33498">
        <w:t xml:space="preserve"> на территории лесничества на период действия лесохозяйственного регламента не проектируется.</w:t>
      </w:r>
      <w:r w:rsidRPr="00B33498">
        <w:rPr>
          <w:i/>
        </w:rPr>
        <w:t xml:space="preserve"> </w:t>
      </w:r>
    </w:p>
    <w:p w14:paraId="7CBB01B4" w14:textId="01D352F7" w:rsidR="00C72FDB" w:rsidRPr="00B33498" w:rsidRDefault="00C72FDB" w:rsidP="00B93272">
      <w:pPr>
        <w:pStyle w:val="2"/>
        <w:ind w:left="0"/>
        <w:jc w:val="center"/>
        <w:rPr>
          <w:bCs/>
        </w:rPr>
      </w:pPr>
      <w:bookmarkStart w:id="226" w:name="_Toc82177218"/>
      <w:bookmarkStart w:id="227" w:name="_Toc242950613"/>
      <w:bookmarkEnd w:id="213"/>
      <w:r w:rsidRPr="00B33498">
        <w:rPr>
          <w:bCs/>
        </w:rPr>
        <w:lastRenderedPageBreak/>
        <w:t>2.14. Нормативы, параметры и сроки использования лесов</w:t>
      </w:r>
      <w:bookmarkStart w:id="228" w:name="_Toc20316345"/>
      <w:bookmarkStart w:id="229" w:name="_Toc82177219"/>
      <w:bookmarkEnd w:id="226"/>
      <w:r w:rsidR="00C75004">
        <w:rPr>
          <w:bCs/>
        </w:rPr>
        <w:br/>
      </w:r>
      <w:r w:rsidRPr="00B33498">
        <w:rPr>
          <w:bCs/>
        </w:rPr>
        <w:t>для строительства, реконструкции, эксплуатации линейных объектов</w:t>
      </w:r>
      <w:bookmarkEnd w:id="227"/>
      <w:bookmarkEnd w:id="228"/>
      <w:bookmarkEnd w:id="229"/>
    </w:p>
    <w:p w14:paraId="2D3D5266" w14:textId="77777777" w:rsidR="00C72FDB" w:rsidRPr="00172790" w:rsidRDefault="00C72FDB" w:rsidP="00B93272">
      <w:pPr>
        <w:rPr>
          <w:color w:val="EE0000"/>
        </w:rPr>
      </w:pPr>
    </w:p>
    <w:p w14:paraId="248EDE36" w14:textId="0528D674" w:rsidR="0067492D" w:rsidRPr="00B33498" w:rsidRDefault="0067492D" w:rsidP="00B93272">
      <w:pPr>
        <w:pStyle w:val="a3"/>
        <w:spacing w:line="360" w:lineRule="auto"/>
        <w:ind w:firstLine="709"/>
        <w:jc w:val="both"/>
      </w:pPr>
      <w:bookmarkStart w:id="230" w:name="_Toc480818504"/>
      <w:r w:rsidRPr="00B33498">
        <w:t>Использование лесов для строительства, реконструкции, эксплуатации линейных объектов осуществляется в соответствии со стать</w:t>
      </w:r>
      <w:r w:rsidR="00B914CB">
        <w:t>е</w:t>
      </w:r>
      <w:r w:rsidRPr="00B33498">
        <w:t xml:space="preserve">й 21 Лесного кодекса </w:t>
      </w:r>
      <w:r w:rsidR="00B33498" w:rsidRPr="00B33498">
        <w:t>РФ</w:t>
      </w:r>
      <w:r w:rsidRPr="00B33498">
        <w:t xml:space="preserve"> и приказом Минприроды России от </w:t>
      </w:r>
      <w:r w:rsidR="00B33498" w:rsidRPr="00B33498">
        <w:t xml:space="preserve">27.03.2026 № 170 </w:t>
      </w:r>
      <w:r w:rsidRPr="00B33498">
        <w:t>«Об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w:t>
      </w:r>
      <w:r w:rsidR="00B33498" w:rsidRPr="00B33498">
        <w:t xml:space="preserve"> (далее – Правила использования лесов для строительства, реконструкции, эксплуатации линейных объектов).</w:t>
      </w:r>
    </w:p>
    <w:p w14:paraId="1149384D" w14:textId="03F21B6A" w:rsidR="002B558D" w:rsidRDefault="00B33498" w:rsidP="00B33498">
      <w:pPr>
        <w:spacing w:line="360" w:lineRule="auto"/>
        <w:ind w:firstLine="709"/>
        <w:jc w:val="both"/>
      </w:pPr>
      <w:r w:rsidRPr="004D34D9">
        <w:t>Сроки использования лесов для строительства, реконструкции, эксплуатации линейных объектов определяются в соответствии со сроками эксплуатации линейного объекта, указанны</w:t>
      </w:r>
      <w:r w:rsidR="002B558D">
        <w:t>ми</w:t>
      </w:r>
      <w:r w:rsidRPr="004D34D9">
        <w:t xml:space="preserve"> в технической документации. </w:t>
      </w:r>
    </w:p>
    <w:p w14:paraId="4D1156B4" w14:textId="079C467F" w:rsidR="00B33498" w:rsidRPr="004D34D9" w:rsidRDefault="00B33498" w:rsidP="00B33498">
      <w:pPr>
        <w:spacing w:line="360" w:lineRule="auto"/>
        <w:ind w:firstLine="709"/>
        <w:jc w:val="both"/>
      </w:pPr>
      <w:r w:rsidRPr="004D34D9">
        <w:t xml:space="preserve">Перечень объектов, не связанных с созданием лесной инфраструктуры, при использовании лесов для строительства, реконструкции и эксплуатации линейных объектов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w:t>
      </w:r>
    </w:p>
    <w:p w14:paraId="2D381221" w14:textId="77777777" w:rsidR="00B33498" w:rsidRPr="004D34D9" w:rsidRDefault="00B33498" w:rsidP="00B33498">
      <w:pPr>
        <w:spacing w:line="360" w:lineRule="auto"/>
        <w:ind w:firstLine="709"/>
        <w:jc w:val="both"/>
      </w:pPr>
      <w:r w:rsidRPr="004D34D9">
        <w:t xml:space="preserve">В целях строительства линейных объектов используются, прежде всего, нелесные земли, а при отсутствии на лесном участке таких земель - участки невозобновившихся вырубок, гарей, пустырей, прогалины, а также площади, на которых произрастают низкополнотные и наименее ценные лесные насаждения. </w:t>
      </w:r>
    </w:p>
    <w:p w14:paraId="5B1C548D" w14:textId="77777777" w:rsidR="00B33498" w:rsidRPr="004D34D9" w:rsidRDefault="00B33498" w:rsidP="00B33498">
      <w:pPr>
        <w:spacing w:line="360" w:lineRule="auto"/>
        <w:ind w:firstLine="709"/>
        <w:jc w:val="both"/>
      </w:pPr>
      <w:r w:rsidRPr="004D34D9">
        <w:t xml:space="preserve">Осуществление строительства, реконструкции и эксплуатации линейных объектов должно исключать развитие эрозионных процессов на занятой и прилегающей территории. </w:t>
      </w:r>
    </w:p>
    <w:p w14:paraId="68E499E2" w14:textId="77777777" w:rsidR="00B33498" w:rsidRPr="004D34D9" w:rsidRDefault="00B33498" w:rsidP="00B33498">
      <w:pPr>
        <w:spacing w:line="360" w:lineRule="auto"/>
        <w:ind w:firstLine="709"/>
        <w:jc w:val="both"/>
      </w:pPr>
      <w:r w:rsidRPr="004D34D9">
        <w:t xml:space="preserve">При использовании лесов в целях строительства, реконструкции и эксплуатации автомобильных и железных дорог исключаются случаи, вызывающие нарушение поверхностного и внутрипочвенного стока вод, затопление или заболачивание лесных участков вдоль дорог. </w:t>
      </w:r>
    </w:p>
    <w:p w14:paraId="24F06C30" w14:textId="77777777" w:rsidR="00B33498" w:rsidRPr="004D34D9" w:rsidRDefault="00B33498" w:rsidP="00B33498">
      <w:pPr>
        <w:spacing w:line="360" w:lineRule="auto"/>
        <w:ind w:firstLine="709"/>
        <w:jc w:val="both"/>
      </w:pPr>
      <w:r w:rsidRPr="004D34D9">
        <w:t xml:space="preserve">Лесные участки, находящиеся в государственной или муниципальной собственности, предоставляются гражданам и юридическим лицам в соответствии со статьей 9, частью 3 статьи 72, частью 3 статьи 73.1 Лесного кодекса РФ на срок до сорока девяти лет без проведения аукциона. </w:t>
      </w:r>
    </w:p>
    <w:p w14:paraId="3673354B" w14:textId="77777777" w:rsidR="00B33498" w:rsidRPr="004D34D9" w:rsidRDefault="00B33498" w:rsidP="00B33498">
      <w:pPr>
        <w:spacing w:line="360" w:lineRule="auto"/>
        <w:ind w:firstLine="709"/>
        <w:jc w:val="both"/>
      </w:pPr>
      <w:r w:rsidRPr="004D34D9">
        <w:t xml:space="preserve">Линии электропередачи, линии связи, трубопроводы и иные линейные объекты считаются объектами, не связанными с созданием лесной инфраструктуры. </w:t>
      </w:r>
    </w:p>
    <w:p w14:paraId="7CD05F80" w14:textId="77777777" w:rsidR="00B33498" w:rsidRPr="004D34D9" w:rsidRDefault="00B33498" w:rsidP="00B33498">
      <w:pPr>
        <w:spacing w:line="360" w:lineRule="auto"/>
        <w:ind w:firstLine="709"/>
        <w:jc w:val="both"/>
      </w:pPr>
      <w:r w:rsidRPr="004D34D9">
        <w:lastRenderedPageBreak/>
        <w:t xml:space="preserve">Строительство, реконструкция и эксплуатация линейных объектов, не связанных с созданием лесной инфраструктуры, разрешены не только на землях лесного фонда, но и на землях иных категорий, где располагаются леса, в случаях, определенных федеральными законами, в соответствии с целевым назначением этих земель.  </w:t>
      </w:r>
    </w:p>
    <w:p w14:paraId="60ECA8DC" w14:textId="77777777" w:rsidR="00B33498" w:rsidRPr="004D34D9" w:rsidRDefault="00B33498" w:rsidP="00B33498">
      <w:pPr>
        <w:spacing w:line="360" w:lineRule="auto"/>
        <w:ind w:firstLine="709"/>
        <w:jc w:val="both"/>
      </w:pPr>
      <w:r w:rsidRPr="004D34D9">
        <w:t xml:space="preserve">В соответствии с Правилами использования лесов для строительства, реконструкции, эксплуатации линейных объектов в целях использования линейных объектов, обеспечения их безаварийного функционирования и эксплуатации, 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 (в том числе в целях проведения аварийно-спасательных работ) гражданами, юридическими лицами, имеющими в собственности, безвозмездном пользовании, аренде, хозяйственном ведении или оперативном управлении линейные объекты, осуществляются: </w:t>
      </w:r>
    </w:p>
    <w:p w14:paraId="7216E765" w14:textId="2CA80104" w:rsidR="00B33498" w:rsidRPr="004D34D9" w:rsidRDefault="00B33498" w:rsidP="00B33498">
      <w:pPr>
        <w:spacing w:line="360" w:lineRule="auto"/>
        <w:ind w:firstLine="709"/>
        <w:jc w:val="both"/>
      </w:pPr>
      <w:r w:rsidRPr="004D34D9">
        <w:t xml:space="preserve">- прокладка и содержание в безлесном состоянии просек вдоль и по периметру линейных объектов. Ширина просеки для линий электропередачи определяется в соответствии с требованиями и размерами охранных зон воздушных линий электропередачи, предусмотренными пунктом «а» приложения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 постановлением Правительства Российской Федерации от 24.02.2009 </w:t>
      </w:r>
      <w:r w:rsidR="002B558D">
        <w:t xml:space="preserve">№ </w:t>
      </w:r>
      <w:r w:rsidRPr="004D34D9">
        <w:t xml:space="preserve">160; </w:t>
      </w:r>
    </w:p>
    <w:p w14:paraId="73B807F9" w14:textId="77777777" w:rsidR="00B33498" w:rsidRPr="004D34D9" w:rsidRDefault="00B33498" w:rsidP="00B33498">
      <w:pPr>
        <w:spacing w:line="360" w:lineRule="auto"/>
        <w:ind w:firstLine="709"/>
        <w:jc w:val="both"/>
      </w:pPr>
      <w:r w:rsidRPr="004D34D9">
        <w:t>- обрезка крон, вырубка и опиловка деревьев, высота которых превышает расстояние по прямой от дерева до крайней точки линейного объекта, сооружения, являющегося его неотъемлемой технологической частью, или крайней точки вертикальной проекции линейного объекта, увеличенное на 2 метра;</w:t>
      </w:r>
    </w:p>
    <w:p w14:paraId="7616C614" w14:textId="77777777" w:rsidR="00B33498" w:rsidRPr="004D34D9" w:rsidRDefault="00B33498" w:rsidP="00B33498">
      <w:pPr>
        <w:spacing w:line="360" w:lineRule="auto"/>
        <w:ind w:firstLine="709"/>
        <w:jc w:val="both"/>
      </w:pPr>
      <w:r w:rsidRPr="004D34D9">
        <w:t xml:space="preserve">- вырубка сильноослабленных, усыхающих, сухостойных, ветровальных и буреломных деревьев, угрожающих падением на линейные объекты. </w:t>
      </w:r>
    </w:p>
    <w:p w14:paraId="62B9D963" w14:textId="066C2C52" w:rsidR="00B33498" w:rsidRPr="004D34D9" w:rsidRDefault="00B33498" w:rsidP="00B33498">
      <w:pPr>
        <w:spacing w:line="360" w:lineRule="auto"/>
        <w:ind w:firstLine="709"/>
        <w:jc w:val="both"/>
      </w:pPr>
      <w:r w:rsidRPr="004D34D9">
        <w:t>В соответствии с частью 4 статьи 45 Лесного кодекса</w:t>
      </w:r>
      <w:r w:rsidR="002B558D">
        <w:t xml:space="preserve"> РФ</w:t>
      </w:r>
      <w:r w:rsidRPr="004D34D9">
        <w:t xml:space="preserve"> 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 </w:t>
      </w:r>
    </w:p>
    <w:p w14:paraId="0ED58901" w14:textId="77777777" w:rsidR="00B33498" w:rsidRPr="004D34D9" w:rsidRDefault="00B33498" w:rsidP="00B33498">
      <w:pPr>
        <w:spacing w:line="360" w:lineRule="auto"/>
        <w:ind w:firstLine="709"/>
        <w:jc w:val="both"/>
      </w:pPr>
      <w:r w:rsidRPr="004D34D9">
        <w:t xml:space="preserve">В соответствии с частью 5 статьи 21 Лесного кодекса РФ в целях использования линейных объектов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линейных объектов, сооружений, являющихся их неотъемлемой технологической частью. </w:t>
      </w:r>
    </w:p>
    <w:p w14:paraId="30F59D44" w14:textId="77777777" w:rsidR="00B33498" w:rsidRDefault="00B33498" w:rsidP="00B33498">
      <w:pPr>
        <w:spacing w:line="360" w:lineRule="auto"/>
        <w:ind w:firstLine="709"/>
        <w:jc w:val="both"/>
      </w:pPr>
      <w:r w:rsidRPr="004D34D9">
        <w:lastRenderedPageBreak/>
        <w:t xml:space="preserve">В существующих линейных объектах рекомендуется периодическая расчистка от древесной и кустарниковой растительности высотой более 4 м с применением механизмов. </w:t>
      </w:r>
    </w:p>
    <w:p w14:paraId="64302451" w14:textId="7EED0BEB" w:rsidR="004D34D9" w:rsidRPr="004D34D9" w:rsidRDefault="004D34D9" w:rsidP="00B33498">
      <w:pPr>
        <w:spacing w:line="360" w:lineRule="auto"/>
        <w:ind w:firstLine="709"/>
        <w:jc w:val="both"/>
      </w:pPr>
      <w:r w:rsidRPr="004D34D9">
        <w:t>Уведомления владельцев линейных объектов о проведении выборочных рубок и сплошных рубок деревьев, кустарников, лиан без предоставления лесных участков, без установления сервитута, публичного сервитута в порядке, предусмотренном пунктами 6-13 Правил использования лесов для строительства, реконструкции, эксплуатации линейных объектов, утвержденных приказом Минприроды России от 27.03.2026 № 170, направляются в соответствии с пунктами 8-10 названных правил: не позднее 15 дней до завершения рубки, а при проведении рубок в целях предотвращения аварий или проведения аварийно-спасательных работ – не позднее чем за 2 рабочих дня с момента начала рубок.</w:t>
      </w:r>
    </w:p>
    <w:p w14:paraId="46954EFA" w14:textId="77777777" w:rsidR="00B33498" w:rsidRPr="004D34D9" w:rsidRDefault="00B33498" w:rsidP="00B33498">
      <w:pPr>
        <w:spacing w:line="360" w:lineRule="auto"/>
        <w:ind w:firstLine="709"/>
        <w:jc w:val="both"/>
      </w:pPr>
      <w:r w:rsidRPr="004D34D9">
        <w:t>В уведомлении указываются:</w:t>
      </w:r>
    </w:p>
    <w:p w14:paraId="6903B98A" w14:textId="77777777" w:rsidR="00B33498" w:rsidRPr="004D34D9" w:rsidRDefault="00B33498" w:rsidP="00B33498">
      <w:pPr>
        <w:spacing w:line="360" w:lineRule="auto"/>
        <w:ind w:firstLine="709"/>
        <w:jc w:val="both"/>
      </w:pPr>
      <w:r w:rsidRPr="004D34D9">
        <w:t>а) наименование юридического лица, фамилия, имя и отчество (при наличии) гражданина;</w:t>
      </w:r>
    </w:p>
    <w:p w14:paraId="4EF1D27A" w14:textId="77777777" w:rsidR="00B33498" w:rsidRPr="004D34D9" w:rsidRDefault="00B33498" w:rsidP="00B33498">
      <w:pPr>
        <w:spacing w:line="360" w:lineRule="auto"/>
        <w:ind w:firstLine="709"/>
        <w:jc w:val="both"/>
      </w:pPr>
      <w:r w:rsidRPr="004D34D9">
        <w:t>б) объем и породный состав вырубаемой древесины;</w:t>
      </w:r>
    </w:p>
    <w:p w14:paraId="2E246904" w14:textId="77777777" w:rsidR="00B33498" w:rsidRPr="004D34D9" w:rsidRDefault="00B33498" w:rsidP="00B33498">
      <w:pPr>
        <w:spacing w:line="360" w:lineRule="auto"/>
        <w:ind w:firstLine="709"/>
        <w:jc w:val="both"/>
      </w:pPr>
      <w:r w:rsidRPr="004D34D9">
        <w:t>в) сведения о местонахождении лесного участка в соответствии с материалами лесоустройства (лесничество, участковое лесничество, выдел, квартал) (для объектов электросетевого хозяйства также указывается диспетчерское наименование объекта электросетевого хозяйства и проектный номинальный класс напряжения);</w:t>
      </w:r>
    </w:p>
    <w:p w14:paraId="45DD77FF" w14:textId="77777777" w:rsidR="00B33498" w:rsidRPr="004D34D9" w:rsidRDefault="00B33498" w:rsidP="00B33498">
      <w:pPr>
        <w:spacing w:line="360" w:lineRule="auto"/>
        <w:ind w:firstLine="709"/>
        <w:jc w:val="both"/>
      </w:pPr>
      <w:r w:rsidRPr="004D34D9">
        <w:t>г) срок завершения рубки лесных насаждений.</w:t>
      </w:r>
    </w:p>
    <w:p w14:paraId="5C515EA8" w14:textId="4BD41C4A" w:rsidR="00B33498" w:rsidRPr="004D34D9" w:rsidRDefault="00B33498" w:rsidP="00B33498">
      <w:pPr>
        <w:spacing w:line="360" w:lineRule="auto"/>
        <w:ind w:firstLine="709"/>
        <w:jc w:val="both"/>
      </w:pPr>
      <w:r w:rsidRPr="004D34D9">
        <w:t xml:space="preserve">Принимая во внимание, что древесина, которая получена при использовании лесов на землях лесного фонда, в соответствии со статьями 43-46 Лесного кодекса </w:t>
      </w:r>
      <w:r w:rsidR="002B558D">
        <w:t>РФ</w:t>
      </w:r>
      <w:r w:rsidRPr="004D34D9">
        <w:t xml:space="preserve">, подлежит реализации по Правилам реализации древесины, утвержденным постановлением Правительства Российской Федерации от 23.07.2009 № 604, а также учитывая требования о передаче находящейся в собственности Российской Федерации древесины в виде необработанных лесоматериалов, полученной в ходе строительства, реконструкции, эксплуатации линейных объектов на земельных участках, находящихся в федеральной собственности, Минобороны России, по Правилам, утвержденным постановлением Правительства Российской Федерации от 14.12.2023 № 2153, в уведомлениях о вырубке деревьев на линейных объектах и в охранных зонах без предоставления лесных участков целесообразно также указывать сведения об объеме древесины, ее породном составе, сортировке лесоматериалов по породному составу, в том числе на деловую (крупную, среднюю, мелкую), основании рубки, место ее нахождения, информацию о контактных данных пользователя для оперативного взаимодействия, а также фотоматериалы предлагаемой к передаче древесины, дату завершения рубки. </w:t>
      </w:r>
    </w:p>
    <w:p w14:paraId="38A937E3" w14:textId="77777777" w:rsidR="00B33498" w:rsidRPr="004D34D9" w:rsidRDefault="00B33498" w:rsidP="00B33498">
      <w:pPr>
        <w:spacing w:line="360" w:lineRule="auto"/>
        <w:ind w:firstLine="709"/>
        <w:jc w:val="both"/>
      </w:pPr>
      <w:r w:rsidRPr="004D34D9">
        <w:t xml:space="preserve">При осуществлении работ по строительству, реконструкции и эксплуатации линейных объектов не допускается: </w:t>
      </w:r>
    </w:p>
    <w:p w14:paraId="4ED1C5AC" w14:textId="77777777" w:rsidR="00B33498" w:rsidRPr="004D34D9" w:rsidRDefault="00B33498" w:rsidP="00B33498">
      <w:pPr>
        <w:spacing w:line="360" w:lineRule="auto"/>
        <w:ind w:firstLine="709"/>
        <w:jc w:val="both"/>
      </w:pPr>
      <w:r w:rsidRPr="004D34D9">
        <w:lastRenderedPageBreak/>
        <w:t xml:space="preserve">- самовольное изменение местоположения и границ лесных участков, отведенных для производства работ; </w:t>
      </w:r>
    </w:p>
    <w:p w14:paraId="609938E4" w14:textId="77777777" w:rsidR="00B33498" w:rsidRPr="004D34D9" w:rsidRDefault="00B33498" w:rsidP="00B33498">
      <w:pPr>
        <w:spacing w:line="360" w:lineRule="auto"/>
        <w:ind w:firstLine="709"/>
        <w:jc w:val="both"/>
      </w:pPr>
      <w:r w:rsidRPr="004D34D9">
        <w:t xml:space="preserve">- повреждение насаждений, растительного покрова и почв за пределами арендуемых лесных участков; </w:t>
      </w:r>
    </w:p>
    <w:p w14:paraId="712861C2" w14:textId="77777777" w:rsidR="00B33498" w:rsidRPr="004D34D9" w:rsidRDefault="00B33498" w:rsidP="00B33498">
      <w:pPr>
        <w:spacing w:line="360" w:lineRule="auto"/>
        <w:ind w:firstLine="709"/>
        <w:jc w:val="both"/>
      </w:pPr>
      <w:r w:rsidRPr="004D34D9">
        <w:t xml:space="preserve">- захламление прилегающих территорий за пределами арендованного лесного участка строительными материалами, лесосечными отходами древесины, мусором, иными видами отходов; </w:t>
      </w:r>
    </w:p>
    <w:p w14:paraId="353B5500" w14:textId="77777777" w:rsidR="00B33498" w:rsidRPr="004D34D9" w:rsidRDefault="00B33498" w:rsidP="00B33498">
      <w:pPr>
        <w:spacing w:line="360" w:lineRule="auto"/>
        <w:ind w:firstLine="709"/>
        <w:jc w:val="both"/>
      </w:pPr>
      <w:r w:rsidRPr="004D34D9">
        <w:t xml:space="preserve">- загрязнение площади участков, предоставленных в пользование, и территории за их пределами химическими и радиоактивными веществами; </w:t>
      </w:r>
    </w:p>
    <w:p w14:paraId="4038AEDA" w14:textId="77777777" w:rsidR="00B33498" w:rsidRPr="004D34D9" w:rsidRDefault="00B33498" w:rsidP="00B33498">
      <w:pPr>
        <w:spacing w:line="360" w:lineRule="auto"/>
        <w:ind w:firstLine="709"/>
        <w:jc w:val="both"/>
      </w:pPr>
      <w:r w:rsidRPr="004D34D9">
        <w:t xml:space="preserve">- проезд транспортных средств, тракторов и механизмов по произвольным, неустановленным маршрутам. </w:t>
      </w:r>
    </w:p>
    <w:p w14:paraId="5998B078" w14:textId="77777777" w:rsidR="00B33498" w:rsidRPr="004D34D9" w:rsidRDefault="00B33498" w:rsidP="00B33498">
      <w:pPr>
        <w:spacing w:line="360" w:lineRule="auto"/>
        <w:ind w:firstLine="709"/>
        <w:jc w:val="both"/>
      </w:pPr>
      <w:r w:rsidRPr="004D34D9">
        <w:t xml:space="preserve">Граждане, юридические лица, осуществляющие использование лесов в целях строительства, реконструкции, эксплуатации линейных объектов, обеспечивают: </w:t>
      </w:r>
    </w:p>
    <w:p w14:paraId="51B6CC2D" w14:textId="77777777" w:rsidR="00B33498" w:rsidRPr="004D34D9" w:rsidRDefault="00B33498" w:rsidP="00B33498">
      <w:pPr>
        <w:spacing w:line="360" w:lineRule="auto"/>
        <w:ind w:firstLine="709"/>
        <w:jc w:val="both"/>
      </w:pPr>
      <w:r w:rsidRPr="004D34D9">
        <w:t xml:space="preserve">- регулярное проведение очистки просеки, примыкающих опушек леса, искусственных и естественных водотоков от захламления строительными, лесосечными, бытовыми отходами, от загрязнения отходами производства, токсичными веществами; </w:t>
      </w:r>
    </w:p>
    <w:p w14:paraId="6CC3B95B" w14:textId="77777777" w:rsidR="00B33498" w:rsidRPr="004D34D9" w:rsidRDefault="00B33498" w:rsidP="00B33498">
      <w:pPr>
        <w:spacing w:line="360" w:lineRule="auto"/>
        <w:ind w:firstLine="709"/>
        <w:jc w:val="both"/>
      </w:pPr>
      <w:r w:rsidRPr="004D34D9">
        <w:t xml:space="preserve">- восстановление нарушенных производственной деятельностью лесных дорог, осушительных канав, дренажных систем, шлюзов, мостов, других гидромелиоративных сооружений, квартальных столбов, квартальных просек; </w:t>
      </w:r>
    </w:p>
    <w:p w14:paraId="2BAABE30" w14:textId="77777777" w:rsidR="00B33498" w:rsidRPr="004D34D9" w:rsidRDefault="00B33498" w:rsidP="00B33498">
      <w:pPr>
        <w:spacing w:line="360" w:lineRule="auto"/>
        <w:ind w:firstLine="709"/>
        <w:jc w:val="both"/>
      </w:pPr>
      <w:r w:rsidRPr="004D34D9">
        <w:t xml:space="preserve">- принятие необходимых мер по устранению аварийных ситуаций, а также ликвидации их последствий. </w:t>
      </w:r>
    </w:p>
    <w:p w14:paraId="504F0117" w14:textId="77777777" w:rsidR="00B33498" w:rsidRPr="004D34D9" w:rsidRDefault="00B33498" w:rsidP="00B33498">
      <w:pPr>
        <w:spacing w:line="360" w:lineRule="auto"/>
        <w:ind w:firstLine="709"/>
        <w:jc w:val="both"/>
      </w:pPr>
      <w:r w:rsidRPr="004D34D9">
        <w:t xml:space="preserve">Граждане, юридические лица, использующие леса для строительства, реконструкции, эксплуатации линейных объектов с предоставлением или без предоставления лесного участка, с установлением или без установления сервитута, публичного сервитута обязаны: </w:t>
      </w:r>
    </w:p>
    <w:p w14:paraId="01E9BE67" w14:textId="14000A75" w:rsidR="00B33498" w:rsidRPr="004D34D9" w:rsidRDefault="00B33498" w:rsidP="00B33498">
      <w:pPr>
        <w:spacing w:line="360" w:lineRule="auto"/>
        <w:ind w:firstLine="709"/>
        <w:jc w:val="both"/>
      </w:pPr>
      <w:r w:rsidRPr="004D34D9">
        <w:t xml:space="preserve">- в соответствии со статьей 87 Лесного кодекса </w:t>
      </w:r>
      <w:r w:rsidR="009B17CA">
        <w:t xml:space="preserve">РФ </w:t>
      </w:r>
      <w:r w:rsidRPr="004D34D9">
        <w:t>использовать лесной участок по целевому назначению в соответствии с Лесным кодексом</w:t>
      </w:r>
      <w:r w:rsidR="009B17CA">
        <w:t xml:space="preserve"> РФ</w:t>
      </w:r>
      <w:r w:rsidRPr="004D34D9">
        <w:t xml:space="preserve">, иными нормативными правовыми актами Российской Федерации, лесохозяйственным регламентом лесничества, на основании проекта освоения лесов, договора аренды лесного участка, договора безвозмездного пользования лесным участком, права постоянного (бессрочного) пользования, разрешения на использование земель или земельного участка, находящихся в государственной или муниципальной собственности, решения об установлении сервитута, публичного сервитута в соответствии с пунктом 3 Перечня случаев использования лесов для строительства, реконструкции, эксплуатации линейных объектов; </w:t>
      </w:r>
    </w:p>
    <w:p w14:paraId="7F3A303C" w14:textId="3B79C9F2" w:rsidR="00B33498" w:rsidRPr="004D34D9" w:rsidRDefault="00B33498" w:rsidP="00B33498">
      <w:pPr>
        <w:spacing w:line="360" w:lineRule="auto"/>
        <w:ind w:firstLine="709"/>
        <w:jc w:val="both"/>
      </w:pPr>
      <w:r w:rsidRPr="004D34D9">
        <w:t>- составлять проект освоения лесов в соответствии с частью 1 статьи 88 Лесного кодекса</w:t>
      </w:r>
      <w:r w:rsidR="009B17CA">
        <w:t xml:space="preserve"> РФ</w:t>
      </w:r>
      <w:r w:rsidRPr="004D34D9">
        <w:t xml:space="preserve">, за исключением граждан, юридических лиц, использующих леса в соответствии с договором </w:t>
      </w:r>
      <w:r w:rsidRPr="004D34D9">
        <w:lastRenderedPageBreak/>
        <w:t xml:space="preserve">безвозмездного пользования и граждан, юридических лиц, использующих леса на основании разрешения на использование земель или земельного участка, находящихся в государственной или муниципальной собственности; </w:t>
      </w:r>
    </w:p>
    <w:p w14:paraId="76595E30" w14:textId="4E5C1247" w:rsidR="00B33498" w:rsidRPr="004D34D9" w:rsidRDefault="00B33498" w:rsidP="00B33498">
      <w:pPr>
        <w:spacing w:line="360" w:lineRule="auto"/>
        <w:ind w:firstLine="709"/>
        <w:jc w:val="both"/>
      </w:pPr>
      <w:r w:rsidRPr="004D34D9">
        <w:t xml:space="preserve">- подавать ежегодно лесную декларацию в соответствии с частью 2 статьи 26 Лесного кодекса </w:t>
      </w:r>
      <w:r w:rsidR="009B17CA">
        <w:t xml:space="preserve">РФ </w:t>
      </w:r>
      <w:r w:rsidRPr="004D34D9">
        <w:t xml:space="preserve">(за исключением лиц, которым участки предоставлены в безвозмездное пользование, и лиц, использующих леса на основании разрешения на использование земель или земельного участка, находящихся в государственной или муниципальной собственности); </w:t>
      </w:r>
    </w:p>
    <w:p w14:paraId="5D7F5A09" w14:textId="0EBD5268" w:rsidR="00B33498" w:rsidRPr="004D34D9" w:rsidRDefault="00B33498" w:rsidP="00B33498">
      <w:pPr>
        <w:spacing w:line="360" w:lineRule="auto"/>
        <w:ind w:firstLine="709"/>
        <w:jc w:val="both"/>
      </w:pPr>
      <w:r w:rsidRPr="004D34D9">
        <w:t>- представлять сведения, предусмотренные частью 1 статьи 49, частью 1 статьи 60, частью 1 статьи 60.11, частью 1 статьи 66 Лесного кодекса</w:t>
      </w:r>
      <w:r w:rsidR="009B17CA">
        <w:t xml:space="preserve"> РФ</w:t>
      </w:r>
      <w:r w:rsidRPr="004D34D9">
        <w:t xml:space="preserve">; </w:t>
      </w:r>
    </w:p>
    <w:p w14:paraId="79ADFC2F" w14:textId="7B97634C" w:rsidR="00B33498" w:rsidRPr="004D34D9" w:rsidRDefault="00B33498" w:rsidP="00B33498">
      <w:pPr>
        <w:spacing w:line="360" w:lineRule="auto"/>
        <w:ind w:firstLine="709"/>
        <w:jc w:val="both"/>
      </w:pPr>
      <w:r w:rsidRPr="004D34D9">
        <w:t>- осуществлять предусмотренные частью 2 статьи 53.1 Лесного кодекса</w:t>
      </w:r>
      <w:r w:rsidR="009B17CA">
        <w:t xml:space="preserve"> РФ</w:t>
      </w:r>
      <w:r w:rsidRPr="004D34D9">
        <w:t xml:space="preserve"> меры противопожарного обустройства лесов на предоставленном лесном участке, за исключением граждан, юридические лиц, использующих леса в соответствии с договором безвозмездного пользования; </w:t>
      </w:r>
    </w:p>
    <w:p w14:paraId="22B08D03" w14:textId="4563A8EA" w:rsidR="00B33498" w:rsidRPr="004D34D9" w:rsidRDefault="00B33498" w:rsidP="00B33498">
      <w:pPr>
        <w:spacing w:line="360" w:lineRule="auto"/>
        <w:ind w:firstLine="709"/>
        <w:jc w:val="both"/>
      </w:pPr>
      <w:r w:rsidRPr="004D34D9">
        <w:t xml:space="preserve">- проводить предусмотренные частью 1 статьи 60.7 Лесного кодекса </w:t>
      </w:r>
      <w:r w:rsidR="009B17CA">
        <w:t xml:space="preserve">РФ </w:t>
      </w:r>
      <w:r w:rsidRPr="004D34D9">
        <w:t xml:space="preserve">мероприятия по предупреждению распространения вредных организмов; </w:t>
      </w:r>
    </w:p>
    <w:p w14:paraId="6A1E8254" w14:textId="18992A0A" w:rsidR="00B33498" w:rsidRPr="004D34D9" w:rsidRDefault="00B33498" w:rsidP="00B33498">
      <w:pPr>
        <w:spacing w:line="360" w:lineRule="auto"/>
        <w:ind w:firstLine="709"/>
        <w:jc w:val="both"/>
      </w:pPr>
      <w:r w:rsidRPr="004D34D9">
        <w:t>- за исключением случая, предусмотренного частью 3 статьи 63.1 Лесного кодекса</w:t>
      </w:r>
      <w:r w:rsidR="009B17CA">
        <w:t xml:space="preserve"> РФ</w:t>
      </w:r>
      <w:r w:rsidRPr="004D34D9">
        <w:t>, выполнять предусмотренные частью 1 статьи 63.1 Лесного кодекса РФ работы по лесовосстановлению или лесоразведению не позднее чем через один год после рубки лесных насаждений в соответствии с проектом лесовосстановления или проектом лесоразведения в соответствии с постановлением Правительства Российской Федерации от 18.05.2022 № 897 «Об утверждении Правил осуществления лесовосстановления или лесоразведения в случае, предусмотренном частью 4 статьи 63.1 Лесного кодекса</w:t>
      </w:r>
      <w:r w:rsidR="009B17CA">
        <w:t xml:space="preserve"> РФ</w:t>
      </w:r>
      <w:r w:rsidRPr="004D34D9">
        <w:t xml:space="preserve">»; </w:t>
      </w:r>
    </w:p>
    <w:p w14:paraId="2F7AD357" w14:textId="77777777" w:rsidR="00B33498" w:rsidRPr="004D34D9" w:rsidRDefault="00B33498" w:rsidP="00B33498">
      <w:pPr>
        <w:spacing w:line="360" w:lineRule="auto"/>
        <w:ind w:firstLine="709"/>
        <w:jc w:val="both"/>
      </w:pPr>
      <w:r w:rsidRPr="004D34D9">
        <w:t xml:space="preserve">- в день окончания срока действия договора аренды лесного участка, договора безвозмездного пользования лесным участком, прекращения права постоянного (бессрочного) пользования лесным участком, передать уполномоченному органу лесной участок по акту приема-передачи лесного участка, в состоянии, пригодном для ведения лесного хозяйства, с характеристиками лесного участка, установленными проектом освоения лесов. </w:t>
      </w:r>
    </w:p>
    <w:p w14:paraId="160A8FFE" w14:textId="77777777" w:rsidR="00B33498" w:rsidRPr="004D34D9" w:rsidRDefault="00B33498" w:rsidP="00B33498">
      <w:pPr>
        <w:spacing w:line="360" w:lineRule="auto"/>
        <w:ind w:firstLine="709"/>
        <w:jc w:val="both"/>
      </w:pPr>
      <w:r w:rsidRPr="004D34D9">
        <w:t xml:space="preserve">При использовании лесов для строительства, реконструкции, эксплуатации линейных объектов лесопользователи обеспечивают: </w:t>
      </w:r>
    </w:p>
    <w:p w14:paraId="2E42BF84" w14:textId="46EE836B" w:rsidR="00B33498" w:rsidRPr="004D34D9" w:rsidRDefault="00B33498" w:rsidP="00B33498">
      <w:pPr>
        <w:spacing w:line="360" w:lineRule="auto"/>
        <w:ind w:firstLine="709"/>
        <w:jc w:val="both"/>
      </w:pPr>
      <w:r w:rsidRPr="004D34D9">
        <w:t xml:space="preserve">1) соблюдение Правил заготовки древесины, а именно: </w:t>
      </w:r>
    </w:p>
    <w:p w14:paraId="51BA064A" w14:textId="77777777" w:rsidR="00B33498" w:rsidRPr="004D34D9" w:rsidRDefault="00B33498" w:rsidP="00B33498">
      <w:pPr>
        <w:spacing w:line="360" w:lineRule="auto"/>
        <w:ind w:firstLine="709"/>
        <w:jc w:val="both"/>
      </w:pPr>
      <w:r w:rsidRPr="004D34D9">
        <w:t xml:space="preserve">- не допускается использование русел рек и ручьев в качестве трасс волоков и лесных дорог; </w:t>
      </w:r>
    </w:p>
    <w:p w14:paraId="68902ED4" w14:textId="77777777" w:rsidR="00B33498" w:rsidRPr="004D34D9" w:rsidRDefault="00B33498" w:rsidP="00B33498">
      <w:pPr>
        <w:spacing w:line="360" w:lineRule="auto"/>
        <w:ind w:firstLine="709"/>
        <w:jc w:val="both"/>
      </w:pPr>
      <w:r w:rsidRPr="004D34D9">
        <w:t xml:space="preserve">-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 </w:t>
      </w:r>
    </w:p>
    <w:p w14:paraId="7E617512" w14:textId="77777777" w:rsidR="00B33498" w:rsidRPr="004D34D9" w:rsidRDefault="00B33498" w:rsidP="00B33498">
      <w:pPr>
        <w:spacing w:line="360" w:lineRule="auto"/>
        <w:ind w:firstLine="709"/>
        <w:jc w:val="both"/>
      </w:pPr>
      <w:r w:rsidRPr="004D34D9">
        <w:lastRenderedPageBreak/>
        <w:t xml:space="preserve">- не допускается повреждение дорог, мостов, просек, осушительной сети, дорожных, гидромелиоративных и других сооружений, русел рек и ручьев; </w:t>
      </w:r>
    </w:p>
    <w:p w14:paraId="7BD52F9E" w14:textId="77777777" w:rsidR="00B33498" w:rsidRPr="004D34D9" w:rsidRDefault="00B33498" w:rsidP="00B33498">
      <w:pPr>
        <w:spacing w:line="360" w:lineRule="auto"/>
        <w:ind w:firstLine="709"/>
        <w:jc w:val="both"/>
      </w:pPr>
      <w:r w:rsidRPr="004D34D9">
        <w:t xml:space="preserve">-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 </w:t>
      </w:r>
    </w:p>
    <w:p w14:paraId="3C90B8CF" w14:textId="77777777" w:rsidR="00B33498" w:rsidRPr="004D34D9" w:rsidRDefault="00B33498" w:rsidP="00B33498">
      <w:pPr>
        <w:spacing w:line="360" w:lineRule="auto"/>
        <w:ind w:firstLine="709"/>
        <w:jc w:val="both"/>
      </w:pPr>
      <w:r w:rsidRPr="004D34D9">
        <w:t xml:space="preserve">- запрещается уничтожение или повреждение граничных, квартальных, лесосечных и других столбов и знаков; </w:t>
      </w:r>
    </w:p>
    <w:p w14:paraId="6BD18DCE" w14:textId="0F63448C" w:rsidR="004D34D9" w:rsidRDefault="004D34D9" w:rsidP="004D34D9">
      <w:pPr>
        <w:spacing w:line="360" w:lineRule="auto"/>
        <w:ind w:firstLine="709"/>
        <w:jc w:val="both"/>
      </w:pPr>
      <w:r>
        <w:t xml:space="preserve">- запрещается рубка и повреждение деревьев, не предназначенных для рубки и подлежащих сохранению в соответствии с Правилами </w:t>
      </w:r>
      <w:r w:rsidR="009B17CA">
        <w:t xml:space="preserve">заготовки древесины </w:t>
      </w:r>
      <w:r>
        <w:t>и лесным законодательством Российской Федерации, в том числе источников обсеменения и плюсовых деревьев;</w:t>
      </w:r>
    </w:p>
    <w:p w14:paraId="613A1976" w14:textId="5FD4BD3D" w:rsidR="004D34D9" w:rsidRDefault="004D34D9" w:rsidP="004D34D9">
      <w:pPr>
        <w:spacing w:line="360" w:lineRule="auto"/>
        <w:ind w:firstLine="709"/>
        <w:jc w:val="both"/>
      </w:pPr>
      <w:r>
        <w:t>- не допускается заготовка древесины по истечении разрешенного срока (за исключением случая, предусмотренного пунктом 9 Правил</w:t>
      </w:r>
      <w:r w:rsidR="009B17CA" w:rsidRPr="009B17CA">
        <w:t xml:space="preserve"> заготовки древесины</w:t>
      </w:r>
      <w:r>
        <w:t>), а также заготовка древесины после приостановления или прекращения права пользования лесным участком;</w:t>
      </w:r>
    </w:p>
    <w:p w14:paraId="0CEFA700" w14:textId="14944A0F" w:rsidR="004D34D9" w:rsidRDefault="004D34D9" w:rsidP="004D34D9">
      <w:pPr>
        <w:spacing w:line="360" w:lineRule="auto"/>
        <w:ind w:firstLine="709"/>
        <w:jc w:val="both"/>
      </w:pPr>
      <w:r>
        <w:t>- не допускается оставление не вывезенной в установленный срок (за исключением случая, предусмотренного пунктом 9 Правил</w:t>
      </w:r>
      <w:r w:rsidR="009B17CA" w:rsidRPr="009B17CA">
        <w:t xml:space="preserve"> заготовки древесины</w:t>
      </w:r>
      <w:r>
        <w:t>) древесины на лесосеке;</w:t>
      </w:r>
    </w:p>
    <w:p w14:paraId="60E66A63" w14:textId="77777777" w:rsidR="004D34D9" w:rsidRDefault="004D34D9" w:rsidP="004D34D9">
      <w:pPr>
        <w:spacing w:line="360" w:lineRule="auto"/>
        <w:ind w:firstLine="709"/>
        <w:jc w:val="both"/>
      </w:pPr>
      <w:r>
        <w:t>- не допускается вывоз, трелевка древесины в места, не предусмотренные проектом освоения лесов или технологической картой лесосечных работ;</w:t>
      </w:r>
    </w:p>
    <w:p w14:paraId="57703439" w14:textId="77777777" w:rsidR="004D34D9" w:rsidRDefault="004D34D9" w:rsidP="004D34D9">
      <w:pPr>
        <w:spacing w:line="360" w:lineRule="auto"/>
        <w:ind w:firstLine="709"/>
        <w:jc w:val="both"/>
      </w:pPr>
      <w:r>
        <w:t>-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p w14:paraId="426D2A34" w14:textId="5B369147" w:rsidR="00B33498" w:rsidRPr="004D34D9" w:rsidRDefault="00B33498" w:rsidP="004D34D9">
      <w:pPr>
        <w:spacing w:line="360" w:lineRule="auto"/>
        <w:ind w:firstLine="709"/>
        <w:jc w:val="both"/>
      </w:pPr>
      <w:r w:rsidRPr="004D34D9">
        <w:t xml:space="preserve">- не допускается уничтожение верхнего плодородного слоя почвы вне волоков и погрузочных площадок. </w:t>
      </w:r>
    </w:p>
    <w:p w14:paraId="0F386FFF" w14:textId="4DF44400" w:rsidR="004D34D9" w:rsidRDefault="00B33498" w:rsidP="00123091">
      <w:pPr>
        <w:spacing w:line="360" w:lineRule="auto"/>
        <w:ind w:firstLine="709"/>
        <w:jc w:val="both"/>
      </w:pPr>
      <w:r w:rsidRPr="004D34D9">
        <w:t>2) соблюдение Правил пожарной безопасности в лесах</w:t>
      </w:r>
      <w:r w:rsidR="00123091">
        <w:t xml:space="preserve">, </w:t>
      </w:r>
      <w:r w:rsidR="004D34D9">
        <w:t xml:space="preserve">которыми запрещается: </w:t>
      </w:r>
    </w:p>
    <w:p w14:paraId="11A172BA" w14:textId="032D4E33" w:rsidR="004D34D9" w:rsidRPr="004D34D9" w:rsidRDefault="004D34D9" w:rsidP="004D34D9">
      <w:pPr>
        <w:spacing w:line="360" w:lineRule="auto"/>
        <w:ind w:firstLine="709"/>
        <w:jc w:val="both"/>
      </w:pPr>
      <w:r>
        <w:t>- использовать открытый огонь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и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14:paraId="41A3F481" w14:textId="77777777" w:rsidR="00B33498" w:rsidRDefault="00B33498" w:rsidP="00B33498">
      <w:pPr>
        <w:spacing w:line="360" w:lineRule="auto"/>
        <w:ind w:firstLine="709"/>
        <w:jc w:val="both"/>
      </w:pPr>
      <w:r w:rsidRPr="004D34D9">
        <w:lastRenderedPageBreak/>
        <w:t xml:space="preserve">- бросать горящие спички, окурки и горячую золу из курительных трубок, стекло (стеклянные бутылки, банки и др.); </w:t>
      </w:r>
    </w:p>
    <w:p w14:paraId="43568B65" w14:textId="493E2716" w:rsidR="004D34D9" w:rsidRPr="004D34D9" w:rsidRDefault="004D34D9" w:rsidP="00B33498">
      <w:pPr>
        <w:spacing w:line="360" w:lineRule="auto"/>
        <w:ind w:firstLine="709"/>
        <w:jc w:val="both"/>
      </w:pPr>
      <w:r w:rsidRPr="004D34D9">
        <w:t>- применять при осуществлении охоты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14:paraId="5D99746A" w14:textId="77777777" w:rsidR="00B33498" w:rsidRPr="004D34D9" w:rsidRDefault="00B33498" w:rsidP="00B33498">
      <w:pPr>
        <w:spacing w:line="360" w:lineRule="auto"/>
        <w:ind w:firstLine="709"/>
        <w:jc w:val="both"/>
      </w:pPr>
      <w:r w:rsidRPr="004D34D9">
        <w:t xml:space="preserve">-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 </w:t>
      </w:r>
    </w:p>
    <w:p w14:paraId="6313F1A7" w14:textId="77777777" w:rsidR="00B33498" w:rsidRPr="004D34D9" w:rsidRDefault="00B33498" w:rsidP="00B33498">
      <w:pPr>
        <w:spacing w:line="360" w:lineRule="auto"/>
        <w:ind w:firstLine="709"/>
        <w:jc w:val="both"/>
      </w:pPr>
      <w:r w:rsidRPr="004D34D9">
        <w:t xml:space="preserve">-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 </w:t>
      </w:r>
    </w:p>
    <w:p w14:paraId="44E4017C" w14:textId="77777777" w:rsidR="004D34D9" w:rsidRDefault="00B33498" w:rsidP="00B33498">
      <w:pPr>
        <w:spacing w:line="360" w:lineRule="auto"/>
        <w:ind w:firstLine="709"/>
        <w:jc w:val="both"/>
      </w:pPr>
      <w:r w:rsidRPr="004D34D9">
        <w:t>- выполнять работы с открытым огнем на торфяниках;</w:t>
      </w:r>
    </w:p>
    <w:p w14:paraId="4D787510" w14:textId="0CD4C096" w:rsidR="004D34D9" w:rsidRDefault="004D34D9" w:rsidP="00B33498">
      <w:pPr>
        <w:spacing w:line="360" w:lineRule="auto"/>
        <w:ind w:firstLine="709"/>
        <w:jc w:val="both"/>
      </w:pPr>
      <w:r w:rsidRPr="004D34D9">
        <w:t>- использовать пиротехнические средства, способные самовозгораться, а также возгораться при воздействии источника зажигания и самостоятельно гореть после его удаления.</w:t>
      </w:r>
    </w:p>
    <w:p w14:paraId="5C0D842D" w14:textId="6A36FFC0" w:rsidR="00B33498" w:rsidRPr="004D34D9" w:rsidRDefault="00B33498" w:rsidP="00B33498">
      <w:pPr>
        <w:spacing w:line="360" w:lineRule="auto"/>
        <w:ind w:firstLine="709"/>
        <w:jc w:val="both"/>
      </w:pPr>
      <w:r w:rsidRPr="004D34D9">
        <w:t>3) соблюдение Правил санитарной безопасности в лесах, установленных постановлением Правительства Российской Федерации от</w:t>
      </w:r>
      <w:r w:rsidR="004D34D9">
        <w:t xml:space="preserve"> </w:t>
      </w:r>
      <w:r w:rsidR="004D34D9" w:rsidRPr="004D34D9">
        <w:t>30.05.2026 № 652</w:t>
      </w:r>
      <w:r w:rsidRPr="004D34D9">
        <w:t xml:space="preserve">, которыми запрещается: </w:t>
      </w:r>
    </w:p>
    <w:p w14:paraId="0D949CAD" w14:textId="77777777" w:rsidR="00B33498" w:rsidRPr="004D34D9" w:rsidRDefault="00B33498" w:rsidP="00B33498">
      <w:pPr>
        <w:spacing w:line="360" w:lineRule="auto"/>
        <w:ind w:firstLine="709"/>
        <w:jc w:val="both"/>
      </w:pPr>
      <w:r w:rsidRPr="004D34D9">
        <w:t xml:space="preserve">-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 </w:t>
      </w:r>
    </w:p>
    <w:p w14:paraId="194B42A9" w14:textId="77777777" w:rsidR="00B33498" w:rsidRPr="004D34D9" w:rsidRDefault="00B33498" w:rsidP="00B33498">
      <w:pPr>
        <w:spacing w:line="360" w:lineRule="auto"/>
        <w:ind w:firstLine="709"/>
        <w:jc w:val="both"/>
      </w:pPr>
      <w:r w:rsidRPr="004D34D9">
        <w:t xml:space="preserve">- ухудшение санитарного и лесопатологического состояния лесных насаждений; </w:t>
      </w:r>
    </w:p>
    <w:p w14:paraId="77490E81" w14:textId="77777777" w:rsidR="00B33498" w:rsidRPr="004D34D9" w:rsidRDefault="00B33498" w:rsidP="00B33498">
      <w:pPr>
        <w:spacing w:line="360" w:lineRule="auto"/>
        <w:ind w:firstLine="709"/>
        <w:jc w:val="both"/>
      </w:pPr>
      <w:r w:rsidRPr="004D34D9">
        <w:t xml:space="preserve">- уничтожение либо повреждение мелиоративных систем и дорог, расположенных в лесах; </w:t>
      </w:r>
    </w:p>
    <w:p w14:paraId="48BE6525" w14:textId="77777777" w:rsidR="00B33498" w:rsidRPr="004D34D9" w:rsidRDefault="00B33498" w:rsidP="00B33498">
      <w:pPr>
        <w:spacing w:line="360" w:lineRule="auto"/>
        <w:ind w:firstLine="709"/>
        <w:jc w:val="both"/>
      </w:pPr>
      <w:r w:rsidRPr="004D34D9">
        <w:t xml:space="preserve">- уничтожение либо повреждение лесохозяйственных знаков, феромонных ловушек и иных средств защиты леса. </w:t>
      </w:r>
    </w:p>
    <w:p w14:paraId="4B3B2710" w14:textId="535B9EF7" w:rsidR="00B33498" w:rsidRPr="004D34D9" w:rsidRDefault="00B33498" w:rsidP="00B33498">
      <w:pPr>
        <w:spacing w:line="360" w:lineRule="auto"/>
        <w:ind w:firstLine="709"/>
        <w:jc w:val="both"/>
      </w:pPr>
      <w:r w:rsidRPr="004D34D9">
        <w:t>В соответствии со статьей 63.1 Лесного кодекса</w:t>
      </w:r>
      <w:r w:rsidR="004D34D9">
        <w:t xml:space="preserve"> РФ</w:t>
      </w:r>
      <w:r w:rsidRPr="004D34D9">
        <w:t xml:space="preserve">, если иное не предусмотрено настоящей статьей, лица, использующие леса в соответствии со статьями 43-46 Лесного кодекса </w:t>
      </w:r>
      <w:r w:rsidR="004D34D9">
        <w:t>РФ</w:t>
      </w:r>
      <w:r w:rsidRPr="004D34D9">
        <w:t xml:space="preserve">, обязаны обеспечить лесовосстановление или лесоразведение на площади, равной площади вырубленных лесных насаждений, в том числе при установлении или изменении зон с особыми условиями использования территорий, предусмотренных статьей 21 Лесного кодекса РФ. </w:t>
      </w:r>
    </w:p>
    <w:p w14:paraId="37567CDC" w14:textId="77777777" w:rsidR="00B33498" w:rsidRPr="004D34D9" w:rsidRDefault="00B33498" w:rsidP="00B33498">
      <w:pPr>
        <w:spacing w:line="360" w:lineRule="auto"/>
        <w:ind w:firstLine="709"/>
        <w:jc w:val="both"/>
      </w:pPr>
      <w:r w:rsidRPr="004D34D9">
        <w:t xml:space="preserve">Земли, нарушенные или загрязненные при использовании лесов для строительства, реконструкции и эксплуатации линейных объектов, подлежат рекультивации. </w:t>
      </w:r>
    </w:p>
    <w:p w14:paraId="44906486" w14:textId="5BB84D11" w:rsidR="00875CD6" w:rsidRPr="00905416" w:rsidRDefault="00A745E8" w:rsidP="00123091">
      <w:pPr>
        <w:ind w:firstLine="709"/>
        <w:jc w:val="center"/>
        <w:rPr>
          <w:b/>
          <w:bCs/>
        </w:rPr>
      </w:pPr>
      <w:r w:rsidRPr="00905416">
        <w:rPr>
          <w:b/>
          <w:bCs/>
        </w:rPr>
        <w:t>2.1</w:t>
      </w:r>
      <w:r w:rsidR="00D05263" w:rsidRPr="00905416">
        <w:rPr>
          <w:b/>
          <w:bCs/>
        </w:rPr>
        <w:t>5</w:t>
      </w:r>
      <w:r w:rsidR="00C72FDB" w:rsidRPr="00905416">
        <w:rPr>
          <w:b/>
          <w:bCs/>
        </w:rPr>
        <w:t>.</w:t>
      </w:r>
      <w:r w:rsidRPr="00905416">
        <w:rPr>
          <w:b/>
          <w:bCs/>
        </w:rPr>
        <w:t xml:space="preserve"> Нормативы, параметры и сроки использования лесов </w:t>
      </w:r>
      <w:bookmarkStart w:id="231" w:name="_Hlk86912273"/>
      <w:bookmarkStart w:id="232" w:name="_Toc480818505"/>
      <w:bookmarkEnd w:id="230"/>
      <w:r w:rsidR="00123091" w:rsidRPr="00123091">
        <w:rPr>
          <w:b/>
          <w:bCs/>
        </w:rPr>
        <w:t>для создания и эксплуатации объектов лесоперерабатывающей инфраструктуры</w:t>
      </w:r>
    </w:p>
    <w:p w14:paraId="726D33FB" w14:textId="77777777" w:rsidR="00436C80" w:rsidRPr="00905416" w:rsidRDefault="00436C80" w:rsidP="00123091">
      <w:pPr>
        <w:spacing w:before="240" w:line="360" w:lineRule="auto"/>
        <w:ind w:firstLine="709"/>
        <w:jc w:val="both"/>
      </w:pPr>
      <w:r w:rsidRPr="00905416">
        <w:t xml:space="preserve">Использование лесов </w:t>
      </w:r>
      <w:r w:rsidRPr="00905416">
        <w:rPr>
          <w:bCs/>
          <w:lang w:val="x-none" w:eastAsia="x-none"/>
        </w:rPr>
        <w:t>для создания и эксплуатации объектов лесоперерабатывающей инфраструктуры</w:t>
      </w:r>
      <w:r w:rsidRPr="00905416">
        <w:t xml:space="preserve"> представляет собой предпринимательскую деятельность, связанную с созданием объектов переработки древесины и иных лесных ресурсов, производством продукции из </w:t>
      </w:r>
      <w:r w:rsidRPr="00905416">
        <w:lastRenderedPageBreak/>
        <w:t xml:space="preserve">них, и осуществляется в соответствии со статьёй 14 Лесного кодекса РФ и приказом Минприроды России от </w:t>
      </w:r>
      <w:bookmarkEnd w:id="231"/>
      <w:r w:rsidRPr="00905416">
        <w:t>31.01.2022 № 54 «Об утверждении Правил использования лесов для создания и эксплуатации объектов лесоперерабатывающей инфраструктуры».</w:t>
      </w:r>
    </w:p>
    <w:p w14:paraId="62701313" w14:textId="01556C36" w:rsidR="00436C80" w:rsidRPr="00905416" w:rsidRDefault="00436C80" w:rsidP="00436C80">
      <w:pPr>
        <w:spacing w:line="360" w:lineRule="auto"/>
        <w:ind w:firstLine="709"/>
        <w:jc w:val="both"/>
      </w:pPr>
      <w:r w:rsidRPr="00905416">
        <w:t xml:space="preserve">В соответствии с </w:t>
      </w:r>
      <w:hyperlink r:id="rId85" w:history="1">
        <w:r w:rsidRPr="00905416">
          <w:t>частью 2 статьи 46</w:t>
        </w:r>
      </w:hyperlink>
      <w:r w:rsidRPr="00905416">
        <w:t xml:space="preserve"> Лесного кодекса </w:t>
      </w:r>
      <w:r w:rsidR="00905416" w:rsidRPr="00905416">
        <w:t>РФ</w:t>
      </w:r>
      <w:r w:rsidRPr="00905416">
        <w:t xml:space="preserve"> для создания и эксплуатации объектов лесоперерабатывающей инфраструктуры лесные участки, находящиеся в государственной или муниципальной собственности, предоставляются гражданам и юридическим лицам в аренду.</w:t>
      </w:r>
    </w:p>
    <w:p w14:paraId="0098B984" w14:textId="77777777" w:rsidR="00436C80" w:rsidRPr="00905416" w:rsidRDefault="00436C80" w:rsidP="00436C80">
      <w:pPr>
        <w:spacing w:line="360" w:lineRule="auto"/>
        <w:ind w:firstLine="709"/>
        <w:jc w:val="both"/>
      </w:pPr>
      <w:r w:rsidRPr="00905416">
        <w:t>В случае если федеральными законами допускается осуществление переработки древесины и иных лесных ресурсов, производство продукции из них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14:paraId="7E11A8DC" w14:textId="77777777" w:rsidR="00436C80" w:rsidRPr="00905416" w:rsidRDefault="00436C80" w:rsidP="00436C80">
      <w:pPr>
        <w:spacing w:line="360" w:lineRule="auto"/>
        <w:ind w:firstLine="709"/>
        <w:jc w:val="both"/>
      </w:pPr>
      <w:r w:rsidRPr="00905416">
        <w:t>Для переработки древесины и иных лесных ресурсов, создается лесоперерабатывающая инфраструктура (объекты переработки заготовленной древесины, биоэнергетические объекты и др.).</w:t>
      </w:r>
    </w:p>
    <w:p w14:paraId="0687EAB3" w14:textId="77317A00" w:rsidR="00436C80" w:rsidRPr="00905416" w:rsidRDefault="00436C80" w:rsidP="00436C80">
      <w:pPr>
        <w:spacing w:line="360" w:lineRule="auto"/>
        <w:ind w:firstLine="709"/>
        <w:jc w:val="both"/>
      </w:pPr>
      <w:bookmarkStart w:id="233" w:name="sub_1004"/>
      <w:r w:rsidRPr="00905416">
        <w:t>В целях размещения объектов лесоперерабатывающей инфраструктуры используются, прежде всего, нелесные земли, а при отсутствии на лесном участке таких земель – лесные земли: участки невозобновившихся вырубок, гарей, пустырей, прогалин, а также площади, на которых произрастают низкополнотные и наименее ценные лесные насаждения.</w:t>
      </w:r>
    </w:p>
    <w:bookmarkEnd w:id="233"/>
    <w:p w14:paraId="27438DE6" w14:textId="77777777" w:rsidR="00436C80" w:rsidRPr="00905416" w:rsidRDefault="00436C80" w:rsidP="00436C80">
      <w:pPr>
        <w:spacing w:line="360" w:lineRule="auto"/>
        <w:ind w:firstLine="709"/>
        <w:jc w:val="both"/>
      </w:pPr>
      <w:r w:rsidRPr="00905416">
        <w:t>Использование иных лесных участков для указанных целей допускается в случае отсутствия других вариантов возможного размещения указанных объектов.</w:t>
      </w:r>
    </w:p>
    <w:p w14:paraId="65A78539" w14:textId="52712CEA" w:rsidR="00436C80" w:rsidRPr="00905416" w:rsidRDefault="00436C80" w:rsidP="00436C80">
      <w:pPr>
        <w:spacing w:line="360" w:lineRule="auto"/>
        <w:ind w:firstLine="709"/>
        <w:jc w:val="both"/>
      </w:pPr>
      <w:bookmarkStart w:id="234" w:name="sub_1005"/>
      <w:r w:rsidRPr="00905416">
        <w:t xml:space="preserve">Создание и эксплуатация лесоперерабатывающей инфраструктуры запрещается в защитных лесах, а также в иных предусмотренных </w:t>
      </w:r>
      <w:hyperlink r:id="rId86" w:history="1">
        <w:r w:rsidRPr="00905416">
          <w:rPr>
            <w:rStyle w:val="aff"/>
            <w:color w:val="auto"/>
            <w:sz w:val="24"/>
            <w:szCs w:val="24"/>
            <w:u w:val="none"/>
          </w:rPr>
          <w:t>Лесным кодексом</w:t>
        </w:r>
      </w:hyperlink>
      <w:r w:rsidRPr="00905416">
        <w:t xml:space="preserve"> </w:t>
      </w:r>
      <w:r w:rsidR="00905416">
        <w:t>РФ</w:t>
      </w:r>
      <w:r w:rsidRPr="00905416">
        <w:t xml:space="preserve"> и другими федеральными законами случаях в соответствии с </w:t>
      </w:r>
      <w:hyperlink r:id="rId87" w:history="1">
        <w:r w:rsidRPr="00905416">
          <w:t>частью 2 статьи 14</w:t>
        </w:r>
      </w:hyperlink>
      <w:r w:rsidRPr="00905416">
        <w:t xml:space="preserve"> Лесного кодекса </w:t>
      </w:r>
      <w:r w:rsidR="00905416">
        <w:t>РФ</w:t>
      </w:r>
      <w:r w:rsidRPr="00905416">
        <w:t>.</w:t>
      </w:r>
    </w:p>
    <w:p w14:paraId="66AEBF49" w14:textId="0991C819" w:rsidR="00436C80" w:rsidRPr="00905416" w:rsidRDefault="00905416" w:rsidP="00436C80">
      <w:pPr>
        <w:spacing w:line="360" w:lineRule="auto"/>
        <w:ind w:firstLine="709"/>
        <w:jc w:val="both"/>
      </w:pPr>
      <w:bookmarkStart w:id="235" w:name="sub_1007"/>
      <w:bookmarkEnd w:id="234"/>
      <w:r w:rsidRPr="00905416">
        <w:t>Л</w:t>
      </w:r>
      <w:r w:rsidR="00436C80" w:rsidRPr="00905416">
        <w:t>ица, использующие леса для создания и эксплуатации объектов лесоперерабатывающей инфраструктуры имеют право:</w:t>
      </w:r>
    </w:p>
    <w:bookmarkEnd w:id="235"/>
    <w:p w14:paraId="203F3996" w14:textId="4594ABAA" w:rsidR="00436C80" w:rsidRPr="00905416" w:rsidRDefault="00436C80" w:rsidP="00436C80">
      <w:pPr>
        <w:spacing w:line="360" w:lineRule="auto"/>
        <w:ind w:firstLine="709"/>
        <w:jc w:val="both"/>
      </w:pPr>
      <w:r w:rsidRPr="00905416">
        <w:t xml:space="preserve">- </w:t>
      </w:r>
      <w:r w:rsidR="00DE0308" w:rsidRPr="00DE0308">
        <w:t>создавать лесную инфраструктуру, в том числе лесные дороги ч</w:t>
      </w:r>
      <w:r w:rsidR="00920CF9">
        <w:t>.</w:t>
      </w:r>
      <w:r w:rsidR="00DE0308" w:rsidRPr="00DE0308">
        <w:t xml:space="preserve"> 1 статьи 13 Лесного </w:t>
      </w:r>
      <w:r w:rsidR="00920CF9" w:rsidRPr="00DE0308">
        <w:t>кодекса</w:t>
      </w:r>
      <w:r w:rsidR="00DE0308">
        <w:t xml:space="preserve"> РФ</w:t>
      </w:r>
      <w:r w:rsidRPr="00905416">
        <w:t>;</w:t>
      </w:r>
    </w:p>
    <w:p w14:paraId="3490E1B2" w14:textId="42C9BA07" w:rsidR="00436C80" w:rsidRPr="00905416" w:rsidRDefault="00436C80" w:rsidP="00436C80">
      <w:pPr>
        <w:spacing w:line="360" w:lineRule="auto"/>
        <w:ind w:firstLine="709"/>
        <w:jc w:val="both"/>
      </w:pPr>
      <w:r w:rsidRPr="00905416">
        <w:t xml:space="preserve">- создавать согласно </w:t>
      </w:r>
      <w:hyperlink r:id="rId88" w:history="1">
        <w:r w:rsidRPr="00905416">
          <w:rPr>
            <w:rStyle w:val="aff"/>
            <w:color w:val="auto"/>
            <w:sz w:val="24"/>
            <w:szCs w:val="24"/>
            <w:u w:val="none"/>
          </w:rPr>
          <w:t>части 1 статьи 14</w:t>
        </w:r>
      </w:hyperlink>
      <w:r w:rsidRPr="00905416">
        <w:t xml:space="preserve"> Лесного кодекса </w:t>
      </w:r>
      <w:r w:rsidR="00905416" w:rsidRPr="00905416">
        <w:t>РФ</w:t>
      </w:r>
      <w:r w:rsidRPr="00905416">
        <w:t xml:space="preserve"> лесоперерабатывающую инфраструктуру (объекты переработки заготовленной древесины, биоэнергетические объекты и др.);</w:t>
      </w:r>
    </w:p>
    <w:p w14:paraId="352F37F7" w14:textId="27B55484" w:rsidR="00436C80" w:rsidRPr="00905416" w:rsidRDefault="00436C80" w:rsidP="00436C80">
      <w:pPr>
        <w:spacing w:line="360" w:lineRule="auto"/>
        <w:ind w:firstLine="709"/>
        <w:jc w:val="both"/>
      </w:pPr>
      <w:r w:rsidRPr="00905416">
        <w:t xml:space="preserve">- осуществлять согласно </w:t>
      </w:r>
      <w:hyperlink r:id="rId89" w:history="1">
        <w:r w:rsidRPr="00905416">
          <w:rPr>
            <w:rStyle w:val="aff"/>
            <w:color w:val="auto"/>
            <w:sz w:val="24"/>
            <w:szCs w:val="24"/>
            <w:u w:val="none"/>
          </w:rPr>
          <w:t>части 1 статьи 21</w:t>
        </w:r>
      </w:hyperlink>
      <w:r w:rsidRPr="00905416">
        <w:t xml:space="preserve"> Лесного кодекса </w:t>
      </w:r>
      <w:r w:rsidR="00905416" w:rsidRPr="00905416">
        <w:t>РФ</w:t>
      </w:r>
      <w:r w:rsidRPr="00905416">
        <w:t xml:space="preserve"> и распоряжениям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w:t>
      </w:r>
      <w:r w:rsidRPr="00905416">
        <w:lastRenderedPageBreak/>
        <w:t>эксплуатационных лесов, резервных лесов» на землях лесного фонда строительство, реконструкцию и эксплуатацию объектов капитального строительства и некапитальных строений, не связанных с созданием лесной инфраструктуры;</w:t>
      </w:r>
    </w:p>
    <w:p w14:paraId="6F82D173" w14:textId="5A0E7653" w:rsidR="00436C80" w:rsidRPr="00905416" w:rsidRDefault="00436C80" w:rsidP="00436C80">
      <w:pPr>
        <w:spacing w:line="360" w:lineRule="auto"/>
        <w:ind w:firstLine="709"/>
        <w:jc w:val="both"/>
      </w:pPr>
      <w:r w:rsidRPr="00905416">
        <w:t xml:space="preserve">- </w:t>
      </w:r>
      <w:r w:rsidR="00DE0308" w:rsidRPr="00DE0308">
        <w:t>осуществлять иные права, предусмотренные лесным законодательством</w:t>
      </w:r>
      <w:r w:rsidRPr="00905416">
        <w:t>.</w:t>
      </w:r>
    </w:p>
    <w:p w14:paraId="72B0495C" w14:textId="6FFB4388" w:rsidR="00DE0308" w:rsidRDefault="00DE0308" w:rsidP="00436C80">
      <w:pPr>
        <w:spacing w:line="360" w:lineRule="auto"/>
        <w:ind w:firstLine="709"/>
        <w:jc w:val="both"/>
      </w:pPr>
      <w:r w:rsidRPr="00DE0308">
        <w:t>Лица, использующие леса для переработки древесины и иных лесных ресурсов, обязаны:</w:t>
      </w:r>
    </w:p>
    <w:p w14:paraId="004115F9" w14:textId="6EE8C3E6" w:rsidR="00436C80" w:rsidRPr="00905416" w:rsidRDefault="00436C80" w:rsidP="00436C80">
      <w:pPr>
        <w:spacing w:line="360" w:lineRule="auto"/>
        <w:ind w:firstLine="709"/>
        <w:jc w:val="both"/>
      </w:pPr>
      <w:r w:rsidRPr="00905416">
        <w:t xml:space="preserve">- соблюдать условия договора аренды лесного участка или решения о предоставлении лесного участка в постоянное (бессрочное) пользование в соответствии со </w:t>
      </w:r>
      <w:hyperlink r:id="rId90" w:history="1">
        <w:r w:rsidRPr="00905416">
          <w:t>статьей 46</w:t>
        </w:r>
      </w:hyperlink>
      <w:r w:rsidRPr="00905416">
        <w:t xml:space="preserve"> Лесного кодекса </w:t>
      </w:r>
      <w:r w:rsidR="00905416" w:rsidRPr="00905416">
        <w:t>РФ</w:t>
      </w:r>
      <w:r w:rsidRPr="00905416">
        <w:t>;</w:t>
      </w:r>
    </w:p>
    <w:p w14:paraId="5BF4A30F" w14:textId="660CEFF3" w:rsidR="00436C80" w:rsidRPr="00905416" w:rsidRDefault="00436C80" w:rsidP="00436C80">
      <w:pPr>
        <w:spacing w:line="360" w:lineRule="auto"/>
        <w:ind w:firstLine="709"/>
        <w:jc w:val="both"/>
      </w:pPr>
      <w:r w:rsidRPr="00905416">
        <w:t xml:space="preserve">- составлять проект освоения лесов в соответствии с </w:t>
      </w:r>
      <w:hyperlink r:id="rId91" w:history="1">
        <w:r w:rsidRPr="00905416">
          <w:rPr>
            <w:rStyle w:val="aff"/>
            <w:color w:val="auto"/>
            <w:sz w:val="24"/>
            <w:szCs w:val="24"/>
            <w:u w:val="none"/>
          </w:rPr>
          <w:t>частью 1 статьи 88</w:t>
        </w:r>
      </w:hyperlink>
      <w:r w:rsidRPr="00905416">
        <w:t xml:space="preserve"> Лесного кодекса </w:t>
      </w:r>
      <w:r w:rsidR="00905416" w:rsidRPr="00905416">
        <w:t>РФ</w:t>
      </w:r>
      <w:r w:rsidRPr="00905416">
        <w:t>;</w:t>
      </w:r>
    </w:p>
    <w:p w14:paraId="1B1F36A6" w14:textId="4AC13ECC" w:rsidR="00436C80" w:rsidRPr="00905416" w:rsidRDefault="00436C80" w:rsidP="00436C80">
      <w:pPr>
        <w:spacing w:line="360" w:lineRule="auto"/>
        <w:ind w:firstLine="709"/>
        <w:jc w:val="both"/>
      </w:pPr>
      <w:r w:rsidRPr="00905416">
        <w:t xml:space="preserve">- осуществлять учет древесины, предусмотренный </w:t>
      </w:r>
      <w:hyperlink r:id="rId92" w:history="1">
        <w:r w:rsidRPr="00905416">
          <w:t>статьей 50.1</w:t>
        </w:r>
      </w:hyperlink>
      <w:r w:rsidRPr="00905416">
        <w:t xml:space="preserve"> Лесного кодекса </w:t>
      </w:r>
      <w:r w:rsidR="00905416" w:rsidRPr="00905416">
        <w:t>РФ;</w:t>
      </w:r>
    </w:p>
    <w:p w14:paraId="17803E5F" w14:textId="77777777" w:rsidR="00436C80" w:rsidRPr="00905416" w:rsidRDefault="00436C80" w:rsidP="00436C80">
      <w:pPr>
        <w:spacing w:line="360" w:lineRule="auto"/>
        <w:ind w:firstLine="709"/>
        <w:jc w:val="both"/>
      </w:pPr>
      <w:r w:rsidRPr="00905416">
        <w:t>- соблюдать требования, установленные правилами пожарной безопасности в лесах, правилами санитарной безопасности в лесах, правилами ухода за лесами;</w:t>
      </w:r>
    </w:p>
    <w:p w14:paraId="047F1693" w14:textId="525500BC" w:rsidR="00436C80" w:rsidRPr="00905416" w:rsidRDefault="00436C80" w:rsidP="00436C80">
      <w:pPr>
        <w:spacing w:line="360" w:lineRule="auto"/>
        <w:ind w:firstLine="709"/>
        <w:jc w:val="both"/>
      </w:pPr>
      <w:r w:rsidRPr="00905416">
        <w:t xml:space="preserve">- в соответствии с </w:t>
      </w:r>
      <w:hyperlink r:id="rId93" w:history="1">
        <w:r w:rsidRPr="00905416">
          <w:rPr>
            <w:rStyle w:val="aff"/>
            <w:color w:val="auto"/>
            <w:sz w:val="24"/>
            <w:szCs w:val="24"/>
            <w:u w:val="none"/>
          </w:rPr>
          <w:t>частью 2 статьи 26</w:t>
        </w:r>
      </w:hyperlink>
      <w:r w:rsidRPr="00905416">
        <w:t xml:space="preserve"> Лесного кодекса </w:t>
      </w:r>
      <w:r w:rsidR="00905416" w:rsidRPr="00905416">
        <w:t xml:space="preserve">РФ </w:t>
      </w:r>
      <w:r w:rsidRPr="00905416">
        <w:t>подавать ежегодно лесную декларацию;</w:t>
      </w:r>
    </w:p>
    <w:p w14:paraId="1A91C0F9" w14:textId="660F9BAD" w:rsidR="00436C80" w:rsidRPr="00905416" w:rsidRDefault="00436C80" w:rsidP="00436C80">
      <w:pPr>
        <w:spacing w:line="360" w:lineRule="auto"/>
        <w:ind w:firstLine="709"/>
        <w:jc w:val="both"/>
      </w:pPr>
      <w:r w:rsidRPr="00905416">
        <w:t xml:space="preserve">- в соответствии с </w:t>
      </w:r>
      <w:hyperlink r:id="rId94" w:history="1">
        <w:r w:rsidRPr="00905416">
          <w:rPr>
            <w:rStyle w:val="aff"/>
            <w:color w:val="auto"/>
            <w:sz w:val="24"/>
            <w:szCs w:val="24"/>
            <w:u w:val="none"/>
          </w:rPr>
          <w:t>частью 1 статьи 49</w:t>
        </w:r>
      </w:hyperlink>
      <w:r w:rsidRPr="00905416">
        <w:t xml:space="preserve"> Лесного кодекса </w:t>
      </w:r>
      <w:r w:rsidR="00905416" w:rsidRPr="00905416">
        <w:t>РФ</w:t>
      </w:r>
      <w:r w:rsidRPr="00905416">
        <w:t xml:space="preserve"> представлять отчет об использовании лесов;</w:t>
      </w:r>
    </w:p>
    <w:p w14:paraId="64A4D371" w14:textId="553E407B" w:rsidR="00436C80" w:rsidRPr="00905416" w:rsidRDefault="00436C80" w:rsidP="00436C80">
      <w:pPr>
        <w:spacing w:line="360" w:lineRule="auto"/>
        <w:ind w:firstLine="709"/>
        <w:jc w:val="both"/>
      </w:pPr>
      <w:r w:rsidRPr="00905416">
        <w:t xml:space="preserve">- в соответствии с частью 1 статьи 60 и частью 1 статьи 60.11 Лесного кодекса </w:t>
      </w:r>
      <w:r w:rsidR="00905416" w:rsidRPr="00905416">
        <w:t>РФ</w:t>
      </w:r>
      <w:r w:rsidRPr="00905416">
        <w:t xml:space="preserve"> представлять отчет об охране и отчет о защите лесов;</w:t>
      </w:r>
    </w:p>
    <w:p w14:paraId="22507EBA" w14:textId="42DBE513" w:rsidR="00436C80" w:rsidRPr="00905416" w:rsidRDefault="00436C80" w:rsidP="00436C80">
      <w:pPr>
        <w:spacing w:line="360" w:lineRule="auto"/>
        <w:ind w:firstLine="709"/>
        <w:jc w:val="both"/>
      </w:pPr>
      <w:r w:rsidRPr="00905416">
        <w:t xml:space="preserve">- в соответствии с частью 1 статьи 66 Лесного кодекса </w:t>
      </w:r>
      <w:r w:rsidR="00905416" w:rsidRPr="00905416">
        <w:t>РФ</w:t>
      </w:r>
      <w:r w:rsidRPr="00905416">
        <w:t xml:space="preserve"> представлять отчет о воспроизводстве лесов и лесоразведении;</w:t>
      </w:r>
    </w:p>
    <w:p w14:paraId="051A75E6" w14:textId="6958EC87" w:rsidR="00436C80" w:rsidRPr="00905416" w:rsidRDefault="00436C80" w:rsidP="00436C80">
      <w:pPr>
        <w:spacing w:line="360" w:lineRule="auto"/>
        <w:ind w:firstLine="709"/>
        <w:jc w:val="both"/>
      </w:pPr>
      <w:r w:rsidRPr="00905416">
        <w:t xml:space="preserve">- в соответствии с </w:t>
      </w:r>
      <w:hyperlink r:id="rId95" w:history="1">
        <w:r w:rsidRPr="00905416">
          <w:rPr>
            <w:rStyle w:val="aff"/>
            <w:color w:val="auto"/>
            <w:sz w:val="24"/>
            <w:szCs w:val="24"/>
            <w:u w:val="none"/>
          </w:rPr>
          <w:t>частью 4 статьи 91</w:t>
        </w:r>
      </w:hyperlink>
      <w:r w:rsidRPr="00905416">
        <w:t xml:space="preserve"> Лесного кодекса </w:t>
      </w:r>
      <w:r w:rsidR="00905416" w:rsidRPr="00905416">
        <w:t>РФ</w:t>
      </w:r>
      <w:r w:rsidRPr="00905416">
        <w:t xml:space="preserve"> представлять в государственный лесной реестр в установленном порядке документированную информацию, предусмотренную </w:t>
      </w:r>
      <w:hyperlink r:id="rId96" w:history="1">
        <w:r w:rsidRPr="00905416">
          <w:rPr>
            <w:rStyle w:val="aff"/>
            <w:color w:val="auto"/>
            <w:sz w:val="24"/>
            <w:szCs w:val="24"/>
            <w:u w:val="none"/>
          </w:rPr>
          <w:t>частью 2 статьи 91</w:t>
        </w:r>
      </w:hyperlink>
      <w:r w:rsidRPr="00905416">
        <w:t xml:space="preserve"> Лесного кодекса </w:t>
      </w:r>
      <w:r w:rsidR="00905416" w:rsidRPr="00905416">
        <w:t>РФ</w:t>
      </w:r>
      <w:r w:rsidRPr="00905416">
        <w:t>;</w:t>
      </w:r>
    </w:p>
    <w:p w14:paraId="6329A13D" w14:textId="77777777" w:rsidR="00436C80" w:rsidRPr="00905416" w:rsidRDefault="00436C80" w:rsidP="00436C80">
      <w:pPr>
        <w:spacing w:line="360" w:lineRule="auto"/>
        <w:ind w:firstLine="709"/>
        <w:jc w:val="both"/>
      </w:pPr>
      <w:r w:rsidRPr="00905416">
        <w:t>- выполнять другие обязанности, предусмотренные законодательством Российской Федерации.</w:t>
      </w:r>
    </w:p>
    <w:p w14:paraId="162C9723" w14:textId="47AECA58" w:rsidR="004E7FC4" w:rsidRDefault="004E7FC4" w:rsidP="00436C80">
      <w:pPr>
        <w:spacing w:line="360" w:lineRule="auto"/>
        <w:ind w:firstLine="709"/>
        <w:jc w:val="both"/>
      </w:pPr>
      <w:r w:rsidRPr="004E7FC4">
        <w:t>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рекультивации.</w:t>
      </w:r>
    </w:p>
    <w:p w14:paraId="6FEAF6E6" w14:textId="2C56BA0F" w:rsidR="00436C80" w:rsidRPr="00905416" w:rsidRDefault="00436C80" w:rsidP="00436C80">
      <w:pPr>
        <w:spacing w:line="360" w:lineRule="auto"/>
        <w:ind w:firstLine="709"/>
        <w:jc w:val="both"/>
      </w:pPr>
      <w:r w:rsidRPr="00905416">
        <w:t>На лесных участках с нарушенным почвенным покровом при угрозе развития эрозии должна проводиться рекультивация земель с посевом трав и (или) посадкой кустарников.</w:t>
      </w:r>
    </w:p>
    <w:p w14:paraId="240EBA8F" w14:textId="232278BE" w:rsidR="00436C80" w:rsidRPr="00905416" w:rsidRDefault="00436C80" w:rsidP="00436C80">
      <w:pPr>
        <w:pStyle w:val="a3"/>
        <w:spacing w:line="360" w:lineRule="auto"/>
        <w:ind w:firstLine="709"/>
        <w:jc w:val="both"/>
        <w:rPr>
          <w:strike/>
          <w:szCs w:val="24"/>
        </w:rPr>
      </w:pPr>
      <w:r w:rsidRPr="00905416">
        <w:rPr>
          <w:szCs w:val="24"/>
        </w:rPr>
        <w:t xml:space="preserve">Перечень объектов капитального строительства и некапитальных строений, не связанных с созданием лесной инфраструктуры, при использовании лесов для создания и эксплуатации объектов лесоперерабатывающей инфраструктуры в эксплуатационных лесах (за исключением особо защитных участков лесов) указан в распоряжениях Правительства РФ: от 30.04.2022 </w:t>
      </w:r>
      <w:r w:rsidR="00C75004">
        <w:rPr>
          <w:szCs w:val="24"/>
        </w:rPr>
        <w:br/>
      </w:r>
      <w:r w:rsidRPr="00905416">
        <w:rPr>
          <w:szCs w:val="24"/>
        </w:rPr>
        <w:lastRenderedPageBreak/>
        <w:t>№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6417D418" w14:textId="77777777" w:rsidR="00B54FF5" w:rsidRPr="00905416" w:rsidRDefault="00B54FF5" w:rsidP="00436C80">
      <w:pPr>
        <w:pStyle w:val="2"/>
        <w:spacing w:before="120" w:after="120"/>
        <w:ind w:left="0"/>
        <w:jc w:val="center"/>
        <w:rPr>
          <w:bCs/>
        </w:rPr>
      </w:pPr>
      <w:bookmarkStart w:id="236" w:name="_Toc242950614"/>
      <w:r w:rsidRPr="00905416">
        <w:rPr>
          <w:bCs/>
        </w:rPr>
        <w:t>2.1</w:t>
      </w:r>
      <w:r w:rsidR="00C57299" w:rsidRPr="00905416">
        <w:rPr>
          <w:bCs/>
        </w:rPr>
        <w:t>6</w:t>
      </w:r>
      <w:r w:rsidR="0052063C" w:rsidRPr="00905416">
        <w:rPr>
          <w:bCs/>
        </w:rPr>
        <w:t>.</w:t>
      </w:r>
      <w:r w:rsidRPr="00905416">
        <w:rPr>
          <w:bCs/>
        </w:rPr>
        <w:t xml:space="preserve"> Нормативы, параметры и сроки использования лесов</w:t>
      </w:r>
      <w:r w:rsidR="001D5537" w:rsidRPr="00905416">
        <w:rPr>
          <w:bCs/>
        </w:rPr>
        <w:t xml:space="preserve"> </w:t>
      </w:r>
      <w:r w:rsidRPr="00905416">
        <w:rPr>
          <w:bCs/>
        </w:rPr>
        <w:t>для</w:t>
      </w:r>
      <w:r w:rsidR="006419FE" w:rsidRPr="00905416">
        <w:rPr>
          <w:bCs/>
        </w:rPr>
        <w:br/>
      </w:r>
      <w:r w:rsidRPr="00905416">
        <w:rPr>
          <w:bCs/>
        </w:rPr>
        <w:t xml:space="preserve"> религиозной деятельности</w:t>
      </w:r>
      <w:bookmarkEnd w:id="232"/>
      <w:bookmarkEnd w:id="236"/>
    </w:p>
    <w:p w14:paraId="013075E3" w14:textId="77777777" w:rsidR="0067492D" w:rsidRPr="00905416" w:rsidRDefault="0067492D" w:rsidP="00882312">
      <w:pPr>
        <w:pStyle w:val="a3"/>
        <w:spacing w:before="120" w:line="360" w:lineRule="auto"/>
        <w:ind w:firstLine="709"/>
        <w:jc w:val="both"/>
      </w:pPr>
      <w:bookmarkStart w:id="237" w:name="_Toc82177222"/>
      <w:bookmarkStart w:id="238" w:name="_Toc508534086"/>
      <w:r w:rsidRPr="00905416">
        <w:t>Использование лесов для религиозной деятельности осуществляется в соответствии с Федеральным законом от 26 сентября 1997 г. № 125-ФЗ «О свободе совести и о религиозных объединениях». Рассматриваемое использование лесов осуществляется с предоставлением лесных участков, но без изъятия лесных ресурсов (статья 24 Лесного кодекса Российской Федерации).</w:t>
      </w:r>
    </w:p>
    <w:p w14:paraId="3B273EC9" w14:textId="77777777" w:rsidR="0067492D" w:rsidRPr="00905416" w:rsidRDefault="0067492D" w:rsidP="00882312">
      <w:pPr>
        <w:pStyle w:val="a3"/>
        <w:spacing w:line="360" w:lineRule="auto"/>
        <w:ind w:firstLine="709"/>
        <w:jc w:val="both"/>
      </w:pPr>
      <w:r w:rsidRPr="00905416">
        <w:t xml:space="preserve">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 </w:t>
      </w:r>
    </w:p>
    <w:p w14:paraId="6BA07D22" w14:textId="77777777" w:rsidR="0067492D" w:rsidRPr="00905416" w:rsidRDefault="0067492D" w:rsidP="00882312">
      <w:pPr>
        <w:pStyle w:val="a3"/>
        <w:spacing w:line="360" w:lineRule="auto"/>
        <w:ind w:firstLine="709"/>
        <w:jc w:val="both"/>
      </w:pPr>
      <w:r w:rsidRPr="00905416">
        <w:t>Лесные участки, находящиеся в государственной или муниципальной собственности, предоставляются религиозным организациям в безвозмездное срочное пользование для осуществления религиозной деятельности.</w:t>
      </w:r>
    </w:p>
    <w:p w14:paraId="06ED7E09" w14:textId="77777777" w:rsidR="0067492D" w:rsidRPr="00905416" w:rsidRDefault="0067492D" w:rsidP="00882312">
      <w:pPr>
        <w:pStyle w:val="a3"/>
        <w:spacing w:line="360" w:lineRule="auto"/>
        <w:ind w:firstLine="709"/>
        <w:jc w:val="both"/>
      </w:pPr>
      <w:r w:rsidRPr="00905416">
        <w:t>Конкретные лесные участки и сроки использования лесов для осуществления религиозной деятельности определяются в договоре аренды.</w:t>
      </w:r>
    </w:p>
    <w:p w14:paraId="6008DC56" w14:textId="77777777" w:rsidR="0067492D" w:rsidRPr="00905416" w:rsidRDefault="0067492D" w:rsidP="00882312">
      <w:pPr>
        <w:pStyle w:val="a5"/>
        <w:ind w:firstLine="709"/>
      </w:pPr>
      <w:r w:rsidRPr="00905416">
        <w:t>Перечень объектов капитального строительства и некапитальных строений, не связанных с созданием лесной инфраструктуры, при использовании лесов для осуществления религиозной деятельности в защитных лесах, эксплуатационных лесах, резервных лесах (за исключением особо защитных участков лесов) указан в распоряжениях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4EF9AA81" w14:textId="77777777" w:rsidR="00C72FDB" w:rsidRPr="00905416" w:rsidRDefault="00C72FDB" w:rsidP="00837C68">
      <w:pPr>
        <w:pStyle w:val="2"/>
        <w:jc w:val="center"/>
      </w:pPr>
      <w:bookmarkStart w:id="239" w:name="_Toc242950615"/>
      <w:r w:rsidRPr="00905416">
        <w:rPr>
          <w:bCs/>
        </w:rPr>
        <w:t>2.17. Требования к охране, защите и воспроизводству лесов</w:t>
      </w:r>
      <w:bookmarkEnd w:id="237"/>
      <w:bookmarkEnd w:id="239"/>
    </w:p>
    <w:p w14:paraId="5B0EF9D8" w14:textId="7C7ECE8A" w:rsidR="00C72FDB" w:rsidRPr="00905416" w:rsidRDefault="00C72FDB" w:rsidP="0067492D">
      <w:pPr>
        <w:pStyle w:val="3"/>
        <w:spacing w:line="240" w:lineRule="auto"/>
        <w:ind w:firstLine="1134"/>
        <w:jc w:val="center"/>
        <w:rPr>
          <w:b/>
          <w:bCs/>
        </w:rPr>
      </w:pPr>
      <w:bookmarkStart w:id="240" w:name="_Toc480818507"/>
      <w:bookmarkStart w:id="241" w:name="_Toc82177223"/>
      <w:bookmarkStart w:id="242" w:name="_Toc242950616"/>
      <w:r w:rsidRPr="00905416">
        <w:rPr>
          <w:b/>
          <w:bCs/>
        </w:rPr>
        <w:t>2.17.1.  Требования</w:t>
      </w:r>
      <w:r w:rsidR="00837C68" w:rsidRPr="00905416">
        <w:rPr>
          <w:b/>
          <w:bCs/>
        </w:rPr>
        <w:t xml:space="preserve"> </w:t>
      </w:r>
      <w:r w:rsidRPr="00905416">
        <w:rPr>
          <w:b/>
          <w:bCs/>
        </w:rPr>
        <w:t>к</w:t>
      </w:r>
      <w:r w:rsidR="00837C68" w:rsidRPr="00905416">
        <w:rPr>
          <w:b/>
          <w:bCs/>
        </w:rPr>
        <w:t xml:space="preserve"> </w:t>
      </w:r>
      <w:r w:rsidRPr="00905416">
        <w:rPr>
          <w:b/>
          <w:bCs/>
        </w:rPr>
        <w:t xml:space="preserve">мерам пожарной безопасности в лесах, охране лесов </w:t>
      </w:r>
      <w:r w:rsidR="00C75004">
        <w:rPr>
          <w:b/>
          <w:bCs/>
        </w:rPr>
        <w:br/>
      </w:r>
      <w:r w:rsidRPr="00905416">
        <w:rPr>
          <w:b/>
          <w:bCs/>
        </w:rPr>
        <w:t>от загрязнения радиоактивными веществами и иного негативноговоздействия</w:t>
      </w:r>
      <w:bookmarkEnd w:id="240"/>
      <w:bookmarkEnd w:id="241"/>
      <w:bookmarkEnd w:id="242"/>
    </w:p>
    <w:p w14:paraId="6893AB48" w14:textId="77777777" w:rsidR="00C72FDB" w:rsidRPr="00905416" w:rsidRDefault="00C72FDB" w:rsidP="00C72FDB">
      <w:pPr>
        <w:spacing w:line="360" w:lineRule="auto"/>
        <w:contextualSpacing/>
        <w:jc w:val="center"/>
        <w:rPr>
          <w:b/>
        </w:rPr>
      </w:pPr>
      <w:r w:rsidRPr="00905416">
        <w:rPr>
          <w:b/>
          <w:bCs/>
          <w:szCs w:val="20"/>
        </w:rPr>
        <w:t xml:space="preserve">2.17.1.1. </w:t>
      </w:r>
      <w:r w:rsidRPr="00905416">
        <w:rPr>
          <w:b/>
        </w:rPr>
        <w:t>Общие положения</w:t>
      </w:r>
    </w:p>
    <w:p w14:paraId="11DA5C68" w14:textId="26F03301" w:rsidR="00905416" w:rsidRPr="004A4138" w:rsidRDefault="00905416" w:rsidP="00905416">
      <w:pPr>
        <w:spacing w:line="360" w:lineRule="auto"/>
        <w:ind w:firstLine="709"/>
        <w:jc w:val="both"/>
      </w:pPr>
      <w:r w:rsidRPr="004A4138">
        <w:t xml:space="preserve">Охрана лесов от пожаров, загрязнения и иного негативного воздействия должна осуществляться в соответствии с Федеральными законами от 21 декабря 1994 года № 68-ФЗ «О защите населения и территорий от чрезвычайных ситуаций природного и техногенного характера», 21 декабря 1994 г. № 69-ФЗ «О пожарной безопасности» и от 10 января 2002 г. № 7-ФЗ «Об охране </w:t>
      </w:r>
      <w:r w:rsidRPr="004A4138">
        <w:lastRenderedPageBreak/>
        <w:t xml:space="preserve">окружающей среды», Лесным кодексом РФ (статьи 51, 53, 53.1-53.8), постановлением Правительства Российской </w:t>
      </w:r>
      <w:r w:rsidR="00DE0308">
        <w:t xml:space="preserve">Федерации </w:t>
      </w:r>
      <w:r w:rsidRPr="004A4138">
        <w:t>от 23.05.2026 № 591 «Об утверждении Правил пожарной безопасности в лесах», приказом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приказом Минприроды России от 12.05.2025 № 256 «Об утверждении Порядка осуществления мониторинга пожарной опасности в лесах и лесных пожаров», приказом Минприроды России от 01.04.2022 № 244 «Об утверждении Правил тушения лесных пожаров», приказом Минприроды России от 06.09.2016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распоряжением Правительства РФ от 19.07.2019 № 1605-р «Об утверждении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w:t>
      </w:r>
    </w:p>
    <w:p w14:paraId="303EC7DB" w14:textId="36CDD7BE" w:rsidR="00BC3B67" w:rsidRPr="004A4138" w:rsidRDefault="00BC3B67" w:rsidP="00905416">
      <w:pPr>
        <w:spacing w:line="360" w:lineRule="auto"/>
        <w:ind w:firstLine="709"/>
        <w:jc w:val="both"/>
        <w:rPr>
          <w:strike/>
        </w:rPr>
      </w:pPr>
      <w:r w:rsidRPr="004A4138">
        <w:t>На территории Ленинградской области действуют Законы Ленинградской области от 25</w:t>
      </w:r>
      <w:r w:rsidR="00905416" w:rsidRPr="004A4138">
        <w:t>.12.2</w:t>
      </w:r>
      <w:r w:rsidRPr="004A4138">
        <w:t>006 № 169-оз «О пожарной безопасности Ленинградской области» и от 13</w:t>
      </w:r>
      <w:r w:rsidR="00905416" w:rsidRPr="004A4138">
        <w:t>.11.</w:t>
      </w:r>
      <w:r w:rsidRPr="004A4138">
        <w:t xml:space="preserve">2003 </w:t>
      </w:r>
      <w:r w:rsidR="00905416" w:rsidRPr="004A4138">
        <w:br/>
      </w:r>
      <w:r w:rsidRPr="004A4138">
        <w:t xml:space="preserve">№ 93-оз «О защите населения и территорий Ленинградской области от чрезвычайных ситуаций природного и техногенного характера». </w:t>
      </w:r>
    </w:p>
    <w:p w14:paraId="7385E0AA" w14:textId="77777777" w:rsidR="00BC3B67" w:rsidRPr="004A4138" w:rsidRDefault="00BC3B67" w:rsidP="00BC3B67">
      <w:pPr>
        <w:spacing w:line="360" w:lineRule="auto"/>
        <w:ind w:firstLine="709"/>
        <w:jc w:val="both"/>
        <w:rPr>
          <w:b/>
        </w:rPr>
      </w:pPr>
      <w:bookmarkStart w:id="243" w:name="sub_3001"/>
      <w:r w:rsidRPr="004A4138">
        <w:rPr>
          <w:b/>
        </w:rPr>
        <w:t>Меры пожарной безопасности в лесах включают в себя:</w:t>
      </w:r>
    </w:p>
    <w:p w14:paraId="7208DE3A" w14:textId="77777777" w:rsidR="00BC3B67" w:rsidRPr="004A4138" w:rsidRDefault="00BC3B67" w:rsidP="00BC3B67">
      <w:pPr>
        <w:spacing w:line="360" w:lineRule="auto"/>
        <w:ind w:firstLine="709"/>
        <w:jc w:val="both"/>
      </w:pPr>
      <w:bookmarkStart w:id="244" w:name="sub_5311"/>
      <w:bookmarkStart w:id="245" w:name="sub_30101"/>
      <w:bookmarkEnd w:id="243"/>
      <w:r w:rsidRPr="004A4138">
        <w:t>1) предупреждение лесных пожаров;</w:t>
      </w:r>
    </w:p>
    <w:p w14:paraId="59425CAB" w14:textId="0B10272D" w:rsidR="00BC3B67" w:rsidRPr="004A4138" w:rsidRDefault="00BC3B67" w:rsidP="00BC3B67">
      <w:pPr>
        <w:autoSpaceDE w:val="0"/>
        <w:autoSpaceDN w:val="0"/>
        <w:adjustRightInd w:val="0"/>
        <w:spacing w:line="360" w:lineRule="auto"/>
        <w:ind w:firstLine="709"/>
        <w:jc w:val="both"/>
      </w:pPr>
      <w:bookmarkStart w:id="246" w:name="sub_5312"/>
      <w:bookmarkEnd w:id="244"/>
      <w:r w:rsidRPr="004A4138">
        <w:t>2) мониторинг пожарной опасности в лесах и лесных пожаров</w:t>
      </w:r>
      <w:r w:rsidR="004A4138" w:rsidRPr="004A4138">
        <w:t>,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w:t>
      </w:r>
    </w:p>
    <w:p w14:paraId="61E9E0DD" w14:textId="77777777" w:rsidR="00BC3B67" w:rsidRPr="004A4138" w:rsidRDefault="00BC3B67" w:rsidP="00BC3B67">
      <w:pPr>
        <w:autoSpaceDE w:val="0"/>
        <w:autoSpaceDN w:val="0"/>
        <w:adjustRightInd w:val="0"/>
        <w:spacing w:line="360" w:lineRule="auto"/>
        <w:ind w:firstLine="709"/>
        <w:jc w:val="both"/>
      </w:pPr>
      <w:bookmarkStart w:id="247" w:name="sub_5313"/>
      <w:bookmarkEnd w:id="246"/>
      <w:r w:rsidRPr="004A4138">
        <w:t>3) разработку и утверждение планов тушения лесных пожаров;</w:t>
      </w:r>
    </w:p>
    <w:p w14:paraId="646468D5" w14:textId="77777777" w:rsidR="00BC3B67" w:rsidRPr="004A4138" w:rsidRDefault="00BC3B67" w:rsidP="00BC3B67">
      <w:pPr>
        <w:autoSpaceDE w:val="0"/>
        <w:autoSpaceDN w:val="0"/>
        <w:adjustRightInd w:val="0"/>
        <w:spacing w:line="360" w:lineRule="auto"/>
        <w:ind w:firstLine="709"/>
        <w:jc w:val="both"/>
      </w:pPr>
      <w:bookmarkStart w:id="248" w:name="sub_5314"/>
      <w:bookmarkEnd w:id="247"/>
      <w:r w:rsidRPr="004A4138">
        <w:t>4) иные меры пожарной безопасности в лесах.</w:t>
      </w:r>
    </w:p>
    <w:p w14:paraId="7B169874" w14:textId="77777777" w:rsidR="00BC3B67" w:rsidRPr="004A4138" w:rsidRDefault="00BC3B67" w:rsidP="00BC3B67">
      <w:pPr>
        <w:autoSpaceDE w:val="0"/>
        <w:autoSpaceDN w:val="0"/>
        <w:adjustRightInd w:val="0"/>
        <w:spacing w:line="360" w:lineRule="auto"/>
        <w:ind w:firstLine="709"/>
        <w:jc w:val="both"/>
      </w:pPr>
      <w:bookmarkStart w:id="249" w:name="sub_53011"/>
      <w:bookmarkStart w:id="250" w:name="sub_3002"/>
      <w:bookmarkStart w:id="251" w:name="sub_53012"/>
      <w:bookmarkEnd w:id="245"/>
      <w:bookmarkEnd w:id="248"/>
      <w:r w:rsidRPr="004A4138">
        <w:t>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bookmarkEnd w:id="249"/>
    <w:p w14:paraId="2CE39B9E" w14:textId="77777777" w:rsidR="00BC3B67" w:rsidRPr="004A4138" w:rsidRDefault="00BC3B67" w:rsidP="00BC3B67">
      <w:pPr>
        <w:spacing w:line="360" w:lineRule="auto"/>
        <w:ind w:firstLine="709"/>
        <w:jc w:val="both"/>
        <w:rPr>
          <w:b/>
        </w:rPr>
      </w:pPr>
      <w:r w:rsidRPr="004A4138">
        <w:rPr>
          <w:rStyle w:val="afff0"/>
          <w:b/>
          <w:color w:val="auto"/>
        </w:rPr>
        <w:t>Меры противопожарного обустройства лесов включают в себя:</w:t>
      </w:r>
    </w:p>
    <w:p w14:paraId="5C229C38"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1) создание, содержание и эксплуатацию лесных дорог, предназначенных для охраны лесов от пожаров;</w:t>
      </w:r>
    </w:p>
    <w:p w14:paraId="36CFF99E"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2) создание, содержание и эксплуатацию посадочных площадок, используемых в целях проведения авиационных работ по охране лесов от пожаров;</w:t>
      </w:r>
    </w:p>
    <w:p w14:paraId="63A8041A"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lastRenderedPageBreak/>
        <w:t>3) прокладку просек, противопожарных разрывов, устройство противопожарных минерализованных полос;</w:t>
      </w:r>
    </w:p>
    <w:p w14:paraId="3FB25441"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4) создание, содержание и эксплуатацию пожарных наблюдательных пунктов (вышек, мачт, павильонов и других наблюдательных пунктов);</w:t>
      </w:r>
    </w:p>
    <w:p w14:paraId="3757104A"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5) создание в целях тушения лесных пожаров условий для забора в любое время года воды из источников наружного водоснабжения;</w:t>
      </w:r>
    </w:p>
    <w:p w14:paraId="2218B616"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6) проведение гидромелиорации земель;</w:t>
      </w:r>
    </w:p>
    <w:p w14:paraId="290E1D3F" w14:textId="551D1FDF"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7) снижение природной пожарной опасности лесов путем регулирования породного состава лесных насаждений;</w:t>
      </w:r>
    </w:p>
    <w:p w14:paraId="1D84B6A8" w14:textId="595C9F61"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8) 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14:paraId="2FCB0AB5" w14:textId="77777777" w:rsidR="004A4138" w:rsidRPr="004A4138" w:rsidRDefault="004A4138" w:rsidP="004A4138">
      <w:pPr>
        <w:spacing w:line="360" w:lineRule="auto"/>
        <w:ind w:firstLine="709"/>
        <w:jc w:val="both"/>
        <w:rPr>
          <w:rFonts w:eastAsia="Times New Roman"/>
          <w:spacing w:val="2"/>
        </w:rPr>
      </w:pPr>
      <w:r w:rsidRPr="004A4138">
        <w:rPr>
          <w:rFonts w:eastAsia="Times New Roman"/>
          <w:spacing w:val="2"/>
        </w:rPr>
        <w:t>9) иные определенные Правительством Российской Федерации меры.</w:t>
      </w:r>
    </w:p>
    <w:p w14:paraId="055FAA36" w14:textId="3E92AC08" w:rsidR="004A4138" w:rsidRPr="004A4138" w:rsidRDefault="004A4138" w:rsidP="004A4138">
      <w:pPr>
        <w:spacing w:line="360" w:lineRule="auto"/>
        <w:ind w:firstLine="709"/>
        <w:jc w:val="both"/>
      </w:pPr>
      <w:r w:rsidRPr="004A4138">
        <w:t xml:space="preserve">Органы государственной власти, органы местного самоуправления в пределах своих полномочий, определенных в соответствии со статьями 81 - 84 Лесного кодекса РФ,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порядке, установленном уполномоченным федеральным органом исполнительной власти. </w:t>
      </w:r>
    </w:p>
    <w:p w14:paraId="57D3BFFF" w14:textId="514AA69B" w:rsidR="00BC3B67" w:rsidRPr="004A4138" w:rsidRDefault="00BC3B67" w:rsidP="004A4138">
      <w:pPr>
        <w:spacing w:line="360" w:lineRule="auto"/>
        <w:ind w:firstLine="709"/>
        <w:jc w:val="both"/>
        <w:rPr>
          <w:spacing w:val="2"/>
          <w:shd w:val="clear" w:color="auto" w:fill="FFFFFF"/>
        </w:rPr>
      </w:pPr>
      <w:r w:rsidRPr="004A4138">
        <w:t xml:space="preserve">В соответствии с постановлением Правительства РФ </w:t>
      </w:r>
      <w:r w:rsidR="004A4138" w:rsidRPr="004A4138">
        <w:t xml:space="preserve">от 22.04.2025 № 526 </w:t>
      </w:r>
      <w:r w:rsidRPr="004A4138">
        <w:t>«</w:t>
      </w:r>
      <w:r w:rsidRPr="004A4138">
        <w:rPr>
          <w:spacing w:val="2"/>
          <w:shd w:val="clear" w:color="auto" w:fill="FFFFFF"/>
        </w:rPr>
        <w:t>О мерах противопожарного обустройства лесов» определено, что к мерам противопожарного обустройства лесов помимо мер, указанных в </w:t>
      </w:r>
      <w:hyperlink r:id="rId97" w:history="1">
        <w:r w:rsidRPr="004A4138">
          <w:rPr>
            <w:rStyle w:val="af4"/>
            <w:color w:val="auto"/>
            <w:spacing w:val="2"/>
            <w:u w:val="none"/>
            <w:shd w:val="clear" w:color="auto" w:fill="FFFFFF"/>
          </w:rPr>
          <w:t xml:space="preserve">части 2 статьи 53.1 Лесного кодекса </w:t>
        </w:r>
        <w:r w:rsidR="00F30D25">
          <w:rPr>
            <w:rStyle w:val="af4"/>
            <w:color w:val="auto"/>
            <w:spacing w:val="2"/>
            <w:u w:val="none"/>
            <w:shd w:val="clear" w:color="auto" w:fill="FFFFFF"/>
          </w:rPr>
          <w:t>РФ</w:t>
        </w:r>
      </w:hyperlink>
      <w:r w:rsidRPr="004A4138">
        <w:rPr>
          <w:spacing w:val="2"/>
          <w:shd w:val="clear" w:color="auto" w:fill="FFFFFF"/>
        </w:rPr>
        <w:t>, относятся:</w:t>
      </w:r>
    </w:p>
    <w:p w14:paraId="71796BE8" w14:textId="77777777" w:rsidR="00BC3B67" w:rsidRPr="004A4138" w:rsidRDefault="00BC3B67" w:rsidP="00BC3B67">
      <w:pPr>
        <w:spacing w:line="360" w:lineRule="auto"/>
        <w:ind w:firstLine="709"/>
        <w:jc w:val="both"/>
        <w:rPr>
          <w:spacing w:val="2"/>
          <w:shd w:val="clear" w:color="auto" w:fill="FFFFFF"/>
        </w:rPr>
      </w:pPr>
      <w:r w:rsidRPr="004A4138">
        <w:rPr>
          <w:spacing w:val="2"/>
        </w:rPr>
        <w:t xml:space="preserve">1) </w:t>
      </w:r>
      <w:r w:rsidRPr="004A4138">
        <w:rPr>
          <w:spacing w:val="2"/>
          <w:shd w:val="clear" w:color="auto" w:fill="FFFFFF"/>
        </w:rPr>
        <w:t xml:space="preserve">прочистка просек, прочистка противопожарных минерализованных полос и их обновление; </w:t>
      </w:r>
    </w:p>
    <w:p w14:paraId="5A2D8E0E" w14:textId="77777777" w:rsidR="00BC3B67" w:rsidRPr="004A4138" w:rsidRDefault="00BC3B67" w:rsidP="00BC3B67">
      <w:pPr>
        <w:spacing w:line="360" w:lineRule="auto"/>
        <w:ind w:firstLine="709"/>
        <w:jc w:val="both"/>
        <w:rPr>
          <w:spacing w:val="2"/>
          <w:shd w:val="clear" w:color="auto" w:fill="FFFFFF"/>
        </w:rPr>
      </w:pPr>
      <w:r w:rsidRPr="004A4138">
        <w:rPr>
          <w:spacing w:val="2"/>
          <w:shd w:val="clear" w:color="auto" w:fill="FFFFFF"/>
        </w:rPr>
        <w:t>2) эксплуатация пожарных водоемов и подъездов к источникам водоснабжения;</w:t>
      </w:r>
    </w:p>
    <w:p w14:paraId="20AF82C8" w14:textId="19FC679B" w:rsidR="00BC3B67" w:rsidRPr="004A4138" w:rsidRDefault="00BC3B67" w:rsidP="00BC3B67">
      <w:pPr>
        <w:spacing w:line="360" w:lineRule="auto"/>
        <w:ind w:firstLine="709"/>
        <w:jc w:val="both"/>
        <w:rPr>
          <w:spacing w:val="2"/>
          <w:shd w:val="clear" w:color="auto" w:fill="FFFFFF"/>
        </w:rPr>
      </w:pPr>
      <w:r w:rsidRPr="004A4138">
        <w:rPr>
          <w:spacing w:val="2"/>
          <w:shd w:val="clear" w:color="auto" w:fill="FFFFFF"/>
        </w:rPr>
        <w:t>3) благоустройство зон отдыха граждан, пребывающих в лесах в соответствии со </w:t>
      </w:r>
      <w:hyperlink r:id="rId98" w:history="1">
        <w:r w:rsidRPr="004A4138">
          <w:rPr>
            <w:rStyle w:val="af4"/>
            <w:color w:val="auto"/>
            <w:spacing w:val="2"/>
            <w:u w:val="none"/>
            <w:shd w:val="clear" w:color="auto" w:fill="FFFFFF"/>
          </w:rPr>
          <w:t xml:space="preserve">статьей 11 Лесного кодекса </w:t>
        </w:r>
        <w:r w:rsidR="004A4138" w:rsidRPr="004A4138">
          <w:rPr>
            <w:rStyle w:val="af4"/>
            <w:color w:val="auto"/>
            <w:spacing w:val="2"/>
            <w:u w:val="none"/>
            <w:shd w:val="clear" w:color="auto" w:fill="FFFFFF"/>
          </w:rPr>
          <w:t>РФ</w:t>
        </w:r>
      </w:hyperlink>
      <w:r w:rsidRPr="004A4138">
        <w:rPr>
          <w:spacing w:val="2"/>
          <w:shd w:val="clear" w:color="auto" w:fill="FFFFFF"/>
        </w:rPr>
        <w:t>;</w:t>
      </w:r>
    </w:p>
    <w:p w14:paraId="08390861" w14:textId="77777777" w:rsidR="00BC3B67" w:rsidRPr="004A4138" w:rsidRDefault="00BC3B67" w:rsidP="00BC3B67">
      <w:pPr>
        <w:spacing w:line="360" w:lineRule="auto"/>
        <w:ind w:firstLine="709"/>
        <w:jc w:val="both"/>
        <w:rPr>
          <w:spacing w:val="2"/>
          <w:shd w:val="clear" w:color="auto" w:fill="FFFFFF"/>
        </w:rPr>
      </w:pPr>
      <w:r w:rsidRPr="004A4138">
        <w:rPr>
          <w:spacing w:val="2"/>
          <w:shd w:val="clear" w:color="auto" w:fill="FFFFFF"/>
        </w:rPr>
        <w:t>4) 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p w14:paraId="0F031CED" w14:textId="77777777" w:rsidR="00BC3B67" w:rsidRPr="004A4138" w:rsidRDefault="00BC3B67" w:rsidP="00BC3B67">
      <w:pPr>
        <w:spacing w:line="360" w:lineRule="auto"/>
        <w:ind w:firstLine="709"/>
        <w:jc w:val="both"/>
        <w:rPr>
          <w:spacing w:val="2"/>
          <w:shd w:val="clear" w:color="auto" w:fill="FFFFFF"/>
        </w:rPr>
      </w:pPr>
      <w:r w:rsidRPr="004A4138">
        <w:rPr>
          <w:spacing w:val="2"/>
          <w:shd w:val="clear" w:color="auto" w:fill="FFFFFF"/>
        </w:rPr>
        <w:t>5) создание и содержание противопожарных заслонов и устройство лиственных опушек;</w:t>
      </w:r>
    </w:p>
    <w:p w14:paraId="05795F9B" w14:textId="77777777" w:rsidR="00BC3B67" w:rsidRPr="004A4138" w:rsidRDefault="00BC3B67" w:rsidP="00BC3B67">
      <w:pPr>
        <w:spacing w:line="360" w:lineRule="auto"/>
        <w:ind w:firstLine="709"/>
        <w:jc w:val="both"/>
      </w:pPr>
      <w:r w:rsidRPr="004A4138">
        <w:rPr>
          <w:spacing w:val="2"/>
          <w:shd w:val="clear" w:color="auto" w:fill="FFFFFF"/>
        </w:rPr>
        <w:t>6) установка и размещение стендов и других знаков и указателей, содержащих информацию о мерах пожарной безопасности в лесах.</w:t>
      </w:r>
    </w:p>
    <w:p w14:paraId="1C5576EE" w14:textId="77777777" w:rsidR="00BC3B67" w:rsidRPr="004A4138" w:rsidRDefault="00BC3B67" w:rsidP="00BC3B67">
      <w:pPr>
        <w:spacing w:line="360" w:lineRule="auto"/>
        <w:ind w:firstLine="709"/>
        <w:jc w:val="both"/>
      </w:pPr>
      <w:bookmarkStart w:id="252" w:name="sub_53013"/>
      <w:bookmarkStart w:id="253" w:name="sub_3003"/>
      <w:bookmarkEnd w:id="250"/>
      <w:bookmarkEnd w:id="251"/>
      <w:r w:rsidRPr="004A4138">
        <w:rPr>
          <w:rStyle w:val="afff0"/>
          <w:color w:val="auto"/>
        </w:rPr>
        <w:t>Меры противопожарного обустройства лесов на лесных участках, предоставленных в постоянное (бессрочное) пользование, в аренду, осуществляются лицами, использующими леса на основании проекта освоения лесов.</w:t>
      </w:r>
    </w:p>
    <w:p w14:paraId="15C05617" w14:textId="77777777" w:rsidR="00BC3B67" w:rsidRPr="004A4138" w:rsidRDefault="00BC3B67" w:rsidP="00BC3B67">
      <w:pPr>
        <w:spacing w:line="360" w:lineRule="auto"/>
        <w:ind w:firstLine="709"/>
        <w:jc w:val="both"/>
        <w:rPr>
          <w:b/>
        </w:rPr>
      </w:pPr>
      <w:bookmarkStart w:id="254" w:name="sub_53015"/>
      <w:bookmarkEnd w:id="252"/>
      <w:r w:rsidRPr="004A4138">
        <w:rPr>
          <w:rStyle w:val="afff0"/>
          <w:b/>
          <w:color w:val="auto"/>
        </w:rPr>
        <w:t>Обеспечение средствами предупреждения и тушения лесных пожаров включает в себя:</w:t>
      </w:r>
    </w:p>
    <w:p w14:paraId="0EB36ABA" w14:textId="77777777" w:rsidR="00BC3B67" w:rsidRPr="004A4138" w:rsidRDefault="00BC3B67" w:rsidP="00BC3B67">
      <w:pPr>
        <w:spacing w:line="360" w:lineRule="auto"/>
        <w:ind w:firstLine="709"/>
        <w:jc w:val="both"/>
      </w:pPr>
      <w:bookmarkStart w:id="255" w:name="sub_530151"/>
      <w:bookmarkEnd w:id="254"/>
      <w:r w:rsidRPr="004A4138">
        <w:rPr>
          <w:rStyle w:val="afff0"/>
          <w:color w:val="auto"/>
        </w:rPr>
        <w:lastRenderedPageBreak/>
        <w:t>1) приобретение противопожарного снаряжения и инвентаря;</w:t>
      </w:r>
    </w:p>
    <w:p w14:paraId="14122828" w14:textId="77777777" w:rsidR="00BC3B67" w:rsidRPr="004A4138" w:rsidRDefault="00BC3B67" w:rsidP="00BC3B67">
      <w:pPr>
        <w:spacing w:line="360" w:lineRule="auto"/>
        <w:ind w:firstLine="709"/>
        <w:jc w:val="both"/>
      </w:pPr>
      <w:bookmarkStart w:id="256" w:name="sub_530152"/>
      <w:bookmarkEnd w:id="255"/>
      <w:r w:rsidRPr="004A4138">
        <w:rPr>
          <w:rStyle w:val="afff0"/>
          <w:color w:val="auto"/>
        </w:rPr>
        <w:t>2) содержание пожарной техники и оборудования, систем связи и оповещения;</w:t>
      </w:r>
    </w:p>
    <w:bookmarkEnd w:id="256"/>
    <w:p w14:paraId="179B3E0E" w14:textId="77777777" w:rsidR="00BC3B67" w:rsidRPr="004A4138" w:rsidRDefault="00BC3B67" w:rsidP="00BC3B67">
      <w:pPr>
        <w:spacing w:line="360" w:lineRule="auto"/>
        <w:ind w:firstLine="709"/>
        <w:jc w:val="both"/>
        <w:rPr>
          <w:rStyle w:val="afff0"/>
          <w:color w:val="auto"/>
        </w:rPr>
      </w:pPr>
      <w:r w:rsidRPr="004A4138">
        <w:rPr>
          <w:rStyle w:val="afff0"/>
          <w:color w:val="auto"/>
        </w:rPr>
        <w:t>3) создание резерва пожарной техники и оборудования, противопожарного снаряжения и инвентаря, а также горюче-смазочных материалов.</w:t>
      </w:r>
    </w:p>
    <w:p w14:paraId="39A8696A" w14:textId="77777777" w:rsidR="00BC3B67" w:rsidRPr="004A4138" w:rsidRDefault="00BC3B67" w:rsidP="00BC3B67">
      <w:pPr>
        <w:spacing w:line="360" w:lineRule="auto"/>
        <w:ind w:firstLine="709"/>
        <w:jc w:val="both"/>
        <w:rPr>
          <w:b/>
        </w:rPr>
      </w:pPr>
      <w:bookmarkStart w:id="257" w:name="sub_3004"/>
      <w:r w:rsidRPr="004A4138">
        <w:rPr>
          <w:b/>
        </w:rPr>
        <w:t>Мониторинг пожарной опасности в лесах и лесных пожарах включает в себя:</w:t>
      </w:r>
    </w:p>
    <w:bookmarkEnd w:id="257"/>
    <w:p w14:paraId="0CE0E88B" w14:textId="77777777" w:rsidR="00BC3B67" w:rsidRPr="004A4138" w:rsidRDefault="00BC3B67" w:rsidP="00BC3B67">
      <w:pPr>
        <w:spacing w:line="360" w:lineRule="auto"/>
        <w:ind w:firstLine="709"/>
        <w:jc w:val="both"/>
      </w:pPr>
      <w:r w:rsidRPr="004A4138">
        <w:t>1) наблюдение и контроль за пожарной опасностью в лесах и лесными пожарами;</w:t>
      </w:r>
    </w:p>
    <w:p w14:paraId="2B45D897" w14:textId="77777777" w:rsidR="00BC3B67" w:rsidRPr="004A4138" w:rsidRDefault="00BC3B67" w:rsidP="00BC3B67">
      <w:pPr>
        <w:spacing w:line="360" w:lineRule="auto"/>
        <w:ind w:firstLine="709"/>
        <w:jc w:val="both"/>
      </w:pPr>
      <w:r w:rsidRPr="004A4138">
        <w:t>2) организацию системы обнаружения и учёта лесных пожаров, системы наблюдения за их развитием с использованием наземных, авиационных или космических средств;</w:t>
      </w:r>
    </w:p>
    <w:p w14:paraId="3192E642" w14:textId="77777777" w:rsidR="00BC3B67" w:rsidRPr="004A4138" w:rsidRDefault="00BC3B67" w:rsidP="00BC3B67">
      <w:pPr>
        <w:spacing w:line="360" w:lineRule="auto"/>
        <w:ind w:firstLine="709"/>
        <w:jc w:val="both"/>
      </w:pPr>
      <w:r w:rsidRPr="004A4138">
        <w:t>3) организацию патрулирования лесов;</w:t>
      </w:r>
    </w:p>
    <w:p w14:paraId="6B983DCD" w14:textId="77777777" w:rsidR="00BC3B67" w:rsidRPr="004A4138" w:rsidRDefault="00BC3B67" w:rsidP="00BC3B67">
      <w:pPr>
        <w:spacing w:line="360" w:lineRule="auto"/>
        <w:ind w:firstLine="709"/>
        <w:jc w:val="both"/>
      </w:pPr>
      <w:r w:rsidRPr="004A4138">
        <w:t>4) приём и учёт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14:paraId="4A87DAC8" w14:textId="5D438447" w:rsidR="00BC3B67" w:rsidRPr="004A4138" w:rsidRDefault="00BC3B67" w:rsidP="00BC3B67">
      <w:pPr>
        <w:autoSpaceDE w:val="0"/>
        <w:autoSpaceDN w:val="0"/>
        <w:adjustRightInd w:val="0"/>
        <w:spacing w:line="360" w:lineRule="auto"/>
        <w:ind w:firstLine="709"/>
        <w:jc w:val="both"/>
      </w:pPr>
      <w:bookmarkStart w:id="258" w:name="sub_53031"/>
      <w:r w:rsidRPr="004A4138">
        <w:t xml:space="preserve">Органы государственной власти в пределах своих полномочий, определенных в соответствии со </w:t>
      </w:r>
      <w:hyperlink w:anchor="sub_81" w:history="1">
        <w:r w:rsidRPr="004A4138">
          <w:t>стать</w:t>
        </w:r>
        <w:r w:rsidR="00FB3718">
          <w:t>е</w:t>
        </w:r>
        <w:r w:rsidRPr="004A4138">
          <w:t>й 83</w:t>
        </w:r>
      </w:hyperlink>
      <w:r w:rsidRPr="004A4138">
        <w:t xml:space="preserve"> Лесного кодекса </w:t>
      </w:r>
      <w:r w:rsidR="004A4138" w:rsidRPr="004A4138">
        <w:t>РФ</w:t>
      </w:r>
      <w:r w:rsidRPr="004A4138">
        <w:t>, разрабатывают планы тушения лесных пожаров, устанавливающие:</w:t>
      </w:r>
    </w:p>
    <w:p w14:paraId="58E1077E" w14:textId="77777777" w:rsidR="00BC3B67" w:rsidRPr="00FB3718" w:rsidRDefault="00BC3B67" w:rsidP="00BC3B67">
      <w:pPr>
        <w:autoSpaceDE w:val="0"/>
        <w:autoSpaceDN w:val="0"/>
        <w:adjustRightInd w:val="0"/>
        <w:spacing w:line="360" w:lineRule="auto"/>
        <w:ind w:firstLine="709"/>
        <w:jc w:val="both"/>
      </w:pPr>
      <w:bookmarkStart w:id="259" w:name="sub_530311"/>
      <w:bookmarkEnd w:id="258"/>
      <w:r w:rsidRPr="00FB3718">
        <w:t>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14:paraId="4BE948A3" w14:textId="77777777" w:rsidR="00BC3B67" w:rsidRPr="00FB3718" w:rsidRDefault="00BC3B67" w:rsidP="00BC3B67">
      <w:pPr>
        <w:autoSpaceDE w:val="0"/>
        <w:autoSpaceDN w:val="0"/>
        <w:adjustRightInd w:val="0"/>
        <w:spacing w:line="360" w:lineRule="auto"/>
        <w:ind w:firstLine="709"/>
        <w:jc w:val="both"/>
      </w:pPr>
      <w:bookmarkStart w:id="260" w:name="sub_530312"/>
      <w:bookmarkEnd w:id="259"/>
      <w:r w:rsidRPr="00FB3718">
        <w:t>2) 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14:paraId="4F946337" w14:textId="77777777" w:rsidR="00BC3B67" w:rsidRPr="00FB3718" w:rsidRDefault="00BC3B67" w:rsidP="00BC3B67">
      <w:pPr>
        <w:autoSpaceDE w:val="0"/>
        <w:autoSpaceDN w:val="0"/>
        <w:adjustRightInd w:val="0"/>
        <w:spacing w:line="360" w:lineRule="auto"/>
        <w:ind w:firstLine="709"/>
        <w:jc w:val="both"/>
      </w:pPr>
      <w:bookmarkStart w:id="261" w:name="sub_530313"/>
      <w:bookmarkEnd w:id="260"/>
      <w:r w:rsidRPr="00FB3718">
        <w:t>3) мероприятия по координации работ, связанных с тушением лесных пожаров;</w:t>
      </w:r>
    </w:p>
    <w:p w14:paraId="0AAF1232" w14:textId="77777777" w:rsidR="00BC3B67" w:rsidRPr="00FB3718" w:rsidRDefault="00BC3B67" w:rsidP="00BC3B67">
      <w:pPr>
        <w:autoSpaceDE w:val="0"/>
        <w:autoSpaceDN w:val="0"/>
        <w:adjustRightInd w:val="0"/>
        <w:spacing w:line="360" w:lineRule="auto"/>
        <w:ind w:firstLine="709"/>
        <w:jc w:val="both"/>
      </w:pPr>
      <w:bookmarkStart w:id="262" w:name="sub_530314"/>
      <w:bookmarkEnd w:id="261"/>
      <w:r w:rsidRPr="00FB3718">
        <w:t>4) 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14:paraId="7959BA23" w14:textId="77777777" w:rsidR="00EA2BF5" w:rsidRPr="00FB3718" w:rsidRDefault="00BC3B67" w:rsidP="00BC3B67">
      <w:pPr>
        <w:spacing w:line="360" w:lineRule="auto"/>
        <w:ind w:firstLine="709"/>
        <w:jc w:val="both"/>
      </w:pPr>
      <w:bookmarkStart w:id="263" w:name="sub_530315"/>
      <w:bookmarkEnd w:id="262"/>
      <w:r w:rsidRPr="00FB3718">
        <w:t>5) иные мероприятия.</w:t>
      </w:r>
      <w:r w:rsidRPr="00FB3718">
        <w:rPr>
          <w:highlight w:val="lightGray"/>
        </w:rPr>
        <w:t xml:space="preserve"> </w:t>
      </w:r>
      <w:bookmarkStart w:id="264" w:name="sub_3006"/>
      <w:bookmarkEnd w:id="263"/>
    </w:p>
    <w:p w14:paraId="0246D6D7" w14:textId="77777777" w:rsidR="00BC3B67" w:rsidRPr="00FB3718" w:rsidRDefault="00BC3B67" w:rsidP="00BC3B67">
      <w:pPr>
        <w:spacing w:line="360" w:lineRule="auto"/>
        <w:ind w:firstLine="709"/>
        <w:jc w:val="both"/>
        <w:rPr>
          <w:b/>
        </w:rPr>
      </w:pPr>
      <w:r w:rsidRPr="00FB3718">
        <w:rPr>
          <w:b/>
        </w:rPr>
        <w:t>Тушение лесных пожаров включает в себя:</w:t>
      </w:r>
    </w:p>
    <w:p w14:paraId="72ACAEF9" w14:textId="77777777" w:rsidR="00BC3B67" w:rsidRPr="00FB3718" w:rsidRDefault="00BC3B67" w:rsidP="00BC3B67">
      <w:pPr>
        <w:spacing w:line="360" w:lineRule="auto"/>
        <w:ind w:firstLine="709"/>
        <w:jc w:val="both"/>
      </w:pPr>
      <w:bookmarkStart w:id="265" w:name="sub_530411"/>
      <w:bookmarkEnd w:id="264"/>
      <w:r w:rsidRPr="00FB3718">
        <w:t>1) 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14:paraId="65C1817D" w14:textId="77777777" w:rsidR="00BC3B67" w:rsidRPr="00FB3718" w:rsidRDefault="00BC3B67" w:rsidP="00BC3B67">
      <w:pPr>
        <w:autoSpaceDE w:val="0"/>
        <w:autoSpaceDN w:val="0"/>
        <w:adjustRightInd w:val="0"/>
        <w:spacing w:line="360" w:lineRule="auto"/>
        <w:ind w:firstLine="709"/>
        <w:jc w:val="both"/>
      </w:pPr>
      <w:bookmarkStart w:id="266" w:name="sub_530412"/>
      <w:bookmarkEnd w:id="265"/>
      <w:r w:rsidRPr="00FB3718">
        <w:t>2) доставку людей и средств тушения лесных пожаров к месту тушения лесного пожара и обратно;</w:t>
      </w:r>
    </w:p>
    <w:p w14:paraId="4B919311" w14:textId="77777777" w:rsidR="00BC3B67" w:rsidRPr="00FB3718" w:rsidRDefault="00BC3B67" w:rsidP="00BC3B67">
      <w:pPr>
        <w:autoSpaceDE w:val="0"/>
        <w:autoSpaceDN w:val="0"/>
        <w:adjustRightInd w:val="0"/>
        <w:spacing w:line="360" w:lineRule="auto"/>
        <w:ind w:firstLine="709"/>
        <w:jc w:val="both"/>
      </w:pPr>
      <w:bookmarkStart w:id="267" w:name="sub_530413"/>
      <w:bookmarkEnd w:id="266"/>
      <w:r w:rsidRPr="00FB3718">
        <w:lastRenderedPageBreak/>
        <w:t>3) локализацию лесного пожара;</w:t>
      </w:r>
    </w:p>
    <w:p w14:paraId="2AC3DA47" w14:textId="77777777" w:rsidR="00BC3B67" w:rsidRPr="00FB3718" w:rsidRDefault="00BC3B67" w:rsidP="00BC3B67">
      <w:pPr>
        <w:autoSpaceDE w:val="0"/>
        <w:autoSpaceDN w:val="0"/>
        <w:adjustRightInd w:val="0"/>
        <w:spacing w:line="360" w:lineRule="auto"/>
        <w:ind w:firstLine="709"/>
        <w:jc w:val="both"/>
      </w:pPr>
      <w:bookmarkStart w:id="268" w:name="sub_530414"/>
      <w:bookmarkEnd w:id="267"/>
      <w:r w:rsidRPr="00FB3718">
        <w:t>4) ликвидацию лесного пожара;</w:t>
      </w:r>
    </w:p>
    <w:p w14:paraId="3699AD3C" w14:textId="77777777" w:rsidR="00BC3B67" w:rsidRPr="00FB3718" w:rsidRDefault="00BC3B67" w:rsidP="00BC3B67">
      <w:pPr>
        <w:autoSpaceDE w:val="0"/>
        <w:autoSpaceDN w:val="0"/>
        <w:adjustRightInd w:val="0"/>
        <w:spacing w:line="360" w:lineRule="auto"/>
        <w:ind w:firstLine="709"/>
        <w:jc w:val="both"/>
      </w:pPr>
      <w:r w:rsidRPr="00FB3718">
        <w:t xml:space="preserve">4.1) выполнение взрывных работ в целях локализации и ликвидации лесного пожара (п. 4.1 введен Федеральным </w:t>
      </w:r>
      <w:hyperlink r:id="rId99" w:history="1">
        <w:r w:rsidRPr="00FB3718">
          <w:t>законом</w:t>
        </w:r>
      </w:hyperlink>
      <w:r w:rsidRPr="00FB3718">
        <w:t xml:space="preserve"> от 23.06.2016 № 218-ФЗ);</w:t>
      </w:r>
    </w:p>
    <w:p w14:paraId="4097AFAA" w14:textId="77777777" w:rsidR="00BC3B67" w:rsidRPr="00FB3718" w:rsidRDefault="00BC3B67" w:rsidP="00BC3B67">
      <w:pPr>
        <w:autoSpaceDE w:val="0"/>
        <w:autoSpaceDN w:val="0"/>
        <w:adjustRightInd w:val="0"/>
        <w:spacing w:line="360" w:lineRule="auto"/>
        <w:ind w:firstLine="709"/>
        <w:jc w:val="both"/>
      </w:pPr>
      <w:r w:rsidRPr="00FB3718">
        <w:t xml:space="preserve">4.2) осуществление мероприятий по искусственному вызыванию осадков в целях тушения лесного пожара (п. 4.2 введен Федеральным </w:t>
      </w:r>
      <w:hyperlink r:id="rId100" w:history="1">
        <w:r w:rsidRPr="00FB3718">
          <w:t>законом</w:t>
        </w:r>
      </w:hyperlink>
      <w:r w:rsidRPr="00FB3718">
        <w:t xml:space="preserve"> от 23.06.2016 № 218-ФЗ);</w:t>
      </w:r>
    </w:p>
    <w:p w14:paraId="163AD092" w14:textId="77777777" w:rsidR="00BC3B67" w:rsidRPr="00FB3718" w:rsidRDefault="00BC3B67" w:rsidP="00BC3B67">
      <w:pPr>
        <w:autoSpaceDE w:val="0"/>
        <w:autoSpaceDN w:val="0"/>
        <w:adjustRightInd w:val="0"/>
        <w:spacing w:line="360" w:lineRule="auto"/>
        <w:ind w:firstLine="709"/>
        <w:jc w:val="both"/>
      </w:pPr>
      <w:bookmarkStart w:id="269" w:name="sub_530415"/>
      <w:bookmarkEnd w:id="268"/>
      <w:r w:rsidRPr="00FB3718">
        <w:t>5) наблюдение за локализованным лесным пожаром и его дотушивание;</w:t>
      </w:r>
    </w:p>
    <w:p w14:paraId="69603346" w14:textId="77777777" w:rsidR="00BC3B67" w:rsidRPr="00FB3718" w:rsidRDefault="00BC3B67" w:rsidP="00BC3B67">
      <w:pPr>
        <w:autoSpaceDE w:val="0"/>
        <w:autoSpaceDN w:val="0"/>
        <w:adjustRightInd w:val="0"/>
        <w:spacing w:line="360" w:lineRule="auto"/>
        <w:ind w:firstLine="709"/>
        <w:jc w:val="both"/>
      </w:pPr>
      <w:bookmarkStart w:id="270" w:name="sub_530416"/>
      <w:bookmarkEnd w:id="269"/>
      <w:r w:rsidRPr="00FB3718">
        <w:t>6) предотвращение возобновления лесного пожара.</w:t>
      </w:r>
    </w:p>
    <w:p w14:paraId="2A9BF426" w14:textId="77777777" w:rsidR="00BC3B67" w:rsidRPr="00FB3718" w:rsidRDefault="00BC3B67" w:rsidP="00BC3B67">
      <w:pPr>
        <w:spacing w:line="360" w:lineRule="auto"/>
        <w:ind w:firstLine="709"/>
        <w:jc w:val="both"/>
        <w:rPr>
          <w:rStyle w:val="afff0"/>
          <w:color w:val="auto"/>
        </w:rPr>
      </w:pPr>
      <w:r w:rsidRPr="00FB3718">
        <w:t>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органов исполнительной власти субъектов Российской Федерации, уполномоченных в области лесных отношений и принять все возможные меры по недопущению распространения лесного пожара.</w:t>
      </w:r>
      <w:r w:rsidRPr="00FB3718">
        <w:rPr>
          <w:highlight w:val="lightGray"/>
        </w:rPr>
        <w:t xml:space="preserve"> </w:t>
      </w:r>
    </w:p>
    <w:p w14:paraId="3BF228FA" w14:textId="77777777" w:rsidR="00BC3B67" w:rsidRPr="00FB3718" w:rsidRDefault="00BC3B67" w:rsidP="00BC3B67">
      <w:pPr>
        <w:jc w:val="center"/>
        <w:rPr>
          <w:b/>
          <w:bCs/>
        </w:rPr>
      </w:pPr>
      <w:bookmarkStart w:id="271" w:name="_Toc126315128"/>
      <w:bookmarkEnd w:id="253"/>
      <w:bookmarkEnd w:id="270"/>
      <w:r w:rsidRPr="00FB3718">
        <w:rPr>
          <w:b/>
          <w:bCs/>
        </w:rPr>
        <w:t>2.17.1.2. Общие требования пожарной безопасности в лесах</w:t>
      </w:r>
      <w:bookmarkEnd w:id="271"/>
    </w:p>
    <w:p w14:paraId="541ACA1F" w14:textId="77777777" w:rsidR="00BC3B67" w:rsidRPr="00FB3718" w:rsidRDefault="00BC3B67" w:rsidP="00FB3718">
      <w:pPr>
        <w:spacing w:before="240" w:line="360" w:lineRule="auto"/>
        <w:ind w:firstLine="709"/>
        <w:jc w:val="both"/>
      </w:pPr>
      <w:r w:rsidRPr="00FB3718">
        <w:t>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14:paraId="22C8F628" w14:textId="77777777" w:rsidR="00BC3B67" w:rsidRPr="00FB3718" w:rsidRDefault="00BC3B67" w:rsidP="00BC3B67">
      <w:pPr>
        <w:spacing w:line="360" w:lineRule="auto"/>
        <w:ind w:firstLine="709"/>
        <w:jc w:val="both"/>
      </w:pPr>
      <w:r w:rsidRPr="00FB3718">
        <w:t>-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14:paraId="12982FC8" w14:textId="77777777" w:rsidR="00BC3B67" w:rsidRPr="00FB3718" w:rsidRDefault="00BC3B67" w:rsidP="00BC3B67">
      <w:pPr>
        <w:spacing w:line="360" w:lineRule="auto"/>
        <w:ind w:firstLine="709"/>
        <w:jc w:val="both"/>
      </w:pPr>
      <w:r w:rsidRPr="00FB3718">
        <w:t>- бросать горящие спички, окурки и горячую золу из курительных трубок, стекло (стеклянные бутылки, банки и др.);</w:t>
      </w:r>
    </w:p>
    <w:p w14:paraId="736DB790" w14:textId="77777777" w:rsidR="00BC3B67" w:rsidRPr="00FB3718" w:rsidRDefault="00BC3B67" w:rsidP="00BC3B67">
      <w:pPr>
        <w:spacing w:line="360" w:lineRule="auto"/>
        <w:ind w:firstLine="709"/>
        <w:jc w:val="both"/>
      </w:pPr>
      <w:r w:rsidRPr="00FB3718">
        <w:t>-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14:paraId="5327FA16" w14:textId="77777777" w:rsidR="00BC3B67" w:rsidRPr="00FB3718" w:rsidRDefault="00BC3B67" w:rsidP="00BC3B67">
      <w:pPr>
        <w:spacing w:line="360" w:lineRule="auto"/>
        <w:ind w:firstLine="709"/>
        <w:jc w:val="both"/>
      </w:pPr>
      <w:r w:rsidRPr="00FB3718">
        <w:t>-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14:paraId="3FB1F1B0" w14:textId="77777777" w:rsidR="00BC3B67" w:rsidRPr="00FB3718" w:rsidRDefault="00BC3B67" w:rsidP="00BC3B67">
      <w:pPr>
        <w:spacing w:line="360" w:lineRule="auto"/>
        <w:ind w:firstLine="709"/>
        <w:jc w:val="both"/>
      </w:pPr>
      <w:r w:rsidRPr="00FB3718">
        <w:lastRenderedPageBreak/>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14:paraId="4E8BCFE9" w14:textId="2D0249A3" w:rsidR="00DE0308" w:rsidRDefault="00BC3B67" w:rsidP="00BC3B67">
      <w:pPr>
        <w:spacing w:line="360" w:lineRule="auto"/>
        <w:ind w:firstLine="709"/>
        <w:jc w:val="both"/>
      </w:pPr>
      <w:r w:rsidRPr="00FB3718">
        <w:t>- выполнять работы с открытым огнём на торфяниках</w:t>
      </w:r>
      <w:r w:rsidR="00DE0308">
        <w:t>;</w:t>
      </w:r>
    </w:p>
    <w:p w14:paraId="2891C2A8" w14:textId="4BCFCA08" w:rsidR="00BC3B67" w:rsidRPr="00FB3718" w:rsidRDefault="00DE0308" w:rsidP="00BC3B67">
      <w:pPr>
        <w:spacing w:line="360" w:lineRule="auto"/>
        <w:ind w:firstLine="709"/>
        <w:jc w:val="both"/>
      </w:pPr>
      <w:r>
        <w:t xml:space="preserve">- </w:t>
      </w:r>
      <w:r w:rsidRPr="00DE0308">
        <w:t>использовать пиротехнические средства, способные самовозгораться, а также возгораться при воздействии источника зажигания и самостоятельно гореть после его удаления.</w:t>
      </w:r>
    </w:p>
    <w:p w14:paraId="7AE57913" w14:textId="77777777" w:rsidR="00BC3B67" w:rsidRPr="00FB3718" w:rsidRDefault="00BC3B67" w:rsidP="00BC3B67">
      <w:pPr>
        <w:spacing w:line="360" w:lineRule="auto"/>
        <w:ind w:firstLine="709"/>
        <w:jc w:val="both"/>
        <w:rPr>
          <w:strike/>
        </w:rPr>
      </w:pPr>
      <w:r w:rsidRPr="00FB3718">
        <w:t>Запрещается засорение леса отходами производства и потребления.</w:t>
      </w:r>
    </w:p>
    <w:p w14:paraId="5062CA22" w14:textId="77777777" w:rsidR="00BC3B67" w:rsidRPr="00FB3718" w:rsidRDefault="00BC3B67" w:rsidP="00BC3B67">
      <w:pPr>
        <w:spacing w:line="360" w:lineRule="auto"/>
        <w:ind w:firstLine="709"/>
        <w:jc w:val="both"/>
      </w:pPr>
      <w:r w:rsidRPr="00FB3718">
        <w:t>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14:paraId="78F15A7B" w14:textId="77777777" w:rsidR="00BC3B67" w:rsidRPr="00FB3718" w:rsidRDefault="00BC3B67" w:rsidP="00BC3B67">
      <w:pPr>
        <w:spacing w:line="360" w:lineRule="auto"/>
        <w:ind w:firstLine="709"/>
        <w:jc w:val="both"/>
      </w:pPr>
      <w:r w:rsidRPr="00FB3718">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14:paraId="5E29229C" w14:textId="77777777" w:rsidR="00BC3B67" w:rsidRPr="00FB3718" w:rsidRDefault="00BC3B67" w:rsidP="00BC3B67">
      <w:pPr>
        <w:spacing w:line="360" w:lineRule="auto"/>
        <w:ind w:firstLine="709"/>
        <w:jc w:val="both"/>
      </w:pPr>
      <w:r w:rsidRPr="00FB3718">
        <w:t>Юридические лица и граждане, осуществляющие использование лесов, обязаны:</w:t>
      </w:r>
    </w:p>
    <w:p w14:paraId="6B21934F" w14:textId="77777777" w:rsidR="00BC3B67" w:rsidRPr="00FB3718" w:rsidRDefault="00BC3B67" w:rsidP="00BC3B67">
      <w:pPr>
        <w:spacing w:line="360" w:lineRule="auto"/>
        <w:ind w:firstLine="709"/>
        <w:jc w:val="both"/>
      </w:pPr>
      <w:r w:rsidRPr="00FB3718">
        <w:t xml:space="preserve">-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окаймление минерализованной полосой шириной не менее </w:t>
      </w:r>
      <w:smartTag w:uri="urn:schemas-microsoft-com:office:smarttags" w:element="metricconverter">
        <w:smartTagPr>
          <w:attr w:name="ProductID" w:val="1,4 метра"/>
        </w:smartTagPr>
        <w:r w:rsidRPr="00FB3718">
          <w:t>1,4 метра</w:t>
        </w:r>
      </w:smartTag>
      <w:r w:rsidRPr="00FB3718">
        <w:t>;</w:t>
      </w:r>
    </w:p>
    <w:p w14:paraId="021D3956" w14:textId="77777777" w:rsidR="00BC3B67" w:rsidRPr="00FB3718" w:rsidRDefault="00BC3B67" w:rsidP="00BC3B67">
      <w:pPr>
        <w:spacing w:line="360" w:lineRule="auto"/>
        <w:ind w:firstLine="709"/>
        <w:jc w:val="both"/>
      </w:pPr>
      <w:r w:rsidRPr="00FB3718">
        <w:t>- уведомлять 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 указанные в пункте 4 Правил пожарной безопасности в лесах, не менее чем за 10 дней до их начала; прекращать корчевку пней с помощью этих веществ при высокой пожарной опасности в лесу;</w:t>
      </w:r>
    </w:p>
    <w:p w14:paraId="362D40A1" w14:textId="37E67063" w:rsidR="00BC3B67" w:rsidRPr="00FB3718" w:rsidRDefault="00BC3B67" w:rsidP="00BC3B67">
      <w:pPr>
        <w:spacing w:line="360" w:lineRule="auto"/>
        <w:ind w:firstLine="709"/>
        <w:jc w:val="both"/>
      </w:pPr>
      <w:r w:rsidRPr="00FB3718">
        <w:t>- соблюдать нормы наличия средств пожаротушения в местах использования лесов, содержать средства пожаротушения в период пожароопасного сезона в готовности, обеспечивающей возможность их немедленного использования;</w:t>
      </w:r>
    </w:p>
    <w:p w14:paraId="011536AA" w14:textId="49146221" w:rsidR="00BC3B67" w:rsidRPr="00FB3718" w:rsidRDefault="00BC3B67" w:rsidP="00BC3B67">
      <w:pPr>
        <w:spacing w:line="360" w:lineRule="auto"/>
        <w:ind w:firstLine="709"/>
        <w:jc w:val="both"/>
      </w:pPr>
      <w:r w:rsidRPr="00FB3718">
        <w:lastRenderedPageBreak/>
        <w:t>- в случае обнаружения лесного пожара на соответствующем лесном участке немедленно сообщить об этом в специализированную диспетчерскую службу органов исполнительной власти субъектов Российской Федерации, уполномоченных в области лесных отношений (РПДУ ЛОГКУ «Ленобллес» – телефон 90-89-111)</w:t>
      </w:r>
      <w:r w:rsidR="00DE0308" w:rsidRPr="00DE0308">
        <w:t xml:space="preserve"> или по телефону «Прямой линии лесной охраны» </w:t>
      </w:r>
      <w:r w:rsidR="00DE0308">
        <w:br/>
      </w:r>
      <w:r w:rsidR="00DE0308" w:rsidRPr="00DE0308">
        <w:t>8-800-100-94-00 согласно приказу Рослесхоза от 27.11.2024 № 884</w:t>
      </w:r>
      <w:r w:rsidRPr="00FB3718">
        <w:t>, и принять все возможные меры по недопущению распространения лесного пожара.</w:t>
      </w:r>
    </w:p>
    <w:p w14:paraId="25DEB788" w14:textId="77777777" w:rsidR="00BC3B67" w:rsidRPr="00FB3718" w:rsidRDefault="00BC3B67" w:rsidP="00BC3B67">
      <w:pPr>
        <w:spacing w:line="360" w:lineRule="auto"/>
        <w:ind w:firstLine="709"/>
        <w:jc w:val="both"/>
        <w:rPr>
          <w:i/>
        </w:rPr>
      </w:pPr>
      <w:r w:rsidRPr="00FB3718">
        <w:t xml:space="preserve">Юридические лица и индивидуальные предприниматели, осуществляющие использование лесов или имеющие объекты в лесу, перед началом пожароопасного сезона, а лица, ответственные за проведение массовых мероприятий в лесу, перед выездом или выходом в лес обязаны провести инструктаж своих работников или участников массовых мероприятий и других мероприятий о соблюдении требований настоящих Правил и предупреждении возникновения лесных пожаров, а также о способах их тушения. </w:t>
      </w:r>
    </w:p>
    <w:p w14:paraId="6C33907B" w14:textId="16D26763" w:rsidR="00857992" w:rsidRPr="00FB3718" w:rsidRDefault="00C642A4" w:rsidP="009822E7">
      <w:pPr>
        <w:pStyle w:val="af2"/>
        <w:spacing w:after="120"/>
        <w:jc w:val="center"/>
        <w:rPr>
          <w:b/>
          <w:sz w:val="24"/>
        </w:rPr>
      </w:pPr>
      <w:r w:rsidRPr="00FB3718">
        <w:rPr>
          <w:b/>
          <w:sz w:val="24"/>
        </w:rPr>
        <w:t>2.17.1.3</w:t>
      </w:r>
      <w:r w:rsidR="0052063C" w:rsidRPr="00FB3718">
        <w:rPr>
          <w:b/>
          <w:sz w:val="24"/>
        </w:rPr>
        <w:t>.</w:t>
      </w:r>
      <w:r w:rsidR="002F78C0">
        <w:rPr>
          <w:b/>
          <w:sz w:val="24"/>
        </w:rPr>
        <w:t xml:space="preserve"> </w:t>
      </w:r>
      <w:r w:rsidR="00857992" w:rsidRPr="00FB3718">
        <w:rPr>
          <w:b/>
          <w:sz w:val="24"/>
        </w:rPr>
        <w:t>Требования к мерам пожарной безопасности в лесах в зависимости от целевого назначения земель и целевого назначения лесов</w:t>
      </w:r>
    </w:p>
    <w:p w14:paraId="113AAD3E" w14:textId="77777777" w:rsidR="00BC3B67" w:rsidRPr="00FB3718" w:rsidRDefault="00BC3B67" w:rsidP="00BC3B67">
      <w:pPr>
        <w:spacing w:before="100" w:beforeAutospacing="1" w:line="360" w:lineRule="auto"/>
        <w:ind w:firstLine="709"/>
        <w:jc w:val="both"/>
      </w:pPr>
      <w:bookmarkStart w:id="272" w:name="sub_1151"/>
      <w:r w:rsidRPr="00FB3718">
        <w:t xml:space="preserve">Меры пожарной безопасности в лесах, указанные в </w:t>
      </w:r>
      <w:hyperlink w:anchor="sub_1003" w:history="1">
        <w:r w:rsidRPr="00FB3718">
          <w:rPr>
            <w:rStyle w:val="aff"/>
            <w:color w:val="auto"/>
            <w:sz w:val="24"/>
            <w:szCs w:val="24"/>
            <w:u w:val="none"/>
          </w:rPr>
          <w:t>пункте 3</w:t>
        </w:r>
      </w:hyperlink>
      <w:r w:rsidRPr="00FB3718">
        <w:t xml:space="preserve"> Правил пожарной безопасности в лесах, осуществляются в защитных лесах, расположенных на землях лесного фонда и землях иных категорий, в эксплуатационных лесах, расположенных на землях лесного фонда, с учетом установленного правового режима лесов и целевого назначения земель, а также требований настоящего раздела.</w:t>
      </w:r>
    </w:p>
    <w:p w14:paraId="1314EAA2" w14:textId="77777777" w:rsidR="00BC3B67" w:rsidRPr="00FB3718" w:rsidRDefault="00BC3B67" w:rsidP="00BC3B67">
      <w:pPr>
        <w:spacing w:line="360" w:lineRule="auto"/>
        <w:ind w:firstLine="709"/>
        <w:jc w:val="both"/>
      </w:pPr>
      <w:bookmarkStart w:id="273" w:name="sub_1152"/>
      <w:bookmarkEnd w:id="272"/>
      <w:r w:rsidRPr="00FB3718">
        <w:t>В лесах вне зависимости от целевого назначения земель, на которых они расположены, и целевого назначения лесов, если иное не установлено Правилами пожарной безопасности в лесах, меры предупреждения лесных пожаров осуществляются в целях недопущения возникновения лесных пожаров, их распространения, а также возможности оперативной доставки сил и средств пожаротушения к местам лесных пожаров.</w:t>
      </w:r>
    </w:p>
    <w:p w14:paraId="247A0ACA" w14:textId="77777777" w:rsidR="00BC3B67" w:rsidRPr="00FB3718" w:rsidRDefault="00BC3B67" w:rsidP="00BC3B67">
      <w:pPr>
        <w:spacing w:line="360" w:lineRule="auto"/>
        <w:ind w:firstLine="709"/>
        <w:jc w:val="both"/>
      </w:pPr>
      <w:bookmarkStart w:id="274" w:name="sub_1153"/>
      <w:bookmarkEnd w:id="273"/>
      <w:r w:rsidRPr="00FB3718">
        <w:t>Меры предупреждения лесных пожаров, связанные со сплошными рубками, запрещаются:</w:t>
      </w:r>
    </w:p>
    <w:p w14:paraId="78FCBB39" w14:textId="77777777" w:rsidR="00BC3B67" w:rsidRPr="00FB3718" w:rsidRDefault="00BC3B67" w:rsidP="00BC3B67">
      <w:pPr>
        <w:spacing w:line="360" w:lineRule="auto"/>
        <w:ind w:firstLine="709"/>
        <w:jc w:val="both"/>
      </w:pPr>
      <w:bookmarkStart w:id="275" w:name="sub_11531"/>
      <w:bookmarkEnd w:id="274"/>
      <w:r w:rsidRPr="00FB3718">
        <w:t>а) в лесах, расположенных на территориях государственных природных заповедников;</w:t>
      </w:r>
    </w:p>
    <w:p w14:paraId="12A783BA" w14:textId="77777777" w:rsidR="00BC3B67" w:rsidRPr="00FB3718" w:rsidRDefault="00BC3B67" w:rsidP="00BC3B67">
      <w:pPr>
        <w:spacing w:line="360" w:lineRule="auto"/>
        <w:ind w:firstLine="709"/>
        <w:jc w:val="both"/>
      </w:pPr>
      <w:bookmarkStart w:id="276" w:name="sub_11532"/>
      <w:bookmarkEnd w:id="275"/>
      <w:r w:rsidRPr="00FB3718">
        <w:t>б) в лесах, расположенных на территориях национальных парков, природных парков и государственных природных заказников (если иное не предусмотрено правовым режимом функциональных зон, установленных в границах этих особо охраняемых природных территорий);</w:t>
      </w:r>
    </w:p>
    <w:p w14:paraId="3F754086" w14:textId="77777777" w:rsidR="00BC3B67" w:rsidRPr="00FB3718" w:rsidRDefault="00BC3B67" w:rsidP="00BC3B67">
      <w:pPr>
        <w:spacing w:line="360" w:lineRule="auto"/>
        <w:ind w:firstLine="709"/>
        <w:jc w:val="both"/>
      </w:pPr>
      <w:bookmarkStart w:id="277" w:name="sub_11533"/>
      <w:bookmarkEnd w:id="276"/>
      <w:r w:rsidRPr="00FB3718">
        <w:t>в) в лесах, расположенных в водоохранных зонах, а также выполняющих функции защиты природных и иных объектов (за исключением зон с особыми условиями использования территорий, на которых расположены соответствующие леса, если режим указанных территорий предусматривает вырубку деревьев и кустарников).</w:t>
      </w:r>
    </w:p>
    <w:bookmarkEnd w:id="277"/>
    <w:p w14:paraId="1039393D" w14:textId="77777777" w:rsidR="00BC3B67" w:rsidRPr="00FB3718" w:rsidRDefault="00BC3B67" w:rsidP="00BC3B67">
      <w:pPr>
        <w:spacing w:line="360" w:lineRule="auto"/>
        <w:ind w:firstLine="709"/>
        <w:jc w:val="both"/>
      </w:pPr>
      <w:r w:rsidRPr="00FB3718">
        <w:t xml:space="preserve">В таких лесах в целях обеспечения пожарной безопасности максимально используются имеющиеся дороги и просеки, а также осуществляются меры предупреждения лесных пожаров, </w:t>
      </w:r>
      <w:r w:rsidRPr="00FB3718">
        <w:lastRenderedPageBreak/>
        <w:t>не связанные со сплошными рубками лесных насаждений (снижение природной пожарной опасности лесов путем регулирования породного состава лесных насаждений, проведение санитарно-оздоровительных мероприятий, устройство противопожарных минерализованных полос).</w:t>
      </w:r>
    </w:p>
    <w:p w14:paraId="7E55837E" w14:textId="2D7FF8F3" w:rsidR="00BC3B67" w:rsidRPr="00702EEA" w:rsidRDefault="00BC3B67" w:rsidP="00BC3B67">
      <w:pPr>
        <w:spacing w:line="360" w:lineRule="auto"/>
        <w:ind w:firstLine="709"/>
        <w:jc w:val="both"/>
      </w:pPr>
      <w:bookmarkStart w:id="278" w:name="sub_1154"/>
      <w:r w:rsidRPr="00FB3718">
        <w:t>В лесах, расположенных на территориях государственных природных заповедников на лесных участках, на которых исключается любое вмешательство человека в природные про</w:t>
      </w:r>
      <w:r w:rsidRPr="00702EEA">
        <w:t>цессы, запрещаются меры по предупреждению лесных пожаров</w:t>
      </w:r>
      <w:r w:rsidR="00FB3718" w:rsidRPr="00702EEA">
        <w:t>.</w:t>
      </w:r>
    </w:p>
    <w:p w14:paraId="31A26AAA" w14:textId="12478829" w:rsidR="00BC3B67" w:rsidRPr="00FB3718" w:rsidRDefault="00BC3B67" w:rsidP="00BC3B67">
      <w:pPr>
        <w:spacing w:line="360" w:lineRule="auto"/>
        <w:ind w:firstLine="709"/>
        <w:jc w:val="both"/>
      </w:pPr>
      <w:bookmarkStart w:id="279" w:name="sub_1155"/>
      <w:bookmarkEnd w:id="278"/>
      <w:r w:rsidRPr="00FB3718">
        <w:t xml:space="preserve">На лесных участках, имеющих общую границу с лесными участками, указанными </w:t>
      </w:r>
      <w:r w:rsidRPr="00702EEA">
        <w:t>в </w:t>
      </w:r>
      <w:hyperlink w:anchor="sub_1154" w:history="1">
        <w:r w:rsidRPr="00702EEA">
          <w:rPr>
            <w:rStyle w:val="aff"/>
            <w:color w:val="auto"/>
            <w:sz w:val="24"/>
            <w:szCs w:val="24"/>
            <w:u w:val="none"/>
          </w:rPr>
          <w:t>пункте </w:t>
        </w:r>
      </w:hyperlink>
      <w:r w:rsidRPr="00702EEA">
        <w:t>1</w:t>
      </w:r>
      <w:r w:rsidR="00702EEA" w:rsidRPr="00702EEA">
        <w:t>9</w:t>
      </w:r>
      <w:r w:rsidRPr="00702EEA">
        <w:t xml:space="preserve"> Правил пожарной безопасности в лесах, осуществляются меры противопожарного </w:t>
      </w:r>
      <w:r w:rsidRPr="00FB3718">
        <w:t xml:space="preserve">обустройства, предусмотренные </w:t>
      </w:r>
      <w:hyperlink r:id="rId101" w:history="1">
        <w:r w:rsidRPr="00FB3718">
          <w:rPr>
            <w:rStyle w:val="aff"/>
            <w:color w:val="auto"/>
            <w:sz w:val="24"/>
            <w:szCs w:val="24"/>
            <w:u w:val="none"/>
          </w:rPr>
          <w:t>стать</w:t>
        </w:r>
        <w:r w:rsidR="00FB3718">
          <w:rPr>
            <w:rStyle w:val="aff"/>
            <w:color w:val="auto"/>
            <w:sz w:val="24"/>
            <w:szCs w:val="24"/>
            <w:u w:val="none"/>
          </w:rPr>
          <w:t>е</w:t>
        </w:r>
        <w:r w:rsidRPr="00FB3718">
          <w:rPr>
            <w:rStyle w:val="aff"/>
            <w:color w:val="auto"/>
            <w:sz w:val="24"/>
            <w:szCs w:val="24"/>
            <w:u w:val="none"/>
          </w:rPr>
          <w:t>й 53.1</w:t>
        </w:r>
      </w:hyperlink>
      <w:r w:rsidRPr="00FB3718">
        <w:t xml:space="preserve"> Лесного кодекса </w:t>
      </w:r>
      <w:r w:rsidR="00FB3718" w:rsidRPr="00FB3718">
        <w:t>РФ</w:t>
      </w:r>
      <w:r w:rsidRPr="00FB3718">
        <w:t>, препятствующие распространению лесных пожаров.</w:t>
      </w:r>
    </w:p>
    <w:p w14:paraId="3EE2D932" w14:textId="77777777" w:rsidR="00BC3B67" w:rsidRPr="00FB3718" w:rsidRDefault="00BC3B67" w:rsidP="00BC3B67">
      <w:pPr>
        <w:spacing w:line="360" w:lineRule="auto"/>
        <w:ind w:firstLine="709"/>
        <w:jc w:val="both"/>
      </w:pPr>
      <w:bookmarkStart w:id="280" w:name="sub_1156"/>
      <w:bookmarkEnd w:id="279"/>
      <w:r w:rsidRPr="00FB3718">
        <w:t>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горючих материалов.</w:t>
      </w:r>
    </w:p>
    <w:p w14:paraId="1FB31A0C" w14:textId="77777777" w:rsidR="00BC3B67" w:rsidRPr="00FB3718" w:rsidRDefault="00BC3B67" w:rsidP="00BC3B67">
      <w:pPr>
        <w:spacing w:line="360" w:lineRule="auto"/>
        <w:ind w:firstLine="709"/>
        <w:jc w:val="both"/>
      </w:pPr>
      <w:bookmarkStart w:id="281" w:name="sub_1159"/>
      <w:bookmarkEnd w:id="280"/>
      <w:r w:rsidRPr="00FB3718">
        <w:t>Нормативы противопожарного обустройства лесов устанавливаются Министерством природных ресурсов и экологии Российской Федерации.</w:t>
      </w:r>
    </w:p>
    <w:p w14:paraId="34FB11C1" w14:textId="77777777" w:rsidR="00BC3B67" w:rsidRPr="00FB3718" w:rsidRDefault="00BC3B67" w:rsidP="00BC3B67">
      <w:pPr>
        <w:spacing w:line="360" w:lineRule="auto"/>
        <w:ind w:firstLine="709"/>
        <w:jc w:val="both"/>
      </w:pPr>
      <w:r w:rsidRPr="00FB3718">
        <w:t>Мониторинг пожарной опасности в лесах и лесных пожаров проводится в лесах вне зависимости от целевого назначения земель, на которых они расположены, и целевого назначения лесов.</w:t>
      </w:r>
    </w:p>
    <w:bookmarkEnd w:id="281"/>
    <w:p w14:paraId="1EE4F953" w14:textId="77777777" w:rsidR="00BC3B67" w:rsidRPr="00FB3718" w:rsidRDefault="00BC3B67" w:rsidP="00BC3B67">
      <w:pPr>
        <w:spacing w:line="360" w:lineRule="auto"/>
        <w:ind w:firstLine="709"/>
        <w:jc w:val="both"/>
      </w:pPr>
      <w:r w:rsidRPr="00FB3718">
        <w:t>Мониторинг пожарной опасности в лесах и лесных пожаров в резервных лесах, а также в лесах, расположенных на территориях государственных природных заповедников, и на лесных участках, на которых исключается любое вмешательство человека в природные процессы, осуществляется преимущественно с использованием авиационных или космических средств.</w:t>
      </w:r>
    </w:p>
    <w:p w14:paraId="513DA152" w14:textId="77777777" w:rsidR="00BC3B67" w:rsidRPr="00FB3718" w:rsidRDefault="00BC3B67" w:rsidP="00BC3B67">
      <w:pPr>
        <w:spacing w:line="360" w:lineRule="auto"/>
        <w:ind w:firstLine="709"/>
        <w:jc w:val="both"/>
      </w:pPr>
      <w:bookmarkStart w:id="282" w:name="sub_11510"/>
      <w:r w:rsidRPr="00FB3718">
        <w:t xml:space="preserve">Меры по предупреждению лесных пожаров и мониторингу пожарной опасности в лесах включаются в лесохозяйственные регламенты лесничеств, планы тушения лесных пожаров лесничеств и сводные планы тушения лесных пожаров по субъектам Российской Федерации, разрабатываемые и утверждаемые в установленном </w:t>
      </w:r>
      <w:hyperlink r:id="rId102" w:history="1">
        <w:r w:rsidRPr="00FB3718">
          <w:rPr>
            <w:rStyle w:val="aff"/>
            <w:color w:val="auto"/>
            <w:sz w:val="24"/>
            <w:szCs w:val="24"/>
            <w:u w:val="none"/>
          </w:rPr>
          <w:t>порядке</w:t>
        </w:r>
      </w:hyperlink>
      <w:r w:rsidRPr="00FB3718">
        <w:t>.</w:t>
      </w:r>
    </w:p>
    <w:p w14:paraId="15E73B9B" w14:textId="16C51E2D" w:rsidR="005C4601" w:rsidRPr="00FB3718" w:rsidRDefault="00BC3B67" w:rsidP="00702EEA">
      <w:pPr>
        <w:spacing w:line="360" w:lineRule="auto"/>
        <w:ind w:firstLine="709"/>
        <w:jc w:val="both"/>
      </w:pPr>
      <w:bookmarkStart w:id="283" w:name="sub_11511"/>
      <w:bookmarkEnd w:id="282"/>
      <w:r w:rsidRPr="00FB3718">
        <w:t>Виды средств предупреждения и тушения лесных пожаров, нормативы обеспеченности этими средствами лиц, использующих леса, нормы наличия средств предупреждения и тушения лесных пожаров при использовании лесов, определенные в установленном порядке, включаются в проекты освоения лесов.</w:t>
      </w:r>
    </w:p>
    <w:bookmarkEnd w:id="283"/>
    <w:p w14:paraId="62E65644" w14:textId="77777777" w:rsidR="00900AD1" w:rsidRPr="00702EEA" w:rsidRDefault="00900AD1" w:rsidP="00900AD1">
      <w:pPr>
        <w:jc w:val="center"/>
        <w:rPr>
          <w:b/>
          <w:szCs w:val="20"/>
        </w:rPr>
      </w:pPr>
      <w:r w:rsidRPr="00702EEA">
        <w:rPr>
          <w:b/>
          <w:szCs w:val="20"/>
        </w:rPr>
        <w:t>2.17.1.4. Требования пожарной безопасности в лесах при проведении рубок лесных насаждений</w:t>
      </w:r>
    </w:p>
    <w:p w14:paraId="398847F2" w14:textId="77777777" w:rsidR="00900AD1" w:rsidRPr="00702EEA" w:rsidRDefault="00900AD1" w:rsidP="00900AD1">
      <w:pPr>
        <w:spacing w:line="360" w:lineRule="auto"/>
        <w:ind w:firstLine="709"/>
        <w:jc w:val="both"/>
      </w:pPr>
      <w:r w:rsidRPr="00702EEA">
        <w:t>При проведении рубок лесных насаждений одновременно с заготовкой древесины следует производить очистку мест рубок (лесосек) от порубочных остатков.</w:t>
      </w:r>
    </w:p>
    <w:p w14:paraId="3C3CCF34" w14:textId="77777777" w:rsidR="00900AD1" w:rsidRPr="00702EEA" w:rsidRDefault="00900AD1" w:rsidP="00900AD1">
      <w:pPr>
        <w:spacing w:line="360" w:lineRule="auto"/>
        <w:ind w:firstLine="709"/>
        <w:jc w:val="both"/>
      </w:pPr>
      <w:r w:rsidRPr="00702EEA">
        <w:lastRenderedPageBreak/>
        <w:t>В случаях, когда граждане и юридические лица, осуществляющие использование лесов, обязаны сохранить подрост и молодняк, огневые способы очистки мест рубок (лесосек) от порубочных остатков запрещаются.</w:t>
      </w:r>
    </w:p>
    <w:p w14:paraId="03E5D1E4" w14:textId="77777777" w:rsidR="00900AD1" w:rsidRPr="00702EEA" w:rsidRDefault="00900AD1" w:rsidP="00900AD1">
      <w:pPr>
        <w:spacing w:line="360" w:lineRule="auto"/>
        <w:ind w:firstLine="709"/>
        <w:jc w:val="both"/>
      </w:pPr>
      <w:r w:rsidRPr="00702EEA">
        <w:t>При проведении очистки мест рубок (лесосек) осуществляются:</w:t>
      </w:r>
    </w:p>
    <w:p w14:paraId="22B1BCB2" w14:textId="77777777" w:rsidR="00900AD1" w:rsidRPr="00702EEA" w:rsidRDefault="00900AD1" w:rsidP="00900AD1">
      <w:pPr>
        <w:spacing w:line="360" w:lineRule="auto"/>
        <w:ind w:firstLine="709"/>
        <w:jc w:val="both"/>
      </w:pPr>
      <w:r w:rsidRPr="00702EEA">
        <w:t>- весенняя доочистка в случае рубки в зимнее время;</w:t>
      </w:r>
    </w:p>
    <w:p w14:paraId="17A0BA3B" w14:textId="77777777" w:rsidR="00900AD1" w:rsidRPr="00702EEA" w:rsidRDefault="00900AD1" w:rsidP="00900AD1">
      <w:pPr>
        <w:spacing w:line="360" w:lineRule="auto"/>
        <w:ind w:firstLine="709"/>
        <w:jc w:val="both"/>
      </w:pPr>
      <w:r w:rsidRPr="00702EEA">
        <w:t xml:space="preserve">- укладка порубочных остатков (длиной не более 2 метров) в кучи или валы шириной не более 3 метров с уплотнением их к земле для перегнивания, сжигания или разбрасывание их в измельченном виде по площади места рубки (лесосеки) на расстоянии не менее </w:t>
      </w:r>
      <w:smartTag w:uri="urn:schemas-microsoft-com:office:smarttags" w:element="metricconverter">
        <w:smartTagPr>
          <w:attr w:name="ProductID" w:val="10 метров"/>
        </w:smartTagPr>
        <w:r w:rsidRPr="00702EEA">
          <w:t>10 метров</w:t>
        </w:r>
      </w:smartTag>
      <w:r w:rsidRPr="00702EEA">
        <w:t xml:space="preserve"> от прилегающих лесных насаждений. Расстояние между валами должно быть не менее </w:t>
      </w:r>
      <w:smartTag w:uri="urn:schemas-microsoft-com:office:smarttags" w:element="metricconverter">
        <w:smartTagPr>
          <w:attr w:name="ProductID" w:val="20 метров"/>
        </w:smartTagPr>
        <w:r w:rsidRPr="00702EEA">
          <w:t>20 метров</w:t>
        </w:r>
      </w:smartTag>
      <w:r w:rsidRPr="00702EEA">
        <w:t>, если оно не обусловлено технологией лесосечных работ;</w:t>
      </w:r>
    </w:p>
    <w:p w14:paraId="0C151A71" w14:textId="77777777" w:rsidR="00900AD1" w:rsidRPr="00702EEA" w:rsidRDefault="00900AD1" w:rsidP="00900AD1">
      <w:pPr>
        <w:spacing w:line="360" w:lineRule="auto"/>
        <w:ind w:firstLine="709"/>
        <w:jc w:val="both"/>
      </w:pPr>
      <w:r w:rsidRPr="00702EEA">
        <w:t>-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w:t>
      </w:r>
    </w:p>
    <w:p w14:paraId="20A40C96" w14:textId="77777777" w:rsidR="00900AD1" w:rsidRPr="00702EEA" w:rsidRDefault="00900AD1" w:rsidP="00900AD1">
      <w:pPr>
        <w:spacing w:line="360" w:lineRule="auto"/>
        <w:ind w:firstLine="709"/>
        <w:jc w:val="both"/>
      </w:pPr>
      <w:r w:rsidRPr="00702EEA">
        <w:t>В отдельных районах, в виде исключения, сжигание порубочных остатков допускается в период пожароопасного сезона (при установлении первого класса пожарной опасности в лесах в зависимости от условий погоды) по решению органов государственной власти или органов местного самоуправления, указанных в пункте 4 Правил пожарной безопасности в лесах.</w:t>
      </w:r>
    </w:p>
    <w:p w14:paraId="50839E6C" w14:textId="77777777" w:rsidR="00900AD1" w:rsidRPr="00702EEA" w:rsidRDefault="00900AD1" w:rsidP="00900AD1">
      <w:pPr>
        <w:spacing w:line="360" w:lineRule="auto"/>
        <w:ind w:firstLine="709"/>
        <w:jc w:val="both"/>
      </w:pPr>
      <w:r w:rsidRPr="00702EEA">
        <w:t>При сжигании порубочных остатков должны обеспечиваться сохранность имеющихся на местах рубок (лесосеках) подроста, деревьев-семенников и других несрубленных деревьев, а также полное сгорание порубочных остатков.</w:t>
      </w:r>
    </w:p>
    <w:p w14:paraId="64617D75" w14:textId="77777777" w:rsidR="00900AD1" w:rsidRPr="00702EEA" w:rsidRDefault="00900AD1" w:rsidP="00900AD1">
      <w:pPr>
        <w:spacing w:line="360" w:lineRule="auto"/>
        <w:ind w:firstLine="709"/>
        <w:jc w:val="both"/>
      </w:pPr>
      <w:r w:rsidRPr="00702EEA">
        <w:t>Сжигание порубочных остатков сплошным палом запрещается.</w:t>
      </w:r>
    </w:p>
    <w:p w14:paraId="0B16E4BF" w14:textId="77777777" w:rsidR="00900AD1" w:rsidRPr="00702EEA" w:rsidRDefault="00900AD1" w:rsidP="00900AD1">
      <w:pPr>
        <w:spacing w:line="360" w:lineRule="auto"/>
        <w:ind w:firstLine="709"/>
        <w:jc w:val="both"/>
      </w:pPr>
      <w:r w:rsidRPr="00702EEA">
        <w:t>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w:t>
      </w:r>
    </w:p>
    <w:p w14:paraId="085234CE" w14:textId="77777777" w:rsidR="00900AD1" w:rsidRPr="00702EEA" w:rsidRDefault="00900AD1" w:rsidP="00900AD1">
      <w:pPr>
        <w:spacing w:line="360" w:lineRule="auto"/>
        <w:ind w:firstLine="709"/>
        <w:jc w:val="both"/>
      </w:pPr>
      <w:r w:rsidRPr="00702EEA">
        <w:t xml:space="preserve">Заготовленная древесина, оставляемая на местах рубок (лесосеках) на период пожароопасного сезона, должна быть собрана в штабеля или поленницы и отделена противопожарной минерализованной полосой шириной не менее </w:t>
      </w:r>
      <w:smartTag w:uri="urn:schemas-microsoft-com:office:smarttags" w:element="metricconverter">
        <w:smartTagPr>
          <w:attr w:name="ProductID" w:val="1,4 метра"/>
        </w:smartTagPr>
        <w:r w:rsidRPr="00702EEA">
          <w:t>1,4 метра</w:t>
        </w:r>
      </w:smartTag>
      <w:r w:rsidRPr="00702EEA">
        <w:t>.</w:t>
      </w:r>
    </w:p>
    <w:p w14:paraId="54C065E7" w14:textId="77777777" w:rsidR="00900AD1" w:rsidRPr="00702EEA" w:rsidRDefault="00900AD1" w:rsidP="00900AD1">
      <w:pPr>
        <w:spacing w:line="360" w:lineRule="auto"/>
        <w:ind w:firstLine="709"/>
        <w:jc w:val="both"/>
      </w:pPr>
      <w:r w:rsidRPr="00702EEA">
        <w:t xml:space="preserve">Места рубки (лесосеки) в хвойных равнинных лесах на сухих почвах с оставленной на период пожароопасного сезона заготовленной древесиной, а также с оставленными на перегнивание порубочными остатками отделяются противопожарной минерализованной полосой шириной не менее </w:t>
      </w:r>
      <w:smartTag w:uri="urn:schemas-microsoft-com:office:smarttags" w:element="metricconverter">
        <w:smartTagPr>
          <w:attr w:name="ProductID" w:val="1,4 метра"/>
        </w:smartTagPr>
        <w:r w:rsidRPr="00702EEA">
          <w:t>1,4 метра</w:t>
        </w:r>
      </w:smartTag>
      <w:r w:rsidRPr="00702EEA">
        <w:t xml:space="preserve">. Места рубок (лесосеки) площадью свыше 25 гектаров должны быть, кроме того, разделены противопожарными минерализованными полосами указанной ширины на участки, не превышающие </w:t>
      </w:r>
      <w:smartTag w:uri="urn:schemas-microsoft-com:office:smarttags" w:element="metricconverter">
        <w:smartTagPr>
          <w:attr w:name="ProductID" w:val="25 гектаров"/>
        </w:smartTagPr>
        <w:r w:rsidRPr="00702EEA">
          <w:t>25 гектаров</w:t>
        </w:r>
      </w:smartTag>
      <w:r w:rsidRPr="00702EEA">
        <w:t>.</w:t>
      </w:r>
    </w:p>
    <w:p w14:paraId="7412290E" w14:textId="77777777" w:rsidR="00900AD1" w:rsidRPr="00702EEA" w:rsidRDefault="00900AD1" w:rsidP="00900AD1">
      <w:pPr>
        <w:spacing w:line="360" w:lineRule="auto"/>
        <w:ind w:firstLine="709"/>
        <w:jc w:val="both"/>
      </w:pPr>
      <w:r w:rsidRPr="00702EEA">
        <w:t>Складирование заготовленной древесины должно производиться только на открытых местах на расстоянии:</w:t>
      </w:r>
    </w:p>
    <w:p w14:paraId="77BDEBA1" w14:textId="77777777" w:rsidR="00900AD1" w:rsidRPr="00702EEA" w:rsidRDefault="00900AD1" w:rsidP="00900AD1">
      <w:pPr>
        <w:spacing w:line="360" w:lineRule="auto"/>
        <w:ind w:firstLine="709"/>
        <w:jc w:val="both"/>
      </w:pPr>
      <w:r w:rsidRPr="00702EEA">
        <w:lastRenderedPageBreak/>
        <w:t>- 20 метров от прилегающего лиственного леса при площади места складирования до 8 гектаров, а при площади места складирования 8 гектаров и более – 30 метров;</w:t>
      </w:r>
    </w:p>
    <w:p w14:paraId="4C056EE8" w14:textId="77777777" w:rsidR="00900AD1" w:rsidRPr="00702EEA" w:rsidRDefault="00900AD1" w:rsidP="00900AD1">
      <w:pPr>
        <w:spacing w:line="360" w:lineRule="auto"/>
        <w:ind w:firstLine="709"/>
        <w:jc w:val="both"/>
      </w:pPr>
      <w:r w:rsidRPr="00702EEA">
        <w:t>- 40 метров от прилегающих хвойного и смешанного лесов при площади места складирования до 8 гектаров, а при площади места складирования 8 гектаров и более – 60 метров.</w:t>
      </w:r>
    </w:p>
    <w:p w14:paraId="077C9805" w14:textId="77777777" w:rsidR="00900AD1" w:rsidRPr="00702EEA" w:rsidRDefault="00900AD1" w:rsidP="00900AD1">
      <w:pPr>
        <w:spacing w:line="360" w:lineRule="auto"/>
        <w:ind w:firstLine="709"/>
        <w:jc w:val="both"/>
      </w:pPr>
      <w:r w:rsidRPr="00702EEA">
        <w:t xml:space="preserve">Места складирования и противопожарные разрывы вокруг них очищаются от горючих материалов и отделяются противопожарной минерализованной полосой шириной не менее </w:t>
      </w:r>
      <w:smartTag w:uri="urn:schemas-microsoft-com:office:smarttags" w:element="metricconverter">
        <w:smartTagPr>
          <w:attr w:name="ProductID" w:val="1,4 метра"/>
        </w:smartTagPr>
        <w:r w:rsidRPr="00702EEA">
          <w:t>1,4 метра</w:t>
        </w:r>
      </w:smartTag>
      <w:r w:rsidRPr="00702EEA">
        <w:t>, а в хвойных лесных насаждениях на сухих почвах – двумя такими полосами на расстоянии 5-</w:t>
      </w:r>
      <w:smartTag w:uri="urn:schemas-microsoft-com:office:smarttags" w:element="metricconverter">
        <w:smartTagPr>
          <w:attr w:name="ProductID" w:val="10 метров"/>
        </w:smartTagPr>
        <w:r w:rsidRPr="00702EEA">
          <w:t>10 метров</w:t>
        </w:r>
      </w:smartTag>
      <w:r w:rsidRPr="00702EEA">
        <w:t xml:space="preserve"> одна от другой.</w:t>
      </w:r>
    </w:p>
    <w:p w14:paraId="51E0B435" w14:textId="27C679D9" w:rsidR="008100A0" w:rsidRPr="00702EEA" w:rsidRDefault="00C642A4" w:rsidP="008260A8">
      <w:pPr>
        <w:pStyle w:val="af2"/>
        <w:spacing w:after="120"/>
        <w:ind w:hanging="720"/>
        <w:jc w:val="center"/>
        <w:rPr>
          <w:b/>
          <w:sz w:val="24"/>
        </w:rPr>
      </w:pPr>
      <w:r w:rsidRPr="00702EEA">
        <w:rPr>
          <w:b/>
          <w:sz w:val="24"/>
          <w:szCs w:val="24"/>
        </w:rPr>
        <w:t>2.17.</w:t>
      </w:r>
      <w:r w:rsidRPr="00702EEA">
        <w:rPr>
          <w:b/>
          <w:sz w:val="24"/>
        </w:rPr>
        <w:t>1.5</w:t>
      </w:r>
      <w:r w:rsidR="00D95200" w:rsidRPr="00702EEA">
        <w:rPr>
          <w:b/>
          <w:sz w:val="24"/>
        </w:rPr>
        <w:t>.</w:t>
      </w:r>
      <w:r w:rsidR="000A3BAD" w:rsidRPr="00702EEA">
        <w:rPr>
          <w:b/>
          <w:sz w:val="24"/>
        </w:rPr>
        <w:t xml:space="preserve"> </w:t>
      </w:r>
      <w:r w:rsidR="008100A0" w:rsidRPr="00702EEA">
        <w:rPr>
          <w:b/>
          <w:sz w:val="24"/>
        </w:rPr>
        <w:t xml:space="preserve">Требования пожарной безопасности в лесах при проведении </w:t>
      </w:r>
      <w:r w:rsidR="00C75004">
        <w:rPr>
          <w:b/>
          <w:sz w:val="24"/>
        </w:rPr>
        <w:br/>
      </w:r>
      <w:r w:rsidR="008100A0" w:rsidRPr="00702EEA">
        <w:rPr>
          <w:b/>
          <w:sz w:val="24"/>
        </w:rPr>
        <w:t>переработки лесных ресурсов, заготовке живицы</w:t>
      </w:r>
    </w:p>
    <w:p w14:paraId="346E3E87" w14:textId="77777777" w:rsidR="00465BD8" w:rsidRPr="00702EEA" w:rsidRDefault="00465BD8" w:rsidP="00465BD8">
      <w:pPr>
        <w:spacing w:line="360" w:lineRule="auto"/>
        <w:ind w:firstLine="709"/>
        <w:jc w:val="both"/>
      </w:pPr>
      <w:r w:rsidRPr="00702EEA">
        <w:t>При проведении в лесах переработки древесины и других лесных ресурсов (углежжение, смолокурение, дегтекурение и др.) требуется:</w:t>
      </w:r>
    </w:p>
    <w:p w14:paraId="0461A2C1" w14:textId="77777777" w:rsidR="00465BD8" w:rsidRPr="00702EEA" w:rsidRDefault="00465BD8" w:rsidP="00465BD8">
      <w:pPr>
        <w:spacing w:line="360" w:lineRule="auto"/>
        <w:ind w:firstLine="709"/>
        <w:jc w:val="both"/>
      </w:pPr>
      <w:r w:rsidRPr="00702EEA">
        <w:t xml:space="preserve">- размещать объекты переработки древесины и других лесных ресурсов на расстоянии не менее </w:t>
      </w:r>
      <w:smartTag w:uri="urn:schemas-microsoft-com:office:smarttags" w:element="metricconverter">
        <w:smartTagPr>
          <w:attr w:name="ProductID" w:val="50 метров"/>
        </w:smartTagPr>
        <w:r w:rsidRPr="00702EEA">
          <w:t>50 метров</w:t>
        </w:r>
      </w:smartTag>
      <w:r w:rsidRPr="00702EEA">
        <w:t xml:space="preserve"> от лесных насаждений;</w:t>
      </w:r>
    </w:p>
    <w:p w14:paraId="30AD7432" w14:textId="77777777" w:rsidR="00465BD8" w:rsidRPr="00702EEA" w:rsidRDefault="00465BD8" w:rsidP="00465BD8">
      <w:pPr>
        <w:spacing w:line="360" w:lineRule="auto"/>
        <w:ind w:firstLine="709"/>
        <w:jc w:val="both"/>
      </w:pPr>
      <w:r w:rsidRPr="00702EEA">
        <w:t>- обеспечивать в период пожароопасного сезона в нерабочее время охрану объектов переработки древесины и других лесных ресурсов;</w:t>
      </w:r>
    </w:p>
    <w:p w14:paraId="094F70D8" w14:textId="77777777" w:rsidR="00465BD8" w:rsidRPr="00702EEA" w:rsidRDefault="00465BD8" w:rsidP="00465BD8">
      <w:pPr>
        <w:spacing w:line="360" w:lineRule="auto"/>
        <w:ind w:firstLine="709"/>
        <w:jc w:val="both"/>
      </w:pPr>
      <w:r w:rsidRPr="00702EEA">
        <w:t xml:space="preserve">- содержать территории в радиусе </w:t>
      </w:r>
      <w:smartTag w:uri="urn:schemas-microsoft-com:office:smarttags" w:element="metricconverter">
        <w:smartTagPr>
          <w:attr w:name="ProductID" w:val="50 метров"/>
        </w:smartTagPr>
        <w:r w:rsidRPr="00702EEA">
          <w:t>50 метров</w:t>
        </w:r>
      </w:smartTag>
      <w:r w:rsidRPr="00702EEA">
        <w:t xml:space="preserve"> от объектов переработки древесины и других лесных ресурсов очищенными от мусора и других горючих материалов; проложить по границам указанных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 а в хвойных лесных насаждениях на сухих почвах – две противопожарные минерализованные полосы такой же ширины на расстоянии 5-</w:t>
      </w:r>
      <w:smartTag w:uri="urn:schemas-microsoft-com:office:smarttags" w:element="metricconverter">
        <w:smartTagPr>
          <w:attr w:name="ProductID" w:val="10 метров"/>
        </w:smartTagPr>
        <w:r w:rsidRPr="00702EEA">
          <w:t>10 метров</w:t>
        </w:r>
      </w:smartTag>
      <w:r w:rsidRPr="00702EEA">
        <w:t xml:space="preserve"> одна от другой.</w:t>
      </w:r>
    </w:p>
    <w:p w14:paraId="47A8B74E" w14:textId="77777777" w:rsidR="00465BD8" w:rsidRPr="00702EEA" w:rsidRDefault="00465BD8" w:rsidP="00465BD8">
      <w:pPr>
        <w:spacing w:line="360" w:lineRule="auto"/>
        <w:ind w:firstLine="709"/>
        <w:jc w:val="both"/>
      </w:pPr>
      <w:r w:rsidRPr="00702EEA">
        <w:t>При заготовке живицы требуется:</w:t>
      </w:r>
    </w:p>
    <w:p w14:paraId="2E8D04F4" w14:textId="77777777" w:rsidR="00465BD8" w:rsidRPr="00702EEA" w:rsidRDefault="00465BD8" w:rsidP="00465BD8">
      <w:pPr>
        <w:spacing w:line="360" w:lineRule="auto"/>
        <w:ind w:firstLine="709"/>
        <w:jc w:val="both"/>
      </w:pPr>
      <w:r w:rsidRPr="00702EEA">
        <w:t xml:space="preserve">- размещать промежуточные склады для хранения живицы на очищенных от древесного мусора и других горючих материалов площадках. Вокруг площадок проложить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w:t>
      </w:r>
    </w:p>
    <w:p w14:paraId="721F9888" w14:textId="099D1834" w:rsidR="005C4601" w:rsidRPr="00172790" w:rsidRDefault="00465BD8" w:rsidP="00702EEA">
      <w:pPr>
        <w:spacing w:line="360" w:lineRule="auto"/>
        <w:ind w:firstLine="709"/>
        <w:jc w:val="both"/>
        <w:rPr>
          <w:color w:val="EE0000"/>
        </w:rPr>
      </w:pPr>
      <w:r w:rsidRPr="00702EEA">
        <w:t xml:space="preserve">- размещать основные склады для хранения живицы на открытых, очищенных от древесного мусора и других горючих материалов территориях на расстоянии не менее </w:t>
      </w:r>
      <w:smartTag w:uri="urn:schemas-microsoft-com:office:smarttags" w:element="metricconverter">
        <w:smartTagPr>
          <w:attr w:name="ProductID" w:val="50 метров"/>
        </w:smartTagPr>
        <w:r w:rsidRPr="00702EEA">
          <w:t>50 метров</w:t>
        </w:r>
      </w:smartTag>
      <w:r w:rsidRPr="00702EEA">
        <w:t xml:space="preserve"> от лесных насаждений; проложить по границам этих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702EEA">
          <w:t>1,4 метра</w:t>
        </w:r>
      </w:smartTag>
      <w:r w:rsidRPr="00702EEA">
        <w:t xml:space="preserve"> и содержать ее в период пожароопасного сезона в очищенном состоянии.</w:t>
      </w:r>
    </w:p>
    <w:p w14:paraId="412B8D05" w14:textId="77777777" w:rsidR="009A095F" w:rsidRPr="00702EEA" w:rsidRDefault="00C642A4" w:rsidP="009A095F">
      <w:pPr>
        <w:pStyle w:val="af2"/>
        <w:jc w:val="center"/>
        <w:rPr>
          <w:b/>
          <w:sz w:val="24"/>
        </w:rPr>
      </w:pPr>
      <w:r w:rsidRPr="00702EEA">
        <w:rPr>
          <w:b/>
          <w:sz w:val="24"/>
          <w:szCs w:val="24"/>
        </w:rPr>
        <w:t>2.17.</w:t>
      </w:r>
      <w:r w:rsidRPr="00702EEA">
        <w:rPr>
          <w:b/>
          <w:sz w:val="24"/>
        </w:rPr>
        <w:t>1.6</w:t>
      </w:r>
      <w:r w:rsidR="00D95200" w:rsidRPr="00702EEA">
        <w:rPr>
          <w:b/>
          <w:sz w:val="24"/>
        </w:rPr>
        <w:t>.</w:t>
      </w:r>
      <w:r w:rsidR="000A3BAD" w:rsidRPr="00702EEA">
        <w:rPr>
          <w:b/>
          <w:sz w:val="24"/>
        </w:rPr>
        <w:t xml:space="preserve"> </w:t>
      </w:r>
      <w:r w:rsidR="008100A0" w:rsidRPr="00702EEA">
        <w:rPr>
          <w:b/>
          <w:sz w:val="24"/>
        </w:rPr>
        <w:t xml:space="preserve">Требования пожарной безопасности в лесах при осуществлении </w:t>
      </w:r>
    </w:p>
    <w:p w14:paraId="3ECDDD25" w14:textId="77777777" w:rsidR="008100A0" w:rsidRPr="00702EEA" w:rsidRDefault="008100A0" w:rsidP="006708B2">
      <w:pPr>
        <w:pStyle w:val="af2"/>
        <w:spacing w:after="120"/>
        <w:jc w:val="center"/>
        <w:rPr>
          <w:b/>
          <w:sz w:val="24"/>
        </w:rPr>
      </w:pPr>
      <w:r w:rsidRPr="00702EEA">
        <w:rPr>
          <w:b/>
          <w:sz w:val="24"/>
        </w:rPr>
        <w:t>рекреационной деятельности</w:t>
      </w:r>
    </w:p>
    <w:p w14:paraId="7AA9B698" w14:textId="77777777" w:rsidR="00465BD8" w:rsidRPr="00702EEA" w:rsidRDefault="00465BD8" w:rsidP="00465BD8">
      <w:pPr>
        <w:spacing w:line="360" w:lineRule="auto"/>
        <w:ind w:firstLine="709"/>
        <w:jc w:val="both"/>
      </w:pPr>
      <w:r w:rsidRPr="00702EEA">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w:t>
      </w:r>
      <w:r w:rsidRPr="00702EEA">
        <w:lastRenderedPageBreak/>
        <w:t>шается только по согласованию с органами государственной власти или органами местного самоуправления, указанными в пункте 4 Правил пожарной безопасности в лесах, при условии оборудования на используемых лесных участках мест для разведения костров и сбора мусора.</w:t>
      </w:r>
    </w:p>
    <w:p w14:paraId="5BCEE379" w14:textId="77777777" w:rsidR="00C64470" w:rsidRPr="00702EEA" w:rsidRDefault="00C642A4" w:rsidP="00C64470">
      <w:pPr>
        <w:pStyle w:val="af2"/>
        <w:jc w:val="center"/>
        <w:rPr>
          <w:b/>
          <w:sz w:val="24"/>
        </w:rPr>
      </w:pPr>
      <w:r w:rsidRPr="00702EEA">
        <w:rPr>
          <w:b/>
          <w:sz w:val="24"/>
          <w:szCs w:val="24"/>
        </w:rPr>
        <w:t>2.17.</w:t>
      </w:r>
      <w:r w:rsidRPr="00702EEA">
        <w:rPr>
          <w:b/>
          <w:sz w:val="24"/>
        </w:rPr>
        <w:t>1.7</w:t>
      </w:r>
      <w:r w:rsidR="00D95200" w:rsidRPr="00702EEA">
        <w:rPr>
          <w:b/>
          <w:sz w:val="24"/>
        </w:rPr>
        <w:t>.</w:t>
      </w:r>
      <w:r w:rsidR="000A3BAD" w:rsidRPr="00702EEA">
        <w:rPr>
          <w:b/>
          <w:sz w:val="24"/>
        </w:rPr>
        <w:t xml:space="preserve"> </w:t>
      </w:r>
      <w:r w:rsidR="008100A0" w:rsidRPr="00702EEA">
        <w:rPr>
          <w:b/>
          <w:sz w:val="24"/>
        </w:rPr>
        <w:t xml:space="preserve">Требования пожарной безопасности в лесах при размещении и </w:t>
      </w:r>
    </w:p>
    <w:p w14:paraId="2AF97558" w14:textId="77777777" w:rsidR="008100A0" w:rsidRPr="00702EEA" w:rsidRDefault="008100A0" w:rsidP="00C64470">
      <w:pPr>
        <w:pStyle w:val="af2"/>
        <w:spacing w:after="120"/>
        <w:jc w:val="center"/>
        <w:rPr>
          <w:b/>
          <w:sz w:val="24"/>
        </w:rPr>
      </w:pPr>
      <w:r w:rsidRPr="00702EEA">
        <w:rPr>
          <w:b/>
          <w:sz w:val="24"/>
        </w:rPr>
        <w:t>эксплуатации железных и автомобильных дорог</w:t>
      </w:r>
    </w:p>
    <w:p w14:paraId="3F178962" w14:textId="77777777" w:rsidR="00465BD8" w:rsidRPr="009A406E" w:rsidRDefault="00465BD8" w:rsidP="00465BD8">
      <w:pPr>
        <w:spacing w:line="360" w:lineRule="auto"/>
        <w:ind w:firstLine="709"/>
        <w:jc w:val="both"/>
      </w:pPr>
      <w:r w:rsidRPr="009A406E">
        <w:t>Полосы отвода автомобильных дорог, проходящих через лесные массивы, должны содержаться очищенными от валежной и сухостойной древесины, сучьев, древесных и иных отходов, других горючих материалов.</w:t>
      </w:r>
    </w:p>
    <w:p w14:paraId="04FE5B55" w14:textId="77777777" w:rsidR="00465BD8" w:rsidRPr="009A406E" w:rsidRDefault="00465BD8" w:rsidP="00465BD8">
      <w:pPr>
        <w:spacing w:line="360" w:lineRule="auto"/>
        <w:ind w:firstLine="709"/>
        <w:jc w:val="both"/>
      </w:pPr>
      <w:r w:rsidRPr="009A406E">
        <w:t xml:space="preserve">Вдоль лесных дорог, не имеющих полос отвода, полосы шириной </w:t>
      </w:r>
      <w:smartTag w:uri="urn:schemas-microsoft-com:office:smarttags" w:element="metricconverter">
        <w:smartTagPr>
          <w:attr w:name="ProductID" w:val="10 метров"/>
        </w:smartTagPr>
        <w:r w:rsidRPr="009A406E">
          <w:t>10 метров</w:t>
        </w:r>
      </w:smartTag>
      <w:r w:rsidRPr="009A406E">
        <w:t xml:space="preserve"> с каждой стороны дороги должны содержаться очищенными от валежной и сухостойной древесины, сучьев, древесных и иных отходов, других горючих материалов.</w:t>
      </w:r>
    </w:p>
    <w:p w14:paraId="2D02807B" w14:textId="77777777" w:rsidR="00465BD8" w:rsidRPr="009A406E" w:rsidRDefault="00465BD8" w:rsidP="00465BD8">
      <w:pPr>
        <w:spacing w:line="360" w:lineRule="auto"/>
        <w:ind w:firstLine="709"/>
        <w:jc w:val="both"/>
      </w:pPr>
      <w:r w:rsidRPr="009A406E">
        <w:t xml:space="preserve">Полосы отвода железных дорог в местах прилегания их к лесным массивам должны быть очищены от сухостоя, валежника, порубочных остатков и других горючих материалов, а границы полос отвода должны быть отделены от опушки леса противопожарной опашкой шириной от 3 до </w:t>
      </w:r>
      <w:smartTag w:uri="urn:schemas-microsoft-com:office:smarttags" w:element="metricconverter">
        <w:smartTagPr>
          <w:attr w:name="ProductID" w:val="5 метров"/>
        </w:smartTagPr>
        <w:r w:rsidRPr="009A406E">
          <w:t>5 метров</w:t>
        </w:r>
      </w:smartTag>
      <w:r w:rsidRPr="009A406E">
        <w:t xml:space="preserve"> или противопожарной минерализованной полосой шириной не менее </w:t>
      </w:r>
      <w:smartTag w:uri="urn:schemas-microsoft-com:office:smarttags" w:element="metricconverter">
        <w:smartTagPr>
          <w:attr w:name="ProductID" w:val="3 метров"/>
        </w:smartTagPr>
        <w:r w:rsidRPr="009A406E">
          <w:t>3 метров</w:t>
        </w:r>
      </w:smartTag>
      <w:r w:rsidRPr="009A406E">
        <w:t>.</w:t>
      </w:r>
    </w:p>
    <w:p w14:paraId="5407B5CA" w14:textId="77777777" w:rsidR="00465BD8" w:rsidRPr="009A406E" w:rsidRDefault="00465BD8" w:rsidP="00465BD8">
      <w:pPr>
        <w:spacing w:line="360" w:lineRule="auto"/>
        <w:ind w:firstLine="709"/>
        <w:jc w:val="both"/>
      </w:pPr>
      <w:r w:rsidRPr="009A406E">
        <w:t>Владельцы инфраструктуры железнодорожного транспорта общего пользования, владельцы железнодорожных путей не общего пользования, перевозчики, а также юридические лица, использующие земельные участки на полосах отвода железных дорог в пределах земель железнодорожного транспорта, обязаны:</w:t>
      </w:r>
    </w:p>
    <w:p w14:paraId="46D5EEAF" w14:textId="77777777" w:rsidR="00465BD8" w:rsidRPr="009A406E" w:rsidRDefault="00465BD8" w:rsidP="00465BD8">
      <w:pPr>
        <w:spacing w:line="360" w:lineRule="auto"/>
        <w:ind w:firstLine="709"/>
        <w:jc w:val="both"/>
      </w:pPr>
      <w:r w:rsidRPr="009A406E">
        <w:t>- не допускать эксплуатации тепловозов, не оборудованных искрогасительными и (или) искроулавливающими устройствами, на участках железнодорожных путей общего и необщего пользования, проходящих через лесные массивы;</w:t>
      </w:r>
    </w:p>
    <w:p w14:paraId="1832836C" w14:textId="77777777" w:rsidR="00465BD8" w:rsidRPr="009A406E" w:rsidRDefault="00465BD8" w:rsidP="00465BD8">
      <w:pPr>
        <w:spacing w:line="360" w:lineRule="auto"/>
        <w:ind w:firstLine="709"/>
        <w:jc w:val="both"/>
      </w:pPr>
      <w:r w:rsidRPr="009A406E">
        <w:t>- организовывать в период пожароопасного сезона при высокой и чрезвычайной пожарной опасности в лесу патрулирование на проходящих через лесные массивы участках железнодорожных путей общего и необщего пользования в целях своевременного обнаружения и ликвидации очагов огня;</w:t>
      </w:r>
    </w:p>
    <w:p w14:paraId="64E88386" w14:textId="77777777" w:rsidR="00465BD8" w:rsidRPr="009A406E" w:rsidRDefault="00465BD8" w:rsidP="00465BD8">
      <w:pPr>
        <w:spacing w:line="360" w:lineRule="auto"/>
        <w:ind w:firstLine="709"/>
        <w:jc w:val="both"/>
      </w:pPr>
      <w:r w:rsidRPr="009A406E">
        <w:t>- в случае возникновения пожаров в полосе отвода железной дороги или вблизи нее немедленно организовать их тушение и сообщить об этом органам государственной власти или органам местного самоуправления, указанным в пункте 4 Правил пожарной безопасности в лесах.</w:t>
      </w:r>
    </w:p>
    <w:p w14:paraId="470A9BD9" w14:textId="77777777" w:rsidR="00465BD8" w:rsidRPr="009A406E" w:rsidRDefault="00465BD8" w:rsidP="00465BD8">
      <w:pPr>
        <w:spacing w:line="360" w:lineRule="auto"/>
        <w:ind w:firstLine="709"/>
        <w:jc w:val="both"/>
      </w:pPr>
      <w:r w:rsidRPr="009A406E">
        <w:t>На участках железнодорожных путей общего и необщего пользования, проходящих через лесные массивы, не разрешается в период пожароопасного сезона выбрасывать горячие шлак, уголь и золу, горящие окурки и спички из окон и дверей железнодорожного подвижного состава.</w:t>
      </w:r>
    </w:p>
    <w:p w14:paraId="7D09AA72" w14:textId="77777777" w:rsidR="008100A0" w:rsidRPr="009A406E" w:rsidRDefault="008508D7" w:rsidP="006708B2">
      <w:pPr>
        <w:pStyle w:val="af2"/>
        <w:spacing w:line="360" w:lineRule="auto"/>
        <w:jc w:val="center"/>
        <w:rPr>
          <w:b/>
          <w:sz w:val="24"/>
        </w:rPr>
      </w:pPr>
      <w:r w:rsidRPr="009A406E">
        <w:rPr>
          <w:b/>
          <w:sz w:val="24"/>
          <w:szCs w:val="24"/>
        </w:rPr>
        <w:t>2.17.</w:t>
      </w:r>
      <w:r w:rsidRPr="009A406E">
        <w:rPr>
          <w:b/>
          <w:sz w:val="24"/>
        </w:rPr>
        <w:t>1.8</w:t>
      </w:r>
      <w:r w:rsidR="00D95200" w:rsidRPr="009A406E">
        <w:rPr>
          <w:b/>
          <w:sz w:val="24"/>
        </w:rPr>
        <w:t>.</w:t>
      </w:r>
      <w:r w:rsidR="000A3BAD" w:rsidRPr="009A406E">
        <w:rPr>
          <w:b/>
          <w:sz w:val="24"/>
        </w:rPr>
        <w:t xml:space="preserve"> </w:t>
      </w:r>
      <w:r w:rsidR="008100A0" w:rsidRPr="009A406E">
        <w:rPr>
          <w:b/>
          <w:sz w:val="24"/>
        </w:rPr>
        <w:t>Требования пожарной безопасности в лесах при добыче торфа</w:t>
      </w:r>
    </w:p>
    <w:p w14:paraId="76DCD6B7" w14:textId="77777777" w:rsidR="00465BD8" w:rsidRPr="009A406E" w:rsidRDefault="00465BD8" w:rsidP="00465BD8">
      <w:pPr>
        <w:spacing w:line="360" w:lineRule="auto"/>
        <w:ind w:firstLine="709"/>
        <w:jc w:val="both"/>
      </w:pPr>
      <w:r w:rsidRPr="009A406E">
        <w:t>При добыче торфа в лесах требуется:</w:t>
      </w:r>
    </w:p>
    <w:p w14:paraId="11261BB3" w14:textId="77777777" w:rsidR="00465BD8" w:rsidRPr="009A406E" w:rsidRDefault="00465BD8" w:rsidP="00465BD8">
      <w:pPr>
        <w:spacing w:line="360" w:lineRule="auto"/>
        <w:ind w:firstLine="709"/>
        <w:jc w:val="both"/>
      </w:pPr>
      <w:r w:rsidRPr="009A406E">
        <w:lastRenderedPageBreak/>
        <w:t xml:space="preserve">- отделить эксплуатационную площадь торфяного месторождения с находящимися на ней сооружениями, постройками, складами и другими объектами от окружающих лесных массивов противопожарным разрывом шириной от 75 до </w:t>
      </w:r>
      <w:smartTag w:uri="urn:schemas-microsoft-com:office:smarttags" w:element="metricconverter">
        <w:smartTagPr>
          <w:attr w:name="ProductID" w:val="100 метров"/>
        </w:smartTagPr>
        <w:r w:rsidRPr="009A406E">
          <w:t>100 метров</w:t>
        </w:r>
      </w:smartTag>
      <w:r w:rsidRPr="009A406E">
        <w:t xml:space="preserve"> (в зависимости от местных условий) с водоподводящим каналом соответствующего проектного размера, расположенным по внутреннему краю разрыва;</w:t>
      </w:r>
    </w:p>
    <w:p w14:paraId="7E01672F" w14:textId="77777777" w:rsidR="00465BD8" w:rsidRPr="009A406E" w:rsidRDefault="00465BD8" w:rsidP="00465BD8">
      <w:pPr>
        <w:spacing w:line="360" w:lineRule="auto"/>
        <w:ind w:firstLine="709"/>
        <w:jc w:val="both"/>
      </w:pPr>
      <w:r w:rsidRPr="009A406E">
        <w:t>- произвести вырубку хвойного леса, а также лиственных деревьев высотой более 8 метров и убрать порубочные остатки и валежник со всей площади противопожарного разрыва;</w:t>
      </w:r>
    </w:p>
    <w:p w14:paraId="16E06904" w14:textId="77777777" w:rsidR="00465BD8" w:rsidRPr="009A406E" w:rsidRDefault="00465BD8" w:rsidP="00465BD8">
      <w:pPr>
        <w:spacing w:line="360" w:lineRule="auto"/>
        <w:ind w:firstLine="709"/>
        <w:jc w:val="both"/>
      </w:pPr>
      <w:r w:rsidRPr="009A406E">
        <w:t>- полностью убрать древесную и кустарниковую растительность на противопожарном разрыве со стороны лесного массива на полосе шириной 6-</w:t>
      </w:r>
      <w:smartTag w:uri="urn:schemas-microsoft-com:office:smarttags" w:element="metricconverter">
        <w:smartTagPr>
          <w:attr w:name="ProductID" w:val="8 метров"/>
        </w:smartTagPr>
        <w:r w:rsidRPr="009A406E">
          <w:t>8 метров</w:t>
        </w:r>
      </w:smartTag>
      <w:r w:rsidRPr="009A406E">
        <w:t>.</w:t>
      </w:r>
    </w:p>
    <w:p w14:paraId="3A298A82" w14:textId="77777777" w:rsidR="00465BD8" w:rsidRPr="009A406E" w:rsidRDefault="00465BD8" w:rsidP="00465BD8">
      <w:pPr>
        <w:spacing w:line="360" w:lineRule="auto"/>
        <w:ind w:firstLine="709"/>
        <w:jc w:val="both"/>
      </w:pPr>
      <w:r w:rsidRPr="009A406E">
        <w:t>На противопожарных разрывах, отделяющих эксплуатационные площади торфяных месторождений от лесных массивов, запрещается укладывать порубочные остатки и другие древесные отходы, а также добытый торф.</w:t>
      </w:r>
    </w:p>
    <w:p w14:paraId="66B35EB6" w14:textId="77777777" w:rsidR="00465BD8" w:rsidRPr="009A406E" w:rsidRDefault="00465BD8" w:rsidP="00465BD8">
      <w:pPr>
        <w:spacing w:line="360" w:lineRule="auto"/>
        <w:ind w:firstLine="709"/>
        <w:jc w:val="both"/>
      </w:pPr>
      <w:r w:rsidRPr="009A406E">
        <w:t>После завершения работ по добыче торфа рекультивация земель должна производиться с учетом обеспечения пожарной безопасности на выработанных площадях.</w:t>
      </w:r>
    </w:p>
    <w:p w14:paraId="0A4562E2" w14:textId="77777777" w:rsidR="006708B2" w:rsidRPr="009A406E" w:rsidRDefault="008508D7" w:rsidP="006708B2">
      <w:pPr>
        <w:pStyle w:val="af2"/>
        <w:jc w:val="center"/>
        <w:rPr>
          <w:b/>
          <w:sz w:val="24"/>
        </w:rPr>
      </w:pPr>
      <w:r w:rsidRPr="009A406E">
        <w:rPr>
          <w:b/>
          <w:sz w:val="24"/>
          <w:szCs w:val="24"/>
        </w:rPr>
        <w:t>2.17.</w:t>
      </w:r>
      <w:r w:rsidRPr="009A406E">
        <w:rPr>
          <w:b/>
          <w:sz w:val="24"/>
        </w:rPr>
        <w:t>1.9</w:t>
      </w:r>
      <w:r w:rsidR="00D95200" w:rsidRPr="009A406E">
        <w:rPr>
          <w:b/>
          <w:sz w:val="24"/>
        </w:rPr>
        <w:t>.</w:t>
      </w:r>
      <w:r w:rsidR="000A3BAD" w:rsidRPr="009A406E">
        <w:rPr>
          <w:b/>
          <w:sz w:val="24"/>
        </w:rPr>
        <w:t xml:space="preserve"> </w:t>
      </w:r>
      <w:r w:rsidR="008100A0" w:rsidRPr="009A406E">
        <w:rPr>
          <w:b/>
          <w:sz w:val="24"/>
        </w:rPr>
        <w:t xml:space="preserve">Требования пожарной безопасности в лесах при выполнении работ по геологическому изучению недр и разработке месторождений полезных </w:t>
      </w:r>
    </w:p>
    <w:p w14:paraId="22EF27C2" w14:textId="77777777" w:rsidR="008100A0" w:rsidRPr="009A406E" w:rsidRDefault="008100A0" w:rsidP="006708B2">
      <w:pPr>
        <w:pStyle w:val="af2"/>
        <w:spacing w:after="120"/>
        <w:jc w:val="center"/>
        <w:rPr>
          <w:b/>
          <w:sz w:val="24"/>
        </w:rPr>
      </w:pPr>
      <w:r w:rsidRPr="009A406E">
        <w:rPr>
          <w:b/>
          <w:sz w:val="24"/>
        </w:rPr>
        <w:t>ископаемых</w:t>
      </w:r>
    </w:p>
    <w:p w14:paraId="4BD50508" w14:textId="77777777" w:rsidR="00465BD8" w:rsidRPr="009A406E" w:rsidRDefault="00465BD8" w:rsidP="00465BD8">
      <w:pPr>
        <w:spacing w:line="360" w:lineRule="auto"/>
        <w:ind w:firstLine="709"/>
        <w:jc w:val="both"/>
      </w:pPr>
      <w:r w:rsidRPr="009A406E">
        <w:t>При проведении работ по геологическому изучению недр и разработке месторождений полезных ископаемых в период пожароопасного сезона в лесах требуется:</w:t>
      </w:r>
    </w:p>
    <w:p w14:paraId="462EEFA7" w14:textId="77777777" w:rsidR="00465BD8" w:rsidRPr="009A406E" w:rsidRDefault="00465BD8" w:rsidP="00465BD8">
      <w:pPr>
        <w:spacing w:line="360" w:lineRule="auto"/>
        <w:ind w:firstLine="709"/>
        <w:jc w:val="both"/>
      </w:pPr>
      <w:r w:rsidRPr="009A406E">
        <w:t xml:space="preserve">- содержать территории, отведенные под буровые скважины и другие сооружения, в состоянии, свободном от древесного мусора и иных горючих материалов; проложить по границам этих территорий минерализованную полосу шириной не менее </w:t>
      </w:r>
      <w:smartTag w:uri="urn:schemas-microsoft-com:office:smarttags" w:element="metricconverter">
        <w:smartTagPr>
          <w:attr w:name="ProductID" w:val="1,4 метра"/>
        </w:smartTagPr>
        <w:r w:rsidRPr="009A406E">
          <w:t>1,4 метра</w:t>
        </w:r>
      </w:smartTag>
      <w:r w:rsidRPr="009A406E">
        <w:t xml:space="preserve"> и содержать ее в очищенном от горючих материалов состоянии;</w:t>
      </w:r>
    </w:p>
    <w:p w14:paraId="11ACBB27" w14:textId="77777777" w:rsidR="00465BD8" w:rsidRPr="009A406E" w:rsidRDefault="00465BD8" w:rsidP="00465BD8">
      <w:pPr>
        <w:spacing w:line="360" w:lineRule="auto"/>
        <w:ind w:firstLine="709"/>
        <w:jc w:val="both"/>
      </w:pPr>
      <w:r w:rsidRPr="009A406E">
        <w:t>- не допускать хранения нефти в открытых емкостях и котлованах, а также загрязнения предоставленной для использования прилегающей территории горючими веществами (нефтью и нефтепродуктами);</w:t>
      </w:r>
    </w:p>
    <w:p w14:paraId="2A9486B5" w14:textId="77777777" w:rsidR="00465BD8" w:rsidRPr="009A406E" w:rsidRDefault="00465BD8" w:rsidP="00465BD8">
      <w:pPr>
        <w:spacing w:line="360" w:lineRule="auto"/>
        <w:ind w:firstLine="709"/>
        <w:jc w:val="both"/>
      </w:pPr>
      <w:r w:rsidRPr="009A406E">
        <w:t>- согласовывать с органами государственной власти или органами местного самоуправления, указанными в пункте 4 Правил пожарной безопасности в лесах, порядок и время сжигания нефти при аварийных разливах, если они ликвидируются этим путем.</w:t>
      </w:r>
    </w:p>
    <w:p w14:paraId="1F00A8CB" w14:textId="77777777" w:rsidR="00AC4D90" w:rsidRPr="009A406E" w:rsidRDefault="00AC4D90" w:rsidP="00AC4D90">
      <w:pPr>
        <w:pStyle w:val="af2"/>
        <w:ind w:left="0"/>
        <w:contextualSpacing/>
        <w:jc w:val="center"/>
        <w:rPr>
          <w:b/>
          <w:sz w:val="24"/>
        </w:rPr>
      </w:pPr>
      <w:r w:rsidRPr="009A406E">
        <w:rPr>
          <w:b/>
          <w:sz w:val="24"/>
          <w:szCs w:val="24"/>
        </w:rPr>
        <w:t>2.17.</w:t>
      </w:r>
      <w:r w:rsidRPr="009A406E">
        <w:rPr>
          <w:b/>
          <w:sz w:val="24"/>
        </w:rPr>
        <w:t>1.10. Требования пожарной безопасности в лесах при строительстве, реконструкции и эксплуатации линий электропередачи, связи, трубопроводов</w:t>
      </w:r>
    </w:p>
    <w:p w14:paraId="775841D1" w14:textId="77777777" w:rsidR="00465BD8" w:rsidRPr="009A406E" w:rsidRDefault="00465BD8" w:rsidP="009A406E">
      <w:pPr>
        <w:spacing w:before="240" w:line="360" w:lineRule="auto"/>
        <w:ind w:firstLine="709"/>
        <w:jc w:val="both"/>
      </w:pPr>
      <w:r w:rsidRPr="009A406E">
        <w:t>Просеки, на которых находятся линии электропередачи и линии связи, в период пожароопасного сезона должны быть свободны от горючих материалов.</w:t>
      </w:r>
    </w:p>
    <w:p w14:paraId="0FE1F979" w14:textId="77777777" w:rsidR="00465BD8" w:rsidRPr="009A406E" w:rsidRDefault="00465BD8" w:rsidP="00465BD8">
      <w:pPr>
        <w:spacing w:line="360" w:lineRule="auto"/>
        <w:ind w:firstLine="709"/>
        <w:jc w:val="both"/>
      </w:pPr>
      <w:r w:rsidRPr="009A406E">
        <w:t xml:space="preserve">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трубопроводы не более чем через каждые </w:t>
      </w:r>
      <w:smartTag w:uri="urn:schemas-microsoft-com:office:smarttags" w:element="metricconverter">
        <w:smartTagPr>
          <w:attr w:name="ProductID" w:val="7 километров"/>
        </w:smartTagPr>
        <w:r w:rsidRPr="009A406E">
          <w:t>7 километров</w:t>
        </w:r>
      </w:smartTag>
      <w:r w:rsidRPr="009A406E">
        <w:t xml:space="preserve"> устраиваются переезды для пожарной </w:t>
      </w:r>
      <w:r w:rsidRPr="009A406E">
        <w:lastRenderedPageBreak/>
        <w:t>техники и прокладываются противопожарные минерализованные полосы шириной 2-2,5 метра вокруг строений, а также вокруг колодцев на трубопроводах.</w:t>
      </w:r>
    </w:p>
    <w:p w14:paraId="6B2C44E3" w14:textId="664C74BE" w:rsidR="00465BD8" w:rsidRPr="009A406E" w:rsidRDefault="00465BD8" w:rsidP="00465BD8">
      <w:pPr>
        <w:spacing w:line="360" w:lineRule="auto"/>
        <w:ind w:firstLine="709"/>
        <w:jc w:val="both"/>
      </w:pPr>
      <w:r w:rsidRPr="009A406E">
        <w:t xml:space="preserve">При строительстве, реконструкции и эксплуатации линий электропередачи, линий связи и трубопроводов, а также при содержании проложенных вдоль таких объектов просек обеспечиваются рубка лесных насаждений, складирование и уборка заготовленной древесины, порубочных остатков в соответствии с требованиями, предусмотренными </w:t>
      </w:r>
      <w:hyperlink w:anchor="Par91" w:tooltip="26. При проведении рубок лесных насаждений одновременно с заготовкой древесины следует производить очистку мест рубок (лесосек) от порубочных остатков." w:history="1">
        <w:r w:rsidRPr="009A406E">
          <w:t>пунктами 2</w:t>
        </w:r>
      </w:hyperlink>
      <w:r w:rsidR="009A406E">
        <w:t>7</w:t>
      </w:r>
      <w:r w:rsidRPr="009A406E">
        <w:t>-</w:t>
      </w:r>
      <w:hyperlink w:anchor="Par103" w:tooltip="31. Складирование заготовленной древесины должно производиться только на открытых местах на расстоянии:" w:history="1">
        <w:r w:rsidRPr="009A406E">
          <w:t>3</w:t>
        </w:r>
        <w:r w:rsidR="009A406E">
          <w:t>2</w:t>
        </w:r>
      </w:hyperlink>
      <w:r w:rsidRPr="009A406E">
        <w:t xml:space="preserve"> Правил пожарной безопасности</w:t>
      </w:r>
      <w:r w:rsidR="004A777D">
        <w:t xml:space="preserve"> в лесах</w:t>
      </w:r>
      <w:r w:rsidRPr="009A406E">
        <w:t>.</w:t>
      </w:r>
    </w:p>
    <w:p w14:paraId="1C5B9F92" w14:textId="794C3D77" w:rsidR="00465BD8" w:rsidRPr="009A406E" w:rsidRDefault="00465BD8" w:rsidP="00465BD8">
      <w:pPr>
        <w:spacing w:line="360" w:lineRule="auto"/>
        <w:ind w:firstLine="709"/>
        <w:jc w:val="both"/>
      </w:pPr>
      <w:r w:rsidRPr="009A406E">
        <w:t xml:space="preserve">При этом допускается складирование вырубленной древесины в границах просеки с соблюдением требований </w:t>
      </w:r>
      <w:hyperlink w:anchor="Par100" w:tooltip="29. 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 w:history="1">
        <w:r w:rsidRPr="009A406E">
          <w:t xml:space="preserve">пункта </w:t>
        </w:r>
        <w:r w:rsidR="009A406E">
          <w:t>30</w:t>
        </w:r>
      </w:hyperlink>
      <w:r w:rsidRPr="009A406E">
        <w:t xml:space="preserve"> Правил пожарной безопасности </w:t>
      </w:r>
      <w:r w:rsidR="004A777D">
        <w:t xml:space="preserve">в лесах </w:t>
      </w:r>
      <w:r w:rsidRPr="009A406E">
        <w:t xml:space="preserve">в случае, если выполнение требований </w:t>
      </w:r>
      <w:hyperlink w:anchor="Par103" w:tooltip="31. Складирование заготовленной древесины должно производиться только на открытых местах на расстоянии:" w:history="1">
        <w:r w:rsidRPr="009A406E">
          <w:t>пункта 3</w:t>
        </w:r>
      </w:hyperlink>
      <w:r w:rsidR="009A406E">
        <w:t>2</w:t>
      </w:r>
      <w:r w:rsidRPr="009A406E">
        <w:t xml:space="preserve"> при складировании невозможно ввиду отсутствия близлежащих открытых пространств или ширины просеки.</w:t>
      </w:r>
    </w:p>
    <w:p w14:paraId="219F38C4" w14:textId="77777777" w:rsidR="00AC4D90" w:rsidRPr="009A406E" w:rsidRDefault="00AC4D90" w:rsidP="00AC4D90">
      <w:pPr>
        <w:pStyle w:val="af2"/>
        <w:spacing w:line="360" w:lineRule="auto"/>
        <w:ind w:left="0"/>
        <w:contextualSpacing/>
        <w:jc w:val="center"/>
        <w:rPr>
          <w:b/>
          <w:sz w:val="24"/>
        </w:rPr>
      </w:pPr>
      <w:r w:rsidRPr="009A406E">
        <w:rPr>
          <w:b/>
          <w:sz w:val="24"/>
          <w:szCs w:val="24"/>
        </w:rPr>
        <w:t>2.17.</w:t>
      </w:r>
      <w:r w:rsidRPr="009A406E">
        <w:rPr>
          <w:b/>
          <w:sz w:val="24"/>
        </w:rPr>
        <w:t>1.11. Требования к пребыванию граждан в лесах</w:t>
      </w:r>
    </w:p>
    <w:p w14:paraId="74517B03" w14:textId="77777777" w:rsidR="00465BD8" w:rsidRPr="009A406E" w:rsidRDefault="00465BD8" w:rsidP="00465BD8">
      <w:pPr>
        <w:spacing w:line="360" w:lineRule="auto"/>
        <w:ind w:firstLine="709"/>
        <w:jc w:val="both"/>
      </w:pPr>
      <w:r w:rsidRPr="009A406E">
        <w:t>Граждане при пребывании в лесах обязаны:</w:t>
      </w:r>
    </w:p>
    <w:p w14:paraId="74E921B1" w14:textId="77777777" w:rsidR="00465BD8" w:rsidRPr="009A406E" w:rsidRDefault="00465BD8" w:rsidP="00465BD8">
      <w:pPr>
        <w:spacing w:line="360" w:lineRule="auto"/>
        <w:ind w:firstLine="709"/>
        <w:jc w:val="both"/>
      </w:pPr>
      <w:r w:rsidRPr="009A406E">
        <w:t>- соблюдать требования пожарной безопасности в лесах, установленные пунктами 8-12 Правил пожарной безопасности в лесах;</w:t>
      </w:r>
    </w:p>
    <w:p w14:paraId="2EBE6A07" w14:textId="0506A879" w:rsidR="00465BD8" w:rsidRPr="009A406E" w:rsidRDefault="00465BD8" w:rsidP="00465BD8">
      <w:pPr>
        <w:spacing w:line="360" w:lineRule="auto"/>
        <w:ind w:firstLine="709"/>
        <w:jc w:val="both"/>
      </w:pPr>
      <w:r w:rsidRPr="009A406E">
        <w:t>-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 (РПДУ ЛОГКУ «Ленобллес» телефон 90-89-111)</w:t>
      </w:r>
      <w:r w:rsidR="003538BD" w:rsidRPr="003538BD">
        <w:t xml:space="preserve"> или по телефону «Прямой линии лесной охраны» 8-800-100-94-00 согласно приказу Рослесхоза от 27.11.2024 № 884</w:t>
      </w:r>
      <w:r w:rsidRPr="009A406E">
        <w:t>;</w:t>
      </w:r>
    </w:p>
    <w:p w14:paraId="59F66994" w14:textId="77777777" w:rsidR="00465BD8" w:rsidRPr="009A406E" w:rsidRDefault="00465BD8" w:rsidP="00465BD8">
      <w:pPr>
        <w:spacing w:line="360" w:lineRule="auto"/>
        <w:ind w:firstLine="709"/>
        <w:jc w:val="both"/>
      </w:pPr>
      <w:r w:rsidRPr="009A406E">
        <w:t>- принимать при обнаружении лесного пожара меры по его тушению своими силами до прибытия сил пожаротушения;</w:t>
      </w:r>
    </w:p>
    <w:p w14:paraId="5D3D4734" w14:textId="77777777" w:rsidR="00465BD8" w:rsidRPr="009A406E" w:rsidRDefault="00465BD8" w:rsidP="00465BD8">
      <w:pPr>
        <w:spacing w:line="360" w:lineRule="auto"/>
        <w:ind w:firstLine="709"/>
        <w:jc w:val="both"/>
      </w:pPr>
      <w:r w:rsidRPr="009A406E">
        <w:t>- оказывать содействие органам государственной власти и органам местного самоуправления, указанным в пункте 4 Правил пожарной безопасности в лесах, при тушении лесных пожаров.</w:t>
      </w:r>
    </w:p>
    <w:p w14:paraId="12E17A13" w14:textId="77777777" w:rsidR="00465BD8" w:rsidRDefault="00465BD8" w:rsidP="00465BD8">
      <w:pPr>
        <w:spacing w:line="360" w:lineRule="auto"/>
        <w:ind w:firstLine="709"/>
        <w:jc w:val="both"/>
      </w:pPr>
      <w:r w:rsidRPr="009A406E">
        <w:t xml:space="preserve">- немедленно уведомлять органы государственной власти или органы местного самоуправления, указанные в </w:t>
      </w:r>
      <w:hyperlink w:anchor="Par36" w:tooltip="4. Меры пожарной безопасности, указанные в пункте 3 настоящих Правил, осуществляются:" w:history="1">
        <w:r w:rsidRPr="009A406E">
          <w:t>пункте 4</w:t>
        </w:r>
      </w:hyperlink>
      <w:r w:rsidRPr="009A406E">
        <w:t xml:space="preserve"> настоящих Правил, об имеющихся фактах поджогов или захламления лесов.</w:t>
      </w:r>
    </w:p>
    <w:p w14:paraId="3C8FC43D" w14:textId="17956764" w:rsidR="003538BD" w:rsidRPr="009A406E" w:rsidRDefault="003538BD" w:rsidP="00465BD8">
      <w:pPr>
        <w:spacing w:line="360" w:lineRule="auto"/>
        <w:ind w:firstLine="709"/>
        <w:jc w:val="both"/>
      </w:pPr>
      <w:r w:rsidRPr="003538BD">
        <w:t>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w:t>
      </w:r>
    </w:p>
    <w:p w14:paraId="6F14D8C2" w14:textId="77777777" w:rsidR="00436C80" w:rsidRPr="009A406E" w:rsidRDefault="00436C80" w:rsidP="00D05CA9">
      <w:pPr>
        <w:jc w:val="center"/>
        <w:rPr>
          <w:b/>
          <w:bCs/>
        </w:rPr>
      </w:pPr>
      <w:bookmarkStart w:id="284" w:name="_Toc141790965"/>
      <w:r w:rsidRPr="009A406E">
        <w:rPr>
          <w:b/>
          <w:bCs/>
        </w:rPr>
        <w:t xml:space="preserve">2.17.1.12. Ответственность за нарушение Правил пожарной безопасности в лесах и государственный </w:t>
      </w:r>
      <w:r w:rsidRPr="009A406E">
        <w:rPr>
          <w:b/>
        </w:rPr>
        <w:t>лесной контроль (</w:t>
      </w:r>
      <w:bookmarkEnd w:id="284"/>
      <w:r w:rsidRPr="009A406E">
        <w:rPr>
          <w:b/>
        </w:rPr>
        <w:t>надзор)</w:t>
      </w:r>
    </w:p>
    <w:p w14:paraId="0DCC6A9D" w14:textId="77777777" w:rsidR="00436C80" w:rsidRPr="009A406E" w:rsidRDefault="00436C80" w:rsidP="009A406E">
      <w:pPr>
        <w:spacing w:before="240" w:line="360" w:lineRule="auto"/>
        <w:ind w:firstLine="709"/>
        <w:jc w:val="both"/>
      </w:pPr>
      <w:r w:rsidRPr="009A406E">
        <w:t>Лица, виновные в нарушении требований Правил пожарной безопасности в лесах, несут ответственность в соответствии с законодательством Российской Федерации.</w:t>
      </w:r>
    </w:p>
    <w:p w14:paraId="1D071967" w14:textId="77777777" w:rsidR="009A406E" w:rsidRPr="009A406E" w:rsidRDefault="009A406E" w:rsidP="009A406E">
      <w:pPr>
        <w:spacing w:line="360" w:lineRule="auto"/>
        <w:ind w:firstLine="709"/>
        <w:jc w:val="both"/>
        <w:rPr>
          <w:rFonts w:eastAsia="Calibri"/>
          <w:bCs/>
          <w:lang w:eastAsia="en-US"/>
        </w:rPr>
      </w:pPr>
      <w:r w:rsidRPr="009A406E">
        <w:rPr>
          <w:rFonts w:eastAsia="Calibri"/>
          <w:lang w:eastAsia="en-US"/>
        </w:rPr>
        <w:t>Государственный лесной контроль (надзор)</w:t>
      </w:r>
      <w:r w:rsidRPr="009A406E">
        <w:rPr>
          <w:rFonts w:eastAsia="Calibri"/>
          <w:bCs/>
          <w:i/>
          <w:lang w:eastAsia="en-US"/>
        </w:rPr>
        <w:t xml:space="preserve"> </w:t>
      </w:r>
      <w:r w:rsidRPr="009A406E">
        <w:rPr>
          <w:rFonts w:eastAsia="Calibri"/>
          <w:bCs/>
          <w:lang w:eastAsia="en-US"/>
        </w:rPr>
        <w:t xml:space="preserve">в Ленинградской области осуществляет Комитет государственного экологического надзора ЛО. Сотрудники ЛОГКУ «Ленобллес» согласно </w:t>
      </w:r>
      <w:r w:rsidRPr="009A406E">
        <w:rPr>
          <w:rFonts w:eastAsia="Calibri"/>
          <w:bCs/>
          <w:lang w:eastAsia="en-US"/>
        </w:rPr>
        <w:lastRenderedPageBreak/>
        <w:t>Устава и действующего законодательства осуществляют на землях лесного фонда лесную охрану путем систематического патрулирования лесов (статья 98.2 Лесного Кодекса РФ).</w:t>
      </w:r>
    </w:p>
    <w:p w14:paraId="2DEBBC29" w14:textId="77777777" w:rsidR="003F4088" w:rsidRPr="009A406E" w:rsidRDefault="001B1AE2" w:rsidP="009A406E">
      <w:pPr>
        <w:jc w:val="center"/>
        <w:rPr>
          <w:b/>
        </w:rPr>
      </w:pPr>
      <w:r w:rsidRPr="009A406E">
        <w:rPr>
          <w:b/>
        </w:rPr>
        <w:t>2.17.</w:t>
      </w:r>
      <w:r w:rsidR="003F4088" w:rsidRPr="009A406E">
        <w:rPr>
          <w:b/>
        </w:rPr>
        <w:t>1.1</w:t>
      </w:r>
      <w:r w:rsidR="002465E7" w:rsidRPr="009A406E">
        <w:rPr>
          <w:b/>
        </w:rPr>
        <w:t>3</w:t>
      </w:r>
      <w:r w:rsidR="00D95200" w:rsidRPr="009A406E">
        <w:rPr>
          <w:b/>
        </w:rPr>
        <w:t>.</w:t>
      </w:r>
      <w:r w:rsidR="003F4088" w:rsidRPr="009A406E">
        <w:rPr>
          <w:b/>
        </w:rPr>
        <w:t xml:space="preserve"> Организация пожарной безопасности в лесничеств</w:t>
      </w:r>
      <w:r w:rsidR="009611AD" w:rsidRPr="009A406E">
        <w:rPr>
          <w:b/>
        </w:rPr>
        <w:t>е</w:t>
      </w:r>
    </w:p>
    <w:p w14:paraId="479E3441" w14:textId="5246BAA7" w:rsidR="00465BD8" w:rsidRPr="00E73BC7" w:rsidRDefault="00465BD8" w:rsidP="009A406E">
      <w:pPr>
        <w:pStyle w:val="a3"/>
        <w:spacing w:before="240" w:line="360" w:lineRule="auto"/>
        <w:ind w:firstLine="709"/>
        <w:jc w:val="both"/>
      </w:pPr>
      <w:r w:rsidRPr="00F13CBD">
        <w:t>При организации пожарной безопасности в лесах лесничества необходимо учитывать тре</w:t>
      </w:r>
      <w:r w:rsidRPr="00E73BC7">
        <w:t>бования приказа Рослесхоза от 5 июля 2011 г. № 287 «Об утверждении классификации природной пожарной опасности лесов и классификации пожарной опасности в лесах в зависимости от условий погоды»</w:t>
      </w:r>
      <w:r w:rsidR="009A406E" w:rsidRPr="00E73BC7">
        <w:t xml:space="preserve"> и </w:t>
      </w:r>
      <w:r w:rsidR="00F13CBD" w:rsidRPr="00E73BC7">
        <w:t>приказа Минприроды России от 23.01.2025 № 38 «Об утверждении классификации природной пожарной опасности лесов»</w:t>
      </w:r>
      <w:r w:rsidRPr="00E73BC7">
        <w:t xml:space="preserve">. </w:t>
      </w:r>
    </w:p>
    <w:p w14:paraId="1B4786C5" w14:textId="75F392D1" w:rsidR="00465BD8" w:rsidRPr="00F13CBD" w:rsidRDefault="00465BD8" w:rsidP="00465BD8">
      <w:pPr>
        <w:pStyle w:val="a3"/>
        <w:spacing w:line="360" w:lineRule="auto"/>
        <w:ind w:firstLine="709"/>
        <w:jc w:val="both"/>
      </w:pPr>
      <w:r w:rsidRPr="00F13CBD">
        <w:rPr>
          <w:lang w:val="en-US"/>
        </w:rPr>
        <w:t>C</w:t>
      </w:r>
      <w:r w:rsidRPr="00F13CBD">
        <w:t>огласно утвержденному Рослесхозом 19</w:t>
      </w:r>
      <w:r w:rsidR="00287C0B">
        <w:t>.09.</w:t>
      </w:r>
      <w:r w:rsidRPr="00F13CBD">
        <w:t xml:space="preserve">1997 «Положению о порядке отнесения территорий лесного фонда Российской Федерации и не входящих в лесной фонд Российской Федерации лесов к зонам и районам охраны» территория земель лесного фонда Ленинградской области не относится к зоне авиационной охраны лесов от пожаров. </w:t>
      </w:r>
    </w:p>
    <w:p w14:paraId="7B694610" w14:textId="77777777" w:rsidR="00F13CBD" w:rsidRPr="00F13CBD" w:rsidRDefault="00F13CBD" w:rsidP="00465BD8">
      <w:pPr>
        <w:pStyle w:val="a3"/>
        <w:spacing w:line="360" w:lineRule="auto"/>
        <w:ind w:firstLine="709"/>
        <w:jc w:val="both"/>
      </w:pPr>
      <w:r w:rsidRPr="00F13CBD">
        <w:t xml:space="preserve">Приказом Рослесхоза от 24.03.2026 № 165 «Об установлении лесопожарного зонирования земель лесного фонда на 2026 год и признании утратившими силу приказов Федерального агентства лесного хозяйства от 06.03.2025 № 127» земли лесного фонда Ленинградской области отнесены к зоне наземного обнаружения и тушения. </w:t>
      </w:r>
    </w:p>
    <w:p w14:paraId="722D9470" w14:textId="54A39A65" w:rsidR="00465BD8" w:rsidRPr="00F13CBD" w:rsidRDefault="00465BD8" w:rsidP="00465BD8">
      <w:pPr>
        <w:pStyle w:val="a3"/>
        <w:spacing w:line="360" w:lineRule="auto"/>
        <w:ind w:firstLine="709"/>
        <w:jc w:val="both"/>
      </w:pPr>
      <w:r w:rsidRPr="00F13CBD">
        <w:t xml:space="preserve">Мониторинг пожарной опасности осуществляется в соответствии с Приказом Минприроды России от </w:t>
      </w:r>
      <w:r w:rsidR="00F13CBD" w:rsidRPr="00F13CBD">
        <w:t xml:space="preserve">12.05.2025 № 256 </w:t>
      </w:r>
      <w:r w:rsidRPr="00F13CBD">
        <w:t>«Об утверждении Порядка осуществления мониторинга пожарной опасности в лесах и лесных пожаров».</w:t>
      </w:r>
    </w:p>
    <w:p w14:paraId="59A4937B" w14:textId="12E0E586" w:rsidR="00465BD8" w:rsidRPr="00172790" w:rsidRDefault="00465BD8" w:rsidP="00465BD8">
      <w:pPr>
        <w:pStyle w:val="a3"/>
        <w:spacing w:line="360" w:lineRule="auto"/>
        <w:ind w:firstLine="709"/>
        <w:jc w:val="both"/>
        <w:rPr>
          <w:color w:val="EE0000"/>
        </w:rPr>
      </w:pPr>
      <w:r w:rsidRPr="00F13CBD">
        <w:t>Охрана территории лесничества от пожаров должна осуществляется наземным способом путем организации патрулирования лесных участков сотрудниками лесничеств, арендаторов лес</w:t>
      </w:r>
      <w:r w:rsidRPr="00E73BC7">
        <w:t>ных участков в соответствии с подписанными планами взаимодействия, приказом Рослесхоза от 05.07.2011 года № 287 «Об утверждении классификации природной пожарной опасности лесов и классификации пожарной опасности в лесах в зависимости от условий погоды»</w:t>
      </w:r>
      <w:r w:rsidR="00F13CBD" w:rsidRPr="00E73BC7">
        <w:t>, приказа Минприроды России от 23.01.2025 № 38 «Об утверждении классификации природной пожарной опасности лесов»</w:t>
      </w:r>
      <w:r w:rsidRPr="00E73BC7">
        <w:t xml:space="preserve"> и </w:t>
      </w:r>
      <w:hyperlink r:id="rId103" w:history="1">
        <w:r w:rsidRPr="00E73BC7">
          <w:t>Рекомендациями по противопожарной профилактике в лесах и регламентации работы лесопожарных служб (утв. Рослесхозом 17</w:t>
        </w:r>
        <w:r w:rsidR="00287C0B" w:rsidRPr="00E73BC7">
          <w:t>.11.</w:t>
        </w:r>
        <w:r w:rsidRPr="00E73BC7">
          <w:t>1997)</w:t>
        </w:r>
      </w:hyperlink>
      <w:r w:rsidRPr="00F13CBD">
        <w:t>, а также использования системы раннего обнаружения лесных пожаров.</w:t>
      </w:r>
    </w:p>
    <w:p w14:paraId="19BACD32" w14:textId="77777777" w:rsidR="00465BD8" w:rsidRPr="00F13CBD" w:rsidRDefault="00465BD8" w:rsidP="00465BD8">
      <w:pPr>
        <w:pStyle w:val="24"/>
        <w:spacing w:line="360" w:lineRule="auto"/>
        <w:ind w:left="0" w:firstLine="709"/>
        <w:jc w:val="both"/>
        <w:rPr>
          <w:sz w:val="24"/>
        </w:rPr>
      </w:pPr>
      <w:r w:rsidRPr="00F13CBD">
        <w:rPr>
          <w:sz w:val="24"/>
        </w:rPr>
        <w:t>На территории лесничества устанавливается только один вид охраны лесов от пожаров – наземный. Комитет по природным ресурсам Ленинградской области при наличии средств может привлекать авиацию для обнаружения лесных пожаров, оповещения работников лесничеств об их возникновении, распространении и принятия необходимых мер по борьбе с пожарами.</w:t>
      </w:r>
    </w:p>
    <w:p w14:paraId="2E5EC624" w14:textId="77777777" w:rsidR="00465BD8" w:rsidRPr="00F13CBD" w:rsidRDefault="00465BD8" w:rsidP="00465BD8">
      <w:pPr>
        <w:pStyle w:val="af1"/>
        <w:spacing w:after="0" w:line="360" w:lineRule="auto"/>
        <w:ind w:left="0" w:firstLine="709"/>
        <w:jc w:val="both"/>
        <w:rPr>
          <w:sz w:val="24"/>
        </w:rPr>
      </w:pPr>
      <w:r w:rsidRPr="00F13CBD">
        <w:rPr>
          <w:sz w:val="24"/>
        </w:rPr>
        <w:t>В целях разработки противопожарных мероприятий произведено распределение площади лесничества по классам пожарной опасности.</w:t>
      </w:r>
    </w:p>
    <w:p w14:paraId="3D716983" w14:textId="5718773C" w:rsidR="005C4601" w:rsidRDefault="00465BD8" w:rsidP="00F13CBD">
      <w:pPr>
        <w:pStyle w:val="af1"/>
        <w:spacing w:after="0" w:line="360" w:lineRule="auto"/>
        <w:ind w:left="0" w:firstLine="709"/>
        <w:jc w:val="both"/>
        <w:rPr>
          <w:sz w:val="24"/>
          <w:szCs w:val="24"/>
        </w:rPr>
      </w:pPr>
      <w:r w:rsidRPr="00F13CBD">
        <w:rPr>
          <w:sz w:val="24"/>
        </w:rPr>
        <w:lastRenderedPageBreak/>
        <w:t xml:space="preserve">Пожарная опасность лесов лесничества определялась в соответствии </w:t>
      </w:r>
      <w:r w:rsidR="00F13CBD" w:rsidRPr="00E73BC7">
        <w:rPr>
          <w:sz w:val="24"/>
          <w:szCs w:val="24"/>
        </w:rPr>
        <w:t>приказом Минприроды России от 23.01.2025 № 38 «Об утверждении классификации природной пожарной опасности лесов».</w:t>
      </w:r>
    </w:p>
    <w:p w14:paraId="5D5F0671" w14:textId="3C018E9D" w:rsidR="003538BD" w:rsidRPr="003538BD" w:rsidRDefault="003538BD" w:rsidP="00F13CBD">
      <w:pPr>
        <w:pStyle w:val="af1"/>
        <w:spacing w:after="0" w:line="360" w:lineRule="auto"/>
        <w:ind w:left="0" w:firstLine="709"/>
        <w:jc w:val="both"/>
        <w:rPr>
          <w:sz w:val="24"/>
          <w:szCs w:val="24"/>
        </w:rPr>
      </w:pPr>
      <w:r w:rsidRPr="003538BD">
        <w:rPr>
          <w:sz w:val="24"/>
          <w:szCs w:val="24"/>
        </w:rPr>
        <w:t>В соответствии с частью 4 статьи 53.3 Лесного кодекса РФ распоряжением Правительства РФ от 19.07.2019 № 1605-р утверждены нормативы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w:t>
      </w:r>
    </w:p>
    <w:p w14:paraId="42E9AB38" w14:textId="70C9389E" w:rsidR="00465BD8" w:rsidRPr="00F13CBD" w:rsidRDefault="00465BD8" w:rsidP="002101D1">
      <w:pPr>
        <w:pStyle w:val="a3"/>
        <w:ind w:firstLine="709"/>
        <w:jc w:val="center"/>
        <w:rPr>
          <w:i/>
        </w:rPr>
      </w:pPr>
      <w:r w:rsidRPr="00F13CBD">
        <w:rPr>
          <w:i/>
        </w:rPr>
        <w:t>Таблица 2.</w:t>
      </w:r>
      <w:r w:rsidR="00E73BC7">
        <w:rPr>
          <w:i/>
        </w:rPr>
        <w:t>26</w:t>
      </w:r>
      <w:r w:rsidRPr="00F13CBD">
        <w:rPr>
          <w:i/>
        </w:rPr>
        <w:t xml:space="preserve"> – Распределение площади земель лесного фонда </w:t>
      </w:r>
      <w:r w:rsidRPr="00F13CBD">
        <w:rPr>
          <w:i/>
        </w:rPr>
        <w:br/>
        <w:t xml:space="preserve">по </w:t>
      </w:r>
      <w:r w:rsidR="009C774B" w:rsidRPr="00F13CBD">
        <w:rPr>
          <w:i/>
        </w:rPr>
        <w:t>классам природной</w:t>
      </w:r>
      <w:r w:rsidRPr="00F13CBD">
        <w:rPr>
          <w:i/>
        </w:rPr>
        <w:t xml:space="preserve"> пожарной опасности</w:t>
      </w:r>
    </w:p>
    <w:p w14:paraId="195A5B03" w14:textId="77777777" w:rsidR="00465BD8" w:rsidRPr="00F13CBD" w:rsidRDefault="00465BD8" w:rsidP="00875CD6">
      <w:pPr>
        <w:pStyle w:val="a3"/>
        <w:ind w:firstLine="567"/>
        <w:jc w:val="right"/>
        <w:rPr>
          <w:sz w:val="22"/>
        </w:rPr>
      </w:pPr>
      <w:r w:rsidRPr="00F13CBD">
        <w:rPr>
          <w:sz w:val="22"/>
        </w:rPr>
        <w:t>площадь, га</w:t>
      </w:r>
    </w:p>
    <w:tbl>
      <w:tblPr>
        <w:tblW w:w="963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900"/>
        <w:gridCol w:w="900"/>
        <w:gridCol w:w="1080"/>
        <w:gridCol w:w="1080"/>
        <w:gridCol w:w="720"/>
        <w:gridCol w:w="1080"/>
        <w:gridCol w:w="900"/>
      </w:tblGrid>
      <w:tr w:rsidR="001E5F10" w:rsidRPr="00172790" w14:paraId="6ED4BC7D" w14:textId="77777777" w:rsidTr="006D4BF8">
        <w:trPr>
          <w:tblHeader/>
        </w:trPr>
        <w:tc>
          <w:tcPr>
            <w:tcW w:w="2977" w:type="dxa"/>
            <w:vMerge w:val="restart"/>
            <w:vAlign w:val="center"/>
          </w:tcPr>
          <w:p w14:paraId="3A62497F" w14:textId="77777777" w:rsidR="001E5F10" w:rsidRPr="00F13CBD" w:rsidRDefault="001E5F10" w:rsidP="00965BBC">
            <w:pPr>
              <w:jc w:val="center"/>
              <w:rPr>
                <w:sz w:val="22"/>
                <w:szCs w:val="22"/>
              </w:rPr>
            </w:pPr>
            <w:r w:rsidRPr="00F13CBD">
              <w:rPr>
                <w:sz w:val="22"/>
                <w:szCs w:val="22"/>
              </w:rPr>
              <w:t>Наименованиеучасткового</w:t>
            </w:r>
          </w:p>
          <w:p w14:paraId="67AA6AF2" w14:textId="77777777" w:rsidR="001E5F10" w:rsidRPr="00F13CBD" w:rsidRDefault="001E5F10" w:rsidP="00965BBC">
            <w:pPr>
              <w:jc w:val="center"/>
              <w:rPr>
                <w:sz w:val="22"/>
                <w:szCs w:val="22"/>
              </w:rPr>
            </w:pPr>
            <w:r w:rsidRPr="00F13CBD">
              <w:rPr>
                <w:sz w:val="22"/>
                <w:szCs w:val="22"/>
              </w:rPr>
              <w:t>лесничества</w:t>
            </w:r>
          </w:p>
        </w:tc>
        <w:tc>
          <w:tcPr>
            <w:tcW w:w="4680" w:type="dxa"/>
            <w:gridSpan w:val="5"/>
            <w:vAlign w:val="center"/>
          </w:tcPr>
          <w:p w14:paraId="0FD5AFA4" w14:textId="77777777" w:rsidR="001E5F10" w:rsidRPr="00F13CBD" w:rsidRDefault="001E5F10" w:rsidP="00965BBC">
            <w:pPr>
              <w:pStyle w:val="a3"/>
              <w:jc w:val="center"/>
              <w:rPr>
                <w:sz w:val="22"/>
                <w:szCs w:val="22"/>
              </w:rPr>
            </w:pPr>
            <w:r w:rsidRPr="00F13CBD">
              <w:rPr>
                <w:sz w:val="22"/>
                <w:szCs w:val="22"/>
              </w:rPr>
              <w:t>Площадь по классам природной пожарной опасности</w:t>
            </w:r>
          </w:p>
        </w:tc>
        <w:tc>
          <w:tcPr>
            <w:tcW w:w="1080" w:type="dxa"/>
            <w:vMerge w:val="restart"/>
            <w:vAlign w:val="center"/>
          </w:tcPr>
          <w:p w14:paraId="13BFE55F" w14:textId="77777777" w:rsidR="001E5F10" w:rsidRPr="00D41002" w:rsidRDefault="001E5F10" w:rsidP="00965BBC">
            <w:pPr>
              <w:pStyle w:val="a3"/>
              <w:jc w:val="center"/>
              <w:rPr>
                <w:sz w:val="22"/>
                <w:szCs w:val="22"/>
              </w:rPr>
            </w:pPr>
            <w:r w:rsidRPr="00D41002">
              <w:rPr>
                <w:sz w:val="22"/>
                <w:szCs w:val="22"/>
              </w:rPr>
              <w:t>Итого</w:t>
            </w:r>
          </w:p>
        </w:tc>
        <w:tc>
          <w:tcPr>
            <w:tcW w:w="900" w:type="dxa"/>
            <w:vMerge w:val="restart"/>
            <w:vAlign w:val="center"/>
          </w:tcPr>
          <w:p w14:paraId="43CF293B" w14:textId="77777777" w:rsidR="001E5F10" w:rsidRPr="00D41002" w:rsidRDefault="001E5F10" w:rsidP="00965BBC">
            <w:pPr>
              <w:jc w:val="center"/>
              <w:rPr>
                <w:sz w:val="22"/>
                <w:szCs w:val="22"/>
              </w:rPr>
            </w:pPr>
            <w:r w:rsidRPr="00D41002">
              <w:rPr>
                <w:sz w:val="22"/>
                <w:szCs w:val="22"/>
              </w:rPr>
              <w:t>Средний</w:t>
            </w:r>
          </w:p>
          <w:p w14:paraId="7D6D8D5A" w14:textId="77777777" w:rsidR="001E5F10" w:rsidRPr="00D41002" w:rsidRDefault="001E5F10" w:rsidP="00965BBC">
            <w:pPr>
              <w:jc w:val="center"/>
              <w:rPr>
                <w:sz w:val="22"/>
                <w:szCs w:val="22"/>
              </w:rPr>
            </w:pPr>
            <w:r w:rsidRPr="00D41002">
              <w:rPr>
                <w:sz w:val="22"/>
                <w:szCs w:val="22"/>
              </w:rPr>
              <w:t>класс</w:t>
            </w:r>
          </w:p>
        </w:tc>
      </w:tr>
      <w:tr w:rsidR="001E5F10" w:rsidRPr="00172790" w14:paraId="36F07058" w14:textId="77777777" w:rsidTr="006D4BF8">
        <w:trPr>
          <w:tblHeader/>
        </w:trPr>
        <w:tc>
          <w:tcPr>
            <w:tcW w:w="2977" w:type="dxa"/>
            <w:vMerge/>
            <w:vAlign w:val="center"/>
          </w:tcPr>
          <w:p w14:paraId="724FFEEB" w14:textId="77777777" w:rsidR="001E5F10" w:rsidRPr="00F13CBD" w:rsidRDefault="001E5F10" w:rsidP="00965BBC">
            <w:pPr>
              <w:jc w:val="center"/>
              <w:rPr>
                <w:sz w:val="22"/>
                <w:szCs w:val="22"/>
              </w:rPr>
            </w:pPr>
          </w:p>
        </w:tc>
        <w:tc>
          <w:tcPr>
            <w:tcW w:w="900" w:type="dxa"/>
            <w:vAlign w:val="center"/>
          </w:tcPr>
          <w:p w14:paraId="01F372CA" w14:textId="77777777" w:rsidR="001E5F10" w:rsidRPr="00F13CBD" w:rsidRDefault="001E5F10" w:rsidP="00965BBC">
            <w:pPr>
              <w:jc w:val="center"/>
              <w:rPr>
                <w:sz w:val="22"/>
                <w:szCs w:val="22"/>
              </w:rPr>
            </w:pPr>
            <w:r w:rsidRPr="00F13CBD">
              <w:rPr>
                <w:sz w:val="22"/>
                <w:szCs w:val="22"/>
              </w:rPr>
              <w:t>1</w:t>
            </w:r>
          </w:p>
        </w:tc>
        <w:tc>
          <w:tcPr>
            <w:tcW w:w="900" w:type="dxa"/>
            <w:vAlign w:val="center"/>
          </w:tcPr>
          <w:p w14:paraId="738754C5" w14:textId="77777777" w:rsidR="001E5F10" w:rsidRPr="00F13CBD" w:rsidRDefault="001E5F10" w:rsidP="00965BBC">
            <w:pPr>
              <w:jc w:val="center"/>
              <w:rPr>
                <w:sz w:val="22"/>
                <w:szCs w:val="22"/>
              </w:rPr>
            </w:pPr>
            <w:r w:rsidRPr="00F13CBD">
              <w:rPr>
                <w:sz w:val="22"/>
                <w:szCs w:val="22"/>
              </w:rPr>
              <w:t>2</w:t>
            </w:r>
          </w:p>
        </w:tc>
        <w:tc>
          <w:tcPr>
            <w:tcW w:w="1080" w:type="dxa"/>
            <w:vAlign w:val="center"/>
          </w:tcPr>
          <w:p w14:paraId="29CBFBE9" w14:textId="77777777" w:rsidR="001E5F10" w:rsidRPr="00F13CBD" w:rsidRDefault="001E5F10" w:rsidP="00965BBC">
            <w:pPr>
              <w:jc w:val="center"/>
              <w:rPr>
                <w:sz w:val="22"/>
                <w:szCs w:val="22"/>
              </w:rPr>
            </w:pPr>
            <w:r w:rsidRPr="00F13CBD">
              <w:rPr>
                <w:sz w:val="22"/>
                <w:szCs w:val="22"/>
              </w:rPr>
              <w:t>3</w:t>
            </w:r>
          </w:p>
        </w:tc>
        <w:tc>
          <w:tcPr>
            <w:tcW w:w="1080" w:type="dxa"/>
            <w:vAlign w:val="center"/>
          </w:tcPr>
          <w:p w14:paraId="118BEB3F" w14:textId="77777777" w:rsidR="001E5F10" w:rsidRPr="00F13CBD" w:rsidRDefault="001E5F10" w:rsidP="00965BBC">
            <w:pPr>
              <w:jc w:val="center"/>
              <w:rPr>
                <w:sz w:val="22"/>
                <w:szCs w:val="22"/>
              </w:rPr>
            </w:pPr>
            <w:r w:rsidRPr="00F13CBD">
              <w:rPr>
                <w:sz w:val="22"/>
                <w:szCs w:val="22"/>
              </w:rPr>
              <w:t>4</w:t>
            </w:r>
          </w:p>
        </w:tc>
        <w:tc>
          <w:tcPr>
            <w:tcW w:w="720" w:type="dxa"/>
            <w:vAlign w:val="center"/>
          </w:tcPr>
          <w:p w14:paraId="3FCC7BF2" w14:textId="77777777" w:rsidR="001E5F10" w:rsidRPr="00F13CBD" w:rsidRDefault="001E5F10" w:rsidP="00965BBC">
            <w:pPr>
              <w:jc w:val="center"/>
              <w:rPr>
                <w:sz w:val="22"/>
                <w:szCs w:val="22"/>
              </w:rPr>
            </w:pPr>
            <w:r w:rsidRPr="00F13CBD">
              <w:rPr>
                <w:sz w:val="22"/>
                <w:szCs w:val="22"/>
              </w:rPr>
              <w:t>5</w:t>
            </w:r>
          </w:p>
        </w:tc>
        <w:tc>
          <w:tcPr>
            <w:tcW w:w="1080" w:type="dxa"/>
            <w:vMerge/>
            <w:vAlign w:val="center"/>
          </w:tcPr>
          <w:p w14:paraId="22BBC543" w14:textId="77777777" w:rsidR="001E5F10" w:rsidRPr="00D41002" w:rsidRDefault="001E5F10" w:rsidP="00965BBC">
            <w:pPr>
              <w:jc w:val="center"/>
              <w:rPr>
                <w:sz w:val="22"/>
                <w:szCs w:val="22"/>
              </w:rPr>
            </w:pPr>
          </w:p>
        </w:tc>
        <w:tc>
          <w:tcPr>
            <w:tcW w:w="900" w:type="dxa"/>
            <w:vMerge/>
            <w:vAlign w:val="center"/>
          </w:tcPr>
          <w:p w14:paraId="188B66B8" w14:textId="77777777" w:rsidR="001E5F10" w:rsidRPr="00D41002" w:rsidRDefault="001E5F10" w:rsidP="00965BBC">
            <w:pPr>
              <w:jc w:val="center"/>
              <w:rPr>
                <w:sz w:val="22"/>
                <w:szCs w:val="22"/>
              </w:rPr>
            </w:pPr>
          </w:p>
        </w:tc>
      </w:tr>
      <w:tr w:rsidR="00436C80" w:rsidRPr="00172790" w14:paraId="35AAEA98" w14:textId="77777777" w:rsidTr="006D4BF8">
        <w:trPr>
          <w:tblHeader/>
        </w:trPr>
        <w:tc>
          <w:tcPr>
            <w:tcW w:w="2977" w:type="dxa"/>
            <w:vAlign w:val="center"/>
          </w:tcPr>
          <w:p w14:paraId="4112AF18" w14:textId="77777777" w:rsidR="00436C80" w:rsidRPr="00F13CBD" w:rsidRDefault="00436C80" w:rsidP="00965BBC">
            <w:pPr>
              <w:jc w:val="center"/>
              <w:rPr>
                <w:sz w:val="22"/>
                <w:szCs w:val="22"/>
              </w:rPr>
            </w:pPr>
            <w:r w:rsidRPr="00F13CBD">
              <w:rPr>
                <w:sz w:val="22"/>
                <w:szCs w:val="22"/>
              </w:rPr>
              <w:t>1</w:t>
            </w:r>
          </w:p>
        </w:tc>
        <w:tc>
          <w:tcPr>
            <w:tcW w:w="900" w:type="dxa"/>
            <w:vAlign w:val="center"/>
          </w:tcPr>
          <w:p w14:paraId="04D3FE5E" w14:textId="77777777" w:rsidR="00436C80" w:rsidRPr="00F13CBD" w:rsidRDefault="00436C80" w:rsidP="00965BBC">
            <w:pPr>
              <w:jc w:val="center"/>
              <w:rPr>
                <w:sz w:val="22"/>
                <w:szCs w:val="22"/>
              </w:rPr>
            </w:pPr>
            <w:r w:rsidRPr="00F13CBD">
              <w:rPr>
                <w:sz w:val="22"/>
                <w:szCs w:val="22"/>
              </w:rPr>
              <w:t>2</w:t>
            </w:r>
          </w:p>
        </w:tc>
        <w:tc>
          <w:tcPr>
            <w:tcW w:w="900" w:type="dxa"/>
            <w:vAlign w:val="center"/>
          </w:tcPr>
          <w:p w14:paraId="53D21D09" w14:textId="77777777" w:rsidR="00436C80" w:rsidRPr="00F13CBD" w:rsidRDefault="00436C80" w:rsidP="00965BBC">
            <w:pPr>
              <w:jc w:val="center"/>
              <w:rPr>
                <w:sz w:val="22"/>
                <w:szCs w:val="22"/>
              </w:rPr>
            </w:pPr>
            <w:r w:rsidRPr="00F13CBD">
              <w:rPr>
                <w:sz w:val="22"/>
                <w:szCs w:val="22"/>
              </w:rPr>
              <w:t>3</w:t>
            </w:r>
          </w:p>
        </w:tc>
        <w:tc>
          <w:tcPr>
            <w:tcW w:w="1080" w:type="dxa"/>
            <w:vAlign w:val="center"/>
          </w:tcPr>
          <w:p w14:paraId="3EB0C7A6" w14:textId="77777777" w:rsidR="00436C80" w:rsidRPr="00F13CBD" w:rsidRDefault="00436C80" w:rsidP="00965BBC">
            <w:pPr>
              <w:jc w:val="center"/>
              <w:rPr>
                <w:sz w:val="22"/>
                <w:szCs w:val="22"/>
              </w:rPr>
            </w:pPr>
            <w:r w:rsidRPr="00F13CBD">
              <w:rPr>
                <w:sz w:val="22"/>
                <w:szCs w:val="22"/>
              </w:rPr>
              <w:t>4</w:t>
            </w:r>
          </w:p>
        </w:tc>
        <w:tc>
          <w:tcPr>
            <w:tcW w:w="1080" w:type="dxa"/>
            <w:vAlign w:val="center"/>
          </w:tcPr>
          <w:p w14:paraId="1EE7FBEE" w14:textId="77777777" w:rsidR="00436C80" w:rsidRPr="00F13CBD" w:rsidRDefault="00436C80" w:rsidP="00965BBC">
            <w:pPr>
              <w:jc w:val="center"/>
              <w:rPr>
                <w:sz w:val="22"/>
                <w:szCs w:val="22"/>
              </w:rPr>
            </w:pPr>
            <w:r w:rsidRPr="00F13CBD">
              <w:rPr>
                <w:sz w:val="22"/>
                <w:szCs w:val="22"/>
              </w:rPr>
              <w:t>5</w:t>
            </w:r>
          </w:p>
        </w:tc>
        <w:tc>
          <w:tcPr>
            <w:tcW w:w="720" w:type="dxa"/>
            <w:vAlign w:val="center"/>
          </w:tcPr>
          <w:p w14:paraId="44B89E05" w14:textId="77777777" w:rsidR="00436C80" w:rsidRPr="00F13CBD" w:rsidRDefault="00436C80" w:rsidP="00965BBC">
            <w:pPr>
              <w:jc w:val="center"/>
              <w:rPr>
                <w:sz w:val="22"/>
                <w:szCs w:val="22"/>
              </w:rPr>
            </w:pPr>
            <w:r w:rsidRPr="00F13CBD">
              <w:rPr>
                <w:sz w:val="22"/>
                <w:szCs w:val="22"/>
              </w:rPr>
              <w:t>6</w:t>
            </w:r>
          </w:p>
        </w:tc>
        <w:tc>
          <w:tcPr>
            <w:tcW w:w="1080" w:type="dxa"/>
            <w:vAlign w:val="center"/>
          </w:tcPr>
          <w:p w14:paraId="7993075F" w14:textId="77777777" w:rsidR="00436C80" w:rsidRPr="00D41002" w:rsidRDefault="00436C80" w:rsidP="00965BBC">
            <w:pPr>
              <w:jc w:val="center"/>
              <w:rPr>
                <w:sz w:val="22"/>
                <w:szCs w:val="22"/>
              </w:rPr>
            </w:pPr>
            <w:r w:rsidRPr="00D41002">
              <w:rPr>
                <w:sz w:val="22"/>
                <w:szCs w:val="22"/>
              </w:rPr>
              <w:t>7</w:t>
            </w:r>
          </w:p>
        </w:tc>
        <w:tc>
          <w:tcPr>
            <w:tcW w:w="900" w:type="dxa"/>
            <w:vAlign w:val="center"/>
          </w:tcPr>
          <w:p w14:paraId="188EB463" w14:textId="77777777" w:rsidR="00436C80" w:rsidRPr="00D41002" w:rsidRDefault="00436C80" w:rsidP="00965BBC">
            <w:pPr>
              <w:jc w:val="center"/>
              <w:rPr>
                <w:sz w:val="22"/>
                <w:szCs w:val="22"/>
              </w:rPr>
            </w:pPr>
            <w:r w:rsidRPr="00D41002">
              <w:rPr>
                <w:sz w:val="22"/>
                <w:szCs w:val="22"/>
              </w:rPr>
              <w:t>8</w:t>
            </w:r>
          </w:p>
        </w:tc>
      </w:tr>
      <w:tr w:rsidR="002F78C0" w:rsidRPr="00172790" w14:paraId="06E3518E" w14:textId="77777777" w:rsidTr="00D20993">
        <w:tblPrEx>
          <w:tblCellMar>
            <w:left w:w="108" w:type="dxa"/>
            <w:right w:w="108" w:type="dxa"/>
          </w:tblCellMar>
        </w:tblPrEx>
        <w:tc>
          <w:tcPr>
            <w:tcW w:w="2977" w:type="dxa"/>
          </w:tcPr>
          <w:p w14:paraId="78F69EA2" w14:textId="77777777" w:rsidR="002F78C0" w:rsidRPr="00F13CBD" w:rsidRDefault="002F78C0" w:rsidP="002F78C0">
            <w:pPr>
              <w:rPr>
                <w:sz w:val="22"/>
                <w:szCs w:val="22"/>
              </w:rPr>
            </w:pPr>
            <w:r w:rsidRPr="00F13CBD">
              <w:rPr>
                <w:sz w:val="22"/>
                <w:szCs w:val="22"/>
              </w:rPr>
              <w:t>Анисимовское</w:t>
            </w:r>
          </w:p>
        </w:tc>
        <w:tc>
          <w:tcPr>
            <w:tcW w:w="900" w:type="dxa"/>
            <w:vAlign w:val="center"/>
          </w:tcPr>
          <w:p w14:paraId="2830AFC1"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6ED33F2D" w14:textId="77777777" w:rsidR="002F78C0" w:rsidRPr="00F13CBD" w:rsidRDefault="002F78C0" w:rsidP="002F78C0">
            <w:pPr>
              <w:jc w:val="center"/>
              <w:rPr>
                <w:sz w:val="22"/>
                <w:szCs w:val="22"/>
              </w:rPr>
            </w:pPr>
            <w:r w:rsidRPr="00F13CBD">
              <w:rPr>
                <w:sz w:val="22"/>
                <w:szCs w:val="22"/>
              </w:rPr>
              <w:t>1473</w:t>
            </w:r>
          </w:p>
        </w:tc>
        <w:tc>
          <w:tcPr>
            <w:tcW w:w="1080" w:type="dxa"/>
            <w:vAlign w:val="center"/>
          </w:tcPr>
          <w:p w14:paraId="392B86CD" w14:textId="77777777" w:rsidR="002F78C0" w:rsidRPr="00F13CBD" w:rsidRDefault="002F78C0" w:rsidP="002F78C0">
            <w:pPr>
              <w:jc w:val="right"/>
              <w:rPr>
                <w:sz w:val="22"/>
                <w:szCs w:val="22"/>
              </w:rPr>
            </w:pPr>
            <w:r w:rsidRPr="00F13CBD">
              <w:rPr>
                <w:sz w:val="22"/>
                <w:szCs w:val="22"/>
              </w:rPr>
              <w:t>11 402</w:t>
            </w:r>
          </w:p>
        </w:tc>
        <w:tc>
          <w:tcPr>
            <w:tcW w:w="1080" w:type="dxa"/>
            <w:vAlign w:val="center"/>
          </w:tcPr>
          <w:p w14:paraId="55DF3E36" w14:textId="77777777" w:rsidR="002F78C0" w:rsidRPr="00F13CBD" w:rsidRDefault="002F78C0" w:rsidP="002F78C0">
            <w:pPr>
              <w:jc w:val="center"/>
              <w:rPr>
                <w:sz w:val="22"/>
                <w:szCs w:val="22"/>
              </w:rPr>
            </w:pPr>
            <w:r w:rsidRPr="00F13CBD">
              <w:rPr>
                <w:sz w:val="22"/>
                <w:szCs w:val="22"/>
              </w:rPr>
              <w:t>5435</w:t>
            </w:r>
          </w:p>
        </w:tc>
        <w:tc>
          <w:tcPr>
            <w:tcW w:w="720" w:type="dxa"/>
            <w:vAlign w:val="center"/>
          </w:tcPr>
          <w:p w14:paraId="7062925A"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109586C0" w14:textId="67B9B3DC" w:rsidR="002F78C0" w:rsidRPr="00D41002" w:rsidRDefault="002F78C0" w:rsidP="002F78C0">
            <w:pPr>
              <w:jc w:val="right"/>
              <w:rPr>
                <w:sz w:val="22"/>
                <w:szCs w:val="22"/>
              </w:rPr>
            </w:pPr>
            <w:r w:rsidRPr="00D41002">
              <w:rPr>
                <w:sz w:val="22"/>
                <w:szCs w:val="22"/>
              </w:rPr>
              <w:t>18310</w:t>
            </w:r>
          </w:p>
        </w:tc>
        <w:tc>
          <w:tcPr>
            <w:tcW w:w="900" w:type="dxa"/>
            <w:vAlign w:val="center"/>
          </w:tcPr>
          <w:p w14:paraId="535F378F" w14:textId="77777777" w:rsidR="002F78C0" w:rsidRPr="00D41002" w:rsidRDefault="002F78C0" w:rsidP="002F78C0">
            <w:pPr>
              <w:jc w:val="center"/>
              <w:rPr>
                <w:sz w:val="22"/>
                <w:szCs w:val="22"/>
              </w:rPr>
            </w:pPr>
            <w:r w:rsidRPr="00D41002">
              <w:rPr>
                <w:sz w:val="22"/>
                <w:szCs w:val="22"/>
              </w:rPr>
              <w:t>3,2</w:t>
            </w:r>
          </w:p>
        </w:tc>
      </w:tr>
      <w:tr w:rsidR="002F78C0" w:rsidRPr="00172790" w14:paraId="065C8B2C" w14:textId="77777777" w:rsidTr="00D20993">
        <w:tblPrEx>
          <w:tblCellMar>
            <w:left w:w="108" w:type="dxa"/>
            <w:right w:w="108" w:type="dxa"/>
          </w:tblCellMar>
        </w:tblPrEx>
        <w:tc>
          <w:tcPr>
            <w:tcW w:w="2977" w:type="dxa"/>
          </w:tcPr>
          <w:p w14:paraId="59BC5794" w14:textId="77777777" w:rsidR="002F78C0" w:rsidRPr="00F13CBD" w:rsidRDefault="002F78C0" w:rsidP="002F78C0">
            <w:pPr>
              <w:rPr>
                <w:sz w:val="22"/>
                <w:szCs w:val="22"/>
              </w:rPr>
            </w:pPr>
            <w:r w:rsidRPr="00F13CBD">
              <w:rPr>
                <w:sz w:val="22"/>
                <w:szCs w:val="22"/>
              </w:rPr>
              <w:t>Бокситогорское</w:t>
            </w:r>
          </w:p>
        </w:tc>
        <w:tc>
          <w:tcPr>
            <w:tcW w:w="900" w:type="dxa"/>
            <w:vAlign w:val="center"/>
          </w:tcPr>
          <w:p w14:paraId="29789BF0" w14:textId="77777777" w:rsidR="002F78C0" w:rsidRPr="00F13CBD" w:rsidRDefault="002F78C0" w:rsidP="002F78C0">
            <w:pPr>
              <w:jc w:val="center"/>
              <w:rPr>
                <w:sz w:val="22"/>
                <w:szCs w:val="22"/>
              </w:rPr>
            </w:pPr>
            <w:r w:rsidRPr="00F13CBD">
              <w:rPr>
                <w:sz w:val="22"/>
                <w:szCs w:val="22"/>
              </w:rPr>
              <w:t>555</w:t>
            </w:r>
          </w:p>
        </w:tc>
        <w:tc>
          <w:tcPr>
            <w:tcW w:w="900" w:type="dxa"/>
            <w:vAlign w:val="center"/>
          </w:tcPr>
          <w:p w14:paraId="1303117E" w14:textId="77777777" w:rsidR="002F78C0" w:rsidRPr="00F13CBD" w:rsidRDefault="002F78C0" w:rsidP="002F78C0">
            <w:pPr>
              <w:jc w:val="center"/>
              <w:rPr>
                <w:sz w:val="22"/>
                <w:szCs w:val="22"/>
              </w:rPr>
            </w:pPr>
            <w:r w:rsidRPr="00F13CBD">
              <w:rPr>
                <w:sz w:val="22"/>
                <w:szCs w:val="22"/>
              </w:rPr>
              <w:t>5119</w:t>
            </w:r>
          </w:p>
        </w:tc>
        <w:tc>
          <w:tcPr>
            <w:tcW w:w="1080" w:type="dxa"/>
            <w:vAlign w:val="center"/>
          </w:tcPr>
          <w:p w14:paraId="77C2D74D" w14:textId="77777777" w:rsidR="002F78C0" w:rsidRPr="00F13CBD" w:rsidRDefault="002F78C0" w:rsidP="002F78C0">
            <w:pPr>
              <w:jc w:val="right"/>
              <w:rPr>
                <w:sz w:val="22"/>
                <w:szCs w:val="22"/>
              </w:rPr>
            </w:pPr>
            <w:r w:rsidRPr="00F13CBD">
              <w:rPr>
                <w:sz w:val="22"/>
                <w:szCs w:val="22"/>
              </w:rPr>
              <w:t>18 519</w:t>
            </w:r>
          </w:p>
        </w:tc>
        <w:tc>
          <w:tcPr>
            <w:tcW w:w="1080" w:type="dxa"/>
            <w:vAlign w:val="center"/>
          </w:tcPr>
          <w:p w14:paraId="08CA9E96" w14:textId="77777777" w:rsidR="002F78C0" w:rsidRPr="00F13CBD" w:rsidRDefault="002F78C0" w:rsidP="002F78C0">
            <w:pPr>
              <w:jc w:val="center"/>
              <w:rPr>
                <w:sz w:val="22"/>
                <w:szCs w:val="22"/>
              </w:rPr>
            </w:pPr>
            <w:r w:rsidRPr="00F13CBD">
              <w:rPr>
                <w:sz w:val="22"/>
                <w:szCs w:val="22"/>
              </w:rPr>
              <w:t>6263</w:t>
            </w:r>
          </w:p>
        </w:tc>
        <w:tc>
          <w:tcPr>
            <w:tcW w:w="720" w:type="dxa"/>
            <w:vAlign w:val="center"/>
          </w:tcPr>
          <w:p w14:paraId="60328C79"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0E43EFB4" w14:textId="6047D14F" w:rsidR="002F78C0" w:rsidRPr="00D41002" w:rsidRDefault="002F78C0" w:rsidP="002F78C0">
            <w:pPr>
              <w:jc w:val="right"/>
              <w:rPr>
                <w:sz w:val="22"/>
                <w:szCs w:val="22"/>
              </w:rPr>
            </w:pPr>
            <w:r w:rsidRPr="00D41002">
              <w:rPr>
                <w:sz w:val="22"/>
                <w:szCs w:val="22"/>
              </w:rPr>
              <w:t>30456</w:t>
            </w:r>
          </w:p>
        </w:tc>
        <w:tc>
          <w:tcPr>
            <w:tcW w:w="900" w:type="dxa"/>
            <w:vAlign w:val="center"/>
          </w:tcPr>
          <w:p w14:paraId="5F4F7586" w14:textId="77777777" w:rsidR="002F78C0" w:rsidRPr="00D41002" w:rsidRDefault="002F78C0" w:rsidP="002F78C0">
            <w:pPr>
              <w:jc w:val="center"/>
              <w:rPr>
                <w:sz w:val="22"/>
                <w:szCs w:val="22"/>
              </w:rPr>
            </w:pPr>
            <w:r w:rsidRPr="00D41002">
              <w:rPr>
                <w:sz w:val="22"/>
                <w:szCs w:val="22"/>
              </w:rPr>
              <w:t>3,0</w:t>
            </w:r>
          </w:p>
        </w:tc>
      </w:tr>
      <w:tr w:rsidR="002F78C0" w:rsidRPr="00172790" w14:paraId="66C07C0B" w14:textId="77777777" w:rsidTr="00D20993">
        <w:tblPrEx>
          <w:tblCellMar>
            <w:left w:w="108" w:type="dxa"/>
            <w:right w:w="108" w:type="dxa"/>
          </w:tblCellMar>
        </w:tblPrEx>
        <w:tc>
          <w:tcPr>
            <w:tcW w:w="2977" w:type="dxa"/>
          </w:tcPr>
          <w:p w14:paraId="2753C345" w14:textId="77777777" w:rsidR="002F78C0" w:rsidRPr="00F13CBD" w:rsidRDefault="002F78C0" w:rsidP="002F78C0">
            <w:pPr>
              <w:rPr>
                <w:sz w:val="22"/>
                <w:szCs w:val="22"/>
              </w:rPr>
            </w:pPr>
            <w:r w:rsidRPr="00F13CBD">
              <w:rPr>
                <w:sz w:val="22"/>
                <w:szCs w:val="22"/>
              </w:rPr>
              <w:t>Большедворское</w:t>
            </w:r>
          </w:p>
        </w:tc>
        <w:tc>
          <w:tcPr>
            <w:tcW w:w="900" w:type="dxa"/>
            <w:vAlign w:val="center"/>
          </w:tcPr>
          <w:p w14:paraId="5376EEF4" w14:textId="77777777" w:rsidR="002F78C0" w:rsidRPr="00F13CBD" w:rsidRDefault="002F78C0" w:rsidP="002F78C0">
            <w:pPr>
              <w:jc w:val="center"/>
              <w:rPr>
                <w:sz w:val="22"/>
                <w:szCs w:val="22"/>
              </w:rPr>
            </w:pPr>
            <w:r w:rsidRPr="00F13CBD">
              <w:rPr>
                <w:sz w:val="22"/>
                <w:szCs w:val="22"/>
              </w:rPr>
              <w:t>186</w:t>
            </w:r>
          </w:p>
        </w:tc>
        <w:tc>
          <w:tcPr>
            <w:tcW w:w="900" w:type="dxa"/>
            <w:vAlign w:val="center"/>
          </w:tcPr>
          <w:p w14:paraId="14B9EC06" w14:textId="77777777" w:rsidR="002F78C0" w:rsidRPr="00F13CBD" w:rsidRDefault="002F78C0" w:rsidP="002F78C0">
            <w:pPr>
              <w:jc w:val="center"/>
              <w:rPr>
                <w:sz w:val="22"/>
                <w:szCs w:val="22"/>
              </w:rPr>
            </w:pPr>
            <w:r w:rsidRPr="00F13CBD">
              <w:rPr>
                <w:sz w:val="22"/>
                <w:szCs w:val="22"/>
              </w:rPr>
              <w:t>4326</w:t>
            </w:r>
          </w:p>
        </w:tc>
        <w:tc>
          <w:tcPr>
            <w:tcW w:w="1080" w:type="dxa"/>
            <w:vAlign w:val="center"/>
          </w:tcPr>
          <w:p w14:paraId="3BA04C71" w14:textId="77777777" w:rsidR="002F78C0" w:rsidRPr="00F13CBD" w:rsidRDefault="002F78C0" w:rsidP="002F78C0">
            <w:pPr>
              <w:jc w:val="right"/>
              <w:rPr>
                <w:sz w:val="22"/>
                <w:szCs w:val="22"/>
              </w:rPr>
            </w:pPr>
            <w:r w:rsidRPr="00F13CBD">
              <w:rPr>
                <w:sz w:val="22"/>
                <w:szCs w:val="22"/>
              </w:rPr>
              <w:t>15 840</w:t>
            </w:r>
          </w:p>
        </w:tc>
        <w:tc>
          <w:tcPr>
            <w:tcW w:w="1080" w:type="dxa"/>
            <w:vAlign w:val="center"/>
          </w:tcPr>
          <w:p w14:paraId="0FA14F9D" w14:textId="77777777" w:rsidR="002F78C0" w:rsidRPr="00F13CBD" w:rsidRDefault="002F78C0" w:rsidP="002F78C0">
            <w:pPr>
              <w:jc w:val="center"/>
              <w:rPr>
                <w:sz w:val="22"/>
                <w:szCs w:val="22"/>
              </w:rPr>
            </w:pPr>
            <w:r w:rsidRPr="00F13CBD">
              <w:rPr>
                <w:sz w:val="22"/>
                <w:szCs w:val="22"/>
              </w:rPr>
              <w:t>9123</w:t>
            </w:r>
          </w:p>
        </w:tc>
        <w:tc>
          <w:tcPr>
            <w:tcW w:w="720" w:type="dxa"/>
            <w:vAlign w:val="center"/>
          </w:tcPr>
          <w:p w14:paraId="3A77F53B"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27079EF1" w14:textId="2DF17A61" w:rsidR="002F78C0" w:rsidRPr="00D41002" w:rsidRDefault="002F78C0" w:rsidP="002F78C0">
            <w:pPr>
              <w:jc w:val="right"/>
              <w:rPr>
                <w:sz w:val="22"/>
                <w:szCs w:val="22"/>
              </w:rPr>
            </w:pPr>
            <w:r w:rsidRPr="00D41002">
              <w:rPr>
                <w:sz w:val="22"/>
                <w:szCs w:val="22"/>
              </w:rPr>
              <w:t>29475</w:t>
            </w:r>
          </w:p>
        </w:tc>
        <w:tc>
          <w:tcPr>
            <w:tcW w:w="900" w:type="dxa"/>
            <w:vAlign w:val="center"/>
          </w:tcPr>
          <w:p w14:paraId="6A695A77" w14:textId="77777777" w:rsidR="002F78C0" w:rsidRPr="00D41002" w:rsidRDefault="002F78C0" w:rsidP="002F78C0">
            <w:pPr>
              <w:jc w:val="center"/>
              <w:rPr>
                <w:sz w:val="22"/>
                <w:szCs w:val="22"/>
              </w:rPr>
            </w:pPr>
            <w:r w:rsidRPr="00D41002">
              <w:rPr>
                <w:sz w:val="22"/>
                <w:szCs w:val="22"/>
              </w:rPr>
              <w:t>3,2</w:t>
            </w:r>
          </w:p>
        </w:tc>
      </w:tr>
      <w:tr w:rsidR="002F78C0" w:rsidRPr="00172790" w14:paraId="412BF24C" w14:textId="77777777" w:rsidTr="00D20993">
        <w:tblPrEx>
          <w:tblCellMar>
            <w:left w:w="108" w:type="dxa"/>
            <w:right w:w="108" w:type="dxa"/>
          </w:tblCellMar>
        </w:tblPrEx>
        <w:tc>
          <w:tcPr>
            <w:tcW w:w="2977" w:type="dxa"/>
          </w:tcPr>
          <w:p w14:paraId="016392A8" w14:textId="77777777" w:rsidR="002F78C0" w:rsidRPr="00F13CBD" w:rsidRDefault="002F78C0" w:rsidP="002F78C0">
            <w:pPr>
              <w:rPr>
                <w:sz w:val="22"/>
                <w:szCs w:val="22"/>
              </w:rPr>
            </w:pPr>
            <w:r w:rsidRPr="00F13CBD">
              <w:rPr>
                <w:sz w:val="22"/>
                <w:szCs w:val="22"/>
              </w:rPr>
              <w:t xml:space="preserve"> Боровское</w:t>
            </w:r>
          </w:p>
        </w:tc>
        <w:tc>
          <w:tcPr>
            <w:tcW w:w="900" w:type="dxa"/>
            <w:vAlign w:val="center"/>
          </w:tcPr>
          <w:p w14:paraId="63FDF6A5"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20EBF9F3" w14:textId="77777777" w:rsidR="002F78C0" w:rsidRPr="00F13CBD" w:rsidRDefault="002F78C0" w:rsidP="002F78C0">
            <w:pPr>
              <w:jc w:val="center"/>
              <w:rPr>
                <w:sz w:val="22"/>
                <w:szCs w:val="22"/>
              </w:rPr>
            </w:pPr>
            <w:r w:rsidRPr="00F13CBD">
              <w:rPr>
                <w:sz w:val="22"/>
                <w:szCs w:val="22"/>
              </w:rPr>
              <w:t>3964</w:t>
            </w:r>
          </w:p>
        </w:tc>
        <w:tc>
          <w:tcPr>
            <w:tcW w:w="1080" w:type="dxa"/>
            <w:vAlign w:val="center"/>
          </w:tcPr>
          <w:p w14:paraId="17E0B4B3" w14:textId="77777777" w:rsidR="002F78C0" w:rsidRPr="00F13CBD" w:rsidRDefault="002F78C0" w:rsidP="002F78C0">
            <w:pPr>
              <w:jc w:val="right"/>
              <w:rPr>
                <w:sz w:val="22"/>
                <w:szCs w:val="22"/>
              </w:rPr>
            </w:pPr>
            <w:r w:rsidRPr="00F13CBD">
              <w:rPr>
                <w:sz w:val="22"/>
                <w:szCs w:val="22"/>
              </w:rPr>
              <w:t>20 444</w:t>
            </w:r>
          </w:p>
        </w:tc>
        <w:tc>
          <w:tcPr>
            <w:tcW w:w="1080" w:type="dxa"/>
            <w:vAlign w:val="center"/>
          </w:tcPr>
          <w:p w14:paraId="2280ED34" w14:textId="77777777" w:rsidR="002F78C0" w:rsidRPr="00F13CBD" w:rsidRDefault="002F78C0" w:rsidP="002F78C0">
            <w:pPr>
              <w:jc w:val="center"/>
              <w:rPr>
                <w:sz w:val="22"/>
                <w:szCs w:val="22"/>
              </w:rPr>
            </w:pPr>
            <w:r w:rsidRPr="00F13CBD">
              <w:rPr>
                <w:sz w:val="22"/>
                <w:szCs w:val="22"/>
              </w:rPr>
              <w:t>7983</w:t>
            </w:r>
          </w:p>
        </w:tc>
        <w:tc>
          <w:tcPr>
            <w:tcW w:w="720" w:type="dxa"/>
            <w:vAlign w:val="center"/>
          </w:tcPr>
          <w:p w14:paraId="4718A3E1"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1753CD3A" w14:textId="610F9816" w:rsidR="002F78C0" w:rsidRPr="00D41002" w:rsidRDefault="002F78C0" w:rsidP="002F78C0">
            <w:pPr>
              <w:jc w:val="right"/>
              <w:rPr>
                <w:sz w:val="22"/>
                <w:szCs w:val="22"/>
              </w:rPr>
            </w:pPr>
            <w:r w:rsidRPr="00D41002">
              <w:rPr>
                <w:sz w:val="22"/>
                <w:szCs w:val="22"/>
              </w:rPr>
              <w:t>32391</w:t>
            </w:r>
          </w:p>
        </w:tc>
        <w:tc>
          <w:tcPr>
            <w:tcW w:w="900" w:type="dxa"/>
            <w:vAlign w:val="center"/>
          </w:tcPr>
          <w:p w14:paraId="04F4DF6C" w14:textId="77777777" w:rsidR="002F78C0" w:rsidRPr="00D41002" w:rsidRDefault="002F78C0" w:rsidP="002F78C0">
            <w:pPr>
              <w:jc w:val="center"/>
              <w:rPr>
                <w:sz w:val="22"/>
                <w:szCs w:val="22"/>
              </w:rPr>
            </w:pPr>
            <w:r w:rsidRPr="00D41002">
              <w:rPr>
                <w:sz w:val="22"/>
                <w:szCs w:val="22"/>
              </w:rPr>
              <w:t>3,1</w:t>
            </w:r>
          </w:p>
        </w:tc>
      </w:tr>
      <w:tr w:rsidR="002F78C0" w:rsidRPr="00172790" w14:paraId="506EE60F" w14:textId="77777777" w:rsidTr="00D20993">
        <w:tblPrEx>
          <w:tblCellMar>
            <w:left w:w="108" w:type="dxa"/>
            <w:right w:w="108" w:type="dxa"/>
          </w:tblCellMar>
        </w:tblPrEx>
        <w:tc>
          <w:tcPr>
            <w:tcW w:w="2977" w:type="dxa"/>
          </w:tcPr>
          <w:p w14:paraId="4DFB3310" w14:textId="77777777" w:rsidR="002F78C0" w:rsidRPr="00F13CBD" w:rsidRDefault="002F78C0" w:rsidP="002F78C0">
            <w:pPr>
              <w:rPr>
                <w:sz w:val="22"/>
                <w:szCs w:val="22"/>
              </w:rPr>
            </w:pPr>
            <w:r w:rsidRPr="00F13CBD">
              <w:rPr>
                <w:sz w:val="22"/>
                <w:szCs w:val="22"/>
              </w:rPr>
              <w:t>Борское</w:t>
            </w:r>
          </w:p>
        </w:tc>
        <w:tc>
          <w:tcPr>
            <w:tcW w:w="900" w:type="dxa"/>
            <w:vAlign w:val="center"/>
          </w:tcPr>
          <w:p w14:paraId="38E2C468"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6E958A38" w14:textId="77777777" w:rsidR="002F78C0" w:rsidRPr="00F13CBD" w:rsidRDefault="002F78C0" w:rsidP="002F78C0">
            <w:pPr>
              <w:jc w:val="center"/>
              <w:rPr>
                <w:sz w:val="22"/>
                <w:szCs w:val="22"/>
              </w:rPr>
            </w:pPr>
            <w:r w:rsidRPr="00F13CBD">
              <w:rPr>
                <w:sz w:val="22"/>
                <w:szCs w:val="22"/>
              </w:rPr>
              <w:t>1369</w:t>
            </w:r>
          </w:p>
        </w:tc>
        <w:tc>
          <w:tcPr>
            <w:tcW w:w="1080" w:type="dxa"/>
            <w:vAlign w:val="center"/>
          </w:tcPr>
          <w:p w14:paraId="79E46846" w14:textId="77777777" w:rsidR="002F78C0" w:rsidRPr="00F13CBD" w:rsidRDefault="002F78C0" w:rsidP="002F78C0">
            <w:pPr>
              <w:jc w:val="right"/>
              <w:rPr>
                <w:sz w:val="22"/>
                <w:szCs w:val="22"/>
              </w:rPr>
            </w:pPr>
            <w:r w:rsidRPr="00F13CBD">
              <w:rPr>
                <w:sz w:val="22"/>
                <w:szCs w:val="22"/>
              </w:rPr>
              <w:t>9 677</w:t>
            </w:r>
          </w:p>
        </w:tc>
        <w:tc>
          <w:tcPr>
            <w:tcW w:w="1080" w:type="dxa"/>
            <w:vAlign w:val="center"/>
          </w:tcPr>
          <w:p w14:paraId="4A812EDA" w14:textId="77777777" w:rsidR="002F78C0" w:rsidRPr="00F13CBD" w:rsidRDefault="002F78C0" w:rsidP="002F78C0">
            <w:pPr>
              <w:jc w:val="center"/>
              <w:rPr>
                <w:sz w:val="22"/>
                <w:szCs w:val="22"/>
              </w:rPr>
            </w:pPr>
            <w:r w:rsidRPr="00F13CBD">
              <w:rPr>
                <w:sz w:val="22"/>
                <w:szCs w:val="22"/>
              </w:rPr>
              <w:t>9280</w:t>
            </w:r>
          </w:p>
        </w:tc>
        <w:tc>
          <w:tcPr>
            <w:tcW w:w="720" w:type="dxa"/>
            <w:vAlign w:val="center"/>
          </w:tcPr>
          <w:p w14:paraId="58EF50EA"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6FFFF42D" w14:textId="79E3F92C" w:rsidR="002F78C0" w:rsidRPr="00D41002" w:rsidRDefault="002F78C0" w:rsidP="002F78C0">
            <w:pPr>
              <w:jc w:val="right"/>
              <w:rPr>
                <w:sz w:val="22"/>
                <w:szCs w:val="22"/>
              </w:rPr>
            </w:pPr>
            <w:r w:rsidRPr="00D41002">
              <w:rPr>
                <w:sz w:val="22"/>
                <w:szCs w:val="22"/>
              </w:rPr>
              <w:t>20326</w:t>
            </w:r>
          </w:p>
        </w:tc>
        <w:tc>
          <w:tcPr>
            <w:tcW w:w="900" w:type="dxa"/>
            <w:vAlign w:val="center"/>
          </w:tcPr>
          <w:p w14:paraId="49475403" w14:textId="77777777" w:rsidR="002F78C0" w:rsidRPr="00D41002" w:rsidRDefault="002F78C0" w:rsidP="002F78C0">
            <w:pPr>
              <w:jc w:val="center"/>
              <w:rPr>
                <w:sz w:val="22"/>
                <w:szCs w:val="22"/>
              </w:rPr>
            </w:pPr>
            <w:r w:rsidRPr="00D41002">
              <w:rPr>
                <w:sz w:val="22"/>
                <w:szCs w:val="22"/>
              </w:rPr>
              <w:t>3,4</w:t>
            </w:r>
          </w:p>
        </w:tc>
      </w:tr>
      <w:tr w:rsidR="002F78C0" w:rsidRPr="00172790" w14:paraId="71C1BE52" w14:textId="77777777" w:rsidTr="00D20993">
        <w:tblPrEx>
          <w:tblCellMar>
            <w:left w:w="108" w:type="dxa"/>
            <w:right w:w="108" w:type="dxa"/>
          </w:tblCellMar>
        </w:tblPrEx>
        <w:tc>
          <w:tcPr>
            <w:tcW w:w="2977" w:type="dxa"/>
          </w:tcPr>
          <w:p w14:paraId="497CA7AA" w14:textId="77777777" w:rsidR="002F78C0" w:rsidRPr="00F13CBD" w:rsidRDefault="002F78C0" w:rsidP="002F78C0">
            <w:pPr>
              <w:rPr>
                <w:sz w:val="22"/>
                <w:szCs w:val="22"/>
              </w:rPr>
            </w:pPr>
            <w:r w:rsidRPr="00F13CBD">
              <w:rPr>
                <w:sz w:val="22"/>
                <w:szCs w:val="22"/>
              </w:rPr>
              <w:t>Вожанское</w:t>
            </w:r>
          </w:p>
        </w:tc>
        <w:tc>
          <w:tcPr>
            <w:tcW w:w="900" w:type="dxa"/>
            <w:vAlign w:val="center"/>
          </w:tcPr>
          <w:p w14:paraId="4E38F2E8"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79CB996D" w14:textId="77777777" w:rsidR="002F78C0" w:rsidRPr="00F13CBD" w:rsidRDefault="002F78C0" w:rsidP="002F78C0">
            <w:pPr>
              <w:jc w:val="center"/>
              <w:rPr>
                <w:sz w:val="22"/>
                <w:szCs w:val="22"/>
              </w:rPr>
            </w:pPr>
            <w:r w:rsidRPr="00F13CBD">
              <w:rPr>
                <w:sz w:val="22"/>
                <w:szCs w:val="22"/>
              </w:rPr>
              <w:t>8648</w:t>
            </w:r>
          </w:p>
        </w:tc>
        <w:tc>
          <w:tcPr>
            <w:tcW w:w="1080" w:type="dxa"/>
            <w:vAlign w:val="center"/>
          </w:tcPr>
          <w:p w14:paraId="12C9E110" w14:textId="77777777" w:rsidR="002F78C0" w:rsidRPr="00F13CBD" w:rsidRDefault="002F78C0" w:rsidP="002F78C0">
            <w:pPr>
              <w:jc w:val="right"/>
              <w:rPr>
                <w:sz w:val="22"/>
                <w:szCs w:val="22"/>
              </w:rPr>
            </w:pPr>
            <w:r w:rsidRPr="00F13CBD">
              <w:rPr>
                <w:sz w:val="22"/>
                <w:szCs w:val="22"/>
              </w:rPr>
              <w:t>13 151</w:t>
            </w:r>
          </w:p>
        </w:tc>
        <w:tc>
          <w:tcPr>
            <w:tcW w:w="1080" w:type="dxa"/>
            <w:vAlign w:val="center"/>
          </w:tcPr>
          <w:p w14:paraId="65CBDD08" w14:textId="77777777" w:rsidR="002F78C0" w:rsidRPr="00F13CBD" w:rsidRDefault="002F78C0" w:rsidP="002F78C0">
            <w:pPr>
              <w:jc w:val="center"/>
              <w:rPr>
                <w:sz w:val="22"/>
                <w:szCs w:val="22"/>
              </w:rPr>
            </w:pPr>
            <w:r w:rsidRPr="00F13CBD">
              <w:rPr>
                <w:sz w:val="22"/>
                <w:szCs w:val="22"/>
              </w:rPr>
              <w:t>1079</w:t>
            </w:r>
          </w:p>
        </w:tc>
        <w:tc>
          <w:tcPr>
            <w:tcW w:w="720" w:type="dxa"/>
            <w:vAlign w:val="center"/>
          </w:tcPr>
          <w:p w14:paraId="58EB5AEA"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580BA922" w14:textId="21EF2F1F" w:rsidR="002F78C0" w:rsidRPr="00D41002" w:rsidRDefault="002F78C0" w:rsidP="002F78C0">
            <w:pPr>
              <w:jc w:val="right"/>
              <w:rPr>
                <w:sz w:val="22"/>
                <w:szCs w:val="22"/>
              </w:rPr>
            </w:pPr>
            <w:r w:rsidRPr="00D41002">
              <w:rPr>
                <w:sz w:val="22"/>
                <w:szCs w:val="22"/>
              </w:rPr>
              <w:t>22878</w:t>
            </w:r>
          </w:p>
        </w:tc>
        <w:tc>
          <w:tcPr>
            <w:tcW w:w="900" w:type="dxa"/>
            <w:vAlign w:val="center"/>
          </w:tcPr>
          <w:p w14:paraId="52646D4B" w14:textId="77777777" w:rsidR="002F78C0" w:rsidRPr="00D41002" w:rsidRDefault="002F78C0" w:rsidP="002F78C0">
            <w:pPr>
              <w:jc w:val="center"/>
              <w:rPr>
                <w:sz w:val="22"/>
                <w:szCs w:val="22"/>
              </w:rPr>
            </w:pPr>
            <w:r w:rsidRPr="00D41002">
              <w:rPr>
                <w:sz w:val="22"/>
                <w:szCs w:val="22"/>
              </w:rPr>
              <w:t>2,7</w:t>
            </w:r>
          </w:p>
        </w:tc>
      </w:tr>
      <w:tr w:rsidR="002F78C0" w:rsidRPr="00172790" w14:paraId="5705B335" w14:textId="77777777" w:rsidTr="00D20993">
        <w:tblPrEx>
          <w:tblCellMar>
            <w:left w:w="108" w:type="dxa"/>
            <w:right w:w="108" w:type="dxa"/>
          </w:tblCellMar>
        </w:tblPrEx>
        <w:tc>
          <w:tcPr>
            <w:tcW w:w="2977" w:type="dxa"/>
          </w:tcPr>
          <w:p w14:paraId="30AF3518" w14:textId="77777777" w:rsidR="002F78C0" w:rsidRPr="00F13CBD" w:rsidRDefault="002F78C0" w:rsidP="002F78C0">
            <w:pPr>
              <w:rPr>
                <w:sz w:val="22"/>
                <w:szCs w:val="22"/>
              </w:rPr>
            </w:pPr>
            <w:r w:rsidRPr="00F13CBD">
              <w:rPr>
                <w:sz w:val="22"/>
                <w:szCs w:val="22"/>
              </w:rPr>
              <w:t>Горское</w:t>
            </w:r>
          </w:p>
        </w:tc>
        <w:tc>
          <w:tcPr>
            <w:tcW w:w="900" w:type="dxa"/>
            <w:vAlign w:val="center"/>
          </w:tcPr>
          <w:p w14:paraId="4C94A35F"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7D4C628D" w14:textId="77777777" w:rsidR="002F78C0" w:rsidRPr="00F13CBD" w:rsidRDefault="002F78C0" w:rsidP="002F78C0">
            <w:pPr>
              <w:jc w:val="center"/>
              <w:rPr>
                <w:sz w:val="22"/>
                <w:szCs w:val="22"/>
              </w:rPr>
            </w:pPr>
            <w:r w:rsidRPr="00F13CBD">
              <w:rPr>
                <w:sz w:val="22"/>
                <w:szCs w:val="22"/>
              </w:rPr>
              <w:t>1433</w:t>
            </w:r>
          </w:p>
        </w:tc>
        <w:tc>
          <w:tcPr>
            <w:tcW w:w="1080" w:type="dxa"/>
            <w:vAlign w:val="center"/>
          </w:tcPr>
          <w:p w14:paraId="766DC2C4" w14:textId="77777777" w:rsidR="002F78C0" w:rsidRPr="00F13CBD" w:rsidRDefault="002F78C0" w:rsidP="002F78C0">
            <w:pPr>
              <w:jc w:val="right"/>
              <w:rPr>
                <w:sz w:val="22"/>
                <w:szCs w:val="22"/>
              </w:rPr>
            </w:pPr>
            <w:r w:rsidRPr="00F13CBD">
              <w:rPr>
                <w:sz w:val="22"/>
                <w:szCs w:val="22"/>
              </w:rPr>
              <w:t>16 038</w:t>
            </w:r>
          </w:p>
        </w:tc>
        <w:tc>
          <w:tcPr>
            <w:tcW w:w="1080" w:type="dxa"/>
            <w:vAlign w:val="center"/>
          </w:tcPr>
          <w:p w14:paraId="6BD5C9AB" w14:textId="77777777" w:rsidR="002F78C0" w:rsidRPr="00F13CBD" w:rsidRDefault="002F78C0" w:rsidP="002F78C0">
            <w:pPr>
              <w:jc w:val="center"/>
              <w:rPr>
                <w:sz w:val="22"/>
                <w:szCs w:val="22"/>
              </w:rPr>
            </w:pPr>
            <w:r w:rsidRPr="00F13CBD">
              <w:rPr>
                <w:sz w:val="22"/>
                <w:szCs w:val="22"/>
              </w:rPr>
              <w:t>2544</w:t>
            </w:r>
          </w:p>
        </w:tc>
        <w:tc>
          <w:tcPr>
            <w:tcW w:w="720" w:type="dxa"/>
            <w:vAlign w:val="center"/>
          </w:tcPr>
          <w:p w14:paraId="03A697B1"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29160A70" w14:textId="537FEFBB" w:rsidR="002F78C0" w:rsidRPr="00D41002" w:rsidRDefault="002F78C0" w:rsidP="002F78C0">
            <w:pPr>
              <w:jc w:val="right"/>
              <w:rPr>
                <w:sz w:val="22"/>
                <w:szCs w:val="22"/>
              </w:rPr>
            </w:pPr>
            <w:r w:rsidRPr="00D41002">
              <w:rPr>
                <w:sz w:val="22"/>
                <w:szCs w:val="22"/>
              </w:rPr>
              <w:t>20015</w:t>
            </w:r>
          </w:p>
        </w:tc>
        <w:tc>
          <w:tcPr>
            <w:tcW w:w="900" w:type="dxa"/>
            <w:vAlign w:val="center"/>
          </w:tcPr>
          <w:p w14:paraId="4D9B39D0" w14:textId="77777777" w:rsidR="002F78C0" w:rsidRPr="00D41002" w:rsidRDefault="002F78C0" w:rsidP="002F78C0">
            <w:pPr>
              <w:jc w:val="center"/>
              <w:rPr>
                <w:sz w:val="22"/>
                <w:szCs w:val="22"/>
              </w:rPr>
            </w:pPr>
            <w:r w:rsidRPr="00D41002">
              <w:rPr>
                <w:sz w:val="22"/>
                <w:szCs w:val="22"/>
              </w:rPr>
              <w:t>3,1</w:t>
            </w:r>
          </w:p>
        </w:tc>
      </w:tr>
      <w:tr w:rsidR="002F78C0" w:rsidRPr="00172790" w14:paraId="5ED7D354" w14:textId="77777777" w:rsidTr="00D20993">
        <w:tblPrEx>
          <w:tblCellMar>
            <w:left w:w="108" w:type="dxa"/>
            <w:right w:w="108" w:type="dxa"/>
          </w:tblCellMar>
        </w:tblPrEx>
        <w:tc>
          <w:tcPr>
            <w:tcW w:w="2977" w:type="dxa"/>
          </w:tcPr>
          <w:p w14:paraId="10B8DF82" w14:textId="77777777" w:rsidR="002F78C0" w:rsidRPr="00F13CBD" w:rsidRDefault="002F78C0" w:rsidP="002F78C0">
            <w:pPr>
              <w:rPr>
                <w:sz w:val="22"/>
                <w:szCs w:val="22"/>
              </w:rPr>
            </w:pPr>
            <w:r w:rsidRPr="00F13CBD">
              <w:rPr>
                <w:sz w:val="22"/>
                <w:szCs w:val="22"/>
              </w:rPr>
              <w:t>Деревское</w:t>
            </w:r>
          </w:p>
        </w:tc>
        <w:tc>
          <w:tcPr>
            <w:tcW w:w="900" w:type="dxa"/>
            <w:vAlign w:val="center"/>
          </w:tcPr>
          <w:p w14:paraId="1F633D3E"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3D314426" w14:textId="77777777" w:rsidR="002F78C0" w:rsidRPr="00F13CBD" w:rsidRDefault="002F78C0" w:rsidP="002F78C0">
            <w:pPr>
              <w:jc w:val="center"/>
              <w:rPr>
                <w:sz w:val="22"/>
                <w:szCs w:val="22"/>
              </w:rPr>
            </w:pPr>
            <w:r w:rsidRPr="00F13CBD">
              <w:rPr>
                <w:sz w:val="22"/>
                <w:szCs w:val="22"/>
              </w:rPr>
              <w:t>1039</w:t>
            </w:r>
          </w:p>
        </w:tc>
        <w:tc>
          <w:tcPr>
            <w:tcW w:w="1080" w:type="dxa"/>
            <w:vAlign w:val="center"/>
          </w:tcPr>
          <w:p w14:paraId="26102A5E" w14:textId="77777777" w:rsidR="002F78C0" w:rsidRPr="00F13CBD" w:rsidRDefault="002F78C0" w:rsidP="002F78C0">
            <w:pPr>
              <w:jc w:val="right"/>
              <w:rPr>
                <w:sz w:val="22"/>
                <w:szCs w:val="22"/>
              </w:rPr>
            </w:pPr>
            <w:r w:rsidRPr="00F13CBD">
              <w:rPr>
                <w:sz w:val="22"/>
                <w:szCs w:val="22"/>
              </w:rPr>
              <w:t>8 011</w:t>
            </w:r>
          </w:p>
        </w:tc>
        <w:tc>
          <w:tcPr>
            <w:tcW w:w="1080" w:type="dxa"/>
            <w:vAlign w:val="center"/>
          </w:tcPr>
          <w:p w14:paraId="55361357" w14:textId="77777777" w:rsidR="002F78C0" w:rsidRPr="00F13CBD" w:rsidRDefault="002F78C0" w:rsidP="002F78C0">
            <w:pPr>
              <w:jc w:val="center"/>
              <w:rPr>
                <w:sz w:val="22"/>
                <w:szCs w:val="22"/>
              </w:rPr>
            </w:pPr>
            <w:r w:rsidRPr="00F13CBD">
              <w:rPr>
                <w:sz w:val="22"/>
                <w:szCs w:val="22"/>
              </w:rPr>
              <w:t>9173</w:t>
            </w:r>
          </w:p>
        </w:tc>
        <w:tc>
          <w:tcPr>
            <w:tcW w:w="720" w:type="dxa"/>
            <w:vAlign w:val="center"/>
          </w:tcPr>
          <w:p w14:paraId="1690DD7B" w14:textId="77777777" w:rsidR="002F78C0" w:rsidRPr="00F13CBD" w:rsidRDefault="002F78C0" w:rsidP="002F78C0">
            <w:pPr>
              <w:jc w:val="center"/>
              <w:rPr>
                <w:sz w:val="22"/>
                <w:szCs w:val="22"/>
              </w:rPr>
            </w:pPr>
            <w:r w:rsidRPr="00F13CBD">
              <w:rPr>
                <w:sz w:val="22"/>
                <w:szCs w:val="22"/>
              </w:rPr>
              <w:t>684</w:t>
            </w:r>
          </w:p>
        </w:tc>
        <w:tc>
          <w:tcPr>
            <w:tcW w:w="1080" w:type="dxa"/>
            <w:tcBorders>
              <w:top w:val="single" w:sz="4" w:space="0" w:color="auto"/>
              <w:left w:val="single" w:sz="4" w:space="0" w:color="auto"/>
              <w:right w:val="single" w:sz="4" w:space="0" w:color="auto"/>
            </w:tcBorders>
          </w:tcPr>
          <w:p w14:paraId="4E8D683D" w14:textId="5EC0DF11" w:rsidR="002F78C0" w:rsidRPr="00D41002" w:rsidRDefault="002F78C0" w:rsidP="002F78C0">
            <w:pPr>
              <w:jc w:val="right"/>
              <w:rPr>
                <w:sz w:val="22"/>
                <w:szCs w:val="22"/>
              </w:rPr>
            </w:pPr>
            <w:r w:rsidRPr="00D41002">
              <w:rPr>
                <w:sz w:val="22"/>
                <w:szCs w:val="22"/>
              </w:rPr>
              <w:t>18907</w:t>
            </w:r>
          </w:p>
        </w:tc>
        <w:tc>
          <w:tcPr>
            <w:tcW w:w="900" w:type="dxa"/>
            <w:vAlign w:val="center"/>
          </w:tcPr>
          <w:p w14:paraId="21E4BA9D" w14:textId="77777777" w:rsidR="002F78C0" w:rsidRPr="00D41002" w:rsidRDefault="002F78C0" w:rsidP="002F78C0">
            <w:pPr>
              <w:jc w:val="center"/>
              <w:rPr>
                <w:sz w:val="22"/>
                <w:szCs w:val="22"/>
              </w:rPr>
            </w:pPr>
            <w:r w:rsidRPr="00D41002">
              <w:rPr>
                <w:sz w:val="22"/>
                <w:szCs w:val="22"/>
              </w:rPr>
              <w:t>3,5</w:t>
            </w:r>
          </w:p>
        </w:tc>
      </w:tr>
      <w:tr w:rsidR="002F78C0" w:rsidRPr="00172790" w14:paraId="7D53EACE" w14:textId="77777777" w:rsidTr="00D20993">
        <w:tblPrEx>
          <w:tblCellMar>
            <w:left w:w="108" w:type="dxa"/>
            <w:right w:w="108" w:type="dxa"/>
          </w:tblCellMar>
        </w:tblPrEx>
        <w:tc>
          <w:tcPr>
            <w:tcW w:w="2977" w:type="dxa"/>
          </w:tcPr>
          <w:p w14:paraId="18D3237F" w14:textId="77777777" w:rsidR="002F78C0" w:rsidRPr="00F13CBD" w:rsidRDefault="002F78C0" w:rsidP="002F78C0">
            <w:pPr>
              <w:rPr>
                <w:sz w:val="22"/>
                <w:szCs w:val="22"/>
              </w:rPr>
            </w:pPr>
            <w:r w:rsidRPr="00F13CBD">
              <w:rPr>
                <w:sz w:val="22"/>
                <w:szCs w:val="22"/>
              </w:rPr>
              <w:t>Ефимовское</w:t>
            </w:r>
          </w:p>
        </w:tc>
        <w:tc>
          <w:tcPr>
            <w:tcW w:w="900" w:type="dxa"/>
            <w:vAlign w:val="center"/>
          </w:tcPr>
          <w:p w14:paraId="77057AC7"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2844149D" w14:textId="77777777" w:rsidR="002F78C0" w:rsidRPr="00F13CBD" w:rsidRDefault="002F78C0" w:rsidP="002F78C0">
            <w:pPr>
              <w:jc w:val="center"/>
              <w:rPr>
                <w:sz w:val="22"/>
                <w:szCs w:val="22"/>
              </w:rPr>
            </w:pPr>
            <w:r w:rsidRPr="00F13CBD">
              <w:rPr>
                <w:sz w:val="22"/>
                <w:szCs w:val="22"/>
              </w:rPr>
              <w:t>4779</w:t>
            </w:r>
          </w:p>
        </w:tc>
        <w:tc>
          <w:tcPr>
            <w:tcW w:w="1080" w:type="dxa"/>
            <w:vAlign w:val="center"/>
          </w:tcPr>
          <w:p w14:paraId="56D7894D" w14:textId="77777777" w:rsidR="002F78C0" w:rsidRPr="00F13CBD" w:rsidRDefault="002F78C0" w:rsidP="002F78C0">
            <w:pPr>
              <w:jc w:val="right"/>
              <w:rPr>
                <w:sz w:val="22"/>
                <w:szCs w:val="22"/>
              </w:rPr>
            </w:pPr>
            <w:r w:rsidRPr="00F13CBD">
              <w:rPr>
                <w:sz w:val="22"/>
                <w:szCs w:val="22"/>
              </w:rPr>
              <w:t>30 620</w:t>
            </w:r>
          </w:p>
        </w:tc>
        <w:tc>
          <w:tcPr>
            <w:tcW w:w="1080" w:type="dxa"/>
            <w:vAlign w:val="center"/>
          </w:tcPr>
          <w:p w14:paraId="25BB26A4" w14:textId="77777777" w:rsidR="002F78C0" w:rsidRPr="00F13CBD" w:rsidRDefault="002F78C0" w:rsidP="002F78C0">
            <w:pPr>
              <w:jc w:val="center"/>
              <w:rPr>
                <w:sz w:val="22"/>
                <w:szCs w:val="22"/>
              </w:rPr>
            </w:pPr>
            <w:r w:rsidRPr="00F13CBD">
              <w:rPr>
                <w:sz w:val="22"/>
                <w:szCs w:val="22"/>
              </w:rPr>
              <w:t>5346</w:t>
            </w:r>
          </w:p>
        </w:tc>
        <w:tc>
          <w:tcPr>
            <w:tcW w:w="720" w:type="dxa"/>
            <w:vAlign w:val="center"/>
          </w:tcPr>
          <w:p w14:paraId="17C628FD"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281F295C" w14:textId="634616D9" w:rsidR="002F78C0" w:rsidRPr="00D41002" w:rsidRDefault="002F78C0" w:rsidP="002F78C0">
            <w:pPr>
              <w:jc w:val="right"/>
              <w:rPr>
                <w:sz w:val="22"/>
                <w:szCs w:val="22"/>
              </w:rPr>
            </w:pPr>
            <w:r w:rsidRPr="00D41002">
              <w:rPr>
                <w:sz w:val="22"/>
                <w:szCs w:val="22"/>
              </w:rPr>
              <w:t>40745</w:t>
            </w:r>
          </w:p>
        </w:tc>
        <w:tc>
          <w:tcPr>
            <w:tcW w:w="900" w:type="dxa"/>
            <w:vAlign w:val="center"/>
          </w:tcPr>
          <w:p w14:paraId="4E8271C8" w14:textId="77777777" w:rsidR="002F78C0" w:rsidRPr="00D41002" w:rsidRDefault="002F78C0" w:rsidP="002F78C0">
            <w:pPr>
              <w:jc w:val="center"/>
              <w:rPr>
                <w:sz w:val="22"/>
                <w:szCs w:val="22"/>
              </w:rPr>
            </w:pPr>
            <w:r w:rsidRPr="00D41002">
              <w:rPr>
                <w:sz w:val="22"/>
                <w:szCs w:val="22"/>
              </w:rPr>
              <w:t>3,0</w:t>
            </w:r>
          </w:p>
        </w:tc>
      </w:tr>
      <w:tr w:rsidR="002F78C0" w:rsidRPr="00172790" w14:paraId="25D3DDA4" w14:textId="77777777" w:rsidTr="00D20993">
        <w:tblPrEx>
          <w:tblCellMar>
            <w:left w:w="108" w:type="dxa"/>
            <w:right w:w="108" w:type="dxa"/>
          </w:tblCellMar>
        </w:tblPrEx>
        <w:tc>
          <w:tcPr>
            <w:tcW w:w="2977" w:type="dxa"/>
          </w:tcPr>
          <w:p w14:paraId="1763E948" w14:textId="77777777" w:rsidR="002F78C0" w:rsidRPr="00F13CBD" w:rsidRDefault="002F78C0" w:rsidP="002F78C0">
            <w:pPr>
              <w:rPr>
                <w:sz w:val="22"/>
                <w:szCs w:val="22"/>
              </w:rPr>
            </w:pPr>
            <w:r w:rsidRPr="00F13CBD">
              <w:rPr>
                <w:sz w:val="22"/>
                <w:szCs w:val="22"/>
              </w:rPr>
              <w:t>Заборское</w:t>
            </w:r>
          </w:p>
        </w:tc>
        <w:tc>
          <w:tcPr>
            <w:tcW w:w="900" w:type="dxa"/>
            <w:vAlign w:val="center"/>
          </w:tcPr>
          <w:p w14:paraId="6EF94027"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6B1EFF91" w14:textId="77777777" w:rsidR="002F78C0" w:rsidRPr="00F13CBD" w:rsidRDefault="002F78C0" w:rsidP="002F78C0">
            <w:pPr>
              <w:jc w:val="center"/>
              <w:rPr>
                <w:sz w:val="22"/>
                <w:szCs w:val="22"/>
              </w:rPr>
            </w:pPr>
            <w:r w:rsidRPr="00F13CBD">
              <w:rPr>
                <w:sz w:val="22"/>
                <w:szCs w:val="22"/>
              </w:rPr>
              <w:t>2727</w:t>
            </w:r>
          </w:p>
        </w:tc>
        <w:tc>
          <w:tcPr>
            <w:tcW w:w="1080" w:type="dxa"/>
            <w:vAlign w:val="center"/>
          </w:tcPr>
          <w:p w14:paraId="1F3F50FE" w14:textId="77777777" w:rsidR="002F78C0" w:rsidRPr="00F13CBD" w:rsidRDefault="002F78C0" w:rsidP="002F78C0">
            <w:pPr>
              <w:jc w:val="right"/>
              <w:rPr>
                <w:sz w:val="22"/>
                <w:szCs w:val="22"/>
              </w:rPr>
            </w:pPr>
            <w:r w:rsidRPr="00F13CBD">
              <w:rPr>
                <w:sz w:val="22"/>
                <w:szCs w:val="22"/>
              </w:rPr>
              <w:t>16 536</w:t>
            </w:r>
          </w:p>
        </w:tc>
        <w:tc>
          <w:tcPr>
            <w:tcW w:w="1080" w:type="dxa"/>
            <w:vAlign w:val="center"/>
          </w:tcPr>
          <w:p w14:paraId="5B12E8BA" w14:textId="77777777" w:rsidR="002F78C0" w:rsidRPr="00F13CBD" w:rsidRDefault="002F78C0" w:rsidP="002F78C0">
            <w:pPr>
              <w:jc w:val="center"/>
              <w:rPr>
                <w:sz w:val="22"/>
                <w:szCs w:val="22"/>
              </w:rPr>
            </w:pPr>
            <w:r w:rsidRPr="00F13CBD">
              <w:rPr>
                <w:sz w:val="22"/>
                <w:szCs w:val="22"/>
              </w:rPr>
              <w:t>2721</w:t>
            </w:r>
          </w:p>
        </w:tc>
        <w:tc>
          <w:tcPr>
            <w:tcW w:w="720" w:type="dxa"/>
            <w:vAlign w:val="center"/>
          </w:tcPr>
          <w:p w14:paraId="7F771A35"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17356003" w14:textId="54281E22" w:rsidR="002F78C0" w:rsidRPr="00D41002" w:rsidRDefault="002F78C0" w:rsidP="002F78C0">
            <w:pPr>
              <w:jc w:val="right"/>
              <w:rPr>
                <w:sz w:val="22"/>
                <w:szCs w:val="22"/>
              </w:rPr>
            </w:pPr>
            <w:r w:rsidRPr="00D41002">
              <w:rPr>
                <w:sz w:val="22"/>
                <w:szCs w:val="22"/>
              </w:rPr>
              <w:t>21984</w:t>
            </w:r>
          </w:p>
        </w:tc>
        <w:tc>
          <w:tcPr>
            <w:tcW w:w="900" w:type="dxa"/>
            <w:vAlign w:val="center"/>
          </w:tcPr>
          <w:p w14:paraId="75B11732" w14:textId="77777777" w:rsidR="002F78C0" w:rsidRPr="00D41002" w:rsidRDefault="002F78C0" w:rsidP="002F78C0">
            <w:pPr>
              <w:jc w:val="center"/>
              <w:rPr>
                <w:sz w:val="22"/>
                <w:szCs w:val="22"/>
              </w:rPr>
            </w:pPr>
            <w:r w:rsidRPr="00D41002">
              <w:rPr>
                <w:sz w:val="22"/>
                <w:szCs w:val="22"/>
              </w:rPr>
              <w:t>3,0</w:t>
            </w:r>
          </w:p>
        </w:tc>
      </w:tr>
      <w:tr w:rsidR="002F78C0" w:rsidRPr="00172790" w14:paraId="2D3A8621" w14:textId="77777777" w:rsidTr="00D20993">
        <w:tblPrEx>
          <w:tblCellMar>
            <w:left w:w="108" w:type="dxa"/>
            <w:right w:w="108" w:type="dxa"/>
          </w:tblCellMar>
        </w:tblPrEx>
        <w:tc>
          <w:tcPr>
            <w:tcW w:w="2977" w:type="dxa"/>
          </w:tcPr>
          <w:p w14:paraId="4BEA9573" w14:textId="77777777" w:rsidR="002F78C0" w:rsidRPr="00F13CBD" w:rsidRDefault="002F78C0" w:rsidP="002F78C0">
            <w:pPr>
              <w:rPr>
                <w:sz w:val="22"/>
                <w:szCs w:val="22"/>
              </w:rPr>
            </w:pPr>
            <w:r w:rsidRPr="00F13CBD">
              <w:rPr>
                <w:sz w:val="22"/>
                <w:szCs w:val="22"/>
              </w:rPr>
              <w:t>Колпинское</w:t>
            </w:r>
          </w:p>
        </w:tc>
        <w:tc>
          <w:tcPr>
            <w:tcW w:w="900" w:type="dxa"/>
            <w:vAlign w:val="center"/>
          </w:tcPr>
          <w:p w14:paraId="01743173"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6199C5FE" w14:textId="77777777" w:rsidR="002F78C0" w:rsidRPr="00F13CBD" w:rsidRDefault="002F78C0" w:rsidP="002F78C0">
            <w:pPr>
              <w:jc w:val="center"/>
              <w:rPr>
                <w:sz w:val="22"/>
                <w:szCs w:val="22"/>
              </w:rPr>
            </w:pPr>
            <w:r w:rsidRPr="00F13CBD">
              <w:rPr>
                <w:sz w:val="22"/>
                <w:szCs w:val="22"/>
              </w:rPr>
              <w:t>2203</w:t>
            </w:r>
          </w:p>
        </w:tc>
        <w:tc>
          <w:tcPr>
            <w:tcW w:w="1080" w:type="dxa"/>
            <w:vAlign w:val="center"/>
          </w:tcPr>
          <w:p w14:paraId="634D8A79" w14:textId="77777777" w:rsidR="002F78C0" w:rsidRPr="00F13CBD" w:rsidRDefault="002F78C0" w:rsidP="002F78C0">
            <w:pPr>
              <w:jc w:val="right"/>
              <w:rPr>
                <w:sz w:val="22"/>
                <w:szCs w:val="22"/>
              </w:rPr>
            </w:pPr>
            <w:r w:rsidRPr="00F13CBD">
              <w:rPr>
                <w:sz w:val="22"/>
                <w:szCs w:val="22"/>
              </w:rPr>
              <w:t>21 278</w:t>
            </w:r>
          </w:p>
        </w:tc>
        <w:tc>
          <w:tcPr>
            <w:tcW w:w="1080" w:type="dxa"/>
            <w:vAlign w:val="center"/>
          </w:tcPr>
          <w:p w14:paraId="30C62A29" w14:textId="77777777" w:rsidR="002F78C0" w:rsidRPr="00F13CBD" w:rsidRDefault="002F78C0" w:rsidP="002F78C0">
            <w:pPr>
              <w:jc w:val="center"/>
              <w:rPr>
                <w:sz w:val="22"/>
                <w:szCs w:val="22"/>
              </w:rPr>
            </w:pPr>
            <w:r w:rsidRPr="00F13CBD">
              <w:rPr>
                <w:sz w:val="22"/>
                <w:szCs w:val="22"/>
              </w:rPr>
              <w:t>4744</w:t>
            </w:r>
          </w:p>
        </w:tc>
        <w:tc>
          <w:tcPr>
            <w:tcW w:w="720" w:type="dxa"/>
            <w:vAlign w:val="center"/>
          </w:tcPr>
          <w:p w14:paraId="3D4C3771"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2FF7CE02" w14:textId="30808693" w:rsidR="002F78C0" w:rsidRPr="00D41002" w:rsidRDefault="002F78C0" w:rsidP="002F78C0">
            <w:pPr>
              <w:jc w:val="right"/>
              <w:rPr>
                <w:sz w:val="22"/>
                <w:szCs w:val="22"/>
              </w:rPr>
            </w:pPr>
            <w:r w:rsidRPr="00D41002">
              <w:rPr>
                <w:sz w:val="22"/>
                <w:szCs w:val="22"/>
              </w:rPr>
              <w:t>28225</w:t>
            </w:r>
          </w:p>
        </w:tc>
        <w:tc>
          <w:tcPr>
            <w:tcW w:w="900" w:type="dxa"/>
            <w:vAlign w:val="center"/>
          </w:tcPr>
          <w:p w14:paraId="50A6E20A" w14:textId="77777777" w:rsidR="002F78C0" w:rsidRPr="00D41002" w:rsidRDefault="002F78C0" w:rsidP="002F78C0">
            <w:pPr>
              <w:jc w:val="center"/>
              <w:rPr>
                <w:sz w:val="22"/>
                <w:szCs w:val="22"/>
              </w:rPr>
            </w:pPr>
            <w:r w:rsidRPr="00D41002">
              <w:rPr>
                <w:sz w:val="22"/>
                <w:szCs w:val="22"/>
              </w:rPr>
              <w:t>3,1</w:t>
            </w:r>
          </w:p>
        </w:tc>
      </w:tr>
      <w:tr w:rsidR="002F78C0" w:rsidRPr="00172790" w14:paraId="5AF57122" w14:textId="77777777" w:rsidTr="00D20993">
        <w:tblPrEx>
          <w:tblCellMar>
            <w:left w:w="108" w:type="dxa"/>
            <w:right w:w="108" w:type="dxa"/>
          </w:tblCellMar>
        </w:tblPrEx>
        <w:tc>
          <w:tcPr>
            <w:tcW w:w="2977" w:type="dxa"/>
          </w:tcPr>
          <w:p w14:paraId="39387A6D" w14:textId="77777777" w:rsidR="002F78C0" w:rsidRPr="00F13CBD" w:rsidRDefault="002F78C0" w:rsidP="002F78C0">
            <w:pPr>
              <w:rPr>
                <w:sz w:val="22"/>
                <w:szCs w:val="22"/>
              </w:rPr>
            </w:pPr>
            <w:r w:rsidRPr="00F13CBD">
              <w:rPr>
                <w:sz w:val="22"/>
                <w:szCs w:val="22"/>
              </w:rPr>
              <w:t xml:space="preserve"> Корвальское</w:t>
            </w:r>
          </w:p>
        </w:tc>
        <w:tc>
          <w:tcPr>
            <w:tcW w:w="900" w:type="dxa"/>
            <w:vAlign w:val="center"/>
          </w:tcPr>
          <w:p w14:paraId="46BD8AA7" w14:textId="77777777" w:rsidR="002F78C0" w:rsidRPr="00F13CBD" w:rsidRDefault="002F78C0" w:rsidP="002F78C0">
            <w:pPr>
              <w:jc w:val="center"/>
              <w:rPr>
                <w:sz w:val="22"/>
                <w:szCs w:val="22"/>
              </w:rPr>
            </w:pPr>
            <w:r w:rsidRPr="00F13CBD">
              <w:rPr>
                <w:sz w:val="22"/>
                <w:szCs w:val="22"/>
              </w:rPr>
              <w:t>524</w:t>
            </w:r>
          </w:p>
        </w:tc>
        <w:tc>
          <w:tcPr>
            <w:tcW w:w="900" w:type="dxa"/>
            <w:vAlign w:val="center"/>
          </w:tcPr>
          <w:p w14:paraId="707D0773" w14:textId="77777777" w:rsidR="002F78C0" w:rsidRPr="00F13CBD" w:rsidRDefault="002F78C0" w:rsidP="002F78C0">
            <w:pPr>
              <w:jc w:val="center"/>
              <w:rPr>
                <w:sz w:val="22"/>
                <w:szCs w:val="22"/>
              </w:rPr>
            </w:pPr>
            <w:r w:rsidRPr="00F13CBD">
              <w:rPr>
                <w:sz w:val="22"/>
                <w:szCs w:val="22"/>
              </w:rPr>
              <w:t>9593</w:t>
            </w:r>
          </w:p>
        </w:tc>
        <w:tc>
          <w:tcPr>
            <w:tcW w:w="1080" w:type="dxa"/>
            <w:vAlign w:val="center"/>
          </w:tcPr>
          <w:p w14:paraId="0793BE5E" w14:textId="77777777" w:rsidR="002F78C0" w:rsidRPr="00F13CBD" w:rsidRDefault="002F78C0" w:rsidP="002F78C0">
            <w:pPr>
              <w:jc w:val="right"/>
              <w:rPr>
                <w:sz w:val="22"/>
                <w:szCs w:val="22"/>
              </w:rPr>
            </w:pPr>
            <w:r w:rsidRPr="00F13CBD">
              <w:rPr>
                <w:sz w:val="22"/>
                <w:szCs w:val="22"/>
              </w:rPr>
              <w:t>15 332</w:t>
            </w:r>
          </w:p>
        </w:tc>
        <w:tc>
          <w:tcPr>
            <w:tcW w:w="1080" w:type="dxa"/>
            <w:vAlign w:val="center"/>
          </w:tcPr>
          <w:p w14:paraId="49FACBBA" w14:textId="77777777" w:rsidR="002F78C0" w:rsidRPr="00F13CBD" w:rsidRDefault="002F78C0" w:rsidP="002F78C0">
            <w:pPr>
              <w:jc w:val="center"/>
              <w:rPr>
                <w:sz w:val="22"/>
                <w:szCs w:val="22"/>
              </w:rPr>
            </w:pPr>
            <w:r w:rsidRPr="00F13CBD">
              <w:rPr>
                <w:sz w:val="22"/>
                <w:szCs w:val="22"/>
              </w:rPr>
              <w:t>2328</w:t>
            </w:r>
          </w:p>
        </w:tc>
        <w:tc>
          <w:tcPr>
            <w:tcW w:w="720" w:type="dxa"/>
            <w:vAlign w:val="center"/>
          </w:tcPr>
          <w:p w14:paraId="35668586"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391D2F2F" w14:textId="13F3E6BC" w:rsidR="002F78C0" w:rsidRPr="00D41002" w:rsidRDefault="002F78C0" w:rsidP="002F78C0">
            <w:pPr>
              <w:jc w:val="right"/>
              <w:rPr>
                <w:sz w:val="22"/>
                <w:szCs w:val="22"/>
              </w:rPr>
            </w:pPr>
            <w:r w:rsidRPr="00D41002">
              <w:rPr>
                <w:sz w:val="22"/>
                <w:szCs w:val="22"/>
              </w:rPr>
              <w:t>27777</w:t>
            </w:r>
          </w:p>
        </w:tc>
        <w:tc>
          <w:tcPr>
            <w:tcW w:w="900" w:type="dxa"/>
            <w:vAlign w:val="center"/>
          </w:tcPr>
          <w:p w14:paraId="2FA7FF2F" w14:textId="77777777" w:rsidR="002F78C0" w:rsidRPr="00D41002" w:rsidRDefault="002F78C0" w:rsidP="002F78C0">
            <w:pPr>
              <w:jc w:val="center"/>
              <w:rPr>
                <w:sz w:val="22"/>
                <w:szCs w:val="22"/>
              </w:rPr>
            </w:pPr>
            <w:r w:rsidRPr="00D41002">
              <w:rPr>
                <w:sz w:val="22"/>
                <w:szCs w:val="22"/>
              </w:rPr>
              <w:t>2,7</w:t>
            </w:r>
          </w:p>
        </w:tc>
      </w:tr>
      <w:tr w:rsidR="002F78C0" w:rsidRPr="00172790" w14:paraId="20C6DF88" w14:textId="77777777" w:rsidTr="00D20993">
        <w:tblPrEx>
          <w:tblCellMar>
            <w:left w:w="108" w:type="dxa"/>
            <w:right w:w="108" w:type="dxa"/>
          </w:tblCellMar>
        </w:tblPrEx>
        <w:tc>
          <w:tcPr>
            <w:tcW w:w="2977" w:type="dxa"/>
          </w:tcPr>
          <w:p w14:paraId="150214FF" w14:textId="77777777" w:rsidR="002F78C0" w:rsidRPr="00F13CBD" w:rsidRDefault="002F78C0" w:rsidP="002F78C0">
            <w:pPr>
              <w:rPr>
                <w:sz w:val="22"/>
                <w:szCs w:val="22"/>
              </w:rPr>
            </w:pPr>
            <w:r w:rsidRPr="00F13CBD">
              <w:rPr>
                <w:sz w:val="22"/>
                <w:szCs w:val="22"/>
              </w:rPr>
              <w:t>Кургальское</w:t>
            </w:r>
          </w:p>
        </w:tc>
        <w:tc>
          <w:tcPr>
            <w:tcW w:w="900" w:type="dxa"/>
            <w:vAlign w:val="center"/>
          </w:tcPr>
          <w:p w14:paraId="0BEC46D8"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02667589" w14:textId="77777777" w:rsidR="002F78C0" w:rsidRPr="00F13CBD" w:rsidRDefault="002F78C0" w:rsidP="002F78C0">
            <w:pPr>
              <w:jc w:val="center"/>
              <w:rPr>
                <w:sz w:val="22"/>
                <w:szCs w:val="22"/>
              </w:rPr>
            </w:pPr>
            <w:r w:rsidRPr="00F13CBD">
              <w:rPr>
                <w:sz w:val="22"/>
                <w:szCs w:val="22"/>
              </w:rPr>
              <w:t>3343</w:t>
            </w:r>
          </w:p>
        </w:tc>
        <w:tc>
          <w:tcPr>
            <w:tcW w:w="1080" w:type="dxa"/>
            <w:vAlign w:val="center"/>
          </w:tcPr>
          <w:p w14:paraId="2FB7AA90" w14:textId="77777777" w:rsidR="002F78C0" w:rsidRPr="00F13CBD" w:rsidRDefault="002F78C0" w:rsidP="002F78C0">
            <w:pPr>
              <w:jc w:val="right"/>
              <w:rPr>
                <w:sz w:val="22"/>
                <w:szCs w:val="22"/>
              </w:rPr>
            </w:pPr>
            <w:r w:rsidRPr="00F13CBD">
              <w:rPr>
                <w:sz w:val="22"/>
                <w:szCs w:val="22"/>
              </w:rPr>
              <w:t>15 011</w:t>
            </w:r>
          </w:p>
        </w:tc>
        <w:tc>
          <w:tcPr>
            <w:tcW w:w="1080" w:type="dxa"/>
            <w:vAlign w:val="center"/>
          </w:tcPr>
          <w:p w14:paraId="34172D15" w14:textId="77777777" w:rsidR="002F78C0" w:rsidRPr="00F13CBD" w:rsidRDefault="002F78C0" w:rsidP="002F78C0">
            <w:pPr>
              <w:jc w:val="center"/>
              <w:rPr>
                <w:sz w:val="22"/>
                <w:szCs w:val="22"/>
              </w:rPr>
            </w:pPr>
            <w:r w:rsidRPr="00F13CBD">
              <w:rPr>
                <w:sz w:val="22"/>
                <w:szCs w:val="22"/>
              </w:rPr>
              <w:t>3648</w:t>
            </w:r>
          </w:p>
        </w:tc>
        <w:tc>
          <w:tcPr>
            <w:tcW w:w="720" w:type="dxa"/>
            <w:vAlign w:val="center"/>
          </w:tcPr>
          <w:p w14:paraId="78295624"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64DAA946" w14:textId="628472E8" w:rsidR="002F78C0" w:rsidRPr="00D41002" w:rsidRDefault="002F78C0" w:rsidP="002F78C0">
            <w:pPr>
              <w:jc w:val="right"/>
              <w:rPr>
                <w:sz w:val="22"/>
                <w:szCs w:val="22"/>
              </w:rPr>
            </w:pPr>
            <w:r w:rsidRPr="00D41002">
              <w:rPr>
                <w:sz w:val="22"/>
                <w:szCs w:val="22"/>
              </w:rPr>
              <w:t>22002</w:t>
            </w:r>
          </w:p>
        </w:tc>
        <w:tc>
          <w:tcPr>
            <w:tcW w:w="900" w:type="dxa"/>
            <w:vAlign w:val="center"/>
          </w:tcPr>
          <w:p w14:paraId="339CC88F" w14:textId="77777777" w:rsidR="002F78C0" w:rsidRPr="00D41002" w:rsidRDefault="002F78C0" w:rsidP="002F78C0">
            <w:pPr>
              <w:jc w:val="center"/>
              <w:rPr>
                <w:sz w:val="22"/>
                <w:szCs w:val="22"/>
              </w:rPr>
            </w:pPr>
            <w:r w:rsidRPr="00D41002">
              <w:rPr>
                <w:sz w:val="22"/>
                <w:szCs w:val="22"/>
              </w:rPr>
              <w:t>3,0</w:t>
            </w:r>
          </w:p>
        </w:tc>
      </w:tr>
      <w:tr w:rsidR="002F78C0" w:rsidRPr="00172790" w14:paraId="077F0726" w14:textId="77777777" w:rsidTr="00D20993">
        <w:tblPrEx>
          <w:tblCellMar>
            <w:left w:w="108" w:type="dxa"/>
            <w:right w:w="108" w:type="dxa"/>
          </w:tblCellMar>
        </w:tblPrEx>
        <w:tc>
          <w:tcPr>
            <w:tcW w:w="2977" w:type="dxa"/>
          </w:tcPr>
          <w:p w14:paraId="087A261F" w14:textId="77777777" w:rsidR="002F78C0" w:rsidRPr="00F13CBD" w:rsidRDefault="002F78C0" w:rsidP="002F78C0">
            <w:pPr>
              <w:rPr>
                <w:sz w:val="22"/>
                <w:szCs w:val="22"/>
              </w:rPr>
            </w:pPr>
            <w:r w:rsidRPr="00F13CBD">
              <w:rPr>
                <w:sz w:val="22"/>
                <w:szCs w:val="22"/>
              </w:rPr>
              <w:t>Лидское</w:t>
            </w:r>
          </w:p>
        </w:tc>
        <w:tc>
          <w:tcPr>
            <w:tcW w:w="900" w:type="dxa"/>
            <w:vAlign w:val="center"/>
          </w:tcPr>
          <w:p w14:paraId="51153233"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3533BE8C" w14:textId="77777777" w:rsidR="002F78C0" w:rsidRPr="00F13CBD" w:rsidRDefault="002F78C0" w:rsidP="002F78C0">
            <w:pPr>
              <w:jc w:val="center"/>
              <w:rPr>
                <w:sz w:val="22"/>
                <w:szCs w:val="22"/>
              </w:rPr>
            </w:pPr>
            <w:r w:rsidRPr="00F13CBD">
              <w:rPr>
                <w:sz w:val="22"/>
                <w:szCs w:val="22"/>
              </w:rPr>
              <w:t>3966</w:t>
            </w:r>
          </w:p>
        </w:tc>
        <w:tc>
          <w:tcPr>
            <w:tcW w:w="1080" w:type="dxa"/>
            <w:vAlign w:val="center"/>
          </w:tcPr>
          <w:p w14:paraId="1D21C98B" w14:textId="77777777" w:rsidR="002F78C0" w:rsidRPr="00F13CBD" w:rsidRDefault="002F78C0" w:rsidP="002F78C0">
            <w:pPr>
              <w:jc w:val="right"/>
              <w:rPr>
                <w:sz w:val="22"/>
                <w:szCs w:val="22"/>
              </w:rPr>
            </w:pPr>
            <w:r w:rsidRPr="00F13CBD">
              <w:rPr>
                <w:sz w:val="22"/>
                <w:szCs w:val="22"/>
              </w:rPr>
              <w:t>26 385</w:t>
            </w:r>
          </w:p>
        </w:tc>
        <w:tc>
          <w:tcPr>
            <w:tcW w:w="1080" w:type="dxa"/>
            <w:vAlign w:val="center"/>
          </w:tcPr>
          <w:p w14:paraId="343D9451" w14:textId="77777777" w:rsidR="002F78C0" w:rsidRPr="00F13CBD" w:rsidRDefault="002F78C0" w:rsidP="002F78C0">
            <w:pPr>
              <w:jc w:val="center"/>
              <w:rPr>
                <w:sz w:val="22"/>
                <w:szCs w:val="22"/>
              </w:rPr>
            </w:pPr>
            <w:r w:rsidRPr="00F13CBD">
              <w:rPr>
                <w:sz w:val="22"/>
                <w:szCs w:val="22"/>
              </w:rPr>
              <w:t>1059</w:t>
            </w:r>
          </w:p>
        </w:tc>
        <w:tc>
          <w:tcPr>
            <w:tcW w:w="720" w:type="dxa"/>
            <w:vAlign w:val="center"/>
          </w:tcPr>
          <w:p w14:paraId="396FB175"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0CF79AAB" w14:textId="3EED886E" w:rsidR="002F78C0" w:rsidRPr="00D41002" w:rsidRDefault="002F78C0" w:rsidP="002F78C0">
            <w:pPr>
              <w:jc w:val="right"/>
              <w:rPr>
                <w:sz w:val="22"/>
                <w:szCs w:val="22"/>
              </w:rPr>
            </w:pPr>
            <w:r w:rsidRPr="00D41002">
              <w:rPr>
                <w:sz w:val="22"/>
                <w:szCs w:val="22"/>
              </w:rPr>
              <w:t>31410</w:t>
            </w:r>
          </w:p>
        </w:tc>
        <w:tc>
          <w:tcPr>
            <w:tcW w:w="900" w:type="dxa"/>
            <w:vAlign w:val="center"/>
          </w:tcPr>
          <w:p w14:paraId="11F53856" w14:textId="77777777" w:rsidR="002F78C0" w:rsidRPr="00D41002" w:rsidRDefault="002F78C0" w:rsidP="002F78C0">
            <w:pPr>
              <w:jc w:val="center"/>
              <w:rPr>
                <w:sz w:val="22"/>
                <w:szCs w:val="22"/>
              </w:rPr>
            </w:pPr>
            <w:r w:rsidRPr="00D41002">
              <w:rPr>
                <w:sz w:val="22"/>
                <w:szCs w:val="22"/>
              </w:rPr>
              <w:t>2,9</w:t>
            </w:r>
          </w:p>
        </w:tc>
      </w:tr>
      <w:tr w:rsidR="002F78C0" w:rsidRPr="00172790" w14:paraId="22AA473F" w14:textId="77777777" w:rsidTr="00D20993">
        <w:tblPrEx>
          <w:tblCellMar>
            <w:left w:w="108" w:type="dxa"/>
            <w:right w:w="108" w:type="dxa"/>
          </w:tblCellMar>
        </w:tblPrEx>
        <w:tc>
          <w:tcPr>
            <w:tcW w:w="2977" w:type="dxa"/>
          </w:tcPr>
          <w:p w14:paraId="2F41F05B" w14:textId="77777777" w:rsidR="002F78C0" w:rsidRPr="00F13CBD" w:rsidRDefault="002F78C0" w:rsidP="002F78C0">
            <w:pPr>
              <w:rPr>
                <w:sz w:val="22"/>
                <w:szCs w:val="22"/>
              </w:rPr>
            </w:pPr>
            <w:r w:rsidRPr="00F13CBD">
              <w:rPr>
                <w:sz w:val="22"/>
                <w:szCs w:val="22"/>
              </w:rPr>
              <w:t>Михайловское</w:t>
            </w:r>
          </w:p>
        </w:tc>
        <w:tc>
          <w:tcPr>
            <w:tcW w:w="900" w:type="dxa"/>
            <w:vAlign w:val="center"/>
          </w:tcPr>
          <w:p w14:paraId="0FAEABB4"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3AFDC74C" w14:textId="77777777" w:rsidR="002F78C0" w:rsidRPr="00F13CBD" w:rsidRDefault="002F78C0" w:rsidP="002F78C0">
            <w:pPr>
              <w:jc w:val="center"/>
              <w:rPr>
                <w:sz w:val="22"/>
                <w:szCs w:val="22"/>
              </w:rPr>
            </w:pPr>
            <w:r w:rsidRPr="00F13CBD">
              <w:rPr>
                <w:sz w:val="22"/>
                <w:szCs w:val="22"/>
              </w:rPr>
              <w:t>1509</w:t>
            </w:r>
          </w:p>
        </w:tc>
        <w:tc>
          <w:tcPr>
            <w:tcW w:w="1080" w:type="dxa"/>
            <w:vAlign w:val="center"/>
          </w:tcPr>
          <w:p w14:paraId="34D37D36" w14:textId="77777777" w:rsidR="002F78C0" w:rsidRPr="00F13CBD" w:rsidRDefault="002F78C0" w:rsidP="002F78C0">
            <w:pPr>
              <w:jc w:val="right"/>
              <w:rPr>
                <w:sz w:val="22"/>
                <w:szCs w:val="22"/>
              </w:rPr>
            </w:pPr>
            <w:r w:rsidRPr="00F13CBD">
              <w:rPr>
                <w:sz w:val="22"/>
                <w:szCs w:val="22"/>
              </w:rPr>
              <w:t>10 933</w:t>
            </w:r>
          </w:p>
        </w:tc>
        <w:tc>
          <w:tcPr>
            <w:tcW w:w="1080" w:type="dxa"/>
            <w:vAlign w:val="center"/>
          </w:tcPr>
          <w:p w14:paraId="307748D9" w14:textId="77777777" w:rsidR="002F78C0" w:rsidRPr="00F13CBD" w:rsidRDefault="002F78C0" w:rsidP="002F78C0">
            <w:pPr>
              <w:jc w:val="center"/>
              <w:rPr>
                <w:sz w:val="22"/>
                <w:szCs w:val="22"/>
              </w:rPr>
            </w:pPr>
            <w:r w:rsidRPr="00F13CBD">
              <w:rPr>
                <w:sz w:val="22"/>
                <w:szCs w:val="22"/>
              </w:rPr>
              <w:t>2817</w:t>
            </w:r>
          </w:p>
        </w:tc>
        <w:tc>
          <w:tcPr>
            <w:tcW w:w="720" w:type="dxa"/>
            <w:vAlign w:val="center"/>
          </w:tcPr>
          <w:p w14:paraId="6B328A91"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0CFABF6F" w14:textId="0F0E1F7E" w:rsidR="002F78C0" w:rsidRPr="00D41002" w:rsidRDefault="002F78C0" w:rsidP="002F78C0">
            <w:pPr>
              <w:jc w:val="right"/>
              <w:rPr>
                <w:sz w:val="22"/>
                <w:szCs w:val="22"/>
              </w:rPr>
            </w:pPr>
            <w:r w:rsidRPr="00D41002">
              <w:rPr>
                <w:sz w:val="22"/>
                <w:szCs w:val="22"/>
              </w:rPr>
              <w:t>15259</w:t>
            </w:r>
          </w:p>
        </w:tc>
        <w:tc>
          <w:tcPr>
            <w:tcW w:w="900" w:type="dxa"/>
            <w:vAlign w:val="center"/>
          </w:tcPr>
          <w:p w14:paraId="0A8EC863" w14:textId="77777777" w:rsidR="002F78C0" w:rsidRPr="00D41002" w:rsidRDefault="002F78C0" w:rsidP="002F78C0">
            <w:pPr>
              <w:jc w:val="center"/>
              <w:rPr>
                <w:sz w:val="22"/>
                <w:szCs w:val="22"/>
              </w:rPr>
            </w:pPr>
            <w:r w:rsidRPr="00D41002">
              <w:rPr>
                <w:sz w:val="22"/>
                <w:szCs w:val="22"/>
              </w:rPr>
              <w:t>3,1</w:t>
            </w:r>
          </w:p>
        </w:tc>
      </w:tr>
      <w:tr w:rsidR="002F78C0" w:rsidRPr="00172790" w14:paraId="4C544F66" w14:textId="77777777" w:rsidTr="00D20993">
        <w:tblPrEx>
          <w:tblCellMar>
            <w:left w:w="108" w:type="dxa"/>
            <w:right w:w="108" w:type="dxa"/>
          </w:tblCellMar>
        </w:tblPrEx>
        <w:tc>
          <w:tcPr>
            <w:tcW w:w="2977" w:type="dxa"/>
          </w:tcPr>
          <w:p w14:paraId="797C0816" w14:textId="77777777" w:rsidR="002F78C0" w:rsidRPr="00F13CBD" w:rsidRDefault="002F78C0" w:rsidP="002F78C0">
            <w:pPr>
              <w:rPr>
                <w:sz w:val="22"/>
                <w:szCs w:val="22"/>
              </w:rPr>
            </w:pPr>
            <w:r w:rsidRPr="00F13CBD">
              <w:rPr>
                <w:sz w:val="22"/>
                <w:szCs w:val="22"/>
              </w:rPr>
              <w:t>Мозолевское</w:t>
            </w:r>
          </w:p>
        </w:tc>
        <w:tc>
          <w:tcPr>
            <w:tcW w:w="900" w:type="dxa"/>
            <w:vAlign w:val="center"/>
          </w:tcPr>
          <w:p w14:paraId="264F29C8"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4602A5D0" w14:textId="77777777" w:rsidR="002F78C0" w:rsidRPr="00F13CBD" w:rsidRDefault="002F78C0" w:rsidP="002F78C0">
            <w:pPr>
              <w:jc w:val="center"/>
              <w:rPr>
                <w:sz w:val="22"/>
                <w:szCs w:val="22"/>
              </w:rPr>
            </w:pPr>
            <w:r w:rsidRPr="00F13CBD">
              <w:rPr>
                <w:sz w:val="22"/>
                <w:szCs w:val="22"/>
              </w:rPr>
              <w:t>1714</w:t>
            </w:r>
          </w:p>
        </w:tc>
        <w:tc>
          <w:tcPr>
            <w:tcW w:w="1080" w:type="dxa"/>
            <w:vAlign w:val="center"/>
          </w:tcPr>
          <w:p w14:paraId="6E9FF354" w14:textId="77777777" w:rsidR="002F78C0" w:rsidRPr="00F13CBD" w:rsidRDefault="002F78C0" w:rsidP="002F78C0">
            <w:pPr>
              <w:jc w:val="right"/>
              <w:rPr>
                <w:sz w:val="22"/>
                <w:szCs w:val="22"/>
              </w:rPr>
            </w:pPr>
            <w:r w:rsidRPr="00F13CBD">
              <w:rPr>
                <w:sz w:val="22"/>
                <w:szCs w:val="22"/>
              </w:rPr>
              <w:t>11 878</w:t>
            </w:r>
          </w:p>
        </w:tc>
        <w:tc>
          <w:tcPr>
            <w:tcW w:w="1080" w:type="dxa"/>
            <w:vAlign w:val="center"/>
          </w:tcPr>
          <w:p w14:paraId="0946C465" w14:textId="77777777" w:rsidR="002F78C0" w:rsidRPr="00F13CBD" w:rsidRDefault="002F78C0" w:rsidP="002F78C0">
            <w:pPr>
              <w:jc w:val="center"/>
              <w:rPr>
                <w:sz w:val="22"/>
                <w:szCs w:val="22"/>
              </w:rPr>
            </w:pPr>
            <w:r w:rsidRPr="00F13CBD">
              <w:rPr>
                <w:sz w:val="22"/>
                <w:szCs w:val="22"/>
              </w:rPr>
              <w:t>5950</w:t>
            </w:r>
          </w:p>
        </w:tc>
        <w:tc>
          <w:tcPr>
            <w:tcW w:w="720" w:type="dxa"/>
            <w:vAlign w:val="center"/>
          </w:tcPr>
          <w:p w14:paraId="7AE9194D"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5B7C8B2B" w14:textId="03B2B76E" w:rsidR="002F78C0" w:rsidRPr="00D41002" w:rsidRDefault="002F78C0" w:rsidP="002F78C0">
            <w:pPr>
              <w:jc w:val="right"/>
              <w:rPr>
                <w:sz w:val="22"/>
                <w:szCs w:val="22"/>
              </w:rPr>
            </w:pPr>
            <w:r w:rsidRPr="00D41002">
              <w:rPr>
                <w:sz w:val="22"/>
                <w:szCs w:val="22"/>
              </w:rPr>
              <w:t>19542</w:t>
            </w:r>
          </w:p>
        </w:tc>
        <w:tc>
          <w:tcPr>
            <w:tcW w:w="900" w:type="dxa"/>
            <w:vAlign w:val="center"/>
          </w:tcPr>
          <w:p w14:paraId="53F3D58C" w14:textId="77777777" w:rsidR="002F78C0" w:rsidRPr="00D41002" w:rsidRDefault="002F78C0" w:rsidP="002F78C0">
            <w:pPr>
              <w:jc w:val="center"/>
              <w:rPr>
                <w:sz w:val="22"/>
                <w:szCs w:val="22"/>
              </w:rPr>
            </w:pPr>
            <w:r w:rsidRPr="00D41002">
              <w:rPr>
                <w:sz w:val="22"/>
                <w:szCs w:val="22"/>
              </w:rPr>
              <w:t>3,2</w:t>
            </w:r>
          </w:p>
        </w:tc>
      </w:tr>
      <w:tr w:rsidR="002F78C0" w:rsidRPr="00172790" w14:paraId="6E91AC03" w14:textId="77777777" w:rsidTr="00D20993">
        <w:tblPrEx>
          <w:tblCellMar>
            <w:left w:w="108" w:type="dxa"/>
            <w:right w:w="108" w:type="dxa"/>
          </w:tblCellMar>
        </w:tblPrEx>
        <w:tc>
          <w:tcPr>
            <w:tcW w:w="2977" w:type="dxa"/>
          </w:tcPr>
          <w:p w14:paraId="5976D957" w14:textId="77777777" w:rsidR="002F78C0" w:rsidRPr="00F13CBD" w:rsidRDefault="002F78C0" w:rsidP="002F78C0">
            <w:pPr>
              <w:rPr>
                <w:sz w:val="22"/>
                <w:szCs w:val="22"/>
              </w:rPr>
            </w:pPr>
            <w:r w:rsidRPr="00F13CBD">
              <w:rPr>
                <w:sz w:val="22"/>
                <w:szCs w:val="22"/>
              </w:rPr>
              <w:t>Новодеревенское</w:t>
            </w:r>
          </w:p>
        </w:tc>
        <w:tc>
          <w:tcPr>
            <w:tcW w:w="900" w:type="dxa"/>
            <w:vAlign w:val="center"/>
          </w:tcPr>
          <w:p w14:paraId="3F7CBDEA" w14:textId="77777777" w:rsidR="002F78C0" w:rsidRPr="00F13CBD" w:rsidRDefault="002F78C0" w:rsidP="002F78C0">
            <w:pPr>
              <w:jc w:val="center"/>
              <w:rPr>
                <w:sz w:val="22"/>
                <w:szCs w:val="22"/>
              </w:rPr>
            </w:pPr>
            <w:r w:rsidRPr="00F13CBD">
              <w:rPr>
                <w:sz w:val="22"/>
                <w:szCs w:val="22"/>
              </w:rPr>
              <w:t>301</w:t>
            </w:r>
          </w:p>
        </w:tc>
        <w:tc>
          <w:tcPr>
            <w:tcW w:w="900" w:type="dxa"/>
            <w:vAlign w:val="center"/>
          </w:tcPr>
          <w:p w14:paraId="2F8E95A5" w14:textId="77777777" w:rsidR="002F78C0" w:rsidRPr="00F13CBD" w:rsidRDefault="002F78C0" w:rsidP="002F78C0">
            <w:pPr>
              <w:jc w:val="center"/>
              <w:rPr>
                <w:sz w:val="22"/>
                <w:szCs w:val="22"/>
              </w:rPr>
            </w:pPr>
            <w:r w:rsidRPr="00F13CBD">
              <w:rPr>
                <w:sz w:val="22"/>
                <w:szCs w:val="22"/>
              </w:rPr>
              <w:t>1963</w:t>
            </w:r>
          </w:p>
        </w:tc>
        <w:tc>
          <w:tcPr>
            <w:tcW w:w="1080" w:type="dxa"/>
            <w:vAlign w:val="center"/>
          </w:tcPr>
          <w:p w14:paraId="0C0FBA67" w14:textId="77777777" w:rsidR="002F78C0" w:rsidRPr="00F13CBD" w:rsidRDefault="002F78C0" w:rsidP="002F78C0">
            <w:pPr>
              <w:jc w:val="right"/>
              <w:rPr>
                <w:sz w:val="22"/>
                <w:szCs w:val="22"/>
              </w:rPr>
            </w:pPr>
            <w:r w:rsidRPr="00F13CBD">
              <w:rPr>
                <w:sz w:val="22"/>
                <w:szCs w:val="22"/>
              </w:rPr>
              <w:t>9 558</w:t>
            </w:r>
          </w:p>
        </w:tc>
        <w:tc>
          <w:tcPr>
            <w:tcW w:w="1080" w:type="dxa"/>
            <w:vAlign w:val="center"/>
          </w:tcPr>
          <w:p w14:paraId="526EC4A1" w14:textId="77777777" w:rsidR="002F78C0" w:rsidRPr="00F13CBD" w:rsidRDefault="002F78C0" w:rsidP="002F78C0">
            <w:pPr>
              <w:jc w:val="center"/>
              <w:rPr>
                <w:sz w:val="22"/>
                <w:szCs w:val="22"/>
              </w:rPr>
            </w:pPr>
            <w:r w:rsidRPr="00F13CBD">
              <w:rPr>
                <w:sz w:val="22"/>
                <w:szCs w:val="22"/>
              </w:rPr>
              <w:t>12587</w:t>
            </w:r>
          </w:p>
        </w:tc>
        <w:tc>
          <w:tcPr>
            <w:tcW w:w="720" w:type="dxa"/>
            <w:vAlign w:val="center"/>
          </w:tcPr>
          <w:p w14:paraId="7E7A2BB4" w14:textId="77777777" w:rsidR="002F78C0" w:rsidRPr="00F13CBD" w:rsidRDefault="002F78C0" w:rsidP="002F78C0">
            <w:pPr>
              <w:jc w:val="center"/>
              <w:rPr>
                <w:sz w:val="22"/>
                <w:szCs w:val="22"/>
              </w:rPr>
            </w:pPr>
            <w:r w:rsidRPr="00F13CBD">
              <w:rPr>
                <w:sz w:val="22"/>
                <w:szCs w:val="22"/>
              </w:rPr>
              <w:t>94</w:t>
            </w:r>
          </w:p>
        </w:tc>
        <w:tc>
          <w:tcPr>
            <w:tcW w:w="1080" w:type="dxa"/>
            <w:tcBorders>
              <w:top w:val="single" w:sz="4" w:space="0" w:color="auto"/>
              <w:left w:val="single" w:sz="4" w:space="0" w:color="auto"/>
              <w:right w:val="single" w:sz="4" w:space="0" w:color="auto"/>
            </w:tcBorders>
          </w:tcPr>
          <w:p w14:paraId="2FEB82B7" w14:textId="2946F192" w:rsidR="002F78C0" w:rsidRPr="00D41002" w:rsidRDefault="002F78C0" w:rsidP="002F78C0">
            <w:pPr>
              <w:jc w:val="right"/>
              <w:rPr>
                <w:sz w:val="22"/>
                <w:szCs w:val="22"/>
              </w:rPr>
            </w:pPr>
            <w:r w:rsidRPr="00D41002">
              <w:rPr>
                <w:sz w:val="22"/>
                <w:szCs w:val="22"/>
              </w:rPr>
              <w:t>24483</w:t>
            </w:r>
          </w:p>
        </w:tc>
        <w:tc>
          <w:tcPr>
            <w:tcW w:w="900" w:type="dxa"/>
            <w:vAlign w:val="center"/>
          </w:tcPr>
          <w:p w14:paraId="790276BA" w14:textId="77777777" w:rsidR="002F78C0" w:rsidRPr="00D41002" w:rsidRDefault="002F78C0" w:rsidP="002F78C0">
            <w:pPr>
              <w:jc w:val="center"/>
              <w:rPr>
                <w:sz w:val="22"/>
                <w:szCs w:val="22"/>
              </w:rPr>
            </w:pPr>
            <w:r w:rsidRPr="00D41002">
              <w:rPr>
                <w:sz w:val="22"/>
                <w:szCs w:val="22"/>
              </w:rPr>
              <w:t>3,4</w:t>
            </w:r>
          </w:p>
        </w:tc>
      </w:tr>
      <w:tr w:rsidR="002F78C0" w:rsidRPr="00172790" w14:paraId="0F44BA35" w14:textId="77777777" w:rsidTr="00D20993">
        <w:tblPrEx>
          <w:tblCellMar>
            <w:left w:w="108" w:type="dxa"/>
            <w:right w:w="108" w:type="dxa"/>
          </w:tblCellMar>
        </w:tblPrEx>
        <w:tc>
          <w:tcPr>
            <w:tcW w:w="2977" w:type="dxa"/>
          </w:tcPr>
          <w:p w14:paraId="6580E566" w14:textId="77777777" w:rsidR="002F78C0" w:rsidRPr="00F13CBD" w:rsidRDefault="002F78C0" w:rsidP="002F78C0">
            <w:pPr>
              <w:rPr>
                <w:sz w:val="22"/>
                <w:szCs w:val="22"/>
                <w:lang w:val="en-US"/>
              </w:rPr>
            </w:pPr>
            <w:r w:rsidRPr="00F13CBD">
              <w:rPr>
                <w:sz w:val="22"/>
                <w:szCs w:val="22"/>
              </w:rPr>
              <w:t>Озеревское</w:t>
            </w:r>
          </w:p>
        </w:tc>
        <w:tc>
          <w:tcPr>
            <w:tcW w:w="900" w:type="dxa"/>
            <w:vAlign w:val="center"/>
          </w:tcPr>
          <w:p w14:paraId="1CED7311"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5C641410" w14:textId="77777777" w:rsidR="002F78C0" w:rsidRPr="00F13CBD" w:rsidRDefault="002F78C0" w:rsidP="002F78C0">
            <w:pPr>
              <w:jc w:val="center"/>
              <w:rPr>
                <w:sz w:val="22"/>
                <w:szCs w:val="22"/>
              </w:rPr>
            </w:pPr>
            <w:r w:rsidRPr="00F13CBD">
              <w:rPr>
                <w:sz w:val="22"/>
                <w:szCs w:val="22"/>
              </w:rPr>
              <w:t>654</w:t>
            </w:r>
          </w:p>
        </w:tc>
        <w:tc>
          <w:tcPr>
            <w:tcW w:w="1080" w:type="dxa"/>
            <w:vAlign w:val="center"/>
          </w:tcPr>
          <w:p w14:paraId="06628F32" w14:textId="77777777" w:rsidR="002F78C0" w:rsidRPr="00F13CBD" w:rsidRDefault="002F78C0" w:rsidP="002F78C0">
            <w:pPr>
              <w:jc w:val="right"/>
              <w:rPr>
                <w:sz w:val="22"/>
                <w:szCs w:val="22"/>
              </w:rPr>
            </w:pPr>
            <w:r w:rsidRPr="00F13CBD">
              <w:rPr>
                <w:sz w:val="22"/>
                <w:szCs w:val="22"/>
              </w:rPr>
              <w:t>11 688</w:t>
            </w:r>
          </w:p>
        </w:tc>
        <w:tc>
          <w:tcPr>
            <w:tcW w:w="1080" w:type="dxa"/>
            <w:vAlign w:val="center"/>
          </w:tcPr>
          <w:p w14:paraId="0E1C1B6D" w14:textId="77777777" w:rsidR="002F78C0" w:rsidRPr="00F13CBD" w:rsidRDefault="002F78C0" w:rsidP="002F78C0">
            <w:pPr>
              <w:jc w:val="center"/>
              <w:rPr>
                <w:sz w:val="22"/>
                <w:szCs w:val="22"/>
              </w:rPr>
            </w:pPr>
            <w:r w:rsidRPr="00F13CBD">
              <w:rPr>
                <w:sz w:val="22"/>
                <w:szCs w:val="22"/>
              </w:rPr>
              <w:t>10288</w:t>
            </w:r>
          </w:p>
        </w:tc>
        <w:tc>
          <w:tcPr>
            <w:tcW w:w="720" w:type="dxa"/>
            <w:vAlign w:val="center"/>
          </w:tcPr>
          <w:p w14:paraId="6754E928"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3F818517" w14:textId="33C96E47" w:rsidR="002F78C0" w:rsidRPr="00D41002" w:rsidRDefault="002F78C0" w:rsidP="002F78C0">
            <w:pPr>
              <w:jc w:val="right"/>
              <w:rPr>
                <w:sz w:val="22"/>
                <w:szCs w:val="22"/>
              </w:rPr>
            </w:pPr>
            <w:r w:rsidRPr="00D41002">
              <w:rPr>
                <w:sz w:val="22"/>
                <w:szCs w:val="22"/>
              </w:rPr>
              <w:t>22629</w:t>
            </w:r>
          </w:p>
        </w:tc>
        <w:tc>
          <w:tcPr>
            <w:tcW w:w="900" w:type="dxa"/>
            <w:vAlign w:val="center"/>
          </w:tcPr>
          <w:p w14:paraId="66DB89DC" w14:textId="77777777" w:rsidR="002F78C0" w:rsidRPr="00D41002" w:rsidRDefault="002F78C0" w:rsidP="002F78C0">
            <w:pPr>
              <w:jc w:val="center"/>
              <w:rPr>
                <w:sz w:val="22"/>
                <w:szCs w:val="22"/>
              </w:rPr>
            </w:pPr>
            <w:r w:rsidRPr="00D41002">
              <w:rPr>
                <w:sz w:val="22"/>
                <w:szCs w:val="22"/>
              </w:rPr>
              <w:t>3,4</w:t>
            </w:r>
          </w:p>
        </w:tc>
      </w:tr>
      <w:tr w:rsidR="002F78C0" w:rsidRPr="00172790" w14:paraId="0AFE3E4B" w14:textId="77777777" w:rsidTr="00D20993">
        <w:tblPrEx>
          <w:tblCellMar>
            <w:left w:w="108" w:type="dxa"/>
            <w:right w:w="108" w:type="dxa"/>
          </w:tblCellMar>
        </w:tblPrEx>
        <w:tc>
          <w:tcPr>
            <w:tcW w:w="2977" w:type="dxa"/>
          </w:tcPr>
          <w:p w14:paraId="5AA82B57" w14:textId="77777777" w:rsidR="002F78C0" w:rsidRPr="00F13CBD" w:rsidRDefault="002F78C0" w:rsidP="002F78C0">
            <w:pPr>
              <w:rPr>
                <w:sz w:val="22"/>
                <w:szCs w:val="22"/>
              </w:rPr>
            </w:pPr>
            <w:r w:rsidRPr="00F13CBD">
              <w:rPr>
                <w:sz w:val="22"/>
                <w:szCs w:val="22"/>
              </w:rPr>
              <w:t>Пикалевское</w:t>
            </w:r>
          </w:p>
        </w:tc>
        <w:tc>
          <w:tcPr>
            <w:tcW w:w="900" w:type="dxa"/>
            <w:vAlign w:val="center"/>
          </w:tcPr>
          <w:p w14:paraId="00938944" w14:textId="77777777" w:rsidR="002F78C0" w:rsidRPr="00F13CBD" w:rsidRDefault="002F78C0" w:rsidP="002F78C0">
            <w:pPr>
              <w:jc w:val="center"/>
              <w:rPr>
                <w:sz w:val="22"/>
                <w:szCs w:val="22"/>
              </w:rPr>
            </w:pPr>
            <w:r w:rsidRPr="00F13CBD">
              <w:rPr>
                <w:sz w:val="22"/>
                <w:szCs w:val="22"/>
              </w:rPr>
              <w:t>87</w:t>
            </w:r>
          </w:p>
        </w:tc>
        <w:tc>
          <w:tcPr>
            <w:tcW w:w="900" w:type="dxa"/>
            <w:vAlign w:val="center"/>
          </w:tcPr>
          <w:p w14:paraId="3705B551" w14:textId="77777777" w:rsidR="002F78C0" w:rsidRPr="00F13CBD" w:rsidRDefault="002F78C0" w:rsidP="002F78C0">
            <w:pPr>
              <w:jc w:val="center"/>
              <w:rPr>
                <w:sz w:val="22"/>
                <w:szCs w:val="22"/>
              </w:rPr>
            </w:pPr>
            <w:r w:rsidRPr="00F13CBD">
              <w:rPr>
                <w:sz w:val="22"/>
                <w:szCs w:val="22"/>
              </w:rPr>
              <w:t>1633</w:t>
            </w:r>
          </w:p>
        </w:tc>
        <w:tc>
          <w:tcPr>
            <w:tcW w:w="1080" w:type="dxa"/>
            <w:vAlign w:val="center"/>
          </w:tcPr>
          <w:p w14:paraId="7109C66E" w14:textId="77777777" w:rsidR="002F78C0" w:rsidRPr="00F13CBD" w:rsidRDefault="002F78C0" w:rsidP="002F78C0">
            <w:pPr>
              <w:jc w:val="right"/>
              <w:rPr>
                <w:sz w:val="22"/>
                <w:szCs w:val="22"/>
              </w:rPr>
            </w:pPr>
            <w:r w:rsidRPr="00F13CBD">
              <w:rPr>
                <w:sz w:val="22"/>
                <w:szCs w:val="22"/>
              </w:rPr>
              <w:t>12 921</w:t>
            </w:r>
          </w:p>
        </w:tc>
        <w:tc>
          <w:tcPr>
            <w:tcW w:w="1080" w:type="dxa"/>
            <w:vAlign w:val="center"/>
          </w:tcPr>
          <w:p w14:paraId="1F0E65BF" w14:textId="77777777" w:rsidR="002F78C0" w:rsidRPr="00F13CBD" w:rsidRDefault="002F78C0" w:rsidP="002F78C0">
            <w:pPr>
              <w:jc w:val="center"/>
              <w:rPr>
                <w:sz w:val="22"/>
                <w:szCs w:val="22"/>
              </w:rPr>
            </w:pPr>
            <w:r w:rsidRPr="00F13CBD">
              <w:rPr>
                <w:sz w:val="22"/>
                <w:szCs w:val="22"/>
              </w:rPr>
              <w:t>4532</w:t>
            </w:r>
          </w:p>
        </w:tc>
        <w:tc>
          <w:tcPr>
            <w:tcW w:w="720" w:type="dxa"/>
            <w:vAlign w:val="center"/>
          </w:tcPr>
          <w:p w14:paraId="06620690"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79A2824C" w14:textId="5D90C271" w:rsidR="002F78C0" w:rsidRPr="00D41002" w:rsidRDefault="002F78C0" w:rsidP="002F78C0">
            <w:pPr>
              <w:jc w:val="right"/>
              <w:rPr>
                <w:sz w:val="22"/>
                <w:szCs w:val="22"/>
              </w:rPr>
            </w:pPr>
            <w:r w:rsidRPr="00D41002">
              <w:rPr>
                <w:sz w:val="22"/>
                <w:szCs w:val="22"/>
              </w:rPr>
              <w:t>19168</w:t>
            </w:r>
          </w:p>
        </w:tc>
        <w:tc>
          <w:tcPr>
            <w:tcW w:w="900" w:type="dxa"/>
            <w:vAlign w:val="center"/>
          </w:tcPr>
          <w:p w14:paraId="6A6DA274" w14:textId="77777777" w:rsidR="002F78C0" w:rsidRPr="00D41002" w:rsidRDefault="002F78C0" w:rsidP="002F78C0">
            <w:pPr>
              <w:jc w:val="center"/>
              <w:rPr>
                <w:sz w:val="22"/>
                <w:szCs w:val="22"/>
              </w:rPr>
            </w:pPr>
            <w:r w:rsidRPr="00D41002">
              <w:rPr>
                <w:sz w:val="22"/>
                <w:szCs w:val="22"/>
              </w:rPr>
              <w:t>3,1</w:t>
            </w:r>
          </w:p>
        </w:tc>
      </w:tr>
      <w:tr w:rsidR="002F78C0" w:rsidRPr="00172790" w14:paraId="047739E6" w14:textId="77777777" w:rsidTr="00D20993">
        <w:tblPrEx>
          <w:tblCellMar>
            <w:left w:w="108" w:type="dxa"/>
            <w:right w:w="108" w:type="dxa"/>
          </w:tblCellMar>
        </w:tblPrEx>
        <w:tc>
          <w:tcPr>
            <w:tcW w:w="2977" w:type="dxa"/>
          </w:tcPr>
          <w:p w14:paraId="56A88A47" w14:textId="77777777" w:rsidR="002F78C0" w:rsidRPr="00F13CBD" w:rsidRDefault="002F78C0" w:rsidP="002F78C0">
            <w:pPr>
              <w:rPr>
                <w:sz w:val="22"/>
                <w:szCs w:val="22"/>
              </w:rPr>
            </w:pPr>
            <w:r w:rsidRPr="00F13CBD">
              <w:rPr>
                <w:sz w:val="22"/>
                <w:szCs w:val="22"/>
              </w:rPr>
              <w:t>Подборовское</w:t>
            </w:r>
          </w:p>
        </w:tc>
        <w:tc>
          <w:tcPr>
            <w:tcW w:w="900" w:type="dxa"/>
            <w:vAlign w:val="center"/>
          </w:tcPr>
          <w:p w14:paraId="1ACDA721"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5E914E97" w14:textId="77777777" w:rsidR="002F78C0" w:rsidRPr="00F13CBD" w:rsidRDefault="002F78C0" w:rsidP="002F78C0">
            <w:pPr>
              <w:jc w:val="center"/>
              <w:rPr>
                <w:sz w:val="22"/>
                <w:szCs w:val="22"/>
              </w:rPr>
            </w:pPr>
            <w:r w:rsidRPr="00F13CBD">
              <w:rPr>
                <w:sz w:val="22"/>
                <w:szCs w:val="22"/>
              </w:rPr>
              <w:t>1987</w:t>
            </w:r>
          </w:p>
        </w:tc>
        <w:tc>
          <w:tcPr>
            <w:tcW w:w="1080" w:type="dxa"/>
            <w:vAlign w:val="center"/>
          </w:tcPr>
          <w:p w14:paraId="0780DA24" w14:textId="77777777" w:rsidR="002F78C0" w:rsidRPr="00F13CBD" w:rsidRDefault="002F78C0" w:rsidP="002F78C0">
            <w:pPr>
              <w:jc w:val="right"/>
              <w:rPr>
                <w:sz w:val="22"/>
                <w:szCs w:val="22"/>
              </w:rPr>
            </w:pPr>
            <w:r w:rsidRPr="00F13CBD">
              <w:rPr>
                <w:sz w:val="22"/>
                <w:szCs w:val="22"/>
              </w:rPr>
              <w:t>7 225</w:t>
            </w:r>
          </w:p>
        </w:tc>
        <w:tc>
          <w:tcPr>
            <w:tcW w:w="1080" w:type="dxa"/>
            <w:vAlign w:val="center"/>
          </w:tcPr>
          <w:p w14:paraId="753D3E0A" w14:textId="77777777" w:rsidR="002F78C0" w:rsidRPr="00F13CBD" w:rsidRDefault="002F78C0" w:rsidP="002F78C0">
            <w:pPr>
              <w:jc w:val="center"/>
              <w:rPr>
                <w:sz w:val="22"/>
                <w:szCs w:val="22"/>
              </w:rPr>
            </w:pPr>
            <w:r w:rsidRPr="00F13CBD">
              <w:rPr>
                <w:sz w:val="22"/>
                <w:szCs w:val="22"/>
              </w:rPr>
              <w:t>450</w:t>
            </w:r>
          </w:p>
        </w:tc>
        <w:tc>
          <w:tcPr>
            <w:tcW w:w="720" w:type="dxa"/>
            <w:vAlign w:val="center"/>
          </w:tcPr>
          <w:p w14:paraId="4981F0DB"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1901D8B4" w14:textId="74877704" w:rsidR="002F78C0" w:rsidRPr="00D41002" w:rsidRDefault="002F78C0" w:rsidP="002F78C0">
            <w:pPr>
              <w:jc w:val="right"/>
              <w:rPr>
                <w:sz w:val="22"/>
                <w:szCs w:val="22"/>
              </w:rPr>
            </w:pPr>
            <w:r w:rsidRPr="00D41002">
              <w:rPr>
                <w:sz w:val="22"/>
                <w:szCs w:val="22"/>
              </w:rPr>
              <w:t>9662</w:t>
            </w:r>
          </w:p>
        </w:tc>
        <w:tc>
          <w:tcPr>
            <w:tcW w:w="900" w:type="dxa"/>
            <w:vAlign w:val="center"/>
          </w:tcPr>
          <w:p w14:paraId="76E32E61" w14:textId="77777777" w:rsidR="002F78C0" w:rsidRPr="00D41002" w:rsidRDefault="002F78C0" w:rsidP="002F78C0">
            <w:pPr>
              <w:jc w:val="center"/>
              <w:rPr>
                <w:sz w:val="22"/>
                <w:szCs w:val="22"/>
              </w:rPr>
            </w:pPr>
            <w:r w:rsidRPr="00D41002">
              <w:rPr>
                <w:sz w:val="22"/>
                <w:szCs w:val="22"/>
              </w:rPr>
              <w:t>2,8</w:t>
            </w:r>
          </w:p>
        </w:tc>
      </w:tr>
      <w:tr w:rsidR="002F78C0" w:rsidRPr="00172790" w14:paraId="5C723178" w14:textId="77777777" w:rsidTr="00D20993">
        <w:tblPrEx>
          <w:tblCellMar>
            <w:left w:w="108" w:type="dxa"/>
            <w:right w:w="108" w:type="dxa"/>
          </w:tblCellMar>
        </w:tblPrEx>
        <w:tc>
          <w:tcPr>
            <w:tcW w:w="2977" w:type="dxa"/>
          </w:tcPr>
          <w:p w14:paraId="6CF4ED5E" w14:textId="77777777" w:rsidR="002F78C0" w:rsidRPr="00F13CBD" w:rsidRDefault="002F78C0" w:rsidP="002F78C0">
            <w:pPr>
              <w:rPr>
                <w:sz w:val="22"/>
                <w:szCs w:val="22"/>
              </w:rPr>
            </w:pPr>
            <w:r w:rsidRPr="00F13CBD">
              <w:rPr>
                <w:sz w:val="22"/>
                <w:szCs w:val="22"/>
              </w:rPr>
              <w:t xml:space="preserve"> Радогощинское</w:t>
            </w:r>
          </w:p>
        </w:tc>
        <w:tc>
          <w:tcPr>
            <w:tcW w:w="900" w:type="dxa"/>
            <w:vAlign w:val="center"/>
          </w:tcPr>
          <w:p w14:paraId="0B430D90"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266BFBB2" w14:textId="77777777" w:rsidR="002F78C0" w:rsidRPr="00F13CBD" w:rsidRDefault="002F78C0" w:rsidP="002F78C0">
            <w:pPr>
              <w:jc w:val="center"/>
              <w:rPr>
                <w:sz w:val="22"/>
                <w:szCs w:val="22"/>
              </w:rPr>
            </w:pPr>
            <w:r w:rsidRPr="00F13CBD">
              <w:rPr>
                <w:sz w:val="22"/>
                <w:szCs w:val="22"/>
              </w:rPr>
              <w:t>1212</w:t>
            </w:r>
          </w:p>
        </w:tc>
        <w:tc>
          <w:tcPr>
            <w:tcW w:w="1080" w:type="dxa"/>
            <w:vAlign w:val="center"/>
          </w:tcPr>
          <w:p w14:paraId="17A39FDA" w14:textId="77777777" w:rsidR="002F78C0" w:rsidRPr="00F13CBD" w:rsidRDefault="002F78C0" w:rsidP="002F78C0">
            <w:pPr>
              <w:jc w:val="right"/>
              <w:rPr>
                <w:sz w:val="22"/>
                <w:szCs w:val="22"/>
              </w:rPr>
            </w:pPr>
            <w:r w:rsidRPr="00F13CBD">
              <w:rPr>
                <w:sz w:val="22"/>
                <w:szCs w:val="22"/>
              </w:rPr>
              <w:t>24 465</w:t>
            </w:r>
          </w:p>
        </w:tc>
        <w:tc>
          <w:tcPr>
            <w:tcW w:w="1080" w:type="dxa"/>
            <w:vAlign w:val="center"/>
          </w:tcPr>
          <w:p w14:paraId="7B382CE8" w14:textId="77777777" w:rsidR="002F78C0" w:rsidRPr="00F13CBD" w:rsidRDefault="002F78C0" w:rsidP="002F78C0">
            <w:pPr>
              <w:jc w:val="center"/>
              <w:rPr>
                <w:sz w:val="22"/>
                <w:szCs w:val="22"/>
              </w:rPr>
            </w:pPr>
            <w:r w:rsidRPr="00F13CBD">
              <w:rPr>
                <w:sz w:val="22"/>
                <w:szCs w:val="22"/>
              </w:rPr>
              <w:t>5471</w:t>
            </w:r>
          </w:p>
        </w:tc>
        <w:tc>
          <w:tcPr>
            <w:tcW w:w="720" w:type="dxa"/>
            <w:vAlign w:val="center"/>
          </w:tcPr>
          <w:p w14:paraId="351FC1C2"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1E590486" w14:textId="3AAB6951" w:rsidR="002F78C0" w:rsidRPr="00D41002" w:rsidRDefault="002F78C0" w:rsidP="002F78C0">
            <w:pPr>
              <w:jc w:val="right"/>
              <w:rPr>
                <w:sz w:val="22"/>
                <w:szCs w:val="22"/>
              </w:rPr>
            </w:pPr>
            <w:r w:rsidRPr="00D41002">
              <w:rPr>
                <w:sz w:val="22"/>
                <w:szCs w:val="22"/>
              </w:rPr>
              <w:t>31148</w:t>
            </w:r>
          </w:p>
        </w:tc>
        <w:tc>
          <w:tcPr>
            <w:tcW w:w="900" w:type="dxa"/>
            <w:vAlign w:val="center"/>
          </w:tcPr>
          <w:p w14:paraId="580F4260" w14:textId="77777777" w:rsidR="002F78C0" w:rsidRPr="00D41002" w:rsidRDefault="002F78C0" w:rsidP="002F78C0">
            <w:pPr>
              <w:jc w:val="center"/>
              <w:rPr>
                <w:sz w:val="22"/>
                <w:szCs w:val="22"/>
              </w:rPr>
            </w:pPr>
            <w:r w:rsidRPr="00D41002">
              <w:rPr>
                <w:sz w:val="22"/>
                <w:szCs w:val="22"/>
              </w:rPr>
              <w:t>3,1</w:t>
            </w:r>
          </w:p>
        </w:tc>
      </w:tr>
      <w:tr w:rsidR="002F78C0" w:rsidRPr="00172790" w14:paraId="072F5092" w14:textId="77777777" w:rsidTr="00D20993">
        <w:tblPrEx>
          <w:tblCellMar>
            <w:left w:w="108" w:type="dxa"/>
            <w:right w:w="108" w:type="dxa"/>
          </w:tblCellMar>
        </w:tblPrEx>
        <w:tc>
          <w:tcPr>
            <w:tcW w:w="2977" w:type="dxa"/>
          </w:tcPr>
          <w:p w14:paraId="23E0A535" w14:textId="77777777" w:rsidR="002F78C0" w:rsidRPr="00F13CBD" w:rsidRDefault="002F78C0" w:rsidP="002F78C0">
            <w:pPr>
              <w:rPr>
                <w:sz w:val="22"/>
                <w:szCs w:val="22"/>
              </w:rPr>
            </w:pPr>
            <w:r w:rsidRPr="00F13CBD">
              <w:rPr>
                <w:sz w:val="22"/>
                <w:szCs w:val="22"/>
              </w:rPr>
              <w:t>Раменское</w:t>
            </w:r>
          </w:p>
        </w:tc>
        <w:tc>
          <w:tcPr>
            <w:tcW w:w="900" w:type="dxa"/>
            <w:vAlign w:val="center"/>
          </w:tcPr>
          <w:p w14:paraId="7C2EA935"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251E56FC" w14:textId="77777777" w:rsidR="002F78C0" w:rsidRPr="00F13CBD" w:rsidRDefault="002F78C0" w:rsidP="002F78C0">
            <w:pPr>
              <w:jc w:val="center"/>
              <w:rPr>
                <w:sz w:val="22"/>
                <w:szCs w:val="22"/>
              </w:rPr>
            </w:pPr>
            <w:r w:rsidRPr="00F13CBD">
              <w:rPr>
                <w:sz w:val="22"/>
                <w:szCs w:val="22"/>
              </w:rPr>
              <w:t>1813</w:t>
            </w:r>
          </w:p>
        </w:tc>
        <w:tc>
          <w:tcPr>
            <w:tcW w:w="1080" w:type="dxa"/>
            <w:vAlign w:val="center"/>
          </w:tcPr>
          <w:p w14:paraId="17FBB76C" w14:textId="77777777" w:rsidR="002F78C0" w:rsidRPr="00F13CBD" w:rsidRDefault="002F78C0" w:rsidP="002F78C0">
            <w:pPr>
              <w:jc w:val="right"/>
              <w:rPr>
                <w:sz w:val="22"/>
                <w:szCs w:val="22"/>
              </w:rPr>
            </w:pPr>
            <w:r w:rsidRPr="00F13CBD">
              <w:rPr>
                <w:sz w:val="22"/>
                <w:szCs w:val="22"/>
              </w:rPr>
              <w:t>27 485</w:t>
            </w:r>
          </w:p>
        </w:tc>
        <w:tc>
          <w:tcPr>
            <w:tcW w:w="1080" w:type="dxa"/>
            <w:vAlign w:val="center"/>
          </w:tcPr>
          <w:p w14:paraId="2EB874B7" w14:textId="77777777" w:rsidR="002F78C0" w:rsidRPr="00F13CBD" w:rsidRDefault="002F78C0" w:rsidP="002F78C0">
            <w:pPr>
              <w:jc w:val="center"/>
              <w:rPr>
                <w:sz w:val="22"/>
                <w:szCs w:val="22"/>
              </w:rPr>
            </w:pPr>
            <w:r w:rsidRPr="00F13CBD">
              <w:rPr>
                <w:sz w:val="22"/>
                <w:szCs w:val="22"/>
              </w:rPr>
              <w:t>5757</w:t>
            </w:r>
          </w:p>
        </w:tc>
        <w:tc>
          <w:tcPr>
            <w:tcW w:w="720" w:type="dxa"/>
            <w:vAlign w:val="center"/>
          </w:tcPr>
          <w:p w14:paraId="75625915"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59007B34" w14:textId="1DDEB05A" w:rsidR="002F78C0" w:rsidRPr="00D41002" w:rsidRDefault="002F78C0" w:rsidP="002F78C0">
            <w:pPr>
              <w:jc w:val="right"/>
              <w:rPr>
                <w:sz w:val="22"/>
                <w:szCs w:val="22"/>
              </w:rPr>
            </w:pPr>
            <w:r w:rsidRPr="00D41002">
              <w:rPr>
                <w:sz w:val="22"/>
                <w:szCs w:val="22"/>
              </w:rPr>
              <w:t>35055</w:t>
            </w:r>
          </w:p>
        </w:tc>
        <w:tc>
          <w:tcPr>
            <w:tcW w:w="900" w:type="dxa"/>
            <w:vAlign w:val="center"/>
          </w:tcPr>
          <w:p w14:paraId="02836E68" w14:textId="77777777" w:rsidR="002F78C0" w:rsidRPr="00D41002" w:rsidRDefault="002F78C0" w:rsidP="002F78C0">
            <w:pPr>
              <w:jc w:val="center"/>
              <w:rPr>
                <w:sz w:val="22"/>
                <w:szCs w:val="22"/>
              </w:rPr>
            </w:pPr>
            <w:r w:rsidRPr="00D41002">
              <w:rPr>
                <w:sz w:val="22"/>
                <w:szCs w:val="22"/>
              </w:rPr>
              <w:t>3,1</w:t>
            </w:r>
          </w:p>
        </w:tc>
      </w:tr>
      <w:tr w:rsidR="002F78C0" w:rsidRPr="00172790" w14:paraId="10AD8B85" w14:textId="77777777" w:rsidTr="00D20993">
        <w:tblPrEx>
          <w:tblCellMar>
            <w:left w:w="108" w:type="dxa"/>
            <w:right w:w="108" w:type="dxa"/>
          </w:tblCellMar>
        </w:tblPrEx>
        <w:tc>
          <w:tcPr>
            <w:tcW w:w="2977" w:type="dxa"/>
          </w:tcPr>
          <w:p w14:paraId="3D329AC7" w14:textId="77777777" w:rsidR="002F78C0" w:rsidRPr="00F13CBD" w:rsidRDefault="002F78C0" w:rsidP="002F78C0">
            <w:pPr>
              <w:rPr>
                <w:sz w:val="22"/>
                <w:szCs w:val="22"/>
              </w:rPr>
            </w:pPr>
            <w:r w:rsidRPr="00F13CBD">
              <w:rPr>
                <w:sz w:val="22"/>
                <w:szCs w:val="22"/>
              </w:rPr>
              <w:t>Самойловское</w:t>
            </w:r>
          </w:p>
        </w:tc>
        <w:tc>
          <w:tcPr>
            <w:tcW w:w="900" w:type="dxa"/>
            <w:vAlign w:val="center"/>
          </w:tcPr>
          <w:p w14:paraId="5968956E"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1C398304" w14:textId="77777777" w:rsidR="002F78C0" w:rsidRPr="00F13CBD" w:rsidRDefault="002F78C0" w:rsidP="002F78C0">
            <w:pPr>
              <w:jc w:val="center"/>
              <w:rPr>
                <w:sz w:val="22"/>
                <w:szCs w:val="22"/>
              </w:rPr>
            </w:pPr>
            <w:r w:rsidRPr="00F13CBD">
              <w:rPr>
                <w:sz w:val="22"/>
                <w:szCs w:val="22"/>
              </w:rPr>
              <w:t> </w:t>
            </w:r>
          </w:p>
        </w:tc>
        <w:tc>
          <w:tcPr>
            <w:tcW w:w="1080" w:type="dxa"/>
            <w:vAlign w:val="center"/>
          </w:tcPr>
          <w:p w14:paraId="6563F310" w14:textId="77777777" w:rsidR="002F78C0" w:rsidRPr="00F13CBD" w:rsidRDefault="002F78C0" w:rsidP="002F78C0">
            <w:pPr>
              <w:jc w:val="right"/>
              <w:rPr>
                <w:sz w:val="22"/>
                <w:szCs w:val="22"/>
              </w:rPr>
            </w:pPr>
            <w:r w:rsidRPr="00F13CBD">
              <w:rPr>
                <w:sz w:val="22"/>
                <w:szCs w:val="22"/>
              </w:rPr>
              <w:t>8 780</w:t>
            </w:r>
          </w:p>
        </w:tc>
        <w:tc>
          <w:tcPr>
            <w:tcW w:w="1080" w:type="dxa"/>
            <w:vAlign w:val="center"/>
          </w:tcPr>
          <w:p w14:paraId="46709902" w14:textId="77777777" w:rsidR="002F78C0" w:rsidRPr="00F13CBD" w:rsidRDefault="002F78C0" w:rsidP="002F78C0">
            <w:pPr>
              <w:jc w:val="center"/>
              <w:rPr>
                <w:sz w:val="22"/>
                <w:szCs w:val="22"/>
              </w:rPr>
            </w:pPr>
            <w:r w:rsidRPr="00F13CBD">
              <w:rPr>
                <w:sz w:val="22"/>
                <w:szCs w:val="22"/>
              </w:rPr>
              <w:t>18713</w:t>
            </w:r>
          </w:p>
        </w:tc>
        <w:tc>
          <w:tcPr>
            <w:tcW w:w="720" w:type="dxa"/>
            <w:vAlign w:val="center"/>
          </w:tcPr>
          <w:p w14:paraId="68AAC6A7"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7A93E834" w14:textId="027C29CA" w:rsidR="002F78C0" w:rsidRPr="00D41002" w:rsidRDefault="002F78C0" w:rsidP="002F78C0">
            <w:pPr>
              <w:jc w:val="right"/>
              <w:rPr>
                <w:sz w:val="22"/>
                <w:szCs w:val="22"/>
              </w:rPr>
            </w:pPr>
            <w:r w:rsidRPr="00D41002">
              <w:rPr>
                <w:sz w:val="22"/>
                <w:szCs w:val="22"/>
              </w:rPr>
              <w:t>27487</w:t>
            </w:r>
          </w:p>
        </w:tc>
        <w:tc>
          <w:tcPr>
            <w:tcW w:w="900" w:type="dxa"/>
            <w:vAlign w:val="center"/>
          </w:tcPr>
          <w:p w14:paraId="1740168B" w14:textId="77777777" w:rsidR="002F78C0" w:rsidRPr="00D41002" w:rsidRDefault="002F78C0" w:rsidP="002F78C0">
            <w:pPr>
              <w:jc w:val="center"/>
              <w:rPr>
                <w:sz w:val="22"/>
                <w:szCs w:val="22"/>
              </w:rPr>
            </w:pPr>
            <w:r w:rsidRPr="00D41002">
              <w:rPr>
                <w:sz w:val="22"/>
                <w:szCs w:val="22"/>
              </w:rPr>
              <w:t>3,7</w:t>
            </w:r>
          </w:p>
        </w:tc>
      </w:tr>
      <w:tr w:rsidR="002F78C0" w:rsidRPr="00172790" w14:paraId="60757297" w14:textId="77777777" w:rsidTr="00D20993">
        <w:tblPrEx>
          <w:tblCellMar>
            <w:left w:w="108" w:type="dxa"/>
            <w:right w:w="108" w:type="dxa"/>
          </w:tblCellMar>
        </w:tblPrEx>
        <w:tc>
          <w:tcPr>
            <w:tcW w:w="2977" w:type="dxa"/>
          </w:tcPr>
          <w:p w14:paraId="6CCE298E" w14:textId="77777777" w:rsidR="002F78C0" w:rsidRPr="00F13CBD" w:rsidRDefault="002F78C0" w:rsidP="002F78C0">
            <w:pPr>
              <w:rPr>
                <w:sz w:val="22"/>
                <w:szCs w:val="22"/>
              </w:rPr>
            </w:pPr>
            <w:r w:rsidRPr="00F13CBD">
              <w:rPr>
                <w:sz w:val="22"/>
                <w:szCs w:val="22"/>
              </w:rPr>
              <w:t>Соминское</w:t>
            </w:r>
          </w:p>
        </w:tc>
        <w:tc>
          <w:tcPr>
            <w:tcW w:w="900" w:type="dxa"/>
            <w:vAlign w:val="center"/>
          </w:tcPr>
          <w:p w14:paraId="3C1D2E4A"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4685908B" w14:textId="77777777" w:rsidR="002F78C0" w:rsidRPr="00F13CBD" w:rsidRDefault="002F78C0" w:rsidP="002F78C0">
            <w:pPr>
              <w:jc w:val="center"/>
              <w:rPr>
                <w:sz w:val="22"/>
                <w:szCs w:val="22"/>
              </w:rPr>
            </w:pPr>
            <w:r w:rsidRPr="00F13CBD">
              <w:rPr>
                <w:sz w:val="22"/>
                <w:szCs w:val="22"/>
              </w:rPr>
              <w:t>4561</w:t>
            </w:r>
          </w:p>
        </w:tc>
        <w:tc>
          <w:tcPr>
            <w:tcW w:w="1080" w:type="dxa"/>
            <w:vAlign w:val="center"/>
          </w:tcPr>
          <w:p w14:paraId="0D06FF2A" w14:textId="77777777" w:rsidR="002F78C0" w:rsidRPr="00F13CBD" w:rsidRDefault="002F78C0" w:rsidP="002F78C0">
            <w:pPr>
              <w:jc w:val="right"/>
              <w:rPr>
                <w:sz w:val="22"/>
                <w:szCs w:val="22"/>
              </w:rPr>
            </w:pPr>
            <w:r w:rsidRPr="00F13CBD">
              <w:rPr>
                <w:sz w:val="22"/>
                <w:szCs w:val="22"/>
              </w:rPr>
              <w:t>14 288</w:t>
            </w:r>
          </w:p>
        </w:tc>
        <w:tc>
          <w:tcPr>
            <w:tcW w:w="1080" w:type="dxa"/>
            <w:vAlign w:val="center"/>
          </w:tcPr>
          <w:p w14:paraId="6077997D" w14:textId="77777777" w:rsidR="002F78C0" w:rsidRPr="00F13CBD" w:rsidRDefault="002F78C0" w:rsidP="002F78C0">
            <w:pPr>
              <w:jc w:val="center"/>
              <w:rPr>
                <w:sz w:val="22"/>
                <w:szCs w:val="22"/>
              </w:rPr>
            </w:pPr>
            <w:r w:rsidRPr="00F13CBD">
              <w:rPr>
                <w:sz w:val="22"/>
                <w:szCs w:val="22"/>
              </w:rPr>
              <w:t>556</w:t>
            </w:r>
          </w:p>
        </w:tc>
        <w:tc>
          <w:tcPr>
            <w:tcW w:w="720" w:type="dxa"/>
            <w:vAlign w:val="center"/>
          </w:tcPr>
          <w:p w14:paraId="67484931"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5B2CD582" w14:textId="0FE80342" w:rsidR="002F78C0" w:rsidRPr="00D41002" w:rsidRDefault="002F78C0" w:rsidP="002F78C0">
            <w:pPr>
              <w:jc w:val="right"/>
              <w:rPr>
                <w:sz w:val="22"/>
                <w:szCs w:val="22"/>
              </w:rPr>
            </w:pPr>
            <w:r w:rsidRPr="00D41002">
              <w:rPr>
                <w:sz w:val="22"/>
                <w:szCs w:val="22"/>
              </w:rPr>
              <w:t>19405</w:t>
            </w:r>
          </w:p>
        </w:tc>
        <w:tc>
          <w:tcPr>
            <w:tcW w:w="900" w:type="dxa"/>
            <w:vAlign w:val="center"/>
          </w:tcPr>
          <w:p w14:paraId="6207CDF7" w14:textId="77777777" w:rsidR="002F78C0" w:rsidRPr="00D41002" w:rsidRDefault="002F78C0" w:rsidP="002F78C0">
            <w:pPr>
              <w:jc w:val="center"/>
              <w:rPr>
                <w:sz w:val="22"/>
                <w:szCs w:val="22"/>
              </w:rPr>
            </w:pPr>
            <w:r w:rsidRPr="00D41002">
              <w:rPr>
                <w:sz w:val="22"/>
                <w:szCs w:val="22"/>
              </w:rPr>
              <w:t>2,8</w:t>
            </w:r>
          </w:p>
        </w:tc>
      </w:tr>
      <w:tr w:rsidR="002F78C0" w:rsidRPr="00172790" w14:paraId="7DB303C4" w14:textId="77777777" w:rsidTr="00D20993">
        <w:tblPrEx>
          <w:tblCellMar>
            <w:left w:w="108" w:type="dxa"/>
            <w:right w:w="108" w:type="dxa"/>
          </w:tblCellMar>
        </w:tblPrEx>
        <w:tc>
          <w:tcPr>
            <w:tcW w:w="2977" w:type="dxa"/>
          </w:tcPr>
          <w:p w14:paraId="14BA0059" w14:textId="77777777" w:rsidR="002F78C0" w:rsidRPr="00F13CBD" w:rsidRDefault="002F78C0" w:rsidP="002F78C0">
            <w:pPr>
              <w:rPr>
                <w:sz w:val="22"/>
                <w:szCs w:val="22"/>
              </w:rPr>
            </w:pPr>
            <w:r w:rsidRPr="00F13CBD">
              <w:rPr>
                <w:sz w:val="22"/>
                <w:szCs w:val="22"/>
              </w:rPr>
              <w:t>Тургошское</w:t>
            </w:r>
          </w:p>
        </w:tc>
        <w:tc>
          <w:tcPr>
            <w:tcW w:w="900" w:type="dxa"/>
            <w:vAlign w:val="center"/>
          </w:tcPr>
          <w:p w14:paraId="3EAC029D" w14:textId="77777777" w:rsidR="002F78C0" w:rsidRPr="00F13CBD" w:rsidRDefault="002F78C0" w:rsidP="002F78C0">
            <w:pPr>
              <w:jc w:val="center"/>
              <w:rPr>
                <w:sz w:val="22"/>
                <w:szCs w:val="22"/>
              </w:rPr>
            </w:pPr>
            <w:r w:rsidRPr="00F13CBD">
              <w:rPr>
                <w:sz w:val="22"/>
                <w:szCs w:val="22"/>
              </w:rPr>
              <w:t>29</w:t>
            </w:r>
          </w:p>
        </w:tc>
        <w:tc>
          <w:tcPr>
            <w:tcW w:w="900" w:type="dxa"/>
            <w:vAlign w:val="center"/>
          </w:tcPr>
          <w:p w14:paraId="67ED2849" w14:textId="77777777" w:rsidR="002F78C0" w:rsidRPr="00F13CBD" w:rsidRDefault="002F78C0" w:rsidP="002F78C0">
            <w:pPr>
              <w:jc w:val="center"/>
              <w:rPr>
                <w:sz w:val="22"/>
                <w:szCs w:val="22"/>
              </w:rPr>
            </w:pPr>
            <w:r w:rsidRPr="00F13CBD">
              <w:rPr>
                <w:sz w:val="22"/>
                <w:szCs w:val="22"/>
              </w:rPr>
              <w:t>3908</w:t>
            </w:r>
          </w:p>
        </w:tc>
        <w:tc>
          <w:tcPr>
            <w:tcW w:w="1080" w:type="dxa"/>
            <w:vAlign w:val="center"/>
          </w:tcPr>
          <w:p w14:paraId="102F5DE7" w14:textId="77777777" w:rsidR="002F78C0" w:rsidRPr="00F13CBD" w:rsidRDefault="002F78C0" w:rsidP="002F78C0">
            <w:pPr>
              <w:jc w:val="right"/>
              <w:rPr>
                <w:sz w:val="22"/>
                <w:szCs w:val="22"/>
              </w:rPr>
            </w:pPr>
            <w:r w:rsidRPr="00F13CBD">
              <w:rPr>
                <w:sz w:val="22"/>
                <w:szCs w:val="22"/>
              </w:rPr>
              <w:t>23 376</w:t>
            </w:r>
          </w:p>
        </w:tc>
        <w:tc>
          <w:tcPr>
            <w:tcW w:w="1080" w:type="dxa"/>
            <w:vAlign w:val="center"/>
          </w:tcPr>
          <w:p w14:paraId="0432112E" w14:textId="77777777" w:rsidR="002F78C0" w:rsidRPr="00F13CBD" w:rsidRDefault="002F78C0" w:rsidP="002F78C0">
            <w:pPr>
              <w:jc w:val="center"/>
              <w:rPr>
                <w:sz w:val="22"/>
                <w:szCs w:val="22"/>
              </w:rPr>
            </w:pPr>
            <w:r w:rsidRPr="00F13CBD">
              <w:rPr>
                <w:sz w:val="22"/>
                <w:szCs w:val="22"/>
              </w:rPr>
              <w:t>6007</w:t>
            </w:r>
          </w:p>
        </w:tc>
        <w:tc>
          <w:tcPr>
            <w:tcW w:w="720" w:type="dxa"/>
            <w:vAlign w:val="center"/>
          </w:tcPr>
          <w:p w14:paraId="0FC9D646"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4D2DF69F" w14:textId="52CD966A" w:rsidR="002F78C0" w:rsidRPr="00D41002" w:rsidRDefault="002F78C0" w:rsidP="002F78C0">
            <w:pPr>
              <w:jc w:val="right"/>
              <w:rPr>
                <w:sz w:val="22"/>
                <w:szCs w:val="22"/>
              </w:rPr>
            </w:pPr>
            <w:r w:rsidRPr="00D41002">
              <w:rPr>
                <w:sz w:val="22"/>
                <w:szCs w:val="22"/>
              </w:rPr>
              <w:t>33320</w:t>
            </w:r>
          </w:p>
        </w:tc>
        <w:tc>
          <w:tcPr>
            <w:tcW w:w="900" w:type="dxa"/>
            <w:vAlign w:val="center"/>
          </w:tcPr>
          <w:p w14:paraId="775B1EA1" w14:textId="77777777" w:rsidR="002F78C0" w:rsidRPr="00D41002" w:rsidRDefault="002F78C0" w:rsidP="002F78C0">
            <w:pPr>
              <w:jc w:val="center"/>
              <w:rPr>
                <w:sz w:val="22"/>
                <w:szCs w:val="22"/>
              </w:rPr>
            </w:pPr>
            <w:r w:rsidRPr="00D41002">
              <w:rPr>
                <w:sz w:val="22"/>
                <w:szCs w:val="22"/>
              </w:rPr>
              <w:t>3,1</w:t>
            </w:r>
          </w:p>
        </w:tc>
      </w:tr>
      <w:tr w:rsidR="002F78C0" w:rsidRPr="00172790" w14:paraId="705D5F0E" w14:textId="77777777" w:rsidTr="00D20993">
        <w:tblPrEx>
          <w:tblCellMar>
            <w:left w:w="108" w:type="dxa"/>
            <w:right w:w="108" w:type="dxa"/>
          </w:tblCellMar>
        </w:tblPrEx>
        <w:tc>
          <w:tcPr>
            <w:tcW w:w="2977" w:type="dxa"/>
          </w:tcPr>
          <w:p w14:paraId="57A46B04" w14:textId="77777777" w:rsidR="002F78C0" w:rsidRPr="00F13CBD" w:rsidRDefault="002F78C0" w:rsidP="002F78C0">
            <w:pPr>
              <w:rPr>
                <w:sz w:val="22"/>
                <w:szCs w:val="22"/>
              </w:rPr>
            </w:pPr>
            <w:r w:rsidRPr="00F13CBD">
              <w:rPr>
                <w:sz w:val="22"/>
                <w:szCs w:val="22"/>
              </w:rPr>
              <w:t xml:space="preserve"> Шидрозерское</w:t>
            </w:r>
          </w:p>
        </w:tc>
        <w:tc>
          <w:tcPr>
            <w:tcW w:w="900" w:type="dxa"/>
            <w:vAlign w:val="center"/>
          </w:tcPr>
          <w:p w14:paraId="59AA592F" w14:textId="77777777" w:rsidR="002F78C0" w:rsidRPr="00F13CBD" w:rsidRDefault="002F78C0" w:rsidP="002F78C0">
            <w:pPr>
              <w:jc w:val="center"/>
              <w:rPr>
                <w:sz w:val="22"/>
                <w:szCs w:val="22"/>
              </w:rPr>
            </w:pPr>
            <w:r w:rsidRPr="00F13CBD">
              <w:rPr>
                <w:sz w:val="22"/>
                <w:szCs w:val="22"/>
              </w:rPr>
              <w:t> </w:t>
            </w:r>
          </w:p>
        </w:tc>
        <w:tc>
          <w:tcPr>
            <w:tcW w:w="900" w:type="dxa"/>
            <w:vAlign w:val="center"/>
          </w:tcPr>
          <w:p w14:paraId="772C4D04" w14:textId="77777777" w:rsidR="002F78C0" w:rsidRPr="00F13CBD" w:rsidRDefault="002F78C0" w:rsidP="002F78C0">
            <w:pPr>
              <w:jc w:val="center"/>
              <w:rPr>
                <w:sz w:val="22"/>
                <w:szCs w:val="22"/>
              </w:rPr>
            </w:pPr>
            <w:r w:rsidRPr="00F13CBD">
              <w:rPr>
                <w:sz w:val="22"/>
                <w:szCs w:val="22"/>
              </w:rPr>
              <w:t>6519</w:t>
            </w:r>
          </w:p>
        </w:tc>
        <w:tc>
          <w:tcPr>
            <w:tcW w:w="1080" w:type="dxa"/>
            <w:vAlign w:val="center"/>
          </w:tcPr>
          <w:p w14:paraId="799396B3" w14:textId="77777777" w:rsidR="002F78C0" w:rsidRPr="00F13CBD" w:rsidRDefault="002F78C0" w:rsidP="002F78C0">
            <w:pPr>
              <w:jc w:val="right"/>
              <w:rPr>
                <w:sz w:val="22"/>
                <w:szCs w:val="22"/>
              </w:rPr>
            </w:pPr>
            <w:r w:rsidRPr="00F13CBD">
              <w:rPr>
                <w:sz w:val="22"/>
                <w:szCs w:val="22"/>
              </w:rPr>
              <w:t>28 584</w:t>
            </w:r>
          </w:p>
        </w:tc>
        <w:tc>
          <w:tcPr>
            <w:tcW w:w="1080" w:type="dxa"/>
            <w:vAlign w:val="center"/>
          </w:tcPr>
          <w:p w14:paraId="2E0941CC" w14:textId="77777777" w:rsidR="002F78C0" w:rsidRPr="00F13CBD" w:rsidRDefault="002F78C0" w:rsidP="002F78C0">
            <w:pPr>
              <w:jc w:val="center"/>
              <w:rPr>
                <w:sz w:val="22"/>
                <w:szCs w:val="22"/>
              </w:rPr>
            </w:pPr>
            <w:r w:rsidRPr="00F13CBD">
              <w:rPr>
                <w:sz w:val="22"/>
                <w:szCs w:val="22"/>
              </w:rPr>
              <w:t>501</w:t>
            </w:r>
          </w:p>
        </w:tc>
        <w:tc>
          <w:tcPr>
            <w:tcW w:w="720" w:type="dxa"/>
            <w:vAlign w:val="center"/>
          </w:tcPr>
          <w:p w14:paraId="342DF0D3" w14:textId="77777777" w:rsidR="002F78C0" w:rsidRPr="00F13CBD" w:rsidRDefault="002F78C0" w:rsidP="002F78C0">
            <w:pPr>
              <w:jc w:val="center"/>
              <w:rPr>
                <w:sz w:val="22"/>
                <w:szCs w:val="22"/>
              </w:rPr>
            </w:pPr>
            <w:r w:rsidRPr="00F13CBD">
              <w:rPr>
                <w:sz w:val="22"/>
                <w:szCs w:val="22"/>
              </w:rPr>
              <w:t> </w:t>
            </w:r>
          </w:p>
        </w:tc>
        <w:tc>
          <w:tcPr>
            <w:tcW w:w="1080" w:type="dxa"/>
            <w:tcBorders>
              <w:top w:val="single" w:sz="4" w:space="0" w:color="auto"/>
              <w:left w:val="single" w:sz="4" w:space="0" w:color="auto"/>
              <w:right w:val="single" w:sz="4" w:space="0" w:color="auto"/>
            </w:tcBorders>
          </w:tcPr>
          <w:p w14:paraId="617C8D97" w14:textId="6CE34247" w:rsidR="002F78C0" w:rsidRPr="00D41002" w:rsidRDefault="002F78C0" w:rsidP="002F78C0">
            <w:pPr>
              <w:jc w:val="right"/>
              <w:rPr>
                <w:sz w:val="22"/>
                <w:szCs w:val="22"/>
              </w:rPr>
            </w:pPr>
            <w:r w:rsidRPr="00D41002">
              <w:rPr>
                <w:sz w:val="22"/>
                <w:szCs w:val="22"/>
              </w:rPr>
              <w:t>35604</w:t>
            </w:r>
          </w:p>
        </w:tc>
        <w:tc>
          <w:tcPr>
            <w:tcW w:w="900" w:type="dxa"/>
            <w:vAlign w:val="center"/>
          </w:tcPr>
          <w:p w14:paraId="0250C9E1" w14:textId="77777777" w:rsidR="002F78C0" w:rsidRPr="00D41002" w:rsidRDefault="002F78C0" w:rsidP="002F78C0">
            <w:pPr>
              <w:jc w:val="center"/>
              <w:rPr>
                <w:sz w:val="22"/>
                <w:szCs w:val="22"/>
              </w:rPr>
            </w:pPr>
            <w:r w:rsidRPr="00D41002">
              <w:rPr>
                <w:sz w:val="22"/>
                <w:szCs w:val="22"/>
              </w:rPr>
              <w:t>2,8</w:t>
            </w:r>
          </w:p>
        </w:tc>
      </w:tr>
      <w:tr w:rsidR="002F78C0" w:rsidRPr="00172790" w14:paraId="1F70A819" w14:textId="77777777" w:rsidTr="00D20993">
        <w:tblPrEx>
          <w:tblCellMar>
            <w:left w:w="108" w:type="dxa"/>
            <w:right w:w="108" w:type="dxa"/>
          </w:tblCellMar>
        </w:tblPrEx>
        <w:tc>
          <w:tcPr>
            <w:tcW w:w="2977" w:type="dxa"/>
            <w:vAlign w:val="center"/>
          </w:tcPr>
          <w:p w14:paraId="49147D45" w14:textId="77777777" w:rsidR="002F78C0" w:rsidRPr="00F13CBD" w:rsidRDefault="002F78C0" w:rsidP="002F78C0">
            <w:pPr>
              <w:rPr>
                <w:b/>
                <w:sz w:val="22"/>
                <w:szCs w:val="22"/>
              </w:rPr>
            </w:pPr>
            <w:r w:rsidRPr="00F13CBD">
              <w:rPr>
                <w:b/>
                <w:sz w:val="22"/>
                <w:szCs w:val="22"/>
              </w:rPr>
              <w:t>Итого</w:t>
            </w:r>
          </w:p>
        </w:tc>
        <w:tc>
          <w:tcPr>
            <w:tcW w:w="900" w:type="dxa"/>
            <w:vAlign w:val="center"/>
          </w:tcPr>
          <w:p w14:paraId="3216A11A" w14:textId="77777777" w:rsidR="002F78C0" w:rsidRPr="006676A8" w:rsidRDefault="002F78C0" w:rsidP="002F78C0">
            <w:pPr>
              <w:jc w:val="center"/>
              <w:rPr>
                <w:b/>
                <w:bCs/>
                <w:sz w:val="22"/>
                <w:szCs w:val="22"/>
              </w:rPr>
            </w:pPr>
            <w:r w:rsidRPr="006676A8">
              <w:rPr>
                <w:b/>
                <w:bCs/>
                <w:sz w:val="22"/>
                <w:szCs w:val="22"/>
              </w:rPr>
              <w:t>1682</w:t>
            </w:r>
          </w:p>
        </w:tc>
        <w:tc>
          <w:tcPr>
            <w:tcW w:w="900" w:type="dxa"/>
            <w:vAlign w:val="center"/>
          </w:tcPr>
          <w:p w14:paraId="292F1E8A" w14:textId="77777777" w:rsidR="002F78C0" w:rsidRPr="006676A8" w:rsidRDefault="002F78C0" w:rsidP="002F78C0">
            <w:pPr>
              <w:jc w:val="center"/>
              <w:rPr>
                <w:b/>
                <w:bCs/>
                <w:sz w:val="22"/>
                <w:szCs w:val="22"/>
              </w:rPr>
            </w:pPr>
            <w:r w:rsidRPr="006676A8">
              <w:rPr>
                <w:b/>
                <w:bCs/>
                <w:sz w:val="22"/>
                <w:szCs w:val="22"/>
              </w:rPr>
              <w:t>81455</w:t>
            </w:r>
          </w:p>
        </w:tc>
        <w:tc>
          <w:tcPr>
            <w:tcW w:w="1080" w:type="dxa"/>
            <w:vAlign w:val="center"/>
          </w:tcPr>
          <w:p w14:paraId="0FB36189" w14:textId="08FFA316" w:rsidR="002F78C0" w:rsidRPr="006676A8" w:rsidRDefault="002F78C0" w:rsidP="002F78C0">
            <w:pPr>
              <w:jc w:val="right"/>
              <w:rPr>
                <w:b/>
                <w:sz w:val="22"/>
                <w:szCs w:val="22"/>
              </w:rPr>
            </w:pPr>
            <w:r w:rsidRPr="006676A8">
              <w:rPr>
                <w:b/>
                <w:sz w:val="22"/>
                <w:szCs w:val="22"/>
              </w:rPr>
              <w:t>429 42</w:t>
            </w:r>
            <w:r w:rsidR="006676A8" w:rsidRPr="006676A8">
              <w:rPr>
                <w:b/>
                <w:sz w:val="22"/>
                <w:szCs w:val="22"/>
              </w:rPr>
              <w:t>4</w:t>
            </w:r>
          </w:p>
        </w:tc>
        <w:tc>
          <w:tcPr>
            <w:tcW w:w="1080" w:type="dxa"/>
            <w:vAlign w:val="center"/>
          </w:tcPr>
          <w:p w14:paraId="6FB19098" w14:textId="26977F34" w:rsidR="002F78C0" w:rsidRPr="006676A8" w:rsidRDefault="002F78C0" w:rsidP="002F78C0">
            <w:pPr>
              <w:jc w:val="center"/>
              <w:rPr>
                <w:b/>
                <w:bCs/>
                <w:sz w:val="22"/>
                <w:szCs w:val="22"/>
              </w:rPr>
            </w:pPr>
            <w:r w:rsidRPr="006676A8">
              <w:rPr>
                <w:b/>
                <w:bCs/>
                <w:sz w:val="22"/>
                <w:szCs w:val="22"/>
              </w:rPr>
              <w:t>1443</w:t>
            </w:r>
            <w:r w:rsidR="006676A8" w:rsidRPr="006676A8">
              <w:rPr>
                <w:b/>
                <w:bCs/>
                <w:sz w:val="22"/>
                <w:szCs w:val="22"/>
              </w:rPr>
              <w:t>24</w:t>
            </w:r>
          </w:p>
        </w:tc>
        <w:tc>
          <w:tcPr>
            <w:tcW w:w="720" w:type="dxa"/>
            <w:vAlign w:val="center"/>
          </w:tcPr>
          <w:p w14:paraId="0A051088" w14:textId="77777777" w:rsidR="002F78C0" w:rsidRPr="006676A8" w:rsidRDefault="002F78C0" w:rsidP="002F78C0">
            <w:pPr>
              <w:jc w:val="center"/>
              <w:rPr>
                <w:b/>
                <w:bCs/>
                <w:sz w:val="22"/>
                <w:szCs w:val="22"/>
              </w:rPr>
            </w:pPr>
            <w:r w:rsidRPr="006676A8">
              <w:rPr>
                <w:b/>
                <w:bCs/>
                <w:sz w:val="22"/>
                <w:szCs w:val="22"/>
              </w:rPr>
              <w:t>778</w:t>
            </w:r>
          </w:p>
        </w:tc>
        <w:tc>
          <w:tcPr>
            <w:tcW w:w="1080" w:type="dxa"/>
            <w:tcBorders>
              <w:top w:val="single" w:sz="4" w:space="0" w:color="auto"/>
              <w:left w:val="single" w:sz="4" w:space="0" w:color="auto"/>
              <w:bottom w:val="single" w:sz="4" w:space="0" w:color="auto"/>
              <w:right w:val="single" w:sz="4" w:space="0" w:color="auto"/>
            </w:tcBorders>
            <w:vAlign w:val="bottom"/>
          </w:tcPr>
          <w:p w14:paraId="7F57E7E0" w14:textId="785ADA6F" w:rsidR="002F78C0" w:rsidRPr="00D41002" w:rsidRDefault="002F78C0" w:rsidP="002F78C0">
            <w:pPr>
              <w:jc w:val="right"/>
              <w:rPr>
                <w:b/>
                <w:sz w:val="22"/>
                <w:szCs w:val="22"/>
              </w:rPr>
            </w:pPr>
            <w:r w:rsidRPr="00D41002">
              <w:rPr>
                <w:b/>
                <w:bCs/>
                <w:sz w:val="22"/>
                <w:szCs w:val="22"/>
              </w:rPr>
              <w:t>657663</w:t>
            </w:r>
          </w:p>
        </w:tc>
        <w:tc>
          <w:tcPr>
            <w:tcW w:w="900" w:type="dxa"/>
            <w:vAlign w:val="center"/>
          </w:tcPr>
          <w:p w14:paraId="6A677E99" w14:textId="77777777" w:rsidR="002F78C0" w:rsidRPr="00D41002" w:rsidRDefault="002F78C0" w:rsidP="002F78C0">
            <w:pPr>
              <w:jc w:val="center"/>
              <w:rPr>
                <w:b/>
                <w:sz w:val="22"/>
                <w:szCs w:val="22"/>
              </w:rPr>
            </w:pPr>
            <w:r w:rsidRPr="00D41002">
              <w:rPr>
                <w:b/>
                <w:sz w:val="22"/>
                <w:szCs w:val="22"/>
              </w:rPr>
              <w:t>3,1</w:t>
            </w:r>
          </w:p>
        </w:tc>
      </w:tr>
      <w:tr w:rsidR="001E5F10" w:rsidRPr="00172790" w14:paraId="6A57DBA7" w14:textId="77777777" w:rsidTr="006D4BF8">
        <w:tblPrEx>
          <w:tblCellMar>
            <w:left w:w="108" w:type="dxa"/>
            <w:right w:w="108" w:type="dxa"/>
          </w:tblCellMar>
        </w:tblPrEx>
        <w:tc>
          <w:tcPr>
            <w:tcW w:w="2977" w:type="dxa"/>
            <w:vAlign w:val="center"/>
          </w:tcPr>
          <w:p w14:paraId="3FED8BDE" w14:textId="77777777" w:rsidR="001E5F10" w:rsidRPr="00F13CBD" w:rsidRDefault="001E5F10" w:rsidP="00965BBC">
            <w:pPr>
              <w:jc w:val="center"/>
              <w:rPr>
                <w:sz w:val="22"/>
                <w:szCs w:val="22"/>
              </w:rPr>
            </w:pPr>
            <w:r w:rsidRPr="00F13CBD">
              <w:rPr>
                <w:sz w:val="22"/>
                <w:szCs w:val="22"/>
              </w:rPr>
              <w:t>%</w:t>
            </w:r>
          </w:p>
        </w:tc>
        <w:tc>
          <w:tcPr>
            <w:tcW w:w="900" w:type="dxa"/>
            <w:vAlign w:val="center"/>
          </w:tcPr>
          <w:p w14:paraId="171B93C0" w14:textId="77777777" w:rsidR="001E5F10" w:rsidRPr="00F13CBD" w:rsidRDefault="001E5F10" w:rsidP="00965BBC">
            <w:pPr>
              <w:jc w:val="center"/>
              <w:rPr>
                <w:sz w:val="22"/>
                <w:szCs w:val="22"/>
                <w:lang w:val="en-US"/>
              </w:rPr>
            </w:pPr>
            <w:r w:rsidRPr="00F13CBD">
              <w:rPr>
                <w:sz w:val="22"/>
                <w:szCs w:val="22"/>
                <w:lang w:val="en-US"/>
              </w:rPr>
              <w:t>-</w:t>
            </w:r>
          </w:p>
        </w:tc>
        <w:tc>
          <w:tcPr>
            <w:tcW w:w="900" w:type="dxa"/>
            <w:vAlign w:val="center"/>
          </w:tcPr>
          <w:p w14:paraId="17FFE6E6" w14:textId="77777777" w:rsidR="001E5F10" w:rsidRPr="00F13CBD" w:rsidRDefault="001E5F10" w:rsidP="00965BBC">
            <w:pPr>
              <w:jc w:val="center"/>
              <w:rPr>
                <w:sz w:val="22"/>
                <w:szCs w:val="22"/>
              </w:rPr>
            </w:pPr>
            <w:r w:rsidRPr="00F13CBD">
              <w:rPr>
                <w:sz w:val="22"/>
                <w:szCs w:val="22"/>
              </w:rPr>
              <w:t>12</w:t>
            </w:r>
          </w:p>
        </w:tc>
        <w:tc>
          <w:tcPr>
            <w:tcW w:w="1080" w:type="dxa"/>
            <w:vAlign w:val="center"/>
          </w:tcPr>
          <w:p w14:paraId="4F49B73B" w14:textId="77777777" w:rsidR="001E5F10" w:rsidRPr="00F13CBD" w:rsidRDefault="001E5F10" w:rsidP="00965BBC">
            <w:pPr>
              <w:jc w:val="center"/>
              <w:rPr>
                <w:sz w:val="22"/>
                <w:szCs w:val="22"/>
                <w:lang w:val="en-US"/>
              </w:rPr>
            </w:pPr>
            <w:r w:rsidRPr="00F13CBD">
              <w:rPr>
                <w:sz w:val="22"/>
                <w:szCs w:val="22"/>
              </w:rPr>
              <w:t>6</w:t>
            </w:r>
            <w:r w:rsidRPr="00F13CBD">
              <w:rPr>
                <w:sz w:val="22"/>
                <w:szCs w:val="22"/>
                <w:lang w:val="en-US"/>
              </w:rPr>
              <w:t>6</w:t>
            </w:r>
          </w:p>
        </w:tc>
        <w:tc>
          <w:tcPr>
            <w:tcW w:w="1080" w:type="dxa"/>
            <w:vAlign w:val="center"/>
          </w:tcPr>
          <w:p w14:paraId="5A073CAE" w14:textId="77777777" w:rsidR="001E5F10" w:rsidRPr="00F13CBD" w:rsidRDefault="001E5F10" w:rsidP="00965BBC">
            <w:pPr>
              <w:jc w:val="center"/>
              <w:rPr>
                <w:sz w:val="22"/>
                <w:szCs w:val="22"/>
              </w:rPr>
            </w:pPr>
            <w:r w:rsidRPr="00F13CBD">
              <w:rPr>
                <w:sz w:val="22"/>
                <w:szCs w:val="22"/>
              </w:rPr>
              <w:t>22</w:t>
            </w:r>
          </w:p>
        </w:tc>
        <w:tc>
          <w:tcPr>
            <w:tcW w:w="720" w:type="dxa"/>
            <w:vAlign w:val="center"/>
          </w:tcPr>
          <w:p w14:paraId="62AFCEC7" w14:textId="77777777" w:rsidR="001E5F10" w:rsidRPr="00F13CBD" w:rsidRDefault="001E5F10" w:rsidP="00965BBC">
            <w:pPr>
              <w:jc w:val="center"/>
              <w:rPr>
                <w:sz w:val="22"/>
                <w:szCs w:val="22"/>
              </w:rPr>
            </w:pPr>
            <w:r w:rsidRPr="00F13CBD">
              <w:rPr>
                <w:sz w:val="22"/>
                <w:szCs w:val="22"/>
              </w:rPr>
              <w:t>-</w:t>
            </w:r>
          </w:p>
        </w:tc>
        <w:tc>
          <w:tcPr>
            <w:tcW w:w="1080" w:type="dxa"/>
            <w:vAlign w:val="center"/>
          </w:tcPr>
          <w:p w14:paraId="0D9C93E5" w14:textId="77777777" w:rsidR="001E5F10" w:rsidRPr="00D41002" w:rsidRDefault="001E5F10" w:rsidP="00965BBC">
            <w:pPr>
              <w:jc w:val="center"/>
              <w:rPr>
                <w:sz w:val="22"/>
                <w:szCs w:val="22"/>
              </w:rPr>
            </w:pPr>
            <w:r w:rsidRPr="00D41002">
              <w:rPr>
                <w:sz w:val="22"/>
                <w:szCs w:val="22"/>
              </w:rPr>
              <w:t>100</w:t>
            </w:r>
          </w:p>
        </w:tc>
        <w:tc>
          <w:tcPr>
            <w:tcW w:w="900" w:type="dxa"/>
            <w:vAlign w:val="center"/>
          </w:tcPr>
          <w:p w14:paraId="4AE2655F" w14:textId="77777777" w:rsidR="001E5F10" w:rsidRPr="00D41002" w:rsidRDefault="001E5F10" w:rsidP="00965BBC">
            <w:pPr>
              <w:jc w:val="center"/>
              <w:rPr>
                <w:sz w:val="22"/>
                <w:szCs w:val="22"/>
              </w:rPr>
            </w:pPr>
            <w:r w:rsidRPr="00D41002">
              <w:rPr>
                <w:sz w:val="22"/>
                <w:szCs w:val="22"/>
              </w:rPr>
              <w:t>-</w:t>
            </w:r>
          </w:p>
        </w:tc>
      </w:tr>
    </w:tbl>
    <w:p w14:paraId="47929652" w14:textId="77777777" w:rsidR="00BF0337" w:rsidRPr="00F13CBD" w:rsidRDefault="00BF0337" w:rsidP="00BF0337">
      <w:pPr>
        <w:pStyle w:val="a3"/>
        <w:spacing w:before="120" w:line="360" w:lineRule="auto"/>
        <w:ind w:firstLine="709"/>
        <w:jc w:val="both"/>
      </w:pPr>
      <w:r w:rsidRPr="00F13CBD">
        <w:t xml:space="preserve">Средний класс пожарной опасности лесов лесничества </w:t>
      </w:r>
      <w:r w:rsidR="006D4BF8" w:rsidRPr="00F13CBD">
        <w:t>3</w:t>
      </w:r>
      <w:r w:rsidRPr="00F13CBD">
        <w:t>, что указывает на среднюю степень опасности по Классификации природной пожарной опасности лесов. Территория земель лесного фонда, наиболее опасная в пожарном отношении (1-2 классы), составляет 1</w:t>
      </w:r>
      <w:r w:rsidR="006D4BF8" w:rsidRPr="00F13CBD">
        <w:t>2</w:t>
      </w:r>
      <w:r w:rsidRPr="00F13CBD">
        <w:t>% общей площади лесничества. Значительную площадь (2</w:t>
      </w:r>
      <w:r w:rsidR="00954A27" w:rsidRPr="00F13CBD">
        <w:t>2</w:t>
      </w:r>
      <w:r w:rsidRPr="00F13CBD">
        <w:t>%) занимают леса с 4-5 классами пожарной опасности.</w:t>
      </w:r>
    </w:p>
    <w:p w14:paraId="5D9D9CE8" w14:textId="77777777" w:rsidR="00BF0337" w:rsidRPr="00F13CBD" w:rsidRDefault="00BF0337" w:rsidP="00BF0337">
      <w:pPr>
        <w:pStyle w:val="a3"/>
        <w:spacing w:line="360" w:lineRule="auto"/>
        <w:ind w:firstLine="709"/>
        <w:jc w:val="both"/>
      </w:pPr>
      <w:r w:rsidRPr="00F13CBD">
        <w:lastRenderedPageBreak/>
        <w:t xml:space="preserve">Наиболее пожароопасными являются территории, примыкающие к автодорогам, населенным пунктам, садоводческим участкам и местам массового отдыха местного населения и пребывания туристов. </w:t>
      </w:r>
    </w:p>
    <w:p w14:paraId="02995750" w14:textId="77777777" w:rsidR="00465BD8" w:rsidRPr="00F13CBD" w:rsidRDefault="00465BD8" w:rsidP="00465BD8">
      <w:pPr>
        <w:pStyle w:val="24"/>
        <w:spacing w:line="360" w:lineRule="auto"/>
        <w:ind w:left="0" w:firstLine="709"/>
        <w:jc w:val="both"/>
        <w:rPr>
          <w:sz w:val="24"/>
          <w:szCs w:val="24"/>
        </w:rPr>
      </w:pPr>
      <w:r w:rsidRPr="00F13CBD">
        <w:rPr>
          <w:sz w:val="24"/>
          <w:szCs w:val="24"/>
        </w:rPr>
        <w:t>Вся территория лесничества относится к району наземной охраны,</w:t>
      </w:r>
      <w:r w:rsidRPr="00F13CBD">
        <w:t xml:space="preserve"> </w:t>
      </w:r>
      <w:r w:rsidRPr="00F13CBD">
        <w:rPr>
          <w:sz w:val="24"/>
          <w:szCs w:val="24"/>
        </w:rPr>
        <w:t xml:space="preserve">поэтому </w:t>
      </w:r>
      <w:r w:rsidR="00875CD6" w:rsidRPr="00F13CBD">
        <w:rPr>
          <w:sz w:val="24"/>
          <w:szCs w:val="24"/>
        </w:rPr>
        <w:t>таблица «</w:t>
      </w:r>
      <w:r w:rsidRPr="00F13CBD">
        <w:rPr>
          <w:sz w:val="24"/>
          <w:szCs w:val="24"/>
        </w:rPr>
        <w:t>Разделение территории лесничества на районы по видам охраны лесов от пожаров» не приводится.</w:t>
      </w:r>
    </w:p>
    <w:p w14:paraId="4FB7422C" w14:textId="77777777" w:rsidR="00465BD8" w:rsidRPr="00F13CBD" w:rsidRDefault="00465BD8" w:rsidP="00465BD8">
      <w:pPr>
        <w:pStyle w:val="24"/>
        <w:spacing w:line="360" w:lineRule="auto"/>
        <w:ind w:left="0" w:firstLine="709"/>
        <w:jc w:val="both"/>
        <w:rPr>
          <w:sz w:val="24"/>
          <w:szCs w:val="24"/>
        </w:rPr>
      </w:pPr>
      <w:r w:rsidRPr="00F13CBD">
        <w:rPr>
          <w:sz w:val="24"/>
          <w:szCs w:val="24"/>
        </w:rPr>
        <w:t>Постановлением правительства РФ от 17.05.2011 № 377 утверждены Правила разработки и утверждения плана тушения лесных пожаров и его форма. План тушения лесных пожаров утверждается на один календарный год не позднее 1 февраля соответствующего года. В текстовой части плана содержится общая характеристика лесов на территории лесничества, информация о мерах противопожарного обустройства лесов, об организации мониторинга пожарной опасности в лесах и лесных пожаров.</w:t>
      </w:r>
    </w:p>
    <w:p w14:paraId="44726EF9" w14:textId="77777777" w:rsidR="00465BD8" w:rsidRPr="00F13CBD" w:rsidRDefault="00465BD8" w:rsidP="00465BD8">
      <w:pPr>
        <w:pStyle w:val="24"/>
        <w:spacing w:line="360" w:lineRule="auto"/>
        <w:ind w:left="0" w:firstLine="709"/>
        <w:jc w:val="both"/>
        <w:rPr>
          <w:sz w:val="24"/>
          <w:szCs w:val="24"/>
        </w:rPr>
      </w:pPr>
      <w:r w:rsidRPr="00F13CBD">
        <w:rPr>
          <w:sz w:val="24"/>
          <w:szCs w:val="24"/>
        </w:rPr>
        <w:t>В указанном плане тушения лесных пожаров противопожарное обустройство лесов на территории лесничества представлено с учетом объектов лесной инфраструктуры и объектов, не связанных с созданием лесной инфраструктуры.</w:t>
      </w:r>
    </w:p>
    <w:p w14:paraId="751820E4" w14:textId="13B69328" w:rsidR="00465BD8" w:rsidRPr="00F13CBD" w:rsidRDefault="00465BD8" w:rsidP="00465BD8">
      <w:pPr>
        <w:pStyle w:val="24"/>
        <w:spacing w:line="360" w:lineRule="auto"/>
        <w:ind w:left="0" w:firstLine="709"/>
        <w:jc w:val="both"/>
        <w:rPr>
          <w:sz w:val="24"/>
          <w:szCs w:val="24"/>
        </w:rPr>
      </w:pPr>
      <w:r w:rsidRPr="00F13CBD">
        <w:rPr>
          <w:sz w:val="24"/>
          <w:szCs w:val="24"/>
        </w:rPr>
        <w:t xml:space="preserve">Существующие объекты лесной инфраструктуры и объекты, не связанные с созданием лесной инфраструктуры указаны в приложениях </w:t>
      </w:r>
      <w:r w:rsidR="007508F8">
        <w:rPr>
          <w:sz w:val="24"/>
          <w:szCs w:val="24"/>
        </w:rPr>
        <w:t>№ 6</w:t>
      </w:r>
      <w:r w:rsidRPr="00F13CBD">
        <w:rPr>
          <w:sz w:val="24"/>
          <w:szCs w:val="24"/>
        </w:rPr>
        <w:t xml:space="preserve"> к настоящему регламенту и в таксационном описании участковых лесничеств.</w:t>
      </w:r>
    </w:p>
    <w:p w14:paraId="39B2D43F" w14:textId="77777777" w:rsidR="00436C80" w:rsidRPr="00F13CBD" w:rsidRDefault="00436C80" w:rsidP="00436C80">
      <w:pPr>
        <w:pStyle w:val="afff1"/>
        <w:spacing w:line="360" w:lineRule="auto"/>
        <w:ind w:left="0" w:firstLine="851"/>
        <w:jc w:val="both"/>
        <w:rPr>
          <w:rFonts w:ascii="Times New Roman" w:hAnsi="Times New Roman" w:cs="Times New Roman"/>
        </w:rPr>
      </w:pPr>
      <w:r w:rsidRPr="00F13CBD">
        <w:rPr>
          <w:rFonts w:ascii="Times New Roman" w:hAnsi="Times New Roman" w:cs="Times New Roman"/>
        </w:rPr>
        <w:t>Ежегодный объем на период действия настоящего регламента проведения работ по мерам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учитывается в плане тушения лесных пожаров на основании таксационных описаний по участковым лесничествам.</w:t>
      </w:r>
    </w:p>
    <w:p w14:paraId="41ED7E73" w14:textId="77777777" w:rsidR="00465BD8" w:rsidRPr="00F13CBD" w:rsidRDefault="00465BD8" w:rsidP="002101D1">
      <w:pPr>
        <w:pStyle w:val="a3"/>
        <w:spacing w:line="360" w:lineRule="auto"/>
        <w:ind w:firstLine="709"/>
        <w:jc w:val="both"/>
      </w:pPr>
      <w:r w:rsidRPr="00F13CBD">
        <w:t xml:space="preserve">В соответствии с Лесным планом Ленинградской области намечены мероприятия по обеспечению пожарной безопасности в лесах.  </w:t>
      </w:r>
    </w:p>
    <w:p w14:paraId="4F18CF7A" w14:textId="615453E2" w:rsidR="00465BD8" w:rsidRPr="00F13CBD" w:rsidRDefault="00465BD8" w:rsidP="002101D1">
      <w:pPr>
        <w:pStyle w:val="a3"/>
        <w:ind w:firstLine="709"/>
        <w:jc w:val="center"/>
        <w:rPr>
          <w:i/>
        </w:rPr>
      </w:pPr>
      <w:r w:rsidRPr="00F13CBD">
        <w:rPr>
          <w:i/>
        </w:rPr>
        <w:t>Таблица 2.</w:t>
      </w:r>
      <w:r w:rsidR="00E73BC7">
        <w:rPr>
          <w:i/>
        </w:rPr>
        <w:t>27</w:t>
      </w:r>
      <w:r w:rsidRPr="00F13CBD">
        <w:rPr>
          <w:i/>
        </w:rPr>
        <w:t xml:space="preserve"> – Нормативы мероприятий по предупреждению,</w:t>
      </w:r>
      <w:r w:rsidRPr="00F13CBD">
        <w:rPr>
          <w:i/>
        </w:rPr>
        <w:br/>
        <w:t xml:space="preserve"> обнаружению и ликвидации лесных пожаров</w:t>
      </w:r>
    </w:p>
    <w:tbl>
      <w:tblPr>
        <w:tblW w:w="9519" w:type="dxa"/>
        <w:tblLook w:val="04A0" w:firstRow="1" w:lastRow="0" w:firstColumn="1" w:lastColumn="0" w:noHBand="0" w:noVBand="1"/>
      </w:tblPr>
      <w:tblGrid>
        <w:gridCol w:w="3251"/>
        <w:gridCol w:w="3543"/>
        <w:gridCol w:w="851"/>
        <w:gridCol w:w="1874"/>
      </w:tblGrid>
      <w:tr w:rsidR="00875CD6" w:rsidRPr="00172790" w14:paraId="6B5AB72C" w14:textId="77777777" w:rsidTr="00436C80">
        <w:trPr>
          <w:trHeight w:val="20"/>
          <w:tblHeader/>
        </w:trPr>
        <w:tc>
          <w:tcPr>
            <w:tcW w:w="3251" w:type="dxa"/>
            <w:tcBorders>
              <w:top w:val="single" w:sz="8" w:space="0" w:color="auto"/>
              <w:left w:val="single" w:sz="8" w:space="0" w:color="auto"/>
              <w:bottom w:val="single" w:sz="8" w:space="0" w:color="000000"/>
              <w:right w:val="single" w:sz="4" w:space="0" w:color="auto"/>
            </w:tcBorders>
            <w:vAlign w:val="center"/>
            <w:hideMark/>
          </w:tcPr>
          <w:p w14:paraId="05DC6306" w14:textId="77777777" w:rsidR="00094E3B" w:rsidRPr="00F13CBD" w:rsidRDefault="00094E3B" w:rsidP="008231E6">
            <w:pPr>
              <w:jc w:val="center"/>
              <w:rPr>
                <w:rFonts w:eastAsia="Times New Roman"/>
                <w:bCs/>
                <w:sz w:val="22"/>
                <w:szCs w:val="22"/>
              </w:rPr>
            </w:pPr>
            <w:r w:rsidRPr="00F13CBD">
              <w:rPr>
                <w:rFonts w:eastAsia="Times New Roman"/>
                <w:bCs/>
                <w:sz w:val="22"/>
                <w:szCs w:val="22"/>
              </w:rPr>
              <w:t xml:space="preserve">Наименование мероприятий по лесохозяйственному регламенту </w:t>
            </w:r>
          </w:p>
        </w:tc>
        <w:tc>
          <w:tcPr>
            <w:tcW w:w="3543" w:type="dxa"/>
            <w:tcBorders>
              <w:top w:val="single" w:sz="8" w:space="0" w:color="auto"/>
              <w:left w:val="single" w:sz="4" w:space="0" w:color="auto"/>
              <w:bottom w:val="single" w:sz="8" w:space="0" w:color="000000"/>
              <w:right w:val="single" w:sz="4" w:space="0" w:color="auto"/>
            </w:tcBorders>
            <w:vAlign w:val="center"/>
            <w:hideMark/>
          </w:tcPr>
          <w:p w14:paraId="72CF9FA3" w14:textId="77777777" w:rsidR="00094E3B" w:rsidRPr="00F13CBD" w:rsidRDefault="00094E3B" w:rsidP="008231E6">
            <w:pPr>
              <w:jc w:val="center"/>
              <w:rPr>
                <w:rFonts w:eastAsia="Times New Roman"/>
                <w:bCs/>
                <w:sz w:val="22"/>
                <w:szCs w:val="22"/>
              </w:rPr>
            </w:pPr>
            <w:r w:rsidRPr="00F13CBD">
              <w:rPr>
                <w:rFonts w:eastAsia="Times New Roman"/>
                <w:bCs/>
                <w:sz w:val="22"/>
                <w:szCs w:val="22"/>
              </w:rPr>
              <w:t>Наименование мероприятий по бюджетным проектировкам</w:t>
            </w:r>
          </w:p>
        </w:tc>
        <w:tc>
          <w:tcPr>
            <w:tcW w:w="851" w:type="dxa"/>
            <w:tcBorders>
              <w:top w:val="single" w:sz="8" w:space="0" w:color="auto"/>
              <w:left w:val="single" w:sz="4" w:space="0" w:color="auto"/>
              <w:bottom w:val="single" w:sz="8" w:space="0" w:color="000000"/>
              <w:right w:val="single" w:sz="8" w:space="0" w:color="auto"/>
            </w:tcBorders>
            <w:noWrap/>
            <w:vAlign w:val="center"/>
            <w:hideMark/>
          </w:tcPr>
          <w:p w14:paraId="222C34D7" w14:textId="77777777" w:rsidR="00094E3B" w:rsidRPr="00F13CBD" w:rsidRDefault="00094E3B" w:rsidP="008231E6">
            <w:pPr>
              <w:jc w:val="center"/>
              <w:rPr>
                <w:rFonts w:eastAsia="Times New Roman"/>
                <w:bCs/>
                <w:sz w:val="22"/>
                <w:szCs w:val="22"/>
              </w:rPr>
            </w:pPr>
            <w:r w:rsidRPr="00F13CBD">
              <w:rPr>
                <w:rFonts w:eastAsia="Times New Roman"/>
                <w:bCs/>
                <w:sz w:val="22"/>
                <w:szCs w:val="22"/>
              </w:rPr>
              <w:t>Ед. изм</w:t>
            </w:r>
          </w:p>
        </w:tc>
        <w:tc>
          <w:tcPr>
            <w:tcW w:w="1874" w:type="dxa"/>
            <w:tcBorders>
              <w:top w:val="single" w:sz="8" w:space="0" w:color="auto"/>
              <w:left w:val="single" w:sz="4" w:space="0" w:color="auto"/>
              <w:bottom w:val="single" w:sz="4" w:space="0" w:color="auto"/>
              <w:right w:val="single" w:sz="8" w:space="0" w:color="auto"/>
            </w:tcBorders>
          </w:tcPr>
          <w:p w14:paraId="14F3E311" w14:textId="77777777" w:rsidR="00094E3B" w:rsidRPr="00F13CBD" w:rsidRDefault="00094E3B" w:rsidP="008231E6">
            <w:pPr>
              <w:jc w:val="center"/>
              <w:rPr>
                <w:rFonts w:eastAsia="Times New Roman"/>
                <w:bCs/>
                <w:sz w:val="22"/>
                <w:szCs w:val="22"/>
              </w:rPr>
            </w:pPr>
            <w:r w:rsidRPr="00F13CBD">
              <w:rPr>
                <w:sz w:val="22"/>
                <w:szCs w:val="22"/>
              </w:rPr>
              <w:t>Ежегодный объём на под действия лесохозери. регламента</w:t>
            </w:r>
          </w:p>
        </w:tc>
      </w:tr>
      <w:tr w:rsidR="00875CD6" w:rsidRPr="00172790" w14:paraId="6913D628" w14:textId="77777777" w:rsidTr="00436C80">
        <w:trPr>
          <w:trHeight w:val="20"/>
          <w:tblHeader/>
        </w:trPr>
        <w:tc>
          <w:tcPr>
            <w:tcW w:w="3251" w:type="dxa"/>
            <w:tcBorders>
              <w:top w:val="single" w:sz="8" w:space="0" w:color="auto"/>
              <w:left w:val="single" w:sz="8" w:space="0" w:color="auto"/>
              <w:bottom w:val="single" w:sz="8" w:space="0" w:color="000000"/>
              <w:right w:val="single" w:sz="4" w:space="0" w:color="auto"/>
            </w:tcBorders>
            <w:vAlign w:val="center"/>
          </w:tcPr>
          <w:p w14:paraId="12321570" w14:textId="77777777" w:rsidR="00436C80" w:rsidRPr="00F13CBD" w:rsidRDefault="00436C80" w:rsidP="008231E6">
            <w:pPr>
              <w:jc w:val="center"/>
              <w:rPr>
                <w:rFonts w:eastAsia="Times New Roman"/>
                <w:bCs/>
                <w:sz w:val="22"/>
                <w:szCs w:val="22"/>
              </w:rPr>
            </w:pPr>
            <w:r w:rsidRPr="00F13CBD">
              <w:rPr>
                <w:rFonts w:eastAsia="Times New Roman"/>
                <w:bCs/>
                <w:sz w:val="22"/>
                <w:szCs w:val="22"/>
              </w:rPr>
              <w:t>1</w:t>
            </w:r>
          </w:p>
        </w:tc>
        <w:tc>
          <w:tcPr>
            <w:tcW w:w="3543" w:type="dxa"/>
            <w:tcBorders>
              <w:top w:val="single" w:sz="8" w:space="0" w:color="auto"/>
              <w:left w:val="single" w:sz="4" w:space="0" w:color="auto"/>
              <w:bottom w:val="single" w:sz="8" w:space="0" w:color="000000"/>
              <w:right w:val="single" w:sz="4" w:space="0" w:color="auto"/>
            </w:tcBorders>
            <w:vAlign w:val="center"/>
          </w:tcPr>
          <w:p w14:paraId="266D264E" w14:textId="77777777" w:rsidR="00436C80" w:rsidRPr="00F13CBD" w:rsidRDefault="00436C80" w:rsidP="008231E6">
            <w:pPr>
              <w:jc w:val="center"/>
              <w:rPr>
                <w:rFonts w:eastAsia="Times New Roman"/>
                <w:bCs/>
                <w:sz w:val="22"/>
                <w:szCs w:val="22"/>
              </w:rPr>
            </w:pPr>
            <w:r w:rsidRPr="00F13CBD">
              <w:rPr>
                <w:rFonts w:eastAsia="Times New Roman"/>
                <w:bCs/>
                <w:sz w:val="22"/>
                <w:szCs w:val="22"/>
              </w:rPr>
              <w:t>2</w:t>
            </w:r>
          </w:p>
        </w:tc>
        <w:tc>
          <w:tcPr>
            <w:tcW w:w="851" w:type="dxa"/>
            <w:tcBorders>
              <w:top w:val="single" w:sz="8" w:space="0" w:color="auto"/>
              <w:left w:val="single" w:sz="4" w:space="0" w:color="auto"/>
              <w:bottom w:val="single" w:sz="8" w:space="0" w:color="000000"/>
              <w:right w:val="single" w:sz="8" w:space="0" w:color="auto"/>
            </w:tcBorders>
            <w:noWrap/>
            <w:vAlign w:val="center"/>
          </w:tcPr>
          <w:p w14:paraId="44635627" w14:textId="77777777" w:rsidR="00436C80" w:rsidRPr="00F13CBD" w:rsidRDefault="00436C80" w:rsidP="008231E6">
            <w:pPr>
              <w:jc w:val="center"/>
              <w:rPr>
                <w:rFonts w:eastAsia="Times New Roman"/>
                <w:bCs/>
                <w:sz w:val="22"/>
                <w:szCs w:val="22"/>
              </w:rPr>
            </w:pPr>
            <w:r w:rsidRPr="00F13CBD">
              <w:rPr>
                <w:rFonts w:eastAsia="Times New Roman"/>
                <w:bCs/>
                <w:sz w:val="22"/>
                <w:szCs w:val="22"/>
              </w:rPr>
              <w:t>3</w:t>
            </w:r>
          </w:p>
        </w:tc>
        <w:tc>
          <w:tcPr>
            <w:tcW w:w="1874" w:type="dxa"/>
            <w:tcBorders>
              <w:top w:val="single" w:sz="8" w:space="0" w:color="auto"/>
              <w:left w:val="single" w:sz="4" w:space="0" w:color="auto"/>
              <w:bottom w:val="single" w:sz="4" w:space="0" w:color="auto"/>
              <w:right w:val="single" w:sz="8" w:space="0" w:color="auto"/>
            </w:tcBorders>
          </w:tcPr>
          <w:p w14:paraId="31ECEB83" w14:textId="77777777" w:rsidR="00436C80" w:rsidRPr="00F13CBD" w:rsidRDefault="00436C80" w:rsidP="008231E6">
            <w:pPr>
              <w:jc w:val="center"/>
              <w:rPr>
                <w:sz w:val="22"/>
                <w:szCs w:val="22"/>
              </w:rPr>
            </w:pPr>
            <w:r w:rsidRPr="00F13CBD">
              <w:rPr>
                <w:sz w:val="22"/>
                <w:szCs w:val="22"/>
              </w:rPr>
              <w:t>4</w:t>
            </w:r>
          </w:p>
        </w:tc>
      </w:tr>
      <w:tr w:rsidR="00875CD6" w:rsidRPr="00172790" w14:paraId="7F250F2B"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390BA701" w14:textId="77777777" w:rsidR="00436C80" w:rsidRPr="00F13CBD" w:rsidRDefault="00436C80" w:rsidP="00436C80">
            <w:pPr>
              <w:rPr>
                <w:rFonts w:eastAsia="Times New Roman"/>
                <w:sz w:val="22"/>
                <w:szCs w:val="22"/>
              </w:rPr>
            </w:pPr>
            <w:r w:rsidRPr="00F13CBD">
              <w:rPr>
                <w:rFonts w:eastAsia="Times New Roman"/>
                <w:sz w:val="22"/>
                <w:szCs w:val="22"/>
              </w:rPr>
              <w:t>Прокладка просек, устройство противопожарных разрывов и барьеров (мин. полос)</w:t>
            </w:r>
          </w:p>
        </w:tc>
        <w:tc>
          <w:tcPr>
            <w:tcW w:w="3543" w:type="dxa"/>
            <w:tcBorders>
              <w:top w:val="nil"/>
              <w:left w:val="nil"/>
              <w:bottom w:val="single" w:sz="4" w:space="0" w:color="auto"/>
              <w:right w:val="single" w:sz="4" w:space="0" w:color="auto"/>
            </w:tcBorders>
            <w:vAlign w:val="center"/>
            <w:hideMark/>
          </w:tcPr>
          <w:p w14:paraId="0F12AF7A" w14:textId="77777777" w:rsidR="00436C80" w:rsidRPr="00F13CBD" w:rsidRDefault="00436C80" w:rsidP="00436C80">
            <w:pPr>
              <w:rPr>
                <w:rFonts w:eastAsia="Times New Roman"/>
                <w:sz w:val="22"/>
                <w:szCs w:val="22"/>
              </w:rPr>
            </w:pPr>
            <w:r w:rsidRPr="00F13CBD">
              <w:rPr>
                <w:rFonts w:eastAsia="Times New Roman"/>
                <w:sz w:val="22"/>
                <w:szCs w:val="22"/>
              </w:rPr>
              <w:t>Прокладка просек, устройство противопожарных минерализованных полос</w:t>
            </w:r>
          </w:p>
        </w:tc>
        <w:tc>
          <w:tcPr>
            <w:tcW w:w="851" w:type="dxa"/>
            <w:tcBorders>
              <w:top w:val="nil"/>
              <w:left w:val="nil"/>
              <w:bottom w:val="single" w:sz="4" w:space="0" w:color="auto"/>
              <w:right w:val="single" w:sz="8" w:space="0" w:color="auto"/>
            </w:tcBorders>
            <w:noWrap/>
            <w:vAlign w:val="center"/>
            <w:hideMark/>
          </w:tcPr>
          <w:p w14:paraId="5AE29431" w14:textId="77777777" w:rsidR="00436C80" w:rsidRPr="00F13CBD" w:rsidRDefault="00436C80" w:rsidP="00436C80">
            <w:pPr>
              <w:rPr>
                <w:rFonts w:eastAsia="Times New Roman"/>
                <w:sz w:val="22"/>
                <w:szCs w:val="22"/>
              </w:rPr>
            </w:pPr>
            <w:r w:rsidRPr="00F13CBD">
              <w:rPr>
                <w:rFonts w:eastAsia="Times New Roman"/>
                <w:sz w:val="22"/>
                <w:szCs w:val="22"/>
              </w:rPr>
              <w:t>км</w:t>
            </w:r>
          </w:p>
        </w:tc>
        <w:tc>
          <w:tcPr>
            <w:tcW w:w="1874" w:type="dxa"/>
            <w:tcBorders>
              <w:top w:val="single" w:sz="4" w:space="0" w:color="auto"/>
              <w:left w:val="nil"/>
              <w:bottom w:val="single" w:sz="4" w:space="0" w:color="auto"/>
              <w:right w:val="single" w:sz="8" w:space="0" w:color="auto"/>
            </w:tcBorders>
            <w:vAlign w:val="center"/>
          </w:tcPr>
          <w:p w14:paraId="415BF078" w14:textId="77777777" w:rsidR="00436C80" w:rsidRPr="00F13CBD" w:rsidRDefault="00436C80" w:rsidP="00436C80">
            <w:pPr>
              <w:jc w:val="center"/>
              <w:rPr>
                <w:rFonts w:eastAsia="Times New Roman"/>
                <w:sz w:val="22"/>
                <w:szCs w:val="22"/>
              </w:rPr>
            </w:pPr>
            <w:r w:rsidRPr="00F13CBD">
              <w:rPr>
                <w:sz w:val="22"/>
                <w:szCs w:val="22"/>
              </w:rPr>
              <w:t>51</w:t>
            </w:r>
          </w:p>
        </w:tc>
      </w:tr>
      <w:tr w:rsidR="00875CD6" w:rsidRPr="00172790" w14:paraId="66FF7A9A"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4BC3F42F" w14:textId="5E382D76" w:rsidR="00094E3B" w:rsidRPr="00F13CBD" w:rsidRDefault="00094E3B" w:rsidP="008231E6">
            <w:pPr>
              <w:rPr>
                <w:rFonts w:eastAsia="Times New Roman"/>
                <w:sz w:val="22"/>
                <w:szCs w:val="22"/>
              </w:rPr>
            </w:pPr>
            <w:r w:rsidRPr="00F13CBD">
              <w:rPr>
                <w:rFonts w:eastAsia="Times New Roman"/>
                <w:sz w:val="22"/>
                <w:szCs w:val="22"/>
              </w:rPr>
              <w:t>Уход за противопожарными</w:t>
            </w:r>
            <w:r w:rsidR="007508F8">
              <w:rPr>
                <w:rFonts w:eastAsia="Times New Roman"/>
                <w:sz w:val="22"/>
                <w:szCs w:val="22"/>
              </w:rPr>
              <w:t xml:space="preserve"> </w:t>
            </w:r>
            <w:r w:rsidRPr="00F13CBD">
              <w:rPr>
                <w:rFonts w:eastAsia="Times New Roman"/>
                <w:sz w:val="22"/>
                <w:szCs w:val="22"/>
              </w:rPr>
              <w:t>разрывами и барьерами (мин.полосами)</w:t>
            </w:r>
          </w:p>
        </w:tc>
        <w:tc>
          <w:tcPr>
            <w:tcW w:w="3543" w:type="dxa"/>
            <w:tcBorders>
              <w:top w:val="nil"/>
              <w:left w:val="nil"/>
              <w:bottom w:val="single" w:sz="4" w:space="0" w:color="auto"/>
              <w:right w:val="single" w:sz="4" w:space="0" w:color="auto"/>
            </w:tcBorders>
            <w:vAlign w:val="center"/>
            <w:hideMark/>
          </w:tcPr>
          <w:p w14:paraId="377B89D0" w14:textId="77777777" w:rsidR="00094E3B" w:rsidRPr="00F13CBD" w:rsidRDefault="00436C80" w:rsidP="008231E6">
            <w:pPr>
              <w:rPr>
                <w:rFonts w:eastAsia="Times New Roman"/>
                <w:sz w:val="22"/>
                <w:szCs w:val="22"/>
              </w:rPr>
            </w:pPr>
            <w:r w:rsidRPr="00F13CBD">
              <w:rPr>
                <w:rFonts w:eastAsia="Times New Roman"/>
                <w:sz w:val="22"/>
                <w:szCs w:val="22"/>
              </w:rPr>
              <w:t>Прокладка просек, прочистка противопожарных минерализованных полос и их обновление</w:t>
            </w:r>
          </w:p>
        </w:tc>
        <w:tc>
          <w:tcPr>
            <w:tcW w:w="851" w:type="dxa"/>
            <w:tcBorders>
              <w:top w:val="nil"/>
              <w:left w:val="nil"/>
              <w:bottom w:val="single" w:sz="4" w:space="0" w:color="auto"/>
              <w:right w:val="single" w:sz="8" w:space="0" w:color="auto"/>
            </w:tcBorders>
            <w:noWrap/>
            <w:vAlign w:val="center"/>
            <w:hideMark/>
          </w:tcPr>
          <w:p w14:paraId="1962C921" w14:textId="77777777" w:rsidR="00094E3B" w:rsidRPr="00F13CBD" w:rsidRDefault="00094E3B" w:rsidP="008231E6">
            <w:pPr>
              <w:rPr>
                <w:rFonts w:eastAsia="Times New Roman"/>
                <w:sz w:val="22"/>
                <w:szCs w:val="22"/>
              </w:rPr>
            </w:pPr>
            <w:r w:rsidRPr="00F13CBD">
              <w:rPr>
                <w:rFonts w:eastAsia="Times New Roman"/>
                <w:sz w:val="22"/>
                <w:szCs w:val="22"/>
              </w:rPr>
              <w:t>км</w:t>
            </w:r>
          </w:p>
        </w:tc>
        <w:tc>
          <w:tcPr>
            <w:tcW w:w="1874" w:type="dxa"/>
            <w:tcBorders>
              <w:top w:val="nil"/>
              <w:left w:val="nil"/>
              <w:bottom w:val="single" w:sz="4" w:space="0" w:color="auto"/>
              <w:right w:val="single" w:sz="8" w:space="0" w:color="auto"/>
            </w:tcBorders>
            <w:vAlign w:val="center"/>
          </w:tcPr>
          <w:p w14:paraId="7DCAC549" w14:textId="77777777" w:rsidR="00094E3B" w:rsidRPr="00F13CBD" w:rsidRDefault="00094E3B" w:rsidP="008231E6">
            <w:pPr>
              <w:jc w:val="center"/>
              <w:rPr>
                <w:sz w:val="22"/>
                <w:szCs w:val="22"/>
              </w:rPr>
            </w:pPr>
            <w:r w:rsidRPr="00F13CBD">
              <w:rPr>
                <w:sz w:val="22"/>
                <w:szCs w:val="22"/>
              </w:rPr>
              <w:t>721</w:t>
            </w:r>
          </w:p>
        </w:tc>
      </w:tr>
      <w:tr w:rsidR="00875CD6" w:rsidRPr="00172790" w14:paraId="7E82E8F1"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720F5429" w14:textId="77777777" w:rsidR="00094E3B" w:rsidRPr="00F13CBD" w:rsidRDefault="00094E3B" w:rsidP="008231E6">
            <w:pPr>
              <w:rPr>
                <w:rFonts w:eastAsia="Times New Roman"/>
                <w:sz w:val="22"/>
                <w:szCs w:val="22"/>
              </w:rPr>
            </w:pPr>
            <w:r w:rsidRPr="00F13CBD">
              <w:rPr>
                <w:rFonts w:eastAsia="Times New Roman"/>
                <w:sz w:val="22"/>
                <w:szCs w:val="22"/>
              </w:rPr>
              <w:t>Строительство дорог: в том числе противопожарного назначения</w:t>
            </w:r>
          </w:p>
        </w:tc>
        <w:tc>
          <w:tcPr>
            <w:tcW w:w="3543" w:type="dxa"/>
            <w:tcBorders>
              <w:top w:val="nil"/>
              <w:left w:val="nil"/>
              <w:bottom w:val="single" w:sz="4" w:space="0" w:color="auto"/>
              <w:right w:val="single" w:sz="4" w:space="0" w:color="auto"/>
            </w:tcBorders>
            <w:vAlign w:val="center"/>
            <w:hideMark/>
          </w:tcPr>
          <w:p w14:paraId="511CB084" w14:textId="77777777" w:rsidR="00094E3B" w:rsidRPr="00F13CBD" w:rsidRDefault="00094E3B" w:rsidP="008231E6">
            <w:pPr>
              <w:rPr>
                <w:rFonts w:eastAsia="Times New Roman"/>
                <w:sz w:val="22"/>
                <w:szCs w:val="22"/>
              </w:rPr>
            </w:pPr>
            <w:r w:rsidRPr="00F13CBD">
              <w:rPr>
                <w:rFonts w:eastAsia="Times New Roman"/>
                <w:sz w:val="22"/>
                <w:szCs w:val="22"/>
              </w:rPr>
              <w:t>Создание лесных дорог, предназначенных для охраны лесов от пожаров</w:t>
            </w:r>
          </w:p>
        </w:tc>
        <w:tc>
          <w:tcPr>
            <w:tcW w:w="851" w:type="dxa"/>
            <w:tcBorders>
              <w:top w:val="nil"/>
              <w:left w:val="nil"/>
              <w:bottom w:val="single" w:sz="4" w:space="0" w:color="auto"/>
              <w:right w:val="single" w:sz="8" w:space="0" w:color="auto"/>
            </w:tcBorders>
            <w:noWrap/>
            <w:vAlign w:val="center"/>
            <w:hideMark/>
          </w:tcPr>
          <w:p w14:paraId="54AC8919" w14:textId="77777777" w:rsidR="00094E3B" w:rsidRPr="00F13CBD" w:rsidRDefault="00094E3B" w:rsidP="008231E6">
            <w:pPr>
              <w:rPr>
                <w:rFonts w:eastAsia="Times New Roman"/>
                <w:sz w:val="22"/>
                <w:szCs w:val="22"/>
              </w:rPr>
            </w:pPr>
            <w:r w:rsidRPr="00F13CBD">
              <w:rPr>
                <w:rFonts w:eastAsia="Times New Roman"/>
                <w:sz w:val="22"/>
                <w:szCs w:val="22"/>
              </w:rPr>
              <w:t>км</w:t>
            </w:r>
          </w:p>
        </w:tc>
        <w:tc>
          <w:tcPr>
            <w:tcW w:w="1874" w:type="dxa"/>
            <w:tcBorders>
              <w:top w:val="nil"/>
              <w:left w:val="nil"/>
              <w:bottom w:val="single" w:sz="4" w:space="0" w:color="auto"/>
              <w:right w:val="single" w:sz="8" w:space="0" w:color="auto"/>
            </w:tcBorders>
            <w:vAlign w:val="center"/>
          </w:tcPr>
          <w:p w14:paraId="7A14796B" w14:textId="77777777" w:rsidR="00094E3B" w:rsidRPr="00F13CBD" w:rsidRDefault="00094E3B" w:rsidP="008231E6">
            <w:pPr>
              <w:jc w:val="center"/>
              <w:rPr>
                <w:sz w:val="22"/>
                <w:szCs w:val="22"/>
              </w:rPr>
            </w:pPr>
            <w:r w:rsidRPr="00F13CBD">
              <w:rPr>
                <w:sz w:val="22"/>
                <w:szCs w:val="22"/>
              </w:rPr>
              <w:t>4</w:t>
            </w:r>
          </w:p>
        </w:tc>
      </w:tr>
      <w:tr w:rsidR="00875CD6" w:rsidRPr="00172790" w14:paraId="6AAEFE70"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7F2F551E" w14:textId="77777777" w:rsidR="00094E3B" w:rsidRPr="00F13CBD" w:rsidRDefault="00094E3B" w:rsidP="008231E6">
            <w:pPr>
              <w:rPr>
                <w:rFonts w:eastAsia="Times New Roman"/>
                <w:sz w:val="22"/>
                <w:szCs w:val="22"/>
              </w:rPr>
            </w:pPr>
            <w:r w:rsidRPr="00F13CBD">
              <w:rPr>
                <w:rFonts w:eastAsia="Times New Roman"/>
                <w:sz w:val="22"/>
                <w:szCs w:val="22"/>
              </w:rPr>
              <w:lastRenderedPageBreak/>
              <w:t>Ремонт дорог: в том числе противопожарного назначения</w:t>
            </w:r>
          </w:p>
        </w:tc>
        <w:tc>
          <w:tcPr>
            <w:tcW w:w="3543" w:type="dxa"/>
            <w:tcBorders>
              <w:top w:val="nil"/>
              <w:left w:val="nil"/>
              <w:bottom w:val="single" w:sz="4" w:space="0" w:color="auto"/>
              <w:right w:val="single" w:sz="4" w:space="0" w:color="auto"/>
            </w:tcBorders>
            <w:vAlign w:val="center"/>
            <w:hideMark/>
          </w:tcPr>
          <w:p w14:paraId="55E14B92" w14:textId="77777777" w:rsidR="00094E3B" w:rsidRPr="00F13CBD" w:rsidRDefault="00094E3B" w:rsidP="008231E6">
            <w:pPr>
              <w:rPr>
                <w:rFonts w:eastAsia="Times New Roman"/>
                <w:sz w:val="22"/>
                <w:szCs w:val="22"/>
              </w:rPr>
            </w:pPr>
            <w:r w:rsidRPr="00F13CBD">
              <w:rPr>
                <w:rFonts w:eastAsia="Times New Roman"/>
                <w:sz w:val="22"/>
                <w:szCs w:val="22"/>
              </w:rPr>
              <w:t>Эксплуатация лесных дорог, предназначенных для охраны лесов от пожаров</w:t>
            </w:r>
          </w:p>
        </w:tc>
        <w:tc>
          <w:tcPr>
            <w:tcW w:w="851" w:type="dxa"/>
            <w:tcBorders>
              <w:top w:val="nil"/>
              <w:left w:val="nil"/>
              <w:bottom w:val="single" w:sz="4" w:space="0" w:color="auto"/>
              <w:right w:val="single" w:sz="8" w:space="0" w:color="auto"/>
            </w:tcBorders>
            <w:noWrap/>
            <w:vAlign w:val="center"/>
            <w:hideMark/>
          </w:tcPr>
          <w:p w14:paraId="3F1CFAA1" w14:textId="77777777" w:rsidR="00094E3B" w:rsidRPr="00F13CBD" w:rsidRDefault="00094E3B" w:rsidP="008231E6">
            <w:pPr>
              <w:rPr>
                <w:rFonts w:eastAsia="Times New Roman"/>
                <w:sz w:val="22"/>
                <w:szCs w:val="22"/>
              </w:rPr>
            </w:pPr>
            <w:r w:rsidRPr="00F13CBD">
              <w:rPr>
                <w:rFonts w:eastAsia="Times New Roman"/>
                <w:sz w:val="22"/>
                <w:szCs w:val="22"/>
              </w:rPr>
              <w:t>км</w:t>
            </w:r>
          </w:p>
        </w:tc>
        <w:tc>
          <w:tcPr>
            <w:tcW w:w="1874" w:type="dxa"/>
            <w:tcBorders>
              <w:top w:val="nil"/>
              <w:left w:val="nil"/>
              <w:bottom w:val="single" w:sz="4" w:space="0" w:color="auto"/>
              <w:right w:val="single" w:sz="8" w:space="0" w:color="auto"/>
            </w:tcBorders>
            <w:vAlign w:val="center"/>
          </w:tcPr>
          <w:p w14:paraId="55C7BD1E" w14:textId="77777777" w:rsidR="00094E3B" w:rsidRPr="00F13CBD" w:rsidRDefault="00094E3B" w:rsidP="008231E6">
            <w:pPr>
              <w:jc w:val="center"/>
              <w:rPr>
                <w:sz w:val="22"/>
                <w:szCs w:val="22"/>
              </w:rPr>
            </w:pPr>
            <w:r w:rsidRPr="00F13CBD">
              <w:rPr>
                <w:sz w:val="22"/>
                <w:szCs w:val="22"/>
              </w:rPr>
              <w:t>7</w:t>
            </w:r>
          </w:p>
        </w:tc>
      </w:tr>
      <w:tr w:rsidR="00875CD6" w:rsidRPr="00172790" w14:paraId="6089DD18"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56640705" w14:textId="77777777" w:rsidR="00094E3B" w:rsidRPr="00F13CBD" w:rsidRDefault="00094E3B" w:rsidP="008231E6">
            <w:pPr>
              <w:rPr>
                <w:rFonts w:eastAsia="Times New Roman"/>
                <w:sz w:val="22"/>
                <w:szCs w:val="22"/>
              </w:rPr>
            </w:pPr>
            <w:r w:rsidRPr="00F13CBD">
              <w:rPr>
                <w:rFonts w:eastAsia="Times New Roman"/>
                <w:sz w:val="22"/>
                <w:szCs w:val="22"/>
              </w:rPr>
              <w:t>Строительство мостов</w:t>
            </w:r>
          </w:p>
        </w:tc>
        <w:tc>
          <w:tcPr>
            <w:tcW w:w="3543" w:type="dxa"/>
            <w:tcBorders>
              <w:top w:val="nil"/>
              <w:left w:val="nil"/>
              <w:bottom w:val="single" w:sz="4" w:space="0" w:color="auto"/>
              <w:right w:val="single" w:sz="4" w:space="0" w:color="auto"/>
            </w:tcBorders>
            <w:vAlign w:val="center"/>
            <w:hideMark/>
          </w:tcPr>
          <w:p w14:paraId="566E4014" w14:textId="77777777" w:rsidR="00094E3B" w:rsidRPr="00F13CBD" w:rsidRDefault="00094E3B" w:rsidP="008231E6">
            <w:pPr>
              <w:rPr>
                <w:rFonts w:eastAsia="Times New Roman"/>
                <w:sz w:val="22"/>
                <w:szCs w:val="22"/>
              </w:rPr>
            </w:pPr>
            <w:r w:rsidRPr="00F13CBD">
              <w:rPr>
                <w:rFonts w:eastAsia="Times New Roman"/>
                <w:sz w:val="22"/>
                <w:szCs w:val="22"/>
              </w:rPr>
              <w:t> </w:t>
            </w:r>
          </w:p>
        </w:tc>
        <w:tc>
          <w:tcPr>
            <w:tcW w:w="851" w:type="dxa"/>
            <w:tcBorders>
              <w:top w:val="nil"/>
              <w:left w:val="nil"/>
              <w:bottom w:val="single" w:sz="4" w:space="0" w:color="auto"/>
              <w:right w:val="single" w:sz="8" w:space="0" w:color="auto"/>
            </w:tcBorders>
            <w:noWrap/>
            <w:vAlign w:val="center"/>
            <w:hideMark/>
          </w:tcPr>
          <w:p w14:paraId="5E9D235E"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4D62C0C3" w14:textId="77777777" w:rsidR="00094E3B" w:rsidRPr="00F13CBD" w:rsidRDefault="00094E3B" w:rsidP="008231E6">
            <w:pPr>
              <w:jc w:val="center"/>
              <w:rPr>
                <w:sz w:val="22"/>
                <w:szCs w:val="22"/>
              </w:rPr>
            </w:pPr>
            <w:r w:rsidRPr="00F13CBD">
              <w:rPr>
                <w:sz w:val="22"/>
                <w:szCs w:val="22"/>
              </w:rPr>
              <w:t>3</w:t>
            </w:r>
          </w:p>
        </w:tc>
      </w:tr>
      <w:tr w:rsidR="00875CD6" w:rsidRPr="00172790" w14:paraId="23761C3D"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23F3BCE9" w14:textId="77777777" w:rsidR="00094E3B" w:rsidRPr="00F13CBD" w:rsidRDefault="00094E3B" w:rsidP="008231E6">
            <w:pPr>
              <w:rPr>
                <w:rFonts w:eastAsia="Times New Roman"/>
                <w:sz w:val="22"/>
                <w:szCs w:val="22"/>
              </w:rPr>
            </w:pPr>
            <w:r w:rsidRPr="00F13CBD">
              <w:rPr>
                <w:rFonts w:eastAsia="Times New Roman"/>
                <w:sz w:val="22"/>
                <w:szCs w:val="22"/>
              </w:rPr>
              <w:t>Ремонт мостов</w:t>
            </w:r>
          </w:p>
        </w:tc>
        <w:tc>
          <w:tcPr>
            <w:tcW w:w="3543" w:type="dxa"/>
            <w:tcBorders>
              <w:top w:val="nil"/>
              <w:left w:val="nil"/>
              <w:bottom w:val="single" w:sz="4" w:space="0" w:color="auto"/>
              <w:right w:val="single" w:sz="4" w:space="0" w:color="auto"/>
            </w:tcBorders>
            <w:vAlign w:val="center"/>
            <w:hideMark/>
          </w:tcPr>
          <w:p w14:paraId="58A2EC4B" w14:textId="77777777" w:rsidR="00094E3B" w:rsidRPr="00F13CBD" w:rsidRDefault="00094E3B" w:rsidP="008231E6">
            <w:pPr>
              <w:rPr>
                <w:rFonts w:eastAsia="Times New Roman"/>
                <w:sz w:val="22"/>
                <w:szCs w:val="22"/>
              </w:rPr>
            </w:pPr>
            <w:r w:rsidRPr="00F13CBD">
              <w:rPr>
                <w:rFonts w:eastAsia="Times New Roman"/>
                <w:sz w:val="22"/>
                <w:szCs w:val="22"/>
              </w:rPr>
              <w:t> </w:t>
            </w:r>
          </w:p>
        </w:tc>
        <w:tc>
          <w:tcPr>
            <w:tcW w:w="851" w:type="dxa"/>
            <w:tcBorders>
              <w:top w:val="nil"/>
              <w:left w:val="nil"/>
              <w:bottom w:val="single" w:sz="4" w:space="0" w:color="auto"/>
              <w:right w:val="single" w:sz="8" w:space="0" w:color="auto"/>
            </w:tcBorders>
            <w:noWrap/>
            <w:vAlign w:val="center"/>
            <w:hideMark/>
          </w:tcPr>
          <w:p w14:paraId="7D4FD52E"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7AB2410A" w14:textId="77777777" w:rsidR="00094E3B" w:rsidRPr="00F13CBD" w:rsidRDefault="00094E3B" w:rsidP="008231E6">
            <w:pPr>
              <w:jc w:val="center"/>
              <w:rPr>
                <w:sz w:val="22"/>
                <w:szCs w:val="22"/>
              </w:rPr>
            </w:pPr>
            <w:r w:rsidRPr="00F13CBD">
              <w:rPr>
                <w:sz w:val="22"/>
                <w:szCs w:val="22"/>
              </w:rPr>
              <w:t>12</w:t>
            </w:r>
          </w:p>
        </w:tc>
      </w:tr>
      <w:tr w:rsidR="00875CD6" w:rsidRPr="00172790" w14:paraId="21C48F3E"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05261087" w14:textId="77777777" w:rsidR="00094E3B" w:rsidRPr="00F13CBD" w:rsidRDefault="00094E3B" w:rsidP="008231E6">
            <w:pPr>
              <w:rPr>
                <w:rFonts w:eastAsia="Times New Roman"/>
                <w:sz w:val="22"/>
                <w:szCs w:val="22"/>
              </w:rPr>
            </w:pPr>
            <w:r w:rsidRPr="00F13CBD">
              <w:rPr>
                <w:rFonts w:eastAsia="Times New Roman"/>
                <w:sz w:val="22"/>
                <w:szCs w:val="22"/>
              </w:rPr>
              <w:t>Устройство витрин, аншлагов и панно</w:t>
            </w:r>
          </w:p>
        </w:tc>
        <w:tc>
          <w:tcPr>
            <w:tcW w:w="3543" w:type="dxa"/>
            <w:tcBorders>
              <w:top w:val="nil"/>
              <w:left w:val="nil"/>
              <w:bottom w:val="single" w:sz="4" w:space="0" w:color="auto"/>
              <w:right w:val="single" w:sz="4" w:space="0" w:color="auto"/>
            </w:tcBorders>
            <w:vAlign w:val="center"/>
            <w:hideMark/>
          </w:tcPr>
          <w:p w14:paraId="2054BFA5" w14:textId="77777777" w:rsidR="00094E3B" w:rsidRPr="00F13CBD" w:rsidRDefault="00094E3B" w:rsidP="008231E6">
            <w:pPr>
              <w:rPr>
                <w:rFonts w:eastAsia="Times New Roman"/>
                <w:sz w:val="22"/>
                <w:szCs w:val="22"/>
              </w:rPr>
            </w:pPr>
            <w:r w:rsidRPr="00F13CBD">
              <w:rPr>
                <w:rFonts w:eastAsia="Times New Roman"/>
                <w:sz w:val="22"/>
                <w:szCs w:val="22"/>
              </w:rPr>
              <w:t>Установка и размещение стендов, знаков и указателей, содержащих информацию о мерах пожарной безопасности в лесах</w:t>
            </w:r>
          </w:p>
        </w:tc>
        <w:tc>
          <w:tcPr>
            <w:tcW w:w="851" w:type="dxa"/>
            <w:tcBorders>
              <w:top w:val="nil"/>
              <w:left w:val="nil"/>
              <w:bottom w:val="single" w:sz="4" w:space="0" w:color="auto"/>
              <w:right w:val="single" w:sz="8" w:space="0" w:color="auto"/>
            </w:tcBorders>
            <w:noWrap/>
            <w:vAlign w:val="center"/>
            <w:hideMark/>
          </w:tcPr>
          <w:p w14:paraId="6E48E40C"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7D6188A8" w14:textId="77777777" w:rsidR="00094E3B" w:rsidRPr="00F13CBD" w:rsidRDefault="00094E3B" w:rsidP="008231E6">
            <w:pPr>
              <w:jc w:val="center"/>
              <w:rPr>
                <w:sz w:val="22"/>
                <w:szCs w:val="22"/>
              </w:rPr>
            </w:pPr>
            <w:r w:rsidRPr="00F13CBD">
              <w:rPr>
                <w:sz w:val="22"/>
                <w:szCs w:val="22"/>
              </w:rPr>
              <w:t>105</w:t>
            </w:r>
          </w:p>
        </w:tc>
      </w:tr>
      <w:tr w:rsidR="00875CD6" w:rsidRPr="00172790" w14:paraId="0F661C69"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0CB7FAE5" w14:textId="77777777" w:rsidR="00094E3B" w:rsidRPr="00F13CBD" w:rsidRDefault="00094E3B" w:rsidP="008231E6">
            <w:pPr>
              <w:rPr>
                <w:rFonts w:eastAsia="Times New Roman"/>
                <w:sz w:val="22"/>
                <w:szCs w:val="22"/>
              </w:rPr>
            </w:pPr>
            <w:r w:rsidRPr="00F13CBD">
              <w:rPr>
                <w:rFonts w:eastAsia="Times New Roman"/>
                <w:sz w:val="22"/>
                <w:szCs w:val="22"/>
              </w:rPr>
              <w:t>Создание противопожарных водоемов</w:t>
            </w:r>
          </w:p>
        </w:tc>
        <w:tc>
          <w:tcPr>
            <w:tcW w:w="3543" w:type="dxa"/>
            <w:vMerge w:val="restart"/>
            <w:tcBorders>
              <w:top w:val="nil"/>
              <w:left w:val="single" w:sz="4" w:space="0" w:color="auto"/>
              <w:bottom w:val="single" w:sz="4" w:space="0" w:color="auto"/>
              <w:right w:val="single" w:sz="4" w:space="0" w:color="auto"/>
            </w:tcBorders>
            <w:vAlign w:val="center"/>
            <w:hideMark/>
          </w:tcPr>
          <w:p w14:paraId="0920CD9B" w14:textId="77777777" w:rsidR="00094E3B" w:rsidRPr="00F13CBD" w:rsidRDefault="00094E3B" w:rsidP="008231E6">
            <w:pPr>
              <w:rPr>
                <w:rFonts w:eastAsia="Times New Roman"/>
                <w:sz w:val="22"/>
                <w:szCs w:val="22"/>
              </w:rPr>
            </w:pPr>
            <w:r w:rsidRPr="00F13CBD">
              <w:rPr>
                <w:rFonts w:eastAsia="Times New Roman"/>
                <w:sz w:val="22"/>
                <w:szCs w:val="22"/>
              </w:rPr>
              <w:t>Устройство пожарных водоемов и подъездов к источникам противопожарного снабжения</w:t>
            </w:r>
          </w:p>
        </w:tc>
        <w:tc>
          <w:tcPr>
            <w:tcW w:w="851" w:type="dxa"/>
            <w:tcBorders>
              <w:top w:val="nil"/>
              <w:left w:val="nil"/>
              <w:bottom w:val="single" w:sz="4" w:space="0" w:color="auto"/>
              <w:right w:val="single" w:sz="8" w:space="0" w:color="auto"/>
            </w:tcBorders>
            <w:noWrap/>
            <w:vAlign w:val="center"/>
            <w:hideMark/>
          </w:tcPr>
          <w:p w14:paraId="4A7C5F71"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20664B5E" w14:textId="77777777" w:rsidR="00094E3B" w:rsidRPr="00F13CBD" w:rsidRDefault="00094E3B" w:rsidP="008231E6">
            <w:pPr>
              <w:jc w:val="center"/>
              <w:rPr>
                <w:sz w:val="22"/>
                <w:szCs w:val="22"/>
              </w:rPr>
            </w:pPr>
            <w:r w:rsidRPr="00F13CBD">
              <w:rPr>
                <w:sz w:val="22"/>
                <w:szCs w:val="22"/>
              </w:rPr>
              <w:t>0</w:t>
            </w:r>
          </w:p>
        </w:tc>
      </w:tr>
      <w:tr w:rsidR="00875CD6" w:rsidRPr="00172790" w14:paraId="335C706E"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5B5C91A7" w14:textId="77777777" w:rsidR="00094E3B" w:rsidRPr="00F13CBD" w:rsidRDefault="00094E3B" w:rsidP="008231E6">
            <w:pPr>
              <w:rPr>
                <w:rFonts w:eastAsia="Times New Roman"/>
                <w:sz w:val="22"/>
                <w:szCs w:val="22"/>
              </w:rPr>
            </w:pPr>
            <w:r w:rsidRPr="00F13CBD">
              <w:rPr>
                <w:rFonts w:eastAsia="Times New Roman"/>
                <w:sz w:val="22"/>
                <w:szCs w:val="22"/>
              </w:rPr>
              <w:t>Создание подъездов к водоемам</w:t>
            </w:r>
          </w:p>
        </w:tc>
        <w:tc>
          <w:tcPr>
            <w:tcW w:w="3543" w:type="dxa"/>
            <w:vMerge/>
            <w:tcBorders>
              <w:top w:val="nil"/>
              <w:left w:val="single" w:sz="4" w:space="0" w:color="auto"/>
              <w:bottom w:val="single" w:sz="4" w:space="0" w:color="auto"/>
              <w:right w:val="single" w:sz="4" w:space="0" w:color="auto"/>
            </w:tcBorders>
            <w:vAlign w:val="center"/>
            <w:hideMark/>
          </w:tcPr>
          <w:p w14:paraId="094CA5A3" w14:textId="77777777" w:rsidR="00094E3B" w:rsidRPr="00F13CBD" w:rsidRDefault="00094E3B" w:rsidP="008231E6">
            <w:pPr>
              <w:rPr>
                <w:rFonts w:eastAsia="Times New Roman"/>
                <w:sz w:val="22"/>
                <w:szCs w:val="22"/>
              </w:rPr>
            </w:pPr>
          </w:p>
        </w:tc>
        <w:tc>
          <w:tcPr>
            <w:tcW w:w="851" w:type="dxa"/>
            <w:tcBorders>
              <w:top w:val="nil"/>
              <w:left w:val="nil"/>
              <w:bottom w:val="single" w:sz="4" w:space="0" w:color="auto"/>
              <w:right w:val="single" w:sz="8" w:space="0" w:color="auto"/>
            </w:tcBorders>
            <w:noWrap/>
            <w:vAlign w:val="center"/>
            <w:hideMark/>
          </w:tcPr>
          <w:p w14:paraId="5C7B1C41"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79F7D2BC" w14:textId="77777777" w:rsidR="00094E3B" w:rsidRPr="00F13CBD" w:rsidRDefault="00094E3B" w:rsidP="008231E6">
            <w:pPr>
              <w:jc w:val="center"/>
              <w:rPr>
                <w:sz w:val="22"/>
                <w:szCs w:val="22"/>
              </w:rPr>
            </w:pPr>
            <w:r w:rsidRPr="00F13CBD">
              <w:rPr>
                <w:sz w:val="22"/>
                <w:szCs w:val="22"/>
              </w:rPr>
              <w:t>5</w:t>
            </w:r>
          </w:p>
        </w:tc>
      </w:tr>
      <w:tr w:rsidR="00875CD6" w:rsidRPr="00172790" w14:paraId="5D71E079"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7C5208CB" w14:textId="77777777" w:rsidR="00094E3B" w:rsidRPr="00F13CBD" w:rsidRDefault="00094E3B" w:rsidP="008231E6">
            <w:pPr>
              <w:rPr>
                <w:rFonts w:eastAsia="Times New Roman"/>
                <w:sz w:val="22"/>
                <w:szCs w:val="22"/>
              </w:rPr>
            </w:pPr>
            <w:r w:rsidRPr="00F13CBD">
              <w:rPr>
                <w:rFonts w:eastAsia="Times New Roman"/>
                <w:sz w:val="22"/>
                <w:szCs w:val="22"/>
              </w:rPr>
              <w:t>Ремонт противопожарных водоемов</w:t>
            </w:r>
          </w:p>
        </w:tc>
        <w:tc>
          <w:tcPr>
            <w:tcW w:w="3543" w:type="dxa"/>
            <w:vMerge w:val="restart"/>
            <w:tcBorders>
              <w:top w:val="nil"/>
              <w:left w:val="single" w:sz="4" w:space="0" w:color="auto"/>
              <w:bottom w:val="single" w:sz="4" w:space="0" w:color="auto"/>
              <w:right w:val="single" w:sz="4" w:space="0" w:color="auto"/>
            </w:tcBorders>
            <w:vAlign w:val="center"/>
            <w:hideMark/>
          </w:tcPr>
          <w:p w14:paraId="722855F8" w14:textId="77777777" w:rsidR="00094E3B" w:rsidRPr="00F13CBD" w:rsidRDefault="00094E3B" w:rsidP="008231E6">
            <w:pPr>
              <w:rPr>
                <w:rFonts w:eastAsia="Times New Roman"/>
                <w:sz w:val="22"/>
                <w:szCs w:val="22"/>
              </w:rPr>
            </w:pPr>
            <w:r w:rsidRPr="00F13CBD">
              <w:rPr>
                <w:rFonts w:eastAsia="Times New Roman"/>
                <w:sz w:val="22"/>
                <w:szCs w:val="22"/>
              </w:rPr>
              <w:t xml:space="preserve"> Эксплуатация пожарных водоемов и подъездов к источникам противопожарного водоснабжения</w:t>
            </w:r>
          </w:p>
        </w:tc>
        <w:tc>
          <w:tcPr>
            <w:tcW w:w="851" w:type="dxa"/>
            <w:tcBorders>
              <w:top w:val="nil"/>
              <w:left w:val="nil"/>
              <w:bottom w:val="single" w:sz="4" w:space="0" w:color="auto"/>
              <w:right w:val="single" w:sz="8" w:space="0" w:color="auto"/>
            </w:tcBorders>
            <w:noWrap/>
            <w:vAlign w:val="center"/>
            <w:hideMark/>
          </w:tcPr>
          <w:p w14:paraId="1076FF9C"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4038C888" w14:textId="77777777" w:rsidR="00094E3B" w:rsidRPr="00F13CBD" w:rsidRDefault="00094E3B" w:rsidP="008231E6">
            <w:pPr>
              <w:jc w:val="center"/>
              <w:rPr>
                <w:sz w:val="22"/>
                <w:szCs w:val="22"/>
              </w:rPr>
            </w:pPr>
            <w:r w:rsidRPr="00F13CBD">
              <w:rPr>
                <w:sz w:val="22"/>
                <w:szCs w:val="22"/>
              </w:rPr>
              <w:t>9</w:t>
            </w:r>
          </w:p>
        </w:tc>
      </w:tr>
      <w:tr w:rsidR="00875CD6" w:rsidRPr="00172790" w14:paraId="7FB7EEC9"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74BD5E57" w14:textId="77777777" w:rsidR="00094E3B" w:rsidRPr="00F13CBD" w:rsidRDefault="00094E3B" w:rsidP="008231E6">
            <w:pPr>
              <w:rPr>
                <w:rFonts w:eastAsia="Times New Roman"/>
                <w:sz w:val="22"/>
                <w:szCs w:val="22"/>
              </w:rPr>
            </w:pPr>
            <w:r w:rsidRPr="00F13CBD">
              <w:rPr>
                <w:rFonts w:eastAsia="Times New Roman"/>
                <w:sz w:val="22"/>
                <w:szCs w:val="22"/>
              </w:rPr>
              <w:t>Ремонт подъездов к водоемам</w:t>
            </w:r>
          </w:p>
        </w:tc>
        <w:tc>
          <w:tcPr>
            <w:tcW w:w="3543" w:type="dxa"/>
            <w:vMerge/>
            <w:tcBorders>
              <w:top w:val="nil"/>
              <w:left w:val="single" w:sz="4" w:space="0" w:color="auto"/>
              <w:bottom w:val="single" w:sz="4" w:space="0" w:color="auto"/>
              <w:right w:val="single" w:sz="4" w:space="0" w:color="auto"/>
            </w:tcBorders>
            <w:vAlign w:val="center"/>
            <w:hideMark/>
          </w:tcPr>
          <w:p w14:paraId="1FD92E63" w14:textId="77777777" w:rsidR="00094E3B" w:rsidRPr="00F13CBD" w:rsidRDefault="00094E3B" w:rsidP="008231E6">
            <w:pPr>
              <w:rPr>
                <w:rFonts w:eastAsia="Times New Roman"/>
                <w:sz w:val="22"/>
                <w:szCs w:val="22"/>
              </w:rPr>
            </w:pPr>
          </w:p>
        </w:tc>
        <w:tc>
          <w:tcPr>
            <w:tcW w:w="851" w:type="dxa"/>
            <w:tcBorders>
              <w:top w:val="nil"/>
              <w:left w:val="nil"/>
              <w:bottom w:val="single" w:sz="4" w:space="0" w:color="auto"/>
              <w:right w:val="single" w:sz="8" w:space="0" w:color="auto"/>
            </w:tcBorders>
            <w:noWrap/>
            <w:vAlign w:val="center"/>
            <w:hideMark/>
          </w:tcPr>
          <w:p w14:paraId="69D54C53"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36DE0D7B" w14:textId="77777777" w:rsidR="00094E3B" w:rsidRPr="00F13CBD" w:rsidRDefault="00094E3B" w:rsidP="008231E6">
            <w:pPr>
              <w:jc w:val="center"/>
              <w:rPr>
                <w:sz w:val="22"/>
                <w:szCs w:val="22"/>
              </w:rPr>
            </w:pPr>
            <w:r w:rsidRPr="00F13CBD">
              <w:rPr>
                <w:sz w:val="22"/>
                <w:szCs w:val="22"/>
              </w:rPr>
              <w:t>5</w:t>
            </w:r>
          </w:p>
        </w:tc>
      </w:tr>
      <w:tr w:rsidR="00875CD6" w:rsidRPr="00172790" w14:paraId="170A6F74" w14:textId="77777777" w:rsidTr="00436C80">
        <w:trPr>
          <w:trHeight w:val="20"/>
        </w:trPr>
        <w:tc>
          <w:tcPr>
            <w:tcW w:w="3251" w:type="dxa"/>
            <w:tcBorders>
              <w:top w:val="nil"/>
              <w:left w:val="single" w:sz="8" w:space="0" w:color="auto"/>
              <w:bottom w:val="single" w:sz="4" w:space="0" w:color="auto"/>
              <w:right w:val="single" w:sz="4" w:space="0" w:color="auto"/>
            </w:tcBorders>
            <w:vAlign w:val="center"/>
            <w:hideMark/>
          </w:tcPr>
          <w:p w14:paraId="4E50A3AF" w14:textId="77777777" w:rsidR="00094E3B" w:rsidRPr="00F13CBD" w:rsidRDefault="00094E3B" w:rsidP="008231E6">
            <w:pPr>
              <w:rPr>
                <w:rFonts w:eastAsia="Times New Roman"/>
                <w:sz w:val="22"/>
                <w:szCs w:val="22"/>
              </w:rPr>
            </w:pPr>
            <w:r w:rsidRPr="00F13CBD">
              <w:rPr>
                <w:rFonts w:eastAsia="Times New Roman"/>
                <w:sz w:val="22"/>
                <w:szCs w:val="22"/>
              </w:rPr>
              <w:t>Организация мест отдыха, костровых площадок, площадок для ночлега туристов</w:t>
            </w:r>
          </w:p>
        </w:tc>
        <w:tc>
          <w:tcPr>
            <w:tcW w:w="3543" w:type="dxa"/>
            <w:vMerge w:val="restart"/>
            <w:tcBorders>
              <w:top w:val="nil"/>
              <w:left w:val="single" w:sz="4" w:space="0" w:color="auto"/>
              <w:bottom w:val="single" w:sz="8" w:space="0" w:color="000000"/>
              <w:right w:val="single" w:sz="4" w:space="0" w:color="auto"/>
            </w:tcBorders>
            <w:vAlign w:val="center"/>
            <w:hideMark/>
          </w:tcPr>
          <w:p w14:paraId="06A4446C" w14:textId="77777777" w:rsidR="00094E3B" w:rsidRPr="00F13CBD" w:rsidRDefault="00094E3B" w:rsidP="008231E6">
            <w:pPr>
              <w:rPr>
                <w:rFonts w:eastAsia="Times New Roman"/>
                <w:sz w:val="22"/>
                <w:szCs w:val="22"/>
              </w:rPr>
            </w:pPr>
            <w:r w:rsidRPr="00F13CBD">
              <w:rPr>
                <w:rFonts w:eastAsia="Times New Roman"/>
                <w:sz w:val="22"/>
                <w:szCs w:val="22"/>
              </w:rPr>
              <w:t>Благоустройство зон отдыха граждан, пребывающих в лесах</w:t>
            </w:r>
          </w:p>
        </w:tc>
        <w:tc>
          <w:tcPr>
            <w:tcW w:w="851" w:type="dxa"/>
            <w:tcBorders>
              <w:top w:val="nil"/>
              <w:left w:val="nil"/>
              <w:bottom w:val="single" w:sz="4" w:space="0" w:color="auto"/>
              <w:right w:val="single" w:sz="8" w:space="0" w:color="auto"/>
            </w:tcBorders>
            <w:noWrap/>
            <w:vAlign w:val="center"/>
            <w:hideMark/>
          </w:tcPr>
          <w:p w14:paraId="66E1A086"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4" w:space="0" w:color="auto"/>
              <w:right w:val="single" w:sz="8" w:space="0" w:color="auto"/>
            </w:tcBorders>
            <w:vAlign w:val="center"/>
          </w:tcPr>
          <w:p w14:paraId="78D824D8" w14:textId="77777777" w:rsidR="00094E3B" w:rsidRPr="00F13CBD" w:rsidRDefault="00094E3B" w:rsidP="008231E6">
            <w:pPr>
              <w:jc w:val="center"/>
              <w:rPr>
                <w:sz w:val="22"/>
                <w:szCs w:val="22"/>
              </w:rPr>
            </w:pPr>
            <w:r w:rsidRPr="00F13CBD">
              <w:rPr>
                <w:sz w:val="22"/>
                <w:szCs w:val="22"/>
              </w:rPr>
              <w:t>20</w:t>
            </w:r>
          </w:p>
        </w:tc>
      </w:tr>
      <w:tr w:rsidR="00875CD6" w:rsidRPr="00172790" w14:paraId="51F93143" w14:textId="77777777" w:rsidTr="00436C80">
        <w:trPr>
          <w:trHeight w:val="20"/>
        </w:trPr>
        <w:tc>
          <w:tcPr>
            <w:tcW w:w="3251" w:type="dxa"/>
            <w:tcBorders>
              <w:top w:val="nil"/>
              <w:left w:val="single" w:sz="8" w:space="0" w:color="auto"/>
              <w:bottom w:val="single" w:sz="8" w:space="0" w:color="auto"/>
              <w:right w:val="single" w:sz="4" w:space="0" w:color="auto"/>
            </w:tcBorders>
            <w:vAlign w:val="center"/>
            <w:hideMark/>
          </w:tcPr>
          <w:p w14:paraId="066267B9" w14:textId="77777777" w:rsidR="00094E3B" w:rsidRPr="00F13CBD" w:rsidRDefault="00094E3B" w:rsidP="008231E6">
            <w:pPr>
              <w:rPr>
                <w:rFonts w:eastAsia="Times New Roman"/>
                <w:sz w:val="22"/>
                <w:szCs w:val="22"/>
              </w:rPr>
            </w:pPr>
            <w:r w:rsidRPr="00F13CBD">
              <w:rPr>
                <w:rFonts w:eastAsia="Times New Roman"/>
                <w:sz w:val="22"/>
                <w:szCs w:val="22"/>
              </w:rPr>
              <w:t>Ремонт мест отдыха, костровых площадок</w:t>
            </w:r>
          </w:p>
        </w:tc>
        <w:tc>
          <w:tcPr>
            <w:tcW w:w="3543" w:type="dxa"/>
            <w:vMerge/>
            <w:tcBorders>
              <w:top w:val="nil"/>
              <w:left w:val="single" w:sz="4" w:space="0" w:color="auto"/>
              <w:bottom w:val="single" w:sz="8" w:space="0" w:color="000000"/>
              <w:right w:val="single" w:sz="4" w:space="0" w:color="auto"/>
            </w:tcBorders>
            <w:vAlign w:val="center"/>
            <w:hideMark/>
          </w:tcPr>
          <w:p w14:paraId="0831C8A0" w14:textId="77777777" w:rsidR="00094E3B" w:rsidRPr="00F13CBD" w:rsidRDefault="00094E3B" w:rsidP="008231E6">
            <w:pPr>
              <w:rPr>
                <w:rFonts w:eastAsia="Times New Roman"/>
                <w:sz w:val="22"/>
                <w:szCs w:val="22"/>
              </w:rPr>
            </w:pPr>
          </w:p>
        </w:tc>
        <w:tc>
          <w:tcPr>
            <w:tcW w:w="851" w:type="dxa"/>
            <w:tcBorders>
              <w:top w:val="nil"/>
              <w:left w:val="nil"/>
              <w:bottom w:val="single" w:sz="8" w:space="0" w:color="auto"/>
              <w:right w:val="single" w:sz="8" w:space="0" w:color="auto"/>
            </w:tcBorders>
            <w:noWrap/>
            <w:vAlign w:val="center"/>
            <w:hideMark/>
          </w:tcPr>
          <w:p w14:paraId="78EA603D" w14:textId="77777777" w:rsidR="00094E3B" w:rsidRPr="00F13CBD" w:rsidRDefault="00094E3B" w:rsidP="008231E6">
            <w:pPr>
              <w:rPr>
                <w:rFonts w:eastAsia="Times New Roman"/>
                <w:sz w:val="22"/>
                <w:szCs w:val="22"/>
              </w:rPr>
            </w:pPr>
            <w:r w:rsidRPr="00F13CBD">
              <w:rPr>
                <w:rFonts w:eastAsia="Times New Roman"/>
                <w:sz w:val="22"/>
                <w:szCs w:val="22"/>
              </w:rPr>
              <w:t>шт.</w:t>
            </w:r>
          </w:p>
        </w:tc>
        <w:tc>
          <w:tcPr>
            <w:tcW w:w="1874" w:type="dxa"/>
            <w:tcBorders>
              <w:top w:val="nil"/>
              <w:left w:val="nil"/>
              <w:bottom w:val="single" w:sz="8" w:space="0" w:color="auto"/>
              <w:right w:val="single" w:sz="8" w:space="0" w:color="auto"/>
            </w:tcBorders>
            <w:vAlign w:val="center"/>
          </w:tcPr>
          <w:p w14:paraId="527AF441" w14:textId="77777777" w:rsidR="00094E3B" w:rsidRPr="00F13CBD" w:rsidRDefault="00094E3B" w:rsidP="008231E6">
            <w:pPr>
              <w:jc w:val="center"/>
              <w:rPr>
                <w:sz w:val="22"/>
                <w:szCs w:val="22"/>
              </w:rPr>
            </w:pPr>
            <w:r w:rsidRPr="00F13CBD">
              <w:rPr>
                <w:sz w:val="22"/>
                <w:szCs w:val="22"/>
              </w:rPr>
              <w:t>100</w:t>
            </w:r>
          </w:p>
        </w:tc>
      </w:tr>
    </w:tbl>
    <w:p w14:paraId="5FE3B466" w14:textId="77777777" w:rsidR="00094E3B" w:rsidRPr="00172790" w:rsidRDefault="00094E3B" w:rsidP="002101D1">
      <w:pPr>
        <w:pStyle w:val="a3"/>
        <w:ind w:firstLine="709"/>
        <w:jc w:val="center"/>
        <w:rPr>
          <w:i/>
          <w:color w:val="EE0000"/>
        </w:rPr>
      </w:pPr>
    </w:p>
    <w:p w14:paraId="5BF57287" w14:textId="77777777" w:rsidR="0068682D" w:rsidRPr="0068682D" w:rsidRDefault="00436C80" w:rsidP="00436C80">
      <w:pPr>
        <w:pStyle w:val="a3"/>
        <w:spacing w:line="360" w:lineRule="auto"/>
        <w:ind w:firstLine="709"/>
        <w:jc w:val="both"/>
      </w:pPr>
      <w:r w:rsidRPr="0068682D">
        <w:t xml:space="preserve">Нормативы мероприятий по предупреждению, обнаружению и ликвидации лесных пожаров) составлена на основании </w:t>
      </w:r>
      <w:r w:rsidR="0068682D" w:rsidRPr="0068682D">
        <w:t>Минприроды России от 09.04.2025 № 184 «Об установлении нормативов противопожарного обустройства лесов».</w:t>
      </w:r>
    </w:p>
    <w:p w14:paraId="568F694A" w14:textId="28ABA569" w:rsidR="00436C80" w:rsidRPr="0068682D" w:rsidRDefault="00436C80" w:rsidP="00436C80">
      <w:pPr>
        <w:pStyle w:val="a3"/>
        <w:spacing w:line="360" w:lineRule="auto"/>
        <w:ind w:firstLine="709"/>
        <w:jc w:val="both"/>
      </w:pPr>
      <w:r w:rsidRPr="0068682D">
        <w:rPr>
          <w:rFonts w:eastAsia="Times New Roman"/>
        </w:rPr>
        <w:t>Данный перечень мероприятий приведен согласно Гост Р 57972-2017</w:t>
      </w:r>
      <w:r w:rsidR="00875CD6" w:rsidRPr="0068682D">
        <w:rPr>
          <w:rFonts w:eastAsia="Times New Roman"/>
        </w:rPr>
        <w:t>.</w:t>
      </w:r>
      <w:r w:rsidRPr="0068682D">
        <w:rPr>
          <w:rFonts w:eastAsia="Times New Roman"/>
        </w:rPr>
        <w:t xml:space="preserve"> </w:t>
      </w:r>
      <w:r w:rsidRPr="0068682D">
        <w:t>При проведении противопожарных мероприятий основные усилия должны быть направлены на предупреждение возникновения лесных пожаров.</w:t>
      </w:r>
    </w:p>
    <w:p w14:paraId="56C71A37" w14:textId="77777777" w:rsidR="00465BD8" w:rsidRPr="0068682D" w:rsidRDefault="00465BD8" w:rsidP="00436C80">
      <w:pPr>
        <w:pStyle w:val="a3"/>
        <w:spacing w:line="360" w:lineRule="auto"/>
        <w:ind w:firstLine="709"/>
        <w:jc w:val="both"/>
      </w:pPr>
      <w:r w:rsidRPr="0068682D">
        <w:t>При проведении противопожарных мероприятий основные усилия должны быть направлены на предупреждение возникновения лесных пожаров.</w:t>
      </w:r>
    </w:p>
    <w:p w14:paraId="2F45A41F" w14:textId="76666C9D" w:rsidR="00465BD8" w:rsidRPr="0068682D" w:rsidRDefault="00465BD8" w:rsidP="00465BD8">
      <w:pPr>
        <w:pStyle w:val="a3"/>
        <w:spacing w:line="360" w:lineRule="auto"/>
        <w:ind w:firstLine="709"/>
        <w:jc w:val="both"/>
      </w:pPr>
      <w:r w:rsidRPr="0068682D">
        <w:t>Кроме указанных в таблице 2.32 средств тушения лесных пожаров, которые имеются в лесничестве, предприятия, организации, учреждения, другие юридические и физические лица, осуществляющие использование лесных участков в целях, предусмотренных стать</w:t>
      </w:r>
      <w:r w:rsidR="0068682D" w:rsidRPr="0068682D">
        <w:t>е</w:t>
      </w:r>
      <w:r w:rsidRPr="0068682D">
        <w:t xml:space="preserve">й 25 Лесного кодекса </w:t>
      </w:r>
      <w:r w:rsidR="0068682D" w:rsidRPr="0068682D">
        <w:t>РФ</w:t>
      </w:r>
      <w:r w:rsidRPr="0068682D">
        <w:t xml:space="preserve">, должны иметь средства пожаротушения лесных пожаров в соответствии с приказом </w:t>
      </w:r>
      <w:r w:rsidR="0068682D" w:rsidRPr="0068682D">
        <w:t>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p>
    <w:p w14:paraId="1DB60192" w14:textId="77777777" w:rsidR="00465BD8" w:rsidRPr="0068682D" w:rsidRDefault="00465BD8" w:rsidP="00465BD8">
      <w:pPr>
        <w:autoSpaceDE w:val="0"/>
        <w:autoSpaceDN w:val="0"/>
        <w:adjustRightInd w:val="0"/>
        <w:spacing w:line="360" w:lineRule="auto"/>
        <w:ind w:firstLine="709"/>
        <w:jc w:val="both"/>
      </w:pPr>
      <w:r w:rsidRPr="0068682D">
        <w:lastRenderedPageBreak/>
        <w:t>Средства предупреждения и тушения лесных пожаров предназначены для осуществления отдельных мер пожарной безопасности в лесах и выполнения работ по предупреждению, тушению и недопущению распространения лесных пожаров.</w:t>
      </w:r>
    </w:p>
    <w:p w14:paraId="6A66FC61" w14:textId="77777777" w:rsidR="00465BD8" w:rsidRPr="0068682D" w:rsidRDefault="00465BD8" w:rsidP="00465BD8">
      <w:pPr>
        <w:autoSpaceDE w:val="0"/>
        <w:autoSpaceDN w:val="0"/>
        <w:adjustRightInd w:val="0"/>
        <w:spacing w:line="360" w:lineRule="auto"/>
        <w:ind w:firstLine="709"/>
        <w:jc w:val="both"/>
      </w:pPr>
      <w:r w:rsidRPr="0068682D">
        <w:t>Средства предупреждения и тушения лесных пожаров в зависимости от назначения и области применения подразделяются на следующие виды:</w:t>
      </w:r>
    </w:p>
    <w:p w14:paraId="0BECF3E0" w14:textId="77777777" w:rsidR="00465BD8" w:rsidRPr="0068682D" w:rsidRDefault="00465BD8" w:rsidP="005C4601">
      <w:pPr>
        <w:autoSpaceDE w:val="0"/>
        <w:autoSpaceDN w:val="0"/>
        <w:adjustRightInd w:val="0"/>
        <w:spacing w:line="276" w:lineRule="auto"/>
        <w:ind w:firstLine="709"/>
        <w:jc w:val="both"/>
      </w:pPr>
      <w:r w:rsidRPr="0068682D">
        <w:t xml:space="preserve">1) </w:t>
      </w:r>
      <w:hyperlink w:anchor="sub_1031" w:history="1">
        <w:r w:rsidRPr="0068682D">
          <w:t>мобильные средства пожаротушения</w:t>
        </w:r>
      </w:hyperlink>
      <w:r w:rsidRPr="0068682D">
        <w:t>;</w:t>
      </w:r>
    </w:p>
    <w:p w14:paraId="1C549BAA" w14:textId="77777777" w:rsidR="00465BD8" w:rsidRPr="0068682D" w:rsidRDefault="00465BD8" w:rsidP="005C4601">
      <w:pPr>
        <w:autoSpaceDE w:val="0"/>
        <w:autoSpaceDN w:val="0"/>
        <w:adjustRightInd w:val="0"/>
        <w:spacing w:line="276" w:lineRule="auto"/>
        <w:ind w:firstLine="709"/>
        <w:jc w:val="both"/>
      </w:pPr>
      <w:r w:rsidRPr="0068682D">
        <w:t xml:space="preserve">2) </w:t>
      </w:r>
      <w:hyperlink w:anchor="sub_1032" w:history="1">
        <w:r w:rsidRPr="0068682D">
          <w:t>пожарное оборудование</w:t>
        </w:r>
      </w:hyperlink>
      <w:r w:rsidRPr="0068682D">
        <w:t>;</w:t>
      </w:r>
    </w:p>
    <w:p w14:paraId="74E48094" w14:textId="77777777" w:rsidR="00465BD8" w:rsidRPr="0068682D" w:rsidRDefault="00465BD8" w:rsidP="005C4601">
      <w:pPr>
        <w:autoSpaceDE w:val="0"/>
        <w:autoSpaceDN w:val="0"/>
        <w:adjustRightInd w:val="0"/>
        <w:spacing w:line="276" w:lineRule="auto"/>
        <w:ind w:firstLine="709"/>
        <w:jc w:val="both"/>
      </w:pPr>
      <w:r w:rsidRPr="0068682D">
        <w:t xml:space="preserve">3) </w:t>
      </w:r>
      <w:hyperlink w:anchor="sub_1033" w:history="1">
        <w:r w:rsidRPr="0068682D">
          <w:t>пожарный инструмент</w:t>
        </w:r>
      </w:hyperlink>
      <w:r w:rsidRPr="0068682D">
        <w:t>;</w:t>
      </w:r>
    </w:p>
    <w:p w14:paraId="7D2593F7" w14:textId="77777777" w:rsidR="00465BD8" w:rsidRPr="0068682D" w:rsidRDefault="00465BD8" w:rsidP="005C4601">
      <w:pPr>
        <w:autoSpaceDE w:val="0"/>
        <w:autoSpaceDN w:val="0"/>
        <w:adjustRightInd w:val="0"/>
        <w:spacing w:line="276" w:lineRule="auto"/>
        <w:ind w:firstLine="709"/>
        <w:jc w:val="both"/>
      </w:pPr>
      <w:bookmarkStart w:id="285" w:name="sub_1024"/>
      <w:r w:rsidRPr="0068682D">
        <w:t xml:space="preserve">4) </w:t>
      </w:r>
      <w:hyperlink w:anchor="sub_1034" w:history="1">
        <w:r w:rsidRPr="0068682D">
          <w:t>системы связи и оповещения</w:t>
        </w:r>
      </w:hyperlink>
      <w:r w:rsidRPr="0068682D">
        <w:t>;</w:t>
      </w:r>
    </w:p>
    <w:p w14:paraId="25AA61A5" w14:textId="77777777" w:rsidR="00465BD8" w:rsidRPr="0068682D" w:rsidRDefault="00465BD8" w:rsidP="005C4601">
      <w:pPr>
        <w:autoSpaceDE w:val="0"/>
        <w:autoSpaceDN w:val="0"/>
        <w:adjustRightInd w:val="0"/>
        <w:spacing w:line="276" w:lineRule="auto"/>
        <w:ind w:firstLine="709"/>
        <w:jc w:val="both"/>
      </w:pPr>
      <w:bookmarkStart w:id="286" w:name="sub_1026"/>
      <w:bookmarkEnd w:id="285"/>
      <w:r w:rsidRPr="0068682D">
        <w:t>5) средства индивидуальной защиты лиц, участвующих в мероприятиях по недопущению распространения лесных пожаров;</w:t>
      </w:r>
    </w:p>
    <w:p w14:paraId="1470B49C" w14:textId="77777777" w:rsidR="00465BD8" w:rsidRPr="0068682D" w:rsidRDefault="00465BD8" w:rsidP="005C4601">
      <w:pPr>
        <w:autoSpaceDE w:val="0"/>
        <w:autoSpaceDN w:val="0"/>
        <w:adjustRightInd w:val="0"/>
        <w:spacing w:line="276" w:lineRule="auto"/>
        <w:ind w:firstLine="709"/>
        <w:jc w:val="both"/>
      </w:pPr>
      <w:r w:rsidRPr="0068682D">
        <w:t xml:space="preserve">6) </w:t>
      </w:r>
      <w:hyperlink w:anchor="sub_1036" w:history="1">
        <w:r w:rsidRPr="0068682D">
          <w:t>огнетушащие вещества</w:t>
        </w:r>
      </w:hyperlink>
      <w:r w:rsidRPr="0068682D">
        <w:t>;</w:t>
      </w:r>
    </w:p>
    <w:p w14:paraId="42CD8AF4" w14:textId="77777777" w:rsidR="00875CD6" w:rsidRPr="0068682D" w:rsidRDefault="00465BD8" w:rsidP="005C4601">
      <w:pPr>
        <w:autoSpaceDE w:val="0"/>
        <w:autoSpaceDN w:val="0"/>
        <w:adjustRightInd w:val="0"/>
        <w:spacing w:line="276" w:lineRule="auto"/>
        <w:ind w:firstLine="709"/>
        <w:jc w:val="both"/>
      </w:pPr>
      <w:bookmarkStart w:id="287" w:name="sub_1027"/>
      <w:bookmarkEnd w:id="286"/>
      <w:r w:rsidRPr="0068682D">
        <w:t xml:space="preserve">7) </w:t>
      </w:r>
      <w:hyperlink w:anchor="sub_1037" w:history="1">
        <w:r w:rsidRPr="0068682D">
          <w:t>дополнительные</w:t>
        </w:r>
      </w:hyperlink>
      <w:r w:rsidRPr="0068682D">
        <w:t>.</w:t>
      </w:r>
    </w:p>
    <w:bookmarkEnd w:id="287"/>
    <w:p w14:paraId="62589B04" w14:textId="50CEBBC4" w:rsidR="00465BD8" w:rsidRPr="0068682D" w:rsidRDefault="00465BD8" w:rsidP="00465BD8">
      <w:pPr>
        <w:pStyle w:val="a3"/>
        <w:spacing w:before="120" w:after="120"/>
        <w:jc w:val="center"/>
        <w:rPr>
          <w:i/>
        </w:rPr>
      </w:pPr>
      <w:r w:rsidRPr="0068682D">
        <w:rPr>
          <w:i/>
        </w:rPr>
        <w:t>Таблица 2.</w:t>
      </w:r>
      <w:r w:rsidR="00E73BC7">
        <w:rPr>
          <w:i/>
        </w:rPr>
        <w:t>28</w:t>
      </w:r>
      <w:r w:rsidRPr="0068682D">
        <w:rPr>
          <w:i/>
        </w:rPr>
        <w:t xml:space="preserve"> Средства предупреждения и тушения лесных пожаров</w:t>
      </w:r>
    </w:p>
    <w:tbl>
      <w:tblPr>
        <w:tblW w:w="9639" w:type="dxa"/>
        <w:jc w:val="center"/>
        <w:tblLayout w:type="fixed"/>
        <w:tblCellMar>
          <w:top w:w="102" w:type="dxa"/>
          <w:left w:w="62" w:type="dxa"/>
          <w:bottom w:w="102" w:type="dxa"/>
          <w:right w:w="62" w:type="dxa"/>
        </w:tblCellMar>
        <w:tblLook w:val="0000" w:firstRow="0" w:lastRow="0" w:firstColumn="0" w:lastColumn="0" w:noHBand="0" w:noVBand="0"/>
      </w:tblPr>
      <w:tblGrid>
        <w:gridCol w:w="3681"/>
        <w:gridCol w:w="5958"/>
      </w:tblGrid>
      <w:tr w:rsidR="00465BD8" w:rsidRPr="0068682D" w14:paraId="7CDDD969" w14:textId="77777777" w:rsidTr="00436C80">
        <w:trPr>
          <w:trHeight w:val="20"/>
          <w:tblHeader/>
          <w:jc w:val="center"/>
        </w:trPr>
        <w:tc>
          <w:tcPr>
            <w:tcW w:w="3681" w:type="dxa"/>
            <w:tcBorders>
              <w:top w:val="single" w:sz="4" w:space="0" w:color="auto"/>
              <w:left w:val="single" w:sz="4" w:space="0" w:color="auto"/>
              <w:bottom w:val="single" w:sz="4" w:space="0" w:color="auto"/>
              <w:right w:val="single" w:sz="4" w:space="0" w:color="auto"/>
            </w:tcBorders>
            <w:vAlign w:val="center"/>
          </w:tcPr>
          <w:p w14:paraId="7C3FC343" w14:textId="77777777" w:rsidR="00465BD8" w:rsidRPr="0068682D" w:rsidRDefault="00465BD8" w:rsidP="00F54DF0">
            <w:pPr>
              <w:autoSpaceDE w:val="0"/>
              <w:autoSpaceDN w:val="0"/>
              <w:adjustRightInd w:val="0"/>
              <w:jc w:val="center"/>
              <w:rPr>
                <w:sz w:val="22"/>
                <w:szCs w:val="22"/>
              </w:rPr>
            </w:pPr>
            <w:r w:rsidRPr="0068682D">
              <w:rPr>
                <w:sz w:val="22"/>
                <w:szCs w:val="22"/>
              </w:rPr>
              <w:t>Виды средств предупреждения и тушения лесных пожаров</w:t>
            </w:r>
          </w:p>
        </w:tc>
        <w:tc>
          <w:tcPr>
            <w:tcW w:w="5958" w:type="dxa"/>
            <w:tcBorders>
              <w:top w:val="single" w:sz="4" w:space="0" w:color="auto"/>
              <w:left w:val="single" w:sz="4" w:space="0" w:color="auto"/>
              <w:bottom w:val="single" w:sz="4" w:space="0" w:color="auto"/>
              <w:right w:val="single" w:sz="4" w:space="0" w:color="auto"/>
            </w:tcBorders>
            <w:vAlign w:val="center"/>
          </w:tcPr>
          <w:p w14:paraId="3532E73D" w14:textId="77777777" w:rsidR="00465BD8" w:rsidRPr="0068682D" w:rsidRDefault="00465BD8" w:rsidP="00F54DF0">
            <w:pPr>
              <w:autoSpaceDE w:val="0"/>
              <w:autoSpaceDN w:val="0"/>
              <w:adjustRightInd w:val="0"/>
              <w:jc w:val="center"/>
              <w:rPr>
                <w:sz w:val="22"/>
                <w:szCs w:val="22"/>
              </w:rPr>
            </w:pPr>
            <w:r w:rsidRPr="0068682D">
              <w:rPr>
                <w:sz w:val="22"/>
                <w:szCs w:val="22"/>
              </w:rPr>
              <w:t>Наименование средств предупреждения и тушения лесных пожаров</w:t>
            </w:r>
          </w:p>
        </w:tc>
      </w:tr>
      <w:tr w:rsidR="00414F19" w:rsidRPr="0068682D" w14:paraId="018F5E2C" w14:textId="77777777" w:rsidTr="00436C80">
        <w:trPr>
          <w:trHeight w:val="20"/>
          <w:tblHeader/>
          <w:jc w:val="center"/>
        </w:trPr>
        <w:tc>
          <w:tcPr>
            <w:tcW w:w="3681" w:type="dxa"/>
            <w:tcBorders>
              <w:top w:val="single" w:sz="4" w:space="0" w:color="auto"/>
              <w:left w:val="single" w:sz="4" w:space="0" w:color="auto"/>
              <w:bottom w:val="single" w:sz="4" w:space="0" w:color="auto"/>
              <w:right w:val="single" w:sz="4" w:space="0" w:color="auto"/>
            </w:tcBorders>
            <w:vAlign w:val="center"/>
          </w:tcPr>
          <w:p w14:paraId="65EA9192" w14:textId="77777777" w:rsidR="00414F19" w:rsidRPr="0068682D" w:rsidRDefault="00414F19" w:rsidP="00F54DF0">
            <w:pPr>
              <w:autoSpaceDE w:val="0"/>
              <w:autoSpaceDN w:val="0"/>
              <w:adjustRightInd w:val="0"/>
              <w:jc w:val="center"/>
              <w:rPr>
                <w:sz w:val="22"/>
                <w:szCs w:val="22"/>
              </w:rPr>
            </w:pPr>
            <w:r w:rsidRPr="0068682D">
              <w:rPr>
                <w:sz w:val="22"/>
                <w:szCs w:val="22"/>
              </w:rPr>
              <w:t>1</w:t>
            </w:r>
          </w:p>
        </w:tc>
        <w:tc>
          <w:tcPr>
            <w:tcW w:w="5958" w:type="dxa"/>
            <w:tcBorders>
              <w:top w:val="single" w:sz="4" w:space="0" w:color="auto"/>
              <w:left w:val="single" w:sz="4" w:space="0" w:color="auto"/>
              <w:bottom w:val="single" w:sz="4" w:space="0" w:color="auto"/>
              <w:right w:val="single" w:sz="4" w:space="0" w:color="auto"/>
            </w:tcBorders>
            <w:vAlign w:val="center"/>
          </w:tcPr>
          <w:p w14:paraId="72DF74C3" w14:textId="77777777" w:rsidR="00414F19" w:rsidRPr="0068682D" w:rsidRDefault="00414F19" w:rsidP="00F54DF0">
            <w:pPr>
              <w:autoSpaceDE w:val="0"/>
              <w:autoSpaceDN w:val="0"/>
              <w:adjustRightInd w:val="0"/>
              <w:jc w:val="center"/>
              <w:rPr>
                <w:sz w:val="22"/>
                <w:szCs w:val="22"/>
              </w:rPr>
            </w:pPr>
            <w:r w:rsidRPr="0068682D">
              <w:rPr>
                <w:sz w:val="22"/>
                <w:szCs w:val="22"/>
              </w:rPr>
              <w:t>2</w:t>
            </w:r>
          </w:p>
        </w:tc>
      </w:tr>
      <w:tr w:rsidR="00465BD8" w:rsidRPr="0068682D" w14:paraId="20C1372E" w14:textId="77777777" w:rsidTr="00436C80">
        <w:trPr>
          <w:trHeight w:val="20"/>
          <w:jc w:val="center"/>
        </w:trPr>
        <w:tc>
          <w:tcPr>
            <w:tcW w:w="3681" w:type="dxa"/>
            <w:tcBorders>
              <w:top w:val="single" w:sz="4" w:space="0" w:color="auto"/>
              <w:left w:val="single" w:sz="4" w:space="0" w:color="auto"/>
              <w:right w:val="single" w:sz="4" w:space="0" w:color="auto"/>
            </w:tcBorders>
            <w:vAlign w:val="center"/>
          </w:tcPr>
          <w:p w14:paraId="741C5EE0" w14:textId="77777777" w:rsidR="00465BD8" w:rsidRPr="0068682D" w:rsidRDefault="00465BD8" w:rsidP="00F54DF0">
            <w:pPr>
              <w:autoSpaceDE w:val="0"/>
              <w:autoSpaceDN w:val="0"/>
              <w:adjustRightInd w:val="0"/>
              <w:rPr>
                <w:sz w:val="22"/>
                <w:szCs w:val="22"/>
              </w:rPr>
            </w:pPr>
            <w:r w:rsidRPr="0068682D">
              <w:rPr>
                <w:sz w:val="22"/>
                <w:szCs w:val="22"/>
              </w:rPr>
              <w:t>Мобильные средства пожаротушения</w:t>
            </w:r>
          </w:p>
        </w:tc>
        <w:tc>
          <w:tcPr>
            <w:tcW w:w="5958" w:type="dxa"/>
            <w:tcBorders>
              <w:top w:val="single" w:sz="4" w:space="0" w:color="auto"/>
              <w:left w:val="single" w:sz="4" w:space="0" w:color="auto"/>
              <w:right w:val="single" w:sz="4" w:space="0" w:color="auto"/>
            </w:tcBorders>
            <w:vAlign w:val="center"/>
          </w:tcPr>
          <w:p w14:paraId="7F70AD9C" w14:textId="44F4D5D6" w:rsidR="00465BD8" w:rsidRPr="0068682D" w:rsidRDefault="00465BD8" w:rsidP="00F54DF0">
            <w:pPr>
              <w:autoSpaceDE w:val="0"/>
              <w:autoSpaceDN w:val="0"/>
              <w:adjustRightInd w:val="0"/>
              <w:rPr>
                <w:sz w:val="22"/>
                <w:szCs w:val="22"/>
              </w:rPr>
            </w:pPr>
            <w:r w:rsidRPr="0068682D">
              <w:rPr>
                <w:sz w:val="22"/>
                <w:szCs w:val="22"/>
              </w:rPr>
              <w:t>Пожарные автомобили (в том числе пожарные автоцистерны, пожарные насосные станции, лесопатрульные, малые лесопатрульные комплексы или легковые автомобили повышенной проходимости с комплектом пожарно-технического вооружения (за исключением спасательного оборудования), пожарные самолеты и вертолеты, пожарные поезда, пожарные суда (катера), пожарные мотопомпы (переносные, прицепные), приспособленные технические средства (тягачи, прицепы и трактора).</w:t>
            </w:r>
          </w:p>
        </w:tc>
      </w:tr>
      <w:tr w:rsidR="00465BD8" w:rsidRPr="0068682D" w14:paraId="1A557F92" w14:textId="77777777" w:rsidTr="00436C80">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tcPr>
          <w:p w14:paraId="2F6E9CC7" w14:textId="77777777" w:rsidR="00465BD8" w:rsidRPr="0068682D" w:rsidRDefault="00465BD8" w:rsidP="00F54DF0">
            <w:pPr>
              <w:autoSpaceDE w:val="0"/>
              <w:autoSpaceDN w:val="0"/>
              <w:adjustRightInd w:val="0"/>
              <w:rPr>
                <w:sz w:val="22"/>
                <w:szCs w:val="22"/>
              </w:rPr>
            </w:pPr>
            <w:r w:rsidRPr="0068682D">
              <w:rPr>
                <w:sz w:val="22"/>
                <w:szCs w:val="22"/>
              </w:rPr>
              <w:t>Пожарное оборудование</w:t>
            </w:r>
          </w:p>
        </w:tc>
        <w:tc>
          <w:tcPr>
            <w:tcW w:w="5958" w:type="dxa"/>
            <w:tcBorders>
              <w:top w:val="single" w:sz="4" w:space="0" w:color="auto"/>
              <w:left w:val="single" w:sz="4" w:space="0" w:color="auto"/>
              <w:bottom w:val="single" w:sz="4" w:space="0" w:color="auto"/>
              <w:right w:val="single" w:sz="4" w:space="0" w:color="auto"/>
            </w:tcBorders>
            <w:vAlign w:val="center"/>
          </w:tcPr>
          <w:p w14:paraId="4181598E" w14:textId="77777777" w:rsidR="00465BD8" w:rsidRPr="0068682D" w:rsidRDefault="00465BD8" w:rsidP="00F54DF0">
            <w:pPr>
              <w:autoSpaceDE w:val="0"/>
              <w:autoSpaceDN w:val="0"/>
              <w:adjustRightInd w:val="0"/>
              <w:rPr>
                <w:sz w:val="22"/>
                <w:szCs w:val="22"/>
              </w:rPr>
            </w:pPr>
            <w:r w:rsidRPr="0068682D">
              <w:rPr>
                <w:sz w:val="22"/>
                <w:szCs w:val="22"/>
              </w:rPr>
              <w:t>Съемные цистерны или емкости для воды, напорно-всасывающие и напорные пожарные рукава, стволы пожарные ручные (торфяные), стволы пожарные лафетные комбинированные, переходные соединительные головки, разветвления и др. для обеспечения подачи воды, навесные и эжекторные насосы.</w:t>
            </w:r>
          </w:p>
        </w:tc>
      </w:tr>
      <w:tr w:rsidR="00465BD8" w:rsidRPr="0068682D" w14:paraId="6892EC77" w14:textId="77777777" w:rsidTr="00436C80">
        <w:trPr>
          <w:trHeight w:val="20"/>
          <w:jc w:val="center"/>
        </w:trPr>
        <w:tc>
          <w:tcPr>
            <w:tcW w:w="3681" w:type="dxa"/>
            <w:tcBorders>
              <w:top w:val="single" w:sz="4" w:space="0" w:color="auto"/>
              <w:left w:val="single" w:sz="4" w:space="0" w:color="auto"/>
              <w:right w:val="single" w:sz="4" w:space="0" w:color="auto"/>
            </w:tcBorders>
            <w:vAlign w:val="center"/>
          </w:tcPr>
          <w:p w14:paraId="5D0BB57E" w14:textId="77777777" w:rsidR="00465BD8" w:rsidRPr="0068682D" w:rsidRDefault="00465BD8" w:rsidP="00F54DF0">
            <w:pPr>
              <w:autoSpaceDE w:val="0"/>
              <w:autoSpaceDN w:val="0"/>
              <w:adjustRightInd w:val="0"/>
              <w:rPr>
                <w:sz w:val="22"/>
                <w:szCs w:val="22"/>
              </w:rPr>
            </w:pPr>
            <w:r w:rsidRPr="0068682D">
              <w:rPr>
                <w:sz w:val="22"/>
                <w:szCs w:val="22"/>
              </w:rPr>
              <w:t>Пожарный инструмент</w:t>
            </w:r>
          </w:p>
        </w:tc>
        <w:tc>
          <w:tcPr>
            <w:tcW w:w="5958" w:type="dxa"/>
            <w:tcBorders>
              <w:top w:val="single" w:sz="4" w:space="0" w:color="auto"/>
              <w:left w:val="single" w:sz="4" w:space="0" w:color="auto"/>
              <w:right w:val="single" w:sz="4" w:space="0" w:color="auto"/>
            </w:tcBorders>
            <w:vAlign w:val="center"/>
          </w:tcPr>
          <w:p w14:paraId="253E781E" w14:textId="77777777" w:rsidR="00465BD8" w:rsidRPr="0068682D" w:rsidRDefault="00465BD8" w:rsidP="00F54DF0">
            <w:pPr>
              <w:autoSpaceDE w:val="0"/>
              <w:autoSpaceDN w:val="0"/>
              <w:adjustRightInd w:val="0"/>
              <w:rPr>
                <w:sz w:val="22"/>
                <w:szCs w:val="22"/>
              </w:rPr>
            </w:pPr>
            <w:r w:rsidRPr="0068682D">
              <w:rPr>
                <w:sz w:val="22"/>
                <w:szCs w:val="22"/>
              </w:rPr>
              <w:t>Бензопилы, воздуходувки, ранцевые лесные опрыскиватели (ранцы противопожарные), лопаты, топоры и мотыги, почвообрабатывающие орудия (навесные лесные и лесопожарные плуги, канавокопатели, мотоблоки), универсальные топоры - мотыги (пуласки), грабли, пилы поперечные, емкости для доставки воды объемом 10 - 15 литров.</w:t>
            </w:r>
          </w:p>
        </w:tc>
      </w:tr>
      <w:tr w:rsidR="00465BD8" w:rsidRPr="0068682D" w14:paraId="38E8BBBC" w14:textId="77777777" w:rsidTr="00436C80">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tcPr>
          <w:p w14:paraId="67867BB4" w14:textId="77777777" w:rsidR="00465BD8" w:rsidRPr="0068682D" w:rsidRDefault="00465BD8" w:rsidP="00F54DF0">
            <w:pPr>
              <w:autoSpaceDE w:val="0"/>
              <w:autoSpaceDN w:val="0"/>
              <w:adjustRightInd w:val="0"/>
              <w:rPr>
                <w:sz w:val="22"/>
                <w:szCs w:val="22"/>
              </w:rPr>
            </w:pPr>
            <w:r w:rsidRPr="0068682D">
              <w:rPr>
                <w:sz w:val="22"/>
                <w:szCs w:val="22"/>
              </w:rPr>
              <w:t>Системы связи и оповещения</w:t>
            </w:r>
          </w:p>
        </w:tc>
        <w:tc>
          <w:tcPr>
            <w:tcW w:w="5958" w:type="dxa"/>
            <w:tcBorders>
              <w:top w:val="single" w:sz="4" w:space="0" w:color="auto"/>
              <w:left w:val="single" w:sz="4" w:space="0" w:color="auto"/>
              <w:bottom w:val="single" w:sz="4" w:space="0" w:color="auto"/>
              <w:right w:val="single" w:sz="4" w:space="0" w:color="auto"/>
            </w:tcBorders>
            <w:vAlign w:val="center"/>
          </w:tcPr>
          <w:p w14:paraId="2D448681" w14:textId="77777777" w:rsidR="00465BD8" w:rsidRPr="0068682D" w:rsidRDefault="00465BD8" w:rsidP="00F54DF0">
            <w:pPr>
              <w:autoSpaceDE w:val="0"/>
              <w:autoSpaceDN w:val="0"/>
              <w:adjustRightInd w:val="0"/>
              <w:rPr>
                <w:sz w:val="22"/>
                <w:szCs w:val="22"/>
              </w:rPr>
            </w:pPr>
            <w:r w:rsidRPr="0068682D">
              <w:rPr>
                <w:sz w:val="22"/>
                <w:szCs w:val="22"/>
              </w:rPr>
              <w:t>Электромегафоны, громкоговорящие установки (звуковещательные станции), радиостанции, комплекс подвижного объекта (бортовой авиационный, наземный), телефоны стационарной, сотовой и спутниковой связи, навигаторы.</w:t>
            </w:r>
          </w:p>
        </w:tc>
      </w:tr>
      <w:tr w:rsidR="00465BD8" w:rsidRPr="0068682D" w14:paraId="0C5851E7" w14:textId="77777777" w:rsidTr="00436C80">
        <w:trPr>
          <w:trHeight w:val="20"/>
          <w:jc w:val="center"/>
        </w:trPr>
        <w:tc>
          <w:tcPr>
            <w:tcW w:w="3681" w:type="dxa"/>
            <w:tcBorders>
              <w:top w:val="single" w:sz="4" w:space="0" w:color="auto"/>
              <w:left w:val="single" w:sz="4" w:space="0" w:color="auto"/>
              <w:right w:val="single" w:sz="4" w:space="0" w:color="auto"/>
            </w:tcBorders>
            <w:vAlign w:val="center"/>
          </w:tcPr>
          <w:p w14:paraId="5376EFF7" w14:textId="77777777" w:rsidR="00465BD8" w:rsidRPr="0068682D" w:rsidRDefault="00465BD8" w:rsidP="00F54DF0">
            <w:pPr>
              <w:autoSpaceDE w:val="0"/>
              <w:autoSpaceDN w:val="0"/>
              <w:adjustRightInd w:val="0"/>
              <w:rPr>
                <w:sz w:val="22"/>
                <w:szCs w:val="22"/>
              </w:rPr>
            </w:pPr>
            <w:r w:rsidRPr="0068682D">
              <w:rPr>
                <w:sz w:val="22"/>
                <w:szCs w:val="22"/>
              </w:rPr>
              <w:t xml:space="preserve">Средства индивидуальной защиты лиц, участвующих в мероприятиях </w:t>
            </w:r>
            <w:r w:rsidRPr="0068682D">
              <w:rPr>
                <w:sz w:val="22"/>
                <w:szCs w:val="22"/>
              </w:rPr>
              <w:lastRenderedPageBreak/>
              <w:t>по недопущению распространения лесных пожаров</w:t>
            </w:r>
          </w:p>
        </w:tc>
        <w:tc>
          <w:tcPr>
            <w:tcW w:w="5958" w:type="dxa"/>
            <w:tcBorders>
              <w:top w:val="single" w:sz="4" w:space="0" w:color="auto"/>
              <w:left w:val="single" w:sz="4" w:space="0" w:color="auto"/>
              <w:right w:val="single" w:sz="4" w:space="0" w:color="auto"/>
            </w:tcBorders>
            <w:vAlign w:val="center"/>
          </w:tcPr>
          <w:p w14:paraId="14E0BA50" w14:textId="1007CA9B" w:rsidR="00465BD8" w:rsidRPr="0068682D" w:rsidRDefault="00F2140A" w:rsidP="00F54DF0">
            <w:pPr>
              <w:autoSpaceDE w:val="0"/>
              <w:autoSpaceDN w:val="0"/>
              <w:adjustRightInd w:val="0"/>
              <w:rPr>
                <w:sz w:val="22"/>
                <w:szCs w:val="22"/>
              </w:rPr>
            </w:pPr>
            <w:r w:rsidRPr="00F2140A">
              <w:rPr>
                <w:sz w:val="22"/>
                <w:szCs w:val="22"/>
              </w:rPr>
              <w:lastRenderedPageBreak/>
              <w:t>Защитные каски, защитные очки, средства защиты органов дыхания и зрения, накидки из огнеупорной ткани, противоэн</w:t>
            </w:r>
            <w:r w:rsidRPr="00F2140A">
              <w:rPr>
                <w:sz w:val="22"/>
                <w:szCs w:val="22"/>
              </w:rPr>
              <w:lastRenderedPageBreak/>
              <w:t>цефалитные костюмы, брезентовые рукавицы, сапоги кирзовые (ботинки), аптечки первой помощи, индивидуальные перевязочные пакеты, средства гигиены</w:t>
            </w:r>
          </w:p>
        </w:tc>
      </w:tr>
      <w:tr w:rsidR="00465BD8" w:rsidRPr="0068682D" w14:paraId="7BBC91DC" w14:textId="77777777" w:rsidTr="00436C80">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tcPr>
          <w:p w14:paraId="334ABF4B" w14:textId="77777777" w:rsidR="00465BD8" w:rsidRPr="0068682D" w:rsidRDefault="00465BD8" w:rsidP="00F54DF0">
            <w:pPr>
              <w:autoSpaceDE w:val="0"/>
              <w:autoSpaceDN w:val="0"/>
              <w:adjustRightInd w:val="0"/>
              <w:rPr>
                <w:sz w:val="22"/>
                <w:szCs w:val="22"/>
              </w:rPr>
            </w:pPr>
            <w:r w:rsidRPr="0068682D">
              <w:rPr>
                <w:sz w:val="22"/>
                <w:szCs w:val="22"/>
              </w:rPr>
              <w:lastRenderedPageBreak/>
              <w:t>Огнетушащие вещества</w:t>
            </w:r>
          </w:p>
        </w:tc>
        <w:tc>
          <w:tcPr>
            <w:tcW w:w="5958" w:type="dxa"/>
            <w:tcBorders>
              <w:top w:val="single" w:sz="4" w:space="0" w:color="auto"/>
              <w:left w:val="single" w:sz="4" w:space="0" w:color="auto"/>
              <w:bottom w:val="single" w:sz="4" w:space="0" w:color="auto"/>
              <w:right w:val="single" w:sz="4" w:space="0" w:color="auto"/>
            </w:tcBorders>
            <w:vAlign w:val="center"/>
          </w:tcPr>
          <w:p w14:paraId="559978CF" w14:textId="77777777" w:rsidR="00465BD8" w:rsidRPr="0068682D" w:rsidRDefault="00465BD8" w:rsidP="00F54DF0">
            <w:pPr>
              <w:autoSpaceDE w:val="0"/>
              <w:autoSpaceDN w:val="0"/>
              <w:adjustRightInd w:val="0"/>
              <w:rPr>
                <w:sz w:val="22"/>
                <w:szCs w:val="22"/>
              </w:rPr>
            </w:pPr>
            <w:r w:rsidRPr="0068682D">
              <w:rPr>
                <w:sz w:val="22"/>
                <w:szCs w:val="22"/>
              </w:rPr>
              <w:t>Смачиватели и пенообразователи, вода</w:t>
            </w:r>
          </w:p>
        </w:tc>
      </w:tr>
      <w:tr w:rsidR="00465BD8" w:rsidRPr="0068682D" w14:paraId="2FD18763" w14:textId="77777777" w:rsidTr="00436C80">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tcPr>
          <w:p w14:paraId="0C349E02" w14:textId="77777777" w:rsidR="00465BD8" w:rsidRPr="0068682D" w:rsidRDefault="00465BD8" w:rsidP="00F54DF0">
            <w:pPr>
              <w:autoSpaceDE w:val="0"/>
              <w:autoSpaceDN w:val="0"/>
              <w:adjustRightInd w:val="0"/>
              <w:rPr>
                <w:sz w:val="22"/>
                <w:szCs w:val="22"/>
              </w:rPr>
            </w:pPr>
            <w:r w:rsidRPr="0068682D">
              <w:rPr>
                <w:sz w:val="22"/>
                <w:szCs w:val="22"/>
              </w:rPr>
              <w:t>Дополнительные</w:t>
            </w:r>
          </w:p>
        </w:tc>
        <w:tc>
          <w:tcPr>
            <w:tcW w:w="5958" w:type="dxa"/>
            <w:tcBorders>
              <w:top w:val="single" w:sz="4" w:space="0" w:color="auto"/>
              <w:left w:val="single" w:sz="4" w:space="0" w:color="auto"/>
              <w:bottom w:val="single" w:sz="4" w:space="0" w:color="auto"/>
              <w:right w:val="single" w:sz="4" w:space="0" w:color="auto"/>
            </w:tcBorders>
            <w:vAlign w:val="center"/>
          </w:tcPr>
          <w:p w14:paraId="599E7A95" w14:textId="3C6EB63E" w:rsidR="00465BD8" w:rsidRPr="0068682D" w:rsidRDefault="00F2140A" w:rsidP="00F54DF0">
            <w:pPr>
              <w:autoSpaceDE w:val="0"/>
              <w:autoSpaceDN w:val="0"/>
              <w:adjustRightInd w:val="0"/>
              <w:rPr>
                <w:sz w:val="22"/>
                <w:szCs w:val="22"/>
              </w:rPr>
            </w:pPr>
            <w:r w:rsidRPr="00F2140A">
              <w:rPr>
                <w:sz w:val="22"/>
                <w:szCs w:val="22"/>
              </w:rPr>
              <w:t>Автомобили бортовые повышенной проходимости или вездеходы, бульдозеры (болотоходы, экскаваторы), легковые автомобили повышенной проходимости с комплектом пожарно-технического вооружения, зажигательные аппараты, взрывчатые вещества со средствами инициирования, патроны для искусственного вызывания осадков, бидоны или канистры для питьевой воды</w:t>
            </w:r>
          </w:p>
        </w:tc>
      </w:tr>
    </w:tbl>
    <w:p w14:paraId="040F11C6" w14:textId="7B0D682D" w:rsidR="00465BD8" w:rsidRPr="0068682D" w:rsidRDefault="00465BD8" w:rsidP="00465BD8">
      <w:pPr>
        <w:pStyle w:val="a3"/>
        <w:spacing w:before="120" w:after="120"/>
        <w:jc w:val="center"/>
        <w:rPr>
          <w:i/>
        </w:rPr>
      </w:pPr>
      <w:r w:rsidRPr="0068682D">
        <w:rPr>
          <w:i/>
        </w:rPr>
        <w:t>Таблица 2.</w:t>
      </w:r>
      <w:r w:rsidR="00E73BC7">
        <w:rPr>
          <w:i/>
        </w:rPr>
        <w:t>29</w:t>
      </w:r>
      <w:r w:rsidRPr="0068682D">
        <w:rPr>
          <w:i/>
        </w:rPr>
        <w:t xml:space="preserve"> – Нормативы обеспеченности средствами предупреждения и тушения лесных пожаров лиц, использующих леса при заготовке древесины</w:t>
      </w:r>
    </w:p>
    <w:tbl>
      <w:tblPr>
        <w:tblW w:w="10201" w:type="dxa"/>
        <w:jc w:val="center"/>
        <w:tblLayout w:type="fixed"/>
        <w:tblCellMar>
          <w:top w:w="102" w:type="dxa"/>
          <w:left w:w="62" w:type="dxa"/>
          <w:bottom w:w="102" w:type="dxa"/>
          <w:right w:w="62" w:type="dxa"/>
        </w:tblCellMar>
        <w:tblLook w:val="0000" w:firstRow="0" w:lastRow="0" w:firstColumn="0" w:lastColumn="0" w:noHBand="0" w:noVBand="0"/>
      </w:tblPr>
      <w:tblGrid>
        <w:gridCol w:w="2778"/>
        <w:gridCol w:w="715"/>
        <w:gridCol w:w="1095"/>
        <w:gridCol w:w="1095"/>
        <w:gridCol w:w="1095"/>
        <w:gridCol w:w="1095"/>
        <w:gridCol w:w="1095"/>
        <w:gridCol w:w="1233"/>
      </w:tblGrid>
      <w:tr w:rsidR="00465BD8" w:rsidRPr="0068682D" w14:paraId="442056C1" w14:textId="77777777" w:rsidTr="00C75004">
        <w:trPr>
          <w:tblHeader/>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51297F84" w14:textId="77777777" w:rsidR="00465BD8" w:rsidRPr="0068682D" w:rsidRDefault="00465BD8" w:rsidP="006A663E">
            <w:pPr>
              <w:autoSpaceDE w:val="0"/>
              <w:autoSpaceDN w:val="0"/>
              <w:adjustRightInd w:val="0"/>
              <w:jc w:val="center"/>
              <w:rPr>
                <w:sz w:val="18"/>
                <w:szCs w:val="18"/>
              </w:rPr>
            </w:pPr>
            <w:r w:rsidRPr="0068682D">
              <w:rPr>
                <w:sz w:val="18"/>
                <w:szCs w:val="18"/>
              </w:rPr>
              <w:t>Наименование средств предупреждения и тушения лесных пожаров</w:t>
            </w:r>
          </w:p>
        </w:tc>
        <w:tc>
          <w:tcPr>
            <w:tcW w:w="715" w:type="dxa"/>
            <w:vMerge w:val="restart"/>
            <w:tcBorders>
              <w:top w:val="single" w:sz="4" w:space="0" w:color="auto"/>
              <w:left w:val="single" w:sz="4" w:space="0" w:color="auto"/>
              <w:bottom w:val="single" w:sz="4" w:space="0" w:color="auto"/>
              <w:right w:val="single" w:sz="4" w:space="0" w:color="auto"/>
            </w:tcBorders>
            <w:vAlign w:val="center"/>
          </w:tcPr>
          <w:p w14:paraId="400DD9B3" w14:textId="77777777" w:rsidR="00465BD8" w:rsidRPr="0068682D" w:rsidRDefault="00465BD8" w:rsidP="006A663E">
            <w:pPr>
              <w:autoSpaceDE w:val="0"/>
              <w:autoSpaceDN w:val="0"/>
              <w:adjustRightInd w:val="0"/>
              <w:jc w:val="center"/>
              <w:rPr>
                <w:sz w:val="18"/>
                <w:szCs w:val="18"/>
              </w:rPr>
            </w:pPr>
            <w:r w:rsidRPr="0068682D">
              <w:rPr>
                <w:sz w:val="18"/>
                <w:szCs w:val="18"/>
              </w:rPr>
              <w:t>Ед. изм.</w:t>
            </w:r>
          </w:p>
        </w:tc>
        <w:tc>
          <w:tcPr>
            <w:tcW w:w="6708" w:type="dxa"/>
            <w:gridSpan w:val="6"/>
            <w:tcBorders>
              <w:top w:val="single" w:sz="4" w:space="0" w:color="auto"/>
              <w:left w:val="single" w:sz="4" w:space="0" w:color="auto"/>
              <w:bottom w:val="single" w:sz="4" w:space="0" w:color="auto"/>
              <w:right w:val="single" w:sz="4" w:space="0" w:color="auto"/>
            </w:tcBorders>
            <w:vAlign w:val="center"/>
          </w:tcPr>
          <w:p w14:paraId="6E656D55" w14:textId="77777777" w:rsidR="00465BD8" w:rsidRPr="0068682D" w:rsidRDefault="00465BD8" w:rsidP="006A663E">
            <w:pPr>
              <w:autoSpaceDE w:val="0"/>
              <w:autoSpaceDN w:val="0"/>
              <w:adjustRightInd w:val="0"/>
              <w:jc w:val="center"/>
              <w:rPr>
                <w:sz w:val="18"/>
                <w:szCs w:val="18"/>
              </w:rPr>
            </w:pPr>
            <w:r w:rsidRPr="0068682D">
              <w:rPr>
                <w:sz w:val="18"/>
                <w:szCs w:val="18"/>
              </w:rPr>
              <w:t>Заготовка древесины в многолесных субъектах Российской Федерации (площадь земель лесного фонда свыше 30% от общей площади субъекта Российской Федерации)</w:t>
            </w:r>
          </w:p>
        </w:tc>
      </w:tr>
      <w:tr w:rsidR="00465BD8" w:rsidRPr="0068682D" w14:paraId="7634CC6F" w14:textId="77777777" w:rsidTr="00C75004">
        <w:trPr>
          <w:tblHeader/>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27AD1423" w14:textId="77777777" w:rsidR="00465BD8" w:rsidRPr="0068682D" w:rsidRDefault="00465BD8" w:rsidP="006A663E">
            <w:pPr>
              <w:autoSpaceDE w:val="0"/>
              <w:autoSpaceDN w:val="0"/>
              <w:adjustRightInd w:val="0"/>
              <w:jc w:val="center"/>
              <w:rPr>
                <w:sz w:val="18"/>
                <w:szCs w:val="18"/>
              </w:rPr>
            </w:pPr>
          </w:p>
        </w:tc>
        <w:tc>
          <w:tcPr>
            <w:tcW w:w="715" w:type="dxa"/>
            <w:vMerge/>
            <w:tcBorders>
              <w:top w:val="single" w:sz="4" w:space="0" w:color="auto"/>
              <w:left w:val="single" w:sz="4" w:space="0" w:color="auto"/>
              <w:bottom w:val="single" w:sz="4" w:space="0" w:color="auto"/>
              <w:right w:val="single" w:sz="4" w:space="0" w:color="auto"/>
            </w:tcBorders>
            <w:vAlign w:val="center"/>
          </w:tcPr>
          <w:p w14:paraId="35EA5D61" w14:textId="77777777" w:rsidR="00465BD8" w:rsidRPr="0068682D" w:rsidRDefault="00465BD8" w:rsidP="006A663E">
            <w:pPr>
              <w:autoSpaceDE w:val="0"/>
              <w:autoSpaceDN w:val="0"/>
              <w:adjustRightInd w:val="0"/>
              <w:jc w:val="center"/>
              <w:rPr>
                <w:sz w:val="18"/>
                <w:szCs w:val="18"/>
              </w:rPr>
            </w:pPr>
          </w:p>
        </w:tc>
        <w:tc>
          <w:tcPr>
            <w:tcW w:w="1095" w:type="dxa"/>
            <w:vMerge w:val="restart"/>
            <w:tcBorders>
              <w:top w:val="single" w:sz="4" w:space="0" w:color="auto"/>
              <w:left w:val="single" w:sz="4" w:space="0" w:color="auto"/>
              <w:bottom w:val="single" w:sz="4" w:space="0" w:color="auto"/>
              <w:right w:val="single" w:sz="4" w:space="0" w:color="auto"/>
            </w:tcBorders>
            <w:vAlign w:val="center"/>
          </w:tcPr>
          <w:p w14:paraId="7B0D23D5" w14:textId="77777777" w:rsidR="00465BD8" w:rsidRPr="0068682D" w:rsidRDefault="00465BD8" w:rsidP="006A663E">
            <w:pPr>
              <w:autoSpaceDE w:val="0"/>
              <w:autoSpaceDN w:val="0"/>
              <w:adjustRightInd w:val="0"/>
              <w:jc w:val="center"/>
              <w:rPr>
                <w:sz w:val="18"/>
                <w:szCs w:val="18"/>
              </w:rPr>
            </w:pPr>
            <w:r w:rsidRPr="0068682D">
              <w:rPr>
                <w:sz w:val="18"/>
                <w:szCs w:val="18"/>
              </w:rPr>
              <w:t>до 10,0 тыс. га арендованной площади</w:t>
            </w:r>
          </w:p>
        </w:tc>
        <w:tc>
          <w:tcPr>
            <w:tcW w:w="1095" w:type="dxa"/>
            <w:vMerge w:val="restart"/>
            <w:tcBorders>
              <w:top w:val="single" w:sz="4" w:space="0" w:color="auto"/>
              <w:left w:val="single" w:sz="4" w:space="0" w:color="auto"/>
              <w:bottom w:val="single" w:sz="4" w:space="0" w:color="auto"/>
              <w:right w:val="single" w:sz="4" w:space="0" w:color="auto"/>
            </w:tcBorders>
            <w:vAlign w:val="center"/>
          </w:tcPr>
          <w:p w14:paraId="42249B2A" w14:textId="77777777" w:rsidR="00465BD8" w:rsidRPr="0068682D" w:rsidRDefault="00465BD8" w:rsidP="006A663E">
            <w:pPr>
              <w:autoSpaceDE w:val="0"/>
              <w:autoSpaceDN w:val="0"/>
              <w:adjustRightInd w:val="0"/>
              <w:jc w:val="center"/>
              <w:rPr>
                <w:sz w:val="18"/>
                <w:szCs w:val="18"/>
              </w:rPr>
            </w:pPr>
            <w:r w:rsidRPr="0068682D">
              <w:rPr>
                <w:sz w:val="18"/>
                <w:szCs w:val="18"/>
              </w:rPr>
              <w:t>от 10 до 50 тыс. га арендованной площади</w:t>
            </w: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11616C9B" w14:textId="77777777" w:rsidR="00465BD8" w:rsidRPr="0068682D" w:rsidRDefault="00465BD8" w:rsidP="006A663E">
            <w:pPr>
              <w:autoSpaceDE w:val="0"/>
              <w:autoSpaceDN w:val="0"/>
              <w:adjustRightInd w:val="0"/>
              <w:jc w:val="center"/>
              <w:rPr>
                <w:sz w:val="18"/>
                <w:szCs w:val="18"/>
              </w:rPr>
            </w:pPr>
            <w:r w:rsidRPr="0068682D">
              <w:rPr>
                <w:sz w:val="18"/>
                <w:szCs w:val="18"/>
              </w:rPr>
              <w:t>От 50 до 100,0 тыс. га арендованной площади</w:t>
            </w: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619041AF" w14:textId="043D3B19" w:rsidR="00465BD8" w:rsidRPr="0068682D" w:rsidRDefault="00465BD8" w:rsidP="006A663E">
            <w:pPr>
              <w:autoSpaceDE w:val="0"/>
              <w:autoSpaceDN w:val="0"/>
              <w:adjustRightInd w:val="0"/>
              <w:jc w:val="center"/>
              <w:rPr>
                <w:sz w:val="18"/>
                <w:szCs w:val="18"/>
              </w:rPr>
            </w:pPr>
            <w:r w:rsidRPr="0068682D">
              <w:rPr>
                <w:sz w:val="18"/>
                <w:szCs w:val="18"/>
              </w:rPr>
              <w:t xml:space="preserve">От 100,0 до 500,0 тыс. га на каждые 100 тыс. га арендованной площади </w:t>
            </w:r>
          </w:p>
        </w:tc>
      </w:tr>
      <w:tr w:rsidR="00465BD8" w:rsidRPr="0068682D" w14:paraId="1665D97B" w14:textId="77777777" w:rsidTr="00C75004">
        <w:trPr>
          <w:tblHeader/>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6293B3CF" w14:textId="77777777" w:rsidR="00465BD8" w:rsidRPr="0068682D" w:rsidRDefault="00465BD8" w:rsidP="006A663E">
            <w:pPr>
              <w:autoSpaceDE w:val="0"/>
              <w:autoSpaceDN w:val="0"/>
              <w:adjustRightInd w:val="0"/>
              <w:jc w:val="center"/>
              <w:rPr>
                <w:sz w:val="18"/>
                <w:szCs w:val="18"/>
              </w:rPr>
            </w:pPr>
          </w:p>
        </w:tc>
        <w:tc>
          <w:tcPr>
            <w:tcW w:w="715" w:type="dxa"/>
            <w:vMerge/>
            <w:tcBorders>
              <w:top w:val="single" w:sz="4" w:space="0" w:color="auto"/>
              <w:left w:val="single" w:sz="4" w:space="0" w:color="auto"/>
              <w:bottom w:val="single" w:sz="4" w:space="0" w:color="auto"/>
              <w:right w:val="single" w:sz="4" w:space="0" w:color="auto"/>
            </w:tcBorders>
            <w:vAlign w:val="center"/>
          </w:tcPr>
          <w:p w14:paraId="57660535" w14:textId="77777777" w:rsidR="00465BD8" w:rsidRPr="0068682D" w:rsidRDefault="00465BD8" w:rsidP="006A663E">
            <w:pPr>
              <w:autoSpaceDE w:val="0"/>
              <w:autoSpaceDN w:val="0"/>
              <w:adjustRightInd w:val="0"/>
              <w:jc w:val="center"/>
              <w:rPr>
                <w:sz w:val="18"/>
                <w:szCs w:val="18"/>
              </w:rPr>
            </w:pPr>
          </w:p>
        </w:tc>
        <w:tc>
          <w:tcPr>
            <w:tcW w:w="1095" w:type="dxa"/>
            <w:vMerge/>
            <w:tcBorders>
              <w:top w:val="single" w:sz="4" w:space="0" w:color="auto"/>
              <w:left w:val="single" w:sz="4" w:space="0" w:color="auto"/>
              <w:bottom w:val="single" w:sz="4" w:space="0" w:color="auto"/>
              <w:right w:val="single" w:sz="4" w:space="0" w:color="auto"/>
            </w:tcBorders>
            <w:vAlign w:val="center"/>
          </w:tcPr>
          <w:p w14:paraId="7FE2A980" w14:textId="77777777" w:rsidR="00465BD8" w:rsidRPr="0068682D" w:rsidRDefault="00465BD8" w:rsidP="006A663E">
            <w:pPr>
              <w:autoSpaceDE w:val="0"/>
              <w:autoSpaceDN w:val="0"/>
              <w:adjustRightInd w:val="0"/>
              <w:jc w:val="center"/>
              <w:rPr>
                <w:sz w:val="18"/>
                <w:szCs w:val="18"/>
              </w:rPr>
            </w:pPr>
          </w:p>
        </w:tc>
        <w:tc>
          <w:tcPr>
            <w:tcW w:w="1095" w:type="dxa"/>
            <w:vMerge/>
            <w:tcBorders>
              <w:top w:val="single" w:sz="4" w:space="0" w:color="auto"/>
              <w:left w:val="single" w:sz="4" w:space="0" w:color="auto"/>
              <w:bottom w:val="single" w:sz="4" w:space="0" w:color="auto"/>
              <w:right w:val="single" w:sz="4" w:space="0" w:color="auto"/>
            </w:tcBorders>
            <w:vAlign w:val="center"/>
          </w:tcPr>
          <w:p w14:paraId="358D9F3E"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bottom w:val="single" w:sz="4" w:space="0" w:color="auto"/>
              <w:right w:val="single" w:sz="4" w:space="0" w:color="auto"/>
            </w:tcBorders>
            <w:vAlign w:val="center"/>
          </w:tcPr>
          <w:p w14:paraId="1522DE39" w14:textId="77777777" w:rsidR="00465BD8" w:rsidRPr="0068682D" w:rsidRDefault="00465BD8" w:rsidP="006A663E">
            <w:pPr>
              <w:autoSpaceDE w:val="0"/>
              <w:autoSpaceDN w:val="0"/>
              <w:adjustRightInd w:val="0"/>
              <w:jc w:val="center"/>
              <w:rPr>
                <w:sz w:val="18"/>
                <w:szCs w:val="18"/>
              </w:rPr>
            </w:pPr>
            <w:r w:rsidRPr="0068682D">
              <w:rPr>
                <w:sz w:val="18"/>
                <w:szCs w:val="18"/>
              </w:rPr>
              <w:t>На участках с преобладанием лиственных насаждений (в общем составе пород более 50%)</w:t>
            </w:r>
          </w:p>
        </w:tc>
        <w:tc>
          <w:tcPr>
            <w:tcW w:w="1095" w:type="dxa"/>
            <w:tcBorders>
              <w:top w:val="single" w:sz="4" w:space="0" w:color="auto"/>
              <w:left w:val="single" w:sz="4" w:space="0" w:color="auto"/>
              <w:bottom w:val="single" w:sz="4" w:space="0" w:color="auto"/>
              <w:right w:val="single" w:sz="4" w:space="0" w:color="auto"/>
            </w:tcBorders>
            <w:vAlign w:val="center"/>
          </w:tcPr>
          <w:p w14:paraId="75B3FC3B" w14:textId="77777777" w:rsidR="00465BD8" w:rsidRPr="0068682D" w:rsidRDefault="00465BD8" w:rsidP="006A663E">
            <w:pPr>
              <w:autoSpaceDE w:val="0"/>
              <w:autoSpaceDN w:val="0"/>
              <w:adjustRightInd w:val="0"/>
              <w:jc w:val="center"/>
              <w:rPr>
                <w:sz w:val="18"/>
                <w:szCs w:val="18"/>
              </w:rPr>
            </w:pPr>
            <w:r w:rsidRPr="0068682D">
              <w:rPr>
                <w:sz w:val="18"/>
                <w:szCs w:val="18"/>
              </w:rPr>
              <w:t>На участках с преобладанием хвойных насаждений (в общем составе пород более 50%)</w:t>
            </w:r>
          </w:p>
        </w:tc>
        <w:tc>
          <w:tcPr>
            <w:tcW w:w="1095" w:type="dxa"/>
            <w:tcBorders>
              <w:top w:val="single" w:sz="4" w:space="0" w:color="auto"/>
              <w:left w:val="single" w:sz="4" w:space="0" w:color="auto"/>
              <w:bottom w:val="single" w:sz="4" w:space="0" w:color="auto"/>
              <w:right w:val="single" w:sz="4" w:space="0" w:color="auto"/>
            </w:tcBorders>
            <w:vAlign w:val="center"/>
          </w:tcPr>
          <w:p w14:paraId="14E0673C" w14:textId="77777777" w:rsidR="00465BD8" w:rsidRPr="0068682D" w:rsidRDefault="00465BD8" w:rsidP="006A663E">
            <w:pPr>
              <w:autoSpaceDE w:val="0"/>
              <w:autoSpaceDN w:val="0"/>
              <w:adjustRightInd w:val="0"/>
              <w:jc w:val="center"/>
              <w:rPr>
                <w:sz w:val="18"/>
                <w:szCs w:val="18"/>
              </w:rPr>
            </w:pPr>
            <w:r w:rsidRPr="0068682D">
              <w:rPr>
                <w:sz w:val="18"/>
                <w:szCs w:val="18"/>
              </w:rPr>
              <w:t>На участках с преобладанием лиственных насаждений (в общем составе пород более 50%)</w:t>
            </w:r>
          </w:p>
        </w:tc>
        <w:tc>
          <w:tcPr>
            <w:tcW w:w="1233" w:type="dxa"/>
            <w:tcBorders>
              <w:top w:val="single" w:sz="4" w:space="0" w:color="auto"/>
              <w:left w:val="single" w:sz="4" w:space="0" w:color="auto"/>
              <w:bottom w:val="single" w:sz="4" w:space="0" w:color="auto"/>
              <w:right w:val="single" w:sz="4" w:space="0" w:color="auto"/>
            </w:tcBorders>
            <w:vAlign w:val="center"/>
          </w:tcPr>
          <w:p w14:paraId="7FE52FC0" w14:textId="77777777" w:rsidR="00465BD8" w:rsidRPr="0068682D" w:rsidRDefault="00465BD8" w:rsidP="006A663E">
            <w:pPr>
              <w:autoSpaceDE w:val="0"/>
              <w:autoSpaceDN w:val="0"/>
              <w:adjustRightInd w:val="0"/>
              <w:jc w:val="center"/>
              <w:rPr>
                <w:sz w:val="18"/>
                <w:szCs w:val="18"/>
              </w:rPr>
            </w:pPr>
            <w:r w:rsidRPr="0068682D">
              <w:rPr>
                <w:sz w:val="18"/>
                <w:szCs w:val="18"/>
              </w:rPr>
              <w:t>На участках с преобладанием хвойных насаждений (в общем составе пород более 50%)</w:t>
            </w:r>
          </w:p>
        </w:tc>
      </w:tr>
      <w:tr w:rsidR="00414F19" w:rsidRPr="0068682D" w14:paraId="1FE286BE" w14:textId="77777777" w:rsidTr="00C75004">
        <w:trPr>
          <w:tblHeader/>
          <w:jc w:val="center"/>
        </w:trPr>
        <w:tc>
          <w:tcPr>
            <w:tcW w:w="2778" w:type="dxa"/>
            <w:tcBorders>
              <w:top w:val="single" w:sz="4" w:space="0" w:color="auto"/>
              <w:left w:val="single" w:sz="4" w:space="0" w:color="auto"/>
              <w:bottom w:val="single" w:sz="4" w:space="0" w:color="auto"/>
              <w:right w:val="single" w:sz="4" w:space="0" w:color="auto"/>
            </w:tcBorders>
            <w:vAlign w:val="center"/>
          </w:tcPr>
          <w:p w14:paraId="5C54F98E" w14:textId="77777777" w:rsidR="00414F19" w:rsidRPr="0068682D" w:rsidRDefault="00414F19" w:rsidP="006A663E">
            <w:pPr>
              <w:autoSpaceDE w:val="0"/>
              <w:autoSpaceDN w:val="0"/>
              <w:adjustRightInd w:val="0"/>
              <w:jc w:val="center"/>
              <w:rPr>
                <w:sz w:val="18"/>
                <w:szCs w:val="18"/>
              </w:rPr>
            </w:pPr>
            <w:r w:rsidRPr="0068682D">
              <w:rPr>
                <w:sz w:val="18"/>
                <w:szCs w:val="18"/>
              </w:rPr>
              <w:t>1</w:t>
            </w:r>
          </w:p>
        </w:tc>
        <w:tc>
          <w:tcPr>
            <w:tcW w:w="715" w:type="dxa"/>
            <w:tcBorders>
              <w:top w:val="single" w:sz="4" w:space="0" w:color="auto"/>
              <w:left w:val="single" w:sz="4" w:space="0" w:color="auto"/>
              <w:bottom w:val="single" w:sz="4" w:space="0" w:color="auto"/>
              <w:right w:val="single" w:sz="4" w:space="0" w:color="auto"/>
            </w:tcBorders>
            <w:vAlign w:val="center"/>
          </w:tcPr>
          <w:p w14:paraId="42F6AD6E" w14:textId="77777777" w:rsidR="00414F19" w:rsidRPr="0068682D" w:rsidRDefault="00414F19"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vAlign w:val="center"/>
          </w:tcPr>
          <w:p w14:paraId="0C681D92" w14:textId="77777777" w:rsidR="00414F19" w:rsidRPr="0068682D" w:rsidRDefault="00414F19"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vAlign w:val="center"/>
          </w:tcPr>
          <w:p w14:paraId="11431DE5" w14:textId="77777777" w:rsidR="00414F19" w:rsidRPr="0068682D" w:rsidRDefault="00414F19" w:rsidP="006A663E">
            <w:pPr>
              <w:autoSpaceDE w:val="0"/>
              <w:autoSpaceDN w:val="0"/>
              <w:adjustRightInd w:val="0"/>
              <w:jc w:val="center"/>
              <w:rPr>
                <w:sz w:val="18"/>
                <w:szCs w:val="18"/>
              </w:rPr>
            </w:pPr>
            <w:r w:rsidRPr="0068682D">
              <w:rPr>
                <w:sz w:val="18"/>
                <w:szCs w:val="18"/>
              </w:rPr>
              <w:t>4</w:t>
            </w:r>
          </w:p>
        </w:tc>
        <w:tc>
          <w:tcPr>
            <w:tcW w:w="1095" w:type="dxa"/>
            <w:tcBorders>
              <w:top w:val="single" w:sz="4" w:space="0" w:color="auto"/>
              <w:left w:val="single" w:sz="4" w:space="0" w:color="auto"/>
              <w:bottom w:val="single" w:sz="4" w:space="0" w:color="auto"/>
              <w:right w:val="single" w:sz="4" w:space="0" w:color="auto"/>
            </w:tcBorders>
            <w:vAlign w:val="center"/>
          </w:tcPr>
          <w:p w14:paraId="56DE81FA" w14:textId="77777777" w:rsidR="00414F19" w:rsidRPr="0068682D" w:rsidRDefault="00414F19"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vAlign w:val="center"/>
          </w:tcPr>
          <w:p w14:paraId="312D3EF8" w14:textId="77777777" w:rsidR="00414F19" w:rsidRPr="0068682D" w:rsidRDefault="00414F19" w:rsidP="006A663E">
            <w:pPr>
              <w:autoSpaceDE w:val="0"/>
              <w:autoSpaceDN w:val="0"/>
              <w:adjustRightInd w:val="0"/>
              <w:jc w:val="center"/>
              <w:rPr>
                <w:sz w:val="18"/>
                <w:szCs w:val="18"/>
              </w:rPr>
            </w:pPr>
            <w:r w:rsidRPr="0068682D">
              <w:rPr>
                <w:sz w:val="18"/>
                <w:szCs w:val="18"/>
              </w:rPr>
              <w:t>6</w:t>
            </w:r>
          </w:p>
        </w:tc>
        <w:tc>
          <w:tcPr>
            <w:tcW w:w="1095" w:type="dxa"/>
            <w:tcBorders>
              <w:top w:val="single" w:sz="4" w:space="0" w:color="auto"/>
              <w:left w:val="single" w:sz="4" w:space="0" w:color="auto"/>
              <w:bottom w:val="single" w:sz="4" w:space="0" w:color="auto"/>
              <w:right w:val="single" w:sz="4" w:space="0" w:color="auto"/>
            </w:tcBorders>
            <w:vAlign w:val="center"/>
          </w:tcPr>
          <w:p w14:paraId="2FD58032" w14:textId="77777777" w:rsidR="00414F19" w:rsidRPr="0068682D" w:rsidRDefault="00414F19" w:rsidP="006A663E">
            <w:pPr>
              <w:autoSpaceDE w:val="0"/>
              <w:autoSpaceDN w:val="0"/>
              <w:adjustRightInd w:val="0"/>
              <w:jc w:val="center"/>
              <w:rPr>
                <w:sz w:val="18"/>
                <w:szCs w:val="18"/>
              </w:rPr>
            </w:pPr>
            <w:r w:rsidRPr="0068682D">
              <w:rPr>
                <w:sz w:val="18"/>
                <w:szCs w:val="18"/>
              </w:rPr>
              <w:t>7</w:t>
            </w:r>
          </w:p>
        </w:tc>
        <w:tc>
          <w:tcPr>
            <w:tcW w:w="1233" w:type="dxa"/>
            <w:tcBorders>
              <w:top w:val="single" w:sz="4" w:space="0" w:color="auto"/>
              <w:left w:val="single" w:sz="4" w:space="0" w:color="auto"/>
              <w:bottom w:val="single" w:sz="4" w:space="0" w:color="auto"/>
              <w:right w:val="single" w:sz="4" w:space="0" w:color="auto"/>
            </w:tcBorders>
            <w:vAlign w:val="center"/>
          </w:tcPr>
          <w:p w14:paraId="2CA3B84F" w14:textId="77777777" w:rsidR="00414F19" w:rsidRPr="0068682D" w:rsidRDefault="00414F19" w:rsidP="006A663E">
            <w:pPr>
              <w:autoSpaceDE w:val="0"/>
              <w:autoSpaceDN w:val="0"/>
              <w:adjustRightInd w:val="0"/>
              <w:jc w:val="center"/>
              <w:rPr>
                <w:sz w:val="18"/>
                <w:szCs w:val="18"/>
              </w:rPr>
            </w:pPr>
            <w:r w:rsidRPr="0068682D">
              <w:rPr>
                <w:sz w:val="18"/>
                <w:szCs w:val="18"/>
              </w:rPr>
              <w:t>8</w:t>
            </w:r>
          </w:p>
        </w:tc>
      </w:tr>
      <w:tr w:rsidR="00465BD8" w:rsidRPr="0068682D" w14:paraId="6A38650D"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061ECA34" w14:textId="77777777" w:rsidR="006676A8" w:rsidRDefault="00465BD8" w:rsidP="006A663E">
            <w:pPr>
              <w:autoSpaceDE w:val="0"/>
              <w:autoSpaceDN w:val="0"/>
              <w:adjustRightInd w:val="0"/>
              <w:rPr>
                <w:sz w:val="18"/>
                <w:szCs w:val="18"/>
              </w:rPr>
            </w:pPr>
            <w:r w:rsidRPr="0068682D">
              <w:rPr>
                <w:sz w:val="18"/>
                <w:szCs w:val="18"/>
              </w:rPr>
              <w:t>Мобильные средства пожаротушения:</w:t>
            </w:r>
          </w:p>
          <w:p w14:paraId="5057EAE8" w14:textId="6A9FA5F0" w:rsidR="00465BD8" w:rsidRPr="0068682D" w:rsidRDefault="00465BD8" w:rsidP="006A663E">
            <w:pPr>
              <w:autoSpaceDE w:val="0"/>
              <w:autoSpaceDN w:val="0"/>
              <w:adjustRightInd w:val="0"/>
              <w:rPr>
                <w:sz w:val="18"/>
                <w:szCs w:val="18"/>
              </w:rPr>
            </w:pPr>
            <w:r w:rsidRPr="0068682D">
              <w:rPr>
                <w:sz w:val="18"/>
                <w:szCs w:val="18"/>
              </w:rPr>
              <w:t>в том числе</w:t>
            </w:r>
            <w:r w:rsidR="006676A8">
              <w:rPr>
                <w:sz w:val="18"/>
                <w:szCs w:val="18"/>
              </w:rPr>
              <w:t>.</w:t>
            </w:r>
            <w:r w:rsidRPr="0068682D">
              <w:rPr>
                <w:sz w:val="18"/>
                <w:szCs w:val="18"/>
              </w:rPr>
              <w:t xml:space="preserve">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715" w:type="dxa"/>
            <w:tcBorders>
              <w:top w:val="single" w:sz="4" w:space="0" w:color="auto"/>
              <w:left w:val="single" w:sz="4" w:space="0" w:color="auto"/>
              <w:bottom w:val="single" w:sz="4" w:space="0" w:color="auto"/>
              <w:right w:val="single" w:sz="4" w:space="0" w:color="auto"/>
            </w:tcBorders>
            <w:vAlign w:val="bottom"/>
          </w:tcPr>
          <w:p w14:paraId="57DBB5D9"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vAlign w:val="bottom"/>
          </w:tcPr>
          <w:p w14:paraId="22DC316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vAlign w:val="bottom"/>
          </w:tcPr>
          <w:p w14:paraId="74611C8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vAlign w:val="bottom"/>
          </w:tcPr>
          <w:p w14:paraId="4C8F6F0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vAlign w:val="bottom"/>
          </w:tcPr>
          <w:p w14:paraId="35A27A2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vAlign w:val="bottom"/>
          </w:tcPr>
          <w:p w14:paraId="35358050"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233" w:type="dxa"/>
            <w:tcBorders>
              <w:top w:val="single" w:sz="4" w:space="0" w:color="auto"/>
              <w:left w:val="single" w:sz="4" w:space="0" w:color="auto"/>
              <w:bottom w:val="single" w:sz="4" w:space="0" w:color="auto"/>
              <w:right w:val="single" w:sz="4" w:space="0" w:color="auto"/>
            </w:tcBorders>
            <w:vAlign w:val="bottom"/>
          </w:tcPr>
          <w:p w14:paraId="60885BD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347126FD"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1089A008" w14:textId="77777777" w:rsidR="00465BD8" w:rsidRPr="0068682D" w:rsidRDefault="00465BD8" w:rsidP="006A663E">
            <w:pPr>
              <w:autoSpaceDE w:val="0"/>
              <w:autoSpaceDN w:val="0"/>
              <w:adjustRightInd w:val="0"/>
              <w:rPr>
                <w:sz w:val="18"/>
                <w:szCs w:val="18"/>
              </w:rPr>
            </w:pPr>
            <w:r w:rsidRPr="0068682D">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715" w:type="dxa"/>
            <w:tcBorders>
              <w:top w:val="single" w:sz="4" w:space="0" w:color="auto"/>
              <w:left w:val="single" w:sz="4" w:space="0" w:color="auto"/>
              <w:bottom w:val="single" w:sz="4" w:space="0" w:color="auto"/>
              <w:right w:val="single" w:sz="4" w:space="0" w:color="auto"/>
            </w:tcBorders>
          </w:tcPr>
          <w:p w14:paraId="0ACD137F"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7871B8A3"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3DC54CB0"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551BBEF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47B2C48"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245E925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233" w:type="dxa"/>
            <w:tcBorders>
              <w:top w:val="single" w:sz="4" w:space="0" w:color="auto"/>
              <w:left w:val="single" w:sz="4" w:space="0" w:color="auto"/>
              <w:bottom w:val="single" w:sz="4" w:space="0" w:color="auto"/>
              <w:right w:val="single" w:sz="4" w:space="0" w:color="auto"/>
            </w:tcBorders>
          </w:tcPr>
          <w:p w14:paraId="5B21A2D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1D781AB7"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73F18EAD" w14:textId="77777777" w:rsidR="00465BD8" w:rsidRPr="0068682D" w:rsidRDefault="00465BD8" w:rsidP="006A663E">
            <w:pPr>
              <w:autoSpaceDE w:val="0"/>
              <w:autoSpaceDN w:val="0"/>
              <w:adjustRightInd w:val="0"/>
              <w:rPr>
                <w:sz w:val="18"/>
                <w:szCs w:val="18"/>
              </w:rPr>
            </w:pPr>
            <w:r w:rsidRPr="0068682D">
              <w:rPr>
                <w:sz w:val="18"/>
                <w:szCs w:val="18"/>
              </w:rPr>
              <w:t>Тракторы с плугом или иным почвообрабатывающим орудием</w:t>
            </w:r>
          </w:p>
        </w:tc>
        <w:tc>
          <w:tcPr>
            <w:tcW w:w="715" w:type="dxa"/>
            <w:tcBorders>
              <w:top w:val="single" w:sz="4" w:space="0" w:color="auto"/>
              <w:left w:val="single" w:sz="4" w:space="0" w:color="auto"/>
              <w:bottom w:val="single" w:sz="4" w:space="0" w:color="auto"/>
              <w:right w:val="single" w:sz="4" w:space="0" w:color="auto"/>
            </w:tcBorders>
          </w:tcPr>
          <w:p w14:paraId="14FB69B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0C13C72F"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6DCD1BE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70B4783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56747CDE"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4DE734F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233" w:type="dxa"/>
            <w:tcBorders>
              <w:top w:val="single" w:sz="4" w:space="0" w:color="auto"/>
              <w:left w:val="single" w:sz="4" w:space="0" w:color="auto"/>
              <w:bottom w:val="single" w:sz="4" w:space="0" w:color="auto"/>
              <w:right w:val="single" w:sz="4" w:space="0" w:color="auto"/>
            </w:tcBorders>
          </w:tcPr>
          <w:p w14:paraId="39E83CF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2019BE35"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23A5946E" w14:textId="7BDCB972" w:rsidR="00465BD8" w:rsidRPr="0068682D" w:rsidRDefault="00465BD8" w:rsidP="006A663E">
            <w:pPr>
              <w:autoSpaceDE w:val="0"/>
              <w:autoSpaceDN w:val="0"/>
              <w:adjustRightInd w:val="0"/>
              <w:rPr>
                <w:sz w:val="18"/>
                <w:szCs w:val="18"/>
              </w:rPr>
            </w:pPr>
            <w:r w:rsidRPr="0068682D">
              <w:rPr>
                <w:sz w:val="18"/>
                <w:szCs w:val="18"/>
              </w:rPr>
              <w:lastRenderedPageBreak/>
              <w:t xml:space="preserve">Катера речные, грузоподъемностью не менее 2 тонн </w:t>
            </w:r>
            <w:r w:rsidR="00F4475D" w:rsidRPr="00F4475D">
              <w:rPr>
                <w:sz w:val="18"/>
                <w:szCs w:val="18"/>
              </w:rPr>
              <w:t>(для районов, где имеются водные пути, всего не более трех)</w:t>
            </w:r>
          </w:p>
        </w:tc>
        <w:tc>
          <w:tcPr>
            <w:tcW w:w="715" w:type="dxa"/>
            <w:tcBorders>
              <w:top w:val="single" w:sz="4" w:space="0" w:color="auto"/>
              <w:left w:val="single" w:sz="4" w:space="0" w:color="auto"/>
              <w:bottom w:val="single" w:sz="4" w:space="0" w:color="auto"/>
              <w:right w:val="single" w:sz="4" w:space="0" w:color="auto"/>
            </w:tcBorders>
          </w:tcPr>
          <w:p w14:paraId="223C1169"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7574ADA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1835D414"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6415CDF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338B809B" w14:textId="4CD9F9B1" w:rsidR="00465BD8" w:rsidRPr="0068682D" w:rsidRDefault="006676A8" w:rsidP="006A663E">
            <w:pPr>
              <w:autoSpaceDE w:val="0"/>
              <w:autoSpaceDN w:val="0"/>
              <w:adjustRightInd w:val="0"/>
              <w:jc w:val="center"/>
              <w:rPr>
                <w:sz w:val="18"/>
                <w:szCs w:val="18"/>
              </w:rPr>
            </w:pPr>
            <w:r>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09D1882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233" w:type="dxa"/>
            <w:tcBorders>
              <w:top w:val="single" w:sz="4" w:space="0" w:color="auto"/>
              <w:left w:val="single" w:sz="4" w:space="0" w:color="auto"/>
              <w:bottom w:val="single" w:sz="4" w:space="0" w:color="auto"/>
              <w:right w:val="single" w:sz="4" w:space="0" w:color="auto"/>
            </w:tcBorders>
          </w:tcPr>
          <w:p w14:paraId="46615C2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12E03944" w14:textId="77777777" w:rsidTr="00C75004">
        <w:trPr>
          <w:jc w:val="center"/>
        </w:trPr>
        <w:tc>
          <w:tcPr>
            <w:tcW w:w="2778" w:type="dxa"/>
            <w:tcBorders>
              <w:top w:val="single" w:sz="4" w:space="0" w:color="auto"/>
              <w:left w:val="single" w:sz="4" w:space="0" w:color="auto"/>
              <w:right w:val="single" w:sz="4" w:space="0" w:color="auto"/>
            </w:tcBorders>
          </w:tcPr>
          <w:p w14:paraId="16A2AFE7" w14:textId="77777777" w:rsidR="00465BD8" w:rsidRPr="0068682D" w:rsidRDefault="00465BD8" w:rsidP="006A663E">
            <w:pPr>
              <w:autoSpaceDE w:val="0"/>
              <w:autoSpaceDN w:val="0"/>
              <w:adjustRightInd w:val="0"/>
              <w:rPr>
                <w:sz w:val="18"/>
                <w:szCs w:val="18"/>
              </w:rPr>
            </w:pPr>
            <w:r w:rsidRPr="0068682D">
              <w:rPr>
                <w:sz w:val="18"/>
                <w:szCs w:val="18"/>
              </w:rPr>
              <w:t>Пожарное оборудование:</w:t>
            </w:r>
          </w:p>
        </w:tc>
        <w:tc>
          <w:tcPr>
            <w:tcW w:w="715" w:type="dxa"/>
            <w:tcBorders>
              <w:top w:val="single" w:sz="4" w:space="0" w:color="auto"/>
              <w:left w:val="single" w:sz="4" w:space="0" w:color="auto"/>
              <w:right w:val="single" w:sz="4" w:space="0" w:color="auto"/>
            </w:tcBorders>
          </w:tcPr>
          <w:p w14:paraId="7A42F0AE"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75183327"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3C6F4765"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1412BAA5"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2D8F1453"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650B7976" w14:textId="77777777" w:rsidR="00465BD8" w:rsidRPr="0068682D" w:rsidRDefault="00465BD8" w:rsidP="006A663E">
            <w:pPr>
              <w:autoSpaceDE w:val="0"/>
              <w:autoSpaceDN w:val="0"/>
              <w:adjustRightInd w:val="0"/>
              <w:rPr>
                <w:sz w:val="18"/>
                <w:szCs w:val="18"/>
              </w:rPr>
            </w:pPr>
          </w:p>
        </w:tc>
        <w:tc>
          <w:tcPr>
            <w:tcW w:w="1233" w:type="dxa"/>
            <w:tcBorders>
              <w:top w:val="single" w:sz="4" w:space="0" w:color="auto"/>
              <w:left w:val="single" w:sz="4" w:space="0" w:color="auto"/>
              <w:right w:val="single" w:sz="4" w:space="0" w:color="auto"/>
            </w:tcBorders>
          </w:tcPr>
          <w:p w14:paraId="043F7E62" w14:textId="77777777" w:rsidR="00465BD8" w:rsidRPr="0068682D" w:rsidRDefault="00465BD8" w:rsidP="006A663E">
            <w:pPr>
              <w:autoSpaceDE w:val="0"/>
              <w:autoSpaceDN w:val="0"/>
              <w:adjustRightInd w:val="0"/>
              <w:rPr>
                <w:sz w:val="18"/>
                <w:szCs w:val="18"/>
              </w:rPr>
            </w:pPr>
          </w:p>
        </w:tc>
      </w:tr>
      <w:tr w:rsidR="00465BD8" w:rsidRPr="0068682D" w14:paraId="4646CA21" w14:textId="77777777" w:rsidTr="00C75004">
        <w:trPr>
          <w:jc w:val="center"/>
        </w:trPr>
        <w:tc>
          <w:tcPr>
            <w:tcW w:w="2778" w:type="dxa"/>
            <w:tcBorders>
              <w:left w:val="single" w:sz="4" w:space="0" w:color="auto"/>
              <w:bottom w:val="single" w:sz="4" w:space="0" w:color="auto"/>
              <w:right w:val="single" w:sz="4" w:space="0" w:color="auto"/>
            </w:tcBorders>
          </w:tcPr>
          <w:p w14:paraId="3F019A01" w14:textId="77777777" w:rsidR="00465BD8" w:rsidRPr="0068682D" w:rsidRDefault="00465BD8" w:rsidP="006A663E">
            <w:pPr>
              <w:autoSpaceDE w:val="0"/>
              <w:autoSpaceDN w:val="0"/>
              <w:adjustRightInd w:val="0"/>
              <w:rPr>
                <w:sz w:val="18"/>
                <w:szCs w:val="18"/>
              </w:rPr>
            </w:pPr>
            <w:r w:rsidRPr="0068682D">
              <w:rPr>
                <w:sz w:val="18"/>
                <w:szCs w:val="18"/>
              </w:rPr>
              <w:t xml:space="preserve">Съемные цистерны, резиновые емкости для воды объемом 1000 </w:t>
            </w:r>
            <w:r w:rsidR="00414F19" w:rsidRPr="0068682D">
              <w:rPr>
                <w:sz w:val="18"/>
                <w:szCs w:val="18"/>
              </w:rPr>
              <w:t>–</w:t>
            </w:r>
            <w:r w:rsidRPr="0068682D">
              <w:rPr>
                <w:sz w:val="18"/>
                <w:szCs w:val="18"/>
              </w:rPr>
              <w:t xml:space="preserve"> 1500 л</w:t>
            </w:r>
          </w:p>
        </w:tc>
        <w:tc>
          <w:tcPr>
            <w:tcW w:w="715" w:type="dxa"/>
            <w:tcBorders>
              <w:left w:val="single" w:sz="4" w:space="0" w:color="auto"/>
              <w:bottom w:val="single" w:sz="4" w:space="0" w:color="auto"/>
              <w:right w:val="single" w:sz="4" w:space="0" w:color="auto"/>
            </w:tcBorders>
          </w:tcPr>
          <w:p w14:paraId="3B7DE9F6"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left w:val="single" w:sz="4" w:space="0" w:color="auto"/>
              <w:bottom w:val="single" w:sz="4" w:space="0" w:color="auto"/>
              <w:right w:val="single" w:sz="4" w:space="0" w:color="auto"/>
            </w:tcBorders>
          </w:tcPr>
          <w:p w14:paraId="688554C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left w:val="single" w:sz="4" w:space="0" w:color="auto"/>
              <w:bottom w:val="single" w:sz="4" w:space="0" w:color="auto"/>
              <w:right w:val="single" w:sz="4" w:space="0" w:color="auto"/>
            </w:tcBorders>
          </w:tcPr>
          <w:p w14:paraId="5E129BB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0AED205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45FD6C90"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left w:val="single" w:sz="4" w:space="0" w:color="auto"/>
              <w:bottom w:val="single" w:sz="4" w:space="0" w:color="auto"/>
              <w:right w:val="single" w:sz="4" w:space="0" w:color="auto"/>
            </w:tcBorders>
          </w:tcPr>
          <w:p w14:paraId="263A9F7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233" w:type="dxa"/>
            <w:tcBorders>
              <w:left w:val="single" w:sz="4" w:space="0" w:color="auto"/>
              <w:bottom w:val="single" w:sz="4" w:space="0" w:color="auto"/>
              <w:right w:val="single" w:sz="4" w:space="0" w:color="auto"/>
            </w:tcBorders>
          </w:tcPr>
          <w:p w14:paraId="32035E56"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191C3624"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24C5395E" w14:textId="77777777" w:rsidR="00465BD8" w:rsidRPr="0068682D" w:rsidRDefault="00465BD8" w:rsidP="006A663E">
            <w:pPr>
              <w:autoSpaceDE w:val="0"/>
              <w:autoSpaceDN w:val="0"/>
              <w:adjustRightInd w:val="0"/>
              <w:rPr>
                <w:sz w:val="18"/>
                <w:szCs w:val="18"/>
              </w:rPr>
            </w:pPr>
            <w:r w:rsidRPr="0068682D">
              <w:rPr>
                <w:sz w:val="18"/>
                <w:szCs w:val="18"/>
              </w:rPr>
              <w:t>Комплект напорных пожарных рукавов (с характеристиками, предусмотренными документацией на мотопомпу)</w:t>
            </w:r>
          </w:p>
        </w:tc>
        <w:tc>
          <w:tcPr>
            <w:tcW w:w="715" w:type="dxa"/>
            <w:tcBorders>
              <w:top w:val="single" w:sz="4" w:space="0" w:color="auto"/>
              <w:left w:val="single" w:sz="4" w:space="0" w:color="auto"/>
              <w:bottom w:val="single" w:sz="4" w:space="0" w:color="auto"/>
              <w:right w:val="single" w:sz="4" w:space="0" w:color="auto"/>
            </w:tcBorders>
          </w:tcPr>
          <w:p w14:paraId="3D369BC6" w14:textId="650EE979" w:rsidR="00465BD8" w:rsidRPr="0068682D" w:rsidRDefault="00465BD8" w:rsidP="006A663E">
            <w:pPr>
              <w:autoSpaceDE w:val="0"/>
              <w:autoSpaceDN w:val="0"/>
              <w:adjustRightInd w:val="0"/>
              <w:jc w:val="center"/>
              <w:rPr>
                <w:sz w:val="18"/>
                <w:szCs w:val="18"/>
              </w:rPr>
            </w:pPr>
            <w:r w:rsidRPr="0068682D">
              <w:rPr>
                <w:sz w:val="18"/>
                <w:szCs w:val="18"/>
              </w:rPr>
              <w:t xml:space="preserve">пог. </w:t>
            </w:r>
            <w:r w:rsidR="00F2140A">
              <w:rPr>
                <w:sz w:val="18"/>
                <w:szCs w:val="18"/>
              </w:rPr>
              <w:t>м</w:t>
            </w:r>
          </w:p>
        </w:tc>
        <w:tc>
          <w:tcPr>
            <w:tcW w:w="1095" w:type="dxa"/>
            <w:tcBorders>
              <w:top w:val="single" w:sz="4" w:space="0" w:color="auto"/>
              <w:left w:val="single" w:sz="4" w:space="0" w:color="auto"/>
              <w:bottom w:val="single" w:sz="4" w:space="0" w:color="auto"/>
              <w:right w:val="single" w:sz="4" w:space="0" w:color="auto"/>
            </w:tcBorders>
          </w:tcPr>
          <w:p w14:paraId="7302BF7C" w14:textId="77777777" w:rsidR="00465BD8" w:rsidRPr="0068682D" w:rsidRDefault="00465BD8" w:rsidP="006A663E">
            <w:pPr>
              <w:autoSpaceDE w:val="0"/>
              <w:autoSpaceDN w:val="0"/>
              <w:adjustRightInd w:val="0"/>
              <w:jc w:val="center"/>
              <w:rPr>
                <w:sz w:val="18"/>
                <w:szCs w:val="18"/>
              </w:rPr>
            </w:pPr>
            <w:r w:rsidRPr="0068682D">
              <w:rPr>
                <w:sz w:val="18"/>
                <w:szCs w:val="18"/>
              </w:rPr>
              <w:t>100</w:t>
            </w:r>
          </w:p>
        </w:tc>
        <w:tc>
          <w:tcPr>
            <w:tcW w:w="1095" w:type="dxa"/>
            <w:tcBorders>
              <w:top w:val="single" w:sz="4" w:space="0" w:color="auto"/>
              <w:left w:val="single" w:sz="4" w:space="0" w:color="auto"/>
              <w:bottom w:val="single" w:sz="4" w:space="0" w:color="auto"/>
              <w:right w:val="single" w:sz="4" w:space="0" w:color="auto"/>
            </w:tcBorders>
          </w:tcPr>
          <w:p w14:paraId="4B78FFF7" w14:textId="77777777" w:rsidR="00465BD8" w:rsidRPr="0068682D" w:rsidRDefault="00465BD8" w:rsidP="006A663E">
            <w:pPr>
              <w:autoSpaceDE w:val="0"/>
              <w:autoSpaceDN w:val="0"/>
              <w:adjustRightInd w:val="0"/>
              <w:jc w:val="center"/>
              <w:rPr>
                <w:sz w:val="18"/>
                <w:szCs w:val="18"/>
              </w:rPr>
            </w:pPr>
            <w:r w:rsidRPr="0068682D">
              <w:rPr>
                <w:sz w:val="18"/>
                <w:szCs w:val="18"/>
              </w:rPr>
              <w:t>200</w:t>
            </w:r>
          </w:p>
        </w:tc>
        <w:tc>
          <w:tcPr>
            <w:tcW w:w="1095" w:type="dxa"/>
            <w:tcBorders>
              <w:top w:val="single" w:sz="4" w:space="0" w:color="auto"/>
              <w:left w:val="single" w:sz="4" w:space="0" w:color="auto"/>
              <w:bottom w:val="single" w:sz="4" w:space="0" w:color="auto"/>
              <w:right w:val="single" w:sz="4" w:space="0" w:color="auto"/>
            </w:tcBorders>
          </w:tcPr>
          <w:p w14:paraId="7C0093BF" w14:textId="5D378520" w:rsidR="00465BD8" w:rsidRPr="0068682D" w:rsidRDefault="006676A8" w:rsidP="006A663E">
            <w:pPr>
              <w:autoSpaceDE w:val="0"/>
              <w:autoSpaceDN w:val="0"/>
              <w:adjustRightInd w:val="0"/>
              <w:jc w:val="center"/>
              <w:rPr>
                <w:sz w:val="18"/>
                <w:szCs w:val="18"/>
              </w:rPr>
            </w:pPr>
            <w:r>
              <w:rPr>
                <w:sz w:val="18"/>
                <w:szCs w:val="18"/>
              </w:rPr>
              <w:t>2</w:t>
            </w:r>
            <w:r w:rsidR="00465BD8" w:rsidRPr="0068682D">
              <w:rPr>
                <w:sz w:val="18"/>
                <w:szCs w:val="18"/>
              </w:rPr>
              <w:t>00</w:t>
            </w:r>
          </w:p>
        </w:tc>
        <w:tc>
          <w:tcPr>
            <w:tcW w:w="1095" w:type="dxa"/>
            <w:tcBorders>
              <w:top w:val="single" w:sz="4" w:space="0" w:color="auto"/>
              <w:left w:val="single" w:sz="4" w:space="0" w:color="auto"/>
              <w:bottom w:val="single" w:sz="4" w:space="0" w:color="auto"/>
              <w:right w:val="single" w:sz="4" w:space="0" w:color="auto"/>
            </w:tcBorders>
          </w:tcPr>
          <w:p w14:paraId="3D31119B" w14:textId="7ACAA280" w:rsidR="00465BD8" w:rsidRPr="0068682D" w:rsidRDefault="006676A8" w:rsidP="006A663E">
            <w:pPr>
              <w:autoSpaceDE w:val="0"/>
              <w:autoSpaceDN w:val="0"/>
              <w:adjustRightInd w:val="0"/>
              <w:jc w:val="center"/>
              <w:rPr>
                <w:sz w:val="18"/>
                <w:szCs w:val="18"/>
              </w:rPr>
            </w:pPr>
            <w:r>
              <w:rPr>
                <w:sz w:val="18"/>
                <w:szCs w:val="18"/>
              </w:rPr>
              <w:t>3</w:t>
            </w:r>
            <w:r w:rsidR="00465BD8" w:rsidRPr="0068682D">
              <w:rPr>
                <w:sz w:val="18"/>
                <w:szCs w:val="18"/>
              </w:rPr>
              <w:t>00</w:t>
            </w:r>
          </w:p>
        </w:tc>
        <w:tc>
          <w:tcPr>
            <w:tcW w:w="1095" w:type="dxa"/>
            <w:tcBorders>
              <w:top w:val="single" w:sz="4" w:space="0" w:color="auto"/>
              <w:left w:val="single" w:sz="4" w:space="0" w:color="auto"/>
              <w:bottom w:val="single" w:sz="4" w:space="0" w:color="auto"/>
              <w:right w:val="single" w:sz="4" w:space="0" w:color="auto"/>
            </w:tcBorders>
          </w:tcPr>
          <w:p w14:paraId="1E7D2DAB" w14:textId="1A0159F0" w:rsidR="00465BD8" w:rsidRPr="0068682D" w:rsidRDefault="006676A8" w:rsidP="006A663E">
            <w:pPr>
              <w:autoSpaceDE w:val="0"/>
              <w:autoSpaceDN w:val="0"/>
              <w:adjustRightInd w:val="0"/>
              <w:jc w:val="center"/>
              <w:rPr>
                <w:sz w:val="18"/>
                <w:szCs w:val="18"/>
              </w:rPr>
            </w:pPr>
            <w:r>
              <w:rPr>
                <w:sz w:val="18"/>
                <w:szCs w:val="18"/>
              </w:rPr>
              <w:t>1</w:t>
            </w:r>
            <w:r w:rsidR="00465BD8" w:rsidRPr="0068682D">
              <w:rPr>
                <w:sz w:val="18"/>
                <w:szCs w:val="18"/>
              </w:rPr>
              <w:t>00</w:t>
            </w:r>
          </w:p>
        </w:tc>
        <w:tc>
          <w:tcPr>
            <w:tcW w:w="1233" w:type="dxa"/>
            <w:tcBorders>
              <w:top w:val="single" w:sz="4" w:space="0" w:color="auto"/>
              <w:left w:val="single" w:sz="4" w:space="0" w:color="auto"/>
              <w:bottom w:val="single" w:sz="4" w:space="0" w:color="auto"/>
              <w:right w:val="single" w:sz="4" w:space="0" w:color="auto"/>
            </w:tcBorders>
          </w:tcPr>
          <w:p w14:paraId="434DC21A" w14:textId="081B742E" w:rsidR="00465BD8" w:rsidRPr="0068682D" w:rsidRDefault="006676A8" w:rsidP="006A663E">
            <w:pPr>
              <w:autoSpaceDE w:val="0"/>
              <w:autoSpaceDN w:val="0"/>
              <w:adjustRightInd w:val="0"/>
              <w:jc w:val="center"/>
              <w:rPr>
                <w:sz w:val="18"/>
                <w:szCs w:val="18"/>
              </w:rPr>
            </w:pPr>
            <w:r>
              <w:rPr>
                <w:sz w:val="18"/>
                <w:szCs w:val="18"/>
              </w:rPr>
              <w:t>2</w:t>
            </w:r>
            <w:r w:rsidR="00465BD8" w:rsidRPr="0068682D">
              <w:rPr>
                <w:sz w:val="18"/>
                <w:szCs w:val="18"/>
              </w:rPr>
              <w:t>00</w:t>
            </w:r>
          </w:p>
        </w:tc>
      </w:tr>
      <w:tr w:rsidR="00465BD8" w:rsidRPr="0068682D" w14:paraId="72B74A50"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6A55BC9F" w14:textId="1E68D14F" w:rsidR="00465BD8" w:rsidRPr="0068682D" w:rsidRDefault="00F4475D" w:rsidP="006A663E">
            <w:pPr>
              <w:autoSpaceDE w:val="0"/>
              <w:autoSpaceDN w:val="0"/>
              <w:adjustRightInd w:val="0"/>
              <w:rPr>
                <w:sz w:val="18"/>
                <w:szCs w:val="18"/>
              </w:rPr>
            </w:pPr>
            <w:r w:rsidRPr="00F4475D">
              <w:rPr>
                <w:sz w:val="18"/>
                <w:szCs w:val="18"/>
              </w:rPr>
              <w:t>Торфяные стволы (в случае наличия на лесных участках залежей торфа)</w:t>
            </w:r>
          </w:p>
        </w:tc>
        <w:tc>
          <w:tcPr>
            <w:tcW w:w="715" w:type="dxa"/>
            <w:tcBorders>
              <w:top w:val="single" w:sz="4" w:space="0" w:color="auto"/>
              <w:left w:val="single" w:sz="4" w:space="0" w:color="auto"/>
              <w:bottom w:val="single" w:sz="4" w:space="0" w:color="auto"/>
              <w:right w:val="single" w:sz="4" w:space="0" w:color="auto"/>
            </w:tcBorders>
          </w:tcPr>
          <w:p w14:paraId="76320CC8"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1095" w:type="dxa"/>
            <w:tcBorders>
              <w:top w:val="single" w:sz="4" w:space="0" w:color="auto"/>
              <w:left w:val="single" w:sz="4" w:space="0" w:color="auto"/>
              <w:bottom w:val="single" w:sz="4" w:space="0" w:color="auto"/>
              <w:right w:val="single" w:sz="4" w:space="0" w:color="auto"/>
            </w:tcBorders>
          </w:tcPr>
          <w:p w14:paraId="7921398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0AA81CF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6E6B5F54"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8351D8B"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18BB131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233" w:type="dxa"/>
            <w:tcBorders>
              <w:top w:val="single" w:sz="4" w:space="0" w:color="auto"/>
              <w:left w:val="single" w:sz="4" w:space="0" w:color="auto"/>
              <w:bottom w:val="single" w:sz="4" w:space="0" w:color="auto"/>
              <w:right w:val="single" w:sz="4" w:space="0" w:color="auto"/>
            </w:tcBorders>
          </w:tcPr>
          <w:p w14:paraId="5BD76E82" w14:textId="77777777" w:rsidR="00465BD8" w:rsidRPr="0068682D" w:rsidRDefault="00465BD8" w:rsidP="006A663E">
            <w:pPr>
              <w:autoSpaceDE w:val="0"/>
              <w:autoSpaceDN w:val="0"/>
              <w:adjustRightInd w:val="0"/>
              <w:jc w:val="center"/>
              <w:rPr>
                <w:sz w:val="18"/>
                <w:szCs w:val="18"/>
              </w:rPr>
            </w:pPr>
            <w:r w:rsidRPr="0068682D">
              <w:rPr>
                <w:sz w:val="18"/>
                <w:szCs w:val="18"/>
              </w:rPr>
              <w:t>3</w:t>
            </w:r>
          </w:p>
        </w:tc>
      </w:tr>
      <w:tr w:rsidR="00465BD8" w:rsidRPr="0068682D" w14:paraId="6A29D760" w14:textId="77777777" w:rsidTr="00C75004">
        <w:trPr>
          <w:jc w:val="center"/>
        </w:trPr>
        <w:tc>
          <w:tcPr>
            <w:tcW w:w="2778" w:type="dxa"/>
            <w:tcBorders>
              <w:top w:val="single" w:sz="4" w:space="0" w:color="auto"/>
              <w:left w:val="single" w:sz="4" w:space="0" w:color="auto"/>
              <w:right w:val="single" w:sz="4" w:space="0" w:color="auto"/>
            </w:tcBorders>
          </w:tcPr>
          <w:p w14:paraId="7CAADE23" w14:textId="77777777" w:rsidR="00465BD8" w:rsidRPr="0068682D" w:rsidRDefault="00465BD8" w:rsidP="006A663E">
            <w:pPr>
              <w:autoSpaceDE w:val="0"/>
              <w:autoSpaceDN w:val="0"/>
              <w:adjustRightInd w:val="0"/>
              <w:rPr>
                <w:sz w:val="18"/>
                <w:szCs w:val="18"/>
              </w:rPr>
            </w:pPr>
            <w:r w:rsidRPr="0068682D">
              <w:rPr>
                <w:sz w:val="18"/>
                <w:szCs w:val="18"/>
              </w:rPr>
              <w:t>Пожарный инструмент:</w:t>
            </w:r>
          </w:p>
        </w:tc>
        <w:tc>
          <w:tcPr>
            <w:tcW w:w="715" w:type="dxa"/>
            <w:tcBorders>
              <w:top w:val="single" w:sz="4" w:space="0" w:color="auto"/>
              <w:left w:val="single" w:sz="4" w:space="0" w:color="auto"/>
              <w:right w:val="single" w:sz="4" w:space="0" w:color="auto"/>
            </w:tcBorders>
          </w:tcPr>
          <w:p w14:paraId="4218E751"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506ED8FB"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4786E4C2"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1D02BC92"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0D08FB91" w14:textId="77777777" w:rsidR="00465BD8" w:rsidRPr="0068682D" w:rsidRDefault="00465BD8" w:rsidP="006A663E">
            <w:pPr>
              <w:autoSpaceDE w:val="0"/>
              <w:autoSpaceDN w:val="0"/>
              <w:adjustRightInd w:val="0"/>
              <w:rPr>
                <w:sz w:val="18"/>
                <w:szCs w:val="18"/>
              </w:rPr>
            </w:pPr>
          </w:p>
        </w:tc>
        <w:tc>
          <w:tcPr>
            <w:tcW w:w="1095" w:type="dxa"/>
            <w:tcBorders>
              <w:top w:val="single" w:sz="4" w:space="0" w:color="auto"/>
              <w:left w:val="single" w:sz="4" w:space="0" w:color="auto"/>
              <w:right w:val="single" w:sz="4" w:space="0" w:color="auto"/>
            </w:tcBorders>
          </w:tcPr>
          <w:p w14:paraId="2CA7AAF1" w14:textId="77777777" w:rsidR="00465BD8" w:rsidRPr="0068682D" w:rsidRDefault="00465BD8" w:rsidP="006A663E">
            <w:pPr>
              <w:autoSpaceDE w:val="0"/>
              <w:autoSpaceDN w:val="0"/>
              <w:adjustRightInd w:val="0"/>
              <w:rPr>
                <w:sz w:val="18"/>
                <w:szCs w:val="18"/>
              </w:rPr>
            </w:pPr>
          </w:p>
        </w:tc>
        <w:tc>
          <w:tcPr>
            <w:tcW w:w="1233" w:type="dxa"/>
            <w:tcBorders>
              <w:top w:val="single" w:sz="4" w:space="0" w:color="auto"/>
              <w:left w:val="single" w:sz="4" w:space="0" w:color="auto"/>
              <w:right w:val="single" w:sz="4" w:space="0" w:color="auto"/>
            </w:tcBorders>
          </w:tcPr>
          <w:p w14:paraId="37559B0B" w14:textId="77777777" w:rsidR="00465BD8" w:rsidRPr="0068682D" w:rsidRDefault="00465BD8" w:rsidP="006A663E">
            <w:pPr>
              <w:autoSpaceDE w:val="0"/>
              <w:autoSpaceDN w:val="0"/>
              <w:adjustRightInd w:val="0"/>
              <w:rPr>
                <w:sz w:val="18"/>
                <w:szCs w:val="18"/>
              </w:rPr>
            </w:pPr>
          </w:p>
        </w:tc>
      </w:tr>
      <w:tr w:rsidR="00465BD8" w:rsidRPr="0068682D" w14:paraId="7C5CE9A9" w14:textId="77777777" w:rsidTr="00C75004">
        <w:trPr>
          <w:jc w:val="center"/>
        </w:trPr>
        <w:tc>
          <w:tcPr>
            <w:tcW w:w="2778" w:type="dxa"/>
            <w:tcBorders>
              <w:left w:val="single" w:sz="4" w:space="0" w:color="auto"/>
              <w:bottom w:val="single" w:sz="4" w:space="0" w:color="auto"/>
              <w:right w:val="single" w:sz="4" w:space="0" w:color="auto"/>
            </w:tcBorders>
          </w:tcPr>
          <w:p w14:paraId="62386AAB" w14:textId="77777777" w:rsidR="00465BD8" w:rsidRPr="0068682D" w:rsidRDefault="00465BD8" w:rsidP="006A663E">
            <w:pPr>
              <w:autoSpaceDE w:val="0"/>
              <w:autoSpaceDN w:val="0"/>
              <w:adjustRightInd w:val="0"/>
              <w:rPr>
                <w:sz w:val="18"/>
                <w:szCs w:val="18"/>
              </w:rPr>
            </w:pPr>
            <w:r w:rsidRPr="0068682D">
              <w:rPr>
                <w:sz w:val="18"/>
                <w:szCs w:val="18"/>
              </w:rPr>
              <w:t>Воздуходувки</w:t>
            </w:r>
          </w:p>
        </w:tc>
        <w:tc>
          <w:tcPr>
            <w:tcW w:w="715" w:type="dxa"/>
            <w:tcBorders>
              <w:left w:val="single" w:sz="4" w:space="0" w:color="auto"/>
              <w:bottom w:val="single" w:sz="4" w:space="0" w:color="auto"/>
              <w:right w:val="single" w:sz="4" w:space="0" w:color="auto"/>
            </w:tcBorders>
          </w:tcPr>
          <w:p w14:paraId="2961186F"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left w:val="single" w:sz="4" w:space="0" w:color="auto"/>
              <w:bottom w:val="single" w:sz="4" w:space="0" w:color="auto"/>
              <w:right w:val="single" w:sz="4" w:space="0" w:color="auto"/>
            </w:tcBorders>
          </w:tcPr>
          <w:p w14:paraId="0CF32CE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680E2D79"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left w:val="single" w:sz="4" w:space="0" w:color="auto"/>
              <w:bottom w:val="single" w:sz="4" w:space="0" w:color="auto"/>
              <w:right w:val="single" w:sz="4" w:space="0" w:color="auto"/>
            </w:tcBorders>
          </w:tcPr>
          <w:p w14:paraId="02F36476"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left w:val="single" w:sz="4" w:space="0" w:color="auto"/>
              <w:bottom w:val="single" w:sz="4" w:space="0" w:color="auto"/>
              <w:right w:val="single" w:sz="4" w:space="0" w:color="auto"/>
            </w:tcBorders>
          </w:tcPr>
          <w:p w14:paraId="4E61ACC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left w:val="single" w:sz="4" w:space="0" w:color="auto"/>
              <w:bottom w:val="single" w:sz="4" w:space="0" w:color="auto"/>
              <w:right w:val="single" w:sz="4" w:space="0" w:color="auto"/>
            </w:tcBorders>
          </w:tcPr>
          <w:p w14:paraId="142D3033"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233" w:type="dxa"/>
            <w:tcBorders>
              <w:left w:val="single" w:sz="4" w:space="0" w:color="auto"/>
              <w:bottom w:val="single" w:sz="4" w:space="0" w:color="auto"/>
              <w:right w:val="single" w:sz="4" w:space="0" w:color="auto"/>
            </w:tcBorders>
          </w:tcPr>
          <w:p w14:paraId="249ED4F8" w14:textId="77777777" w:rsidR="00465BD8" w:rsidRPr="0068682D" w:rsidRDefault="00465BD8" w:rsidP="006A663E">
            <w:pPr>
              <w:autoSpaceDE w:val="0"/>
              <w:autoSpaceDN w:val="0"/>
              <w:adjustRightInd w:val="0"/>
              <w:jc w:val="center"/>
              <w:rPr>
                <w:sz w:val="18"/>
                <w:szCs w:val="18"/>
              </w:rPr>
            </w:pPr>
            <w:r w:rsidRPr="0068682D">
              <w:rPr>
                <w:sz w:val="18"/>
                <w:szCs w:val="18"/>
              </w:rPr>
              <w:t>6</w:t>
            </w:r>
          </w:p>
        </w:tc>
      </w:tr>
      <w:tr w:rsidR="00465BD8" w:rsidRPr="0068682D" w14:paraId="2BA79D87"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137CE1BF" w14:textId="77777777" w:rsidR="00465BD8" w:rsidRPr="0068682D" w:rsidRDefault="00465BD8" w:rsidP="006A663E">
            <w:pPr>
              <w:autoSpaceDE w:val="0"/>
              <w:autoSpaceDN w:val="0"/>
              <w:adjustRightInd w:val="0"/>
              <w:rPr>
                <w:sz w:val="18"/>
                <w:szCs w:val="18"/>
              </w:rPr>
            </w:pPr>
            <w:r w:rsidRPr="0068682D">
              <w:rPr>
                <w:sz w:val="18"/>
                <w:szCs w:val="18"/>
              </w:rPr>
              <w:t>Бензопилы</w:t>
            </w:r>
          </w:p>
        </w:tc>
        <w:tc>
          <w:tcPr>
            <w:tcW w:w="715" w:type="dxa"/>
            <w:tcBorders>
              <w:top w:val="single" w:sz="4" w:space="0" w:color="auto"/>
              <w:left w:val="single" w:sz="4" w:space="0" w:color="auto"/>
              <w:bottom w:val="single" w:sz="4" w:space="0" w:color="auto"/>
              <w:right w:val="single" w:sz="4" w:space="0" w:color="auto"/>
            </w:tcBorders>
          </w:tcPr>
          <w:p w14:paraId="38ED1ED9"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7BC5491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5A91E486"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9F8DB8C"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4B0B4ECB"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0BDA9FC9"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233" w:type="dxa"/>
            <w:tcBorders>
              <w:top w:val="single" w:sz="4" w:space="0" w:color="auto"/>
              <w:left w:val="single" w:sz="4" w:space="0" w:color="auto"/>
              <w:bottom w:val="single" w:sz="4" w:space="0" w:color="auto"/>
              <w:right w:val="single" w:sz="4" w:space="0" w:color="auto"/>
            </w:tcBorders>
          </w:tcPr>
          <w:p w14:paraId="5D3093EC" w14:textId="77777777" w:rsidR="00465BD8" w:rsidRPr="0068682D" w:rsidRDefault="00465BD8" w:rsidP="006A663E">
            <w:pPr>
              <w:autoSpaceDE w:val="0"/>
              <w:autoSpaceDN w:val="0"/>
              <w:adjustRightInd w:val="0"/>
              <w:jc w:val="center"/>
              <w:rPr>
                <w:sz w:val="18"/>
                <w:szCs w:val="18"/>
              </w:rPr>
            </w:pPr>
            <w:r w:rsidRPr="0068682D">
              <w:rPr>
                <w:sz w:val="18"/>
                <w:szCs w:val="18"/>
              </w:rPr>
              <w:t>6</w:t>
            </w:r>
          </w:p>
        </w:tc>
      </w:tr>
      <w:tr w:rsidR="00465BD8" w:rsidRPr="0068682D" w14:paraId="08AF9B8B"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585300E2" w14:textId="77777777" w:rsidR="00465BD8" w:rsidRPr="0068682D" w:rsidRDefault="00465BD8" w:rsidP="006A663E">
            <w:pPr>
              <w:autoSpaceDE w:val="0"/>
              <w:autoSpaceDN w:val="0"/>
              <w:adjustRightInd w:val="0"/>
              <w:rPr>
                <w:sz w:val="18"/>
                <w:szCs w:val="18"/>
              </w:rPr>
            </w:pPr>
            <w:r w:rsidRPr="0068682D">
              <w:rPr>
                <w:sz w:val="18"/>
                <w:szCs w:val="18"/>
              </w:rPr>
              <w:t>Ранцевые лесные опрыскиватели (ранцы противопожарные)</w:t>
            </w:r>
          </w:p>
        </w:tc>
        <w:tc>
          <w:tcPr>
            <w:tcW w:w="715" w:type="dxa"/>
            <w:tcBorders>
              <w:top w:val="single" w:sz="4" w:space="0" w:color="auto"/>
              <w:left w:val="single" w:sz="4" w:space="0" w:color="auto"/>
              <w:bottom w:val="single" w:sz="4" w:space="0" w:color="auto"/>
              <w:right w:val="single" w:sz="4" w:space="0" w:color="auto"/>
            </w:tcBorders>
          </w:tcPr>
          <w:p w14:paraId="0355CAD4"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0D52C9A3"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3C0E228B" w14:textId="77777777" w:rsidR="00465BD8" w:rsidRPr="0068682D" w:rsidRDefault="00465BD8" w:rsidP="006A663E">
            <w:pPr>
              <w:autoSpaceDE w:val="0"/>
              <w:autoSpaceDN w:val="0"/>
              <w:adjustRightInd w:val="0"/>
              <w:jc w:val="center"/>
              <w:rPr>
                <w:sz w:val="18"/>
                <w:szCs w:val="18"/>
              </w:rPr>
            </w:pPr>
            <w:r w:rsidRPr="0068682D">
              <w:rPr>
                <w:sz w:val="18"/>
                <w:szCs w:val="18"/>
              </w:rPr>
              <w:t>7</w:t>
            </w:r>
          </w:p>
        </w:tc>
        <w:tc>
          <w:tcPr>
            <w:tcW w:w="1095" w:type="dxa"/>
            <w:tcBorders>
              <w:top w:val="single" w:sz="4" w:space="0" w:color="auto"/>
              <w:left w:val="single" w:sz="4" w:space="0" w:color="auto"/>
              <w:bottom w:val="single" w:sz="4" w:space="0" w:color="auto"/>
              <w:right w:val="single" w:sz="4" w:space="0" w:color="auto"/>
            </w:tcBorders>
          </w:tcPr>
          <w:p w14:paraId="05500E69"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95" w:type="dxa"/>
            <w:tcBorders>
              <w:top w:val="single" w:sz="4" w:space="0" w:color="auto"/>
              <w:left w:val="single" w:sz="4" w:space="0" w:color="auto"/>
              <w:bottom w:val="single" w:sz="4" w:space="0" w:color="auto"/>
              <w:right w:val="single" w:sz="4" w:space="0" w:color="auto"/>
            </w:tcBorders>
          </w:tcPr>
          <w:p w14:paraId="6B457270" w14:textId="77777777" w:rsidR="00465BD8" w:rsidRPr="0068682D" w:rsidRDefault="00465BD8" w:rsidP="006A663E">
            <w:pPr>
              <w:autoSpaceDE w:val="0"/>
              <w:autoSpaceDN w:val="0"/>
              <w:adjustRightInd w:val="0"/>
              <w:jc w:val="center"/>
              <w:rPr>
                <w:sz w:val="18"/>
                <w:szCs w:val="18"/>
              </w:rPr>
            </w:pPr>
            <w:r w:rsidRPr="0068682D">
              <w:rPr>
                <w:sz w:val="18"/>
                <w:szCs w:val="18"/>
              </w:rPr>
              <w:t>15</w:t>
            </w:r>
          </w:p>
        </w:tc>
        <w:tc>
          <w:tcPr>
            <w:tcW w:w="1095" w:type="dxa"/>
            <w:tcBorders>
              <w:top w:val="single" w:sz="4" w:space="0" w:color="auto"/>
              <w:left w:val="single" w:sz="4" w:space="0" w:color="auto"/>
              <w:bottom w:val="single" w:sz="4" w:space="0" w:color="auto"/>
              <w:right w:val="single" w:sz="4" w:space="0" w:color="auto"/>
            </w:tcBorders>
          </w:tcPr>
          <w:p w14:paraId="6244178A" w14:textId="77777777" w:rsidR="00465BD8" w:rsidRPr="0068682D" w:rsidRDefault="00465BD8" w:rsidP="006A663E">
            <w:pPr>
              <w:autoSpaceDE w:val="0"/>
              <w:autoSpaceDN w:val="0"/>
              <w:adjustRightInd w:val="0"/>
              <w:jc w:val="center"/>
              <w:rPr>
                <w:sz w:val="18"/>
                <w:szCs w:val="18"/>
              </w:rPr>
            </w:pPr>
            <w:r w:rsidRPr="0068682D">
              <w:rPr>
                <w:sz w:val="18"/>
                <w:szCs w:val="18"/>
              </w:rPr>
              <w:t>15</w:t>
            </w:r>
          </w:p>
        </w:tc>
        <w:tc>
          <w:tcPr>
            <w:tcW w:w="1233" w:type="dxa"/>
            <w:tcBorders>
              <w:top w:val="single" w:sz="4" w:space="0" w:color="auto"/>
              <w:left w:val="single" w:sz="4" w:space="0" w:color="auto"/>
              <w:bottom w:val="single" w:sz="4" w:space="0" w:color="auto"/>
              <w:right w:val="single" w:sz="4" w:space="0" w:color="auto"/>
            </w:tcBorders>
          </w:tcPr>
          <w:p w14:paraId="6947F5DA" w14:textId="77777777" w:rsidR="00465BD8" w:rsidRPr="0068682D" w:rsidRDefault="00465BD8" w:rsidP="006A663E">
            <w:pPr>
              <w:autoSpaceDE w:val="0"/>
              <w:autoSpaceDN w:val="0"/>
              <w:adjustRightInd w:val="0"/>
              <w:jc w:val="center"/>
              <w:rPr>
                <w:sz w:val="18"/>
                <w:szCs w:val="18"/>
              </w:rPr>
            </w:pPr>
            <w:r w:rsidRPr="0068682D">
              <w:rPr>
                <w:sz w:val="18"/>
                <w:szCs w:val="18"/>
              </w:rPr>
              <w:t>18</w:t>
            </w:r>
          </w:p>
        </w:tc>
      </w:tr>
      <w:tr w:rsidR="00465BD8" w:rsidRPr="0068682D" w14:paraId="20F83B63"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53EED3D3" w14:textId="77777777" w:rsidR="00465BD8" w:rsidRPr="0068682D" w:rsidRDefault="00465BD8" w:rsidP="006A663E">
            <w:pPr>
              <w:autoSpaceDE w:val="0"/>
              <w:autoSpaceDN w:val="0"/>
              <w:adjustRightInd w:val="0"/>
              <w:rPr>
                <w:sz w:val="18"/>
                <w:szCs w:val="18"/>
              </w:rPr>
            </w:pPr>
            <w:r w:rsidRPr="0068682D">
              <w:rPr>
                <w:sz w:val="18"/>
                <w:szCs w:val="18"/>
              </w:rPr>
              <w:t>Топоры</w:t>
            </w:r>
          </w:p>
        </w:tc>
        <w:tc>
          <w:tcPr>
            <w:tcW w:w="715" w:type="dxa"/>
            <w:tcBorders>
              <w:top w:val="single" w:sz="4" w:space="0" w:color="auto"/>
              <w:left w:val="single" w:sz="4" w:space="0" w:color="auto"/>
              <w:bottom w:val="single" w:sz="4" w:space="0" w:color="auto"/>
              <w:right w:val="single" w:sz="4" w:space="0" w:color="auto"/>
            </w:tcBorders>
          </w:tcPr>
          <w:p w14:paraId="0C412590"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3A4ACBF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627FCDF2"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5C0CA97C"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6CCEDB74"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56C5D013"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233" w:type="dxa"/>
            <w:tcBorders>
              <w:top w:val="single" w:sz="4" w:space="0" w:color="auto"/>
              <w:left w:val="single" w:sz="4" w:space="0" w:color="auto"/>
              <w:bottom w:val="single" w:sz="4" w:space="0" w:color="auto"/>
              <w:right w:val="single" w:sz="4" w:space="0" w:color="auto"/>
            </w:tcBorders>
          </w:tcPr>
          <w:p w14:paraId="7DCC482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r>
      <w:tr w:rsidR="00465BD8" w:rsidRPr="0068682D" w14:paraId="78E95942"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6E0B0254" w14:textId="77777777" w:rsidR="00465BD8" w:rsidRPr="0068682D" w:rsidRDefault="00465BD8" w:rsidP="006A663E">
            <w:pPr>
              <w:autoSpaceDE w:val="0"/>
              <w:autoSpaceDN w:val="0"/>
              <w:adjustRightInd w:val="0"/>
              <w:rPr>
                <w:sz w:val="18"/>
                <w:szCs w:val="18"/>
              </w:rPr>
            </w:pPr>
            <w:r w:rsidRPr="0068682D">
              <w:rPr>
                <w:sz w:val="18"/>
                <w:szCs w:val="18"/>
              </w:rPr>
              <w:t>Лопаты</w:t>
            </w:r>
          </w:p>
        </w:tc>
        <w:tc>
          <w:tcPr>
            <w:tcW w:w="715" w:type="dxa"/>
            <w:tcBorders>
              <w:top w:val="single" w:sz="4" w:space="0" w:color="auto"/>
              <w:left w:val="single" w:sz="4" w:space="0" w:color="auto"/>
              <w:bottom w:val="single" w:sz="4" w:space="0" w:color="auto"/>
              <w:right w:val="single" w:sz="4" w:space="0" w:color="auto"/>
            </w:tcBorders>
          </w:tcPr>
          <w:p w14:paraId="376547A7"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437AA45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52FE7850"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95" w:type="dxa"/>
            <w:tcBorders>
              <w:top w:val="single" w:sz="4" w:space="0" w:color="auto"/>
              <w:left w:val="single" w:sz="4" w:space="0" w:color="auto"/>
              <w:bottom w:val="single" w:sz="4" w:space="0" w:color="auto"/>
              <w:right w:val="single" w:sz="4" w:space="0" w:color="auto"/>
            </w:tcBorders>
          </w:tcPr>
          <w:p w14:paraId="075A7A72"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95" w:type="dxa"/>
            <w:tcBorders>
              <w:top w:val="single" w:sz="4" w:space="0" w:color="auto"/>
              <w:left w:val="single" w:sz="4" w:space="0" w:color="auto"/>
              <w:bottom w:val="single" w:sz="4" w:space="0" w:color="auto"/>
              <w:right w:val="single" w:sz="4" w:space="0" w:color="auto"/>
            </w:tcBorders>
          </w:tcPr>
          <w:p w14:paraId="351811AD" w14:textId="77777777" w:rsidR="00465BD8" w:rsidRPr="0068682D" w:rsidRDefault="00465BD8" w:rsidP="006A663E">
            <w:pPr>
              <w:autoSpaceDE w:val="0"/>
              <w:autoSpaceDN w:val="0"/>
              <w:adjustRightInd w:val="0"/>
              <w:jc w:val="center"/>
              <w:rPr>
                <w:sz w:val="18"/>
                <w:szCs w:val="18"/>
              </w:rPr>
            </w:pPr>
            <w:r w:rsidRPr="0068682D">
              <w:rPr>
                <w:sz w:val="18"/>
                <w:szCs w:val="18"/>
              </w:rPr>
              <w:t>30</w:t>
            </w:r>
          </w:p>
        </w:tc>
        <w:tc>
          <w:tcPr>
            <w:tcW w:w="1095" w:type="dxa"/>
            <w:tcBorders>
              <w:top w:val="single" w:sz="4" w:space="0" w:color="auto"/>
              <w:left w:val="single" w:sz="4" w:space="0" w:color="auto"/>
              <w:bottom w:val="single" w:sz="4" w:space="0" w:color="auto"/>
              <w:right w:val="single" w:sz="4" w:space="0" w:color="auto"/>
            </w:tcBorders>
          </w:tcPr>
          <w:p w14:paraId="776ADE67"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233" w:type="dxa"/>
            <w:tcBorders>
              <w:top w:val="single" w:sz="4" w:space="0" w:color="auto"/>
              <w:left w:val="single" w:sz="4" w:space="0" w:color="auto"/>
              <w:bottom w:val="single" w:sz="4" w:space="0" w:color="auto"/>
              <w:right w:val="single" w:sz="4" w:space="0" w:color="auto"/>
            </w:tcBorders>
          </w:tcPr>
          <w:p w14:paraId="59E31D56" w14:textId="77777777" w:rsidR="00465BD8" w:rsidRPr="0068682D" w:rsidRDefault="00465BD8" w:rsidP="006A663E">
            <w:pPr>
              <w:autoSpaceDE w:val="0"/>
              <w:autoSpaceDN w:val="0"/>
              <w:adjustRightInd w:val="0"/>
              <w:jc w:val="center"/>
              <w:rPr>
                <w:sz w:val="18"/>
                <w:szCs w:val="18"/>
              </w:rPr>
            </w:pPr>
            <w:r w:rsidRPr="0068682D">
              <w:rPr>
                <w:sz w:val="18"/>
                <w:szCs w:val="18"/>
              </w:rPr>
              <w:t>30</w:t>
            </w:r>
          </w:p>
        </w:tc>
      </w:tr>
      <w:tr w:rsidR="00465BD8" w:rsidRPr="0068682D" w14:paraId="07A7C20E"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2B124432" w14:textId="77777777" w:rsidR="00465BD8" w:rsidRPr="0068682D" w:rsidRDefault="00465BD8" w:rsidP="006A663E">
            <w:pPr>
              <w:autoSpaceDE w:val="0"/>
              <w:autoSpaceDN w:val="0"/>
              <w:adjustRightInd w:val="0"/>
              <w:rPr>
                <w:sz w:val="18"/>
                <w:szCs w:val="18"/>
              </w:rPr>
            </w:pPr>
            <w:r w:rsidRPr="0068682D">
              <w:rPr>
                <w:sz w:val="18"/>
                <w:szCs w:val="18"/>
              </w:rPr>
              <w:t xml:space="preserve">Емкость для доставки воды объемом 10 </w:t>
            </w:r>
            <w:r w:rsidR="00414F19" w:rsidRPr="0068682D">
              <w:rPr>
                <w:sz w:val="18"/>
                <w:szCs w:val="18"/>
              </w:rPr>
              <w:t>–</w:t>
            </w:r>
            <w:r w:rsidRPr="0068682D">
              <w:rPr>
                <w:sz w:val="18"/>
                <w:szCs w:val="18"/>
              </w:rPr>
              <w:t xml:space="preserve"> 15 л</w:t>
            </w:r>
          </w:p>
        </w:tc>
        <w:tc>
          <w:tcPr>
            <w:tcW w:w="715" w:type="dxa"/>
            <w:tcBorders>
              <w:top w:val="single" w:sz="4" w:space="0" w:color="auto"/>
              <w:left w:val="single" w:sz="4" w:space="0" w:color="auto"/>
              <w:bottom w:val="single" w:sz="4" w:space="0" w:color="auto"/>
              <w:right w:val="single" w:sz="4" w:space="0" w:color="auto"/>
            </w:tcBorders>
          </w:tcPr>
          <w:p w14:paraId="76CEF885"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7D20F5A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747D2B3C"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00F08AB9"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7067A4E"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3E8EC46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233" w:type="dxa"/>
            <w:tcBorders>
              <w:top w:val="single" w:sz="4" w:space="0" w:color="auto"/>
              <w:left w:val="single" w:sz="4" w:space="0" w:color="auto"/>
              <w:bottom w:val="single" w:sz="4" w:space="0" w:color="auto"/>
              <w:right w:val="single" w:sz="4" w:space="0" w:color="auto"/>
            </w:tcBorders>
          </w:tcPr>
          <w:p w14:paraId="0612508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10D9FFF7" w14:textId="77777777" w:rsidTr="00C75004">
        <w:trPr>
          <w:jc w:val="center"/>
        </w:trPr>
        <w:tc>
          <w:tcPr>
            <w:tcW w:w="2778" w:type="dxa"/>
            <w:tcBorders>
              <w:top w:val="single" w:sz="4" w:space="0" w:color="auto"/>
              <w:left w:val="single" w:sz="4" w:space="0" w:color="auto"/>
              <w:right w:val="single" w:sz="4" w:space="0" w:color="auto"/>
            </w:tcBorders>
          </w:tcPr>
          <w:p w14:paraId="49CC4E5B" w14:textId="77777777" w:rsidR="00465BD8" w:rsidRPr="0068682D" w:rsidRDefault="00465BD8" w:rsidP="006A663E">
            <w:pPr>
              <w:autoSpaceDE w:val="0"/>
              <w:autoSpaceDN w:val="0"/>
              <w:adjustRightInd w:val="0"/>
              <w:rPr>
                <w:sz w:val="18"/>
                <w:szCs w:val="18"/>
              </w:rPr>
            </w:pPr>
            <w:r w:rsidRPr="0068682D">
              <w:rPr>
                <w:sz w:val="18"/>
                <w:szCs w:val="18"/>
              </w:rPr>
              <w:t>Системы связи и оповещения:</w:t>
            </w:r>
          </w:p>
        </w:tc>
        <w:tc>
          <w:tcPr>
            <w:tcW w:w="715" w:type="dxa"/>
            <w:tcBorders>
              <w:top w:val="single" w:sz="4" w:space="0" w:color="auto"/>
              <w:left w:val="single" w:sz="4" w:space="0" w:color="auto"/>
              <w:right w:val="single" w:sz="4" w:space="0" w:color="auto"/>
            </w:tcBorders>
          </w:tcPr>
          <w:p w14:paraId="3DE6C689"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595B4890"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1DFBB181"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5BD558A2"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22B63697"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4358FC5F" w14:textId="77777777" w:rsidR="00465BD8" w:rsidRPr="0068682D" w:rsidRDefault="00465BD8" w:rsidP="006A663E">
            <w:pPr>
              <w:autoSpaceDE w:val="0"/>
              <w:autoSpaceDN w:val="0"/>
              <w:adjustRightInd w:val="0"/>
              <w:jc w:val="center"/>
              <w:rPr>
                <w:sz w:val="18"/>
                <w:szCs w:val="18"/>
              </w:rPr>
            </w:pPr>
          </w:p>
        </w:tc>
        <w:tc>
          <w:tcPr>
            <w:tcW w:w="1233" w:type="dxa"/>
            <w:tcBorders>
              <w:top w:val="single" w:sz="4" w:space="0" w:color="auto"/>
              <w:left w:val="single" w:sz="4" w:space="0" w:color="auto"/>
              <w:right w:val="single" w:sz="4" w:space="0" w:color="auto"/>
            </w:tcBorders>
          </w:tcPr>
          <w:p w14:paraId="47D6A739" w14:textId="77777777" w:rsidR="00465BD8" w:rsidRPr="0068682D" w:rsidRDefault="00465BD8" w:rsidP="006A663E">
            <w:pPr>
              <w:autoSpaceDE w:val="0"/>
              <w:autoSpaceDN w:val="0"/>
              <w:adjustRightInd w:val="0"/>
              <w:jc w:val="center"/>
              <w:rPr>
                <w:sz w:val="18"/>
                <w:szCs w:val="18"/>
              </w:rPr>
            </w:pPr>
          </w:p>
        </w:tc>
      </w:tr>
      <w:tr w:rsidR="00465BD8" w:rsidRPr="0068682D" w14:paraId="3F40E926" w14:textId="77777777" w:rsidTr="00C75004">
        <w:trPr>
          <w:jc w:val="center"/>
        </w:trPr>
        <w:tc>
          <w:tcPr>
            <w:tcW w:w="2778" w:type="dxa"/>
            <w:tcBorders>
              <w:left w:val="single" w:sz="4" w:space="0" w:color="auto"/>
              <w:bottom w:val="single" w:sz="4" w:space="0" w:color="auto"/>
              <w:right w:val="single" w:sz="4" w:space="0" w:color="auto"/>
            </w:tcBorders>
          </w:tcPr>
          <w:p w14:paraId="163D5A6F" w14:textId="77777777" w:rsidR="00465BD8" w:rsidRPr="0068682D" w:rsidRDefault="00465BD8" w:rsidP="006A663E">
            <w:pPr>
              <w:autoSpaceDE w:val="0"/>
              <w:autoSpaceDN w:val="0"/>
              <w:adjustRightInd w:val="0"/>
              <w:rPr>
                <w:sz w:val="18"/>
                <w:szCs w:val="18"/>
              </w:rPr>
            </w:pPr>
            <w:r w:rsidRPr="0068682D">
              <w:rPr>
                <w:sz w:val="18"/>
                <w:szCs w:val="18"/>
              </w:rPr>
              <w:t>Электромегафоны</w:t>
            </w:r>
          </w:p>
        </w:tc>
        <w:tc>
          <w:tcPr>
            <w:tcW w:w="715" w:type="dxa"/>
            <w:tcBorders>
              <w:left w:val="single" w:sz="4" w:space="0" w:color="auto"/>
              <w:bottom w:val="single" w:sz="4" w:space="0" w:color="auto"/>
              <w:right w:val="single" w:sz="4" w:space="0" w:color="auto"/>
            </w:tcBorders>
          </w:tcPr>
          <w:p w14:paraId="4AC3148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left w:val="single" w:sz="4" w:space="0" w:color="auto"/>
              <w:bottom w:val="single" w:sz="4" w:space="0" w:color="auto"/>
              <w:right w:val="single" w:sz="4" w:space="0" w:color="auto"/>
            </w:tcBorders>
          </w:tcPr>
          <w:p w14:paraId="38F7BF2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136D573F"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64B8CD13"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20A02CCB"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left w:val="single" w:sz="4" w:space="0" w:color="auto"/>
              <w:bottom w:val="single" w:sz="4" w:space="0" w:color="auto"/>
              <w:right w:val="single" w:sz="4" w:space="0" w:color="auto"/>
            </w:tcBorders>
          </w:tcPr>
          <w:p w14:paraId="3BE327E3"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233" w:type="dxa"/>
            <w:tcBorders>
              <w:left w:val="single" w:sz="4" w:space="0" w:color="auto"/>
              <w:bottom w:val="single" w:sz="4" w:space="0" w:color="auto"/>
              <w:right w:val="single" w:sz="4" w:space="0" w:color="auto"/>
            </w:tcBorders>
          </w:tcPr>
          <w:p w14:paraId="147DF58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42865C35"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383D3DFB" w14:textId="237176C7" w:rsidR="00465BD8" w:rsidRPr="0068682D" w:rsidRDefault="00465BD8" w:rsidP="006A663E">
            <w:pPr>
              <w:autoSpaceDE w:val="0"/>
              <w:autoSpaceDN w:val="0"/>
              <w:adjustRightInd w:val="0"/>
              <w:rPr>
                <w:sz w:val="18"/>
                <w:szCs w:val="18"/>
              </w:rPr>
            </w:pPr>
            <w:r w:rsidRPr="0068682D">
              <w:rPr>
                <w:sz w:val="18"/>
                <w:szCs w:val="18"/>
              </w:rPr>
              <w:t>Радиостанции носимые, возимые ультракоротковолнового (УКВ) и коротковолнового (КВ) диапазона</w:t>
            </w:r>
            <w:r w:rsidR="00F4475D">
              <w:rPr>
                <w:sz w:val="18"/>
                <w:szCs w:val="18"/>
              </w:rPr>
              <w:t xml:space="preserve"> </w:t>
            </w:r>
            <w:r w:rsidR="00F4475D" w:rsidRPr="00F4475D">
              <w:rPr>
                <w:sz w:val="18"/>
                <w:szCs w:val="18"/>
              </w:rPr>
              <w:t>(при отсутствии устойчивой сотовой связи)</w:t>
            </w:r>
            <w:r w:rsidRPr="0068682D">
              <w:rPr>
                <w:sz w:val="18"/>
                <w:szCs w:val="18"/>
              </w:rPr>
              <w:t xml:space="preserve"> </w:t>
            </w:r>
          </w:p>
        </w:tc>
        <w:tc>
          <w:tcPr>
            <w:tcW w:w="715" w:type="dxa"/>
            <w:tcBorders>
              <w:top w:val="single" w:sz="4" w:space="0" w:color="auto"/>
              <w:left w:val="single" w:sz="4" w:space="0" w:color="auto"/>
              <w:bottom w:val="single" w:sz="4" w:space="0" w:color="auto"/>
              <w:right w:val="single" w:sz="4" w:space="0" w:color="auto"/>
            </w:tcBorders>
          </w:tcPr>
          <w:p w14:paraId="207FA498"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5BDA2FF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5C6EDAE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3D1281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29FBAF1B"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377973D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233" w:type="dxa"/>
            <w:tcBorders>
              <w:top w:val="single" w:sz="4" w:space="0" w:color="auto"/>
              <w:left w:val="single" w:sz="4" w:space="0" w:color="auto"/>
              <w:bottom w:val="single" w:sz="4" w:space="0" w:color="auto"/>
              <w:right w:val="single" w:sz="4" w:space="0" w:color="auto"/>
            </w:tcBorders>
          </w:tcPr>
          <w:p w14:paraId="495E5241"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79C4A691" w14:textId="77777777" w:rsidTr="00C75004">
        <w:trPr>
          <w:jc w:val="center"/>
        </w:trPr>
        <w:tc>
          <w:tcPr>
            <w:tcW w:w="2778" w:type="dxa"/>
            <w:tcBorders>
              <w:top w:val="single" w:sz="4" w:space="0" w:color="auto"/>
              <w:left w:val="single" w:sz="4" w:space="0" w:color="auto"/>
              <w:right w:val="single" w:sz="4" w:space="0" w:color="auto"/>
            </w:tcBorders>
          </w:tcPr>
          <w:p w14:paraId="378C39DE" w14:textId="77777777" w:rsidR="00465BD8" w:rsidRPr="0068682D" w:rsidRDefault="00465BD8" w:rsidP="006A663E">
            <w:pPr>
              <w:autoSpaceDE w:val="0"/>
              <w:autoSpaceDN w:val="0"/>
              <w:adjustRightInd w:val="0"/>
              <w:rPr>
                <w:sz w:val="18"/>
                <w:szCs w:val="18"/>
              </w:rPr>
            </w:pPr>
            <w:r w:rsidRPr="0068682D">
              <w:rPr>
                <w:sz w:val="18"/>
                <w:szCs w:val="18"/>
              </w:rPr>
              <w:lastRenderedPageBreak/>
              <w:t>Средства индивидуальной защиты лиц, участвующих в мероприятиях по недопущению распространения лесных пожаров:</w:t>
            </w:r>
          </w:p>
        </w:tc>
        <w:tc>
          <w:tcPr>
            <w:tcW w:w="715" w:type="dxa"/>
            <w:tcBorders>
              <w:top w:val="single" w:sz="4" w:space="0" w:color="auto"/>
              <w:left w:val="single" w:sz="4" w:space="0" w:color="auto"/>
              <w:right w:val="single" w:sz="4" w:space="0" w:color="auto"/>
            </w:tcBorders>
          </w:tcPr>
          <w:p w14:paraId="1994C09C" w14:textId="77777777" w:rsidR="00465BD8" w:rsidRPr="0068682D" w:rsidRDefault="00465BD8" w:rsidP="006A663E">
            <w:pPr>
              <w:autoSpaceDE w:val="0"/>
              <w:autoSpaceDN w:val="0"/>
              <w:adjustRightInd w:val="0"/>
              <w:rPr>
                <w:sz w:val="18"/>
                <w:szCs w:val="18"/>
              </w:rPr>
            </w:pPr>
          </w:p>
        </w:tc>
        <w:tc>
          <w:tcPr>
            <w:tcW w:w="6708" w:type="dxa"/>
            <w:gridSpan w:val="6"/>
            <w:tcBorders>
              <w:top w:val="single" w:sz="4" w:space="0" w:color="auto"/>
              <w:left w:val="single" w:sz="4" w:space="0" w:color="auto"/>
              <w:right w:val="single" w:sz="4" w:space="0" w:color="auto"/>
            </w:tcBorders>
          </w:tcPr>
          <w:p w14:paraId="7AADD4AB" w14:textId="77777777" w:rsidR="00465BD8" w:rsidRPr="0068682D" w:rsidRDefault="00465BD8" w:rsidP="006A663E">
            <w:pPr>
              <w:autoSpaceDE w:val="0"/>
              <w:autoSpaceDN w:val="0"/>
              <w:adjustRightInd w:val="0"/>
              <w:rPr>
                <w:sz w:val="18"/>
                <w:szCs w:val="18"/>
              </w:rPr>
            </w:pPr>
          </w:p>
        </w:tc>
      </w:tr>
      <w:tr w:rsidR="00465BD8" w:rsidRPr="0068682D" w14:paraId="5C47D29F" w14:textId="77777777" w:rsidTr="00C75004">
        <w:trPr>
          <w:jc w:val="center"/>
        </w:trPr>
        <w:tc>
          <w:tcPr>
            <w:tcW w:w="2778" w:type="dxa"/>
            <w:tcBorders>
              <w:left w:val="single" w:sz="4" w:space="0" w:color="auto"/>
              <w:bottom w:val="single" w:sz="4" w:space="0" w:color="auto"/>
              <w:right w:val="single" w:sz="4" w:space="0" w:color="auto"/>
            </w:tcBorders>
          </w:tcPr>
          <w:p w14:paraId="08371206" w14:textId="76469C0D" w:rsidR="00465BD8" w:rsidRPr="0068682D" w:rsidRDefault="006676A8" w:rsidP="006A663E">
            <w:pPr>
              <w:autoSpaceDE w:val="0"/>
              <w:autoSpaceDN w:val="0"/>
              <w:adjustRightInd w:val="0"/>
              <w:rPr>
                <w:sz w:val="18"/>
                <w:szCs w:val="18"/>
              </w:rPr>
            </w:pPr>
            <w:r w:rsidRPr="006676A8">
              <w:rPr>
                <w:sz w:val="18"/>
                <w:szCs w:val="18"/>
              </w:rPr>
              <w:t>Защитные каски, защитные очки, средства защиты органов дыхания и зрения, накидки из огнеупорной ткани, противоэнцефалитные костюмы, сапоги кирзовые (ботинки), брезентовые рукавицы</w:t>
            </w:r>
          </w:p>
        </w:tc>
        <w:tc>
          <w:tcPr>
            <w:tcW w:w="715" w:type="dxa"/>
            <w:tcBorders>
              <w:left w:val="single" w:sz="4" w:space="0" w:color="auto"/>
              <w:bottom w:val="single" w:sz="4" w:space="0" w:color="auto"/>
              <w:right w:val="single" w:sz="4" w:space="0" w:color="auto"/>
            </w:tcBorders>
          </w:tcPr>
          <w:p w14:paraId="43BB21B5"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6708" w:type="dxa"/>
            <w:gridSpan w:val="6"/>
            <w:tcBorders>
              <w:left w:val="single" w:sz="4" w:space="0" w:color="auto"/>
              <w:bottom w:val="single" w:sz="4" w:space="0" w:color="auto"/>
              <w:right w:val="single" w:sz="4" w:space="0" w:color="auto"/>
            </w:tcBorders>
          </w:tcPr>
          <w:p w14:paraId="7D08F910" w14:textId="77777777" w:rsidR="00465BD8" w:rsidRPr="0068682D" w:rsidRDefault="00465BD8" w:rsidP="006A663E">
            <w:pPr>
              <w:autoSpaceDE w:val="0"/>
              <w:autoSpaceDN w:val="0"/>
              <w:adjustRightInd w:val="0"/>
              <w:jc w:val="center"/>
              <w:rPr>
                <w:sz w:val="18"/>
                <w:szCs w:val="18"/>
              </w:rPr>
            </w:pPr>
            <w:r w:rsidRPr="0068682D">
              <w:rPr>
                <w:sz w:val="18"/>
                <w:szCs w:val="18"/>
              </w:rPr>
              <w:t>по числу лиц, участвующих в мероприятиях по недопущению распространения лесных пожаров</w:t>
            </w:r>
          </w:p>
        </w:tc>
      </w:tr>
      <w:tr w:rsidR="00465BD8" w:rsidRPr="0068682D" w14:paraId="3F8ACFD7"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4A6808AF" w14:textId="77777777" w:rsidR="00465BD8" w:rsidRPr="0068682D" w:rsidRDefault="00465BD8" w:rsidP="006A663E">
            <w:pPr>
              <w:autoSpaceDE w:val="0"/>
              <w:autoSpaceDN w:val="0"/>
              <w:adjustRightInd w:val="0"/>
              <w:rPr>
                <w:sz w:val="18"/>
                <w:szCs w:val="18"/>
              </w:rPr>
            </w:pPr>
            <w:r w:rsidRPr="0068682D">
              <w:rPr>
                <w:sz w:val="18"/>
                <w:szCs w:val="18"/>
              </w:rPr>
              <w:t>Аптечка первой помощи</w:t>
            </w:r>
          </w:p>
        </w:tc>
        <w:tc>
          <w:tcPr>
            <w:tcW w:w="715" w:type="dxa"/>
            <w:tcBorders>
              <w:top w:val="single" w:sz="4" w:space="0" w:color="auto"/>
              <w:left w:val="single" w:sz="4" w:space="0" w:color="auto"/>
              <w:bottom w:val="single" w:sz="4" w:space="0" w:color="auto"/>
              <w:right w:val="single" w:sz="4" w:space="0" w:color="auto"/>
            </w:tcBorders>
          </w:tcPr>
          <w:p w14:paraId="14220322"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6708" w:type="dxa"/>
            <w:gridSpan w:val="6"/>
            <w:tcBorders>
              <w:top w:val="single" w:sz="4" w:space="0" w:color="auto"/>
              <w:left w:val="single" w:sz="4" w:space="0" w:color="auto"/>
              <w:bottom w:val="single" w:sz="4" w:space="0" w:color="auto"/>
              <w:right w:val="single" w:sz="4" w:space="0" w:color="auto"/>
            </w:tcBorders>
          </w:tcPr>
          <w:p w14:paraId="77DEF5DB" w14:textId="77777777" w:rsidR="00465BD8" w:rsidRPr="0068682D" w:rsidRDefault="00465BD8" w:rsidP="006A663E">
            <w:pPr>
              <w:autoSpaceDE w:val="0"/>
              <w:autoSpaceDN w:val="0"/>
              <w:adjustRightInd w:val="0"/>
              <w:jc w:val="center"/>
              <w:rPr>
                <w:sz w:val="18"/>
                <w:szCs w:val="18"/>
              </w:rPr>
            </w:pPr>
            <w:r w:rsidRPr="0068682D">
              <w:rPr>
                <w:sz w:val="18"/>
                <w:szCs w:val="18"/>
              </w:rPr>
              <w:t>по 1 на каждые 5 человек, участвующих в мероприятиях по тушению и недопущению распространения лесных пожаров</w:t>
            </w:r>
          </w:p>
        </w:tc>
      </w:tr>
      <w:tr w:rsidR="00465BD8" w:rsidRPr="0068682D" w14:paraId="5AD60594"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4B54398E" w14:textId="77777777" w:rsidR="00465BD8" w:rsidRPr="0068682D" w:rsidRDefault="00465BD8" w:rsidP="006A663E">
            <w:pPr>
              <w:autoSpaceDE w:val="0"/>
              <w:autoSpaceDN w:val="0"/>
              <w:adjustRightInd w:val="0"/>
              <w:rPr>
                <w:sz w:val="18"/>
                <w:szCs w:val="18"/>
              </w:rPr>
            </w:pPr>
            <w:r w:rsidRPr="0068682D">
              <w:rPr>
                <w:sz w:val="18"/>
                <w:szCs w:val="18"/>
              </w:rPr>
              <w:t>Индивидуальные перевязочные пакеты</w:t>
            </w:r>
          </w:p>
        </w:tc>
        <w:tc>
          <w:tcPr>
            <w:tcW w:w="715" w:type="dxa"/>
            <w:tcBorders>
              <w:top w:val="single" w:sz="4" w:space="0" w:color="auto"/>
              <w:left w:val="single" w:sz="4" w:space="0" w:color="auto"/>
              <w:bottom w:val="single" w:sz="4" w:space="0" w:color="auto"/>
              <w:right w:val="single" w:sz="4" w:space="0" w:color="auto"/>
            </w:tcBorders>
          </w:tcPr>
          <w:p w14:paraId="7930DD3E"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6708" w:type="dxa"/>
            <w:gridSpan w:val="6"/>
            <w:tcBorders>
              <w:top w:val="single" w:sz="4" w:space="0" w:color="auto"/>
              <w:left w:val="single" w:sz="4" w:space="0" w:color="auto"/>
              <w:bottom w:val="single" w:sz="4" w:space="0" w:color="auto"/>
              <w:right w:val="single" w:sz="4" w:space="0" w:color="auto"/>
            </w:tcBorders>
          </w:tcPr>
          <w:p w14:paraId="62A47980" w14:textId="77777777" w:rsidR="00465BD8" w:rsidRPr="0068682D" w:rsidRDefault="00465BD8" w:rsidP="006A663E">
            <w:pPr>
              <w:autoSpaceDE w:val="0"/>
              <w:autoSpaceDN w:val="0"/>
              <w:adjustRightInd w:val="0"/>
              <w:jc w:val="center"/>
              <w:rPr>
                <w:sz w:val="18"/>
                <w:szCs w:val="18"/>
              </w:rPr>
            </w:pPr>
            <w:r w:rsidRPr="0068682D">
              <w:rPr>
                <w:sz w:val="18"/>
                <w:szCs w:val="18"/>
              </w:rPr>
              <w:t>по числу лиц, участвующих в мероприятиях по тушению и недопущению распространения лесных пожаров</w:t>
            </w:r>
          </w:p>
        </w:tc>
      </w:tr>
      <w:tr w:rsidR="00465BD8" w:rsidRPr="0068682D" w14:paraId="30BBF658" w14:textId="77777777" w:rsidTr="00C75004">
        <w:trPr>
          <w:jc w:val="center"/>
        </w:trPr>
        <w:tc>
          <w:tcPr>
            <w:tcW w:w="2778" w:type="dxa"/>
            <w:tcBorders>
              <w:top w:val="single" w:sz="4" w:space="0" w:color="auto"/>
              <w:left w:val="single" w:sz="4" w:space="0" w:color="auto"/>
              <w:right w:val="single" w:sz="4" w:space="0" w:color="auto"/>
            </w:tcBorders>
          </w:tcPr>
          <w:p w14:paraId="5FA0F60D" w14:textId="77777777" w:rsidR="00465BD8" w:rsidRPr="0068682D" w:rsidRDefault="00465BD8" w:rsidP="006A663E">
            <w:pPr>
              <w:autoSpaceDE w:val="0"/>
              <w:autoSpaceDN w:val="0"/>
              <w:adjustRightInd w:val="0"/>
              <w:rPr>
                <w:sz w:val="18"/>
                <w:szCs w:val="18"/>
              </w:rPr>
            </w:pPr>
            <w:r w:rsidRPr="0068682D">
              <w:rPr>
                <w:sz w:val="18"/>
                <w:szCs w:val="18"/>
              </w:rPr>
              <w:t>Огнетушащие вещества:</w:t>
            </w:r>
          </w:p>
        </w:tc>
        <w:tc>
          <w:tcPr>
            <w:tcW w:w="715" w:type="dxa"/>
            <w:tcBorders>
              <w:top w:val="single" w:sz="4" w:space="0" w:color="auto"/>
              <w:left w:val="single" w:sz="4" w:space="0" w:color="auto"/>
              <w:right w:val="single" w:sz="4" w:space="0" w:color="auto"/>
            </w:tcBorders>
          </w:tcPr>
          <w:p w14:paraId="3D0C3128"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17C69C9B"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3972AE51"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7F962241"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3DAD06BB"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31E81C29" w14:textId="77777777" w:rsidR="00465BD8" w:rsidRPr="0068682D" w:rsidRDefault="00465BD8" w:rsidP="006A663E">
            <w:pPr>
              <w:autoSpaceDE w:val="0"/>
              <w:autoSpaceDN w:val="0"/>
              <w:adjustRightInd w:val="0"/>
              <w:jc w:val="center"/>
              <w:rPr>
                <w:sz w:val="18"/>
                <w:szCs w:val="18"/>
              </w:rPr>
            </w:pPr>
          </w:p>
        </w:tc>
        <w:tc>
          <w:tcPr>
            <w:tcW w:w="1233" w:type="dxa"/>
            <w:tcBorders>
              <w:top w:val="single" w:sz="4" w:space="0" w:color="auto"/>
              <w:left w:val="single" w:sz="4" w:space="0" w:color="auto"/>
              <w:right w:val="single" w:sz="4" w:space="0" w:color="auto"/>
            </w:tcBorders>
          </w:tcPr>
          <w:p w14:paraId="308D1DC6" w14:textId="77777777" w:rsidR="00465BD8" w:rsidRPr="0068682D" w:rsidRDefault="00465BD8" w:rsidP="006A663E">
            <w:pPr>
              <w:autoSpaceDE w:val="0"/>
              <w:autoSpaceDN w:val="0"/>
              <w:adjustRightInd w:val="0"/>
              <w:jc w:val="center"/>
              <w:rPr>
                <w:sz w:val="18"/>
                <w:szCs w:val="18"/>
              </w:rPr>
            </w:pPr>
          </w:p>
        </w:tc>
      </w:tr>
      <w:tr w:rsidR="00465BD8" w:rsidRPr="0068682D" w14:paraId="7A4D89C5" w14:textId="77777777" w:rsidTr="00C75004">
        <w:trPr>
          <w:jc w:val="center"/>
        </w:trPr>
        <w:tc>
          <w:tcPr>
            <w:tcW w:w="2778" w:type="dxa"/>
            <w:tcBorders>
              <w:left w:val="single" w:sz="4" w:space="0" w:color="auto"/>
              <w:bottom w:val="single" w:sz="4" w:space="0" w:color="auto"/>
              <w:right w:val="single" w:sz="4" w:space="0" w:color="auto"/>
            </w:tcBorders>
          </w:tcPr>
          <w:p w14:paraId="35E65766" w14:textId="77777777" w:rsidR="00465BD8" w:rsidRPr="0068682D" w:rsidRDefault="00465BD8" w:rsidP="006A663E">
            <w:pPr>
              <w:autoSpaceDE w:val="0"/>
              <w:autoSpaceDN w:val="0"/>
              <w:adjustRightInd w:val="0"/>
              <w:rPr>
                <w:sz w:val="18"/>
                <w:szCs w:val="18"/>
              </w:rPr>
            </w:pPr>
            <w:r w:rsidRPr="0068682D">
              <w:rPr>
                <w:sz w:val="18"/>
                <w:szCs w:val="18"/>
              </w:rPr>
              <w:t>Смачиватели, пенообразователи</w:t>
            </w:r>
          </w:p>
        </w:tc>
        <w:tc>
          <w:tcPr>
            <w:tcW w:w="715" w:type="dxa"/>
            <w:tcBorders>
              <w:left w:val="single" w:sz="4" w:space="0" w:color="auto"/>
              <w:bottom w:val="single" w:sz="4" w:space="0" w:color="auto"/>
              <w:right w:val="single" w:sz="4" w:space="0" w:color="auto"/>
            </w:tcBorders>
          </w:tcPr>
          <w:p w14:paraId="60B3BE31" w14:textId="77777777" w:rsidR="00465BD8" w:rsidRPr="0068682D" w:rsidRDefault="00465BD8" w:rsidP="006A663E">
            <w:pPr>
              <w:autoSpaceDE w:val="0"/>
              <w:autoSpaceDN w:val="0"/>
              <w:adjustRightInd w:val="0"/>
              <w:jc w:val="center"/>
              <w:rPr>
                <w:sz w:val="18"/>
                <w:szCs w:val="18"/>
              </w:rPr>
            </w:pPr>
            <w:r w:rsidRPr="0068682D">
              <w:rPr>
                <w:sz w:val="18"/>
                <w:szCs w:val="18"/>
              </w:rPr>
              <w:t>кг</w:t>
            </w:r>
          </w:p>
        </w:tc>
        <w:tc>
          <w:tcPr>
            <w:tcW w:w="1095" w:type="dxa"/>
            <w:tcBorders>
              <w:left w:val="single" w:sz="4" w:space="0" w:color="auto"/>
              <w:bottom w:val="single" w:sz="4" w:space="0" w:color="auto"/>
              <w:right w:val="single" w:sz="4" w:space="0" w:color="auto"/>
            </w:tcBorders>
          </w:tcPr>
          <w:p w14:paraId="6A944B58"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left w:val="single" w:sz="4" w:space="0" w:color="auto"/>
              <w:bottom w:val="single" w:sz="4" w:space="0" w:color="auto"/>
              <w:right w:val="single" w:sz="4" w:space="0" w:color="auto"/>
            </w:tcBorders>
          </w:tcPr>
          <w:p w14:paraId="561B5E3C" w14:textId="77777777" w:rsidR="00465BD8" w:rsidRPr="0068682D" w:rsidRDefault="00465BD8" w:rsidP="006A663E">
            <w:pPr>
              <w:autoSpaceDE w:val="0"/>
              <w:autoSpaceDN w:val="0"/>
              <w:adjustRightInd w:val="0"/>
              <w:jc w:val="center"/>
              <w:rPr>
                <w:sz w:val="18"/>
                <w:szCs w:val="18"/>
              </w:rPr>
            </w:pPr>
            <w:r w:rsidRPr="0068682D">
              <w:rPr>
                <w:sz w:val="18"/>
                <w:szCs w:val="18"/>
              </w:rPr>
              <w:t>7</w:t>
            </w:r>
          </w:p>
        </w:tc>
        <w:tc>
          <w:tcPr>
            <w:tcW w:w="1095" w:type="dxa"/>
            <w:tcBorders>
              <w:left w:val="single" w:sz="4" w:space="0" w:color="auto"/>
              <w:bottom w:val="single" w:sz="4" w:space="0" w:color="auto"/>
              <w:right w:val="single" w:sz="4" w:space="0" w:color="auto"/>
            </w:tcBorders>
          </w:tcPr>
          <w:p w14:paraId="72FB19E2"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95" w:type="dxa"/>
            <w:tcBorders>
              <w:left w:val="single" w:sz="4" w:space="0" w:color="auto"/>
              <w:bottom w:val="single" w:sz="4" w:space="0" w:color="auto"/>
              <w:right w:val="single" w:sz="4" w:space="0" w:color="auto"/>
            </w:tcBorders>
          </w:tcPr>
          <w:p w14:paraId="261CD722"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95" w:type="dxa"/>
            <w:tcBorders>
              <w:left w:val="single" w:sz="4" w:space="0" w:color="auto"/>
              <w:bottom w:val="single" w:sz="4" w:space="0" w:color="auto"/>
              <w:right w:val="single" w:sz="4" w:space="0" w:color="auto"/>
            </w:tcBorders>
          </w:tcPr>
          <w:p w14:paraId="3B75F9B6"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233" w:type="dxa"/>
            <w:tcBorders>
              <w:left w:val="single" w:sz="4" w:space="0" w:color="auto"/>
              <w:bottom w:val="single" w:sz="4" w:space="0" w:color="auto"/>
              <w:right w:val="single" w:sz="4" w:space="0" w:color="auto"/>
            </w:tcBorders>
          </w:tcPr>
          <w:p w14:paraId="37F98419"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r>
      <w:tr w:rsidR="00465BD8" w:rsidRPr="0068682D" w14:paraId="615D8F4F" w14:textId="77777777" w:rsidTr="00C75004">
        <w:trPr>
          <w:jc w:val="center"/>
        </w:trPr>
        <w:tc>
          <w:tcPr>
            <w:tcW w:w="2778" w:type="dxa"/>
            <w:tcBorders>
              <w:top w:val="single" w:sz="4" w:space="0" w:color="auto"/>
              <w:left w:val="single" w:sz="4" w:space="0" w:color="auto"/>
              <w:right w:val="single" w:sz="4" w:space="0" w:color="auto"/>
            </w:tcBorders>
          </w:tcPr>
          <w:p w14:paraId="0BAB50D7" w14:textId="77777777" w:rsidR="00465BD8" w:rsidRPr="0068682D" w:rsidRDefault="00465BD8" w:rsidP="006A663E">
            <w:pPr>
              <w:autoSpaceDE w:val="0"/>
              <w:autoSpaceDN w:val="0"/>
              <w:adjustRightInd w:val="0"/>
              <w:rPr>
                <w:sz w:val="18"/>
                <w:szCs w:val="18"/>
              </w:rPr>
            </w:pPr>
            <w:r w:rsidRPr="0068682D">
              <w:rPr>
                <w:sz w:val="18"/>
                <w:szCs w:val="18"/>
              </w:rPr>
              <w:t>Дополнительные:</w:t>
            </w:r>
          </w:p>
        </w:tc>
        <w:tc>
          <w:tcPr>
            <w:tcW w:w="715" w:type="dxa"/>
            <w:tcBorders>
              <w:top w:val="single" w:sz="4" w:space="0" w:color="auto"/>
              <w:left w:val="single" w:sz="4" w:space="0" w:color="auto"/>
              <w:right w:val="single" w:sz="4" w:space="0" w:color="auto"/>
            </w:tcBorders>
          </w:tcPr>
          <w:p w14:paraId="46490EC3"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7BC833B1"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4A73F9DF"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5E45C17E"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351CE4AD" w14:textId="77777777" w:rsidR="00465BD8" w:rsidRPr="0068682D" w:rsidRDefault="00465BD8" w:rsidP="006A663E">
            <w:pPr>
              <w:autoSpaceDE w:val="0"/>
              <w:autoSpaceDN w:val="0"/>
              <w:adjustRightInd w:val="0"/>
              <w:jc w:val="center"/>
              <w:rPr>
                <w:sz w:val="18"/>
                <w:szCs w:val="18"/>
              </w:rPr>
            </w:pPr>
          </w:p>
        </w:tc>
        <w:tc>
          <w:tcPr>
            <w:tcW w:w="1095" w:type="dxa"/>
            <w:tcBorders>
              <w:top w:val="single" w:sz="4" w:space="0" w:color="auto"/>
              <w:left w:val="single" w:sz="4" w:space="0" w:color="auto"/>
              <w:right w:val="single" w:sz="4" w:space="0" w:color="auto"/>
            </w:tcBorders>
          </w:tcPr>
          <w:p w14:paraId="307D9BE3" w14:textId="77777777" w:rsidR="00465BD8" w:rsidRPr="0068682D" w:rsidRDefault="00465BD8" w:rsidP="006A663E">
            <w:pPr>
              <w:autoSpaceDE w:val="0"/>
              <w:autoSpaceDN w:val="0"/>
              <w:adjustRightInd w:val="0"/>
              <w:jc w:val="center"/>
              <w:rPr>
                <w:sz w:val="18"/>
                <w:szCs w:val="18"/>
              </w:rPr>
            </w:pPr>
          </w:p>
        </w:tc>
        <w:tc>
          <w:tcPr>
            <w:tcW w:w="1233" w:type="dxa"/>
            <w:tcBorders>
              <w:top w:val="single" w:sz="4" w:space="0" w:color="auto"/>
              <w:left w:val="single" w:sz="4" w:space="0" w:color="auto"/>
              <w:right w:val="single" w:sz="4" w:space="0" w:color="auto"/>
            </w:tcBorders>
          </w:tcPr>
          <w:p w14:paraId="5DD2218A" w14:textId="77777777" w:rsidR="00465BD8" w:rsidRPr="0068682D" w:rsidRDefault="00465BD8" w:rsidP="006A663E">
            <w:pPr>
              <w:autoSpaceDE w:val="0"/>
              <w:autoSpaceDN w:val="0"/>
              <w:adjustRightInd w:val="0"/>
              <w:jc w:val="center"/>
              <w:rPr>
                <w:sz w:val="18"/>
                <w:szCs w:val="18"/>
              </w:rPr>
            </w:pPr>
          </w:p>
        </w:tc>
      </w:tr>
      <w:tr w:rsidR="00465BD8" w:rsidRPr="0068682D" w14:paraId="76AB53DD" w14:textId="77777777" w:rsidTr="00C75004">
        <w:trPr>
          <w:jc w:val="center"/>
        </w:trPr>
        <w:tc>
          <w:tcPr>
            <w:tcW w:w="2778" w:type="dxa"/>
            <w:tcBorders>
              <w:left w:val="single" w:sz="4" w:space="0" w:color="auto"/>
              <w:bottom w:val="single" w:sz="4" w:space="0" w:color="auto"/>
              <w:right w:val="single" w:sz="4" w:space="0" w:color="auto"/>
            </w:tcBorders>
          </w:tcPr>
          <w:p w14:paraId="5D4FC448" w14:textId="77777777" w:rsidR="00465BD8" w:rsidRPr="0068682D" w:rsidRDefault="00465BD8" w:rsidP="006A663E">
            <w:pPr>
              <w:autoSpaceDE w:val="0"/>
              <w:autoSpaceDN w:val="0"/>
              <w:adjustRightInd w:val="0"/>
              <w:rPr>
                <w:sz w:val="18"/>
                <w:szCs w:val="18"/>
              </w:rPr>
            </w:pPr>
            <w:r w:rsidRPr="0068682D">
              <w:rPr>
                <w:sz w:val="18"/>
                <w:szCs w:val="18"/>
              </w:rPr>
              <w:t>Зажигательные аппараты</w:t>
            </w:r>
          </w:p>
        </w:tc>
        <w:tc>
          <w:tcPr>
            <w:tcW w:w="715" w:type="dxa"/>
            <w:tcBorders>
              <w:left w:val="single" w:sz="4" w:space="0" w:color="auto"/>
              <w:bottom w:val="single" w:sz="4" w:space="0" w:color="auto"/>
              <w:right w:val="single" w:sz="4" w:space="0" w:color="auto"/>
            </w:tcBorders>
          </w:tcPr>
          <w:p w14:paraId="5829DE4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left w:val="single" w:sz="4" w:space="0" w:color="auto"/>
              <w:bottom w:val="single" w:sz="4" w:space="0" w:color="auto"/>
              <w:right w:val="single" w:sz="4" w:space="0" w:color="auto"/>
            </w:tcBorders>
          </w:tcPr>
          <w:p w14:paraId="5941987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left w:val="single" w:sz="4" w:space="0" w:color="auto"/>
              <w:bottom w:val="single" w:sz="4" w:space="0" w:color="auto"/>
              <w:right w:val="single" w:sz="4" w:space="0" w:color="auto"/>
            </w:tcBorders>
          </w:tcPr>
          <w:p w14:paraId="448225E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left w:val="single" w:sz="4" w:space="0" w:color="auto"/>
              <w:bottom w:val="single" w:sz="4" w:space="0" w:color="auto"/>
              <w:right w:val="single" w:sz="4" w:space="0" w:color="auto"/>
            </w:tcBorders>
          </w:tcPr>
          <w:p w14:paraId="4FF4FC9D"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left w:val="single" w:sz="4" w:space="0" w:color="auto"/>
              <w:bottom w:val="single" w:sz="4" w:space="0" w:color="auto"/>
              <w:right w:val="single" w:sz="4" w:space="0" w:color="auto"/>
            </w:tcBorders>
          </w:tcPr>
          <w:p w14:paraId="048BE9E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left w:val="single" w:sz="4" w:space="0" w:color="auto"/>
              <w:bottom w:val="single" w:sz="4" w:space="0" w:color="auto"/>
              <w:right w:val="single" w:sz="4" w:space="0" w:color="auto"/>
            </w:tcBorders>
          </w:tcPr>
          <w:p w14:paraId="06982439"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233" w:type="dxa"/>
            <w:tcBorders>
              <w:left w:val="single" w:sz="4" w:space="0" w:color="auto"/>
              <w:bottom w:val="single" w:sz="4" w:space="0" w:color="auto"/>
              <w:right w:val="single" w:sz="4" w:space="0" w:color="auto"/>
            </w:tcBorders>
          </w:tcPr>
          <w:p w14:paraId="15B25D2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r>
      <w:tr w:rsidR="00465BD8" w:rsidRPr="0068682D" w14:paraId="120A0D03"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25BD2AD1" w14:textId="77777777" w:rsidR="00465BD8" w:rsidRPr="0068682D" w:rsidRDefault="00465BD8" w:rsidP="006A663E">
            <w:pPr>
              <w:autoSpaceDE w:val="0"/>
              <w:autoSpaceDN w:val="0"/>
              <w:adjustRightInd w:val="0"/>
              <w:rPr>
                <w:sz w:val="18"/>
                <w:szCs w:val="18"/>
              </w:rPr>
            </w:pPr>
            <w:r w:rsidRPr="0068682D">
              <w:rPr>
                <w:sz w:val="18"/>
                <w:szCs w:val="18"/>
              </w:rPr>
              <w:t>Бидоны или канистры для питьевой воды</w:t>
            </w:r>
          </w:p>
        </w:tc>
        <w:tc>
          <w:tcPr>
            <w:tcW w:w="715" w:type="dxa"/>
            <w:tcBorders>
              <w:top w:val="single" w:sz="4" w:space="0" w:color="auto"/>
              <w:left w:val="single" w:sz="4" w:space="0" w:color="auto"/>
              <w:bottom w:val="single" w:sz="4" w:space="0" w:color="auto"/>
              <w:right w:val="single" w:sz="4" w:space="0" w:color="auto"/>
            </w:tcBorders>
          </w:tcPr>
          <w:p w14:paraId="65204C32"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231803D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6B5720B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08902598"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95" w:type="dxa"/>
            <w:tcBorders>
              <w:top w:val="single" w:sz="4" w:space="0" w:color="auto"/>
              <w:left w:val="single" w:sz="4" w:space="0" w:color="auto"/>
              <w:bottom w:val="single" w:sz="4" w:space="0" w:color="auto"/>
              <w:right w:val="single" w:sz="4" w:space="0" w:color="auto"/>
            </w:tcBorders>
          </w:tcPr>
          <w:p w14:paraId="1CFEE268"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95" w:type="dxa"/>
            <w:tcBorders>
              <w:top w:val="single" w:sz="4" w:space="0" w:color="auto"/>
              <w:left w:val="single" w:sz="4" w:space="0" w:color="auto"/>
              <w:bottom w:val="single" w:sz="4" w:space="0" w:color="auto"/>
              <w:right w:val="single" w:sz="4" w:space="0" w:color="auto"/>
            </w:tcBorders>
          </w:tcPr>
          <w:p w14:paraId="79406D5E"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233" w:type="dxa"/>
            <w:tcBorders>
              <w:top w:val="single" w:sz="4" w:space="0" w:color="auto"/>
              <w:left w:val="single" w:sz="4" w:space="0" w:color="auto"/>
              <w:bottom w:val="single" w:sz="4" w:space="0" w:color="auto"/>
              <w:right w:val="single" w:sz="4" w:space="0" w:color="auto"/>
            </w:tcBorders>
          </w:tcPr>
          <w:p w14:paraId="37B0BB3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r>
      <w:tr w:rsidR="00465BD8" w:rsidRPr="0068682D" w14:paraId="338A6033"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26A1E723" w14:textId="77777777" w:rsidR="00465BD8" w:rsidRPr="0068682D" w:rsidRDefault="00465BD8" w:rsidP="006A663E">
            <w:pPr>
              <w:autoSpaceDE w:val="0"/>
              <w:autoSpaceDN w:val="0"/>
              <w:adjustRightInd w:val="0"/>
              <w:rPr>
                <w:sz w:val="18"/>
                <w:szCs w:val="18"/>
              </w:rPr>
            </w:pPr>
            <w:r w:rsidRPr="0068682D">
              <w:rPr>
                <w:sz w:val="18"/>
                <w:szCs w:val="18"/>
              </w:rPr>
              <w:t>Бортовой автомобиль повышенной проходимости или вездеход</w:t>
            </w:r>
          </w:p>
        </w:tc>
        <w:tc>
          <w:tcPr>
            <w:tcW w:w="715" w:type="dxa"/>
            <w:tcBorders>
              <w:top w:val="single" w:sz="4" w:space="0" w:color="auto"/>
              <w:left w:val="single" w:sz="4" w:space="0" w:color="auto"/>
              <w:bottom w:val="single" w:sz="4" w:space="0" w:color="auto"/>
              <w:right w:val="single" w:sz="4" w:space="0" w:color="auto"/>
            </w:tcBorders>
          </w:tcPr>
          <w:p w14:paraId="2C2CE24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50F1E9A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6B9E85E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3B84235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574CCFC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38CC7D0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233" w:type="dxa"/>
            <w:tcBorders>
              <w:top w:val="single" w:sz="4" w:space="0" w:color="auto"/>
              <w:left w:val="single" w:sz="4" w:space="0" w:color="auto"/>
              <w:bottom w:val="single" w:sz="4" w:space="0" w:color="auto"/>
              <w:right w:val="single" w:sz="4" w:space="0" w:color="auto"/>
            </w:tcBorders>
          </w:tcPr>
          <w:p w14:paraId="17E47C89"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1DCE80C0" w14:textId="77777777" w:rsidTr="00C75004">
        <w:trPr>
          <w:jc w:val="center"/>
        </w:trPr>
        <w:tc>
          <w:tcPr>
            <w:tcW w:w="2778" w:type="dxa"/>
            <w:tcBorders>
              <w:top w:val="single" w:sz="4" w:space="0" w:color="auto"/>
              <w:left w:val="single" w:sz="4" w:space="0" w:color="auto"/>
              <w:bottom w:val="single" w:sz="4" w:space="0" w:color="auto"/>
              <w:right w:val="single" w:sz="4" w:space="0" w:color="auto"/>
            </w:tcBorders>
          </w:tcPr>
          <w:p w14:paraId="5E99427E" w14:textId="77777777" w:rsidR="00465BD8" w:rsidRPr="0068682D" w:rsidRDefault="00465BD8" w:rsidP="006A663E">
            <w:pPr>
              <w:autoSpaceDE w:val="0"/>
              <w:autoSpaceDN w:val="0"/>
              <w:adjustRightInd w:val="0"/>
              <w:rPr>
                <w:sz w:val="18"/>
                <w:szCs w:val="18"/>
              </w:rPr>
            </w:pPr>
            <w:r w:rsidRPr="0068682D">
              <w:rPr>
                <w:sz w:val="18"/>
                <w:szCs w:val="18"/>
              </w:rPr>
              <w:t>Бульдозеры мощностью свыше 100 л.с.</w:t>
            </w:r>
          </w:p>
        </w:tc>
        <w:tc>
          <w:tcPr>
            <w:tcW w:w="715" w:type="dxa"/>
            <w:tcBorders>
              <w:top w:val="single" w:sz="4" w:space="0" w:color="auto"/>
              <w:left w:val="single" w:sz="4" w:space="0" w:color="auto"/>
              <w:bottom w:val="single" w:sz="4" w:space="0" w:color="auto"/>
              <w:right w:val="single" w:sz="4" w:space="0" w:color="auto"/>
            </w:tcBorders>
          </w:tcPr>
          <w:p w14:paraId="3898BDEE"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95" w:type="dxa"/>
            <w:tcBorders>
              <w:top w:val="single" w:sz="4" w:space="0" w:color="auto"/>
              <w:left w:val="single" w:sz="4" w:space="0" w:color="auto"/>
              <w:bottom w:val="single" w:sz="4" w:space="0" w:color="auto"/>
              <w:right w:val="single" w:sz="4" w:space="0" w:color="auto"/>
            </w:tcBorders>
          </w:tcPr>
          <w:p w14:paraId="56BB2B5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657AF801"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95" w:type="dxa"/>
            <w:tcBorders>
              <w:top w:val="single" w:sz="4" w:space="0" w:color="auto"/>
              <w:left w:val="single" w:sz="4" w:space="0" w:color="auto"/>
              <w:bottom w:val="single" w:sz="4" w:space="0" w:color="auto"/>
              <w:right w:val="single" w:sz="4" w:space="0" w:color="auto"/>
            </w:tcBorders>
          </w:tcPr>
          <w:p w14:paraId="3989362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95" w:type="dxa"/>
            <w:tcBorders>
              <w:top w:val="single" w:sz="4" w:space="0" w:color="auto"/>
              <w:left w:val="single" w:sz="4" w:space="0" w:color="auto"/>
              <w:bottom w:val="single" w:sz="4" w:space="0" w:color="auto"/>
              <w:right w:val="single" w:sz="4" w:space="0" w:color="auto"/>
            </w:tcBorders>
          </w:tcPr>
          <w:p w14:paraId="5FF020D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95" w:type="dxa"/>
            <w:tcBorders>
              <w:top w:val="single" w:sz="4" w:space="0" w:color="auto"/>
              <w:left w:val="single" w:sz="4" w:space="0" w:color="auto"/>
              <w:bottom w:val="single" w:sz="4" w:space="0" w:color="auto"/>
              <w:right w:val="single" w:sz="4" w:space="0" w:color="auto"/>
            </w:tcBorders>
          </w:tcPr>
          <w:p w14:paraId="1A2865F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233" w:type="dxa"/>
            <w:tcBorders>
              <w:top w:val="single" w:sz="4" w:space="0" w:color="auto"/>
              <w:left w:val="single" w:sz="4" w:space="0" w:color="auto"/>
              <w:bottom w:val="single" w:sz="4" w:space="0" w:color="auto"/>
              <w:right w:val="single" w:sz="4" w:space="0" w:color="auto"/>
            </w:tcBorders>
          </w:tcPr>
          <w:p w14:paraId="1ADCA5B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bl>
    <w:p w14:paraId="162E17B9" w14:textId="77777777" w:rsidR="00465BD8" w:rsidRPr="0068682D" w:rsidRDefault="00465BD8" w:rsidP="00465BD8">
      <w:pPr>
        <w:autoSpaceDE w:val="0"/>
        <w:autoSpaceDN w:val="0"/>
        <w:adjustRightInd w:val="0"/>
        <w:ind w:firstLine="539"/>
        <w:jc w:val="both"/>
        <w:rPr>
          <w:sz w:val="22"/>
          <w:szCs w:val="22"/>
        </w:rPr>
      </w:pPr>
      <w:r w:rsidRPr="0068682D">
        <w:rPr>
          <w:sz w:val="22"/>
          <w:szCs w:val="22"/>
        </w:rPr>
        <w:t>Примечания:</w:t>
      </w:r>
    </w:p>
    <w:p w14:paraId="2F1AEE9E" w14:textId="77777777" w:rsidR="00F2140A" w:rsidRPr="00F2140A" w:rsidRDefault="00465BD8" w:rsidP="00F2140A">
      <w:pPr>
        <w:autoSpaceDE w:val="0"/>
        <w:autoSpaceDN w:val="0"/>
        <w:adjustRightInd w:val="0"/>
        <w:ind w:firstLine="539"/>
        <w:jc w:val="both"/>
        <w:rPr>
          <w:sz w:val="22"/>
          <w:szCs w:val="22"/>
        </w:rPr>
      </w:pPr>
      <w:bookmarkStart w:id="288" w:name="Par324"/>
      <w:bookmarkEnd w:id="288"/>
      <w:r w:rsidRPr="0068682D">
        <w:rPr>
          <w:sz w:val="22"/>
          <w:szCs w:val="22"/>
        </w:rPr>
        <w:t xml:space="preserve">&lt;1&gt; </w:t>
      </w:r>
      <w:bookmarkStart w:id="289" w:name="Par330"/>
      <w:bookmarkEnd w:id="289"/>
      <w:r w:rsidR="00F2140A" w:rsidRPr="00F2140A">
        <w:rPr>
          <w:sz w:val="22"/>
          <w:szCs w:val="22"/>
        </w:rPr>
        <w:t>При аренде участка от 500 тыс. га данные нормативы уменьшаются в два раза. В случае обеспеченности лица, использующего леса для заготовки древесины площадью от 100 тыс. га, трейлерами в количестве не менее 1 единицы на каждые 200 тыс. га, нормы наличия пожарной техники рассчитываются с использованием следующих понижающих коэффициентов при суммарной арендованной площади (общей площади всех лесных участков, арендованных лицом, использующим леса для заготовки древесины, расположенных на территории одного субъекта Российской Федерации):</w:t>
      </w:r>
    </w:p>
    <w:p w14:paraId="3741003C" w14:textId="77777777" w:rsidR="00F2140A" w:rsidRPr="00F2140A" w:rsidRDefault="00F2140A" w:rsidP="00F2140A">
      <w:pPr>
        <w:autoSpaceDE w:val="0"/>
        <w:autoSpaceDN w:val="0"/>
        <w:adjustRightInd w:val="0"/>
        <w:ind w:firstLine="539"/>
        <w:jc w:val="both"/>
        <w:rPr>
          <w:sz w:val="22"/>
          <w:szCs w:val="22"/>
        </w:rPr>
      </w:pPr>
      <w:r w:rsidRPr="00F2140A">
        <w:rPr>
          <w:sz w:val="22"/>
          <w:szCs w:val="22"/>
        </w:rPr>
        <w:t>0,9 - от 200 тыс. га до 400 тыс. га;</w:t>
      </w:r>
    </w:p>
    <w:p w14:paraId="53B2D9A8" w14:textId="77777777" w:rsidR="00F2140A" w:rsidRPr="00F2140A" w:rsidRDefault="00F2140A" w:rsidP="00F2140A">
      <w:pPr>
        <w:autoSpaceDE w:val="0"/>
        <w:autoSpaceDN w:val="0"/>
        <w:adjustRightInd w:val="0"/>
        <w:ind w:firstLine="539"/>
        <w:jc w:val="both"/>
        <w:rPr>
          <w:sz w:val="22"/>
          <w:szCs w:val="22"/>
        </w:rPr>
      </w:pPr>
      <w:r w:rsidRPr="00F2140A">
        <w:rPr>
          <w:sz w:val="22"/>
          <w:szCs w:val="22"/>
        </w:rPr>
        <w:t>0,8 - от 400 тыс. га до 700 тыс. га;</w:t>
      </w:r>
    </w:p>
    <w:p w14:paraId="0F54F666" w14:textId="77777777" w:rsidR="00F2140A" w:rsidRPr="00F2140A" w:rsidRDefault="00F2140A" w:rsidP="00F2140A">
      <w:pPr>
        <w:autoSpaceDE w:val="0"/>
        <w:autoSpaceDN w:val="0"/>
        <w:adjustRightInd w:val="0"/>
        <w:ind w:firstLine="539"/>
        <w:jc w:val="both"/>
        <w:rPr>
          <w:sz w:val="22"/>
          <w:szCs w:val="22"/>
        </w:rPr>
      </w:pPr>
      <w:r w:rsidRPr="00F2140A">
        <w:rPr>
          <w:sz w:val="22"/>
          <w:szCs w:val="22"/>
        </w:rPr>
        <w:t>0,7 - от 700 тыс. га до 1000 тыс. га;</w:t>
      </w:r>
    </w:p>
    <w:p w14:paraId="497D5DE7" w14:textId="77777777" w:rsidR="00F2140A" w:rsidRPr="00F2140A" w:rsidRDefault="00F2140A" w:rsidP="00F2140A">
      <w:pPr>
        <w:autoSpaceDE w:val="0"/>
        <w:autoSpaceDN w:val="0"/>
        <w:adjustRightInd w:val="0"/>
        <w:ind w:firstLine="539"/>
        <w:jc w:val="both"/>
        <w:rPr>
          <w:sz w:val="22"/>
          <w:szCs w:val="22"/>
        </w:rPr>
      </w:pPr>
      <w:r w:rsidRPr="00F2140A">
        <w:rPr>
          <w:sz w:val="22"/>
          <w:szCs w:val="22"/>
        </w:rPr>
        <w:t>0,6 - от 1000 тыс. га до 1500 тыс. га;</w:t>
      </w:r>
    </w:p>
    <w:p w14:paraId="33058DE4" w14:textId="0E08BF26" w:rsidR="00465BD8" w:rsidRPr="0068682D" w:rsidRDefault="00F2140A" w:rsidP="00C75004">
      <w:pPr>
        <w:autoSpaceDE w:val="0"/>
        <w:autoSpaceDN w:val="0"/>
        <w:adjustRightInd w:val="0"/>
        <w:ind w:firstLine="539"/>
        <w:jc w:val="both"/>
        <w:rPr>
          <w:b/>
          <w:bCs/>
          <w:sz w:val="22"/>
          <w:szCs w:val="22"/>
        </w:rPr>
      </w:pPr>
      <w:r w:rsidRPr="00F2140A">
        <w:rPr>
          <w:sz w:val="22"/>
          <w:szCs w:val="22"/>
        </w:rPr>
        <w:t>0,5 - от 1500 тыс. га и более.</w:t>
      </w:r>
    </w:p>
    <w:p w14:paraId="772122EA" w14:textId="77777777" w:rsidR="00465BD8" w:rsidRPr="0068682D" w:rsidRDefault="00465BD8" w:rsidP="00465BD8">
      <w:pPr>
        <w:spacing w:after="120"/>
        <w:ind w:left="2160" w:hanging="1440"/>
        <w:sectPr w:rsidR="00465BD8" w:rsidRPr="0068682D" w:rsidSect="00875CD6">
          <w:footerReference w:type="default" r:id="rId104"/>
          <w:footerReference w:type="first" r:id="rId105"/>
          <w:pgSz w:w="11907" w:h="16840" w:code="9"/>
          <w:pgMar w:top="1134" w:right="851" w:bottom="1134" w:left="1134" w:header="567" w:footer="567" w:gutter="0"/>
          <w:cols w:space="720"/>
          <w:docGrid w:linePitch="326"/>
        </w:sectPr>
      </w:pPr>
    </w:p>
    <w:p w14:paraId="1B1107FB" w14:textId="77777777" w:rsidR="00C75004" w:rsidRDefault="00C75004" w:rsidP="00465BD8">
      <w:pPr>
        <w:pStyle w:val="a3"/>
        <w:spacing w:before="120" w:after="120"/>
        <w:jc w:val="center"/>
        <w:rPr>
          <w:i/>
        </w:rPr>
      </w:pPr>
      <w:r>
        <w:rPr>
          <w:i/>
        </w:rPr>
        <w:lastRenderedPageBreak/>
        <w:br w:type="page"/>
      </w:r>
    </w:p>
    <w:p w14:paraId="4D4568F6" w14:textId="28D8AA7B" w:rsidR="00465BD8" w:rsidRPr="0068682D" w:rsidRDefault="00465BD8" w:rsidP="00465BD8">
      <w:pPr>
        <w:pStyle w:val="a3"/>
        <w:spacing w:before="120" w:after="120"/>
        <w:jc w:val="center"/>
        <w:rPr>
          <w:i/>
        </w:rPr>
      </w:pPr>
      <w:r w:rsidRPr="0068682D">
        <w:rPr>
          <w:i/>
        </w:rPr>
        <w:lastRenderedPageBreak/>
        <w:t>Таблица 2.3</w:t>
      </w:r>
      <w:r w:rsidR="00E73BC7">
        <w:rPr>
          <w:i/>
        </w:rPr>
        <w:t>0</w:t>
      </w:r>
      <w:r w:rsidRPr="0068682D">
        <w:rPr>
          <w:i/>
        </w:rPr>
        <w:t xml:space="preserve"> – Нормативы обеспеченности средствами предупреждения и тушения лесных пожаров лиц, использующих леса при других видах использования</w:t>
      </w:r>
    </w:p>
    <w:tbl>
      <w:tblPr>
        <w:tblW w:w="5230" w:type="pct"/>
        <w:jc w:val="center"/>
        <w:tblCellMar>
          <w:left w:w="0" w:type="dxa"/>
          <w:right w:w="0" w:type="dxa"/>
        </w:tblCellMar>
        <w:tblLook w:val="04A0" w:firstRow="1" w:lastRow="0" w:firstColumn="1" w:lastColumn="0" w:noHBand="0" w:noVBand="1"/>
      </w:tblPr>
      <w:tblGrid>
        <w:gridCol w:w="1685"/>
        <w:gridCol w:w="1000"/>
        <w:gridCol w:w="785"/>
        <w:gridCol w:w="1341"/>
        <w:gridCol w:w="785"/>
        <w:gridCol w:w="1341"/>
        <w:gridCol w:w="1030"/>
        <w:gridCol w:w="890"/>
        <w:gridCol w:w="1406"/>
        <w:gridCol w:w="785"/>
        <w:gridCol w:w="785"/>
        <w:gridCol w:w="908"/>
        <w:gridCol w:w="785"/>
        <w:gridCol w:w="1403"/>
      </w:tblGrid>
      <w:tr w:rsidR="00465BD8" w:rsidRPr="0068682D" w14:paraId="05218777" w14:textId="77777777" w:rsidTr="006A663E">
        <w:trPr>
          <w:tblHeader/>
          <w:jc w:val="center"/>
        </w:trPr>
        <w:tc>
          <w:tcPr>
            <w:tcW w:w="564"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AD88C3E" w14:textId="77777777" w:rsidR="00465BD8" w:rsidRPr="0068682D" w:rsidRDefault="00465BD8" w:rsidP="006A663E">
            <w:pPr>
              <w:autoSpaceDE w:val="0"/>
              <w:autoSpaceDN w:val="0"/>
              <w:adjustRightInd w:val="0"/>
              <w:jc w:val="center"/>
              <w:rPr>
                <w:sz w:val="18"/>
                <w:szCs w:val="18"/>
              </w:rPr>
            </w:pPr>
            <w:r w:rsidRPr="0068682D">
              <w:rPr>
                <w:sz w:val="18"/>
                <w:szCs w:val="18"/>
              </w:rPr>
              <w:t>Наименование</w:t>
            </w:r>
          </w:p>
        </w:tc>
        <w:tc>
          <w:tcPr>
            <w:tcW w:w="4436" w:type="pct"/>
            <w:gridSpan w:val="1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890F6C" w14:textId="77777777" w:rsidR="00465BD8" w:rsidRPr="0068682D" w:rsidRDefault="00465BD8" w:rsidP="006A663E">
            <w:pPr>
              <w:autoSpaceDE w:val="0"/>
              <w:autoSpaceDN w:val="0"/>
              <w:adjustRightInd w:val="0"/>
              <w:jc w:val="center"/>
              <w:rPr>
                <w:sz w:val="18"/>
                <w:szCs w:val="18"/>
              </w:rPr>
            </w:pPr>
            <w:r w:rsidRPr="0068682D">
              <w:rPr>
                <w:sz w:val="18"/>
                <w:szCs w:val="18"/>
              </w:rPr>
              <w:t>Виды использования лесов</w:t>
            </w:r>
          </w:p>
        </w:tc>
      </w:tr>
      <w:tr w:rsidR="00465BD8" w:rsidRPr="0068682D" w14:paraId="108F7794" w14:textId="77777777" w:rsidTr="00216001">
        <w:trPr>
          <w:tblHeader/>
          <w:jc w:val="center"/>
        </w:trPr>
        <w:tc>
          <w:tcPr>
            <w:tcW w:w="564" w:type="pct"/>
            <w:tcBorders>
              <w:top w:val="nil"/>
              <w:left w:val="single" w:sz="6" w:space="0" w:color="000000"/>
              <w:bottom w:val="nil"/>
              <w:right w:val="single" w:sz="6" w:space="0" w:color="000000"/>
            </w:tcBorders>
            <w:tcMar>
              <w:top w:w="0" w:type="dxa"/>
              <w:left w:w="149" w:type="dxa"/>
              <w:bottom w:w="0" w:type="dxa"/>
              <w:right w:w="149" w:type="dxa"/>
            </w:tcMar>
            <w:hideMark/>
          </w:tcPr>
          <w:p w14:paraId="7256A2EA" w14:textId="77777777" w:rsidR="00465BD8" w:rsidRPr="0068682D" w:rsidRDefault="00465BD8" w:rsidP="006A663E">
            <w:pPr>
              <w:autoSpaceDE w:val="0"/>
              <w:autoSpaceDN w:val="0"/>
              <w:adjustRightInd w:val="0"/>
              <w:jc w:val="center"/>
              <w:rPr>
                <w:sz w:val="18"/>
                <w:szCs w:val="18"/>
              </w:rPr>
            </w:pPr>
            <w:r w:rsidRPr="0068682D">
              <w:rPr>
                <w:sz w:val="18"/>
                <w:szCs w:val="18"/>
              </w:rPr>
              <w:t>средств предупреждения и тушения лесных</w:t>
            </w:r>
          </w:p>
        </w:tc>
        <w:tc>
          <w:tcPr>
            <w:tcW w:w="33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00B4DE2D" w14:textId="77777777" w:rsidR="00465BD8" w:rsidRPr="0068682D" w:rsidRDefault="00465BD8" w:rsidP="006A663E">
            <w:pPr>
              <w:autoSpaceDE w:val="0"/>
              <w:autoSpaceDN w:val="0"/>
              <w:adjustRightInd w:val="0"/>
              <w:jc w:val="center"/>
              <w:rPr>
                <w:sz w:val="18"/>
                <w:szCs w:val="18"/>
              </w:rPr>
            </w:pPr>
            <w:r w:rsidRPr="0068682D">
              <w:rPr>
                <w:sz w:val="18"/>
                <w:szCs w:val="18"/>
              </w:rPr>
              <w:t>Единицы изме-</w:t>
            </w:r>
            <w:r w:rsidRPr="0068682D">
              <w:rPr>
                <w:sz w:val="18"/>
                <w:szCs w:val="18"/>
              </w:rPr>
              <w:br/>
              <w:t>рения</w:t>
            </w:r>
          </w:p>
        </w:tc>
        <w:tc>
          <w:tcPr>
            <w:tcW w:w="712" w:type="pct"/>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5BC1EDE" w14:textId="77777777" w:rsidR="00465BD8" w:rsidRPr="0068682D" w:rsidRDefault="00465BD8" w:rsidP="006A663E">
            <w:pPr>
              <w:autoSpaceDE w:val="0"/>
              <w:autoSpaceDN w:val="0"/>
              <w:adjustRightInd w:val="0"/>
              <w:jc w:val="center"/>
              <w:rPr>
                <w:sz w:val="18"/>
                <w:szCs w:val="18"/>
              </w:rPr>
            </w:pPr>
            <w:r w:rsidRPr="0068682D">
              <w:rPr>
                <w:sz w:val="18"/>
                <w:szCs w:val="18"/>
              </w:rPr>
              <w:t>Заготовка живицы</w:t>
            </w:r>
          </w:p>
        </w:tc>
        <w:tc>
          <w:tcPr>
            <w:tcW w:w="712" w:type="pct"/>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0CF8FF2C" w14:textId="77777777" w:rsidR="00465BD8" w:rsidRPr="0068682D" w:rsidRDefault="00465BD8" w:rsidP="006A663E">
            <w:pPr>
              <w:autoSpaceDE w:val="0"/>
              <w:autoSpaceDN w:val="0"/>
              <w:adjustRightInd w:val="0"/>
              <w:jc w:val="center"/>
              <w:rPr>
                <w:sz w:val="18"/>
                <w:szCs w:val="18"/>
              </w:rPr>
            </w:pPr>
            <w:r w:rsidRPr="0068682D">
              <w:rPr>
                <w:sz w:val="18"/>
                <w:szCs w:val="18"/>
              </w:rPr>
              <w:t>Заготовка и сбор недревесных лесных ресурсов</w:t>
            </w:r>
          </w:p>
        </w:tc>
        <w:tc>
          <w:tcPr>
            <w:tcW w:w="34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761F5BA" w14:textId="77777777" w:rsidR="00465BD8" w:rsidRPr="0068682D" w:rsidRDefault="00465BD8" w:rsidP="006A663E">
            <w:pPr>
              <w:autoSpaceDE w:val="0"/>
              <w:autoSpaceDN w:val="0"/>
              <w:adjustRightInd w:val="0"/>
              <w:jc w:val="center"/>
              <w:rPr>
                <w:sz w:val="18"/>
                <w:szCs w:val="18"/>
              </w:rPr>
            </w:pPr>
            <w:r w:rsidRPr="0068682D">
              <w:rPr>
                <w:sz w:val="18"/>
                <w:szCs w:val="18"/>
              </w:rPr>
              <w:t>Заготовка пищевых лесных</w:t>
            </w:r>
          </w:p>
        </w:tc>
        <w:tc>
          <w:tcPr>
            <w:tcW w:w="769" w:type="pct"/>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tcPr>
          <w:p w14:paraId="141CC9FF" w14:textId="7976A40E" w:rsidR="00465BD8" w:rsidRPr="0068682D" w:rsidRDefault="00216001" w:rsidP="006A663E">
            <w:pPr>
              <w:autoSpaceDE w:val="0"/>
              <w:autoSpaceDN w:val="0"/>
              <w:adjustRightInd w:val="0"/>
              <w:jc w:val="center"/>
              <w:rPr>
                <w:sz w:val="18"/>
                <w:szCs w:val="18"/>
              </w:rPr>
            </w:pPr>
            <w:r w:rsidRPr="00216001">
              <w:rPr>
                <w:sz w:val="18"/>
                <w:szCs w:val="18"/>
              </w:rPr>
              <w:t>Осуществление видов деятельности в сфере охотничьего хозяйства</w:t>
            </w:r>
          </w:p>
        </w:tc>
        <w:tc>
          <w:tcPr>
            <w:tcW w:w="1563" w:type="pct"/>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7E04EB" w14:textId="19051027" w:rsidR="00465BD8" w:rsidRPr="0068682D" w:rsidRDefault="00216001" w:rsidP="006A663E">
            <w:pPr>
              <w:autoSpaceDE w:val="0"/>
              <w:autoSpaceDN w:val="0"/>
              <w:adjustRightInd w:val="0"/>
              <w:jc w:val="center"/>
              <w:rPr>
                <w:sz w:val="18"/>
                <w:szCs w:val="18"/>
              </w:rPr>
            </w:pPr>
            <w:r w:rsidRPr="00216001">
              <w:rPr>
                <w:sz w:val="18"/>
                <w:szCs w:val="18"/>
              </w:rPr>
              <w:t>Ведение сельского хозяйства, осуществление рыболовства, за исключением любительского рыболовства</w:t>
            </w:r>
          </w:p>
        </w:tc>
      </w:tr>
      <w:tr w:rsidR="00465BD8" w:rsidRPr="0068682D" w14:paraId="233A21E1" w14:textId="77777777" w:rsidTr="00216001">
        <w:trPr>
          <w:tblHeader/>
          <w:jc w:val="center"/>
        </w:trPr>
        <w:tc>
          <w:tcPr>
            <w:tcW w:w="564" w:type="pct"/>
            <w:tcBorders>
              <w:top w:val="nil"/>
              <w:left w:val="single" w:sz="6" w:space="0" w:color="000000"/>
              <w:bottom w:val="nil"/>
              <w:right w:val="single" w:sz="6" w:space="0" w:color="000000"/>
            </w:tcBorders>
            <w:tcMar>
              <w:top w:w="0" w:type="dxa"/>
              <w:left w:w="149" w:type="dxa"/>
              <w:bottom w:w="0" w:type="dxa"/>
              <w:right w:w="149" w:type="dxa"/>
            </w:tcMar>
            <w:hideMark/>
          </w:tcPr>
          <w:p w14:paraId="6AEB11D3" w14:textId="77777777" w:rsidR="00465BD8" w:rsidRPr="0068682D" w:rsidRDefault="00465BD8" w:rsidP="006A663E">
            <w:pPr>
              <w:autoSpaceDE w:val="0"/>
              <w:autoSpaceDN w:val="0"/>
              <w:adjustRightInd w:val="0"/>
              <w:jc w:val="center"/>
              <w:rPr>
                <w:sz w:val="18"/>
                <w:szCs w:val="18"/>
              </w:rPr>
            </w:pPr>
            <w:r w:rsidRPr="0068682D">
              <w:rPr>
                <w:sz w:val="18"/>
                <w:szCs w:val="18"/>
              </w:rPr>
              <w:t>пожаров</w:t>
            </w:r>
          </w:p>
        </w:tc>
        <w:tc>
          <w:tcPr>
            <w:tcW w:w="335" w:type="pct"/>
            <w:tcBorders>
              <w:top w:val="nil"/>
              <w:left w:val="single" w:sz="6" w:space="0" w:color="000000"/>
              <w:bottom w:val="nil"/>
              <w:right w:val="single" w:sz="6" w:space="0" w:color="000000"/>
            </w:tcBorders>
            <w:tcMar>
              <w:top w:w="0" w:type="dxa"/>
              <w:left w:w="149" w:type="dxa"/>
              <w:bottom w:w="0" w:type="dxa"/>
              <w:right w:w="149" w:type="dxa"/>
            </w:tcMar>
            <w:hideMark/>
          </w:tcPr>
          <w:p w14:paraId="5717BA2C" w14:textId="77777777" w:rsidR="00465BD8" w:rsidRPr="0068682D" w:rsidRDefault="00465BD8" w:rsidP="006A663E">
            <w:pPr>
              <w:autoSpaceDE w:val="0"/>
              <w:autoSpaceDN w:val="0"/>
              <w:adjustRightInd w:val="0"/>
              <w:jc w:val="center"/>
              <w:rPr>
                <w:sz w:val="18"/>
                <w:szCs w:val="18"/>
              </w:rPr>
            </w:pPr>
          </w:p>
        </w:tc>
        <w:tc>
          <w:tcPr>
            <w:tcW w:w="712" w:type="pct"/>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44E00D4" w14:textId="77777777" w:rsidR="00465BD8" w:rsidRPr="0068682D" w:rsidRDefault="00465BD8" w:rsidP="006A663E">
            <w:pPr>
              <w:autoSpaceDE w:val="0"/>
              <w:autoSpaceDN w:val="0"/>
              <w:adjustRightInd w:val="0"/>
              <w:jc w:val="center"/>
              <w:rPr>
                <w:sz w:val="18"/>
                <w:szCs w:val="18"/>
              </w:rPr>
            </w:pPr>
          </w:p>
        </w:tc>
        <w:tc>
          <w:tcPr>
            <w:tcW w:w="712" w:type="pct"/>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F828C7E" w14:textId="77777777" w:rsidR="00465BD8" w:rsidRPr="0068682D" w:rsidRDefault="00465BD8" w:rsidP="006A663E">
            <w:pPr>
              <w:autoSpaceDE w:val="0"/>
              <w:autoSpaceDN w:val="0"/>
              <w:adjustRightInd w:val="0"/>
              <w:jc w:val="center"/>
              <w:rPr>
                <w:sz w:val="18"/>
                <w:szCs w:val="18"/>
              </w:rPr>
            </w:pPr>
          </w:p>
        </w:tc>
        <w:tc>
          <w:tcPr>
            <w:tcW w:w="345" w:type="pct"/>
            <w:tcBorders>
              <w:top w:val="nil"/>
              <w:left w:val="single" w:sz="6" w:space="0" w:color="000000"/>
              <w:bottom w:val="nil"/>
              <w:right w:val="single" w:sz="6" w:space="0" w:color="000000"/>
            </w:tcBorders>
            <w:tcMar>
              <w:top w:w="0" w:type="dxa"/>
              <w:left w:w="149" w:type="dxa"/>
              <w:bottom w:w="0" w:type="dxa"/>
              <w:right w:w="149" w:type="dxa"/>
            </w:tcMar>
            <w:hideMark/>
          </w:tcPr>
          <w:p w14:paraId="4E54C8EA" w14:textId="77777777" w:rsidR="00465BD8" w:rsidRPr="0068682D" w:rsidRDefault="00465BD8" w:rsidP="006A663E">
            <w:pPr>
              <w:autoSpaceDE w:val="0"/>
              <w:autoSpaceDN w:val="0"/>
              <w:adjustRightInd w:val="0"/>
              <w:jc w:val="center"/>
              <w:rPr>
                <w:sz w:val="18"/>
                <w:szCs w:val="18"/>
              </w:rPr>
            </w:pPr>
            <w:r w:rsidRPr="0068682D">
              <w:rPr>
                <w:sz w:val="18"/>
                <w:szCs w:val="18"/>
              </w:rPr>
              <w:t>ресурсов и сбор</w:t>
            </w:r>
          </w:p>
        </w:tc>
        <w:tc>
          <w:tcPr>
            <w:tcW w:w="769" w:type="pct"/>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tcPr>
          <w:p w14:paraId="25AC9EB0" w14:textId="6A3B2C7B" w:rsidR="00465BD8" w:rsidRPr="0068682D" w:rsidRDefault="00465BD8" w:rsidP="006A663E">
            <w:pPr>
              <w:autoSpaceDE w:val="0"/>
              <w:autoSpaceDN w:val="0"/>
              <w:adjustRightInd w:val="0"/>
              <w:jc w:val="center"/>
              <w:rPr>
                <w:sz w:val="18"/>
                <w:szCs w:val="18"/>
              </w:rPr>
            </w:pPr>
          </w:p>
        </w:tc>
        <w:tc>
          <w:tcPr>
            <w:tcW w:w="830"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A508C11" w14:textId="77777777" w:rsidR="00465BD8" w:rsidRPr="0068682D" w:rsidRDefault="00465BD8" w:rsidP="006A663E">
            <w:pPr>
              <w:autoSpaceDE w:val="0"/>
              <w:autoSpaceDN w:val="0"/>
              <w:adjustRightInd w:val="0"/>
              <w:jc w:val="center"/>
              <w:rPr>
                <w:sz w:val="18"/>
                <w:szCs w:val="18"/>
              </w:rPr>
            </w:pPr>
            <w:r w:rsidRPr="0068682D">
              <w:rPr>
                <w:sz w:val="18"/>
                <w:szCs w:val="18"/>
              </w:rPr>
              <w:t>кроме северного оленеводства</w:t>
            </w:r>
          </w:p>
        </w:tc>
        <w:tc>
          <w:tcPr>
            <w:tcW w:w="73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1A68FB" w14:textId="77777777" w:rsidR="00465BD8" w:rsidRPr="0068682D" w:rsidRDefault="00465BD8" w:rsidP="006A663E">
            <w:pPr>
              <w:autoSpaceDE w:val="0"/>
              <w:autoSpaceDN w:val="0"/>
              <w:adjustRightInd w:val="0"/>
              <w:jc w:val="center"/>
              <w:rPr>
                <w:sz w:val="18"/>
                <w:szCs w:val="18"/>
              </w:rPr>
            </w:pPr>
            <w:r w:rsidRPr="0068682D">
              <w:rPr>
                <w:sz w:val="18"/>
                <w:szCs w:val="18"/>
              </w:rPr>
              <w:t>северное оленеводство</w:t>
            </w:r>
          </w:p>
        </w:tc>
      </w:tr>
      <w:tr w:rsidR="00465BD8" w:rsidRPr="0068682D" w14:paraId="08849BC7" w14:textId="77777777" w:rsidTr="00F4475D">
        <w:trPr>
          <w:tblHeader/>
          <w:jc w:val="center"/>
        </w:trPr>
        <w:tc>
          <w:tcPr>
            <w:tcW w:w="564" w:type="pct"/>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8326D2A" w14:textId="77777777" w:rsidR="00465BD8" w:rsidRPr="0068682D" w:rsidRDefault="00465BD8" w:rsidP="006A663E">
            <w:pPr>
              <w:autoSpaceDE w:val="0"/>
              <w:autoSpaceDN w:val="0"/>
              <w:adjustRightInd w:val="0"/>
              <w:jc w:val="center"/>
              <w:rPr>
                <w:sz w:val="18"/>
                <w:szCs w:val="18"/>
              </w:rPr>
            </w:pPr>
          </w:p>
        </w:tc>
        <w:tc>
          <w:tcPr>
            <w:tcW w:w="335" w:type="pct"/>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1928F1F" w14:textId="77777777" w:rsidR="00465BD8" w:rsidRPr="0068682D" w:rsidRDefault="00465BD8" w:rsidP="006A663E">
            <w:pPr>
              <w:autoSpaceDE w:val="0"/>
              <w:autoSpaceDN w:val="0"/>
              <w:adjustRightInd w:val="0"/>
              <w:jc w:val="center"/>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E8947D7" w14:textId="77777777" w:rsidR="00465BD8" w:rsidRPr="0068682D" w:rsidRDefault="00465BD8" w:rsidP="006A663E">
            <w:pPr>
              <w:autoSpaceDE w:val="0"/>
              <w:autoSpaceDN w:val="0"/>
              <w:adjustRightInd w:val="0"/>
              <w:jc w:val="center"/>
              <w:rPr>
                <w:sz w:val="18"/>
                <w:szCs w:val="18"/>
              </w:rPr>
            </w:pPr>
            <w:r w:rsidRPr="0068682D">
              <w:rPr>
                <w:sz w:val="18"/>
                <w:szCs w:val="18"/>
              </w:rPr>
              <w:t>До 500 га арен-</w:t>
            </w:r>
            <w:r w:rsidRPr="0068682D">
              <w:rPr>
                <w:sz w:val="18"/>
                <w:szCs w:val="18"/>
              </w:rPr>
              <w:br/>
              <w:t>дован-</w:t>
            </w:r>
            <w:r w:rsidRPr="0068682D">
              <w:rPr>
                <w:sz w:val="18"/>
                <w:szCs w:val="18"/>
              </w:rPr>
              <w:br/>
              <w:t>ной пло-</w:t>
            </w:r>
            <w:r w:rsidRPr="0068682D">
              <w:rPr>
                <w:sz w:val="18"/>
                <w:szCs w:val="18"/>
              </w:rPr>
              <w:br/>
              <w:t>щади</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95EA0F"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500 га арендованной площади (при арендованной площади свыше 500 га)</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410AF5" w14:textId="77777777" w:rsidR="00465BD8" w:rsidRPr="0068682D" w:rsidRDefault="00465BD8" w:rsidP="006A663E">
            <w:pPr>
              <w:autoSpaceDE w:val="0"/>
              <w:autoSpaceDN w:val="0"/>
              <w:adjustRightInd w:val="0"/>
              <w:jc w:val="center"/>
              <w:rPr>
                <w:sz w:val="18"/>
                <w:szCs w:val="18"/>
              </w:rPr>
            </w:pPr>
            <w:r w:rsidRPr="0068682D">
              <w:rPr>
                <w:sz w:val="18"/>
                <w:szCs w:val="18"/>
              </w:rPr>
              <w:t>До 30 тыс. га арен-</w:t>
            </w:r>
            <w:r w:rsidRPr="0068682D">
              <w:rPr>
                <w:sz w:val="18"/>
                <w:szCs w:val="18"/>
              </w:rPr>
              <w:br/>
              <w:t>дован-</w:t>
            </w:r>
            <w:r w:rsidRPr="0068682D">
              <w:rPr>
                <w:sz w:val="18"/>
                <w:szCs w:val="18"/>
              </w:rPr>
              <w:br/>
              <w:t>ной пло-</w:t>
            </w:r>
            <w:r w:rsidRPr="0068682D">
              <w:rPr>
                <w:sz w:val="18"/>
                <w:szCs w:val="18"/>
              </w:rPr>
              <w:br/>
              <w:t>щади</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F4E13BF"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30 тыс.га (при арендованной площади свыше 30 тыс.га)</w:t>
            </w:r>
          </w:p>
        </w:tc>
        <w:tc>
          <w:tcPr>
            <w:tcW w:w="345" w:type="pct"/>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21586FD0" w14:textId="77777777" w:rsidR="00465BD8" w:rsidRPr="0068682D" w:rsidRDefault="00465BD8" w:rsidP="006A663E">
            <w:pPr>
              <w:autoSpaceDE w:val="0"/>
              <w:autoSpaceDN w:val="0"/>
              <w:adjustRightInd w:val="0"/>
              <w:jc w:val="center"/>
              <w:rPr>
                <w:sz w:val="18"/>
                <w:szCs w:val="18"/>
              </w:rPr>
            </w:pPr>
            <w:r w:rsidRPr="0068682D">
              <w:rPr>
                <w:sz w:val="18"/>
                <w:szCs w:val="18"/>
              </w:rPr>
              <w:t>лекарст-</w:t>
            </w:r>
            <w:r w:rsidRPr="0068682D">
              <w:rPr>
                <w:sz w:val="18"/>
                <w:szCs w:val="18"/>
              </w:rPr>
              <w:br/>
              <w:t>венных растений, на каждые 10 рабо-</w:t>
            </w:r>
            <w:r w:rsidRPr="0068682D">
              <w:rPr>
                <w:sz w:val="18"/>
                <w:szCs w:val="18"/>
              </w:rPr>
              <w:br/>
              <w:t>тающих человек</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C647EB" w14:textId="77777777" w:rsidR="00465BD8" w:rsidRPr="0068682D" w:rsidRDefault="00465BD8" w:rsidP="006A663E">
            <w:pPr>
              <w:autoSpaceDE w:val="0"/>
              <w:autoSpaceDN w:val="0"/>
              <w:adjustRightInd w:val="0"/>
              <w:jc w:val="center"/>
              <w:rPr>
                <w:sz w:val="18"/>
                <w:szCs w:val="18"/>
              </w:rPr>
            </w:pPr>
            <w:r w:rsidRPr="0068682D">
              <w:rPr>
                <w:sz w:val="18"/>
                <w:szCs w:val="18"/>
              </w:rPr>
              <w:t>До 200 тыс.га арендо-</w:t>
            </w:r>
            <w:r w:rsidRPr="0068682D">
              <w:rPr>
                <w:sz w:val="18"/>
                <w:szCs w:val="18"/>
              </w:rPr>
              <w:br/>
              <w:t>ванного лесного участка</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C1D58B"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200 тыс. га арендованного лесного участка (при арендованной площади свыше 200 тыс.га)</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2A00CD" w14:textId="77777777" w:rsidR="00465BD8" w:rsidRPr="0068682D" w:rsidRDefault="00465BD8" w:rsidP="006A663E">
            <w:pPr>
              <w:autoSpaceDE w:val="0"/>
              <w:autoSpaceDN w:val="0"/>
              <w:adjustRightInd w:val="0"/>
              <w:jc w:val="center"/>
              <w:rPr>
                <w:sz w:val="18"/>
                <w:szCs w:val="18"/>
              </w:rPr>
            </w:pPr>
            <w:r w:rsidRPr="0068682D">
              <w:rPr>
                <w:sz w:val="18"/>
                <w:szCs w:val="18"/>
              </w:rPr>
              <w:t>До 200 га арен-</w:t>
            </w:r>
            <w:r w:rsidRPr="0068682D">
              <w:rPr>
                <w:sz w:val="18"/>
                <w:szCs w:val="18"/>
              </w:rPr>
              <w:br/>
              <w:t>дован-</w:t>
            </w:r>
            <w:r w:rsidRPr="0068682D">
              <w:rPr>
                <w:sz w:val="18"/>
                <w:szCs w:val="18"/>
              </w:rPr>
              <w:br/>
              <w:t>ного лес-</w:t>
            </w:r>
            <w:r w:rsidRPr="0068682D">
              <w:rPr>
                <w:sz w:val="18"/>
                <w:szCs w:val="18"/>
              </w:rPr>
              <w:br/>
              <w:t>ного участ-</w:t>
            </w:r>
            <w:r w:rsidRPr="0068682D">
              <w:rPr>
                <w:sz w:val="18"/>
                <w:szCs w:val="18"/>
              </w:rPr>
              <w:br/>
              <w:t>ка</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26D8100" w14:textId="77777777" w:rsidR="00465BD8" w:rsidRPr="0068682D" w:rsidRDefault="00465BD8" w:rsidP="006A663E">
            <w:pPr>
              <w:autoSpaceDE w:val="0"/>
              <w:autoSpaceDN w:val="0"/>
              <w:adjustRightInd w:val="0"/>
              <w:jc w:val="center"/>
              <w:rPr>
                <w:sz w:val="18"/>
                <w:szCs w:val="18"/>
              </w:rPr>
            </w:pPr>
            <w:r w:rsidRPr="0068682D">
              <w:rPr>
                <w:sz w:val="18"/>
                <w:szCs w:val="18"/>
              </w:rPr>
              <w:t>От 200 до 1000 га арен-</w:t>
            </w:r>
            <w:r w:rsidRPr="0068682D">
              <w:rPr>
                <w:sz w:val="18"/>
                <w:szCs w:val="18"/>
              </w:rPr>
              <w:br/>
              <w:t>дован-</w:t>
            </w:r>
            <w:r w:rsidRPr="0068682D">
              <w:rPr>
                <w:sz w:val="18"/>
                <w:szCs w:val="18"/>
              </w:rPr>
              <w:br/>
              <w:t>ного лес-</w:t>
            </w:r>
            <w:r w:rsidRPr="0068682D">
              <w:rPr>
                <w:sz w:val="18"/>
                <w:szCs w:val="18"/>
              </w:rPr>
              <w:br/>
              <w:t>ного участ-</w:t>
            </w:r>
            <w:r w:rsidRPr="0068682D">
              <w:rPr>
                <w:sz w:val="18"/>
                <w:szCs w:val="18"/>
              </w:rPr>
              <w:br/>
              <w:t>ка</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DFAD69C" w14:textId="49E0E7E4" w:rsidR="00465BD8" w:rsidRPr="0068682D" w:rsidRDefault="00216001" w:rsidP="006A663E">
            <w:pPr>
              <w:autoSpaceDE w:val="0"/>
              <w:autoSpaceDN w:val="0"/>
              <w:adjustRightInd w:val="0"/>
              <w:jc w:val="center"/>
              <w:rPr>
                <w:sz w:val="18"/>
                <w:szCs w:val="18"/>
              </w:rPr>
            </w:pPr>
            <w:r>
              <w:rPr>
                <w:sz w:val="18"/>
                <w:szCs w:val="18"/>
              </w:rPr>
              <w:t xml:space="preserve">от </w:t>
            </w:r>
            <w:r w:rsidR="00465BD8" w:rsidRPr="0068682D">
              <w:rPr>
                <w:sz w:val="18"/>
                <w:szCs w:val="18"/>
              </w:rPr>
              <w:t xml:space="preserve"> 1000 га арендо</w:t>
            </w:r>
            <w:r w:rsidR="00465BD8" w:rsidRPr="0068682D">
              <w:rPr>
                <w:sz w:val="18"/>
                <w:szCs w:val="18"/>
              </w:rPr>
              <w:br/>
              <w:t>ванного лесного участка (на каждые после-</w:t>
            </w:r>
            <w:r w:rsidR="00465BD8" w:rsidRPr="0068682D">
              <w:rPr>
                <w:sz w:val="18"/>
                <w:szCs w:val="18"/>
              </w:rPr>
              <w:br/>
              <w:t>дующие 100 тыс.га)</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B07F0F2" w14:textId="77777777" w:rsidR="00465BD8" w:rsidRPr="0068682D" w:rsidRDefault="00465BD8" w:rsidP="006A663E">
            <w:pPr>
              <w:autoSpaceDE w:val="0"/>
              <w:autoSpaceDN w:val="0"/>
              <w:adjustRightInd w:val="0"/>
              <w:jc w:val="center"/>
              <w:rPr>
                <w:sz w:val="18"/>
                <w:szCs w:val="18"/>
              </w:rPr>
            </w:pPr>
            <w:r w:rsidRPr="0068682D">
              <w:rPr>
                <w:sz w:val="18"/>
                <w:szCs w:val="18"/>
              </w:rPr>
              <w:t>До 50 тыс.га арен-</w:t>
            </w:r>
            <w:r w:rsidRPr="0068682D">
              <w:rPr>
                <w:sz w:val="18"/>
                <w:szCs w:val="18"/>
              </w:rPr>
              <w:br/>
              <w:t>дован-</w:t>
            </w:r>
            <w:r w:rsidRPr="0068682D">
              <w:rPr>
                <w:sz w:val="18"/>
                <w:szCs w:val="18"/>
              </w:rPr>
              <w:br/>
              <w:t>ного лес-</w:t>
            </w:r>
            <w:r w:rsidRPr="0068682D">
              <w:rPr>
                <w:sz w:val="18"/>
                <w:szCs w:val="18"/>
              </w:rPr>
              <w:br/>
              <w:t>ного участ-</w:t>
            </w:r>
            <w:r w:rsidRPr="0068682D">
              <w:rPr>
                <w:sz w:val="18"/>
                <w:szCs w:val="18"/>
              </w:rPr>
              <w:br/>
              <w:t>ка</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AB33853"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50 тыс.га арендованного лесного участка (на участки свыше 50 тыс.га)</w:t>
            </w:r>
          </w:p>
        </w:tc>
      </w:tr>
      <w:tr w:rsidR="00414F19" w:rsidRPr="0068682D" w14:paraId="3AD3CDDE" w14:textId="77777777" w:rsidTr="00F4475D">
        <w:trPr>
          <w:tblHeader/>
          <w:jc w:val="center"/>
        </w:trPr>
        <w:tc>
          <w:tcPr>
            <w:tcW w:w="564" w:type="pct"/>
            <w:tcBorders>
              <w:top w:val="nil"/>
              <w:left w:val="single" w:sz="6" w:space="0" w:color="000000"/>
              <w:bottom w:val="single" w:sz="6" w:space="0" w:color="000000"/>
              <w:right w:val="single" w:sz="6" w:space="0" w:color="000000"/>
            </w:tcBorders>
            <w:tcMar>
              <w:top w:w="0" w:type="dxa"/>
              <w:left w:w="149" w:type="dxa"/>
              <w:bottom w:w="0" w:type="dxa"/>
              <w:right w:w="149" w:type="dxa"/>
            </w:tcMar>
          </w:tcPr>
          <w:p w14:paraId="6258C9AD" w14:textId="77777777" w:rsidR="00414F19" w:rsidRPr="0068682D" w:rsidRDefault="00414F19" w:rsidP="006A663E">
            <w:pPr>
              <w:autoSpaceDE w:val="0"/>
              <w:autoSpaceDN w:val="0"/>
              <w:adjustRightInd w:val="0"/>
              <w:jc w:val="center"/>
              <w:rPr>
                <w:sz w:val="18"/>
                <w:szCs w:val="18"/>
              </w:rPr>
            </w:pPr>
            <w:r w:rsidRPr="0068682D">
              <w:rPr>
                <w:sz w:val="18"/>
                <w:szCs w:val="18"/>
              </w:rPr>
              <w:t>1</w:t>
            </w:r>
          </w:p>
        </w:tc>
        <w:tc>
          <w:tcPr>
            <w:tcW w:w="335" w:type="pct"/>
            <w:tcBorders>
              <w:top w:val="nil"/>
              <w:left w:val="single" w:sz="6" w:space="0" w:color="000000"/>
              <w:bottom w:val="single" w:sz="6" w:space="0" w:color="000000"/>
              <w:right w:val="single" w:sz="6" w:space="0" w:color="000000"/>
            </w:tcBorders>
            <w:tcMar>
              <w:top w:w="0" w:type="dxa"/>
              <w:left w:w="149" w:type="dxa"/>
              <w:bottom w:w="0" w:type="dxa"/>
              <w:right w:w="149" w:type="dxa"/>
            </w:tcMar>
          </w:tcPr>
          <w:p w14:paraId="033DEE62" w14:textId="77777777" w:rsidR="00414F19" w:rsidRPr="0068682D" w:rsidRDefault="00414F19" w:rsidP="006A663E">
            <w:pPr>
              <w:autoSpaceDE w:val="0"/>
              <w:autoSpaceDN w:val="0"/>
              <w:adjustRightInd w:val="0"/>
              <w:jc w:val="center"/>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EED4BA" w14:textId="77777777" w:rsidR="00414F19" w:rsidRPr="0068682D" w:rsidRDefault="00414F19" w:rsidP="006A663E">
            <w:pPr>
              <w:autoSpaceDE w:val="0"/>
              <w:autoSpaceDN w:val="0"/>
              <w:adjustRightInd w:val="0"/>
              <w:jc w:val="center"/>
              <w:rPr>
                <w:sz w:val="18"/>
                <w:szCs w:val="18"/>
              </w:rPr>
            </w:pPr>
            <w:r w:rsidRPr="0068682D">
              <w:rPr>
                <w:sz w:val="18"/>
                <w:szCs w:val="18"/>
              </w:rPr>
              <w:t>3</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63ED70" w14:textId="77777777" w:rsidR="00414F19" w:rsidRPr="0068682D" w:rsidRDefault="00414F19" w:rsidP="006A663E">
            <w:pPr>
              <w:autoSpaceDE w:val="0"/>
              <w:autoSpaceDN w:val="0"/>
              <w:adjustRightInd w:val="0"/>
              <w:jc w:val="center"/>
              <w:rPr>
                <w:sz w:val="18"/>
                <w:szCs w:val="18"/>
              </w:rPr>
            </w:pPr>
            <w:r w:rsidRPr="0068682D">
              <w:rPr>
                <w:sz w:val="18"/>
                <w:szCs w:val="18"/>
              </w:rPr>
              <w:t>4</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98DAFF" w14:textId="77777777" w:rsidR="00414F19" w:rsidRPr="0068682D" w:rsidRDefault="00414F19" w:rsidP="006A663E">
            <w:pPr>
              <w:autoSpaceDE w:val="0"/>
              <w:autoSpaceDN w:val="0"/>
              <w:adjustRightInd w:val="0"/>
              <w:jc w:val="center"/>
              <w:rPr>
                <w:sz w:val="18"/>
                <w:szCs w:val="18"/>
              </w:rPr>
            </w:pPr>
            <w:r w:rsidRPr="0068682D">
              <w:rPr>
                <w:sz w:val="18"/>
                <w:szCs w:val="18"/>
              </w:rPr>
              <w:t>5</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164565" w14:textId="77777777" w:rsidR="00414F19" w:rsidRPr="0068682D" w:rsidRDefault="00414F19" w:rsidP="006A663E">
            <w:pPr>
              <w:autoSpaceDE w:val="0"/>
              <w:autoSpaceDN w:val="0"/>
              <w:adjustRightInd w:val="0"/>
              <w:jc w:val="center"/>
              <w:rPr>
                <w:sz w:val="18"/>
                <w:szCs w:val="18"/>
              </w:rPr>
            </w:pPr>
            <w:r w:rsidRPr="0068682D">
              <w:rPr>
                <w:sz w:val="18"/>
                <w:szCs w:val="18"/>
              </w:rPr>
              <w:t>6</w:t>
            </w:r>
          </w:p>
        </w:tc>
        <w:tc>
          <w:tcPr>
            <w:tcW w:w="345" w:type="pct"/>
            <w:tcBorders>
              <w:top w:val="nil"/>
              <w:left w:val="single" w:sz="6" w:space="0" w:color="000000"/>
              <w:bottom w:val="single" w:sz="6" w:space="0" w:color="000000"/>
              <w:right w:val="single" w:sz="6" w:space="0" w:color="000000"/>
            </w:tcBorders>
            <w:tcMar>
              <w:top w:w="0" w:type="dxa"/>
              <w:left w:w="149" w:type="dxa"/>
              <w:bottom w:w="0" w:type="dxa"/>
              <w:right w:w="149" w:type="dxa"/>
            </w:tcMar>
          </w:tcPr>
          <w:p w14:paraId="7E712EF2" w14:textId="77777777" w:rsidR="00414F19" w:rsidRPr="0068682D" w:rsidRDefault="00414F19" w:rsidP="006A663E">
            <w:pPr>
              <w:autoSpaceDE w:val="0"/>
              <w:autoSpaceDN w:val="0"/>
              <w:adjustRightInd w:val="0"/>
              <w:jc w:val="center"/>
              <w:rPr>
                <w:sz w:val="18"/>
                <w:szCs w:val="18"/>
              </w:rPr>
            </w:pPr>
            <w:r w:rsidRPr="0068682D">
              <w:rPr>
                <w:sz w:val="18"/>
                <w:szCs w:val="18"/>
              </w:rPr>
              <w:t>7</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22F279" w14:textId="77777777" w:rsidR="00414F19" w:rsidRPr="0068682D" w:rsidRDefault="00414F19" w:rsidP="006A663E">
            <w:pPr>
              <w:autoSpaceDE w:val="0"/>
              <w:autoSpaceDN w:val="0"/>
              <w:adjustRightInd w:val="0"/>
              <w:jc w:val="center"/>
              <w:rPr>
                <w:sz w:val="18"/>
                <w:szCs w:val="18"/>
              </w:rPr>
            </w:pPr>
            <w:r w:rsidRPr="0068682D">
              <w:rPr>
                <w:sz w:val="18"/>
                <w:szCs w:val="18"/>
              </w:rPr>
              <w:t>8</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BCEFD5" w14:textId="77777777" w:rsidR="00414F19" w:rsidRPr="0068682D" w:rsidRDefault="00414F19" w:rsidP="006A663E">
            <w:pPr>
              <w:autoSpaceDE w:val="0"/>
              <w:autoSpaceDN w:val="0"/>
              <w:adjustRightInd w:val="0"/>
              <w:jc w:val="center"/>
              <w:rPr>
                <w:sz w:val="18"/>
                <w:szCs w:val="18"/>
              </w:rPr>
            </w:pPr>
            <w:r w:rsidRPr="0068682D">
              <w:rPr>
                <w:sz w:val="18"/>
                <w:szCs w:val="18"/>
              </w:rPr>
              <w:t>9</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49C373" w14:textId="77777777" w:rsidR="00414F19" w:rsidRPr="0068682D" w:rsidRDefault="00414F19" w:rsidP="006A663E">
            <w:pPr>
              <w:autoSpaceDE w:val="0"/>
              <w:autoSpaceDN w:val="0"/>
              <w:adjustRightInd w:val="0"/>
              <w:jc w:val="center"/>
              <w:rPr>
                <w:sz w:val="18"/>
                <w:szCs w:val="18"/>
              </w:rPr>
            </w:pPr>
            <w:r w:rsidRPr="0068682D">
              <w:rPr>
                <w:sz w:val="18"/>
                <w:szCs w:val="18"/>
              </w:rPr>
              <w:t>10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DC0366" w14:textId="77777777" w:rsidR="00414F19" w:rsidRPr="0068682D" w:rsidRDefault="00414F19" w:rsidP="006A663E">
            <w:pPr>
              <w:autoSpaceDE w:val="0"/>
              <w:autoSpaceDN w:val="0"/>
              <w:adjustRightInd w:val="0"/>
              <w:jc w:val="center"/>
              <w:rPr>
                <w:sz w:val="18"/>
                <w:szCs w:val="18"/>
              </w:rPr>
            </w:pPr>
            <w:r w:rsidRPr="0068682D">
              <w:rPr>
                <w:sz w:val="18"/>
                <w:szCs w:val="18"/>
              </w:rPr>
              <w:t>11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87B13C1" w14:textId="77777777" w:rsidR="00414F19" w:rsidRPr="0068682D" w:rsidRDefault="00414F19" w:rsidP="006A663E">
            <w:pPr>
              <w:autoSpaceDE w:val="0"/>
              <w:autoSpaceDN w:val="0"/>
              <w:adjustRightInd w:val="0"/>
              <w:jc w:val="center"/>
              <w:rPr>
                <w:sz w:val="18"/>
                <w:szCs w:val="18"/>
              </w:rPr>
            </w:pPr>
            <w:r w:rsidRPr="0068682D">
              <w:rPr>
                <w:sz w:val="18"/>
                <w:szCs w:val="18"/>
              </w:rPr>
              <w:t>12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B1B9B2" w14:textId="77777777" w:rsidR="00414F19" w:rsidRPr="0068682D" w:rsidRDefault="00414F19" w:rsidP="006A663E">
            <w:pPr>
              <w:autoSpaceDE w:val="0"/>
              <w:autoSpaceDN w:val="0"/>
              <w:adjustRightInd w:val="0"/>
              <w:jc w:val="center"/>
              <w:rPr>
                <w:sz w:val="18"/>
                <w:szCs w:val="18"/>
              </w:rPr>
            </w:pPr>
            <w:r w:rsidRPr="0068682D">
              <w:rPr>
                <w:sz w:val="18"/>
                <w:szCs w:val="18"/>
              </w:rPr>
              <w:t>13</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12D8854" w14:textId="77777777" w:rsidR="00414F19" w:rsidRPr="0068682D" w:rsidRDefault="00414F19" w:rsidP="006A663E">
            <w:pPr>
              <w:autoSpaceDE w:val="0"/>
              <w:autoSpaceDN w:val="0"/>
              <w:adjustRightInd w:val="0"/>
              <w:jc w:val="center"/>
              <w:rPr>
                <w:sz w:val="18"/>
                <w:szCs w:val="18"/>
              </w:rPr>
            </w:pPr>
            <w:r w:rsidRPr="0068682D">
              <w:rPr>
                <w:sz w:val="18"/>
                <w:szCs w:val="18"/>
              </w:rPr>
              <w:t>14</w:t>
            </w:r>
          </w:p>
        </w:tc>
      </w:tr>
      <w:tr w:rsidR="00465BD8" w:rsidRPr="0068682D" w14:paraId="6327BABB"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A8D7ED5" w14:textId="566570BD" w:rsidR="00465BD8" w:rsidRPr="0068682D" w:rsidRDefault="00F4475D" w:rsidP="006A663E">
            <w:pPr>
              <w:autoSpaceDE w:val="0"/>
              <w:autoSpaceDN w:val="0"/>
              <w:adjustRightInd w:val="0"/>
              <w:rPr>
                <w:sz w:val="18"/>
                <w:szCs w:val="18"/>
              </w:rPr>
            </w:pPr>
            <w:r w:rsidRPr="00F4475D">
              <w:rPr>
                <w:sz w:val="18"/>
                <w:szCs w:val="18"/>
              </w:rPr>
              <w:t>Мобильные средства пожаротушения:</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47B2A1" w14:textId="562E5853" w:rsidR="00465BD8" w:rsidRPr="0068682D" w:rsidRDefault="00465BD8" w:rsidP="006A663E">
            <w:pPr>
              <w:autoSpaceDE w:val="0"/>
              <w:autoSpaceDN w:val="0"/>
              <w:adjustRightInd w:val="0"/>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9CB0FD" w14:textId="3491BDE2" w:rsidR="00465BD8" w:rsidRPr="0068682D" w:rsidRDefault="00465BD8" w:rsidP="006A663E">
            <w:pPr>
              <w:autoSpaceDE w:val="0"/>
              <w:autoSpaceDN w:val="0"/>
              <w:adjustRightInd w:val="0"/>
              <w:rPr>
                <w:sz w:val="18"/>
                <w:szCs w:val="18"/>
              </w:rPr>
            </w:pP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3EC656" w14:textId="50BB17ED" w:rsidR="00465BD8" w:rsidRPr="0068682D" w:rsidRDefault="00465BD8" w:rsidP="006A663E">
            <w:pPr>
              <w:autoSpaceDE w:val="0"/>
              <w:autoSpaceDN w:val="0"/>
              <w:adjustRightInd w:val="0"/>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4B7E59" w14:textId="085C1C6C" w:rsidR="00465BD8" w:rsidRPr="0068682D" w:rsidRDefault="00465BD8" w:rsidP="006A663E">
            <w:pPr>
              <w:autoSpaceDE w:val="0"/>
              <w:autoSpaceDN w:val="0"/>
              <w:adjustRightInd w:val="0"/>
              <w:rPr>
                <w:sz w:val="18"/>
                <w:szCs w:val="18"/>
              </w:rPr>
            </w:pP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63B0383" w14:textId="676AD436" w:rsidR="00465BD8" w:rsidRPr="0068682D" w:rsidRDefault="00465BD8" w:rsidP="006A663E">
            <w:pPr>
              <w:autoSpaceDE w:val="0"/>
              <w:autoSpaceDN w:val="0"/>
              <w:adjustRightInd w:val="0"/>
              <w:rPr>
                <w:sz w:val="18"/>
                <w:szCs w:val="18"/>
              </w:rPr>
            </w:pP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0270B6" w14:textId="77A09B18" w:rsidR="00465BD8" w:rsidRPr="0068682D" w:rsidRDefault="00465BD8" w:rsidP="006A663E">
            <w:pPr>
              <w:autoSpaceDE w:val="0"/>
              <w:autoSpaceDN w:val="0"/>
              <w:adjustRightInd w:val="0"/>
              <w:rPr>
                <w:sz w:val="18"/>
                <w:szCs w:val="18"/>
              </w:rPr>
            </w:pP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AAD1D5" w14:textId="4104FE67" w:rsidR="00465BD8" w:rsidRPr="0068682D" w:rsidRDefault="00465BD8" w:rsidP="006A663E">
            <w:pPr>
              <w:autoSpaceDE w:val="0"/>
              <w:autoSpaceDN w:val="0"/>
              <w:adjustRightInd w:val="0"/>
              <w:rPr>
                <w:sz w:val="18"/>
                <w:szCs w:val="18"/>
              </w:rPr>
            </w:pP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409871" w14:textId="0D599710" w:rsidR="00465BD8" w:rsidRPr="0068682D" w:rsidRDefault="00465BD8" w:rsidP="006A663E">
            <w:pPr>
              <w:autoSpaceDE w:val="0"/>
              <w:autoSpaceDN w:val="0"/>
              <w:adjustRightInd w:val="0"/>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250C81" w14:textId="1CFC125F" w:rsidR="00465BD8" w:rsidRPr="0068682D" w:rsidRDefault="00465BD8" w:rsidP="006A663E">
            <w:pPr>
              <w:autoSpaceDE w:val="0"/>
              <w:autoSpaceDN w:val="0"/>
              <w:adjustRightInd w:val="0"/>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5D8874" w14:textId="15D16428" w:rsidR="00465BD8" w:rsidRPr="0068682D" w:rsidRDefault="00465BD8" w:rsidP="006A663E">
            <w:pPr>
              <w:autoSpaceDE w:val="0"/>
              <w:autoSpaceDN w:val="0"/>
              <w:adjustRightInd w:val="0"/>
              <w:rPr>
                <w:sz w:val="18"/>
                <w:szCs w:val="18"/>
              </w:rPr>
            </w:pP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148B0F2" w14:textId="4CB34E58" w:rsidR="00465BD8" w:rsidRPr="0068682D" w:rsidRDefault="00465BD8" w:rsidP="006A663E">
            <w:pPr>
              <w:autoSpaceDE w:val="0"/>
              <w:autoSpaceDN w:val="0"/>
              <w:adjustRightInd w:val="0"/>
              <w:rPr>
                <w:sz w:val="18"/>
                <w:szCs w:val="18"/>
              </w:rPr>
            </w:pP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B8EF7B" w14:textId="5F9E085A" w:rsidR="00465BD8" w:rsidRPr="0068682D" w:rsidRDefault="00465BD8" w:rsidP="006A663E">
            <w:pPr>
              <w:autoSpaceDE w:val="0"/>
              <w:autoSpaceDN w:val="0"/>
              <w:adjustRightInd w:val="0"/>
              <w:rPr>
                <w:sz w:val="18"/>
                <w:szCs w:val="18"/>
              </w:rPr>
            </w:pP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C82B08" w14:textId="42A8C518" w:rsidR="00465BD8" w:rsidRPr="0068682D" w:rsidRDefault="00465BD8" w:rsidP="006A663E">
            <w:pPr>
              <w:autoSpaceDE w:val="0"/>
              <w:autoSpaceDN w:val="0"/>
              <w:adjustRightInd w:val="0"/>
              <w:rPr>
                <w:sz w:val="18"/>
                <w:szCs w:val="18"/>
              </w:rPr>
            </w:pPr>
          </w:p>
        </w:tc>
      </w:tr>
      <w:tr w:rsidR="00F4475D" w:rsidRPr="0068682D" w14:paraId="49A9970F"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4DE9BE" w14:textId="4A483873" w:rsidR="00F4475D" w:rsidRPr="0068682D" w:rsidRDefault="00F4475D" w:rsidP="00F4475D">
            <w:pPr>
              <w:autoSpaceDE w:val="0"/>
              <w:autoSpaceDN w:val="0"/>
              <w:adjustRightInd w:val="0"/>
              <w:rPr>
                <w:sz w:val="18"/>
                <w:szCs w:val="18"/>
              </w:rPr>
            </w:pPr>
            <w:r w:rsidRPr="0068682D">
              <w:rPr>
                <w:sz w:val="18"/>
                <w:szCs w:val="18"/>
              </w:rPr>
              <w:t>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0D1EC1" w14:textId="1300A36A"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6187FE" w14:textId="1A89D813"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AABF64" w14:textId="35331E14"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67D27EE" w14:textId="0515C28E"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71D60A" w14:textId="2ED57A88"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2D0BC9" w14:textId="4ECA8F0B"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29E2CE" w14:textId="4BDE7874"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EEC8F0" w14:textId="30BFE3B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9F5955" w14:textId="4C8FBAB2"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F32E9EB" w14:textId="40FA28FD" w:rsidR="00F4475D" w:rsidRPr="0068682D" w:rsidRDefault="00F4475D" w:rsidP="00F4475D">
            <w:pPr>
              <w:autoSpaceDE w:val="0"/>
              <w:autoSpaceDN w:val="0"/>
              <w:adjustRightInd w:val="0"/>
              <w:rPr>
                <w:sz w:val="18"/>
                <w:szCs w:val="18"/>
              </w:rPr>
            </w:pPr>
            <w:r w:rsidRPr="0068682D">
              <w:rPr>
                <w:sz w:val="18"/>
                <w:szCs w:val="18"/>
              </w:rPr>
              <w:t>-</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44C69F" w14:textId="58034215"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848AF7" w14:textId="100B071C"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D41155" w14:textId="121C6ABB" w:rsidR="00F4475D" w:rsidRPr="0068682D" w:rsidRDefault="00F4475D" w:rsidP="00F4475D">
            <w:pPr>
              <w:autoSpaceDE w:val="0"/>
              <w:autoSpaceDN w:val="0"/>
              <w:adjustRightInd w:val="0"/>
              <w:rPr>
                <w:sz w:val="18"/>
                <w:szCs w:val="18"/>
              </w:rPr>
            </w:pPr>
            <w:r w:rsidRPr="0068682D">
              <w:rPr>
                <w:sz w:val="18"/>
                <w:szCs w:val="18"/>
              </w:rPr>
              <w:t>-</w:t>
            </w:r>
          </w:p>
        </w:tc>
      </w:tr>
      <w:tr w:rsidR="00F4475D" w:rsidRPr="0068682D" w14:paraId="006ACD72"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337632" w14:textId="77777777" w:rsidR="00F4475D" w:rsidRPr="0068682D" w:rsidRDefault="00F4475D" w:rsidP="00F4475D">
            <w:pPr>
              <w:autoSpaceDE w:val="0"/>
              <w:autoSpaceDN w:val="0"/>
              <w:adjustRightInd w:val="0"/>
              <w:rPr>
                <w:sz w:val="18"/>
                <w:szCs w:val="18"/>
              </w:rPr>
            </w:pPr>
            <w:r w:rsidRPr="0068682D">
              <w:rPr>
                <w:sz w:val="18"/>
                <w:szCs w:val="18"/>
              </w:rPr>
              <w:t xml:space="preserve">Пожарная мотопомпа с подачей от 100 до 800 </w:t>
            </w:r>
            <w:r w:rsidRPr="0068682D">
              <w:rPr>
                <w:sz w:val="18"/>
                <w:szCs w:val="18"/>
              </w:rPr>
              <w:lastRenderedPageBreak/>
              <w:t>л/мин., укомплектованная пожарно-</w:t>
            </w:r>
            <w:r w:rsidRPr="0068682D">
              <w:rPr>
                <w:sz w:val="18"/>
                <w:szCs w:val="18"/>
              </w:rPr>
              <w:br/>
              <w:t>техническим вооружением (в соответствии с руководством по эксплуатации (паспортом) на пожарную мотопомпу)</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4A22F8" w14:textId="77777777" w:rsidR="00F4475D" w:rsidRPr="0068682D" w:rsidRDefault="00F4475D" w:rsidP="00F4475D">
            <w:pPr>
              <w:autoSpaceDE w:val="0"/>
              <w:autoSpaceDN w:val="0"/>
              <w:adjustRightInd w:val="0"/>
              <w:rPr>
                <w:sz w:val="18"/>
                <w:szCs w:val="18"/>
              </w:rPr>
            </w:pPr>
            <w:r w:rsidRPr="0068682D">
              <w:rPr>
                <w:sz w:val="18"/>
                <w:szCs w:val="18"/>
              </w:rPr>
              <w:lastRenderedPageBreak/>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2C76E2"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D9A06D"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EC7E1F"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AF1CF1"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F60D6F"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6E4AE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3BF86C"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B64124"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DEDF038"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2594FF"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8D1CFD5"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1EE603"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6E1A2E6E"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58456A" w14:textId="77777777" w:rsidR="00F4475D" w:rsidRPr="0068682D" w:rsidRDefault="00F4475D" w:rsidP="00F4475D">
            <w:pPr>
              <w:autoSpaceDE w:val="0"/>
              <w:autoSpaceDN w:val="0"/>
              <w:adjustRightInd w:val="0"/>
              <w:rPr>
                <w:sz w:val="18"/>
                <w:szCs w:val="18"/>
              </w:rPr>
            </w:pPr>
            <w:r w:rsidRPr="0068682D">
              <w:rPr>
                <w:sz w:val="18"/>
                <w:szCs w:val="18"/>
              </w:rPr>
              <w:t>Тракторы с плугом или иным почвообраба-</w:t>
            </w:r>
            <w:r w:rsidRPr="0068682D">
              <w:rPr>
                <w:sz w:val="18"/>
                <w:szCs w:val="18"/>
              </w:rPr>
              <w:br/>
              <w:t>тывающим орудием</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16BB36D"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BCF1941"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089ABB"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24E9E7"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2E0109"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EA8000"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3D4FA6"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25705F"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54908E"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3A593A"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7DCC6D"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1860F2"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4BD43E"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38A2E85F"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D71D9A" w14:textId="77777777" w:rsidR="00F4475D" w:rsidRDefault="00F4475D" w:rsidP="00F4475D">
            <w:pPr>
              <w:autoSpaceDE w:val="0"/>
              <w:autoSpaceDN w:val="0"/>
              <w:adjustRightInd w:val="0"/>
              <w:rPr>
                <w:sz w:val="18"/>
                <w:szCs w:val="18"/>
              </w:rPr>
            </w:pPr>
            <w:r w:rsidRPr="0068682D">
              <w:rPr>
                <w:sz w:val="18"/>
                <w:szCs w:val="18"/>
              </w:rPr>
              <w:t xml:space="preserve">Пожарное оборудование: </w:t>
            </w:r>
          </w:p>
          <w:p w14:paraId="7D741EFA" w14:textId="6BDB3D9A" w:rsidR="00F4475D" w:rsidRPr="0068682D" w:rsidRDefault="00F4475D" w:rsidP="00F4475D">
            <w:pPr>
              <w:autoSpaceDE w:val="0"/>
              <w:autoSpaceDN w:val="0"/>
              <w:adjustRightInd w:val="0"/>
              <w:rPr>
                <w:sz w:val="18"/>
                <w:szCs w:val="18"/>
              </w:rPr>
            </w:pPr>
            <w:r w:rsidRPr="0068682D">
              <w:rPr>
                <w:sz w:val="18"/>
                <w:szCs w:val="18"/>
              </w:rPr>
              <w:t>съемные цистерны, резиновые емкости для воды объемом 1000-1500 л</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AD5681C"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807EDCA"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33A1C5A"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75E647C"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B41E74E"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A53684A"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CD4A74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521A103"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62ACA9B"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32AB5FF8"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738D87C1"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79DEF1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0E97E67"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00FD73E1"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B94BC4" w14:textId="3C2A08A1" w:rsidR="00F4475D" w:rsidRPr="0068682D" w:rsidRDefault="00F4475D" w:rsidP="00F4475D">
            <w:pPr>
              <w:autoSpaceDE w:val="0"/>
              <w:autoSpaceDN w:val="0"/>
              <w:adjustRightInd w:val="0"/>
              <w:rPr>
                <w:sz w:val="18"/>
                <w:szCs w:val="18"/>
              </w:rPr>
            </w:pPr>
            <w:r w:rsidRPr="0068682D">
              <w:rPr>
                <w:sz w:val="18"/>
                <w:szCs w:val="18"/>
              </w:rPr>
              <w:lastRenderedPageBreak/>
              <w:t>комплект напорных пожарных рукавов (с харак-</w:t>
            </w:r>
            <w:r w:rsidRPr="0068682D">
              <w:rPr>
                <w:sz w:val="18"/>
                <w:szCs w:val="18"/>
              </w:rPr>
              <w:br/>
              <w:t>теристиками, предусмотренными документацией на мотопомпу)</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9C9471" w14:textId="2C019E8E" w:rsidR="00F4475D" w:rsidRPr="0068682D" w:rsidRDefault="00F4475D" w:rsidP="00F4475D">
            <w:pPr>
              <w:autoSpaceDE w:val="0"/>
              <w:autoSpaceDN w:val="0"/>
              <w:adjustRightInd w:val="0"/>
              <w:rPr>
                <w:sz w:val="18"/>
                <w:szCs w:val="18"/>
              </w:rPr>
            </w:pPr>
            <w:r w:rsidRPr="0068682D">
              <w:rPr>
                <w:sz w:val="18"/>
                <w:szCs w:val="18"/>
              </w:rPr>
              <w:t xml:space="preserve">пог. </w:t>
            </w:r>
            <w:r>
              <w:rPr>
                <w:sz w:val="18"/>
                <w:szCs w:val="18"/>
              </w:rPr>
              <w:t>м</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F77EA7"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C2B112" w14:textId="77777777" w:rsidR="00F4475D" w:rsidRPr="0068682D" w:rsidRDefault="00F4475D" w:rsidP="00F4475D">
            <w:pPr>
              <w:autoSpaceDE w:val="0"/>
              <w:autoSpaceDN w:val="0"/>
              <w:adjustRightInd w:val="0"/>
              <w:rPr>
                <w:sz w:val="18"/>
                <w:szCs w:val="18"/>
              </w:rPr>
            </w:pPr>
            <w:r w:rsidRPr="0068682D">
              <w:rPr>
                <w:sz w:val="18"/>
                <w:szCs w:val="18"/>
              </w:rPr>
              <w:t>40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0FE8A9"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E5D9587" w14:textId="77777777" w:rsidR="00F4475D" w:rsidRPr="0068682D" w:rsidRDefault="00F4475D" w:rsidP="00F4475D">
            <w:pPr>
              <w:autoSpaceDE w:val="0"/>
              <w:autoSpaceDN w:val="0"/>
              <w:adjustRightInd w:val="0"/>
              <w:rPr>
                <w:sz w:val="18"/>
                <w:szCs w:val="18"/>
              </w:rPr>
            </w:pPr>
            <w:r w:rsidRPr="0068682D">
              <w:rPr>
                <w:sz w:val="18"/>
                <w:szCs w:val="18"/>
              </w:rPr>
              <w:t>40</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73E38BA"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132BDD"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866D2A"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16C0B9"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AEC323A"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4FBDAE" w14:textId="77777777" w:rsidR="00F4475D" w:rsidRPr="0068682D" w:rsidRDefault="00F4475D" w:rsidP="00F4475D">
            <w:pPr>
              <w:autoSpaceDE w:val="0"/>
              <w:autoSpaceDN w:val="0"/>
              <w:adjustRightInd w:val="0"/>
              <w:rPr>
                <w:sz w:val="18"/>
                <w:szCs w:val="18"/>
              </w:rPr>
            </w:pPr>
            <w:r w:rsidRPr="0068682D">
              <w:rPr>
                <w:sz w:val="18"/>
                <w:szCs w:val="18"/>
              </w:rPr>
              <w:t>200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2C7130"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FF0205" w14:textId="77777777" w:rsidR="00F4475D" w:rsidRPr="0068682D" w:rsidRDefault="00F4475D" w:rsidP="00F4475D">
            <w:pPr>
              <w:autoSpaceDE w:val="0"/>
              <w:autoSpaceDN w:val="0"/>
              <w:adjustRightInd w:val="0"/>
              <w:rPr>
                <w:sz w:val="18"/>
                <w:szCs w:val="18"/>
              </w:rPr>
            </w:pPr>
            <w:r w:rsidRPr="0068682D">
              <w:rPr>
                <w:sz w:val="18"/>
                <w:szCs w:val="18"/>
              </w:rPr>
              <w:t>20</w:t>
            </w:r>
          </w:p>
        </w:tc>
      </w:tr>
      <w:tr w:rsidR="00F4475D" w:rsidRPr="0068682D" w14:paraId="06CF91CE"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532E2C" w14:textId="45BE647F" w:rsidR="00F4475D" w:rsidRPr="0068682D" w:rsidRDefault="00F4475D" w:rsidP="00F4475D">
            <w:pPr>
              <w:autoSpaceDE w:val="0"/>
              <w:autoSpaceDN w:val="0"/>
              <w:adjustRightInd w:val="0"/>
              <w:rPr>
                <w:sz w:val="18"/>
                <w:szCs w:val="18"/>
              </w:rPr>
            </w:pPr>
            <w:r w:rsidRPr="00F4475D">
              <w:rPr>
                <w:sz w:val="18"/>
                <w:szCs w:val="18"/>
              </w:rPr>
              <w:t>Торфяные стволы (в случае наличия на лесных участках залежей торфа)</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1F00A4" w14:textId="77777777" w:rsidR="00F4475D" w:rsidRPr="0068682D" w:rsidRDefault="00F4475D" w:rsidP="00F4475D">
            <w:pPr>
              <w:autoSpaceDE w:val="0"/>
              <w:autoSpaceDN w:val="0"/>
              <w:adjustRightInd w:val="0"/>
              <w:rPr>
                <w:sz w:val="18"/>
                <w:szCs w:val="18"/>
              </w:rPr>
            </w:pPr>
            <w:r w:rsidRPr="0068682D">
              <w:rPr>
                <w:sz w:val="18"/>
                <w:szCs w:val="18"/>
              </w:rPr>
              <w:t>комплект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684A77"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FD7FE0"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1F7EE5"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E53D01A" w14:textId="77777777" w:rsidR="00F4475D" w:rsidRPr="0068682D" w:rsidRDefault="00F4475D" w:rsidP="00F4475D">
            <w:pPr>
              <w:autoSpaceDE w:val="0"/>
              <w:autoSpaceDN w:val="0"/>
              <w:adjustRightInd w:val="0"/>
              <w:rPr>
                <w:sz w:val="18"/>
                <w:szCs w:val="18"/>
              </w:rPr>
            </w:pPr>
            <w:r w:rsidRPr="0068682D">
              <w:rPr>
                <w:sz w:val="18"/>
                <w:szCs w:val="18"/>
              </w:rPr>
              <w:t>2</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633A6A"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C4E935"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337F9A"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B31F9F"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ED0E729"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F40E5E9"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7C10991"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98C523"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6166E7FE"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194741" w14:textId="77777777" w:rsidR="00F4475D" w:rsidRPr="0068682D" w:rsidRDefault="00F4475D" w:rsidP="00F4475D">
            <w:pPr>
              <w:autoSpaceDE w:val="0"/>
              <w:autoSpaceDN w:val="0"/>
              <w:adjustRightInd w:val="0"/>
              <w:rPr>
                <w:sz w:val="18"/>
                <w:szCs w:val="18"/>
              </w:rPr>
            </w:pPr>
            <w:r w:rsidRPr="0068682D">
              <w:rPr>
                <w:sz w:val="18"/>
                <w:szCs w:val="18"/>
              </w:rPr>
              <w:t>зажигательные аппараты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CF6407"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3D2B1A"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AB2DA8"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2035C20"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F20626"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E2C76F"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709A8D1"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9E3C4E"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97C6921"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DA0D4C" w14:textId="77777777" w:rsidR="00F4475D" w:rsidRPr="0068682D" w:rsidRDefault="00F4475D" w:rsidP="00F4475D">
            <w:pPr>
              <w:autoSpaceDE w:val="0"/>
              <w:autoSpaceDN w:val="0"/>
              <w:adjustRightInd w:val="0"/>
              <w:rPr>
                <w:sz w:val="18"/>
                <w:szCs w:val="18"/>
              </w:rPr>
            </w:pPr>
            <w:r w:rsidRPr="0068682D">
              <w:rPr>
                <w:sz w:val="18"/>
                <w:szCs w:val="18"/>
              </w:rPr>
              <w:t>-</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3D158C"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7055C7"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979CCA" w14:textId="77777777" w:rsidR="00F4475D" w:rsidRPr="0068682D" w:rsidRDefault="00F4475D" w:rsidP="00F4475D">
            <w:pPr>
              <w:autoSpaceDE w:val="0"/>
              <w:autoSpaceDN w:val="0"/>
              <w:adjustRightInd w:val="0"/>
              <w:rPr>
                <w:sz w:val="18"/>
                <w:szCs w:val="18"/>
              </w:rPr>
            </w:pPr>
            <w:r w:rsidRPr="0068682D">
              <w:rPr>
                <w:sz w:val="18"/>
                <w:szCs w:val="18"/>
              </w:rPr>
              <w:t>-</w:t>
            </w:r>
          </w:p>
        </w:tc>
      </w:tr>
      <w:tr w:rsidR="00F4475D" w:rsidRPr="0068682D" w14:paraId="5C15567F"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CC0B52" w14:textId="77777777" w:rsidR="00F4475D" w:rsidRDefault="00F4475D" w:rsidP="00F4475D">
            <w:pPr>
              <w:autoSpaceDE w:val="0"/>
              <w:autoSpaceDN w:val="0"/>
              <w:adjustRightInd w:val="0"/>
              <w:rPr>
                <w:sz w:val="18"/>
                <w:szCs w:val="18"/>
              </w:rPr>
            </w:pPr>
            <w:r w:rsidRPr="0068682D">
              <w:rPr>
                <w:sz w:val="18"/>
                <w:szCs w:val="18"/>
              </w:rPr>
              <w:t xml:space="preserve">Пожарный инструмент: </w:t>
            </w:r>
          </w:p>
          <w:p w14:paraId="43DEE9B8" w14:textId="0CA2EF89" w:rsidR="00F4475D" w:rsidRPr="0068682D" w:rsidRDefault="00F4475D" w:rsidP="00F4475D">
            <w:pPr>
              <w:autoSpaceDE w:val="0"/>
              <w:autoSpaceDN w:val="0"/>
              <w:adjustRightInd w:val="0"/>
              <w:rPr>
                <w:sz w:val="18"/>
                <w:szCs w:val="18"/>
              </w:rPr>
            </w:pPr>
            <w:r w:rsidRPr="0068682D">
              <w:rPr>
                <w:sz w:val="18"/>
                <w:szCs w:val="18"/>
              </w:rPr>
              <w:t>воздуходувки</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9B907A4"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A670994"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DE734ED"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39E650D9"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3B86C1F" w14:textId="77777777" w:rsidR="00F4475D" w:rsidRPr="0068682D" w:rsidRDefault="00F4475D" w:rsidP="00F4475D">
            <w:pPr>
              <w:autoSpaceDE w:val="0"/>
              <w:autoSpaceDN w:val="0"/>
              <w:adjustRightInd w:val="0"/>
              <w:rPr>
                <w:sz w:val="18"/>
                <w:szCs w:val="18"/>
              </w:rPr>
            </w:pPr>
            <w:r w:rsidRPr="0068682D">
              <w:rPr>
                <w:sz w:val="18"/>
                <w:szCs w:val="18"/>
              </w:rPr>
              <w:t>2</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518D28D"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4525DA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6DF1E10"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8914294"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7B3D76C"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95C11CA"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C235E22"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3DEF978"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2B08C27C"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A4212D" w14:textId="77777777" w:rsidR="00F4475D" w:rsidRPr="0068682D" w:rsidRDefault="00F4475D" w:rsidP="00F4475D">
            <w:pPr>
              <w:autoSpaceDE w:val="0"/>
              <w:autoSpaceDN w:val="0"/>
              <w:adjustRightInd w:val="0"/>
              <w:rPr>
                <w:sz w:val="18"/>
                <w:szCs w:val="18"/>
              </w:rPr>
            </w:pPr>
            <w:r w:rsidRPr="0068682D">
              <w:rPr>
                <w:sz w:val="18"/>
                <w:szCs w:val="18"/>
              </w:rPr>
              <w:t>бензопилы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99896C"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39D869" w14:textId="77777777" w:rsidR="00F4475D" w:rsidRPr="0068682D" w:rsidRDefault="00F4475D" w:rsidP="00F4475D">
            <w:pPr>
              <w:autoSpaceDE w:val="0"/>
              <w:autoSpaceDN w:val="0"/>
              <w:adjustRightInd w:val="0"/>
              <w:rPr>
                <w:sz w:val="18"/>
                <w:szCs w:val="18"/>
              </w:rPr>
            </w:pPr>
            <w:r w:rsidRPr="0068682D">
              <w:rPr>
                <w:sz w:val="18"/>
                <w:szCs w:val="18"/>
              </w:rPr>
              <w:t>2</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302EB9" w14:textId="77777777" w:rsidR="00F4475D" w:rsidRPr="0068682D" w:rsidRDefault="00F4475D" w:rsidP="00F4475D">
            <w:pPr>
              <w:autoSpaceDE w:val="0"/>
              <w:autoSpaceDN w:val="0"/>
              <w:adjustRightInd w:val="0"/>
              <w:rPr>
                <w:sz w:val="18"/>
                <w:szCs w:val="18"/>
              </w:rPr>
            </w:pPr>
            <w:r w:rsidRPr="0068682D">
              <w:rPr>
                <w:sz w:val="18"/>
                <w:szCs w:val="18"/>
              </w:rPr>
              <w:t>4</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7D75B5" w14:textId="77777777" w:rsidR="00F4475D" w:rsidRPr="0068682D" w:rsidRDefault="00F4475D" w:rsidP="00F4475D">
            <w:pPr>
              <w:autoSpaceDE w:val="0"/>
              <w:autoSpaceDN w:val="0"/>
              <w:adjustRightInd w:val="0"/>
              <w:rPr>
                <w:sz w:val="18"/>
                <w:szCs w:val="18"/>
              </w:rPr>
            </w:pPr>
            <w:r w:rsidRPr="0068682D">
              <w:rPr>
                <w:sz w:val="18"/>
                <w:szCs w:val="18"/>
              </w:rPr>
              <w:t>2</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195606" w14:textId="77777777" w:rsidR="00F4475D" w:rsidRPr="0068682D" w:rsidRDefault="00F4475D" w:rsidP="00F4475D">
            <w:pPr>
              <w:autoSpaceDE w:val="0"/>
              <w:autoSpaceDN w:val="0"/>
              <w:adjustRightInd w:val="0"/>
              <w:rPr>
                <w:sz w:val="18"/>
                <w:szCs w:val="18"/>
              </w:rPr>
            </w:pPr>
            <w:r w:rsidRPr="0068682D">
              <w:rPr>
                <w:sz w:val="18"/>
                <w:szCs w:val="18"/>
              </w:rPr>
              <w:t>2</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062A01"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862BB9"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483D5D"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C66D480"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F329C9"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96E473"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C70737"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6C9123"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3EC5396C"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19CF90" w14:textId="77777777" w:rsidR="00F4475D" w:rsidRPr="0068682D" w:rsidRDefault="00F4475D" w:rsidP="00F4475D">
            <w:pPr>
              <w:autoSpaceDE w:val="0"/>
              <w:autoSpaceDN w:val="0"/>
              <w:adjustRightInd w:val="0"/>
              <w:rPr>
                <w:sz w:val="18"/>
                <w:szCs w:val="18"/>
              </w:rPr>
            </w:pPr>
            <w:r w:rsidRPr="0068682D">
              <w:rPr>
                <w:sz w:val="18"/>
                <w:szCs w:val="18"/>
              </w:rPr>
              <w:t>ранцевые лесные опрыскиватели (ранцы проти-</w:t>
            </w:r>
            <w:r w:rsidRPr="0068682D">
              <w:rPr>
                <w:sz w:val="18"/>
                <w:szCs w:val="18"/>
              </w:rPr>
              <w:br/>
              <w:t>вопожарные)</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B3C89DA"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812F0F" w14:textId="77777777" w:rsidR="00F4475D" w:rsidRPr="0068682D" w:rsidRDefault="00F4475D" w:rsidP="00F4475D">
            <w:pPr>
              <w:autoSpaceDE w:val="0"/>
              <w:autoSpaceDN w:val="0"/>
              <w:adjustRightInd w:val="0"/>
              <w:rPr>
                <w:sz w:val="18"/>
                <w:szCs w:val="18"/>
              </w:rPr>
            </w:pPr>
            <w:r w:rsidRPr="0068682D">
              <w:rPr>
                <w:sz w:val="18"/>
                <w:szCs w:val="18"/>
              </w:rPr>
              <w:t>5</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F73B81" w14:textId="77777777" w:rsidR="00F4475D" w:rsidRPr="0068682D" w:rsidRDefault="00F4475D" w:rsidP="00F4475D">
            <w:pPr>
              <w:autoSpaceDE w:val="0"/>
              <w:autoSpaceDN w:val="0"/>
              <w:adjustRightInd w:val="0"/>
              <w:rPr>
                <w:sz w:val="18"/>
                <w:szCs w:val="18"/>
              </w:rPr>
            </w:pPr>
            <w:r w:rsidRPr="0068682D">
              <w:rPr>
                <w:sz w:val="18"/>
                <w:szCs w:val="18"/>
              </w:rPr>
              <w:t>7</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B26A73" w14:textId="77777777" w:rsidR="00F4475D" w:rsidRPr="0068682D" w:rsidRDefault="00F4475D" w:rsidP="00F4475D">
            <w:pPr>
              <w:autoSpaceDE w:val="0"/>
              <w:autoSpaceDN w:val="0"/>
              <w:adjustRightInd w:val="0"/>
              <w:rPr>
                <w:sz w:val="18"/>
                <w:szCs w:val="18"/>
              </w:rPr>
            </w:pPr>
            <w:r w:rsidRPr="0068682D">
              <w:rPr>
                <w:sz w:val="18"/>
                <w:szCs w:val="18"/>
              </w:rPr>
              <w:t>5</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AAAC87" w14:textId="77777777" w:rsidR="00F4475D" w:rsidRPr="0068682D" w:rsidRDefault="00F4475D" w:rsidP="00F4475D">
            <w:pPr>
              <w:autoSpaceDE w:val="0"/>
              <w:autoSpaceDN w:val="0"/>
              <w:adjustRightInd w:val="0"/>
              <w:rPr>
                <w:sz w:val="18"/>
                <w:szCs w:val="18"/>
              </w:rPr>
            </w:pPr>
            <w:r w:rsidRPr="0068682D">
              <w:rPr>
                <w:sz w:val="18"/>
                <w:szCs w:val="18"/>
              </w:rPr>
              <w:t>7</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A96CFD" w14:textId="77777777" w:rsidR="00F4475D" w:rsidRPr="0068682D" w:rsidRDefault="00F4475D" w:rsidP="00F4475D">
            <w:pPr>
              <w:autoSpaceDE w:val="0"/>
              <w:autoSpaceDN w:val="0"/>
              <w:adjustRightInd w:val="0"/>
              <w:rPr>
                <w:sz w:val="18"/>
                <w:szCs w:val="18"/>
              </w:rPr>
            </w:pPr>
            <w:r w:rsidRPr="0068682D">
              <w:rPr>
                <w:sz w:val="18"/>
                <w:szCs w:val="18"/>
              </w:rPr>
              <w:t>10</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C71DB8" w14:textId="77777777" w:rsidR="00F4475D" w:rsidRPr="0068682D" w:rsidRDefault="00F4475D" w:rsidP="00F4475D">
            <w:pPr>
              <w:autoSpaceDE w:val="0"/>
              <w:autoSpaceDN w:val="0"/>
              <w:adjustRightInd w:val="0"/>
              <w:rPr>
                <w:sz w:val="18"/>
                <w:szCs w:val="18"/>
              </w:rPr>
            </w:pPr>
            <w:r w:rsidRPr="0068682D">
              <w:rPr>
                <w:sz w:val="18"/>
                <w:szCs w:val="18"/>
              </w:rPr>
              <w:t>5</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CC06C4"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2C6EC2"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AA1F559" w14:textId="77777777" w:rsidR="00F4475D" w:rsidRPr="0068682D" w:rsidRDefault="00F4475D" w:rsidP="00F4475D">
            <w:pPr>
              <w:autoSpaceDE w:val="0"/>
              <w:autoSpaceDN w:val="0"/>
              <w:adjustRightInd w:val="0"/>
              <w:rPr>
                <w:sz w:val="18"/>
                <w:szCs w:val="18"/>
              </w:rPr>
            </w:pPr>
            <w:r w:rsidRPr="0068682D">
              <w:rPr>
                <w:sz w:val="18"/>
                <w:szCs w:val="18"/>
              </w:rPr>
              <w:t>5</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4E2E3F" w14:textId="77777777" w:rsidR="00F4475D" w:rsidRPr="0068682D" w:rsidRDefault="00F4475D" w:rsidP="00F4475D">
            <w:pPr>
              <w:autoSpaceDE w:val="0"/>
              <w:autoSpaceDN w:val="0"/>
              <w:adjustRightInd w:val="0"/>
              <w:rPr>
                <w:sz w:val="18"/>
                <w:szCs w:val="18"/>
              </w:rPr>
            </w:pPr>
            <w:r w:rsidRPr="0068682D">
              <w:rPr>
                <w:sz w:val="18"/>
                <w:szCs w:val="18"/>
              </w:rPr>
              <w:t>7</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511BB3" w14:textId="77777777" w:rsidR="00F4475D" w:rsidRPr="0068682D" w:rsidRDefault="00F4475D" w:rsidP="00F4475D">
            <w:pPr>
              <w:autoSpaceDE w:val="0"/>
              <w:autoSpaceDN w:val="0"/>
              <w:adjustRightInd w:val="0"/>
              <w:rPr>
                <w:sz w:val="18"/>
                <w:szCs w:val="18"/>
              </w:rPr>
            </w:pPr>
            <w:r w:rsidRPr="0068682D">
              <w:rPr>
                <w:sz w:val="18"/>
                <w:szCs w:val="18"/>
              </w:rPr>
              <w:t>5</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A082C3" w14:textId="77777777" w:rsidR="00F4475D" w:rsidRPr="0068682D" w:rsidRDefault="00F4475D" w:rsidP="00F4475D">
            <w:pPr>
              <w:autoSpaceDE w:val="0"/>
              <w:autoSpaceDN w:val="0"/>
              <w:adjustRightInd w:val="0"/>
              <w:rPr>
                <w:sz w:val="18"/>
                <w:szCs w:val="18"/>
              </w:rPr>
            </w:pPr>
            <w:r w:rsidRPr="0068682D">
              <w:rPr>
                <w:sz w:val="18"/>
                <w:szCs w:val="18"/>
              </w:rPr>
              <w:t>5</w:t>
            </w:r>
          </w:p>
        </w:tc>
      </w:tr>
      <w:tr w:rsidR="00F4475D" w:rsidRPr="0068682D" w14:paraId="3B763C50"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38C21F" w14:textId="77777777" w:rsidR="00F4475D" w:rsidRPr="0068682D" w:rsidRDefault="00F4475D" w:rsidP="00F4475D">
            <w:pPr>
              <w:autoSpaceDE w:val="0"/>
              <w:autoSpaceDN w:val="0"/>
              <w:adjustRightInd w:val="0"/>
              <w:rPr>
                <w:sz w:val="18"/>
                <w:szCs w:val="18"/>
              </w:rPr>
            </w:pPr>
            <w:r w:rsidRPr="0068682D">
              <w:rPr>
                <w:sz w:val="18"/>
                <w:szCs w:val="18"/>
              </w:rPr>
              <w:lastRenderedPageBreak/>
              <w:t>топоры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7BE998"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BD26E3"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89B4EB"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EE8F22"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F5FD8C" w14:textId="77777777" w:rsidR="00F4475D" w:rsidRPr="0068682D" w:rsidRDefault="00F4475D" w:rsidP="00F4475D">
            <w:pPr>
              <w:autoSpaceDE w:val="0"/>
              <w:autoSpaceDN w:val="0"/>
              <w:adjustRightInd w:val="0"/>
              <w:rPr>
                <w:sz w:val="18"/>
                <w:szCs w:val="18"/>
              </w:rPr>
            </w:pPr>
            <w:r w:rsidRPr="0068682D">
              <w:rPr>
                <w:sz w:val="18"/>
                <w:szCs w:val="18"/>
              </w:rPr>
              <w:t>5</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D0C9071"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60E1BD0"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4DCF76"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1C8D9F"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720FF6" w14:textId="77777777" w:rsidR="00F4475D" w:rsidRPr="0068682D" w:rsidRDefault="00F4475D" w:rsidP="00F4475D">
            <w:pPr>
              <w:autoSpaceDE w:val="0"/>
              <w:autoSpaceDN w:val="0"/>
              <w:adjustRightInd w:val="0"/>
              <w:rPr>
                <w:sz w:val="18"/>
                <w:szCs w:val="18"/>
              </w:rPr>
            </w:pPr>
            <w:r w:rsidRPr="0068682D">
              <w:rPr>
                <w:sz w:val="18"/>
                <w:szCs w:val="18"/>
              </w:rPr>
              <w:t>5</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EDB2C4E"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3F814E"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50666D" w14:textId="77777777" w:rsidR="00F4475D" w:rsidRPr="0068682D" w:rsidRDefault="00F4475D" w:rsidP="00F4475D">
            <w:pPr>
              <w:autoSpaceDE w:val="0"/>
              <w:autoSpaceDN w:val="0"/>
              <w:adjustRightInd w:val="0"/>
              <w:rPr>
                <w:sz w:val="18"/>
                <w:szCs w:val="18"/>
              </w:rPr>
            </w:pPr>
            <w:r w:rsidRPr="0068682D">
              <w:rPr>
                <w:sz w:val="18"/>
                <w:szCs w:val="18"/>
              </w:rPr>
              <w:t>5</w:t>
            </w:r>
          </w:p>
        </w:tc>
      </w:tr>
      <w:tr w:rsidR="00F4475D" w:rsidRPr="0068682D" w14:paraId="511B801B"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F4A54D" w14:textId="77777777" w:rsidR="00F4475D" w:rsidRPr="0068682D" w:rsidRDefault="00F4475D" w:rsidP="00F4475D">
            <w:pPr>
              <w:autoSpaceDE w:val="0"/>
              <w:autoSpaceDN w:val="0"/>
              <w:adjustRightInd w:val="0"/>
              <w:rPr>
                <w:sz w:val="18"/>
                <w:szCs w:val="18"/>
              </w:rPr>
            </w:pPr>
            <w:r w:rsidRPr="0068682D">
              <w:rPr>
                <w:sz w:val="18"/>
                <w:szCs w:val="18"/>
              </w:rPr>
              <w:t>емкость для доставки воды объемом 10-15 л</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1764573"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1533BC0" w14:textId="77777777" w:rsidR="00F4475D" w:rsidRPr="0068682D" w:rsidRDefault="00F4475D" w:rsidP="00F4475D">
            <w:pPr>
              <w:autoSpaceDE w:val="0"/>
              <w:autoSpaceDN w:val="0"/>
              <w:adjustRightInd w:val="0"/>
              <w:rPr>
                <w:sz w:val="18"/>
                <w:szCs w:val="18"/>
              </w:rPr>
            </w:pPr>
            <w:r w:rsidRPr="0068682D">
              <w:rPr>
                <w:sz w:val="18"/>
                <w:szCs w:val="18"/>
              </w:rPr>
              <w:t>2</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27E89A"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132A19" w14:textId="77777777" w:rsidR="00F4475D" w:rsidRPr="0068682D" w:rsidRDefault="00F4475D" w:rsidP="00F4475D">
            <w:pPr>
              <w:autoSpaceDE w:val="0"/>
              <w:autoSpaceDN w:val="0"/>
              <w:adjustRightInd w:val="0"/>
              <w:rPr>
                <w:sz w:val="18"/>
                <w:szCs w:val="18"/>
              </w:rPr>
            </w:pPr>
            <w:r w:rsidRPr="0068682D">
              <w:rPr>
                <w:sz w:val="18"/>
                <w:szCs w:val="18"/>
              </w:rPr>
              <w:t>31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142C5DF" w14:textId="77777777" w:rsidR="00F4475D" w:rsidRPr="0068682D" w:rsidRDefault="00F4475D" w:rsidP="00F4475D">
            <w:pPr>
              <w:autoSpaceDE w:val="0"/>
              <w:autoSpaceDN w:val="0"/>
              <w:adjustRightInd w:val="0"/>
              <w:rPr>
                <w:sz w:val="18"/>
                <w:szCs w:val="18"/>
              </w:rPr>
            </w:pPr>
            <w:r w:rsidRPr="0068682D">
              <w:rPr>
                <w:sz w:val="18"/>
                <w:szCs w:val="18"/>
              </w:rPr>
              <w:t>3</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ADA5BE"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BC70E6"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43E4C5"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AC42C4"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8A33F1" w14:textId="77777777" w:rsidR="00F4475D" w:rsidRPr="0068682D" w:rsidRDefault="00F4475D" w:rsidP="00F4475D">
            <w:pPr>
              <w:autoSpaceDE w:val="0"/>
              <w:autoSpaceDN w:val="0"/>
              <w:adjustRightInd w:val="0"/>
              <w:rPr>
                <w:sz w:val="18"/>
                <w:szCs w:val="18"/>
              </w:rPr>
            </w:pPr>
            <w:r w:rsidRPr="0068682D">
              <w:rPr>
                <w:sz w:val="18"/>
                <w:szCs w:val="18"/>
              </w:rPr>
              <w:t>5</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F77D1E" w14:textId="77777777" w:rsidR="00F4475D" w:rsidRPr="0068682D" w:rsidRDefault="00F4475D" w:rsidP="00F4475D">
            <w:pPr>
              <w:autoSpaceDE w:val="0"/>
              <w:autoSpaceDN w:val="0"/>
              <w:adjustRightInd w:val="0"/>
              <w:rPr>
                <w:sz w:val="18"/>
                <w:szCs w:val="18"/>
              </w:rPr>
            </w:pPr>
            <w:r w:rsidRPr="0068682D">
              <w:rPr>
                <w:sz w:val="18"/>
                <w:szCs w:val="18"/>
              </w:rPr>
              <w:t>5</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087B632" w14:textId="77777777" w:rsidR="00F4475D" w:rsidRPr="0068682D" w:rsidRDefault="00F4475D" w:rsidP="00F4475D">
            <w:pPr>
              <w:autoSpaceDE w:val="0"/>
              <w:autoSpaceDN w:val="0"/>
              <w:adjustRightInd w:val="0"/>
              <w:rPr>
                <w:sz w:val="18"/>
                <w:szCs w:val="18"/>
              </w:rPr>
            </w:pPr>
            <w:r w:rsidRPr="0068682D">
              <w:rPr>
                <w:sz w:val="18"/>
                <w:szCs w:val="18"/>
              </w:rPr>
              <w:t>3</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659540" w14:textId="77777777" w:rsidR="00F4475D" w:rsidRPr="0068682D" w:rsidRDefault="00F4475D" w:rsidP="00F4475D">
            <w:pPr>
              <w:autoSpaceDE w:val="0"/>
              <w:autoSpaceDN w:val="0"/>
              <w:adjustRightInd w:val="0"/>
              <w:rPr>
                <w:sz w:val="18"/>
                <w:szCs w:val="18"/>
              </w:rPr>
            </w:pPr>
            <w:r w:rsidRPr="0068682D">
              <w:rPr>
                <w:sz w:val="18"/>
                <w:szCs w:val="18"/>
              </w:rPr>
              <w:t>5</w:t>
            </w:r>
          </w:p>
        </w:tc>
      </w:tr>
      <w:tr w:rsidR="00F4475D" w:rsidRPr="0068682D" w14:paraId="03AA90A2" w14:textId="77777777" w:rsidTr="00216001">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70E6D11" w14:textId="77777777" w:rsidR="00F4475D" w:rsidRPr="0068682D" w:rsidRDefault="00F4475D" w:rsidP="00F4475D">
            <w:pPr>
              <w:autoSpaceDE w:val="0"/>
              <w:autoSpaceDN w:val="0"/>
              <w:adjustRightInd w:val="0"/>
              <w:rPr>
                <w:sz w:val="18"/>
                <w:szCs w:val="18"/>
              </w:rPr>
            </w:pPr>
            <w:r w:rsidRPr="0068682D">
              <w:rPr>
                <w:sz w:val="18"/>
                <w:szCs w:val="18"/>
              </w:rPr>
              <w:t>Системы связи и оповещения: электромегафоны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F7AF62C"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B42DD62"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F33EBEB"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75EE5EC0"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4B5D76C"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F1624D2"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F8F7D47"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EC609B2"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3E6EEA13"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016B0D8"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18B356C"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48D39BE"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8ECE8C5" w14:textId="77777777" w:rsidR="00F4475D" w:rsidRPr="0068682D" w:rsidRDefault="00F4475D" w:rsidP="00F4475D">
            <w:pPr>
              <w:autoSpaceDE w:val="0"/>
              <w:autoSpaceDN w:val="0"/>
              <w:adjustRightInd w:val="0"/>
              <w:rPr>
                <w:sz w:val="18"/>
                <w:szCs w:val="18"/>
              </w:rPr>
            </w:pPr>
            <w:r w:rsidRPr="0068682D">
              <w:rPr>
                <w:sz w:val="18"/>
                <w:szCs w:val="18"/>
              </w:rPr>
              <w:t>1</w:t>
            </w:r>
          </w:p>
        </w:tc>
      </w:tr>
      <w:tr w:rsidR="00F4475D" w:rsidRPr="0068682D" w14:paraId="461E6BAB"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7B39C5" w14:textId="078A5EE7" w:rsidR="00F4475D" w:rsidRPr="0068682D" w:rsidRDefault="00216001" w:rsidP="00F4475D">
            <w:pPr>
              <w:autoSpaceDE w:val="0"/>
              <w:autoSpaceDN w:val="0"/>
              <w:adjustRightInd w:val="0"/>
              <w:rPr>
                <w:sz w:val="18"/>
                <w:szCs w:val="18"/>
              </w:rPr>
            </w:pPr>
            <w:r>
              <w:rPr>
                <w:sz w:val="18"/>
                <w:szCs w:val="18"/>
              </w:rPr>
              <w:t>р</w:t>
            </w:r>
            <w:r w:rsidRPr="00216001">
              <w:rPr>
                <w:sz w:val="18"/>
                <w:szCs w:val="18"/>
              </w:rPr>
              <w:t>адиостанции носимые, возимые ультракоротковолнового и коротковолнового диапазона (при отсутствии устойчивой сотовой связи)</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6406C5"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6482FE"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02126E"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89DCBA"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E5B272" w14:textId="77777777" w:rsidR="00F4475D" w:rsidRPr="0068682D" w:rsidRDefault="00F4475D" w:rsidP="00F4475D">
            <w:pPr>
              <w:autoSpaceDE w:val="0"/>
              <w:autoSpaceDN w:val="0"/>
              <w:adjustRightInd w:val="0"/>
              <w:rPr>
                <w:sz w:val="18"/>
                <w:szCs w:val="18"/>
              </w:rPr>
            </w:pPr>
            <w:r w:rsidRPr="0068682D">
              <w:rPr>
                <w:sz w:val="18"/>
                <w:szCs w:val="18"/>
              </w:rPr>
              <w:t>2</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FBA851"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74EA4B"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4D01EF"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4FFAA1"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4EACEF" w14:textId="77777777" w:rsidR="00F4475D" w:rsidRPr="0068682D" w:rsidRDefault="00F4475D" w:rsidP="00F4475D">
            <w:pPr>
              <w:autoSpaceDE w:val="0"/>
              <w:autoSpaceDN w:val="0"/>
              <w:adjustRightInd w:val="0"/>
              <w:rPr>
                <w:sz w:val="18"/>
                <w:szCs w:val="18"/>
              </w:rPr>
            </w:pPr>
            <w:r w:rsidRPr="0068682D">
              <w:rPr>
                <w:sz w:val="18"/>
                <w:szCs w:val="18"/>
              </w:rPr>
              <w:t>-</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4D1A60"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F9AEA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AD9448" w14:textId="77777777" w:rsidR="00F4475D" w:rsidRPr="0068682D" w:rsidRDefault="00F4475D" w:rsidP="00F4475D">
            <w:pPr>
              <w:autoSpaceDE w:val="0"/>
              <w:autoSpaceDN w:val="0"/>
              <w:adjustRightInd w:val="0"/>
              <w:rPr>
                <w:sz w:val="18"/>
                <w:szCs w:val="18"/>
              </w:rPr>
            </w:pPr>
            <w:r w:rsidRPr="0068682D">
              <w:rPr>
                <w:sz w:val="18"/>
                <w:szCs w:val="18"/>
              </w:rPr>
              <w:t>-</w:t>
            </w:r>
          </w:p>
        </w:tc>
      </w:tr>
      <w:tr w:rsidR="00F4475D" w:rsidRPr="0068682D" w14:paraId="472807F6" w14:textId="77777777" w:rsidTr="00216001">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154CF9" w14:textId="7672308C" w:rsidR="00F4475D" w:rsidRPr="0068682D" w:rsidRDefault="00F4475D" w:rsidP="00F4475D">
            <w:pPr>
              <w:autoSpaceDE w:val="0"/>
              <w:autoSpaceDN w:val="0"/>
              <w:adjustRightInd w:val="0"/>
              <w:rPr>
                <w:sz w:val="18"/>
                <w:szCs w:val="18"/>
              </w:rPr>
            </w:pPr>
            <w:r w:rsidRPr="0068682D">
              <w:rPr>
                <w:sz w:val="18"/>
                <w:szCs w:val="18"/>
              </w:rPr>
              <w:t xml:space="preserve">Средства индивидуальной защиты лиц, участвующих в мероприятиях по недопущению распространения лесных </w:t>
            </w:r>
            <w:r w:rsidRPr="0068682D">
              <w:rPr>
                <w:sz w:val="18"/>
                <w:szCs w:val="18"/>
              </w:rPr>
              <w:lastRenderedPageBreak/>
              <w:t xml:space="preserve">пожаров: дежурная спецодежда (защитные каски, защитные очки, средства защиты органов дыхания и зрения, </w:t>
            </w:r>
            <w:r w:rsidR="00216001" w:rsidRPr="00216001">
              <w:rPr>
                <w:sz w:val="18"/>
                <w:szCs w:val="18"/>
              </w:rPr>
              <w:t>накидки из огнеупорной ткани, противоэнцефалитные костюмы, сапоги кирзовые (ботинки), брезентовые рукавицы</w:t>
            </w:r>
            <w:r w:rsidRPr="0068682D">
              <w:rPr>
                <w:sz w:val="18"/>
                <w:szCs w:val="18"/>
              </w:rPr>
              <w:t>)</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36BBBC" w14:textId="77777777" w:rsidR="00F4475D" w:rsidRPr="0068682D" w:rsidRDefault="00F4475D" w:rsidP="00F4475D">
            <w:pPr>
              <w:autoSpaceDE w:val="0"/>
              <w:autoSpaceDN w:val="0"/>
              <w:adjustRightInd w:val="0"/>
              <w:rPr>
                <w:sz w:val="18"/>
                <w:szCs w:val="18"/>
              </w:rPr>
            </w:pPr>
            <w:r w:rsidRPr="0068682D">
              <w:rPr>
                <w:sz w:val="18"/>
                <w:szCs w:val="18"/>
              </w:rPr>
              <w:lastRenderedPageBreak/>
              <w:t>комплект</w:t>
            </w:r>
          </w:p>
        </w:tc>
        <w:tc>
          <w:tcPr>
            <w:tcW w:w="4101" w:type="pct"/>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2CCD584" w14:textId="77777777" w:rsidR="00F4475D" w:rsidRPr="0068682D" w:rsidRDefault="00F4475D" w:rsidP="00F4475D">
            <w:pPr>
              <w:autoSpaceDE w:val="0"/>
              <w:autoSpaceDN w:val="0"/>
              <w:adjustRightInd w:val="0"/>
              <w:rPr>
                <w:sz w:val="18"/>
                <w:szCs w:val="18"/>
              </w:rPr>
            </w:pPr>
            <w:r w:rsidRPr="0068682D">
              <w:rPr>
                <w:sz w:val="18"/>
                <w:szCs w:val="18"/>
              </w:rPr>
              <w:t>по числу лиц, участвующих в мероприятиях по недопущению распространения лесных пожаров</w:t>
            </w:r>
          </w:p>
        </w:tc>
      </w:tr>
      <w:tr w:rsidR="00F4475D" w:rsidRPr="0068682D" w14:paraId="61584FE3" w14:textId="77777777" w:rsidTr="006A663E">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C64E7E" w14:textId="77777777" w:rsidR="00F4475D" w:rsidRPr="0068682D" w:rsidRDefault="00F4475D" w:rsidP="00F4475D">
            <w:pPr>
              <w:autoSpaceDE w:val="0"/>
              <w:autoSpaceDN w:val="0"/>
              <w:adjustRightInd w:val="0"/>
              <w:rPr>
                <w:sz w:val="18"/>
                <w:szCs w:val="18"/>
              </w:rPr>
            </w:pPr>
            <w:r w:rsidRPr="0068682D">
              <w:rPr>
                <w:sz w:val="18"/>
                <w:szCs w:val="18"/>
              </w:rPr>
              <w:t>аптечка первой помощи</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3BE27B8"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4101" w:type="pct"/>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1067F8F" w14:textId="77777777" w:rsidR="00F4475D" w:rsidRPr="0068682D" w:rsidRDefault="00F4475D" w:rsidP="00F4475D">
            <w:pPr>
              <w:autoSpaceDE w:val="0"/>
              <w:autoSpaceDN w:val="0"/>
              <w:adjustRightInd w:val="0"/>
              <w:rPr>
                <w:sz w:val="18"/>
                <w:szCs w:val="18"/>
              </w:rPr>
            </w:pPr>
            <w:r w:rsidRPr="0068682D">
              <w:rPr>
                <w:sz w:val="18"/>
                <w:szCs w:val="18"/>
              </w:rPr>
              <w:t>по 1 на каждые 5 человек, участвующих в мероприятиях по тушению и недопущению распространения лесных пожаров</w:t>
            </w:r>
          </w:p>
        </w:tc>
      </w:tr>
      <w:tr w:rsidR="00F4475D" w:rsidRPr="0068682D" w14:paraId="0F2CBE25" w14:textId="77777777" w:rsidTr="006A663E">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3FDA77C" w14:textId="77777777" w:rsidR="00F4475D" w:rsidRPr="0068682D" w:rsidRDefault="00F4475D" w:rsidP="00F4475D">
            <w:pPr>
              <w:autoSpaceDE w:val="0"/>
              <w:autoSpaceDN w:val="0"/>
              <w:adjustRightInd w:val="0"/>
              <w:rPr>
                <w:sz w:val="18"/>
                <w:szCs w:val="18"/>
              </w:rPr>
            </w:pPr>
            <w:r w:rsidRPr="0068682D">
              <w:rPr>
                <w:sz w:val="18"/>
                <w:szCs w:val="18"/>
              </w:rPr>
              <w:t>индивидуальные перевязочные пакеты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50F08BB"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4101" w:type="pct"/>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CEA8C1" w14:textId="77777777" w:rsidR="00F4475D" w:rsidRPr="0068682D" w:rsidRDefault="00F4475D" w:rsidP="00F4475D">
            <w:pPr>
              <w:autoSpaceDE w:val="0"/>
              <w:autoSpaceDN w:val="0"/>
              <w:adjustRightInd w:val="0"/>
              <w:rPr>
                <w:sz w:val="18"/>
                <w:szCs w:val="18"/>
              </w:rPr>
            </w:pPr>
            <w:r w:rsidRPr="0068682D">
              <w:rPr>
                <w:sz w:val="18"/>
                <w:szCs w:val="18"/>
              </w:rPr>
              <w:t>по числу лиц, участвующих в мероприятиях по тушению и недопущению распространения лесных пожаров</w:t>
            </w:r>
          </w:p>
        </w:tc>
      </w:tr>
      <w:tr w:rsidR="00F4475D" w:rsidRPr="0068682D" w14:paraId="6F955405" w14:textId="77777777" w:rsidTr="00216001">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2354C5" w14:textId="77777777" w:rsidR="00216001" w:rsidRDefault="00F4475D" w:rsidP="00F4475D">
            <w:pPr>
              <w:autoSpaceDE w:val="0"/>
              <w:autoSpaceDN w:val="0"/>
              <w:adjustRightInd w:val="0"/>
              <w:rPr>
                <w:sz w:val="18"/>
                <w:szCs w:val="18"/>
              </w:rPr>
            </w:pPr>
            <w:r w:rsidRPr="0068682D">
              <w:rPr>
                <w:sz w:val="18"/>
                <w:szCs w:val="18"/>
              </w:rPr>
              <w:t xml:space="preserve">Огнетушащие вещества: </w:t>
            </w:r>
          </w:p>
          <w:p w14:paraId="4287569A" w14:textId="346C2471" w:rsidR="00F4475D" w:rsidRPr="0068682D" w:rsidRDefault="00F4475D" w:rsidP="00F4475D">
            <w:pPr>
              <w:autoSpaceDE w:val="0"/>
              <w:autoSpaceDN w:val="0"/>
              <w:adjustRightInd w:val="0"/>
              <w:rPr>
                <w:sz w:val="18"/>
                <w:szCs w:val="18"/>
              </w:rPr>
            </w:pPr>
            <w:r w:rsidRPr="0068682D">
              <w:rPr>
                <w:sz w:val="18"/>
                <w:szCs w:val="18"/>
              </w:rPr>
              <w:t>смачиватели, пенообразователи</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D121E85" w14:textId="77777777" w:rsidR="00F4475D" w:rsidRPr="0068682D" w:rsidRDefault="00F4475D" w:rsidP="00F4475D">
            <w:pPr>
              <w:autoSpaceDE w:val="0"/>
              <w:autoSpaceDN w:val="0"/>
              <w:adjustRightInd w:val="0"/>
              <w:rPr>
                <w:sz w:val="18"/>
                <w:szCs w:val="18"/>
              </w:rPr>
            </w:pPr>
            <w:r w:rsidRPr="0068682D">
              <w:rPr>
                <w:sz w:val="18"/>
                <w:szCs w:val="18"/>
              </w:rPr>
              <w:t>кг</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B29C696"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CB41C0B" w14:textId="77777777" w:rsidR="00F4475D" w:rsidRPr="0068682D" w:rsidRDefault="00F4475D" w:rsidP="00F4475D">
            <w:pPr>
              <w:autoSpaceDE w:val="0"/>
              <w:autoSpaceDN w:val="0"/>
              <w:adjustRightInd w:val="0"/>
              <w:rPr>
                <w:sz w:val="18"/>
                <w:szCs w:val="18"/>
              </w:rPr>
            </w:pPr>
            <w:r w:rsidRPr="0068682D">
              <w:rPr>
                <w:sz w:val="18"/>
                <w:szCs w:val="18"/>
              </w:rPr>
              <w:t>30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4A4AAA4"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C33047D" w14:textId="77777777" w:rsidR="00F4475D" w:rsidRPr="0068682D" w:rsidRDefault="00F4475D" w:rsidP="00F4475D">
            <w:pPr>
              <w:autoSpaceDE w:val="0"/>
              <w:autoSpaceDN w:val="0"/>
              <w:adjustRightInd w:val="0"/>
              <w:rPr>
                <w:sz w:val="18"/>
                <w:szCs w:val="18"/>
              </w:rPr>
            </w:pPr>
            <w:r w:rsidRPr="0068682D">
              <w:rPr>
                <w:sz w:val="18"/>
                <w:szCs w:val="18"/>
              </w:rPr>
              <w:t>20</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C3FD7A6" w14:textId="77777777" w:rsidR="00F4475D" w:rsidRPr="0068682D" w:rsidRDefault="00F4475D" w:rsidP="00F4475D">
            <w:pPr>
              <w:autoSpaceDE w:val="0"/>
              <w:autoSpaceDN w:val="0"/>
              <w:adjustRightInd w:val="0"/>
              <w:rPr>
                <w:sz w:val="18"/>
                <w:szCs w:val="18"/>
              </w:rPr>
            </w:pPr>
            <w:r w:rsidRPr="0068682D">
              <w:rPr>
                <w:sz w:val="18"/>
                <w:szCs w:val="18"/>
              </w:rPr>
              <w:t>0</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840C389" w14:textId="77777777" w:rsidR="00F4475D" w:rsidRPr="0068682D" w:rsidRDefault="00F4475D" w:rsidP="00F4475D">
            <w:pPr>
              <w:autoSpaceDE w:val="0"/>
              <w:autoSpaceDN w:val="0"/>
              <w:adjustRightInd w:val="0"/>
              <w:rPr>
                <w:sz w:val="18"/>
                <w:szCs w:val="18"/>
              </w:rPr>
            </w:pPr>
            <w:r w:rsidRPr="0068682D">
              <w:rPr>
                <w:sz w:val="18"/>
                <w:szCs w:val="18"/>
              </w:rPr>
              <w:t>0</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79A3C81" w14:textId="77777777" w:rsidR="00F4475D" w:rsidRPr="0068682D" w:rsidRDefault="00F4475D" w:rsidP="00F4475D">
            <w:pPr>
              <w:autoSpaceDE w:val="0"/>
              <w:autoSpaceDN w:val="0"/>
              <w:adjustRightInd w:val="0"/>
              <w:rPr>
                <w:sz w:val="18"/>
                <w:szCs w:val="18"/>
              </w:rPr>
            </w:pPr>
            <w:r w:rsidRPr="0068682D">
              <w:rPr>
                <w:sz w:val="18"/>
                <w:szCs w:val="18"/>
              </w:rPr>
              <w:t>10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310039F" w14:textId="77777777" w:rsidR="00F4475D" w:rsidRPr="0068682D" w:rsidRDefault="00F4475D" w:rsidP="00F4475D">
            <w:pPr>
              <w:autoSpaceDE w:val="0"/>
              <w:autoSpaceDN w:val="0"/>
              <w:adjustRightInd w:val="0"/>
              <w:rPr>
                <w:sz w:val="18"/>
                <w:szCs w:val="18"/>
              </w:rPr>
            </w:pPr>
            <w:r w:rsidRPr="0068682D">
              <w:rPr>
                <w:sz w:val="18"/>
                <w:szCs w:val="18"/>
              </w:rPr>
              <w:t>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1867ADAD" w14:textId="77777777" w:rsidR="00F4475D" w:rsidRPr="0068682D" w:rsidRDefault="00F4475D" w:rsidP="00F4475D">
            <w:pPr>
              <w:autoSpaceDE w:val="0"/>
              <w:autoSpaceDN w:val="0"/>
              <w:adjustRightInd w:val="0"/>
              <w:rPr>
                <w:sz w:val="18"/>
                <w:szCs w:val="18"/>
              </w:rPr>
            </w:pPr>
            <w:r w:rsidRPr="0068682D">
              <w:rPr>
                <w:sz w:val="18"/>
                <w:szCs w:val="18"/>
              </w:rPr>
              <w:t>10</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C7E8131" w14:textId="77777777" w:rsidR="00F4475D" w:rsidRPr="0068682D" w:rsidRDefault="00F4475D" w:rsidP="00F4475D">
            <w:pPr>
              <w:autoSpaceDE w:val="0"/>
              <w:autoSpaceDN w:val="0"/>
              <w:adjustRightInd w:val="0"/>
              <w:rPr>
                <w:sz w:val="18"/>
                <w:szCs w:val="18"/>
              </w:rPr>
            </w:pPr>
            <w:r w:rsidRPr="0068682D">
              <w:rPr>
                <w:sz w:val="18"/>
                <w:szCs w:val="18"/>
              </w:rPr>
              <w:t>10</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7C2F203F" w14:textId="77777777" w:rsidR="00F4475D" w:rsidRPr="0068682D" w:rsidRDefault="00F4475D" w:rsidP="00F4475D">
            <w:pPr>
              <w:autoSpaceDE w:val="0"/>
              <w:autoSpaceDN w:val="0"/>
              <w:adjustRightInd w:val="0"/>
              <w:rPr>
                <w:sz w:val="18"/>
                <w:szCs w:val="18"/>
              </w:rPr>
            </w:pPr>
            <w:r w:rsidRPr="0068682D">
              <w:rPr>
                <w:sz w:val="18"/>
                <w:szCs w:val="18"/>
              </w:rPr>
              <w:t>0</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36F4FCDC" w14:textId="77777777" w:rsidR="00F4475D" w:rsidRPr="0068682D" w:rsidRDefault="00F4475D" w:rsidP="00F4475D">
            <w:pPr>
              <w:autoSpaceDE w:val="0"/>
              <w:autoSpaceDN w:val="0"/>
              <w:adjustRightInd w:val="0"/>
              <w:rPr>
                <w:sz w:val="18"/>
                <w:szCs w:val="18"/>
              </w:rPr>
            </w:pPr>
            <w:r w:rsidRPr="0068682D">
              <w:rPr>
                <w:sz w:val="18"/>
                <w:szCs w:val="18"/>
              </w:rPr>
              <w:t>10</w:t>
            </w:r>
          </w:p>
        </w:tc>
      </w:tr>
      <w:tr w:rsidR="00F4475D" w:rsidRPr="0068682D" w14:paraId="04E3804E" w14:textId="77777777" w:rsidTr="00216001">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EC52453" w14:textId="77777777" w:rsidR="00F4475D" w:rsidRPr="0068682D" w:rsidRDefault="00F4475D" w:rsidP="00F4475D">
            <w:pPr>
              <w:autoSpaceDE w:val="0"/>
              <w:autoSpaceDN w:val="0"/>
              <w:adjustRightInd w:val="0"/>
              <w:rPr>
                <w:sz w:val="18"/>
                <w:szCs w:val="18"/>
              </w:rPr>
            </w:pPr>
            <w:r w:rsidRPr="0068682D">
              <w:rPr>
                <w:sz w:val="18"/>
                <w:szCs w:val="18"/>
              </w:rPr>
              <w:lastRenderedPageBreak/>
              <w:t>Дополнительные: зажигательные аппараты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7C0F5C31"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7450AE0C"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631F214"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520BC83"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63ECBFDC" w14:textId="77777777" w:rsidR="00F4475D" w:rsidRPr="0068682D" w:rsidRDefault="00F4475D" w:rsidP="00F4475D">
            <w:pPr>
              <w:autoSpaceDE w:val="0"/>
              <w:autoSpaceDN w:val="0"/>
              <w:adjustRightInd w:val="0"/>
              <w:rPr>
                <w:sz w:val="18"/>
                <w:szCs w:val="18"/>
              </w:rPr>
            </w:pPr>
            <w:r w:rsidRPr="0068682D">
              <w:rPr>
                <w:sz w:val="18"/>
                <w:szCs w:val="18"/>
              </w:rPr>
              <w:t>1</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C8945B3" w14:textId="77777777" w:rsidR="00F4475D" w:rsidRPr="0068682D" w:rsidRDefault="00F4475D" w:rsidP="00F4475D">
            <w:pPr>
              <w:autoSpaceDE w:val="0"/>
              <w:autoSpaceDN w:val="0"/>
              <w:adjustRightInd w:val="0"/>
              <w:rPr>
                <w:sz w:val="18"/>
                <w:szCs w:val="18"/>
              </w:rPr>
            </w:pPr>
            <w:r w:rsidRPr="0068682D">
              <w:rPr>
                <w:sz w:val="18"/>
                <w:szCs w:val="18"/>
              </w:rPr>
              <w:t>-</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943914A"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0296C46"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02B693C"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2C70F84B" w14:textId="77777777" w:rsidR="00F4475D" w:rsidRPr="0068682D" w:rsidRDefault="00F4475D" w:rsidP="00F4475D">
            <w:pPr>
              <w:autoSpaceDE w:val="0"/>
              <w:autoSpaceDN w:val="0"/>
              <w:adjustRightInd w:val="0"/>
              <w:rPr>
                <w:sz w:val="18"/>
                <w:szCs w:val="18"/>
              </w:rPr>
            </w:pPr>
            <w:r w:rsidRPr="0068682D">
              <w:rPr>
                <w:sz w:val="18"/>
                <w:szCs w:val="18"/>
              </w:rPr>
              <w:t>-</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04F220C7" w14:textId="77777777" w:rsidR="00F4475D" w:rsidRPr="0068682D" w:rsidRDefault="00F4475D" w:rsidP="00F4475D">
            <w:pPr>
              <w:autoSpaceDE w:val="0"/>
              <w:autoSpaceDN w:val="0"/>
              <w:adjustRightInd w:val="0"/>
              <w:rPr>
                <w:sz w:val="18"/>
                <w:szCs w:val="18"/>
              </w:rPr>
            </w:pPr>
            <w:r w:rsidRPr="0068682D">
              <w:rPr>
                <w:sz w:val="18"/>
                <w:szCs w:val="18"/>
              </w:rPr>
              <w:t>2</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57E0295D"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14:paraId="4D9FC208" w14:textId="77777777" w:rsidR="00F4475D" w:rsidRPr="0068682D" w:rsidRDefault="00F4475D" w:rsidP="00F4475D">
            <w:pPr>
              <w:autoSpaceDE w:val="0"/>
              <w:autoSpaceDN w:val="0"/>
              <w:adjustRightInd w:val="0"/>
              <w:rPr>
                <w:sz w:val="18"/>
                <w:szCs w:val="18"/>
              </w:rPr>
            </w:pPr>
            <w:r w:rsidRPr="0068682D">
              <w:rPr>
                <w:sz w:val="18"/>
                <w:szCs w:val="18"/>
              </w:rPr>
              <w:t>-</w:t>
            </w:r>
          </w:p>
        </w:tc>
      </w:tr>
      <w:tr w:rsidR="00F4475D" w:rsidRPr="0068682D" w14:paraId="7C1DC2BF"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6BDEA2F" w14:textId="77777777" w:rsidR="00F4475D" w:rsidRPr="0068682D" w:rsidRDefault="00F4475D" w:rsidP="00F4475D">
            <w:pPr>
              <w:autoSpaceDE w:val="0"/>
              <w:autoSpaceDN w:val="0"/>
              <w:adjustRightInd w:val="0"/>
              <w:rPr>
                <w:sz w:val="18"/>
                <w:szCs w:val="18"/>
              </w:rPr>
            </w:pPr>
            <w:r w:rsidRPr="0068682D">
              <w:rPr>
                <w:sz w:val="18"/>
                <w:szCs w:val="18"/>
              </w:rPr>
              <w:t>бидоны или канистры для питьевой воды</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CDC93D"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AE23E5"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A3CFE7"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D6B7DE0"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C8D39D" w14:textId="77777777" w:rsidR="00F4475D" w:rsidRPr="0068682D" w:rsidRDefault="00F4475D" w:rsidP="00F4475D">
            <w:pPr>
              <w:autoSpaceDE w:val="0"/>
              <w:autoSpaceDN w:val="0"/>
              <w:adjustRightInd w:val="0"/>
              <w:rPr>
                <w:sz w:val="18"/>
                <w:szCs w:val="18"/>
              </w:rPr>
            </w:pPr>
            <w:r w:rsidRPr="0068682D">
              <w:rPr>
                <w:sz w:val="18"/>
                <w:szCs w:val="18"/>
              </w:rPr>
              <w:t>3</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6B14B0"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0577EF"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D6D70C"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04F5A6"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50B8BE" w14:textId="77777777" w:rsidR="00F4475D" w:rsidRPr="0068682D" w:rsidRDefault="00F4475D" w:rsidP="00F4475D">
            <w:pPr>
              <w:autoSpaceDE w:val="0"/>
              <w:autoSpaceDN w:val="0"/>
              <w:adjustRightInd w:val="0"/>
              <w:rPr>
                <w:sz w:val="18"/>
                <w:szCs w:val="18"/>
              </w:rPr>
            </w:pPr>
            <w:r w:rsidRPr="0068682D">
              <w:rPr>
                <w:sz w:val="18"/>
                <w:szCs w:val="18"/>
              </w:rPr>
              <w:t>3</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CC5040" w14:textId="77777777" w:rsidR="00F4475D" w:rsidRPr="0068682D" w:rsidRDefault="00F4475D" w:rsidP="00F4475D">
            <w:pPr>
              <w:autoSpaceDE w:val="0"/>
              <w:autoSpaceDN w:val="0"/>
              <w:adjustRightInd w:val="0"/>
              <w:rPr>
                <w:sz w:val="18"/>
                <w:szCs w:val="18"/>
              </w:rPr>
            </w:pPr>
            <w:r w:rsidRPr="0068682D">
              <w:rPr>
                <w:sz w:val="18"/>
                <w:szCs w:val="18"/>
              </w:rPr>
              <w:t>3</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2F9193" w14:textId="77777777" w:rsidR="00F4475D" w:rsidRPr="0068682D" w:rsidRDefault="00F4475D" w:rsidP="00F4475D">
            <w:pPr>
              <w:autoSpaceDE w:val="0"/>
              <w:autoSpaceDN w:val="0"/>
              <w:adjustRightInd w:val="0"/>
              <w:rPr>
                <w:sz w:val="18"/>
                <w:szCs w:val="18"/>
              </w:rPr>
            </w:pPr>
            <w:r w:rsidRPr="0068682D">
              <w:rPr>
                <w:sz w:val="18"/>
                <w:szCs w:val="18"/>
              </w:rPr>
              <w:t>1</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EF084A6" w14:textId="77777777" w:rsidR="00F4475D" w:rsidRPr="0068682D" w:rsidRDefault="00F4475D" w:rsidP="00F4475D">
            <w:pPr>
              <w:autoSpaceDE w:val="0"/>
              <w:autoSpaceDN w:val="0"/>
              <w:adjustRightInd w:val="0"/>
              <w:rPr>
                <w:sz w:val="18"/>
                <w:szCs w:val="18"/>
              </w:rPr>
            </w:pPr>
            <w:r w:rsidRPr="0068682D">
              <w:rPr>
                <w:sz w:val="18"/>
                <w:szCs w:val="18"/>
              </w:rPr>
              <w:t>3</w:t>
            </w:r>
          </w:p>
        </w:tc>
      </w:tr>
      <w:tr w:rsidR="00F4475D" w:rsidRPr="0068682D" w14:paraId="0227BEFD" w14:textId="77777777" w:rsidTr="00F4475D">
        <w:trPr>
          <w:jc w:val="center"/>
        </w:trPr>
        <w:tc>
          <w:tcPr>
            <w:tcW w:w="56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C50F8D" w14:textId="77777777" w:rsidR="00F4475D" w:rsidRPr="0068682D" w:rsidRDefault="00F4475D" w:rsidP="00F4475D">
            <w:pPr>
              <w:autoSpaceDE w:val="0"/>
              <w:autoSpaceDN w:val="0"/>
              <w:adjustRightInd w:val="0"/>
              <w:rPr>
                <w:sz w:val="18"/>
                <w:szCs w:val="18"/>
              </w:rPr>
            </w:pPr>
            <w:r w:rsidRPr="0068682D">
              <w:rPr>
                <w:sz w:val="18"/>
                <w:szCs w:val="18"/>
              </w:rPr>
              <w:t>бортовой автомобиль повышенной проходимости или вездеход</w:t>
            </w:r>
          </w:p>
        </w:tc>
        <w:tc>
          <w:tcPr>
            <w:tcW w:w="3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EF258EE" w14:textId="77777777" w:rsidR="00F4475D" w:rsidRPr="0068682D" w:rsidRDefault="00F4475D" w:rsidP="00F4475D">
            <w:pPr>
              <w:autoSpaceDE w:val="0"/>
              <w:autoSpaceDN w:val="0"/>
              <w:adjustRightInd w:val="0"/>
              <w:rPr>
                <w:sz w:val="18"/>
                <w:szCs w:val="18"/>
              </w:rPr>
            </w:pPr>
            <w:r w:rsidRPr="0068682D">
              <w:rPr>
                <w:sz w:val="18"/>
                <w:szCs w:val="18"/>
              </w:rPr>
              <w:t>шт.</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4A91F4"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CE2245"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0588BC" w14:textId="77777777" w:rsidR="00F4475D" w:rsidRPr="0068682D" w:rsidRDefault="00F4475D" w:rsidP="00F4475D">
            <w:pPr>
              <w:autoSpaceDE w:val="0"/>
              <w:autoSpaceDN w:val="0"/>
              <w:adjustRightInd w:val="0"/>
              <w:rPr>
                <w:sz w:val="18"/>
                <w:szCs w:val="18"/>
              </w:rPr>
            </w:pPr>
            <w:r w:rsidRPr="0068682D">
              <w:rPr>
                <w:sz w:val="18"/>
                <w:szCs w:val="18"/>
              </w:rPr>
              <w:t>-</w:t>
            </w:r>
          </w:p>
        </w:tc>
        <w:tc>
          <w:tcPr>
            <w:tcW w:w="4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B5B5BB5" w14:textId="77777777" w:rsidR="00F4475D" w:rsidRPr="0068682D" w:rsidRDefault="00F4475D" w:rsidP="00F4475D">
            <w:pPr>
              <w:autoSpaceDE w:val="0"/>
              <w:autoSpaceDN w:val="0"/>
              <w:adjustRightInd w:val="0"/>
              <w:rPr>
                <w:sz w:val="18"/>
                <w:szCs w:val="18"/>
              </w:rPr>
            </w:pPr>
            <w:r w:rsidRPr="0068682D">
              <w:rPr>
                <w:sz w:val="18"/>
                <w:szCs w:val="18"/>
              </w:rPr>
              <w:t>-</w:t>
            </w:r>
          </w:p>
        </w:tc>
        <w:tc>
          <w:tcPr>
            <w:tcW w:w="34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D9E634"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611C41"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C85A868"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9A597F" w14:textId="77777777" w:rsidR="00F4475D" w:rsidRPr="0068682D" w:rsidRDefault="00F4475D" w:rsidP="00F4475D">
            <w:pPr>
              <w:autoSpaceDE w:val="0"/>
              <w:autoSpaceDN w:val="0"/>
              <w:adjustRightInd w:val="0"/>
              <w:rPr>
                <w:sz w:val="18"/>
                <w:szCs w:val="18"/>
              </w:rPr>
            </w:pPr>
            <w:r w:rsidRPr="0068682D">
              <w:rPr>
                <w:sz w:val="18"/>
                <w:szCs w:val="18"/>
              </w:rPr>
              <w:t>-</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68546D" w14:textId="77777777" w:rsidR="00F4475D" w:rsidRPr="0068682D" w:rsidRDefault="00F4475D" w:rsidP="00F4475D">
            <w:pPr>
              <w:autoSpaceDE w:val="0"/>
              <w:autoSpaceDN w:val="0"/>
              <w:adjustRightInd w:val="0"/>
              <w:rPr>
                <w:sz w:val="18"/>
                <w:szCs w:val="18"/>
              </w:rPr>
            </w:pPr>
            <w:r w:rsidRPr="0068682D">
              <w:rPr>
                <w:sz w:val="18"/>
                <w:szCs w:val="18"/>
              </w:rPr>
              <w:t>-</w:t>
            </w:r>
          </w:p>
        </w:tc>
        <w:tc>
          <w:tcPr>
            <w:tcW w:w="30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7B93AA" w14:textId="77777777" w:rsidR="00F4475D" w:rsidRPr="0068682D" w:rsidRDefault="00F4475D" w:rsidP="00F4475D">
            <w:pPr>
              <w:autoSpaceDE w:val="0"/>
              <w:autoSpaceDN w:val="0"/>
              <w:adjustRightInd w:val="0"/>
              <w:rPr>
                <w:sz w:val="18"/>
                <w:szCs w:val="18"/>
              </w:rPr>
            </w:pPr>
            <w:r w:rsidRPr="0068682D">
              <w:rPr>
                <w:sz w:val="18"/>
                <w:szCs w:val="18"/>
              </w:rPr>
              <w:t>1</w:t>
            </w:r>
          </w:p>
        </w:tc>
        <w:tc>
          <w:tcPr>
            <w:tcW w:w="26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DCD832" w14:textId="77777777" w:rsidR="00F4475D" w:rsidRPr="0068682D" w:rsidRDefault="00F4475D" w:rsidP="00F4475D">
            <w:pPr>
              <w:autoSpaceDE w:val="0"/>
              <w:autoSpaceDN w:val="0"/>
              <w:adjustRightInd w:val="0"/>
              <w:rPr>
                <w:sz w:val="18"/>
                <w:szCs w:val="18"/>
              </w:rPr>
            </w:pPr>
            <w:r w:rsidRPr="0068682D">
              <w:rPr>
                <w:sz w:val="18"/>
                <w:szCs w:val="18"/>
              </w:rPr>
              <w:t>-</w:t>
            </w:r>
          </w:p>
        </w:tc>
        <w:tc>
          <w:tcPr>
            <w:tcW w:w="47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55ED53F" w14:textId="77777777" w:rsidR="00F4475D" w:rsidRPr="0068682D" w:rsidRDefault="00F4475D" w:rsidP="00F4475D">
            <w:pPr>
              <w:autoSpaceDE w:val="0"/>
              <w:autoSpaceDN w:val="0"/>
              <w:adjustRightInd w:val="0"/>
              <w:rPr>
                <w:sz w:val="18"/>
                <w:szCs w:val="18"/>
              </w:rPr>
            </w:pPr>
            <w:r w:rsidRPr="0068682D">
              <w:rPr>
                <w:sz w:val="18"/>
                <w:szCs w:val="18"/>
              </w:rPr>
              <w:t>-</w:t>
            </w:r>
          </w:p>
        </w:tc>
      </w:tr>
    </w:tbl>
    <w:p w14:paraId="47FA05AE" w14:textId="49D1780E" w:rsidR="00465BD8" w:rsidRPr="0068682D" w:rsidRDefault="00465BD8" w:rsidP="00465BD8">
      <w:pPr>
        <w:pStyle w:val="a3"/>
        <w:spacing w:before="120" w:after="120"/>
        <w:ind w:firstLine="709"/>
        <w:jc w:val="right"/>
        <w:rPr>
          <w:i/>
        </w:rPr>
      </w:pPr>
      <w:r w:rsidRPr="0068682D">
        <w:br w:type="page"/>
      </w:r>
      <w:r w:rsidRPr="0068682D">
        <w:rPr>
          <w:i/>
        </w:rPr>
        <w:lastRenderedPageBreak/>
        <w:t>Продолжение таблицы 2.3</w:t>
      </w:r>
      <w:r w:rsidR="00E73BC7">
        <w:rPr>
          <w:i/>
        </w:rPr>
        <w:t>0</w:t>
      </w:r>
    </w:p>
    <w:tbl>
      <w:tblPr>
        <w:tblW w:w="14838" w:type="dxa"/>
        <w:jc w:val="center"/>
        <w:tblLayout w:type="fixed"/>
        <w:tblCellMar>
          <w:top w:w="102" w:type="dxa"/>
          <w:left w:w="28" w:type="dxa"/>
          <w:bottom w:w="102" w:type="dxa"/>
          <w:right w:w="28" w:type="dxa"/>
        </w:tblCellMar>
        <w:tblLook w:val="0000" w:firstRow="0" w:lastRow="0" w:firstColumn="0" w:lastColumn="0" w:noHBand="0" w:noVBand="0"/>
      </w:tblPr>
      <w:tblGrid>
        <w:gridCol w:w="2865"/>
        <w:gridCol w:w="594"/>
        <w:gridCol w:w="1034"/>
        <w:gridCol w:w="1034"/>
        <w:gridCol w:w="1034"/>
        <w:gridCol w:w="1034"/>
        <w:gridCol w:w="1034"/>
        <w:gridCol w:w="1034"/>
        <w:gridCol w:w="1034"/>
        <w:gridCol w:w="1034"/>
        <w:gridCol w:w="1034"/>
        <w:gridCol w:w="1034"/>
        <w:gridCol w:w="1039"/>
      </w:tblGrid>
      <w:tr w:rsidR="00465BD8" w:rsidRPr="0068682D" w14:paraId="2814F313" w14:textId="77777777" w:rsidTr="006A663E">
        <w:trPr>
          <w:trHeight w:val="198"/>
          <w:tblHeader/>
          <w:jc w:val="center"/>
        </w:trPr>
        <w:tc>
          <w:tcPr>
            <w:tcW w:w="2865" w:type="dxa"/>
            <w:vMerge w:val="restart"/>
            <w:tcBorders>
              <w:top w:val="single" w:sz="4" w:space="0" w:color="auto"/>
              <w:left w:val="single" w:sz="4" w:space="0" w:color="auto"/>
              <w:bottom w:val="single" w:sz="4" w:space="0" w:color="auto"/>
              <w:right w:val="single" w:sz="4" w:space="0" w:color="auto"/>
            </w:tcBorders>
          </w:tcPr>
          <w:p w14:paraId="5DB8AFAA" w14:textId="77777777" w:rsidR="00465BD8" w:rsidRPr="0068682D" w:rsidRDefault="00465BD8" w:rsidP="006A663E">
            <w:pPr>
              <w:autoSpaceDE w:val="0"/>
              <w:autoSpaceDN w:val="0"/>
              <w:adjustRightInd w:val="0"/>
              <w:jc w:val="center"/>
              <w:rPr>
                <w:sz w:val="18"/>
                <w:szCs w:val="18"/>
              </w:rPr>
            </w:pPr>
            <w:r w:rsidRPr="0068682D">
              <w:rPr>
                <w:sz w:val="18"/>
                <w:szCs w:val="18"/>
              </w:rPr>
              <w:t>Наименование средств предупреждения и тушения лесных пожаров</w:t>
            </w:r>
          </w:p>
        </w:tc>
        <w:tc>
          <w:tcPr>
            <w:tcW w:w="11973" w:type="dxa"/>
            <w:gridSpan w:val="12"/>
            <w:tcBorders>
              <w:top w:val="single" w:sz="4" w:space="0" w:color="auto"/>
              <w:left w:val="single" w:sz="4" w:space="0" w:color="auto"/>
              <w:bottom w:val="single" w:sz="4" w:space="0" w:color="auto"/>
              <w:right w:val="single" w:sz="4" w:space="0" w:color="auto"/>
            </w:tcBorders>
          </w:tcPr>
          <w:p w14:paraId="1137E33A" w14:textId="77777777" w:rsidR="00465BD8" w:rsidRPr="0068682D" w:rsidRDefault="00465BD8" w:rsidP="006A663E">
            <w:pPr>
              <w:autoSpaceDE w:val="0"/>
              <w:autoSpaceDN w:val="0"/>
              <w:adjustRightInd w:val="0"/>
              <w:jc w:val="center"/>
              <w:rPr>
                <w:sz w:val="18"/>
                <w:szCs w:val="18"/>
              </w:rPr>
            </w:pPr>
            <w:r w:rsidRPr="0068682D">
              <w:rPr>
                <w:sz w:val="18"/>
                <w:szCs w:val="18"/>
              </w:rPr>
              <w:t>Виды использования лесов</w:t>
            </w:r>
          </w:p>
        </w:tc>
      </w:tr>
      <w:tr w:rsidR="00465BD8" w:rsidRPr="0068682D" w14:paraId="6187D3AE" w14:textId="77777777" w:rsidTr="006A663E">
        <w:trPr>
          <w:trHeight w:val="198"/>
          <w:tblHeader/>
          <w:jc w:val="center"/>
        </w:trPr>
        <w:tc>
          <w:tcPr>
            <w:tcW w:w="2865" w:type="dxa"/>
            <w:vMerge/>
            <w:tcBorders>
              <w:top w:val="single" w:sz="4" w:space="0" w:color="auto"/>
              <w:left w:val="single" w:sz="4" w:space="0" w:color="auto"/>
              <w:bottom w:val="single" w:sz="4" w:space="0" w:color="auto"/>
              <w:right w:val="single" w:sz="4" w:space="0" w:color="auto"/>
            </w:tcBorders>
          </w:tcPr>
          <w:p w14:paraId="46BDF2EC" w14:textId="77777777" w:rsidR="00465BD8" w:rsidRPr="0068682D" w:rsidRDefault="00465BD8" w:rsidP="006A663E">
            <w:pPr>
              <w:autoSpaceDE w:val="0"/>
              <w:autoSpaceDN w:val="0"/>
              <w:adjustRightInd w:val="0"/>
              <w:rPr>
                <w:sz w:val="18"/>
                <w:szCs w:val="18"/>
              </w:rPr>
            </w:pPr>
          </w:p>
        </w:tc>
        <w:tc>
          <w:tcPr>
            <w:tcW w:w="594" w:type="dxa"/>
            <w:vMerge w:val="restart"/>
            <w:tcBorders>
              <w:top w:val="single" w:sz="4" w:space="0" w:color="auto"/>
              <w:left w:val="single" w:sz="4" w:space="0" w:color="auto"/>
              <w:bottom w:val="single" w:sz="4" w:space="0" w:color="auto"/>
              <w:right w:val="single" w:sz="4" w:space="0" w:color="auto"/>
            </w:tcBorders>
          </w:tcPr>
          <w:p w14:paraId="001D2B78" w14:textId="77777777" w:rsidR="00465BD8" w:rsidRPr="0068682D" w:rsidRDefault="00465BD8" w:rsidP="006A663E">
            <w:pPr>
              <w:autoSpaceDE w:val="0"/>
              <w:autoSpaceDN w:val="0"/>
              <w:adjustRightInd w:val="0"/>
              <w:jc w:val="center"/>
              <w:rPr>
                <w:sz w:val="18"/>
                <w:szCs w:val="18"/>
              </w:rPr>
            </w:pPr>
            <w:r w:rsidRPr="0068682D">
              <w:rPr>
                <w:sz w:val="18"/>
                <w:szCs w:val="18"/>
              </w:rPr>
              <w:t>Ед. изм.</w:t>
            </w:r>
          </w:p>
        </w:tc>
        <w:tc>
          <w:tcPr>
            <w:tcW w:w="2068" w:type="dxa"/>
            <w:gridSpan w:val="2"/>
            <w:tcBorders>
              <w:top w:val="single" w:sz="4" w:space="0" w:color="auto"/>
              <w:left w:val="single" w:sz="4" w:space="0" w:color="auto"/>
              <w:bottom w:val="single" w:sz="4" w:space="0" w:color="auto"/>
              <w:right w:val="single" w:sz="4" w:space="0" w:color="auto"/>
            </w:tcBorders>
          </w:tcPr>
          <w:p w14:paraId="7A194500" w14:textId="77777777" w:rsidR="00465BD8" w:rsidRPr="0068682D" w:rsidRDefault="00465BD8" w:rsidP="006A663E">
            <w:pPr>
              <w:autoSpaceDE w:val="0"/>
              <w:autoSpaceDN w:val="0"/>
              <w:adjustRightInd w:val="0"/>
              <w:jc w:val="center"/>
              <w:rPr>
                <w:sz w:val="18"/>
                <w:szCs w:val="18"/>
              </w:rPr>
            </w:pPr>
            <w:r w:rsidRPr="0068682D">
              <w:rPr>
                <w:sz w:val="18"/>
                <w:szCs w:val="18"/>
              </w:rPr>
              <w:t>Осуществление научно-исследовательской и образовательной деятельности</w:t>
            </w:r>
          </w:p>
        </w:tc>
        <w:tc>
          <w:tcPr>
            <w:tcW w:w="3102" w:type="dxa"/>
            <w:gridSpan w:val="3"/>
            <w:tcBorders>
              <w:top w:val="single" w:sz="4" w:space="0" w:color="auto"/>
              <w:left w:val="single" w:sz="4" w:space="0" w:color="auto"/>
              <w:bottom w:val="single" w:sz="4" w:space="0" w:color="auto"/>
              <w:right w:val="single" w:sz="4" w:space="0" w:color="auto"/>
            </w:tcBorders>
          </w:tcPr>
          <w:p w14:paraId="367909DD" w14:textId="77777777" w:rsidR="00465BD8" w:rsidRPr="0068682D" w:rsidRDefault="00465BD8" w:rsidP="006A663E">
            <w:pPr>
              <w:autoSpaceDE w:val="0"/>
              <w:autoSpaceDN w:val="0"/>
              <w:adjustRightInd w:val="0"/>
              <w:jc w:val="center"/>
              <w:rPr>
                <w:sz w:val="18"/>
                <w:szCs w:val="18"/>
              </w:rPr>
            </w:pPr>
            <w:r w:rsidRPr="0068682D">
              <w:rPr>
                <w:sz w:val="18"/>
                <w:szCs w:val="18"/>
              </w:rPr>
              <w:t>Осуществление рекреационной деятельности</w:t>
            </w:r>
          </w:p>
        </w:tc>
        <w:tc>
          <w:tcPr>
            <w:tcW w:w="1034" w:type="dxa"/>
            <w:vMerge w:val="restart"/>
            <w:tcBorders>
              <w:top w:val="single" w:sz="4" w:space="0" w:color="auto"/>
              <w:left w:val="single" w:sz="4" w:space="0" w:color="auto"/>
              <w:bottom w:val="single" w:sz="4" w:space="0" w:color="auto"/>
              <w:right w:val="single" w:sz="4" w:space="0" w:color="auto"/>
            </w:tcBorders>
          </w:tcPr>
          <w:p w14:paraId="5C7C24B2" w14:textId="77777777" w:rsidR="00465BD8" w:rsidRPr="0068682D" w:rsidRDefault="00465BD8" w:rsidP="006A663E">
            <w:pPr>
              <w:autoSpaceDE w:val="0"/>
              <w:autoSpaceDN w:val="0"/>
              <w:adjustRightInd w:val="0"/>
              <w:jc w:val="center"/>
              <w:rPr>
                <w:sz w:val="18"/>
                <w:szCs w:val="18"/>
              </w:rPr>
            </w:pPr>
            <w:r w:rsidRPr="0068682D">
              <w:rPr>
                <w:sz w:val="18"/>
                <w:szCs w:val="18"/>
              </w:rPr>
              <w:t>Создание лесных плантаций и их эксплуатация, на 1 селекционно-семеноводческий объект (или плантацию)</w:t>
            </w:r>
          </w:p>
        </w:tc>
        <w:tc>
          <w:tcPr>
            <w:tcW w:w="1034" w:type="dxa"/>
            <w:vMerge w:val="restart"/>
            <w:tcBorders>
              <w:top w:val="single" w:sz="4" w:space="0" w:color="auto"/>
              <w:left w:val="single" w:sz="4" w:space="0" w:color="auto"/>
              <w:bottom w:val="single" w:sz="4" w:space="0" w:color="auto"/>
              <w:right w:val="single" w:sz="4" w:space="0" w:color="auto"/>
            </w:tcBorders>
          </w:tcPr>
          <w:p w14:paraId="2198B076" w14:textId="77777777" w:rsidR="00465BD8" w:rsidRPr="0068682D" w:rsidRDefault="00465BD8" w:rsidP="006A663E">
            <w:pPr>
              <w:autoSpaceDE w:val="0"/>
              <w:autoSpaceDN w:val="0"/>
              <w:adjustRightInd w:val="0"/>
              <w:jc w:val="center"/>
              <w:rPr>
                <w:sz w:val="18"/>
                <w:szCs w:val="18"/>
              </w:rPr>
            </w:pPr>
            <w:r w:rsidRPr="0068682D">
              <w:rPr>
                <w:sz w:val="18"/>
                <w:szCs w:val="18"/>
              </w:rPr>
              <w:t>Выращивание лесных плодовых, ягодных, декоративных растений, лекарственных растений, посадочного материала лесных растений (саженцев, сеянцев), на 1 арендованный лесной участок</w:t>
            </w:r>
          </w:p>
        </w:tc>
        <w:tc>
          <w:tcPr>
            <w:tcW w:w="2068" w:type="dxa"/>
            <w:gridSpan w:val="2"/>
            <w:tcBorders>
              <w:top w:val="single" w:sz="4" w:space="0" w:color="auto"/>
              <w:left w:val="single" w:sz="4" w:space="0" w:color="auto"/>
              <w:bottom w:val="single" w:sz="4" w:space="0" w:color="auto"/>
              <w:right w:val="single" w:sz="4" w:space="0" w:color="auto"/>
            </w:tcBorders>
          </w:tcPr>
          <w:p w14:paraId="79B652A4" w14:textId="408630C4" w:rsidR="00465BD8" w:rsidRPr="0068682D" w:rsidRDefault="00216001" w:rsidP="006A663E">
            <w:pPr>
              <w:autoSpaceDE w:val="0"/>
              <w:autoSpaceDN w:val="0"/>
              <w:adjustRightInd w:val="0"/>
              <w:jc w:val="center"/>
              <w:rPr>
                <w:sz w:val="18"/>
                <w:szCs w:val="18"/>
              </w:rPr>
            </w:pPr>
            <w:r w:rsidRPr="00216001">
              <w:rPr>
                <w:sz w:val="18"/>
                <w:szCs w:val="18"/>
              </w:rPr>
              <w:t>Осуществление геологического изучения недр, осуществление изыскательской деятельности</w:t>
            </w:r>
          </w:p>
        </w:tc>
        <w:tc>
          <w:tcPr>
            <w:tcW w:w="2073" w:type="dxa"/>
            <w:gridSpan w:val="2"/>
            <w:tcBorders>
              <w:top w:val="single" w:sz="4" w:space="0" w:color="auto"/>
              <w:left w:val="single" w:sz="4" w:space="0" w:color="auto"/>
              <w:bottom w:val="single" w:sz="4" w:space="0" w:color="auto"/>
              <w:right w:val="single" w:sz="4" w:space="0" w:color="auto"/>
            </w:tcBorders>
          </w:tcPr>
          <w:p w14:paraId="628D4B1F" w14:textId="06834C60" w:rsidR="00465BD8" w:rsidRPr="0068682D" w:rsidRDefault="00216001" w:rsidP="006A663E">
            <w:pPr>
              <w:autoSpaceDE w:val="0"/>
              <w:autoSpaceDN w:val="0"/>
              <w:adjustRightInd w:val="0"/>
              <w:jc w:val="center"/>
              <w:rPr>
                <w:sz w:val="18"/>
                <w:szCs w:val="18"/>
              </w:rPr>
            </w:pPr>
            <w:r w:rsidRPr="00216001">
              <w:rPr>
                <w:sz w:val="18"/>
                <w:szCs w:val="18"/>
              </w:rPr>
              <w:t>Осуществление разведки и добычи полезных ископаемых (песок, глина, гравий и другие твердые полезные ископаемые), на 1 арендованный лесной участок</w:t>
            </w:r>
          </w:p>
        </w:tc>
      </w:tr>
      <w:tr w:rsidR="00465BD8" w:rsidRPr="0068682D" w14:paraId="6101AE04" w14:textId="77777777" w:rsidTr="006A663E">
        <w:trPr>
          <w:trHeight w:val="198"/>
          <w:tblHeader/>
          <w:jc w:val="center"/>
        </w:trPr>
        <w:tc>
          <w:tcPr>
            <w:tcW w:w="2865" w:type="dxa"/>
            <w:vMerge/>
            <w:tcBorders>
              <w:top w:val="single" w:sz="4" w:space="0" w:color="auto"/>
              <w:left w:val="single" w:sz="4" w:space="0" w:color="auto"/>
              <w:bottom w:val="single" w:sz="4" w:space="0" w:color="auto"/>
              <w:right w:val="single" w:sz="4" w:space="0" w:color="auto"/>
            </w:tcBorders>
          </w:tcPr>
          <w:p w14:paraId="32D097DF" w14:textId="77777777" w:rsidR="00465BD8" w:rsidRPr="0068682D" w:rsidRDefault="00465BD8" w:rsidP="006A663E">
            <w:pPr>
              <w:autoSpaceDE w:val="0"/>
              <w:autoSpaceDN w:val="0"/>
              <w:adjustRightInd w:val="0"/>
              <w:rPr>
                <w:sz w:val="18"/>
                <w:szCs w:val="18"/>
              </w:rPr>
            </w:pPr>
          </w:p>
        </w:tc>
        <w:tc>
          <w:tcPr>
            <w:tcW w:w="594" w:type="dxa"/>
            <w:vMerge/>
            <w:tcBorders>
              <w:top w:val="single" w:sz="4" w:space="0" w:color="auto"/>
              <w:left w:val="single" w:sz="4" w:space="0" w:color="auto"/>
              <w:bottom w:val="single" w:sz="4" w:space="0" w:color="auto"/>
              <w:right w:val="single" w:sz="4" w:space="0" w:color="auto"/>
            </w:tcBorders>
          </w:tcPr>
          <w:p w14:paraId="075F21CD"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bottom w:val="single" w:sz="4" w:space="0" w:color="auto"/>
              <w:right w:val="single" w:sz="4" w:space="0" w:color="auto"/>
            </w:tcBorders>
          </w:tcPr>
          <w:p w14:paraId="67A07C81" w14:textId="77777777" w:rsidR="00465BD8" w:rsidRPr="0068682D" w:rsidRDefault="00465BD8" w:rsidP="006A663E">
            <w:pPr>
              <w:autoSpaceDE w:val="0"/>
              <w:autoSpaceDN w:val="0"/>
              <w:adjustRightInd w:val="0"/>
              <w:jc w:val="center"/>
              <w:rPr>
                <w:sz w:val="18"/>
                <w:szCs w:val="18"/>
              </w:rPr>
            </w:pPr>
            <w:r w:rsidRPr="0068682D">
              <w:rPr>
                <w:sz w:val="18"/>
                <w:szCs w:val="18"/>
              </w:rPr>
              <w:t>До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12D54233" w14:textId="77777777" w:rsidR="00465BD8" w:rsidRPr="0068682D" w:rsidRDefault="00465BD8" w:rsidP="006A663E">
            <w:pPr>
              <w:autoSpaceDE w:val="0"/>
              <w:autoSpaceDN w:val="0"/>
              <w:adjustRightInd w:val="0"/>
              <w:jc w:val="center"/>
              <w:rPr>
                <w:sz w:val="18"/>
                <w:szCs w:val="18"/>
              </w:rPr>
            </w:pPr>
            <w:r w:rsidRPr="0068682D">
              <w:rPr>
                <w:sz w:val="18"/>
                <w:szCs w:val="18"/>
              </w:rPr>
              <w:t xml:space="preserve">От 500 до 3500 га, а свыше </w:t>
            </w:r>
            <w:r w:rsidR="00414F19" w:rsidRPr="0068682D">
              <w:rPr>
                <w:sz w:val="18"/>
                <w:szCs w:val="18"/>
              </w:rPr>
              <w:t>–</w:t>
            </w:r>
            <w:r w:rsidRPr="0068682D">
              <w:rPr>
                <w:sz w:val="18"/>
                <w:szCs w:val="18"/>
              </w:rPr>
              <w:t xml:space="preserve"> на каждые последующие 3000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1A595022" w14:textId="77777777" w:rsidR="00465BD8" w:rsidRPr="0068682D" w:rsidRDefault="00465BD8" w:rsidP="006A663E">
            <w:pPr>
              <w:autoSpaceDE w:val="0"/>
              <w:autoSpaceDN w:val="0"/>
              <w:adjustRightInd w:val="0"/>
              <w:jc w:val="center"/>
              <w:rPr>
                <w:sz w:val="18"/>
                <w:szCs w:val="18"/>
              </w:rPr>
            </w:pPr>
            <w:r w:rsidRPr="0068682D">
              <w:rPr>
                <w:sz w:val="18"/>
                <w:szCs w:val="18"/>
              </w:rPr>
              <w:t>До 10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6F63E544" w14:textId="77777777" w:rsidR="00465BD8" w:rsidRPr="0068682D" w:rsidRDefault="00465BD8" w:rsidP="006A663E">
            <w:pPr>
              <w:autoSpaceDE w:val="0"/>
              <w:autoSpaceDN w:val="0"/>
              <w:adjustRightInd w:val="0"/>
              <w:jc w:val="center"/>
              <w:rPr>
                <w:sz w:val="18"/>
                <w:szCs w:val="18"/>
              </w:rPr>
            </w:pPr>
            <w:r w:rsidRPr="0068682D">
              <w:rPr>
                <w:sz w:val="18"/>
                <w:szCs w:val="18"/>
              </w:rPr>
              <w:t>От 10 до 100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665F5564"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100 га арендованной площади</w:t>
            </w:r>
          </w:p>
        </w:tc>
        <w:tc>
          <w:tcPr>
            <w:tcW w:w="1034" w:type="dxa"/>
            <w:vMerge/>
            <w:tcBorders>
              <w:top w:val="single" w:sz="4" w:space="0" w:color="auto"/>
              <w:left w:val="single" w:sz="4" w:space="0" w:color="auto"/>
              <w:bottom w:val="single" w:sz="4" w:space="0" w:color="auto"/>
              <w:right w:val="single" w:sz="4" w:space="0" w:color="auto"/>
            </w:tcBorders>
          </w:tcPr>
          <w:p w14:paraId="725BC88C" w14:textId="77777777" w:rsidR="00465BD8" w:rsidRPr="0068682D" w:rsidRDefault="00465BD8" w:rsidP="006A663E">
            <w:pPr>
              <w:autoSpaceDE w:val="0"/>
              <w:autoSpaceDN w:val="0"/>
              <w:adjustRightInd w:val="0"/>
              <w:jc w:val="center"/>
              <w:rPr>
                <w:sz w:val="18"/>
                <w:szCs w:val="18"/>
              </w:rPr>
            </w:pPr>
          </w:p>
        </w:tc>
        <w:tc>
          <w:tcPr>
            <w:tcW w:w="1034" w:type="dxa"/>
            <w:vMerge/>
            <w:tcBorders>
              <w:top w:val="single" w:sz="4" w:space="0" w:color="auto"/>
              <w:left w:val="single" w:sz="4" w:space="0" w:color="auto"/>
              <w:bottom w:val="single" w:sz="4" w:space="0" w:color="auto"/>
              <w:right w:val="single" w:sz="4" w:space="0" w:color="auto"/>
            </w:tcBorders>
          </w:tcPr>
          <w:p w14:paraId="4629A04A" w14:textId="77777777" w:rsidR="00465BD8" w:rsidRPr="0068682D" w:rsidRDefault="00465BD8" w:rsidP="006A663E">
            <w:pPr>
              <w:autoSpaceDE w:val="0"/>
              <w:autoSpaceDN w:val="0"/>
              <w:adjustRightInd w:val="0"/>
              <w:jc w:val="center"/>
              <w:rPr>
                <w:sz w:val="18"/>
                <w:szCs w:val="18"/>
              </w:rPr>
            </w:pPr>
          </w:p>
        </w:tc>
        <w:tc>
          <w:tcPr>
            <w:tcW w:w="1034" w:type="dxa"/>
            <w:tcBorders>
              <w:top w:val="single" w:sz="4" w:space="0" w:color="auto"/>
              <w:left w:val="single" w:sz="4" w:space="0" w:color="auto"/>
              <w:bottom w:val="single" w:sz="4" w:space="0" w:color="auto"/>
              <w:right w:val="single" w:sz="4" w:space="0" w:color="auto"/>
            </w:tcBorders>
          </w:tcPr>
          <w:p w14:paraId="45F7136B" w14:textId="77777777" w:rsidR="00465BD8" w:rsidRPr="0068682D" w:rsidRDefault="00465BD8" w:rsidP="006A663E">
            <w:pPr>
              <w:autoSpaceDE w:val="0"/>
              <w:autoSpaceDN w:val="0"/>
              <w:adjustRightInd w:val="0"/>
              <w:jc w:val="center"/>
              <w:rPr>
                <w:sz w:val="18"/>
                <w:szCs w:val="18"/>
              </w:rPr>
            </w:pPr>
            <w:r w:rsidRPr="0068682D">
              <w:rPr>
                <w:sz w:val="18"/>
                <w:szCs w:val="18"/>
              </w:rPr>
              <w:t>До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32B0D639"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500 га арендованной площади</w:t>
            </w:r>
          </w:p>
        </w:tc>
        <w:tc>
          <w:tcPr>
            <w:tcW w:w="1034" w:type="dxa"/>
            <w:tcBorders>
              <w:top w:val="single" w:sz="4" w:space="0" w:color="auto"/>
              <w:left w:val="single" w:sz="4" w:space="0" w:color="auto"/>
              <w:bottom w:val="single" w:sz="4" w:space="0" w:color="auto"/>
              <w:right w:val="single" w:sz="4" w:space="0" w:color="auto"/>
            </w:tcBorders>
          </w:tcPr>
          <w:p w14:paraId="45172731" w14:textId="77777777" w:rsidR="00465BD8" w:rsidRPr="0068682D" w:rsidRDefault="00465BD8" w:rsidP="006A663E">
            <w:pPr>
              <w:autoSpaceDE w:val="0"/>
              <w:autoSpaceDN w:val="0"/>
              <w:adjustRightInd w:val="0"/>
              <w:jc w:val="center"/>
              <w:rPr>
                <w:sz w:val="18"/>
                <w:szCs w:val="18"/>
              </w:rPr>
            </w:pPr>
            <w:r w:rsidRPr="0068682D">
              <w:rPr>
                <w:sz w:val="18"/>
                <w:szCs w:val="18"/>
              </w:rPr>
              <w:t>До 500 га арендованной площади</w:t>
            </w:r>
          </w:p>
        </w:tc>
        <w:tc>
          <w:tcPr>
            <w:tcW w:w="1039" w:type="dxa"/>
            <w:tcBorders>
              <w:top w:val="single" w:sz="4" w:space="0" w:color="auto"/>
              <w:left w:val="single" w:sz="4" w:space="0" w:color="auto"/>
              <w:bottom w:val="single" w:sz="4" w:space="0" w:color="auto"/>
              <w:right w:val="single" w:sz="4" w:space="0" w:color="auto"/>
            </w:tcBorders>
          </w:tcPr>
          <w:p w14:paraId="24475E84"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500 га арендованной площади свыше 500 га</w:t>
            </w:r>
          </w:p>
        </w:tc>
      </w:tr>
      <w:tr w:rsidR="00414F19" w:rsidRPr="0068682D" w14:paraId="101817C0" w14:textId="77777777" w:rsidTr="006A663E">
        <w:trPr>
          <w:trHeight w:val="198"/>
          <w:tblHeader/>
          <w:jc w:val="center"/>
        </w:trPr>
        <w:tc>
          <w:tcPr>
            <w:tcW w:w="2865" w:type="dxa"/>
            <w:tcBorders>
              <w:top w:val="single" w:sz="4" w:space="0" w:color="auto"/>
              <w:left w:val="single" w:sz="4" w:space="0" w:color="auto"/>
              <w:bottom w:val="single" w:sz="4" w:space="0" w:color="auto"/>
              <w:right w:val="single" w:sz="4" w:space="0" w:color="auto"/>
            </w:tcBorders>
          </w:tcPr>
          <w:p w14:paraId="187DB4E9" w14:textId="77777777" w:rsidR="00414F19" w:rsidRPr="0068682D" w:rsidRDefault="00414F19" w:rsidP="006A663E">
            <w:pPr>
              <w:autoSpaceDE w:val="0"/>
              <w:autoSpaceDN w:val="0"/>
              <w:adjustRightInd w:val="0"/>
              <w:rPr>
                <w:sz w:val="18"/>
                <w:szCs w:val="18"/>
              </w:rPr>
            </w:pPr>
            <w:r w:rsidRPr="0068682D">
              <w:rPr>
                <w:sz w:val="18"/>
                <w:szCs w:val="18"/>
              </w:rPr>
              <w:t>1</w:t>
            </w:r>
          </w:p>
        </w:tc>
        <w:tc>
          <w:tcPr>
            <w:tcW w:w="594" w:type="dxa"/>
            <w:tcBorders>
              <w:top w:val="single" w:sz="4" w:space="0" w:color="auto"/>
              <w:left w:val="single" w:sz="4" w:space="0" w:color="auto"/>
              <w:bottom w:val="single" w:sz="4" w:space="0" w:color="auto"/>
              <w:right w:val="single" w:sz="4" w:space="0" w:color="auto"/>
            </w:tcBorders>
          </w:tcPr>
          <w:p w14:paraId="2991FFE0" w14:textId="77777777" w:rsidR="00414F19" w:rsidRPr="0068682D" w:rsidRDefault="00414F19" w:rsidP="006A663E">
            <w:pPr>
              <w:autoSpaceDE w:val="0"/>
              <w:autoSpaceDN w:val="0"/>
              <w:adjustRightInd w:val="0"/>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6111F4D0" w14:textId="77777777" w:rsidR="00414F19" w:rsidRPr="0068682D" w:rsidRDefault="00414F19"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08E9B17F" w14:textId="77777777" w:rsidR="00414F19" w:rsidRPr="0068682D" w:rsidRDefault="00414F19" w:rsidP="006A663E">
            <w:pPr>
              <w:autoSpaceDE w:val="0"/>
              <w:autoSpaceDN w:val="0"/>
              <w:adjustRightInd w:val="0"/>
              <w:jc w:val="center"/>
              <w:rPr>
                <w:sz w:val="18"/>
                <w:szCs w:val="18"/>
              </w:rPr>
            </w:pPr>
            <w:r w:rsidRPr="0068682D">
              <w:rPr>
                <w:sz w:val="18"/>
                <w:szCs w:val="18"/>
              </w:rPr>
              <w:t>4</w:t>
            </w:r>
          </w:p>
        </w:tc>
        <w:tc>
          <w:tcPr>
            <w:tcW w:w="1034" w:type="dxa"/>
            <w:tcBorders>
              <w:top w:val="single" w:sz="4" w:space="0" w:color="auto"/>
              <w:left w:val="single" w:sz="4" w:space="0" w:color="auto"/>
              <w:bottom w:val="single" w:sz="4" w:space="0" w:color="auto"/>
              <w:right w:val="single" w:sz="4" w:space="0" w:color="auto"/>
            </w:tcBorders>
          </w:tcPr>
          <w:p w14:paraId="084B1820" w14:textId="77777777" w:rsidR="00414F19" w:rsidRPr="0068682D" w:rsidRDefault="00414F19"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3E945F0" w14:textId="77777777" w:rsidR="00414F19" w:rsidRPr="0068682D" w:rsidRDefault="00414F19" w:rsidP="006A663E">
            <w:pPr>
              <w:autoSpaceDE w:val="0"/>
              <w:autoSpaceDN w:val="0"/>
              <w:adjustRightInd w:val="0"/>
              <w:jc w:val="center"/>
              <w:rPr>
                <w:sz w:val="18"/>
                <w:szCs w:val="18"/>
              </w:rPr>
            </w:pPr>
            <w:r w:rsidRPr="0068682D">
              <w:rPr>
                <w:sz w:val="18"/>
                <w:szCs w:val="18"/>
              </w:rPr>
              <w:t>6</w:t>
            </w:r>
          </w:p>
        </w:tc>
        <w:tc>
          <w:tcPr>
            <w:tcW w:w="1034" w:type="dxa"/>
            <w:tcBorders>
              <w:top w:val="single" w:sz="4" w:space="0" w:color="auto"/>
              <w:left w:val="single" w:sz="4" w:space="0" w:color="auto"/>
              <w:bottom w:val="single" w:sz="4" w:space="0" w:color="auto"/>
              <w:right w:val="single" w:sz="4" w:space="0" w:color="auto"/>
            </w:tcBorders>
          </w:tcPr>
          <w:p w14:paraId="672CD882" w14:textId="77777777" w:rsidR="00414F19" w:rsidRPr="0068682D" w:rsidRDefault="00414F19" w:rsidP="006A663E">
            <w:pPr>
              <w:autoSpaceDE w:val="0"/>
              <w:autoSpaceDN w:val="0"/>
              <w:adjustRightInd w:val="0"/>
              <w:jc w:val="center"/>
              <w:rPr>
                <w:sz w:val="18"/>
                <w:szCs w:val="18"/>
              </w:rPr>
            </w:pPr>
            <w:r w:rsidRPr="0068682D">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14:paraId="3E7AE8A4" w14:textId="77777777" w:rsidR="00414F19" w:rsidRPr="0068682D" w:rsidRDefault="00414F19" w:rsidP="006A663E">
            <w:pPr>
              <w:autoSpaceDE w:val="0"/>
              <w:autoSpaceDN w:val="0"/>
              <w:adjustRightInd w:val="0"/>
              <w:jc w:val="center"/>
              <w:rPr>
                <w:sz w:val="18"/>
                <w:szCs w:val="18"/>
              </w:rPr>
            </w:pPr>
            <w:r w:rsidRPr="0068682D">
              <w:rPr>
                <w:sz w:val="18"/>
                <w:szCs w:val="18"/>
              </w:rPr>
              <w:t>8</w:t>
            </w:r>
          </w:p>
        </w:tc>
        <w:tc>
          <w:tcPr>
            <w:tcW w:w="1034" w:type="dxa"/>
            <w:tcBorders>
              <w:top w:val="single" w:sz="4" w:space="0" w:color="auto"/>
              <w:left w:val="single" w:sz="4" w:space="0" w:color="auto"/>
              <w:bottom w:val="single" w:sz="4" w:space="0" w:color="auto"/>
              <w:right w:val="single" w:sz="4" w:space="0" w:color="auto"/>
            </w:tcBorders>
          </w:tcPr>
          <w:p w14:paraId="0C3BA742" w14:textId="77777777" w:rsidR="00414F19" w:rsidRPr="0068682D" w:rsidRDefault="00414F19" w:rsidP="006A663E">
            <w:pPr>
              <w:autoSpaceDE w:val="0"/>
              <w:autoSpaceDN w:val="0"/>
              <w:adjustRightInd w:val="0"/>
              <w:jc w:val="center"/>
              <w:rPr>
                <w:sz w:val="18"/>
                <w:szCs w:val="18"/>
              </w:rPr>
            </w:pPr>
            <w:r w:rsidRPr="0068682D">
              <w:rPr>
                <w:sz w:val="18"/>
                <w:szCs w:val="18"/>
              </w:rPr>
              <w:t>9</w:t>
            </w:r>
          </w:p>
        </w:tc>
        <w:tc>
          <w:tcPr>
            <w:tcW w:w="1034" w:type="dxa"/>
            <w:tcBorders>
              <w:top w:val="single" w:sz="4" w:space="0" w:color="auto"/>
              <w:left w:val="single" w:sz="4" w:space="0" w:color="auto"/>
              <w:bottom w:val="single" w:sz="4" w:space="0" w:color="auto"/>
              <w:right w:val="single" w:sz="4" w:space="0" w:color="auto"/>
            </w:tcBorders>
          </w:tcPr>
          <w:p w14:paraId="678C53FC" w14:textId="77777777" w:rsidR="00414F19" w:rsidRPr="0068682D" w:rsidRDefault="00414F19"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0D7ECF8E" w14:textId="77777777" w:rsidR="00414F19" w:rsidRPr="0068682D" w:rsidRDefault="00414F19" w:rsidP="006A663E">
            <w:pPr>
              <w:autoSpaceDE w:val="0"/>
              <w:autoSpaceDN w:val="0"/>
              <w:adjustRightInd w:val="0"/>
              <w:jc w:val="center"/>
              <w:rPr>
                <w:sz w:val="18"/>
                <w:szCs w:val="18"/>
              </w:rPr>
            </w:pPr>
            <w:r w:rsidRPr="0068682D">
              <w:rPr>
                <w:sz w:val="18"/>
                <w:szCs w:val="18"/>
              </w:rPr>
              <w:t>11</w:t>
            </w:r>
          </w:p>
        </w:tc>
        <w:tc>
          <w:tcPr>
            <w:tcW w:w="1034" w:type="dxa"/>
            <w:tcBorders>
              <w:top w:val="single" w:sz="4" w:space="0" w:color="auto"/>
              <w:left w:val="single" w:sz="4" w:space="0" w:color="auto"/>
              <w:bottom w:val="single" w:sz="4" w:space="0" w:color="auto"/>
              <w:right w:val="single" w:sz="4" w:space="0" w:color="auto"/>
            </w:tcBorders>
          </w:tcPr>
          <w:p w14:paraId="54ED285E" w14:textId="77777777" w:rsidR="00414F19" w:rsidRPr="0068682D" w:rsidRDefault="00414F19" w:rsidP="006A663E">
            <w:pPr>
              <w:autoSpaceDE w:val="0"/>
              <w:autoSpaceDN w:val="0"/>
              <w:adjustRightInd w:val="0"/>
              <w:jc w:val="center"/>
              <w:rPr>
                <w:sz w:val="18"/>
                <w:szCs w:val="18"/>
              </w:rPr>
            </w:pPr>
            <w:r w:rsidRPr="0068682D">
              <w:rPr>
                <w:sz w:val="18"/>
                <w:szCs w:val="18"/>
              </w:rPr>
              <w:t>12</w:t>
            </w:r>
          </w:p>
        </w:tc>
        <w:tc>
          <w:tcPr>
            <w:tcW w:w="1039" w:type="dxa"/>
            <w:tcBorders>
              <w:top w:val="single" w:sz="4" w:space="0" w:color="auto"/>
              <w:left w:val="single" w:sz="4" w:space="0" w:color="auto"/>
              <w:bottom w:val="single" w:sz="4" w:space="0" w:color="auto"/>
              <w:right w:val="single" w:sz="4" w:space="0" w:color="auto"/>
            </w:tcBorders>
          </w:tcPr>
          <w:p w14:paraId="29327751" w14:textId="77777777" w:rsidR="00414F19" w:rsidRPr="0068682D" w:rsidRDefault="00414F19" w:rsidP="006A663E">
            <w:pPr>
              <w:autoSpaceDE w:val="0"/>
              <w:autoSpaceDN w:val="0"/>
              <w:adjustRightInd w:val="0"/>
              <w:jc w:val="center"/>
              <w:rPr>
                <w:sz w:val="18"/>
                <w:szCs w:val="18"/>
              </w:rPr>
            </w:pPr>
            <w:r w:rsidRPr="0068682D">
              <w:rPr>
                <w:sz w:val="18"/>
                <w:szCs w:val="18"/>
              </w:rPr>
              <w:t>13</w:t>
            </w:r>
          </w:p>
        </w:tc>
      </w:tr>
      <w:tr w:rsidR="00465BD8" w:rsidRPr="0068682D" w14:paraId="04EA2A10" w14:textId="77777777" w:rsidTr="00216001">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07307237" w14:textId="77777777" w:rsidR="00216001" w:rsidRDefault="00465BD8" w:rsidP="006A663E">
            <w:pPr>
              <w:autoSpaceDE w:val="0"/>
              <w:autoSpaceDN w:val="0"/>
              <w:adjustRightInd w:val="0"/>
              <w:rPr>
                <w:sz w:val="18"/>
                <w:szCs w:val="18"/>
              </w:rPr>
            </w:pPr>
            <w:r w:rsidRPr="0068682D">
              <w:rPr>
                <w:sz w:val="18"/>
                <w:szCs w:val="18"/>
              </w:rPr>
              <w:t xml:space="preserve">Мобильные средства пожаротушения: </w:t>
            </w:r>
          </w:p>
          <w:p w14:paraId="0753D282" w14:textId="689A50AA" w:rsidR="00465BD8" w:rsidRPr="0068682D" w:rsidRDefault="00216001" w:rsidP="006A663E">
            <w:pPr>
              <w:autoSpaceDE w:val="0"/>
              <w:autoSpaceDN w:val="0"/>
              <w:adjustRightInd w:val="0"/>
              <w:rPr>
                <w:sz w:val="18"/>
                <w:szCs w:val="18"/>
              </w:rPr>
            </w:pPr>
            <w:r>
              <w:rPr>
                <w:sz w:val="18"/>
                <w:szCs w:val="18"/>
              </w:rPr>
              <w:t>м</w:t>
            </w:r>
            <w:r w:rsidRPr="00216001">
              <w:rPr>
                <w:sz w:val="18"/>
                <w:szCs w:val="18"/>
              </w:rPr>
              <w:t>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 для районов со слаборазвитой сетью дорог и наличием развитых водных путей допустима замена на пожарные суда (катера, моторные лодки) с комплектом пожарно-технического вооружения</w:t>
            </w:r>
            <w:r w:rsidRPr="0068682D">
              <w:rPr>
                <w:sz w:val="18"/>
                <w:szCs w:val="18"/>
              </w:rPr>
              <w:t xml:space="preserve"> </w:t>
            </w:r>
          </w:p>
        </w:tc>
        <w:tc>
          <w:tcPr>
            <w:tcW w:w="594" w:type="dxa"/>
            <w:tcBorders>
              <w:top w:val="single" w:sz="4" w:space="0" w:color="auto"/>
              <w:left w:val="single" w:sz="4" w:space="0" w:color="auto"/>
              <w:bottom w:val="single" w:sz="4" w:space="0" w:color="auto"/>
              <w:right w:val="single" w:sz="4" w:space="0" w:color="auto"/>
            </w:tcBorders>
            <w:vAlign w:val="bottom"/>
          </w:tcPr>
          <w:p w14:paraId="35BF69B8"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vAlign w:val="bottom"/>
          </w:tcPr>
          <w:p w14:paraId="0B477CE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50907C1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51F48E9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vAlign w:val="bottom"/>
          </w:tcPr>
          <w:p w14:paraId="2E0E03D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6AB69E5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7AE5F2E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62A5878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034E061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634B657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vAlign w:val="bottom"/>
          </w:tcPr>
          <w:p w14:paraId="5E811F7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9" w:type="dxa"/>
            <w:tcBorders>
              <w:top w:val="single" w:sz="4" w:space="0" w:color="auto"/>
              <w:left w:val="single" w:sz="4" w:space="0" w:color="auto"/>
              <w:bottom w:val="single" w:sz="4" w:space="0" w:color="auto"/>
              <w:right w:val="single" w:sz="4" w:space="0" w:color="auto"/>
            </w:tcBorders>
            <w:vAlign w:val="bottom"/>
          </w:tcPr>
          <w:p w14:paraId="1A9FF0E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26E20663"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265C4E41" w14:textId="77777777" w:rsidR="00465BD8" w:rsidRPr="0068682D" w:rsidRDefault="00465BD8" w:rsidP="006A663E">
            <w:pPr>
              <w:autoSpaceDE w:val="0"/>
              <w:autoSpaceDN w:val="0"/>
              <w:adjustRightInd w:val="0"/>
              <w:rPr>
                <w:sz w:val="18"/>
                <w:szCs w:val="18"/>
              </w:rPr>
            </w:pPr>
            <w:r w:rsidRPr="0068682D">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594" w:type="dxa"/>
            <w:tcBorders>
              <w:top w:val="single" w:sz="4" w:space="0" w:color="auto"/>
              <w:left w:val="single" w:sz="4" w:space="0" w:color="auto"/>
              <w:bottom w:val="single" w:sz="4" w:space="0" w:color="auto"/>
              <w:right w:val="single" w:sz="4" w:space="0" w:color="auto"/>
            </w:tcBorders>
          </w:tcPr>
          <w:p w14:paraId="3E32CE0F"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3E17E30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56C50C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76339E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4B156C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25B779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A07F7D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EBC6D2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DB3DD2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8385AF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50787B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6CEEF96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5AB987B2" w14:textId="77777777" w:rsidTr="006A663E">
        <w:trPr>
          <w:trHeight w:val="198"/>
          <w:jc w:val="center"/>
        </w:trPr>
        <w:tc>
          <w:tcPr>
            <w:tcW w:w="2865" w:type="dxa"/>
            <w:tcBorders>
              <w:top w:val="single" w:sz="4" w:space="0" w:color="auto"/>
              <w:left w:val="single" w:sz="4" w:space="0" w:color="auto"/>
              <w:right w:val="single" w:sz="4" w:space="0" w:color="auto"/>
            </w:tcBorders>
          </w:tcPr>
          <w:p w14:paraId="481BB917" w14:textId="77777777" w:rsidR="00465BD8" w:rsidRPr="0068682D" w:rsidRDefault="00465BD8" w:rsidP="006A663E">
            <w:pPr>
              <w:autoSpaceDE w:val="0"/>
              <w:autoSpaceDN w:val="0"/>
              <w:adjustRightInd w:val="0"/>
              <w:rPr>
                <w:sz w:val="18"/>
                <w:szCs w:val="18"/>
              </w:rPr>
            </w:pPr>
            <w:r w:rsidRPr="0068682D">
              <w:rPr>
                <w:sz w:val="18"/>
                <w:szCs w:val="18"/>
              </w:rPr>
              <w:lastRenderedPageBreak/>
              <w:t>Пожарное оборудование:</w:t>
            </w:r>
          </w:p>
        </w:tc>
        <w:tc>
          <w:tcPr>
            <w:tcW w:w="594" w:type="dxa"/>
            <w:tcBorders>
              <w:top w:val="single" w:sz="4" w:space="0" w:color="auto"/>
              <w:left w:val="single" w:sz="4" w:space="0" w:color="auto"/>
              <w:right w:val="single" w:sz="4" w:space="0" w:color="auto"/>
            </w:tcBorders>
          </w:tcPr>
          <w:p w14:paraId="6A9878E0"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6621B30"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CB9FD45"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6360B37"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259444E"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59E199D"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D495522"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153BC90"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475B788"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530EA05E"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32B0652" w14:textId="77777777" w:rsidR="00465BD8" w:rsidRPr="0068682D" w:rsidRDefault="00465BD8" w:rsidP="006A663E">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549E5F44" w14:textId="77777777" w:rsidR="00465BD8" w:rsidRPr="0068682D" w:rsidRDefault="00465BD8" w:rsidP="006A663E">
            <w:pPr>
              <w:autoSpaceDE w:val="0"/>
              <w:autoSpaceDN w:val="0"/>
              <w:adjustRightInd w:val="0"/>
              <w:rPr>
                <w:sz w:val="18"/>
                <w:szCs w:val="18"/>
              </w:rPr>
            </w:pPr>
          </w:p>
        </w:tc>
      </w:tr>
      <w:tr w:rsidR="00465BD8" w:rsidRPr="0068682D" w14:paraId="124B13DF" w14:textId="77777777" w:rsidTr="006A663E">
        <w:trPr>
          <w:trHeight w:val="198"/>
          <w:jc w:val="center"/>
        </w:trPr>
        <w:tc>
          <w:tcPr>
            <w:tcW w:w="2865" w:type="dxa"/>
            <w:tcBorders>
              <w:left w:val="single" w:sz="4" w:space="0" w:color="auto"/>
              <w:bottom w:val="single" w:sz="4" w:space="0" w:color="auto"/>
              <w:right w:val="single" w:sz="4" w:space="0" w:color="auto"/>
            </w:tcBorders>
          </w:tcPr>
          <w:p w14:paraId="1A97A942" w14:textId="77777777" w:rsidR="00465BD8" w:rsidRPr="0068682D" w:rsidRDefault="00465BD8" w:rsidP="006A663E">
            <w:pPr>
              <w:autoSpaceDE w:val="0"/>
              <w:autoSpaceDN w:val="0"/>
              <w:adjustRightInd w:val="0"/>
              <w:rPr>
                <w:sz w:val="18"/>
                <w:szCs w:val="18"/>
              </w:rPr>
            </w:pPr>
            <w:r w:rsidRPr="0068682D">
              <w:rPr>
                <w:sz w:val="18"/>
                <w:szCs w:val="18"/>
              </w:rPr>
              <w:t xml:space="preserve">Съемные цистерны, резиновые емкости для воды объемом 1000 </w:t>
            </w:r>
            <w:r w:rsidR="00414F19" w:rsidRPr="0068682D">
              <w:rPr>
                <w:sz w:val="18"/>
                <w:szCs w:val="18"/>
              </w:rPr>
              <w:t>–</w:t>
            </w:r>
            <w:r w:rsidRPr="0068682D">
              <w:rPr>
                <w:sz w:val="18"/>
                <w:szCs w:val="18"/>
              </w:rPr>
              <w:t xml:space="preserve"> 1500 л</w:t>
            </w:r>
          </w:p>
        </w:tc>
        <w:tc>
          <w:tcPr>
            <w:tcW w:w="594" w:type="dxa"/>
            <w:tcBorders>
              <w:left w:val="single" w:sz="4" w:space="0" w:color="auto"/>
              <w:bottom w:val="single" w:sz="4" w:space="0" w:color="auto"/>
              <w:right w:val="single" w:sz="4" w:space="0" w:color="auto"/>
            </w:tcBorders>
          </w:tcPr>
          <w:p w14:paraId="47450A8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left w:val="single" w:sz="4" w:space="0" w:color="auto"/>
              <w:bottom w:val="single" w:sz="4" w:space="0" w:color="auto"/>
              <w:right w:val="single" w:sz="4" w:space="0" w:color="auto"/>
            </w:tcBorders>
          </w:tcPr>
          <w:p w14:paraId="3EB2278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53A22B6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0F67AFF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17D73EC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378FFECF"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2A2F0C9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6A03AC7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29FC2B5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4A18A2B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2E264F9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left w:val="single" w:sz="4" w:space="0" w:color="auto"/>
              <w:bottom w:val="single" w:sz="4" w:space="0" w:color="auto"/>
              <w:right w:val="single" w:sz="4" w:space="0" w:color="auto"/>
            </w:tcBorders>
          </w:tcPr>
          <w:p w14:paraId="0EC763C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0E9EA6BD"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6546184B" w14:textId="77777777" w:rsidR="00465BD8" w:rsidRPr="0068682D" w:rsidRDefault="00465BD8" w:rsidP="006A663E">
            <w:pPr>
              <w:autoSpaceDE w:val="0"/>
              <w:autoSpaceDN w:val="0"/>
              <w:adjustRightInd w:val="0"/>
              <w:rPr>
                <w:sz w:val="18"/>
                <w:szCs w:val="18"/>
              </w:rPr>
            </w:pPr>
            <w:r w:rsidRPr="0068682D">
              <w:rPr>
                <w:sz w:val="18"/>
                <w:szCs w:val="18"/>
              </w:rPr>
              <w:t>Комплект напорных пожарных рукавов (с характеристиками, предусмотренными документацией на мотопомпу)</w:t>
            </w:r>
          </w:p>
        </w:tc>
        <w:tc>
          <w:tcPr>
            <w:tcW w:w="594" w:type="dxa"/>
            <w:tcBorders>
              <w:top w:val="single" w:sz="4" w:space="0" w:color="auto"/>
              <w:left w:val="single" w:sz="4" w:space="0" w:color="auto"/>
              <w:bottom w:val="single" w:sz="4" w:space="0" w:color="auto"/>
              <w:right w:val="single" w:sz="4" w:space="0" w:color="auto"/>
            </w:tcBorders>
          </w:tcPr>
          <w:p w14:paraId="4D1EDD9F" w14:textId="77777777" w:rsidR="00465BD8" w:rsidRPr="0068682D" w:rsidRDefault="00465BD8" w:rsidP="006A663E">
            <w:pPr>
              <w:autoSpaceDE w:val="0"/>
              <w:autoSpaceDN w:val="0"/>
              <w:adjustRightInd w:val="0"/>
              <w:jc w:val="center"/>
              <w:rPr>
                <w:sz w:val="18"/>
                <w:szCs w:val="18"/>
              </w:rPr>
            </w:pPr>
            <w:r w:rsidRPr="0068682D">
              <w:rPr>
                <w:sz w:val="18"/>
                <w:szCs w:val="18"/>
              </w:rPr>
              <w:t xml:space="preserve">пог. </w:t>
            </w:r>
            <w:r w:rsidR="00414F19" w:rsidRPr="0068682D">
              <w:rPr>
                <w:sz w:val="18"/>
                <w:szCs w:val="18"/>
              </w:rPr>
              <w:t>М</w:t>
            </w:r>
          </w:p>
        </w:tc>
        <w:tc>
          <w:tcPr>
            <w:tcW w:w="1034" w:type="dxa"/>
            <w:tcBorders>
              <w:top w:val="single" w:sz="4" w:space="0" w:color="auto"/>
              <w:left w:val="single" w:sz="4" w:space="0" w:color="auto"/>
              <w:bottom w:val="single" w:sz="4" w:space="0" w:color="auto"/>
              <w:right w:val="single" w:sz="4" w:space="0" w:color="auto"/>
            </w:tcBorders>
          </w:tcPr>
          <w:p w14:paraId="3428F793"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2AEA1F0"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20873E5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F706F3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7688839"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203EBF5C"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223FFF4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C31B60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A2176A5"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20D1900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22902315"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r>
      <w:tr w:rsidR="00465BD8" w:rsidRPr="0068682D" w14:paraId="6276A131"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776F466C" w14:textId="4A58989D" w:rsidR="00465BD8" w:rsidRPr="0068682D" w:rsidRDefault="002C4B9C" w:rsidP="006A663E">
            <w:pPr>
              <w:autoSpaceDE w:val="0"/>
              <w:autoSpaceDN w:val="0"/>
              <w:adjustRightInd w:val="0"/>
              <w:rPr>
                <w:sz w:val="18"/>
                <w:szCs w:val="18"/>
              </w:rPr>
            </w:pPr>
            <w:r w:rsidRPr="002C4B9C">
              <w:rPr>
                <w:sz w:val="18"/>
                <w:szCs w:val="18"/>
              </w:rPr>
              <w:t>Торфяные стволы (в случае наличия на лесных участках залежей торфа)</w:t>
            </w:r>
          </w:p>
        </w:tc>
        <w:tc>
          <w:tcPr>
            <w:tcW w:w="594" w:type="dxa"/>
            <w:tcBorders>
              <w:top w:val="single" w:sz="4" w:space="0" w:color="auto"/>
              <w:left w:val="single" w:sz="4" w:space="0" w:color="auto"/>
              <w:bottom w:val="single" w:sz="4" w:space="0" w:color="auto"/>
              <w:right w:val="single" w:sz="4" w:space="0" w:color="auto"/>
            </w:tcBorders>
          </w:tcPr>
          <w:p w14:paraId="02ED8C0F"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1034" w:type="dxa"/>
            <w:tcBorders>
              <w:top w:val="single" w:sz="4" w:space="0" w:color="auto"/>
              <w:left w:val="single" w:sz="4" w:space="0" w:color="auto"/>
              <w:bottom w:val="single" w:sz="4" w:space="0" w:color="auto"/>
              <w:right w:val="single" w:sz="4" w:space="0" w:color="auto"/>
            </w:tcBorders>
          </w:tcPr>
          <w:p w14:paraId="6E22C16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663C30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C3EA0B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9A861E7"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BC0911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458B05B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166CF3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02932D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7917B71"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1339689C"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1C6ED1E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5BF9C12B" w14:textId="77777777" w:rsidTr="006A663E">
        <w:trPr>
          <w:trHeight w:val="198"/>
          <w:jc w:val="center"/>
        </w:trPr>
        <w:tc>
          <w:tcPr>
            <w:tcW w:w="2865" w:type="dxa"/>
            <w:tcBorders>
              <w:top w:val="single" w:sz="4" w:space="0" w:color="auto"/>
              <w:left w:val="single" w:sz="4" w:space="0" w:color="auto"/>
              <w:right w:val="single" w:sz="4" w:space="0" w:color="auto"/>
            </w:tcBorders>
          </w:tcPr>
          <w:p w14:paraId="7C12C9B0" w14:textId="77777777" w:rsidR="00465BD8" w:rsidRPr="0068682D" w:rsidRDefault="00465BD8" w:rsidP="006A663E">
            <w:pPr>
              <w:autoSpaceDE w:val="0"/>
              <w:autoSpaceDN w:val="0"/>
              <w:adjustRightInd w:val="0"/>
              <w:rPr>
                <w:sz w:val="18"/>
                <w:szCs w:val="18"/>
              </w:rPr>
            </w:pPr>
            <w:r w:rsidRPr="0068682D">
              <w:rPr>
                <w:sz w:val="18"/>
                <w:szCs w:val="18"/>
              </w:rPr>
              <w:t>Пожарный инструмент:</w:t>
            </w:r>
          </w:p>
        </w:tc>
        <w:tc>
          <w:tcPr>
            <w:tcW w:w="594" w:type="dxa"/>
            <w:tcBorders>
              <w:top w:val="single" w:sz="4" w:space="0" w:color="auto"/>
              <w:left w:val="single" w:sz="4" w:space="0" w:color="auto"/>
              <w:right w:val="single" w:sz="4" w:space="0" w:color="auto"/>
            </w:tcBorders>
          </w:tcPr>
          <w:p w14:paraId="77D04C8F"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D16123F"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2C6BDF3"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D71DC8F"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54272626"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CEF7597"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97F1061"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6AA409B7"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2159F54"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28E17EF"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038EB11" w14:textId="77777777" w:rsidR="00465BD8" w:rsidRPr="0068682D" w:rsidRDefault="00465BD8" w:rsidP="006A663E">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429EAA58" w14:textId="77777777" w:rsidR="00465BD8" w:rsidRPr="0068682D" w:rsidRDefault="00465BD8" w:rsidP="006A663E">
            <w:pPr>
              <w:autoSpaceDE w:val="0"/>
              <w:autoSpaceDN w:val="0"/>
              <w:adjustRightInd w:val="0"/>
              <w:rPr>
                <w:sz w:val="18"/>
                <w:szCs w:val="18"/>
              </w:rPr>
            </w:pPr>
          </w:p>
        </w:tc>
      </w:tr>
      <w:tr w:rsidR="00465BD8" w:rsidRPr="0068682D" w14:paraId="04957445" w14:textId="77777777" w:rsidTr="006A663E">
        <w:trPr>
          <w:trHeight w:val="198"/>
          <w:jc w:val="center"/>
        </w:trPr>
        <w:tc>
          <w:tcPr>
            <w:tcW w:w="2865" w:type="dxa"/>
            <w:tcBorders>
              <w:left w:val="single" w:sz="4" w:space="0" w:color="auto"/>
              <w:bottom w:val="single" w:sz="4" w:space="0" w:color="auto"/>
              <w:right w:val="single" w:sz="4" w:space="0" w:color="auto"/>
            </w:tcBorders>
          </w:tcPr>
          <w:p w14:paraId="1774683D" w14:textId="77777777" w:rsidR="00465BD8" w:rsidRPr="0068682D" w:rsidRDefault="00465BD8" w:rsidP="006A663E">
            <w:pPr>
              <w:autoSpaceDE w:val="0"/>
              <w:autoSpaceDN w:val="0"/>
              <w:adjustRightInd w:val="0"/>
              <w:rPr>
                <w:sz w:val="18"/>
                <w:szCs w:val="18"/>
              </w:rPr>
            </w:pPr>
            <w:r w:rsidRPr="0068682D">
              <w:rPr>
                <w:sz w:val="18"/>
                <w:szCs w:val="18"/>
              </w:rPr>
              <w:t>Воздуходувки</w:t>
            </w:r>
          </w:p>
        </w:tc>
        <w:tc>
          <w:tcPr>
            <w:tcW w:w="594" w:type="dxa"/>
            <w:tcBorders>
              <w:left w:val="single" w:sz="4" w:space="0" w:color="auto"/>
              <w:bottom w:val="single" w:sz="4" w:space="0" w:color="auto"/>
              <w:right w:val="single" w:sz="4" w:space="0" w:color="auto"/>
            </w:tcBorders>
          </w:tcPr>
          <w:p w14:paraId="67CFA8ED"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left w:val="single" w:sz="4" w:space="0" w:color="auto"/>
              <w:bottom w:val="single" w:sz="4" w:space="0" w:color="auto"/>
              <w:right w:val="single" w:sz="4" w:space="0" w:color="auto"/>
            </w:tcBorders>
          </w:tcPr>
          <w:p w14:paraId="249071D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546C854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62428AE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2DD8898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6720DB4E"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left w:val="single" w:sz="4" w:space="0" w:color="auto"/>
              <w:bottom w:val="single" w:sz="4" w:space="0" w:color="auto"/>
              <w:right w:val="single" w:sz="4" w:space="0" w:color="auto"/>
            </w:tcBorders>
          </w:tcPr>
          <w:p w14:paraId="728A225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3853553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6FFA00D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65001A3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left w:val="single" w:sz="4" w:space="0" w:color="auto"/>
              <w:bottom w:val="single" w:sz="4" w:space="0" w:color="auto"/>
              <w:right w:val="single" w:sz="4" w:space="0" w:color="auto"/>
            </w:tcBorders>
          </w:tcPr>
          <w:p w14:paraId="4FFA9A9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9" w:type="dxa"/>
            <w:tcBorders>
              <w:left w:val="single" w:sz="4" w:space="0" w:color="auto"/>
              <w:bottom w:val="single" w:sz="4" w:space="0" w:color="auto"/>
              <w:right w:val="single" w:sz="4" w:space="0" w:color="auto"/>
            </w:tcBorders>
          </w:tcPr>
          <w:p w14:paraId="5C09F1FE"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6FE04AB4"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749A2A1E" w14:textId="77777777" w:rsidR="00465BD8" w:rsidRPr="0068682D" w:rsidRDefault="00465BD8" w:rsidP="006A663E">
            <w:pPr>
              <w:autoSpaceDE w:val="0"/>
              <w:autoSpaceDN w:val="0"/>
              <w:adjustRightInd w:val="0"/>
              <w:rPr>
                <w:sz w:val="18"/>
                <w:szCs w:val="18"/>
              </w:rPr>
            </w:pPr>
            <w:r w:rsidRPr="0068682D">
              <w:rPr>
                <w:sz w:val="18"/>
                <w:szCs w:val="18"/>
              </w:rPr>
              <w:t>Бензопилы</w:t>
            </w:r>
          </w:p>
        </w:tc>
        <w:tc>
          <w:tcPr>
            <w:tcW w:w="594" w:type="dxa"/>
            <w:tcBorders>
              <w:top w:val="single" w:sz="4" w:space="0" w:color="auto"/>
              <w:left w:val="single" w:sz="4" w:space="0" w:color="auto"/>
              <w:bottom w:val="single" w:sz="4" w:space="0" w:color="auto"/>
              <w:right w:val="single" w:sz="4" w:space="0" w:color="auto"/>
            </w:tcBorders>
          </w:tcPr>
          <w:p w14:paraId="594EC3CC"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3DBA4F8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F8A203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103024C"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B7C046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FC2121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033C4C4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B461C13"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BAFE32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5AAA011"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2DCB95E7"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76427DC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364437D6"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0A9ECEB5" w14:textId="77777777" w:rsidR="00465BD8" w:rsidRPr="0068682D" w:rsidRDefault="00465BD8" w:rsidP="006A663E">
            <w:pPr>
              <w:autoSpaceDE w:val="0"/>
              <w:autoSpaceDN w:val="0"/>
              <w:adjustRightInd w:val="0"/>
              <w:rPr>
                <w:sz w:val="18"/>
                <w:szCs w:val="18"/>
              </w:rPr>
            </w:pPr>
            <w:r w:rsidRPr="0068682D">
              <w:rPr>
                <w:sz w:val="18"/>
                <w:szCs w:val="18"/>
              </w:rPr>
              <w:lastRenderedPageBreak/>
              <w:t>Ранцевые лесные опрыскиватели (ранцы противопожарные)</w:t>
            </w:r>
          </w:p>
        </w:tc>
        <w:tc>
          <w:tcPr>
            <w:tcW w:w="594" w:type="dxa"/>
            <w:tcBorders>
              <w:top w:val="single" w:sz="4" w:space="0" w:color="auto"/>
              <w:left w:val="single" w:sz="4" w:space="0" w:color="auto"/>
              <w:bottom w:val="single" w:sz="4" w:space="0" w:color="auto"/>
              <w:right w:val="single" w:sz="4" w:space="0" w:color="auto"/>
            </w:tcBorders>
          </w:tcPr>
          <w:p w14:paraId="096CBE37"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2BC9E9E5"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7C1ECC95"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49B5A8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16ECC43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142F226F" w14:textId="77777777" w:rsidR="00465BD8" w:rsidRPr="0068682D" w:rsidRDefault="00465BD8" w:rsidP="006A663E">
            <w:pPr>
              <w:autoSpaceDE w:val="0"/>
              <w:autoSpaceDN w:val="0"/>
              <w:adjustRightInd w:val="0"/>
              <w:jc w:val="center"/>
              <w:rPr>
                <w:sz w:val="18"/>
                <w:szCs w:val="18"/>
              </w:rPr>
            </w:pPr>
            <w:r w:rsidRPr="0068682D">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14:paraId="6F48AA4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51B866B7"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2A4951EC"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59D8A399" w14:textId="77777777" w:rsidR="00465BD8" w:rsidRPr="0068682D" w:rsidRDefault="00465BD8" w:rsidP="006A663E">
            <w:pPr>
              <w:autoSpaceDE w:val="0"/>
              <w:autoSpaceDN w:val="0"/>
              <w:adjustRightInd w:val="0"/>
              <w:jc w:val="center"/>
              <w:rPr>
                <w:sz w:val="18"/>
                <w:szCs w:val="18"/>
              </w:rPr>
            </w:pPr>
            <w:r w:rsidRPr="0068682D">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14:paraId="67090EC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9" w:type="dxa"/>
            <w:tcBorders>
              <w:top w:val="single" w:sz="4" w:space="0" w:color="auto"/>
              <w:left w:val="single" w:sz="4" w:space="0" w:color="auto"/>
              <w:bottom w:val="single" w:sz="4" w:space="0" w:color="auto"/>
              <w:right w:val="single" w:sz="4" w:space="0" w:color="auto"/>
            </w:tcBorders>
          </w:tcPr>
          <w:p w14:paraId="6187EAB6" w14:textId="77777777" w:rsidR="00465BD8" w:rsidRPr="0068682D" w:rsidRDefault="00465BD8" w:rsidP="006A663E">
            <w:pPr>
              <w:autoSpaceDE w:val="0"/>
              <w:autoSpaceDN w:val="0"/>
              <w:adjustRightInd w:val="0"/>
              <w:jc w:val="center"/>
              <w:rPr>
                <w:sz w:val="18"/>
                <w:szCs w:val="18"/>
              </w:rPr>
            </w:pPr>
            <w:r w:rsidRPr="0068682D">
              <w:rPr>
                <w:sz w:val="18"/>
                <w:szCs w:val="18"/>
              </w:rPr>
              <w:t>5</w:t>
            </w:r>
          </w:p>
        </w:tc>
      </w:tr>
      <w:tr w:rsidR="00465BD8" w:rsidRPr="0068682D" w14:paraId="0B49916F"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721EDFE9" w14:textId="77777777" w:rsidR="00465BD8" w:rsidRPr="0068682D" w:rsidRDefault="00465BD8" w:rsidP="006A663E">
            <w:pPr>
              <w:autoSpaceDE w:val="0"/>
              <w:autoSpaceDN w:val="0"/>
              <w:adjustRightInd w:val="0"/>
              <w:rPr>
                <w:sz w:val="18"/>
                <w:szCs w:val="18"/>
              </w:rPr>
            </w:pPr>
            <w:r w:rsidRPr="0068682D">
              <w:rPr>
                <w:sz w:val="18"/>
                <w:szCs w:val="18"/>
              </w:rPr>
              <w:t>Топоры</w:t>
            </w:r>
          </w:p>
        </w:tc>
        <w:tc>
          <w:tcPr>
            <w:tcW w:w="594" w:type="dxa"/>
            <w:tcBorders>
              <w:top w:val="single" w:sz="4" w:space="0" w:color="auto"/>
              <w:left w:val="single" w:sz="4" w:space="0" w:color="auto"/>
              <w:bottom w:val="single" w:sz="4" w:space="0" w:color="auto"/>
              <w:right w:val="single" w:sz="4" w:space="0" w:color="auto"/>
            </w:tcBorders>
          </w:tcPr>
          <w:p w14:paraId="2580DF50"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5C03C8AB"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18362256"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FD00B6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B51E67A"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3003A69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1719F71F"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5A2A300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1F829A73"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706BEFF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77E0B2E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023D78A2" w14:textId="77777777" w:rsidR="00465BD8" w:rsidRPr="0068682D" w:rsidRDefault="00465BD8" w:rsidP="006A663E">
            <w:pPr>
              <w:autoSpaceDE w:val="0"/>
              <w:autoSpaceDN w:val="0"/>
              <w:adjustRightInd w:val="0"/>
              <w:jc w:val="center"/>
              <w:rPr>
                <w:sz w:val="18"/>
                <w:szCs w:val="18"/>
              </w:rPr>
            </w:pPr>
            <w:r w:rsidRPr="0068682D">
              <w:rPr>
                <w:sz w:val="18"/>
                <w:szCs w:val="18"/>
              </w:rPr>
              <w:t>3</w:t>
            </w:r>
          </w:p>
        </w:tc>
      </w:tr>
      <w:tr w:rsidR="00465BD8" w:rsidRPr="0068682D" w14:paraId="6A7886A8"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205CF3BE" w14:textId="77777777" w:rsidR="00465BD8" w:rsidRPr="0068682D" w:rsidRDefault="00465BD8" w:rsidP="006A663E">
            <w:pPr>
              <w:autoSpaceDE w:val="0"/>
              <w:autoSpaceDN w:val="0"/>
              <w:adjustRightInd w:val="0"/>
              <w:rPr>
                <w:sz w:val="18"/>
                <w:szCs w:val="18"/>
              </w:rPr>
            </w:pPr>
            <w:r w:rsidRPr="0068682D">
              <w:rPr>
                <w:sz w:val="18"/>
                <w:szCs w:val="18"/>
              </w:rPr>
              <w:t>Лопаты</w:t>
            </w:r>
          </w:p>
        </w:tc>
        <w:tc>
          <w:tcPr>
            <w:tcW w:w="594" w:type="dxa"/>
            <w:tcBorders>
              <w:top w:val="single" w:sz="4" w:space="0" w:color="auto"/>
              <w:left w:val="single" w:sz="4" w:space="0" w:color="auto"/>
              <w:bottom w:val="single" w:sz="4" w:space="0" w:color="auto"/>
              <w:right w:val="single" w:sz="4" w:space="0" w:color="auto"/>
            </w:tcBorders>
          </w:tcPr>
          <w:p w14:paraId="28FF9522"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70091121"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26E30408"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6E1E6B77"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200D95CA"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44382D0A"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3A24BD7D"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2E862A9F"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6C1DD0CE"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EE04DC5"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E145DCE"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39" w:type="dxa"/>
            <w:tcBorders>
              <w:top w:val="single" w:sz="4" w:space="0" w:color="auto"/>
              <w:left w:val="single" w:sz="4" w:space="0" w:color="auto"/>
              <w:bottom w:val="single" w:sz="4" w:space="0" w:color="auto"/>
              <w:right w:val="single" w:sz="4" w:space="0" w:color="auto"/>
            </w:tcBorders>
          </w:tcPr>
          <w:p w14:paraId="3E5F5624"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r>
      <w:tr w:rsidR="00465BD8" w:rsidRPr="0068682D" w14:paraId="001B4C68"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2CD2C43B" w14:textId="77777777" w:rsidR="00465BD8" w:rsidRPr="0068682D" w:rsidRDefault="00465BD8" w:rsidP="006A663E">
            <w:pPr>
              <w:autoSpaceDE w:val="0"/>
              <w:autoSpaceDN w:val="0"/>
              <w:adjustRightInd w:val="0"/>
              <w:rPr>
                <w:sz w:val="18"/>
                <w:szCs w:val="18"/>
              </w:rPr>
            </w:pPr>
            <w:r w:rsidRPr="0068682D">
              <w:rPr>
                <w:sz w:val="18"/>
                <w:szCs w:val="18"/>
              </w:rPr>
              <w:t xml:space="preserve">Емкость для доставки воды объемом 10 </w:t>
            </w:r>
            <w:r w:rsidR="00414F19" w:rsidRPr="0068682D">
              <w:rPr>
                <w:sz w:val="18"/>
                <w:szCs w:val="18"/>
              </w:rPr>
              <w:t>–</w:t>
            </w:r>
            <w:r w:rsidRPr="0068682D">
              <w:rPr>
                <w:sz w:val="18"/>
                <w:szCs w:val="18"/>
              </w:rPr>
              <w:t xml:space="preserve"> 15 л</w:t>
            </w:r>
          </w:p>
        </w:tc>
        <w:tc>
          <w:tcPr>
            <w:tcW w:w="594" w:type="dxa"/>
            <w:tcBorders>
              <w:top w:val="single" w:sz="4" w:space="0" w:color="auto"/>
              <w:left w:val="single" w:sz="4" w:space="0" w:color="auto"/>
              <w:bottom w:val="single" w:sz="4" w:space="0" w:color="auto"/>
              <w:right w:val="single" w:sz="4" w:space="0" w:color="auto"/>
            </w:tcBorders>
          </w:tcPr>
          <w:p w14:paraId="2CBEE62C"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3290FE8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F823585"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414C286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1B6BF4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AD4C1AF"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F174DEF"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C15B14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73FAAE4"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08BD773"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6FD542E5"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9" w:type="dxa"/>
            <w:tcBorders>
              <w:top w:val="single" w:sz="4" w:space="0" w:color="auto"/>
              <w:left w:val="single" w:sz="4" w:space="0" w:color="auto"/>
              <w:bottom w:val="single" w:sz="4" w:space="0" w:color="auto"/>
              <w:right w:val="single" w:sz="4" w:space="0" w:color="auto"/>
            </w:tcBorders>
          </w:tcPr>
          <w:p w14:paraId="63744F83" w14:textId="77777777" w:rsidR="00465BD8" w:rsidRPr="0068682D" w:rsidRDefault="00465BD8" w:rsidP="006A663E">
            <w:pPr>
              <w:autoSpaceDE w:val="0"/>
              <w:autoSpaceDN w:val="0"/>
              <w:adjustRightInd w:val="0"/>
              <w:jc w:val="center"/>
              <w:rPr>
                <w:sz w:val="18"/>
                <w:szCs w:val="18"/>
              </w:rPr>
            </w:pPr>
            <w:r w:rsidRPr="0068682D">
              <w:rPr>
                <w:sz w:val="18"/>
                <w:szCs w:val="18"/>
              </w:rPr>
              <w:t>4</w:t>
            </w:r>
          </w:p>
        </w:tc>
      </w:tr>
      <w:tr w:rsidR="00465BD8" w:rsidRPr="0068682D" w14:paraId="41DE8E51"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324ECFE7" w14:textId="77777777" w:rsidR="00465BD8" w:rsidRPr="0068682D" w:rsidRDefault="00465BD8" w:rsidP="006A663E">
            <w:pPr>
              <w:autoSpaceDE w:val="0"/>
              <w:autoSpaceDN w:val="0"/>
              <w:adjustRightInd w:val="0"/>
              <w:rPr>
                <w:sz w:val="18"/>
                <w:szCs w:val="18"/>
              </w:rPr>
            </w:pPr>
            <w:r w:rsidRPr="0068682D">
              <w:rPr>
                <w:sz w:val="18"/>
                <w:szCs w:val="18"/>
              </w:rPr>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14:paraId="148AAB83"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26E2733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86BE34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3DFAAE6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50255B3"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59EA684"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426704C6"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052EEC3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42883A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514F3B57"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7A44FB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259435BE" w14:textId="77777777" w:rsidR="00465BD8" w:rsidRPr="0068682D" w:rsidRDefault="00465BD8" w:rsidP="006A663E">
            <w:pPr>
              <w:autoSpaceDE w:val="0"/>
              <w:autoSpaceDN w:val="0"/>
              <w:adjustRightInd w:val="0"/>
              <w:jc w:val="center"/>
              <w:rPr>
                <w:sz w:val="18"/>
                <w:szCs w:val="18"/>
              </w:rPr>
            </w:pPr>
            <w:r w:rsidRPr="0068682D">
              <w:rPr>
                <w:sz w:val="18"/>
                <w:szCs w:val="18"/>
              </w:rPr>
              <w:t>3</w:t>
            </w:r>
          </w:p>
        </w:tc>
      </w:tr>
      <w:tr w:rsidR="00465BD8" w:rsidRPr="0068682D" w14:paraId="71EAE0F5" w14:textId="77777777" w:rsidTr="006A663E">
        <w:trPr>
          <w:trHeight w:val="198"/>
          <w:jc w:val="center"/>
        </w:trPr>
        <w:tc>
          <w:tcPr>
            <w:tcW w:w="2865" w:type="dxa"/>
            <w:tcBorders>
              <w:top w:val="single" w:sz="4" w:space="0" w:color="auto"/>
              <w:left w:val="single" w:sz="4" w:space="0" w:color="auto"/>
              <w:bottom w:val="single" w:sz="4" w:space="0" w:color="auto"/>
              <w:right w:val="single" w:sz="4" w:space="0" w:color="auto"/>
            </w:tcBorders>
          </w:tcPr>
          <w:p w14:paraId="70D3C924" w14:textId="77777777" w:rsidR="0038087C" w:rsidRDefault="00465BD8" w:rsidP="006A663E">
            <w:pPr>
              <w:autoSpaceDE w:val="0"/>
              <w:autoSpaceDN w:val="0"/>
              <w:adjustRightInd w:val="0"/>
              <w:rPr>
                <w:sz w:val="18"/>
                <w:szCs w:val="18"/>
              </w:rPr>
            </w:pPr>
            <w:r w:rsidRPr="0068682D">
              <w:rPr>
                <w:sz w:val="18"/>
                <w:szCs w:val="18"/>
              </w:rPr>
              <w:t xml:space="preserve">Системы связи и оповещения: </w:t>
            </w:r>
          </w:p>
          <w:p w14:paraId="1206A088" w14:textId="663A9785" w:rsidR="00465BD8" w:rsidRPr="0068682D" w:rsidRDefault="00465BD8" w:rsidP="006A663E">
            <w:pPr>
              <w:autoSpaceDE w:val="0"/>
              <w:autoSpaceDN w:val="0"/>
              <w:adjustRightInd w:val="0"/>
              <w:rPr>
                <w:sz w:val="18"/>
                <w:szCs w:val="18"/>
              </w:rPr>
            </w:pPr>
            <w:r w:rsidRPr="0068682D">
              <w:rPr>
                <w:sz w:val="18"/>
                <w:szCs w:val="18"/>
              </w:rPr>
              <w:t>Электромегафоны</w:t>
            </w:r>
          </w:p>
        </w:tc>
        <w:tc>
          <w:tcPr>
            <w:tcW w:w="594" w:type="dxa"/>
            <w:tcBorders>
              <w:top w:val="single" w:sz="4" w:space="0" w:color="auto"/>
              <w:left w:val="single" w:sz="4" w:space="0" w:color="auto"/>
              <w:bottom w:val="single" w:sz="4" w:space="0" w:color="auto"/>
              <w:right w:val="single" w:sz="4" w:space="0" w:color="auto"/>
            </w:tcBorders>
          </w:tcPr>
          <w:p w14:paraId="2349327D"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4A2297E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C2AAFD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CA7CD8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C847D6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1CB854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47C5AD3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5940E4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BF54D3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CA09F2F"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907A43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2534B40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79E0306B" w14:textId="77777777" w:rsidTr="006A663E">
        <w:trPr>
          <w:trHeight w:val="198"/>
          <w:jc w:val="center"/>
        </w:trPr>
        <w:tc>
          <w:tcPr>
            <w:tcW w:w="2865" w:type="dxa"/>
            <w:tcBorders>
              <w:top w:val="single" w:sz="4" w:space="0" w:color="auto"/>
              <w:left w:val="single" w:sz="4" w:space="0" w:color="auto"/>
              <w:right w:val="single" w:sz="4" w:space="0" w:color="auto"/>
            </w:tcBorders>
          </w:tcPr>
          <w:p w14:paraId="5AC4F93C" w14:textId="77777777" w:rsidR="00465BD8" w:rsidRPr="0068682D" w:rsidRDefault="00465BD8" w:rsidP="006A663E">
            <w:pPr>
              <w:autoSpaceDE w:val="0"/>
              <w:autoSpaceDN w:val="0"/>
              <w:adjustRightInd w:val="0"/>
              <w:rPr>
                <w:sz w:val="18"/>
                <w:szCs w:val="18"/>
              </w:rPr>
            </w:pPr>
            <w:r w:rsidRPr="0068682D">
              <w:rPr>
                <w:sz w:val="18"/>
                <w:szCs w:val="18"/>
              </w:rPr>
              <w:t>Средства индивидуальной защиты лиц, участвующих в мероприятиях по недопущению распространения лесных пожаров:</w:t>
            </w:r>
          </w:p>
        </w:tc>
        <w:tc>
          <w:tcPr>
            <w:tcW w:w="594" w:type="dxa"/>
            <w:tcBorders>
              <w:top w:val="single" w:sz="4" w:space="0" w:color="auto"/>
              <w:left w:val="single" w:sz="4" w:space="0" w:color="auto"/>
              <w:right w:val="single" w:sz="4" w:space="0" w:color="auto"/>
            </w:tcBorders>
          </w:tcPr>
          <w:p w14:paraId="519A51BB" w14:textId="77777777" w:rsidR="00465BD8" w:rsidRPr="0068682D" w:rsidRDefault="00465BD8" w:rsidP="006A663E">
            <w:pPr>
              <w:autoSpaceDE w:val="0"/>
              <w:autoSpaceDN w:val="0"/>
              <w:adjustRightInd w:val="0"/>
              <w:rPr>
                <w:sz w:val="18"/>
                <w:szCs w:val="18"/>
              </w:rPr>
            </w:pPr>
          </w:p>
        </w:tc>
        <w:tc>
          <w:tcPr>
            <w:tcW w:w="11379" w:type="dxa"/>
            <w:gridSpan w:val="11"/>
            <w:tcBorders>
              <w:top w:val="single" w:sz="4" w:space="0" w:color="auto"/>
              <w:left w:val="single" w:sz="4" w:space="0" w:color="auto"/>
              <w:right w:val="single" w:sz="4" w:space="0" w:color="auto"/>
            </w:tcBorders>
          </w:tcPr>
          <w:p w14:paraId="283E5218" w14:textId="77777777" w:rsidR="00465BD8" w:rsidRPr="0068682D" w:rsidRDefault="00465BD8" w:rsidP="006A663E">
            <w:pPr>
              <w:autoSpaceDE w:val="0"/>
              <w:autoSpaceDN w:val="0"/>
              <w:adjustRightInd w:val="0"/>
              <w:rPr>
                <w:sz w:val="18"/>
                <w:szCs w:val="18"/>
              </w:rPr>
            </w:pPr>
          </w:p>
        </w:tc>
      </w:tr>
      <w:tr w:rsidR="00465BD8" w:rsidRPr="0068682D" w14:paraId="685AFEAA" w14:textId="77777777" w:rsidTr="006A663E">
        <w:trPr>
          <w:trHeight w:val="198"/>
          <w:jc w:val="center"/>
        </w:trPr>
        <w:tc>
          <w:tcPr>
            <w:tcW w:w="2865" w:type="dxa"/>
            <w:tcBorders>
              <w:left w:val="single" w:sz="4" w:space="0" w:color="auto"/>
              <w:bottom w:val="single" w:sz="4" w:space="0" w:color="auto"/>
              <w:right w:val="single" w:sz="4" w:space="0" w:color="auto"/>
            </w:tcBorders>
          </w:tcPr>
          <w:p w14:paraId="28AE6093" w14:textId="6727A1F9" w:rsidR="00465BD8" w:rsidRPr="0068682D" w:rsidRDefault="002C4B9C" w:rsidP="006A663E">
            <w:pPr>
              <w:autoSpaceDE w:val="0"/>
              <w:autoSpaceDN w:val="0"/>
              <w:adjustRightInd w:val="0"/>
              <w:rPr>
                <w:sz w:val="18"/>
                <w:szCs w:val="18"/>
              </w:rPr>
            </w:pPr>
            <w:r w:rsidRPr="002C4B9C">
              <w:rPr>
                <w:sz w:val="18"/>
                <w:szCs w:val="18"/>
              </w:rPr>
              <w:lastRenderedPageBreak/>
              <w:t>Защитные каски, защитные очки, средства защиты органов дыхания и зрения, накидки из огнеупорной ткани, противоэнцефалитные костюмы, сапоги кирзовые (ботинки), брезентовые рукавицы</w:t>
            </w:r>
          </w:p>
        </w:tc>
        <w:tc>
          <w:tcPr>
            <w:tcW w:w="594" w:type="dxa"/>
            <w:tcBorders>
              <w:left w:val="single" w:sz="4" w:space="0" w:color="auto"/>
              <w:bottom w:val="single" w:sz="4" w:space="0" w:color="auto"/>
              <w:right w:val="single" w:sz="4" w:space="0" w:color="auto"/>
            </w:tcBorders>
          </w:tcPr>
          <w:p w14:paraId="44BBA9DD"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11379" w:type="dxa"/>
            <w:gridSpan w:val="11"/>
            <w:tcBorders>
              <w:left w:val="single" w:sz="4" w:space="0" w:color="auto"/>
              <w:bottom w:val="single" w:sz="4" w:space="0" w:color="auto"/>
              <w:right w:val="single" w:sz="4" w:space="0" w:color="auto"/>
            </w:tcBorders>
          </w:tcPr>
          <w:p w14:paraId="6E70618B" w14:textId="77777777" w:rsidR="00465BD8" w:rsidRPr="0068682D" w:rsidRDefault="00465BD8" w:rsidP="006A663E">
            <w:pPr>
              <w:autoSpaceDE w:val="0"/>
              <w:autoSpaceDN w:val="0"/>
              <w:adjustRightInd w:val="0"/>
              <w:jc w:val="center"/>
              <w:rPr>
                <w:sz w:val="18"/>
                <w:szCs w:val="18"/>
              </w:rPr>
            </w:pPr>
            <w:r w:rsidRPr="0068682D">
              <w:rPr>
                <w:sz w:val="18"/>
                <w:szCs w:val="18"/>
              </w:rPr>
              <w:t>по числу лиц, участвующих в мероприятиях по недопущению распространения лесных пожаров</w:t>
            </w:r>
          </w:p>
        </w:tc>
      </w:tr>
      <w:tr w:rsidR="00465BD8" w:rsidRPr="0068682D" w14:paraId="3E636750" w14:textId="77777777" w:rsidTr="006A663E">
        <w:trPr>
          <w:trHeight w:val="387"/>
          <w:jc w:val="center"/>
        </w:trPr>
        <w:tc>
          <w:tcPr>
            <w:tcW w:w="2865" w:type="dxa"/>
            <w:tcBorders>
              <w:top w:val="single" w:sz="4" w:space="0" w:color="auto"/>
              <w:left w:val="single" w:sz="4" w:space="0" w:color="auto"/>
              <w:bottom w:val="single" w:sz="4" w:space="0" w:color="auto"/>
              <w:right w:val="single" w:sz="4" w:space="0" w:color="auto"/>
            </w:tcBorders>
          </w:tcPr>
          <w:p w14:paraId="05E8B2A0" w14:textId="77777777" w:rsidR="00465BD8" w:rsidRPr="0068682D" w:rsidRDefault="00465BD8" w:rsidP="006A663E">
            <w:pPr>
              <w:autoSpaceDE w:val="0"/>
              <w:autoSpaceDN w:val="0"/>
              <w:adjustRightInd w:val="0"/>
              <w:rPr>
                <w:sz w:val="18"/>
                <w:szCs w:val="18"/>
              </w:rPr>
            </w:pPr>
            <w:r w:rsidRPr="0068682D">
              <w:rPr>
                <w:sz w:val="18"/>
                <w:szCs w:val="18"/>
              </w:rPr>
              <w:t>Аптечки первой помощи</w:t>
            </w:r>
          </w:p>
        </w:tc>
        <w:tc>
          <w:tcPr>
            <w:tcW w:w="594" w:type="dxa"/>
            <w:tcBorders>
              <w:top w:val="single" w:sz="4" w:space="0" w:color="auto"/>
              <w:left w:val="single" w:sz="4" w:space="0" w:color="auto"/>
              <w:bottom w:val="single" w:sz="4" w:space="0" w:color="auto"/>
              <w:right w:val="single" w:sz="4" w:space="0" w:color="auto"/>
            </w:tcBorders>
          </w:tcPr>
          <w:p w14:paraId="4B19690F"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14:paraId="28E0427C" w14:textId="77777777" w:rsidR="00465BD8" w:rsidRPr="0068682D" w:rsidRDefault="00465BD8" w:rsidP="006A663E">
            <w:pPr>
              <w:autoSpaceDE w:val="0"/>
              <w:autoSpaceDN w:val="0"/>
              <w:adjustRightInd w:val="0"/>
              <w:jc w:val="center"/>
              <w:rPr>
                <w:sz w:val="18"/>
                <w:szCs w:val="18"/>
              </w:rPr>
            </w:pPr>
            <w:r w:rsidRPr="0068682D">
              <w:rPr>
                <w:sz w:val="18"/>
                <w:szCs w:val="18"/>
              </w:rPr>
              <w:t>по 1 на каждые 5 человек, участвующих в мероприятиях по недопущению распространения лесных пожаров</w:t>
            </w:r>
          </w:p>
        </w:tc>
      </w:tr>
      <w:tr w:rsidR="00465BD8" w:rsidRPr="0068682D" w14:paraId="595E9A46" w14:textId="77777777" w:rsidTr="006A663E">
        <w:trPr>
          <w:trHeight w:val="772"/>
          <w:jc w:val="center"/>
        </w:trPr>
        <w:tc>
          <w:tcPr>
            <w:tcW w:w="2865" w:type="dxa"/>
            <w:tcBorders>
              <w:top w:val="single" w:sz="4" w:space="0" w:color="auto"/>
              <w:left w:val="single" w:sz="4" w:space="0" w:color="auto"/>
              <w:bottom w:val="single" w:sz="4" w:space="0" w:color="auto"/>
              <w:right w:val="single" w:sz="4" w:space="0" w:color="auto"/>
            </w:tcBorders>
          </w:tcPr>
          <w:p w14:paraId="067F40DB" w14:textId="77777777" w:rsidR="00465BD8" w:rsidRPr="0068682D" w:rsidRDefault="00465BD8" w:rsidP="006A663E">
            <w:pPr>
              <w:autoSpaceDE w:val="0"/>
              <w:autoSpaceDN w:val="0"/>
              <w:adjustRightInd w:val="0"/>
              <w:rPr>
                <w:sz w:val="18"/>
                <w:szCs w:val="18"/>
              </w:rPr>
            </w:pPr>
            <w:r w:rsidRPr="0068682D">
              <w:rPr>
                <w:sz w:val="18"/>
                <w:szCs w:val="18"/>
              </w:rPr>
              <w:t>Индивидуальные перевязочные пакеты</w:t>
            </w:r>
          </w:p>
        </w:tc>
        <w:tc>
          <w:tcPr>
            <w:tcW w:w="594" w:type="dxa"/>
            <w:tcBorders>
              <w:top w:val="single" w:sz="4" w:space="0" w:color="auto"/>
              <w:left w:val="single" w:sz="4" w:space="0" w:color="auto"/>
              <w:bottom w:val="single" w:sz="4" w:space="0" w:color="auto"/>
              <w:right w:val="single" w:sz="4" w:space="0" w:color="auto"/>
            </w:tcBorders>
          </w:tcPr>
          <w:p w14:paraId="5AE7CE66"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14:paraId="09E60BC7" w14:textId="77777777" w:rsidR="00465BD8" w:rsidRPr="0068682D" w:rsidRDefault="00465BD8" w:rsidP="006A663E">
            <w:pPr>
              <w:autoSpaceDE w:val="0"/>
              <w:autoSpaceDN w:val="0"/>
              <w:adjustRightInd w:val="0"/>
              <w:jc w:val="center"/>
              <w:rPr>
                <w:sz w:val="18"/>
                <w:szCs w:val="18"/>
              </w:rPr>
            </w:pPr>
            <w:r w:rsidRPr="0068682D">
              <w:rPr>
                <w:sz w:val="18"/>
                <w:szCs w:val="18"/>
              </w:rPr>
              <w:t>по числу лиц, участвующих в мероприятиях по недопущению распространения лесных пожаров</w:t>
            </w:r>
          </w:p>
        </w:tc>
      </w:tr>
      <w:tr w:rsidR="00465BD8" w:rsidRPr="0068682D" w14:paraId="462D4459" w14:textId="77777777" w:rsidTr="006A663E">
        <w:trPr>
          <w:trHeight w:val="412"/>
          <w:jc w:val="center"/>
        </w:trPr>
        <w:tc>
          <w:tcPr>
            <w:tcW w:w="2865" w:type="dxa"/>
            <w:tcBorders>
              <w:top w:val="single" w:sz="4" w:space="0" w:color="auto"/>
              <w:left w:val="single" w:sz="4" w:space="0" w:color="auto"/>
              <w:right w:val="single" w:sz="4" w:space="0" w:color="auto"/>
            </w:tcBorders>
          </w:tcPr>
          <w:p w14:paraId="1D514620" w14:textId="77777777" w:rsidR="00465BD8" w:rsidRPr="0068682D" w:rsidRDefault="00465BD8" w:rsidP="006A663E">
            <w:pPr>
              <w:autoSpaceDE w:val="0"/>
              <w:autoSpaceDN w:val="0"/>
              <w:adjustRightInd w:val="0"/>
              <w:rPr>
                <w:sz w:val="18"/>
                <w:szCs w:val="18"/>
              </w:rPr>
            </w:pPr>
            <w:r w:rsidRPr="0068682D">
              <w:rPr>
                <w:sz w:val="18"/>
                <w:szCs w:val="18"/>
              </w:rPr>
              <w:t>Огнетушащие вещества:</w:t>
            </w:r>
          </w:p>
        </w:tc>
        <w:tc>
          <w:tcPr>
            <w:tcW w:w="594" w:type="dxa"/>
            <w:tcBorders>
              <w:top w:val="single" w:sz="4" w:space="0" w:color="auto"/>
              <w:left w:val="single" w:sz="4" w:space="0" w:color="auto"/>
              <w:right w:val="single" w:sz="4" w:space="0" w:color="auto"/>
            </w:tcBorders>
          </w:tcPr>
          <w:p w14:paraId="51FBF32B"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9ACA5A4"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F5B696E"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0E88D88"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48A7BE4"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6FBF9971"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46E660F"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A4E1767"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60E4AEF8"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0195728" w14:textId="77777777" w:rsidR="00465BD8" w:rsidRPr="0068682D" w:rsidRDefault="00465BD8" w:rsidP="006A663E">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7316510" w14:textId="77777777" w:rsidR="00465BD8" w:rsidRPr="0068682D" w:rsidRDefault="00465BD8" w:rsidP="006A663E">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2CFECDE3" w14:textId="77777777" w:rsidR="00465BD8" w:rsidRPr="0068682D" w:rsidRDefault="00465BD8" w:rsidP="006A663E">
            <w:pPr>
              <w:autoSpaceDE w:val="0"/>
              <w:autoSpaceDN w:val="0"/>
              <w:adjustRightInd w:val="0"/>
              <w:rPr>
                <w:sz w:val="18"/>
                <w:szCs w:val="18"/>
              </w:rPr>
            </w:pPr>
          </w:p>
        </w:tc>
      </w:tr>
      <w:tr w:rsidR="00465BD8" w:rsidRPr="0068682D" w14:paraId="2A811418" w14:textId="77777777" w:rsidTr="006A663E">
        <w:trPr>
          <w:trHeight w:val="772"/>
          <w:jc w:val="center"/>
        </w:trPr>
        <w:tc>
          <w:tcPr>
            <w:tcW w:w="2865" w:type="dxa"/>
            <w:tcBorders>
              <w:left w:val="single" w:sz="4" w:space="0" w:color="auto"/>
              <w:bottom w:val="single" w:sz="4" w:space="0" w:color="auto"/>
              <w:right w:val="single" w:sz="4" w:space="0" w:color="auto"/>
            </w:tcBorders>
          </w:tcPr>
          <w:p w14:paraId="51A3DDBA" w14:textId="77777777" w:rsidR="00465BD8" w:rsidRPr="0068682D" w:rsidRDefault="00465BD8" w:rsidP="006A663E">
            <w:pPr>
              <w:autoSpaceDE w:val="0"/>
              <w:autoSpaceDN w:val="0"/>
              <w:adjustRightInd w:val="0"/>
              <w:rPr>
                <w:sz w:val="18"/>
                <w:szCs w:val="18"/>
              </w:rPr>
            </w:pPr>
            <w:r w:rsidRPr="0068682D">
              <w:rPr>
                <w:sz w:val="18"/>
                <w:szCs w:val="18"/>
              </w:rPr>
              <w:t>Смачиватели, пенообразователи</w:t>
            </w:r>
          </w:p>
        </w:tc>
        <w:tc>
          <w:tcPr>
            <w:tcW w:w="594" w:type="dxa"/>
            <w:tcBorders>
              <w:left w:val="single" w:sz="4" w:space="0" w:color="auto"/>
              <w:bottom w:val="single" w:sz="4" w:space="0" w:color="auto"/>
              <w:right w:val="single" w:sz="4" w:space="0" w:color="auto"/>
            </w:tcBorders>
          </w:tcPr>
          <w:p w14:paraId="167E08C8" w14:textId="77777777" w:rsidR="00465BD8" w:rsidRPr="0068682D" w:rsidRDefault="00465BD8" w:rsidP="006A663E">
            <w:pPr>
              <w:autoSpaceDE w:val="0"/>
              <w:autoSpaceDN w:val="0"/>
              <w:adjustRightInd w:val="0"/>
              <w:jc w:val="center"/>
              <w:rPr>
                <w:sz w:val="18"/>
                <w:szCs w:val="18"/>
              </w:rPr>
            </w:pPr>
            <w:r w:rsidRPr="0068682D">
              <w:rPr>
                <w:sz w:val="18"/>
                <w:szCs w:val="18"/>
              </w:rPr>
              <w:t>кг</w:t>
            </w:r>
          </w:p>
        </w:tc>
        <w:tc>
          <w:tcPr>
            <w:tcW w:w="1034" w:type="dxa"/>
            <w:tcBorders>
              <w:left w:val="single" w:sz="4" w:space="0" w:color="auto"/>
              <w:bottom w:val="single" w:sz="4" w:space="0" w:color="auto"/>
              <w:right w:val="single" w:sz="4" w:space="0" w:color="auto"/>
            </w:tcBorders>
          </w:tcPr>
          <w:p w14:paraId="7C239CD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7D441F0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3966F10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3D39C79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6CAB36E9"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left w:val="single" w:sz="4" w:space="0" w:color="auto"/>
              <w:bottom w:val="single" w:sz="4" w:space="0" w:color="auto"/>
              <w:right w:val="single" w:sz="4" w:space="0" w:color="auto"/>
            </w:tcBorders>
          </w:tcPr>
          <w:p w14:paraId="7F666BE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1747308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211C6A6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left w:val="single" w:sz="4" w:space="0" w:color="auto"/>
              <w:bottom w:val="single" w:sz="4" w:space="0" w:color="auto"/>
              <w:right w:val="single" w:sz="4" w:space="0" w:color="auto"/>
            </w:tcBorders>
          </w:tcPr>
          <w:p w14:paraId="5A2ACB5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left w:val="single" w:sz="4" w:space="0" w:color="auto"/>
              <w:bottom w:val="single" w:sz="4" w:space="0" w:color="auto"/>
              <w:right w:val="single" w:sz="4" w:space="0" w:color="auto"/>
            </w:tcBorders>
          </w:tcPr>
          <w:p w14:paraId="36C7548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left w:val="single" w:sz="4" w:space="0" w:color="auto"/>
              <w:bottom w:val="single" w:sz="4" w:space="0" w:color="auto"/>
              <w:right w:val="single" w:sz="4" w:space="0" w:color="auto"/>
            </w:tcBorders>
          </w:tcPr>
          <w:p w14:paraId="1802479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3551E2AA" w14:textId="77777777" w:rsidTr="002C4B9C">
        <w:trPr>
          <w:trHeight w:val="507"/>
          <w:jc w:val="center"/>
        </w:trPr>
        <w:tc>
          <w:tcPr>
            <w:tcW w:w="2865" w:type="dxa"/>
            <w:tcBorders>
              <w:top w:val="single" w:sz="4" w:space="0" w:color="auto"/>
              <w:left w:val="single" w:sz="4" w:space="0" w:color="auto"/>
              <w:bottom w:val="single" w:sz="4" w:space="0" w:color="auto"/>
              <w:right w:val="single" w:sz="4" w:space="0" w:color="auto"/>
            </w:tcBorders>
          </w:tcPr>
          <w:p w14:paraId="4E2E98C8" w14:textId="77777777" w:rsidR="002C4B9C" w:rsidRDefault="00465BD8" w:rsidP="006A663E">
            <w:pPr>
              <w:autoSpaceDE w:val="0"/>
              <w:autoSpaceDN w:val="0"/>
              <w:adjustRightInd w:val="0"/>
              <w:rPr>
                <w:sz w:val="18"/>
                <w:szCs w:val="18"/>
              </w:rPr>
            </w:pPr>
            <w:r w:rsidRPr="0068682D">
              <w:rPr>
                <w:sz w:val="18"/>
                <w:szCs w:val="18"/>
              </w:rPr>
              <w:lastRenderedPageBreak/>
              <w:t xml:space="preserve">Дополнительные: </w:t>
            </w:r>
          </w:p>
          <w:p w14:paraId="34ECA4F3" w14:textId="767DABA4" w:rsidR="00465BD8" w:rsidRPr="0068682D" w:rsidRDefault="00465BD8" w:rsidP="006A663E">
            <w:pPr>
              <w:autoSpaceDE w:val="0"/>
              <w:autoSpaceDN w:val="0"/>
              <w:adjustRightInd w:val="0"/>
              <w:rPr>
                <w:sz w:val="18"/>
                <w:szCs w:val="18"/>
              </w:rPr>
            </w:pPr>
            <w:r w:rsidRPr="0068682D">
              <w:rPr>
                <w:sz w:val="18"/>
                <w:szCs w:val="18"/>
              </w:rPr>
              <w:t>Зажигательные аппараты</w:t>
            </w:r>
          </w:p>
        </w:tc>
        <w:tc>
          <w:tcPr>
            <w:tcW w:w="594" w:type="dxa"/>
            <w:tcBorders>
              <w:top w:val="single" w:sz="4" w:space="0" w:color="auto"/>
              <w:left w:val="single" w:sz="4" w:space="0" w:color="auto"/>
              <w:bottom w:val="single" w:sz="4" w:space="0" w:color="auto"/>
              <w:right w:val="single" w:sz="4" w:space="0" w:color="auto"/>
            </w:tcBorders>
          </w:tcPr>
          <w:p w14:paraId="7580DC02"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6B8541D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23BE4E4"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EC8EE8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D74441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0659227"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3A4D3F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565411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87EE153"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697226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F1020A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08C2D429"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6F57F4D4" w14:textId="77777777" w:rsidTr="006A663E">
        <w:trPr>
          <w:trHeight w:val="772"/>
          <w:jc w:val="center"/>
        </w:trPr>
        <w:tc>
          <w:tcPr>
            <w:tcW w:w="2865" w:type="dxa"/>
            <w:tcBorders>
              <w:top w:val="single" w:sz="4" w:space="0" w:color="auto"/>
              <w:left w:val="single" w:sz="4" w:space="0" w:color="auto"/>
              <w:bottom w:val="single" w:sz="4" w:space="0" w:color="auto"/>
              <w:right w:val="single" w:sz="4" w:space="0" w:color="auto"/>
            </w:tcBorders>
          </w:tcPr>
          <w:p w14:paraId="21716F53" w14:textId="77777777" w:rsidR="00465BD8" w:rsidRPr="0068682D" w:rsidRDefault="00465BD8" w:rsidP="006A663E">
            <w:pPr>
              <w:autoSpaceDE w:val="0"/>
              <w:autoSpaceDN w:val="0"/>
              <w:adjustRightInd w:val="0"/>
              <w:rPr>
                <w:sz w:val="18"/>
                <w:szCs w:val="18"/>
              </w:rPr>
            </w:pPr>
            <w:r w:rsidRPr="0068682D">
              <w:rPr>
                <w:sz w:val="18"/>
                <w:szCs w:val="18"/>
              </w:rPr>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14:paraId="17C87548"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0048127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7FA1C40"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011AB11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7808D8E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67536EA"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59C861BC"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775A420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CA3495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F40E611"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77C7101C"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2AC1FEC7" w14:textId="77777777" w:rsidR="00465BD8" w:rsidRPr="0068682D" w:rsidRDefault="00465BD8" w:rsidP="006A663E">
            <w:pPr>
              <w:autoSpaceDE w:val="0"/>
              <w:autoSpaceDN w:val="0"/>
              <w:adjustRightInd w:val="0"/>
              <w:jc w:val="center"/>
              <w:rPr>
                <w:sz w:val="18"/>
                <w:szCs w:val="18"/>
              </w:rPr>
            </w:pPr>
            <w:r w:rsidRPr="0068682D">
              <w:rPr>
                <w:sz w:val="18"/>
                <w:szCs w:val="18"/>
              </w:rPr>
              <w:t>3</w:t>
            </w:r>
          </w:p>
        </w:tc>
      </w:tr>
      <w:tr w:rsidR="00465BD8" w:rsidRPr="0068682D" w14:paraId="5037504B" w14:textId="77777777" w:rsidTr="006A663E">
        <w:trPr>
          <w:trHeight w:val="1133"/>
          <w:jc w:val="center"/>
        </w:trPr>
        <w:tc>
          <w:tcPr>
            <w:tcW w:w="2865" w:type="dxa"/>
            <w:tcBorders>
              <w:top w:val="single" w:sz="4" w:space="0" w:color="auto"/>
              <w:left w:val="single" w:sz="4" w:space="0" w:color="auto"/>
              <w:bottom w:val="single" w:sz="4" w:space="0" w:color="auto"/>
              <w:right w:val="single" w:sz="4" w:space="0" w:color="auto"/>
            </w:tcBorders>
          </w:tcPr>
          <w:p w14:paraId="1C584F5F" w14:textId="77777777" w:rsidR="00465BD8" w:rsidRPr="0068682D" w:rsidRDefault="00465BD8" w:rsidP="006A663E">
            <w:pPr>
              <w:autoSpaceDE w:val="0"/>
              <w:autoSpaceDN w:val="0"/>
              <w:adjustRightInd w:val="0"/>
              <w:rPr>
                <w:sz w:val="18"/>
                <w:szCs w:val="18"/>
              </w:rPr>
            </w:pPr>
            <w:r w:rsidRPr="0068682D">
              <w:rPr>
                <w:sz w:val="18"/>
                <w:szCs w:val="18"/>
              </w:rPr>
              <w:t>Бортовой автомобиль повышенной проходимости или вездеход</w:t>
            </w:r>
          </w:p>
        </w:tc>
        <w:tc>
          <w:tcPr>
            <w:tcW w:w="594" w:type="dxa"/>
            <w:tcBorders>
              <w:top w:val="single" w:sz="4" w:space="0" w:color="auto"/>
              <w:left w:val="single" w:sz="4" w:space="0" w:color="auto"/>
              <w:bottom w:val="single" w:sz="4" w:space="0" w:color="auto"/>
              <w:right w:val="single" w:sz="4" w:space="0" w:color="auto"/>
            </w:tcBorders>
          </w:tcPr>
          <w:p w14:paraId="02E9A7C9"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58D68D4E"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9F7C78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1AE368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36E7A2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0515BD4"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C3C7AD4"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740F44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1E91BA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6D745F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BA3DC37"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2843E86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38D17967" w14:textId="77777777" w:rsidTr="006A663E">
        <w:trPr>
          <w:trHeight w:val="772"/>
          <w:jc w:val="center"/>
        </w:trPr>
        <w:tc>
          <w:tcPr>
            <w:tcW w:w="2865" w:type="dxa"/>
            <w:tcBorders>
              <w:top w:val="single" w:sz="4" w:space="0" w:color="auto"/>
              <w:left w:val="single" w:sz="4" w:space="0" w:color="auto"/>
              <w:bottom w:val="single" w:sz="4" w:space="0" w:color="auto"/>
              <w:right w:val="single" w:sz="4" w:space="0" w:color="auto"/>
            </w:tcBorders>
          </w:tcPr>
          <w:p w14:paraId="751032C5" w14:textId="250BBB0B" w:rsidR="00465BD8" w:rsidRPr="0068682D" w:rsidRDefault="002C4B9C" w:rsidP="006A663E">
            <w:pPr>
              <w:autoSpaceDE w:val="0"/>
              <w:autoSpaceDN w:val="0"/>
              <w:adjustRightInd w:val="0"/>
              <w:rPr>
                <w:sz w:val="18"/>
                <w:szCs w:val="18"/>
              </w:rPr>
            </w:pPr>
            <w:r w:rsidRPr="002C4B9C">
              <w:rPr>
                <w:sz w:val="18"/>
                <w:szCs w:val="18"/>
              </w:rPr>
              <w:t>Бульдозеры мощностью свыше 100 лошадиных сил (для районов со слаборазвитой сетью дорог и наличием развитых водных путей допустима замена на пожарные суда (катера, моторные лодки), с комплек</w:t>
            </w:r>
            <w:r w:rsidRPr="002C4B9C">
              <w:rPr>
                <w:sz w:val="18"/>
                <w:szCs w:val="18"/>
              </w:rPr>
              <w:lastRenderedPageBreak/>
              <w:t>том пожарно-технического вооружения (за исключением спасательного оборудования)</w:t>
            </w:r>
          </w:p>
        </w:tc>
        <w:tc>
          <w:tcPr>
            <w:tcW w:w="594" w:type="dxa"/>
            <w:tcBorders>
              <w:top w:val="single" w:sz="4" w:space="0" w:color="auto"/>
              <w:left w:val="single" w:sz="4" w:space="0" w:color="auto"/>
              <w:bottom w:val="single" w:sz="4" w:space="0" w:color="auto"/>
              <w:right w:val="single" w:sz="4" w:space="0" w:color="auto"/>
            </w:tcBorders>
          </w:tcPr>
          <w:p w14:paraId="0978B47E" w14:textId="77777777" w:rsidR="00465BD8" w:rsidRPr="0068682D" w:rsidRDefault="00465BD8" w:rsidP="006A663E">
            <w:pPr>
              <w:autoSpaceDE w:val="0"/>
              <w:autoSpaceDN w:val="0"/>
              <w:adjustRightInd w:val="0"/>
              <w:jc w:val="center"/>
              <w:rPr>
                <w:sz w:val="18"/>
                <w:szCs w:val="18"/>
              </w:rPr>
            </w:pPr>
            <w:r w:rsidRPr="0068682D">
              <w:rPr>
                <w:sz w:val="18"/>
                <w:szCs w:val="18"/>
              </w:rPr>
              <w:lastRenderedPageBreak/>
              <w:t>шт.</w:t>
            </w:r>
          </w:p>
        </w:tc>
        <w:tc>
          <w:tcPr>
            <w:tcW w:w="1034" w:type="dxa"/>
            <w:tcBorders>
              <w:top w:val="single" w:sz="4" w:space="0" w:color="auto"/>
              <w:left w:val="single" w:sz="4" w:space="0" w:color="auto"/>
              <w:bottom w:val="single" w:sz="4" w:space="0" w:color="auto"/>
              <w:right w:val="single" w:sz="4" w:space="0" w:color="auto"/>
            </w:tcBorders>
          </w:tcPr>
          <w:p w14:paraId="76B1023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FAFCE6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68E232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5E771F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B0D33E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48C1C53"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E27710C"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A28AB7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5476A8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FCE4C2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284D4EB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bl>
    <w:p w14:paraId="63115AB6" w14:textId="7C8C7F28" w:rsidR="00465BD8" w:rsidRPr="0068682D" w:rsidRDefault="00465BD8" w:rsidP="00E73BC7">
      <w:pPr>
        <w:pStyle w:val="a3"/>
        <w:ind w:firstLine="709"/>
        <w:jc w:val="center"/>
        <w:rPr>
          <w:i/>
        </w:rPr>
      </w:pPr>
      <w:r w:rsidRPr="0068682D">
        <w:br w:type="page"/>
      </w:r>
      <w:r w:rsidR="00E73BC7">
        <w:lastRenderedPageBreak/>
        <w:t xml:space="preserve">                                                                                                                                                   </w:t>
      </w:r>
      <w:r w:rsidRPr="0068682D">
        <w:rPr>
          <w:i/>
        </w:rPr>
        <w:t>Продолжение таблицы 2.3</w:t>
      </w:r>
      <w:r w:rsidR="00E73BC7">
        <w:rPr>
          <w:i/>
        </w:rPr>
        <w:t>0</w:t>
      </w:r>
    </w:p>
    <w:tbl>
      <w:tblPr>
        <w:tblW w:w="0" w:type="auto"/>
        <w:tblInd w:w="62" w:type="dxa"/>
        <w:tblLayout w:type="fixed"/>
        <w:tblCellMar>
          <w:top w:w="102" w:type="dxa"/>
          <w:left w:w="28" w:type="dxa"/>
          <w:bottom w:w="102" w:type="dxa"/>
          <w:right w:w="28" w:type="dxa"/>
        </w:tblCellMar>
        <w:tblLook w:val="0000" w:firstRow="0" w:lastRow="0" w:firstColumn="0" w:lastColumn="0" w:noHBand="0" w:noVBand="0"/>
      </w:tblPr>
      <w:tblGrid>
        <w:gridCol w:w="3221"/>
        <w:gridCol w:w="744"/>
        <w:gridCol w:w="1050"/>
        <w:gridCol w:w="1050"/>
        <w:gridCol w:w="1050"/>
        <w:gridCol w:w="1050"/>
        <w:gridCol w:w="1050"/>
        <w:gridCol w:w="1050"/>
        <w:gridCol w:w="1050"/>
        <w:gridCol w:w="1050"/>
        <w:gridCol w:w="1053"/>
      </w:tblGrid>
      <w:tr w:rsidR="00465BD8" w:rsidRPr="0068682D" w14:paraId="5AD687F7" w14:textId="77777777" w:rsidTr="006A663E">
        <w:trPr>
          <w:tblHeader/>
        </w:trPr>
        <w:tc>
          <w:tcPr>
            <w:tcW w:w="3221" w:type="dxa"/>
            <w:vMerge w:val="restart"/>
            <w:tcBorders>
              <w:top w:val="single" w:sz="4" w:space="0" w:color="auto"/>
              <w:left w:val="single" w:sz="4" w:space="0" w:color="auto"/>
              <w:bottom w:val="single" w:sz="4" w:space="0" w:color="auto"/>
              <w:right w:val="single" w:sz="4" w:space="0" w:color="auto"/>
            </w:tcBorders>
          </w:tcPr>
          <w:p w14:paraId="2BD1E1B1" w14:textId="77777777" w:rsidR="00465BD8" w:rsidRPr="0068682D" w:rsidRDefault="00465BD8" w:rsidP="006A663E">
            <w:pPr>
              <w:autoSpaceDE w:val="0"/>
              <w:autoSpaceDN w:val="0"/>
              <w:adjustRightInd w:val="0"/>
              <w:jc w:val="center"/>
              <w:rPr>
                <w:sz w:val="18"/>
                <w:szCs w:val="18"/>
              </w:rPr>
            </w:pPr>
            <w:r w:rsidRPr="0068682D">
              <w:rPr>
                <w:sz w:val="18"/>
                <w:szCs w:val="18"/>
              </w:rPr>
              <w:t>Наименование средств предупреждения и тушения лесных пожаров</w:t>
            </w:r>
          </w:p>
        </w:tc>
        <w:tc>
          <w:tcPr>
            <w:tcW w:w="744" w:type="dxa"/>
            <w:vMerge w:val="restart"/>
            <w:tcBorders>
              <w:top w:val="single" w:sz="4" w:space="0" w:color="auto"/>
              <w:left w:val="single" w:sz="4" w:space="0" w:color="auto"/>
              <w:bottom w:val="single" w:sz="4" w:space="0" w:color="auto"/>
              <w:right w:val="single" w:sz="4" w:space="0" w:color="auto"/>
            </w:tcBorders>
          </w:tcPr>
          <w:p w14:paraId="2DCC1A85" w14:textId="77777777" w:rsidR="00465BD8" w:rsidRPr="0068682D" w:rsidRDefault="00465BD8" w:rsidP="006A663E">
            <w:pPr>
              <w:autoSpaceDE w:val="0"/>
              <w:autoSpaceDN w:val="0"/>
              <w:adjustRightInd w:val="0"/>
              <w:jc w:val="center"/>
              <w:rPr>
                <w:sz w:val="18"/>
                <w:szCs w:val="18"/>
              </w:rPr>
            </w:pPr>
            <w:r w:rsidRPr="0068682D">
              <w:rPr>
                <w:sz w:val="18"/>
                <w:szCs w:val="18"/>
              </w:rPr>
              <w:t>Ед. изм.</w:t>
            </w:r>
          </w:p>
        </w:tc>
        <w:tc>
          <w:tcPr>
            <w:tcW w:w="9453" w:type="dxa"/>
            <w:gridSpan w:val="9"/>
            <w:tcBorders>
              <w:top w:val="single" w:sz="4" w:space="0" w:color="auto"/>
              <w:left w:val="single" w:sz="4" w:space="0" w:color="auto"/>
              <w:bottom w:val="single" w:sz="4" w:space="0" w:color="auto"/>
              <w:right w:val="single" w:sz="4" w:space="0" w:color="auto"/>
            </w:tcBorders>
          </w:tcPr>
          <w:p w14:paraId="0A222448" w14:textId="77777777" w:rsidR="00465BD8" w:rsidRPr="0068682D" w:rsidRDefault="00465BD8" w:rsidP="006A663E">
            <w:pPr>
              <w:autoSpaceDE w:val="0"/>
              <w:autoSpaceDN w:val="0"/>
              <w:adjustRightInd w:val="0"/>
              <w:jc w:val="center"/>
              <w:rPr>
                <w:sz w:val="18"/>
                <w:szCs w:val="18"/>
              </w:rPr>
            </w:pPr>
            <w:r w:rsidRPr="0068682D">
              <w:rPr>
                <w:sz w:val="18"/>
                <w:szCs w:val="18"/>
              </w:rPr>
              <w:t>Виды использования лесов</w:t>
            </w:r>
          </w:p>
        </w:tc>
      </w:tr>
      <w:tr w:rsidR="00465BD8" w:rsidRPr="0068682D" w14:paraId="56D5A9BB" w14:textId="77777777" w:rsidTr="006A663E">
        <w:trPr>
          <w:tblHeader/>
        </w:trPr>
        <w:tc>
          <w:tcPr>
            <w:tcW w:w="3221" w:type="dxa"/>
            <w:vMerge/>
            <w:tcBorders>
              <w:top w:val="single" w:sz="4" w:space="0" w:color="auto"/>
              <w:left w:val="single" w:sz="4" w:space="0" w:color="auto"/>
              <w:bottom w:val="single" w:sz="4" w:space="0" w:color="auto"/>
              <w:right w:val="single" w:sz="4" w:space="0" w:color="auto"/>
            </w:tcBorders>
          </w:tcPr>
          <w:p w14:paraId="732AF634" w14:textId="77777777" w:rsidR="00465BD8" w:rsidRPr="0068682D" w:rsidRDefault="00465BD8" w:rsidP="006A663E">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5234232C" w14:textId="77777777" w:rsidR="00465BD8" w:rsidRPr="0068682D" w:rsidRDefault="00465BD8" w:rsidP="006A663E">
            <w:pPr>
              <w:autoSpaceDE w:val="0"/>
              <w:autoSpaceDN w:val="0"/>
              <w:adjustRightInd w:val="0"/>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14:paraId="3536399C" w14:textId="00C3C187" w:rsidR="00465BD8" w:rsidRPr="0068682D" w:rsidRDefault="002C4B9C" w:rsidP="006A663E">
            <w:pPr>
              <w:autoSpaceDE w:val="0"/>
              <w:autoSpaceDN w:val="0"/>
              <w:adjustRightInd w:val="0"/>
              <w:jc w:val="center"/>
              <w:rPr>
                <w:sz w:val="18"/>
                <w:szCs w:val="18"/>
              </w:rPr>
            </w:pPr>
            <w:r w:rsidRPr="002C4B9C">
              <w:rPr>
                <w:sz w:val="18"/>
                <w:szCs w:val="18"/>
              </w:rPr>
              <w:t>Осуществление разведки и добычи полезных ископаемых (торф) на 1 объект (до 500 га)</w:t>
            </w:r>
          </w:p>
        </w:tc>
        <w:tc>
          <w:tcPr>
            <w:tcW w:w="2100" w:type="dxa"/>
            <w:gridSpan w:val="2"/>
            <w:tcBorders>
              <w:top w:val="single" w:sz="4" w:space="0" w:color="auto"/>
              <w:left w:val="single" w:sz="4" w:space="0" w:color="auto"/>
              <w:bottom w:val="single" w:sz="4" w:space="0" w:color="auto"/>
              <w:right w:val="single" w:sz="4" w:space="0" w:color="auto"/>
            </w:tcBorders>
          </w:tcPr>
          <w:p w14:paraId="7C4CDB5A" w14:textId="614E0DEC" w:rsidR="00465BD8" w:rsidRPr="0068682D" w:rsidRDefault="002C4B9C" w:rsidP="006A663E">
            <w:pPr>
              <w:autoSpaceDE w:val="0"/>
              <w:autoSpaceDN w:val="0"/>
              <w:adjustRightInd w:val="0"/>
              <w:jc w:val="center"/>
              <w:rPr>
                <w:sz w:val="18"/>
                <w:szCs w:val="18"/>
              </w:rPr>
            </w:pPr>
            <w:r w:rsidRPr="002C4B9C">
              <w:rPr>
                <w:sz w:val="18"/>
                <w:szCs w:val="18"/>
              </w:rPr>
              <w:t>Осуществление разведки и добычи полезных ископаемых (нефть и газ)</w:t>
            </w:r>
          </w:p>
        </w:tc>
        <w:tc>
          <w:tcPr>
            <w:tcW w:w="1050" w:type="dxa"/>
            <w:vMerge w:val="restart"/>
            <w:tcBorders>
              <w:top w:val="single" w:sz="4" w:space="0" w:color="auto"/>
              <w:left w:val="single" w:sz="4" w:space="0" w:color="auto"/>
              <w:bottom w:val="single" w:sz="4" w:space="0" w:color="auto"/>
              <w:right w:val="single" w:sz="4" w:space="0" w:color="auto"/>
            </w:tcBorders>
          </w:tcPr>
          <w:p w14:paraId="2B88090D" w14:textId="5953901D" w:rsidR="00465BD8" w:rsidRPr="0068682D" w:rsidRDefault="002C4B9C" w:rsidP="006A663E">
            <w:pPr>
              <w:autoSpaceDE w:val="0"/>
              <w:autoSpaceDN w:val="0"/>
              <w:adjustRightInd w:val="0"/>
              <w:jc w:val="center"/>
              <w:rPr>
                <w:sz w:val="18"/>
                <w:szCs w:val="18"/>
              </w:rPr>
            </w:pPr>
            <w:r w:rsidRPr="002C4B9C">
              <w:rPr>
                <w:sz w:val="18"/>
                <w:szCs w:val="18"/>
              </w:rPr>
              <w:t>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 на 1 объект (до 30 тыс. га)</w:t>
            </w:r>
          </w:p>
        </w:tc>
        <w:tc>
          <w:tcPr>
            <w:tcW w:w="2100" w:type="dxa"/>
            <w:gridSpan w:val="2"/>
            <w:vMerge w:val="restart"/>
            <w:tcBorders>
              <w:top w:val="single" w:sz="4" w:space="0" w:color="auto"/>
              <w:left w:val="single" w:sz="4" w:space="0" w:color="auto"/>
              <w:bottom w:val="single" w:sz="4" w:space="0" w:color="auto"/>
              <w:right w:val="single" w:sz="4" w:space="0" w:color="auto"/>
            </w:tcBorders>
          </w:tcPr>
          <w:p w14:paraId="1CD00D38" w14:textId="5434EEC4" w:rsidR="00465BD8" w:rsidRPr="0068682D" w:rsidRDefault="002C4B9C" w:rsidP="006A663E">
            <w:pPr>
              <w:autoSpaceDE w:val="0"/>
              <w:autoSpaceDN w:val="0"/>
              <w:adjustRightInd w:val="0"/>
              <w:jc w:val="center"/>
              <w:rPr>
                <w:sz w:val="18"/>
                <w:szCs w:val="18"/>
              </w:rPr>
            </w:pPr>
            <w:r w:rsidRPr="002C4B9C">
              <w:rPr>
                <w:sz w:val="18"/>
                <w:szCs w:val="18"/>
              </w:rPr>
              <w:t>Строительство, реконструкция, эксплуатация линейных объектов, на 1 объект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tc>
        <w:tc>
          <w:tcPr>
            <w:tcW w:w="1050" w:type="dxa"/>
            <w:vMerge w:val="restart"/>
            <w:tcBorders>
              <w:top w:val="single" w:sz="4" w:space="0" w:color="auto"/>
              <w:left w:val="single" w:sz="4" w:space="0" w:color="auto"/>
              <w:bottom w:val="single" w:sz="4" w:space="0" w:color="auto"/>
              <w:right w:val="single" w:sz="4" w:space="0" w:color="auto"/>
            </w:tcBorders>
          </w:tcPr>
          <w:p w14:paraId="7497DA7B" w14:textId="34852BDF" w:rsidR="00465BD8" w:rsidRPr="0068682D" w:rsidRDefault="002C4B9C" w:rsidP="006A663E">
            <w:pPr>
              <w:autoSpaceDE w:val="0"/>
              <w:autoSpaceDN w:val="0"/>
              <w:adjustRightInd w:val="0"/>
              <w:jc w:val="center"/>
              <w:rPr>
                <w:sz w:val="18"/>
                <w:szCs w:val="18"/>
              </w:rPr>
            </w:pPr>
            <w:r w:rsidRPr="002C4B9C">
              <w:rPr>
                <w:sz w:val="18"/>
                <w:szCs w:val="18"/>
              </w:rPr>
              <w:t>Создание и эксплуатация объектов лесоперерабатывающей инфраструктуры</w:t>
            </w:r>
          </w:p>
        </w:tc>
        <w:tc>
          <w:tcPr>
            <w:tcW w:w="1050" w:type="dxa"/>
            <w:vMerge w:val="restart"/>
            <w:tcBorders>
              <w:top w:val="single" w:sz="4" w:space="0" w:color="auto"/>
              <w:left w:val="single" w:sz="4" w:space="0" w:color="auto"/>
              <w:bottom w:val="single" w:sz="4" w:space="0" w:color="auto"/>
              <w:right w:val="single" w:sz="4" w:space="0" w:color="auto"/>
            </w:tcBorders>
          </w:tcPr>
          <w:p w14:paraId="00A5A948" w14:textId="77777777" w:rsidR="00465BD8" w:rsidRPr="0068682D" w:rsidRDefault="00465BD8" w:rsidP="006A663E">
            <w:pPr>
              <w:autoSpaceDE w:val="0"/>
              <w:autoSpaceDN w:val="0"/>
              <w:adjustRightInd w:val="0"/>
              <w:jc w:val="center"/>
              <w:rPr>
                <w:sz w:val="18"/>
                <w:szCs w:val="18"/>
              </w:rPr>
            </w:pPr>
            <w:r w:rsidRPr="0068682D">
              <w:rPr>
                <w:sz w:val="18"/>
                <w:szCs w:val="18"/>
              </w:rPr>
              <w:t>Переработка иных лесных ресурсов, на 1 объект (до 20 га)</w:t>
            </w:r>
          </w:p>
        </w:tc>
        <w:tc>
          <w:tcPr>
            <w:tcW w:w="1053" w:type="dxa"/>
            <w:vMerge w:val="restart"/>
            <w:tcBorders>
              <w:top w:val="single" w:sz="4" w:space="0" w:color="auto"/>
              <w:left w:val="single" w:sz="4" w:space="0" w:color="auto"/>
              <w:bottom w:val="single" w:sz="4" w:space="0" w:color="auto"/>
              <w:right w:val="single" w:sz="4" w:space="0" w:color="auto"/>
            </w:tcBorders>
          </w:tcPr>
          <w:p w14:paraId="6E5BE7BA" w14:textId="77777777" w:rsidR="00465BD8" w:rsidRPr="0068682D" w:rsidRDefault="00465BD8" w:rsidP="006A663E">
            <w:pPr>
              <w:autoSpaceDE w:val="0"/>
              <w:autoSpaceDN w:val="0"/>
              <w:adjustRightInd w:val="0"/>
              <w:jc w:val="center"/>
              <w:rPr>
                <w:sz w:val="18"/>
                <w:szCs w:val="18"/>
              </w:rPr>
            </w:pPr>
            <w:r w:rsidRPr="0068682D">
              <w:rPr>
                <w:sz w:val="18"/>
                <w:szCs w:val="18"/>
              </w:rPr>
              <w:t>Осуществление религиозной деятельности, на 1 объект (до 5000 га)</w:t>
            </w:r>
          </w:p>
        </w:tc>
      </w:tr>
      <w:tr w:rsidR="00465BD8" w:rsidRPr="0068682D" w14:paraId="4912A66F" w14:textId="77777777" w:rsidTr="006A663E">
        <w:trPr>
          <w:trHeight w:val="276"/>
          <w:tblHeader/>
        </w:trPr>
        <w:tc>
          <w:tcPr>
            <w:tcW w:w="3221" w:type="dxa"/>
            <w:vMerge/>
            <w:tcBorders>
              <w:top w:val="single" w:sz="4" w:space="0" w:color="auto"/>
              <w:left w:val="single" w:sz="4" w:space="0" w:color="auto"/>
              <w:bottom w:val="single" w:sz="4" w:space="0" w:color="auto"/>
              <w:right w:val="single" w:sz="4" w:space="0" w:color="auto"/>
            </w:tcBorders>
          </w:tcPr>
          <w:p w14:paraId="5DDD442C" w14:textId="77777777" w:rsidR="00465BD8" w:rsidRPr="0068682D" w:rsidRDefault="00465BD8" w:rsidP="006A663E">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0C8D32A4" w14:textId="77777777" w:rsidR="00465BD8" w:rsidRPr="0068682D" w:rsidRDefault="00465BD8" w:rsidP="006A663E">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1FDC6B36" w14:textId="77777777" w:rsidR="00465BD8" w:rsidRPr="0068682D" w:rsidRDefault="00465BD8" w:rsidP="006A663E">
            <w:pPr>
              <w:autoSpaceDE w:val="0"/>
              <w:autoSpaceDN w:val="0"/>
              <w:adjustRightInd w:val="0"/>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14:paraId="6609C1D8" w14:textId="77777777" w:rsidR="00465BD8" w:rsidRPr="0068682D" w:rsidRDefault="00465BD8" w:rsidP="006A663E">
            <w:pPr>
              <w:autoSpaceDE w:val="0"/>
              <w:autoSpaceDN w:val="0"/>
              <w:adjustRightInd w:val="0"/>
              <w:jc w:val="center"/>
              <w:rPr>
                <w:sz w:val="18"/>
                <w:szCs w:val="18"/>
              </w:rPr>
            </w:pPr>
            <w:r w:rsidRPr="0068682D">
              <w:rPr>
                <w:sz w:val="18"/>
                <w:szCs w:val="18"/>
              </w:rPr>
              <w:t>До 3500 га арендованной площади</w:t>
            </w:r>
          </w:p>
        </w:tc>
        <w:tc>
          <w:tcPr>
            <w:tcW w:w="1050" w:type="dxa"/>
            <w:vMerge w:val="restart"/>
            <w:tcBorders>
              <w:top w:val="single" w:sz="4" w:space="0" w:color="auto"/>
              <w:left w:val="single" w:sz="4" w:space="0" w:color="auto"/>
              <w:bottom w:val="single" w:sz="4" w:space="0" w:color="auto"/>
              <w:right w:val="single" w:sz="4" w:space="0" w:color="auto"/>
            </w:tcBorders>
          </w:tcPr>
          <w:p w14:paraId="1F5E6366" w14:textId="77777777" w:rsidR="00465BD8" w:rsidRPr="0068682D" w:rsidRDefault="00465BD8" w:rsidP="006A663E">
            <w:pPr>
              <w:autoSpaceDE w:val="0"/>
              <w:autoSpaceDN w:val="0"/>
              <w:adjustRightInd w:val="0"/>
              <w:jc w:val="center"/>
              <w:rPr>
                <w:sz w:val="18"/>
                <w:szCs w:val="18"/>
              </w:rPr>
            </w:pPr>
            <w:r w:rsidRPr="0068682D">
              <w:rPr>
                <w:sz w:val="18"/>
                <w:szCs w:val="18"/>
              </w:rPr>
              <w:t>На каждые последующие 3500 га (при арендованной площади свыше 3500 га)</w:t>
            </w:r>
          </w:p>
        </w:tc>
        <w:tc>
          <w:tcPr>
            <w:tcW w:w="1050" w:type="dxa"/>
            <w:vMerge/>
            <w:tcBorders>
              <w:top w:val="single" w:sz="4" w:space="0" w:color="auto"/>
              <w:left w:val="single" w:sz="4" w:space="0" w:color="auto"/>
              <w:bottom w:val="single" w:sz="4" w:space="0" w:color="auto"/>
              <w:right w:val="single" w:sz="4" w:space="0" w:color="auto"/>
            </w:tcBorders>
          </w:tcPr>
          <w:p w14:paraId="0317F110" w14:textId="77777777" w:rsidR="00465BD8" w:rsidRPr="0068682D" w:rsidRDefault="00465BD8" w:rsidP="006A663E">
            <w:pPr>
              <w:autoSpaceDE w:val="0"/>
              <w:autoSpaceDN w:val="0"/>
              <w:adjustRightInd w:val="0"/>
              <w:jc w:val="center"/>
              <w:rPr>
                <w:sz w:val="18"/>
                <w:szCs w:val="18"/>
              </w:rPr>
            </w:pPr>
          </w:p>
        </w:tc>
        <w:tc>
          <w:tcPr>
            <w:tcW w:w="2100" w:type="dxa"/>
            <w:gridSpan w:val="2"/>
            <w:vMerge/>
            <w:tcBorders>
              <w:top w:val="single" w:sz="4" w:space="0" w:color="auto"/>
              <w:left w:val="single" w:sz="4" w:space="0" w:color="auto"/>
              <w:bottom w:val="single" w:sz="4" w:space="0" w:color="auto"/>
              <w:right w:val="single" w:sz="4" w:space="0" w:color="auto"/>
            </w:tcBorders>
          </w:tcPr>
          <w:p w14:paraId="48879E58" w14:textId="77777777" w:rsidR="00465BD8" w:rsidRPr="0068682D" w:rsidRDefault="00465BD8" w:rsidP="006A663E">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15D28445" w14:textId="77777777" w:rsidR="00465BD8" w:rsidRPr="0068682D" w:rsidRDefault="00465BD8" w:rsidP="006A663E">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4828FD91" w14:textId="77777777" w:rsidR="00465BD8" w:rsidRPr="0068682D" w:rsidRDefault="00465BD8" w:rsidP="006A663E">
            <w:pPr>
              <w:autoSpaceDE w:val="0"/>
              <w:autoSpaceDN w:val="0"/>
              <w:adjustRightInd w:val="0"/>
              <w:jc w:val="center"/>
              <w:rPr>
                <w:sz w:val="18"/>
                <w:szCs w:val="18"/>
              </w:rPr>
            </w:pPr>
          </w:p>
        </w:tc>
        <w:tc>
          <w:tcPr>
            <w:tcW w:w="1053" w:type="dxa"/>
            <w:vMerge/>
            <w:tcBorders>
              <w:top w:val="single" w:sz="4" w:space="0" w:color="auto"/>
              <w:left w:val="single" w:sz="4" w:space="0" w:color="auto"/>
              <w:bottom w:val="single" w:sz="4" w:space="0" w:color="auto"/>
              <w:right w:val="single" w:sz="4" w:space="0" w:color="auto"/>
            </w:tcBorders>
          </w:tcPr>
          <w:p w14:paraId="67948DD9" w14:textId="77777777" w:rsidR="00465BD8" w:rsidRPr="0068682D" w:rsidRDefault="00465BD8" w:rsidP="006A663E">
            <w:pPr>
              <w:autoSpaceDE w:val="0"/>
              <w:autoSpaceDN w:val="0"/>
              <w:adjustRightInd w:val="0"/>
              <w:jc w:val="center"/>
              <w:rPr>
                <w:sz w:val="18"/>
                <w:szCs w:val="18"/>
              </w:rPr>
            </w:pPr>
          </w:p>
        </w:tc>
      </w:tr>
      <w:tr w:rsidR="00465BD8" w:rsidRPr="0068682D" w14:paraId="28519935" w14:textId="77777777" w:rsidTr="006A663E">
        <w:trPr>
          <w:tblHeader/>
        </w:trPr>
        <w:tc>
          <w:tcPr>
            <w:tcW w:w="3221" w:type="dxa"/>
            <w:vMerge/>
            <w:tcBorders>
              <w:top w:val="single" w:sz="4" w:space="0" w:color="auto"/>
              <w:left w:val="single" w:sz="4" w:space="0" w:color="auto"/>
              <w:bottom w:val="single" w:sz="4" w:space="0" w:color="auto"/>
              <w:right w:val="single" w:sz="4" w:space="0" w:color="auto"/>
            </w:tcBorders>
          </w:tcPr>
          <w:p w14:paraId="6B87B9AD" w14:textId="77777777" w:rsidR="00465BD8" w:rsidRPr="0068682D" w:rsidRDefault="00465BD8" w:rsidP="006A663E">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50EB1B61" w14:textId="77777777" w:rsidR="00465BD8" w:rsidRPr="0068682D" w:rsidRDefault="00465BD8" w:rsidP="006A663E">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66864A0D" w14:textId="77777777" w:rsidR="00465BD8" w:rsidRPr="0068682D" w:rsidRDefault="00465BD8" w:rsidP="006A663E">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48D3D18E" w14:textId="77777777" w:rsidR="00465BD8" w:rsidRPr="0068682D" w:rsidRDefault="00465BD8" w:rsidP="006A663E">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011AFF98" w14:textId="77777777" w:rsidR="00465BD8" w:rsidRPr="0068682D" w:rsidRDefault="00465BD8" w:rsidP="006A663E">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03CC16E1"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4796731B" w14:textId="77777777" w:rsidR="00465BD8" w:rsidRPr="0068682D" w:rsidRDefault="00465BD8" w:rsidP="006A663E">
            <w:pPr>
              <w:autoSpaceDE w:val="0"/>
              <w:autoSpaceDN w:val="0"/>
              <w:adjustRightInd w:val="0"/>
              <w:jc w:val="center"/>
              <w:rPr>
                <w:sz w:val="18"/>
                <w:szCs w:val="18"/>
              </w:rPr>
            </w:pPr>
            <w:r w:rsidRPr="0068682D">
              <w:rPr>
                <w:sz w:val="18"/>
                <w:szCs w:val="18"/>
              </w:rPr>
              <w:t>Для линейных объектов, транспортирующих горючие вещества и материалы</w:t>
            </w:r>
          </w:p>
        </w:tc>
        <w:tc>
          <w:tcPr>
            <w:tcW w:w="1050" w:type="dxa"/>
            <w:tcBorders>
              <w:top w:val="single" w:sz="4" w:space="0" w:color="auto"/>
              <w:left w:val="single" w:sz="4" w:space="0" w:color="auto"/>
              <w:bottom w:val="single" w:sz="4" w:space="0" w:color="auto"/>
              <w:right w:val="single" w:sz="4" w:space="0" w:color="auto"/>
            </w:tcBorders>
          </w:tcPr>
          <w:p w14:paraId="71CAAF13" w14:textId="0DB8BDA8" w:rsidR="00465BD8" w:rsidRPr="0068682D" w:rsidRDefault="00465BD8" w:rsidP="006A663E">
            <w:pPr>
              <w:autoSpaceDE w:val="0"/>
              <w:autoSpaceDN w:val="0"/>
              <w:adjustRightInd w:val="0"/>
              <w:jc w:val="center"/>
              <w:rPr>
                <w:sz w:val="18"/>
                <w:szCs w:val="18"/>
              </w:rPr>
            </w:pPr>
            <w:r w:rsidRPr="0068682D">
              <w:rPr>
                <w:sz w:val="18"/>
                <w:szCs w:val="18"/>
              </w:rPr>
              <w:t xml:space="preserve">Для иных линейных объектов </w:t>
            </w:r>
          </w:p>
        </w:tc>
        <w:tc>
          <w:tcPr>
            <w:tcW w:w="1050" w:type="dxa"/>
            <w:vMerge/>
            <w:tcBorders>
              <w:top w:val="single" w:sz="4" w:space="0" w:color="auto"/>
              <w:left w:val="single" w:sz="4" w:space="0" w:color="auto"/>
              <w:bottom w:val="single" w:sz="4" w:space="0" w:color="auto"/>
              <w:right w:val="single" w:sz="4" w:space="0" w:color="auto"/>
            </w:tcBorders>
          </w:tcPr>
          <w:p w14:paraId="07AB6BCF" w14:textId="77777777" w:rsidR="00465BD8" w:rsidRPr="0068682D" w:rsidRDefault="00465BD8" w:rsidP="006A663E">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56539A12" w14:textId="77777777" w:rsidR="00465BD8" w:rsidRPr="0068682D" w:rsidRDefault="00465BD8" w:rsidP="006A663E">
            <w:pPr>
              <w:autoSpaceDE w:val="0"/>
              <w:autoSpaceDN w:val="0"/>
              <w:adjustRightInd w:val="0"/>
              <w:jc w:val="center"/>
              <w:rPr>
                <w:sz w:val="18"/>
                <w:szCs w:val="18"/>
              </w:rPr>
            </w:pPr>
          </w:p>
        </w:tc>
        <w:tc>
          <w:tcPr>
            <w:tcW w:w="1053" w:type="dxa"/>
            <w:vMerge/>
            <w:tcBorders>
              <w:top w:val="single" w:sz="4" w:space="0" w:color="auto"/>
              <w:left w:val="single" w:sz="4" w:space="0" w:color="auto"/>
              <w:bottom w:val="single" w:sz="4" w:space="0" w:color="auto"/>
              <w:right w:val="single" w:sz="4" w:space="0" w:color="auto"/>
            </w:tcBorders>
          </w:tcPr>
          <w:p w14:paraId="604A9561" w14:textId="77777777" w:rsidR="00465BD8" w:rsidRPr="0068682D" w:rsidRDefault="00465BD8" w:rsidP="006A663E">
            <w:pPr>
              <w:autoSpaceDE w:val="0"/>
              <w:autoSpaceDN w:val="0"/>
              <w:adjustRightInd w:val="0"/>
              <w:jc w:val="center"/>
              <w:rPr>
                <w:sz w:val="18"/>
                <w:szCs w:val="18"/>
              </w:rPr>
            </w:pPr>
          </w:p>
        </w:tc>
      </w:tr>
      <w:tr w:rsidR="00414F19" w:rsidRPr="0068682D" w14:paraId="0CFC6405" w14:textId="77777777" w:rsidTr="006A663E">
        <w:trPr>
          <w:tblHeader/>
        </w:trPr>
        <w:tc>
          <w:tcPr>
            <w:tcW w:w="3221" w:type="dxa"/>
            <w:tcBorders>
              <w:top w:val="single" w:sz="4" w:space="0" w:color="auto"/>
              <w:left w:val="single" w:sz="4" w:space="0" w:color="auto"/>
              <w:bottom w:val="single" w:sz="4" w:space="0" w:color="auto"/>
              <w:right w:val="single" w:sz="4" w:space="0" w:color="auto"/>
            </w:tcBorders>
          </w:tcPr>
          <w:p w14:paraId="5D6F6077" w14:textId="77777777" w:rsidR="00414F19" w:rsidRPr="0068682D" w:rsidRDefault="00414F19" w:rsidP="00414F19">
            <w:pPr>
              <w:autoSpaceDE w:val="0"/>
              <w:autoSpaceDN w:val="0"/>
              <w:adjustRightInd w:val="0"/>
              <w:jc w:val="center"/>
              <w:rPr>
                <w:sz w:val="18"/>
                <w:szCs w:val="18"/>
              </w:rPr>
            </w:pPr>
            <w:r w:rsidRPr="0068682D">
              <w:rPr>
                <w:sz w:val="18"/>
                <w:szCs w:val="18"/>
              </w:rPr>
              <w:t>1</w:t>
            </w:r>
          </w:p>
        </w:tc>
        <w:tc>
          <w:tcPr>
            <w:tcW w:w="744" w:type="dxa"/>
            <w:tcBorders>
              <w:top w:val="single" w:sz="4" w:space="0" w:color="auto"/>
              <w:left w:val="single" w:sz="4" w:space="0" w:color="auto"/>
              <w:bottom w:val="single" w:sz="4" w:space="0" w:color="auto"/>
              <w:right w:val="single" w:sz="4" w:space="0" w:color="auto"/>
            </w:tcBorders>
          </w:tcPr>
          <w:p w14:paraId="14D4A9BF" w14:textId="77777777" w:rsidR="00414F19" w:rsidRPr="0068682D" w:rsidRDefault="00414F19" w:rsidP="00414F19">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3D80C92C" w14:textId="77777777" w:rsidR="00414F19" w:rsidRPr="0068682D" w:rsidRDefault="00414F19" w:rsidP="00414F19">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10B26D16" w14:textId="77777777" w:rsidR="00414F19" w:rsidRPr="0068682D" w:rsidRDefault="00414F19" w:rsidP="00414F19">
            <w:pPr>
              <w:autoSpaceDE w:val="0"/>
              <w:autoSpaceDN w:val="0"/>
              <w:adjustRightInd w:val="0"/>
              <w:jc w:val="center"/>
              <w:rPr>
                <w:sz w:val="18"/>
                <w:szCs w:val="18"/>
              </w:rPr>
            </w:pPr>
            <w:r w:rsidRPr="0068682D">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14:paraId="280F9F23" w14:textId="77777777" w:rsidR="00414F19" w:rsidRPr="0068682D" w:rsidRDefault="00414F19" w:rsidP="00414F19">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7A58D9C1" w14:textId="77777777" w:rsidR="00414F19" w:rsidRPr="0068682D" w:rsidRDefault="00414F19" w:rsidP="00414F19">
            <w:pPr>
              <w:autoSpaceDE w:val="0"/>
              <w:autoSpaceDN w:val="0"/>
              <w:adjustRightInd w:val="0"/>
              <w:jc w:val="center"/>
              <w:rPr>
                <w:sz w:val="18"/>
                <w:szCs w:val="18"/>
              </w:rPr>
            </w:pPr>
            <w:r w:rsidRPr="0068682D">
              <w:rPr>
                <w:sz w:val="18"/>
                <w:szCs w:val="18"/>
              </w:rPr>
              <w:t>6</w:t>
            </w:r>
          </w:p>
        </w:tc>
        <w:tc>
          <w:tcPr>
            <w:tcW w:w="1050" w:type="dxa"/>
            <w:tcBorders>
              <w:top w:val="single" w:sz="4" w:space="0" w:color="auto"/>
              <w:left w:val="single" w:sz="4" w:space="0" w:color="auto"/>
              <w:bottom w:val="single" w:sz="4" w:space="0" w:color="auto"/>
              <w:right w:val="single" w:sz="4" w:space="0" w:color="auto"/>
            </w:tcBorders>
          </w:tcPr>
          <w:p w14:paraId="3DA6AB5D" w14:textId="77777777" w:rsidR="00414F19" w:rsidRPr="0068682D" w:rsidRDefault="00414F19" w:rsidP="00414F19">
            <w:pPr>
              <w:autoSpaceDE w:val="0"/>
              <w:autoSpaceDN w:val="0"/>
              <w:adjustRightInd w:val="0"/>
              <w:jc w:val="center"/>
              <w:rPr>
                <w:sz w:val="18"/>
                <w:szCs w:val="18"/>
              </w:rPr>
            </w:pPr>
            <w:r w:rsidRPr="0068682D">
              <w:rPr>
                <w:sz w:val="18"/>
                <w:szCs w:val="18"/>
              </w:rPr>
              <w:t>7</w:t>
            </w:r>
          </w:p>
        </w:tc>
        <w:tc>
          <w:tcPr>
            <w:tcW w:w="1050" w:type="dxa"/>
            <w:tcBorders>
              <w:top w:val="single" w:sz="4" w:space="0" w:color="auto"/>
              <w:left w:val="single" w:sz="4" w:space="0" w:color="auto"/>
              <w:bottom w:val="single" w:sz="4" w:space="0" w:color="auto"/>
              <w:right w:val="single" w:sz="4" w:space="0" w:color="auto"/>
            </w:tcBorders>
          </w:tcPr>
          <w:p w14:paraId="3E08D824" w14:textId="77777777" w:rsidR="00414F19" w:rsidRPr="0068682D" w:rsidRDefault="00414F19" w:rsidP="00414F19">
            <w:pPr>
              <w:autoSpaceDE w:val="0"/>
              <w:autoSpaceDN w:val="0"/>
              <w:adjustRightInd w:val="0"/>
              <w:jc w:val="center"/>
              <w:rPr>
                <w:sz w:val="18"/>
                <w:szCs w:val="18"/>
              </w:rPr>
            </w:pPr>
            <w:r w:rsidRPr="0068682D">
              <w:rPr>
                <w:sz w:val="18"/>
                <w:szCs w:val="18"/>
              </w:rPr>
              <w:t>8</w:t>
            </w:r>
          </w:p>
        </w:tc>
        <w:tc>
          <w:tcPr>
            <w:tcW w:w="1050" w:type="dxa"/>
            <w:tcBorders>
              <w:top w:val="single" w:sz="4" w:space="0" w:color="auto"/>
              <w:left w:val="single" w:sz="4" w:space="0" w:color="auto"/>
              <w:bottom w:val="single" w:sz="4" w:space="0" w:color="auto"/>
              <w:right w:val="single" w:sz="4" w:space="0" w:color="auto"/>
            </w:tcBorders>
          </w:tcPr>
          <w:p w14:paraId="7458B03F" w14:textId="77777777" w:rsidR="00414F19" w:rsidRPr="0068682D" w:rsidRDefault="00414F19" w:rsidP="00414F19">
            <w:pPr>
              <w:autoSpaceDE w:val="0"/>
              <w:autoSpaceDN w:val="0"/>
              <w:adjustRightInd w:val="0"/>
              <w:jc w:val="center"/>
              <w:rPr>
                <w:sz w:val="18"/>
                <w:szCs w:val="18"/>
              </w:rPr>
            </w:pPr>
            <w:r w:rsidRPr="0068682D">
              <w:rPr>
                <w:sz w:val="18"/>
                <w:szCs w:val="18"/>
              </w:rPr>
              <w:t>9</w:t>
            </w:r>
          </w:p>
        </w:tc>
        <w:tc>
          <w:tcPr>
            <w:tcW w:w="1050" w:type="dxa"/>
            <w:tcBorders>
              <w:top w:val="single" w:sz="4" w:space="0" w:color="auto"/>
              <w:left w:val="single" w:sz="4" w:space="0" w:color="auto"/>
              <w:bottom w:val="single" w:sz="4" w:space="0" w:color="auto"/>
              <w:right w:val="single" w:sz="4" w:space="0" w:color="auto"/>
            </w:tcBorders>
          </w:tcPr>
          <w:p w14:paraId="096E528E" w14:textId="77777777" w:rsidR="00414F19" w:rsidRPr="0068682D" w:rsidRDefault="00414F19" w:rsidP="00414F19">
            <w:pPr>
              <w:autoSpaceDE w:val="0"/>
              <w:autoSpaceDN w:val="0"/>
              <w:adjustRightInd w:val="0"/>
              <w:jc w:val="center"/>
              <w:rPr>
                <w:sz w:val="18"/>
                <w:szCs w:val="18"/>
              </w:rPr>
            </w:pPr>
            <w:r w:rsidRPr="0068682D">
              <w:rPr>
                <w:sz w:val="18"/>
                <w:szCs w:val="18"/>
              </w:rPr>
              <w:t>10</w:t>
            </w:r>
          </w:p>
        </w:tc>
        <w:tc>
          <w:tcPr>
            <w:tcW w:w="1053" w:type="dxa"/>
            <w:tcBorders>
              <w:top w:val="single" w:sz="4" w:space="0" w:color="auto"/>
              <w:left w:val="single" w:sz="4" w:space="0" w:color="auto"/>
              <w:bottom w:val="single" w:sz="4" w:space="0" w:color="auto"/>
              <w:right w:val="single" w:sz="4" w:space="0" w:color="auto"/>
            </w:tcBorders>
          </w:tcPr>
          <w:p w14:paraId="6861DA30" w14:textId="77777777" w:rsidR="00414F19" w:rsidRPr="0068682D" w:rsidRDefault="00414F19" w:rsidP="00414F19">
            <w:pPr>
              <w:autoSpaceDE w:val="0"/>
              <w:autoSpaceDN w:val="0"/>
              <w:adjustRightInd w:val="0"/>
              <w:jc w:val="center"/>
              <w:rPr>
                <w:sz w:val="18"/>
                <w:szCs w:val="18"/>
              </w:rPr>
            </w:pPr>
            <w:r w:rsidRPr="0068682D">
              <w:rPr>
                <w:sz w:val="18"/>
                <w:szCs w:val="18"/>
              </w:rPr>
              <w:t>11</w:t>
            </w:r>
          </w:p>
        </w:tc>
      </w:tr>
      <w:tr w:rsidR="00465BD8" w:rsidRPr="0068682D" w14:paraId="4097F4C6" w14:textId="77777777" w:rsidTr="006A663E">
        <w:tc>
          <w:tcPr>
            <w:tcW w:w="3221" w:type="dxa"/>
            <w:tcBorders>
              <w:top w:val="single" w:sz="4" w:space="0" w:color="auto"/>
              <w:left w:val="single" w:sz="4" w:space="0" w:color="auto"/>
              <w:bottom w:val="single" w:sz="4" w:space="0" w:color="auto"/>
              <w:right w:val="single" w:sz="4" w:space="0" w:color="auto"/>
            </w:tcBorders>
          </w:tcPr>
          <w:p w14:paraId="4995BB9A" w14:textId="09953623" w:rsidR="00465BD8" w:rsidRPr="0068682D" w:rsidRDefault="00465BD8" w:rsidP="006A663E">
            <w:pPr>
              <w:autoSpaceDE w:val="0"/>
              <w:autoSpaceDN w:val="0"/>
              <w:adjustRightInd w:val="0"/>
              <w:rPr>
                <w:sz w:val="18"/>
                <w:szCs w:val="18"/>
              </w:rPr>
            </w:pPr>
            <w:r w:rsidRPr="0068682D">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744" w:type="dxa"/>
            <w:tcBorders>
              <w:top w:val="single" w:sz="4" w:space="0" w:color="auto"/>
              <w:left w:val="single" w:sz="4" w:space="0" w:color="auto"/>
              <w:bottom w:val="single" w:sz="4" w:space="0" w:color="auto"/>
              <w:right w:val="single" w:sz="4" w:space="0" w:color="auto"/>
            </w:tcBorders>
          </w:tcPr>
          <w:p w14:paraId="104AEE19"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59CDED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E1CD87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3A7F25E"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D09C40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AB2567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6AC4B8F"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1ADB5A22"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C1D922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457BFCA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295C5601" w14:textId="77777777" w:rsidTr="006A663E">
        <w:tc>
          <w:tcPr>
            <w:tcW w:w="3221" w:type="dxa"/>
            <w:tcBorders>
              <w:top w:val="single" w:sz="4" w:space="0" w:color="auto"/>
              <w:left w:val="single" w:sz="4" w:space="0" w:color="auto"/>
              <w:bottom w:val="single" w:sz="4" w:space="0" w:color="auto"/>
              <w:right w:val="single" w:sz="4" w:space="0" w:color="auto"/>
            </w:tcBorders>
          </w:tcPr>
          <w:p w14:paraId="20961790" w14:textId="77777777" w:rsidR="00465BD8" w:rsidRPr="0068682D" w:rsidRDefault="00465BD8" w:rsidP="006A663E">
            <w:pPr>
              <w:autoSpaceDE w:val="0"/>
              <w:autoSpaceDN w:val="0"/>
              <w:adjustRightInd w:val="0"/>
              <w:rPr>
                <w:sz w:val="18"/>
                <w:szCs w:val="18"/>
              </w:rPr>
            </w:pPr>
            <w:r w:rsidRPr="0068682D">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744" w:type="dxa"/>
            <w:tcBorders>
              <w:top w:val="single" w:sz="4" w:space="0" w:color="auto"/>
              <w:left w:val="single" w:sz="4" w:space="0" w:color="auto"/>
              <w:bottom w:val="single" w:sz="4" w:space="0" w:color="auto"/>
              <w:right w:val="single" w:sz="4" w:space="0" w:color="auto"/>
            </w:tcBorders>
          </w:tcPr>
          <w:p w14:paraId="3912BBAA"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1EB6461F"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51ACD32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E2E3CDD"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7EE1CA1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713C70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CC72133"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4E516A3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464547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380816B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24317827" w14:textId="77777777" w:rsidTr="00875CD6">
        <w:tc>
          <w:tcPr>
            <w:tcW w:w="3221" w:type="dxa"/>
            <w:tcBorders>
              <w:top w:val="single" w:sz="4" w:space="0" w:color="auto"/>
              <w:left w:val="single" w:sz="4" w:space="0" w:color="auto"/>
              <w:bottom w:val="single" w:sz="4" w:space="0" w:color="auto"/>
              <w:right w:val="single" w:sz="4" w:space="0" w:color="auto"/>
            </w:tcBorders>
          </w:tcPr>
          <w:p w14:paraId="565C30F0" w14:textId="5294706A" w:rsidR="00465BD8" w:rsidRPr="0068682D" w:rsidRDefault="00465BD8" w:rsidP="006A663E">
            <w:pPr>
              <w:autoSpaceDE w:val="0"/>
              <w:autoSpaceDN w:val="0"/>
              <w:adjustRightInd w:val="0"/>
              <w:rPr>
                <w:sz w:val="18"/>
                <w:szCs w:val="18"/>
              </w:rPr>
            </w:pPr>
            <w:r w:rsidRPr="0068682D">
              <w:rPr>
                <w:sz w:val="18"/>
                <w:szCs w:val="18"/>
              </w:rPr>
              <w:lastRenderedPageBreak/>
              <w:t xml:space="preserve">Тракторы с плугом или иным почвообрабатывающим орудием </w:t>
            </w:r>
          </w:p>
        </w:tc>
        <w:tc>
          <w:tcPr>
            <w:tcW w:w="744" w:type="dxa"/>
            <w:tcBorders>
              <w:top w:val="single" w:sz="4" w:space="0" w:color="auto"/>
              <w:left w:val="single" w:sz="4" w:space="0" w:color="auto"/>
              <w:bottom w:val="single" w:sz="4" w:space="0" w:color="auto"/>
              <w:right w:val="single" w:sz="4" w:space="0" w:color="auto"/>
            </w:tcBorders>
          </w:tcPr>
          <w:p w14:paraId="29CE5974"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6C4A910D"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3AB9EB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9F51AE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B165893"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350E9E1"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229148F"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D06982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107E0B7"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5644B06F"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7BC9D635" w14:textId="77777777" w:rsidTr="00875CD6">
        <w:tc>
          <w:tcPr>
            <w:tcW w:w="3221" w:type="dxa"/>
            <w:tcBorders>
              <w:top w:val="single" w:sz="4" w:space="0" w:color="auto"/>
              <w:left w:val="single" w:sz="4" w:space="0" w:color="auto"/>
              <w:bottom w:val="single" w:sz="4" w:space="0" w:color="auto"/>
              <w:right w:val="single" w:sz="4" w:space="0" w:color="auto"/>
            </w:tcBorders>
          </w:tcPr>
          <w:p w14:paraId="18DB443D" w14:textId="77777777" w:rsidR="00465BD8" w:rsidRPr="0068682D" w:rsidRDefault="00465BD8" w:rsidP="006A663E">
            <w:pPr>
              <w:autoSpaceDE w:val="0"/>
              <w:autoSpaceDN w:val="0"/>
              <w:adjustRightInd w:val="0"/>
              <w:rPr>
                <w:sz w:val="18"/>
                <w:szCs w:val="18"/>
              </w:rPr>
            </w:pPr>
            <w:r w:rsidRPr="0068682D">
              <w:rPr>
                <w:sz w:val="18"/>
                <w:szCs w:val="18"/>
              </w:rPr>
              <w:t>Пожарное оборудование:</w:t>
            </w:r>
          </w:p>
        </w:tc>
        <w:tc>
          <w:tcPr>
            <w:tcW w:w="744" w:type="dxa"/>
            <w:tcBorders>
              <w:top w:val="single" w:sz="4" w:space="0" w:color="auto"/>
              <w:left w:val="single" w:sz="4" w:space="0" w:color="auto"/>
              <w:bottom w:val="single" w:sz="4" w:space="0" w:color="auto"/>
              <w:right w:val="single" w:sz="4" w:space="0" w:color="auto"/>
            </w:tcBorders>
          </w:tcPr>
          <w:p w14:paraId="2ED5AA5C"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5F548DD"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DF91E07"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901C0EC"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7352D10F"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4B2B168C"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4F0CDA7E"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B26E140"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D9C270B" w14:textId="77777777" w:rsidR="00465BD8" w:rsidRPr="0068682D" w:rsidRDefault="00465BD8" w:rsidP="006A663E">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14:paraId="4A92C62F" w14:textId="77777777" w:rsidR="00465BD8" w:rsidRPr="0068682D" w:rsidRDefault="00465BD8" w:rsidP="006A663E">
            <w:pPr>
              <w:autoSpaceDE w:val="0"/>
              <w:autoSpaceDN w:val="0"/>
              <w:adjustRightInd w:val="0"/>
              <w:rPr>
                <w:sz w:val="18"/>
                <w:szCs w:val="18"/>
              </w:rPr>
            </w:pPr>
          </w:p>
        </w:tc>
      </w:tr>
      <w:tr w:rsidR="00465BD8" w:rsidRPr="0068682D" w14:paraId="12D71592" w14:textId="77777777" w:rsidTr="00875CD6">
        <w:tc>
          <w:tcPr>
            <w:tcW w:w="3221" w:type="dxa"/>
            <w:tcBorders>
              <w:top w:val="single" w:sz="4" w:space="0" w:color="auto"/>
              <w:left w:val="single" w:sz="4" w:space="0" w:color="auto"/>
              <w:bottom w:val="single" w:sz="4" w:space="0" w:color="auto"/>
              <w:right w:val="single" w:sz="4" w:space="0" w:color="auto"/>
            </w:tcBorders>
          </w:tcPr>
          <w:p w14:paraId="092BA6FE" w14:textId="77777777" w:rsidR="00465BD8" w:rsidRPr="0068682D" w:rsidRDefault="00465BD8" w:rsidP="006A663E">
            <w:pPr>
              <w:autoSpaceDE w:val="0"/>
              <w:autoSpaceDN w:val="0"/>
              <w:adjustRightInd w:val="0"/>
              <w:rPr>
                <w:sz w:val="18"/>
                <w:szCs w:val="18"/>
              </w:rPr>
            </w:pPr>
            <w:r w:rsidRPr="0068682D">
              <w:rPr>
                <w:sz w:val="18"/>
                <w:szCs w:val="18"/>
              </w:rPr>
              <w:t>Съемные цистерны или резиновые емкости для воды объемом 1000 - 1500 л</w:t>
            </w:r>
          </w:p>
        </w:tc>
        <w:tc>
          <w:tcPr>
            <w:tcW w:w="744" w:type="dxa"/>
            <w:tcBorders>
              <w:top w:val="single" w:sz="4" w:space="0" w:color="auto"/>
              <w:left w:val="single" w:sz="4" w:space="0" w:color="auto"/>
              <w:bottom w:val="single" w:sz="4" w:space="0" w:color="auto"/>
              <w:right w:val="single" w:sz="4" w:space="0" w:color="auto"/>
            </w:tcBorders>
          </w:tcPr>
          <w:p w14:paraId="6AB21BF0"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4DE6B2D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6677DC2"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B502FE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E4B76A1"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3012EF1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16BB8F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CA30975"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15AEBCC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6B8CC7BA"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7EE31D6D" w14:textId="77777777" w:rsidTr="006A663E">
        <w:tc>
          <w:tcPr>
            <w:tcW w:w="3221" w:type="dxa"/>
            <w:tcBorders>
              <w:top w:val="single" w:sz="4" w:space="0" w:color="auto"/>
              <w:left w:val="single" w:sz="4" w:space="0" w:color="auto"/>
              <w:bottom w:val="single" w:sz="4" w:space="0" w:color="auto"/>
              <w:right w:val="single" w:sz="4" w:space="0" w:color="auto"/>
            </w:tcBorders>
          </w:tcPr>
          <w:p w14:paraId="60634433" w14:textId="77777777" w:rsidR="00465BD8" w:rsidRPr="0068682D" w:rsidRDefault="00465BD8" w:rsidP="006A663E">
            <w:pPr>
              <w:autoSpaceDE w:val="0"/>
              <w:autoSpaceDN w:val="0"/>
              <w:adjustRightInd w:val="0"/>
              <w:rPr>
                <w:sz w:val="18"/>
                <w:szCs w:val="18"/>
              </w:rPr>
            </w:pPr>
            <w:r w:rsidRPr="0068682D">
              <w:rPr>
                <w:sz w:val="18"/>
                <w:szCs w:val="18"/>
              </w:rPr>
              <w:t>Комплект напорных пожарных рукавов (с характеристиками, предусмотренными документацией на мотопомпу)</w:t>
            </w:r>
          </w:p>
        </w:tc>
        <w:tc>
          <w:tcPr>
            <w:tcW w:w="744" w:type="dxa"/>
            <w:tcBorders>
              <w:top w:val="single" w:sz="4" w:space="0" w:color="auto"/>
              <w:left w:val="single" w:sz="4" w:space="0" w:color="auto"/>
              <w:bottom w:val="single" w:sz="4" w:space="0" w:color="auto"/>
              <w:right w:val="single" w:sz="4" w:space="0" w:color="auto"/>
            </w:tcBorders>
          </w:tcPr>
          <w:p w14:paraId="5B3C4147" w14:textId="77777777" w:rsidR="00465BD8" w:rsidRPr="0068682D" w:rsidRDefault="00465BD8" w:rsidP="006A663E">
            <w:pPr>
              <w:autoSpaceDE w:val="0"/>
              <w:autoSpaceDN w:val="0"/>
              <w:adjustRightInd w:val="0"/>
              <w:jc w:val="center"/>
              <w:rPr>
                <w:sz w:val="18"/>
                <w:szCs w:val="18"/>
              </w:rPr>
            </w:pPr>
            <w:r w:rsidRPr="0068682D">
              <w:rPr>
                <w:sz w:val="18"/>
                <w:szCs w:val="18"/>
              </w:rPr>
              <w:t>пог. м</w:t>
            </w:r>
          </w:p>
        </w:tc>
        <w:tc>
          <w:tcPr>
            <w:tcW w:w="1050" w:type="dxa"/>
            <w:tcBorders>
              <w:top w:val="single" w:sz="4" w:space="0" w:color="auto"/>
              <w:left w:val="single" w:sz="4" w:space="0" w:color="auto"/>
              <w:bottom w:val="single" w:sz="4" w:space="0" w:color="auto"/>
              <w:right w:val="single" w:sz="4" w:space="0" w:color="auto"/>
            </w:tcBorders>
          </w:tcPr>
          <w:p w14:paraId="31A11816" w14:textId="77777777" w:rsidR="00465BD8" w:rsidRPr="0068682D" w:rsidRDefault="00465BD8" w:rsidP="006A663E">
            <w:pPr>
              <w:autoSpaceDE w:val="0"/>
              <w:autoSpaceDN w:val="0"/>
              <w:adjustRightInd w:val="0"/>
              <w:jc w:val="center"/>
              <w:rPr>
                <w:sz w:val="18"/>
                <w:szCs w:val="18"/>
              </w:rPr>
            </w:pPr>
            <w:r w:rsidRPr="0068682D">
              <w:rPr>
                <w:sz w:val="18"/>
                <w:szCs w:val="18"/>
              </w:rPr>
              <w:t>40</w:t>
            </w:r>
          </w:p>
        </w:tc>
        <w:tc>
          <w:tcPr>
            <w:tcW w:w="1050" w:type="dxa"/>
            <w:tcBorders>
              <w:top w:val="single" w:sz="4" w:space="0" w:color="auto"/>
              <w:left w:val="single" w:sz="4" w:space="0" w:color="auto"/>
              <w:bottom w:val="single" w:sz="4" w:space="0" w:color="auto"/>
              <w:right w:val="single" w:sz="4" w:space="0" w:color="auto"/>
            </w:tcBorders>
          </w:tcPr>
          <w:p w14:paraId="0C25CEED" w14:textId="77777777" w:rsidR="00465BD8" w:rsidRPr="0068682D" w:rsidRDefault="00465BD8" w:rsidP="006A663E">
            <w:pPr>
              <w:autoSpaceDE w:val="0"/>
              <w:autoSpaceDN w:val="0"/>
              <w:adjustRightInd w:val="0"/>
              <w:jc w:val="center"/>
              <w:rPr>
                <w:sz w:val="18"/>
                <w:szCs w:val="18"/>
              </w:rPr>
            </w:pPr>
            <w:r w:rsidRPr="0068682D">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217FFFCA" w14:textId="77777777" w:rsidR="00465BD8" w:rsidRPr="0068682D" w:rsidRDefault="00465BD8" w:rsidP="006A663E">
            <w:pPr>
              <w:autoSpaceDE w:val="0"/>
              <w:autoSpaceDN w:val="0"/>
              <w:adjustRightInd w:val="0"/>
              <w:jc w:val="center"/>
              <w:rPr>
                <w:sz w:val="18"/>
                <w:szCs w:val="18"/>
              </w:rPr>
            </w:pPr>
            <w:r w:rsidRPr="0068682D">
              <w:rPr>
                <w:sz w:val="18"/>
                <w:szCs w:val="18"/>
              </w:rPr>
              <w:t>140</w:t>
            </w:r>
          </w:p>
        </w:tc>
        <w:tc>
          <w:tcPr>
            <w:tcW w:w="1050" w:type="dxa"/>
            <w:tcBorders>
              <w:top w:val="single" w:sz="4" w:space="0" w:color="auto"/>
              <w:left w:val="single" w:sz="4" w:space="0" w:color="auto"/>
              <w:bottom w:val="single" w:sz="4" w:space="0" w:color="auto"/>
              <w:right w:val="single" w:sz="4" w:space="0" w:color="auto"/>
            </w:tcBorders>
          </w:tcPr>
          <w:p w14:paraId="4684A9DF" w14:textId="77777777" w:rsidR="00465BD8" w:rsidRPr="0068682D" w:rsidRDefault="00465BD8" w:rsidP="006A663E">
            <w:pPr>
              <w:autoSpaceDE w:val="0"/>
              <w:autoSpaceDN w:val="0"/>
              <w:adjustRightInd w:val="0"/>
              <w:jc w:val="center"/>
              <w:rPr>
                <w:sz w:val="18"/>
                <w:szCs w:val="18"/>
              </w:rPr>
            </w:pPr>
            <w:r w:rsidRPr="0068682D">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6A75A068" w14:textId="77777777" w:rsidR="00465BD8" w:rsidRPr="0068682D" w:rsidRDefault="00465BD8" w:rsidP="006A663E">
            <w:pPr>
              <w:autoSpaceDE w:val="0"/>
              <w:autoSpaceDN w:val="0"/>
              <w:adjustRightInd w:val="0"/>
              <w:jc w:val="center"/>
              <w:rPr>
                <w:sz w:val="18"/>
                <w:szCs w:val="18"/>
              </w:rPr>
            </w:pPr>
            <w:r w:rsidRPr="0068682D">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3D97B22A"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F9ABCD0"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6E4A634F"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3" w:type="dxa"/>
            <w:tcBorders>
              <w:top w:val="single" w:sz="4" w:space="0" w:color="auto"/>
              <w:left w:val="single" w:sz="4" w:space="0" w:color="auto"/>
              <w:bottom w:val="single" w:sz="4" w:space="0" w:color="auto"/>
              <w:right w:val="single" w:sz="4" w:space="0" w:color="auto"/>
            </w:tcBorders>
          </w:tcPr>
          <w:p w14:paraId="36D0AF55"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1F668EAD" w14:textId="77777777" w:rsidTr="006A663E">
        <w:tc>
          <w:tcPr>
            <w:tcW w:w="3221" w:type="dxa"/>
            <w:tcBorders>
              <w:top w:val="single" w:sz="4" w:space="0" w:color="auto"/>
              <w:left w:val="single" w:sz="4" w:space="0" w:color="auto"/>
              <w:bottom w:val="single" w:sz="4" w:space="0" w:color="auto"/>
              <w:right w:val="single" w:sz="4" w:space="0" w:color="auto"/>
            </w:tcBorders>
          </w:tcPr>
          <w:p w14:paraId="69ECDEB9" w14:textId="0EF9BE4B" w:rsidR="00465BD8" w:rsidRPr="0068682D" w:rsidRDefault="002C4B9C" w:rsidP="006A663E">
            <w:pPr>
              <w:autoSpaceDE w:val="0"/>
              <w:autoSpaceDN w:val="0"/>
              <w:adjustRightInd w:val="0"/>
              <w:rPr>
                <w:sz w:val="18"/>
                <w:szCs w:val="18"/>
              </w:rPr>
            </w:pPr>
            <w:r w:rsidRPr="002C4B9C">
              <w:rPr>
                <w:sz w:val="18"/>
                <w:szCs w:val="18"/>
              </w:rPr>
              <w:t>Торфяные лесопожарные стволы (в случае наличия на лесных участках залежей торфа)</w:t>
            </w:r>
          </w:p>
        </w:tc>
        <w:tc>
          <w:tcPr>
            <w:tcW w:w="744" w:type="dxa"/>
            <w:tcBorders>
              <w:top w:val="single" w:sz="4" w:space="0" w:color="auto"/>
              <w:left w:val="single" w:sz="4" w:space="0" w:color="auto"/>
              <w:bottom w:val="single" w:sz="4" w:space="0" w:color="auto"/>
              <w:right w:val="single" w:sz="4" w:space="0" w:color="auto"/>
            </w:tcBorders>
          </w:tcPr>
          <w:p w14:paraId="3F29506D"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1050" w:type="dxa"/>
            <w:tcBorders>
              <w:top w:val="single" w:sz="4" w:space="0" w:color="auto"/>
              <w:left w:val="single" w:sz="4" w:space="0" w:color="auto"/>
              <w:bottom w:val="single" w:sz="4" w:space="0" w:color="auto"/>
              <w:right w:val="single" w:sz="4" w:space="0" w:color="auto"/>
            </w:tcBorders>
          </w:tcPr>
          <w:p w14:paraId="2EFF2AAF" w14:textId="77777777" w:rsidR="00465BD8" w:rsidRPr="0068682D" w:rsidRDefault="00465BD8" w:rsidP="006A663E">
            <w:pPr>
              <w:autoSpaceDE w:val="0"/>
              <w:autoSpaceDN w:val="0"/>
              <w:adjustRightInd w:val="0"/>
              <w:jc w:val="center"/>
              <w:rPr>
                <w:sz w:val="18"/>
                <w:szCs w:val="18"/>
              </w:rPr>
            </w:pPr>
            <w:r w:rsidRPr="0068682D">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14:paraId="0E15413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6072781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27630A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B341FE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09B98A9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E074F6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697DD5E4"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1B8383DE"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26FD80B4" w14:textId="77777777" w:rsidTr="006A663E">
        <w:tc>
          <w:tcPr>
            <w:tcW w:w="3221" w:type="dxa"/>
            <w:tcBorders>
              <w:top w:val="single" w:sz="4" w:space="0" w:color="auto"/>
              <w:left w:val="single" w:sz="4" w:space="0" w:color="auto"/>
              <w:bottom w:val="single" w:sz="4" w:space="0" w:color="auto"/>
              <w:right w:val="single" w:sz="4" w:space="0" w:color="auto"/>
            </w:tcBorders>
          </w:tcPr>
          <w:p w14:paraId="3C7C5113" w14:textId="77777777" w:rsidR="00465BD8" w:rsidRPr="0068682D" w:rsidRDefault="00465BD8" w:rsidP="006A663E">
            <w:pPr>
              <w:autoSpaceDE w:val="0"/>
              <w:autoSpaceDN w:val="0"/>
              <w:adjustRightInd w:val="0"/>
              <w:rPr>
                <w:sz w:val="18"/>
                <w:szCs w:val="18"/>
              </w:rPr>
            </w:pPr>
            <w:r w:rsidRPr="0068682D">
              <w:rPr>
                <w:sz w:val="18"/>
                <w:szCs w:val="18"/>
              </w:rPr>
              <w:t>Пожарный инструмент:</w:t>
            </w:r>
          </w:p>
          <w:p w14:paraId="083F11A9" w14:textId="77777777" w:rsidR="00465BD8" w:rsidRPr="0068682D" w:rsidRDefault="00465BD8" w:rsidP="006A663E">
            <w:pPr>
              <w:autoSpaceDE w:val="0"/>
              <w:autoSpaceDN w:val="0"/>
              <w:adjustRightInd w:val="0"/>
              <w:rPr>
                <w:sz w:val="18"/>
                <w:szCs w:val="18"/>
              </w:rPr>
            </w:pPr>
            <w:r w:rsidRPr="0068682D">
              <w:rPr>
                <w:sz w:val="18"/>
                <w:szCs w:val="18"/>
              </w:rPr>
              <w:lastRenderedPageBreak/>
              <w:t>Воздуходувки</w:t>
            </w:r>
          </w:p>
        </w:tc>
        <w:tc>
          <w:tcPr>
            <w:tcW w:w="744" w:type="dxa"/>
            <w:tcBorders>
              <w:top w:val="single" w:sz="4" w:space="0" w:color="auto"/>
              <w:left w:val="single" w:sz="4" w:space="0" w:color="auto"/>
              <w:bottom w:val="single" w:sz="4" w:space="0" w:color="auto"/>
              <w:right w:val="single" w:sz="4" w:space="0" w:color="auto"/>
            </w:tcBorders>
          </w:tcPr>
          <w:p w14:paraId="76952601" w14:textId="77777777" w:rsidR="00465BD8" w:rsidRPr="0068682D" w:rsidRDefault="00465BD8" w:rsidP="006A663E">
            <w:pPr>
              <w:autoSpaceDE w:val="0"/>
              <w:autoSpaceDN w:val="0"/>
              <w:adjustRightInd w:val="0"/>
              <w:jc w:val="center"/>
              <w:rPr>
                <w:sz w:val="18"/>
                <w:szCs w:val="18"/>
              </w:rPr>
            </w:pPr>
            <w:r w:rsidRPr="0068682D">
              <w:rPr>
                <w:sz w:val="18"/>
                <w:szCs w:val="18"/>
              </w:rPr>
              <w:lastRenderedPageBreak/>
              <w:t>шт.</w:t>
            </w:r>
          </w:p>
        </w:tc>
        <w:tc>
          <w:tcPr>
            <w:tcW w:w="1050" w:type="dxa"/>
            <w:tcBorders>
              <w:top w:val="single" w:sz="4" w:space="0" w:color="auto"/>
              <w:left w:val="single" w:sz="4" w:space="0" w:color="auto"/>
              <w:bottom w:val="single" w:sz="4" w:space="0" w:color="auto"/>
              <w:right w:val="single" w:sz="4" w:space="0" w:color="auto"/>
            </w:tcBorders>
          </w:tcPr>
          <w:p w14:paraId="52DFFB9C"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5C46443"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0A476151"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F6D2761"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498CB4F7"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360743F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4FC74B92"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2BAB0F0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5C6B99F0"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52F9E90C" w14:textId="77777777" w:rsidTr="006A663E">
        <w:tc>
          <w:tcPr>
            <w:tcW w:w="3221" w:type="dxa"/>
            <w:tcBorders>
              <w:top w:val="single" w:sz="4" w:space="0" w:color="auto"/>
              <w:left w:val="single" w:sz="4" w:space="0" w:color="auto"/>
              <w:bottom w:val="single" w:sz="4" w:space="0" w:color="auto"/>
              <w:right w:val="single" w:sz="4" w:space="0" w:color="auto"/>
            </w:tcBorders>
          </w:tcPr>
          <w:p w14:paraId="663F3E2C" w14:textId="77777777" w:rsidR="00465BD8" w:rsidRPr="0068682D" w:rsidRDefault="00465BD8" w:rsidP="006A663E">
            <w:pPr>
              <w:autoSpaceDE w:val="0"/>
              <w:autoSpaceDN w:val="0"/>
              <w:adjustRightInd w:val="0"/>
              <w:rPr>
                <w:sz w:val="18"/>
                <w:szCs w:val="18"/>
              </w:rPr>
            </w:pPr>
            <w:r w:rsidRPr="0068682D">
              <w:rPr>
                <w:sz w:val="18"/>
                <w:szCs w:val="18"/>
              </w:rPr>
              <w:t>Бензопилы</w:t>
            </w:r>
          </w:p>
        </w:tc>
        <w:tc>
          <w:tcPr>
            <w:tcW w:w="744" w:type="dxa"/>
            <w:tcBorders>
              <w:top w:val="single" w:sz="4" w:space="0" w:color="auto"/>
              <w:left w:val="single" w:sz="4" w:space="0" w:color="auto"/>
              <w:bottom w:val="single" w:sz="4" w:space="0" w:color="auto"/>
              <w:right w:val="single" w:sz="4" w:space="0" w:color="auto"/>
            </w:tcBorders>
          </w:tcPr>
          <w:p w14:paraId="23411473"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12BA39ED"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0D4CEAC7"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5AD7982D" w14:textId="77777777" w:rsidR="00465BD8" w:rsidRPr="0068682D" w:rsidRDefault="00465BD8" w:rsidP="006A663E">
            <w:pPr>
              <w:autoSpaceDE w:val="0"/>
              <w:autoSpaceDN w:val="0"/>
              <w:adjustRightInd w:val="0"/>
              <w:jc w:val="center"/>
              <w:rPr>
                <w:sz w:val="18"/>
                <w:szCs w:val="18"/>
              </w:rPr>
            </w:pPr>
            <w:r w:rsidRPr="0068682D">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14:paraId="1BF5E5EB"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43822D9B"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41C66D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0A2A75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AFA8F0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794E7C0D" w14:textId="77777777" w:rsidR="00465BD8" w:rsidRPr="0068682D" w:rsidRDefault="00465BD8" w:rsidP="006A663E">
            <w:pPr>
              <w:autoSpaceDE w:val="0"/>
              <w:autoSpaceDN w:val="0"/>
              <w:adjustRightInd w:val="0"/>
              <w:jc w:val="center"/>
              <w:rPr>
                <w:sz w:val="18"/>
                <w:szCs w:val="18"/>
              </w:rPr>
            </w:pPr>
            <w:r w:rsidRPr="0068682D">
              <w:rPr>
                <w:sz w:val="18"/>
                <w:szCs w:val="18"/>
              </w:rPr>
              <w:t>2</w:t>
            </w:r>
          </w:p>
        </w:tc>
      </w:tr>
      <w:tr w:rsidR="00465BD8" w:rsidRPr="0068682D" w14:paraId="3A0F626B" w14:textId="77777777" w:rsidTr="006A663E">
        <w:tc>
          <w:tcPr>
            <w:tcW w:w="3221" w:type="dxa"/>
            <w:tcBorders>
              <w:top w:val="single" w:sz="4" w:space="0" w:color="auto"/>
              <w:left w:val="single" w:sz="4" w:space="0" w:color="auto"/>
              <w:bottom w:val="single" w:sz="4" w:space="0" w:color="auto"/>
              <w:right w:val="single" w:sz="4" w:space="0" w:color="auto"/>
            </w:tcBorders>
          </w:tcPr>
          <w:p w14:paraId="586E419B" w14:textId="77777777" w:rsidR="00465BD8" w:rsidRPr="0068682D" w:rsidRDefault="00465BD8" w:rsidP="006A663E">
            <w:pPr>
              <w:autoSpaceDE w:val="0"/>
              <w:autoSpaceDN w:val="0"/>
              <w:adjustRightInd w:val="0"/>
              <w:rPr>
                <w:sz w:val="18"/>
                <w:szCs w:val="18"/>
              </w:rPr>
            </w:pPr>
            <w:r w:rsidRPr="0068682D">
              <w:rPr>
                <w:sz w:val="18"/>
                <w:szCs w:val="18"/>
              </w:rPr>
              <w:t>Ранцевые лесные опрыскиватели (ранцы противопожарные)</w:t>
            </w:r>
          </w:p>
        </w:tc>
        <w:tc>
          <w:tcPr>
            <w:tcW w:w="744" w:type="dxa"/>
            <w:tcBorders>
              <w:top w:val="single" w:sz="4" w:space="0" w:color="auto"/>
              <w:left w:val="single" w:sz="4" w:space="0" w:color="auto"/>
              <w:bottom w:val="single" w:sz="4" w:space="0" w:color="auto"/>
              <w:right w:val="single" w:sz="4" w:space="0" w:color="auto"/>
            </w:tcBorders>
          </w:tcPr>
          <w:p w14:paraId="18D7C5C1"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8CA4CEA"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73F571A4" w14:textId="77777777" w:rsidR="00465BD8" w:rsidRPr="0068682D" w:rsidRDefault="00465BD8" w:rsidP="006A663E">
            <w:pPr>
              <w:autoSpaceDE w:val="0"/>
              <w:autoSpaceDN w:val="0"/>
              <w:adjustRightInd w:val="0"/>
              <w:jc w:val="center"/>
              <w:rPr>
                <w:sz w:val="18"/>
                <w:szCs w:val="18"/>
              </w:rPr>
            </w:pPr>
            <w:r w:rsidRPr="0068682D">
              <w:rPr>
                <w:sz w:val="18"/>
                <w:szCs w:val="18"/>
              </w:rPr>
              <w:t>7</w:t>
            </w:r>
          </w:p>
        </w:tc>
        <w:tc>
          <w:tcPr>
            <w:tcW w:w="1050" w:type="dxa"/>
            <w:tcBorders>
              <w:top w:val="single" w:sz="4" w:space="0" w:color="auto"/>
              <w:left w:val="single" w:sz="4" w:space="0" w:color="auto"/>
              <w:bottom w:val="single" w:sz="4" w:space="0" w:color="auto"/>
              <w:right w:val="single" w:sz="4" w:space="0" w:color="auto"/>
            </w:tcBorders>
          </w:tcPr>
          <w:p w14:paraId="2A15891B"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17399346"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16D39C54"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4F21095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416F8194"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DCAEF18"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14:paraId="1D434DE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r>
      <w:tr w:rsidR="00465BD8" w:rsidRPr="0068682D" w14:paraId="1134EE74" w14:textId="77777777" w:rsidTr="006A663E">
        <w:tc>
          <w:tcPr>
            <w:tcW w:w="3221" w:type="dxa"/>
            <w:tcBorders>
              <w:top w:val="single" w:sz="4" w:space="0" w:color="auto"/>
              <w:left w:val="single" w:sz="4" w:space="0" w:color="auto"/>
              <w:bottom w:val="single" w:sz="4" w:space="0" w:color="auto"/>
              <w:right w:val="single" w:sz="4" w:space="0" w:color="auto"/>
            </w:tcBorders>
          </w:tcPr>
          <w:p w14:paraId="7B3F66C1" w14:textId="77777777" w:rsidR="00465BD8" w:rsidRPr="0068682D" w:rsidRDefault="00465BD8" w:rsidP="006A663E">
            <w:pPr>
              <w:autoSpaceDE w:val="0"/>
              <w:autoSpaceDN w:val="0"/>
              <w:adjustRightInd w:val="0"/>
              <w:rPr>
                <w:sz w:val="18"/>
                <w:szCs w:val="18"/>
              </w:rPr>
            </w:pPr>
            <w:r w:rsidRPr="0068682D">
              <w:rPr>
                <w:sz w:val="18"/>
                <w:szCs w:val="18"/>
              </w:rPr>
              <w:t>Топоры</w:t>
            </w:r>
          </w:p>
        </w:tc>
        <w:tc>
          <w:tcPr>
            <w:tcW w:w="744" w:type="dxa"/>
            <w:tcBorders>
              <w:top w:val="single" w:sz="4" w:space="0" w:color="auto"/>
              <w:left w:val="single" w:sz="4" w:space="0" w:color="auto"/>
              <w:bottom w:val="single" w:sz="4" w:space="0" w:color="auto"/>
              <w:right w:val="single" w:sz="4" w:space="0" w:color="auto"/>
            </w:tcBorders>
          </w:tcPr>
          <w:p w14:paraId="4A55E9AE"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5CF2A3E2"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385EF9D"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4464410"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36ADCE1D"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44C90022"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E16EAC5"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0398048"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8FAEF3F"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0DB91A5C"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r>
      <w:tr w:rsidR="00465BD8" w:rsidRPr="0068682D" w14:paraId="39C2DF03" w14:textId="77777777" w:rsidTr="006A663E">
        <w:tc>
          <w:tcPr>
            <w:tcW w:w="3221" w:type="dxa"/>
            <w:tcBorders>
              <w:top w:val="single" w:sz="4" w:space="0" w:color="auto"/>
              <w:left w:val="single" w:sz="4" w:space="0" w:color="auto"/>
              <w:bottom w:val="single" w:sz="4" w:space="0" w:color="auto"/>
              <w:right w:val="single" w:sz="4" w:space="0" w:color="auto"/>
            </w:tcBorders>
          </w:tcPr>
          <w:p w14:paraId="36AC8001" w14:textId="77777777" w:rsidR="00465BD8" w:rsidRPr="0068682D" w:rsidRDefault="00465BD8" w:rsidP="006A663E">
            <w:pPr>
              <w:autoSpaceDE w:val="0"/>
              <w:autoSpaceDN w:val="0"/>
              <w:adjustRightInd w:val="0"/>
              <w:rPr>
                <w:sz w:val="18"/>
                <w:szCs w:val="18"/>
              </w:rPr>
            </w:pPr>
            <w:r w:rsidRPr="0068682D">
              <w:rPr>
                <w:sz w:val="18"/>
                <w:szCs w:val="18"/>
              </w:rPr>
              <w:t>Лопаты</w:t>
            </w:r>
          </w:p>
        </w:tc>
        <w:tc>
          <w:tcPr>
            <w:tcW w:w="744" w:type="dxa"/>
            <w:tcBorders>
              <w:top w:val="single" w:sz="4" w:space="0" w:color="auto"/>
              <w:left w:val="single" w:sz="4" w:space="0" w:color="auto"/>
              <w:bottom w:val="single" w:sz="4" w:space="0" w:color="auto"/>
              <w:right w:val="single" w:sz="4" w:space="0" w:color="auto"/>
            </w:tcBorders>
          </w:tcPr>
          <w:p w14:paraId="12B7721E"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2A1B4E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30A4D642"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3EBC767F"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5F1ABBC7"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1FA2B2BD"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3FAFB049"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520AC021"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01798324"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3" w:type="dxa"/>
            <w:tcBorders>
              <w:top w:val="single" w:sz="4" w:space="0" w:color="auto"/>
              <w:left w:val="single" w:sz="4" w:space="0" w:color="auto"/>
              <w:bottom w:val="single" w:sz="4" w:space="0" w:color="auto"/>
              <w:right w:val="single" w:sz="4" w:space="0" w:color="auto"/>
            </w:tcBorders>
          </w:tcPr>
          <w:p w14:paraId="2DA8A4B1"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r>
      <w:tr w:rsidR="00465BD8" w:rsidRPr="0068682D" w14:paraId="459C1A78" w14:textId="77777777" w:rsidTr="006A663E">
        <w:tc>
          <w:tcPr>
            <w:tcW w:w="3221" w:type="dxa"/>
            <w:tcBorders>
              <w:top w:val="single" w:sz="4" w:space="0" w:color="auto"/>
              <w:left w:val="single" w:sz="4" w:space="0" w:color="auto"/>
              <w:bottom w:val="single" w:sz="4" w:space="0" w:color="auto"/>
              <w:right w:val="single" w:sz="4" w:space="0" w:color="auto"/>
            </w:tcBorders>
          </w:tcPr>
          <w:p w14:paraId="03F24ABA" w14:textId="77777777" w:rsidR="00465BD8" w:rsidRPr="0068682D" w:rsidRDefault="00465BD8" w:rsidP="006A663E">
            <w:pPr>
              <w:autoSpaceDE w:val="0"/>
              <w:autoSpaceDN w:val="0"/>
              <w:adjustRightInd w:val="0"/>
              <w:rPr>
                <w:sz w:val="18"/>
                <w:szCs w:val="18"/>
              </w:rPr>
            </w:pPr>
            <w:r w:rsidRPr="0068682D">
              <w:rPr>
                <w:sz w:val="18"/>
                <w:szCs w:val="18"/>
              </w:rPr>
              <w:t>Емкость для доставки воды объемом 10 - 15 л</w:t>
            </w:r>
          </w:p>
        </w:tc>
        <w:tc>
          <w:tcPr>
            <w:tcW w:w="744" w:type="dxa"/>
            <w:tcBorders>
              <w:top w:val="single" w:sz="4" w:space="0" w:color="auto"/>
              <w:left w:val="single" w:sz="4" w:space="0" w:color="auto"/>
              <w:bottom w:val="single" w:sz="4" w:space="0" w:color="auto"/>
              <w:right w:val="single" w:sz="4" w:space="0" w:color="auto"/>
            </w:tcBorders>
          </w:tcPr>
          <w:p w14:paraId="01296816"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C8AD568"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529C036"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DBFBD43"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FCC62D9"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EF8D874"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1B94A7C5"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0F4EAF0"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EE5BFC5"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0EFAC674" w14:textId="77777777" w:rsidR="00465BD8" w:rsidRPr="0068682D" w:rsidRDefault="00465BD8" w:rsidP="006A663E">
            <w:pPr>
              <w:autoSpaceDE w:val="0"/>
              <w:autoSpaceDN w:val="0"/>
              <w:adjustRightInd w:val="0"/>
              <w:jc w:val="center"/>
              <w:rPr>
                <w:sz w:val="18"/>
                <w:szCs w:val="18"/>
              </w:rPr>
            </w:pPr>
            <w:r w:rsidRPr="0068682D">
              <w:rPr>
                <w:sz w:val="18"/>
                <w:szCs w:val="18"/>
              </w:rPr>
              <w:t>30</w:t>
            </w:r>
          </w:p>
        </w:tc>
      </w:tr>
      <w:tr w:rsidR="00465BD8" w:rsidRPr="0068682D" w14:paraId="320FF1DA" w14:textId="77777777" w:rsidTr="006A663E">
        <w:tc>
          <w:tcPr>
            <w:tcW w:w="3221" w:type="dxa"/>
            <w:tcBorders>
              <w:top w:val="single" w:sz="4" w:space="0" w:color="auto"/>
              <w:left w:val="single" w:sz="4" w:space="0" w:color="auto"/>
              <w:right w:val="single" w:sz="4" w:space="0" w:color="auto"/>
            </w:tcBorders>
          </w:tcPr>
          <w:p w14:paraId="10B04EA1" w14:textId="77777777" w:rsidR="00465BD8" w:rsidRPr="0068682D" w:rsidRDefault="00465BD8" w:rsidP="006A663E">
            <w:pPr>
              <w:autoSpaceDE w:val="0"/>
              <w:autoSpaceDN w:val="0"/>
              <w:adjustRightInd w:val="0"/>
              <w:rPr>
                <w:sz w:val="18"/>
                <w:szCs w:val="18"/>
              </w:rPr>
            </w:pPr>
            <w:r w:rsidRPr="0068682D">
              <w:rPr>
                <w:sz w:val="18"/>
                <w:szCs w:val="18"/>
              </w:rPr>
              <w:t>Системы связи и оповещения:</w:t>
            </w:r>
          </w:p>
        </w:tc>
        <w:tc>
          <w:tcPr>
            <w:tcW w:w="744" w:type="dxa"/>
            <w:tcBorders>
              <w:top w:val="single" w:sz="4" w:space="0" w:color="auto"/>
              <w:left w:val="single" w:sz="4" w:space="0" w:color="auto"/>
              <w:right w:val="single" w:sz="4" w:space="0" w:color="auto"/>
            </w:tcBorders>
          </w:tcPr>
          <w:p w14:paraId="56C53294"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6324B87"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32886C3C"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36AD0CBE"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27CEB1C9"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3F8740EA"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2D22321"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129A85D4"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D0CCB84" w14:textId="77777777" w:rsidR="00465BD8" w:rsidRPr="0068682D" w:rsidRDefault="00465BD8" w:rsidP="006A663E">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14:paraId="7EE854F3" w14:textId="77777777" w:rsidR="00465BD8" w:rsidRPr="0068682D" w:rsidRDefault="00465BD8" w:rsidP="006A663E">
            <w:pPr>
              <w:autoSpaceDE w:val="0"/>
              <w:autoSpaceDN w:val="0"/>
              <w:adjustRightInd w:val="0"/>
              <w:rPr>
                <w:sz w:val="18"/>
                <w:szCs w:val="18"/>
              </w:rPr>
            </w:pPr>
          </w:p>
        </w:tc>
      </w:tr>
      <w:tr w:rsidR="00465BD8" w:rsidRPr="0068682D" w14:paraId="4B59B1B4" w14:textId="77777777" w:rsidTr="006A663E">
        <w:tc>
          <w:tcPr>
            <w:tcW w:w="3221" w:type="dxa"/>
            <w:tcBorders>
              <w:left w:val="single" w:sz="4" w:space="0" w:color="auto"/>
              <w:bottom w:val="single" w:sz="4" w:space="0" w:color="auto"/>
              <w:right w:val="single" w:sz="4" w:space="0" w:color="auto"/>
            </w:tcBorders>
          </w:tcPr>
          <w:p w14:paraId="28BE108A" w14:textId="77777777" w:rsidR="00465BD8" w:rsidRPr="0068682D" w:rsidRDefault="00465BD8" w:rsidP="006A663E">
            <w:pPr>
              <w:autoSpaceDE w:val="0"/>
              <w:autoSpaceDN w:val="0"/>
              <w:adjustRightInd w:val="0"/>
              <w:rPr>
                <w:sz w:val="18"/>
                <w:szCs w:val="18"/>
              </w:rPr>
            </w:pPr>
            <w:r w:rsidRPr="0068682D">
              <w:rPr>
                <w:sz w:val="18"/>
                <w:szCs w:val="18"/>
              </w:rPr>
              <w:t>Электромегафоны</w:t>
            </w:r>
          </w:p>
        </w:tc>
        <w:tc>
          <w:tcPr>
            <w:tcW w:w="744" w:type="dxa"/>
            <w:tcBorders>
              <w:left w:val="single" w:sz="4" w:space="0" w:color="auto"/>
              <w:bottom w:val="single" w:sz="4" w:space="0" w:color="auto"/>
              <w:right w:val="single" w:sz="4" w:space="0" w:color="auto"/>
            </w:tcBorders>
          </w:tcPr>
          <w:p w14:paraId="1E8D3788"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left w:val="single" w:sz="4" w:space="0" w:color="auto"/>
              <w:bottom w:val="single" w:sz="4" w:space="0" w:color="auto"/>
              <w:right w:val="single" w:sz="4" w:space="0" w:color="auto"/>
            </w:tcBorders>
          </w:tcPr>
          <w:p w14:paraId="2A98152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276F59B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75D1D3A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0DB2093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0218183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7164AC6C"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left w:val="single" w:sz="4" w:space="0" w:color="auto"/>
              <w:bottom w:val="single" w:sz="4" w:space="0" w:color="auto"/>
              <w:right w:val="single" w:sz="4" w:space="0" w:color="auto"/>
            </w:tcBorders>
          </w:tcPr>
          <w:p w14:paraId="3E3793E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753238F8"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3" w:type="dxa"/>
            <w:tcBorders>
              <w:left w:val="single" w:sz="4" w:space="0" w:color="auto"/>
              <w:bottom w:val="single" w:sz="4" w:space="0" w:color="auto"/>
              <w:right w:val="single" w:sz="4" w:space="0" w:color="auto"/>
            </w:tcBorders>
          </w:tcPr>
          <w:p w14:paraId="22C06E71" w14:textId="77777777" w:rsidR="00465BD8" w:rsidRPr="0068682D" w:rsidRDefault="00465BD8" w:rsidP="006A663E">
            <w:pPr>
              <w:autoSpaceDE w:val="0"/>
              <w:autoSpaceDN w:val="0"/>
              <w:adjustRightInd w:val="0"/>
              <w:jc w:val="center"/>
              <w:rPr>
                <w:sz w:val="18"/>
                <w:szCs w:val="18"/>
              </w:rPr>
            </w:pPr>
            <w:r w:rsidRPr="0068682D">
              <w:rPr>
                <w:sz w:val="18"/>
                <w:szCs w:val="18"/>
              </w:rPr>
              <w:t>1</w:t>
            </w:r>
          </w:p>
        </w:tc>
      </w:tr>
      <w:tr w:rsidR="00465BD8" w:rsidRPr="0068682D" w14:paraId="0ED76260" w14:textId="77777777" w:rsidTr="006A663E">
        <w:tc>
          <w:tcPr>
            <w:tcW w:w="3221" w:type="dxa"/>
            <w:tcBorders>
              <w:top w:val="single" w:sz="4" w:space="0" w:color="auto"/>
              <w:left w:val="single" w:sz="4" w:space="0" w:color="auto"/>
              <w:bottom w:val="single" w:sz="4" w:space="0" w:color="auto"/>
              <w:right w:val="single" w:sz="4" w:space="0" w:color="auto"/>
            </w:tcBorders>
          </w:tcPr>
          <w:p w14:paraId="4B031943" w14:textId="0D7F9314" w:rsidR="00465BD8" w:rsidRPr="0068682D" w:rsidRDefault="00465BD8" w:rsidP="006A663E">
            <w:pPr>
              <w:autoSpaceDE w:val="0"/>
              <w:autoSpaceDN w:val="0"/>
              <w:adjustRightInd w:val="0"/>
              <w:rPr>
                <w:sz w:val="18"/>
                <w:szCs w:val="18"/>
              </w:rPr>
            </w:pPr>
            <w:r w:rsidRPr="0068682D">
              <w:rPr>
                <w:sz w:val="18"/>
                <w:szCs w:val="18"/>
              </w:rPr>
              <w:lastRenderedPageBreak/>
              <w:t xml:space="preserve">Радиостанции носимые, возимые УКВ или </w:t>
            </w:r>
            <w:r w:rsidRPr="0038087C">
              <w:rPr>
                <w:sz w:val="18"/>
                <w:szCs w:val="18"/>
              </w:rPr>
              <w:t xml:space="preserve">КВ диапазона </w:t>
            </w:r>
            <w:r w:rsidR="0038087C" w:rsidRPr="0038087C">
              <w:rPr>
                <w:sz w:val="18"/>
                <w:szCs w:val="18"/>
              </w:rPr>
              <w:t>(при отсутствии устойчивой сотовой связи)</w:t>
            </w:r>
          </w:p>
        </w:tc>
        <w:tc>
          <w:tcPr>
            <w:tcW w:w="744" w:type="dxa"/>
            <w:tcBorders>
              <w:top w:val="single" w:sz="4" w:space="0" w:color="auto"/>
              <w:left w:val="single" w:sz="4" w:space="0" w:color="auto"/>
              <w:bottom w:val="single" w:sz="4" w:space="0" w:color="auto"/>
              <w:right w:val="single" w:sz="4" w:space="0" w:color="auto"/>
            </w:tcBorders>
          </w:tcPr>
          <w:p w14:paraId="50ECF522"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D84F25E"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052D1E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44B1E8C"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30DFD154"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156E4FA5"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43F23566"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3DF7565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4B7D14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2AE42E77"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547CA6FB" w14:textId="77777777" w:rsidTr="006A663E">
        <w:tc>
          <w:tcPr>
            <w:tcW w:w="3221" w:type="dxa"/>
            <w:tcBorders>
              <w:top w:val="single" w:sz="4" w:space="0" w:color="auto"/>
              <w:left w:val="single" w:sz="4" w:space="0" w:color="auto"/>
              <w:bottom w:val="single" w:sz="4" w:space="0" w:color="auto"/>
              <w:right w:val="single" w:sz="4" w:space="0" w:color="auto"/>
            </w:tcBorders>
          </w:tcPr>
          <w:p w14:paraId="77E5B9DD" w14:textId="77777777" w:rsidR="00465BD8" w:rsidRPr="0068682D" w:rsidRDefault="00465BD8" w:rsidP="006A663E">
            <w:pPr>
              <w:autoSpaceDE w:val="0"/>
              <w:autoSpaceDN w:val="0"/>
              <w:adjustRightInd w:val="0"/>
              <w:rPr>
                <w:sz w:val="18"/>
                <w:szCs w:val="18"/>
              </w:rPr>
            </w:pPr>
            <w:r w:rsidRPr="0068682D">
              <w:rPr>
                <w:sz w:val="18"/>
                <w:szCs w:val="18"/>
              </w:rPr>
              <w:t>Средства индивидуальной защиты лиц, участвующих в мероприятиях по недопущению распространения лесных пожаров:</w:t>
            </w:r>
          </w:p>
        </w:tc>
        <w:tc>
          <w:tcPr>
            <w:tcW w:w="744" w:type="dxa"/>
            <w:tcBorders>
              <w:top w:val="single" w:sz="4" w:space="0" w:color="auto"/>
              <w:left w:val="single" w:sz="4" w:space="0" w:color="auto"/>
              <w:bottom w:val="single" w:sz="4" w:space="0" w:color="auto"/>
              <w:right w:val="single" w:sz="4" w:space="0" w:color="auto"/>
            </w:tcBorders>
          </w:tcPr>
          <w:p w14:paraId="43184DF1" w14:textId="77777777" w:rsidR="00465BD8" w:rsidRPr="0068682D" w:rsidRDefault="00465BD8" w:rsidP="006A663E">
            <w:pPr>
              <w:autoSpaceDE w:val="0"/>
              <w:autoSpaceDN w:val="0"/>
              <w:adjustRightInd w:val="0"/>
              <w:rPr>
                <w:sz w:val="18"/>
                <w:szCs w:val="18"/>
              </w:rPr>
            </w:pPr>
          </w:p>
        </w:tc>
        <w:tc>
          <w:tcPr>
            <w:tcW w:w="9453" w:type="dxa"/>
            <w:gridSpan w:val="9"/>
            <w:tcBorders>
              <w:top w:val="single" w:sz="4" w:space="0" w:color="auto"/>
              <w:left w:val="single" w:sz="4" w:space="0" w:color="auto"/>
              <w:bottom w:val="single" w:sz="4" w:space="0" w:color="auto"/>
              <w:right w:val="single" w:sz="4" w:space="0" w:color="auto"/>
            </w:tcBorders>
          </w:tcPr>
          <w:p w14:paraId="1672FDBB" w14:textId="77777777" w:rsidR="00465BD8" w:rsidRPr="0068682D" w:rsidRDefault="00465BD8" w:rsidP="006A663E">
            <w:pPr>
              <w:autoSpaceDE w:val="0"/>
              <w:autoSpaceDN w:val="0"/>
              <w:adjustRightInd w:val="0"/>
              <w:rPr>
                <w:sz w:val="18"/>
                <w:szCs w:val="18"/>
              </w:rPr>
            </w:pPr>
          </w:p>
        </w:tc>
      </w:tr>
      <w:tr w:rsidR="00465BD8" w:rsidRPr="0068682D" w14:paraId="2D6076EE" w14:textId="77777777" w:rsidTr="006A663E">
        <w:tc>
          <w:tcPr>
            <w:tcW w:w="3221" w:type="dxa"/>
            <w:tcBorders>
              <w:top w:val="single" w:sz="4" w:space="0" w:color="auto"/>
              <w:left w:val="single" w:sz="4" w:space="0" w:color="auto"/>
              <w:bottom w:val="single" w:sz="4" w:space="0" w:color="auto"/>
              <w:right w:val="single" w:sz="4" w:space="0" w:color="auto"/>
            </w:tcBorders>
          </w:tcPr>
          <w:p w14:paraId="4D1EBFED" w14:textId="60A0BEBA" w:rsidR="00465BD8" w:rsidRPr="0068682D" w:rsidRDefault="0038087C" w:rsidP="006A663E">
            <w:pPr>
              <w:autoSpaceDE w:val="0"/>
              <w:autoSpaceDN w:val="0"/>
              <w:adjustRightInd w:val="0"/>
              <w:rPr>
                <w:sz w:val="18"/>
                <w:szCs w:val="18"/>
              </w:rPr>
            </w:pPr>
            <w:r w:rsidRPr="0038087C">
              <w:rPr>
                <w:sz w:val="18"/>
                <w:szCs w:val="18"/>
              </w:rPr>
              <w:t>Защитные каски, защитные очки, средства защиты органов дыхания и зрения, накидки из огнеупорной ткани, противоэнцефалитные костюмы, сапоги кирзовые (ботинки), брезентовые рукавицы</w:t>
            </w:r>
          </w:p>
        </w:tc>
        <w:tc>
          <w:tcPr>
            <w:tcW w:w="744" w:type="dxa"/>
            <w:tcBorders>
              <w:top w:val="single" w:sz="4" w:space="0" w:color="auto"/>
              <w:left w:val="single" w:sz="4" w:space="0" w:color="auto"/>
              <w:bottom w:val="single" w:sz="4" w:space="0" w:color="auto"/>
              <w:right w:val="single" w:sz="4" w:space="0" w:color="auto"/>
            </w:tcBorders>
          </w:tcPr>
          <w:p w14:paraId="2FB5D1A6" w14:textId="77777777" w:rsidR="00465BD8" w:rsidRPr="0068682D" w:rsidRDefault="00465BD8" w:rsidP="006A663E">
            <w:pPr>
              <w:autoSpaceDE w:val="0"/>
              <w:autoSpaceDN w:val="0"/>
              <w:adjustRightInd w:val="0"/>
              <w:jc w:val="center"/>
              <w:rPr>
                <w:sz w:val="18"/>
                <w:szCs w:val="18"/>
              </w:rPr>
            </w:pPr>
            <w:r w:rsidRPr="0068682D">
              <w:rPr>
                <w:sz w:val="18"/>
                <w:szCs w:val="18"/>
              </w:rPr>
              <w:t>комплект</w:t>
            </w:r>
          </w:p>
        </w:tc>
        <w:tc>
          <w:tcPr>
            <w:tcW w:w="9453" w:type="dxa"/>
            <w:gridSpan w:val="9"/>
            <w:tcBorders>
              <w:top w:val="single" w:sz="4" w:space="0" w:color="auto"/>
              <w:left w:val="single" w:sz="4" w:space="0" w:color="auto"/>
              <w:bottom w:val="single" w:sz="4" w:space="0" w:color="auto"/>
              <w:right w:val="single" w:sz="4" w:space="0" w:color="auto"/>
            </w:tcBorders>
          </w:tcPr>
          <w:p w14:paraId="6D388C04" w14:textId="77777777" w:rsidR="00465BD8" w:rsidRPr="0068682D" w:rsidRDefault="00465BD8" w:rsidP="006A663E">
            <w:pPr>
              <w:autoSpaceDE w:val="0"/>
              <w:autoSpaceDN w:val="0"/>
              <w:adjustRightInd w:val="0"/>
              <w:jc w:val="center"/>
              <w:rPr>
                <w:sz w:val="18"/>
                <w:szCs w:val="18"/>
              </w:rPr>
            </w:pPr>
            <w:r w:rsidRPr="0068682D">
              <w:rPr>
                <w:sz w:val="18"/>
                <w:szCs w:val="18"/>
              </w:rPr>
              <w:t>по числу лиц, участвующих в мероприятиях по недопущению распространения лесных пожаров</w:t>
            </w:r>
          </w:p>
        </w:tc>
      </w:tr>
      <w:tr w:rsidR="00465BD8" w:rsidRPr="0068682D" w14:paraId="35194221" w14:textId="77777777" w:rsidTr="006A663E">
        <w:tc>
          <w:tcPr>
            <w:tcW w:w="3221" w:type="dxa"/>
            <w:tcBorders>
              <w:top w:val="single" w:sz="4" w:space="0" w:color="auto"/>
              <w:left w:val="single" w:sz="4" w:space="0" w:color="auto"/>
              <w:bottom w:val="single" w:sz="4" w:space="0" w:color="auto"/>
              <w:right w:val="single" w:sz="4" w:space="0" w:color="auto"/>
            </w:tcBorders>
          </w:tcPr>
          <w:p w14:paraId="68BF5D81" w14:textId="77777777" w:rsidR="00465BD8" w:rsidRPr="0068682D" w:rsidRDefault="00465BD8" w:rsidP="006A663E">
            <w:pPr>
              <w:autoSpaceDE w:val="0"/>
              <w:autoSpaceDN w:val="0"/>
              <w:adjustRightInd w:val="0"/>
              <w:rPr>
                <w:sz w:val="18"/>
                <w:szCs w:val="18"/>
              </w:rPr>
            </w:pPr>
            <w:r w:rsidRPr="0068682D">
              <w:rPr>
                <w:sz w:val="18"/>
                <w:szCs w:val="18"/>
              </w:rPr>
              <w:t>Аптечки первой помощи</w:t>
            </w:r>
          </w:p>
        </w:tc>
        <w:tc>
          <w:tcPr>
            <w:tcW w:w="744" w:type="dxa"/>
            <w:tcBorders>
              <w:top w:val="single" w:sz="4" w:space="0" w:color="auto"/>
              <w:left w:val="single" w:sz="4" w:space="0" w:color="auto"/>
              <w:bottom w:val="single" w:sz="4" w:space="0" w:color="auto"/>
              <w:right w:val="single" w:sz="4" w:space="0" w:color="auto"/>
            </w:tcBorders>
          </w:tcPr>
          <w:p w14:paraId="1072FDED"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9453" w:type="dxa"/>
            <w:gridSpan w:val="9"/>
            <w:tcBorders>
              <w:top w:val="single" w:sz="4" w:space="0" w:color="auto"/>
              <w:left w:val="single" w:sz="4" w:space="0" w:color="auto"/>
              <w:bottom w:val="single" w:sz="4" w:space="0" w:color="auto"/>
              <w:right w:val="single" w:sz="4" w:space="0" w:color="auto"/>
            </w:tcBorders>
          </w:tcPr>
          <w:p w14:paraId="26841B55" w14:textId="77777777" w:rsidR="00465BD8" w:rsidRPr="0068682D" w:rsidRDefault="00465BD8" w:rsidP="006A663E">
            <w:pPr>
              <w:autoSpaceDE w:val="0"/>
              <w:autoSpaceDN w:val="0"/>
              <w:adjustRightInd w:val="0"/>
              <w:jc w:val="center"/>
              <w:rPr>
                <w:sz w:val="18"/>
                <w:szCs w:val="18"/>
              </w:rPr>
            </w:pPr>
            <w:r w:rsidRPr="0068682D">
              <w:rPr>
                <w:sz w:val="18"/>
                <w:szCs w:val="18"/>
              </w:rPr>
              <w:t>по 1 на каждые 5 человек, участвующих в мероприятиях по недопущению распространения лесных пожаров</w:t>
            </w:r>
          </w:p>
        </w:tc>
      </w:tr>
      <w:tr w:rsidR="00465BD8" w:rsidRPr="0068682D" w14:paraId="15A7DB1E" w14:textId="77777777" w:rsidTr="006A663E">
        <w:tc>
          <w:tcPr>
            <w:tcW w:w="3221" w:type="dxa"/>
            <w:tcBorders>
              <w:top w:val="single" w:sz="4" w:space="0" w:color="auto"/>
              <w:left w:val="single" w:sz="4" w:space="0" w:color="auto"/>
              <w:bottom w:val="single" w:sz="4" w:space="0" w:color="auto"/>
              <w:right w:val="single" w:sz="4" w:space="0" w:color="auto"/>
            </w:tcBorders>
          </w:tcPr>
          <w:p w14:paraId="250AB2F3" w14:textId="77777777" w:rsidR="00465BD8" w:rsidRPr="0068682D" w:rsidRDefault="00465BD8" w:rsidP="006A663E">
            <w:pPr>
              <w:autoSpaceDE w:val="0"/>
              <w:autoSpaceDN w:val="0"/>
              <w:adjustRightInd w:val="0"/>
              <w:rPr>
                <w:sz w:val="18"/>
                <w:szCs w:val="18"/>
              </w:rPr>
            </w:pPr>
            <w:r w:rsidRPr="0068682D">
              <w:rPr>
                <w:sz w:val="18"/>
                <w:szCs w:val="18"/>
              </w:rPr>
              <w:lastRenderedPageBreak/>
              <w:t>Огнетушащие вещества:</w:t>
            </w:r>
          </w:p>
        </w:tc>
        <w:tc>
          <w:tcPr>
            <w:tcW w:w="744" w:type="dxa"/>
            <w:tcBorders>
              <w:top w:val="single" w:sz="4" w:space="0" w:color="auto"/>
              <w:left w:val="single" w:sz="4" w:space="0" w:color="auto"/>
              <w:bottom w:val="single" w:sz="4" w:space="0" w:color="auto"/>
              <w:right w:val="single" w:sz="4" w:space="0" w:color="auto"/>
            </w:tcBorders>
          </w:tcPr>
          <w:p w14:paraId="267FC848"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0F3327E2"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88DC5A5"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1E41BCA"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70AEDDA"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9537307"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1709B2D"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47FDD9B3"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70958563" w14:textId="77777777" w:rsidR="00465BD8" w:rsidRPr="0068682D" w:rsidRDefault="00465BD8" w:rsidP="006A663E">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14:paraId="332B0D3E" w14:textId="77777777" w:rsidR="00465BD8" w:rsidRPr="0068682D" w:rsidRDefault="00465BD8" w:rsidP="006A663E">
            <w:pPr>
              <w:autoSpaceDE w:val="0"/>
              <w:autoSpaceDN w:val="0"/>
              <w:adjustRightInd w:val="0"/>
              <w:rPr>
                <w:sz w:val="18"/>
                <w:szCs w:val="18"/>
              </w:rPr>
            </w:pPr>
          </w:p>
        </w:tc>
      </w:tr>
      <w:tr w:rsidR="00465BD8" w:rsidRPr="0068682D" w14:paraId="02B9F9FD" w14:textId="77777777" w:rsidTr="006A663E">
        <w:tc>
          <w:tcPr>
            <w:tcW w:w="3221" w:type="dxa"/>
            <w:tcBorders>
              <w:top w:val="single" w:sz="4" w:space="0" w:color="auto"/>
              <w:left w:val="single" w:sz="4" w:space="0" w:color="auto"/>
              <w:bottom w:val="single" w:sz="4" w:space="0" w:color="auto"/>
              <w:right w:val="single" w:sz="4" w:space="0" w:color="auto"/>
            </w:tcBorders>
          </w:tcPr>
          <w:p w14:paraId="638DCE56" w14:textId="77777777" w:rsidR="00465BD8" w:rsidRPr="0068682D" w:rsidRDefault="00465BD8" w:rsidP="006A663E">
            <w:pPr>
              <w:autoSpaceDE w:val="0"/>
              <w:autoSpaceDN w:val="0"/>
              <w:adjustRightInd w:val="0"/>
              <w:rPr>
                <w:sz w:val="18"/>
                <w:szCs w:val="18"/>
              </w:rPr>
            </w:pPr>
            <w:r w:rsidRPr="0068682D">
              <w:rPr>
                <w:sz w:val="18"/>
                <w:szCs w:val="18"/>
              </w:rPr>
              <w:t>Смачиватели, пенообразователи</w:t>
            </w:r>
          </w:p>
        </w:tc>
        <w:tc>
          <w:tcPr>
            <w:tcW w:w="744" w:type="dxa"/>
            <w:tcBorders>
              <w:top w:val="single" w:sz="4" w:space="0" w:color="auto"/>
              <w:left w:val="single" w:sz="4" w:space="0" w:color="auto"/>
              <w:bottom w:val="single" w:sz="4" w:space="0" w:color="auto"/>
              <w:right w:val="single" w:sz="4" w:space="0" w:color="auto"/>
            </w:tcBorders>
          </w:tcPr>
          <w:p w14:paraId="52319B2C" w14:textId="77777777" w:rsidR="00465BD8" w:rsidRPr="0068682D" w:rsidRDefault="00465BD8" w:rsidP="006A663E">
            <w:pPr>
              <w:autoSpaceDE w:val="0"/>
              <w:autoSpaceDN w:val="0"/>
              <w:adjustRightInd w:val="0"/>
              <w:jc w:val="center"/>
              <w:rPr>
                <w:sz w:val="18"/>
                <w:szCs w:val="18"/>
              </w:rPr>
            </w:pPr>
            <w:r w:rsidRPr="0068682D">
              <w:rPr>
                <w:sz w:val="18"/>
                <w:szCs w:val="18"/>
              </w:rPr>
              <w:t>кг</w:t>
            </w:r>
          </w:p>
        </w:tc>
        <w:tc>
          <w:tcPr>
            <w:tcW w:w="1050" w:type="dxa"/>
            <w:tcBorders>
              <w:top w:val="single" w:sz="4" w:space="0" w:color="auto"/>
              <w:left w:val="single" w:sz="4" w:space="0" w:color="auto"/>
              <w:bottom w:val="single" w:sz="4" w:space="0" w:color="auto"/>
              <w:right w:val="single" w:sz="4" w:space="0" w:color="auto"/>
            </w:tcBorders>
          </w:tcPr>
          <w:p w14:paraId="541AD055" w14:textId="77777777" w:rsidR="00465BD8" w:rsidRPr="0068682D" w:rsidRDefault="00465BD8" w:rsidP="006A663E">
            <w:pPr>
              <w:autoSpaceDE w:val="0"/>
              <w:autoSpaceDN w:val="0"/>
              <w:adjustRightInd w:val="0"/>
              <w:jc w:val="center"/>
              <w:rPr>
                <w:sz w:val="18"/>
                <w:szCs w:val="18"/>
              </w:rPr>
            </w:pPr>
            <w:r w:rsidRPr="0068682D">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23B7358E" w14:textId="77777777" w:rsidR="00465BD8" w:rsidRPr="0068682D" w:rsidRDefault="00465BD8" w:rsidP="006A663E">
            <w:pPr>
              <w:autoSpaceDE w:val="0"/>
              <w:autoSpaceDN w:val="0"/>
              <w:adjustRightInd w:val="0"/>
              <w:jc w:val="center"/>
              <w:rPr>
                <w:sz w:val="18"/>
                <w:szCs w:val="18"/>
              </w:rPr>
            </w:pPr>
            <w:r w:rsidRPr="0068682D">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468E58E9"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5DF5B1B1"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35AEC558"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CD585FB"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681ACD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7CFEECB"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14:paraId="2F08E15A"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1E78429B" w14:textId="77777777" w:rsidTr="006A663E">
        <w:tc>
          <w:tcPr>
            <w:tcW w:w="3221" w:type="dxa"/>
            <w:tcBorders>
              <w:top w:val="single" w:sz="4" w:space="0" w:color="auto"/>
              <w:left w:val="single" w:sz="4" w:space="0" w:color="auto"/>
              <w:right w:val="single" w:sz="4" w:space="0" w:color="auto"/>
            </w:tcBorders>
          </w:tcPr>
          <w:p w14:paraId="33B80C8B" w14:textId="77777777" w:rsidR="00465BD8" w:rsidRPr="0068682D" w:rsidRDefault="00465BD8" w:rsidP="006A663E">
            <w:pPr>
              <w:autoSpaceDE w:val="0"/>
              <w:autoSpaceDN w:val="0"/>
              <w:adjustRightInd w:val="0"/>
              <w:rPr>
                <w:sz w:val="18"/>
                <w:szCs w:val="18"/>
              </w:rPr>
            </w:pPr>
            <w:r w:rsidRPr="0068682D">
              <w:rPr>
                <w:sz w:val="18"/>
                <w:szCs w:val="18"/>
              </w:rPr>
              <w:t>Дополнительные:</w:t>
            </w:r>
          </w:p>
        </w:tc>
        <w:tc>
          <w:tcPr>
            <w:tcW w:w="744" w:type="dxa"/>
            <w:tcBorders>
              <w:top w:val="single" w:sz="4" w:space="0" w:color="auto"/>
              <w:left w:val="single" w:sz="4" w:space="0" w:color="auto"/>
              <w:right w:val="single" w:sz="4" w:space="0" w:color="auto"/>
            </w:tcBorders>
          </w:tcPr>
          <w:p w14:paraId="36C5FBBA"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456E722"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74EDF803"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850842C"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73EB7A33"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2BBBFE26"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611C8F3"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5357079D" w14:textId="77777777" w:rsidR="00465BD8" w:rsidRPr="0068682D" w:rsidRDefault="00465BD8" w:rsidP="006A663E">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CCBFD1B" w14:textId="77777777" w:rsidR="00465BD8" w:rsidRPr="0068682D" w:rsidRDefault="00465BD8" w:rsidP="006A663E">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14:paraId="48B9E44D" w14:textId="77777777" w:rsidR="00465BD8" w:rsidRPr="0068682D" w:rsidRDefault="00465BD8" w:rsidP="006A663E">
            <w:pPr>
              <w:autoSpaceDE w:val="0"/>
              <w:autoSpaceDN w:val="0"/>
              <w:adjustRightInd w:val="0"/>
              <w:rPr>
                <w:sz w:val="18"/>
                <w:szCs w:val="18"/>
              </w:rPr>
            </w:pPr>
          </w:p>
        </w:tc>
      </w:tr>
      <w:tr w:rsidR="00465BD8" w:rsidRPr="0068682D" w14:paraId="551BA547" w14:textId="77777777" w:rsidTr="006A663E">
        <w:tc>
          <w:tcPr>
            <w:tcW w:w="3221" w:type="dxa"/>
            <w:tcBorders>
              <w:left w:val="single" w:sz="4" w:space="0" w:color="auto"/>
              <w:bottom w:val="single" w:sz="4" w:space="0" w:color="auto"/>
              <w:right w:val="single" w:sz="4" w:space="0" w:color="auto"/>
            </w:tcBorders>
          </w:tcPr>
          <w:p w14:paraId="069FE59E" w14:textId="77777777" w:rsidR="00465BD8" w:rsidRPr="0068682D" w:rsidRDefault="00465BD8" w:rsidP="006A663E">
            <w:pPr>
              <w:autoSpaceDE w:val="0"/>
              <w:autoSpaceDN w:val="0"/>
              <w:adjustRightInd w:val="0"/>
              <w:rPr>
                <w:sz w:val="18"/>
                <w:szCs w:val="18"/>
              </w:rPr>
            </w:pPr>
            <w:r w:rsidRPr="0068682D">
              <w:rPr>
                <w:sz w:val="18"/>
                <w:szCs w:val="18"/>
              </w:rPr>
              <w:t>Зажигательные аппараты</w:t>
            </w:r>
          </w:p>
        </w:tc>
        <w:tc>
          <w:tcPr>
            <w:tcW w:w="744" w:type="dxa"/>
            <w:tcBorders>
              <w:left w:val="single" w:sz="4" w:space="0" w:color="auto"/>
              <w:bottom w:val="single" w:sz="4" w:space="0" w:color="auto"/>
              <w:right w:val="single" w:sz="4" w:space="0" w:color="auto"/>
            </w:tcBorders>
          </w:tcPr>
          <w:p w14:paraId="3F387F71"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left w:val="single" w:sz="4" w:space="0" w:color="auto"/>
              <w:bottom w:val="single" w:sz="4" w:space="0" w:color="auto"/>
              <w:right w:val="single" w:sz="4" w:space="0" w:color="auto"/>
            </w:tcBorders>
          </w:tcPr>
          <w:p w14:paraId="757DEFD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7B67B4A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548A032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left w:val="single" w:sz="4" w:space="0" w:color="auto"/>
              <w:bottom w:val="single" w:sz="4" w:space="0" w:color="auto"/>
              <w:right w:val="single" w:sz="4" w:space="0" w:color="auto"/>
            </w:tcBorders>
          </w:tcPr>
          <w:p w14:paraId="4DA871BF"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left w:val="single" w:sz="4" w:space="0" w:color="auto"/>
              <w:bottom w:val="single" w:sz="4" w:space="0" w:color="auto"/>
              <w:right w:val="single" w:sz="4" w:space="0" w:color="auto"/>
            </w:tcBorders>
          </w:tcPr>
          <w:p w14:paraId="52208028" w14:textId="77777777" w:rsidR="00465BD8" w:rsidRPr="0068682D" w:rsidRDefault="00465BD8" w:rsidP="006A663E">
            <w:pPr>
              <w:autoSpaceDE w:val="0"/>
              <w:autoSpaceDN w:val="0"/>
              <w:adjustRightInd w:val="0"/>
              <w:jc w:val="center"/>
              <w:rPr>
                <w:sz w:val="18"/>
                <w:szCs w:val="18"/>
              </w:rPr>
            </w:pPr>
            <w:r w:rsidRPr="0068682D">
              <w:rPr>
                <w:sz w:val="18"/>
                <w:szCs w:val="18"/>
              </w:rPr>
              <w:t>2</w:t>
            </w:r>
          </w:p>
        </w:tc>
        <w:tc>
          <w:tcPr>
            <w:tcW w:w="1050" w:type="dxa"/>
            <w:tcBorders>
              <w:left w:val="single" w:sz="4" w:space="0" w:color="auto"/>
              <w:bottom w:val="single" w:sz="4" w:space="0" w:color="auto"/>
              <w:right w:val="single" w:sz="4" w:space="0" w:color="auto"/>
            </w:tcBorders>
          </w:tcPr>
          <w:p w14:paraId="43E15B3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left w:val="single" w:sz="4" w:space="0" w:color="auto"/>
              <w:bottom w:val="single" w:sz="4" w:space="0" w:color="auto"/>
              <w:right w:val="single" w:sz="4" w:space="0" w:color="auto"/>
            </w:tcBorders>
          </w:tcPr>
          <w:p w14:paraId="3775414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left w:val="single" w:sz="4" w:space="0" w:color="auto"/>
              <w:bottom w:val="single" w:sz="4" w:space="0" w:color="auto"/>
              <w:right w:val="single" w:sz="4" w:space="0" w:color="auto"/>
            </w:tcBorders>
          </w:tcPr>
          <w:p w14:paraId="2855CA5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left w:val="single" w:sz="4" w:space="0" w:color="auto"/>
              <w:bottom w:val="single" w:sz="4" w:space="0" w:color="auto"/>
              <w:right w:val="single" w:sz="4" w:space="0" w:color="auto"/>
            </w:tcBorders>
          </w:tcPr>
          <w:p w14:paraId="7E3F1528"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632175F0" w14:textId="77777777" w:rsidTr="006A663E">
        <w:tc>
          <w:tcPr>
            <w:tcW w:w="3221" w:type="dxa"/>
            <w:tcBorders>
              <w:top w:val="single" w:sz="4" w:space="0" w:color="auto"/>
              <w:left w:val="single" w:sz="4" w:space="0" w:color="auto"/>
              <w:bottom w:val="single" w:sz="4" w:space="0" w:color="auto"/>
              <w:right w:val="single" w:sz="4" w:space="0" w:color="auto"/>
            </w:tcBorders>
          </w:tcPr>
          <w:p w14:paraId="20A0777A" w14:textId="77777777" w:rsidR="00465BD8" w:rsidRPr="0068682D" w:rsidRDefault="00465BD8" w:rsidP="006A663E">
            <w:pPr>
              <w:autoSpaceDE w:val="0"/>
              <w:autoSpaceDN w:val="0"/>
              <w:adjustRightInd w:val="0"/>
              <w:rPr>
                <w:sz w:val="18"/>
                <w:szCs w:val="18"/>
              </w:rPr>
            </w:pPr>
            <w:r w:rsidRPr="0068682D">
              <w:rPr>
                <w:sz w:val="18"/>
                <w:szCs w:val="18"/>
              </w:rPr>
              <w:t>Бидоны или канистры для питьевой воды</w:t>
            </w:r>
          </w:p>
        </w:tc>
        <w:tc>
          <w:tcPr>
            <w:tcW w:w="744" w:type="dxa"/>
            <w:tcBorders>
              <w:top w:val="single" w:sz="4" w:space="0" w:color="auto"/>
              <w:left w:val="single" w:sz="4" w:space="0" w:color="auto"/>
              <w:bottom w:val="single" w:sz="4" w:space="0" w:color="auto"/>
              <w:right w:val="single" w:sz="4" w:space="0" w:color="auto"/>
            </w:tcBorders>
          </w:tcPr>
          <w:p w14:paraId="47143F43"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6ECBD32A"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1C70ECB1"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33514A6"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1665EFAF"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5FA8DC12" w14:textId="77777777" w:rsidR="00465BD8" w:rsidRPr="0068682D" w:rsidRDefault="00465BD8" w:rsidP="006A663E">
            <w:pPr>
              <w:autoSpaceDE w:val="0"/>
              <w:autoSpaceDN w:val="0"/>
              <w:adjustRightInd w:val="0"/>
              <w:jc w:val="center"/>
              <w:rPr>
                <w:sz w:val="18"/>
                <w:szCs w:val="18"/>
              </w:rPr>
            </w:pPr>
            <w:r w:rsidRPr="0068682D">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C0F940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CAEA331"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42B74FC4" w14:textId="77777777" w:rsidR="00465BD8" w:rsidRPr="0068682D" w:rsidRDefault="00465BD8" w:rsidP="006A663E">
            <w:pPr>
              <w:autoSpaceDE w:val="0"/>
              <w:autoSpaceDN w:val="0"/>
              <w:adjustRightInd w:val="0"/>
              <w:jc w:val="center"/>
              <w:rPr>
                <w:sz w:val="18"/>
                <w:szCs w:val="18"/>
              </w:rPr>
            </w:pPr>
            <w:r w:rsidRPr="0068682D">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0D7BD831" w14:textId="77777777" w:rsidR="00465BD8" w:rsidRPr="0068682D" w:rsidRDefault="00465BD8" w:rsidP="006A663E">
            <w:pPr>
              <w:autoSpaceDE w:val="0"/>
              <w:autoSpaceDN w:val="0"/>
              <w:adjustRightInd w:val="0"/>
              <w:jc w:val="center"/>
              <w:rPr>
                <w:sz w:val="18"/>
                <w:szCs w:val="18"/>
              </w:rPr>
            </w:pPr>
            <w:r w:rsidRPr="0068682D">
              <w:rPr>
                <w:sz w:val="18"/>
                <w:szCs w:val="18"/>
              </w:rPr>
              <w:t>3</w:t>
            </w:r>
          </w:p>
        </w:tc>
      </w:tr>
      <w:tr w:rsidR="00465BD8" w:rsidRPr="0068682D" w14:paraId="1E54E629" w14:textId="77777777" w:rsidTr="006A663E">
        <w:tc>
          <w:tcPr>
            <w:tcW w:w="3221" w:type="dxa"/>
            <w:tcBorders>
              <w:top w:val="single" w:sz="4" w:space="0" w:color="auto"/>
              <w:left w:val="single" w:sz="4" w:space="0" w:color="auto"/>
              <w:bottom w:val="single" w:sz="4" w:space="0" w:color="auto"/>
              <w:right w:val="single" w:sz="4" w:space="0" w:color="auto"/>
            </w:tcBorders>
          </w:tcPr>
          <w:p w14:paraId="15B6637D" w14:textId="77777777" w:rsidR="00465BD8" w:rsidRPr="0068682D" w:rsidRDefault="00465BD8" w:rsidP="006A663E">
            <w:pPr>
              <w:autoSpaceDE w:val="0"/>
              <w:autoSpaceDN w:val="0"/>
              <w:adjustRightInd w:val="0"/>
              <w:rPr>
                <w:sz w:val="18"/>
                <w:szCs w:val="18"/>
              </w:rPr>
            </w:pPr>
            <w:r w:rsidRPr="0068682D">
              <w:rPr>
                <w:sz w:val="18"/>
                <w:szCs w:val="18"/>
              </w:rPr>
              <w:t>Бортовой автомобиль повышенной проходимости или вездеход</w:t>
            </w:r>
          </w:p>
        </w:tc>
        <w:tc>
          <w:tcPr>
            <w:tcW w:w="744" w:type="dxa"/>
            <w:tcBorders>
              <w:top w:val="single" w:sz="4" w:space="0" w:color="auto"/>
              <w:left w:val="single" w:sz="4" w:space="0" w:color="auto"/>
              <w:bottom w:val="single" w:sz="4" w:space="0" w:color="auto"/>
              <w:right w:val="single" w:sz="4" w:space="0" w:color="auto"/>
            </w:tcBorders>
          </w:tcPr>
          <w:p w14:paraId="11136A16"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30D97FE5"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30C4CFC"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9F21C64"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4837EEB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4CC9EEB"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8F9741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4E669B8"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4672A4DD"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372B9737" w14:textId="77777777" w:rsidR="00465BD8" w:rsidRPr="0068682D" w:rsidRDefault="00465BD8" w:rsidP="006A663E">
            <w:pPr>
              <w:autoSpaceDE w:val="0"/>
              <w:autoSpaceDN w:val="0"/>
              <w:adjustRightInd w:val="0"/>
              <w:jc w:val="center"/>
              <w:rPr>
                <w:sz w:val="18"/>
                <w:szCs w:val="18"/>
              </w:rPr>
            </w:pPr>
            <w:r w:rsidRPr="0068682D">
              <w:rPr>
                <w:sz w:val="18"/>
                <w:szCs w:val="18"/>
              </w:rPr>
              <w:t>-</w:t>
            </w:r>
          </w:p>
        </w:tc>
      </w:tr>
      <w:tr w:rsidR="00465BD8" w:rsidRPr="0068682D" w14:paraId="34E74291" w14:textId="77777777" w:rsidTr="006A663E">
        <w:tc>
          <w:tcPr>
            <w:tcW w:w="3221" w:type="dxa"/>
            <w:tcBorders>
              <w:top w:val="single" w:sz="4" w:space="0" w:color="auto"/>
              <w:left w:val="single" w:sz="4" w:space="0" w:color="auto"/>
              <w:bottom w:val="single" w:sz="4" w:space="0" w:color="auto"/>
              <w:right w:val="single" w:sz="4" w:space="0" w:color="auto"/>
            </w:tcBorders>
          </w:tcPr>
          <w:p w14:paraId="3A0E69D1" w14:textId="5585C782" w:rsidR="00465BD8" w:rsidRPr="0068682D" w:rsidRDefault="0038087C" w:rsidP="006A663E">
            <w:pPr>
              <w:autoSpaceDE w:val="0"/>
              <w:autoSpaceDN w:val="0"/>
              <w:adjustRightInd w:val="0"/>
              <w:rPr>
                <w:sz w:val="18"/>
                <w:szCs w:val="18"/>
              </w:rPr>
            </w:pPr>
            <w:r w:rsidRPr="0038087C">
              <w:rPr>
                <w:sz w:val="18"/>
                <w:szCs w:val="18"/>
              </w:rPr>
              <w:t>Бульдозеры мощностью свыше 100 лошадиных сил (или экскаватор)</w:t>
            </w:r>
          </w:p>
        </w:tc>
        <w:tc>
          <w:tcPr>
            <w:tcW w:w="744" w:type="dxa"/>
            <w:tcBorders>
              <w:top w:val="single" w:sz="4" w:space="0" w:color="auto"/>
              <w:left w:val="single" w:sz="4" w:space="0" w:color="auto"/>
              <w:bottom w:val="single" w:sz="4" w:space="0" w:color="auto"/>
              <w:right w:val="single" w:sz="4" w:space="0" w:color="auto"/>
            </w:tcBorders>
          </w:tcPr>
          <w:p w14:paraId="55FE563C" w14:textId="77777777" w:rsidR="00465BD8" w:rsidRPr="0068682D" w:rsidRDefault="00465BD8" w:rsidP="006A663E">
            <w:pPr>
              <w:autoSpaceDE w:val="0"/>
              <w:autoSpaceDN w:val="0"/>
              <w:adjustRightInd w:val="0"/>
              <w:jc w:val="center"/>
              <w:rPr>
                <w:sz w:val="18"/>
                <w:szCs w:val="18"/>
              </w:rPr>
            </w:pPr>
            <w:r w:rsidRPr="0068682D">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193F1770"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472DCC9"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58CCE3A"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5D084A6" w14:textId="77777777" w:rsidR="00465BD8" w:rsidRPr="0068682D" w:rsidRDefault="00465BD8" w:rsidP="006A663E">
            <w:pPr>
              <w:autoSpaceDE w:val="0"/>
              <w:autoSpaceDN w:val="0"/>
              <w:adjustRightInd w:val="0"/>
              <w:jc w:val="center"/>
              <w:rPr>
                <w:sz w:val="18"/>
                <w:szCs w:val="18"/>
              </w:rPr>
            </w:pPr>
            <w:r w:rsidRPr="0068682D">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B7DBEA2"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206F6A9"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103198E0"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9C27701" w14:textId="77777777" w:rsidR="00465BD8" w:rsidRPr="0068682D" w:rsidRDefault="00465BD8" w:rsidP="006A663E">
            <w:pPr>
              <w:autoSpaceDE w:val="0"/>
              <w:autoSpaceDN w:val="0"/>
              <w:adjustRightInd w:val="0"/>
              <w:jc w:val="center"/>
              <w:rPr>
                <w:sz w:val="18"/>
                <w:szCs w:val="18"/>
              </w:rPr>
            </w:pPr>
            <w:r w:rsidRPr="0068682D">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145C52F5" w14:textId="77777777" w:rsidR="00465BD8" w:rsidRPr="0068682D" w:rsidRDefault="00465BD8" w:rsidP="006A663E">
            <w:pPr>
              <w:autoSpaceDE w:val="0"/>
              <w:autoSpaceDN w:val="0"/>
              <w:adjustRightInd w:val="0"/>
              <w:rPr>
                <w:sz w:val="18"/>
                <w:szCs w:val="18"/>
              </w:rPr>
            </w:pPr>
          </w:p>
        </w:tc>
      </w:tr>
    </w:tbl>
    <w:p w14:paraId="26F18C0B" w14:textId="77777777" w:rsidR="00465BD8" w:rsidRPr="0068682D" w:rsidRDefault="00465BD8" w:rsidP="00465BD8">
      <w:pPr>
        <w:pStyle w:val="a3"/>
        <w:spacing w:line="360" w:lineRule="auto"/>
        <w:ind w:firstLine="709"/>
        <w:jc w:val="both"/>
        <w:sectPr w:rsidR="00465BD8" w:rsidRPr="0068682D" w:rsidSect="006A663E">
          <w:pgSz w:w="16840" w:h="11907" w:orient="landscape" w:code="9"/>
          <w:pgMar w:top="1134" w:right="851" w:bottom="1134" w:left="1701" w:header="567" w:footer="567" w:gutter="0"/>
          <w:cols w:space="720"/>
          <w:titlePg/>
          <w:docGrid w:linePitch="326"/>
        </w:sectPr>
      </w:pPr>
    </w:p>
    <w:p w14:paraId="5142F7A7" w14:textId="77777777" w:rsidR="00C75004" w:rsidRDefault="00C75004" w:rsidP="0038087C">
      <w:pPr>
        <w:autoSpaceDE w:val="0"/>
        <w:autoSpaceDN w:val="0"/>
        <w:adjustRightInd w:val="0"/>
        <w:ind w:firstLine="709"/>
        <w:jc w:val="both"/>
        <w:rPr>
          <w:sz w:val="22"/>
          <w:szCs w:val="22"/>
        </w:rPr>
      </w:pPr>
      <w:bookmarkStart w:id="290" w:name="Par1500"/>
      <w:bookmarkEnd w:id="290"/>
      <w:r>
        <w:rPr>
          <w:sz w:val="22"/>
          <w:szCs w:val="22"/>
        </w:rPr>
        <w:lastRenderedPageBreak/>
        <w:br w:type="page"/>
      </w:r>
    </w:p>
    <w:p w14:paraId="2CCDB2E9" w14:textId="7F53E9F2" w:rsidR="0038087C" w:rsidRDefault="0038087C" w:rsidP="0038087C">
      <w:pPr>
        <w:autoSpaceDE w:val="0"/>
        <w:autoSpaceDN w:val="0"/>
        <w:adjustRightInd w:val="0"/>
        <w:ind w:firstLine="709"/>
        <w:jc w:val="both"/>
        <w:rPr>
          <w:sz w:val="22"/>
          <w:szCs w:val="22"/>
        </w:rPr>
      </w:pPr>
      <w:r>
        <w:rPr>
          <w:sz w:val="22"/>
          <w:szCs w:val="22"/>
        </w:rPr>
        <w:lastRenderedPageBreak/>
        <w:t>Примечание:</w:t>
      </w:r>
    </w:p>
    <w:p w14:paraId="6072A4AC" w14:textId="3DA63861" w:rsidR="0038087C" w:rsidRPr="0038087C" w:rsidRDefault="0038087C" w:rsidP="0038087C">
      <w:pPr>
        <w:autoSpaceDE w:val="0"/>
        <w:autoSpaceDN w:val="0"/>
        <w:adjustRightInd w:val="0"/>
        <w:ind w:firstLine="709"/>
        <w:jc w:val="both"/>
        <w:rPr>
          <w:sz w:val="22"/>
          <w:szCs w:val="22"/>
        </w:rPr>
      </w:pPr>
      <w:r w:rsidRPr="0038087C">
        <w:rPr>
          <w:sz w:val="22"/>
          <w:szCs w:val="22"/>
        </w:rPr>
        <w:t xml:space="preserve">В случае, если протяженность иного линейного объекта, переданного в аренду для эксплуатации (не связанного со строительством и реконструкцией линейного объекта), не превышает 5 км, нормативы обеспеченности средствами предупреждения и тушения лесных пожаров </w:t>
      </w:r>
      <w:r>
        <w:rPr>
          <w:sz w:val="22"/>
          <w:szCs w:val="22"/>
        </w:rPr>
        <w:t>«</w:t>
      </w:r>
      <w:r w:rsidRPr="0038087C">
        <w:rPr>
          <w:sz w:val="22"/>
          <w:szCs w:val="22"/>
        </w:rPr>
        <w:t>Бортовой автомобиль повышенной проходимости или вездеход</w:t>
      </w:r>
      <w:r>
        <w:rPr>
          <w:sz w:val="22"/>
          <w:szCs w:val="22"/>
        </w:rPr>
        <w:t>»</w:t>
      </w:r>
      <w:r w:rsidRPr="0038087C">
        <w:rPr>
          <w:sz w:val="22"/>
          <w:szCs w:val="22"/>
        </w:rPr>
        <w:t xml:space="preserve"> и </w:t>
      </w:r>
      <w:r>
        <w:rPr>
          <w:sz w:val="22"/>
          <w:szCs w:val="22"/>
        </w:rPr>
        <w:t>«</w:t>
      </w:r>
      <w:r w:rsidRPr="0038087C">
        <w:rPr>
          <w:sz w:val="22"/>
          <w:szCs w:val="22"/>
        </w:rPr>
        <w:t>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r>
        <w:rPr>
          <w:sz w:val="22"/>
          <w:szCs w:val="22"/>
        </w:rPr>
        <w:t>»</w:t>
      </w:r>
      <w:r w:rsidRPr="0038087C">
        <w:rPr>
          <w:sz w:val="22"/>
          <w:szCs w:val="22"/>
        </w:rPr>
        <w:t xml:space="preserve"> не учитываются.</w:t>
      </w:r>
    </w:p>
    <w:p w14:paraId="57BCD12F" w14:textId="13DDC198" w:rsidR="0038087C" w:rsidRDefault="0038087C" w:rsidP="0038087C">
      <w:pPr>
        <w:autoSpaceDE w:val="0"/>
        <w:autoSpaceDN w:val="0"/>
        <w:adjustRightInd w:val="0"/>
        <w:ind w:firstLine="709"/>
        <w:jc w:val="both"/>
      </w:pPr>
      <w:r w:rsidRPr="0038087C">
        <w:rPr>
          <w:sz w:val="22"/>
          <w:szCs w:val="22"/>
        </w:rPr>
        <w:t xml:space="preserve">Средства предупреждения и тушения лесных пожаров </w:t>
      </w:r>
      <w:r>
        <w:rPr>
          <w:sz w:val="22"/>
          <w:szCs w:val="22"/>
        </w:rPr>
        <w:t>«</w:t>
      </w:r>
      <w:r w:rsidRPr="0038087C">
        <w:rPr>
          <w:sz w:val="22"/>
          <w:szCs w:val="22"/>
        </w:rPr>
        <w:t>Тракторы с плугом или иным почвообрабатывающим орудием</w:t>
      </w:r>
      <w:r>
        <w:rPr>
          <w:sz w:val="22"/>
          <w:szCs w:val="22"/>
        </w:rPr>
        <w:t>»</w:t>
      </w:r>
      <w:r w:rsidRPr="0038087C">
        <w:rPr>
          <w:sz w:val="22"/>
          <w:szCs w:val="22"/>
        </w:rPr>
        <w:t xml:space="preserve"> и </w:t>
      </w:r>
      <w:r>
        <w:rPr>
          <w:sz w:val="22"/>
          <w:szCs w:val="22"/>
        </w:rPr>
        <w:t>«</w:t>
      </w:r>
      <w:r w:rsidRPr="0038087C">
        <w:rPr>
          <w:sz w:val="22"/>
          <w:szCs w:val="22"/>
        </w:rPr>
        <w:t>Бульдозеры мощностью свыше 100 лошадиных сил (или экскаватор)</w:t>
      </w:r>
      <w:r>
        <w:rPr>
          <w:sz w:val="22"/>
          <w:szCs w:val="22"/>
        </w:rPr>
        <w:t>»</w:t>
      </w:r>
      <w:r w:rsidRPr="0038087C">
        <w:rPr>
          <w:sz w:val="22"/>
          <w:szCs w:val="22"/>
        </w:rPr>
        <w:t xml:space="preserve"> являются взаимозаменяемыми, норматив обеспечивается не менее 1 любой единицей на выбор и не менее 1 единицей дополнительно на каждые 1000 га.</w:t>
      </w:r>
    </w:p>
    <w:p w14:paraId="53029FF9" w14:textId="0DD287EE" w:rsidR="00465BD8" w:rsidRPr="0068682D" w:rsidRDefault="00465BD8" w:rsidP="0068682D">
      <w:pPr>
        <w:autoSpaceDE w:val="0"/>
        <w:autoSpaceDN w:val="0"/>
        <w:adjustRightInd w:val="0"/>
        <w:spacing w:before="240" w:line="360" w:lineRule="auto"/>
        <w:ind w:firstLine="709"/>
        <w:jc w:val="both"/>
      </w:pPr>
      <w:r w:rsidRPr="0068682D">
        <w:t xml:space="preserve">Нормы наличия средств предупреждения и тушения лесных пожаров при использовании лесов (далее – Нормы) устанавливаются в соответствии с нормативами обеспеченности данными средствами лиц, использующих леса, и </w:t>
      </w:r>
      <w:hyperlink r:id="rId106" w:history="1">
        <w:r w:rsidRPr="0068682D">
          <w:t>Правилами</w:t>
        </w:r>
      </w:hyperlink>
      <w:r w:rsidRPr="0068682D">
        <w:t xml:space="preserve"> пожарной безопасности в лесах</w:t>
      </w:r>
      <w:r w:rsidR="00FE0707" w:rsidRPr="00FE0707">
        <w:t>в зависимости от площади используемых лесных участков, количества объектов, объемов работ и численности работающих человек</w:t>
      </w:r>
      <w:r w:rsidRPr="0068682D">
        <w:t>.</w:t>
      </w:r>
    </w:p>
    <w:p w14:paraId="26BFFD7C" w14:textId="77777777" w:rsidR="00465BD8" w:rsidRPr="0068682D" w:rsidRDefault="00465BD8" w:rsidP="00465BD8">
      <w:pPr>
        <w:autoSpaceDE w:val="0"/>
        <w:autoSpaceDN w:val="0"/>
        <w:adjustRightInd w:val="0"/>
        <w:spacing w:line="360" w:lineRule="auto"/>
        <w:ind w:firstLine="709"/>
        <w:jc w:val="both"/>
      </w:pPr>
      <w:r w:rsidRPr="0068682D">
        <w:t>В случаях, если Нормы составят не целое число, необходимо провести округление в большую сторону до целого числа. Формулировка в нормах «на каждые ... га арендованной площади» (при объемах более 100 тыс. га) означает, что нормы средств предупреждения и тушения лесных пожаров рассчитываются пропорционально указанной площади (объема использования лесов), исходя из установленных нормативов с округлением до целого числа в большую сторону. Данное правило аналогично применяется для расчета нормативов при формулировке «на каждые ... работающих человек».</w:t>
      </w:r>
    </w:p>
    <w:p w14:paraId="2E6C3259" w14:textId="77777777" w:rsidR="00465BD8" w:rsidRPr="0068682D" w:rsidRDefault="00465BD8" w:rsidP="00465BD8">
      <w:pPr>
        <w:autoSpaceDE w:val="0"/>
        <w:autoSpaceDN w:val="0"/>
        <w:adjustRightInd w:val="0"/>
        <w:spacing w:line="360" w:lineRule="auto"/>
        <w:ind w:firstLine="709"/>
        <w:jc w:val="both"/>
      </w:pPr>
      <w:r w:rsidRPr="0068682D">
        <w:t>Средства предупреждения и тушения лесных пожаров должны соответствовать требованиям нормативных правовых актов Российской Федерации, регламентирующих техническое регулирование в области пожарной безопасности.</w:t>
      </w:r>
    </w:p>
    <w:p w14:paraId="07D451EF" w14:textId="1313FBBE" w:rsidR="00465BD8" w:rsidRPr="0068682D" w:rsidRDefault="00465BD8" w:rsidP="00465BD8">
      <w:pPr>
        <w:autoSpaceDE w:val="0"/>
        <w:autoSpaceDN w:val="0"/>
        <w:adjustRightInd w:val="0"/>
        <w:spacing w:line="360" w:lineRule="auto"/>
        <w:ind w:firstLine="709"/>
        <w:jc w:val="both"/>
      </w:pPr>
      <w:r w:rsidRPr="0068682D">
        <w:t>При использовании лесного участка в целях заготовки древесины площадью свыше 30 тыс. га количество пунктов сосредоточения противопожарного инвентаря (далее – пунктов) может быть увеличено из расчета: на каждые 30 тыс. га – обустройство не менее 1 пункта с равномерным распределением средств предупреждения и тушения лесных пожаров согласно установленным нормативам.</w:t>
      </w:r>
    </w:p>
    <w:p w14:paraId="7757E9E1" w14:textId="77777777" w:rsidR="00465BD8" w:rsidRPr="0068682D" w:rsidRDefault="00465BD8" w:rsidP="00465BD8">
      <w:pPr>
        <w:autoSpaceDE w:val="0"/>
        <w:autoSpaceDN w:val="0"/>
        <w:adjustRightInd w:val="0"/>
        <w:spacing w:line="360" w:lineRule="auto"/>
        <w:ind w:firstLine="709"/>
        <w:jc w:val="both"/>
      </w:pPr>
      <w:r w:rsidRPr="0068682D">
        <w:t>При использовании лесного участка в целях заготовки древесины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p w14:paraId="02B45574" w14:textId="77777777" w:rsidR="00465BD8" w:rsidRPr="0068682D" w:rsidRDefault="00465BD8" w:rsidP="00465BD8">
      <w:pPr>
        <w:autoSpaceDE w:val="0"/>
        <w:autoSpaceDN w:val="0"/>
        <w:adjustRightInd w:val="0"/>
        <w:spacing w:line="360" w:lineRule="auto"/>
        <w:ind w:firstLine="709"/>
        <w:jc w:val="both"/>
      </w:pPr>
      <w:r w:rsidRPr="0068682D">
        <w:t>В случае, если лицу, использующему леса в пределах одного субъекта Российской Федерации, представлено два или более лесных участков, не имеющих общих границ, либо в случае, если использование лесов одним лицом, использующим леса, осуществляется на основании двух или более правоустанавливающих документов независимо от вида и объема использова</w:t>
      </w:r>
      <w:r w:rsidRPr="0068682D">
        <w:lastRenderedPageBreak/>
        <w:t>ния лесов, пункт сосредоточения противопожарного оборудования и инвентаря может формироваться как для каждого участка в отдельности, так и один на несколько участков с учетом возможности доставки ресурсов пожаротушения не позднее трех часов с момента обнаружения пожара. Укомплектование единого пункта сосредоточения противопожарного инвентаря для нескольких арендованных лесных участков осуществляется исходя из суммарной площади данных участков согласно нормативам, установленным настоящим приказом. Укомплектование пункта сосредоточения противопожарного инвентаря на лесном участке, предоставленном лицу для нескольких видов использования лесов, осуществляется согласно нормативам, которые являются наибольшими из установленных по данным видам использования лесов.</w:t>
      </w:r>
    </w:p>
    <w:p w14:paraId="5B3EE83B" w14:textId="77777777" w:rsidR="00465BD8" w:rsidRPr="0068682D" w:rsidRDefault="00465BD8" w:rsidP="00465BD8">
      <w:pPr>
        <w:autoSpaceDE w:val="0"/>
        <w:autoSpaceDN w:val="0"/>
        <w:adjustRightInd w:val="0"/>
        <w:spacing w:line="360" w:lineRule="auto"/>
        <w:ind w:firstLine="709"/>
        <w:jc w:val="both"/>
      </w:pPr>
      <w:r w:rsidRPr="0068682D">
        <w:t>На каждое транспортное средство дополнительно предусматриваются:</w:t>
      </w:r>
    </w:p>
    <w:p w14:paraId="175FF5E8" w14:textId="77777777" w:rsidR="00465BD8" w:rsidRPr="0068682D" w:rsidRDefault="00465BD8" w:rsidP="00465BD8">
      <w:pPr>
        <w:autoSpaceDE w:val="0"/>
        <w:autoSpaceDN w:val="0"/>
        <w:adjustRightInd w:val="0"/>
        <w:spacing w:line="360" w:lineRule="auto"/>
        <w:ind w:firstLine="709"/>
        <w:jc w:val="both"/>
      </w:pPr>
      <w:r w:rsidRPr="0068682D">
        <w:t>- топор – 1 шт.,</w:t>
      </w:r>
    </w:p>
    <w:p w14:paraId="576980EC" w14:textId="77777777" w:rsidR="00465BD8" w:rsidRPr="0068682D" w:rsidRDefault="00465BD8" w:rsidP="00465BD8">
      <w:pPr>
        <w:autoSpaceDE w:val="0"/>
        <w:autoSpaceDN w:val="0"/>
        <w:adjustRightInd w:val="0"/>
        <w:spacing w:line="360" w:lineRule="auto"/>
        <w:ind w:firstLine="709"/>
        <w:jc w:val="both"/>
      </w:pPr>
      <w:r w:rsidRPr="0068682D">
        <w:t>- лом обыкновенный – 1 шт.,</w:t>
      </w:r>
    </w:p>
    <w:p w14:paraId="0583CE0E" w14:textId="77777777" w:rsidR="00465BD8" w:rsidRPr="0068682D" w:rsidRDefault="00465BD8" w:rsidP="00465BD8">
      <w:pPr>
        <w:autoSpaceDE w:val="0"/>
        <w:autoSpaceDN w:val="0"/>
        <w:adjustRightInd w:val="0"/>
        <w:spacing w:line="360" w:lineRule="auto"/>
        <w:ind w:firstLine="709"/>
        <w:jc w:val="both"/>
      </w:pPr>
      <w:r w:rsidRPr="0068682D">
        <w:t>- ведро (или емкость для доставки воды 10-15 л) – 1 шт.,</w:t>
      </w:r>
    </w:p>
    <w:p w14:paraId="2C84AD47" w14:textId="77777777" w:rsidR="00465BD8" w:rsidRPr="0068682D" w:rsidRDefault="00465BD8" w:rsidP="00465BD8">
      <w:pPr>
        <w:autoSpaceDE w:val="0"/>
        <w:autoSpaceDN w:val="0"/>
        <w:adjustRightInd w:val="0"/>
        <w:spacing w:line="360" w:lineRule="auto"/>
        <w:ind w:firstLine="709"/>
        <w:jc w:val="both"/>
      </w:pPr>
      <w:r w:rsidRPr="0068682D">
        <w:t>- огнетушитель – 1 шт.</w:t>
      </w:r>
    </w:p>
    <w:p w14:paraId="78F84D7D" w14:textId="77777777" w:rsidR="00465BD8" w:rsidRPr="0068682D" w:rsidRDefault="00465BD8" w:rsidP="00465BD8">
      <w:pPr>
        <w:autoSpaceDE w:val="0"/>
        <w:autoSpaceDN w:val="0"/>
        <w:adjustRightInd w:val="0"/>
        <w:spacing w:line="360" w:lineRule="auto"/>
        <w:ind w:firstLine="709"/>
        <w:jc w:val="both"/>
      </w:pPr>
      <w:r w:rsidRPr="0068682D">
        <w:t>На каждую лесосеку, находящуюся в разработке, а также верхний склад дополнительно предусматриваются:</w:t>
      </w:r>
    </w:p>
    <w:p w14:paraId="68C1A64D" w14:textId="77777777" w:rsidR="00465BD8" w:rsidRPr="0068682D" w:rsidRDefault="00465BD8" w:rsidP="00465BD8">
      <w:pPr>
        <w:autoSpaceDE w:val="0"/>
        <w:autoSpaceDN w:val="0"/>
        <w:adjustRightInd w:val="0"/>
        <w:spacing w:line="360" w:lineRule="auto"/>
        <w:ind w:firstLine="709"/>
        <w:jc w:val="both"/>
      </w:pPr>
      <w:r w:rsidRPr="0068682D">
        <w:t>- штыковая лопата – 3 шт.,</w:t>
      </w:r>
    </w:p>
    <w:p w14:paraId="6815B568" w14:textId="77777777" w:rsidR="00465BD8" w:rsidRPr="0068682D" w:rsidRDefault="00465BD8" w:rsidP="00465BD8">
      <w:pPr>
        <w:autoSpaceDE w:val="0"/>
        <w:autoSpaceDN w:val="0"/>
        <w:adjustRightInd w:val="0"/>
        <w:spacing w:line="360" w:lineRule="auto"/>
        <w:ind w:firstLine="709"/>
        <w:jc w:val="both"/>
      </w:pPr>
      <w:r w:rsidRPr="0068682D">
        <w:t>- ведро (или емкость для доставки воды 10-15 л) – 2 шт.,</w:t>
      </w:r>
    </w:p>
    <w:p w14:paraId="23DD4407" w14:textId="77777777" w:rsidR="00465BD8" w:rsidRPr="0068682D" w:rsidRDefault="00465BD8" w:rsidP="00465BD8">
      <w:pPr>
        <w:autoSpaceDE w:val="0"/>
        <w:autoSpaceDN w:val="0"/>
        <w:adjustRightInd w:val="0"/>
        <w:spacing w:line="360" w:lineRule="auto"/>
        <w:ind w:firstLine="709"/>
        <w:jc w:val="both"/>
      </w:pPr>
      <w:r w:rsidRPr="0068682D">
        <w:t>- ранцевый лесной огнетушитель – 3 шт.</w:t>
      </w:r>
    </w:p>
    <w:p w14:paraId="7A8793EF" w14:textId="012689A1" w:rsidR="00465BD8" w:rsidRPr="0068682D" w:rsidRDefault="00465BD8" w:rsidP="00465BD8">
      <w:pPr>
        <w:autoSpaceDE w:val="0"/>
        <w:autoSpaceDN w:val="0"/>
        <w:adjustRightInd w:val="0"/>
        <w:spacing w:line="360" w:lineRule="auto"/>
        <w:ind w:firstLine="709"/>
        <w:jc w:val="both"/>
      </w:pPr>
      <w:r w:rsidRPr="0068682D">
        <w:t xml:space="preserve">При использовании лесов в соответствии со </w:t>
      </w:r>
      <w:hyperlink r:id="rId107" w:history="1">
        <w:r w:rsidRPr="0068682D">
          <w:t>статьями 36</w:t>
        </w:r>
      </w:hyperlink>
      <w:r w:rsidRPr="0068682D">
        <w:t xml:space="preserve">, </w:t>
      </w:r>
      <w:hyperlink r:id="rId108" w:history="1">
        <w:r w:rsidRPr="0068682D">
          <w:t>43</w:t>
        </w:r>
      </w:hyperlink>
      <w:r w:rsidRPr="0068682D">
        <w:t>-</w:t>
      </w:r>
      <w:hyperlink r:id="rId109" w:history="1">
        <w:r w:rsidRPr="0068682D">
          <w:t>46</w:t>
        </w:r>
      </w:hyperlink>
      <w:r w:rsidRPr="0068682D">
        <w:t xml:space="preserve"> Лесного кодекса </w:t>
      </w:r>
      <w:r w:rsidR="00CF0114">
        <w:t>РФ</w:t>
      </w:r>
      <w:r w:rsidRPr="0068682D">
        <w:t xml:space="preserve">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 Пункты сосредоточения противопожарного инвентаря линий электропередачи могут создаваться на ближайших подстанциях таких линий.</w:t>
      </w:r>
    </w:p>
    <w:p w14:paraId="3E433E65" w14:textId="77777777" w:rsidR="00465BD8" w:rsidRPr="0068682D" w:rsidRDefault="00465BD8" w:rsidP="00465BD8">
      <w:pPr>
        <w:autoSpaceDE w:val="0"/>
        <w:autoSpaceDN w:val="0"/>
        <w:adjustRightInd w:val="0"/>
        <w:spacing w:line="360" w:lineRule="auto"/>
        <w:ind w:firstLine="709"/>
        <w:jc w:val="both"/>
      </w:pPr>
      <w:r w:rsidRPr="0068682D">
        <w:t>Наличие напорных пожарных рукавов не распространяется на высокогорные районы (с превышением более 1000 метров над уровнем моря) и районы с отсутствием сети водных источников.</w:t>
      </w:r>
    </w:p>
    <w:p w14:paraId="34BD8B39" w14:textId="77777777" w:rsidR="00465BD8" w:rsidRPr="0068682D" w:rsidRDefault="00465BD8" w:rsidP="00465BD8">
      <w:pPr>
        <w:autoSpaceDE w:val="0"/>
        <w:autoSpaceDN w:val="0"/>
        <w:adjustRightInd w:val="0"/>
        <w:spacing w:line="360" w:lineRule="auto"/>
        <w:ind w:firstLine="709"/>
        <w:jc w:val="both"/>
      </w:pPr>
      <w:r w:rsidRPr="0068682D">
        <w:t>Во всех случаях работники, участвующие в недопущении распространения или тушении лесных пожаров, обеспечиваются защитными касками, средствами защиты органов дыхания и зрения, защитными рукавицами (по мере износа) и средствами гигиены.</w:t>
      </w:r>
    </w:p>
    <w:p w14:paraId="6692DE13" w14:textId="77777777" w:rsidR="003900AE" w:rsidRPr="0068682D" w:rsidRDefault="00144406" w:rsidP="0067681F">
      <w:pPr>
        <w:pStyle w:val="a3"/>
        <w:spacing w:line="360" w:lineRule="auto"/>
        <w:ind w:firstLine="709"/>
        <w:jc w:val="center"/>
        <w:rPr>
          <w:b/>
        </w:rPr>
      </w:pPr>
      <w:r w:rsidRPr="0068682D">
        <w:rPr>
          <w:b/>
          <w:szCs w:val="24"/>
        </w:rPr>
        <w:t>2.17.</w:t>
      </w:r>
      <w:r w:rsidRPr="0068682D">
        <w:rPr>
          <w:b/>
        </w:rPr>
        <w:t>1.14</w:t>
      </w:r>
      <w:r w:rsidR="00D95200" w:rsidRPr="0068682D">
        <w:rPr>
          <w:b/>
        </w:rPr>
        <w:t>.</w:t>
      </w:r>
      <w:r w:rsidR="003627B0" w:rsidRPr="0068682D">
        <w:rPr>
          <w:b/>
        </w:rPr>
        <w:t xml:space="preserve"> </w:t>
      </w:r>
      <w:r w:rsidR="003900AE" w:rsidRPr="0068682D">
        <w:rPr>
          <w:b/>
        </w:rPr>
        <w:t>Негативное воздействие на окружающую среду</w:t>
      </w:r>
    </w:p>
    <w:p w14:paraId="2B5E6CF9" w14:textId="77777777" w:rsidR="00465BD8" w:rsidRPr="0068682D" w:rsidRDefault="00465BD8" w:rsidP="00465BD8">
      <w:pPr>
        <w:spacing w:line="360" w:lineRule="auto"/>
        <w:ind w:firstLine="709"/>
        <w:jc w:val="both"/>
      </w:pPr>
      <w:bookmarkStart w:id="291" w:name="_Toc480818508"/>
      <w:r w:rsidRPr="0068682D">
        <w:t>Видами негативного воздействия на окружающую среду являются загрязнение (в том числе радиоактивными веществами), истощение, деградация, порча, уничтожение и иное вредное воздействие хозяйственной и иной деятельности.</w:t>
      </w:r>
    </w:p>
    <w:p w14:paraId="60875FC7" w14:textId="2E168DAA" w:rsidR="00465BD8" w:rsidRPr="0068682D" w:rsidRDefault="00465BD8" w:rsidP="00465BD8">
      <w:pPr>
        <w:spacing w:line="360" w:lineRule="auto"/>
        <w:ind w:firstLine="709"/>
        <w:jc w:val="both"/>
      </w:pPr>
      <w:r w:rsidRPr="0068682D">
        <w:lastRenderedPageBreak/>
        <w:t xml:space="preserve">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регулируются Федеральным законом от 10 января 2002 г. № 7-ФЗ «Об охране окружающей среды», Федеральным законом от 24 июня 1998 г. </w:t>
      </w:r>
      <w:r w:rsidR="0068682D" w:rsidRPr="0068682D">
        <w:br/>
      </w:r>
      <w:r w:rsidRPr="0068682D">
        <w:t>№ 89-ФЗ «Об отходах производства и потребления» (с изменениями и дополнениями), Федеральным законом от 4 мая 1999 г. № 96-ФЗ «Об охране атмосферного воздуха» (с изменениями и дополнениями), Федеральным законом от 11 июня 2003 г. № 74-ФЗ «О крестьянском (фермерском) хозяйстве» (с изменениями и дополнениями).</w:t>
      </w:r>
    </w:p>
    <w:p w14:paraId="44722E88" w14:textId="77777777" w:rsidR="00465BD8" w:rsidRPr="0068682D" w:rsidRDefault="00465BD8" w:rsidP="00465BD8">
      <w:pPr>
        <w:spacing w:line="360" w:lineRule="auto"/>
        <w:ind w:firstLine="709"/>
        <w:jc w:val="both"/>
      </w:pPr>
      <w:bookmarkStart w:id="292" w:name="sub_4766"/>
      <w:r w:rsidRPr="0068682D">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14:paraId="6B6FFE0E" w14:textId="77777777" w:rsidR="00465BD8" w:rsidRPr="0068682D" w:rsidRDefault="00465BD8" w:rsidP="00465BD8">
      <w:pPr>
        <w:spacing w:line="360" w:lineRule="auto"/>
        <w:ind w:firstLine="709"/>
        <w:jc w:val="both"/>
      </w:pPr>
      <w:r w:rsidRPr="0068682D">
        <w:t>- земли, недра, почвы;</w:t>
      </w:r>
    </w:p>
    <w:p w14:paraId="42725972" w14:textId="77777777" w:rsidR="00465BD8" w:rsidRPr="0068682D" w:rsidRDefault="00465BD8" w:rsidP="00465BD8">
      <w:pPr>
        <w:spacing w:line="360" w:lineRule="auto"/>
        <w:ind w:firstLine="709"/>
        <w:jc w:val="both"/>
      </w:pPr>
      <w:r w:rsidRPr="0068682D">
        <w:t>- поверхностные и подземные воды;</w:t>
      </w:r>
    </w:p>
    <w:p w14:paraId="37DE35B8" w14:textId="77777777" w:rsidR="00465BD8" w:rsidRPr="0068682D" w:rsidRDefault="00465BD8" w:rsidP="00465BD8">
      <w:pPr>
        <w:spacing w:line="360" w:lineRule="auto"/>
        <w:ind w:firstLine="709"/>
        <w:jc w:val="both"/>
      </w:pPr>
      <w:r w:rsidRPr="0068682D">
        <w:t>- леса и иная растительность, животные и другие организмы и их генетический фонд;</w:t>
      </w:r>
    </w:p>
    <w:p w14:paraId="62BF9C5F" w14:textId="77777777" w:rsidR="00465BD8" w:rsidRPr="0068682D" w:rsidRDefault="00465BD8" w:rsidP="00465BD8">
      <w:pPr>
        <w:spacing w:line="360" w:lineRule="auto"/>
        <w:ind w:firstLine="709"/>
        <w:jc w:val="both"/>
      </w:pPr>
      <w:r w:rsidRPr="0068682D">
        <w:t xml:space="preserve">- атмосферный воздух. </w:t>
      </w:r>
      <w:bookmarkStart w:id="293" w:name="sub_402"/>
    </w:p>
    <w:p w14:paraId="6BDEE21E" w14:textId="77777777" w:rsidR="00465BD8" w:rsidRPr="0068682D" w:rsidRDefault="00465BD8" w:rsidP="00465BD8">
      <w:pPr>
        <w:spacing w:line="360" w:lineRule="auto"/>
        <w:ind w:firstLine="709"/>
        <w:jc w:val="both"/>
      </w:pPr>
      <w:r w:rsidRPr="0068682D">
        <w:t xml:space="preserve">В первоочередном порядке охране подлежат </w:t>
      </w:r>
      <w:hyperlink w:anchor="sub_117" w:history="1">
        <w:r w:rsidRPr="0068682D">
          <w:rPr>
            <w:rStyle w:val="aff"/>
            <w:color w:val="auto"/>
            <w:sz w:val="24"/>
            <w:szCs w:val="24"/>
            <w:u w:val="none"/>
          </w:rPr>
          <w:t>естественные экологические системы</w:t>
        </w:r>
      </w:hyperlink>
      <w:r w:rsidRPr="0068682D">
        <w:t xml:space="preserve">, </w:t>
      </w:r>
      <w:hyperlink w:anchor="sub_119" w:history="1">
        <w:r w:rsidRPr="0068682D">
          <w:rPr>
            <w:rStyle w:val="aff"/>
            <w:color w:val="auto"/>
            <w:sz w:val="24"/>
            <w:szCs w:val="24"/>
            <w:u w:val="none"/>
          </w:rPr>
          <w:t>природные ландшафты</w:t>
        </w:r>
      </w:hyperlink>
      <w:r w:rsidRPr="0068682D">
        <w:t xml:space="preserve"> и </w:t>
      </w:r>
      <w:hyperlink w:anchor="sub_118" w:history="1">
        <w:r w:rsidRPr="0068682D">
          <w:rPr>
            <w:rStyle w:val="aff"/>
            <w:color w:val="auto"/>
            <w:sz w:val="24"/>
            <w:szCs w:val="24"/>
            <w:u w:val="none"/>
          </w:rPr>
          <w:t>природные комплексы</w:t>
        </w:r>
      </w:hyperlink>
      <w:r w:rsidRPr="0068682D">
        <w:t>, не подвергшиеся антропогенному воздействию.</w:t>
      </w:r>
    </w:p>
    <w:p w14:paraId="60959188" w14:textId="77777777" w:rsidR="00465BD8" w:rsidRPr="0068682D" w:rsidRDefault="00465BD8" w:rsidP="00465BD8">
      <w:pPr>
        <w:spacing w:line="360" w:lineRule="auto"/>
        <w:ind w:firstLine="709"/>
        <w:jc w:val="both"/>
      </w:pPr>
      <w:bookmarkStart w:id="294" w:name="sub_403"/>
      <w:bookmarkEnd w:id="293"/>
      <w:r w:rsidRPr="0068682D">
        <w:t>Особой охране подлежат объекты, включенные в Список всемирного культурного наследия и Список всемирного природного наследия, государственные природные заповедники, в том числе биосферные, государственные природные заказники, памятники природы, национальные, природные и дендрологические парки, ботанические сады, лечебно-оздоровительные местности и курорты, иные природные комплексы, исконная среда обитания, места традиционного проживания и хозяйственной деятельности коренных малочисленных народов Российской Федерации, объекты, имеющие особое природоохранное, научное, историко-культурное, эстетическое, рекреационное, оздоровительное и иное ценное значение, континентальный шельф и исключительная экономическая зона Российской Федерации, а также редкие или находящиеся под угрозой исчезновения почвы, леса и иная растительность, животные и другие организмы и места их обитания.</w:t>
      </w:r>
    </w:p>
    <w:p w14:paraId="64FCF954" w14:textId="77777777" w:rsidR="00465BD8" w:rsidRPr="0068682D" w:rsidRDefault="00465BD8" w:rsidP="00465BD8">
      <w:pPr>
        <w:spacing w:line="360" w:lineRule="auto"/>
        <w:ind w:firstLine="709"/>
        <w:jc w:val="both"/>
      </w:pPr>
      <w:r w:rsidRPr="0068682D">
        <w:t>К видам негативного воздействия на окружающую природную среду относятся:</w:t>
      </w:r>
    </w:p>
    <w:p w14:paraId="57F5ED12" w14:textId="77777777" w:rsidR="00465BD8" w:rsidRPr="0068682D" w:rsidRDefault="00465BD8" w:rsidP="00465BD8">
      <w:pPr>
        <w:spacing w:line="360" w:lineRule="auto"/>
        <w:ind w:firstLine="709"/>
        <w:jc w:val="both"/>
      </w:pPr>
      <w:r w:rsidRPr="0068682D">
        <w:t>- выбросы в атмосферный воздух загрязняющих веществ и иных веществ;</w:t>
      </w:r>
    </w:p>
    <w:p w14:paraId="1094B86A" w14:textId="77777777" w:rsidR="00465BD8" w:rsidRPr="0068682D" w:rsidRDefault="00465BD8" w:rsidP="00465BD8">
      <w:pPr>
        <w:spacing w:line="360" w:lineRule="auto"/>
        <w:ind w:firstLine="709"/>
        <w:jc w:val="both"/>
      </w:pPr>
      <w:r w:rsidRPr="0068682D">
        <w:t>- сбросы загрязняющих веществ, иных веществ и микроорганизмов в поверхностные водные объекты и на водосборные площади;</w:t>
      </w:r>
    </w:p>
    <w:p w14:paraId="34736B10" w14:textId="77777777" w:rsidR="00465BD8" w:rsidRPr="0068682D" w:rsidRDefault="00465BD8" w:rsidP="00465BD8">
      <w:pPr>
        <w:spacing w:line="360" w:lineRule="auto"/>
        <w:ind w:firstLine="709"/>
        <w:jc w:val="both"/>
      </w:pPr>
      <w:r w:rsidRPr="0068682D">
        <w:t>- загрязнение недр, почв;</w:t>
      </w:r>
    </w:p>
    <w:p w14:paraId="4ADF1343" w14:textId="77777777" w:rsidR="00465BD8" w:rsidRPr="0068682D" w:rsidRDefault="00465BD8" w:rsidP="00465BD8">
      <w:pPr>
        <w:spacing w:line="360" w:lineRule="auto"/>
        <w:ind w:firstLine="709"/>
        <w:jc w:val="both"/>
      </w:pPr>
      <w:r w:rsidRPr="0068682D">
        <w:t>- размещение отходов производства и потребления;</w:t>
      </w:r>
    </w:p>
    <w:p w14:paraId="6AF2D1FF" w14:textId="77777777" w:rsidR="00465BD8" w:rsidRPr="0068682D" w:rsidRDefault="00465BD8" w:rsidP="00465BD8">
      <w:pPr>
        <w:spacing w:line="360" w:lineRule="auto"/>
        <w:ind w:firstLine="709"/>
        <w:jc w:val="both"/>
      </w:pPr>
      <w:r w:rsidRPr="0068682D">
        <w:lastRenderedPageBreak/>
        <w:t>- загрязнение окружающей среды шумом, теплом, электромагнитными, ионизирующими и другими видами физических воздействий;</w:t>
      </w:r>
    </w:p>
    <w:p w14:paraId="006F099E" w14:textId="77777777" w:rsidR="00465BD8" w:rsidRPr="0068682D" w:rsidRDefault="00465BD8" w:rsidP="00465BD8">
      <w:pPr>
        <w:spacing w:line="360" w:lineRule="auto"/>
        <w:ind w:firstLine="709"/>
        <w:jc w:val="both"/>
      </w:pPr>
      <w:r w:rsidRPr="0068682D">
        <w:t>- иные виды негативного воздействия на окружающую среду.</w:t>
      </w:r>
    </w:p>
    <w:p w14:paraId="3ED0AE1E" w14:textId="77777777" w:rsidR="00465BD8" w:rsidRPr="0068682D" w:rsidRDefault="00465BD8" w:rsidP="00465BD8">
      <w:pPr>
        <w:spacing w:line="360" w:lineRule="auto"/>
        <w:ind w:firstLine="709"/>
        <w:jc w:val="both"/>
      </w:pPr>
      <w:bookmarkStart w:id="295" w:name="sub_49"/>
      <w:bookmarkEnd w:id="294"/>
      <w:r w:rsidRPr="0068682D">
        <w:t xml:space="preserve">Нормативы платы за выбросы в атмосферный воздух загрязняющих веществ стационарными и передвижными источниками, сбросы загрязняющих веществ в поверхностные и подземные водные объекты, размещение отходов производства и потребления установлены постановлением Правительство Российской Федерации от 13 сентября 2016 г. № 913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 </w:t>
      </w:r>
    </w:p>
    <w:p w14:paraId="66B485D2" w14:textId="77777777" w:rsidR="00465BD8" w:rsidRPr="0068682D" w:rsidRDefault="00465BD8" w:rsidP="00465BD8">
      <w:pPr>
        <w:spacing w:line="360" w:lineRule="auto"/>
        <w:ind w:firstLine="709"/>
        <w:jc w:val="both"/>
      </w:pPr>
      <w:r w:rsidRPr="0068682D">
        <w:t>Плата за негативное воздействие на окружающую среду осуществляется предприятием, эксплуатирующим лесной участок (арендатором, застройщиком), в установленном законодательством порядке.</w:t>
      </w:r>
    </w:p>
    <w:p w14:paraId="367EB530" w14:textId="77777777" w:rsidR="00465BD8" w:rsidRPr="0068682D" w:rsidRDefault="00465BD8" w:rsidP="00465BD8">
      <w:pPr>
        <w:spacing w:line="360" w:lineRule="auto"/>
        <w:ind w:firstLine="709"/>
        <w:jc w:val="both"/>
      </w:pPr>
      <w:r w:rsidRPr="0068682D">
        <w:t xml:space="preserve">Федеральным законом «Об охране окружающей среды» (статья 49) определены требования в области охраны окружающей среды при использовании химических веществ в сельском хозяйстве и лесном хозяйстве: </w:t>
      </w:r>
    </w:p>
    <w:p w14:paraId="35F9BB7E" w14:textId="77777777" w:rsidR="00E76849" w:rsidRPr="0068682D" w:rsidRDefault="00E76849" w:rsidP="00E76849">
      <w:pPr>
        <w:spacing w:line="360" w:lineRule="auto"/>
        <w:ind w:firstLine="709"/>
        <w:jc w:val="both"/>
      </w:pPr>
      <w:bookmarkStart w:id="296" w:name="sub_4901"/>
      <w:bookmarkStart w:id="297" w:name="sub_4902"/>
      <w:bookmarkEnd w:id="295"/>
      <w:r w:rsidRPr="0068682D">
        <w:t xml:space="preserve">-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w:t>
      </w:r>
      <w:hyperlink w:anchor="sub_111" w:history="1">
        <w:r w:rsidRPr="0068682D">
          <w:rPr>
            <w:rStyle w:val="aff"/>
            <w:color w:val="auto"/>
            <w:sz w:val="24"/>
            <w:szCs w:val="24"/>
            <w:u w:val="none"/>
          </w:rPr>
          <w:t>окружающей среды</w:t>
        </w:r>
      </w:hyperlink>
      <w:r w:rsidRPr="0068682D">
        <w:rPr>
          <w:i/>
        </w:rPr>
        <w:t>,</w:t>
      </w:r>
      <w:r w:rsidRPr="0068682D">
        <w:t xml:space="preserve"> а также принимать меры по предупреждению негативного воздействия хозяйственной и иной деятельности и ликвидации вредных последствий для обеспечения </w:t>
      </w:r>
      <w:hyperlink w:anchor="sub_121" w:history="1">
        <w:r w:rsidRPr="0068682D">
          <w:rPr>
            <w:rStyle w:val="aff"/>
            <w:color w:val="auto"/>
            <w:sz w:val="24"/>
            <w:szCs w:val="24"/>
            <w:u w:val="none"/>
          </w:rPr>
          <w:t>качества окружающей среды</w:t>
        </w:r>
      </w:hyperlink>
      <w:r w:rsidRPr="0068682D">
        <w:t xml:space="preserve">, устойчивого функционирования </w:t>
      </w:r>
      <w:hyperlink w:anchor="sub_117" w:history="1">
        <w:r w:rsidRPr="0068682D">
          <w:rPr>
            <w:rStyle w:val="aff"/>
            <w:color w:val="auto"/>
            <w:sz w:val="24"/>
            <w:szCs w:val="24"/>
            <w:u w:val="none"/>
          </w:rPr>
          <w:t>естественных экологических систем</w:t>
        </w:r>
      </w:hyperlink>
      <w:r w:rsidRPr="0068682D">
        <w:t xml:space="preserve"> и сохранения </w:t>
      </w:r>
      <w:hyperlink w:anchor="sub_119" w:history="1">
        <w:r w:rsidRPr="0068682D">
          <w:rPr>
            <w:rStyle w:val="aff"/>
            <w:color w:val="auto"/>
            <w:sz w:val="24"/>
            <w:szCs w:val="24"/>
            <w:u w:val="none"/>
          </w:rPr>
          <w:t>природных ландшафтов</w:t>
        </w:r>
      </w:hyperlink>
      <w:r w:rsidRPr="0068682D">
        <w:t xml:space="preserve"> в соответствии с законодательством Российской Федерации;</w:t>
      </w:r>
    </w:p>
    <w:bookmarkEnd w:id="296"/>
    <w:p w14:paraId="489AAE6F" w14:textId="77777777" w:rsidR="00465BD8" w:rsidRPr="0068682D" w:rsidRDefault="00465BD8" w:rsidP="00465BD8">
      <w:pPr>
        <w:spacing w:line="360" w:lineRule="auto"/>
        <w:ind w:firstLine="709"/>
        <w:jc w:val="both"/>
      </w:pPr>
      <w:r w:rsidRPr="0068682D">
        <w:t>- запрещается применение токсичных химических препаратов, не подвергающихся распаду.</w:t>
      </w:r>
    </w:p>
    <w:p w14:paraId="7122B41C" w14:textId="77777777" w:rsidR="00465BD8" w:rsidRPr="0068682D" w:rsidRDefault="00465BD8" w:rsidP="00465BD8">
      <w:pPr>
        <w:pStyle w:val="aff1"/>
        <w:spacing w:line="360" w:lineRule="auto"/>
        <w:ind w:left="0" w:firstLine="709"/>
        <w:rPr>
          <w:rFonts w:ascii="Times New Roman" w:hAnsi="Times New Roman" w:cs="Times New Roman"/>
          <w:sz w:val="24"/>
          <w:szCs w:val="24"/>
        </w:rPr>
      </w:pPr>
      <w:bookmarkStart w:id="298" w:name="sub_51"/>
      <w:bookmarkEnd w:id="297"/>
      <w:r w:rsidRPr="0068682D">
        <w:rPr>
          <w:rFonts w:ascii="Times New Roman" w:hAnsi="Times New Roman" w:cs="Times New Roman"/>
          <w:sz w:val="24"/>
          <w:szCs w:val="24"/>
        </w:rPr>
        <w:t xml:space="preserve">Федеральным законом «Об охране окружающей среды» от 10 января 2002 г. № 7-ФЗ (статья 51) определены требования в области охраны </w:t>
      </w:r>
      <w:hyperlink w:anchor="sub_111" w:history="1">
        <w:r w:rsidRPr="0068682D">
          <w:rPr>
            <w:rStyle w:val="aff"/>
            <w:rFonts w:ascii="Times New Roman" w:hAnsi="Times New Roman" w:cs="Times New Roman"/>
            <w:color w:val="auto"/>
            <w:sz w:val="24"/>
            <w:szCs w:val="24"/>
            <w:u w:val="none"/>
          </w:rPr>
          <w:t>окружающей среды</w:t>
        </w:r>
      </w:hyperlink>
      <w:r w:rsidRPr="0068682D">
        <w:rPr>
          <w:rFonts w:ascii="Times New Roman" w:hAnsi="Times New Roman" w:cs="Times New Roman"/>
          <w:sz w:val="24"/>
          <w:szCs w:val="24"/>
        </w:rPr>
        <w:t xml:space="preserve"> при обращении с отходами производства и потребления:</w:t>
      </w:r>
    </w:p>
    <w:p w14:paraId="5B648391" w14:textId="77777777" w:rsidR="00465BD8" w:rsidRPr="0068682D" w:rsidRDefault="00465BD8" w:rsidP="00465BD8">
      <w:pPr>
        <w:spacing w:line="360" w:lineRule="auto"/>
        <w:ind w:firstLine="709"/>
        <w:jc w:val="both"/>
      </w:pPr>
      <w:bookmarkStart w:id="299" w:name="sub_5101"/>
      <w:bookmarkEnd w:id="298"/>
      <w:r w:rsidRPr="0068682D">
        <w:t xml:space="preserve">- отходы производства и потребления, в том числе радиоактивные отходы, подлежат сбору, использованию, обезвреживанию, транспортировке, хранению и захоронению, условия и способы которых должны быть безопасными для </w:t>
      </w:r>
      <w:hyperlink w:anchor="sub_111" w:history="1">
        <w:r w:rsidRPr="0068682D">
          <w:rPr>
            <w:rStyle w:val="aff"/>
            <w:color w:val="auto"/>
            <w:sz w:val="24"/>
            <w:szCs w:val="24"/>
            <w:u w:val="none"/>
          </w:rPr>
          <w:t>окружающей среды</w:t>
        </w:r>
      </w:hyperlink>
      <w:r w:rsidRPr="0068682D">
        <w:t xml:space="preserve"> и регулироваться законодательством Российской Федерации.</w:t>
      </w:r>
    </w:p>
    <w:p w14:paraId="3A183302" w14:textId="77777777" w:rsidR="00465BD8" w:rsidRPr="0068682D" w:rsidRDefault="00465BD8" w:rsidP="00465BD8">
      <w:pPr>
        <w:spacing w:line="360" w:lineRule="auto"/>
        <w:ind w:firstLine="709"/>
        <w:jc w:val="both"/>
      </w:pPr>
      <w:bookmarkStart w:id="300" w:name="sub_5102"/>
      <w:bookmarkEnd w:id="299"/>
      <w:r w:rsidRPr="0068682D">
        <w:t>- запрещаются:</w:t>
      </w:r>
    </w:p>
    <w:bookmarkEnd w:id="300"/>
    <w:p w14:paraId="4D69ABB1" w14:textId="77777777" w:rsidR="00465BD8" w:rsidRPr="0068682D" w:rsidRDefault="00465BD8" w:rsidP="00465BD8">
      <w:pPr>
        <w:spacing w:line="360" w:lineRule="auto"/>
        <w:ind w:firstLine="709"/>
        <w:jc w:val="both"/>
      </w:pPr>
      <w:r w:rsidRPr="0068682D">
        <w:t>а) 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14:paraId="69EC8894" w14:textId="77777777" w:rsidR="00465BD8" w:rsidRPr="0068682D" w:rsidRDefault="00465BD8" w:rsidP="00465BD8">
      <w:pPr>
        <w:spacing w:line="360" w:lineRule="auto"/>
        <w:ind w:firstLine="709"/>
        <w:jc w:val="both"/>
      </w:pPr>
      <w:bookmarkStart w:id="301" w:name="sub_51022"/>
      <w:r w:rsidRPr="0068682D">
        <w:lastRenderedPageBreak/>
        <w:t xml:space="preserve">б) размещение опасных отходов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w:t>
      </w:r>
      <w:hyperlink w:anchor="sub_117" w:history="1">
        <w:r w:rsidRPr="0068682D">
          <w:rPr>
            <w:rStyle w:val="aff"/>
            <w:color w:val="auto"/>
            <w:sz w:val="24"/>
            <w:szCs w:val="24"/>
            <w:u w:val="none"/>
          </w:rPr>
          <w:t>естественных экологических систем</w:t>
        </w:r>
      </w:hyperlink>
      <w:r w:rsidRPr="0068682D">
        <w:t xml:space="preserve"> и здоровья человека;</w:t>
      </w:r>
    </w:p>
    <w:p w14:paraId="32408975" w14:textId="77777777" w:rsidR="00465BD8" w:rsidRPr="0068682D" w:rsidRDefault="00465BD8" w:rsidP="00465BD8">
      <w:pPr>
        <w:spacing w:line="360" w:lineRule="auto"/>
        <w:ind w:firstLine="709"/>
        <w:jc w:val="both"/>
      </w:pPr>
      <w:bookmarkStart w:id="302" w:name="sub_51023"/>
      <w:bookmarkEnd w:id="301"/>
      <w:r w:rsidRPr="0068682D">
        <w:t>в) захоронение опасных отходов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bookmarkEnd w:id="302"/>
    <w:p w14:paraId="70E6125C" w14:textId="77777777" w:rsidR="00465BD8" w:rsidRPr="0068682D" w:rsidRDefault="00465BD8" w:rsidP="00465BD8">
      <w:pPr>
        <w:spacing w:line="360" w:lineRule="auto"/>
        <w:ind w:firstLine="709"/>
        <w:jc w:val="both"/>
      </w:pPr>
      <w:r w:rsidRPr="0068682D">
        <w:t>г) ввоз опасных отходов и радиоактивных отходов в Российскую Федерацию в целях их захоронения и обезвреживания.</w:t>
      </w:r>
    </w:p>
    <w:p w14:paraId="455B50DA" w14:textId="77777777" w:rsidR="00465BD8" w:rsidRPr="0068682D" w:rsidRDefault="00465BD8" w:rsidP="00465BD8">
      <w:pPr>
        <w:spacing w:line="360" w:lineRule="auto"/>
        <w:ind w:firstLine="709"/>
        <w:jc w:val="both"/>
      </w:pPr>
      <w:bookmarkStart w:id="303" w:name="sub_5103"/>
      <w:r w:rsidRPr="0068682D">
        <w:t>Отношения в области обращения с отходами производства и потребления, а также опасными отходами и радиоактивными отходами регулируются соответствующим законодательством Российской Федерации.</w:t>
      </w:r>
    </w:p>
    <w:p w14:paraId="5B3997BB" w14:textId="77777777" w:rsidR="00465BD8" w:rsidRPr="0068682D" w:rsidRDefault="00465BD8" w:rsidP="00465BD8">
      <w:pPr>
        <w:spacing w:line="360" w:lineRule="auto"/>
        <w:ind w:firstLine="709"/>
        <w:jc w:val="both"/>
      </w:pPr>
      <w:r w:rsidRPr="0068682D">
        <w:t>В Ленинградской области действует постановление Правительства Ленинградской области от 31.10.2013 № 368 «О государственной программе Ленинградской области «Охрана окружающей среды Ленинградской области».</w:t>
      </w:r>
    </w:p>
    <w:p w14:paraId="4B7EC749" w14:textId="77777777" w:rsidR="003F079E" w:rsidRPr="0068682D" w:rsidRDefault="006D5DF0" w:rsidP="00465BD8">
      <w:pPr>
        <w:pStyle w:val="3"/>
        <w:jc w:val="center"/>
        <w:rPr>
          <w:b/>
        </w:rPr>
      </w:pPr>
      <w:bookmarkStart w:id="304" w:name="_Toc242950617"/>
      <w:bookmarkEnd w:id="292"/>
      <w:bookmarkEnd w:id="303"/>
      <w:r w:rsidRPr="0068682D">
        <w:rPr>
          <w:b/>
        </w:rPr>
        <w:t>2.17.2</w:t>
      </w:r>
      <w:r w:rsidR="00D95200" w:rsidRPr="0068682D">
        <w:rPr>
          <w:b/>
        </w:rPr>
        <w:t>.</w:t>
      </w:r>
      <w:r w:rsidR="003627B0" w:rsidRPr="0068682D">
        <w:rPr>
          <w:b/>
        </w:rPr>
        <w:t xml:space="preserve"> </w:t>
      </w:r>
      <w:r w:rsidR="00CB3AF7" w:rsidRPr="0068682D">
        <w:rPr>
          <w:b/>
        </w:rPr>
        <w:t>Требования к</w:t>
      </w:r>
      <w:r w:rsidR="003F079E" w:rsidRPr="0068682D">
        <w:rPr>
          <w:b/>
        </w:rPr>
        <w:t xml:space="preserve"> защите лесов</w:t>
      </w:r>
      <w:r w:rsidR="00CC7851" w:rsidRPr="0068682D">
        <w:rPr>
          <w:b/>
        </w:rPr>
        <w:t xml:space="preserve"> от вредных организмов</w:t>
      </w:r>
      <w:bookmarkEnd w:id="291"/>
      <w:bookmarkEnd w:id="304"/>
    </w:p>
    <w:p w14:paraId="59B01A01" w14:textId="61EC63A8" w:rsidR="00465BD8" w:rsidRDefault="00465BD8" w:rsidP="00465BD8">
      <w:pPr>
        <w:pStyle w:val="a3"/>
        <w:spacing w:line="360" w:lineRule="auto"/>
        <w:ind w:firstLine="709"/>
        <w:jc w:val="both"/>
      </w:pPr>
      <w:r w:rsidRPr="0068682D">
        <w:t>Санитарная безопасность в лесах обеспечивается в соответствии с Федеральным законом от 30 декабря 2015 года № 455-ФЗ «О внесении изменений в Лесной кодекс Российской Федерации в части совершенствования регулирования защиты лесов от вредных организмов»</w:t>
      </w:r>
      <w:r w:rsidR="00FE0707">
        <w:t>,</w:t>
      </w:r>
      <w:r w:rsidR="00FE0707" w:rsidRPr="00FE0707">
        <w:t xml:space="preserve"> Правила</w:t>
      </w:r>
      <w:r w:rsidR="00FE0707">
        <w:t>ми</w:t>
      </w:r>
      <w:r w:rsidR="00FE0707" w:rsidRPr="00FE0707">
        <w:t xml:space="preserve"> санитарной безопасности в лесах</w:t>
      </w:r>
      <w:r w:rsidR="00FE0707">
        <w:t>,</w:t>
      </w:r>
      <w:r w:rsidR="00FE0707" w:rsidRPr="00FE0707">
        <w:t xml:space="preserve"> утвержден</w:t>
      </w:r>
      <w:r w:rsidR="00FE0707">
        <w:t>н</w:t>
      </w:r>
      <w:r w:rsidR="00FE0707" w:rsidRPr="00FE0707">
        <w:t>ы</w:t>
      </w:r>
      <w:r w:rsidR="00FE0707">
        <w:t>ми</w:t>
      </w:r>
      <w:r w:rsidR="00FE0707" w:rsidRPr="00FE0707">
        <w:t xml:space="preserve"> Постановлением Правительства Российской Федерации от 30.05.2026 № 652 (далее – Правила санитарной безопасности в лесах)</w:t>
      </w:r>
      <w:r w:rsidRPr="0068682D">
        <w:t>.</w:t>
      </w:r>
    </w:p>
    <w:p w14:paraId="7292D5D7" w14:textId="7FC528E8" w:rsidR="00374A48" w:rsidRPr="0068682D" w:rsidRDefault="00374A48" w:rsidP="00465BD8">
      <w:pPr>
        <w:pStyle w:val="a3"/>
        <w:spacing w:line="360" w:lineRule="auto"/>
        <w:ind w:firstLine="709"/>
        <w:jc w:val="both"/>
      </w:pPr>
      <w:r w:rsidRPr="00374A48">
        <w:t xml:space="preserve">Требования к защите лесов от вредных организмов регулируется Лесным кодексом </w:t>
      </w:r>
      <w:r>
        <w:t>РФ</w:t>
      </w:r>
      <w:r w:rsidRPr="00374A48">
        <w:t xml:space="preserve"> и иными нормативно-правовыми актами.</w:t>
      </w:r>
    </w:p>
    <w:p w14:paraId="53E27413" w14:textId="77777777" w:rsidR="00671D90" w:rsidRPr="0068682D" w:rsidRDefault="00671D90" w:rsidP="00671D90">
      <w:pPr>
        <w:pStyle w:val="a3"/>
        <w:spacing w:after="120" w:line="360" w:lineRule="auto"/>
        <w:ind w:firstLine="720"/>
        <w:jc w:val="center"/>
        <w:rPr>
          <w:b/>
        </w:rPr>
      </w:pPr>
      <w:r w:rsidRPr="0068682D">
        <w:rPr>
          <w:b/>
        </w:rPr>
        <w:t>2.17.2.1</w:t>
      </w:r>
      <w:r w:rsidR="00D95200" w:rsidRPr="0068682D">
        <w:rPr>
          <w:b/>
        </w:rPr>
        <w:t>.</w:t>
      </w:r>
      <w:r w:rsidRPr="0068682D">
        <w:rPr>
          <w:b/>
        </w:rPr>
        <w:t xml:space="preserve"> Общие положения о защите лесов</w:t>
      </w:r>
    </w:p>
    <w:p w14:paraId="318BE355" w14:textId="77777777" w:rsidR="00465BD8" w:rsidRPr="00374A48" w:rsidRDefault="00465BD8" w:rsidP="00465BD8">
      <w:pPr>
        <w:spacing w:line="360" w:lineRule="auto"/>
        <w:ind w:firstLine="709"/>
        <w:jc w:val="both"/>
      </w:pPr>
      <w:r w:rsidRPr="00374A48">
        <w:t>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14:paraId="5E9CF2F8" w14:textId="77777777" w:rsidR="00465BD8" w:rsidRPr="00374A48" w:rsidRDefault="00465BD8" w:rsidP="00465BD8">
      <w:pPr>
        <w:spacing w:line="360" w:lineRule="auto"/>
        <w:ind w:firstLine="709"/>
        <w:jc w:val="both"/>
      </w:pPr>
      <w:r w:rsidRPr="00374A48">
        <w:t>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 на их ликвидацию.</w:t>
      </w:r>
    </w:p>
    <w:p w14:paraId="4621EBAF" w14:textId="77777777" w:rsidR="00465BD8" w:rsidRPr="00374A48" w:rsidRDefault="00465BD8" w:rsidP="00465BD8">
      <w:pPr>
        <w:spacing w:line="360" w:lineRule="auto"/>
        <w:ind w:firstLine="709"/>
        <w:jc w:val="both"/>
      </w:pPr>
      <w:r w:rsidRPr="00374A48">
        <w:t xml:space="preserve">Защита лесов от вредных организмов, внесенных в перечень карантинных объектов, осуществляется в соответствии с Федеральным </w:t>
      </w:r>
      <w:hyperlink r:id="rId110" w:history="1">
        <w:r w:rsidRPr="00374A48">
          <w:t>законом</w:t>
        </w:r>
      </w:hyperlink>
      <w:r w:rsidRPr="00374A48">
        <w:t xml:space="preserve"> от 21 июля 2014 года № 206-ФЗ «О карантине растений».</w:t>
      </w:r>
    </w:p>
    <w:p w14:paraId="1E5B7F61" w14:textId="4FEC245B" w:rsidR="00465BD8" w:rsidRPr="00374A48" w:rsidRDefault="00465BD8" w:rsidP="00465BD8">
      <w:pPr>
        <w:spacing w:line="360" w:lineRule="auto"/>
        <w:ind w:firstLine="709"/>
        <w:jc w:val="both"/>
      </w:pPr>
      <w:r w:rsidRPr="00374A48">
        <w:lastRenderedPageBreak/>
        <w:t>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81-84 Л</w:t>
      </w:r>
      <w:r w:rsidR="00374A48" w:rsidRPr="00374A48">
        <w:t xml:space="preserve">есного кодекса </w:t>
      </w:r>
      <w:r w:rsidRPr="00374A48">
        <w:t>РФ, если иное не предусмотрено Л</w:t>
      </w:r>
      <w:r w:rsidR="00374A48" w:rsidRPr="00374A48">
        <w:t xml:space="preserve">есным кодексом </w:t>
      </w:r>
      <w:r w:rsidRPr="00374A48">
        <w:t>РФ, другими федеральными законами.</w:t>
      </w:r>
    </w:p>
    <w:p w14:paraId="373267CF" w14:textId="442B2C9C" w:rsidR="00465BD8" w:rsidRPr="00374A48" w:rsidRDefault="00465BD8" w:rsidP="00465BD8">
      <w:pPr>
        <w:spacing w:line="360" w:lineRule="auto"/>
        <w:ind w:firstLine="709"/>
        <w:jc w:val="both"/>
      </w:pPr>
      <w:r w:rsidRPr="00374A48">
        <w:t>Невыполнение гражданами, юридическими лицами, осуществляющими использование 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w:t>
      </w:r>
      <w:r w:rsidR="00FE0707">
        <w:t xml:space="preserve">, </w:t>
      </w:r>
      <w:r w:rsidR="00FE0707" w:rsidRPr="00FE0707">
        <w:t>прекращения сервитута, публичного сервитута</w:t>
      </w:r>
      <w:r w:rsidRPr="00374A48">
        <w:t>.</w:t>
      </w:r>
    </w:p>
    <w:p w14:paraId="23C53330" w14:textId="77777777" w:rsidR="00671D90" w:rsidRPr="00374A48" w:rsidRDefault="00671D90" w:rsidP="00671D90">
      <w:pPr>
        <w:pStyle w:val="a3"/>
        <w:spacing w:after="120" w:line="360" w:lineRule="auto"/>
        <w:ind w:firstLine="720"/>
        <w:jc w:val="center"/>
        <w:rPr>
          <w:b/>
        </w:rPr>
      </w:pPr>
      <w:bookmarkStart w:id="305" w:name="_Toc462756437"/>
      <w:bookmarkStart w:id="306" w:name="_Toc462913788"/>
      <w:r w:rsidRPr="00374A48">
        <w:rPr>
          <w:b/>
        </w:rPr>
        <w:t>2.17.2.2. Мероприятия по защите лесов</w:t>
      </w:r>
      <w:bookmarkEnd w:id="305"/>
      <w:bookmarkEnd w:id="306"/>
    </w:p>
    <w:p w14:paraId="5F497ABF" w14:textId="77777777" w:rsidR="00465BD8" w:rsidRPr="00374A48" w:rsidRDefault="00465BD8" w:rsidP="00465BD8">
      <w:pPr>
        <w:spacing w:line="360" w:lineRule="auto"/>
        <w:ind w:firstLine="709"/>
        <w:jc w:val="both"/>
      </w:pPr>
      <w:bookmarkStart w:id="307" w:name="_Toc462756438"/>
      <w:bookmarkStart w:id="308" w:name="_Toc462913789"/>
      <w:r w:rsidRPr="00374A48">
        <w:t>Защита лесов включает в себя выполнение мер санитарной безопасности в лесах и ликвидацию очагов вредных организмов.</w:t>
      </w:r>
    </w:p>
    <w:p w14:paraId="20F6E813" w14:textId="2381A057" w:rsidR="00465BD8" w:rsidRPr="00374A48" w:rsidRDefault="00465BD8" w:rsidP="00465BD8">
      <w:pPr>
        <w:spacing w:line="360" w:lineRule="auto"/>
        <w:ind w:firstLine="709"/>
        <w:jc w:val="both"/>
      </w:pPr>
      <w:r w:rsidRPr="00374A48">
        <w:t>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Л</w:t>
      </w:r>
      <w:r w:rsidR="00CF0114">
        <w:t xml:space="preserve">есным кодексом </w:t>
      </w:r>
      <w:r w:rsidRPr="00374A48">
        <w:t>РФ.</w:t>
      </w:r>
    </w:p>
    <w:p w14:paraId="3B31EFF4" w14:textId="58BC84E2" w:rsidR="00465BD8" w:rsidRPr="00374A48" w:rsidRDefault="00465BD8" w:rsidP="00465BD8">
      <w:pPr>
        <w:spacing w:line="360" w:lineRule="auto"/>
        <w:ind w:firstLine="709"/>
        <w:jc w:val="both"/>
      </w:pPr>
      <w:r w:rsidRPr="00374A48">
        <w:t>Защита лесов, расположенных на землях, не указанных в части 2 ст. 60.2 Л</w:t>
      </w:r>
      <w:r w:rsidR="00374A48" w:rsidRPr="00374A48">
        <w:t xml:space="preserve">есного кодекса </w:t>
      </w:r>
      <w:r w:rsidRPr="00374A48">
        <w:t>РФ, осуществляется в соответствии с Л</w:t>
      </w:r>
      <w:r w:rsidR="00374A48" w:rsidRPr="00374A48">
        <w:t xml:space="preserve">есным кодексом </w:t>
      </w:r>
      <w:r w:rsidRPr="00374A48">
        <w:t>РФ, если иное не установлено другими федеральными законами.</w:t>
      </w:r>
    </w:p>
    <w:p w14:paraId="05CF2F52" w14:textId="77777777" w:rsidR="00671D90" w:rsidRPr="00374A48" w:rsidRDefault="00671D90" w:rsidP="00671D90">
      <w:pPr>
        <w:pStyle w:val="a3"/>
        <w:spacing w:after="120" w:line="360" w:lineRule="auto"/>
        <w:ind w:firstLine="720"/>
        <w:jc w:val="center"/>
        <w:rPr>
          <w:b/>
        </w:rPr>
      </w:pPr>
      <w:r w:rsidRPr="00374A48">
        <w:rPr>
          <w:b/>
        </w:rPr>
        <w:t>2.17.2.3. Санитарная безопасность в лесах</w:t>
      </w:r>
      <w:bookmarkEnd w:id="307"/>
      <w:bookmarkEnd w:id="308"/>
    </w:p>
    <w:p w14:paraId="785721CB" w14:textId="77777777" w:rsidR="00465BD8" w:rsidRPr="00374A48" w:rsidRDefault="00465BD8" w:rsidP="00465BD8">
      <w:pPr>
        <w:spacing w:line="360" w:lineRule="auto"/>
        <w:ind w:firstLine="709"/>
        <w:jc w:val="both"/>
      </w:pPr>
      <w:bookmarkStart w:id="309" w:name="_Toc462756439"/>
      <w:bookmarkStart w:id="310" w:name="_Toc462913790"/>
      <w:r w:rsidRPr="00374A48">
        <w:t>Меры санитарной безопасности в лесах включают в себя:</w:t>
      </w:r>
    </w:p>
    <w:p w14:paraId="41B8741D" w14:textId="77777777" w:rsidR="00465BD8" w:rsidRPr="00374A48" w:rsidRDefault="00465BD8" w:rsidP="00465BD8">
      <w:pPr>
        <w:spacing w:line="360" w:lineRule="auto"/>
        <w:ind w:firstLine="709"/>
        <w:jc w:val="both"/>
      </w:pPr>
      <w:r w:rsidRPr="00374A48">
        <w:t>1) лесозащитное районирование;</w:t>
      </w:r>
    </w:p>
    <w:p w14:paraId="5C4B50AE" w14:textId="77777777" w:rsidR="00465BD8" w:rsidRPr="00374A48" w:rsidRDefault="00465BD8" w:rsidP="00465BD8">
      <w:pPr>
        <w:spacing w:line="360" w:lineRule="auto"/>
        <w:ind w:firstLine="709"/>
        <w:jc w:val="both"/>
      </w:pPr>
      <w:r w:rsidRPr="00374A48">
        <w:t>2) государственный лесопатологический мониторинг;</w:t>
      </w:r>
    </w:p>
    <w:p w14:paraId="5062FC60" w14:textId="77777777" w:rsidR="00465BD8" w:rsidRPr="00374A48" w:rsidRDefault="00465BD8" w:rsidP="00465BD8">
      <w:pPr>
        <w:spacing w:line="360" w:lineRule="auto"/>
        <w:ind w:firstLine="709"/>
        <w:jc w:val="both"/>
      </w:pPr>
      <w:r w:rsidRPr="00374A48">
        <w:t>3) проведение лесопатологических обследований;</w:t>
      </w:r>
    </w:p>
    <w:p w14:paraId="0078CE90" w14:textId="77777777" w:rsidR="00465BD8" w:rsidRPr="00374A48" w:rsidRDefault="00465BD8" w:rsidP="00465BD8">
      <w:pPr>
        <w:spacing w:line="360" w:lineRule="auto"/>
        <w:ind w:firstLine="709"/>
        <w:jc w:val="both"/>
      </w:pPr>
      <w:r w:rsidRPr="00374A48">
        <w:t>4) предупреждение распространения вредных организмов;</w:t>
      </w:r>
    </w:p>
    <w:p w14:paraId="1F9708AF" w14:textId="77777777" w:rsidR="00460F6C" w:rsidRDefault="00465BD8" w:rsidP="00460F6C">
      <w:pPr>
        <w:spacing w:line="360" w:lineRule="auto"/>
        <w:ind w:firstLine="709"/>
        <w:jc w:val="both"/>
      </w:pPr>
      <w:r w:rsidRPr="00374A48">
        <w:t>5) иные меры санитарной безопасности в лесах</w:t>
      </w:r>
      <w:r w:rsidR="00460F6C">
        <w:t>, в том числе:</w:t>
      </w:r>
    </w:p>
    <w:p w14:paraId="0034E59D" w14:textId="77777777" w:rsidR="00460F6C" w:rsidRDefault="00460F6C" w:rsidP="00460F6C">
      <w:pPr>
        <w:spacing w:line="360" w:lineRule="auto"/>
        <w:ind w:firstLine="709"/>
        <w:jc w:val="both"/>
      </w:pPr>
      <w:r>
        <w:t>рубку аварийных деревьев - рубку деревьев с наличием структурных изъянов, в том числе гнилей, обрыва корней, опасного наклона, способных привести к падению всего дерева или его части и причинению ущерба государственному, муниципальному имуществу, а также имуществу и здоровью граждан;</w:t>
      </w:r>
    </w:p>
    <w:p w14:paraId="35991C11" w14:textId="085968D1" w:rsidR="00465BD8" w:rsidRPr="00374A48" w:rsidRDefault="00460F6C" w:rsidP="00460F6C">
      <w:pPr>
        <w:spacing w:line="360" w:lineRule="auto"/>
        <w:ind w:firstLine="709"/>
        <w:jc w:val="both"/>
      </w:pPr>
      <w:r>
        <w:t>агитационные мероприятия, в том числе профилактические беседы с населением о санитарной безопасности в лесах, проведение открытых уроков в образовательных организациях о санитарной безопасности в лесах, развешивание аншлагов и плакатов, а также размещение информационных материалов в средствах массовой информации о необходимости соблюдения правил санитарной безопасности в лесах.</w:t>
      </w:r>
    </w:p>
    <w:p w14:paraId="4DD68308" w14:textId="60274214" w:rsidR="00465BD8" w:rsidRPr="00374A48" w:rsidRDefault="00465BD8" w:rsidP="00465BD8">
      <w:pPr>
        <w:spacing w:line="360" w:lineRule="auto"/>
        <w:ind w:firstLine="709"/>
        <w:jc w:val="both"/>
      </w:pPr>
      <w:r w:rsidRPr="00374A48">
        <w:lastRenderedPageBreak/>
        <w:t>Меры санитарной безопасности в лесах, указанные в пунктах 3-5 части 1 ст. 60.3 </w:t>
      </w:r>
      <w:r w:rsidR="00374A48" w:rsidRPr="00374A48">
        <w:t>Лесного кодекса</w:t>
      </w:r>
      <w:r w:rsidRPr="00374A48">
        <w:t> РФ,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14:paraId="3CCB3818" w14:textId="77777777" w:rsidR="00671D90" w:rsidRPr="00374A48" w:rsidRDefault="00671D90" w:rsidP="00671D90">
      <w:pPr>
        <w:pStyle w:val="a3"/>
        <w:spacing w:after="120" w:line="360" w:lineRule="auto"/>
        <w:ind w:firstLine="720"/>
        <w:jc w:val="center"/>
        <w:rPr>
          <w:b/>
        </w:rPr>
      </w:pPr>
      <w:r w:rsidRPr="00374A48">
        <w:rPr>
          <w:b/>
        </w:rPr>
        <w:t>2.17.2.4. Лесозащитное районирование</w:t>
      </w:r>
      <w:bookmarkEnd w:id="309"/>
      <w:bookmarkEnd w:id="310"/>
    </w:p>
    <w:p w14:paraId="5B33D665" w14:textId="77777777" w:rsidR="00465BD8" w:rsidRPr="00374A48" w:rsidRDefault="00465BD8" w:rsidP="00465BD8">
      <w:pPr>
        <w:spacing w:before="120" w:line="360" w:lineRule="auto"/>
        <w:ind w:firstLine="709"/>
        <w:jc w:val="both"/>
      </w:pPr>
      <w:bookmarkStart w:id="311" w:name="_Toc462756440"/>
      <w:bookmarkStart w:id="312" w:name="_Toc462913791"/>
      <w:r w:rsidRPr="00374A48">
        <w:t>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14:paraId="293084E1" w14:textId="3F9B6651" w:rsidR="002B636A" w:rsidRPr="00172790" w:rsidRDefault="00465BD8" w:rsidP="00374A48">
      <w:pPr>
        <w:spacing w:line="360" w:lineRule="auto"/>
        <w:ind w:firstLine="709"/>
        <w:jc w:val="both"/>
        <w:rPr>
          <w:color w:val="EE0000"/>
        </w:rPr>
      </w:pPr>
      <w:r w:rsidRPr="00374A48">
        <w:t xml:space="preserve">Порядок лесозащитного районирования утвержден приказом </w:t>
      </w:r>
      <w:r w:rsidR="00A17165">
        <w:t>Минприроды России</w:t>
      </w:r>
      <w:r w:rsidRPr="00374A48">
        <w:t xml:space="preserve"> от 09.01.2017 №1 «Об утверждении порядка лесозащитного районирования» (с изменениями </w:t>
      </w:r>
      <w:r w:rsidR="00374A48" w:rsidRPr="00374A48">
        <w:t>и дополнениями).</w:t>
      </w:r>
    </w:p>
    <w:p w14:paraId="45666881" w14:textId="77777777" w:rsidR="00671D90" w:rsidRPr="00374A48" w:rsidRDefault="00671D90" w:rsidP="00671D90">
      <w:pPr>
        <w:pStyle w:val="a3"/>
        <w:spacing w:after="120" w:line="360" w:lineRule="auto"/>
        <w:ind w:firstLine="720"/>
        <w:jc w:val="center"/>
        <w:rPr>
          <w:b/>
        </w:rPr>
      </w:pPr>
      <w:r w:rsidRPr="00374A48">
        <w:rPr>
          <w:b/>
        </w:rPr>
        <w:t>2.17.2.5. Государственный лесопатологический мониторинг</w:t>
      </w:r>
      <w:bookmarkEnd w:id="311"/>
      <w:bookmarkEnd w:id="312"/>
    </w:p>
    <w:p w14:paraId="7C96632F" w14:textId="71625E86" w:rsidR="00374A48" w:rsidRPr="00374A48" w:rsidRDefault="00374A48" w:rsidP="00374A48">
      <w:pPr>
        <w:spacing w:line="360" w:lineRule="auto"/>
        <w:ind w:firstLine="709"/>
        <w:jc w:val="both"/>
      </w:pPr>
      <w:bookmarkStart w:id="313" w:name="_Toc462756441"/>
      <w:bookmarkStart w:id="314" w:name="_Toc462913792"/>
      <w:r w:rsidRPr="00374A48">
        <w:t>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w:t>
      </w:r>
    </w:p>
    <w:p w14:paraId="30680A72" w14:textId="66BBCA3E" w:rsidR="00374A48" w:rsidRPr="00374A48" w:rsidRDefault="00374A48" w:rsidP="00374A48">
      <w:pPr>
        <w:spacing w:line="360" w:lineRule="auto"/>
        <w:ind w:firstLine="709"/>
        <w:jc w:val="both"/>
      </w:pPr>
      <w:r w:rsidRPr="00374A48">
        <w:t>Государственный лесопатологический монитор</w:t>
      </w:r>
      <w:r w:rsidR="00D20993">
        <w:t>инг осуществляется с использова</w:t>
      </w:r>
      <w:r w:rsidRPr="00374A48">
        <w:t>нием наземных методов,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w:t>
      </w:r>
    </w:p>
    <w:p w14:paraId="5386B1DD" w14:textId="2323AC03" w:rsidR="00374A48" w:rsidRPr="00374A48" w:rsidRDefault="00374A48" w:rsidP="00374A48">
      <w:pPr>
        <w:spacing w:line="360" w:lineRule="auto"/>
        <w:ind w:firstLine="709"/>
        <w:jc w:val="both"/>
      </w:pPr>
      <w:r w:rsidRPr="00374A48">
        <w:t xml:space="preserve">Государственный лесопатологический мониторинг осуществляется государственным учреждением, подведомственным уполномоченному федеральному органу исполнительной власти. </w:t>
      </w:r>
    </w:p>
    <w:p w14:paraId="6EA5347F" w14:textId="14C48DF5" w:rsidR="00465BD8" w:rsidRPr="00374A48" w:rsidRDefault="00465BD8" w:rsidP="00374A48">
      <w:pPr>
        <w:spacing w:line="360" w:lineRule="auto"/>
        <w:ind w:firstLine="709"/>
        <w:jc w:val="both"/>
      </w:pPr>
      <w:r w:rsidRPr="00374A48">
        <w:t>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14:paraId="52DBE8D1" w14:textId="4B81CF61" w:rsidR="00465BD8" w:rsidRPr="00374A48" w:rsidRDefault="00465BD8" w:rsidP="00465BD8">
      <w:pPr>
        <w:spacing w:line="360" w:lineRule="auto"/>
        <w:ind w:firstLine="709"/>
        <w:jc w:val="both"/>
      </w:pPr>
      <w:r w:rsidRPr="00374A48">
        <w:t xml:space="preserve">Порядок осуществления государственного лесопатологического мониторинга утвержден приказом </w:t>
      </w:r>
      <w:r w:rsidR="00374A48" w:rsidRPr="00374A48">
        <w:t>Минприроды России</w:t>
      </w:r>
      <w:r w:rsidRPr="00374A48">
        <w:t xml:space="preserve"> от </w:t>
      </w:r>
      <w:r w:rsidR="00374A48" w:rsidRPr="00374A48">
        <w:t>0</w:t>
      </w:r>
      <w:r w:rsidRPr="00374A48">
        <w:t>5</w:t>
      </w:r>
      <w:r w:rsidR="00374A48" w:rsidRPr="00374A48">
        <w:t>.04.</w:t>
      </w:r>
      <w:r w:rsidRPr="00374A48">
        <w:t>2017 № 156.</w:t>
      </w:r>
    </w:p>
    <w:bookmarkEnd w:id="313"/>
    <w:bookmarkEnd w:id="314"/>
    <w:p w14:paraId="597F7D5B" w14:textId="77777777" w:rsidR="00D8109F" w:rsidRPr="00374A48" w:rsidRDefault="00D8109F" w:rsidP="00D8109F">
      <w:pPr>
        <w:spacing w:line="360" w:lineRule="auto"/>
        <w:jc w:val="center"/>
        <w:rPr>
          <w:b/>
        </w:rPr>
      </w:pPr>
      <w:r w:rsidRPr="00374A48">
        <w:rPr>
          <w:b/>
        </w:rPr>
        <w:t>2.17.2.6. Лесопатологические обследования</w:t>
      </w:r>
    </w:p>
    <w:p w14:paraId="0AF8E753" w14:textId="29976FDD" w:rsidR="00465BD8" w:rsidRPr="00460F6C" w:rsidRDefault="00465BD8" w:rsidP="00352959">
      <w:pPr>
        <w:spacing w:line="360" w:lineRule="auto"/>
        <w:ind w:firstLine="709"/>
        <w:jc w:val="both"/>
      </w:pPr>
      <w:r w:rsidRPr="00460F6C">
        <w:t>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14:paraId="09CF17C6" w14:textId="5B28E32F" w:rsidR="00465BD8" w:rsidRPr="00460F6C" w:rsidRDefault="00465BD8" w:rsidP="00352959">
      <w:pPr>
        <w:spacing w:line="360" w:lineRule="auto"/>
        <w:ind w:firstLine="709"/>
        <w:jc w:val="both"/>
      </w:pPr>
      <w:r w:rsidRPr="00460F6C">
        <w:t>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14:paraId="68CFB861" w14:textId="2BDEC781" w:rsidR="00465BD8" w:rsidRPr="00460F6C" w:rsidRDefault="00465BD8" w:rsidP="00352959">
      <w:pPr>
        <w:pStyle w:val="a3"/>
        <w:spacing w:line="360" w:lineRule="auto"/>
        <w:ind w:firstLine="709"/>
        <w:jc w:val="both"/>
      </w:pPr>
      <w:bookmarkStart w:id="315" w:name="_Toc462756442"/>
      <w:bookmarkStart w:id="316" w:name="_Toc462913793"/>
      <w:r w:rsidRPr="00460F6C">
        <w:lastRenderedPageBreak/>
        <w:t>Лесопатологические обследования проводятся в целях получения информации о текущем санитарном (характеристика, которая определяется по количеству деревьев разных категорий состояния) и лесопатологическом (характеристика, которая определяется по количеству вредных организмов и степени повреждения ими деревьев) состоянии лесных участков, а также для обоснования и назначения мероприятий по предупреждению распространения вредных организмов.</w:t>
      </w:r>
    </w:p>
    <w:p w14:paraId="03E15CF3" w14:textId="49060F98" w:rsidR="00465BD8" w:rsidRPr="00460F6C" w:rsidRDefault="00465BD8" w:rsidP="00352959">
      <w:pPr>
        <w:spacing w:line="360" w:lineRule="auto"/>
        <w:ind w:firstLine="709"/>
        <w:jc w:val="both"/>
      </w:pPr>
      <w:r w:rsidRPr="00460F6C">
        <w:t>Проведение лесопатологических обследований осуществляется в соответствии с п. 5 Правил санитарной безопасности в лесах.</w:t>
      </w:r>
    </w:p>
    <w:p w14:paraId="77B7857B" w14:textId="6A0EB4A1" w:rsidR="00465BD8" w:rsidRPr="00460F6C" w:rsidRDefault="00465BD8" w:rsidP="00352959">
      <w:pPr>
        <w:spacing w:line="360" w:lineRule="auto"/>
        <w:ind w:firstLine="709"/>
        <w:jc w:val="both"/>
      </w:pPr>
      <w:r w:rsidRPr="00460F6C">
        <w:t xml:space="preserve">Порядок проведения лесопатологических обследований, форма акта лесопатологического обследования устанавливаются в соответствии с </w:t>
      </w:r>
      <w:r w:rsidR="00460F6C" w:rsidRPr="00460F6C">
        <w:t>п</w:t>
      </w:r>
      <w:r w:rsidRPr="00460F6C">
        <w:t xml:space="preserve">риказом Минприроды России от </w:t>
      </w:r>
      <w:r w:rsidR="00460F6C" w:rsidRPr="00460F6C">
        <w:t xml:space="preserve">24.02.2026 № 97 </w:t>
      </w:r>
      <w:r w:rsidRPr="00460F6C">
        <w:t xml:space="preserve">«Об утверждении порядка проведения лесопатологических обследований и формы акта лесопатологического обследования». </w:t>
      </w:r>
    </w:p>
    <w:p w14:paraId="5688AA28" w14:textId="08DEBCB6" w:rsidR="00465BD8" w:rsidRPr="00460F6C" w:rsidRDefault="00465BD8" w:rsidP="00352959">
      <w:pPr>
        <w:spacing w:line="360" w:lineRule="auto"/>
        <w:ind w:firstLine="709"/>
        <w:jc w:val="both"/>
      </w:pPr>
      <w:r w:rsidRPr="00460F6C">
        <w:t>По результатам лесопатологического обследования составляется акт лесопатологического обследования, который утверждается органом государственной власти или органом местного самоуправления в пределах их полномочий, определенных в соответствии со статьями 81-84 Л</w:t>
      </w:r>
      <w:r w:rsidR="00CF0114">
        <w:t xml:space="preserve">есного кодекса </w:t>
      </w:r>
      <w:r w:rsidRPr="00460F6C">
        <w:t>РФ, и в срок не позднее трех рабочих дней со дня его утверждения размещается на официальном сайте органа государственной власти или органа местного самоуправления в информационно-телекоммуникационной сети «Интернет» и направляется в форме электронного документа, подписанного усиленной квалифицированной электронной подписью,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Правительством Российской Федерации федеральный орган исполнительной власти.</w:t>
      </w:r>
    </w:p>
    <w:p w14:paraId="3F59E017" w14:textId="7AB50F8D" w:rsidR="00460F6C" w:rsidRPr="00460F6C" w:rsidRDefault="00460F6C" w:rsidP="00460F6C">
      <w:pPr>
        <w:spacing w:line="360" w:lineRule="auto"/>
        <w:ind w:firstLine="709"/>
        <w:jc w:val="both"/>
      </w:pPr>
      <w:r w:rsidRPr="00460F6C">
        <w:t>Лесопатологические обследования проводятся в отношении лесных насаждений во время вегетационного периода с момента полного распускания листвы (хвои) и до начала массовой сезонной дехромации (изменение цвета хвои и листвы), являющейся естественным процессом подготовки листопадных деревьев к зимнему периоду. В вечнозеленых лесных насаждениях (8 единиц и более вечнозеленых и хвойных (за исключением лиственницы) пород в породном составе), а также в лесных насаждениях, поврежденных ветрами (ветровал, бурелом) и верховыми пожарами, лесопатологические обследования проводятся в течение года.</w:t>
      </w:r>
    </w:p>
    <w:p w14:paraId="53F49EB7" w14:textId="6B9B83D7" w:rsidR="00465BD8" w:rsidRPr="00460F6C" w:rsidRDefault="00460F6C" w:rsidP="00460F6C">
      <w:pPr>
        <w:spacing w:line="360" w:lineRule="auto"/>
        <w:ind w:firstLine="709"/>
        <w:jc w:val="both"/>
      </w:pPr>
      <w:r w:rsidRPr="00460F6C">
        <w:t xml:space="preserve">Обследование аварийных деревьев проводится вне зависимости от вегетационного периода и времени года. </w:t>
      </w:r>
    </w:p>
    <w:p w14:paraId="6A79B8AE" w14:textId="77777777" w:rsidR="00465BD8" w:rsidRPr="00460F6C" w:rsidRDefault="00465BD8" w:rsidP="00465BD8">
      <w:pPr>
        <w:spacing w:line="360" w:lineRule="auto"/>
        <w:ind w:firstLine="709"/>
        <w:jc w:val="both"/>
      </w:pPr>
      <w:r w:rsidRPr="00460F6C">
        <w:t xml:space="preserve">Объемы лесопатологических обследований в лесном плане субъекта Российской Федерации и лесохозяйственном регламенте лесничеств не указываются и определяются ежегодно, </w:t>
      </w:r>
      <w:r w:rsidRPr="00460F6C">
        <w:lastRenderedPageBreak/>
        <w:t xml:space="preserve">в том числе с учетом данных государственного лесопатологического мониторинга и иной информации о санитарном и лесопатологическом состоянии лесов. </w:t>
      </w:r>
    </w:p>
    <w:p w14:paraId="5AAEE21F" w14:textId="1B699958" w:rsidR="003D7943" w:rsidRPr="00460F6C" w:rsidRDefault="003D7943" w:rsidP="00A7262F">
      <w:pPr>
        <w:spacing w:line="360" w:lineRule="auto"/>
        <w:ind w:firstLine="851"/>
        <w:jc w:val="both"/>
      </w:pPr>
      <w:r w:rsidRPr="00460F6C">
        <w:rPr>
          <w:bCs/>
        </w:rPr>
        <w:t xml:space="preserve">Перечень лесных участков с размещенной сетью постоянных пунктов наблюдений (ППН) лесопатологического мониторинга и участков буферной зоны (Приложение </w:t>
      </w:r>
      <w:r w:rsidR="00A17165">
        <w:rPr>
          <w:bCs/>
        </w:rPr>
        <w:t xml:space="preserve">№ </w:t>
      </w:r>
      <w:r w:rsidR="00A7262F">
        <w:rPr>
          <w:bCs/>
        </w:rPr>
        <w:t>3</w:t>
      </w:r>
      <w:r w:rsidR="00460F6C">
        <w:rPr>
          <w:bCs/>
        </w:rPr>
        <w:t xml:space="preserve"> к настоящему регламенту</w:t>
      </w:r>
      <w:r w:rsidRPr="00460F6C">
        <w:rPr>
          <w:bCs/>
        </w:rPr>
        <w:t>)</w:t>
      </w:r>
      <w:r w:rsidR="00460F6C">
        <w:rPr>
          <w:bCs/>
        </w:rPr>
        <w:t>.</w:t>
      </w:r>
      <w:r w:rsidRPr="00460F6C">
        <w:rPr>
          <w:bCs/>
        </w:rPr>
        <w:t xml:space="preserve"> </w:t>
      </w:r>
    </w:p>
    <w:p w14:paraId="0225A338" w14:textId="77777777" w:rsidR="00465BD8" w:rsidRPr="00460F6C" w:rsidRDefault="00465BD8" w:rsidP="006A663E">
      <w:pPr>
        <w:jc w:val="center"/>
        <w:rPr>
          <w:b/>
          <w:bCs/>
        </w:rPr>
      </w:pPr>
      <w:bookmarkStart w:id="317" w:name="_Toc126315148"/>
      <w:r w:rsidRPr="00460F6C">
        <w:rPr>
          <w:b/>
          <w:bCs/>
        </w:rPr>
        <w:t>2.17.2.7. Предупреждение распространения вредных организмов</w:t>
      </w:r>
      <w:bookmarkEnd w:id="315"/>
      <w:bookmarkEnd w:id="316"/>
      <w:bookmarkEnd w:id="317"/>
    </w:p>
    <w:p w14:paraId="78F35AA8" w14:textId="77777777" w:rsidR="00465BD8" w:rsidRPr="00460F6C" w:rsidRDefault="00465BD8" w:rsidP="00460F6C">
      <w:pPr>
        <w:spacing w:before="240" w:line="360" w:lineRule="auto"/>
        <w:ind w:firstLine="709"/>
        <w:jc w:val="both"/>
      </w:pPr>
      <w:r w:rsidRPr="00460F6C">
        <w:t>Предупреждение распространения вредных организмов включает в себя проведение:</w:t>
      </w:r>
    </w:p>
    <w:p w14:paraId="2AE9CB88" w14:textId="77777777" w:rsidR="00465BD8" w:rsidRPr="00460F6C" w:rsidRDefault="00465BD8" w:rsidP="003B1CD6">
      <w:pPr>
        <w:spacing w:line="360" w:lineRule="auto"/>
        <w:ind w:firstLine="709"/>
        <w:jc w:val="both"/>
      </w:pPr>
      <w:r w:rsidRPr="00460F6C">
        <w:t>1) профилактических мероприятий по защите лесов;</w:t>
      </w:r>
    </w:p>
    <w:p w14:paraId="6631EB8F" w14:textId="77777777" w:rsidR="00465BD8" w:rsidRPr="00460F6C" w:rsidRDefault="00465BD8" w:rsidP="003B1CD6">
      <w:pPr>
        <w:spacing w:line="360" w:lineRule="auto"/>
        <w:ind w:firstLine="709"/>
        <w:jc w:val="both"/>
      </w:pPr>
      <w:r w:rsidRPr="00460F6C">
        <w:t>2) санитарно-оздоровительных мероприятий, в том числе рубок погибших и поврежденных лесных насаждений;</w:t>
      </w:r>
    </w:p>
    <w:p w14:paraId="2426ADE9" w14:textId="77777777" w:rsidR="00465BD8" w:rsidRPr="00460F6C" w:rsidRDefault="00465BD8" w:rsidP="003B1CD6">
      <w:pPr>
        <w:spacing w:line="360" w:lineRule="auto"/>
        <w:ind w:firstLine="709"/>
        <w:jc w:val="both"/>
      </w:pPr>
      <w:r w:rsidRPr="00460F6C">
        <w:t>3) других определенных уполномоченным федеральным органом исполнительной власти мероприятий (агитационных мероприятий).</w:t>
      </w:r>
    </w:p>
    <w:p w14:paraId="7AEA78C4" w14:textId="5EF393A4" w:rsidR="00465BD8" w:rsidRPr="00460F6C" w:rsidRDefault="00465BD8" w:rsidP="003B1CD6">
      <w:pPr>
        <w:spacing w:line="360" w:lineRule="auto"/>
        <w:ind w:firstLine="709"/>
        <w:jc w:val="both"/>
      </w:pPr>
      <w:r w:rsidRPr="00460F6C">
        <w:t xml:space="preserve">Указанные в части 1 статьи 60.7 Лесного </w:t>
      </w:r>
      <w:r w:rsidR="00460F6C" w:rsidRPr="00460F6C">
        <w:t>к</w:t>
      </w:r>
      <w:r w:rsidRPr="00460F6C">
        <w:t>одекса РФ мероприятия по предупреждению распространения вредных организмов на лесных участках, предоставленных в постоянное (бессрочное) пользование, аренду, осуществляются лицами, использующими леса на основании проекта освоения лесов.</w:t>
      </w:r>
    </w:p>
    <w:p w14:paraId="1027EF17" w14:textId="77777777" w:rsidR="00465BD8" w:rsidRPr="00460F6C" w:rsidRDefault="00465BD8" w:rsidP="003B1CD6">
      <w:pPr>
        <w:spacing w:line="360" w:lineRule="auto"/>
        <w:ind w:firstLine="709"/>
        <w:jc w:val="both"/>
      </w:pPr>
      <w:r w:rsidRPr="00460F6C">
        <w:t>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w:t>
      </w:r>
    </w:p>
    <w:p w14:paraId="670C10CE" w14:textId="155AEB05" w:rsidR="00465BD8" w:rsidRPr="00460F6C" w:rsidRDefault="00465BD8" w:rsidP="003B1CD6">
      <w:pPr>
        <w:spacing w:line="360" w:lineRule="auto"/>
        <w:ind w:firstLine="709"/>
        <w:jc w:val="both"/>
      </w:pPr>
      <w:r w:rsidRPr="00460F6C">
        <w:t xml:space="preserve">Не допускается осуществление мероприятий, указанных в части 1 статьи 60.7 Лесного </w:t>
      </w:r>
      <w:r w:rsidR="00460F6C" w:rsidRPr="00460F6C">
        <w:t>к</w:t>
      </w:r>
      <w:r w:rsidRPr="00460F6C">
        <w:t>одекса РФ:</w:t>
      </w:r>
    </w:p>
    <w:p w14:paraId="54EDABAA" w14:textId="77777777" w:rsidR="00465BD8" w:rsidRPr="00460F6C" w:rsidRDefault="00465BD8" w:rsidP="003B1CD6">
      <w:pPr>
        <w:spacing w:line="360" w:lineRule="auto"/>
        <w:ind w:firstLine="709"/>
        <w:jc w:val="both"/>
      </w:pPr>
      <w:r w:rsidRPr="00460F6C">
        <w:t>1) в случае, если такие мероприятия не предусмотрены соответствующим актом лесопатологического обследования;</w:t>
      </w:r>
    </w:p>
    <w:p w14:paraId="3CDF8A20" w14:textId="77777777" w:rsidR="00465BD8" w:rsidRPr="00460F6C" w:rsidRDefault="00465BD8" w:rsidP="003B1CD6">
      <w:pPr>
        <w:spacing w:line="360" w:lineRule="auto"/>
        <w:ind w:firstLine="709"/>
        <w:jc w:val="both"/>
      </w:pPr>
      <w:r w:rsidRPr="00460F6C">
        <w:t>2) 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14:paraId="66C2C0A5" w14:textId="771AC5D5" w:rsidR="00465BD8" w:rsidRPr="00460F6C" w:rsidRDefault="00465BD8" w:rsidP="003B1CD6">
      <w:pPr>
        <w:spacing w:line="360" w:lineRule="auto"/>
        <w:ind w:firstLine="709"/>
        <w:jc w:val="both"/>
      </w:pPr>
      <w:r w:rsidRPr="00460F6C">
        <w:t xml:space="preserve">3) в течение двадцати дней после размещения в соответствии с частью 3 статьи 60.6 </w:t>
      </w:r>
      <w:r w:rsidR="00460F6C" w:rsidRPr="00460F6C">
        <w:t xml:space="preserve">Лесного кодекса </w:t>
      </w:r>
      <w:r w:rsidRPr="00460F6C">
        <w:t>РФ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14:paraId="58655DAB" w14:textId="14839FF5" w:rsidR="00465BD8" w:rsidRPr="00460F6C" w:rsidRDefault="00465BD8" w:rsidP="003B1CD6">
      <w:pPr>
        <w:spacing w:line="360" w:lineRule="auto"/>
        <w:ind w:firstLine="709"/>
        <w:jc w:val="both"/>
        <w:rPr>
          <w:strike/>
        </w:rPr>
      </w:pPr>
      <w:r w:rsidRPr="00460F6C">
        <w:t xml:space="preserve">Правила осуществления мероприятий по предупреждению распространения вредных организмов утверждены приказом Минприроды России от </w:t>
      </w:r>
      <w:r w:rsidR="00460F6C" w:rsidRPr="00460F6C">
        <w:t>25.03.2026 № 162.</w:t>
      </w:r>
    </w:p>
    <w:p w14:paraId="43C76042" w14:textId="77777777" w:rsidR="003B1CD6" w:rsidRPr="00460F6C" w:rsidRDefault="003B1CD6" w:rsidP="003B1CD6">
      <w:pPr>
        <w:jc w:val="center"/>
        <w:rPr>
          <w:b/>
          <w:bCs/>
        </w:rPr>
      </w:pPr>
      <w:bookmarkStart w:id="318" w:name="_Toc126315149"/>
      <w:r w:rsidRPr="00460F6C">
        <w:rPr>
          <w:b/>
          <w:bCs/>
        </w:rPr>
        <w:t>2.17.2.8. Ликвидация очагов вредных организмов</w:t>
      </w:r>
      <w:bookmarkEnd w:id="318"/>
    </w:p>
    <w:p w14:paraId="52C49679" w14:textId="77777777" w:rsidR="003B1CD6" w:rsidRPr="00460F6C" w:rsidRDefault="003B1CD6" w:rsidP="003B1CD6">
      <w:pPr>
        <w:spacing w:before="120" w:line="360" w:lineRule="auto"/>
        <w:ind w:firstLine="709"/>
        <w:jc w:val="both"/>
      </w:pPr>
      <w:r w:rsidRPr="00460F6C">
        <w:t>Ликвидация очагов вредных организмов в лесах включает в себя следующие меры:</w:t>
      </w:r>
    </w:p>
    <w:p w14:paraId="5ACD7945" w14:textId="77777777" w:rsidR="003B1CD6" w:rsidRPr="00460F6C" w:rsidRDefault="003B1CD6" w:rsidP="003B1CD6">
      <w:pPr>
        <w:spacing w:before="120" w:line="360" w:lineRule="auto"/>
        <w:ind w:firstLine="709"/>
        <w:jc w:val="both"/>
      </w:pPr>
      <w:r w:rsidRPr="00460F6C">
        <w:t>1) проведение обследований очагов вредных организмов;</w:t>
      </w:r>
    </w:p>
    <w:p w14:paraId="17B239B0" w14:textId="77777777" w:rsidR="003B1CD6" w:rsidRPr="00460F6C" w:rsidRDefault="003B1CD6" w:rsidP="003B1CD6">
      <w:pPr>
        <w:spacing w:before="120" w:line="360" w:lineRule="auto"/>
        <w:ind w:firstLine="709"/>
        <w:jc w:val="both"/>
      </w:pPr>
      <w:r w:rsidRPr="00460F6C">
        <w:lastRenderedPageBreak/>
        <w:t>2) уничтожение или подавление численности вредных организмов, в том числе с применением химических препаратов;</w:t>
      </w:r>
    </w:p>
    <w:p w14:paraId="2B5BE4D0" w14:textId="77777777" w:rsidR="003B1CD6" w:rsidRPr="00460F6C" w:rsidRDefault="003B1CD6" w:rsidP="003B1CD6">
      <w:pPr>
        <w:spacing w:before="120" w:line="360" w:lineRule="auto"/>
        <w:ind w:firstLine="709"/>
        <w:jc w:val="both"/>
      </w:pPr>
      <w:r w:rsidRPr="00460F6C">
        <w:t>3) рубка лесных насаждений в целях регулирования породного и возрастного составов лесных насаждений, зараженных вредными организмами.</w:t>
      </w:r>
    </w:p>
    <w:p w14:paraId="7F65CB29" w14:textId="23F723BF" w:rsidR="003B1CD6" w:rsidRPr="00460F6C" w:rsidRDefault="003B1CD6" w:rsidP="00C70F83">
      <w:pPr>
        <w:shd w:val="clear" w:color="auto" w:fill="FFFFFF" w:themeFill="background1"/>
        <w:spacing w:before="120" w:line="360" w:lineRule="auto"/>
        <w:ind w:firstLine="709"/>
        <w:jc w:val="both"/>
      </w:pPr>
      <w:r w:rsidRPr="00460F6C">
        <w:t>Мероприятия по ликвидации очагов вредных организмов, в том числе на лесных участках, предоставленных в аренду для заготовки древесины, осуществляются в соответствии со статьей </w:t>
      </w:r>
      <w:hyperlink r:id="rId111" w:history="1">
        <w:r w:rsidRPr="00460F6C">
          <w:t>19 Лесного кодекса</w:t>
        </w:r>
      </w:hyperlink>
      <w:r w:rsidRPr="00460F6C">
        <w:t> </w:t>
      </w:r>
      <w:r w:rsidR="00460F6C" w:rsidRPr="00460F6C">
        <w:t>РФ</w:t>
      </w:r>
      <w:r w:rsidRPr="00460F6C">
        <w:t xml:space="preserve"> органами государственной власти или органами местного самоуправления в пределах полномочий, определенных в соответствии со статьями 81 - </w:t>
      </w:r>
      <w:hyperlink r:id="rId112" w:history="1">
        <w:r w:rsidRPr="00460F6C">
          <w:t>84 Лесного кодекса</w:t>
        </w:r>
      </w:hyperlink>
      <w:r w:rsidR="00460F6C" w:rsidRPr="00460F6C">
        <w:t xml:space="preserve"> РФ.</w:t>
      </w:r>
    </w:p>
    <w:p w14:paraId="7F2FEEA8" w14:textId="2FD80D65" w:rsidR="003B1CD6" w:rsidRPr="00460F6C" w:rsidRDefault="003B1CD6" w:rsidP="003B1CD6">
      <w:pPr>
        <w:spacing w:line="360" w:lineRule="auto"/>
        <w:ind w:firstLine="709"/>
        <w:jc w:val="both"/>
      </w:pPr>
      <w:r w:rsidRPr="00460F6C">
        <w:t xml:space="preserve">Правила ликвидации очагов вредных организмов утверждены приказом Минприроды Российской Федерации от </w:t>
      </w:r>
      <w:r w:rsidR="00460F6C" w:rsidRPr="00460F6C">
        <w:t>01.11.2025 № 586</w:t>
      </w:r>
      <w:r w:rsidRPr="00460F6C">
        <w:t xml:space="preserve">. </w:t>
      </w:r>
    </w:p>
    <w:p w14:paraId="6CE3B284" w14:textId="11239C8F" w:rsidR="00565B31" w:rsidRPr="00460F6C" w:rsidRDefault="00565B31" w:rsidP="00BA3E0E">
      <w:pPr>
        <w:spacing w:after="120"/>
        <w:jc w:val="center"/>
        <w:rPr>
          <w:b/>
          <w:szCs w:val="20"/>
        </w:rPr>
      </w:pPr>
      <w:r w:rsidRPr="00460F6C">
        <w:rPr>
          <w:b/>
          <w:szCs w:val="20"/>
        </w:rPr>
        <w:t xml:space="preserve">2.17.2.9.  Ограничения пребывания граждан в лесах в целях обеспечения </w:t>
      </w:r>
      <w:r w:rsidR="00C75004">
        <w:rPr>
          <w:b/>
          <w:szCs w:val="20"/>
        </w:rPr>
        <w:br/>
      </w:r>
      <w:r w:rsidRPr="00460F6C">
        <w:rPr>
          <w:b/>
          <w:szCs w:val="20"/>
        </w:rPr>
        <w:t>санитарной безопасности в лесах</w:t>
      </w:r>
    </w:p>
    <w:p w14:paraId="76446C28" w14:textId="5D7D4BB4" w:rsidR="003B1CD6" w:rsidRPr="00460F6C" w:rsidRDefault="003B1CD6" w:rsidP="00C70F83">
      <w:pPr>
        <w:spacing w:before="120" w:line="360" w:lineRule="auto"/>
        <w:ind w:firstLine="709"/>
        <w:jc w:val="both"/>
      </w:pPr>
      <w:r w:rsidRPr="00460F6C">
        <w:t>Органы государственной власти, органы местного самоуправления в пределах своих полномочий, определенных в соответствии со статьями 81-84 Л</w:t>
      </w:r>
      <w:r w:rsidR="00460F6C" w:rsidRPr="00460F6C">
        <w:t xml:space="preserve">есного кодкса </w:t>
      </w:r>
      <w:r w:rsidRPr="00460F6C">
        <w:t>РФ,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порядке, установленном уполномоченным федеральным органом исполнительной власти.</w:t>
      </w:r>
    </w:p>
    <w:p w14:paraId="39F644A0" w14:textId="4D4A987F" w:rsidR="003B1CD6" w:rsidRPr="00460F6C" w:rsidRDefault="003B1CD6" w:rsidP="00C70F83">
      <w:pPr>
        <w:autoSpaceDE w:val="0"/>
        <w:autoSpaceDN w:val="0"/>
        <w:adjustRightInd w:val="0"/>
        <w:spacing w:line="360" w:lineRule="auto"/>
        <w:ind w:firstLine="709"/>
        <w:jc w:val="both"/>
        <w:rPr>
          <w:rFonts w:eastAsia="Calibri"/>
          <w:lang w:eastAsia="en-US"/>
        </w:rPr>
      </w:pPr>
      <w:r w:rsidRPr="00460F6C">
        <w:rPr>
          <w:rFonts w:eastAsia="Calibri"/>
          <w:lang w:eastAsia="en-US"/>
        </w:rPr>
        <w:t>Порядок организации ограничения пребывания граждан в лесах установлен пр</w:t>
      </w:r>
      <w:r w:rsidRPr="00460F6C">
        <w:t xml:space="preserve">иказом </w:t>
      </w:r>
      <w:r w:rsidR="00460F6C" w:rsidRPr="00460F6C">
        <w:t>Минприроды России</w:t>
      </w:r>
      <w:r w:rsidRPr="00460F6C">
        <w:t xml:space="preserve"> от </w:t>
      </w:r>
      <w:r w:rsidR="00460F6C" w:rsidRPr="00460F6C">
        <w:t>0</w:t>
      </w:r>
      <w:r w:rsidRPr="00460F6C">
        <w:t>6</w:t>
      </w:r>
      <w:r w:rsidR="00460F6C" w:rsidRPr="00460F6C">
        <w:t>.09.</w:t>
      </w:r>
      <w:r w:rsidRPr="00460F6C">
        <w:t>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w:t>
      </w:r>
      <w:r w:rsidR="00D20993">
        <w:t xml:space="preserve"> </w:t>
      </w:r>
      <w:r w:rsidRPr="00460F6C">
        <w:t>лесах»</w:t>
      </w:r>
      <w:r w:rsidRPr="00460F6C">
        <w:rPr>
          <w:rFonts w:eastAsia="Calibri"/>
          <w:lang w:eastAsia="en-US"/>
        </w:rPr>
        <w:t>.</w:t>
      </w:r>
    </w:p>
    <w:p w14:paraId="37B37EF9" w14:textId="77777777" w:rsidR="00565B31" w:rsidRPr="00460F6C" w:rsidRDefault="00565B31" w:rsidP="00565B31">
      <w:pPr>
        <w:spacing w:after="120" w:line="360" w:lineRule="auto"/>
        <w:ind w:firstLine="720"/>
        <w:jc w:val="center"/>
        <w:rPr>
          <w:b/>
          <w:szCs w:val="20"/>
        </w:rPr>
      </w:pPr>
      <w:r w:rsidRPr="00460F6C">
        <w:rPr>
          <w:b/>
          <w:szCs w:val="20"/>
        </w:rPr>
        <w:t>2.17.2.10. Авиационные работы по защите лесов</w:t>
      </w:r>
    </w:p>
    <w:p w14:paraId="7C1AEFEB" w14:textId="77777777" w:rsidR="003B1CD6" w:rsidRPr="00F225C3" w:rsidRDefault="003B1CD6" w:rsidP="003B1CD6">
      <w:pPr>
        <w:spacing w:line="360" w:lineRule="auto"/>
        <w:ind w:firstLine="709"/>
        <w:jc w:val="both"/>
      </w:pPr>
      <w:r w:rsidRPr="00F225C3">
        <w:t>Авиационные работы по защите лесов включают в себя:</w:t>
      </w:r>
    </w:p>
    <w:p w14:paraId="307305EE" w14:textId="77777777" w:rsidR="003B1CD6" w:rsidRPr="00F225C3" w:rsidRDefault="003B1CD6" w:rsidP="003B1CD6">
      <w:pPr>
        <w:spacing w:line="360" w:lineRule="auto"/>
        <w:ind w:firstLine="709"/>
        <w:jc w:val="both"/>
      </w:pPr>
      <w:r w:rsidRPr="00F225C3">
        <w:t>1) осуществление государственного лесопатологического мониторинга с использованием авиационных средств;</w:t>
      </w:r>
    </w:p>
    <w:p w14:paraId="47B7432B" w14:textId="77777777" w:rsidR="003B1CD6" w:rsidRPr="00F225C3" w:rsidRDefault="003B1CD6" w:rsidP="003B1CD6">
      <w:pPr>
        <w:spacing w:line="360" w:lineRule="auto"/>
        <w:ind w:firstLine="709"/>
        <w:jc w:val="both"/>
      </w:pPr>
      <w:r w:rsidRPr="00F225C3">
        <w:t>2) осуществление лесопатологических обследований с использованием авиационных средств;</w:t>
      </w:r>
    </w:p>
    <w:p w14:paraId="5C989BF1" w14:textId="77777777" w:rsidR="003B1CD6" w:rsidRPr="00F225C3" w:rsidRDefault="003B1CD6" w:rsidP="003B1CD6">
      <w:pPr>
        <w:spacing w:line="360" w:lineRule="auto"/>
        <w:ind w:firstLine="709"/>
        <w:jc w:val="both"/>
      </w:pPr>
      <w:r w:rsidRPr="00F225C3">
        <w:t>3) доставку воздушными судами людей и средств к очагам вредных организмов и обратно;</w:t>
      </w:r>
    </w:p>
    <w:p w14:paraId="65A345CA" w14:textId="77777777" w:rsidR="003B1CD6" w:rsidRPr="00F225C3" w:rsidRDefault="003B1CD6" w:rsidP="003B1CD6">
      <w:pPr>
        <w:spacing w:line="360" w:lineRule="auto"/>
        <w:ind w:firstLine="709"/>
        <w:jc w:val="both"/>
      </w:pPr>
      <w:r w:rsidRPr="00F225C3">
        <w:t>4) ликвидацию очагов вредных организмов с использованием авиационных средств;</w:t>
      </w:r>
    </w:p>
    <w:p w14:paraId="43B93D09" w14:textId="77777777" w:rsidR="003B1CD6" w:rsidRPr="00F225C3" w:rsidRDefault="003B1CD6" w:rsidP="003B1CD6">
      <w:pPr>
        <w:spacing w:line="360" w:lineRule="auto"/>
        <w:ind w:firstLine="709"/>
        <w:jc w:val="both"/>
      </w:pPr>
      <w:r w:rsidRPr="00F225C3">
        <w:t>5) проведение иных работ по защите лесов от вредных организмов с использованием авиационных средств.</w:t>
      </w:r>
    </w:p>
    <w:p w14:paraId="34675644" w14:textId="1CEDE898" w:rsidR="00B2380C" w:rsidRPr="00F225C3" w:rsidRDefault="003B1CD6" w:rsidP="003B1CD6">
      <w:pPr>
        <w:spacing w:line="360" w:lineRule="auto"/>
        <w:ind w:firstLine="709"/>
        <w:jc w:val="both"/>
      </w:pPr>
      <w:r w:rsidRPr="00F225C3">
        <w:lastRenderedPageBreak/>
        <w:t xml:space="preserve">Порядок организации и выполнения авиационных работ по защите лесов утвержден приказом Минприроды России от </w:t>
      </w:r>
      <w:r w:rsidR="00F225C3" w:rsidRPr="00F225C3">
        <w:t>15.11.2016 № 597</w:t>
      </w:r>
      <w:r w:rsidRPr="00F225C3">
        <w:t xml:space="preserve">. </w:t>
      </w:r>
    </w:p>
    <w:p w14:paraId="7B6539EE" w14:textId="77777777" w:rsidR="00565B31" w:rsidRPr="00F225C3" w:rsidRDefault="00565B31" w:rsidP="00565B31">
      <w:pPr>
        <w:pStyle w:val="a3"/>
        <w:spacing w:after="120" w:line="360" w:lineRule="auto"/>
        <w:ind w:firstLine="720"/>
        <w:jc w:val="center"/>
        <w:rPr>
          <w:b/>
        </w:rPr>
      </w:pPr>
      <w:r w:rsidRPr="00F225C3">
        <w:rPr>
          <w:b/>
        </w:rPr>
        <w:t>2.17.2.11. Отчет о защите лесов</w:t>
      </w:r>
    </w:p>
    <w:p w14:paraId="756C4762" w14:textId="77777777" w:rsidR="003B1CD6" w:rsidRPr="00F225C3" w:rsidRDefault="003B1CD6" w:rsidP="00AB2E8E">
      <w:pPr>
        <w:jc w:val="center"/>
        <w:rPr>
          <w:b/>
          <w:bCs/>
        </w:rPr>
      </w:pPr>
      <w:r w:rsidRPr="00F225C3">
        <w:rPr>
          <w:b/>
          <w:bCs/>
        </w:rPr>
        <w:t>Нормативы и параметры мероприятий по предупреждению распространения вредных организмов и ликвидации очагов вредных организмов</w:t>
      </w:r>
    </w:p>
    <w:p w14:paraId="55FB7868" w14:textId="1AEC5616" w:rsidR="003B1CD6" w:rsidRPr="00F225C3" w:rsidRDefault="003B1CD6" w:rsidP="00F225C3">
      <w:pPr>
        <w:spacing w:before="240" w:line="360" w:lineRule="auto"/>
        <w:ind w:firstLine="709"/>
        <w:jc w:val="both"/>
      </w:pPr>
      <w:bookmarkStart w:id="319" w:name="_Toc82177225"/>
      <w:bookmarkEnd w:id="238"/>
      <w:r w:rsidRPr="00F225C3">
        <w:t>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81-84 Л</w:t>
      </w:r>
      <w:r w:rsidR="00F225C3" w:rsidRPr="00F225C3">
        <w:t xml:space="preserve">есного кодекса </w:t>
      </w:r>
      <w:r w:rsidRPr="00F225C3">
        <w:t>РФ.</w:t>
      </w:r>
    </w:p>
    <w:p w14:paraId="14BA10B0" w14:textId="43BB47A4" w:rsidR="00F225C3" w:rsidRPr="00F225C3" w:rsidRDefault="003B1CD6" w:rsidP="00F225C3">
      <w:pPr>
        <w:spacing w:line="360" w:lineRule="auto"/>
        <w:ind w:firstLine="709"/>
        <w:jc w:val="both"/>
      </w:pPr>
      <w:r w:rsidRPr="00F225C3">
        <w:t xml:space="preserve">Форма отчета о защите лесов, а также порядок его представления устанавливается уполномоченным федеральным органом исполнительной власти в соответствии с приказом </w:t>
      </w:r>
      <w:r w:rsidR="00F225C3" w:rsidRPr="00F225C3">
        <w:t xml:space="preserve">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 </w:t>
      </w:r>
    </w:p>
    <w:p w14:paraId="421CEB12" w14:textId="77777777" w:rsidR="00F225C3" w:rsidRPr="00F225C3" w:rsidRDefault="003B1CD6" w:rsidP="00F225C3">
      <w:pPr>
        <w:spacing w:line="360" w:lineRule="auto"/>
        <w:ind w:firstLine="709"/>
        <w:jc w:val="both"/>
      </w:pPr>
      <w:r w:rsidRPr="00F225C3">
        <w:t>Основными видами вредных организмов и болезней леса в лесничестве являются: корневая губка, рак-серянка и ложный трутовик. Корневой губкой поражается ель, раком-серянкой – сосна, а ложным осиновым трутовиком – осина</w:t>
      </w:r>
      <w:r w:rsidR="00F225C3" w:rsidRPr="00F225C3">
        <w:t>.</w:t>
      </w:r>
    </w:p>
    <w:p w14:paraId="5ED9B1FC" w14:textId="5CF8F96D" w:rsidR="003B1CD6" w:rsidRPr="00F225C3" w:rsidRDefault="003B1CD6" w:rsidP="00F225C3">
      <w:pPr>
        <w:spacing w:line="360" w:lineRule="auto"/>
        <w:ind w:firstLine="709"/>
        <w:jc w:val="both"/>
      </w:pPr>
      <w:r w:rsidRPr="00F225C3">
        <w:t xml:space="preserve">На предстоящий период действия лесохозяйственного регламента намечено на территории лесничества проведение профилактических, организационно-хозяйственных, истребительных и санитарно-оздоровительных мероприятий в соответствии с приказом Минприроды России от </w:t>
      </w:r>
      <w:r w:rsidR="00F225C3" w:rsidRPr="00F225C3">
        <w:t xml:space="preserve">25.03.2026 № 162 </w:t>
      </w:r>
      <w:r w:rsidRPr="00F225C3">
        <w:t>«Об утверждении Правил осуществления мероприятий по предупреждению распространения вредных организмов».</w:t>
      </w:r>
    </w:p>
    <w:p w14:paraId="608DF506" w14:textId="1BCE78A9" w:rsidR="003B1CD6" w:rsidRPr="00F225C3" w:rsidRDefault="003B1CD6" w:rsidP="003B1CD6">
      <w:pPr>
        <w:pStyle w:val="a3"/>
        <w:spacing w:before="120" w:after="120"/>
        <w:ind w:firstLine="709"/>
        <w:jc w:val="center"/>
        <w:rPr>
          <w:i/>
        </w:rPr>
      </w:pPr>
      <w:r w:rsidRPr="00F225C3">
        <w:rPr>
          <w:i/>
        </w:rPr>
        <w:t>Таблица 2.3</w:t>
      </w:r>
      <w:r w:rsidR="00CF0114">
        <w:rPr>
          <w:i/>
        </w:rPr>
        <w:t>1</w:t>
      </w:r>
      <w:r w:rsidRPr="00F225C3">
        <w:rPr>
          <w:i/>
        </w:rPr>
        <w:t xml:space="preserve"> (15.1) – Параметры профилактических и других мероприятий по предупреждению распространения вредных организмов</w:t>
      </w:r>
    </w:p>
    <w:tbl>
      <w:tblPr>
        <w:tblW w:w="9238" w:type="dxa"/>
        <w:tblInd w:w="562" w:type="dxa"/>
        <w:tblLayout w:type="fixed"/>
        <w:tblCellMar>
          <w:top w:w="102" w:type="dxa"/>
          <w:left w:w="62" w:type="dxa"/>
          <w:bottom w:w="102" w:type="dxa"/>
          <w:right w:w="62" w:type="dxa"/>
        </w:tblCellMar>
        <w:tblLook w:val="0000" w:firstRow="0" w:lastRow="0" w:firstColumn="0" w:lastColumn="0" w:noHBand="0" w:noVBand="0"/>
      </w:tblPr>
      <w:tblGrid>
        <w:gridCol w:w="3300"/>
        <w:gridCol w:w="1187"/>
        <w:gridCol w:w="1186"/>
        <w:gridCol w:w="1187"/>
        <w:gridCol w:w="2378"/>
      </w:tblGrid>
      <w:tr w:rsidR="007D2223" w:rsidRPr="00F225C3" w14:paraId="5710F1D9" w14:textId="77777777" w:rsidTr="002B636A">
        <w:trPr>
          <w:trHeight w:val="499"/>
          <w:tblHeader/>
        </w:trPr>
        <w:tc>
          <w:tcPr>
            <w:tcW w:w="3300" w:type="dxa"/>
            <w:tcBorders>
              <w:top w:val="single" w:sz="4" w:space="0" w:color="auto"/>
              <w:left w:val="single" w:sz="4" w:space="0" w:color="auto"/>
              <w:bottom w:val="single" w:sz="4" w:space="0" w:color="auto"/>
              <w:right w:val="single" w:sz="4" w:space="0" w:color="auto"/>
            </w:tcBorders>
            <w:vAlign w:val="center"/>
          </w:tcPr>
          <w:p w14:paraId="40FDD746" w14:textId="77777777" w:rsidR="005B06DD" w:rsidRPr="00F225C3" w:rsidRDefault="005B06DD" w:rsidP="002B636A">
            <w:pPr>
              <w:widowControl w:val="0"/>
              <w:autoSpaceDE w:val="0"/>
              <w:autoSpaceDN w:val="0"/>
              <w:adjustRightInd w:val="0"/>
              <w:jc w:val="both"/>
              <w:rPr>
                <w:rFonts w:eastAsia="Times New Roman"/>
                <w:sz w:val="22"/>
                <w:szCs w:val="22"/>
              </w:rPr>
            </w:pPr>
            <w:r w:rsidRPr="00F225C3">
              <w:rPr>
                <w:rFonts w:eastAsia="Times New Roman"/>
                <w:sz w:val="22"/>
                <w:szCs w:val="22"/>
              </w:rPr>
              <w:t>Наименование мероприятия</w:t>
            </w:r>
          </w:p>
        </w:tc>
        <w:tc>
          <w:tcPr>
            <w:tcW w:w="1187" w:type="dxa"/>
            <w:tcBorders>
              <w:top w:val="single" w:sz="4" w:space="0" w:color="auto"/>
              <w:left w:val="single" w:sz="4" w:space="0" w:color="auto"/>
              <w:bottom w:val="single" w:sz="4" w:space="0" w:color="auto"/>
              <w:right w:val="single" w:sz="4" w:space="0" w:color="auto"/>
            </w:tcBorders>
            <w:vAlign w:val="center"/>
          </w:tcPr>
          <w:p w14:paraId="65386814" w14:textId="77777777" w:rsidR="005B06DD" w:rsidRPr="00F225C3" w:rsidRDefault="005B06DD" w:rsidP="00E44C1F">
            <w:pPr>
              <w:widowControl w:val="0"/>
              <w:autoSpaceDE w:val="0"/>
              <w:autoSpaceDN w:val="0"/>
              <w:adjustRightInd w:val="0"/>
              <w:jc w:val="center"/>
              <w:rPr>
                <w:rFonts w:eastAsia="Times New Roman"/>
                <w:sz w:val="22"/>
                <w:szCs w:val="22"/>
              </w:rPr>
            </w:pPr>
            <w:r w:rsidRPr="00F225C3">
              <w:rPr>
                <w:rFonts w:eastAsia="Times New Roman"/>
                <w:sz w:val="22"/>
                <w:szCs w:val="22"/>
              </w:rPr>
              <w:t>Единицы измерения</w:t>
            </w:r>
          </w:p>
        </w:tc>
        <w:tc>
          <w:tcPr>
            <w:tcW w:w="1186" w:type="dxa"/>
            <w:tcBorders>
              <w:top w:val="single" w:sz="4" w:space="0" w:color="auto"/>
              <w:left w:val="single" w:sz="4" w:space="0" w:color="auto"/>
              <w:bottom w:val="single" w:sz="4" w:space="0" w:color="auto"/>
              <w:right w:val="single" w:sz="4" w:space="0" w:color="auto"/>
            </w:tcBorders>
            <w:vAlign w:val="center"/>
          </w:tcPr>
          <w:p w14:paraId="3FFDA454" w14:textId="77777777" w:rsidR="005B06DD" w:rsidRPr="00F225C3" w:rsidRDefault="005B06DD" w:rsidP="00E44C1F">
            <w:pPr>
              <w:widowControl w:val="0"/>
              <w:autoSpaceDE w:val="0"/>
              <w:autoSpaceDN w:val="0"/>
              <w:adjustRightInd w:val="0"/>
              <w:jc w:val="center"/>
              <w:rPr>
                <w:rFonts w:eastAsia="Times New Roman"/>
                <w:sz w:val="22"/>
                <w:szCs w:val="22"/>
              </w:rPr>
            </w:pPr>
            <w:r w:rsidRPr="00F225C3">
              <w:rPr>
                <w:rFonts w:eastAsia="Times New Roman"/>
                <w:sz w:val="22"/>
                <w:szCs w:val="22"/>
              </w:rPr>
              <w:t>Объем мероприятия</w:t>
            </w:r>
          </w:p>
        </w:tc>
        <w:tc>
          <w:tcPr>
            <w:tcW w:w="1187" w:type="dxa"/>
            <w:tcBorders>
              <w:top w:val="single" w:sz="4" w:space="0" w:color="auto"/>
              <w:left w:val="single" w:sz="4" w:space="0" w:color="auto"/>
              <w:bottom w:val="single" w:sz="4" w:space="0" w:color="auto"/>
              <w:right w:val="single" w:sz="4" w:space="0" w:color="auto"/>
            </w:tcBorders>
            <w:vAlign w:val="center"/>
          </w:tcPr>
          <w:p w14:paraId="0095F4EC" w14:textId="77777777" w:rsidR="005B06DD" w:rsidRPr="00F225C3" w:rsidRDefault="005B06DD" w:rsidP="00E44C1F">
            <w:pPr>
              <w:widowControl w:val="0"/>
              <w:autoSpaceDE w:val="0"/>
              <w:autoSpaceDN w:val="0"/>
              <w:adjustRightInd w:val="0"/>
              <w:jc w:val="center"/>
              <w:rPr>
                <w:rFonts w:eastAsia="Times New Roman"/>
                <w:sz w:val="22"/>
                <w:szCs w:val="22"/>
              </w:rPr>
            </w:pPr>
            <w:r w:rsidRPr="00F225C3">
              <w:rPr>
                <w:rFonts w:eastAsia="Times New Roman"/>
                <w:sz w:val="22"/>
                <w:szCs w:val="22"/>
              </w:rPr>
              <w:t>Срок проведения</w:t>
            </w:r>
          </w:p>
        </w:tc>
        <w:tc>
          <w:tcPr>
            <w:tcW w:w="2375" w:type="dxa"/>
            <w:tcBorders>
              <w:top w:val="single" w:sz="4" w:space="0" w:color="auto"/>
              <w:left w:val="single" w:sz="4" w:space="0" w:color="auto"/>
              <w:bottom w:val="single" w:sz="4" w:space="0" w:color="auto"/>
              <w:right w:val="single" w:sz="4" w:space="0" w:color="auto"/>
            </w:tcBorders>
            <w:vAlign w:val="center"/>
          </w:tcPr>
          <w:p w14:paraId="13E1C360" w14:textId="77777777" w:rsidR="005B06DD" w:rsidRPr="00F225C3" w:rsidRDefault="005B06DD" w:rsidP="00E44C1F">
            <w:pPr>
              <w:widowControl w:val="0"/>
              <w:autoSpaceDE w:val="0"/>
              <w:autoSpaceDN w:val="0"/>
              <w:adjustRightInd w:val="0"/>
              <w:jc w:val="center"/>
              <w:rPr>
                <w:rFonts w:eastAsia="Times New Roman"/>
                <w:sz w:val="22"/>
                <w:szCs w:val="22"/>
              </w:rPr>
            </w:pPr>
            <w:r w:rsidRPr="00F225C3">
              <w:rPr>
                <w:rFonts w:eastAsia="Times New Roman"/>
                <w:sz w:val="22"/>
                <w:szCs w:val="22"/>
              </w:rPr>
              <w:t>Ежегодный объем мероприятия</w:t>
            </w:r>
          </w:p>
        </w:tc>
      </w:tr>
      <w:tr w:rsidR="007D2223" w:rsidRPr="00F225C3" w14:paraId="63BA6816" w14:textId="77777777" w:rsidTr="002B636A">
        <w:trPr>
          <w:trHeight w:val="242"/>
        </w:trPr>
        <w:tc>
          <w:tcPr>
            <w:tcW w:w="9238" w:type="dxa"/>
            <w:gridSpan w:val="5"/>
            <w:tcBorders>
              <w:top w:val="single" w:sz="4" w:space="0" w:color="auto"/>
              <w:left w:val="single" w:sz="4" w:space="0" w:color="auto"/>
              <w:bottom w:val="single" w:sz="4" w:space="0" w:color="auto"/>
              <w:right w:val="single" w:sz="4" w:space="0" w:color="auto"/>
            </w:tcBorders>
            <w:vAlign w:val="center"/>
          </w:tcPr>
          <w:p w14:paraId="401AEB1C" w14:textId="77777777" w:rsidR="005B06DD" w:rsidRPr="00F225C3" w:rsidRDefault="005B06DD" w:rsidP="002B636A">
            <w:pPr>
              <w:widowControl w:val="0"/>
              <w:autoSpaceDE w:val="0"/>
              <w:autoSpaceDN w:val="0"/>
              <w:adjustRightInd w:val="0"/>
              <w:jc w:val="both"/>
              <w:outlineLvl w:val="3"/>
              <w:rPr>
                <w:rFonts w:eastAsia="Times New Roman"/>
                <w:sz w:val="22"/>
                <w:szCs w:val="22"/>
              </w:rPr>
            </w:pPr>
            <w:r w:rsidRPr="00F225C3">
              <w:rPr>
                <w:rFonts w:eastAsia="Times New Roman"/>
                <w:sz w:val="22"/>
                <w:szCs w:val="22"/>
              </w:rPr>
              <w:t>1. Профилактические мероприятия по защите лесов</w:t>
            </w:r>
          </w:p>
        </w:tc>
      </w:tr>
      <w:tr w:rsidR="007D2223" w:rsidRPr="00F225C3" w14:paraId="5DB6A77E" w14:textId="77777777" w:rsidTr="002B636A">
        <w:trPr>
          <w:trHeight w:val="242"/>
        </w:trPr>
        <w:tc>
          <w:tcPr>
            <w:tcW w:w="9238" w:type="dxa"/>
            <w:gridSpan w:val="5"/>
            <w:tcBorders>
              <w:top w:val="single" w:sz="4" w:space="0" w:color="auto"/>
              <w:left w:val="single" w:sz="4" w:space="0" w:color="auto"/>
              <w:bottom w:val="single" w:sz="4" w:space="0" w:color="auto"/>
              <w:right w:val="single" w:sz="4" w:space="0" w:color="auto"/>
            </w:tcBorders>
            <w:vAlign w:val="center"/>
          </w:tcPr>
          <w:p w14:paraId="013808CF"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1.1 Лесохозяйственные мероприятия</w:t>
            </w:r>
          </w:p>
        </w:tc>
      </w:tr>
      <w:tr w:rsidR="007D2223" w:rsidRPr="00F225C3" w14:paraId="41974EA7" w14:textId="77777777" w:rsidTr="002B636A">
        <w:trPr>
          <w:trHeight w:val="1272"/>
        </w:trPr>
        <w:tc>
          <w:tcPr>
            <w:tcW w:w="3300" w:type="dxa"/>
            <w:tcBorders>
              <w:top w:val="single" w:sz="4" w:space="0" w:color="auto"/>
              <w:left w:val="single" w:sz="4" w:space="0" w:color="auto"/>
              <w:bottom w:val="single" w:sz="4" w:space="0" w:color="auto"/>
              <w:right w:val="single" w:sz="4" w:space="0" w:color="auto"/>
            </w:tcBorders>
            <w:vAlign w:val="center"/>
          </w:tcPr>
          <w:p w14:paraId="434472C1"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Использование удобрений и минеральных добавок для повышения устойчивости лесных насаждений в неблагоприятные периоды (засуха, повреждение насекомыми)</w:t>
            </w:r>
          </w:p>
        </w:tc>
        <w:tc>
          <w:tcPr>
            <w:tcW w:w="1187" w:type="dxa"/>
            <w:tcBorders>
              <w:top w:val="single" w:sz="4" w:space="0" w:color="auto"/>
              <w:left w:val="single" w:sz="4" w:space="0" w:color="auto"/>
              <w:bottom w:val="single" w:sz="4" w:space="0" w:color="auto"/>
              <w:right w:val="single" w:sz="4" w:space="0" w:color="auto"/>
            </w:tcBorders>
            <w:vAlign w:val="center"/>
          </w:tcPr>
          <w:p w14:paraId="33F31D39"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га</w:t>
            </w:r>
          </w:p>
        </w:tc>
        <w:tc>
          <w:tcPr>
            <w:tcW w:w="1186" w:type="dxa"/>
            <w:tcBorders>
              <w:top w:val="single" w:sz="4" w:space="0" w:color="auto"/>
              <w:left w:val="single" w:sz="4" w:space="0" w:color="auto"/>
              <w:bottom w:val="single" w:sz="4" w:space="0" w:color="auto"/>
              <w:right w:val="single" w:sz="4" w:space="0" w:color="auto"/>
            </w:tcBorders>
            <w:vAlign w:val="center"/>
          </w:tcPr>
          <w:p w14:paraId="10B4D5A6"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0474EECA"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14F978AD" w14:textId="77777777" w:rsidR="005B06DD" w:rsidRPr="00F225C3" w:rsidRDefault="005B06DD" w:rsidP="00E44C1F">
            <w:pPr>
              <w:jc w:val="center"/>
              <w:rPr>
                <w:sz w:val="22"/>
                <w:szCs w:val="22"/>
              </w:rPr>
            </w:pPr>
            <w:r w:rsidRPr="00F225C3">
              <w:rPr>
                <w:sz w:val="22"/>
                <w:szCs w:val="22"/>
              </w:rPr>
              <w:t>по результатам лесопатологических обследований</w:t>
            </w:r>
          </w:p>
        </w:tc>
      </w:tr>
      <w:tr w:rsidR="007D2223" w:rsidRPr="00F225C3" w14:paraId="7B2E7A28" w14:textId="77777777" w:rsidTr="002B636A">
        <w:trPr>
          <w:trHeight w:val="1014"/>
        </w:trPr>
        <w:tc>
          <w:tcPr>
            <w:tcW w:w="3300" w:type="dxa"/>
            <w:tcBorders>
              <w:top w:val="single" w:sz="4" w:space="0" w:color="auto"/>
              <w:left w:val="single" w:sz="4" w:space="0" w:color="auto"/>
              <w:bottom w:val="single" w:sz="4" w:space="0" w:color="auto"/>
              <w:right w:val="single" w:sz="4" w:space="0" w:color="auto"/>
            </w:tcBorders>
            <w:vAlign w:val="center"/>
          </w:tcPr>
          <w:p w14:paraId="64B13348"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lastRenderedPageBreak/>
              <w:t>Лечение деревьев</w:t>
            </w:r>
          </w:p>
        </w:tc>
        <w:tc>
          <w:tcPr>
            <w:tcW w:w="1187" w:type="dxa"/>
            <w:tcBorders>
              <w:top w:val="single" w:sz="4" w:space="0" w:color="auto"/>
              <w:left w:val="single" w:sz="4" w:space="0" w:color="auto"/>
              <w:bottom w:val="single" w:sz="4" w:space="0" w:color="auto"/>
              <w:right w:val="single" w:sz="4" w:space="0" w:color="auto"/>
            </w:tcBorders>
            <w:vAlign w:val="center"/>
          </w:tcPr>
          <w:p w14:paraId="7D095075"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шт.</w:t>
            </w:r>
          </w:p>
        </w:tc>
        <w:tc>
          <w:tcPr>
            <w:tcW w:w="1186" w:type="dxa"/>
            <w:tcBorders>
              <w:top w:val="single" w:sz="4" w:space="0" w:color="auto"/>
              <w:left w:val="single" w:sz="4" w:space="0" w:color="auto"/>
              <w:bottom w:val="single" w:sz="4" w:space="0" w:color="auto"/>
              <w:right w:val="single" w:sz="4" w:space="0" w:color="auto"/>
            </w:tcBorders>
            <w:vAlign w:val="center"/>
          </w:tcPr>
          <w:p w14:paraId="696089A5"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378D6392"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4631AFB5" w14:textId="77777777" w:rsidR="005B06DD" w:rsidRPr="00F225C3" w:rsidRDefault="005B06DD" w:rsidP="00E44C1F">
            <w:pPr>
              <w:rPr>
                <w:sz w:val="22"/>
                <w:szCs w:val="22"/>
              </w:rPr>
            </w:pPr>
            <w:r w:rsidRPr="00F225C3">
              <w:rPr>
                <w:sz w:val="22"/>
                <w:szCs w:val="22"/>
              </w:rPr>
              <w:t>проводится после лесопатологического обследования при обнаружении заражения</w:t>
            </w:r>
          </w:p>
        </w:tc>
      </w:tr>
      <w:tr w:rsidR="007D2223" w:rsidRPr="00F225C3" w14:paraId="6AA47CF6" w14:textId="77777777" w:rsidTr="002B636A">
        <w:trPr>
          <w:trHeight w:val="742"/>
        </w:trPr>
        <w:tc>
          <w:tcPr>
            <w:tcW w:w="3300" w:type="dxa"/>
            <w:tcBorders>
              <w:top w:val="single" w:sz="4" w:space="0" w:color="auto"/>
              <w:left w:val="single" w:sz="4" w:space="0" w:color="auto"/>
              <w:bottom w:val="single" w:sz="4" w:space="0" w:color="auto"/>
              <w:right w:val="single" w:sz="4" w:space="0" w:color="auto"/>
            </w:tcBorders>
            <w:vAlign w:val="center"/>
          </w:tcPr>
          <w:p w14:paraId="411154B4"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Применение пестицидов для предотвращения появления очагов вредных организмов</w:t>
            </w:r>
          </w:p>
        </w:tc>
        <w:tc>
          <w:tcPr>
            <w:tcW w:w="1187" w:type="dxa"/>
            <w:tcBorders>
              <w:top w:val="single" w:sz="4" w:space="0" w:color="auto"/>
              <w:left w:val="single" w:sz="4" w:space="0" w:color="auto"/>
              <w:bottom w:val="single" w:sz="4" w:space="0" w:color="auto"/>
              <w:right w:val="single" w:sz="4" w:space="0" w:color="auto"/>
            </w:tcBorders>
            <w:vAlign w:val="center"/>
          </w:tcPr>
          <w:p w14:paraId="50EB671D"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га</w:t>
            </w:r>
          </w:p>
        </w:tc>
        <w:tc>
          <w:tcPr>
            <w:tcW w:w="1186" w:type="dxa"/>
            <w:tcBorders>
              <w:top w:val="single" w:sz="4" w:space="0" w:color="auto"/>
              <w:left w:val="single" w:sz="4" w:space="0" w:color="auto"/>
              <w:bottom w:val="single" w:sz="4" w:space="0" w:color="auto"/>
              <w:right w:val="single" w:sz="4" w:space="0" w:color="auto"/>
            </w:tcBorders>
            <w:vAlign w:val="center"/>
          </w:tcPr>
          <w:p w14:paraId="71DFA8B0"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2C574A05"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2BBF72D1" w14:textId="77777777" w:rsidR="005B06DD" w:rsidRPr="00F225C3" w:rsidRDefault="005B06DD" w:rsidP="00E44C1F">
            <w:pPr>
              <w:jc w:val="center"/>
              <w:rPr>
                <w:sz w:val="22"/>
                <w:szCs w:val="22"/>
              </w:rPr>
            </w:pPr>
            <w:r w:rsidRPr="00F225C3">
              <w:rPr>
                <w:sz w:val="22"/>
                <w:szCs w:val="22"/>
              </w:rPr>
              <w:t>по результатам лесопатологических обследований</w:t>
            </w:r>
          </w:p>
        </w:tc>
      </w:tr>
      <w:tr w:rsidR="007D2223" w:rsidRPr="00F225C3" w14:paraId="0FD0EDF5" w14:textId="77777777" w:rsidTr="002B636A">
        <w:trPr>
          <w:trHeight w:val="46"/>
        </w:trPr>
        <w:tc>
          <w:tcPr>
            <w:tcW w:w="9238" w:type="dxa"/>
            <w:gridSpan w:val="5"/>
            <w:tcBorders>
              <w:top w:val="single" w:sz="4" w:space="0" w:color="auto"/>
              <w:left w:val="single" w:sz="4" w:space="0" w:color="auto"/>
              <w:bottom w:val="single" w:sz="4" w:space="0" w:color="auto"/>
              <w:right w:val="single" w:sz="4" w:space="0" w:color="auto"/>
            </w:tcBorders>
            <w:vAlign w:val="center"/>
          </w:tcPr>
          <w:p w14:paraId="435ADCAF"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1.2. Биотехнические мероприятия</w:t>
            </w:r>
          </w:p>
        </w:tc>
      </w:tr>
      <w:tr w:rsidR="00C90F9E" w:rsidRPr="00F225C3" w14:paraId="2AF1359C" w14:textId="77777777" w:rsidTr="002B636A">
        <w:trPr>
          <w:trHeight w:val="824"/>
        </w:trPr>
        <w:tc>
          <w:tcPr>
            <w:tcW w:w="3300" w:type="dxa"/>
            <w:tcBorders>
              <w:top w:val="single" w:sz="4" w:space="0" w:color="auto"/>
              <w:left w:val="single" w:sz="4" w:space="0" w:color="auto"/>
              <w:bottom w:val="single" w:sz="4" w:space="0" w:color="auto"/>
              <w:right w:val="single" w:sz="4" w:space="0" w:color="auto"/>
            </w:tcBorders>
            <w:vAlign w:val="center"/>
          </w:tcPr>
          <w:p w14:paraId="5D459550" w14:textId="77777777" w:rsidR="00C90F9E" w:rsidRPr="00F225C3" w:rsidRDefault="00C90F9E"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Улучшение условий обитания и размножения насекомоядных птиц и других насекомоядных животных</w:t>
            </w:r>
          </w:p>
        </w:tc>
        <w:tc>
          <w:tcPr>
            <w:tcW w:w="1187" w:type="dxa"/>
            <w:tcBorders>
              <w:top w:val="single" w:sz="4" w:space="0" w:color="auto"/>
              <w:left w:val="single" w:sz="4" w:space="0" w:color="auto"/>
              <w:right w:val="single" w:sz="4" w:space="0" w:color="auto"/>
            </w:tcBorders>
            <w:vAlign w:val="center"/>
          </w:tcPr>
          <w:p w14:paraId="517DF893" w14:textId="77777777" w:rsidR="00C90F9E" w:rsidRPr="00F225C3" w:rsidRDefault="00C90F9E" w:rsidP="00C90F9E">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шт.</w:t>
            </w:r>
          </w:p>
        </w:tc>
        <w:tc>
          <w:tcPr>
            <w:tcW w:w="1186" w:type="dxa"/>
            <w:tcBorders>
              <w:top w:val="single" w:sz="4" w:space="0" w:color="auto"/>
              <w:left w:val="single" w:sz="4" w:space="0" w:color="auto"/>
              <w:right w:val="single" w:sz="4" w:space="0" w:color="auto"/>
            </w:tcBorders>
            <w:vAlign w:val="center"/>
          </w:tcPr>
          <w:p w14:paraId="68B6096C" w14:textId="77777777" w:rsidR="00C90F9E" w:rsidRPr="00F225C3" w:rsidRDefault="00C90F9E" w:rsidP="00C90F9E">
            <w:pPr>
              <w:jc w:val="center"/>
              <w:rPr>
                <w:rFonts w:eastAsia="Times New Roman"/>
                <w:sz w:val="22"/>
                <w:szCs w:val="22"/>
              </w:rPr>
            </w:pPr>
            <w:r w:rsidRPr="00F225C3">
              <w:rPr>
                <w:rFonts w:eastAsia="Times New Roman"/>
                <w:sz w:val="22"/>
                <w:szCs w:val="22"/>
              </w:rPr>
              <w:t>58</w:t>
            </w:r>
          </w:p>
        </w:tc>
        <w:tc>
          <w:tcPr>
            <w:tcW w:w="1187" w:type="dxa"/>
            <w:tcBorders>
              <w:top w:val="single" w:sz="4" w:space="0" w:color="auto"/>
              <w:left w:val="single" w:sz="4" w:space="0" w:color="auto"/>
              <w:right w:val="single" w:sz="4" w:space="0" w:color="auto"/>
            </w:tcBorders>
            <w:vAlign w:val="center"/>
          </w:tcPr>
          <w:p w14:paraId="2A947543" w14:textId="77777777" w:rsidR="00C90F9E" w:rsidRPr="00F225C3" w:rsidRDefault="00C90F9E" w:rsidP="00C90F9E">
            <w:pPr>
              <w:widowControl w:val="0"/>
              <w:autoSpaceDE w:val="0"/>
              <w:autoSpaceDN w:val="0"/>
              <w:adjustRightInd w:val="0"/>
              <w:jc w:val="center"/>
              <w:rPr>
                <w:rFonts w:eastAsia="Times New Roman"/>
                <w:sz w:val="22"/>
                <w:szCs w:val="22"/>
              </w:rPr>
            </w:pPr>
          </w:p>
        </w:tc>
        <w:tc>
          <w:tcPr>
            <w:tcW w:w="2375" w:type="dxa"/>
            <w:tcBorders>
              <w:top w:val="single" w:sz="4" w:space="0" w:color="auto"/>
              <w:left w:val="single" w:sz="4" w:space="0" w:color="auto"/>
              <w:right w:val="single" w:sz="4" w:space="0" w:color="auto"/>
            </w:tcBorders>
            <w:vAlign w:val="center"/>
          </w:tcPr>
          <w:p w14:paraId="1C635CF0" w14:textId="77777777" w:rsidR="00C90F9E" w:rsidRPr="00F225C3" w:rsidRDefault="00C90F9E" w:rsidP="00C90F9E">
            <w:pPr>
              <w:jc w:val="center"/>
              <w:rPr>
                <w:rFonts w:eastAsia="Times New Roman"/>
                <w:sz w:val="22"/>
                <w:szCs w:val="22"/>
              </w:rPr>
            </w:pPr>
            <w:r w:rsidRPr="00F225C3">
              <w:rPr>
                <w:rFonts w:eastAsia="Times New Roman"/>
                <w:sz w:val="22"/>
                <w:szCs w:val="22"/>
              </w:rPr>
              <w:t>58</w:t>
            </w:r>
          </w:p>
        </w:tc>
      </w:tr>
      <w:tr w:rsidR="00C90F9E" w:rsidRPr="00F225C3" w14:paraId="4D083B04" w14:textId="77777777" w:rsidTr="002B636A">
        <w:trPr>
          <w:trHeight w:val="824"/>
        </w:trPr>
        <w:tc>
          <w:tcPr>
            <w:tcW w:w="3300" w:type="dxa"/>
            <w:tcBorders>
              <w:top w:val="single" w:sz="4" w:space="0" w:color="auto"/>
              <w:left w:val="single" w:sz="4" w:space="0" w:color="auto"/>
              <w:bottom w:val="single" w:sz="4" w:space="0" w:color="auto"/>
              <w:right w:val="single" w:sz="4" w:space="0" w:color="auto"/>
            </w:tcBorders>
            <w:vAlign w:val="center"/>
          </w:tcPr>
          <w:p w14:paraId="02A27406" w14:textId="77777777" w:rsidR="00C90F9E" w:rsidRPr="00F225C3" w:rsidRDefault="00C90F9E"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Охрана местообитаний, выпуск, расселение и интродукция насекомых-энтомофагов</w:t>
            </w:r>
          </w:p>
        </w:tc>
        <w:tc>
          <w:tcPr>
            <w:tcW w:w="1187" w:type="dxa"/>
            <w:tcBorders>
              <w:top w:val="single" w:sz="4" w:space="0" w:color="auto"/>
              <w:left w:val="single" w:sz="4" w:space="0" w:color="auto"/>
              <w:right w:val="single" w:sz="4" w:space="0" w:color="auto"/>
            </w:tcBorders>
            <w:vAlign w:val="center"/>
          </w:tcPr>
          <w:p w14:paraId="2D49AF32" w14:textId="77777777" w:rsidR="00C90F9E" w:rsidRPr="00F225C3" w:rsidRDefault="00C90F9E" w:rsidP="00C90F9E">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шт.</w:t>
            </w:r>
          </w:p>
        </w:tc>
        <w:tc>
          <w:tcPr>
            <w:tcW w:w="1186" w:type="dxa"/>
            <w:tcBorders>
              <w:top w:val="single" w:sz="4" w:space="0" w:color="auto"/>
              <w:left w:val="single" w:sz="4" w:space="0" w:color="auto"/>
              <w:right w:val="single" w:sz="4" w:space="0" w:color="auto"/>
            </w:tcBorders>
            <w:vAlign w:val="center"/>
          </w:tcPr>
          <w:p w14:paraId="7ED2E0A9" w14:textId="77777777" w:rsidR="00C90F9E" w:rsidRPr="00F225C3" w:rsidRDefault="00C90F9E" w:rsidP="00C90F9E">
            <w:pPr>
              <w:widowControl w:val="0"/>
              <w:autoSpaceDE w:val="0"/>
              <w:autoSpaceDN w:val="0"/>
              <w:adjustRightInd w:val="0"/>
              <w:jc w:val="center"/>
              <w:rPr>
                <w:rFonts w:eastAsia="Times New Roman"/>
                <w:sz w:val="22"/>
                <w:szCs w:val="22"/>
              </w:rPr>
            </w:pPr>
            <w:r w:rsidRPr="00F225C3">
              <w:rPr>
                <w:rFonts w:eastAsia="Times New Roman"/>
                <w:sz w:val="22"/>
                <w:szCs w:val="22"/>
              </w:rPr>
              <w:t>11</w:t>
            </w:r>
          </w:p>
        </w:tc>
        <w:tc>
          <w:tcPr>
            <w:tcW w:w="1187" w:type="dxa"/>
            <w:tcBorders>
              <w:top w:val="single" w:sz="4" w:space="0" w:color="auto"/>
              <w:left w:val="single" w:sz="4" w:space="0" w:color="auto"/>
              <w:right w:val="single" w:sz="4" w:space="0" w:color="auto"/>
            </w:tcBorders>
            <w:vAlign w:val="center"/>
          </w:tcPr>
          <w:p w14:paraId="7B01BFE2" w14:textId="77777777" w:rsidR="00C90F9E" w:rsidRPr="00F225C3" w:rsidRDefault="00C90F9E" w:rsidP="00C90F9E">
            <w:pPr>
              <w:widowControl w:val="0"/>
              <w:autoSpaceDE w:val="0"/>
              <w:autoSpaceDN w:val="0"/>
              <w:adjustRightInd w:val="0"/>
              <w:jc w:val="center"/>
              <w:rPr>
                <w:rFonts w:eastAsia="Times New Roman"/>
                <w:sz w:val="22"/>
                <w:szCs w:val="22"/>
              </w:rPr>
            </w:pPr>
          </w:p>
        </w:tc>
        <w:tc>
          <w:tcPr>
            <w:tcW w:w="2375" w:type="dxa"/>
            <w:tcBorders>
              <w:top w:val="single" w:sz="4" w:space="0" w:color="auto"/>
              <w:left w:val="single" w:sz="4" w:space="0" w:color="auto"/>
              <w:right w:val="single" w:sz="4" w:space="0" w:color="auto"/>
            </w:tcBorders>
            <w:vAlign w:val="center"/>
          </w:tcPr>
          <w:p w14:paraId="0D2B311F" w14:textId="77777777" w:rsidR="00C90F9E" w:rsidRPr="00F225C3" w:rsidRDefault="00C90F9E" w:rsidP="00C90F9E">
            <w:pPr>
              <w:widowControl w:val="0"/>
              <w:autoSpaceDE w:val="0"/>
              <w:autoSpaceDN w:val="0"/>
              <w:adjustRightInd w:val="0"/>
              <w:jc w:val="center"/>
              <w:rPr>
                <w:rFonts w:eastAsia="Times New Roman"/>
                <w:sz w:val="22"/>
                <w:szCs w:val="22"/>
              </w:rPr>
            </w:pPr>
            <w:r w:rsidRPr="00F225C3">
              <w:rPr>
                <w:rFonts w:eastAsia="Times New Roman"/>
                <w:sz w:val="22"/>
                <w:szCs w:val="22"/>
              </w:rPr>
              <w:t>11</w:t>
            </w:r>
          </w:p>
        </w:tc>
      </w:tr>
      <w:tr w:rsidR="007D2223" w:rsidRPr="00F225C3" w14:paraId="127E73B9" w14:textId="77777777" w:rsidTr="002B636A">
        <w:trPr>
          <w:trHeight w:val="1014"/>
        </w:trPr>
        <w:tc>
          <w:tcPr>
            <w:tcW w:w="3300" w:type="dxa"/>
            <w:tcBorders>
              <w:top w:val="single" w:sz="4" w:space="0" w:color="auto"/>
              <w:left w:val="single" w:sz="4" w:space="0" w:color="auto"/>
              <w:bottom w:val="single" w:sz="4" w:space="0" w:color="auto"/>
              <w:right w:val="single" w:sz="4" w:space="0" w:color="auto"/>
            </w:tcBorders>
            <w:vAlign w:val="center"/>
          </w:tcPr>
          <w:p w14:paraId="4FCCF09A"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Посев травянистых нектароносных растений</w:t>
            </w:r>
          </w:p>
        </w:tc>
        <w:tc>
          <w:tcPr>
            <w:tcW w:w="1187" w:type="dxa"/>
            <w:tcBorders>
              <w:top w:val="single" w:sz="4" w:space="0" w:color="auto"/>
              <w:left w:val="single" w:sz="4" w:space="0" w:color="auto"/>
              <w:bottom w:val="single" w:sz="4" w:space="0" w:color="auto"/>
              <w:right w:val="single" w:sz="4" w:space="0" w:color="auto"/>
            </w:tcBorders>
            <w:vAlign w:val="center"/>
          </w:tcPr>
          <w:p w14:paraId="04373038"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га</w:t>
            </w:r>
          </w:p>
        </w:tc>
        <w:tc>
          <w:tcPr>
            <w:tcW w:w="1186" w:type="dxa"/>
            <w:tcBorders>
              <w:top w:val="single" w:sz="4" w:space="0" w:color="auto"/>
              <w:left w:val="single" w:sz="4" w:space="0" w:color="auto"/>
              <w:bottom w:val="single" w:sz="4" w:space="0" w:color="auto"/>
              <w:right w:val="single" w:sz="4" w:space="0" w:color="auto"/>
            </w:tcBorders>
            <w:vAlign w:val="center"/>
          </w:tcPr>
          <w:p w14:paraId="544199E0"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73B915CA" w14:textId="77777777" w:rsidR="005B06DD" w:rsidRPr="00F225C3" w:rsidRDefault="005B06DD" w:rsidP="00E44C1F">
            <w:pPr>
              <w:widowControl w:val="0"/>
              <w:autoSpaceDE w:val="0"/>
              <w:autoSpaceDN w:val="0"/>
              <w:adjustRightInd w:val="0"/>
              <w:ind w:firstLine="720"/>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1E85EA69" w14:textId="77777777" w:rsidR="005B06DD" w:rsidRPr="00F225C3" w:rsidRDefault="005B06DD" w:rsidP="00E44C1F">
            <w:pPr>
              <w:jc w:val="center"/>
              <w:rPr>
                <w:sz w:val="22"/>
                <w:szCs w:val="22"/>
              </w:rPr>
            </w:pPr>
            <w:r w:rsidRPr="00F225C3">
              <w:rPr>
                <w:sz w:val="22"/>
                <w:szCs w:val="22"/>
              </w:rPr>
              <w:t>проводится после лесопатологического обследования при обнаружении заражения</w:t>
            </w:r>
          </w:p>
        </w:tc>
      </w:tr>
      <w:tr w:rsidR="007D2223" w:rsidRPr="00F225C3" w14:paraId="4DDCE430" w14:textId="77777777" w:rsidTr="002B636A">
        <w:trPr>
          <w:trHeight w:val="499"/>
        </w:trPr>
        <w:tc>
          <w:tcPr>
            <w:tcW w:w="3300" w:type="dxa"/>
            <w:tcBorders>
              <w:left w:val="single" w:sz="4" w:space="0" w:color="auto"/>
              <w:bottom w:val="single" w:sz="4" w:space="0" w:color="auto"/>
              <w:right w:val="single" w:sz="4" w:space="0" w:color="auto"/>
            </w:tcBorders>
            <w:vAlign w:val="center"/>
          </w:tcPr>
          <w:p w14:paraId="182A2ED1" w14:textId="77777777" w:rsidR="005B06DD" w:rsidRPr="00F225C3" w:rsidRDefault="005B06DD" w:rsidP="002B636A">
            <w:pPr>
              <w:autoSpaceDE w:val="0"/>
              <w:autoSpaceDN w:val="0"/>
              <w:adjustRightInd w:val="0"/>
              <w:jc w:val="both"/>
              <w:rPr>
                <w:sz w:val="22"/>
                <w:szCs w:val="22"/>
              </w:rPr>
            </w:pPr>
            <w:r w:rsidRPr="00F225C3">
              <w:rPr>
                <w:sz w:val="22"/>
                <w:szCs w:val="22"/>
              </w:rPr>
              <w:t>Прочие мероприятия</w:t>
            </w:r>
          </w:p>
          <w:p w14:paraId="2552BAA7" w14:textId="77777777" w:rsidR="005B06DD" w:rsidRPr="00F225C3" w:rsidRDefault="005B06DD" w:rsidP="002B636A">
            <w:pPr>
              <w:widowControl w:val="0"/>
              <w:autoSpaceDE w:val="0"/>
              <w:autoSpaceDN w:val="0"/>
              <w:adjustRightInd w:val="0"/>
              <w:jc w:val="both"/>
              <w:outlineLvl w:val="4"/>
              <w:rPr>
                <w:rFonts w:eastAsia="Times New Roman"/>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71CF7161"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га</w:t>
            </w:r>
          </w:p>
        </w:tc>
        <w:tc>
          <w:tcPr>
            <w:tcW w:w="1186" w:type="dxa"/>
            <w:tcBorders>
              <w:top w:val="single" w:sz="4" w:space="0" w:color="auto"/>
              <w:left w:val="single" w:sz="4" w:space="0" w:color="auto"/>
              <w:bottom w:val="single" w:sz="4" w:space="0" w:color="auto"/>
              <w:right w:val="single" w:sz="4" w:space="0" w:color="auto"/>
            </w:tcBorders>
            <w:vAlign w:val="center"/>
          </w:tcPr>
          <w:p w14:paraId="3E3D98D7"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5C1D3AA8" w14:textId="77777777" w:rsidR="005B06DD" w:rsidRPr="00F225C3" w:rsidRDefault="005B06DD" w:rsidP="00E44C1F">
            <w:pPr>
              <w:widowControl w:val="0"/>
              <w:autoSpaceDE w:val="0"/>
              <w:autoSpaceDN w:val="0"/>
              <w:adjustRightInd w:val="0"/>
              <w:ind w:firstLine="720"/>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686034F7" w14:textId="77777777" w:rsidR="005B06DD" w:rsidRPr="00F225C3" w:rsidRDefault="005B06DD" w:rsidP="00E44C1F">
            <w:pPr>
              <w:jc w:val="center"/>
              <w:rPr>
                <w:sz w:val="22"/>
                <w:szCs w:val="22"/>
              </w:rPr>
            </w:pPr>
            <w:r w:rsidRPr="00F225C3">
              <w:rPr>
                <w:sz w:val="22"/>
                <w:szCs w:val="22"/>
              </w:rPr>
              <w:t>проводится по мере необходимости</w:t>
            </w:r>
          </w:p>
        </w:tc>
      </w:tr>
      <w:tr w:rsidR="007D2223" w:rsidRPr="00F225C3" w14:paraId="3C126BFE" w14:textId="77777777" w:rsidTr="002B636A">
        <w:trPr>
          <w:trHeight w:val="242"/>
        </w:trPr>
        <w:tc>
          <w:tcPr>
            <w:tcW w:w="9238" w:type="dxa"/>
            <w:gridSpan w:val="5"/>
            <w:tcBorders>
              <w:top w:val="single" w:sz="4" w:space="0" w:color="auto"/>
              <w:left w:val="single" w:sz="4" w:space="0" w:color="auto"/>
              <w:bottom w:val="single" w:sz="4" w:space="0" w:color="auto"/>
              <w:right w:val="single" w:sz="4" w:space="0" w:color="auto"/>
            </w:tcBorders>
            <w:vAlign w:val="center"/>
          </w:tcPr>
          <w:p w14:paraId="2E2AD3F7"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2. Агитационные мероприятия</w:t>
            </w:r>
          </w:p>
        </w:tc>
      </w:tr>
      <w:tr w:rsidR="007D2223" w:rsidRPr="00F225C3" w14:paraId="1A9C67D8" w14:textId="77777777" w:rsidTr="002B636A">
        <w:trPr>
          <w:trHeight w:val="499"/>
        </w:trPr>
        <w:tc>
          <w:tcPr>
            <w:tcW w:w="3300" w:type="dxa"/>
            <w:tcBorders>
              <w:top w:val="single" w:sz="4" w:space="0" w:color="auto"/>
              <w:left w:val="single" w:sz="4" w:space="0" w:color="auto"/>
              <w:bottom w:val="single" w:sz="4" w:space="0" w:color="auto"/>
              <w:right w:val="single" w:sz="4" w:space="0" w:color="auto"/>
            </w:tcBorders>
            <w:vAlign w:val="center"/>
          </w:tcPr>
          <w:p w14:paraId="29C5D122"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Беседы с местным населением</w:t>
            </w:r>
          </w:p>
        </w:tc>
        <w:tc>
          <w:tcPr>
            <w:tcW w:w="1187" w:type="dxa"/>
            <w:tcBorders>
              <w:top w:val="single" w:sz="4" w:space="0" w:color="auto"/>
              <w:left w:val="single" w:sz="4" w:space="0" w:color="auto"/>
              <w:bottom w:val="single" w:sz="4" w:space="0" w:color="auto"/>
              <w:right w:val="single" w:sz="4" w:space="0" w:color="auto"/>
            </w:tcBorders>
            <w:vAlign w:val="center"/>
          </w:tcPr>
          <w:p w14:paraId="24F4C15F"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кол-во</w:t>
            </w:r>
          </w:p>
        </w:tc>
        <w:tc>
          <w:tcPr>
            <w:tcW w:w="1186" w:type="dxa"/>
            <w:tcBorders>
              <w:top w:val="single" w:sz="4" w:space="0" w:color="auto"/>
              <w:left w:val="single" w:sz="4" w:space="0" w:color="auto"/>
              <w:bottom w:val="single" w:sz="4" w:space="0" w:color="auto"/>
              <w:right w:val="single" w:sz="4" w:space="0" w:color="auto"/>
            </w:tcBorders>
            <w:vAlign w:val="center"/>
          </w:tcPr>
          <w:p w14:paraId="5CAB1FF1"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2BF556DD"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7E122EDA"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sz w:val="22"/>
                <w:szCs w:val="22"/>
              </w:rPr>
              <w:t>проводится по мере необходимости</w:t>
            </w:r>
          </w:p>
        </w:tc>
      </w:tr>
      <w:tr w:rsidR="007D2223" w:rsidRPr="00F225C3" w14:paraId="062E5C30" w14:textId="77777777" w:rsidTr="002B636A">
        <w:trPr>
          <w:trHeight w:val="514"/>
        </w:trPr>
        <w:tc>
          <w:tcPr>
            <w:tcW w:w="3300" w:type="dxa"/>
            <w:tcBorders>
              <w:top w:val="single" w:sz="4" w:space="0" w:color="auto"/>
              <w:left w:val="single" w:sz="4" w:space="0" w:color="auto"/>
              <w:bottom w:val="single" w:sz="4" w:space="0" w:color="auto"/>
              <w:right w:val="single" w:sz="4" w:space="0" w:color="auto"/>
            </w:tcBorders>
            <w:vAlign w:val="center"/>
          </w:tcPr>
          <w:p w14:paraId="7D488CAD"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Проведение открытых уроков в образовательных учреждениях</w:t>
            </w:r>
          </w:p>
        </w:tc>
        <w:tc>
          <w:tcPr>
            <w:tcW w:w="1187" w:type="dxa"/>
            <w:tcBorders>
              <w:top w:val="single" w:sz="4" w:space="0" w:color="auto"/>
              <w:left w:val="single" w:sz="4" w:space="0" w:color="auto"/>
              <w:bottom w:val="single" w:sz="4" w:space="0" w:color="auto"/>
              <w:right w:val="single" w:sz="4" w:space="0" w:color="auto"/>
            </w:tcBorders>
            <w:vAlign w:val="center"/>
          </w:tcPr>
          <w:p w14:paraId="6349C66D"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кол-во</w:t>
            </w:r>
          </w:p>
        </w:tc>
        <w:tc>
          <w:tcPr>
            <w:tcW w:w="1186" w:type="dxa"/>
            <w:tcBorders>
              <w:top w:val="single" w:sz="4" w:space="0" w:color="auto"/>
              <w:left w:val="single" w:sz="4" w:space="0" w:color="auto"/>
              <w:bottom w:val="single" w:sz="4" w:space="0" w:color="auto"/>
              <w:right w:val="single" w:sz="4" w:space="0" w:color="auto"/>
            </w:tcBorders>
            <w:vAlign w:val="center"/>
          </w:tcPr>
          <w:p w14:paraId="204E2DEC"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20</w:t>
            </w:r>
          </w:p>
        </w:tc>
        <w:tc>
          <w:tcPr>
            <w:tcW w:w="1187" w:type="dxa"/>
            <w:tcBorders>
              <w:top w:val="single" w:sz="4" w:space="0" w:color="auto"/>
              <w:left w:val="single" w:sz="4" w:space="0" w:color="auto"/>
              <w:bottom w:val="single" w:sz="4" w:space="0" w:color="auto"/>
              <w:right w:val="single" w:sz="4" w:space="0" w:color="auto"/>
            </w:tcBorders>
            <w:vAlign w:val="center"/>
          </w:tcPr>
          <w:p w14:paraId="724486E8"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57983B78" w14:textId="7255FBA6" w:rsidR="005B06DD" w:rsidRPr="00F225C3" w:rsidRDefault="005B06DD" w:rsidP="00CF0114">
            <w:pPr>
              <w:widowControl w:val="0"/>
              <w:autoSpaceDE w:val="0"/>
              <w:autoSpaceDN w:val="0"/>
              <w:adjustRightInd w:val="0"/>
              <w:jc w:val="center"/>
              <w:outlineLvl w:val="4"/>
              <w:rPr>
                <w:rFonts w:eastAsia="Times New Roman"/>
                <w:sz w:val="22"/>
                <w:szCs w:val="22"/>
              </w:rPr>
            </w:pPr>
            <w:r w:rsidRPr="00F225C3">
              <w:rPr>
                <w:sz w:val="22"/>
                <w:szCs w:val="22"/>
              </w:rPr>
              <w:t>проводится по мере необходимости</w:t>
            </w:r>
            <w:r w:rsidRPr="00F225C3">
              <w:rPr>
                <w:rFonts w:eastAsia="Times New Roman"/>
                <w:sz w:val="22"/>
                <w:szCs w:val="22"/>
              </w:rPr>
              <w:t xml:space="preserve"> </w:t>
            </w:r>
          </w:p>
        </w:tc>
      </w:tr>
      <w:tr w:rsidR="007D2223" w:rsidRPr="00F225C3" w14:paraId="484ED80C" w14:textId="77777777" w:rsidTr="002B636A">
        <w:trPr>
          <w:trHeight w:val="499"/>
        </w:trPr>
        <w:tc>
          <w:tcPr>
            <w:tcW w:w="3300" w:type="dxa"/>
            <w:tcBorders>
              <w:top w:val="single" w:sz="4" w:space="0" w:color="auto"/>
              <w:left w:val="single" w:sz="4" w:space="0" w:color="auto"/>
              <w:bottom w:val="single" w:sz="4" w:space="0" w:color="auto"/>
              <w:right w:val="single" w:sz="4" w:space="0" w:color="auto"/>
            </w:tcBorders>
            <w:vAlign w:val="center"/>
          </w:tcPr>
          <w:p w14:paraId="3B935F00"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Развешивание аншлагов и плакатов</w:t>
            </w:r>
          </w:p>
        </w:tc>
        <w:tc>
          <w:tcPr>
            <w:tcW w:w="1187" w:type="dxa"/>
            <w:tcBorders>
              <w:top w:val="single" w:sz="4" w:space="0" w:color="auto"/>
              <w:left w:val="single" w:sz="4" w:space="0" w:color="auto"/>
              <w:bottom w:val="single" w:sz="4" w:space="0" w:color="auto"/>
              <w:right w:val="single" w:sz="4" w:space="0" w:color="auto"/>
            </w:tcBorders>
            <w:vAlign w:val="center"/>
          </w:tcPr>
          <w:p w14:paraId="1FB05A5E"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шт.</w:t>
            </w:r>
          </w:p>
        </w:tc>
        <w:tc>
          <w:tcPr>
            <w:tcW w:w="1186" w:type="dxa"/>
            <w:tcBorders>
              <w:top w:val="single" w:sz="4" w:space="0" w:color="auto"/>
              <w:left w:val="single" w:sz="4" w:space="0" w:color="auto"/>
              <w:bottom w:val="single" w:sz="4" w:space="0" w:color="auto"/>
              <w:right w:val="single" w:sz="4" w:space="0" w:color="auto"/>
            </w:tcBorders>
            <w:vAlign w:val="center"/>
          </w:tcPr>
          <w:p w14:paraId="4B879A0B"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2C2D864B"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6985AD1B" w14:textId="77777777" w:rsidR="005B06DD" w:rsidRPr="00F225C3" w:rsidRDefault="005B06DD" w:rsidP="00E44C1F">
            <w:pPr>
              <w:jc w:val="center"/>
              <w:rPr>
                <w:sz w:val="22"/>
                <w:szCs w:val="22"/>
              </w:rPr>
            </w:pPr>
            <w:r w:rsidRPr="00F225C3">
              <w:rPr>
                <w:sz w:val="22"/>
                <w:szCs w:val="22"/>
              </w:rPr>
              <w:t>проводится по мере необходимости</w:t>
            </w:r>
          </w:p>
        </w:tc>
      </w:tr>
      <w:tr w:rsidR="007D2223" w:rsidRPr="00F225C3" w14:paraId="0722FAD2" w14:textId="77777777" w:rsidTr="002B636A">
        <w:trPr>
          <w:trHeight w:val="757"/>
        </w:trPr>
        <w:tc>
          <w:tcPr>
            <w:tcW w:w="3300" w:type="dxa"/>
            <w:tcBorders>
              <w:top w:val="single" w:sz="4" w:space="0" w:color="auto"/>
              <w:left w:val="single" w:sz="4" w:space="0" w:color="auto"/>
              <w:bottom w:val="single" w:sz="4" w:space="0" w:color="auto"/>
              <w:right w:val="single" w:sz="4" w:space="0" w:color="auto"/>
            </w:tcBorders>
            <w:vAlign w:val="center"/>
          </w:tcPr>
          <w:p w14:paraId="13C32C23" w14:textId="77777777" w:rsidR="005B06DD" w:rsidRPr="00F225C3" w:rsidRDefault="005B06DD" w:rsidP="002B636A">
            <w:pPr>
              <w:widowControl w:val="0"/>
              <w:autoSpaceDE w:val="0"/>
              <w:autoSpaceDN w:val="0"/>
              <w:adjustRightInd w:val="0"/>
              <w:jc w:val="both"/>
              <w:outlineLvl w:val="4"/>
              <w:rPr>
                <w:rFonts w:eastAsia="Times New Roman"/>
                <w:sz w:val="22"/>
                <w:szCs w:val="22"/>
              </w:rPr>
            </w:pPr>
            <w:r w:rsidRPr="00F225C3">
              <w:rPr>
                <w:rFonts w:eastAsia="Times New Roman"/>
                <w:sz w:val="22"/>
                <w:szCs w:val="22"/>
              </w:rPr>
              <w:t>Размещение информационных материалов в средствах массовой информации</w:t>
            </w:r>
          </w:p>
        </w:tc>
        <w:tc>
          <w:tcPr>
            <w:tcW w:w="1187" w:type="dxa"/>
            <w:tcBorders>
              <w:top w:val="single" w:sz="4" w:space="0" w:color="auto"/>
              <w:left w:val="single" w:sz="4" w:space="0" w:color="auto"/>
              <w:bottom w:val="single" w:sz="4" w:space="0" w:color="auto"/>
              <w:right w:val="single" w:sz="4" w:space="0" w:color="auto"/>
            </w:tcBorders>
            <w:vAlign w:val="center"/>
          </w:tcPr>
          <w:p w14:paraId="41810425" w14:textId="77777777" w:rsidR="005B06DD" w:rsidRPr="00F225C3" w:rsidRDefault="005B06DD" w:rsidP="00E44C1F">
            <w:pPr>
              <w:widowControl w:val="0"/>
              <w:autoSpaceDE w:val="0"/>
              <w:autoSpaceDN w:val="0"/>
              <w:adjustRightInd w:val="0"/>
              <w:jc w:val="center"/>
              <w:outlineLvl w:val="4"/>
              <w:rPr>
                <w:rFonts w:eastAsia="Times New Roman"/>
                <w:sz w:val="22"/>
                <w:szCs w:val="22"/>
              </w:rPr>
            </w:pPr>
            <w:r w:rsidRPr="00F225C3">
              <w:rPr>
                <w:rFonts w:eastAsia="Times New Roman"/>
                <w:sz w:val="22"/>
                <w:szCs w:val="22"/>
              </w:rPr>
              <w:t>кол-во</w:t>
            </w:r>
          </w:p>
        </w:tc>
        <w:tc>
          <w:tcPr>
            <w:tcW w:w="1186" w:type="dxa"/>
            <w:tcBorders>
              <w:top w:val="single" w:sz="4" w:space="0" w:color="auto"/>
              <w:left w:val="single" w:sz="4" w:space="0" w:color="auto"/>
              <w:bottom w:val="single" w:sz="4" w:space="0" w:color="auto"/>
              <w:right w:val="single" w:sz="4" w:space="0" w:color="auto"/>
            </w:tcBorders>
            <w:vAlign w:val="center"/>
          </w:tcPr>
          <w:p w14:paraId="0D88D995" w14:textId="77777777" w:rsidR="005B06DD" w:rsidRPr="00F225C3" w:rsidRDefault="005B06DD" w:rsidP="00E44C1F">
            <w:pPr>
              <w:jc w:val="center"/>
              <w:rPr>
                <w:sz w:val="22"/>
                <w:szCs w:val="22"/>
              </w:rPr>
            </w:pPr>
          </w:p>
        </w:tc>
        <w:tc>
          <w:tcPr>
            <w:tcW w:w="1187" w:type="dxa"/>
            <w:tcBorders>
              <w:top w:val="single" w:sz="4" w:space="0" w:color="auto"/>
              <w:left w:val="single" w:sz="4" w:space="0" w:color="auto"/>
              <w:bottom w:val="single" w:sz="4" w:space="0" w:color="auto"/>
              <w:right w:val="single" w:sz="4" w:space="0" w:color="auto"/>
            </w:tcBorders>
            <w:vAlign w:val="center"/>
          </w:tcPr>
          <w:p w14:paraId="560FF04F" w14:textId="77777777" w:rsidR="005B06DD" w:rsidRPr="00F225C3" w:rsidRDefault="005B06DD" w:rsidP="00E44C1F">
            <w:pPr>
              <w:widowControl w:val="0"/>
              <w:autoSpaceDE w:val="0"/>
              <w:autoSpaceDN w:val="0"/>
              <w:adjustRightInd w:val="0"/>
              <w:jc w:val="center"/>
              <w:outlineLvl w:val="4"/>
              <w:rPr>
                <w:rFonts w:eastAsia="Times New Roman"/>
                <w:sz w:val="22"/>
                <w:szCs w:val="22"/>
              </w:rPr>
            </w:pPr>
          </w:p>
        </w:tc>
        <w:tc>
          <w:tcPr>
            <w:tcW w:w="2375" w:type="dxa"/>
            <w:tcBorders>
              <w:top w:val="single" w:sz="4" w:space="0" w:color="auto"/>
              <w:left w:val="single" w:sz="4" w:space="0" w:color="auto"/>
              <w:bottom w:val="single" w:sz="4" w:space="0" w:color="auto"/>
              <w:right w:val="single" w:sz="4" w:space="0" w:color="auto"/>
            </w:tcBorders>
            <w:vAlign w:val="center"/>
          </w:tcPr>
          <w:p w14:paraId="3C82F5F8" w14:textId="77777777" w:rsidR="005B06DD" w:rsidRPr="00F225C3" w:rsidRDefault="005B06DD" w:rsidP="00E44C1F">
            <w:pPr>
              <w:jc w:val="center"/>
              <w:rPr>
                <w:sz w:val="22"/>
                <w:szCs w:val="22"/>
              </w:rPr>
            </w:pPr>
            <w:r w:rsidRPr="00F225C3">
              <w:rPr>
                <w:sz w:val="22"/>
                <w:szCs w:val="22"/>
              </w:rPr>
              <w:t>проводится по мере необходимости</w:t>
            </w:r>
          </w:p>
        </w:tc>
      </w:tr>
    </w:tbl>
    <w:p w14:paraId="63FD07F4" w14:textId="6C5E58D8" w:rsidR="003B1CD6" w:rsidRPr="00F225C3" w:rsidRDefault="003B1CD6" w:rsidP="003B1CD6">
      <w:pPr>
        <w:pStyle w:val="aff7"/>
        <w:spacing w:line="360" w:lineRule="auto"/>
        <w:ind w:firstLine="709"/>
        <w:jc w:val="both"/>
        <w:textAlignment w:val="baseline"/>
      </w:pPr>
      <w:r w:rsidRPr="00F225C3">
        <w:t xml:space="preserve">Параметры мероприятий по ликвидации очагов вредных организмов проектируются в соответствии с приказом Минприроды России от </w:t>
      </w:r>
      <w:r w:rsidR="00F225C3" w:rsidRPr="00F225C3">
        <w:t xml:space="preserve">01.11.2025 № 586 </w:t>
      </w:r>
      <w:r w:rsidRPr="00F225C3">
        <w:t>«Об утверждении Правил ликвидации очагов вредных организмов».</w:t>
      </w:r>
    </w:p>
    <w:p w14:paraId="7D270849" w14:textId="6A7C6CD3" w:rsidR="003B1CD6" w:rsidRPr="00F225C3" w:rsidRDefault="003B1CD6" w:rsidP="00F27E99">
      <w:pPr>
        <w:pStyle w:val="a3"/>
        <w:spacing w:before="120" w:after="120"/>
        <w:jc w:val="center"/>
        <w:rPr>
          <w:i/>
        </w:rPr>
      </w:pPr>
      <w:r w:rsidRPr="00F225C3">
        <w:rPr>
          <w:i/>
        </w:rPr>
        <w:t>Таблица 2.3</w:t>
      </w:r>
      <w:r w:rsidR="00CF0114">
        <w:rPr>
          <w:i/>
        </w:rPr>
        <w:t>2</w:t>
      </w:r>
      <w:r w:rsidRPr="00F225C3">
        <w:rPr>
          <w:i/>
        </w:rPr>
        <w:t xml:space="preserve"> (15.2) Параметры мероприятий по ликвидации очагов вредных организмов</w:t>
      </w:r>
    </w:p>
    <w:tbl>
      <w:tblPr>
        <w:tblW w:w="9196" w:type="dxa"/>
        <w:tblInd w:w="562" w:type="dxa"/>
        <w:tblLayout w:type="fixed"/>
        <w:tblCellMar>
          <w:top w:w="102" w:type="dxa"/>
          <w:left w:w="62" w:type="dxa"/>
          <w:bottom w:w="102" w:type="dxa"/>
          <w:right w:w="62" w:type="dxa"/>
        </w:tblCellMar>
        <w:tblLook w:val="0000" w:firstRow="0" w:lastRow="0" w:firstColumn="0" w:lastColumn="0" w:noHBand="0" w:noVBand="0"/>
      </w:tblPr>
      <w:tblGrid>
        <w:gridCol w:w="3612"/>
        <w:gridCol w:w="1414"/>
        <w:gridCol w:w="1131"/>
        <w:gridCol w:w="1140"/>
        <w:gridCol w:w="1899"/>
      </w:tblGrid>
      <w:tr w:rsidR="003B1CD6" w:rsidRPr="00F225C3" w14:paraId="65AB35D3" w14:textId="77777777" w:rsidTr="00751F54">
        <w:trPr>
          <w:trHeight w:val="759"/>
          <w:tblHeader/>
        </w:trPr>
        <w:tc>
          <w:tcPr>
            <w:tcW w:w="3612" w:type="dxa"/>
            <w:tcBorders>
              <w:top w:val="single" w:sz="4" w:space="0" w:color="auto"/>
              <w:left w:val="single" w:sz="4" w:space="0" w:color="auto"/>
              <w:bottom w:val="single" w:sz="4" w:space="0" w:color="auto"/>
              <w:right w:val="single" w:sz="4" w:space="0" w:color="auto"/>
            </w:tcBorders>
          </w:tcPr>
          <w:p w14:paraId="5D75C0E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lastRenderedPageBreak/>
              <w:t xml:space="preserve">Наименование </w:t>
            </w:r>
          </w:p>
          <w:p w14:paraId="0975EC1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мероприятия</w:t>
            </w:r>
          </w:p>
        </w:tc>
        <w:tc>
          <w:tcPr>
            <w:tcW w:w="1414" w:type="dxa"/>
            <w:tcBorders>
              <w:top w:val="single" w:sz="4" w:space="0" w:color="auto"/>
              <w:left w:val="single" w:sz="4" w:space="0" w:color="auto"/>
              <w:bottom w:val="single" w:sz="4" w:space="0" w:color="auto"/>
              <w:right w:val="single" w:sz="4" w:space="0" w:color="auto"/>
            </w:tcBorders>
          </w:tcPr>
          <w:p w14:paraId="0BEEA1C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 xml:space="preserve">Единицы </w:t>
            </w:r>
          </w:p>
          <w:p w14:paraId="5CC0C89F"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измерения</w:t>
            </w:r>
          </w:p>
        </w:tc>
        <w:tc>
          <w:tcPr>
            <w:tcW w:w="1131" w:type="dxa"/>
            <w:tcBorders>
              <w:top w:val="single" w:sz="4" w:space="0" w:color="auto"/>
              <w:left w:val="single" w:sz="4" w:space="0" w:color="auto"/>
              <w:bottom w:val="single" w:sz="4" w:space="0" w:color="auto"/>
              <w:right w:val="single" w:sz="4" w:space="0" w:color="auto"/>
            </w:tcBorders>
          </w:tcPr>
          <w:p w14:paraId="6ADD7598"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 xml:space="preserve">Объем </w:t>
            </w:r>
          </w:p>
          <w:p w14:paraId="4CF52F6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мероприятия</w:t>
            </w:r>
          </w:p>
        </w:tc>
        <w:tc>
          <w:tcPr>
            <w:tcW w:w="1140" w:type="dxa"/>
            <w:tcBorders>
              <w:top w:val="single" w:sz="4" w:space="0" w:color="auto"/>
              <w:left w:val="single" w:sz="4" w:space="0" w:color="auto"/>
              <w:bottom w:val="single" w:sz="4" w:space="0" w:color="auto"/>
              <w:right w:val="single" w:sz="4" w:space="0" w:color="auto"/>
            </w:tcBorders>
          </w:tcPr>
          <w:p w14:paraId="7528142C"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 xml:space="preserve">Срок </w:t>
            </w:r>
          </w:p>
          <w:p w14:paraId="1D9ADE10"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проведения</w:t>
            </w:r>
          </w:p>
        </w:tc>
        <w:tc>
          <w:tcPr>
            <w:tcW w:w="1899" w:type="dxa"/>
            <w:tcBorders>
              <w:top w:val="single" w:sz="4" w:space="0" w:color="auto"/>
              <w:left w:val="single" w:sz="4" w:space="0" w:color="auto"/>
              <w:bottom w:val="single" w:sz="4" w:space="0" w:color="auto"/>
              <w:right w:val="single" w:sz="4" w:space="0" w:color="auto"/>
            </w:tcBorders>
          </w:tcPr>
          <w:p w14:paraId="5945CBE0"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Ежегодный объем мероприятия</w:t>
            </w:r>
          </w:p>
        </w:tc>
      </w:tr>
      <w:tr w:rsidR="003B1CD6" w:rsidRPr="00F225C3" w14:paraId="0CD04CCC" w14:textId="77777777" w:rsidTr="002B636A">
        <w:trPr>
          <w:trHeight w:val="501"/>
        </w:trPr>
        <w:tc>
          <w:tcPr>
            <w:tcW w:w="3612" w:type="dxa"/>
            <w:tcBorders>
              <w:top w:val="single" w:sz="4" w:space="0" w:color="auto"/>
              <w:left w:val="single" w:sz="4" w:space="0" w:color="auto"/>
              <w:bottom w:val="single" w:sz="4" w:space="0" w:color="auto"/>
              <w:right w:val="single" w:sz="4" w:space="0" w:color="auto"/>
            </w:tcBorders>
          </w:tcPr>
          <w:p w14:paraId="743CDD9B"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1) проведение обследований очагов вредных организмов</w:t>
            </w:r>
          </w:p>
        </w:tc>
        <w:tc>
          <w:tcPr>
            <w:tcW w:w="1414" w:type="dxa"/>
            <w:tcBorders>
              <w:top w:val="single" w:sz="4" w:space="0" w:color="auto"/>
              <w:left w:val="single" w:sz="4" w:space="0" w:color="auto"/>
              <w:bottom w:val="single" w:sz="4" w:space="0" w:color="auto"/>
              <w:right w:val="single" w:sz="4" w:space="0" w:color="auto"/>
            </w:tcBorders>
          </w:tcPr>
          <w:p w14:paraId="5E0E6A1C"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га</w:t>
            </w:r>
          </w:p>
        </w:tc>
        <w:tc>
          <w:tcPr>
            <w:tcW w:w="4170" w:type="dxa"/>
            <w:gridSpan w:val="3"/>
            <w:tcBorders>
              <w:top w:val="single" w:sz="4" w:space="0" w:color="auto"/>
              <w:left w:val="single" w:sz="4" w:space="0" w:color="auto"/>
              <w:bottom w:val="single" w:sz="4" w:space="0" w:color="auto"/>
              <w:right w:val="single" w:sz="4" w:space="0" w:color="auto"/>
            </w:tcBorders>
          </w:tcPr>
          <w:p w14:paraId="6A09961A"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r w:rsidR="003B1CD6" w:rsidRPr="00F225C3" w14:paraId="60ACDBC0" w14:textId="77777777" w:rsidTr="002B636A">
        <w:trPr>
          <w:trHeight w:val="1017"/>
        </w:trPr>
        <w:tc>
          <w:tcPr>
            <w:tcW w:w="3612" w:type="dxa"/>
            <w:tcBorders>
              <w:top w:val="single" w:sz="4" w:space="0" w:color="auto"/>
              <w:left w:val="single" w:sz="4" w:space="0" w:color="auto"/>
              <w:bottom w:val="single" w:sz="4" w:space="0" w:color="auto"/>
              <w:right w:val="single" w:sz="4" w:space="0" w:color="auto"/>
            </w:tcBorders>
          </w:tcPr>
          <w:p w14:paraId="2E1EF06C"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2) уничтожение или подавление численности вредных организмов, в том числе с применением химических препаратов:</w:t>
            </w:r>
          </w:p>
        </w:tc>
        <w:tc>
          <w:tcPr>
            <w:tcW w:w="1414" w:type="dxa"/>
            <w:tcBorders>
              <w:top w:val="single" w:sz="4" w:space="0" w:color="auto"/>
              <w:left w:val="single" w:sz="4" w:space="0" w:color="auto"/>
              <w:bottom w:val="single" w:sz="4" w:space="0" w:color="auto"/>
              <w:right w:val="single" w:sz="4" w:space="0" w:color="auto"/>
            </w:tcBorders>
          </w:tcPr>
          <w:p w14:paraId="73FA2F8E"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га</w:t>
            </w:r>
          </w:p>
        </w:tc>
        <w:tc>
          <w:tcPr>
            <w:tcW w:w="4170" w:type="dxa"/>
            <w:gridSpan w:val="3"/>
            <w:tcBorders>
              <w:top w:val="single" w:sz="4" w:space="0" w:color="auto"/>
              <w:left w:val="single" w:sz="4" w:space="0" w:color="auto"/>
              <w:bottom w:val="single" w:sz="4" w:space="0" w:color="auto"/>
              <w:right w:val="single" w:sz="4" w:space="0" w:color="auto"/>
            </w:tcBorders>
          </w:tcPr>
          <w:p w14:paraId="5FFF4FFF"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r w:rsidR="003B1CD6" w:rsidRPr="00F225C3" w14:paraId="0FD68EDB" w14:textId="77777777" w:rsidTr="002B636A">
        <w:trPr>
          <w:trHeight w:val="242"/>
        </w:trPr>
        <w:tc>
          <w:tcPr>
            <w:tcW w:w="3612" w:type="dxa"/>
            <w:tcBorders>
              <w:top w:val="single" w:sz="4" w:space="0" w:color="auto"/>
              <w:left w:val="single" w:sz="4" w:space="0" w:color="auto"/>
              <w:bottom w:val="single" w:sz="4" w:space="0" w:color="auto"/>
              <w:right w:val="single" w:sz="4" w:space="0" w:color="auto"/>
            </w:tcBorders>
          </w:tcPr>
          <w:p w14:paraId="62774717"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развешивание феромонных ловушек</w:t>
            </w:r>
          </w:p>
        </w:tc>
        <w:tc>
          <w:tcPr>
            <w:tcW w:w="1414" w:type="dxa"/>
            <w:tcBorders>
              <w:top w:val="single" w:sz="4" w:space="0" w:color="auto"/>
              <w:left w:val="single" w:sz="4" w:space="0" w:color="auto"/>
              <w:bottom w:val="single" w:sz="4" w:space="0" w:color="auto"/>
              <w:right w:val="single" w:sz="4" w:space="0" w:color="auto"/>
            </w:tcBorders>
          </w:tcPr>
          <w:p w14:paraId="14EF1E3E"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шт.</w:t>
            </w:r>
          </w:p>
        </w:tc>
        <w:tc>
          <w:tcPr>
            <w:tcW w:w="4170" w:type="dxa"/>
            <w:gridSpan w:val="3"/>
            <w:tcBorders>
              <w:top w:val="single" w:sz="4" w:space="0" w:color="auto"/>
              <w:left w:val="single" w:sz="4" w:space="0" w:color="auto"/>
              <w:bottom w:val="single" w:sz="4" w:space="0" w:color="auto"/>
              <w:right w:val="single" w:sz="4" w:space="0" w:color="auto"/>
            </w:tcBorders>
          </w:tcPr>
          <w:p w14:paraId="3467DEAE"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r w:rsidR="003B1CD6" w:rsidRPr="00F225C3" w14:paraId="109D7AA7" w14:textId="77777777" w:rsidTr="002B636A">
        <w:trPr>
          <w:trHeight w:val="501"/>
        </w:trPr>
        <w:tc>
          <w:tcPr>
            <w:tcW w:w="3612" w:type="dxa"/>
            <w:tcBorders>
              <w:top w:val="single" w:sz="4" w:space="0" w:color="auto"/>
              <w:left w:val="single" w:sz="4" w:space="0" w:color="auto"/>
              <w:bottom w:val="single" w:sz="4" w:space="0" w:color="auto"/>
              <w:right w:val="single" w:sz="4" w:space="0" w:color="auto"/>
            </w:tcBorders>
          </w:tcPr>
          <w:p w14:paraId="353332A3"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сбор и уничтожение яйцекладок, гнезд вредителей</w:t>
            </w:r>
          </w:p>
        </w:tc>
        <w:tc>
          <w:tcPr>
            <w:tcW w:w="1414" w:type="dxa"/>
            <w:tcBorders>
              <w:top w:val="single" w:sz="4" w:space="0" w:color="auto"/>
              <w:left w:val="single" w:sz="4" w:space="0" w:color="auto"/>
              <w:bottom w:val="single" w:sz="4" w:space="0" w:color="auto"/>
              <w:right w:val="single" w:sz="4" w:space="0" w:color="auto"/>
            </w:tcBorders>
          </w:tcPr>
          <w:p w14:paraId="082A713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шт.</w:t>
            </w:r>
          </w:p>
        </w:tc>
        <w:tc>
          <w:tcPr>
            <w:tcW w:w="4170" w:type="dxa"/>
            <w:gridSpan w:val="3"/>
            <w:tcBorders>
              <w:top w:val="single" w:sz="4" w:space="0" w:color="auto"/>
              <w:left w:val="single" w:sz="4" w:space="0" w:color="auto"/>
              <w:bottom w:val="single" w:sz="4" w:space="0" w:color="auto"/>
              <w:right w:val="single" w:sz="4" w:space="0" w:color="auto"/>
            </w:tcBorders>
          </w:tcPr>
          <w:p w14:paraId="5F45B77F"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r w:rsidR="003B1CD6" w:rsidRPr="00F225C3" w14:paraId="796E1F66" w14:textId="77777777" w:rsidTr="002B636A">
        <w:trPr>
          <w:trHeight w:val="501"/>
        </w:trPr>
        <w:tc>
          <w:tcPr>
            <w:tcW w:w="3612" w:type="dxa"/>
            <w:tcBorders>
              <w:top w:val="single" w:sz="4" w:space="0" w:color="auto"/>
              <w:left w:val="single" w:sz="4" w:space="0" w:color="auto"/>
              <w:bottom w:val="single" w:sz="4" w:space="0" w:color="auto"/>
              <w:right w:val="single" w:sz="4" w:space="0" w:color="auto"/>
            </w:tcBorders>
          </w:tcPr>
          <w:p w14:paraId="04770148"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обработка нетоксичными средствами</w:t>
            </w:r>
          </w:p>
        </w:tc>
        <w:tc>
          <w:tcPr>
            <w:tcW w:w="1414" w:type="dxa"/>
            <w:tcBorders>
              <w:top w:val="single" w:sz="4" w:space="0" w:color="auto"/>
              <w:left w:val="single" w:sz="4" w:space="0" w:color="auto"/>
              <w:bottom w:val="single" w:sz="4" w:space="0" w:color="auto"/>
              <w:right w:val="single" w:sz="4" w:space="0" w:color="auto"/>
            </w:tcBorders>
          </w:tcPr>
          <w:p w14:paraId="6478EBDD"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 xml:space="preserve">количество </w:t>
            </w:r>
          </w:p>
          <w:p w14:paraId="0DFD6CC8"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деревьев</w:t>
            </w:r>
          </w:p>
        </w:tc>
        <w:tc>
          <w:tcPr>
            <w:tcW w:w="4170" w:type="dxa"/>
            <w:gridSpan w:val="3"/>
            <w:tcBorders>
              <w:top w:val="single" w:sz="4" w:space="0" w:color="auto"/>
              <w:left w:val="single" w:sz="4" w:space="0" w:color="auto"/>
              <w:bottom w:val="single" w:sz="4" w:space="0" w:color="auto"/>
              <w:right w:val="single" w:sz="4" w:space="0" w:color="auto"/>
            </w:tcBorders>
          </w:tcPr>
          <w:p w14:paraId="4E42F2EC"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r w:rsidR="003B1CD6" w:rsidRPr="00F225C3" w14:paraId="2D84B25D" w14:textId="77777777" w:rsidTr="002B636A">
        <w:trPr>
          <w:trHeight w:val="501"/>
        </w:trPr>
        <w:tc>
          <w:tcPr>
            <w:tcW w:w="3612" w:type="dxa"/>
            <w:tcBorders>
              <w:top w:val="single" w:sz="4" w:space="0" w:color="auto"/>
              <w:left w:val="single" w:sz="4" w:space="0" w:color="auto"/>
              <w:bottom w:val="single" w:sz="4" w:space="0" w:color="auto"/>
              <w:right w:val="single" w:sz="4" w:space="0" w:color="auto"/>
            </w:tcBorders>
          </w:tcPr>
          <w:p w14:paraId="10B779D4"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нанесение ловчих клеевых поясов</w:t>
            </w:r>
          </w:p>
        </w:tc>
        <w:tc>
          <w:tcPr>
            <w:tcW w:w="1414" w:type="dxa"/>
            <w:tcBorders>
              <w:top w:val="single" w:sz="4" w:space="0" w:color="auto"/>
              <w:left w:val="single" w:sz="4" w:space="0" w:color="auto"/>
              <w:bottom w:val="single" w:sz="4" w:space="0" w:color="auto"/>
              <w:right w:val="single" w:sz="4" w:space="0" w:color="auto"/>
            </w:tcBorders>
          </w:tcPr>
          <w:p w14:paraId="69C97189"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 xml:space="preserve">количество </w:t>
            </w:r>
          </w:p>
          <w:p w14:paraId="70158576"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деревьев</w:t>
            </w:r>
          </w:p>
        </w:tc>
        <w:tc>
          <w:tcPr>
            <w:tcW w:w="4170" w:type="dxa"/>
            <w:gridSpan w:val="3"/>
            <w:tcBorders>
              <w:top w:val="single" w:sz="4" w:space="0" w:color="auto"/>
              <w:left w:val="single" w:sz="4" w:space="0" w:color="auto"/>
              <w:bottom w:val="single" w:sz="4" w:space="0" w:color="auto"/>
              <w:right w:val="single" w:sz="4" w:space="0" w:color="auto"/>
            </w:tcBorders>
          </w:tcPr>
          <w:p w14:paraId="04ADE0E7"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p w14:paraId="1D99BA16" w14:textId="77777777" w:rsidR="003B1CD6" w:rsidRPr="00F225C3" w:rsidRDefault="003B1CD6" w:rsidP="006A663E">
            <w:pPr>
              <w:widowControl w:val="0"/>
              <w:autoSpaceDE w:val="0"/>
              <w:autoSpaceDN w:val="0"/>
              <w:adjustRightInd w:val="0"/>
              <w:jc w:val="center"/>
              <w:rPr>
                <w:rFonts w:eastAsia="Times New Roman"/>
                <w:sz w:val="22"/>
                <w:szCs w:val="22"/>
              </w:rPr>
            </w:pPr>
          </w:p>
        </w:tc>
      </w:tr>
      <w:tr w:rsidR="003B1CD6" w:rsidRPr="00F225C3" w14:paraId="28E7ACBB" w14:textId="77777777" w:rsidTr="002B636A">
        <w:trPr>
          <w:trHeight w:val="1002"/>
        </w:trPr>
        <w:tc>
          <w:tcPr>
            <w:tcW w:w="3612" w:type="dxa"/>
            <w:tcBorders>
              <w:top w:val="single" w:sz="4" w:space="0" w:color="auto"/>
              <w:left w:val="single" w:sz="4" w:space="0" w:color="auto"/>
              <w:bottom w:val="single" w:sz="4" w:space="0" w:color="auto"/>
              <w:right w:val="single" w:sz="4" w:space="0" w:color="auto"/>
            </w:tcBorders>
          </w:tcPr>
          <w:p w14:paraId="56BB617E"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3) рубка лесных насаждений в целях регулирования породного и возрастного составов лесных насаждений, зараженных вредными организмами</w:t>
            </w:r>
          </w:p>
        </w:tc>
        <w:tc>
          <w:tcPr>
            <w:tcW w:w="1414" w:type="dxa"/>
            <w:tcBorders>
              <w:top w:val="single" w:sz="4" w:space="0" w:color="auto"/>
              <w:left w:val="single" w:sz="4" w:space="0" w:color="auto"/>
              <w:bottom w:val="single" w:sz="4" w:space="0" w:color="auto"/>
              <w:right w:val="single" w:sz="4" w:space="0" w:color="auto"/>
            </w:tcBorders>
          </w:tcPr>
          <w:p w14:paraId="6D97F217"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м</w:t>
            </w:r>
            <w:r w:rsidRPr="00F225C3">
              <w:rPr>
                <w:rFonts w:eastAsia="Times New Roman"/>
                <w:sz w:val="22"/>
                <w:szCs w:val="22"/>
                <w:vertAlign w:val="superscript"/>
              </w:rPr>
              <w:t>3</w:t>
            </w:r>
          </w:p>
        </w:tc>
        <w:tc>
          <w:tcPr>
            <w:tcW w:w="4170" w:type="dxa"/>
            <w:gridSpan w:val="3"/>
            <w:tcBorders>
              <w:top w:val="single" w:sz="4" w:space="0" w:color="auto"/>
              <w:left w:val="single" w:sz="4" w:space="0" w:color="auto"/>
              <w:bottom w:val="single" w:sz="4" w:space="0" w:color="auto"/>
              <w:right w:val="single" w:sz="4" w:space="0" w:color="auto"/>
            </w:tcBorders>
          </w:tcPr>
          <w:p w14:paraId="792F5BF5" w14:textId="77777777" w:rsidR="003B1CD6" w:rsidRPr="00F225C3" w:rsidRDefault="003B1CD6" w:rsidP="006A663E">
            <w:pPr>
              <w:widowControl w:val="0"/>
              <w:autoSpaceDE w:val="0"/>
              <w:autoSpaceDN w:val="0"/>
              <w:adjustRightInd w:val="0"/>
              <w:jc w:val="center"/>
              <w:rPr>
                <w:rFonts w:eastAsia="Times New Roman"/>
                <w:sz w:val="22"/>
                <w:szCs w:val="22"/>
              </w:rPr>
            </w:pPr>
            <w:r w:rsidRPr="00F225C3">
              <w:rPr>
                <w:rFonts w:eastAsia="Times New Roman"/>
                <w:sz w:val="22"/>
                <w:szCs w:val="22"/>
              </w:rPr>
              <w:t>проводится при обнаружении заражения</w:t>
            </w:r>
          </w:p>
        </w:tc>
      </w:tr>
    </w:tbl>
    <w:p w14:paraId="232A4967" w14:textId="4760B9D8" w:rsidR="00751F54" w:rsidRPr="00751F54" w:rsidRDefault="00751F54" w:rsidP="00A7262F">
      <w:pPr>
        <w:spacing w:before="240" w:line="360" w:lineRule="auto"/>
        <w:ind w:firstLine="709"/>
        <w:jc w:val="both"/>
        <w:rPr>
          <w:rFonts w:eastAsia="Times New Roman"/>
        </w:rPr>
      </w:pPr>
      <w:r w:rsidRPr="00751F54">
        <w:rPr>
          <w:rFonts w:eastAsia="Times New Roman"/>
        </w:rPr>
        <w:t>Обследования очагов вредных организмов проводятся для уточнения площади очагов вредных организмов, в том числе требующих мер борьбы и подтверждения необходимости проведения мероприятий по их ликвидации.</w:t>
      </w:r>
    </w:p>
    <w:p w14:paraId="284EB48F" w14:textId="64C67805" w:rsidR="00751F54" w:rsidRPr="00751F54" w:rsidRDefault="00751F54" w:rsidP="00A7262F">
      <w:pPr>
        <w:spacing w:line="360" w:lineRule="auto"/>
        <w:ind w:firstLine="709"/>
        <w:jc w:val="both"/>
        <w:rPr>
          <w:rFonts w:eastAsia="Times New Roman"/>
        </w:rPr>
      </w:pPr>
      <w:r w:rsidRPr="00751F54">
        <w:rPr>
          <w:rFonts w:eastAsia="Times New Roman"/>
        </w:rPr>
        <w:t>Работы по уничтожению или подавлению численности вредных организмов производятся следующими методами:</w:t>
      </w:r>
    </w:p>
    <w:p w14:paraId="6E719801" w14:textId="77777777" w:rsidR="00751F54" w:rsidRPr="00751F54" w:rsidRDefault="00751F54" w:rsidP="00A7262F">
      <w:pPr>
        <w:spacing w:line="360" w:lineRule="auto"/>
        <w:ind w:firstLine="709"/>
        <w:jc w:val="both"/>
        <w:rPr>
          <w:rFonts w:eastAsia="Times New Roman"/>
        </w:rPr>
      </w:pPr>
      <w:r w:rsidRPr="00751F54">
        <w:rPr>
          <w:rFonts w:eastAsia="Times New Roman"/>
        </w:rPr>
        <w:t>а) обработка насаждений пестицидами наземным и (или) авиационным способом;</w:t>
      </w:r>
    </w:p>
    <w:p w14:paraId="16E15833" w14:textId="77777777" w:rsidR="00751F54" w:rsidRPr="00751F54" w:rsidRDefault="00751F54" w:rsidP="00A7262F">
      <w:pPr>
        <w:spacing w:line="360" w:lineRule="auto"/>
        <w:ind w:firstLine="709"/>
        <w:jc w:val="both"/>
        <w:rPr>
          <w:rFonts w:eastAsia="Times New Roman"/>
        </w:rPr>
      </w:pPr>
      <w:r w:rsidRPr="00751F54">
        <w:rPr>
          <w:rFonts w:eastAsia="Times New Roman"/>
        </w:rPr>
        <w:t>б) механический сбор и уничтожение кладок яиц, гнезд вредителей и побегов или плодов, заселенных вредителем;</w:t>
      </w:r>
    </w:p>
    <w:p w14:paraId="5E015D7D" w14:textId="77777777" w:rsidR="00751F54" w:rsidRPr="00751F54" w:rsidRDefault="00751F54" w:rsidP="00A7262F">
      <w:pPr>
        <w:spacing w:line="360" w:lineRule="auto"/>
        <w:ind w:firstLine="709"/>
        <w:jc w:val="both"/>
        <w:rPr>
          <w:rFonts w:eastAsia="Times New Roman"/>
        </w:rPr>
      </w:pPr>
      <w:r w:rsidRPr="00751F54">
        <w:rPr>
          <w:rFonts w:eastAsia="Times New Roman"/>
        </w:rPr>
        <w:t>в) нефтевание и обмазка кладок яиц;</w:t>
      </w:r>
    </w:p>
    <w:p w14:paraId="756C70C1" w14:textId="77777777" w:rsidR="00751F54" w:rsidRPr="00751F54" w:rsidRDefault="00751F54" w:rsidP="00A7262F">
      <w:pPr>
        <w:spacing w:line="360" w:lineRule="auto"/>
        <w:ind w:firstLine="709"/>
        <w:jc w:val="both"/>
        <w:rPr>
          <w:rFonts w:eastAsia="Times New Roman"/>
        </w:rPr>
      </w:pPr>
      <w:r w:rsidRPr="00751F54">
        <w:rPr>
          <w:rFonts w:eastAsia="Times New Roman"/>
        </w:rPr>
        <w:t>г) применение феромонных, световых и механических ловушек;</w:t>
      </w:r>
    </w:p>
    <w:p w14:paraId="5C2E8EFA" w14:textId="77777777" w:rsidR="00751F54" w:rsidRPr="00751F54" w:rsidRDefault="00751F54" w:rsidP="00A7262F">
      <w:pPr>
        <w:spacing w:line="360" w:lineRule="auto"/>
        <w:ind w:firstLine="709"/>
        <w:jc w:val="both"/>
        <w:rPr>
          <w:rFonts w:eastAsia="Times New Roman"/>
        </w:rPr>
      </w:pPr>
      <w:r w:rsidRPr="00751F54">
        <w:rPr>
          <w:rFonts w:eastAsia="Times New Roman"/>
        </w:rPr>
        <w:t>д) половая дезориентация самцов;</w:t>
      </w:r>
    </w:p>
    <w:p w14:paraId="012FF832" w14:textId="77777777" w:rsidR="00751F54" w:rsidRPr="00751F54" w:rsidRDefault="00751F54" w:rsidP="00A7262F">
      <w:pPr>
        <w:spacing w:line="360" w:lineRule="auto"/>
        <w:ind w:firstLine="709"/>
        <w:jc w:val="both"/>
        <w:rPr>
          <w:rFonts w:eastAsia="Times New Roman"/>
        </w:rPr>
      </w:pPr>
      <w:r w:rsidRPr="00751F54">
        <w:rPr>
          <w:rFonts w:eastAsia="Times New Roman"/>
        </w:rPr>
        <w:t>е) срезание заселенных побегов (ветвей);</w:t>
      </w:r>
    </w:p>
    <w:p w14:paraId="285154CE" w14:textId="77777777" w:rsidR="00751F54" w:rsidRPr="00751F54" w:rsidRDefault="00751F54" w:rsidP="00A7262F">
      <w:pPr>
        <w:spacing w:line="360" w:lineRule="auto"/>
        <w:ind w:firstLine="709"/>
        <w:jc w:val="both"/>
        <w:rPr>
          <w:rFonts w:eastAsia="Times New Roman"/>
        </w:rPr>
      </w:pPr>
      <w:r w:rsidRPr="00751F54">
        <w:rPr>
          <w:rFonts w:eastAsia="Times New Roman"/>
        </w:rPr>
        <w:t>ж) локальное нанесение нетоксичных препаратов и средств защиты леса;</w:t>
      </w:r>
    </w:p>
    <w:p w14:paraId="532F36FB" w14:textId="77777777" w:rsidR="00751F54" w:rsidRPr="00751F54" w:rsidRDefault="00751F54" w:rsidP="00A7262F">
      <w:pPr>
        <w:spacing w:line="360" w:lineRule="auto"/>
        <w:ind w:firstLine="709"/>
        <w:jc w:val="both"/>
        <w:rPr>
          <w:rFonts w:eastAsia="Times New Roman"/>
        </w:rPr>
      </w:pPr>
      <w:r w:rsidRPr="00751F54">
        <w:rPr>
          <w:rFonts w:eastAsia="Times New Roman"/>
        </w:rPr>
        <w:t>з) выпуск энтомофагов;</w:t>
      </w:r>
    </w:p>
    <w:p w14:paraId="555D1FD9" w14:textId="77777777" w:rsidR="00751F54" w:rsidRPr="00751F54" w:rsidRDefault="00751F54" w:rsidP="00A7262F">
      <w:pPr>
        <w:spacing w:line="360" w:lineRule="auto"/>
        <w:ind w:firstLine="709"/>
        <w:jc w:val="both"/>
        <w:rPr>
          <w:rFonts w:eastAsia="Times New Roman"/>
        </w:rPr>
      </w:pPr>
      <w:r w:rsidRPr="00751F54">
        <w:rPr>
          <w:rFonts w:eastAsia="Times New Roman"/>
        </w:rPr>
        <w:t>и) нанесение ловчих клеевых поясов;</w:t>
      </w:r>
    </w:p>
    <w:p w14:paraId="709BB620" w14:textId="77777777" w:rsidR="00751F54" w:rsidRPr="00751F54" w:rsidRDefault="00751F54" w:rsidP="00A7262F">
      <w:pPr>
        <w:spacing w:line="360" w:lineRule="auto"/>
        <w:ind w:firstLine="709"/>
        <w:jc w:val="both"/>
        <w:rPr>
          <w:rFonts w:eastAsia="Times New Roman"/>
        </w:rPr>
      </w:pPr>
      <w:r w:rsidRPr="00751F54">
        <w:rPr>
          <w:rFonts w:eastAsia="Times New Roman"/>
        </w:rPr>
        <w:t>к) выкладка ловчих куч из порубочных остатков;</w:t>
      </w:r>
    </w:p>
    <w:p w14:paraId="20A6D1DA" w14:textId="77777777" w:rsidR="00751F54" w:rsidRPr="00751F54" w:rsidRDefault="00751F54" w:rsidP="00A7262F">
      <w:pPr>
        <w:spacing w:line="360" w:lineRule="auto"/>
        <w:ind w:firstLine="709"/>
        <w:jc w:val="both"/>
        <w:rPr>
          <w:rFonts w:eastAsia="Times New Roman"/>
        </w:rPr>
      </w:pPr>
      <w:r w:rsidRPr="00751F54">
        <w:rPr>
          <w:rFonts w:eastAsia="Times New Roman"/>
        </w:rPr>
        <w:t>л) выкладка ловчих деревьев с их последующей уборкой;</w:t>
      </w:r>
    </w:p>
    <w:p w14:paraId="3ACD6526" w14:textId="77777777" w:rsidR="00751F54" w:rsidRPr="00751F54" w:rsidRDefault="00751F54" w:rsidP="00A7262F">
      <w:pPr>
        <w:spacing w:line="360" w:lineRule="auto"/>
        <w:ind w:firstLine="709"/>
        <w:jc w:val="both"/>
        <w:rPr>
          <w:rFonts w:eastAsia="Times New Roman"/>
        </w:rPr>
      </w:pPr>
      <w:r w:rsidRPr="00751F54">
        <w:rPr>
          <w:rFonts w:eastAsia="Times New Roman"/>
        </w:rPr>
        <w:t>м) стволовое инъектирование;</w:t>
      </w:r>
    </w:p>
    <w:p w14:paraId="74AE2B2F" w14:textId="2CF74EE1" w:rsidR="00751F54" w:rsidRPr="00751F54" w:rsidRDefault="00751F54" w:rsidP="00A7262F">
      <w:pPr>
        <w:spacing w:line="360" w:lineRule="auto"/>
        <w:ind w:firstLine="709"/>
        <w:jc w:val="both"/>
        <w:rPr>
          <w:rFonts w:eastAsia="Times New Roman"/>
        </w:rPr>
      </w:pPr>
      <w:r w:rsidRPr="00751F54">
        <w:rPr>
          <w:rFonts w:eastAsia="Times New Roman"/>
        </w:rPr>
        <w:lastRenderedPageBreak/>
        <w:t>н) биологические методы уничтожения или подавления численности вредных организмов;</w:t>
      </w:r>
    </w:p>
    <w:p w14:paraId="58BB95BF" w14:textId="77777777" w:rsidR="00751F54" w:rsidRPr="00751F54" w:rsidRDefault="00751F54" w:rsidP="00A7262F">
      <w:pPr>
        <w:spacing w:line="360" w:lineRule="auto"/>
        <w:ind w:firstLine="709"/>
        <w:jc w:val="both"/>
        <w:rPr>
          <w:rFonts w:eastAsia="Times New Roman"/>
        </w:rPr>
      </w:pPr>
      <w:r w:rsidRPr="00751F54">
        <w:rPr>
          <w:rFonts w:eastAsia="Times New Roman"/>
        </w:rPr>
        <w:t>о) применение аэрозолей или веществ, образующих на поверхности кладок яиц воздухонепроницаемые пленки.</w:t>
      </w:r>
    </w:p>
    <w:p w14:paraId="2F6C9AFA" w14:textId="034F36F8" w:rsidR="00751F54" w:rsidRPr="00751F54" w:rsidRDefault="00751F54" w:rsidP="00A7262F">
      <w:pPr>
        <w:spacing w:line="360" w:lineRule="auto"/>
        <w:ind w:firstLine="709"/>
        <w:jc w:val="both"/>
        <w:rPr>
          <w:rFonts w:eastAsia="Times New Roman"/>
        </w:rPr>
      </w:pPr>
      <w:r w:rsidRPr="00751F54">
        <w:rPr>
          <w:rFonts w:eastAsia="Times New Roman"/>
        </w:rPr>
        <w:t>До начала проведения мероприятий по уничтожению или подавлению численности вредных организмов уполномоченными органами осуществляется комплекс подготовительных работ. Основными подготовительными работами являются:</w:t>
      </w:r>
    </w:p>
    <w:p w14:paraId="74823372" w14:textId="77777777" w:rsidR="00751F54" w:rsidRPr="00751F54" w:rsidRDefault="00751F54" w:rsidP="00A7262F">
      <w:pPr>
        <w:spacing w:line="360" w:lineRule="auto"/>
        <w:ind w:firstLine="709"/>
        <w:jc w:val="both"/>
        <w:rPr>
          <w:rFonts w:eastAsia="Times New Roman"/>
        </w:rPr>
      </w:pPr>
      <w:r w:rsidRPr="00751F54">
        <w:rPr>
          <w:rFonts w:eastAsia="Times New Roman"/>
        </w:rPr>
        <w:t>а) организация авиационных и наземных работ;</w:t>
      </w:r>
    </w:p>
    <w:p w14:paraId="41FC9952" w14:textId="7730E323" w:rsidR="00751F54" w:rsidRPr="00751F54" w:rsidRDefault="00751F54" w:rsidP="00A7262F">
      <w:pPr>
        <w:spacing w:line="360" w:lineRule="auto"/>
        <w:ind w:firstLine="709"/>
        <w:jc w:val="both"/>
        <w:rPr>
          <w:rFonts w:eastAsia="Times New Roman"/>
        </w:rPr>
      </w:pPr>
      <w:r w:rsidRPr="00751F54">
        <w:rPr>
          <w:rFonts w:eastAsia="Times New Roman"/>
        </w:rPr>
        <w:t>б) организация и контроль завоза пестицидов, феромонных, световых и механических ловушек, биологических средств защиты леса и временное их хранение;</w:t>
      </w:r>
    </w:p>
    <w:p w14:paraId="1292B0D7" w14:textId="77777777" w:rsidR="00751F54" w:rsidRPr="00751F54" w:rsidRDefault="00751F54" w:rsidP="00A7262F">
      <w:pPr>
        <w:spacing w:line="360" w:lineRule="auto"/>
        <w:ind w:firstLine="709"/>
        <w:jc w:val="both"/>
        <w:rPr>
          <w:rFonts w:eastAsia="Times New Roman"/>
        </w:rPr>
      </w:pPr>
      <w:r w:rsidRPr="00751F54">
        <w:rPr>
          <w:rFonts w:eastAsia="Times New Roman"/>
        </w:rPr>
        <w:t>в) проведение обследования очагов вредных организмов;</w:t>
      </w:r>
    </w:p>
    <w:p w14:paraId="2096D79D" w14:textId="77777777" w:rsidR="00751F54" w:rsidRPr="00751F54" w:rsidRDefault="00751F54" w:rsidP="00A7262F">
      <w:pPr>
        <w:spacing w:line="360" w:lineRule="auto"/>
        <w:ind w:firstLine="709"/>
        <w:jc w:val="both"/>
        <w:rPr>
          <w:rFonts w:eastAsia="Times New Roman"/>
        </w:rPr>
      </w:pPr>
      <w:r w:rsidRPr="00751F54">
        <w:rPr>
          <w:rFonts w:eastAsia="Times New Roman"/>
        </w:rPr>
        <w:t>г) проведение мероприятий по ограничению пребывания граждан в лесах и въезда в них транспортных средств.</w:t>
      </w:r>
    </w:p>
    <w:p w14:paraId="55DA5BA7" w14:textId="54B372FD" w:rsidR="00751F54" w:rsidRPr="00751F54" w:rsidRDefault="00751F54" w:rsidP="00A7262F">
      <w:pPr>
        <w:spacing w:line="360" w:lineRule="auto"/>
        <w:ind w:firstLine="709"/>
        <w:jc w:val="both"/>
        <w:rPr>
          <w:rFonts w:eastAsia="Times New Roman"/>
        </w:rPr>
      </w:pPr>
      <w:r w:rsidRPr="00751F54">
        <w:rPr>
          <w:rFonts w:eastAsia="Times New Roman"/>
        </w:rPr>
        <w:t>д) информирование населения о проведении мероприятий по уничтожению или подавлению численности вредных организмов, их сроках, методах, применяемых препаратах, ограничениях по использованию лесов.</w:t>
      </w:r>
    </w:p>
    <w:p w14:paraId="34FB09A8" w14:textId="77777777" w:rsidR="00751F54" w:rsidRPr="00751F54" w:rsidRDefault="00751F54" w:rsidP="00A7262F">
      <w:pPr>
        <w:spacing w:line="360" w:lineRule="auto"/>
        <w:ind w:firstLine="709"/>
        <w:jc w:val="both"/>
        <w:rPr>
          <w:rFonts w:eastAsia="Times New Roman"/>
        </w:rPr>
      </w:pPr>
      <w:r w:rsidRPr="00751F54">
        <w:rPr>
          <w:rFonts w:eastAsia="Times New Roman"/>
        </w:rPr>
        <w:t>Организационные работы должны обеспечивать возможность начала проведения мероприятий в сроки, установленные по результатам обследований очагов.</w:t>
      </w:r>
    </w:p>
    <w:p w14:paraId="1DAE52C4" w14:textId="490EB7F1" w:rsidR="00751F54" w:rsidRPr="00751F54" w:rsidRDefault="00751F54" w:rsidP="00A7262F">
      <w:pPr>
        <w:spacing w:line="360" w:lineRule="auto"/>
        <w:ind w:firstLine="709"/>
        <w:jc w:val="both"/>
        <w:rPr>
          <w:rFonts w:eastAsia="Times New Roman"/>
        </w:rPr>
      </w:pPr>
      <w:r w:rsidRPr="00751F54">
        <w:rPr>
          <w:rFonts w:eastAsia="Times New Roman"/>
        </w:rPr>
        <w:t>Проведение работ по уничтожению или подавлению численности вредных организмов может осуществляться наземным и (или) авиационным способом.</w:t>
      </w:r>
    </w:p>
    <w:p w14:paraId="43A9EFC9" w14:textId="10FC8085" w:rsidR="00751F54" w:rsidRPr="00751F54" w:rsidRDefault="00751F54" w:rsidP="00A7262F">
      <w:pPr>
        <w:spacing w:line="360" w:lineRule="auto"/>
        <w:ind w:firstLine="709"/>
        <w:jc w:val="both"/>
        <w:rPr>
          <w:rFonts w:eastAsia="Times New Roman"/>
        </w:rPr>
      </w:pPr>
      <w:r w:rsidRPr="00751F54">
        <w:rPr>
          <w:rFonts w:eastAsia="Times New Roman"/>
        </w:rPr>
        <w:t>Авиационный способ используется при обработке лесных насаждений пестицидами и средствами защиты леса в форме малообъемного и ультрамалообъемного опрыскивания и внесения феромона с целью половой дезориентации самцов.</w:t>
      </w:r>
    </w:p>
    <w:p w14:paraId="6960CFE7" w14:textId="2D268AEA" w:rsidR="00751F54" w:rsidRPr="00751F54" w:rsidRDefault="00751F54" w:rsidP="00A7262F">
      <w:pPr>
        <w:spacing w:line="360" w:lineRule="auto"/>
        <w:ind w:firstLine="709"/>
        <w:jc w:val="both"/>
        <w:rPr>
          <w:rFonts w:eastAsia="Times New Roman"/>
        </w:rPr>
      </w:pPr>
      <w:r w:rsidRPr="00751F54">
        <w:rPr>
          <w:rFonts w:eastAsia="Times New Roman"/>
        </w:rPr>
        <w:t>Наземный способ используется при обработке лесных насаждений пестицидами и средствами защиты леса в форме ультрамалообъемного опрыскивания и аэрозольной обработки, при использовании феромонных, световых или механических ловушек, ловчих поясов диспенсеров с феромоном (антиферомоном) для половой дезориентации самцов, проведении внутристволовых инъектирований, применении механических способов.</w:t>
      </w:r>
    </w:p>
    <w:p w14:paraId="4214C19C" w14:textId="598B1E1A" w:rsidR="00751F54" w:rsidRPr="00751F54" w:rsidRDefault="00751F54" w:rsidP="00A7262F">
      <w:pPr>
        <w:spacing w:line="360" w:lineRule="auto"/>
        <w:ind w:firstLine="709"/>
        <w:jc w:val="both"/>
        <w:rPr>
          <w:rFonts w:eastAsia="Times New Roman"/>
        </w:rPr>
      </w:pPr>
      <w:r w:rsidRPr="00751F54">
        <w:rPr>
          <w:rFonts w:eastAsia="Times New Roman"/>
        </w:rPr>
        <w:t xml:space="preserve">Проведение работ по уничтожению или подавлению численности вредных организмов осуществляется в соответствии с государственными санитарно-эпидемиологическими правилами и гигиеническими нормативами в сфере безопасности процессов испытаний, хранения, перевозки, реализации, применения, обезвреживания и утилизации пестицидов и агрохимикатов, Лесным кодексом, Водным кодексом Российской Федерации и законодательством в области безопасного обращения с пестицидами и агрохимикатами. </w:t>
      </w:r>
    </w:p>
    <w:p w14:paraId="31545EB5" w14:textId="72C0F1AB" w:rsidR="00751F54" w:rsidRPr="00751F54" w:rsidRDefault="00751F54" w:rsidP="00A7262F">
      <w:pPr>
        <w:spacing w:line="360" w:lineRule="auto"/>
        <w:ind w:firstLine="709"/>
        <w:jc w:val="both"/>
        <w:rPr>
          <w:rFonts w:eastAsia="Times New Roman"/>
        </w:rPr>
      </w:pPr>
      <w:r w:rsidRPr="00751F54">
        <w:rPr>
          <w:rFonts w:eastAsia="Times New Roman"/>
        </w:rPr>
        <w:lastRenderedPageBreak/>
        <w:t>Препараты для проведения обработок лесных насаждений и внутристволовых инъекций используются из числа внесенных в Реестр пестицидов и агрохимикатов, разрешенных к применению на территории Российской Федерации (далее - Реестр пестици-дов), на год проведения работ.</w:t>
      </w:r>
    </w:p>
    <w:p w14:paraId="0CC201DA" w14:textId="7A1ADB21" w:rsidR="00751F54" w:rsidRPr="00751F54" w:rsidRDefault="00751F54" w:rsidP="00A7262F">
      <w:pPr>
        <w:spacing w:line="360" w:lineRule="auto"/>
        <w:ind w:firstLine="709"/>
        <w:jc w:val="both"/>
        <w:rPr>
          <w:rFonts w:eastAsia="Times New Roman"/>
        </w:rPr>
      </w:pPr>
      <w:r w:rsidRPr="00751F54">
        <w:rPr>
          <w:rFonts w:eastAsia="Times New Roman"/>
        </w:rPr>
        <w:t>В лесах, расположенных на особо охраняемых природных территориях, в водоохранных зонах, в лесах, выполняющих функции защиты природных и иных объектов (расположенных в лесопарковых зонах, зеленых зонах), в городских лесах, на заповедных лесных участках использование токсичных химических препаратов запрещается в соот-ветствии со статьями 112 - 114, 116, 119 Лесного кодекса</w:t>
      </w:r>
      <w:r>
        <w:rPr>
          <w:rFonts w:eastAsia="Times New Roman"/>
        </w:rPr>
        <w:t xml:space="preserve"> РФ</w:t>
      </w:r>
      <w:r w:rsidRPr="00751F54">
        <w:rPr>
          <w:rFonts w:eastAsia="Times New Roman"/>
        </w:rPr>
        <w:t>.</w:t>
      </w:r>
    </w:p>
    <w:p w14:paraId="09CDAF3D" w14:textId="622B5B01" w:rsidR="00751F54" w:rsidRPr="00751F54" w:rsidRDefault="00751F54" w:rsidP="00A7262F">
      <w:pPr>
        <w:spacing w:line="360" w:lineRule="auto"/>
        <w:ind w:firstLine="709"/>
        <w:jc w:val="both"/>
        <w:rPr>
          <w:rFonts w:eastAsia="Times New Roman"/>
        </w:rPr>
      </w:pPr>
      <w:r w:rsidRPr="00751F54">
        <w:rPr>
          <w:rFonts w:eastAsia="Times New Roman"/>
        </w:rPr>
        <w:t>Рубка лесных насаждений в целях регулирования породного и возрастного составов лесных насаждений, зараженных вредными организмами, проводится в целях ликвидации очагов опасных видов стволовых вредителей, в том числе карантинных, и недопущения угрозы их распространения.</w:t>
      </w:r>
    </w:p>
    <w:p w14:paraId="32C85CA0" w14:textId="74BA6C04" w:rsidR="00751F54" w:rsidRPr="00751F54" w:rsidRDefault="00751F54" w:rsidP="00A7262F">
      <w:pPr>
        <w:spacing w:line="360" w:lineRule="auto"/>
        <w:ind w:firstLine="709"/>
        <w:jc w:val="both"/>
        <w:rPr>
          <w:rFonts w:eastAsia="Times New Roman"/>
        </w:rPr>
      </w:pPr>
      <w:r w:rsidRPr="00751F54">
        <w:rPr>
          <w:rFonts w:eastAsia="Times New Roman"/>
        </w:rPr>
        <w:t xml:space="preserve">Планирование рубок лесных насаждений, в том числе на лесных участках, предоставленных в аренду для заготовки древесины, осуществляется в соответствии со статьей 19 Лесного кодекса </w:t>
      </w:r>
      <w:r w:rsidR="003538BD">
        <w:rPr>
          <w:rFonts w:eastAsia="Times New Roman"/>
        </w:rPr>
        <w:t xml:space="preserve">РФ </w:t>
      </w:r>
      <w:r w:rsidRPr="00751F54">
        <w:rPr>
          <w:rFonts w:eastAsia="Times New Roman"/>
        </w:rPr>
        <w:t>и проводится в соответствии с данными государственного лесопатологического мониторинга, полученными при инвентаризации очагов вредных организмов; информацией о наличии в лесных насаждениях карантинных объектов, полученной от федерального органа исполнительной власти, осуществляющего федеральный государственный карантинный фитосанитарный контроль (надзор), или его территориального органа; информацией, полученной от физических или юридических лиц, осуществляющих использование, охрану, защиту и воспроизводство лесов.</w:t>
      </w:r>
    </w:p>
    <w:p w14:paraId="4B963912" w14:textId="77777777" w:rsidR="00751F54" w:rsidRPr="00751F54" w:rsidRDefault="00751F54" w:rsidP="00A7262F">
      <w:pPr>
        <w:spacing w:line="360" w:lineRule="auto"/>
        <w:ind w:firstLine="709"/>
        <w:jc w:val="both"/>
        <w:rPr>
          <w:rFonts w:eastAsia="Times New Roman"/>
        </w:rPr>
      </w:pPr>
      <w:r w:rsidRPr="00751F54">
        <w:rPr>
          <w:rFonts w:eastAsia="Times New Roman"/>
        </w:rPr>
        <w:t>Способ рубок лесных насаждений зависит от вида вредителя, его биологических особенностей и фазы развития.</w:t>
      </w:r>
    </w:p>
    <w:p w14:paraId="5D18444D" w14:textId="18F5C337" w:rsidR="00751F54" w:rsidRPr="00751F54" w:rsidRDefault="00751F54" w:rsidP="00A7262F">
      <w:pPr>
        <w:spacing w:line="360" w:lineRule="auto"/>
        <w:ind w:firstLine="709"/>
        <w:jc w:val="both"/>
        <w:rPr>
          <w:rFonts w:eastAsia="Times New Roman"/>
        </w:rPr>
      </w:pPr>
      <w:r w:rsidRPr="00751F54">
        <w:rPr>
          <w:rFonts w:eastAsia="Times New Roman"/>
        </w:rPr>
        <w:t>Выбор способа рубок и процент вырубаемых деревьев приводятся в акте обследования в целях рубки лесных насаждений, заселенных стволовыми вредителями, в том числе карантинными.</w:t>
      </w:r>
    </w:p>
    <w:p w14:paraId="443A6D74" w14:textId="269F9978" w:rsidR="005B06DD" w:rsidRPr="00172790" w:rsidRDefault="00751F54" w:rsidP="00A7262F">
      <w:pPr>
        <w:spacing w:line="360" w:lineRule="auto"/>
        <w:ind w:firstLine="709"/>
        <w:jc w:val="both"/>
        <w:rPr>
          <w:rFonts w:eastAsia="Times New Roman"/>
          <w:color w:val="EE0000"/>
        </w:rPr>
      </w:pPr>
      <w:r w:rsidRPr="00751F54">
        <w:rPr>
          <w:rFonts w:eastAsia="Times New Roman"/>
        </w:rPr>
        <w:t xml:space="preserve">Рубка лесных насаждений проводится сплошным и выборочным способами, отвод в рубку лесных насаждений осуществляется в соответствии с Порядком отвода и таксации лесосек, и Правилами заготовки древесины. </w:t>
      </w:r>
    </w:p>
    <w:p w14:paraId="1085E59E" w14:textId="244F803A" w:rsidR="003B1CD6" w:rsidRPr="00751F54" w:rsidRDefault="003B1CD6" w:rsidP="00401672">
      <w:pPr>
        <w:spacing w:before="120"/>
        <w:jc w:val="center"/>
        <w:rPr>
          <w:i/>
        </w:rPr>
      </w:pPr>
      <w:r w:rsidRPr="00751F54">
        <w:rPr>
          <w:i/>
        </w:rPr>
        <w:t>Таблица 2.3</w:t>
      </w:r>
      <w:r w:rsidR="00CF0114">
        <w:rPr>
          <w:i/>
        </w:rPr>
        <w:t>3</w:t>
      </w:r>
      <w:r w:rsidRPr="00751F54">
        <w:rPr>
          <w:i/>
        </w:rPr>
        <w:t xml:space="preserve"> (15) – Нормативы и параметры санитарно-оздоровительных мероприятий</w:t>
      </w:r>
    </w:p>
    <w:tbl>
      <w:tblPr>
        <w:tblW w:w="983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68"/>
        <w:gridCol w:w="797"/>
        <w:gridCol w:w="1202"/>
        <w:gridCol w:w="1416"/>
        <w:gridCol w:w="1237"/>
        <w:gridCol w:w="1445"/>
        <w:gridCol w:w="854"/>
      </w:tblGrid>
      <w:tr w:rsidR="002B636A" w:rsidRPr="00751F54" w14:paraId="0FA84CCE" w14:textId="77777777" w:rsidTr="002B636A">
        <w:trPr>
          <w:trHeight w:val="689"/>
          <w:tblHeader/>
        </w:trPr>
        <w:tc>
          <w:tcPr>
            <w:tcW w:w="2118" w:type="dxa"/>
            <w:vMerge w:val="restart"/>
            <w:vAlign w:val="center"/>
          </w:tcPr>
          <w:p w14:paraId="7BC69624" w14:textId="77777777" w:rsidR="00401672" w:rsidRPr="00751F54" w:rsidRDefault="00401672" w:rsidP="00FA0B89">
            <w:pPr>
              <w:jc w:val="center"/>
              <w:rPr>
                <w:sz w:val="22"/>
                <w:szCs w:val="22"/>
              </w:rPr>
            </w:pPr>
            <w:r w:rsidRPr="00751F54">
              <w:rPr>
                <w:sz w:val="22"/>
                <w:szCs w:val="22"/>
              </w:rPr>
              <w:t>Показатели</w:t>
            </w:r>
          </w:p>
          <w:p w14:paraId="0C7AE8AE" w14:textId="77777777" w:rsidR="00401672" w:rsidRPr="00751F54" w:rsidRDefault="00401672" w:rsidP="00FA0B89">
            <w:pPr>
              <w:jc w:val="center"/>
              <w:rPr>
                <w:sz w:val="22"/>
                <w:szCs w:val="22"/>
              </w:rPr>
            </w:pPr>
          </w:p>
        </w:tc>
        <w:tc>
          <w:tcPr>
            <w:tcW w:w="768" w:type="dxa"/>
            <w:vMerge w:val="restart"/>
            <w:vAlign w:val="center"/>
          </w:tcPr>
          <w:p w14:paraId="623D0997" w14:textId="77777777" w:rsidR="00401672" w:rsidRPr="00751F54" w:rsidRDefault="00401672" w:rsidP="00FA0B89">
            <w:pPr>
              <w:jc w:val="center"/>
              <w:rPr>
                <w:sz w:val="22"/>
                <w:szCs w:val="22"/>
              </w:rPr>
            </w:pPr>
            <w:r w:rsidRPr="00751F54">
              <w:rPr>
                <w:sz w:val="22"/>
                <w:szCs w:val="22"/>
              </w:rPr>
              <w:t>Ед</w:t>
            </w:r>
            <w:r w:rsidR="00F27E99" w:rsidRPr="00751F54">
              <w:rPr>
                <w:sz w:val="22"/>
                <w:szCs w:val="22"/>
              </w:rPr>
              <w:t>,</w:t>
            </w:r>
          </w:p>
          <w:p w14:paraId="5AA5D067" w14:textId="77777777" w:rsidR="00401672" w:rsidRPr="00751F54" w:rsidRDefault="00401672" w:rsidP="00FA0B89">
            <w:pPr>
              <w:jc w:val="center"/>
              <w:rPr>
                <w:sz w:val="22"/>
                <w:szCs w:val="22"/>
              </w:rPr>
            </w:pPr>
            <w:r w:rsidRPr="00751F54">
              <w:rPr>
                <w:sz w:val="22"/>
                <w:szCs w:val="22"/>
              </w:rPr>
              <w:t>изм</w:t>
            </w:r>
            <w:r w:rsidR="00F27E99" w:rsidRPr="00751F54">
              <w:rPr>
                <w:sz w:val="22"/>
                <w:szCs w:val="22"/>
              </w:rPr>
              <w:t>,</w:t>
            </w:r>
          </w:p>
        </w:tc>
        <w:tc>
          <w:tcPr>
            <w:tcW w:w="3415" w:type="dxa"/>
            <w:gridSpan w:val="3"/>
            <w:vAlign w:val="center"/>
          </w:tcPr>
          <w:p w14:paraId="2638E480" w14:textId="77777777" w:rsidR="00401672" w:rsidRPr="00751F54" w:rsidRDefault="00401672" w:rsidP="00FA0B89">
            <w:pPr>
              <w:jc w:val="center"/>
              <w:rPr>
                <w:sz w:val="22"/>
                <w:szCs w:val="22"/>
              </w:rPr>
            </w:pPr>
            <w:r w:rsidRPr="00751F54">
              <w:rPr>
                <w:sz w:val="22"/>
                <w:szCs w:val="22"/>
              </w:rPr>
              <w:t>Рубка погибших и поврежденных лесных насаждений</w:t>
            </w:r>
          </w:p>
        </w:tc>
        <w:tc>
          <w:tcPr>
            <w:tcW w:w="1237" w:type="dxa"/>
            <w:vMerge w:val="restart"/>
            <w:vAlign w:val="center"/>
          </w:tcPr>
          <w:p w14:paraId="6FA2B73F" w14:textId="77777777" w:rsidR="00401672" w:rsidRPr="00751F54" w:rsidRDefault="00401672" w:rsidP="00FA0B89">
            <w:pPr>
              <w:pStyle w:val="ConsPlusNormal"/>
              <w:ind w:firstLine="0"/>
              <w:jc w:val="center"/>
              <w:rPr>
                <w:rFonts w:ascii="Times New Roman" w:hAnsi="Times New Roman" w:cs="Times New Roman"/>
                <w:sz w:val="22"/>
                <w:szCs w:val="22"/>
              </w:rPr>
            </w:pPr>
            <w:r w:rsidRPr="00751F54">
              <w:rPr>
                <w:rFonts w:ascii="Times New Roman" w:hAnsi="Times New Roman" w:cs="Times New Roman"/>
                <w:sz w:val="22"/>
                <w:szCs w:val="22"/>
              </w:rPr>
              <w:t>Рубка аварийных деревьев</w:t>
            </w:r>
          </w:p>
        </w:tc>
        <w:tc>
          <w:tcPr>
            <w:tcW w:w="1445" w:type="dxa"/>
            <w:vMerge w:val="restart"/>
            <w:vAlign w:val="center"/>
          </w:tcPr>
          <w:p w14:paraId="505CE74B" w14:textId="77777777" w:rsidR="00401672" w:rsidRPr="00751F54" w:rsidRDefault="00401672" w:rsidP="00FA0B89">
            <w:pPr>
              <w:pStyle w:val="ConsPlusNormal"/>
              <w:ind w:firstLine="0"/>
              <w:jc w:val="center"/>
              <w:rPr>
                <w:rFonts w:ascii="Times New Roman" w:hAnsi="Times New Roman" w:cs="Times New Roman"/>
                <w:sz w:val="22"/>
                <w:szCs w:val="22"/>
              </w:rPr>
            </w:pPr>
            <w:r w:rsidRPr="00751F54">
              <w:rPr>
                <w:rFonts w:ascii="Times New Roman" w:hAnsi="Times New Roman" w:cs="Times New Roman"/>
                <w:sz w:val="22"/>
                <w:szCs w:val="22"/>
              </w:rPr>
              <w:t>Уборка неликвидной древесины</w:t>
            </w:r>
          </w:p>
        </w:tc>
        <w:tc>
          <w:tcPr>
            <w:tcW w:w="854" w:type="dxa"/>
            <w:vMerge w:val="restart"/>
            <w:vAlign w:val="center"/>
          </w:tcPr>
          <w:p w14:paraId="17220862" w14:textId="77777777" w:rsidR="00401672" w:rsidRPr="00751F54" w:rsidRDefault="00401672" w:rsidP="00FA0B89">
            <w:pPr>
              <w:jc w:val="center"/>
              <w:rPr>
                <w:sz w:val="22"/>
                <w:szCs w:val="22"/>
              </w:rPr>
            </w:pPr>
            <w:r w:rsidRPr="00751F54">
              <w:rPr>
                <w:sz w:val="22"/>
                <w:szCs w:val="22"/>
              </w:rPr>
              <w:t>Итого</w:t>
            </w:r>
          </w:p>
        </w:tc>
      </w:tr>
      <w:tr w:rsidR="002B636A" w:rsidRPr="00751F54" w14:paraId="7C87816D" w14:textId="77777777" w:rsidTr="002B636A">
        <w:trPr>
          <w:tblHeader/>
        </w:trPr>
        <w:tc>
          <w:tcPr>
            <w:tcW w:w="2118" w:type="dxa"/>
            <w:vMerge/>
            <w:vAlign w:val="center"/>
          </w:tcPr>
          <w:p w14:paraId="46972CF7" w14:textId="77777777" w:rsidR="00401672" w:rsidRPr="00751F54" w:rsidRDefault="00401672" w:rsidP="00FA0B89">
            <w:pPr>
              <w:jc w:val="center"/>
              <w:rPr>
                <w:sz w:val="22"/>
                <w:szCs w:val="22"/>
              </w:rPr>
            </w:pPr>
          </w:p>
        </w:tc>
        <w:tc>
          <w:tcPr>
            <w:tcW w:w="768" w:type="dxa"/>
            <w:vMerge/>
            <w:vAlign w:val="center"/>
          </w:tcPr>
          <w:p w14:paraId="30A4C710" w14:textId="77777777" w:rsidR="00401672" w:rsidRPr="00751F54" w:rsidRDefault="00401672" w:rsidP="00FA0B89">
            <w:pPr>
              <w:jc w:val="center"/>
              <w:rPr>
                <w:sz w:val="22"/>
                <w:szCs w:val="22"/>
              </w:rPr>
            </w:pPr>
          </w:p>
        </w:tc>
        <w:tc>
          <w:tcPr>
            <w:tcW w:w="797" w:type="dxa"/>
            <w:vMerge w:val="restart"/>
            <w:vAlign w:val="center"/>
          </w:tcPr>
          <w:p w14:paraId="3C7587A8" w14:textId="77777777" w:rsidR="00401672" w:rsidRPr="00751F54" w:rsidRDefault="00401672" w:rsidP="00FA0B89">
            <w:pPr>
              <w:jc w:val="center"/>
              <w:rPr>
                <w:sz w:val="22"/>
                <w:szCs w:val="22"/>
              </w:rPr>
            </w:pPr>
            <w:r w:rsidRPr="00751F54">
              <w:rPr>
                <w:sz w:val="22"/>
                <w:szCs w:val="22"/>
              </w:rPr>
              <w:t>всего</w:t>
            </w:r>
          </w:p>
        </w:tc>
        <w:tc>
          <w:tcPr>
            <w:tcW w:w="2618" w:type="dxa"/>
            <w:gridSpan w:val="2"/>
            <w:vAlign w:val="center"/>
          </w:tcPr>
          <w:p w14:paraId="03E1FF84" w14:textId="77777777" w:rsidR="00401672" w:rsidRPr="00751F54" w:rsidRDefault="00401672" w:rsidP="00FA0B89">
            <w:pPr>
              <w:jc w:val="center"/>
              <w:rPr>
                <w:sz w:val="22"/>
                <w:szCs w:val="22"/>
              </w:rPr>
            </w:pPr>
            <w:r w:rsidRPr="00751F54">
              <w:rPr>
                <w:sz w:val="22"/>
                <w:szCs w:val="22"/>
              </w:rPr>
              <w:t>в том числе</w:t>
            </w:r>
          </w:p>
        </w:tc>
        <w:tc>
          <w:tcPr>
            <w:tcW w:w="1237" w:type="dxa"/>
            <w:vMerge/>
            <w:vAlign w:val="center"/>
          </w:tcPr>
          <w:p w14:paraId="1014295F" w14:textId="77777777" w:rsidR="00401672" w:rsidRPr="00751F54" w:rsidRDefault="00401672" w:rsidP="00FA0B89">
            <w:pPr>
              <w:jc w:val="center"/>
              <w:rPr>
                <w:sz w:val="22"/>
                <w:szCs w:val="22"/>
              </w:rPr>
            </w:pPr>
          </w:p>
        </w:tc>
        <w:tc>
          <w:tcPr>
            <w:tcW w:w="1445" w:type="dxa"/>
            <w:vMerge/>
            <w:vAlign w:val="center"/>
          </w:tcPr>
          <w:p w14:paraId="7083E0C0" w14:textId="77777777" w:rsidR="00401672" w:rsidRPr="00751F54" w:rsidRDefault="00401672" w:rsidP="00FA0B89">
            <w:pPr>
              <w:jc w:val="center"/>
              <w:rPr>
                <w:sz w:val="22"/>
                <w:szCs w:val="22"/>
              </w:rPr>
            </w:pPr>
          </w:p>
        </w:tc>
        <w:tc>
          <w:tcPr>
            <w:tcW w:w="854" w:type="dxa"/>
            <w:vMerge/>
            <w:vAlign w:val="center"/>
          </w:tcPr>
          <w:p w14:paraId="0E520B48" w14:textId="77777777" w:rsidR="00401672" w:rsidRPr="00751F54" w:rsidRDefault="00401672" w:rsidP="00FA0B89">
            <w:pPr>
              <w:jc w:val="center"/>
              <w:rPr>
                <w:sz w:val="22"/>
                <w:szCs w:val="22"/>
              </w:rPr>
            </w:pPr>
          </w:p>
        </w:tc>
      </w:tr>
      <w:tr w:rsidR="002B636A" w:rsidRPr="00751F54" w14:paraId="5CE3985A" w14:textId="77777777" w:rsidTr="002B636A">
        <w:trPr>
          <w:tblHeader/>
        </w:trPr>
        <w:tc>
          <w:tcPr>
            <w:tcW w:w="2118" w:type="dxa"/>
            <w:vMerge/>
            <w:vAlign w:val="center"/>
          </w:tcPr>
          <w:p w14:paraId="757D1C3E" w14:textId="77777777" w:rsidR="00401672" w:rsidRPr="00751F54" w:rsidRDefault="00401672" w:rsidP="00FA0B89">
            <w:pPr>
              <w:jc w:val="center"/>
              <w:rPr>
                <w:sz w:val="22"/>
                <w:szCs w:val="22"/>
              </w:rPr>
            </w:pPr>
          </w:p>
        </w:tc>
        <w:tc>
          <w:tcPr>
            <w:tcW w:w="768" w:type="dxa"/>
            <w:vMerge/>
            <w:vAlign w:val="center"/>
          </w:tcPr>
          <w:p w14:paraId="5BB17B38" w14:textId="77777777" w:rsidR="00401672" w:rsidRPr="00751F54" w:rsidRDefault="00401672" w:rsidP="00FA0B89">
            <w:pPr>
              <w:jc w:val="center"/>
              <w:rPr>
                <w:sz w:val="22"/>
                <w:szCs w:val="22"/>
              </w:rPr>
            </w:pPr>
          </w:p>
        </w:tc>
        <w:tc>
          <w:tcPr>
            <w:tcW w:w="797" w:type="dxa"/>
            <w:vMerge/>
            <w:vAlign w:val="center"/>
          </w:tcPr>
          <w:p w14:paraId="42D1078F" w14:textId="77777777" w:rsidR="00401672" w:rsidRPr="00751F54" w:rsidRDefault="00401672" w:rsidP="00FA0B89">
            <w:pPr>
              <w:jc w:val="center"/>
              <w:rPr>
                <w:sz w:val="22"/>
                <w:szCs w:val="22"/>
              </w:rPr>
            </w:pPr>
          </w:p>
        </w:tc>
        <w:tc>
          <w:tcPr>
            <w:tcW w:w="1202" w:type="dxa"/>
            <w:vAlign w:val="center"/>
          </w:tcPr>
          <w:p w14:paraId="681BC839" w14:textId="77777777" w:rsidR="00401672" w:rsidRPr="00751F54" w:rsidRDefault="00401672" w:rsidP="00FA0B89">
            <w:pPr>
              <w:jc w:val="center"/>
              <w:rPr>
                <w:sz w:val="22"/>
                <w:szCs w:val="22"/>
              </w:rPr>
            </w:pPr>
            <w:r w:rsidRPr="00751F54">
              <w:rPr>
                <w:sz w:val="22"/>
                <w:szCs w:val="22"/>
              </w:rPr>
              <w:t>сплошная</w:t>
            </w:r>
          </w:p>
        </w:tc>
        <w:tc>
          <w:tcPr>
            <w:tcW w:w="1416" w:type="dxa"/>
            <w:vAlign w:val="center"/>
          </w:tcPr>
          <w:p w14:paraId="0CDD134B" w14:textId="77777777" w:rsidR="00401672" w:rsidRPr="00751F54" w:rsidRDefault="00401672" w:rsidP="00FA0B89">
            <w:pPr>
              <w:jc w:val="center"/>
              <w:rPr>
                <w:sz w:val="22"/>
                <w:szCs w:val="22"/>
              </w:rPr>
            </w:pPr>
            <w:r w:rsidRPr="00751F54">
              <w:rPr>
                <w:sz w:val="22"/>
                <w:szCs w:val="22"/>
              </w:rPr>
              <w:t>выборочная</w:t>
            </w:r>
          </w:p>
        </w:tc>
        <w:tc>
          <w:tcPr>
            <w:tcW w:w="1237" w:type="dxa"/>
            <w:vMerge/>
            <w:vAlign w:val="center"/>
          </w:tcPr>
          <w:p w14:paraId="1839DCE5" w14:textId="77777777" w:rsidR="00401672" w:rsidRPr="00751F54" w:rsidRDefault="00401672" w:rsidP="00FA0B89">
            <w:pPr>
              <w:jc w:val="center"/>
              <w:rPr>
                <w:sz w:val="22"/>
                <w:szCs w:val="22"/>
              </w:rPr>
            </w:pPr>
          </w:p>
        </w:tc>
        <w:tc>
          <w:tcPr>
            <w:tcW w:w="1445" w:type="dxa"/>
            <w:vMerge/>
            <w:vAlign w:val="center"/>
          </w:tcPr>
          <w:p w14:paraId="7EDBFCF4" w14:textId="77777777" w:rsidR="00401672" w:rsidRPr="00751F54" w:rsidRDefault="00401672" w:rsidP="00FA0B89">
            <w:pPr>
              <w:jc w:val="center"/>
              <w:rPr>
                <w:sz w:val="22"/>
                <w:szCs w:val="22"/>
              </w:rPr>
            </w:pPr>
          </w:p>
        </w:tc>
        <w:tc>
          <w:tcPr>
            <w:tcW w:w="854" w:type="dxa"/>
            <w:vMerge/>
            <w:vAlign w:val="center"/>
          </w:tcPr>
          <w:p w14:paraId="58840C95" w14:textId="77777777" w:rsidR="00401672" w:rsidRPr="00751F54" w:rsidRDefault="00401672" w:rsidP="00FA0B89">
            <w:pPr>
              <w:jc w:val="center"/>
              <w:rPr>
                <w:sz w:val="22"/>
                <w:szCs w:val="22"/>
              </w:rPr>
            </w:pPr>
          </w:p>
        </w:tc>
      </w:tr>
      <w:tr w:rsidR="002B636A" w:rsidRPr="00751F54" w14:paraId="2FF5BAAB" w14:textId="77777777" w:rsidTr="002B636A">
        <w:trPr>
          <w:tblHeader/>
        </w:trPr>
        <w:tc>
          <w:tcPr>
            <w:tcW w:w="2118" w:type="dxa"/>
            <w:vAlign w:val="center"/>
          </w:tcPr>
          <w:p w14:paraId="2258A7F0" w14:textId="77777777" w:rsidR="00217620" w:rsidRPr="00751F54" w:rsidRDefault="00217620" w:rsidP="00FA0B89">
            <w:pPr>
              <w:jc w:val="center"/>
              <w:rPr>
                <w:sz w:val="22"/>
                <w:szCs w:val="22"/>
              </w:rPr>
            </w:pPr>
            <w:r w:rsidRPr="00751F54">
              <w:rPr>
                <w:sz w:val="22"/>
                <w:szCs w:val="22"/>
              </w:rPr>
              <w:t>1</w:t>
            </w:r>
          </w:p>
        </w:tc>
        <w:tc>
          <w:tcPr>
            <w:tcW w:w="768" w:type="dxa"/>
            <w:vAlign w:val="center"/>
          </w:tcPr>
          <w:p w14:paraId="3E2F639A" w14:textId="77777777" w:rsidR="00217620" w:rsidRPr="00751F54" w:rsidRDefault="00217620" w:rsidP="00FA0B89">
            <w:pPr>
              <w:jc w:val="center"/>
              <w:rPr>
                <w:sz w:val="22"/>
                <w:szCs w:val="22"/>
              </w:rPr>
            </w:pPr>
            <w:r w:rsidRPr="00751F54">
              <w:rPr>
                <w:sz w:val="22"/>
                <w:szCs w:val="22"/>
              </w:rPr>
              <w:t>2</w:t>
            </w:r>
          </w:p>
        </w:tc>
        <w:tc>
          <w:tcPr>
            <w:tcW w:w="797" w:type="dxa"/>
            <w:vAlign w:val="center"/>
          </w:tcPr>
          <w:p w14:paraId="3B0CD460" w14:textId="77777777" w:rsidR="00217620" w:rsidRPr="00751F54" w:rsidRDefault="00217620" w:rsidP="00FA0B89">
            <w:pPr>
              <w:jc w:val="center"/>
              <w:rPr>
                <w:sz w:val="22"/>
                <w:szCs w:val="22"/>
              </w:rPr>
            </w:pPr>
            <w:r w:rsidRPr="00751F54">
              <w:rPr>
                <w:sz w:val="22"/>
                <w:szCs w:val="22"/>
              </w:rPr>
              <w:t>3</w:t>
            </w:r>
          </w:p>
        </w:tc>
        <w:tc>
          <w:tcPr>
            <w:tcW w:w="1202" w:type="dxa"/>
            <w:vAlign w:val="center"/>
          </w:tcPr>
          <w:p w14:paraId="763C4103" w14:textId="77777777" w:rsidR="00217620" w:rsidRPr="00751F54" w:rsidRDefault="00217620" w:rsidP="00FA0B89">
            <w:pPr>
              <w:jc w:val="center"/>
              <w:rPr>
                <w:sz w:val="22"/>
                <w:szCs w:val="22"/>
              </w:rPr>
            </w:pPr>
            <w:r w:rsidRPr="00751F54">
              <w:rPr>
                <w:sz w:val="22"/>
                <w:szCs w:val="22"/>
              </w:rPr>
              <w:t>4</w:t>
            </w:r>
          </w:p>
        </w:tc>
        <w:tc>
          <w:tcPr>
            <w:tcW w:w="1416" w:type="dxa"/>
            <w:vAlign w:val="center"/>
          </w:tcPr>
          <w:p w14:paraId="0096FDA4" w14:textId="77777777" w:rsidR="00217620" w:rsidRPr="00751F54" w:rsidRDefault="00217620" w:rsidP="00FA0B89">
            <w:pPr>
              <w:jc w:val="center"/>
              <w:rPr>
                <w:sz w:val="22"/>
                <w:szCs w:val="22"/>
              </w:rPr>
            </w:pPr>
            <w:r w:rsidRPr="00751F54">
              <w:rPr>
                <w:sz w:val="22"/>
                <w:szCs w:val="22"/>
              </w:rPr>
              <w:t>5</w:t>
            </w:r>
          </w:p>
        </w:tc>
        <w:tc>
          <w:tcPr>
            <w:tcW w:w="1237" w:type="dxa"/>
            <w:vAlign w:val="center"/>
          </w:tcPr>
          <w:p w14:paraId="3B8D1F45" w14:textId="77777777" w:rsidR="00217620" w:rsidRPr="00751F54" w:rsidRDefault="00217620" w:rsidP="00FA0B89">
            <w:pPr>
              <w:jc w:val="center"/>
              <w:rPr>
                <w:sz w:val="22"/>
                <w:szCs w:val="22"/>
              </w:rPr>
            </w:pPr>
            <w:r w:rsidRPr="00751F54">
              <w:rPr>
                <w:sz w:val="22"/>
                <w:szCs w:val="22"/>
              </w:rPr>
              <w:t>6</w:t>
            </w:r>
          </w:p>
        </w:tc>
        <w:tc>
          <w:tcPr>
            <w:tcW w:w="1445" w:type="dxa"/>
            <w:vAlign w:val="center"/>
          </w:tcPr>
          <w:p w14:paraId="2FF577BB" w14:textId="77777777" w:rsidR="00217620" w:rsidRPr="00751F54" w:rsidRDefault="00217620" w:rsidP="00FA0B89">
            <w:pPr>
              <w:jc w:val="center"/>
              <w:rPr>
                <w:sz w:val="22"/>
                <w:szCs w:val="22"/>
              </w:rPr>
            </w:pPr>
            <w:r w:rsidRPr="00751F54">
              <w:rPr>
                <w:sz w:val="22"/>
                <w:szCs w:val="22"/>
              </w:rPr>
              <w:t>7</w:t>
            </w:r>
          </w:p>
        </w:tc>
        <w:tc>
          <w:tcPr>
            <w:tcW w:w="854" w:type="dxa"/>
            <w:vAlign w:val="center"/>
          </w:tcPr>
          <w:p w14:paraId="76FF01D2" w14:textId="77777777" w:rsidR="00217620" w:rsidRPr="00751F54" w:rsidRDefault="00217620" w:rsidP="00FA0B89">
            <w:pPr>
              <w:jc w:val="center"/>
              <w:rPr>
                <w:sz w:val="22"/>
                <w:szCs w:val="22"/>
              </w:rPr>
            </w:pPr>
            <w:r w:rsidRPr="00751F54">
              <w:rPr>
                <w:sz w:val="22"/>
                <w:szCs w:val="22"/>
              </w:rPr>
              <w:t>8</w:t>
            </w:r>
          </w:p>
        </w:tc>
      </w:tr>
      <w:tr w:rsidR="002B636A" w:rsidRPr="00751F54" w14:paraId="58D0D5C5" w14:textId="77777777" w:rsidTr="002B636A">
        <w:tc>
          <w:tcPr>
            <w:tcW w:w="2118" w:type="dxa"/>
            <w:vMerge w:val="restart"/>
            <w:vAlign w:val="center"/>
          </w:tcPr>
          <w:p w14:paraId="010702D3" w14:textId="77777777" w:rsidR="00401672" w:rsidRPr="00751F54" w:rsidRDefault="00401672" w:rsidP="00FA0B89">
            <w:pPr>
              <w:rPr>
                <w:sz w:val="22"/>
                <w:szCs w:val="22"/>
              </w:rPr>
            </w:pPr>
            <w:r w:rsidRPr="00751F54">
              <w:rPr>
                <w:sz w:val="22"/>
                <w:szCs w:val="22"/>
              </w:rPr>
              <w:t>1</w:t>
            </w:r>
            <w:r w:rsidR="00F27E99" w:rsidRPr="00751F54">
              <w:rPr>
                <w:sz w:val="22"/>
                <w:szCs w:val="22"/>
              </w:rPr>
              <w:t>,</w:t>
            </w:r>
            <w:r w:rsidRPr="00751F54">
              <w:rPr>
                <w:sz w:val="22"/>
                <w:szCs w:val="22"/>
              </w:rPr>
              <w:t xml:space="preserve"> Выявленный фонд по лесоводственным требованиям</w:t>
            </w:r>
          </w:p>
        </w:tc>
        <w:tc>
          <w:tcPr>
            <w:tcW w:w="768" w:type="dxa"/>
            <w:tcBorders>
              <w:bottom w:val="single" w:sz="4" w:space="0" w:color="auto"/>
            </w:tcBorders>
            <w:vAlign w:val="center"/>
          </w:tcPr>
          <w:p w14:paraId="0503FDD2" w14:textId="77777777" w:rsidR="00401672" w:rsidRPr="00751F54" w:rsidRDefault="00401672" w:rsidP="00FA0B89">
            <w:pPr>
              <w:jc w:val="center"/>
              <w:rPr>
                <w:sz w:val="22"/>
                <w:szCs w:val="22"/>
              </w:rPr>
            </w:pPr>
            <w:r w:rsidRPr="00751F54">
              <w:rPr>
                <w:sz w:val="22"/>
                <w:szCs w:val="22"/>
              </w:rPr>
              <w:t>га</w:t>
            </w:r>
          </w:p>
        </w:tc>
        <w:tc>
          <w:tcPr>
            <w:tcW w:w="797" w:type="dxa"/>
            <w:tcBorders>
              <w:bottom w:val="single" w:sz="4" w:space="0" w:color="auto"/>
            </w:tcBorders>
            <w:vAlign w:val="center"/>
          </w:tcPr>
          <w:p w14:paraId="052D185E" w14:textId="77777777" w:rsidR="00401672" w:rsidRPr="00751F54" w:rsidRDefault="00401672" w:rsidP="00FA0B89">
            <w:pPr>
              <w:jc w:val="right"/>
              <w:rPr>
                <w:sz w:val="22"/>
                <w:szCs w:val="22"/>
              </w:rPr>
            </w:pPr>
            <w:r w:rsidRPr="00751F54">
              <w:rPr>
                <w:sz w:val="22"/>
                <w:szCs w:val="22"/>
              </w:rPr>
              <w:t>0</w:t>
            </w:r>
            <w:r w:rsidR="00F27E99" w:rsidRPr="00751F54">
              <w:rPr>
                <w:sz w:val="22"/>
                <w:szCs w:val="22"/>
              </w:rPr>
              <w:t>,</w:t>
            </w:r>
            <w:r w:rsidRPr="00751F54">
              <w:rPr>
                <w:sz w:val="22"/>
                <w:szCs w:val="22"/>
              </w:rPr>
              <w:t>3</w:t>
            </w:r>
          </w:p>
        </w:tc>
        <w:tc>
          <w:tcPr>
            <w:tcW w:w="1202" w:type="dxa"/>
            <w:tcBorders>
              <w:bottom w:val="single" w:sz="4" w:space="0" w:color="auto"/>
            </w:tcBorders>
            <w:vAlign w:val="center"/>
          </w:tcPr>
          <w:p w14:paraId="2E0C7A2A" w14:textId="77777777" w:rsidR="00401672" w:rsidRPr="00751F54" w:rsidRDefault="00401672" w:rsidP="00FA0B89">
            <w:pPr>
              <w:jc w:val="right"/>
              <w:rPr>
                <w:sz w:val="22"/>
                <w:szCs w:val="22"/>
              </w:rPr>
            </w:pPr>
            <w:r w:rsidRPr="00751F54">
              <w:rPr>
                <w:sz w:val="22"/>
                <w:szCs w:val="22"/>
              </w:rPr>
              <w:t>0</w:t>
            </w:r>
            <w:r w:rsidR="00F27E99" w:rsidRPr="00751F54">
              <w:rPr>
                <w:sz w:val="22"/>
                <w:szCs w:val="22"/>
              </w:rPr>
              <w:t>,</w:t>
            </w:r>
            <w:r w:rsidRPr="00751F54">
              <w:rPr>
                <w:sz w:val="22"/>
                <w:szCs w:val="22"/>
              </w:rPr>
              <w:t>3</w:t>
            </w:r>
          </w:p>
        </w:tc>
        <w:tc>
          <w:tcPr>
            <w:tcW w:w="1416" w:type="dxa"/>
            <w:tcBorders>
              <w:bottom w:val="single" w:sz="4" w:space="0" w:color="auto"/>
            </w:tcBorders>
            <w:vAlign w:val="center"/>
          </w:tcPr>
          <w:p w14:paraId="2FB777AD" w14:textId="77777777" w:rsidR="00401672" w:rsidRPr="00751F54" w:rsidRDefault="00401672" w:rsidP="00FA0B89">
            <w:pPr>
              <w:jc w:val="right"/>
              <w:rPr>
                <w:sz w:val="22"/>
                <w:szCs w:val="22"/>
              </w:rPr>
            </w:pPr>
            <w:r w:rsidRPr="00751F54">
              <w:rPr>
                <w:sz w:val="22"/>
                <w:szCs w:val="22"/>
              </w:rPr>
              <w:t> </w:t>
            </w:r>
          </w:p>
        </w:tc>
        <w:tc>
          <w:tcPr>
            <w:tcW w:w="1237" w:type="dxa"/>
            <w:tcBorders>
              <w:bottom w:val="single" w:sz="4" w:space="0" w:color="auto"/>
            </w:tcBorders>
            <w:vAlign w:val="center"/>
          </w:tcPr>
          <w:p w14:paraId="2C76E4C4" w14:textId="77777777" w:rsidR="00401672" w:rsidRPr="00751F54" w:rsidRDefault="00401672" w:rsidP="00FA0B89">
            <w:pPr>
              <w:jc w:val="right"/>
              <w:rPr>
                <w:sz w:val="22"/>
                <w:szCs w:val="22"/>
              </w:rPr>
            </w:pPr>
            <w:r w:rsidRPr="00751F54">
              <w:rPr>
                <w:sz w:val="22"/>
                <w:szCs w:val="22"/>
              </w:rPr>
              <w:t> </w:t>
            </w:r>
          </w:p>
        </w:tc>
        <w:tc>
          <w:tcPr>
            <w:tcW w:w="1445" w:type="dxa"/>
            <w:tcBorders>
              <w:bottom w:val="single" w:sz="4" w:space="0" w:color="auto"/>
            </w:tcBorders>
            <w:vAlign w:val="center"/>
          </w:tcPr>
          <w:p w14:paraId="68330087" w14:textId="77777777" w:rsidR="00401672" w:rsidRPr="00751F54" w:rsidRDefault="00401672" w:rsidP="00FA0B89">
            <w:pPr>
              <w:jc w:val="right"/>
              <w:rPr>
                <w:sz w:val="22"/>
                <w:szCs w:val="22"/>
              </w:rPr>
            </w:pPr>
            <w:r w:rsidRPr="00751F54">
              <w:rPr>
                <w:sz w:val="22"/>
                <w:szCs w:val="22"/>
              </w:rPr>
              <w:t> </w:t>
            </w:r>
          </w:p>
        </w:tc>
        <w:tc>
          <w:tcPr>
            <w:tcW w:w="854" w:type="dxa"/>
            <w:tcBorders>
              <w:bottom w:val="single" w:sz="4" w:space="0" w:color="auto"/>
            </w:tcBorders>
            <w:vAlign w:val="center"/>
          </w:tcPr>
          <w:p w14:paraId="07A82645" w14:textId="77777777" w:rsidR="00401672" w:rsidRPr="00751F54" w:rsidRDefault="00401672" w:rsidP="00FA0B89">
            <w:pPr>
              <w:jc w:val="right"/>
              <w:rPr>
                <w:sz w:val="22"/>
                <w:szCs w:val="22"/>
              </w:rPr>
            </w:pPr>
            <w:r w:rsidRPr="00751F54">
              <w:rPr>
                <w:sz w:val="22"/>
                <w:szCs w:val="22"/>
              </w:rPr>
              <w:t>0</w:t>
            </w:r>
            <w:r w:rsidR="00F27E99" w:rsidRPr="00751F54">
              <w:rPr>
                <w:sz w:val="22"/>
                <w:szCs w:val="22"/>
              </w:rPr>
              <w:t>,</w:t>
            </w:r>
            <w:r w:rsidRPr="00751F54">
              <w:rPr>
                <w:sz w:val="22"/>
                <w:szCs w:val="22"/>
              </w:rPr>
              <w:t>3</w:t>
            </w:r>
          </w:p>
        </w:tc>
      </w:tr>
      <w:tr w:rsidR="002B636A" w:rsidRPr="00751F54" w14:paraId="071F21F7" w14:textId="77777777" w:rsidTr="002B636A">
        <w:tc>
          <w:tcPr>
            <w:tcW w:w="2118" w:type="dxa"/>
            <w:vMerge/>
            <w:vAlign w:val="center"/>
          </w:tcPr>
          <w:p w14:paraId="5EA5C2F4" w14:textId="77777777" w:rsidR="00401672" w:rsidRPr="00751F54" w:rsidRDefault="00401672" w:rsidP="00FA0B89">
            <w:pPr>
              <w:ind w:left="-74" w:right="-92"/>
              <w:rPr>
                <w:sz w:val="22"/>
                <w:szCs w:val="22"/>
              </w:rPr>
            </w:pPr>
          </w:p>
        </w:tc>
        <w:tc>
          <w:tcPr>
            <w:tcW w:w="768" w:type="dxa"/>
            <w:tcBorders>
              <w:top w:val="single" w:sz="4" w:space="0" w:color="auto"/>
            </w:tcBorders>
            <w:vAlign w:val="center"/>
          </w:tcPr>
          <w:p w14:paraId="1834E30F" w14:textId="77777777" w:rsidR="00401672" w:rsidRPr="00751F54" w:rsidRDefault="00401672" w:rsidP="00FA0B89">
            <w:pPr>
              <w:spacing w:before="160"/>
              <w:ind w:left="-114" w:right="-108"/>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tcBorders>
              <w:top w:val="single" w:sz="4" w:space="0" w:color="auto"/>
            </w:tcBorders>
            <w:vAlign w:val="center"/>
          </w:tcPr>
          <w:p w14:paraId="3FF776D0" w14:textId="77777777" w:rsidR="00217620" w:rsidRPr="00751F54" w:rsidRDefault="00217620" w:rsidP="00401672">
            <w:pPr>
              <w:jc w:val="center"/>
              <w:rPr>
                <w:sz w:val="22"/>
                <w:szCs w:val="22"/>
              </w:rPr>
            </w:pPr>
          </w:p>
        </w:tc>
        <w:tc>
          <w:tcPr>
            <w:tcW w:w="1202" w:type="dxa"/>
            <w:tcBorders>
              <w:top w:val="single" w:sz="4" w:space="0" w:color="auto"/>
            </w:tcBorders>
            <w:vAlign w:val="center"/>
          </w:tcPr>
          <w:p w14:paraId="1395E487"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042</w:t>
            </w:r>
          </w:p>
        </w:tc>
        <w:tc>
          <w:tcPr>
            <w:tcW w:w="1416" w:type="dxa"/>
            <w:tcBorders>
              <w:top w:val="single" w:sz="4" w:space="0" w:color="auto"/>
            </w:tcBorders>
            <w:vAlign w:val="center"/>
          </w:tcPr>
          <w:p w14:paraId="786CD626" w14:textId="77777777" w:rsidR="00401672" w:rsidRPr="00751F54" w:rsidRDefault="00401672" w:rsidP="00401672">
            <w:pPr>
              <w:jc w:val="center"/>
              <w:rPr>
                <w:sz w:val="22"/>
                <w:szCs w:val="22"/>
              </w:rPr>
            </w:pPr>
          </w:p>
        </w:tc>
        <w:tc>
          <w:tcPr>
            <w:tcW w:w="1237" w:type="dxa"/>
            <w:tcBorders>
              <w:top w:val="single" w:sz="4" w:space="0" w:color="auto"/>
            </w:tcBorders>
            <w:vAlign w:val="center"/>
          </w:tcPr>
          <w:p w14:paraId="0260581C" w14:textId="77777777" w:rsidR="00401672" w:rsidRPr="00751F54" w:rsidRDefault="00401672" w:rsidP="00401672">
            <w:pPr>
              <w:jc w:val="center"/>
              <w:rPr>
                <w:sz w:val="22"/>
                <w:szCs w:val="22"/>
              </w:rPr>
            </w:pPr>
          </w:p>
        </w:tc>
        <w:tc>
          <w:tcPr>
            <w:tcW w:w="1445" w:type="dxa"/>
            <w:tcBorders>
              <w:top w:val="single" w:sz="4" w:space="0" w:color="auto"/>
            </w:tcBorders>
            <w:vAlign w:val="center"/>
          </w:tcPr>
          <w:p w14:paraId="4520D7A7" w14:textId="77777777" w:rsidR="00401672" w:rsidRPr="00751F54" w:rsidRDefault="00401672" w:rsidP="00401672">
            <w:pPr>
              <w:jc w:val="center"/>
              <w:rPr>
                <w:sz w:val="22"/>
                <w:szCs w:val="22"/>
              </w:rPr>
            </w:pPr>
          </w:p>
        </w:tc>
        <w:tc>
          <w:tcPr>
            <w:tcW w:w="854" w:type="dxa"/>
            <w:tcBorders>
              <w:top w:val="single" w:sz="4" w:space="0" w:color="auto"/>
            </w:tcBorders>
            <w:vAlign w:val="center"/>
          </w:tcPr>
          <w:p w14:paraId="17FE0554"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042</w:t>
            </w:r>
          </w:p>
        </w:tc>
      </w:tr>
      <w:tr w:rsidR="002B636A" w:rsidRPr="00751F54" w14:paraId="79256ED7" w14:textId="77777777" w:rsidTr="002B636A">
        <w:tc>
          <w:tcPr>
            <w:tcW w:w="2118" w:type="dxa"/>
            <w:vAlign w:val="center"/>
          </w:tcPr>
          <w:p w14:paraId="5066A7EB" w14:textId="77777777" w:rsidR="00401672" w:rsidRPr="00751F54" w:rsidRDefault="00401672" w:rsidP="00FA0B89">
            <w:pPr>
              <w:ind w:left="-74" w:right="-92"/>
              <w:rPr>
                <w:sz w:val="22"/>
                <w:szCs w:val="22"/>
              </w:rPr>
            </w:pPr>
            <w:r w:rsidRPr="00751F54">
              <w:rPr>
                <w:sz w:val="22"/>
                <w:szCs w:val="22"/>
              </w:rPr>
              <w:t>2</w:t>
            </w:r>
            <w:r w:rsidR="00F27E99" w:rsidRPr="00751F54">
              <w:rPr>
                <w:sz w:val="22"/>
                <w:szCs w:val="22"/>
              </w:rPr>
              <w:t>,</w:t>
            </w:r>
            <w:r w:rsidRPr="00751F54">
              <w:rPr>
                <w:sz w:val="22"/>
                <w:szCs w:val="22"/>
              </w:rPr>
              <w:t xml:space="preserve"> Срок вырубки или уборки</w:t>
            </w:r>
          </w:p>
        </w:tc>
        <w:tc>
          <w:tcPr>
            <w:tcW w:w="768" w:type="dxa"/>
            <w:vAlign w:val="center"/>
          </w:tcPr>
          <w:p w14:paraId="0D44BC23" w14:textId="77777777" w:rsidR="00401672" w:rsidRPr="00751F54" w:rsidRDefault="00401672" w:rsidP="00FA0B89">
            <w:pPr>
              <w:ind w:left="-114" w:right="-108"/>
              <w:jc w:val="center"/>
              <w:rPr>
                <w:sz w:val="22"/>
                <w:szCs w:val="22"/>
              </w:rPr>
            </w:pPr>
            <w:r w:rsidRPr="00751F54">
              <w:rPr>
                <w:sz w:val="22"/>
                <w:szCs w:val="22"/>
              </w:rPr>
              <w:t>лет</w:t>
            </w:r>
          </w:p>
        </w:tc>
        <w:tc>
          <w:tcPr>
            <w:tcW w:w="797" w:type="dxa"/>
            <w:vAlign w:val="center"/>
          </w:tcPr>
          <w:p w14:paraId="20F2556C" w14:textId="77777777" w:rsidR="00401672" w:rsidRPr="00751F54" w:rsidRDefault="00401672" w:rsidP="00401672">
            <w:pPr>
              <w:jc w:val="center"/>
              <w:rPr>
                <w:b/>
                <w:bCs/>
                <w:sz w:val="22"/>
                <w:szCs w:val="22"/>
              </w:rPr>
            </w:pPr>
            <w:r w:rsidRPr="00751F54">
              <w:rPr>
                <w:b/>
                <w:bCs/>
                <w:sz w:val="22"/>
                <w:szCs w:val="22"/>
              </w:rPr>
              <w:t>1</w:t>
            </w:r>
          </w:p>
        </w:tc>
        <w:tc>
          <w:tcPr>
            <w:tcW w:w="1202" w:type="dxa"/>
            <w:vAlign w:val="center"/>
          </w:tcPr>
          <w:p w14:paraId="0BC3C763" w14:textId="77777777" w:rsidR="00401672" w:rsidRPr="00751F54" w:rsidRDefault="00401672" w:rsidP="00401672">
            <w:pPr>
              <w:jc w:val="center"/>
              <w:rPr>
                <w:b/>
                <w:bCs/>
                <w:sz w:val="22"/>
                <w:szCs w:val="22"/>
              </w:rPr>
            </w:pPr>
            <w:r w:rsidRPr="00751F54">
              <w:rPr>
                <w:b/>
                <w:bCs/>
                <w:sz w:val="22"/>
                <w:szCs w:val="22"/>
              </w:rPr>
              <w:t>1</w:t>
            </w:r>
          </w:p>
        </w:tc>
        <w:tc>
          <w:tcPr>
            <w:tcW w:w="1416" w:type="dxa"/>
            <w:vAlign w:val="center"/>
          </w:tcPr>
          <w:p w14:paraId="70C4C873" w14:textId="77777777" w:rsidR="00401672" w:rsidRPr="00751F54" w:rsidRDefault="00401672" w:rsidP="00401672">
            <w:pPr>
              <w:jc w:val="center"/>
              <w:rPr>
                <w:b/>
                <w:bCs/>
                <w:sz w:val="22"/>
                <w:szCs w:val="22"/>
              </w:rPr>
            </w:pPr>
            <w:r w:rsidRPr="00751F54">
              <w:rPr>
                <w:b/>
                <w:bCs/>
                <w:sz w:val="22"/>
                <w:szCs w:val="22"/>
              </w:rPr>
              <w:t>1</w:t>
            </w:r>
          </w:p>
        </w:tc>
        <w:tc>
          <w:tcPr>
            <w:tcW w:w="1237" w:type="dxa"/>
            <w:vAlign w:val="center"/>
          </w:tcPr>
          <w:p w14:paraId="484AD96A" w14:textId="77777777" w:rsidR="00401672" w:rsidRPr="00751F54" w:rsidRDefault="00401672" w:rsidP="00401672">
            <w:pPr>
              <w:jc w:val="center"/>
              <w:rPr>
                <w:b/>
                <w:bCs/>
                <w:sz w:val="22"/>
                <w:szCs w:val="22"/>
              </w:rPr>
            </w:pPr>
            <w:r w:rsidRPr="00751F54">
              <w:rPr>
                <w:b/>
                <w:bCs/>
                <w:sz w:val="22"/>
                <w:szCs w:val="22"/>
              </w:rPr>
              <w:t>1</w:t>
            </w:r>
          </w:p>
        </w:tc>
        <w:tc>
          <w:tcPr>
            <w:tcW w:w="1445" w:type="dxa"/>
            <w:vAlign w:val="center"/>
          </w:tcPr>
          <w:p w14:paraId="7A83983D" w14:textId="77777777" w:rsidR="00401672" w:rsidRPr="00751F54" w:rsidRDefault="00401672" w:rsidP="00401672">
            <w:pPr>
              <w:jc w:val="center"/>
              <w:rPr>
                <w:b/>
                <w:bCs/>
                <w:sz w:val="22"/>
                <w:szCs w:val="22"/>
              </w:rPr>
            </w:pPr>
            <w:r w:rsidRPr="00751F54">
              <w:rPr>
                <w:b/>
                <w:bCs/>
                <w:sz w:val="22"/>
                <w:szCs w:val="22"/>
              </w:rPr>
              <w:t>1</w:t>
            </w:r>
          </w:p>
        </w:tc>
        <w:tc>
          <w:tcPr>
            <w:tcW w:w="854" w:type="dxa"/>
            <w:vAlign w:val="center"/>
          </w:tcPr>
          <w:p w14:paraId="2574491C" w14:textId="77777777" w:rsidR="00401672" w:rsidRPr="00751F54" w:rsidRDefault="00401672" w:rsidP="00401672">
            <w:pPr>
              <w:jc w:val="center"/>
              <w:rPr>
                <w:sz w:val="22"/>
                <w:szCs w:val="22"/>
              </w:rPr>
            </w:pPr>
          </w:p>
        </w:tc>
      </w:tr>
      <w:tr w:rsidR="002B636A" w:rsidRPr="00751F54" w14:paraId="51FB2669" w14:textId="77777777" w:rsidTr="002B636A">
        <w:tc>
          <w:tcPr>
            <w:tcW w:w="2118" w:type="dxa"/>
            <w:vAlign w:val="center"/>
          </w:tcPr>
          <w:p w14:paraId="2C1A2CBC" w14:textId="77777777" w:rsidR="00401672" w:rsidRPr="00751F54" w:rsidRDefault="00401672" w:rsidP="00FA0B89">
            <w:pPr>
              <w:ind w:left="-74" w:right="-92"/>
              <w:rPr>
                <w:sz w:val="22"/>
                <w:szCs w:val="22"/>
              </w:rPr>
            </w:pPr>
            <w:r w:rsidRPr="00751F54">
              <w:rPr>
                <w:sz w:val="22"/>
                <w:szCs w:val="22"/>
              </w:rPr>
              <w:t>3</w:t>
            </w:r>
            <w:r w:rsidR="00F27E99" w:rsidRPr="00751F54">
              <w:rPr>
                <w:sz w:val="22"/>
                <w:szCs w:val="22"/>
              </w:rPr>
              <w:t>,</w:t>
            </w:r>
            <w:r w:rsidRPr="00751F54">
              <w:rPr>
                <w:sz w:val="22"/>
                <w:szCs w:val="22"/>
              </w:rPr>
              <w:t xml:space="preserve"> Ежегодный объем изъятия древесины:</w:t>
            </w:r>
          </w:p>
        </w:tc>
        <w:tc>
          <w:tcPr>
            <w:tcW w:w="768" w:type="dxa"/>
            <w:vAlign w:val="center"/>
          </w:tcPr>
          <w:p w14:paraId="0333013E" w14:textId="77777777" w:rsidR="00401672" w:rsidRPr="00751F54" w:rsidRDefault="00401672" w:rsidP="00FA0B89">
            <w:pPr>
              <w:ind w:left="-74" w:right="-92"/>
              <w:jc w:val="center"/>
              <w:rPr>
                <w:sz w:val="22"/>
                <w:szCs w:val="22"/>
              </w:rPr>
            </w:pPr>
          </w:p>
        </w:tc>
        <w:tc>
          <w:tcPr>
            <w:tcW w:w="797" w:type="dxa"/>
            <w:vAlign w:val="center"/>
          </w:tcPr>
          <w:p w14:paraId="56C34BF0" w14:textId="77777777" w:rsidR="00401672" w:rsidRPr="00751F54" w:rsidRDefault="00401672" w:rsidP="00401672">
            <w:pPr>
              <w:jc w:val="center"/>
              <w:rPr>
                <w:b/>
                <w:bCs/>
                <w:sz w:val="22"/>
                <w:szCs w:val="22"/>
              </w:rPr>
            </w:pPr>
          </w:p>
        </w:tc>
        <w:tc>
          <w:tcPr>
            <w:tcW w:w="1202" w:type="dxa"/>
            <w:vAlign w:val="center"/>
          </w:tcPr>
          <w:p w14:paraId="1D451AAC" w14:textId="77777777" w:rsidR="00401672" w:rsidRPr="00751F54" w:rsidRDefault="00401672" w:rsidP="00401672">
            <w:pPr>
              <w:jc w:val="center"/>
              <w:rPr>
                <w:b/>
                <w:bCs/>
                <w:sz w:val="22"/>
                <w:szCs w:val="22"/>
              </w:rPr>
            </w:pPr>
          </w:p>
        </w:tc>
        <w:tc>
          <w:tcPr>
            <w:tcW w:w="1416" w:type="dxa"/>
            <w:vAlign w:val="center"/>
          </w:tcPr>
          <w:p w14:paraId="7F1CF2DA" w14:textId="77777777" w:rsidR="00401672" w:rsidRPr="00751F54" w:rsidRDefault="00401672" w:rsidP="00401672">
            <w:pPr>
              <w:jc w:val="center"/>
              <w:rPr>
                <w:b/>
                <w:bCs/>
                <w:sz w:val="22"/>
                <w:szCs w:val="22"/>
              </w:rPr>
            </w:pPr>
          </w:p>
        </w:tc>
        <w:tc>
          <w:tcPr>
            <w:tcW w:w="1237" w:type="dxa"/>
            <w:vAlign w:val="center"/>
          </w:tcPr>
          <w:p w14:paraId="149D8225" w14:textId="77777777" w:rsidR="00401672" w:rsidRPr="00751F54" w:rsidRDefault="00401672" w:rsidP="00401672">
            <w:pPr>
              <w:jc w:val="center"/>
              <w:rPr>
                <w:b/>
                <w:bCs/>
                <w:sz w:val="22"/>
                <w:szCs w:val="22"/>
              </w:rPr>
            </w:pPr>
          </w:p>
        </w:tc>
        <w:tc>
          <w:tcPr>
            <w:tcW w:w="1445" w:type="dxa"/>
            <w:vAlign w:val="center"/>
          </w:tcPr>
          <w:p w14:paraId="79967D1C" w14:textId="77777777" w:rsidR="00401672" w:rsidRPr="00751F54" w:rsidRDefault="00401672" w:rsidP="00401672">
            <w:pPr>
              <w:jc w:val="center"/>
              <w:rPr>
                <w:b/>
                <w:bCs/>
                <w:sz w:val="22"/>
                <w:szCs w:val="22"/>
              </w:rPr>
            </w:pPr>
          </w:p>
        </w:tc>
        <w:tc>
          <w:tcPr>
            <w:tcW w:w="854" w:type="dxa"/>
            <w:vAlign w:val="center"/>
          </w:tcPr>
          <w:p w14:paraId="1D4A99CE" w14:textId="77777777" w:rsidR="00401672" w:rsidRPr="00751F54" w:rsidRDefault="00401672" w:rsidP="00401672">
            <w:pPr>
              <w:jc w:val="center"/>
              <w:rPr>
                <w:sz w:val="22"/>
                <w:szCs w:val="22"/>
              </w:rPr>
            </w:pPr>
          </w:p>
        </w:tc>
      </w:tr>
      <w:tr w:rsidR="002B636A" w:rsidRPr="00751F54" w14:paraId="233A7109" w14:textId="77777777" w:rsidTr="002B636A">
        <w:tc>
          <w:tcPr>
            <w:tcW w:w="2118" w:type="dxa"/>
            <w:vAlign w:val="center"/>
          </w:tcPr>
          <w:p w14:paraId="2AFD7B4A" w14:textId="77777777" w:rsidR="00401672" w:rsidRPr="00751F54" w:rsidRDefault="00401672" w:rsidP="00FA0B89">
            <w:pPr>
              <w:ind w:left="-74" w:right="-92"/>
              <w:rPr>
                <w:sz w:val="22"/>
                <w:szCs w:val="22"/>
              </w:rPr>
            </w:pPr>
            <w:r w:rsidRPr="00751F54">
              <w:rPr>
                <w:sz w:val="22"/>
                <w:szCs w:val="22"/>
              </w:rPr>
              <w:t>площадь</w:t>
            </w:r>
          </w:p>
        </w:tc>
        <w:tc>
          <w:tcPr>
            <w:tcW w:w="768" w:type="dxa"/>
            <w:vAlign w:val="center"/>
          </w:tcPr>
          <w:p w14:paraId="596F83FF" w14:textId="77777777" w:rsidR="00401672" w:rsidRPr="00751F54" w:rsidRDefault="00401672" w:rsidP="00FA0B89">
            <w:pPr>
              <w:ind w:left="-74" w:right="-92"/>
              <w:jc w:val="center"/>
              <w:rPr>
                <w:sz w:val="22"/>
                <w:szCs w:val="22"/>
              </w:rPr>
            </w:pPr>
            <w:r w:rsidRPr="00751F54">
              <w:rPr>
                <w:sz w:val="22"/>
                <w:szCs w:val="22"/>
              </w:rPr>
              <w:t>га</w:t>
            </w:r>
          </w:p>
        </w:tc>
        <w:tc>
          <w:tcPr>
            <w:tcW w:w="797" w:type="dxa"/>
            <w:vAlign w:val="center"/>
          </w:tcPr>
          <w:p w14:paraId="2627BDBB"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3</w:t>
            </w:r>
          </w:p>
        </w:tc>
        <w:tc>
          <w:tcPr>
            <w:tcW w:w="1202" w:type="dxa"/>
            <w:vAlign w:val="center"/>
          </w:tcPr>
          <w:p w14:paraId="5DA67E95"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3</w:t>
            </w:r>
          </w:p>
        </w:tc>
        <w:tc>
          <w:tcPr>
            <w:tcW w:w="1416" w:type="dxa"/>
            <w:vAlign w:val="center"/>
          </w:tcPr>
          <w:p w14:paraId="5752F730" w14:textId="77777777" w:rsidR="00401672" w:rsidRPr="00751F54" w:rsidRDefault="00401672" w:rsidP="00401672">
            <w:pPr>
              <w:jc w:val="center"/>
              <w:rPr>
                <w:b/>
                <w:bCs/>
                <w:sz w:val="22"/>
                <w:szCs w:val="22"/>
              </w:rPr>
            </w:pPr>
          </w:p>
        </w:tc>
        <w:tc>
          <w:tcPr>
            <w:tcW w:w="1237" w:type="dxa"/>
            <w:vAlign w:val="center"/>
          </w:tcPr>
          <w:p w14:paraId="24E1DD35" w14:textId="77777777" w:rsidR="00401672" w:rsidRPr="00751F54" w:rsidRDefault="00401672" w:rsidP="00401672">
            <w:pPr>
              <w:jc w:val="center"/>
              <w:rPr>
                <w:b/>
                <w:bCs/>
                <w:sz w:val="22"/>
                <w:szCs w:val="22"/>
              </w:rPr>
            </w:pPr>
          </w:p>
        </w:tc>
        <w:tc>
          <w:tcPr>
            <w:tcW w:w="1445" w:type="dxa"/>
            <w:vAlign w:val="center"/>
          </w:tcPr>
          <w:p w14:paraId="07EFFBE5" w14:textId="77777777" w:rsidR="00401672" w:rsidRPr="00751F54" w:rsidRDefault="00401672" w:rsidP="00401672">
            <w:pPr>
              <w:jc w:val="center"/>
              <w:rPr>
                <w:b/>
                <w:bCs/>
                <w:sz w:val="22"/>
                <w:szCs w:val="22"/>
              </w:rPr>
            </w:pPr>
          </w:p>
        </w:tc>
        <w:tc>
          <w:tcPr>
            <w:tcW w:w="854" w:type="dxa"/>
            <w:vAlign w:val="center"/>
          </w:tcPr>
          <w:p w14:paraId="1C9F382A"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3</w:t>
            </w:r>
          </w:p>
        </w:tc>
      </w:tr>
      <w:tr w:rsidR="002B636A" w:rsidRPr="00751F54" w14:paraId="5FCD5814" w14:textId="77777777" w:rsidTr="002B636A">
        <w:tc>
          <w:tcPr>
            <w:tcW w:w="2118" w:type="dxa"/>
            <w:vAlign w:val="center"/>
          </w:tcPr>
          <w:p w14:paraId="140F2E94" w14:textId="77777777" w:rsidR="00401672" w:rsidRPr="00751F54" w:rsidRDefault="00401672" w:rsidP="00FA0B89">
            <w:pPr>
              <w:ind w:left="-74" w:right="-92"/>
              <w:rPr>
                <w:sz w:val="22"/>
                <w:szCs w:val="22"/>
              </w:rPr>
            </w:pPr>
            <w:r w:rsidRPr="00751F54">
              <w:rPr>
                <w:sz w:val="22"/>
                <w:szCs w:val="22"/>
              </w:rPr>
              <w:t>выбираемый запас:</w:t>
            </w:r>
          </w:p>
        </w:tc>
        <w:tc>
          <w:tcPr>
            <w:tcW w:w="768" w:type="dxa"/>
            <w:vAlign w:val="center"/>
          </w:tcPr>
          <w:p w14:paraId="257AA21C" w14:textId="77777777" w:rsidR="00401672" w:rsidRPr="00751F54" w:rsidRDefault="00401672" w:rsidP="00FA0B89">
            <w:pPr>
              <w:ind w:left="-74" w:right="-92"/>
              <w:jc w:val="center"/>
              <w:rPr>
                <w:sz w:val="22"/>
                <w:szCs w:val="22"/>
              </w:rPr>
            </w:pPr>
          </w:p>
        </w:tc>
        <w:tc>
          <w:tcPr>
            <w:tcW w:w="797" w:type="dxa"/>
            <w:vAlign w:val="center"/>
          </w:tcPr>
          <w:p w14:paraId="6CA9C471" w14:textId="77777777" w:rsidR="00401672" w:rsidRPr="00751F54" w:rsidRDefault="00401672" w:rsidP="00401672">
            <w:pPr>
              <w:jc w:val="center"/>
              <w:rPr>
                <w:sz w:val="22"/>
                <w:szCs w:val="22"/>
              </w:rPr>
            </w:pPr>
          </w:p>
        </w:tc>
        <w:tc>
          <w:tcPr>
            <w:tcW w:w="1202" w:type="dxa"/>
            <w:vAlign w:val="center"/>
          </w:tcPr>
          <w:p w14:paraId="47E20CB3" w14:textId="77777777" w:rsidR="00401672" w:rsidRPr="00751F54" w:rsidRDefault="00401672" w:rsidP="00401672">
            <w:pPr>
              <w:jc w:val="center"/>
              <w:rPr>
                <w:sz w:val="22"/>
                <w:szCs w:val="22"/>
              </w:rPr>
            </w:pPr>
          </w:p>
        </w:tc>
        <w:tc>
          <w:tcPr>
            <w:tcW w:w="1416" w:type="dxa"/>
            <w:vAlign w:val="center"/>
          </w:tcPr>
          <w:p w14:paraId="460E0D5D" w14:textId="77777777" w:rsidR="00401672" w:rsidRPr="00751F54" w:rsidRDefault="00401672" w:rsidP="00401672">
            <w:pPr>
              <w:jc w:val="center"/>
              <w:rPr>
                <w:sz w:val="22"/>
                <w:szCs w:val="22"/>
              </w:rPr>
            </w:pPr>
          </w:p>
        </w:tc>
        <w:tc>
          <w:tcPr>
            <w:tcW w:w="1237" w:type="dxa"/>
            <w:vAlign w:val="center"/>
          </w:tcPr>
          <w:p w14:paraId="24237690" w14:textId="77777777" w:rsidR="00401672" w:rsidRPr="00751F54" w:rsidRDefault="00401672" w:rsidP="00401672">
            <w:pPr>
              <w:jc w:val="center"/>
              <w:rPr>
                <w:sz w:val="22"/>
                <w:szCs w:val="22"/>
              </w:rPr>
            </w:pPr>
          </w:p>
        </w:tc>
        <w:tc>
          <w:tcPr>
            <w:tcW w:w="1445" w:type="dxa"/>
            <w:vAlign w:val="center"/>
          </w:tcPr>
          <w:p w14:paraId="7F883A9D" w14:textId="77777777" w:rsidR="00401672" w:rsidRPr="00751F54" w:rsidRDefault="00401672" w:rsidP="00401672">
            <w:pPr>
              <w:jc w:val="center"/>
              <w:rPr>
                <w:sz w:val="22"/>
                <w:szCs w:val="22"/>
              </w:rPr>
            </w:pPr>
          </w:p>
        </w:tc>
        <w:tc>
          <w:tcPr>
            <w:tcW w:w="854" w:type="dxa"/>
            <w:vAlign w:val="center"/>
          </w:tcPr>
          <w:p w14:paraId="283DA41B" w14:textId="77777777" w:rsidR="00401672" w:rsidRPr="00751F54" w:rsidRDefault="00401672" w:rsidP="00401672">
            <w:pPr>
              <w:jc w:val="center"/>
              <w:rPr>
                <w:sz w:val="22"/>
                <w:szCs w:val="22"/>
              </w:rPr>
            </w:pPr>
          </w:p>
        </w:tc>
      </w:tr>
      <w:tr w:rsidR="002B636A" w:rsidRPr="00751F54" w14:paraId="15A4C768" w14:textId="77777777" w:rsidTr="002B636A">
        <w:tc>
          <w:tcPr>
            <w:tcW w:w="2118" w:type="dxa"/>
            <w:vAlign w:val="center"/>
          </w:tcPr>
          <w:p w14:paraId="63B8E0EA" w14:textId="77777777" w:rsidR="00401672" w:rsidRPr="00751F54" w:rsidRDefault="00401672" w:rsidP="00FA0B89">
            <w:pPr>
              <w:ind w:left="-74" w:right="-92"/>
              <w:jc w:val="both"/>
              <w:rPr>
                <w:sz w:val="22"/>
                <w:szCs w:val="22"/>
              </w:rPr>
            </w:pPr>
            <w:r w:rsidRPr="00751F54">
              <w:rPr>
                <w:sz w:val="22"/>
                <w:szCs w:val="22"/>
              </w:rPr>
              <w:t>корневой</w:t>
            </w:r>
          </w:p>
        </w:tc>
        <w:tc>
          <w:tcPr>
            <w:tcW w:w="768" w:type="dxa"/>
            <w:vAlign w:val="center"/>
          </w:tcPr>
          <w:p w14:paraId="46994F31"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027FF102"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042</w:t>
            </w:r>
          </w:p>
        </w:tc>
        <w:tc>
          <w:tcPr>
            <w:tcW w:w="1202" w:type="dxa"/>
            <w:vAlign w:val="center"/>
          </w:tcPr>
          <w:p w14:paraId="014D83EA"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042</w:t>
            </w:r>
          </w:p>
        </w:tc>
        <w:tc>
          <w:tcPr>
            <w:tcW w:w="1416" w:type="dxa"/>
            <w:vAlign w:val="center"/>
          </w:tcPr>
          <w:p w14:paraId="15CA659B" w14:textId="77777777" w:rsidR="00401672" w:rsidRPr="00751F54" w:rsidRDefault="00401672" w:rsidP="00401672">
            <w:pPr>
              <w:jc w:val="center"/>
              <w:rPr>
                <w:sz w:val="22"/>
                <w:szCs w:val="22"/>
              </w:rPr>
            </w:pPr>
          </w:p>
        </w:tc>
        <w:tc>
          <w:tcPr>
            <w:tcW w:w="1237" w:type="dxa"/>
            <w:vAlign w:val="center"/>
          </w:tcPr>
          <w:p w14:paraId="10A89B43" w14:textId="77777777" w:rsidR="00401672" w:rsidRPr="00751F54" w:rsidRDefault="00401672" w:rsidP="00401672">
            <w:pPr>
              <w:jc w:val="center"/>
              <w:rPr>
                <w:sz w:val="22"/>
                <w:szCs w:val="22"/>
              </w:rPr>
            </w:pPr>
          </w:p>
        </w:tc>
        <w:tc>
          <w:tcPr>
            <w:tcW w:w="1445" w:type="dxa"/>
            <w:vAlign w:val="center"/>
          </w:tcPr>
          <w:p w14:paraId="2F590348" w14:textId="77777777" w:rsidR="00401672" w:rsidRPr="00751F54" w:rsidRDefault="00401672" w:rsidP="00401672">
            <w:pPr>
              <w:jc w:val="center"/>
              <w:rPr>
                <w:sz w:val="22"/>
                <w:szCs w:val="22"/>
              </w:rPr>
            </w:pPr>
          </w:p>
        </w:tc>
        <w:tc>
          <w:tcPr>
            <w:tcW w:w="854" w:type="dxa"/>
            <w:vAlign w:val="center"/>
          </w:tcPr>
          <w:p w14:paraId="04DFB80F"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042</w:t>
            </w:r>
          </w:p>
        </w:tc>
      </w:tr>
      <w:tr w:rsidR="002B636A" w:rsidRPr="00751F54" w14:paraId="2B1C6891" w14:textId="77777777" w:rsidTr="002B636A">
        <w:tc>
          <w:tcPr>
            <w:tcW w:w="2118" w:type="dxa"/>
            <w:vAlign w:val="center"/>
          </w:tcPr>
          <w:p w14:paraId="6D829DD8" w14:textId="77777777" w:rsidR="00401672" w:rsidRPr="00751F54" w:rsidRDefault="00401672" w:rsidP="00FA0B89">
            <w:pPr>
              <w:ind w:left="-74" w:right="-92"/>
              <w:jc w:val="both"/>
              <w:rPr>
                <w:sz w:val="22"/>
                <w:szCs w:val="22"/>
              </w:rPr>
            </w:pPr>
            <w:r w:rsidRPr="00751F54">
              <w:rPr>
                <w:sz w:val="22"/>
                <w:szCs w:val="22"/>
              </w:rPr>
              <w:t>ликвидный</w:t>
            </w:r>
          </w:p>
        </w:tc>
        <w:tc>
          <w:tcPr>
            <w:tcW w:w="768" w:type="dxa"/>
            <w:vAlign w:val="center"/>
          </w:tcPr>
          <w:p w14:paraId="46EE6918"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4342A0D9"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039</w:t>
            </w:r>
          </w:p>
        </w:tc>
        <w:tc>
          <w:tcPr>
            <w:tcW w:w="1202" w:type="dxa"/>
            <w:vAlign w:val="center"/>
          </w:tcPr>
          <w:p w14:paraId="6E218A95"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039</w:t>
            </w:r>
          </w:p>
        </w:tc>
        <w:tc>
          <w:tcPr>
            <w:tcW w:w="1416" w:type="dxa"/>
            <w:vAlign w:val="center"/>
          </w:tcPr>
          <w:p w14:paraId="17CE6999" w14:textId="77777777" w:rsidR="00401672" w:rsidRPr="00751F54" w:rsidRDefault="00401672" w:rsidP="00401672">
            <w:pPr>
              <w:jc w:val="center"/>
              <w:rPr>
                <w:sz w:val="22"/>
                <w:szCs w:val="22"/>
              </w:rPr>
            </w:pPr>
          </w:p>
        </w:tc>
        <w:tc>
          <w:tcPr>
            <w:tcW w:w="1237" w:type="dxa"/>
            <w:vAlign w:val="center"/>
          </w:tcPr>
          <w:p w14:paraId="64B5C29C" w14:textId="77777777" w:rsidR="00401672" w:rsidRPr="00751F54" w:rsidRDefault="00401672" w:rsidP="00401672">
            <w:pPr>
              <w:jc w:val="center"/>
              <w:rPr>
                <w:sz w:val="22"/>
                <w:szCs w:val="22"/>
              </w:rPr>
            </w:pPr>
          </w:p>
        </w:tc>
        <w:tc>
          <w:tcPr>
            <w:tcW w:w="1445" w:type="dxa"/>
            <w:vAlign w:val="center"/>
          </w:tcPr>
          <w:p w14:paraId="2BF7C512" w14:textId="77777777" w:rsidR="00401672" w:rsidRPr="00751F54" w:rsidRDefault="00401672" w:rsidP="00401672">
            <w:pPr>
              <w:jc w:val="center"/>
              <w:rPr>
                <w:sz w:val="22"/>
                <w:szCs w:val="22"/>
              </w:rPr>
            </w:pPr>
          </w:p>
        </w:tc>
        <w:tc>
          <w:tcPr>
            <w:tcW w:w="854" w:type="dxa"/>
            <w:vAlign w:val="center"/>
          </w:tcPr>
          <w:p w14:paraId="5B501AAE"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039</w:t>
            </w:r>
          </w:p>
        </w:tc>
      </w:tr>
      <w:tr w:rsidR="002B636A" w:rsidRPr="00751F54" w14:paraId="1B45040E" w14:textId="77777777" w:rsidTr="002B636A">
        <w:tc>
          <w:tcPr>
            <w:tcW w:w="2118" w:type="dxa"/>
            <w:vAlign w:val="center"/>
          </w:tcPr>
          <w:p w14:paraId="7BE456F7" w14:textId="77777777" w:rsidR="00401672" w:rsidRPr="00751F54" w:rsidRDefault="00401672" w:rsidP="00FA0B89">
            <w:pPr>
              <w:ind w:left="-74" w:right="-92"/>
              <w:jc w:val="both"/>
              <w:rPr>
                <w:sz w:val="22"/>
                <w:szCs w:val="22"/>
              </w:rPr>
            </w:pPr>
            <w:r w:rsidRPr="00751F54">
              <w:rPr>
                <w:sz w:val="22"/>
                <w:szCs w:val="22"/>
              </w:rPr>
              <w:t>деловой</w:t>
            </w:r>
          </w:p>
        </w:tc>
        <w:tc>
          <w:tcPr>
            <w:tcW w:w="768" w:type="dxa"/>
            <w:vAlign w:val="center"/>
          </w:tcPr>
          <w:p w14:paraId="01E94F33"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6E90089A"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022</w:t>
            </w:r>
          </w:p>
        </w:tc>
        <w:tc>
          <w:tcPr>
            <w:tcW w:w="1202" w:type="dxa"/>
            <w:vAlign w:val="center"/>
          </w:tcPr>
          <w:p w14:paraId="26A6FB2E"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022</w:t>
            </w:r>
          </w:p>
        </w:tc>
        <w:tc>
          <w:tcPr>
            <w:tcW w:w="1416" w:type="dxa"/>
            <w:vAlign w:val="center"/>
          </w:tcPr>
          <w:p w14:paraId="6EFEC83C" w14:textId="77777777" w:rsidR="00401672" w:rsidRPr="00751F54" w:rsidRDefault="00401672" w:rsidP="00401672">
            <w:pPr>
              <w:jc w:val="center"/>
              <w:rPr>
                <w:sz w:val="22"/>
                <w:szCs w:val="22"/>
              </w:rPr>
            </w:pPr>
          </w:p>
        </w:tc>
        <w:tc>
          <w:tcPr>
            <w:tcW w:w="1237" w:type="dxa"/>
            <w:vAlign w:val="center"/>
          </w:tcPr>
          <w:p w14:paraId="3F548C4D" w14:textId="77777777" w:rsidR="00401672" w:rsidRPr="00751F54" w:rsidRDefault="00401672" w:rsidP="00401672">
            <w:pPr>
              <w:jc w:val="center"/>
              <w:rPr>
                <w:sz w:val="22"/>
                <w:szCs w:val="22"/>
              </w:rPr>
            </w:pPr>
          </w:p>
        </w:tc>
        <w:tc>
          <w:tcPr>
            <w:tcW w:w="1445" w:type="dxa"/>
            <w:vAlign w:val="center"/>
          </w:tcPr>
          <w:p w14:paraId="29972C08" w14:textId="77777777" w:rsidR="00401672" w:rsidRPr="00751F54" w:rsidRDefault="00401672" w:rsidP="00401672">
            <w:pPr>
              <w:jc w:val="center"/>
              <w:rPr>
                <w:sz w:val="22"/>
                <w:szCs w:val="22"/>
              </w:rPr>
            </w:pPr>
          </w:p>
        </w:tc>
        <w:tc>
          <w:tcPr>
            <w:tcW w:w="854" w:type="dxa"/>
            <w:vAlign w:val="center"/>
          </w:tcPr>
          <w:p w14:paraId="27810261"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022</w:t>
            </w:r>
          </w:p>
        </w:tc>
      </w:tr>
      <w:tr w:rsidR="002B636A" w:rsidRPr="00751F54" w14:paraId="59A5FDD6" w14:textId="77777777" w:rsidTr="002B636A">
        <w:tc>
          <w:tcPr>
            <w:tcW w:w="2118" w:type="dxa"/>
            <w:vAlign w:val="center"/>
          </w:tcPr>
          <w:p w14:paraId="41B94522" w14:textId="77777777" w:rsidR="00401672" w:rsidRPr="00751F54" w:rsidRDefault="00401672" w:rsidP="00FA0B89">
            <w:pPr>
              <w:ind w:left="-74" w:right="-92"/>
              <w:jc w:val="both"/>
              <w:rPr>
                <w:sz w:val="22"/>
                <w:szCs w:val="22"/>
              </w:rPr>
            </w:pPr>
            <w:r w:rsidRPr="00751F54">
              <w:rPr>
                <w:sz w:val="22"/>
                <w:szCs w:val="22"/>
              </w:rPr>
              <w:t xml:space="preserve">В том числе: </w:t>
            </w:r>
          </w:p>
        </w:tc>
        <w:tc>
          <w:tcPr>
            <w:tcW w:w="768" w:type="dxa"/>
            <w:vAlign w:val="center"/>
          </w:tcPr>
          <w:p w14:paraId="7B9DFE18" w14:textId="77777777" w:rsidR="00401672" w:rsidRPr="00751F54" w:rsidRDefault="00401672" w:rsidP="00FA0B89">
            <w:pPr>
              <w:ind w:left="-74" w:right="-92"/>
              <w:jc w:val="center"/>
              <w:rPr>
                <w:sz w:val="22"/>
                <w:szCs w:val="22"/>
              </w:rPr>
            </w:pPr>
          </w:p>
        </w:tc>
        <w:tc>
          <w:tcPr>
            <w:tcW w:w="797" w:type="dxa"/>
            <w:vAlign w:val="center"/>
          </w:tcPr>
          <w:p w14:paraId="7729C944" w14:textId="77777777" w:rsidR="00401672" w:rsidRPr="00751F54" w:rsidRDefault="00401672" w:rsidP="00401672">
            <w:pPr>
              <w:jc w:val="center"/>
              <w:rPr>
                <w:sz w:val="22"/>
                <w:szCs w:val="22"/>
              </w:rPr>
            </w:pPr>
          </w:p>
        </w:tc>
        <w:tc>
          <w:tcPr>
            <w:tcW w:w="1202" w:type="dxa"/>
            <w:vAlign w:val="center"/>
          </w:tcPr>
          <w:p w14:paraId="191B1AEF" w14:textId="77777777" w:rsidR="00401672" w:rsidRPr="00751F54" w:rsidRDefault="00401672" w:rsidP="00401672">
            <w:pPr>
              <w:jc w:val="center"/>
              <w:rPr>
                <w:sz w:val="22"/>
                <w:szCs w:val="22"/>
              </w:rPr>
            </w:pPr>
          </w:p>
        </w:tc>
        <w:tc>
          <w:tcPr>
            <w:tcW w:w="1416" w:type="dxa"/>
            <w:vAlign w:val="center"/>
          </w:tcPr>
          <w:p w14:paraId="3FE50596" w14:textId="77777777" w:rsidR="00401672" w:rsidRPr="00751F54" w:rsidRDefault="00401672" w:rsidP="00401672">
            <w:pPr>
              <w:jc w:val="center"/>
              <w:rPr>
                <w:sz w:val="22"/>
                <w:szCs w:val="22"/>
              </w:rPr>
            </w:pPr>
          </w:p>
        </w:tc>
        <w:tc>
          <w:tcPr>
            <w:tcW w:w="1237" w:type="dxa"/>
            <w:vAlign w:val="center"/>
          </w:tcPr>
          <w:p w14:paraId="50141F43" w14:textId="77777777" w:rsidR="00401672" w:rsidRPr="00751F54" w:rsidRDefault="00401672" w:rsidP="00401672">
            <w:pPr>
              <w:jc w:val="center"/>
              <w:rPr>
                <w:sz w:val="22"/>
                <w:szCs w:val="22"/>
              </w:rPr>
            </w:pPr>
          </w:p>
        </w:tc>
        <w:tc>
          <w:tcPr>
            <w:tcW w:w="1445" w:type="dxa"/>
            <w:vAlign w:val="center"/>
          </w:tcPr>
          <w:p w14:paraId="2F002A07" w14:textId="77777777" w:rsidR="00401672" w:rsidRPr="00751F54" w:rsidRDefault="00401672" w:rsidP="00401672">
            <w:pPr>
              <w:jc w:val="center"/>
              <w:rPr>
                <w:sz w:val="22"/>
                <w:szCs w:val="22"/>
              </w:rPr>
            </w:pPr>
          </w:p>
        </w:tc>
        <w:tc>
          <w:tcPr>
            <w:tcW w:w="854" w:type="dxa"/>
            <w:vAlign w:val="center"/>
          </w:tcPr>
          <w:p w14:paraId="34591C78" w14:textId="77777777" w:rsidR="00401672" w:rsidRPr="00751F54" w:rsidRDefault="00401672" w:rsidP="00401672">
            <w:pPr>
              <w:jc w:val="center"/>
              <w:rPr>
                <w:sz w:val="22"/>
                <w:szCs w:val="22"/>
              </w:rPr>
            </w:pPr>
          </w:p>
        </w:tc>
      </w:tr>
      <w:tr w:rsidR="002B636A" w:rsidRPr="00751F54" w14:paraId="25D5990F" w14:textId="77777777" w:rsidTr="002B636A">
        <w:tc>
          <w:tcPr>
            <w:tcW w:w="2118" w:type="dxa"/>
            <w:vAlign w:val="center"/>
          </w:tcPr>
          <w:p w14:paraId="5007D734" w14:textId="77777777" w:rsidR="00401672" w:rsidRPr="00751F54" w:rsidRDefault="00401672" w:rsidP="00FA0B89">
            <w:pPr>
              <w:ind w:left="-74" w:right="-92"/>
              <w:jc w:val="both"/>
              <w:rPr>
                <w:sz w:val="22"/>
                <w:szCs w:val="22"/>
              </w:rPr>
            </w:pPr>
            <w:r w:rsidRPr="00751F54">
              <w:rPr>
                <w:sz w:val="22"/>
                <w:szCs w:val="22"/>
              </w:rPr>
              <w:t>запас хвойных</w:t>
            </w:r>
          </w:p>
        </w:tc>
        <w:tc>
          <w:tcPr>
            <w:tcW w:w="768" w:type="dxa"/>
            <w:vAlign w:val="center"/>
          </w:tcPr>
          <w:p w14:paraId="57D7C546" w14:textId="77777777" w:rsidR="00401672" w:rsidRPr="00751F54" w:rsidRDefault="00401672" w:rsidP="00FA0B89">
            <w:pPr>
              <w:ind w:left="-74" w:right="-92"/>
              <w:jc w:val="center"/>
              <w:rPr>
                <w:sz w:val="22"/>
                <w:szCs w:val="22"/>
              </w:rPr>
            </w:pPr>
          </w:p>
        </w:tc>
        <w:tc>
          <w:tcPr>
            <w:tcW w:w="797" w:type="dxa"/>
            <w:vAlign w:val="center"/>
          </w:tcPr>
          <w:p w14:paraId="0BB7F10A" w14:textId="77777777" w:rsidR="00401672" w:rsidRPr="00751F54" w:rsidRDefault="00401672" w:rsidP="00401672">
            <w:pPr>
              <w:jc w:val="center"/>
              <w:rPr>
                <w:sz w:val="22"/>
                <w:szCs w:val="22"/>
              </w:rPr>
            </w:pPr>
          </w:p>
        </w:tc>
        <w:tc>
          <w:tcPr>
            <w:tcW w:w="1202" w:type="dxa"/>
            <w:vAlign w:val="center"/>
          </w:tcPr>
          <w:p w14:paraId="2AA6C19C" w14:textId="77777777" w:rsidR="00401672" w:rsidRPr="00751F54" w:rsidRDefault="00401672" w:rsidP="00401672">
            <w:pPr>
              <w:jc w:val="center"/>
              <w:rPr>
                <w:sz w:val="22"/>
                <w:szCs w:val="22"/>
              </w:rPr>
            </w:pPr>
          </w:p>
        </w:tc>
        <w:tc>
          <w:tcPr>
            <w:tcW w:w="1416" w:type="dxa"/>
            <w:vAlign w:val="center"/>
          </w:tcPr>
          <w:p w14:paraId="5A5E4142" w14:textId="77777777" w:rsidR="00401672" w:rsidRPr="00751F54" w:rsidRDefault="00401672" w:rsidP="00401672">
            <w:pPr>
              <w:jc w:val="center"/>
              <w:rPr>
                <w:sz w:val="22"/>
                <w:szCs w:val="22"/>
              </w:rPr>
            </w:pPr>
          </w:p>
        </w:tc>
        <w:tc>
          <w:tcPr>
            <w:tcW w:w="1237" w:type="dxa"/>
            <w:vAlign w:val="center"/>
          </w:tcPr>
          <w:p w14:paraId="6CFA54AB" w14:textId="77777777" w:rsidR="00401672" w:rsidRPr="00751F54" w:rsidRDefault="00401672" w:rsidP="00401672">
            <w:pPr>
              <w:jc w:val="center"/>
              <w:rPr>
                <w:sz w:val="22"/>
                <w:szCs w:val="22"/>
              </w:rPr>
            </w:pPr>
          </w:p>
        </w:tc>
        <w:tc>
          <w:tcPr>
            <w:tcW w:w="1445" w:type="dxa"/>
            <w:vAlign w:val="center"/>
          </w:tcPr>
          <w:p w14:paraId="5A8F2033" w14:textId="77777777" w:rsidR="00401672" w:rsidRPr="00751F54" w:rsidRDefault="00401672" w:rsidP="00401672">
            <w:pPr>
              <w:jc w:val="center"/>
              <w:rPr>
                <w:sz w:val="22"/>
                <w:szCs w:val="22"/>
              </w:rPr>
            </w:pPr>
          </w:p>
        </w:tc>
        <w:tc>
          <w:tcPr>
            <w:tcW w:w="854" w:type="dxa"/>
            <w:vAlign w:val="center"/>
          </w:tcPr>
          <w:p w14:paraId="3FD33CF0" w14:textId="77777777" w:rsidR="00401672" w:rsidRPr="00751F54" w:rsidRDefault="00401672" w:rsidP="00401672">
            <w:pPr>
              <w:jc w:val="center"/>
              <w:rPr>
                <w:sz w:val="22"/>
                <w:szCs w:val="22"/>
              </w:rPr>
            </w:pPr>
          </w:p>
        </w:tc>
      </w:tr>
      <w:tr w:rsidR="002B636A" w:rsidRPr="00751F54" w14:paraId="23B3D40D" w14:textId="77777777" w:rsidTr="002B636A">
        <w:tc>
          <w:tcPr>
            <w:tcW w:w="2118" w:type="dxa"/>
            <w:vAlign w:val="center"/>
          </w:tcPr>
          <w:p w14:paraId="0E5D8E13" w14:textId="77777777" w:rsidR="00401672" w:rsidRPr="00751F54" w:rsidRDefault="00401672" w:rsidP="00FA0B89">
            <w:pPr>
              <w:ind w:left="-74" w:right="-92"/>
              <w:jc w:val="both"/>
              <w:rPr>
                <w:sz w:val="22"/>
                <w:szCs w:val="22"/>
              </w:rPr>
            </w:pPr>
            <w:r w:rsidRPr="00751F54">
              <w:rPr>
                <w:sz w:val="22"/>
                <w:szCs w:val="22"/>
              </w:rPr>
              <w:t>корневой</w:t>
            </w:r>
          </w:p>
        </w:tc>
        <w:tc>
          <w:tcPr>
            <w:tcW w:w="768" w:type="dxa"/>
            <w:vAlign w:val="center"/>
          </w:tcPr>
          <w:p w14:paraId="3620162A"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07FF29FE"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017</w:t>
            </w:r>
          </w:p>
        </w:tc>
        <w:tc>
          <w:tcPr>
            <w:tcW w:w="1202" w:type="dxa"/>
            <w:vAlign w:val="center"/>
          </w:tcPr>
          <w:p w14:paraId="62FABBDB"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017</w:t>
            </w:r>
          </w:p>
        </w:tc>
        <w:tc>
          <w:tcPr>
            <w:tcW w:w="1416" w:type="dxa"/>
            <w:vAlign w:val="center"/>
          </w:tcPr>
          <w:p w14:paraId="48059E72" w14:textId="77777777" w:rsidR="00401672" w:rsidRPr="00751F54" w:rsidRDefault="00401672" w:rsidP="00401672">
            <w:pPr>
              <w:jc w:val="center"/>
              <w:rPr>
                <w:sz w:val="22"/>
                <w:szCs w:val="22"/>
              </w:rPr>
            </w:pPr>
          </w:p>
        </w:tc>
        <w:tc>
          <w:tcPr>
            <w:tcW w:w="1237" w:type="dxa"/>
            <w:vAlign w:val="center"/>
          </w:tcPr>
          <w:p w14:paraId="1A9C45BF" w14:textId="77777777" w:rsidR="00401672" w:rsidRPr="00751F54" w:rsidRDefault="00401672" w:rsidP="00401672">
            <w:pPr>
              <w:jc w:val="center"/>
              <w:rPr>
                <w:sz w:val="22"/>
                <w:szCs w:val="22"/>
              </w:rPr>
            </w:pPr>
          </w:p>
        </w:tc>
        <w:tc>
          <w:tcPr>
            <w:tcW w:w="1445" w:type="dxa"/>
            <w:vAlign w:val="center"/>
          </w:tcPr>
          <w:p w14:paraId="782C6B0D" w14:textId="77777777" w:rsidR="00401672" w:rsidRPr="00751F54" w:rsidRDefault="00401672" w:rsidP="00401672">
            <w:pPr>
              <w:jc w:val="center"/>
              <w:rPr>
                <w:sz w:val="22"/>
                <w:szCs w:val="22"/>
              </w:rPr>
            </w:pPr>
          </w:p>
        </w:tc>
        <w:tc>
          <w:tcPr>
            <w:tcW w:w="854" w:type="dxa"/>
            <w:vAlign w:val="center"/>
          </w:tcPr>
          <w:p w14:paraId="5B13DA8A"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017</w:t>
            </w:r>
          </w:p>
        </w:tc>
      </w:tr>
      <w:tr w:rsidR="002B636A" w:rsidRPr="00751F54" w14:paraId="69CF5A97" w14:textId="77777777" w:rsidTr="002B636A">
        <w:tc>
          <w:tcPr>
            <w:tcW w:w="2118" w:type="dxa"/>
            <w:vAlign w:val="center"/>
          </w:tcPr>
          <w:p w14:paraId="44DAAA20" w14:textId="77777777" w:rsidR="00401672" w:rsidRPr="00751F54" w:rsidRDefault="00401672" w:rsidP="00FA0B89">
            <w:pPr>
              <w:ind w:left="-74" w:right="-92"/>
              <w:jc w:val="both"/>
              <w:rPr>
                <w:sz w:val="22"/>
                <w:szCs w:val="22"/>
              </w:rPr>
            </w:pPr>
            <w:r w:rsidRPr="00751F54">
              <w:rPr>
                <w:sz w:val="22"/>
                <w:szCs w:val="22"/>
              </w:rPr>
              <w:t>ликвидный</w:t>
            </w:r>
          </w:p>
        </w:tc>
        <w:tc>
          <w:tcPr>
            <w:tcW w:w="768" w:type="dxa"/>
            <w:vAlign w:val="center"/>
          </w:tcPr>
          <w:p w14:paraId="13BD5855"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61F26C06"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015</w:t>
            </w:r>
          </w:p>
        </w:tc>
        <w:tc>
          <w:tcPr>
            <w:tcW w:w="1202" w:type="dxa"/>
            <w:vAlign w:val="center"/>
          </w:tcPr>
          <w:p w14:paraId="2C271665"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015</w:t>
            </w:r>
          </w:p>
        </w:tc>
        <w:tc>
          <w:tcPr>
            <w:tcW w:w="1416" w:type="dxa"/>
            <w:vAlign w:val="center"/>
          </w:tcPr>
          <w:p w14:paraId="7292EFF6" w14:textId="77777777" w:rsidR="00401672" w:rsidRPr="00751F54" w:rsidRDefault="00401672" w:rsidP="00401672">
            <w:pPr>
              <w:jc w:val="center"/>
              <w:rPr>
                <w:sz w:val="22"/>
                <w:szCs w:val="22"/>
              </w:rPr>
            </w:pPr>
          </w:p>
        </w:tc>
        <w:tc>
          <w:tcPr>
            <w:tcW w:w="1237" w:type="dxa"/>
            <w:vAlign w:val="center"/>
          </w:tcPr>
          <w:p w14:paraId="0A0CB751" w14:textId="77777777" w:rsidR="00401672" w:rsidRPr="00751F54" w:rsidRDefault="00401672" w:rsidP="00401672">
            <w:pPr>
              <w:jc w:val="center"/>
              <w:rPr>
                <w:sz w:val="22"/>
                <w:szCs w:val="22"/>
              </w:rPr>
            </w:pPr>
          </w:p>
        </w:tc>
        <w:tc>
          <w:tcPr>
            <w:tcW w:w="1445" w:type="dxa"/>
            <w:vAlign w:val="center"/>
          </w:tcPr>
          <w:p w14:paraId="24E15726" w14:textId="77777777" w:rsidR="00401672" w:rsidRPr="00751F54" w:rsidRDefault="00401672" w:rsidP="00401672">
            <w:pPr>
              <w:jc w:val="center"/>
              <w:rPr>
                <w:sz w:val="22"/>
                <w:szCs w:val="22"/>
              </w:rPr>
            </w:pPr>
          </w:p>
        </w:tc>
        <w:tc>
          <w:tcPr>
            <w:tcW w:w="854" w:type="dxa"/>
            <w:vAlign w:val="center"/>
          </w:tcPr>
          <w:p w14:paraId="73D91389"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015</w:t>
            </w:r>
          </w:p>
        </w:tc>
      </w:tr>
      <w:tr w:rsidR="002B636A" w:rsidRPr="00751F54" w14:paraId="719200BE" w14:textId="77777777" w:rsidTr="002B636A">
        <w:tc>
          <w:tcPr>
            <w:tcW w:w="2118" w:type="dxa"/>
            <w:vAlign w:val="center"/>
          </w:tcPr>
          <w:p w14:paraId="52D33B61" w14:textId="77777777" w:rsidR="00401672" w:rsidRPr="00751F54" w:rsidRDefault="00401672" w:rsidP="00FA0B89">
            <w:pPr>
              <w:ind w:left="-74" w:right="-92"/>
              <w:jc w:val="both"/>
              <w:rPr>
                <w:sz w:val="22"/>
                <w:szCs w:val="22"/>
              </w:rPr>
            </w:pPr>
            <w:r w:rsidRPr="00751F54">
              <w:rPr>
                <w:sz w:val="22"/>
                <w:szCs w:val="22"/>
              </w:rPr>
              <w:t>деловой</w:t>
            </w:r>
          </w:p>
        </w:tc>
        <w:tc>
          <w:tcPr>
            <w:tcW w:w="768" w:type="dxa"/>
            <w:vAlign w:val="center"/>
          </w:tcPr>
          <w:p w14:paraId="0C99E0FE"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06592135"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012</w:t>
            </w:r>
          </w:p>
        </w:tc>
        <w:tc>
          <w:tcPr>
            <w:tcW w:w="1202" w:type="dxa"/>
            <w:vAlign w:val="center"/>
          </w:tcPr>
          <w:p w14:paraId="245B92D2"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012</w:t>
            </w:r>
          </w:p>
        </w:tc>
        <w:tc>
          <w:tcPr>
            <w:tcW w:w="1416" w:type="dxa"/>
            <w:vAlign w:val="center"/>
          </w:tcPr>
          <w:p w14:paraId="681C4E57" w14:textId="77777777" w:rsidR="00401672" w:rsidRPr="00751F54" w:rsidRDefault="00401672" w:rsidP="00401672">
            <w:pPr>
              <w:jc w:val="center"/>
              <w:rPr>
                <w:sz w:val="22"/>
                <w:szCs w:val="22"/>
              </w:rPr>
            </w:pPr>
          </w:p>
        </w:tc>
        <w:tc>
          <w:tcPr>
            <w:tcW w:w="1237" w:type="dxa"/>
            <w:vAlign w:val="center"/>
          </w:tcPr>
          <w:p w14:paraId="20F64775" w14:textId="77777777" w:rsidR="00401672" w:rsidRPr="00751F54" w:rsidRDefault="00401672" w:rsidP="00401672">
            <w:pPr>
              <w:jc w:val="center"/>
              <w:rPr>
                <w:sz w:val="22"/>
                <w:szCs w:val="22"/>
              </w:rPr>
            </w:pPr>
          </w:p>
        </w:tc>
        <w:tc>
          <w:tcPr>
            <w:tcW w:w="1445" w:type="dxa"/>
            <w:vAlign w:val="center"/>
          </w:tcPr>
          <w:p w14:paraId="232023E7" w14:textId="77777777" w:rsidR="00401672" w:rsidRPr="00751F54" w:rsidRDefault="00401672" w:rsidP="00401672">
            <w:pPr>
              <w:jc w:val="center"/>
              <w:rPr>
                <w:sz w:val="22"/>
                <w:szCs w:val="22"/>
              </w:rPr>
            </w:pPr>
          </w:p>
        </w:tc>
        <w:tc>
          <w:tcPr>
            <w:tcW w:w="854" w:type="dxa"/>
            <w:vAlign w:val="center"/>
          </w:tcPr>
          <w:p w14:paraId="230E2AF0"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012</w:t>
            </w:r>
          </w:p>
        </w:tc>
      </w:tr>
      <w:tr w:rsidR="002B636A" w:rsidRPr="00751F54" w14:paraId="6F5DB53C" w14:textId="77777777" w:rsidTr="002B636A">
        <w:tc>
          <w:tcPr>
            <w:tcW w:w="2118" w:type="dxa"/>
            <w:vAlign w:val="center"/>
          </w:tcPr>
          <w:p w14:paraId="093364C6" w14:textId="77777777" w:rsidR="00401672" w:rsidRPr="00751F54" w:rsidRDefault="00401672" w:rsidP="00FA0B89">
            <w:pPr>
              <w:jc w:val="both"/>
              <w:rPr>
                <w:sz w:val="22"/>
                <w:szCs w:val="22"/>
              </w:rPr>
            </w:pPr>
            <w:r w:rsidRPr="00751F54">
              <w:rPr>
                <w:sz w:val="22"/>
                <w:szCs w:val="22"/>
              </w:rPr>
              <w:t>запас мягколиственных</w:t>
            </w:r>
          </w:p>
        </w:tc>
        <w:tc>
          <w:tcPr>
            <w:tcW w:w="768" w:type="dxa"/>
            <w:vAlign w:val="center"/>
          </w:tcPr>
          <w:p w14:paraId="13ADBB33" w14:textId="77777777" w:rsidR="00401672" w:rsidRPr="00751F54" w:rsidRDefault="00401672" w:rsidP="00FA0B89">
            <w:pPr>
              <w:ind w:left="-74" w:right="-92"/>
              <w:jc w:val="center"/>
              <w:rPr>
                <w:sz w:val="22"/>
                <w:szCs w:val="22"/>
              </w:rPr>
            </w:pPr>
          </w:p>
        </w:tc>
        <w:tc>
          <w:tcPr>
            <w:tcW w:w="797" w:type="dxa"/>
            <w:vAlign w:val="center"/>
          </w:tcPr>
          <w:p w14:paraId="0AF36102" w14:textId="77777777" w:rsidR="00401672" w:rsidRPr="00751F54" w:rsidRDefault="00401672" w:rsidP="00401672">
            <w:pPr>
              <w:jc w:val="center"/>
              <w:rPr>
                <w:sz w:val="22"/>
                <w:szCs w:val="22"/>
              </w:rPr>
            </w:pPr>
          </w:p>
        </w:tc>
        <w:tc>
          <w:tcPr>
            <w:tcW w:w="1202" w:type="dxa"/>
            <w:vAlign w:val="center"/>
          </w:tcPr>
          <w:p w14:paraId="35DD3629" w14:textId="77777777" w:rsidR="00401672" w:rsidRPr="00751F54" w:rsidRDefault="00401672" w:rsidP="00401672">
            <w:pPr>
              <w:jc w:val="center"/>
              <w:rPr>
                <w:sz w:val="22"/>
                <w:szCs w:val="22"/>
              </w:rPr>
            </w:pPr>
          </w:p>
        </w:tc>
        <w:tc>
          <w:tcPr>
            <w:tcW w:w="1416" w:type="dxa"/>
            <w:vAlign w:val="center"/>
          </w:tcPr>
          <w:p w14:paraId="027391B9" w14:textId="77777777" w:rsidR="00401672" w:rsidRPr="00751F54" w:rsidRDefault="00401672" w:rsidP="00401672">
            <w:pPr>
              <w:jc w:val="center"/>
              <w:rPr>
                <w:sz w:val="22"/>
                <w:szCs w:val="22"/>
              </w:rPr>
            </w:pPr>
          </w:p>
        </w:tc>
        <w:tc>
          <w:tcPr>
            <w:tcW w:w="1237" w:type="dxa"/>
            <w:vAlign w:val="center"/>
          </w:tcPr>
          <w:p w14:paraId="26AA1CFB" w14:textId="77777777" w:rsidR="00401672" w:rsidRPr="00751F54" w:rsidRDefault="00401672" w:rsidP="00401672">
            <w:pPr>
              <w:jc w:val="center"/>
              <w:rPr>
                <w:sz w:val="22"/>
                <w:szCs w:val="22"/>
              </w:rPr>
            </w:pPr>
          </w:p>
        </w:tc>
        <w:tc>
          <w:tcPr>
            <w:tcW w:w="1445" w:type="dxa"/>
            <w:vAlign w:val="center"/>
          </w:tcPr>
          <w:p w14:paraId="67269A8E" w14:textId="77777777" w:rsidR="00401672" w:rsidRPr="00751F54" w:rsidRDefault="00401672" w:rsidP="00401672">
            <w:pPr>
              <w:jc w:val="center"/>
              <w:rPr>
                <w:sz w:val="22"/>
                <w:szCs w:val="22"/>
              </w:rPr>
            </w:pPr>
          </w:p>
        </w:tc>
        <w:tc>
          <w:tcPr>
            <w:tcW w:w="854" w:type="dxa"/>
            <w:vAlign w:val="center"/>
          </w:tcPr>
          <w:p w14:paraId="4F043478" w14:textId="77777777" w:rsidR="00401672" w:rsidRPr="00751F54" w:rsidRDefault="00401672" w:rsidP="00401672">
            <w:pPr>
              <w:jc w:val="center"/>
              <w:rPr>
                <w:sz w:val="22"/>
                <w:szCs w:val="22"/>
              </w:rPr>
            </w:pPr>
          </w:p>
        </w:tc>
      </w:tr>
      <w:tr w:rsidR="002B636A" w:rsidRPr="00751F54" w14:paraId="336C7775" w14:textId="77777777" w:rsidTr="002B636A">
        <w:tc>
          <w:tcPr>
            <w:tcW w:w="2118" w:type="dxa"/>
            <w:vAlign w:val="center"/>
          </w:tcPr>
          <w:p w14:paraId="78FEB03C" w14:textId="77777777" w:rsidR="00401672" w:rsidRPr="00751F54" w:rsidRDefault="00401672" w:rsidP="00FA0B89">
            <w:pPr>
              <w:jc w:val="both"/>
              <w:rPr>
                <w:sz w:val="22"/>
                <w:szCs w:val="22"/>
              </w:rPr>
            </w:pPr>
            <w:r w:rsidRPr="00751F54">
              <w:rPr>
                <w:sz w:val="22"/>
                <w:szCs w:val="22"/>
              </w:rPr>
              <w:t>корневой</w:t>
            </w:r>
          </w:p>
        </w:tc>
        <w:tc>
          <w:tcPr>
            <w:tcW w:w="768" w:type="dxa"/>
            <w:vAlign w:val="center"/>
          </w:tcPr>
          <w:p w14:paraId="5DBBEE4C"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0DB1C73C"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025</w:t>
            </w:r>
          </w:p>
        </w:tc>
        <w:tc>
          <w:tcPr>
            <w:tcW w:w="1202" w:type="dxa"/>
            <w:vAlign w:val="center"/>
          </w:tcPr>
          <w:p w14:paraId="7834F24E"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025</w:t>
            </w:r>
          </w:p>
        </w:tc>
        <w:tc>
          <w:tcPr>
            <w:tcW w:w="1416" w:type="dxa"/>
            <w:vAlign w:val="center"/>
          </w:tcPr>
          <w:p w14:paraId="22408C4E" w14:textId="77777777" w:rsidR="00401672" w:rsidRPr="00751F54" w:rsidRDefault="00401672" w:rsidP="00401672">
            <w:pPr>
              <w:jc w:val="center"/>
              <w:rPr>
                <w:sz w:val="22"/>
                <w:szCs w:val="22"/>
              </w:rPr>
            </w:pPr>
          </w:p>
        </w:tc>
        <w:tc>
          <w:tcPr>
            <w:tcW w:w="1237" w:type="dxa"/>
            <w:vAlign w:val="center"/>
          </w:tcPr>
          <w:p w14:paraId="21534A74" w14:textId="77777777" w:rsidR="00401672" w:rsidRPr="00751F54" w:rsidRDefault="00401672" w:rsidP="00401672">
            <w:pPr>
              <w:jc w:val="center"/>
              <w:rPr>
                <w:sz w:val="22"/>
                <w:szCs w:val="22"/>
              </w:rPr>
            </w:pPr>
          </w:p>
        </w:tc>
        <w:tc>
          <w:tcPr>
            <w:tcW w:w="1445" w:type="dxa"/>
            <w:vAlign w:val="center"/>
          </w:tcPr>
          <w:p w14:paraId="135C0DE0" w14:textId="77777777" w:rsidR="00401672" w:rsidRPr="00751F54" w:rsidRDefault="00401672" w:rsidP="00401672">
            <w:pPr>
              <w:jc w:val="center"/>
              <w:rPr>
                <w:sz w:val="22"/>
                <w:szCs w:val="22"/>
              </w:rPr>
            </w:pPr>
          </w:p>
        </w:tc>
        <w:tc>
          <w:tcPr>
            <w:tcW w:w="854" w:type="dxa"/>
            <w:vAlign w:val="center"/>
          </w:tcPr>
          <w:p w14:paraId="4D8CF3A9"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025</w:t>
            </w:r>
          </w:p>
        </w:tc>
      </w:tr>
      <w:tr w:rsidR="002B636A" w:rsidRPr="00751F54" w14:paraId="3C960E6A" w14:textId="77777777" w:rsidTr="002B636A">
        <w:tc>
          <w:tcPr>
            <w:tcW w:w="2118" w:type="dxa"/>
            <w:vAlign w:val="center"/>
          </w:tcPr>
          <w:p w14:paraId="632F8DE8" w14:textId="77777777" w:rsidR="00401672" w:rsidRPr="00751F54" w:rsidRDefault="00401672" w:rsidP="00FA0B89">
            <w:pPr>
              <w:ind w:left="-74" w:right="-92"/>
              <w:jc w:val="both"/>
              <w:rPr>
                <w:sz w:val="22"/>
                <w:szCs w:val="22"/>
              </w:rPr>
            </w:pPr>
            <w:r w:rsidRPr="00751F54">
              <w:rPr>
                <w:sz w:val="22"/>
                <w:szCs w:val="22"/>
              </w:rPr>
              <w:t>ликвидный</w:t>
            </w:r>
          </w:p>
        </w:tc>
        <w:tc>
          <w:tcPr>
            <w:tcW w:w="768" w:type="dxa"/>
            <w:vAlign w:val="center"/>
          </w:tcPr>
          <w:p w14:paraId="3263E548"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3D5FD97E"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024</w:t>
            </w:r>
          </w:p>
        </w:tc>
        <w:tc>
          <w:tcPr>
            <w:tcW w:w="1202" w:type="dxa"/>
            <w:vAlign w:val="center"/>
          </w:tcPr>
          <w:p w14:paraId="2127848D"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024</w:t>
            </w:r>
          </w:p>
        </w:tc>
        <w:tc>
          <w:tcPr>
            <w:tcW w:w="1416" w:type="dxa"/>
            <w:vAlign w:val="center"/>
          </w:tcPr>
          <w:p w14:paraId="0414DD88" w14:textId="77777777" w:rsidR="00401672" w:rsidRPr="00751F54" w:rsidRDefault="00401672" w:rsidP="00401672">
            <w:pPr>
              <w:jc w:val="center"/>
              <w:rPr>
                <w:sz w:val="22"/>
                <w:szCs w:val="22"/>
              </w:rPr>
            </w:pPr>
          </w:p>
        </w:tc>
        <w:tc>
          <w:tcPr>
            <w:tcW w:w="1237" w:type="dxa"/>
            <w:vAlign w:val="center"/>
          </w:tcPr>
          <w:p w14:paraId="2F8368BF" w14:textId="77777777" w:rsidR="00401672" w:rsidRPr="00751F54" w:rsidRDefault="00401672" w:rsidP="00401672">
            <w:pPr>
              <w:jc w:val="center"/>
              <w:rPr>
                <w:sz w:val="22"/>
                <w:szCs w:val="22"/>
              </w:rPr>
            </w:pPr>
          </w:p>
        </w:tc>
        <w:tc>
          <w:tcPr>
            <w:tcW w:w="1445" w:type="dxa"/>
            <w:vAlign w:val="center"/>
          </w:tcPr>
          <w:p w14:paraId="5F564605" w14:textId="77777777" w:rsidR="00401672" w:rsidRPr="00751F54" w:rsidRDefault="00401672" w:rsidP="00401672">
            <w:pPr>
              <w:jc w:val="center"/>
              <w:rPr>
                <w:sz w:val="22"/>
                <w:szCs w:val="22"/>
              </w:rPr>
            </w:pPr>
          </w:p>
        </w:tc>
        <w:tc>
          <w:tcPr>
            <w:tcW w:w="854" w:type="dxa"/>
            <w:vAlign w:val="center"/>
          </w:tcPr>
          <w:p w14:paraId="0BC91778"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024</w:t>
            </w:r>
          </w:p>
        </w:tc>
      </w:tr>
      <w:tr w:rsidR="002B636A" w:rsidRPr="00751F54" w14:paraId="65B78CCC" w14:textId="77777777" w:rsidTr="002B636A">
        <w:tc>
          <w:tcPr>
            <w:tcW w:w="2118" w:type="dxa"/>
            <w:vAlign w:val="center"/>
          </w:tcPr>
          <w:p w14:paraId="63B3DEB5" w14:textId="77777777" w:rsidR="00401672" w:rsidRPr="00751F54" w:rsidRDefault="00401672" w:rsidP="00FA0B89">
            <w:pPr>
              <w:ind w:left="-74" w:right="-92"/>
              <w:jc w:val="both"/>
              <w:rPr>
                <w:sz w:val="22"/>
                <w:szCs w:val="22"/>
              </w:rPr>
            </w:pPr>
            <w:r w:rsidRPr="00751F54">
              <w:rPr>
                <w:sz w:val="22"/>
                <w:szCs w:val="22"/>
              </w:rPr>
              <w:t>деловой</w:t>
            </w:r>
          </w:p>
        </w:tc>
        <w:tc>
          <w:tcPr>
            <w:tcW w:w="768" w:type="dxa"/>
            <w:vAlign w:val="center"/>
          </w:tcPr>
          <w:p w14:paraId="0673BCAB" w14:textId="77777777" w:rsidR="00401672" w:rsidRPr="00751F54" w:rsidRDefault="00401672" w:rsidP="00FA0B89">
            <w:pPr>
              <w:ind w:left="-74" w:right="-92"/>
              <w:jc w:val="center"/>
              <w:rPr>
                <w:sz w:val="22"/>
                <w:szCs w:val="22"/>
              </w:rPr>
            </w:pPr>
            <w:r w:rsidRPr="00751F54">
              <w:rPr>
                <w:sz w:val="22"/>
                <w:szCs w:val="22"/>
              </w:rPr>
              <w:t>тыс</w:t>
            </w:r>
            <w:r w:rsidR="00F27E99" w:rsidRPr="00751F54">
              <w:rPr>
                <w:sz w:val="22"/>
                <w:szCs w:val="22"/>
              </w:rPr>
              <w:t>,</w:t>
            </w:r>
            <w:r w:rsidRPr="00751F54">
              <w:rPr>
                <w:sz w:val="22"/>
                <w:szCs w:val="22"/>
              </w:rPr>
              <w:t xml:space="preserve"> м</w:t>
            </w:r>
            <w:r w:rsidRPr="00751F54">
              <w:rPr>
                <w:sz w:val="22"/>
                <w:szCs w:val="22"/>
                <w:vertAlign w:val="superscript"/>
              </w:rPr>
              <w:t>3</w:t>
            </w:r>
          </w:p>
        </w:tc>
        <w:tc>
          <w:tcPr>
            <w:tcW w:w="797" w:type="dxa"/>
            <w:vAlign w:val="center"/>
          </w:tcPr>
          <w:p w14:paraId="2119A9B7"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w:t>
            </w:r>
          </w:p>
        </w:tc>
        <w:tc>
          <w:tcPr>
            <w:tcW w:w="1202" w:type="dxa"/>
            <w:vAlign w:val="center"/>
          </w:tcPr>
          <w:p w14:paraId="709090CB"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w:t>
            </w:r>
          </w:p>
        </w:tc>
        <w:tc>
          <w:tcPr>
            <w:tcW w:w="1416" w:type="dxa"/>
            <w:vAlign w:val="center"/>
          </w:tcPr>
          <w:p w14:paraId="750FA83D" w14:textId="77777777" w:rsidR="00401672" w:rsidRPr="00751F54" w:rsidRDefault="00401672" w:rsidP="00401672">
            <w:pPr>
              <w:jc w:val="center"/>
              <w:rPr>
                <w:sz w:val="22"/>
                <w:szCs w:val="22"/>
              </w:rPr>
            </w:pPr>
          </w:p>
        </w:tc>
        <w:tc>
          <w:tcPr>
            <w:tcW w:w="1237" w:type="dxa"/>
            <w:vAlign w:val="center"/>
          </w:tcPr>
          <w:p w14:paraId="74B62CF6" w14:textId="77777777" w:rsidR="00401672" w:rsidRPr="00751F54" w:rsidRDefault="00401672" w:rsidP="00401672">
            <w:pPr>
              <w:jc w:val="center"/>
              <w:rPr>
                <w:sz w:val="22"/>
                <w:szCs w:val="22"/>
              </w:rPr>
            </w:pPr>
          </w:p>
        </w:tc>
        <w:tc>
          <w:tcPr>
            <w:tcW w:w="1445" w:type="dxa"/>
            <w:vAlign w:val="center"/>
          </w:tcPr>
          <w:p w14:paraId="0BE7BC80" w14:textId="77777777" w:rsidR="00401672" w:rsidRPr="00751F54" w:rsidRDefault="00401672" w:rsidP="00401672">
            <w:pPr>
              <w:jc w:val="center"/>
              <w:rPr>
                <w:sz w:val="22"/>
                <w:szCs w:val="22"/>
              </w:rPr>
            </w:pPr>
          </w:p>
        </w:tc>
        <w:tc>
          <w:tcPr>
            <w:tcW w:w="854" w:type="dxa"/>
            <w:vAlign w:val="center"/>
          </w:tcPr>
          <w:p w14:paraId="543739F7" w14:textId="77777777" w:rsidR="00401672" w:rsidRPr="00751F54" w:rsidRDefault="00401672" w:rsidP="00401672">
            <w:pPr>
              <w:jc w:val="center"/>
              <w:rPr>
                <w:sz w:val="22"/>
                <w:szCs w:val="22"/>
              </w:rPr>
            </w:pPr>
            <w:r w:rsidRPr="00751F54">
              <w:rPr>
                <w:sz w:val="22"/>
                <w:szCs w:val="22"/>
              </w:rPr>
              <w:t>0</w:t>
            </w:r>
            <w:r w:rsidR="00F27E99" w:rsidRPr="00751F54">
              <w:rPr>
                <w:sz w:val="22"/>
                <w:szCs w:val="22"/>
              </w:rPr>
              <w:t>,</w:t>
            </w:r>
            <w:r w:rsidRPr="00751F54">
              <w:rPr>
                <w:sz w:val="22"/>
                <w:szCs w:val="22"/>
              </w:rPr>
              <w:t>01</w:t>
            </w:r>
          </w:p>
        </w:tc>
      </w:tr>
    </w:tbl>
    <w:p w14:paraId="4DA166AB" w14:textId="77777777" w:rsidR="003B1CD6" w:rsidRPr="00751F54" w:rsidRDefault="003B1CD6" w:rsidP="003B1CD6">
      <w:pPr>
        <w:spacing w:before="120" w:line="360" w:lineRule="auto"/>
        <w:ind w:firstLine="709"/>
        <w:jc w:val="both"/>
      </w:pPr>
      <w:r w:rsidRPr="00751F54">
        <w:rPr>
          <w:rFonts w:eastAsia="Times New Roman"/>
        </w:rPr>
        <w:t>Ежегодные объемы санитарно-оздоровительных мероприятий уточняются после проведения лесопатологического обследования, в том числе определяется породный состав и адресная часть мероприятия.</w:t>
      </w:r>
      <w:r w:rsidRPr="00751F54">
        <w:t xml:space="preserve"> </w:t>
      </w:r>
    </w:p>
    <w:p w14:paraId="43EC91ED" w14:textId="6277BD22" w:rsidR="003B1CD6" w:rsidRPr="00751F54" w:rsidRDefault="003B1CD6" w:rsidP="003B1CD6">
      <w:pPr>
        <w:spacing w:line="360" w:lineRule="auto"/>
        <w:ind w:firstLine="709"/>
        <w:jc w:val="both"/>
        <w:rPr>
          <w:szCs w:val="20"/>
        </w:rPr>
      </w:pPr>
      <w:r w:rsidRPr="00751F54">
        <w:rPr>
          <w:szCs w:val="20"/>
        </w:rPr>
        <w:t xml:space="preserve">Надзор за состоянием лесов, нарушением их устойчивости, повреждением (поражением) вредными организмами и другими негативными воздействиями природного и антропогенного характера, наблюдение за неблагоприятными факторами, влияющими на состояние лесов, а </w:t>
      </w:r>
      <w:r w:rsidRPr="003E4DBC">
        <w:rPr>
          <w:szCs w:val="20"/>
        </w:rPr>
        <w:t xml:space="preserve">также система их оценки и прогноза осуществляется согласно Порядка осуществления государственного лесопатологического мониторинга, утвержденного приказом </w:t>
      </w:r>
      <w:r w:rsidR="00751F54" w:rsidRPr="003E4DBC">
        <w:rPr>
          <w:szCs w:val="20"/>
        </w:rPr>
        <w:t xml:space="preserve">Минприроды России </w:t>
      </w:r>
      <w:r w:rsidRPr="003E4DBC">
        <w:rPr>
          <w:szCs w:val="20"/>
        </w:rPr>
        <w:t>от 05.04.2017 № 156.</w:t>
      </w:r>
    </w:p>
    <w:p w14:paraId="65A708D6" w14:textId="77777777" w:rsidR="00E0380D" w:rsidRPr="00751F54" w:rsidRDefault="00E0380D" w:rsidP="003B1CD6">
      <w:pPr>
        <w:pStyle w:val="3"/>
        <w:jc w:val="center"/>
        <w:rPr>
          <w:b/>
          <w:bCs/>
          <w:sz w:val="32"/>
          <w:szCs w:val="32"/>
        </w:rPr>
      </w:pPr>
      <w:bookmarkStart w:id="320" w:name="_Toc242950618"/>
      <w:r w:rsidRPr="00751F54">
        <w:rPr>
          <w:b/>
        </w:rPr>
        <w:t>2.17.</w:t>
      </w:r>
      <w:r w:rsidR="0087155B" w:rsidRPr="00751F54">
        <w:rPr>
          <w:b/>
        </w:rPr>
        <w:t>3.</w:t>
      </w:r>
      <w:r w:rsidR="0087155B" w:rsidRPr="00751F54">
        <w:rPr>
          <w:b/>
          <w:bCs/>
        </w:rPr>
        <w:t xml:space="preserve"> Требования</w:t>
      </w:r>
      <w:r w:rsidRPr="00751F54">
        <w:rPr>
          <w:b/>
          <w:bCs/>
        </w:rPr>
        <w:t xml:space="preserve"> к воспроизводству лесов</w:t>
      </w:r>
      <w:bookmarkEnd w:id="319"/>
      <w:bookmarkEnd w:id="320"/>
    </w:p>
    <w:p w14:paraId="540AEE7B" w14:textId="77777777" w:rsidR="00E0380D" w:rsidRPr="00751F54" w:rsidRDefault="00E0380D" w:rsidP="003B1CD6">
      <w:pPr>
        <w:pStyle w:val="26"/>
        <w:rPr>
          <w:b/>
          <w:sz w:val="24"/>
          <w:szCs w:val="24"/>
          <w:lang w:val="ru-RU"/>
        </w:rPr>
      </w:pPr>
      <w:r w:rsidRPr="00751F54">
        <w:rPr>
          <w:b/>
          <w:sz w:val="24"/>
          <w:lang w:val="ru-RU"/>
        </w:rPr>
        <w:t>2.17.</w:t>
      </w:r>
      <w:r w:rsidRPr="00751F54">
        <w:rPr>
          <w:b/>
          <w:sz w:val="24"/>
          <w:szCs w:val="24"/>
          <w:lang w:val="ru-RU"/>
        </w:rPr>
        <w:t>3.1. Общие положения</w:t>
      </w:r>
    </w:p>
    <w:p w14:paraId="426BBE5F" w14:textId="7384D6B1" w:rsidR="00401672" w:rsidRPr="00751F54" w:rsidRDefault="003B1CD6" w:rsidP="00401672">
      <w:pPr>
        <w:spacing w:line="360" w:lineRule="auto"/>
        <w:ind w:firstLine="709"/>
        <w:jc w:val="both"/>
      </w:pPr>
      <w:r w:rsidRPr="00751F54">
        <w:t>Вырубленные, погибшие и поврежденные леса подлежат воспроизводству, которое осуществляется путем лесовосстановления и ухода за лесами в соответствии с приказами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r w:rsidR="00751F54">
        <w:t xml:space="preserve"> (далее – Правила лесовосстановления)</w:t>
      </w:r>
      <w:r w:rsidRPr="00751F54">
        <w:t xml:space="preserve">, </w:t>
      </w:r>
      <w:r w:rsidRPr="00751F54">
        <w:rPr>
          <w:kern w:val="32"/>
        </w:rPr>
        <w:t xml:space="preserve">от </w:t>
      </w:r>
      <w:r w:rsidR="00751F54" w:rsidRPr="00751F54">
        <w:rPr>
          <w:rFonts w:eastAsia="Times New Roman"/>
          <w:kern w:val="32"/>
        </w:rPr>
        <w:t xml:space="preserve">09.04.2026 № 200 </w:t>
      </w:r>
      <w:r w:rsidRPr="00751F54">
        <w:rPr>
          <w:kern w:val="32"/>
        </w:rPr>
        <w:t>«</w:t>
      </w:r>
      <w:r w:rsidRPr="00751F54">
        <w:t xml:space="preserve">Об утверждении Правил ухода за лесами» </w:t>
      </w:r>
      <w:r w:rsidRPr="00751F54">
        <w:lastRenderedPageBreak/>
        <w:t xml:space="preserve">и Основными положениями по лесовосстановлению и лесоразведению в лесном фонде Российской Федерации, утвержденными </w:t>
      </w:r>
      <w:r w:rsidR="00751F54" w:rsidRPr="00751F54">
        <w:t>п</w:t>
      </w:r>
      <w:r w:rsidRPr="00751F54">
        <w:t>риказом Рослесхоза от 27</w:t>
      </w:r>
      <w:r w:rsidR="00751F54" w:rsidRPr="00751F54">
        <w:t>.12.</w:t>
      </w:r>
      <w:r w:rsidRPr="00751F54">
        <w:t xml:space="preserve">1993 № 344, </w:t>
      </w:r>
      <w:r w:rsidR="00401672" w:rsidRPr="00751F54">
        <w:t xml:space="preserve">статьями </w:t>
      </w:r>
      <w:r w:rsidR="00A17165" w:rsidRPr="00751F54">
        <w:t>61, 61.1, 62, 63, 63.1</w:t>
      </w:r>
      <w:r w:rsidR="00401672" w:rsidRPr="00751F54">
        <w:t xml:space="preserve">Лесного кодекса </w:t>
      </w:r>
      <w:r w:rsidR="00751F54" w:rsidRPr="00751F54">
        <w:t>РФ</w:t>
      </w:r>
      <w:r w:rsidR="00401672" w:rsidRPr="00751F54">
        <w:t>.</w:t>
      </w:r>
    </w:p>
    <w:p w14:paraId="3A732C9C" w14:textId="43C49388" w:rsidR="003B1CD6" w:rsidRPr="00E406C1" w:rsidRDefault="003B1CD6" w:rsidP="003B1CD6">
      <w:pPr>
        <w:spacing w:line="360" w:lineRule="auto"/>
        <w:ind w:firstLine="709"/>
        <w:jc w:val="both"/>
      </w:pPr>
      <w:r w:rsidRPr="00E406C1">
        <w:t>На землях лесного фонда, на которых ранее не произрастали леса, осуществляется лесоразведение для предотвращения эрозии почв, создания защитных лесов и иных целей, связанных с повышением потенциала лесов в соответствии с приказом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w:t>
      </w:r>
      <w:r w:rsidR="00751F54" w:rsidRPr="00E406C1">
        <w:t xml:space="preserve"> (далее – Правила лесоразведения)</w:t>
      </w:r>
      <w:r w:rsidRPr="00E406C1">
        <w:t xml:space="preserve">. </w:t>
      </w:r>
    </w:p>
    <w:p w14:paraId="6F833E4D" w14:textId="5D8AC2C6" w:rsidR="003B1CD6" w:rsidRPr="00E406C1" w:rsidRDefault="003B1CD6" w:rsidP="003B1CD6">
      <w:pPr>
        <w:spacing w:line="360" w:lineRule="auto"/>
        <w:ind w:firstLine="709"/>
        <w:jc w:val="both"/>
      </w:pPr>
      <w:r w:rsidRPr="00E406C1">
        <w:t xml:space="preserve">Согласно </w:t>
      </w:r>
      <w:r w:rsidR="00935F89" w:rsidRPr="00E406C1">
        <w:t>стандарту отрасли,</w:t>
      </w:r>
      <w:r w:rsidRPr="00E406C1">
        <w:t xml:space="preserve"> ОСТ 56-108-98 «Лесоводство. Термины и определения» различают возобновление леса предварительное, последующее и сопутствующее. Возобновление леса предварительное – это естественное, искусственное возобновление леса </w:t>
      </w:r>
      <w:r w:rsidR="00935F89" w:rsidRPr="00E406C1">
        <w:t>под полог</w:t>
      </w:r>
      <w:r w:rsidR="00E406C1" w:rsidRPr="00E406C1">
        <w:t>о</w:t>
      </w:r>
      <w:r w:rsidR="00935F89" w:rsidRPr="00E406C1">
        <w:t>м древостоями</w:t>
      </w:r>
      <w:r w:rsidRPr="00E406C1">
        <w:t xml:space="preserve"> до их рубки. Возобновление леса последующее – это естественное, искусственное возобновление леса после вырубки древостоев или исчезновения их по другим причинам. Сопутствующее возобновление леса – это лесовозобновление, происходящее в насаждении в процессе проведения выборочных рубок.</w:t>
      </w:r>
    </w:p>
    <w:p w14:paraId="4A711582" w14:textId="77777777" w:rsidR="00E0380D" w:rsidRPr="00E406C1" w:rsidRDefault="00E0380D" w:rsidP="00E406C1">
      <w:pPr>
        <w:pStyle w:val="26"/>
        <w:contextualSpacing/>
        <w:rPr>
          <w:b/>
          <w:sz w:val="24"/>
          <w:szCs w:val="24"/>
          <w:lang w:val="ru-RU"/>
        </w:rPr>
      </w:pPr>
      <w:r w:rsidRPr="00E406C1">
        <w:rPr>
          <w:b/>
          <w:sz w:val="24"/>
          <w:lang w:val="ru-RU"/>
        </w:rPr>
        <w:t>2.17.</w:t>
      </w:r>
      <w:r w:rsidRPr="00E406C1">
        <w:rPr>
          <w:b/>
          <w:sz w:val="24"/>
          <w:szCs w:val="24"/>
          <w:lang w:val="ru-RU"/>
        </w:rPr>
        <w:t>3.2. Лесовосстановление</w:t>
      </w:r>
    </w:p>
    <w:p w14:paraId="6F52F8FC" w14:textId="77777777" w:rsidR="003B1CD6" w:rsidRPr="00E406C1" w:rsidRDefault="003B1CD6" w:rsidP="003B1CD6">
      <w:pPr>
        <w:spacing w:line="360" w:lineRule="auto"/>
        <w:ind w:firstLine="709"/>
        <w:jc w:val="both"/>
      </w:pPr>
      <w:r w:rsidRPr="00E406C1">
        <w:t>Лесовосстановление состоит из комплекса природных процессов, в том числе обусловленных специальными технологическими и организационными мероприятиями, по образованию молодых сомкнутых лесных насаждений (молодняков) основных лесных древесных пород на землях, предназначенных для лесовосстановления.</w:t>
      </w:r>
    </w:p>
    <w:p w14:paraId="5D26D6CD" w14:textId="2BAF782F" w:rsidR="003B1CD6" w:rsidRPr="00E406C1" w:rsidRDefault="003B1CD6" w:rsidP="003B1CD6">
      <w:pPr>
        <w:spacing w:line="360" w:lineRule="auto"/>
        <w:ind w:firstLine="709"/>
        <w:jc w:val="both"/>
      </w:pPr>
      <w:r w:rsidRPr="00E406C1">
        <w:t xml:space="preserve">К основным лесным древесным породам относятся древесные породы, которые наилучшим образом отвечают условиям произрастания, экосистемным и социально-экономическим целям освоения лесов. Требования (критерии) к лесовосстановлению основными лесными древесными породами установлены в Правилах лесовосстановления, </w:t>
      </w:r>
      <w:hyperlink w:anchor="Par293" w:tooltip="ТРЕБОВАНИЯ (КРИТЕРИИ)" w:history="1">
        <w:r w:rsidRPr="00E406C1">
          <w:t>приложениях 1</w:t>
        </w:r>
      </w:hyperlink>
      <w:r w:rsidRPr="00E406C1">
        <w:t xml:space="preserve"> </w:t>
      </w:r>
      <w:r w:rsidR="00482872" w:rsidRPr="00E406C1">
        <w:t>–</w:t>
      </w:r>
      <w:r w:rsidRPr="00E406C1">
        <w:t xml:space="preserve"> </w:t>
      </w:r>
      <w:hyperlink w:anchor="Par6947" w:tooltip="ТРЕБОВАНИЯ (КРИТЕРИИ)" w:history="1">
        <w:r w:rsidRPr="00E406C1">
          <w:t>41</w:t>
        </w:r>
      </w:hyperlink>
      <w:r w:rsidRPr="00E406C1">
        <w:t xml:space="preserve"> к Правилам </w:t>
      </w:r>
      <w:r w:rsidR="00CF0114" w:rsidRPr="00CF0114">
        <w:t xml:space="preserve">лесовосстановления </w:t>
      </w:r>
      <w:r w:rsidRPr="00E406C1">
        <w:t>и лесохозяйственных регламентах лесничеств.</w:t>
      </w:r>
    </w:p>
    <w:p w14:paraId="360B6F09" w14:textId="77777777" w:rsidR="003B1CD6" w:rsidRPr="00E406C1" w:rsidRDefault="003B1CD6" w:rsidP="003B1CD6">
      <w:pPr>
        <w:spacing w:line="360" w:lineRule="auto"/>
        <w:ind w:firstLine="709"/>
        <w:jc w:val="both"/>
      </w:pPr>
      <w:r w:rsidRPr="00E406C1">
        <w:t>Лесовосстановление включает в себя:</w:t>
      </w:r>
    </w:p>
    <w:p w14:paraId="6FAF69B5" w14:textId="77777777" w:rsidR="003B1CD6" w:rsidRPr="00E406C1" w:rsidRDefault="003B1CD6" w:rsidP="003B1CD6">
      <w:pPr>
        <w:spacing w:line="360" w:lineRule="auto"/>
        <w:ind w:firstLine="709"/>
        <w:jc w:val="both"/>
      </w:pPr>
      <w:r w:rsidRPr="00E406C1">
        <w:t xml:space="preserve">- планирование </w:t>
      </w:r>
      <w:r w:rsidR="00482872" w:rsidRPr="00E406C1">
        <w:t>–</w:t>
      </w:r>
      <w:r w:rsidRPr="00E406C1">
        <w:t xml:space="preserve"> определение местоположения и ежегодный учет площадей земель для лесовосстановления;</w:t>
      </w:r>
    </w:p>
    <w:p w14:paraId="377742DC" w14:textId="77777777" w:rsidR="003B1CD6" w:rsidRPr="00E406C1" w:rsidRDefault="003B1CD6" w:rsidP="003B1CD6">
      <w:pPr>
        <w:spacing w:line="360" w:lineRule="auto"/>
        <w:ind w:firstLine="709"/>
        <w:jc w:val="both"/>
      </w:pPr>
      <w:r w:rsidRPr="00E406C1">
        <w:t>- обследование участков земель;</w:t>
      </w:r>
    </w:p>
    <w:p w14:paraId="754CC05E" w14:textId="77777777" w:rsidR="003B1CD6" w:rsidRPr="00E406C1" w:rsidRDefault="003B1CD6" w:rsidP="003B1CD6">
      <w:pPr>
        <w:spacing w:line="360" w:lineRule="auto"/>
        <w:ind w:firstLine="709"/>
        <w:jc w:val="both"/>
      </w:pPr>
      <w:r w:rsidRPr="00E406C1">
        <w:t>- проектирование работ по лесовосстановлению;</w:t>
      </w:r>
    </w:p>
    <w:p w14:paraId="1C7CDD2C" w14:textId="77777777" w:rsidR="003B1CD6" w:rsidRPr="00E406C1" w:rsidRDefault="003B1CD6" w:rsidP="003B1CD6">
      <w:pPr>
        <w:spacing w:line="360" w:lineRule="auto"/>
        <w:ind w:firstLine="709"/>
        <w:jc w:val="both"/>
      </w:pPr>
      <w:r w:rsidRPr="00E406C1">
        <w:t>- выполнение работ по лесовосстановлению;</w:t>
      </w:r>
    </w:p>
    <w:p w14:paraId="7D3DA0BF" w14:textId="77777777" w:rsidR="003B1CD6" w:rsidRPr="00E406C1" w:rsidRDefault="003B1CD6" w:rsidP="003B1CD6">
      <w:pPr>
        <w:spacing w:line="360" w:lineRule="auto"/>
        <w:ind w:firstLine="709"/>
        <w:jc w:val="both"/>
      </w:pPr>
      <w:r w:rsidRPr="00E406C1">
        <w:t>- приемку выполненных работ по лесовосстановлению;</w:t>
      </w:r>
    </w:p>
    <w:p w14:paraId="404CAF54" w14:textId="0A5E8BC1" w:rsidR="003B1CD6" w:rsidRPr="00E406C1" w:rsidRDefault="003B1CD6" w:rsidP="003B1CD6">
      <w:pPr>
        <w:spacing w:line="360" w:lineRule="auto"/>
        <w:ind w:firstLine="709"/>
        <w:jc w:val="both"/>
      </w:pPr>
      <w:r w:rsidRPr="00E406C1">
        <w:t>- инвентаризацию мероприятий по искусственному лесовосстановлению.</w:t>
      </w:r>
    </w:p>
    <w:p w14:paraId="58EF11BD" w14:textId="77777777" w:rsidR="003B1CD6" w:rsidRPr="00E406C1" w:rsidRDefault="003B1CD6" w:rsidP="003B1CD6">
      <w:pPr>
        <w:spacing w:line="360" w:lineRule="auto"/>
        <w:ind w:firstLine="709"/>
        <w:jc w:val="both"/>
      </w:pPr>
      <w:r w:rsidRPr="00E406C1">
        <w:lastRenderedPageBreak/>
        <w:t>Завершающим этапом лесовосстановления является обследование с целью отнесения земель, предназначенных для лесовосстановления, к землям, на которых расположены леса и подготовка акта об изменении документированной информации государственного лесного реестра.</w:t>
      </w:r>
    </w:p>
    <w:p w14:paraId="668872E6" w14:textId="77777777" w:rsidR="003B1CD6" w:rsidRPr="00E406C1" w:rsidRDefault="003B1CD6" w:rsidP="003B1CD6">
      <w:pPr>
        <w:spacing w:line="360" w:lineRule="auto"/>
        <w:ind w:firstLine="709"/>
        <w:jc w:val="both"/>
      </w:pPr>
      <w:r w:rsidRPr="00E406C1">
        <w:t>Обследование проводится с использованием наземных и (или) дистанционных методов, визуальными и (или) инструментальными способами.</w:t>
      </w:r>
    </w:p>
    <w:p w14:paraId="1BACC955" w14:textId="77777777" w:rsidR="003B1CD6" w:rsidRPr="00E406C1" w:rsidRDefault="003B1CD6" w:rsidP="003B1CD6">
      <w:pPr>
        <w:spacing w:line="360" w:lineRule="auto"/>
        <w:ind w:firstLine="709"/>
        <w:jc w:val="both"/>
      </w:pPr>
      <w:r w:rsidRPr="00E406C1">
        <w:t xml:space="preserve">Обследование осуществляется с соблюдением требований, установленных национальными стандартами Российской Федерации и межгосударственными стандартами, которые применяются в соответствии с международными договорами Российской Федерации и Федеральным </w:t>
      </w:r>
      <w:hyperlink r:id="rId113" w:history="1">
        <w:r w:rsidRPr="00E406C1">
          <w:t>законом</w:t>
        </w:r>
      </w:hyperlink>
      <w:r w:rsidRPr="00E406C1">
        <w:t xml:space="preserve"> от 29.06.2015 № 162-ФЗ «О стандартизации в Российской Федерации». </w:t>
      </w:r>
    </w:p>
    <w:p w14:paraId="4EB48B4F" w14:textId="6824336B" w:rsidR="003B1CD6" w:rsidRPr="00E406C1" w:rsidRDefault="003B1CD6" w:rsidP="003B1CD6">
      <w:pPr>
        <w:spacing w:line="360" w:lineRule="auto"/>
        <w:ind w:firstLine="709"/>
        <w:jc w:val="both"/>
      </w:pPr>
      <w:r w:rsidRPr="00E406C1">
        <w:t>Лесовосстановление осуществляется естественным, искусственным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14:paraId="7F512FD6" w14:textId="77777777" w:rsidR="003B1CD6" w:rsidRPr="00E406C1" w:rsidRDefault="003B1CD6" w:rsidP="004D5CDC">
      <w:pPr>
        <w:pStyle w:val="26"/>
        <w:ind w:firstLine="709"/>
        <w:jc w:val="both"/>
        <w:rPr>
          <w:sz w:val="24"/>
          <w:szCs w:val="24"/>
          <w:lang w:val="ru-RU"/>
        </w:rPr>
      </w:pPr>
      <w:r w:rsidRPr="00E406C1">
        <w:rPr>
          <w:sz w:val="24"/>
          <w:szCs w:val="24"/>
          <w:lang w:val="ru-RU"/>
        </w:rPr>
        <w:t xml:space="preserve">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 лесовосстановления. </w:t>
      </w:r>
    </w:p>
    <w:p w14:paraId="68A51249" w14:textId="77777777" w:rsidR="003B1CD6" w:rsidRPr="00E406C1" w:rsidRDefault="003B1CD6" w:rsidP="004D5CDC">
      <w:pPr>
        <w:pStyle w:val="26"/>
        <w:ind w:firstLine="709"/>
        <w:jc w:val="both"/>
        <w:rPr>
          <w:sz w:val="24"/>
          <w:szCs w:val="24"/>
          <w:lang w:val="ru-RU"/>
        </w:rPr>
      </w:pPr>
      <w:r w:rsidRPr="00E406C1">
        <w:rPr>
          <w:sz w:val="24"/>
          <w:szCs w:val="24"/>
          <w:lang w:val="ru-RU"/>
        </w:rP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14:paraId="73DBF9D8" w14:textId="77777777" w:rsidR="003B1CD6" w:rsidRPr="00E406C1" w:rsidRDefault="003B1CD6" w:rsidP="003B1CD6">
      <w:pPr>
        <w:spacing w:line="360" w:lineRule="auto"/>
        <w:ind w:firstLine="709"/>
        <w:jc w:val="both"/>
      </w:pPr>
      <w:r w:rsidRPr="00E406C1">
        <w:t>Не менее 20%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14:paraId="590CD59E" w14:textId="36E61249" w:rsidR="00D7459B" w:rsidRPr="00E406C1" w:rsidRDefault="00D7459B" w:rsidP="00D7459B">
      <w:pPr>
        <w:spacing w:line="360" w:lineRule="auto"/>
        <w:ind w:firstLine="709"/>
        <w:jc w:val="both"/>
      </w:pPr>
      <w:r w:rsidRPr="00E406C1">
        <w:t xml:space="preserve">Лесовосстановление осуществляется на основании проекта лесовосстановления в соответстствии со статьей </w:t>
      </w:r>
      <w:r w:rsidR="00E406C1" w:rsidRPr="00E406C1">
        <w:t xml:space="preserve">89.1 </w:t>
      </w:r>
      <w:r w:rsidRPr="00E406C1">
        <w:t xml:space="preserve">Лесного кодекса </w:t>
      </w:r>
      <w:r w:rsidR="00E406C1" w:rsidRPr="00E406C1">
        <w:t>РФ</w:t>
      </w:r>
      <w:r w:rsidRPr="00E406C1">
        <w:t>.</w:t>
      </w:r>
    </w:p>
    <w:p w14:paraId="5C6BFBDE" w14:textId="1CE87D3D" w:rsidR="003B1CD6" w:rsidRPr="00E406C1" w:rsidRDefault="003B1CD6" w:rsidP="003B1CD6">
      <w:pPr>
        <w:spacing w:line="360" w:lineRule="auto"/>
        <w:ind w:firstLine="709"/>
        <w:jc w:val="both"/>
      </w:pPr>
      <w:r w:rsidRPr="00E406C1">
        <w:t xml:space="preserve">а) лицами, осуществляющими рубки лесных насаждений в соответствии с Лесным кодексом Российской Федерации, за исключением случаев, предусмотренных частями 2 и 4 статьи 29.1, статьей 30, частью 4.1 статьи 32 Лесного кодекса </w:t>
      </w:r>
      <w:r w:rsidR="00E406C1" w:rsidRPr="00E406C1">
        <w:t>РФ</w:t>
      </w:r>
      <w:r w:rsidRPr="00E406C1">
        <w:t>;</w:t>
      </w:r>
    </w:p>
    <w:p w14:paraId="35AA5BF3" w14:textId="53606F70" w:rsidR="003B1CD6" w:rsidRPr="00E406C1" w:rsidRDefault="003B1CD6" w:rsidP="003B1CD6">
      <w:pPr>
        <w:spacing w:line="360" w:lineRule="auto"/>
        <w:ind w:firstLine="709"/>
        <w:jc w:val="both"/>
      </w:pPr>
      <w:r w:rsidRPr="00E406C1">
        <w:lastRenderedPageBreak/>
        <w:t xml:space="preserve">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r:id="rId114" w:history="1">
        <w:r w:rsidRPr="00E406C1">
          <w:t>статьями 81</w:t>
        </w:r>
      </w:hyperlink>
      <w:r w:rsidRPr="00E406C1">
        <w:t xml:space="preserve"> </w:t>
      </w:r>
      <w:r w:rsidR="00482872" w:rsidRPr="00E406C1">
        <w:t>–</w:t>
      </w:r>
      <w:r w:rsidRPr="00E406C1">
        <w:t xml:space="preserve"> </w:t>
      </w:r>
      <w:hyperlink r:id="rId115" w:history="1">
        <w:r w:rsidRPr="00E406C1">
          <w:t>84</w:t>
        </w:r>
      </w:hyperlink>
      <w:r w:rsidRPr="00E406C1">
        <w:t xml:space="preserve"> Лесного кодекса </w:t>
      </w:r>
      <w:r w:rsidR="00E406C1" w:rsidRPr="00E406C1">
        <w:t>РФ</w:t>
      </w:r>
      <w:r w:rsidRPr="00E406C1">
        <w:t>;</w:t>
      </w:r>
    </w:p>
    <w:p w14:paraId="63964D1F" w14:textId="65A671F3" w:rsidR="003B1CD6" w:rsidRPr="00E406C1" w:rsidRDefault="003B1CD6" w:rsidP="003B1CD6">
      <w:pPr>
        <w:spacing w:line="360" w:lineRule="auto"/>
        <w:ind w:firstLine="709"/>
        <w:jc w:val="both"/>
      </w:pPr>
      <w:bookmarkStart w:id="321" w:name="Par58"/>
      <w:bookmarkStart w:id="322" w:name="Par62"/>
      <w:bookmarkEnd w:id="321"/>
      <w:bookmarkEnd w:id="322"/>
      <w:r w:rsidRPr="00E406C1">
        <w:t xml:space="preserve">в) лицами, осуществляющими рубку лесных насаждений при использовании лесов в соответствии со </w:t>
      </w:r>
      <w:hyperlink r:id="rId116" w:history="1">
        <w:r w:rsidRPr="00E406C1">
          <w:t>статьями 43</w:t>
        </w:r>
      </w:hyperlink>
      <w:r w:rsidRPr="00E406C1">
        <w:t>-</w:t>
      </w:r>
      <w:hyperlink r:id="rId117" w:history="1">
        <w:r w:rsidRPr="00E406C1">
          <w:t>46</w:t>
        </w:r>
      </w:hyperlink>
      <w:r w:rsidRPr="00E406C1">
        <w:t xml:space="preserve"> Лесного кодекса </w:t>
      </w:r>
      <w:r w:rsidR="00E406C1" w:rsidRPr="00E406C1">
        <w:t>РФ</w:t>
      </w:r>
      <w:r w:rsidRPr="00E406C1">
        <w:t xml:space="preserve">, в том числе при установлении или изменении зон с особыми условиями использования территорий, предусмотренных </w:t>
      </w:r>
      <w:hyperlink r:id="rId118" w:history="1">
        <w:r w:rsidRPr="00E406C1">
          <w:t>частью 5 статьи 21</w:t>
        </w:r>
      </w:hyperlink>
      <w:r w:rsidRPr="00E406C1">
        <w:t xml:space="preserve"> Лесного кодекса </w:t>
      </w:r>
      <w:r w:rsidR="00E406C1" w:rsidRPr="00E406C1">
        <w:t>РФ</w:t>
      </w:r>
      <w:r w:rsidRPr="00E406C1">
        <w:t xml:space="preserve">, и лицами,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за исключением случаев, предусмотренных </w:t>
      </w:r>
      <w:hyperlink r:id="rId119" w:history="1">
        <w:r w:rsidRPr="00E406C1">
          <w:t>частью 7 статьи 63.1</w:t>
        </w:r>
      </w:hyperlink>
      <w:r w:rsidRPr="00E406C1">
        <w:t xml:space="preserve"> Лесного кодекса </w:t>
      </w:r>
      <w:r w:rsidR="00E406C1" w:rsidRPr="00E406C1">
        <w:t>РФ</w:t>
      </w:r>
      <w:r w:rsidRPr="00E406C1">
        <w:t xml:space="preserve">; </w:t>
      </w:r>
    </w:p>
    <w:p w14:paraId="181981EB" w14:textId="77777777" w:rsidR="003B1CD6" w:rsidRPr="00E406C1" w:rsidRDefault="003B1CD6" w:rsidP="003B1CD6">
      <w:pPr>
        <w:spacing w:line="360" w:lineRule="auto"/>
        <w:ind w:firstLine="709"/>
        <w:jc w:val="both"/>
      </w:pPr>
      <w:r w:rsidRPr="00E406C1">
        <w:t xml:space="preserve">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w:t>
      </w:r>
    </w:p>
    <w:p w14:paraId="2599DE2D" w14:textId="77777777" w:rsidR="003B1CD6" w:rsidRPr="00E406C1" w:rsidRDefault="003B1CD6" w:rsidP="003B1CD6">
      <w:pPr>
        <w:spacing w:line="360" w:lineRule="auto"/>
        <w:ind w:firstLine="709"/>
        <w:jc w:val="both"/>
      </w:pPr>
      <w:r w:rsidRPr="00E406C1">
        <w:t>На землях лесного фонда работы по лесовосстановлению осуществляются на следующих землях, предназначенных для лесовосстановления (вырубки, гари, редины, пустыри, прогалины и другие).</w:t>
      </w:r>
    </w:p>
    <w:p w14:paraId="1AED3AF8" w14:textId="172EA78B" w:rsidR="003B1CD6" w:rsidRPr="00F60F60" w:rsidRDefault="003B1CD6" w:rsidP="003B1CD6">
      <w:pPr>
        <w:spacing w:line="360" w:lineRule="auto"/>
        <w:ind w:firstLine="709"/>
        <w:jc w:val="both"/>
      </w:pPr>
      <w:r w:rsidRPr="00F60F60">
        <w:t xml:space="preserve">Лица, осуществляющие рубку лесных насаждений, обязаны выполнить работы по лесовосстановлению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три года со дня окончания срока действия лесной декларации, предусмотренной </w:t>
      </w:r>
      <w:hyperlink r:id="rId120" w:history="1">
        <w:r w:rsidRPr="00F60F60">
          <w:t>статьей 26</w:t>
        </w:r>
      </w:hyperlink>
      <w:r w:rsidRPr="00F60F60">
        <w:t xml:space="preserve"> Лесного кодекса </w:t>
      </w:r>
      <w:r w:rsidR="00F60F60" w:rsidRPr="00F60F60">
        <w:t>РФ</w:t>
      </w:r>
      <w:r w:rsidRPr="00F60F60">
        <w:t xml:space="preserve">, в соответствии с которой осуществлена рубка лесных насаждений. </w:t>
      </w:r>
    </w:p>
    <w:p w14:paraId="19FBEEAC" w14:textId="77777777" w:rsidR="003B1CD6" w:rsidRPr="00F60F60" w:rsidRDefault="003B1CD6" w:rsidP="003B1CD6">
      <w:pPr>
        <w:spacing w:line="360" w:lineRule="auto"/>
        <w:ind w:firstLine="709"/>
        <w:jc w:val="both"/>
      </w:pPr>
      <w:r w:rsidRPr="00F60F60">
        <w:t xml:space="preserve">Лица, в интересах которых осуществляется перевод земель лесного фонда в земли иных категорий, обязаны выполнить работы по лесовосстановлению в субъекте Российской Федерации, на территории которого осуществлен перевод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лесных земель, находящихся на таком земельном участке, исключаемом из состава земель лесного фонда, не позднее чем через </w:t>
      </w:r>
      <w:r w:rsidRPr="00F60F60">
        <w:lastRenderedPageBreak/>
        <w:t xml:space="preserve">три года с даты внесения сведений об изменении категории земель земельного участка в Единый государственный реестр недвижимости в соответствии с Федеральным </w:t>
      </w:r>
      <w:hyperlink r:id="rId121" w:history="1">
        <w:r w:rsidRPr="00F60F60">
          <w:t>законом</w:t>
        </w:r>
      </w:hyperlink>
      <w:r w:rsidRPr="00F60F60">
        <w:t xml:space="preserve"> от 13.07.2015 № 218-ФЗ «О государственной регистрации недвижимости». </w:t>
      </w:r>
    </w:p>
    <w:p w14:paraId="71000743" w14:textId="77777777" w:rsidR="003B1CD6" w:rsidRPr="00F60F60" w:rsidRDefault="003B1CD6" w:rsidP="003B1CD6">
      <w:pPr>
        <w:spacing w:line="360" w:lineRule="auto"/>
        <w:ind w:firstLine="709"/>
        <w:jc w:val="both"/>
      </w:pPr>
      <w:r w:rsidRPr="00F60F60">
        <w:t>Лесовосстановление,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Правительством Российской Федерации.</w:t>
      </w:r>
    </w:p>
    <w:p w14:paraId="292379D2" w14:textId="77777777" w:rsidR="003B1CD6" w:rsidRPr="00F60F60" w:rsidRDefault="003B1CD6" w:rsidP="003B1CD6">
      <w:pPr>
        <w:spacing w:line="360" w:lineRule="auto"/>
        <w:ind w:firstLine="709"/>
        <w:jc w:val="both"/>
      </w:pPr>
      <w:r w:rsidRPr="00F60F60">
        <w:t xml:space="preserve">Лица, указанные в </w:t>
      </w:r>
      <w:hyperlink w:anchor="Par70" w:tooltip="в) лицами, осуществляющими рубку лесных насаждений при использовании лесов в соответствии со статьями 43 - 46 Лесного кодекса Российской Федерации (Собрание законодательства Российской Федерации, 2006, N 50, ст. 5278; 2021, N 27, ст. 5131), в том числе при уст" w:history="1">
        <w:r w:rsidRPr="00F60F60">
          <w:t xml:space="preserve">подпункте </w:t>
        </w:r>
        <w:r w:rsidR="00482872" w:rsidRPr="00F60F60">
          <w:t>«</w:t>
        </w:r>
        <w:r w:rsidRPr="00F60F60">
          <w:t>в</w:t>
        </w:r>
        <w:r w:rsidR="00482872" w:rsidRPr="00F60F60">
          <w:t>»</w:t>
        </w:r>
        <w:r w:rsidRPr="00F60F60">
          <w:t xml:space="preserve"> пункта 6</w:t>
        </w:r>
      </w:hyperlink>
      <w:r w:rsidRPr="00F60F60">
        <w:t xml:space="preserve"> Правил лесовосстановления, проводят работы по лесовосстановлению путем посадки саженцев, сеянцев основных лесных древесных пород с закрытой или открытой корневой системой, выращенных в лесных питомниках, с учетом положений </w:t>
      </w:r>
      <w:hyperlink w:anchor="Par63" w:tooltip="4. Не менее 2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 w:history="1">
        <w:r w:rsidRPr="00F60F60">
          <w:t>пунктов 4</w:t>
        </w:r>
      </w:hyperlink>
      <w:r w:rsidRPr="00F60F60">
        <w:t xml:space="preserve"> и </w:t>
      </w:r>
      <w:hyperlink w:anchor="Par66" w:tooltip="5. Не менее 3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 w:history="1">
        <w:r w:rsidRPr="00F60F60">
          <w:t>5</w:t>
        </w:r>
      </w:hyperlink>
      <w:r w:rsidRPr="00F60F60">
        <w:t xml:space="preserve"> Правил лесовосстановления, а также обеспечивают проведение агротехнических уходов за созданными лесными растениями основных лесных древесных пород в течение трех лет с момента посадки.</w:t>
      </w:r>
    </w:p>
    <w:p w14:paraId="51053718" w14:textId="17E773E9" w:rsidR="003B1CD6" w:rsidRPr="00F60F60" w:rsidRDefault="003B1CD6" w:rsidP="003B1CD6">
      <w:pPr>
        <w:spacing w:line="360" w:lineRule="auto"/>
        <w:ind w:firstLine="709"/>
        <w:jc w:val="both"/>
      </w:pPr>
      <w:r w:rsidRPr="00F60F60">
        <w:t xml:space="preserve">Орган государственной власти субъекта Российской Федерации, осуществляющий переданные полномочия Российской Федерации в области лесных отношений в соответствии со </w:t>
      </w:r>
      <w:hyperlink r:id="rId122" w:history="1">
        <w:r w:rsidRPr="00F60F60">
          <w:t>статьей 83</w:t>
        </w:r>
      </w:hyperlink>
      <w:r w:rsidRPr="00F60F60">
        <w:t xml:space="preserve"> Лесного кодекса </w:t>
      </w:r>
      <w:r w:rsidR="00F60F60" w:rsidRPr="00F60F60">
        <w:t>РФ</w:t>
      </w:r>
      <w:r w:rsidRPr="00F60F60">
        <w:t>, на территории которого проведена рубка лесных насаждений либо осуществлен перевод земель лесного фонда в земли иных категорий, не позднее чем за 45 рабочих дней до начала лесокультурного сезона на территории субъекта Российской Федерации размещает на своем официальном сайте информацию об объемах посадочного материала и местах приобретения саженцев, сеянцев основных лесных древесных пород, выращенных в лесных питомниках.</w:t>
      </w:r>
    </w:p>
    <w:p w14:paraId="501F6A56" w14:textId="77777777" w:rsidR="003B1CD6" w:rsidRPr="00F60F60" w:rsidRDefault="003B1CD6" w:rsidP="003B1CD6">
      <w:pPr>
        <w:spacing w:line="360" w:lineRule="auto"/>
        <w:ind w:firstLine="709"/>
        <w:jc w:val="both"/>
      </w:pPr>
      <w:r w:rsidRPr="00F60F60">
        <w:t xml:space="preserve">В целях выполнения лесовосстановления осуществляется ежегодный учет площадей вырубок, гарей, прогалин, иных не занятых лесными насаждениями или пригодных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таблицы 2 Приложения 3 Правил лесовосстановления. </w:t>
      </w:r>
    </w:p>
    <w:p w14:paraId="603F3E2E" w14:textId="77777777" w:rsidR="003B1CD6" w:rsidRPr="00F60F60" w:rsidRDefault="003B1CD6" w:rsidP="003B1CD6">
      <w:pPr>
        <w:spacing w:line="360" w:lineRule="auto"/>
        <w:ind w:firstLine="709"/>
        <w:jc w:val="both"/>
      </w:pPr>
      <w:r w:rsidRPr="00F60F60">
        <w:t>Учет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14:paraId="75415BDA" w14:textId="72000CF0" w:rsidR="003B1CD6" w:rsidRPr="00F60F60" w:rsidRDefault="003B1CD6" w:rsidP="003B1CD6">
      <w:pPr>
        <w:spacing w:line="360" w:lineRule="auto"/>
        <w:ind w:firstLine="709"/>
        <w:jc w:val="both"/>
      </w:pPr>
      <w:r w:rsidRPr="00F60F60">
        <w:t>С целью оценки состояния участков с проведенными мерами искусственного лесовосстановления и назначения мероприятий по улучшению состояния этих участков проводится инвентаризация лесных культур первого, третьего и пятого года.</w:t>
      </w:r>
    </w:p>
    <w:p w14:paraId="676D9EAC" w14:textId="06FD375F" w:rsidR="003B1CD6" w:rsidRPr="00F60F60" w:rsidRDefault="003B1CD6" w:rsidP="003B1CD6">
      <w:pPr>
        <w:spacing w:line="360" w:lineRule="auto"/>
        <w:ind w:firstLine="709"/>
        <w:jc w:val="both"/>
      </w:pPr>
      <w:r w:rsidRPr="00F60F60">
        <w:t xml:space="preserve">Инвентаризация выполненных мероприятий по искусственному лесовосстановлению осуществляется ежегодно в III-IV кварталах года проведения работ органами государственной власти субъектов Российской Федерации, уполномоченными в области лесных </w:t>
      </w:r>
      <w:r w:rsidR="004D5CDC" w:rsidRPr="00F60F60">
        <w:t>отношений.</w:t>
      </w:r>
    </w:p>
    <w:p w14:paraId="736D1CA6" w14:textId="1B4CF281" w:rsidR="003B1CD6" w:rsidRPr="00F60F60" w:rsidRDefault="003B1CD6" w:rsidP="003B1CD6">
      <w:pPr>
        <w:spacing w:line="360" w:lineRule="auto"/>
        <w:ind w:firstLine="709"/>
        <w:jc w:val="both"/>
      </w:pPr>
      <w:r w:rsidRPr="00F60F60">
        <w:lastRenderedPageBreak/>
        <w:t>Учет земель, требующих лесовосстановления, и инвентаризация выполненных мероприятий по искусственному лесовосстановлению осуществляются, в том числе, с использованием материалов дистанционного зондирования (в том числе аэрокосмической съемки, аэрофотосъемки), фото- и видеофиксации.</w:t>
      </w:r>
    </w:p>
    <w:p w14:paraId="3BF10949" w14:textId="77777777" w:rsidR="003B1CD6" w:rsidRPr="00F60F60" w:rsidRDefault="003B1CD6" w:rsidP="003B1CD6">
      <w:pPr>
        <w:spacing w:line="360" w:lineRule="auto"/>
        <w:ind w:firstLine="709"/>
        <w:jc w:val="both"/>
      </w:pPr>
      <w:r w:rsidRPr="00F60F60">
        <w:t>Лесовосстановительные мероприятия на землях, предназначенных для лесовосстановления, в соответствии с проектом лесовосстановления, считаются выполненными в случае достижения проектных показателей в соответствии с проектом лесовосстановления в части достижения количественных показателей жизнеспособных растений основных лесных древесных пород, указанных в проекте лесовосстановления.</w:t>
      </w:r>
    </w:p>
    <w:p w14:paraId="28FE0E76" w14:textId="17AEDFA5" w:rsidR="003B1CD6" w:rsidRPr="00F60F60" w:rsidRDefault="003B1CD6" w:rsidP="003B1CD6">
      <w:pPr>
        <w:spacing w:line="360" w:lineRule="auto"/>
        <w:ind w:firstLine="709"/>
        <w:jc w:val="both"/>
      </w:pPr>
      <w:r w:rsidRPr="00F60F60">
        <w:t xml:space="preserve">Состав проекта лесовосстановления и порядок его разработки устанавливают требования к составу и порядку разработки проекта лесовосстановления, обязательные для лиц, на которых в соответствии с Лесным кодексом </w:t>
      </w:r>
      <w:r w:rsidR="00F60F60" w:rsidRPr="00F60F60">
        <w:t>РФ</w:t>
      </w:r>
      <w:r w:rsidRPr="00F60F60">
        <w:t xml:space="preserve"> возложена обязанность выполнения работ по лесовосстановлению.</w:t>
      </w:r>
    </w:p>
    <w:p w14:paraId="357D8FA6" w14:textId="77777777" w:rsidR="003B1CD6" w:rsidRPr="00F60F60" w:rsidRDefault="003B1CD6" w:rsidP="003B1CD6">
      <w:pPr>
        <w:spacing w:line="360" w:lineRule="auto"/>
        <w:ind w:firstLine="709"/>
        <w:jc w:val="both"/>
        <w:rPr>
          <w:b/>
        </w:rPr>
      </w:pPr>
      <w:r w:rsidRPr="00F60F60">
        <w:rPr>
          <w:b/>
        </w:rPr>
        <w:t>Проект лесовосстановления должен содержать следующие сведения:</w:t>
      </w:r>
    </w:p>
    <w:p w14:paraId="2CFC916C" w14:textId="77777777" w:rsidR="003B1CD6" w:rsidRPr="00F60F60" w:rsidRDefault="003B1CD6" w:rsidP="003B1CD6">
      <w:pPr>
        <w:spacing w:line="360" w:lineRule="auto"/>
        <w:ind w:firstLine="709"/>
        <w:jc w:val="both"/>
      </w:pPr>
      <w:r w:rsidRPr="00F60F60">
        <w:t>1) характеристику местоположения лесного участка (субъект Российской Федерации, лесной район, наименование лесничества, участкового лесничества, номер квартала, номер выдела, площадь лесного участка);</w:t>
      </w:r>
    </w:p>
    <w:p w14:paraId="7063A5F6" w14:textId="77777777" w:rsidR="003B1CD6" w:rsidRPr="00F60F60" w:rsidRDefault="003B1CD6" w:rsidP="003B1CD6">
      <w:pPr>
        <w:spacing w:line="360" w:lineRule="auto"/>
        <w:ind w:firstLine="709"/>
        <w:jc w:val="both"/>
      </w:pPr>
      <w:r w:rsidRPr="00F60F60">
        <w:t>2) характеристику лесорастительных условий лесного участка (рельеф (уклон), гидрологические условия (увлажнение), почва);</w:t>
      </w:r>
    </w:p>
    <w:p w14:paraId="39E2C461" w14:textId="77777777" w:rsidR="003B1CD6" w:rsidRPr="00F60F60" w:rsidRDefault="003B1CD6" w:rsidP="003B1CD6">
      <w:pPr>
        <w:spacing w:line="360" w:lineRule="auto"/>
        <w:ind w:firstLine="709"/>
        <w:jc w:val="both"/>
      </w:pPr>
      <w:r w:rsidRPr="00F60F60">
        <w:t>3) характеристику площадей лесного участка (вырубки, гари, прогалины, иные не занятые лесными насаждениями или предназначенные для лесовосстановления земли);</w:t>
      </w:r>
    </w:p>
    <w:p w14:paraId="4B949A60" w14:textId="77777777" w:rsidR="003B1CD6" w:rsidRPr="00F60F60" w:rsidRDefault="003B1CD6" w:rsidP="003B1CD6">
      <w:pPr>
        <w:spacing w:line="360" w:lineRule="auto"/>
        <w:ind w:firstLine="709"/>
        <w:jc w:val="both"/>
      </w:pPr>
      <w:r w:rsidRPr="00F60F60">
        <w:t>4) характеристику вырубки (количество пней на единице площади, характер и размещение оставленных деревьев и кустарников (куртины, полосы, групповое, равномерное), степень задернения и минерализации почвы, состояние очистки от порубочных остатков и валежника (захламленность);</w:t>
      </w:r>
    </w:p>
    <w:p w14:paraId="1EF32640" w14:textId="77777777" w:rsidR="003B1CD6" w:rsidRPr="00F60F60" w:rsidRDefault="003B1CD6" w:rsidP="003B1CD6">
      <w:pPr>
        <w:spacing w:line="360" w:lineRule="auto"/>
        <w:ind w:firstLine="709"/>
        <w:jc w:val="both"/>
      </w:pPr>
      <w:r w:rsidRPr="00F60F60">
        <w:t>5) характеристику имеющихся подроста и молодняка лесных древесных пород (состав пород, средний возраст, средняя высота и количество деревьев и кустарников на единице площади, размещение их по площади лесного участка (равномерное, неравномерное, групповое), состояние лесных насаждений и его оценку);</w:t>
      </w:r>
    </w:p>
    <w:p w14:paraId="710F22C3" w14:textId="43DB0A5B" w:rsidR="003B1CD6" w:rsidRPr="00F60F60" w:rsidRDefault="003B1CD6" w:rsidP="003B1CD6">
      <w:pPr>
        <w:spacing w:line="360" w:lineRule="auto"/>
        <w:ind w:firstLine="709"/>
        <w:jc w:val="both"/>
      </w:pPr>
      <w:r w:rsidRPr="00F60F60">
        <w:t>6) проектируемый способ лесовосстановления (естественное, искусственное);</w:t>
      </w:r>
    </w:p>
    <w:p w14:paraId="6CB597E9" w14:textId="77777777" w:rsidR="003B1CD6" w:rsidRPr="00F60F60" w:rsidRDefault="003B1CD6" w:rsidP="003B1CD6">
      <w:pPr>
        <w:spacing w:line="360" w:lineRule="auto"/>
        <w:ind w:firstLine="709"/>
        <w:jc w:val="both"/>
      </w:pPr>
      <w:r w:rsidRPr="00F60F60">
        <w:t>7) обоснование проектируемого способа лесовосстановления основных лесных древесных пород восстанавливаемых лесов с учетом особенностей производства работ по лесовосстановлению в различных категориях защитных лесов и особо защитных участках лесов;</w:t>
      </w:r>
    </w:p>
    <w:p w14:paraId="0D91B644" w14:textId="77777777" w:rsidR="003B1CD6" w:rsidRPr="00F60F60" w:rsidRDefault="003B1CD6" w:rsidP="003B1CD6">
      <w:pPr>
        <w:spacing w:line="360" w:lineRule="auto"/>
        <w:ind w:firstLine="709"/>
        <w:jc w:val="both"/>
      </w:pPr>
      <w:r w:rsidRPr="00F60F60">
        <w:lastRenderedPageBreak/>
        <w:t>8) сроки и технологии (методы) выполнения работ по лесовосстановлению, сроки и технологии (методы) выполнения работ по агротехническим и лесоводственным уходам за лесными культурами;</w:t>
      </w:r>
    </w:p>
    <w:p w14:paraId="2A0A027B" w14:textId="77777777" w:rsidR="003B1CD6" w:rsidRPr="00F60F60" w:rsidRDefault="003B1CD6" w:rsidP="003B1CD6">
      <w:pPr>
        <w:spacing w:line="360" w:lineRule="auto"/>
        <w:ind w:firstLine="709"/>
        <w:jc w:val="both"/>
      </w:pPr>
      <w:r w:rsidRPr="00F60F60">
        <w:t>9) требования к используемому для лесовосстановления посадочному (посевному)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 (лесосеменной район);</w:t>
      </w:r>
    </w:p>
    <w:p w14:paraId="5D0DEFDD" w14:textId="77777777" w:rsidR="003B1CD6" w:rsidRPr="00F60F60" w:rsidRDefault="003B1CD6" w:rsidP="003B1CD6">
      <w:pPr>
        <w:spacing w:line="360" w:lineRule="auto"/>
        <w:ind w:firstLine="709"/>
        <w:jc w:val="both"/>
      </w:pPr>
      <w:r w:rsidRPr="00F60F60">
        <w:t>10) требования к молоднякам, площади которых подлежат отнесению к землям, на которых расположены леса, для признания работ по лесовосстановлению завершенными (порода, возраст, количество деревьев основных лесных древесных пород, средняя высота);</w:t>
      </w:r>
    </w:p>
    <w:p w14:paraId="7AB7E08D" w14:textId="77777777" w:rsidR="003B1CD6" w:rsidRPr="00F60F60" w:rsidRDefault="003B1CD6" w:rsidP="003B1CD6">
      <w:pPr>
        <w:spacing w:line="360" w:lineRule="auto"/>
        <w:ind w:firstLine="709"/>
        <w:jc w:val="both"/>
      </w:pPr>
      <w:r w:rsidRPr="00F60F60">
        <w:t>11) объем работ по лесовосстановлению (площадь лесовосстановления, га);</w:t>
      </w:r>
    </w:p>
    <w:p w14:paraId="7B2E774E" w14:textId="77777777" w:rsidR="003B1CD6" w:rsidRPr="00F60F60" w:rsidRDefault="003B1CD6" w:rsidP="003B1CD6">
      <w:pPr>
        <w:pStyle w:val="ConsPlusNormal"/>
        <w:spacing w:line="360" w:lineRule="auto"/>
        <w:ind w:firstLine="709"/>
        <w:jc w:val="both"/>
        <w:rPr>
          <w:rFonts w:ascii="Times New Roman" w:eastAsia="SimSun" w:hAnsi="Times New Roman" w:cs="Times New Roman"/>
          <w:sz w:val="24"/>
          <w:szCs w:val="24"/>
        </w:rPr>
      </w:pPr>
      <w:r w:rsidRPr="00F60F60">
        <w:rPr>
          <w:rFonts w:ascii="Times New Roman" w:hAnsi="Times New Roman" w:cs="Times New Roman"/>
          <w:sz w:val="24"/>
          <w:szCs w:val="24"/>
        </w:rPr>
        <w:t>12) проектируемый объем работ по лесовосстановлению (площадь лесовосстановления; количество</w:t>
      </w:r>
      <w:r w:rsidRPr="00F60F60">
        <w:rPr>
          <w:rFonts w:ascii="Times New Roman" w:eastAsia="SimSun" w:hAnsi="Times New Roman" w:cs="Times New Roman"/>
          <w:sz w:val="24"/>
          <w:szCs w:val="24"/>
        </w:rPr>
        <w:t xml:space="preserve"> жизнеспособных растений основных лесных древесных пород на 1 га; количество жизнеспособных растений основных лесных древесных пород на всей площади);</w:t>
      </w:r>
    </w:p>
    <w:p w14:paraId="40A3F5BB" w14:textId="77777777" w:rsidR="003B1CD6" w:rsidRPr="00F60F60" w:rsidRDefault="003B1CD6" w:rsidP="003B1CD6">
      <w:pPr>
        <w:spacing w:line="360" w:lineRule="auto"/>
        <w:ind w:firstLine="709"/>
        <w:jc w:val="both"/>
      </w:pPr>
      <w:r w:rsidRPr="00F60F60">
        <w:t xml:space="preserve">13) сведения об исполнителе работ по лесовосстановлению. </w:t>
      </w:r>
    </w:p>
    <w:p w14:paraId="6D16CD4A" w14:textId="7613A13D" w:rsidR="003B1CD6" w:rsidRPr="00F60F60" w:rsidRDefault="003B1CD6" w:rsidP="003B1CD6">
      <w:pPr>
        <w:spacing w:line="360" w:lineRule="auto"/>
        <w:ind w:firstLine="709"/>
        <w:jc w:val="both"/>
      </w:pPr>
      <w:r w:rsidRPr="00F60F60">
        <w:t xml:space="preserve">Для выращивания посадочного материала и создания лесных культур используются районированные семена лесных насаждений, соответствующие требованиям, установленным в соответствии с Федеральным законом от </w:t>
      </w:r>
      <w:r w:rsidR="00F60F60" w:rsidRPr="00F60F60">
        <w:t>30 декабря 2021 г</w:t>
      </w:r>
      <w:r w:rsidR="00F60F60">
        <w:t>ода</w:t>
      </w:r>
      <w:r w:rsidR="00F60F60" w:rsidRPr="00F60F60">
        <w:t xml:space="preserve"> № 454-ФЗ </w:t>
      </w:r>
      <w:r w:rsidRPr="00F60F60">
        <w:t xml:space="preserve">«О семеноводстве». </w:t>
      </w:r>
    </w:p>
    <w:p w14:paraId="1ECE7F3B" w14:textId="77777777" w:rsidR="003B1CD6" w:rsidRPr="00F60F60" w:rsidRDefault="003B1CD6" w:rsidP="003B1CD6">
      <w:pPr>
        <w:spacing w:line="360" w:lineRule="auto"/>
        <w:ind w:firstLine="709"/>
        <w:jc w:val="both"/>
      </w:pPr>
      <w:r w:rsidRPr="00F60F60">
        <w:t>Параметры используемого для лесовосстановления посадочного материала, созданных при лесовосстановлении молодняков, площади которых подлежат отнесению к землям, покрытым лесной растительностью, должны соответствовать требованиям, указанным в таблице 1 Приложения 3 (Балтийско-Белозерский таежный район) к Правилам лесовосстановления.</w:t>
      </w:r>
    </w:p>
    <w:p w14:paraId="08F09A7E" w14:textId="1E39DA17" w:rsidR="00F60F60" w:rsidRDefault="003B1CD6" w:rsidP="00F60F60">
      <w:pPr>
        <w:spacing w:line="360" w:lineRule="auto"/>
        <w:ind w:firstLine="709"/>
        <w:jc w:val="both"/>
      </w:pPr>
      <w:r w:rsidRPr="00F60F60">
        <w:t>В лесах, поврежденных промышленными выбросами, рекреационными нагрузками, вредными организмами и иным негативным воздействием, способы лесовосстановления должны обеспечивать формирование лесных насаждений, устойчивых к указанным факторам повреждения.</w:t>
      </w:r>
    </w:p>
    <w:p w14:paraId="11639257" w14:textId="15EC1E44" w:rsidR="003B1CD6" w:rsidRPr="00F60F60" w:rsidRDefault="003B1CD6" w:rsidP="003B1CD6">
      <w:pPr>
        <w:pStyle w:val="a3"/>
        <w:spacing w:before="120" w:after="120"/>
        <w:ind w:firstLine="709"/>
        <w:jc w:val="center"/>
        <w:rPr>
          <w:i/>
        </w:rPr>
      </w:pPr>
      <w:r w:rsidRPr="00F60F60">
        <w:rPr>
          <w:i/>
        </w:rPr>
        <w:t>Таблица 2.3</w:t>
      </w:r>
      <w:r w:rsidR="00333F38">
        <w:rPr>
          <w:i/>
        </w:rPr>
        <w:t>4</w:t>
      </w:r>
      <w:r w:rsidRPr="00F60F60">
        <w:rPr>
          <w:i/>
        </w:rPr>
        <w:t xml:space="preserve"> – Способы лесовосстановления в зависимости от количества жизнеспособного подроста и молодняка основных лесных древесных пород</w:t>
      </w:r>
    </w:p>
    <w:tbl>
      <w:tblPr>
        <w:tblW w:w="9431" w:type="dxa"/>
        <w:tblInd w:w="62" w:type="dxa"/>
        <w:tblLayout w:type="fixed"/>
        <w:tblCellMar>
          <w:top w:w="102" w:type="dxa"/>
          <w:left w:w="62" w:type="dxa"/>
          <w:bottom w:w="102" w:type="dxa"/>
          <w:right w:w="62" w:type="dxa"/>
        </w:tblCellMar>
        <w:tblLook w:val="0000" w:firstRow="0" w:lastRow="0" w:firstColumn="0" w:lastColumn="0" w:noHBand="0" w:noVBand="0"/>
      </w:tblPr>
      <w:tblGrid>
        <w:gridCol w:w="1676"/>
        <w:gridCol w:w="1615"/>
        <w:gridCol w:w="1240"/>
        <w:gridCol w:w="2918"/>
        <w:gridCol w:w="1982"/>
      </w:tblGrid>
      <w:tr w:rsidR="00A849D9" w:rsidRPr="00F60F60" w14:paraId="1671D969" w14:textId="77777777" w:rsidTr="00D61BA4">
        <w:trPr>
          <w:trHeight w:val="20"/>
          <w:tblHeader/>
        </w:trPr>
        <w:tc>
          <w:tcPr>
            <w:tcW w:w="3291" w:type="dxa"/>
            <w:gridSpan w:val="2"/>
            <w:tcBorders>
              <w:top w:val="single" w:sz="4" w:space="0" w:color="auto"/>
              <w:left w:val="single" w:sz="4" w:space="0" w:color="auto"/>
              <w:bottom w:val="single" w:sz="4" w:space="0" w:color="auto"/>
              <w:right w:val="single" w:sz="4" w:space="0" w:color="auto"/>
            </w:tcBorders>
            <w:vAlign w:val="center"/>
          </w:tcPr>
          <w:p w14:paraId="33F1E0C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Способы лесовосстановления</w:t>
            </w:r>
          </w:p>
        </w:tc>
        <w:tc>
          <w:tcPr>
            <w:tcW w:w="1240" w:type="dxa"/>
            <w:tcBorders>
              <w:top w:val="single" w:sz="4" w:space="0" w:color="auto"/>
              <w:left w:val="single" w:sz="4" w:space="0" w:color="auto"/>
              <w:bottom w:val="single" w:sz="4" w:space="0" w:color="auto"/>
              <w:right w:val="single" w:sz="4" w:space="0" w:color="auto"/>
            </w:tcBorders>
            <w:vAlign w:val="center"/>
          </w:tcPr>
          <w:p w14:paraId="614935F1"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Древесные породы</w:t>
            </w:r>
          </w:p>
        </w:tc>
        <w:tc>
          <w:tcPr>
            <w:tcW w:w="2918" w:type="dxa"/>
            <w:tcBorders>
              <w:top w:val="single" w:sz="4" w:space="0" w:color="auto"/>
              <w:left w:val="single" w:sz="4" w:space="0" w:color="auto"/>
              <w:bottom w:val="single" w:sz="4" w:space="0" w:color="auto"/>
              <w:right w:val="single" w:sz="4" w:space="0" w:color="auto"/>
            </w:tcBorders>
            <w:vAlign w:val="center"/>
          </w:tcPr>
          <w:p w14:paraId="50A73DDC"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Группы типов леса, типы лесорастительных условий</w:t>
            </w:r>
          </w:p>
        </w:tc>
        <w:tc>
          <w:tcPr>
            <w:tcW w:w="1982" w:type="dxa"/>
            <w:tcBorders>
              <w:top w:val="single" w:sz="4" w:space="0" w:color="auto"/>
              <w:left w:val="single" w:sz="4" w:space="0" w:color="auto"/>
              <w:bottom w:val="single" w:sz="4" w:space="0" w:color="auto"/>
              <w:right w:val="single" w:sz="4" w:space="0" w:color="auto"/>
            </w:tcBorders>
            <w:vAlign w:val="center"/>
          </w:tcPr>
          <w:p w14:paraId="3AFCFC8F"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Количество жизнеспособного подроста и молодняка, тыс. штук на 1 га</w:t>
            </w:r>
          </w:p>
        </w:tc>
      </w:tr>
      <w:tr w:rsidR="00A849D9" w:rsidRPr="00F60F60" w14:paraId="2F86F8FF" w14:textId="77777777" w:rsidTr="00D61BA4">
        <w:trPr>
          <w:trHeight w:val="20"/>
          <w:tblHeader/>
        </w:trPr>
        <w:tc>
          <w:tcPr>
            <w:tcW w:w="3291" w:type="dxa"/>
            <w:gridSpan w:val="2"/>
            <w:tcBorders>
              <w:top w:val="single" w:sz="4" w:space="0" w:color="auto"/>
              <w:left w:val="single" w:sz="4" w:space="0" w:color="auto"/>
              <w:bottom w:val="single" w:sz="4" w:space="0" w:color="auto"/>
              <w:right w:val="single" w:sz="4" w:space="0" w:color="auto"/>
            </w:tcBorders>
          </w:tcPr>
          <w:p w14:paraId="28AE545B"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w:t>
            </w:r>
          </w:p>
        </w:tc>
        <w:tc>
          <w:tcPr>
            <w:tcW w:w="1240" w:type="dxa"/>
            <w:tcBorders>
              <w:top w:val="single" w:sz="4" w:space="0" w:color="auto"/>
              <w:left w:val="single" w:sz="4" w:space="0" w:color="auto"/>
              <w:bottom w:val="single" w:sz="4" w:space="0" w:color="auto"/>
              <w:right w:val="single" w:sz="4" w:space="0" w:color="auto"/>
            </w:tcBorders>
          </w:tcPr>
          <w:p w14:paraId="42E6FE46"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2</w:t>
            </w:r>
          </w:p>
        </w:tc>
        <w:tc>
          <w:tcPr>
            <w:tcW w:w="2918" w:type="dxa"/>
            <w:tcBorders>
              <w:top w:val="single" w:sz="4" w:space="0" w:color="auto"/>
              <w:left w:val="single" w:sz="4" w:space="0" w:color="auto"/>
              <w:bottom w:val="single" w:sz="4" w:space="0" w:color="auto"/>
              <w:right w:val="single" w:sz="4" w:space="0" w:color="auto"/>
            </w:tcBorders>
          </w:tcPr>
          <w:p w14:paraId="32B5ADC1"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3</w:t>
            </w:r>
          </w:p>
        </w:tc>
        <w:tc>
          <w:tcPr>
            <w:tcW w:w="1982" w:type="dxa"/>
            <w:tcBorders>
              <w:top w:val="single" w:sz="4" w:space="0" w:color="auto"/>
              <w:left w:val="single" w:sz="4" w:space="0" w:color="auto"/>
              <w:bottom w:val="single" w:sz="4" w:space="0" w:color="auto"/>
              <w:right w:val="single" w:sz="4" w:space="0" w:color="auto"/>
            </w:tcBorders>
          </w:tcPr>
          <w:p w14:paraId="7ED7954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4</w:t>
            </w:r>
          </w:p>
        </w:tc>
      </w:tr>
      <w:tr w:rsidR="00A849D9" w:rsidRPr="00F60F60" w14:paraId="4F2DA33F" w14:textId="77777777" w:rsidTr="0024200B">
        <w:trPr>
          <w:trHeight w:val="329"/>
        </w:trPr>
        <w:tc>
          <w:tcPr>
            <w:tcW w:w="1676" w:type="dxa"/>
            <w:vMerge w:val="restart"/>
            <w:tcBorders>
              <w:top w:val="single" w:sz="4" w:space="0" w:color="auto"/>
              <w:left w:val="single" w:sz="4" w:space="0" w:color="auto"/>
              <w:bottom w:val="single" w:sz="4" w:space="0" w:color="auto"/>
              <w:right w:val="single" w:sz="4" w:space="0" w:color="auto"/>
            </w:tcBorders>
          </w:tcPr>
          <w:p w14:paraId="680B22A1"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Естественное лесовосстановление</w:t>
            </w:r>
          </w:p>
        </w:tc>
        <w:tc>
          <w:tcPr>
            <w:tcW w:w="1615" w:type="dxa"/>
            <w:vMerge w:val="restart"/>
            <w:tcBorders>
              <w:top w:val="single" w:sz="4" w:space="0" w:color="auto"/>
              <w:left w:val="single" w:sz="4" w:space="0" w:color="auto"/>
              <w:bottom w:val="single" w:sz="4" w:space="0" w:color="auto"/>
              <w:right w:val="single" w:sz="4" w:space="0" w:color="auto"/>
            </w:tcBorders>
          </w:tcPr>
          <w:p w14:paraId="0E3C6C15"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путем мероприятий по со</w:t>
            </w:r>
            <w:r w:rsidRPr="00F60F60">
              <w:rPr>
                <w:rFonts w:ascii="Times New Roman" w:hAnsi="Times New Roman" w:cs="Times New Roman"/>
                <w:sz w:val="22"/>
                <w:szCs w:val="22"/>
              </w:rPr>
              <w:lastRenderedPageBreak/>
              <w:t>хранению подроста, ухода за подростом</w:t>
            </w:r>
          </w:p>
        </w:tc>
        <w:tc>
          <w:tcPr>
            <w:tcW w:w="1240" w:type="dxa"/>
            <w:vMerge w:val="restart"/>
            <w:tcBorders>
              <w:top w:val="single" w:sz="4" w:space="0" w:color="auto"/>
              <w:left w:val="single" w:sz="4" w:space="0" w:color="auto"/>
              <w:bottom w:val="single" w:sz="4" w:space="0" w:color="auto"/>
              <w:right w:val="single" w:sz="4" w:space="0" w:color="auto"/>
            </w:tcBorders>
          </w:tcPr>
          <w:p w14:paraId="3F0B2331"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lastRenderedPageBreak/>
              <w:t>Сосна, лиственница</w:t>
            </w:r>
          </w:p>
        </w:tc>
        <w:tc>
          <w:tcPr>
            <w:tcW w:w="2918" w:type="dxa"/>
            <w:tcBorders>
              <w:top w:val="single" w:sz="4" w:space="0" w:color="auto"/>
              <w:left w:val="single" w:sz="4" w:space="0" w:color="auto"/>
              <w:bottom w:val="single" w:sz="4" w:space="0" w:color="auto"/>
              <w:right w:val="single" w:sz="4" w:space="0" w:color="auto"/>
            </w:tcBorders>
          </w:tcPr>
          <w:p w14:paraId="2951E62B"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45F7D185"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1,6</w:t>
            </w:r>
          </w:p>
        </w:tc>
      </w:tr>
      <w:tr w:rsidR="00A849D9" w:rsidRPr="00F60F60" w14:paraId="1FE2D450"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24DC901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3C91756A"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335224EC"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715F3B29"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6D6D9465"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1,1</w:t>
            </w:r>
          </w:p>
        </w:tc>
      </w:tr>
      <w:tr w:rsidR="00A849D9" w:rsidRPr="00F60F60" w14:paraId="21DACCAD"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5BF7D102"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4D1A32A9"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01165DAE"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52149F59"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7C31E99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1,1</w:t>
            </w:r>
          </w:p>
        </w:tc>
      </w:tr>
      <w:tr w:rsidR="00A849D9" w:rsidRPr="00F60F60" w14:paraId="660A5865"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61EAD0B4"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08556AA7"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val="restart"/>
            <w:tcBorders>
              <w:top w:val="single" w:sz="4" w:space="0" w:color="auto"/>
              <w:left w:val="single" w:sz="4" w:space="0" w:color="auto"/>
              <w:bottom w:val="single" w:sz="4" w:space="0" w:color="auto"/>
              <w:right w:val="single" w:sz="4" w:space="0" w:color="auto"/>
            </w:tcBorders>
          </w:tcPr>
          <w:p w14:paraId="4FE9334D"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Ель, пихта</w:t>
            </w:r>
          </w:p>
        </w:tc>
        <w:tc>
          <w:tcPr>
            <w:tcW w:w="2918" w:type="dxa"/>
            <w:tcBorders>
              <w:top w:val="single" w:sz="4" w:space="0" w:color="auto"/>
              <w:left w:val="single" w:sz="4" w:space="0" w:color="auto"/>
              <w:bottom w:val="single" w:sz="4" w:space="0" w:color="auto"/>
              <w:right w:val="single" w:sz="4" w:space="0" w:color="auto"/>
            </w:tcBorders>
          </w:tcPr>
          <w:p w14:paraId="4061F860"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098247D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1,6</w:t>
            </w:r>
          </w:p>
        </w:tc>
      </w:tr>
      <w:tr w:rsidR="00A849D9" w:rsidRPr="00F60F60" w14:paraId="15C32A63"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35EE065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0776F84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7A2065A1"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47E7D28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2383E3B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1,4</w:t>
            </w:r>
          </w:p>
        </w:tc>
      </w:tr>
      <w:tr w:rsidR="00A849D9" w:rsidRPr="00F60F60" w14:paraId="3769365D"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7B3DE211"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101698AB"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4DEBA094"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637C1A0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2AFFEE6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1,4</w:t>
            </w:r>
          </w:p>
        </w:tc>
      </w:tr>
      <w:tr w:rsidR="00A849D9" w:rsidRPr="00F60F60" w14:paraId="10BEFB80"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5A5764E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65C7BB73"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14:paraId="3A6F2570"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Береза</w:t>
            </w:r>
          </w:p>
        </w:tc>
        <w:tc>
          <w:tcPr>
            <w:tcW w:w="2918" w:type="dxa"/>
            <w:tcBorders>
              <w:top w:val="single" w:sz="4" w:space="0" w:color="auto"/>
              <w:left w:val="single" w:sz="4" w:space="0" w:color="auto"/>
              <w:bottom w:val="single" w:sz="4" w:space="0" w:color="auto"/>
              <w:right w:val="single" w:sz="4" w:space="0" w:color="auto"/>
            </w:tcBorders>
          </w:tcPr>
          <w:p w14:paraId="54FBFA6D"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61C2FF0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1,6</w:t>
            </w:r>
          </w:p>
        </w:tc>
      </w:tr>
      <w:tr w:rsidR="00A849D9" w:rsidRPr="00F60F60" w14:paraId="5270FDDF"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09C32150"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val="restart"/>
            <w:tcBorders>
              <w:top w:val="single" w:sz="4" w:space="0" w:color="auto"/>
              <w:left w:val="single" w:sz="4" w:space="0" w:color="auto"/>
              <w:bottom w:val="single" w:sz="4" w:space="0" w:color="auto"/>
              <w:right w:val="single" w:sz="4" w:space="0" w:color="auto"/>
            </w:tcBorders>
          </w:tcPr>
          <w:p w14:paraId="1DE1BC4D"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путем минерализации почвы</w:t>
            </w:r>
          </w:p>
        </w:tc>
        <w:tc>
          <w:tcPr>
            <w:tcW w:w="1240" w:type="dxa"/>
            <w:vMerge w:val="restart"/>
            <w:tcBorders>
              <w:top w:val="single" w:sz="4" w:space="0" w:color="auto"/>
              <w:left w:val="single" w:sz="4" w:space="0" w:color="auto"/>
              <w:bottom w:val="single" w:sz="4" w:space="0" w:color="auto"/>
              <w:right w:val="single" w:sz="4" w:space="0" w:color="auto"/>
            </w:tcBorders>
          </w:tcPr>
          <w:p w14:paraId="78019F53"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Сосна, лиственница</w:t>
            </w:r>
          </w:p>
        </w:tc>
        <w:tc>
          <w:tcPr>
            <w:tcW w:w="2918" w:type="dxa"/>
            <w:tcBorders>
              <w:top w:val="single" w:sz="4" w:space="0" w:color="auto"/>
              <w:left w:val="single" w:sz="4" w:space="0" w:color="auto"/>
              <w:bottom w:val="single" w:sz="4" w:space="0" w:color="auto"/>
              <w:right w:val="single" w:sz="4" w:space="0" w:color="auto"/>
            </w:tcBorders>
          </w:tcPr>
          <w:p w14:paraId="714A2CAF"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45A12764"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0,6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1,6</w:t>
            </w:r>
          </w:p>
        </w:tc>
      </w:tr>
      <w:tr w:rsidR="00A849D9" w:rsidRPr="00F60F60" w14:paraId="41950EA6"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53C825FB"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40660372"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249F1085"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05498B92"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717C1DED"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1,3</w:t>
            </w:r>
          </w:p>
        </w:tc>
      </w:tr>
      <w:tr w:rsidR="00A849D9" w:rsidRPr="00F60F60" w14:paraId="630CAA73"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0E5FD265"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0D17293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4C95B3A5"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26199A6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3F455CF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0,5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1,1</w:t>
            </w:r>
          </w:p>
        </w:tc>
      </w:tr>
      <w:tr w:rsidR="00A849D9" w:rsidRPr="00F60F60" w14:paraId="130E16A1"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77F3F07D"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645DEF22"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val="restart"/>
            <w:tcBorders>
              <w:top w:val="single" w:sz="4" w:space="0" w:color="auto"/>
              <w:left w:val="single" w:sz="4" w:space="0" w:color="auto"/>
              <w:bottom w:val="single" w:sz="4" w:space="0" w:color="auto"/>
              <w:right w:val="single" w:sz="4" w:space="0" w:color="auto"/>
            </w:tcBorders>
          </w:tcPr>
          <w:p w14:paraId="02ABD1C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Ель, пихта</w:t>
            </w:r>
          </w:p>
        </w:tc>
        <w:tc>
          <w:tcPr>
            <w:tcW w:w="2918" w:type="dxa"/>
            <w:tcBorders>
              <w:top w:val="single" w:sz="4" w:space="0" w:color="auto"/>
              <w:left w:val="single" w:sz="4" w:space="0" w:color="auto"/>
              <w:bottom w:val="single" w:sz="4" w:space="0" w:color="auto"/>
              <w:right w:val="single" w:sz="4" w:space="0" w:color="auto"/>
            </w:tcBorders>
          </w:tcPr>
          <w:p w14:paraId="149BA4C0"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320C0AFB"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0,7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1,6</w:t>
            </w:r>
          </w:p>
        </w:tc>
      </w:tr>
      <w:tr w:rsidR="00A849D9" w:rsidRPr="00F60F60" w14:paraId="620E54E3"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1E86D0FE"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350C6416"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3768623B"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3A8D3AC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57152A8D"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0,7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1,5</w:t>
            </w:r>
          </w:p>
        </w:tc>
      </w:tr>
      <w:tr w:rsidR="00A849D9" w:rsidRPr="00F60F60" w14:paraId="2DEAAFED" w14:textId="77777777" w:rsidTr="00D61BA4">
        <w:trPr>
          <w:trHeight w:val="20"/>
        </w:trPr>
        <w:tc>
          <w:tcPr>
            <w:tcW w:w="1676" w:type="dxa"/>
            <w:vMerge/>
            <w:tcBorders>
              <w:top w:val="single" w:sz="4" w:space="0" w:color="auto"/>
              <w:left w:val="single" w:sz="4" w:space="0" w:color="auto"/>
              <w:bottom w:val="single" w:sz="4" w:space="0" w:color="auto"/>
              <w:right w:val="single" w:sz="4" w:space="0" w:color="auto"/>
            </w:tcBorders>
          </w:tcPr>
          <w:p w14:paraId="5ADB775B"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615" w:type="dxa"/>
            <w:vMerge/>
            <w:tcBorders>
              <w:top w:val="single" w:sz="4" w:space="0" w:color="auto"/>
              <w:left w:val="single" w:sz="4" w:space="0" w:color="auto"/>
              <w:bottom w:val="single" w:sz="4" w:space="0" w:color="auto"/>
              <w:right w:val="single" w:sz="4" w:space="0" w:color="auto"/>
            </w:tcBorders>
          </w:tcPr>
          <w:p w14:paraId="307ED7AB"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0D248D65"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4E51201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19495911"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0,6 </w:t>
            </w:r>
            <w:r w:rsidR="00482872" w:rsidRPr="00F60F60">
              <w:rPr>
                <w:rFonts w:ascii="Times New Roman" w:hAnsi="Times New Roman" w:cs="Times New Roman"/>
                <w:sz w:val="22"/>
                <w:szCs w:val="22"/>
              </w:rPr>
              <w:t>–</w:t>
            </w:r>
            <w:r w:rsidRPr="00F60F60">
              <w:rPr>
                <w:rFonts w:ascii="Times New Roman" w:hAnsi="Times New Roman" w:cs="Times New Roman"/>
                <w:sz w:val="22"/>
                <w:szCs w:val="22"/>
              </w:rPr>
              <w:t xml:space="preserve"> 1,3</w:t>
            </w:r>
          </w:p>
        </w:tc>
      </w:tr>
      <w:tr w:rsidR="00A849D9" w:rsidRPr="00F60F60" w14:paraId="1BAFB773" w14:textId="77777777" w:rsidTr="00D61BA4">
        <w:trPr>
          <w:trHeight w:val="20"/>
        </w:trPr>
        <w:tc>
          <w:tcPr>
            <w:tcW w:w="3291" w:type="dxa"/>
            <w:gridSpan w:val="2"/>
            <w:vMerge w:val="restart"/>
            <w:tcBorders>
              <w:top w:val="single" w:sz="4" w:space="0" w:color="auto"/>
              <w:left w:val="single" w:sz="4" w:space="0" w:color="auto"/>
              <w:bottom w:val="single" w:sz="4" w:space="0" w:color="auto"/>
              <w:right w:val="single" w:sz="4" w:space="0" w:color="auto"/>
            </w:tcBorders>
          </w:tcPr>
          <w:p w14:paraId="1FE07F94" w14:textId="77777777" w:rsidR="00F27E99"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Искусственное</w:t>
            </w:r>
          </w:p>
          <w:p w14:paraId="028B2583"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 xml:space="preserve"> лесовосстановление</w:t>
            </w:r>
          </w:p>
        </w:tc>
        <w:tc>
          <w:tcPr>
            <w:tcW w:w="1240" w:type="dxa"/>
            <w:vMerge w:val="restart"/>
            <w:tcBorders>
              <w:top w:val="single" w:sz="4" w:space="0" w:color="auto"/>
              <w:left w:val="single" w:sz="4" w:space="0" w:color="auto"/>
              <w:bottom w:val="single" w:sz="4" w:space="0" w:color="auto"/>
              <w:right w:val="single" w:sz="4" w:space="0" w:color="auto"/>
            </w:tcBorders>
          </w:tcPr>
          <w:p w14:paraId="2F2AD6C7"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Сосна, лиственница</w:t>
            </w:r>
          </w:p>
        </w:tc>
        <w:tc>
          <w:tcPr>
            <w:tcW w:w="2918" w:type="dxa"/>
            <w:tcBorders>
              <w:top w:val="single" w:sz="4" w:space="0" w:color="auto"/>
              <w:left w:val="single" w:sz="4" w:space="0" w:color="auto"/>
              <w:bottom w:val="single" w:sz="4" w:space="0" w:color="auto"/>
              <w:right w:val="single" w:sz="4" w:space="0" w:color="auto"/>
            </w:tcBorders>
          </w:tcPr>
          <w:p w14:paraId="197E4F03"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1DA9F1D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0,5</w:t>
            </w:r>
          </w:p>
        </w:tc>
      </w:tr>
      <w:tr w:rsidR="00A849D9" w:rsidRPr="00F60F60" w14:paraId="6CC74973"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3F1D714C"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67904520"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24B8D8A2"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625B89EE"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0,6</w:t>
            </w:r>
          </w:p>
        </w:tc>
      </w:tr>
      <w:tr w:rsidR="00A849D9" w:rsidRPr="00F60F60" w14:paraId="5BD7A2D8"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3459A063"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6D6AC71C"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34657283"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32E6D073"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0,5</w:t>
            </w:r>
          </w:p>
        </w:tc>
      </w:tr>
      <w:tr w:rsidR="00A849D9" w:rsidRPr="00F60F60" w14:paraId="7A3CA4BD"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7A8F14DA"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val="restart"/>
            <w:tcBorders>
              <w:top w:val="single" w:sz="4" w:space="0" w:color="auto"/>
              <w:left w:val="single" w:sz="4" w:space="0" w:color="auto"/>
              <w:bottom w:val="single" w:sz="4" w:space="0" w:color="auto"/>
              <w:right w:val="single" w:sz="4" w:space="0" w:color="auto"/>
            </w:tcBorders>
          </w:tcPr>
          <w:p w14:paraId="5E1FEDF9"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Ель, пихта</w:t>
            </w:r>
          </w:p>
        </w:tc>
        <w:tc>
          <w:tcPr>
            <w:tcW w:w="2918" w:type="dxa"/>
            <w:tcBorders>
              <w:top w:val="single" w:sz="4" w:space="0" w:color="auto"/>
              <w:left w:val="single" w:sz="4" w:space="0" w:color="auto"/>
              <w:bottom w:val="single" w:sz="4" w:space="0" w:color="auto"/>
              <w:right w:val="single" w:sz="4" w:space="0" w:color="auto"/>
            </w:tcBorders>
          </w:tcPr>
          <w:p w14:paraId="09F95030"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Лишайниковые, вересковые, брусничные</w:t>
            </w:r>
          </w:p>
        </w:tc>
        <w:tc>
          <w:tcPr>
            <w:tcW w:w="1982" w:type="dxa"/>
            <w:tcBorders>
              <w:top w:val="single" w:sz="4" w:space="0" w:color="auto"/>
              <w:left w:val="single" w:sz="4" w:space="0" w:color="auto"/>
              <w:bottom w:val="single" w:sz="4" w:space="0" w:color="auto"/>
              <w:right w:val="single" w:sz="4" w:space="0" w:color="auto"/>
            </w:tcBorders>
          </w:tcPr>
          <w:p w14:paraId="3C85F60A"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0,7</w:t>
            </w:r>
          </w:p>
        </w:tc>
      </w:tr>
      <w:tr w:rsidR="00A849D9" w:rsidRPr="00F60F60" w14:paraId="57AF556A"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0388CEF7"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32788737"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54E80645"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6445753B"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0,7</w:t>
            </w:r>
          </w:p>
        </w:tc>
      </w:tr>
      <w:tr w:rsidR="00A849D9" w:rsidRPr="00F60F60" w14:paraId="24F52E96"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7C6C9C72"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vMerge/>
            <w:tcBorders>
              <w:top w:val="single" w:sz="4" w:space="0" w:color="auto"/>
              <w:left w:val="single" w:sz="4" w:space="0" w:color="auto"/>
              <w:bottom w:val="single" w:sz="4" w:space="0" w:color="auto"/>
              <w:right w:val="single" w:sz="4" w:space="0" w:color="auto"/>
            </w:tcBorders>
          </w:tcPr>
          <w:p w14:paraId="6DBAB28E"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2918" w:type="dxa"/>
            <w:tcBorders>
              <w:top w:val="single" w:sz="4" w:space="0" w:color="auto"/>
              <w:left w:val="single" w:sz="4" w:space="0" w:color="auto"/>
              <w:bottom w:val="single" w:sz="4" w:space="0" w:color="auto"/>
              <w:right w:val="single" w:sz="4" w:space="0" w:color="auto"/>
            </w:tcBorders>
          </w:tcPr>
          <w:p w14:paraId="2E60D637"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Долгомошные, травяно-болотные, сфагновые</w:t>
            </w:r>
          </w:p>
        </w:tc>
        <w:tc>
          <w:tcPr>
            <w:tcW w:w="1982" w:type="dxa"/>
            <w:tcBorders>
              <w:top w:val="single" w:sz="4" w:space="0" w:color="auto"/>
              <w:left w:val="single" w:sz="4" w:space="0" w:color="auto"/>
              <w:bottom w:val="single" w:sz="4" w:space="0" w:color="auto"/>
              <w:right w:val="single" w:sz="4" w:space="0" w:color="auto"/>
            </w:tcBorders>
          </w:tcPr>
          <w:p w14:paraId="5406D3B8"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0,6</w:t>
            </w:r>
          </w:p>
        </w:tc>
      </w:tr>
      <w:tr w:rsidR="00A849D9" w:rsidRPr="00F60F60" w14:paraId="660D856D" w14:textId="77777777" w:rsidTr="00D61BA4">
        <w:trPr>
          <w:trHeight w:val="20"/>
        </w:trPr>
        <w:tc>
          <w:tcPr>
            <w:tcW w:w="3291" w:type="dxa"/>
            <w:gridSpan w:val="2"/>
            <w:vMerge/>
            <w:tcBorders>
              <w:top w:val="single" w:sz="4" w:space="0" w:color="auto"/>
              <w:left w:val="single" w:sz="4" w:space="0" w:color="auto"/>
              <w:bottom w:val="single" w:sz="4" w:space="0" w:color="auto"/>
              <w:right w:val="single" w:sz="4" w:space="0" w:color="auto"/>
            </w:tcBorders>
          </w:tcPr>
          <w:p w14:paraId="6D08E3D1" w14:textId="77777777" w:rsidR="003B1CD6" w:rsidRPr="00F60F60" w:rsidRDefault="003B1CD6" w:rsidP="00A849D9">
            <w:pPr>
              <w:pStyle w:val="ConsPlusNormal"/>
              <w:ind w:firstLine="0"/>
              <w:jc w:val="center"/>
              <w:rPr>
                <w:rFonts w:ascii="Times New Roman" w:hAnsi="Times New Roman" w:cs="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14:paraId="0918B307"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Береза</w:t>
            </w:r>
          </w:p>
        </w:tc>
        <w:tc>
          <w:tcPr>
            <w:tcW w:w="2918" w:type="dxa"/>
            <w:tcBorders>
              <w:top w:val="single" w:sz="4" w:space="0" w:color="auto"/>
              <w:left w:val="single" w:sz="4" w:space="0" w:color="auto"/>
              <w:bottom w:val="single" w:sz="4" w:space="0" w:color="auto"/>
              <w:right w:val="single" w:sz="4" w:space="0" w:color="auto"/>
            </w:tcBorders>
          </w:tcPr>
          <w:p w14:paraId="1398CED0"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Кисличные, черничные</w:t>
            </w:r>
          </w:p>
        </w:tc>
        <w:tc>
          <w:tcPr>
            <w:tcW w:w="1982" w:type="dxa"/>
            <w:tcBorders>
              <w:top w:val="single" w:sz="4" w:space="0" w:color="auto"/>
              <w:left w:val="single" w:sz="4" w:space="0" w:color="auto"/>
              <w:bottom w:val="single" w:sz="4" w:space="0" w:color="auto"/>
              <w:right w:val="single" w:sz="4" w:space="0" w:color="auto"/>
            </w:tcBorders>
          </w:tcPr>
          <w:p w14:paraId="6842CF09" w14:textId="77777777" w:rsidR="003B1CD6" w:rsidRPr="00F60F60" w:rsidRDefault="003B1CD6" w:rsidP="00A849D9">
            <w:pPr>
              <w:pStyle w:val="ConsPlusNormal"/>
              <w:ind w:firstLine="0"/>
              <w:jc w:val="center"/>
              <w:rPr>
                <w:rFonts w:ascii="Times New Roman" w:hAnsi="Times New Roman" w:cs="Times New Roman"/>
                <w:sz w:val="22"/>
                <w:szCs w:val="22"/>
              </w:rPr>
            </w:pPr>
            <w:r w:rsidRPr="00F60F60">
              <w:rPr>
                <w:rFonts w:ascii="Times New Roman" w:hAnsi="Times New Roman" w:cs="Times New Roman"/>
                <w:sz w:val="22"/>
                <w:szCs w:val="22"/>
              </w:rPr>
              <w:t>Менее 1,6</w:t>
            </w:r>
          </w:p>
        </w:tc>
      </w:tr>
    </w:tbl>
    <w:p w14:paraId="2FC49BC9" w14:textId="77777777" w:rsidR="003B1CD6" w:rsidRPr="00F60F60" w:rsidRDefault="003B1CD6" w:rsidP="003B1CD6">
      <w:pPr>
        <w:ind w:firstLine="709"/>
        <w:jc w:val="both"/>
        <w:rPr>
          <w:rFonts w:cs="Arial"/>
          <w:b/>
          <w:i/>
          <w:sz w:val="18"/>
          <w:szCs w:val="18"/>
        </w:rPr>
      </w:pPr>
    </w:p>
    <w:p w14:paraId="24994B28" w14:textId="77777777" w:rsidR="00E0380D" w:rsidRPr="00F60F60" w:rsidRDefault="00E0380D" w:rsidP="00E0380D">
      <w:pPr>
        <w:spacing w:line="360" w:lineRule="auto"/>
        <w:jc w:val="center"/>
        <w:rPr>
          <w:b/>
        </w:rPr>
      </w:pPr>
      <w:r w:rsidRPr="00F60F60">
        <w:rPr>
          <w:b/>
          <w:szCs w:val="20"/>
        </w:rPr>
        <w:t>2.17.</w:t>
      </w:r>
      <w:r w:rsidRPr="00F60F60">
        <w:rPr>
          <w:b/>
        </w:rPr>
        <w:t>3.3. Естественное лесовосстановление</w:t>
      </w:r>
    </w:p>
    <w:p w14:paraId="27E50EE8" w14:textId="77777777" w:rsidR="003B1CD6" w:rsidRPr="00F60F60" w:rsidRDefault="003B1CD6" w:rsidP="003B1CD6">
      <w:pPr>
        <w:spacing w:line="360" w:lineRule="auto"/>
        <w:ind w:firstLine="709"/>
        <w:jc w:val="both"/>
        <w:rPr>
          <w:rFonts w:cs="Arial"/>
        </w:rPr>
      </w:pPr>
      <w:r w:rsidRPr="00F60F60">
        <w:rPr>
          <w:rFonts w:cs="Arial"/>
        </w:rPr>
        <w:t>Естественное лесовосстановление вследствие природных процессов планируется</w:t>
      </w:r>
      <w:r w:rsidRPr="00F60F60">
        <w:t xml:space="preserve"> и проектируется</w:t>
      </w:r>
      <w:r w:rsidRPr="00F60F60">
        <w:rPr>
          <w:rFonts w:cs="Arial"/>
        </w:rPr>
        <w:t>:</w:t>
      </w:r>
    </w:p>
    <w:p w14:paraId="197997CD" w14:textId="501C3CBE" w:rsidR="003B1CD6" w:rsidRPr="00F60F60" w:rsidRDefault="003B1CD6" w:rsidP="003B1CD6">
      <w:pPr>
        <w:spacing w:line="360" w:lineRule="auto"/>
        <w:ind w:firstLine="709"/>
        <w:jc w:val="both"/>
        <w:rPr>
          <w:rFonts w:cs="Arial"/>
        </w:rPr>
      </w:pPr>
      <w:r w:rsidRPr="00F60F60">
        <w:rPr>
          <w:rFonts w:cs="Arial"/>
        </w:rPr>
        <w:lastRenderedPageBreak/>
        <w:t xml:space="preserve">- на лесных участках с наличием жизнеспособного подроста и молодняка основных лесных древесных пород в количестве не менее полуторной нормы, предусмотренной таблицей 2 </w:t>
      </w:r>
      <w:hyperlink w:anchor="Par376" w:tooltip="Способы лесовосстановления в зависимости" w:history="1">
        <w:r w:rsidRPr="00F60F60">
          <w:rPr>
            <w:rFonts w:cs="Arial"/>
          </w:rPr>
          <w:t xml:space="preserve">приложения 3 </w:t>
        </w:r>
      </w:hyperlink>
      <w:r w:rsidRPr="00F60F60">
        <w:rPr>
          <w:rFonts w:cs="Arial"/>
        </w:rPr>
        <w:t xml:space="preserve">к Правилам </w:t>
      </w:r>
      <w:r w:rsidR="00F60F60" w:rsidRPr="00F60F60">
        <w:rPr>
          <w:rFonts w:cs="Arial"/>
        </w:rPr>
        <w:t xml:space="preserve">лесовосстановления </w:t>
      </w:r>
      <w:r w:rsidRPr="00F60F60">
        <w:rPr>
          <w:rFonts w:cs="Arial"/>
        </w:rPr>
        <w:t>для Балтийско-Белозерского лесного района по естественному лесовосстановлению путем мер по сохранению подроста;</w:t>
      </w:r>
    </w:p>
    <w:p w14:paraId="68C14BD1" w14:textId="77777777" w:rsidR="003B1CD6" w:rsidRPr="00F60F60" w:rsidRDefault="003B1CD6" w:rsidP="003B1CD6">
      <w:pPr>
        <w:spacing w:line="360" w:lineRule="auto"/>
        <w:ind w:firstLine="709"/>
        <w:jc w:val="both"/>
        <w:rPr>
          <w:rFonts w:cs="Arial"/>
        </w:rPr>
      </w:pPr>
      <w:r w:rsidRPr="00F60F60">
        <w:rPr>
          <w:rFonts w:cs="Arial"/>
        </w:rPr>
        <w:t>- при рубке насаждений древесных пород, способных к вегетативному возобновлению, если невозможно семенное возобновление, а вегетативное возобновление соответствует целям ведения хозяйства.</w:t>
      </w:r>
    </w:p>
    <w:p w14:paraId="5A86818B" w14:textId="77777777" w:rsidR="003B1CD6" w:rsidRPr="00F60F60" w:rsidRDefault="003B1CD6" w:rsidP="003B1CD6">
      <w:pPr>
        <w:spacing w:line="360" w:lineRule="auto"/>
        <w:ind w:firstLine="709"/>
        <w:jc w:val="both"/>
        <w:rPr>
          <w:rFonts w:cs="Arial"/>
        </w:rPr>
      </w:pPr>
      <w:r w:rsidRPr="00F60F60">
        <w:rPr>
          <w:rFonts w:cs="Arial"/>
        </w:rPr>
        <w:t>В отношении лесного участка, где проектируется естественное лесовосстановление вследствие природных процессов, в проекте лесовосстановления обозначается срок отнесения земель, предназначенных для лесовосстановления, к землям, на которых расположены леса.</w:t>
      </w:r>
    </w:p>
    <w:p w14:paraId="75248B8F" w14:textId="77777777" w:rsidR="003B1CD6" w:rsidRPr="00F60F60" w:rsidRDefault="003B1CD6" w:rsidP="003B1CD6">
      <w:pPr>
        <w:spacing w:line="360" w:lineRule="auto"/>
        <w:ind w:firstLine="709"/>
        <w:jc w:val="both"/>
        <w:rPr>
          <w:rFonts w:cs="Arial"/>
        </w:rPr>
      </w:pPr>
      <w:r w:rsidRPr="00F60F60">
        <w:rPr>
          <w:rFonts w:cs="Arial"/>
        </w:rPr>
        <w:t>В целях содействия естественному лесовосстановлению осуществляются следующие мероприятия:</w:t>
      </w:r>
    </w:p>
    <w:p w14:paraId="160AD387" w14:textId="77777777" w:rsidR="003B1CD6" w:rsidRPr="00F60F60" w:rsidRDefault="003B1CD6" w:rsidP="003B1CD6">
      <w:pPr>
        <w:spacing w:line="360" w:lineRule="auto"/>
        <w:ind w:firstLine="709"/>
        <w:jc w:val="both"/>
        <w:rPr>
          <w:rFonts w:cs="Arial"/>
        </w:rPr>
      </w:pPr>
      <w:r w:rsidRPr="00F60F60">
        <w:rPr>
          <w:rFonts w:cs="Arial"/>
        </w:rPr>
        <w:t>- сохранение жизнеспособного укоренившегося подроста и молодняка основных лесных древесных пород при проведении рубок лесных насаждений;</w:t>
      </w:r>
    </w:p>
    <w:p w14:paraId="3861AF25" w14:textId="77777777" w:rsidR="003B1CD6" w:rsidRPr="00F60F60" w:rsidRDefault="003B1CD6" w:rsidP="003B1CD6">
      <w:pPr>
        <w:spacing w:line="360" w:lineRule="auto"/>
        <w:ind w:firstLine="709"/>
        <w:jc w:val="both"/>
        <w:rPr>
          <w:rFonts w:cs="Arial"/>
        </w:rPr>
      </w:pPr>
      <w:r w:rsidRPr="00F60F60">
        <w:rPr>
          <w:rFonts w:cs="Arial"/>
        </w:rPr>
        <w:t>- уход за подростом (молодняком) основных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w:t>
      </w:r>
    </w:p>
    <w:p w14:paraId="1688F4C3" w14:textId="77777777" w:rsidR="003B1CD6" w:rsidRPr="00F60F60" w:rsidRDefault="003B1CD6" w:rsidP="003B1CD6">
      <w:pPr>
        <w:spacing w:line="360" w:lineRule="auto"/>
        <w:ind w:firstLine="709"/>
        <w:jc w:val="both"/>
        <w:rPr>
          <w:rFonts w:cs="Arial"/>
        </w:rPr>
      </w:pPr>
      <w:r w:rsidRPr="00F60F60">
        <w:rPr>
          <w:rFonts w:cs="Arial"/>
        </w:rPr>
        <w:t>- минерализация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w:t>
      </w:r>
    </w:p>
    <w:p w14:paraId="1F2299E9" w14:textId="77777777" w:rsidR="003B1CD6" w:rsidRPr="00F60F60" w:rsidRDefault="003B1CD6" w:rsidP="003B1CD6">
      <w:pPr>
        <w:spacing w:line="360" w:lineRule="auto"/>
        <w:ind w:firstLine="709"/>
        <w:jc w:val="both"/>
        <w:rPr>
          <w:rFonts w:cs="Arial"/>
        </w:rPr>
      </w:pPr>
      <w:r w:rsidRPr="00F60F60">
        <w:rPr>
          <w:rFonts w:cs="Arial"/>
        </w:rPr>
        <w:t>- оставление семенных деревьев, куртин и групп из деревьев лесных древесных пород, количество и схема размещения которых указываются в технологической карте лесосечных работ;</w:t>
      </w:r>
    </w:p>
    <w:p w14:paraId="0D77348C" w14:textId="77777777" w:rsidR="003B1CD6" w:rsidRPr="00F60F60" w:rsidRDefault="003B1CD6" w:rsidP="003B1CD6">
      <w:pPr>
        <w:spacing w:line="360" w:lineRule="auto"/>
        <w:ind w:firstLine="709"/>
        <w:jc w:val="both"/>
        <w:rPr>
          <w:rFonts w:cs="Arial"/>
        </w:rPr>
      </w:pPr>
      <w:r w:rsidRPr="00F60F60">
        <w:rPr>
          <w:rFonts w:cs="Arial"/>
        </w:rPr>
        <w:t>- огораживание лесного участка;</w:t>
      </w:r>
    </w:p>
    <w:p w14:paraId="31279B7A" w14:textId="77777777" w:rsidR="003B1CD6" w:rsidRPr="00F60F60" w:rsidRDefault="003B1CD6" w:rsidP="003B1CD6">
      <w:pPr>
        <w:spacing w:line="360" w:lineRule="auto"/>
        <w:ind w:firstLine="709"/>
        <w:jc w:val="both"/>
        <w:rPr>
          <w:rFonts w:cs="Arial"/>
        </w:rPr>
      </w:pPr>
      <w:r w:rsidRPr="00F60F60">
        <w:rPr>
          <w:rFonts w:cs="Arial"/>
        </w:rPr>
        <w:t>- подавление порослевой и корнеотпрысковой способности деревьев (инъекции арборицидов или окольцовывание);</w:t>
      </w:r>
    </w:p>
    <w:p w14:paraId="57846F23" w14:textId="77777777" w:rsidR="003B1CD6" w:rsidRPr="00F60F60" w:rsidRDefault="003B1CD6" w:rsidP="003B1CD6">
      <w:pPr>
        <w:spacing w:line="360" w:lineRule="auto"/>
        <w:ind w:firstLine="709"/>
        <w:jc w:val="both"/>
        <w:rPr>
          <w:rFonts w:cs="Arial"/>
        </w:rPr>
      </w:pPr>
      <w:r w:rsidRPr="00F60F60">
        <w:rPr>
          <w:rFonts w:cs="Arial"/>
        </w:rPr>
        <w:t>- иные мероприятия, указанные в лесохозяйственном регламенте лесничества.</w:t>
      </w:r>
    </w:p>
    <w:p w14:paraId="0EA86710" w14:textId="77777777" w:rsidR="003B1CD6" w:rsidRPr="00F60F60" w:rsidRDefault="003B1CD6" w:rsidP="003B1CD6">
      <w:pPr>
        <w:spacing w:line="360" w:lineRule="auto"/>
        <w:ind w:firstLine="709"/>
        <w:jc w:val="both"/>
        <w:rPr>
          <w:rFonts w:cs="Arial"/>
        </w:rPr>
      </w:pPr>
      <w:r w:rsidRPr="00F60F60">
        <w:rPr>
          <w:rFonts w:cs="Arial"/>
        </w:rPr>
        <w:t xml:space="preserve">Меры по сохранению подроста и </w:t>
      </w:r>
      <w:r w:rsidRPr="00F60F60">
        <w:t xml:space="preserve">молодняка </w:t>
      </w:r>
      <w:r w:rsidRPr="00F60F60">
        <w:rPr>
          <w:rFonts w:cs="Arial"/>
        </w:rPr>
        <w:t>лесных насаждений основных лесных древесных пород осуществляются одновременно с проведением рубок лесных насаждений. Рубка в таких случаях проводится преимущественно в зимнее время по снежному покрову с применением технологий, позволяющих обеспечить сохранение от уничтожения и повреждения подроста и молодняка основных лесных древесных пород в количестве, указанном в приложении 3 к Правилам</w:t>
      </w:r>
      <w:r w:rsidRPr="00F60F60">
        <w:t xml:space="preserve"> лесовосстановления</w:t>
      </w:r>
      <w:r w:rsidRPr="00F60F60">
        <w:rPr>
          <w:rFonts w:cs="Arial"/>
        </w:rPr>
        <w:t>.</w:t>
      </w:r>
    </w:p>
    <w:p w14:paraId="6D868004" w14:textId="665320F5" w:rsidR="003B1CD6" w:rsidRPr="00F527DB" w:rsidRDefault="003B1CD6" w:rsidP="003B1CD6">
      <w:pPr>
        <w:spacing w:line="360" w:lineRule="auto"/>
        <w:ind w:firstLine="709"/>
        <w:jc w:val="both"/>
        <w:rPr>
          <w:rFonts w:cs="Arial"/>
        </w:rPr>
      </w:pPr>
      <w:r w:rsidRPr="00F527DB">
        <w:rPr>
          <w:rFonts w:cs="Arial"/>
        </w:rPr>
        <w:t xml:space="preserve">После проведения рубок проводится обследование и уход за сохраненным подростом и молодняком лесных древесных пород путем освобождения от завалов порубочными остатками, </w:t>
      </w:r>
      <w:r w:rsidRPr="00F527DB">
        <w:rPr>
          <w:rFonts w:cs="Arial"/>
        </w:rPr>
        <w:lastRenderedPageBreak/>
        <w:t>вырубки сломанных и поврежденных экземпляров. В случае, если при обследовании количество жизнеспособного подроста и молодняка основных лесных древесных пород оказывается недостаточным, лица, ответственные за лесовосстановление, вносят изменения в проект лесовосстановления и проводят искусственное лесовосстановление в течение двух лет с момента осмотра мест рубок.</w:t>
      </w:r>
    </w:p>
    <w:p w14:paraId="5BEA03ED" w14:textId="77777777" w:rsidR="003B1CD6" w:rsidRPr="00F527DB" w:rsidRDefault="003B1CD6" w:rsidP="003B1CD6">
      <w:pPr>
        <w:spacing w:line="360" w:lineRule="auto"/>
        <w:ind w:firstLine="709"/>
        <w:jc w:val="both"/>
        <w:rPr>
          <w:rFonts w:cs="Arial"/>
        </w:rPr>
      </w:pPr>
      <w:r w:rsidRPr="00F527DB">
        <w:rPr>
          <w:rFonts w:cs="Arial"/>
        </w:rPr>
        <w:t>Сохранению и уходу подлежат жизнеспособный подрост и молодняк основных лесных древесных пород в соответствующих им природно-климатических условиях.</w:t>
      </w:r>
    </w:p>
    <w:p w14:paraId="3BA57948" w14:textId="77777777" w:rsidR="003B1CD6" w:rsidRPr="00F527DB" w:rsidRDefault="003B1CD6" w:rsidP="003B1CD6">
      <w:pPr>
        <w:spacing w:line="360" w:lineRule="auto"/>
        <w:ind w:firstLine="709"/>
        <w:jc w:val="both"/>
        <w:rPr>
          <w:rFonts w:cs="Arial"/>
        </w:rPr>
      </w:pPr>
      <w:r w:rsidRPr="00F527DB">
        <w:rPr>
          <w:rFonts w:cs="Arial"/>
        </w:rPr>
        <w:t>Для защиты подроста основных лесных древесных пород от неблагоприятных факторов среды на вырубках, создания условий успешного роста и формирования лесных хозяйственно-ценных насаждений полностью или частично сохраняются подрост сопутствующих лесных древесных пород и кустарниковые породы.</w:t>
      </w:r>
    </w:p>
    <w:p w14:paraId="562AA55B" w14:textId="6FD6FAB7" w:rsidR="003B1CD6" w:rsidRPr="00F527DB" w:rsidRDefault="003B1CD6" w:rsidP="003B1CD6">
      <w:pPr>
        <w:spacing w:line="360" w:lineRule="auto"/>
        <w:ind w:firstLine="709"/>
        <w:jc w:val="both"/>
        <w:rPr>
          <w:rFonts w:cs="Arial"/>
        </w:rPr>
      </w:pPr>
      <w:r w:rsidRPr="00F527DB">
        <w:rPr>
          <w:rFonts w:cs="Arial"/>
        </w:rPr>
        <w:t>Жизнеспособные подрост и молодняк лесных насаждений хвойных пород характеризуются следующими признаками: густая хвоя, зеленая или темно-зеленая окраска хвои, заметно выраженная мутовчатость, островершинная или конусообразная симметричная густая или средней густоты крона протяженностью до 1/3 высоты ствола в группах и до</w:t>
      </w:r>
      <w:r w:rsidR="00F527DB" w:rsidRPr="00F527DB">
        <w:rPr>
          <w:rFonts w:cs="Arial"/>
        </w:rPr>
        <w:t xml:space="preserve"> 1/2</w:t>
      </w:r>
      <w:r w:rsidRPr="00F527DB">
        <w:rPr>
          <w:rFonts w:cs="Arial"/>
        </w:rPr>
        <w:t xml:space="preserve"> высоты ствола </w:t>
      </w:r>
      <w:r w:rsidRPr="00F527DB">
        <w:t>–</w:t>
      </w:r>
      <w:r w:rsidRPr="00F527DB">
        <w:rPr>
          <w:rFonts w:cs="Arial"/>
        </w:rPr>
        <w:t xml:space="preserve"> при одиночном размещении, прирост по высоте за последние 3-5 лет не утрачен, прирост вершинного побега равен (или более) приросту боковых ветвей верхней половины кроны, стволики прямые неповрежденные, гладкая или мелкочешуйчатая кора без лишайников.</w:t>
      </w:r>
    </w:p>
    <w:p w14:paraId="3D168AF8" w14:textId="77777777" w:rsidR="003B1CD6" w:rsidRPr="00F527DB" w:rsidRDefault="003B1CD6" w:rsidP="003B1CD6">
      <w:pPr>
        <w:spacing w:line="360" w:lineRule="auto"/>
        <w:ind w:firstLine="709"/>
        <w:jc w:val="both"/>
        <w:rPr>
          <w:rFonts w:cs="Arial"/>
        </w:rPr>
      </w:pPr>
      <w:r w:rsidRPr="00F527DB">
        <w:rPr>
          <w:rFonts w:cs="Arial"/>
        </w:rPr>
        <w:t>Растущий на валежнике подрост и молодняк лесных насаждений хвойных пород относятся по указанным признакам к жизнеспособному в том случае, если валежная древесина разложилась, а корни подроста проникли в минеральную часть почвы.</w:t>
      </w:r>
    </w:p>
    <w:p w14:paraId="24DE300D" w14:textId="77777777" w:rsidR="003B1CD6" w:rsidRPr="00F527DB" w:rsidRDefault="003B1CD6" w:rsidP="003B1CD6">
      <w:pPr>
        <w:spacing w:line="360" w:lineRule="auto"/>
        <w:ind w:firstLine="709"/>
        <w:jc w:val="both"/>
        <w:rPr>
          <w:rFonts w:cs="Arial"/>
        </w:rPr>
      </w:pPr>
      <w:r w:rsidRPr="00F527DB">
        <w:rPr>
          <w:rFonts w:cs="Arial"/>
        </w:rPr>
        <w:t>В сосняках, произрастающих на песчаных и супесчаных почвах, подрост еловых лесных насаждений сохраняется при условии, если еловое насаждение не будет снижать качества и продуктивности древостоя.</w:t>
      </w:r>
    </w:p>
    <w:p w14:paraId="7AE62209" w14:textId="77777777" w:rsidR="003B1CD6" w:rsidRPr="00F527DB" w:rsidRDefault="003B1CD6" w:rsidP="003B1CD6">
      <w:pPr>
        <w:spacing w:line="360" w:lineRule="auto"/>
        <w:ind w:firstLine="709"/>
        <w:jc w:val="both"/>
        <w:rPr>
          <w:rFonts w:cs="Arial"/>
        </w:rPr>
      </w:pPr>
      <w:r w:rsidRPr="00F527DB">
        <w:rPr>
          <w:rFonts w:cs="Arial"/>
        </w:rPr>
        <w:t>Жизнеспособный подрост лесных насаждений твердолиственных пород характеризуется нормальным облиствением кроны, пропорционально развитыми по высоте и диаметру стволиками.</w:t>
      </w:r>
    </w:p>
    <w:p w14:paraId="69B49FC3" w14:textId="77777777" w:rsidR="003B1CD6" w:rsidRPr="00F527DB" w:rsidRDefault="003B1CD6" w:rsidP="003B1CD6">
      <w:pPr>
        <w:spacing w:line="360" w:lineRule="auto"/>
        <w:ind w:firstLine="709"/>
        <w:jc w:val="both"/>
        <w:rPr>
          <w:rFonts w:cs="Arial"/>
        </w:rPr>
      </w:pPr>
      <w:r w:rsidRPr="00F527DB">
        <w:rPr>
          <w:rFonts w:cs="Arial"/>
        </w:rPr>
        <w:t>Пораженный вредными организмами, слаборазвитый и поврежденный при рубке леса подрост должен быть срублен.</w:t>
      </w:r>
    </w:p>
    <w:p w14:paraId="5161FCA4" w14:textId="77777777" w:rsidR="003B1CD6" w:rsidRPr="00F527DB" w:rsidRDefault="003B1CD6" w:rsidP="003B1CD6">
      <w:pPr>
        <w:spacing w:line="360" w:lineRule="auto"/>
        <w:ind w:firstLine="709"/>
        <w:jc w:val="both"/>
        <w:rPr>
          <w:rFonts w:cs="Arial"/>
        </w:rPr>
      </w:pPr>
      <w:r w:rsidRPr="00F527DB">
        <w:rPr>
          <w:rFonts w:cs="Arial"/>
        </w:rPr>
        <w:t>Подрост всех древесных пород подразделяется:</w:t>
      </w:r>
    </w:p>
    <w:p w14:paraId="372602A2" w14:textId="77777777" w:rsidR="003B1CD6" w:rsidRPr="00F527DB" w:rsidRDefault="003B1CD6" w:rsidP="003B1CD6">
      <w:pPr>
        <w:spacing w:line="360" w:lineRule="auto"/>
        <w:ind w:firstLine="709"/>
        <w:jc w:val="both"/>
        <w:rPr>
          <w:rFonts w:cs="Arial"/>
        </w:rPr>
      </w:pPr>
      <w:r w:rsidRPr="00F527DB">
        <w:rPr>
          <w:rFonts w:cs="Arial"/>
        </w:rPr>
        <w:t xml:space="preserve">по высоте </w:t>
      </w:r>
      <w:r w:rsidRPr="00F527DB">
        <w:t>–</w:t>
      </w:r>
      <w:r w:rsidRPr="00F527DB">
        <w:rPr>
          <w:rFonts w:cs="Arial"/>
        </w:rPr>
        <w:t xml:space="preserve"> на три категории: мелкий </w:t>
      </w:r>
      <w:r w:rsidRPr="00F527DB">
        <w:t>–</w:t>
      </w:r>
      <w:r w:rsidRPr="00F527DB">
        <w:rPr>
          <w:rFonts w:cs="Arial"/>
        </w:rPr>
        <w:t xml:space="preserve"> до 0,5 метра, средний </w:t>
      </w:r>
      <w:r w:rsidRPr="00F527DB">
        <w:t>–</w:t>
      </w:r>
      <w:r w:rsidRPr="00F527DB">
        <w:rPr>
          <w:rFonts w:cs="Arial"/>
        </w:rPr>
        <w:t xml:space="preserve"> 0,6-1,5 метра и крупный </w:t>
      </w:r>
      <w:r w:rsidRPr="00F527DB">
        <w:t>–</w:t>
      </w:r>
      <w:r w:rsidRPr="00F527DB">
        <w:rPr>
          <w:rFonts w:cs="Arial"/>
        </w:rPr>
        <w:t xml:space="preserve"> более 1,5 метра. Подлежащий сохранению молодняк учитывается вместе с крупным подростом;</w:t>
      </w:r>
    </w:p>
    <w:p w14:paraId="483FDFA3" w14:textId="77777777" w:rsidR="003B1CD6" w:rsidRPr="00F527DB" w:rsidRDefault="003B1CD6" w:rsidP="003B1CD6">
      <w:pPr>
        <w:spacing w:line="360" w:lineRule="auto"/>
        <w:ind w:firstLine="709"/>
        <w:jc w:val="both"/>
        <w:rPr>
          <w:rFonts w:cs="Arial"/>
        </w:rPr>
      </w:pPr>
      <w:r w:rsidRPr="00F527DB">
        <w:rPr>
          <w:rFonts w:cs="Arial"/>
        </w:rPr>
        <w:t xml:space="preserve">по густоте </w:t>
      </w:r>
      <w:r w:rsidRPr="00F527DB">
        <w:t>–</w:t>
      </w:r>
      <w:r w:rsidRPr="00F527DB">
        <w:rPr>
          <w:rFonts w:cs="Arial"/>
        </w:rPr>
        <w:t xml:space="preserve"> на три категории: редкий </w:t>
      </w:r>
      <w:r w:rsidRPr="00F527DB">
        <w:t>–</w:t>
      </w:r>
      <w:r w:rsidRPr="00F527DB">
        <w:rPr>
          <w:rFonts w:cs="Arial"/>
        </w:rPr>
        <w:t xml:space="preserve"> до 2 тысяч, средней густоты </w:t>
      </w:r>
      <w:r w:rsidRPr="00F527DB">
        <w:t>–</w:t>
      </w:r>
      <w:r w:rsidRPr="00F527DB">
        <w:rPr>
          <w:rFonts w:cs="Arial"/>
        </w:rPr>
        <w:t xml:space="preserve"> 2-8 тысяч, густой </w:t>
      </w:r>
      <w:r w:rsidRPr="00F527DB">
        <w:t>–</w:t>
      </w:r>
      <w:r w:rsidRPr="00F527DB">
        <w:rPr>
          <w:rFonts w:cs="Arial"/>
        </w:rPr>
        <w:t xml:space="preserve"> более 8 тысяч растений на 1 гектаре;</w:t>
      </w:r>
    </w:p>
    <w:p w14:paraId="55734170" w14:textId="77777777" w:rsidR="003B1CD6" w:rsidRPr="00F527DB" w:rsidRDefault="003B1CD6" w:rsidP="003B1CD6">
      <w:pPr>
        <w:spacing w:line="360" w:lineRule="auto"/>
        <w:ind w:firstLine="709"/>
        <w:jc w:val="both"/>
        <w:rPr>
          <w:rFonts w:cs="Arial"/>
        </w:rPr>
      </w:pPr>
      <w:r w:rsidRPr="00F527DB">
        <w:rPr>
          <w:rFonts w:cs="Arial"/>
        </w:rPr>
        <w:lastRenderedPageBreak/>
        <w:t xml:space="preserve">по распределению по площади </w:t>
      </w:r>
      <w:r w:rsidRPr="00F527DB">
        <w:t>–</w:t>
      </w:r>
      <w:r w:rsidRPr="00F527DB">
        <w:rPr>
          <w:rFonts w:cs="Arial"/>
        </w:rPr>
        <w:t xml:space="preserve"> на три категории в зависимости от встречаемости: равномерный </w:t>
      </w:r>
      <w:r w:rsidRPr="00F527DB">
        <w:t>–</w:t>
      </w:r>
      <w:r w:rsidRPr="00F527DB">
        <w:rPr>
          <w:rFonts w:cs="Arial"/>
        </w:rPr>
        <w:t xml:space="preserve"> встречаемость свыше или равна 65%, неравномерный </w:t>
      </w:r>
      <w:r w:rsidRPr="00F527DB">
        <w:t>–</w:t>
      </w:r>
      <w:r w:rsidRPr="00F527DB">
        <w:rPr>
          <w:rFonts w:cs="Arial"/>
        </w:rPr>
        <w:t xml:space="preserve"> встречаемость 40-65%, групповой (не менее 10 штук мелких или 5 штук средних и крупных экземпляров жизнеспособного и сомкнутого подроста). Встречаемость подроста рассчитывается как отношение количества учетных площадок с растениями к общему количеству учетных площадок, заложенных на лесосеке, вырубке.</w:t>
      </w:r>
    </w:p>
    <w:p w14:paraId="41A23BA1" w14:textId="77777777" w:rsidR="003B1CD6" w:rsidRPr="00F527DB" w:rsidRDefault="003B1CD6" w:rsidP="003B1CD6">
      <w:pPr>
        <w:spacing w:line="360" w:lineRule="auto"/>
        <w:ind w:firstLine="709"/>
        <w:jc w:val="both"/>
        <w:rPr>
          <w:rFonts w:cs="Arial"/>
        </w:rPr>
      </w:pPr>
      <w:r w:rsidRPr="00F527DB">
        <w:rPr>
          <w:rFonts w:cs="Arial"/>
        </w:rPr>
        <w:t>При наличии подроста разных высот его учет следует производить с распределением на группы по категориям крупности.</w:t>
      </w:r>
    </w:p>
    <w:p w14:paraId="07D67672" w14:textId="2C706A6A" w:rsidR="003B1CD6" w:rsidRPr="00F527DB" w:rsidRDefault="003B1CD6" w:rsidP="003B1CD6">
      <w:pPr>
        <w:spacing w:line="360" w:lineRule="auto"/>
        <w:ind w:firstLine="709"/>
        <w:jc w:val="both"/>
        <w:rPr>
          <w:rFonts w:cs="Arial"/>
        </w:rPr>
      </w:pPr>
      <w:r w:rsidRPr="00F527DB">
        <w:rPr>
          <w:rFonts w:cs="Arial"/>
        </w:rPr>
        <w:t xml:space="preserve">Для определения количества подроста применяются коэффициенты пересчета мелкого и среднего подроста в крупный. Для мелкого подроста применяется коэффициент 0,5, среднего </w:t>
      </w:r>
      <w:r w:rsidRPr="00F527DB">
        <w:t>–</w:t>
      </w:r>
      <w:r w:rsidRPr="00F527DB">
        <w:rPr>
          <w:rFonts w:cs="Arial"/>
        </w:rPr>
        <w:t xml:space="preserve"> 0,8, крупного </w:t>
      </w:r>
      <w:r w:rsidRPr="00F527DB">
        <w:t>–</w:t>
      </w:r>
      <w:r w:rsidRPr="00F527DB">
        <w:rPr>
          <w:rFonts w:cs="Arial"/>
        </w:rPr>
        <w:t xml:space="preserve"> 1,0. Если подрост смешаный по составу, оценка возобновления производится по главным лесным древесным породам, соответствующим природно-климатическим условиям.</w:t>
      </w:r>
    </w:p>
    <w:p w14:paraId="498A968E" w14:textId="77777777" w:rsidR="003B1CD6" w:rsidRPr="00F527DB" w:rsidRDefault="003B1CD6" w:rsidP="003B1CD6">
      <w:pPr>
        <w:spacing w:line="360" w:lineRule="auto"/>
        <w:ind w:firstLine="709"/>
        <w:jc w:val="both"/>
        <w:rPr>
          <w:rFonts w:cs="Arial"/>
        </w:rPr>
      </w:pPr>
      <w:r w:rsidRPr="00F527DB">
        <w:rPr>
          <w:rFonts w:cs="Arial"/>
        </w:rPr>
        <w:t>Учет подроста и молодняка проводится методами, обеспечивающими определение их количества и жизнеспособности с ошибкой точности определения не более 10 процентов.</w:t>
      </w:r>
    </w:p>
    <w:p w14:paraId="64BEA6B1" w14:textId="77777777" w:rsidR="003B1CD6" w:rsidRPr="00F527DB" w:rsidRDefault="003B1CD6" w:rsidP="003B1CD6">
      <w:pPr>
        <w:spacing w:line="360" w:lineRule="auto"/>
        <w:ind w:firstLine="709"/>
        <w:jc w:val="both"/>
        <w:rPr>
          <w:rFonts w:cs="Arial"/>
        </w:rPr>
      </w:pPr>
      <w:r w:rsidRPr="00F527DB">
        <w:rPr>
          <w:rFonts w:cs="Arial"/>
        </w:rPr>
        <w:t>Учет подроста проводится на площадках размером 10 м</w:t>
      </w:r>
      <w:r w:rsidRPr="00F527DB">
        <w:rPr>
          <w:rFonts w:cs="Arial"/>
          <w:vertAlign w:val="superscript"/>
        </w:rPr>
        <w:t>2</w:t>
      </w:r>
      <w:r w:rsidRPr="00F527DB">
        <w:rPr>
          <w:rFonts w:cs="Arial"/>
        </w:rPr>
        <w:t>, которые размещаются на лентах перечета, размещенных по диагоналям исследуемого лесного участка. Во всех случаях должно быть соблюдено заранее определенное расстояние между площадками на лентах перечета – через 10 м. На делянках площадью до 5 га закладывается 30 учетных площадок, на делянках от 5 до 10 га – 50 и свыше 10 га – 100 площадок.</w:t>
      </w:r>
    </w:p>
    <w:p w14:paraId="010DBDBB" w14:textId="77777777" w:rsidR="003B1CD6" w:rsidRPr="00F527DB" w:rsidRDefault="003B1CD6" w:rsidP="003B1CD6">
      <w:pPr>
        <w:spacing w:line="360" w:lineRule="auto"/>
        <w:ind w:firstLine="709"/>
        <w:jc w:val="both"/>
        <w:rPr>
          <w:rFonts w:cs="Arial"/>
        </w:rPr>
      </w:pPr>
      <w:r w:rsidRPr="00F527DB">
        <w:rPr>
          <w:rFonts w:cs="Arial"/>
        </w:rPr>
        <w:t>Содействие естественному лесовосстановлению путем огораживания лесного участка проводится в случае опасности повреждения и уничтожения всходов и подроста древесных растений дикими или домашними животными.</w:t>
      </w:r>
    </w:p>
    <w:p w14:paraId="073451DB" w14:textId="77777777" w:rsidR="003B1CD6" w:rsidRPr="00F527DB" w:rsidRDefault="003B1CD6" w:rsidP="003B1CD6">
      <w:pPr>
        <w:spacing w:line="360" w:lineRule="auto"/>
        <w:ind w:firstLine="709"/>
        <w:jc w:val="both"/>
        <w:rPr>
          <w:rFonts w:cs="Arial"/>
        </w:rPr>
      </w:pPr>
      <w:r w:rsidRPr="00F527DB">
        <w:rPr>
          <w:rFonts w:cs="Arial"/>
        </w:rPr>
        <w:t>Содействие естественному лесовосстановлению путем минерализации поверхности почвы проводится на площадях, на которых имеются источники семян основных лесных древесных пород лесных насаждений (примыкающие лесные насаждения, отдельные семенные деревья или их группы, куртины, полосы).</w:t>
      </w:r>
    </w:p>
    <w:p w14:paraId="7D34E465" w14:textId="4DD808D1" w:rsidR="003B1CD6" w:rsidRPr="00F527DB" w:rsidRDefault="003B1CD6" w:rsidP="003B1CD6">
      <w:pPr>
        <w:spacing w:line="360" w:lineRule="auto"/>
        <w:ind w:firstLine="709"/>
        <w:jc w:val="both"/>
        <w:rPr>
          <w:rFonts w:cs="Arial"/>
        </w:rPr>
      </w:pPr>
      <w:r w:rsidRPr="00F527DB">
        <w:rPr>
          <w:rFonts w:cs="Arial"/>
        </w:rPr>
        <w:t xml:space="preserve">При этом количество подроста до начала проведения работ по минерализации почвы должно соответствовать требованиям (критериям), предусмотренным таблицей 2 </w:t>
      </w:r>
      <w:hyperlink w:anchor="Par376" w:tooltip="Способы лесовосстановления в зависимости" w:history="1">
        <w:r w:rsidRPr="00F527DB">
          <w:rPr>
            <w:rFonts w:cs="Arial"/>
          </w:rPr>
          <w:t>приложения 3</w:t>
        </w:r>
      </w:hyperlink>
      <w:r w:rsidRPr="00F527DB">
        <w:rPr>
          <w:rFonts w:cs="Arial"/>
        </w:rPr>
        <w:t xml:space="preserve"> к Правилам </w:t>
      </w:r>
      <w:r w:rsidR="00F527DB" w:rsidRPr="00F527DB">
        <w:rPr>
          <w:rFonts w:cs="Arial"/>
        </w:rPr>
        <w:t xml:space="preserve">лесовосстановления </w:t>
      </w:r>
      <w:r w:rsidRPr="00F527DB">
        <w:rPr>
          <w:rFonts w:cs="Arial"/>
        </w:rPr>
        <w:t>для Балтийско-Белозерского лесного района по естественному лесовосстановлению, осуществляемому путем минерализации почвы.</w:t>
      </w:r>
    </w:p>
    <w:p w14:paraId="712AF7FA" w14:textId="77777777" w:rsidR="003B1CD6" w:rsidRPr="00F527DB" w:rsidRDefault="003B1CD6" w:rsidP="003B1CD6">
      <w:pPr>
        <w:spacing w:line="360" w:lineRule="auto"/>
        <w:ind w:firstLine="709"/>
        <w:jc w:val="both"/>
        <w:rPr>
          <w:rFonts w:cs="Arial"/>
        </w:rPr>
      </w:pPr>
      <w:r w:rsidRPr="00F527DB">
        <w:rPr>
          <w:rFonts w:cs="Arial"/>
        </w:rPr>
        <w:t xml:space="preserve">Площадь минерализации почвы должна составлять не менее 25-30% поверхности почвы до начала опадения семян основных лесных древесных пород. Минерализация поверхности почвы проводится как в виде отдельного мероприятия по содействию естественному лесовосстановлению, так и в комплексе с иными мероприятиями, указанными в </w:t>
      </w:r>
      <w:hyperlink w:anchor="Par145" w:tooltip="17. В целях содействия естественному лесовосстановлению осуществляются следующие мероприятия:" w:history="1">
        <w:r w:rsidRPr="00F527DB">
          <w:rPr>
            <w:rFonts w:cs="Arial"/>
          </w:rPr>
          <w:t>пункте 17</w:t>
        </w:r>
      </w:hyperlink>
      <w:r w:rsidRPr="00F527DB">
        <w:rPr>
          <w:rFonts w:cs="Arial"/>
        </w:rPr>
        <w:t xml:space="preserve"> Правил</w:t>
      </w:r>
      <w:r w:rsidRPr="00F527DB">
        <w:t xml:space="preserve"> лесовосстановления</w:t>
      </w:r>
      <w:r w:rsidRPr="00F527DB">
        <w:rPr>
          <w:rFonts w:cs="Arial"/>
        </w:rPr>
        <w:t>.</w:t>
      </w:r>
    </w:p>
    <w:p w14:paraId="18782F07" w14:textId="77777777" w:rsidR="003B1CD6" w:rsidRPr="00F527DB" w:rsidRDefault="003B1CD6" w:rsidP="003B1CD6">
      <w:pPr>
        <w:spacing w:line="360" w:lineRule="auto"/>
        <w:ind w:firstLine="709"/>
        <w:jc w:val="both"/>
        <w:rPr>
          <w:rFonts w:cs="Arial"/>
        </w:rPr>
      </w:pPr>
      <w:r w:rsidRPr="00F527DB">
        <w:rPr>
          <w:rFonts w:cs="Arial"/>
        </w:rPr>
        <w:lastRenderedPageBreak/>
        <w:t>Минерализация поверхности почвы осуществляется путем обработки почвы механическими, химическими или огневыми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w:t>
      </w:r>
    </w:p>
    <w:p w14:paraId="55B0E719" w14:textId="77777777" w:rsidR="003B1CD6" w:rsidRPr="00F527DB" w:rsidRDefault="003B1CD6" w:rsidP="003B1CD6">
      <w:pPr>
        <w:spacing w:line="360" w:lineRule="auto"/>
        <w:ind w:firstLine="709"/>
        <w:jc w:val="both"/>
        <w:rPr>
          <w:rFonts w:cs="Arial"/>
        </w:rPr>
      </w:pPr>
      <w:r w:rsidRPr="00F527DB">
        <w:rPr>
          <w:rFonts w:cs="Arial"/>
        </w:rPr>
        <w:t>Способ выполнения работ определяется в результате натурного обследования лесного участка и отражается в проекте лесовосстановления.</w:t>
      </w:r>
    </w:p>
    <w:p w14:paraId="7E9E95D3" w14:textId="77777777" w:rsidR="003B1CD6" w:rsidRPr="00F527DB" w:rsidRDefault="003B1CD6" w:rsidP="003B1CD6">
      <w:pPr>
        <w:spacing w:line="360" w:lineRule="auto"/>
        <w:ind w:firstLine="709"/>
        <w:jc w:val="both"/>
        <w:rPr>
          <w:rFonts w:cs="Arial"/>
        </w:rPr>
      </w:pPr>
      <w:r w:rsidRPr="00F527DB">
        <w:rPr>
          <w:rFonts w:cs="Arial"/>
        </w:rPr>
        <w:t>При приемке работ по содействию естественному лесовосстановлению учету может подлежать подрост всех основных пород.</w:t>
      </w:r>
    </w:p>
    <w:p w14:paraId="24E6C780" w14:textId="77777777" w:rsidR="003B1CD6" w:rsidRPr="00F527DB" w:rsidRDefault="003B1CD6" w:rsidP="003B1CD6">
      <w:pPr>
        <w:spacing w:line="360" w:lineRule="auto"/>
        <w:ind w:firstLine="709"/>
        <w:jc w:val="both"/>
        <w:rPr>
          <w:rFonts w:cs="Arial"/>
        </w:rPr>
      </w:pPr>
      <w:r w:rsidRPr="00F527DB">
        <w:rPr>
          <w:rFonts w:cs="Arial"/>
        </w:rPr>
        <w:t>В целях предотвращения зарастания лесного участка с проведенными мерами содействия естественному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лесных древесных пород путем уничтожения или предупреждения появления травянистой и нежелательной древесной растительности механическими или химическими средствами.</w:t>
      </w:r>
    </w:p>
    <w:p w14:paraId="4480391D" w14:textId="07349265" w:rsidR="003B1CD6" w:rsidRPr="00F527DB" w:rsidRDefault="003B1CD6" w:rsidP="003B1CD6">
      <w:pPr>
        <w:spacing w:line="360" w:lineRule="auto"/>
        <w:ind w:firstLine="709"/>
        <w:jc w:val="both"/>
        <w:rPr>
          <w:rFonts w:cs="Arial"/>
        </w:rPr>
      </w:pPr>
      <w:r w:rsidRPr="00F527DB">
        <w:rPr>
          <w:rFonts w:cs="Arial"/>
        </w:rPr>
        <w:t xml:space="preserve">Применение химических средств для борьбы (гербицидов, арборицидов) с нежелательной травянистой и древесно-кустарниковой растительностью при проведении лесоводственного ухода, предусмотренного </w:t>
      </w:r>
      <w:hyperlink w:anchor="Par177" w:tooltip="22. В целях предотвращения зарастания лесного участка с проведенными мерами содействия естествен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 w:history="1">
        <w:r w:rsidRPr="00F527DB">
          <w:rPr>
            <w:rFonts w:cs="Arial"/>
          </w:rPr>
          <w:t>пунктом 22</w:t>
        </w:r>
      </w:hyperlink>
      <w:r w:rsidRPr="00F527DB">
        <w:rPr>
          <w:rFonts w:cs="Arial"/>
        </w:rPr>
        <w:t xml:space="preserve"> Правил</w:t>
      </w:r>
      <w:r w:rsidR="00F527DB" w:rsidRPr="00F527DB">
        <w:rPr>
          <w:rFonts w:cs="Arial"/>
        </w:rPr>
        <w:t xml:space="preserve"> лесовосстановления</w:t>
      </w:r>
      <w:r w:rsidRPr="00F527DB">
        <w:rPr>
          <w:rFonts w:cs="Arial"/>
        </w:rPr>
        <w:t>,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14:paraId="061BEF8C" w14:textId="77777777" w:rsidR="003B1CD6" w:rsidRPr="00F527DB" w:rsidRDefault="003B1CD6" w:rsidP="003B1CD6">
      <w:pPr>
        <w:spacing w:line="360" w:lineRule="auto"/>
        <w:ind w:firstLine="709"/>
        <w:jc w:val="both"/>
        <w:rPr>
          <w:rFonts w:cs="Arial"/>
        </w:rPr>
      </w:pPr>
      <w:r w:rsidRPr="00F527DB">
        <w:rPr>
          <w:rFonts w:cs="Arial"/>
        </w:rPr>
        <w:t xml:space="preserve">Результаты мероприятий по содействию естественному лесовосстановлению признаются достаточными в случае их соответствия требованиям (критериям) к молоднякам, площади которых подлежат отнесению к землям, на которых расположены леса, приведенным в лесохозяйственном регламенте лесничества, а по основным лесоообразующим породам в самых распространенных лесорастительных условиях – в таблице 1 </w:t>
      </w:r>
      <w:hyperlink w:anchor="Par299" w:tooltip="Требования (критерии) к посадочному материалу лесных" w:history="1">
        <w:r w:rsidRPr="00F527DB">
          <w:rPr>
            <w:rFonts w:cs="Arial"/>
          </w:rPr>
          <w:t>приложения 3</w:t>
        </w:r>
      </w:hyperlink>
      <w:r w:rsidRPr="00F527DB">
        <w:rPr>
          <w:rFonts w:cs="Arial"/>
        </w:rPr>
        <w:t xml:space="preserve"> к Правилам</w:t>
      </w:r>
      <w:r w:rsidRPr="00F527DB">
        <w:t xml:space="preserve"> лесовосстановления</w:t>
      </w:r>
      <w:r w:rsidRPr="00F527DB">
        <w:rPr>
          <w:rFonts w:cs="Arial"/>
        </w:rPr>
        <w:t>.</w:t>
      </w:r>
    </w:p>
    <w:p w14:paraId="78C17172" w14:textId="77777777" w:rsidR="003B1CD6" w:rsidRPr="00F527DB" w:rsidRDefault="003B1CD6" w:rsidP="003B1CD6">
      <w:pPr>
        <w:spacing w:line="360" w:lineRule="auto"/>
        <w:ind w:firstLine="709"/>
        <w:jc w:val="both"/>
        <w:rPr>
          <w:rFonts w:cs="Arial"/>
        </w:rPr>
      </w:pPr>
      <w:r w:rsidRPr="00F527DB">
        <w:rPr>
          <w:rFonts w:cs="Arial"/>
        </w:rPr>
        <w:t>Оценка результатов мер содействия естественному лесовосстановлению осуществляется не ранее чем через два года после проведения работ по лесовосстановлению.</w:t>
      </w:r>
    </w:p>
    <w:p w14:paraId="302A2D55" w14:textId="77777777" w:rsidR="003B1CD6" w:rsidRPr="00F527DB" w:rsidRDefault="003B1CD6" w:rsidP="003B1CD6">
      <w:pPr>
        <w:spacing w:line="360" w:lineRule="auto"/>
        <w:ind w:firstLine="709"/>
        <w:jc w:val="both"/>
        <w:rPr>
          <w:rFonts w:cs="Arial"/>
        </w:rPr>
      </w:pPr>
      <w:r w:rsidRPr="00F527DB">
        <w:rPr>
          <w:rFonts w:cs="Arial"/>
        </w:rPr>
        <w:t>Приемка работ по содействию естественному лесовосстановлению проводится до установления устойчивого снежного покрова более 10 см.</w:t>
      </w:r>
    </w:p>
    <w:p w14:paraId="5D19E6BA" w14:textId="77777777" w:rsidR="003B1CD6" w:rsidRPr="00F527DB" w:rsidRDefault="003B1CD6" w:rsidP="003B1CD6">
      <w:pPr>
        <w:spacing w:line="360" w:lineRule="auto"/>
        <w:ind w:firstLine="709"/>
        <w:jc w:val="both"/>
        <w:rPr>
          <w:rFonts w:cs="Arial"/>
        </w:rPr>
      </w:pPr>
      <w:r w:rsidRPr="00F527DB">
        <w:rPr>
          <w:rFonts w:cs="Arial"/>
        </w:rPr>
        <w:t>В лесах, расположенных на особо охраняемых природных территориях, меры содействия естественному лесовосстановлению могут осуществляться при условии, если они не нарушают режима соответствующих территорий.</w:t>
      </w:r>
    </w:p>
    <w:p w14:paraId="45B54709" w14:textId="77777777" w:rsidR="003B1CD6" w:rsidRPr="00F527DB" w:rsidRDefault="003B1CD6" w:rsidP="003B1CD6">
      <w:pPr>
        <w:spacing w:line="360" w:lineRule="auto"/>
        <w:ind w:firstLine="709"/>
        <w:jc w:val="both"/>
      </w:pPr>
      <w:r w:rsidRPr="00F527DB">
        <w:t xml:space="preserve">Участки леса с естественным лесовосстановлением вследствие природных процессов относятся к землям, на которых расположены леса при их соответствии требованиям (критериям) к молоднякам, площади которых подлежат отнесению к землям, на которых расположены леса, приведенным в таблице 1 </w:t>
      </w:r>
      <w:hyperlink w:anchor="Par222" w:tooltip="Критерии и требования к посадочному материалу лесных" w:history="1">
        <w:r w:rsidRPr="00F527DB">
          <w:t xml:space="preserve">Приложения </w:t>
        </w:r>
      </w:hyperlink>
      <w:r w:rsidRPr="00F527DB">
        <w:t>3 к Правилам лесовосстановления.</w:t>
      </w:r>
    </w:p>
    <w:p w14:paraId="5672F976" w14:textId="77777777" w:rsidR="003B1CD6" w:rsidRPr="00F527DB" w:rsidRDefault="003B1CD6" w:rsidP="003B1CD6">
      <w:pPr>
        <w:spacing w:line="360" w:lineRule="auto"/>
        <w:ind w:firstLine="709"/>
        <w:jc w:val="both"/>
        <w:rPr>
          <w:rFonts w:cs="Arial"/>
        </w:rPr>
      </w:pPr>
      <w:r w:rsidRPr="00F527DB">
        <w:rPr>
          <w:rFonts w:cs="Arial"/>
        </w:rPr>
        <w:lastRenderedPageBreak/>
        <w:t>Работы по содействию естественному лесовосстановлению считаются законченными при отнесении лесного участка к землям, занятым лесными насаждениями.</w:t>
      </w:r>
    </w:p>
    <w:p w14:paraId="13D911DD" w14:textId="77777777" w:rsidR="00E0380D" w:rsidRPr="00F527DB" w:rsidRDefault="00E0380D" w:rsidP="00E0380D">
      <w:pPr>
        <w:spacing w:line="360" w:lineRule="auto"/>
        <w:ind w:firstLine="567"/>
        <w:jc w:val="center"/>
        <w:rPr>
          <w:b/>
        </w:rPr>
      </w:pPr>
      <w:r w:rsidRPr="00F527DB">
        <w:rPr>
          <w:b/>
          <w:szCs w:val="20"/>
        </w:rPr>
        <w:t>2.17.</w:t>
      </w:r>
      <w:r w:rsidRPr="00F527DB">
        <w:rPr>
          <w:b/>
        </w:rPr>
        <w:t>3.4. Искусственное лесовосстановление</w:t>
      </w:r>
    </w:p>
    <w:p w14:paraId="098F17A4" w14:textId="324A4C12" w:rsidR="003B1CD6" w:rsidRPr="00F527DB" w:rsidRDefault="003B1CD6" w:rsidP="003B1CD6">
      <w:pPr>
        <w:pStyle w:val="26"/>
        <w:ind w:firstLine="709"/>
        <w:jc w:val="both"/>
        <w:rPr>
          <w:sz w:val="24"/>
          <w:szCs w:val="24"/>
          <w:lang w:val="ru-RU"/>
        </w:rPr>
      </w:pPr>
      <w:r w:rsidRPr="00F527DB">
        <w:rPr>
          <w:sz w:val="24"/>
          <w:szCs w:val="24"/>
          <w:lang w:val="ru-RU"/>
        </w:rPr>
        <w:t xml:space="preserve">Искусственное лесовосстановление проводится в случае, если невозможно обеспечить естественное лесовосстановление хозяйственно-ценными лесными древесными породами. </w:t>
      </w:r>
    </w:p>
    <w:p w14:paraId="518AA593" w14:textId="77777777" w:rsidR="003B1CD6" w:rsidRPr="00F527DB" w:rsidRDefault="003B1CD6" w:rsidP="003B1CD6">
      <w:pPr>
        <w:pStyle w:val="26"/>
        <w:ind w:firstLine="709"/>
        <w:jc w:val="both"/>
        <w:rPr>
          <w:sz w:val="24"/>
          <w:szCs w:val="24"/>
          <w:lang w:val="ru-RU"/>
        </w:rPr>
      </w:pPr>
      <w:r w:rsidRPr="00F527DB">
        <w:rPr>
          <w:sz w:val="24"/>
          <w:szCs w:val="24"/>
          <w:lang w:val="ru-RU"/>
        </w:rPr>
        <w:t xml:space="preserve">В целях изменения имеющегося состава и структуры малоценных и низкополнотных лесных насаждений проводится создание лесных культур </w:t>
      </w:r>
      <w:r w:rsidR="008C0415" w:rsidRPr="00F527DB">
        <w:rPr>
          <w:sz w:val="24"/>
          <w:szCs w:val="24"/>
          <w:lang w:val="ru-RU"/>
        </w:rPr>
        <w:t>под пологие леса</w:t>
      </w:r>
      <w:r w:rsidRPr="00F527DB">
        <w:rPr>
          <w:sz w:val="24"/>
          <w:szCs w:val="24"/>
          <w:lang w:val="ru-RU"/>
        </w:rPr>
        <w:t>.</w:t>
      </w:r>
    </w:p>
    <w:p w14:paraId="4EFEDEAE" w14:textId="77777777" w:rsidR="003B1CD6" w:rsidRPr="00F527DB" w:rsidRDefault="003B1CD6" w:rsidP="003B1CD6">
      <w:pPr>
        <w:pStyle w:val="26"/>
        <w:ind w:firstLine="709"/>
        <w:jc w:val="both"/>
        <w:rPr>
          <w:sz w:val="24"/>
          <w:szCs w:val="24"/>
          <w:lang w:val="ru-RU"/>
        </w:rPr>
      </w:pPr>
      <w:r w:rsidRPr="00F527DB">
        <w:rPr>
          <w:sz w:val="24"/>
          <w:szCs w:val="24"/>
          <w:lang w:val="ru-RU"/>
        </w:rPr>
        <w:t>При обследовании лесного участка определяются его состояние и пригодность для выращивания лесных насаждений, устанавливаются количество и размещение жизнеспособного подроста и молодняка основных лесных древесных пород, уровень захламленности валежником и лесосечными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w:t>
      </w:r>
    </w:p>
    <w:p w14:paraId="22B190BB" w14:textId="77777777" w:rsidR="003B1CD6" w:rsidRPr="00F527DB" w:rsidRDefault="003B1CD6" w:rsidP="003B1CD6">
      <w:pPr>
        <w:pStyle w:val="26"/>
        <w:ind w:firstLine="709"/>
        <w:jc w:val="both"/>
        <w:rPr>
          <w:sz w:val="24"/>
          <w:szCs w:val="24"/>
          <w:lang w:val="ru-RU"/>
        </w:rPr>
      </w:pPr>
      <w:r w:rsidRPr="00F527DB">
        <w:rPr>
          <w:sz w:val="24"/>
          <w:szCs w:val="24"/>
          <w:lang w:val="ru-RU"/>
        </w:rPr>
        <w:t>В целях создания условий для качественного выполнения всех последующих технологических операций, а также для уменьшения пожарной опасности и улучшения санитарного состояния лесных культур проводится подготовка лесного участка для создания лесных культур.</w:t>
      </w:r>
    </w:p>
    <w:p w14:paraId="110A0F68" w14:textId="77777777" w:rsidR="003B1CD6" w:rsidRPr="00F527DB" w:rsidRDefault="003B1CD6" w:rsidP="003B1CD6">
      <w:pPr>
        <w:pStyle w:val="26"/>
        <w:ind w:firstLine="709"/>
        <w:jc w:val="both"/>
        <w:rPr>
          <w:sz w:val="24"/>
          <w:szCs w:val="24"/>
          <w:lang w:val="ru-RU"/>
        </w:rPr>
      </w:pPr>
      <w:r w:rsidRPr="00F527DB">
        <w:rPr>
          <w:sz w:val="24"/>
          <w:szCs w:val="24"/>
          <w:lang w:val="ru-RU"/>
        </w:rPr>
        <w:t>Подготовка лесного участка к созданию лесных культур включает:</w:t>
      </w:r>
    </w:p>
    <w:p w14:paraId="49FDC878" w14:textId="77777777" w:rsidR="003B1CD6" w:rsidRPr="00F527DB" w:rsidRDefault="003B1CD6" w:rsidP="003B1CD6">
      <w:pPr>
        <w:pStyle w:val="26"/>
        <w:ind w:firstLine="709"/>
        <w:jc w:val="both"/>
        <w:rPr>
          <w:sz w:val="24"/>
          <w:szCs w:val="24"/>
          <w:lang w:val="ru-RU"/>
        </w:rPr>
      </w:pPr>
      <w:r w:rsidRPr="00F527DB">
        <w:rPr>
          <w:sz w:val="24"/>
          <w:szCs w:val="24"/>
          <w:lang w:val="ru-RU"/>
        </w:rPr>
        <w:t>- маркировку линий будущих рядов лесных культур или полос обработки почвы и обозначение мест, опасных для работы техники;</w:t>
      </w:r>
    </w:p>
    <w:p w14:paraId="28008C92" w14:textId="77777777" w:rsidR="003B1CD6" w:rsidRPr="00F527DB" w:rsidRDefault="003B1CD6" w:rsidP="003B1CD6">
      <w:pPr>
        <w:pStyle w:val="26"/>
        <w:ind w:firstLine="709"/>
        <w:jc w:val="both"/>
        <w:rPr>
          <w:sz w:val="24"/>
          <w:szCs w:val="24"/>
          <w:lang w:val="ru-RU"/>
        </w:rPr>
      </w:pPr>
      <w:r w:rsidRPr="00F527DB">
        <w:rPr>
          <w:sz w:val="24"/>
          <w:szCs w:val="24"/>
          <w:lang w:val="ru-RU"/>
        </w:rPr>
        <w:t>- сплошную или полосную (частичную) расчистку площади от валежника, камней, нежелательной древесной растительности, мелких пней, стволов усохших деревьев;</w:t>
      </w:r>
    </w:p>
    <w:p w14:paraId="381D82DF" w14:textId="77777777" w:rsidR="003B1CD6" w:rsidRPr="00F527DB" w:rsidRDefault="003B1CD6" w:rsidP="003B1CD6">
      <w:pPr>
        <w:pStyle w:val="26"/>
        <w:ind w:firstLine="709"/>
        <w:jc w:val="both"/>
        <w:rPr>
          <w:sz w:val="24"/>
          <w:szCs w:val="24"/>
          <w:lang w:val="ru-RU"/>
        </w:rPr>
      </w:pPr>
      <w:r w:rsidRPr="00F527DB">
        <w:rPr>
          <w:sz w:val="24"/>
          <w:szCs w:val="24"/>
          <w:lang w:val="ru-RU"/>
        </w:rPr>
        <w:t>- корчевку пней, препятствующих движению техники, или уменьшение их высоты до уровня, не препятствующего движению техники;</w:t>
      </w:r>
    </w:p>
    <w:p w14:paraId="5F3289F0" w14:textId="77777777" w:rsidR="003B1CD6" w:rsidRPr="00F527DB" w:rsidRDefault="003B1CD6" w:rsidP="003B1CD6">
      <w:pPr>
        <w:pStyle w:val="26"/>
        <w:ind w:firstLine="709"/>
        <w:jc w:val="both"/>
        <w:rPr>
          <w:sz w:val="24"/>
          <w:szCs w:val="24"/>
          <w:lang w:val="ru-RU"/>
        </w:rPr>
      </w:pPr>
      <w:r w:rsidRPr="00F527DB">
        <w:rPr>
          <w:sz w:val="24"/>
          <w:szCs w:val="24"/>
          <w:lang w:val="ru-RU"/>
        </w:rPr>
        <w:t>- планировку поверхности лесного участка, при необходимости проведение мелиоративных работ, нарезку террас на склонах;</w:t>
      </w:r>
    </w:p>
    <w:p w14:paraId="30E2AFBA" w14:textId="77777777" w:rsidR="003B1CD6" w:rsidRPr="00F527DB" w:rsidRDefault="003B1CD6" w:rsidP="003B1CD6">
      <w:pPr>
        <w:pStyle w:val="26"/>
        <w:ind w:firstLine="709"/>
        <w:jc w:val="both"/>
        <w:rPr>
          <w:sz w:val="24"/>
          <w:szCs w:val="24"/>
          <w:lang w:val="ru-RU"/>
        </w:rPr>
      </w:pPr>
      <w:r w:rsidRPr="00F527DB">
        <w:rPr>
          <w:sz w:val="24"/>
          <w:szCs w:val="24"/>
          <w:lang w:val="ru-RU"/>
        </w:rPr>
        <w:t>- при необходимости – предварительную борьбу с вредными почвенными организмами;</w:t>
      </w:r>
    </w:p>
    <w:p w14:paraId="037C4FDC" w14:textId="77777777" w:rsidR="003B1CD6" w:rsidRPr="00F527DB" w:rsidRDefault="003B1CD6" w:rsidP="003B1CD6">
      <w:pPr>
        <w:pStyle w:val="26"/>
        <w:ind w:firstLine="709"/>
        <w:jc w:val="both"/>
        <w:rPr>
          <w:sz w:val="24"/>
          <w:szCs w:val="24"/>
          <w:lang w:val="ru-RU"/>
        </w:rPr>
      </w:pPr>
      <w:r w:rsidRPr="00F527DB">
        <w:rPr>
          <w:sz w:val="24"/>
          <w:szCs w:val="24"/>
          <w:lang w:val="ru-RU"/>
        </w:rPr>
        <w:t>- на заболоченных, избыточно увлажненных почвах – проведение осушительных мероприятий.</w:t>
      </w:r>
    </w:p>
    <w:p w14:paraId="531063DE" w14:textId="77777777" w:rsidR="003B1CD6" w:rsidRPr="00F527DB" w:rsidRDefault="003B1CD6" w:rsidP="003B1CD6">
      <w:pPr>
        <w:pStyle w:val="26"/>
        <w:ind w:firstLine="709"/>
        <w:jc w:val="both"/>
        <w:rPr>
          <w:sz w:val="24"/>
          <w:szCs w:val="24"/>
          <w:lang w:val="ru-RU"/>
        </w:rPr>
      </w:pPr>
      <w:r w:rsidRPr="00F527DB">
        <w:rPr>
          <w:sz w:val="24"/>
          <w:szCs w:val="24"/>
          <w:lang w:val="ru-RU"/>
        </w:rPr>
        <w:t>При расчистке и планировке поверхности лесных участков должно обеспечиваться максимальное сохранение верхнего плодородного слоя почвы.</w:t>
      </w:r>
    </w:p>
    <w:p w14:paraId="36D41749" w14:textId="77777777" w:rsidR="003B1CD6" w:rsidRPr="00F527DB" w:rsidRDefault="003B1CD6" w:rsidP="003B1CD6">
      <w:pPr>
        <w:pStyle w:val="26"/>
        <w:ind w:firstLine="709"/>
        <w:jc w:val="both"/>
        <w:rPr>
          <w:sz w:val="24"/>
          <w:szCs w:val="24"/>
          <w:lang w:val="ru-RU"/>
        </w:rPr>
      </w:pPr>
      <w:r w:rsidRPr="00F527DB">
        <w:rPr>
          <w:sz w:val="24"/>
          <w:szCs w:val="24"/>
          <w:lang w:val="ru-RU"/>
        </w:rPr>
        <w:t>Способы обработки почвы выбираются при проектировании искусственного лесовосстановления в зависимости от природно-климатических условий, типов почвы и иных факторов и указываются в проекте лесовосстановления.</w:t>
      </w:r>
    </w:p>
    <w:p w14:paraId="018E2AFB" w14:textId="77777777" w:rsidR="003B1CD6" w:rsidRPr="00F527DB" w:rsidRDefault="003B1CD6" w:rsidP="003B1CD6">
      <w:pPr>
        <w:pStyle w:val="26"/>
        <w:ind w:firstLine="709"/>
        <w:jc w:val="both"/>
        <w:rPr>
          <w:sz w:val="24"/>
          <w:szCs w:val="24"/>
          <w:lang w:val="ru-RU"/>
        </w:rPr>
      </w:pPr>
      <w:r w:rsidRPr="00F527DB">
        <w:rPr>
          <w:sz w:val="24"/>
          <w:szCs w:val="24"/>
          <w:lang w:val="ru-RU"/>
        </w:rPr>
        <w:lastRenderedPageBreak/>
        <w:t>Обработка почвы осуществляется на всем участке (сплошная обработка) или на его части (частичная обработка) механическим, химическим или огневым способами. Основной является механическая обработка почвы с применением техники.</w:t>
      </w:r>
    </w:p>
    <w:p w14:paraId="4613A265" w14:textId="77777777" w:rsidR="003B1CD6" w:rsidRPr="00F527DB" w:rsidRDefault="003B1CD6" w:rsidP="003B1CD6">
      <w:pPr>
        <w:pStyle w:val="26"/>
        <w:ind w:firstLine="709"/>
        <w:jc w:val="both"/>
        <w:rPr>
          <w:sz w:val="24"/>
          <w:szCs w:val="24"/>
          <w:lang w:val="ru-RU"/>
        </w:rPr>
      </w:pPr>
      <w:r w:rsidRPr="00F527DB">
        <w:rPr>
          <w:sz w:val="24"/>
          <w:szCs w:val="24"/>
          <w:lang w:val="ru-RU"/>
        </w:rPr>
        <w:t>Сплошная механическая обработка проводится на лесных участках, не имеющих на всей территории препятствий для работы техники (при крутизне склонов до 6 градусов и отсутствии водной и ветровой эрозий почвы).</w:t>
      </w:r>
    </w:p>
    <w:p w14:paraId="7A49D3E8" w14:textId="77777777" w:rsidR="003B1CD6" w:rsidRPr="00F527DB" w:rsidRDefault="003B1CD6" w:rsidP="003B1CD6">
      <w:pPr>
        <w:pStyle w:val="26"/>
        <w:ind w:firstLine="709"/>
        <w:jc w:val="both"/>
        <w:rPr>
          <w:sz w:val="24"/>
          <w:szCs w:val="24"/>
          <w:lang w:val="ru-RU"/>
        </w:rPr>
      </w:pPr>
      <w:r w:rsidRPr="00F527DB">
        <w:rPr>
          <w:sz w:val="24"/>
          <w:szCs w:val="24"/>
          <w:lang w:val="ru-RU"/>
        </w:rPr>
        <w:t>Частичная механическая обработка почвы осуществляется путем полосной вспашки, минерализации или рыхления почвы на полосах или площадках, нарезки борозд или траншей, образования микроповышений (пластов, гряд, гребней, холмиков), подготовки ямок.</w:t>
      </w:r>
    </w:p>
    <w:p w14:paraId="7D536111" w14:textId="67551FFC" w:rsidR="003B1CD6" w:rsidRPr="00F527DB" w:rsidRDefault="003B1CD6" w:rsidP="003B1CD6">
      <w:pPr>
        <w:spacing w:line="360" w:lineRule="auto"/>
        <w:ind w:firstLine="709"/>
        <w:jc w:val="both"/>
        <w:rPr>
          <w:rFonts w:cs="Arial"/>
        </w:rPr>
      </w:pPr>
      <w:r w:rsidRPr="00F527DB">
        <w:t xml:space="preserve">Для искусственного лесовосстановления </w:t>
      </w:r>
      <w:r w:rsidRPr="00F527DB">
        <w:rPr>
          <w:rFonts w:cs="Arial"/>
        </w:rPr>
        <w:t xml:space="preserve">используется посадочный материал, соответствующий требованиям, указанным в таблице 1 приложения 3 к Правилам лесовосстановления. </w:t>
      </w:r>
    </w:p>
    <w:p w14:paraId="02BFB7B3" w14:textId="77777777" w:rsidR="002A14C3" w:rsidRPr="00F527DB" w:rsidRDefault="003B1CD6" w:rsidP="003B1CD6">
      <w:pPr>
        <w:spacing w:line="360" w:lineRule="auto"/>
        <w:ind w:firstLine="709"/>
        <w:jc w:val="both"/>
      </w:pPr>
      <w:r w:rsidRPr="00F527DB">
        <w:t xml:space="preserve">Допускается применять посадочный материал возраста ниже указанного в таблице 1 </w:t>
      </w:r>
      <w:hyperlink w:anchor="Par299" w:tooltip="Требования (критерии) к посадочному материалу лесных" w:history="1">
        <w:r w:rsidRPr="00F527DB">
          <w:t>приложений 3</w:t>
        </w:r>
      </w:hyperlink>
      <w:r w:rsidRPr="00F527DB">
        <w:t xml:space="preserve"> к Правилам </w:t>
      </w:r>
      <w:r w:rsidRPr="00F527DB">
        <w:rPr>
          <w:rFonts w:cs="Arial"/>
        </w:rPr>
        <w:t>лесовосстановления</w:t>
      </w:r>
      <w:r w:rsidRPr="00F527DB">
        <w:t xml:space="preserve"> при соответствии его требованиям по высоте и диаметру стволика у корневой шейки.</w:t>
      </w:r>
    </w:p>
    <w:p w14:paraId="0FF6FE82" w14:textId="42759C01" w:rsidR="003B1CD6" w:rsidRPr="00F527DB" w:rsidRDefault="003B1CD6" w:rsidP="003B1CD6">
      <w:pPr>
        <w:pStyle w:val="a3"/>
        <w:ind w:firstLine="709"/>
        <w:jc w:val="center"/>
        <w:rPr>
          <w:i/>
          <w:sz w:val="22"/>
          <w:szCs w:val="22"/>
        </w:rPr>
      </w:pPr>
      <w:r w:rsidRPr="00F527DB">
        <w:rPr>
          <w:i/>
          <w:sz w:val="22"/>
          <w:szCs w:val="22"/>
        </w:rPr>
        <w:t>Таблица 2.3</w:t>
      </w:r>
      <w:r w:rsidR="00333F38">
        <w:rPr>
          <w:i/>
          <w:sz w:val="22"/>
          <w:szCs w:val="22"/>
        </w:rPr>
        <w:t>5</w:t>
      </w:r>
      <w:r w:rsidRPr="00F527DB">
        <w:rPr>
          <w:i/>
          <w:sz w:val="22"/>
          <w:szCs w:val="22"/>
        </w:rPr>
        <w:t xml:space="preserve"> – Требования (критерии) к посадочному материалу лесных древесных пород и молоднякам, площади которых подлежат отнесению к землям, занятым лесными насаждениями</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60"/>
        <w:gridCol w:w="709"/>
        <w:gridCol w:w="1134"/>
        <w:gridCol w:w="992"/>
        <w:gridCol w:w="1761"/>
        <w:gridCol w:w="1216"/>
        <w:gridCol w:w="1424"/>
        <w:gridCol w:w="1127"/>
      </w:tblGrid>
      <w:tr w:rsidR="003B1CD6" w:rsidRPr="00F527DB" w14:paraId="755ACF6B" w14:textId="77777777" w:rsidTr="00F527DB">
        <w:trPr>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118E88B7" w14:textId="77777777" w:rsidR="003B1CD6" w:rsidRPr="00F527DB" w:rsidRDefault="003B1CD6" w:rsidP="006A663E">
            <w:pPr>
              <w:spacing w:line="276" w:lineRule="auto"/>
              <w:jc w:val="center"/>
              <w:rPr>
                <w:sz w:val="22"/>
                <w:szCs w:val="22"/>
                <w:lang w:eastAsia="en-US"/>
              </w:rPr>
            </w:pPr>
            <w:r w:rsidRPr="00F527DB">
              <w:rPr>
                <w:sz w:val="22"/>
                <w:szCs w:val="22"/>
                <w:lang w:eastAsia="en-US"/>
              </w:rPr>
              <w:t>Древесные</w:t>
            </w:r>
          </w:p>
          <w:p w14:paraId="241F838A" w14:textId="77777777" w:rsidR="003B1CD6" w:rsidRPr="00F527DB" w:rsidRDefault="003B1CD6" w:rsidP="006A663E">
            <w:pPr>
              <w:spacing w:line="276" w:lineRule="auto"/>
              <w:jc w:val="center"/>
              <w:rPr>
                <w:sz w:val="22"/>
                <w:szCs w:val="22"/>
                <w:lang w:eastAsia="en-US"/>
              </w:rPr>
            </w:pPr>
            <w:r w:rsidRPr="00F527DB">
              <w:rPr>
                <w:sz w:val="22"/>
                <w:szCs w:val="22"/>
                <w:lang w:eastAsia="en-US"/>
              </w:rPr>
              <w:t>породы</w:t>
            </w:r>
          </w:p>
        </w:tc>
        <w:tc>
          <w:tcPr>
            <w:tcW w:w="2835" w:type="dxa"/>
            <w:gridSpan w:val="3"/>
            <w:tcBorders>
              <w:top w:val="single" w:sz="4" w:space="0" w:color="auto"/>
              <w:left w:val="single" w:sz="4" w:space="0" w:color="auto"/>
              <w:bottom w:val="single" w:sz="4" w:space="0" w:color="auto"/>
              <w:right w:val="single" w:sz="4" w:space="0" w:color="auto"/>
            </w:tcBorders>
            <w:vAlign w:val="center"/>
            <w:hideMark/>
          </w:tcPr>
          <w:p w14:paraId="6805FB4E" w14:textId="77777777" w:rsidR="003B1CD6" w:rsidRPr="00F527DB" w:rsidRDefault="003B1CD6" w:rsidP="006A663E">
            <w:pPr>
              <w:spacing w:line="276" w:lineRule="auto"/>
              <w:jc w:val="center"/>
              <w:rPr>
                <w:sz w:val="22"/>
                <w:szCs w:val="22"/>
                <w:lang w:eastAsia="en-US"/>
              </w:rPr>
            </w:pPr>
            <w:r w:rsidRPr="00F527DB">
              <w:rPr>
                <w:sz w:val="22"/>
                <w:szCs w:val="22"/>
                <w:lang w:eastAsia="en-US"/>
              </w:rPr>
              <w:t>Требования к посадочному материалу</w:t>
            </w:r>
          </w:p>
        </w:tc>
        <w:tc>
          <w:tcPr>
            <w:tcW w:w="5528" w:type="dxa"/>
            <w:gridSpan w:val="4"/>
            <w:tcBorders>
              <w:top w:val="single" w:sz="4" w:space="0" w:color="auto"/>
              <w:left w:val="single" w:sz="4" w:space="0" w:color="auto"/>
              <w:bottom w:val="single" w:sz="4" w:space="0" w:color="auto"/>
              <w:right w:val="single" w:sz="4" w:space="0" w:color="auto"/>
            </w:tcBorders>
            <w:vAlign w:val="center"/>
            <w:hideMark/>
          </w:tcPr>
          <w:p w14:paraId="4886C5B0" w14:textId="77777777" w:rsidR="003B1CD6" w:rsidRPr="00F527DB" w:rsidRDefault="003B1CD6" w:rsidP="006A663E">
            <w:pPr>
              <w:spacing w:line="276" w:lineRule="auto"/>
              <w:jc w:val="center"/>
              <w:rPr>
                <w:sz w:val="22"/>
                <w:szCs w:val="22"/>
                <w:lang w:eastAsia="en-US"/>
              </w:rPr>
            </w:pPr>
            <w:r w:rsidRPr="00F527DB">
              <w:rPr>
                <w:sz w:val="22"/>
                <w:szCs w:val="22"/>
              </w:rPr>
              <w:t xml:space="preserve">Требования (критерии) </w:t>
            </w:r>
            <w:r w:rsidRPr="00F527DB">
              <w:rPr>
                <w:sz w:val="22"/>
                <w:szCs w:val="22"/>
                <w:lang w:eastAsia="en-US"/>
              </w:rPr>
              <w:t xml:space="preserve">к молоднякам, площади которых подлежат отнесению к землям, </w:t>
            </w:r>
            <w:r w:rsidRPr="00F527DB">
              <w:rPr>
                <w:sz w:val="22"/>
                <w:szCs w:val="22"/>
              </w:rPr>
              <w:t>занятым лесными насаждениями</w:t>
            </w:r>
          </w:p>
        </w:tc>
      </w:tr>
      <w:tr w:rsidR="003B1CD6" w:rsidRPr="00F527DB" w14:paraId="3A4812AD" w14:textId="77777777" w:rsidTr="00F527DB">
        <w:trPr>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7D43DF3" w14:textId="77777777" w:rsidR="003B1CD6" w:rsidRPr="00F527DB" w:rsidRDefault="003B1CD6" w:rsidP="006A663E">
            <w:pPr>
              <w:spacing w:line="276"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4595357" w14:textId="77777777" w:rsidR="003B1CD6" w:rsidRPr="00F527DB" w:rsidRDefault="003B1CD6" w:rsidP="006A663E">
            <w:pPr>
              <w:spacing w:line="276" w:lineRule="auto"/>
              <w:jc w:val="center"/>
              <w:rPr>
                <w:sz w:val="22"/>
                <w:szCs w:val="22"/>
                <w:lang w:eastAsia="en-US"/>
              </w:rPr>
            </w:pPr>
            <w:r w:rsidRPr="00F527DB">
              <w:rPr>
                <w:sz w:val="22"/>
                <w:szCs w:val="22"/>
                <w:lang w:eastAsia="en-US"/>
              </w:rPr>
              <w:t>возраст не менее,</w:t>
            </w:r>
          </w:p>
          <w:p w14:paraId="51DF160F" w14:textId="77777777" w:rsidR="003B1CD6" w:rsidRPr="00F527DB" w:rsidRDefault="003B1CD6" w:rsidP="006A663E">
            <w:pPr>
              <w:spacing w:line="276" w:lineRule="auto"/>
              <w:jc w:val="center"/>
              <w:rPr>
                <w:sz w:val="22"/>
                <w:szCs w:val="22"/>
                <w:lang w:eastAsia="en-US"/>
              </w:rPr>
            </w:pPr>
            <w:r w:rsidRPr="00F527DB">
              <w:rPr>
                <w:sz w:val="22"/>
                <w:szCs w:val="22"/>
                <w:lang w:eastAsia="en-US"/>
              </w:rPr>
              <w:t>лет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5E150A" w14:textId="77777777" w:rsidR="003B1CD6" w:rsidRPr="00F527DB" w:rsidRDefault="003B1CD6" w:rsidP="006A663E">
            <w:pPr>
              <w:spacing w:line="276" w:lineRule="auto"/>
              <w:ind w:left="-49" w:right="-64"/>
              <w:jc w:val="center"/>
              <w:rPr>
                <w:sz w:val="22"/>
                <w:szCs w:val="22"/>
                <w:lang w:eastAsia="en-US"/>
              </w:rPr>
            </w:pPr>
            <w:r w:rsidRPr="00F527DB">
              <w:rPr>
                <w:sz w:val="22"/>
                <w:szCs w:val="22"/>
                <w:lang w:eastAsia="en-US"/>
              </w:rPr>
              <w:t>диаметр стволика у корневой шейки не менее, мм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5A0770" w14:textId="77777777" w:rsidR="003B1CD6" w:rsidRPr="00F527DB" w:rsidRDefault="003B1CD6" w:rsidP="006A663E">
            <w:pPr>
              <w:spacing w:line="276" w:lineRule="auto"/>
              <w:jc w:val="center"/>
              <w:rPr>
                <w:sz w:val="22"/>
                <w:szCs w:val="22"/>
                <w:lang w:eastAsia="en-US"/>
              </w:rPr>
            </w:pPr>
            <w:r w:rsidRPr="00F527DB">
              <w:rPr>
                <w:sz w:val="22"/>
                <w:szCs w:val="22"/>
                <w:lang w:eastAsia="en-US"/>
              </w:rPr>
              <w:t>высота стволика не менее, см</w:t>
            </w:r>
          </w:p>
        </w:tc>
        <w:tc>
          <w:tcPr>
            <w:tcW w:w="1761" w:type="dxa"/>
            <w:tcBorders>
              <w:top w:val="single" w:sz="4" w:space="0" w:color="auto"/>
              <w:left w:val="single" w:sz="4" w:space="0" w:color="auto"/>
              <w:bottom w:val="single" w:sz="4" w:space="0" w:color="auto"/>
              <w:right w:val="single" w:sz="4" w:space="0" w:color="auto"/>
            </w:tcBorders>
            <w:vAlign w:val="center"/>
            <w:hideMark/>
          </w:tcPr>
          <w:p w14:paraId="22DC0F42" w14:textId="77777777" w:rsidR="003B1CD6" w:rsidRPr="00F527DB" w:rsidRDefault="003B1CD6" w:rsidP="006A663E">
            <w:pPr>
              <w:spacing w:line="276" w:lineRule="auto"/>
              <w:jc w:val="center"/>
              <w:rPr>
                <w:sz w:val="22"/>
                <w:szCs w:val="22"/>
                <w:lang w:eastAsia="en-US"/>
              </w:rPr>
            </w:pPr>
            <w:r w:rsidRPr="00F527DB">
              <w:rPr>
                <w:sz w:val="22"/>
                <w:szCs w:val="22"/>
                <w:lang w:eastAsia="en-US"/>
              </w:rPr>
              <w:t>группа типов леса или типов лесорастительных условий</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F4219F6" w14:textId="77777777" w:rsidR="003B1CD6" w:rsidRPr="00F527DB" w:rsidRDefault="003B1CD6" w:rsidP="006A663E">
            <w:pPr>
              <w:spacing w:line="276" w:lineRule="auto"/>
              <w:ind w:left="-60"/>
              <w:jc w:val="center"/>
              <w:rPr>
                <w:sz w:val="22"/>
                <w:szCs w:val="22"/>
                <w:lang w:eastAsia="en-US"/>
              </w:rPr>
            </w:pPr>
            <w:r w:rsidRPr="00F527DB">
              <w:rPr>
                <w:sz w:val="22"/>
                <w:szCs w:val="22"/>
                <w:lang w:eastAsia="en-US"/>
              </w:rPr>
              <w:t>максимальный срок лесовосстановления, лет</w:t>
            </w:r>
          </w:p>
        </w:tc>
        <w:tc>
          <w:tcPr>
            <w:tcW w:w="1424" w:type="dxa"/>
            <w:tcBorders>
              <w:top w:val="single" w:sz="4" w:space="0" w:color="auto"/>
              <w:left w:val="single" w:sz="4" w:space="0" w:color="auto"/>
              <w:bottom w:val="single" w:sz="4" w:space="0" w:color="auto"/>
              <w:right w:val="single" w:sz="4" w:space="0" w:color="auto"/>
            </w:tcBorders>
            <w:vAlign w:val="center"/>
            <w:hideMark/>
          </w:tcPr>
          <w:p w14:paraId="55EADB0A" w14:textId="77777777" w:rsidR="003B1CD6" w:rsidRPr="00F527DB" w:rsidRDefault="003B1CD6" w:rsidP="006A663E">
            <w:pPr>
              <w:pStyle w:val="ConsPlusNormal"/>
              <w:spacing w:line="276" w:lineRule="auto"/>
              <w:ind w:firstLine="0"/>
              <w:jc w:val="center"/>
              <w:rPr>
                <w:rFonts w:ascii="Times New Roman" w:hAnsi="Times New Roman" w:cs="Times New Roman"/>
                <w:sz w:val="22"/>
                <w:szCs w:val="22"/>
                <w:lang w:eastAsia="en-US"/>
              </w:rPr>
            </w:pPr>
            <w:r w:rsidRPr="00F527DB">
              <w:rPr>
                <w:rFonts w:ascii="Times New Roman" w:hAnsi="Times New Roman" w:cs="Times New Roman"/>
                <w:sz w:val="22"/>
                <w:szCs w:val="22"/>
                <w:lang w:eastAsia="en-US"/>
              </w:rPr>
              <w:t>кол-во деревьев главных пород не менее, тыс. шт. на 1 га</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DE20565" w14:textId="77777777" w:rsidR="003B1CD6" w:rsidRPr="00F527DB" w:rsidRDefault="003B1CD6" w:rsidP="006A663E">
            <w:pPr>
              <w:pStyle w:val="ConsPlusNormal"/>
              <w:spacing w:line="276" w:lineRule="auto"/>
              <w:ind w:left="-67" w:right="-135" w:firstLine="0"/>
              <w:jc w:val="center"/>
              <w:rPr>
                <w:rFonts w:ascii="Times New Roman" w:hAnsi="Times New Roman" w:cs="Times New Roman"/>
                <w:sz w:val="22"/>
                <w:szCs w:val="22"/>
                <w:lang w:eastAsia="en-US"/>
              </w:rPr>
            </w:pPr>
            <w:r w:rsidRPr="00F527DB">
              <w:rPr>
                <w:rFonts w:ascii="Times New Roman" w:hAnsi="Times New Roman" w:cs="Times New Roman"/>
                <w:sz w:val="22"/>
                <w:szCs w:val="22"/>
                <w:lang w:eastAsia="en-US"/>
              </w:rPr>
              <w:t xml:space="preserve">средняя высота деревьев главных пород не менее, </w:t>
            </w:r>
          </w:p>
          <w:p w14:paraId="52F5C9B5" w14:textId="77777777" w:rsidR="003B1CD6" w:rsidRPr="00F527DB" w:rsidRDefault="003B1CD6" w:rsidP="006A663E">
            <w:pPr>
              <w:pStyle w:val="ConsPlusNormal"/>
              <w:spacing w:line="276" w:lineRule="auto"/>
              <w:ind w:left="-67" w:right="-135" w:firstLine="0"/>
              <w:jc w:val="center"/>
              <w:rPr>
                <w:rFonts w:ascii="Times New Roman" w:hAnsi="Times New Roman" w:cs="Times New Roman"/>
                <w:sz w:val="22"/>
                <w:szCs w:val="22"/>
                <w:lang w:eastAsia="en-US"/>
              </w:rPr>
            </w:pPr>
            <w:r w:rsidRPr="00F527DB">
              <w:rPr>
                <w:rFonts w:ascii="Times New Roman" w:hAnsi="Times New Roman" w:cs="Times New Roman"/>
                <w:sz w:val="22"/>
                <w:szCs w:val="22"/>
                <w:lang w:eastAsia="en-US"/>
              </w:rPr>
              <w:t>м</w:t>
            </w:r>
          </w:p>
        </w:tc>
      </w:tr>
      <w:tr w:rsidR="003B1CD6" w:rsidRPr="00F527DB" w14:paraId="257304AA" w14:textId="77777777" w:rsidTr="00F527DB">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A013C3A" w14:textId="77777777" w:rsidR="003B1CD6" w:rsidRPr="00F527DB" w:rsidRDefault="003B1CD6" w:rsidP="006A663E">
            <w:pPr>
              <w:spacing w:line="276" w:lineRule="auto"/>
              <w:jc w:val="center"/>
              <w:rPr>
                <w:sz w:val="22"/>
                <w:szCs w:val="22"/>
                <w:lang w:eastAsia="en-US"/>
              </w:rPr>
            </w:pPr>
            <w:r w:rsidRPr="00F527DB">
              <w:rPr>
                <w:sz w:val="22"/>
                <w:szCs w:val="22"/>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7084EB" w14:textId="77777777" w:rsidR="003B1CD6" w:rsidRPr="00F527DB" w:rsidRDefault="003B1CD6" w:rsidP="006A663E">
            <w:pPr>
              <w:spacing w:line="276" w:lineRule="auto"/>
              <w:jc w:val="center"/>
              <w:rPr>
                <w:sz w:val="22"/>
                <w:szCs w:val="22"/>
                <w:lang w:eastAsia="en-US"/>
              </w:rPr>
            </w:pPr>
            <w:r w:rsidRPr="00F527DB">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A7EAFD" w14:textId="77777777" w:rsidR="003B1CD6" w:rsidRPr="00F527DB" w:rsidRDefault="003B1CD6" w:rsidP="006A663E">
            <w:pPr>
              <w:spacing w:line="276" w:lineRule="auto"/>
              <w:jc w:val="center"/>
              <w:rPr>
                <w:sz w:val="22"/>
                <w:szCs w:val="22"/>
                <w:lang w:eastAsia="en-US"/>
              </w:rPr>
            </w:pPr>
            <w:r w:rsidRPr="00F527DB">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EEA78D" w14:textId="77777777" w:rsidR="003B1CD6" w:rsidRPr="00F527DB" w:rsidRDefault="003B1CD6" w:rsidP="006A663E">
            <w:pPr>
              <w:spacing w:line="276" w:lineRule="auto"/>
              <w:jc w:val="center"/>
              <w:rPr>
                <w:sz w:val="22"/>
                <w:szCs w:val="22"/>
                <w:lang w:eastAsia="en-US"/>
              </w:rPr>
            </w:pPr>
            <w:r w:rsidRPr="00F527DB">
              <w:rPr>
                <w:sz w:val="22"/>
                <w:szCs w:val="22"/>
                <w:lang w:eastAsia="en-US"/>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D9EBC8B" w14:textId="77777777" w:rsidR="003B1CD6" w:rsidRPr="00F527DB" w:rsidRDefault="003B1CD6" w:rsidP="006A663E">
            <w:pPr>
              <w:spacing w:line="276" w:lineRule="auto"/>
              <w:jc w:val="center"/>
              <w:rPr>
                <w:sz w:val="22"/>
                <w:szCs w:val="22"/>
                <w:lang w:eastAsia="en-US"/>
              </w:rPr>
            </w:pPr>
            <w:r w:rsidRPr="00F527DB">
              <w:rPr>
                <w:sz w:val="22"/>
                <w:szCs w:val="22"/>
                <w:lang w:eastAsia="en-US"/>
              </w:rPr>
              <w:t>5</w:t>
            </w:r>
          </w:p>
        </w:tc>
        <w:tc>
          <w:tcPr>
            <w:tcW w:w="1216" w:type="dxa"/>
            <w:tcBorders>
              <w:top w:val="single" w:sz="4" w:space="0" w:color="auto"/>
              <w:left w:val="single" w:sz="4" w:space="0" w:color="auto"/>
              <w:bottom w:val="single" w:sz="4" w:space="0" w:color="auto"/>
              <w:right w:val="single" w:sz="4" w:space="0" w:color="auto"/>
            </w:tcBorders>
            <w:vAlign w:val="center"/>
            <w:hideMark/>
          </w:tcPr>
          <w:p w14:paraId="1DB3DEC4" w14:textId="77777777" w:rsidR="003B1CD6" w:rsidRPr="00F527DB" w:rsidRDefault="003B1CD6" w:rsidP="006A663E">
            <w:pPr>
              <w:spacing w:line="276" w:lineRule="auto"/>
              <w:jc w:val="center"/>
              <w:rPr>
                <w:sz w:val="22"/>
                <w:szCs w:val="22"/>
                <w:lang w:eastAsia="en-US"/>
              </w:rPr>
            </w:pPr>
            <w:r w:rsidRPr="00F527DB">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875B682" w14:textId="77777777" w:rsidR="003B1CD6" w:rsidRPr="00F527DB" w:rsidRDefault="003B1CD6" w:rsidP="006A663E">
            <w:pPr>
              <w:pStyle w:val="ConsPlusNormal"/>
              <w:spacing w:line="276" w:lineRule="auto"/>
              <w:ind w:firstLine="0"/>
              <w:jc w:val="center"/>
              <w:rPr>
                <w:rFonts w:ascii="Times New Roman" w:hAnsi="Times New Roman" w:cs="Times New Roman"/>
                <w:sz w:val="22"/>
                <w:szCs w:val="22"/>
                <w:lang w:eastAsia="en-US"/>
              </w:rPr>
            </w:pPr>
            <w:r w:rsidRPr="00F527DB">
              <w:rPr>
                <w:rFonts w:ascii="Times New Roman" w:hAnsi="Times New Roman" w:cs="Times New Roman"/>
                <w:sz w:val="22"/>
                <w:szCs w:val="22"/>
                <w:lang w:eastAsia="en-US"/>
              </w:rPr>
              <w:t>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6E760A1" w14:textId="77777777" w:rsidR="003B1CD6" w:rsidRPr="00F527DB" w:rsidRDefault="003B1CD6" w:rsidP="006A663E">
            <w:pPr>
              <w:pStyle w:val="ConsPlusNormal"/>
              <w:spacing w:line="276" w:lineRule="auto"/>
              <w:ind w:firstLine="0"/>
              <w:jc w:val="center"/>
              <w:rPr>
                <w:rFonts w:ascii="Times New Roman" w:hAnsi="Times New Roman" w:cs="Times New Roman"/>
                <w:sz w:val="22"/>
                <w:szCs w:val="22"/>
                <w:lang w:eastAsia="en-US"/>
              </w:rPr>
            </w:pPr>
            <w:r w:rsidRPr="00F527DB">
              <w:rPr>
                <w:rFonts w:ascii="Times New Roman" w:hAnsi="Times New Roman" w:cs="Times New Roman"/>
                <w:sz w:val="22"/>
                <w:szCs w:val="22"/>
                <w:lang w:eastAsia="en-US"/>
              </w:rPr>
              <w:t>8</w:t>
            </w:r>
          </w:p>
        </w:tc>
      </w:tr>
      <w:tr w:rsidR="003B1CD6" w:rsidRPr="00F527DB" w14:paraId="7245B10D" w14:textId="77777777" w:rsidTr="00F527DB">
        <w:tc>
          <w:tcPr>
            <w:tcW w:w="9923" w:type="dxa"/>
            <w:gridSpan w:val="8"/>
            <w:tcBorders>
              <w:top w:val="single" w:sz="4" w:space="0" w:color="auto"/>
              <w:left w:val="single" w:sz="4" w:space="0" w:color="auto"/>
              <w:bottom w:val="single" w:sz="4" w:space="0" w:color="auto"/>
              <w:right w:val="single" w:sz="4" w:space="0" w:color="auto"/>
            </w:tcBorders>
            <w:hideMark/>
          </w:tcPr>
          <w:p w14:paraId="4886B11E" w14:textId="77777777" w:rsidR="003B1CD6" w:rsidRPr="00F527DB" w:rsidRDefault="003B1CD6" w:rsidP="006A663E">
            <w:pPr>
              <w:spacing w:line="276" w:lineRule="auto"/>
              <w:jc w:val="center"/>
              <w:rPr>
                <w:sz w:val="22"/>
                <w:szCs w:val="22"/>
                <w:lang w:eastAsia="en-US"/>
              </w:rPr>
            </w:pPr>
            <w:r w:rsidRPr="00F527DB">
              <w:rPr>
                <w:sz w:val="22"/>
                <w:szCs w:val="22"/>
                <w:lang w:eastAsia="en-US"/>
              </w:rPr>
              <w:t>Таежная зона</w:t>
            </w:r>
          </w:p>
        </w:tc>
      </w:tr>
      <w:tr w:rsidR="003B1CD6" w:rsidRPr="00F527DB" w14:paraId="5E6BACD5" w14:textId="77777777" w:rsidTr="00F527DB">
        <w:tc>
          <w:tcPr>
            <w:tcW w:w="9923" w:type="dxa"/>
            <w:gridSpan w:val="8"/>
            <w:tcBorders>
              <w:top w:val="single" w:sz="4" w:space="0" w:color="auto"/>
              <w:left w:val="single" w:sz="4" w:space="0" w:color="auto"/>
              <w:bottom w:val="single" w:sz="4" w:space="0" w:color="auto"/>
              <w:right w:val="single" w:sz="4" w:space="0" w:color="auto"/>
            </w:tcBorders>
            <w:hideMark/>
          </w:tcPr>
          <w:p w14:paraId="76A621CD" w14:textId="77777777" w:rsidR="003B1CD6" w:rsidRPr="00F527DB" w:rsidRDefault="003B1CD6" w:rsidP="006A663E">
            <w:pPr>
              <w:pStyle w:val="26"/>
              <w:spacing w:line="240" w:lineRule="auto"/>
              <w:rPr>
                <w:snapToGrid w:val="0"/>
                <w:sz w:val="22"/>
                <w:szCs w:val="22"/>
                <w:lang w:val="ru-RU" w:eastAsia="en-US"/>
              </w:rPr>
            </w:pPr>
            <w:r w:rsidRPr="00F527DB">
              <w:rPr>
                <w:snapToGrid w:val="0"/>
                <w:sz w:val="22"/>
                <w:szCs w:val="22"/>
                <w:lang w:val="ru-RU" w:eastAsia="en-US"/>
              </w:rPr>
              <w:t>Балтийско-Белозерский таежный район Российской Федерации</w:t>
            </w:r>
          </w:p>
        </w:tc>
      </w:tr>
      <w:tr w:rsidR="003B1CD6" w:rsidRPr="00F527DB" w14:paraId="62D067D9" w14:textId="77777777" w:rsidTr="00F527DB">
        <w:tc>
          <w:tcPr>
            <w:tcW w:w="1560" w:type="dxa"/>
            <w:tcBorders>
              <w:top w:val="single" w:sz="4" w:space="0" w:color="auto"/>
              <w:left w:val="single" w:sz="4" w:space="0" w:color="auto"/>
              <w:bottom w:val="single" w:sz="4" w:space="0" w:color="auto"/>
              <w:right w:val="single" w:sz="4" w:space="0" w:color="auto"/>
            </w:tcBorders>
            <w:vAlign w:val="center"/>
            <w:hideMark/>
          </w:tcPr>
          <w:p w14:paraId="63D24EDA" w14:textId="77777777" w:rsidR="003B1CD6" w:rsidRPr="00F527DB" w:rsidRDefault="003B1CD6" w:rsidP="00A355A7">
            <w:pPr>
              <w:rPr>
                <w:sz w:val="22"/>
                <w:szCs w:val="22"/>
                <w:lang w:eastAsia="en-US"/>
              </w:rPr>
            </w:pPr>
            <w:r w:rsidRPr="00F527DB">
              <w:rPr>
                <w:sz w:val="22"/>
                <w:szCs w:val="22"/>
                <w:lang w:eastAsia="en-US"/>
              </w:rPr>
              <w:t>Береза повислая (бородавчатая)</w:t>
            </w:r>
          </w:p>
        </w:tc>
        <w:tc>
          <w:tcPr>
            <w:tcW w:w="709" w:type="dxa"/>
            <w:tcBorders>
              <w:top w:val="single" w:sz="4" w:space="0" w:color="auto"/>
              <w:left w:val="single" w:sz="4" w:space="0" w:color="auto"/>
              <w:bottom w:val="single" w:sz="4" w:space="0" w:color="auto"/>
              <w:right w:val="single" w:sz="4" w:space="0" w:color="auto"/>
            </w:tcBorders>
            <w:vAlign w:val="center"/>
          </w:tcPr>
          <w:p w14:paraId="1627FB7B" w14:textId="77777777" w:rsidR="003B1CD6" w:rsidRPr="00F527DB" w:rsidRDefault="003B1CD6" w:rsidP="006A663E">
            <w:pPr>
              <w:spacing w:line="276" w:lineRule="auto"/>
              <w:jc w:val="center"/>
              <w:rPr>
                <w:sz w:val="22"/>
                <w:szCs w:val="22"/>
                <w:lang w:eastAsia="en-US"/>
              </w:rPr>
            </w:pPr>
            <w:r w:rsidRPr="00F527DB">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tcPr>
          <w:p w14:paraId="16E761F2"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tcPr>
          <w:p w14:paraId="45A54699"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1761" w:type="dxa"/>
            <w:tcBorders>
              <w:top w:val="single" w:sz="4" w:space="0" w:color="auto"/>
              <w:left w:val="single" w:sz="4" w:space="0" w:color="auto"/>
              <w:bottom w:val="single" w:sz="4" w:space="0" w:color="auto"/>
              <w:right w:val="single" w:sz="4" w:space="0" w:color="auto"/>
            </w:tcBorders>
            <w:vAlign w:val="center"/>
            <w:hideMark/>
          </w:tcPr>
          <w:p w14:paraId="70923292" w14:textId="77777777" w:rsidR="003B1CD6" w:rsidRPr="00F527DB" w:rsidRDefault="003B1CD6" w:rsidP="00F27E99">
            <w:pPr>
              <w:ind w:left="-59" w:right="1"/>
              <w:jc w:val="center"/>
              <w:rPr>
                <w:sz w:val="22"/>
                <w:szCs w:val="22"/>
                <w:lang w:eastAsia="en-US"/>
              </w:rPr>
            </w:pPr>
            <w:r w:rsidRPr="00F527DB">
              <w:rPr>
                <w:sz w:val="22"/>
                <w:szCs w:val="22"/>
                <w:lang w:eastAsia="en-US"/>
              </w:rPr>
              <w:t>Кисличная, черничная, лишайниковая,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33AB06D2" w14:textId="77777777" w:rsidR="003B1CD6" w:rsidRPr="00F527DB" w:rsidRDefault="003B1CD6" w:rsidP="006A663E">
            <w:pPr>
              <w:spacing w:line="276" w:lineRule="auto"/>
              <w:jc w:val="center"/>
              <w:rPr>
                <w:sz w:val="22"/>
                <w:szCs w:val="22"/>
                <w:lang w:eastAsia="en-US"/>
              </w:rPr>
            </w:pPr>
            <w:r w:rsidRPr="00F527DB">
              <w:rPr>
                <w:sz w:val="22"/>
                <w:szCs w:val="22"/>
                <w:lang w:eastAsia="en-US"/>
              </w:rPr>
              <w:t>7</w:t>
            </w:r>
          </w:p>
        </w:tc>
        <w:tc>
          <w:tcPr>
            <w:tcW w:w="1424" w:type="dxa"/>
            <w:tcBorders>
              <w:top w:val="single" w:sz="4" w:space="0" w:color="auto"/>
              <w:left w:val="single" w:sz="4" w:space="0" w:color="auto"/>
              <w:bottom w:val="single" w:sz="4" w:space="0" w:color="auto"/>
              <w:right w:val="single" w:sz="4" w:space="0" w:color="auto"/>
            </w:tcBorders>
            <w:vAlign w:val="center"/>
            <w:hideMark/>
          </w:tcPr>
          <w:p w14:paraId="433182D3" w14:textId="77777777" w:rsidR="003B1CD6" w:rsidRPr="00F527DB" w:rsidRDefault="003B1CD6" w:rsidP="006A663E">
            <w:pPr>
              <w:spacing w:line="276" w:lineRule="auto"/>
              <w:jc w:val="center"/>
              <w:rPr>
                <w:sz w:val="22"/>
                <w:szCs w:val="22"/>
                <w:lang w:eastAsia="en-US"/>
              </w:rPr>
            </w:pPr>
            <w:r w:rsidRPr="00F527DB">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D74BF01" w14:textId="77777777" w:rsidR="003B1CD6" w:rsidRPr="00F527DB" w:rsidRDefault="003B1CD6" w:rsidP="006A663E">
            <w:pPr>
              <w:spacing w:line="276" w:lineRule="auto"/>
              <w:jc w:val="center"/>
              <w:rPr>
                <w:sz w:val="22"/>
                <w:szCs w:val="22"/>
                <w:lang w:eastAsia="en-US"/>
              </w:rPr>
            </w:pPr>
            <w:r w:rsidRPr="00F527DB">
              <w:rPr>
                <w:sz w:val="22"/>
                <w:szCs w:val="22"/>
                <w:lang w:eastAsia="en-US"/>
              </w:rPr>
              <w:t>1,1</w:t>
            </w:r>
          </w:p>
        </w:tc>
      </w:tr>
      <w:tr w:rsidR="003B1CD6" w:rsidRPr="00F527DB" w14:paraId="27E3429A" w14:textId="77777777" w:rsidTr="00F527DB">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702CCB8B" w14:textId="77777777" w:rsidR="003B1CD6" w:rsidRPr="00F527DB" w:rsidRDefault="003B1CD6" w:rsidP="00A355A7">
            <w:pPr>
              <w:rPr>
                <w:sz w:val="22"/>
                <w:szCs w:val="22"/>
                <w:lang w:eastAsia="en-US"/>
              </w:rPr>
            </w:pPr>
            <w:r w:rsidRPr="00F527DB">
              <w:rPr>
                <w:sz w:val="22"/>
                <w:szCs w:val="22"/>
              </w:rPr>
              <w:br w:type="page"/>
            </w:r>
            <w:r w:rsidRPr="00F527DB">
              <w:rPr>
                <w:sz w:val="22"/>
                <w:szCs w:val="22"/>
                <w:lang w:eastAsia="en-US"/>
              </w:rPr>
              <w:t>Ели сибирская и европейская (обыкновенная), пихта сибирская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18979ED" w14:textId="77777777" w:rsidR="003B1CD6" w:rsidRPr="00F527DB" w:rsidRDefault="003B1CD6" w:rsidP="006A663E">
            <w:pPr>
              <w:spacing w:line="276" w:lineRule="auto"/>
              <w:jc w:val="center"/>
              <w:rPr>
                <w:sz w:val="22"/>
                <w:szCs w:val="22"/>
                <w:lang w:eastAsia="en-US"/>
              </w:rPr>
            </w:pPr>
            <w:r w:rsidRPr="00F527DB">
              <w:rPr>
                <w:sz w:val="22"/>
                <w:szCs w:val="22"/>
                <w:lang w:eastAsia="en-US"/>
              </w:rPr>
              <w:t>3–4</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2173844"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FD640E7" w14:textId="77777777" w:rsidR="003B1CD6" w:rsidRPr="00F527DB" w:rsidRDefault="003B1CD6" w:rsidP="006A663E">
            <w:pPr>
              <w:spacing w:line="276" w:lineRule="auto"/>
              <w:jc w:val="center"/>
              <w:rPr>
                <w:sz w:val="22"/>
                <w:szCs w:val="22"/>
                <w:lang w:eastAsia="en-US"/>
              </w:rPr>
            </w:pPr>
            <w:r w:rsidRPr="00F527DB">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vAlign w:val="center"/>
            <w:hideMark/>
          </w:tcPr>
          <w:p w14:paraId="7984A5BC" w14:textId="77777777" w:rsidR="003B1CD6" w:rsidRPr="00F527DB" w:rsidRDefault="003B1CD6" w:rsidP="00F27E99">
            <w:pPr>
              <w:ind w:left="-59" w:right="-141"/>
              <w:jc w:val="center"/>
              <w:rPr>
                <w:sz w:val="22"/>
                <w:szCs w:val="22"/>
                <w:lang w:eastAsia="en-US"/>
              </w:rPr>
            </w:pPr>
            <w:r w:rsidRPr="00F527DB">
              <w:rPr>
                <w:sz w:val="22"/>
                <w:szCs w:val="22"/>
                <w:lang w:eastAsia="en-US"/>
              </w:rPr>
              <w:t>Брусничная,</w:t>
            </w:r>
          </w:p>
          <w:p w14:paraId="70D70E40" w14:textId="77777777" w:rsidR="003B1CD6" w:rsidRPr="00F527DB" w:rsidRDefault="003B1CD6" w:rsidP="00F27E99">
            <w:pPr>
              <w:ind w:left="-59" w:right="-141"/>
              <w:jc w:val="center"/>
              <w:rPr>
                <w:sz w:val="22"/>
                <w:szCs w:val="22"/>
                <w:lang w:eastAsia="en-US"/>
              </w:rPr>
            </w:pPr>
            <w:r w:rsidRPr="00F527DB">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054A9388" w14:textId="77777777" w:rsidR="003B1CD6" w:rsidRPr="00F527DB" w:rsidRDefault="003B1CD6" w:rsidP="006A663E">
            <w:pPr>
              <w:spacing w:line="276" w:lineRule="auto"/>
              <w:jc w:val="center"/>
              <w:rPr>
                <w:sz w:val="22"/>
                <w:szCs w:val="22"/>
                <w:lang w:eastAsia="en-US"/>
              </w:rPr>
            </w:pPr>
            <w:r w:rsidRPr="00F527DB">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90A79A3" w14:textId="77777777" w:rsidR="003B1CD6" w:rsidRPr="00F527DB" w:rsidRDefault="003B1CD6" w:rsidP="006A663E">
            <w:pPr>
              <w:spacing w:line="276" w:lineRule="auto"/>
              <w:jc w:val="center"/>
              <w:rPr>
                <w:sz w:val="22"/>
                <w:szCs w:val="22"/>
                <w:lang w:eastAsia="en-US"/>
              </w:rPr>
            </w:pPr>
            <w:r w:rsidRPr="00F527DB">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41E922A7" w14:textId="77777777" w:rsidR="003B1CD6" w:rsidRPr="00F527DB" w:rsidRDefault="003B1CD6" w:rsidP="006A663E">
            <w:pPr>
              <w:spacing w:line="276" w:lineRule="auto"/>
              <w:jc w:val="center"/>
              <w:rPr>
                <w:sz w:val="22"/>
                <w:szCs w:val="22"/>
                <w:lang w:eastAsia="en-US"/>
              </w:rPr>
            </w:pPr>
            <w:r w:rsidRPr="00F527DB">
              <w:rPr>
                <w:sz w:val="22"/>
                <w:szCs w:val="22"/>
                <w:lang w:eastAsia="en-US"/>
              </w:rPr>
              <w:t>0,7</w:t>
            </w:r>
          </w:p>
        </w:tc>
      </w:tr>
      <w:tr w:rsidR="003B1CD6" w:rsidRPr="00F527DB" w14:paraId="78E5C362" w14:textId="77777777" w:rsidTr="00F527DB">
        <w:tc>
          <w:tcPr>
            <w:tcW w:w="1560" w:type="dxa"/>
            <w:vMerge/>
            <w:tcBorders>
              <w:top w:val="single" w:sz="4" w:space="0" w:color="auto"/>
              <w:left w:val="single" w:sz="4" w:space="0" w:color="auto"/>
              <w:bottom w:val="single" w:sz="4" w:space="0" w:color="auto"/>
              <w:right w:val="single" w:sz="4" w:space="0" w:color="auto"/>
            </w:tcBorders>
            <w:vAlign w:val="center"/>
            <w:hideMark/>
          </w:tcPr>
          <w:p w14:paraId="547ED0EE" w14:textId="77777777" w:rsidR="003B1CD6" w:rsidRPr="00F527DB" w:rsidRDefault="003B1CD6" w:rsidP="00A355A7">
            <w:pPr>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0222323" w14:textId="77777777" w:rsidR="003B1CD6" w:rsidRPr="00F527DB" w:rsidRDefault="003B1CD6" w:rsidP="006A663E">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8AAC609" w14:textId="77777777" w:rsidR="003B1CD6" w:rsidRPr="00F527DB" w:rsidRDefault="003B1CD6" w:rsidP="006A663E">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A7C3CAF" w14:textId="77777777" w:rsidR="003B1CD6" w:rsidRPr="00F527DB" w:rsidRDefault="003B1CD6" w:rsidP="006A663E">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14:paraId="7B30D140" w14:textId="77777777" w:rsidR="003B1CD6" w:rsidRPr="00F527DB" w:rsidRDefault="003B1CD6" w:rsidP="00F27E99">
            <w:pPr>
              <w:ind w:left="-59" w:right="-141"/>
              <w:jc w:val="center"/>
              <w:rPr>
                <w:sz w:val="22"/>
                <w:szCs w:val="22"/>
                <w:lang w:eastAsia="en-US"/>
              </w:rPr>
            </w:pPr>
            <w:r w:rsidRPr="00F527DB">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1AD86FA0"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7C3F0BD6"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19B61239" w14:textId="77777777" w:rsidR="003B1CD6" w:rsidRPr="00F527DB" w:rsidRDefault="003B1CD6" w:rsidP="006A663E">
            <w:pPr>
              <w:spacing w:line="276" w:lineRule="auto"/>
              <w:jc w:val="center"/>
              <w:rPr>
                <w:sz w:val="22"/>
                <w:szCs w:val="22"/>
                <w:lang w:eastAsia="en-US"/>
              </w:rPr>
            </w:pPr>
            <w:r w:rsidRPr="00F527DB">
              <w:rPr>
                <w:sz w:val="22"/>
                <w:szCs w:val="22"/>
                <w:lang w:eastAsia="en-US"/>
              </w:rPr>
              <w:t>0,7</w:t>
            </w:r>
          </w:p>
        </w:tc>
      </w:tr>
      <w:tr w:rsidR="003B1CD6" w:rsidRPr="00F527DB" w14:paraId="3D405419" w14:textId="77777777" w:rsidTr="00F527DB">
        <w:tc>
          <w:tcPr>
            <w:tcW w:w="1560" w:type="dxa"/>
            <w:vMerge/>
            <w:tcBorders>
              <w:top w:val="single" w:sz="4" w:space="0" w:color="auto"/>
              <w:left w:val="single" w:sz="4" w:space="0" w:color="auto"/>
              <w:bottom w:val="single" w:sz="4" w:space="0" w:color="auto"/>
              <w:right w:val="single" w:sz="4" w:space="0" w:color="auto"/>
            </w:tcBorders>
            <w:vAlign w:val="center"/>
            <w:hideMark/>
          </w:tcPr>
          <w:p w14:paraId="21858D06" w14:textId="77777777" w:rsidR="003B1CD6" w:rsidRPr="00F527DB" w:rsidRDefault="003B1CD6" w:rsidP="00A355A7">
            <w:pPr>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B7FF3ED" w14:textId="77777777" w:rsidR="003B1CD6" w:rsidRPr="00F527DB" w:rsidRDefault="003B1CD6" w:rsidP="006A663E">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BD8F49" w14:textId="77777777" w:rsidR="003B1CD6" w:rsidRPr="00F527DB" w:rsidRDefault="003B1CD6" w:rsidP="006A663E">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12EA23D" w14:textId="77777777" w:rsidR="003B1CD6" w:rsidRPr="00F527DB" w:rsidRDefault="003B1CD6" w:rsidP="006A663E">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14:paraId="7512B2E8" w14:textId="77777777" w:rsidR="003B1CD6" w:rsidRPr="00F527DB" w:rsidRDefault="003B1CD6" w:rsidP="00F27E99">
            <w:pPr>
              <w:ind w:left="-59" w:right="1"/>
              <w:jc w:val="center"/>
              <w:rPr>
                <w:sz w:val="22"/>
                <w:szCs w:val="22"/>
                <w:lang w:eastAsia="en-US"/>
              </w:rPr>
            </w:pPr>
            <w:r w:rsidRPr="00F527DB">
              <w:rPr>
                <w:sz w:val="22"/>
                <w:szCs w:val="22"/>
                <w:lang w:eastAsia="en-US"/>
              </w:rPr>
              <w:t>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96669B0" w14:textId="77777777" w:rsidR="003B1CD6" w:rsidRPr="00F527DB" w:rsidRDefault="003B1CD6" w:rsidP="006A663E">
            <w:pPr>
              <w:spacing w:line="276" w:lineRule="auto"/>
              <w:jc w:val="center"/>
              <w:rPr>
                <w:sz w:val="22"/>
                <w:szCs w:val="22"/>
                <w:lang w:eastAsia="en-US"/>
              </w:rPr>
            </w:pPr>
            <w:r w:rsidRPr="00F527DB">
              <w:rPr>
                <w:sz w:val="22"/>
                <w:szCs w:val="22"/>
                <w:lang w:eastAsia="en-US"/>
              </w:rPr>
              <w:t>11</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8F1709D"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179EB30" w14:textId="77777777" w:rsidR="003B1CD6" w:rsidRPr="00F527DB" w:rsidRDefault="003B1CD6" w:rsidP="006A663E">
            <w:pPr>
              <w:spacing w:line="276" w:lineRule="auto"/>
              <w:jc w:val="center"/>
              <w:rPr>
                <w:sz w:val="22"/>
                <w:szCs w:val="22"/>
                <w:lang w:eastAsia="en-US"/>
              </w:rPr>
            </w:pPr>
            <w:r w:rsidRPr="00F527DB">
              <w:rPr>
                <w:sz w:val="22"/>
                <w:szCs w:val="22"/>
                <w:lang w:eastAsia="en-US"/>
              </w:rPr>
              <w:t>0,7</w:t>
            </w:r>
          </w:p>
        </w:tc>
      </w:tr>
      <w:tr w:rsidR="003B1CD6" w:rsidRPr="00F527DB" w14:paraId="51362DBA" w14:textId="77777777" w:rsidTr="00F527DB">
        <w:tc>
          <w:tcPr>
            <w:tcW w:w="1560" w:type="dxa"/>
            <w:tcBorders>
              <w:top w:val="single" w:sz="4" w:space="0" w:color="auto"/>
              <w:left w:val="single" w:sz="4" w:space="0" w:color="auto"/>
              <w:bottom w:val="single" w:sz="4" w:space="0" w:color="auto"/>
              <w:right w:val="single" w:sz="4" w:space="0" w:color="auto"/>
            </w:tcBorders>
            <w:vAlign w:val="center"/>
            <w:hideMark/>
          </w:tcPr>
          <w:p w14:paraId="67E71DBF" w14:textId="77777777" w:rsidR="003B1CD6" w:rsidRPr="00F527DB" w:rsidRDefault="003B1CD6" w:rsidP="00A355A7">
            <w:pPr>
              <w:rPr>
                <w:sz w:val="22"/>
                <w:szCs w:val="22"/>
                <w:lang w:eastAsia="en-US"/>
              </w:rPr>
            </w:pPr>
            <w:r w:rsidRPr="00F527DB">
              <w:rPr>
                <w:sz w:val="22"/>
                <w:szCs w:val="22"/>
              </w:rPr>
              <w:br w:type="page"/>
            </w:r>
            <w:r w:rsidRPr="00F527DB">
              <w:rPr>
                <w:sz w:val="22"/>
                <w:szCs w:val="22"/>
                <w:lang w:eastAsia="en-US"/>
              </w:rPr>
              <w:t>Лиственницы Сукачева и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6D0573" w14:textId="77777777" w:rsidR="003B1CD6" w:rsidRPr="00F527DB" w:rsidRDefault="003B1CD6" w:rsidP="006A663E">
            <w:pPr>
              <w:spacing w:line="276" w:lineRule="auto"/>
              <w:jc w:val="center"/>
              <w:rPr>
                <w:sz w:val="22"/>
                <w:szCs w:val="22"/>
                <w:lang w:eastAsia="en-US"/>
              </w:rPr>
            </w:pPr>
            <w:r w:rsidRPr="00F527DB">
              <w:rPr>
                <w:sz w:val="22"/>
                <w:szCs w:val="22"/>
                <w:lang w:eastAsia="en-US"/>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76D72E"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29E7B6" w14:textId="77777777" w:rsidR="003B1CD6" w:rsidRPr="00F527DB" w:rsidRDefault="003B1CD6" w:rsidP="006A663E">
            <w:pPr>
              <w:spacing w:line="276" w:lineRule="auto"/>
              <w:jc w:val="center"/>
              <w:rPr>
                <w:sz w:val="22"/>
                <w:szCs w:val="22"/>
                <w:lang w:eastAsia="en-US"/>
              </w:rPr>
            </w:pPr>
            <w:r w:rsidRPr="00F527DB">
              <w:rPr>
                <w:sz w:val="22"/>
                <w:szCs w:val="22"/>
                <w:lang w:eastAsia="en-US"/>
              </w:rPr>
              <w:t>15</w:t>
            </w:r>
          </w:p>
        </w:tc>
        <w:tc>
          <w:tcPr>
            <w:tcW w:w="1761" w:type="dxa"/>
            <w:tcBorders>
              <w:top w:val="single" w:sz="4" w:space="0" w:color="auto"/>
              <w:left w:val="single" w:sz="4" w:space="0" w:color="auto"/>
              <w:bottom w:val="single" w:sz="4" w:space="0" w:color="auto"/>
              <w:right w:val="single" w:sz="4" w:space="0" w:color="auto"/>
            </w:tcBorders>
            <w:vAlign w:val="center"/>
            <w:hideMark/>
          </w:tcPr>
          <w:p w14:paraId="65AB0F73" w14:textId="77777777" w:rsidR="003B1CD6" w:rsidRPr="00F527DB" w:rsidRDefault="003B1CD6" w:rsidP="00F27E99">
            <w:pPr>
              <w:ind w:left="-59" w:right="1"/>
              <w:jc w:val="center"/>
              <w:rPr>
                <w:sz w:val="22"/>
                <w:szCs w:val="22"/>
                <w:lang w:eastAsia="en-US"/>
              </w:rPr>
            </w:pPr>
            <w:r w:rsidRPr="00F527DB">
              <w:rPr>
                <w:sz w:val="22"/>
                <w:szCs w:val="22"/>
                <w:lang w:eastAsia="en-US"/>
              </w:rPr>
              <w:t>Брусничная, кисличная, 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E7CA2EA" w14:textId="77777777" w:rsidR="003B1CD6" w:rsidRPr="00F527DB" w:rsidRDefault="003B1CD6" w:rsidP="006A663E">
            <w:pPr>
              <w:spacing w:line="276" w:lineRule="auto"/>
              <w:jc w:val="center"/>
              <w:rPr>
                <w:sz w:val="22"/>
                <w:szCs w:val="22"/>
                <w:lang w:eastAsia="en-US"/>
              </w:rPr>
            </w:pPr>
            <w:r w:rsidRPr="00F527DB">
              <w:rPr>
                <w:sz w:val="22"/>
                <w:szCs w:val="22"/>
                <w:lang w:eastAsia="en-US"/>
              </w:rPr>
              <w:t>8</w:t>
            </w:r>
          </w:p>
        </w:tc>
        <w:tc>
          <w:tcPr>
            <w:tcW w:w="1424" w:type="dxa"/>
            <w:tcBorders>
              <w:top w:val="single" w:sz="4" w:space="0" w:color="auto"/>
              <w:left w:val="single" w:sz="4" w:space="0" w:color="auto"/>
              <w:bottom w:val="single" w:sz="4" w:space="0" w:color="auto"/>
              <w:right w:val="single" w:sz="4" w:space="0" w:color="auto"/>
            </w:tcBorders>
            <w:vAlign w:val="center"/>
            <w:hideMark/>
          </w:tcPr>
          <w:p w14:paraId="3E82D9AD" w14:textId="77777777" w:rsidR="003B1CD6" w:rsidRPr="00F527DB" w:rsidRDefault="003B1CD6" w:rsidP="006A663E">
            <w:pPr>
              <w:spacing w:line="276" w:lineRule="auto"/>
              <w:jc w:val="center"/>
              <w:rPr>
                <w:sz w:val="22"/>
                <w:szCs w:val="22"/>
                <w:lang w:eastAsia="en-US"/>
              </w:rPr>
            </w:pPr>
            <w:r w:rsidRPr="00F527DB">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vAlign w:val="center"/>
            <w:hideMark/>
          </w:tcPr>
          <w:p w14:paraId="3CE5A6A0"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r>
      <w:tr w:rsidR="003B1CD6" w:rsidRPr="00F527DB" w14:paraId="671A3508" w14:textId="77777777" w:rsidTr="00F527DB">
        <w:tc>
          <w:tcPr>
            <w:tcW w:w="1560" w:type="dxa"/>
            <w:tcBorders>
              <w:top w:val="single" w:sz="4" w:space="0" w:color="auto"/>
              <w:left w:val="single" w:sz="4" w:space="0" w:color="auto"/>
              <w:bottom w:val="single" w:sz="4" w:space="0" w:color="auto"/>
              <w:right w:val="single" w:sz="4" w:space="0" w:color="auto"/>
            </w:tcBorders>
            <w:vAlign w:val="center"/>
            <w:hideMark/>
          </w:tcPr>
          <w:p w14:paraId="26851E1A" w14:textId="77777777" w:rsidR="003B1CD6" w:rsidRPr="00F527DB" w:rsidRDefault="003B1CD6" w:rsidP="00A355A7">
            <w:pPr>
              <w:rPr>
                <w:sz w:val="22"/>
                <w:szCs w:val="22"/>
                <w:lang w:eastAsia="en-US"/>
              </w:rPr>
            </w:pPr>
            <w:r w:rsidRPr="00F527DB">
              <w:rPr>
                <w:sz w:val="22"/>
                <w:szCs w:val="22"/>
                <w:lang w:eastAsia="en-US"/>
              </w:rPr>
              <w:t>Сосна кедровая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E083A4" w14:textId="77777777" w:rsidR="003B1CD6" w:rsidRPr="00F527DB" w:rsidRDefault="003B1CD6" w:rsidP="006A663E">
            <w:pPr>
              <w:spacing w:line="276" w:lineRule="auto"/>
              <w:jc w:val="center"/>
              <w:rPr>
                <w:sz w:val="22"/>
                <w:szCs w:val="22"/>
                <w:lang w:eastAsia="en-US"/>
              </w:rPr>
            </w:pPr>
            <w:r w:rsidRPr="00F527DB">
              <w:rPr>
                <w:sz w:val="22"/>
                <w:szCs w:val="22"/>
                <w:lang w:eastAsia="en-US"/>
              </w:rPr>
              <w:t>3–4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270D42"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347F49"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103D2FD" w14:textId="77777777" w:rsidR="003B1CD6" w:rsidRPr="00F527DB" w:rsidRDefault="003B1CD6" w:rsidP="00F27E99">
            <w:pPr>
              <w:ind w:left="-59" w:right="1"/>
              <w:jc w:val="center"/>
              <w:rPr>
                <w:sz w:val="22"/>
                <w:szCs w:val="22"/>
                <w:lang w:eastAsia="en-US"/>
              </w:rPr>
            </w:pPr>
            <w:r w:rsidRPr="00F527DB">
              <w:rPr>
                <w:sz w:val="22"/>
                <w:szCs w:val="22"/>
                <w:lang w:eastAsia="en-US"/>
              </w:rPr>
              <w:t>То же</w:t>
            </w:r>
          </w:p>
        </w:tc>
        <w:tc>
          <w:tcPr>
            <w:tcW w:w="1216" w:type="dxa"/>
            <w:tcBorders>
              <w:top w:val="single" w:sz="4" w:space="0" w:color="auto"/>
              <w:left w:val="single" w:sz="4" w:space="0" w:color="auto"/>
              <w:bottom w:val="single" w:sz="4" w:space="0" w:color="auto"/>
              <w:right w:val="single" w:sz="4" w:space="0" w:color="auto"/>
            </w:tcBorders>
            <w:vAlign w:val="center"/>
            <w:hideMark/>
          </w:tcPr>
          <w:p w14:paraId="0AC1E19F"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4AF93C98" w14:textId="77777777" w:rsidR="003B1CD6" w:rsidRPr="00F527DB" w:rsidRDefault="003B1CD6" w:rsidP="006A663E">
            <w:pPr>
              <w:spacing w:line="276" w:lineRule="auto"/>
              <w:jc w:val="center"/>
              <w:rPr>
                <w:sz w:val="22"/>
                <w:szCs w:val="22"/>
                <w:lang w:eastAsia="en-US"/>
              </w:rPr>
            </w:pPr>
            <w:r w:rsidRPr="00F527DB">
              <w:rPr>
                <w:sz w:val="22"/>
                <w:szCs w:val="22"/>
                <w:lang w:eastAsia="en-US"/>
              </w:rPr>
              <w:t>1,5</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6968286" w14:textId="77777777" w:rsidR="003B1CD6" w:rsidRPr="00F527DB" w:rsidRDefault="003B1CD6" w:rsidP="006A663E">
            <w:pPr>
              <w:spacing w:line="276" w:lineRule="auto"/>
              <w:jc w:val="center"/>
              <w:rPr>
                <w:sz w:val="22"/>
                <w:szCs w:val="22"/>
                <w:lang w:eastAsia="en-US"/>
              </w:rPr>
            </w:pPr>
            <w:r w:rsidRPr="00F527DB">
              <w:rPr>
                <w:sz w:val="22"/>
                <w:szCs w:val="22"/>
                <w:lang w:eastAsia="en-US"/>
              </w:rPr>
              <w:t>0,7</w:t>
            </w:r>
          </w:p>
        </w:tc>
      </w:tr>
      <w:tr w:rsidR="003B1CD6" w:rsidRPr="00F527DB" w14:paraId="3418C937" w14:textId="77777777" w:rsidTr="00F527DB">
        <w:tc>
          <w:tcPr>
            <w:tcW w:w="15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715263" w14:textId="77777777" w:rsidR="003B1CD6" w:rsidRPr="00F527DB" w:rsidRDefault="003B1CD6" w:rsidP="00A355A7">
            <w:pPr>
              <w:rPr>
                <w:sz w:val="22"/>
                <w:szCs w:val="22"/>
                <w:lang w:eastAsia="en-US"/>
              </w:rPr>
            </w:pPr>
            <w:r w:rsidRPr="00F527DB">
              <w:rPr>
                <w:sz w:val="22"/>
                <w:szCs w:val="22"/>
              </w:rPr>
              <w:br w:type="page"/>
            </w:r>
            <w:r w:rsidRPr="00F527DB">
              <w:rPr>
                <w:sz w:val="22"/>
                <w:szCs w:val="22"/>
                <w:lang w:eastAsia="en-US"/>
              </w:rPr>
              <w:t>Сосна обыкновенная</w:t>
            </w:r>
          </w:p>
        </w:tc>
        <w:tc>
          <w:tcPr>
            <w:tcW w:w="7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72A20A" w14:textId="77777777" w:rsidR="003B1CD6" w:rsidRPr="00F527DB" w:rsidRDefault="003B1CD6" w:rsidP="006A663E">
            <w:pPr>
              <w:spacing w:line="276" w:lineRule="auto"/>
              <w:jc w:val="center"/>
              <w:rPr>
                <w:sz w:val="22"/>
                <w:szCs w:val="22"/>
                <w:lang w:eastAsia="en-US"/>
              </w:rPr>
            </w:pPr>
            <w:r w:rsidRPr="00F527DB">
              <w:rPr>
                <w:sz w:val="22"/>
                <w:szCs w:val="22"/>
                <w:lang w:eastAsia="en-US"/>
              </w:rPr>
              <w:t>2–3</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F4010"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964E6" w14:textId="77777777" w:rsidR="003B1CD6" w:rsidRPr="00F527DB" w:rsidRDefault="003B1CD6" w:rsidP="006A663E">
            <w:pPr>
              <w:spacing w:line="276" w:lineRule="auto"/>
              <w:jc w:val="center"/>
              <w:rPr>
                <w:sz w:val="22"/>
                <w:szCs w:val="22"/>
                <w:lang w:eastAsia="en-US"/>
              </w:rPr>
            </w:pPr>
            <w:r w:rsidRPr="00F527DB">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70C983" w14:textId="77777777" w:rsidR="003B1CD6" w:rsidRPr="00F527DB" w:rsidRDefault="003B1CD6" w:rsidP="00F27E99">
            <w:pPr>
              <w:ind w:left="-104" w:right="-104"/>
              <w:jc w:val="center"/>
              <w:rPr>
                <w:sz w:val="22"/>
                <w:szCs w:val="22"/>
                <w:lang w:eastAsia="en-US"/>
              </w:rPr>
            </w:pPr>
            <w:r w:rsidRPr="00F527DB">
              <w:rPr>
                <w:sz w:val="22"/>
                <w:szCs w:val="22"/>
                <w:lang w:eastAsia="en-US"/>
              </w:rPr>
              <w:t>Лишайниковая, вересковая, сфагновая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EF671A"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33958" w14:textId="77777777" w:rsidR="003B1CD6" w:rsidRPr="00F527DB" w:rsidRDefault="003B1CD6" w:rsidP="006A663E">
            <w:pPr>
              <w:spacing w:line="276" w:lineRule="auto"/>
              <w:jc w:val="center"/>
              <w:rPr>
                <w:sz w:val="22"/>
                <w:szCs w:val="22"/>
                <w:lang w:eastAsia="en-US"/>
              </w:rPr>
            </w:pPr>
            <w:r w:rsidRPr="00F527DB">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CBCA32" w14:textId="77777777" w:rsidR="003B1CD6" w:rsidRPr="00F527DB" w:rsidRDefault="003B1CD6" w:rsidP="006A663E">
            <w:pPr>
              <w:spacing w:line="276" w:lineRule="auto"/>
              <w:jc w:val="center"/>
              <w:rPr>
                <w:sz w:val="22"/>
                <w:szCs w:val="22"/>
                <w:lang w:eastAsia="en-US"/>
              </w:rPr>
            </w:pPr>
            <w:r w:rsidRPr="00F527DB">
              <w:rPr>
                <w:sz w:val="22"/>
                <w:szCs w:val="22"/>
                <w:lang w:eastAsia="en-US"/>
              </w:rPr>
              <w:t>0,8</w:t>
            </w:r>
          </w:p>
        </w:tc>
      </w:tr>
      <w:tr w:rsidR="003B1CD6" w:rsidRPr="00F527DB" w14:paraId="73B7E3D2" w14:textId="77777777" w:rsidTr="00F527DB">
        <w:tc>
          <w:tcPr>
            <w:tcW w:w="1560" w:type="dxa"/>
            <w:vMerge/>
            <w:tcBorders>
              <w:top w:val="single" w:sz="4" w:space="0" w:color="auto"/>
              <w:left w:val="single" w:sz="4" w:space="0" w:color="auto"/>
              <w:bottom w:val="single" w:sz="4" w:space="0" w:color="auto"/>
              <w:right w:val="single" w:sz="4" w:space="0" w:color="auto"/>
            </w:tcBorders>
            <w:vAlign w:val="center"/>
            <w:hideMark/>
          </w:tcPr>
          <w:p w14:paraId="35EC0FC8" w14:textId="77777777" w:rsidR="003B1CD6" w:rsidRPr="00F527DB" w:rsidRDefault="003B1CD6" w:rsidP="00A355A7">
            <w:pPr>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C264C77" w14:textId="77777777" w:rsidR="003B1CD6" w:rsidRPr="00F527DB" w:rsidRDefault="003B1CD6" w:rsidP="006A663E">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4503EC9" w14:textId="77777777" w:rsidR="003B1CD6" w:rsidRPr="00F527DB" w:rsidRDefault="003B1CD6" w:rsidP="006A663E">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585586C" w14:textId="77777777" w:rsidR="003B1CD6" w:rsidRPr="00F527DB" w:rsidRDefault="003B1CD6" w:rsidP="006A663E">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9DF1F0" w14:textId="77777777" w:rsidR="003B1CD6" w:rsidRPr="00F527DB" w:rsidRDefault="003B1CD6" w:rsidP="00F27E99">
            <w:pPr>
              <w:ind w:left="-104" w:right="-104"/>
              <w:jc w:val="center"/>
              <w:rPr>
                <w:sz w:val="22"/>
                <w:szCs w:val="22"/>
                <w:lang w:eastAsia="en-US"/>
              </w:rPr>
            </w:pPr>
            <w:r w:rsidRPr="00F527DB">
              <w:rPr>
                <w:sz w:val="22"/>
                <w:szCs w:val="22"/>
                <w:lang w:eastAsia="en-US"/>
              </w:rPr>
              <w:t>Брусничная, 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761B2"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4BDDE0" w14:textId="77777777" w:rsidR="003B1CD6" w:rsidRPr="00F527DB" w:rsidRDefault="003B1CD6" w:rsidP="006A663E">
            <w:pPr>
              <w:spacing w:line="276" w:lineRule="auto"/>
              <w:jc w:val="center"/>
              <w:rPr>
                <w:sz w:val="22"/>
                <w:szCs w:val="22"/>
                <w:lang w:eastAsia="en-US"/>
              </w:rPr>
            </w:pPr>
            <w:r w:rsidRPr="00F527DB">
              <w:rPr>
                <w:sz w:val="22"/>
                <w:szCs w:val="22"/>
                <w:lang w:eastAsia="en-US"/>
              </w:rPr>
              <w:t>2,2</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8BD004" w14:textId="77777777" w:rsidR="003B1CD6" w:rsidRPr="00F527DB" w:rsidRDefault="003B1CD6" w:rsidP="006A663E">
            <w:pPr>
              <w:spacing w:line="276" w:lineRule="auto"/>
              <w:jc w:val="center"/>
              <w:rPr>
                <w:sz w:val="22"/>
                <w:szCs w:val="22"/>
                <w:lang w:eastAsia="en-US"/>
              </w:rPr>
            </w:pPr>
            <w:r w:rsidRPr="00F527DB">
              <w:rPr>
                <w:sz w:val="22"/>
                <w:szCs w:val="22"/>
                <w:lang w:eastAsia="en-US"/>
              </w:rPr>
              <w:t>0,9</w:t>
            </w:r>
          </w:p>
        </w:tc>
      </w:tr>
      <w:tr w:rsidR="003B1CD6" w:rsidRPr="00F527DB" w14:paraId="7CFE1A9F" w14:textId="77777777" w:rsidTr="00F527DB">
        <w:tc>
          <w:tcPr>
            <w:tcW w:w="1560" w:type="dxa"/>
            <w:vMerge/>
            <w:tcBorders>
              <w:top w:val="single" w:sz="4" w:space="0" w:color="auto"/>
              <w:left w:val="single" w:sz="4" w:space="0" w:color="auto"/>
              <w:bottom w:val="single" w:sz="4" w:space="0" w:color="auto"/>
              <w:right w:val="single" w:sz="4" w:space="0" w:color="auto"/>
            </w:tcBorders>
            <w:vAlign w:val="center"/>
            <w:hideMark/>
          </w:tcPr>
          <w:p w14:paraId="70ABDC3B" w14:textId="77777777" w:rsidR="003B1CD6" w:rsidRPr="00F527DB" w:rsidRDefault="003B1CD6" w:rsidP="00A355A7">
            <w:pPr>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C2CC7D6" w14:textId="77777777" w:rsidR="003B1CD6" w:rsidRPr="00F527DB" w:rsidRDefault="003B1CD6" w:rsidP="006A663E">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CFB0EB9" w14:textId="77777777" w:rsidR="003B1CD6" w:rsidRPr="00F527DB" w:rsidRDefault="003B1CD6" w:rsidP="006A663E">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670889A" w14:textId="77777777" w:rsidR="003B1CD6" w:rsidRPr="00F527DB" w:rsidRDefault="003B1CD6" w:rsidP="006A663E">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355B08" w14:textId="77777777" w:rsidR="003B1CD6" w:rsidRPr="00F527DB" w:rsidRDefault="003B1CD6" w:rsidP="00F27E99">
            <w:pPr>
              <w:ind w:left="-104" w:right="-104"/>
              <w:jc w:val="center"/>
              <w:rPr>
                <w:sz w:val="22"/>
                <w:szCs w:val="22"/>
                <w:lang w:eastAsia="en-US"/>
              </w:rPr>
            </w:pPr>
            <w:r w:rsidRPr="00F527DB">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F208A4"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42410A" w14:textId="77777777" w:rsidR="003B1CD6" w:rsidRPr="00F527DB" w:rsidRDefault="003B1CD6" w:rsidP="006A663E">
            <w:pPr>
              <w:spacing w:line="276" w:lineRule="auto"/>
              <w:jc w:val="center"/>
              <w:rPr>
                <w:sz w:val="22"/>
                <w:szCs w:val="22"/>
                <w:lang w:eastAsia="en-US"/>
              </w:rPr>
            </w:pPr>
            <w:r w:rsidRPr="00F527DB">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C5DEB7" w14:textId="77777777" w:rsidR="003B1CD6" w:rsidRPr="00F527DB" w:rsidRDefault="003B1CD6" w:rsidP="006A663E">
            <w:pPr>
              <w:spacing w:line="276" w:lineRule="auto"/>
              <w:jc w:val="center"/>
              <w:rPr>
                <w:sz w:val="22"/>
                <w:szCs w:val="22"/>
                <w:lang w:eastAsia="en-US"/>
              </w:rPr>
            </w:pPr>
            <w:r w:rsidRPr="00F527DB">
              <w:rPr>
                <w:sz w:val="22"/>
                <w:szCs w:val="22"/>
                <w:lang w:eastAsia="en-US"/>
              </w:rPr>
              <w:t>1,0</w:t>
            </w:r>
          </w:p>
        </w:tc>
      </w:tr>
      <w:tr w:rsidR="003B1CD6" w:rsidRPr="00F527DB" w14:paraId="1579993E" w14:textId="77777777" w:rsidTr="00F527DB">
        <w:tc>
          <w:tcPr>
            <w:tcW w:w="1560" w:type="dxa"/>
            <w:vMerge/>
            <w:tcBorders>
              <w:top w:val="single" w:sz="4" w:space="0" w:color="auto"/>
              <w:left w:val="single" w:sz="4" w:space="0" w:color="auto"/>
              <w:bottom w:val="single" w:sz="4" w:space="0" w:color="auto"/>
              <w:right w:val="single" w:sz="4" w:space="0" w:color="auto"/>
            </w:tcBorders>
            <w:vAlign w:val="center"/>
            <w:hideMark/>
          </w:tcPr>
          <w:p w14:paraId="3B50479D" w14:textId="77777777" w:rsidR="003B1CD6" w:rsidRPr="00F527DB" w:rsidRDefault="003B1CD6" w:rsidP="00A355A7">
            <w:pPr>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1D823A3" w14:textId="77777777" w:rsidR="003B1CD6" w:rsidRPr="00F527DB" w:rsidRDefault="003B1CD6" w:rsidP="006A663E">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BDBD046" w14:textId="77777777" w:rsidR="003B1CD6" w:rsidRPr="00F527DB" w:rsidRDefault="003B1CD6" w:rsidP="006A663E">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AD1DFC7" w14:textId="77777777" w:rsidR="003B1CD6" w:rsidRPr="00F527DB" w:rsidRDefault="003B1CD6" w:rsidP="006A663E">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82A0AC" w14:textId="77777777" w:rsidR="003B1CD6" w:rsidRPr="00F527DB" w:rsidRDefault="003B1CD6" w:rsidP="00F27E99">
            <w:pPr>
              <w:ind w:left="-104" w:right="-104"/>
              <w:jc w:val="center"/>
              <w:rPr>
                <w:sz w:val="22"/>
                <w:szCs w:val="22"/>
                <w:lang w:eastAsia="en-US"/>
              </w:rPr>
            </w:pPr>
            <w:r w:rsidRPr="00F527DB">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AB5FC" w14:textId="77777777" w:rsidR="003B1CD6" w:rsidRPr="00F527DB" w:rsidRDefault="003B1CD6" w:rsidP="006A663E">
            <w:pPr>
              <w:spacing w:line="276" w:lineRule="auto"/>
              <w:jc w:val="center"/>
              <w:rPr>
                <w:sz w:val="22"/>
                <w:szCs w:val="22"/>
                <w:lang w:eastAsia="en-US"/>
              </w:rPr>
            </w:pPr>
            <w:r w:rsidRPr="00F527DB">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0453AC" w14:textId="77777777" w:rsidR="003B1CD6" w:rsidRPr="00F527DB" w:rsidRDefault="003B1CD6" w:rsidP="006A663E">
            <w:pPr>
              <w:spacing w:line="276" w:lineRule="auto"/>
              <w:jc w:val="center"/>
              <w:rPr>
                <w:sz w:val="22"/>
                <w:szCs w:val="22"/>
                <w:lang w:eastAsia="en-US"/>
              </w:rPr>
            </w:pPr>
            <w:r w:rsidRPr="00F527DB">
              <w:rPr>
                <w:sz w:val="22"/>
                <w:szCs w:val="22"/>
                <w:lang w:eastAsia="en-US"/>
              </w:rPr>
              <w:t>1,8</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0AC021" w14:textId="77777777" w:rsidR="003B1CD6" w:rsidRPr="00F527DB" w:rsidRDefault="003B1CD6" w:rsidP="006A663E">
            <w:pPr>
              <w:spacing w:line="276" w:lineRule="auto"/>
              <w:jc w:val="center"/>
              <w:rPr>
                <w:sz w:val="22"/>
                <w:szCs w:val="22"/>
                <w:lang w:eastAsia="en-US"/>
              </w:rPr>
            </w:pPr>
            <w:r w:rsidRPr="00F527DB">
              <w:rPr>
                <w:sz w:val="22"/>
                <w:szCs w:val="22"/>
                <w:lang w:eastAsia="en-US"/>
              </w:rPr>
              <w:t>1,1</w:t>
            </w:r>
          </w:p>
        </w:tc>
      </w:tr>
      <w:tr w:rsidR="003B1CD6" w:rsidRPr="00F527DB" w14:paraId="62905BA3" w14:textId="77777777" w:rsidTr="00F527DB">
        <w:tc>
          <w:tcPr>
            <w:tcW w:w="1560" w:type="dxa"/>
            <w:tcBorders>
              <w:top w:val="single" w:sz="4" w:space="0" w:color="auto"/>
              <w:left w:val="single" w:sz="4" w:space="0" w:color="auto"/>
              <w:bottom w:val="single" w:sz="4" w:space="0" w:color="auto"/>
              <w:right w:val="single" w:sz="4" w:space="0" w:color="auto"/>
            </w:tcBorders>
            <w:vAlign w:val="center"/>
          </w:tcPr>
          <w:p w14:paraId="74F89EAF" w14:textId="77777777" w:rsidR="003B1CD6" w:rsidRPr="00F527DB" w:rsidRDefault="003B1CD6" w:rsidP="00A355A7">
            <w:pPr>
              <w:rPr>
                <w:sz w:val="22"/>
                <w:szCs w:val="22"/>
                <w:lang w:eastAsia="en-US"/>
              </w:rPr>
            </w:pPr>
            <w:r w:rsidRPr="00F527DB">
              <w:rPr>
                <w:sz w:val="22"/>
                <w:szCs w:val="22"/>
                <w:lang w:eastAsia="en-US"/>
              </w:rPr>
              <w:t>Осина</w:t>
            </w:r>
          </w:p>
        </w:tc>
        <w:tc>
          <w:tcPr>
            <w:tcW w:w="709" w:type="dxa"/>
            <w:tcBorders>
              <w:top w:val="single" w:sz="4" w:space="0" w:color="auto"/>
              <w:left w:val="single" w:sz="4" w:space="0" w:color="auto"/>
              <w:bottom w:val="single" w:sz="4" w:space="0" w:color="auto"/>
              <w:right w:val="single" w:sz="4" w:space="0" w:color="auto"/>
            </w:tcBorders>
            <w:vAlign w:val="center"/>
          </w:tcPr>
          <w:p w14:paraId="00ECA480" w14:textId="77777777" w:rsidR="003B1CD6" w:rsidRPr="00F527DB" w:rsidRDefault="003B1CD6" w:rsidP="006A663E">
            <w:pPr>
              <w:spacing w:line="276" w:lineRule="auto"/>
              <w:jc w:val="center"/>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16F7EF8" w14:textId="77777777" w:rsidR="003B1CD6" w:rsidRPr="00F527DB" w:rsidRDefault="003B1CD6" w:rsidP="006A663E">
            <w:pPr>
              <w:spacing w:line="276" w:lineRule="auto"/>
              <w:jc w:val="cente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7D66B9F9" w14:textId="77777777" w:rsidR="003B1CD6" w:rsidRPr="00F527DB" w:rsidRDefault="003B1CD6" w:rsidP="006A663E">
            <w:pPr>
              <w:spacing w:line="276" w:lineRule="auto"/>
              <w:jc w:val="center"/>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F96E8B" w14:textId="77777777" w:rsidR="003B1CD6" w:rsidRPr="00F527DB" w:rsidRDefault="003B1CD6" w:rsidP="00F27E99">
            <w:pPr>
              <w:ind w:left="-104" w:right="-104"/>
              <w:jc w:val="center"/>
              <w:rPr>
                <w:sz w:val="22"/>
                <w:szCs w:val="22"/>
                <w:lang w:eastAsia="en-US"/>
              </w:rPr>
            </w:pPr>
            <w:r w:rsidRPr="00F527DB">
              <w:rPr>
                <w:sz w:val="22"/>
                <w:szCs w:val="22"/>
                <w:lang w:eastAsia="en-US"/>
              </w:rPr>
              <w:t>Черничная, 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12AE13" w14:textId="77777777" w:rsidR="003B1CD6" w:rsidRPr="00F527DB" w:rsidRDefault="003B1CD6" w:rsidP="006A663E">
            <w:pPr>
              <w:spacing w:line="276" w:lineRule="auto"/>
              <w:jc w:val="center"/>
              <w:rPr>
                <w:sz w:val="22"/>
                <w:szCs w:val="22"/>
                <w:lang w:eastAsia="en-US"/>
              </w:rPr>
            </w:pPr>
            <w:r w:rsidRPr="00F527DB">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ACF81B" w14:textId="77777777" w:rsidR="003B1CD6" w:rsidRPr="00F527DB" w:rsidRDefault="003B1CD6" w:rsidP="006A663E">
            <w:pPr>
              <w:spacing w:line="276" w:lineRule="auto"/>
              <w:jc w:val="center"/>
              <w:rPr>
                <w:sz w:val="22"/>
                <w:szCs w:val="22"/>
                <w:lang w:eastAsia="en-US"/>
              </w:rPr>
            </w:pPr>
            <w:r w:rsidRPr="00F527DB">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6D82F" w14:textId="77777777" w:rsidR="003B1CD6" w:rsidRPr="00F527DB" w:rsidRDefault="003B1CD6" w:rsidP="006A663E">
            <w:pPr>
              <w:spacing w:line="276" w:lineRule="auto"/>
              <w:jc w:val="center"/>
              <w:rPr>
                <w:sz w:val="22"/>
                <w:szCs w:val="22"/>
                <w:lang w:eastAsia="en-US"/>
              </w:rPr>
            </w:pPr>
            <w:r w:rsidRPr="00F527DB">
              <w:rPr>
                <w:sz w:val="22"/>
                <w:szCs w:val="22"/>
                <w:lang w:eastAsia="en-US"/>
              </w:rPr>
              <w:t>1,5</w:t>
            </w:r>
          </w:p>
        </w:tc>
      </w:tr>
    </w:tbl>
    <w:p w14:paraId="571870E1" w14:textId="77777777" w:rsidR="003B1CD6" w:rsidRPr="00F527DB" w:rsidRDefault="003B1CD6" w:rsidP="003B1CD6">
      <w:pPr>
        <w:pStyle w:val="26"/>
        <w:spacing w:before="100" w:beforeAutospacing="1"/>
        <w:ind w:firstLine="709"/>
        <w:jc w:val="both"/>
        <w:rPr>
          <w:sz w:val="24"/>
          <w:szCs w:val="24"/>
          <w:lang w:val="ru-RU"/>
        </w:rPr>
      </w:pPr>
      <w:r w:rsidRPr="00F527DB">
        <w:rPr>
          <w:sz w:val="24"/>
          <w:szCs w:val="24"/>
          <w:lang w:val="ru-RU"/>
        </w:rPr>
        <w:t>Без предварительной обработки почвы допускается создание лесных культур путем посадки саженцев на хорошо очищенных вырубках с количеством пней до 500 штук на 1 гектар при отсутствии опасности возобновления быстрорастущих лесных насаждений малоценных лесных древесных пород.</w:t>
      </w:r>
    </w:p>
    <w:p w14:paraId="5FAF3A75" w14:textId="77777777" w:rsidR="003B1CD6" w:rsidRPr="00F527DB" w:rsidRDefault="003B1CD6" w:rsidP="003B1CD6">
      <w:pPr>
        <w:pStyle w:val="26"/>
        <w:ind w:firstLine="709"/>
        <w:jc w:val="both"/>
        <w:rPr>
          <w:sz w:val="24"/>
          <w:szCs w:val="24"/>
          <w:lang w:val="ru-RU"/>
        </w:rPr>
      </w:pPr>
      <w:r w:rsidRPr="00F527DB">
        <w:rPr>
          <w:sz w:val="24"/>
          <w:szCs w:val="24"/>
          <w:lang w:val="ru-RU"/>
        </w:rPr>
        <w:t>Лесные культуры могут создаваться из лесных растений одной основной лесной древесной породы (чистые культуры) или из лесных растений нескольких основных и сопутствующих лесных древесных и кустарниковых пород (смешанные культуры).</w:t>
      </w:r>
    </w:p>
    <w:p w14:paraId="606288B9" w14:textId="77777777" w:rsidR="003B1CD6" w:rsidRPr="00F527DB" w:rsidRDefault="003B1CD6" w:rsidP="003B1CD6">
      <w:pPr>
        <w:pStyle w:val="26"/>
        <w:ind w:firstLine="709"/>
        <w:jc w:val="both"/>
        <w:rPr>
          <w:sz w:val="24"/>
          <w:szCs w:val="24"/>
          <w:lang w:val="ru-RU"/>
        </w:rPr>
      </w:pPr>
      <w:bookmarkStart w:id="323" w:name="Par155"/>
      <w:bookmarkEnd w:id="323"/>
      <w:r w:rsidRPr="00F527DB">
        <w:rPr>
          <w:sz w:val="24"/>
          <w:szCs w:val="24"/>
          <w:lang w:val="ru-RU"/>
        </w:rPr>
        <w:t>Основная лесная древесная порода выбирается из местных лесных древесных пород и должна отвечать целям лесовосстановления и соответствовать природно-климатическим условиям лесного участка.</w:t>
      </w:r>
    </w:p>
    <w:p w14:paraId="3F240277" w14:textId="77777777" w:rsidR="003B1CD6" w:rsidRPr="00F527DB" w:rsidRDefault="003B1CD6" w:rsidP="003B1CD6">
      <w:pPr>
        <w:pStyle w:val="26"/>
        <w:ind w:firstLine="709"/>
        <w:jc w:val="both"/>
        <w:rPr>
          <w:sz w:val="24"/>
          <w:szCs w:val="24"/>
          <w:lang w:val="ru-RU"/>
        </w:rPr>
      </w:pPr>
      <w:r w:rsidRPr="00F527DB">
        <w:rPr>
          <w:sz w:val="24"/>
          <w:szCs w:val="24"/>
          <w:lang w:val="ru-RU"/>
        </w:rPr>
        <w:t>При выборе сопутствующих лесных древесных и кустарниковых пород следует учитывать их влияние на основную лесную древесную породу.</w:t>
      </w:r>
    </w:p>
    <w:p w14:paraId="637F603A" w14:textId="77777777" w:rsidR="003B1CD6" w:rsidRPr="00F527DB" w:rsidRDefault="003B1CD6" w:rsidP="003B1CD6">
      <w:pPr>
        <w:pStyle w:val="26"/>
        <w:ind w:firstLine="709"/>
        <w:jc w:val="both"/>
        <w:rPr>
          <w:sz w:val="24"/>
          <w:szCs w:val="24"/>
          <w:lang w:val="ru-RU"/>
        </w:rPr>
      </w:pPr>
      <w:r w:rsidRPr="00F527DB">
        <w:rPr>
          <w:sz w:val="24"/>
          <w:szCs w:val="24"/>
          <w:lang w:val="ru-RU"/>
        </w:rPr>
        <w:t>Сопутствующие лесные древесные и кустарниковые породы вводятся в лесные культуры в основном путем чередования их рядов с рядами основной лесной древесной породы или путем смешения звеньев основной и сопутствующих пород в ряду.</w:t>
      </w:r>
    </w:p>
    <w:p w14:paraId="289B7879" w14:textId="77777777" w:rsidR="003B1CD6" w:rsidRPr="00F527DB" w:rsidRDefault="003B1CD6" w:rsidP="003B1CD6">
      <w:pPr>
        <w:pStyle w:val="26"/>
        <w:ind w:firstLine="709"/>
        <w:jc w:val="both"/>
        <w:rPr>
          <w:sz w:val="24"/>
          <w:szCs w:val="24"/>
          <w:lang w:val="ru-RU"/>
        </w:rPr>
      </w:pPr>
      <w:r w:rsidRPr="00F527DB">
        <w:rPr>
          <w:sz w:val="24"/>
          <w:szCs w:val="24"/>
          <w:lang w:val="ru-RU"/>
        </w:rPr>
        <w:t>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зоне, в зоне пустыни и полупустыни – 4 тыс. штук на 1 гектаре. При создании лесных культур посевом семян число посевных мест по сравнению с указанными нормами густоты культур при посадке сеянцев увеличивается на 20%.</w:t>
      </w:r>
    </w:p>
    <w:p w14:paraId="6F6986E8" w14:textId="77777777" w:rsidR="003B1CD6" w:rsidRPr="00F527DB" w:rsidRDefault="003B1CD6" w:rsidP="003B1CD6">
      <w:pPr>
        <w:pStyle w:val="26"/>
        <w:ind w:firstLine="709"/>
        <w:jc w:val="both"/>
        <w:rPr>
          <w:sz w:val="24"/>
          <w:szCs w:val="24"/>
          <w:lang w:val="ru-RU"/>
        </w:rPr>
      </w:pPr>
      <w:r w:rsidRPr="00F527DB">
        <w:rPr>
          <w:sz w:val="24"/>
          <w:szCs w:val="24"/>
          <w:lang w:val="ru-RU"/>
        </w:rPr>
        <w:lastRenderedPageBreak/>
        <w:t>При посадке лесных культур сеянцами и (или) саженцами с закрытой корневой системой количество высаживаемых растений должно быть не менее 2,0 тыс. штук на 1 гектаре (для сеянцев, саженцев дуба с закрытой корневой системой – не менее 1,0 тыс. штук на 1 гектаре). Возраст сеянцев должен составлять от одного года до двух лет. Высота сеянца – от 8 см, толщина стволика у шейки корня – не менее 2 мм. Торфяной стаканчик сеянца хорошо сформированный, не допускается рассыпание стаканчика, объем стаканчика для ели – от 85 куб. см, для сосны – от 50 куб. см. Высота стаканчика – не меньше 7.3 см. Сеянцы должны иметь хорошо развитую корневую систему: наличие основного корня и хорошо развитых боковых корней.</w:t>
      </w:r>
    </w:p>
    <w:p w14:paraId="3E696107" w14:textId="77777777" w:rsidR="003B1CD6" w:rsidRPr="00F527DB" w:rsidRDefault="003B1CD6" w:rsidP="003B1CD6">
      <w:pPr>
        <w:pStyle w:val="26"/>
        <w:ind w:firstLine="709"/>
        <w:jc w:val="both"/>
        <w:rPr>
          <w:sz w:val="24"/>
          <w:szCs w:val="24"/>
          <w:lang w:val="ru-RU"/>
        </w:rPr>
      </w:pPr>
      <w:r w:rsidRPr="00F527DB">
        <w:rPr>
          <w:sz w:val="24"/>
          <w:szCs w:val="24"/>
          <w:lang w:val="ru-RU"/>
        </w:rPr>
        <w:t>При посадке подпологовых культур саженцами густота составляет 1,3-2,0 тыс. штук на 1 гектаре, при посадке подпологовых культур сеянцами – 2,6-4,0 тыс. штук на 1 гектаре.</w:t>
      </w:r>
    </w:p>
    <w:p w14:paraId="6BBC0F00" w14:textId="77777777" w:rsidR="003B1CD6" w:rsidRPr="00F527DB" w:rsidRDefault="003B1CD6" w:rsidP="003B1CD6">
      <w:pPr>
        <w:pStyle w:val="26"/>
        <w:ind w:firstLine="709"/>
        <w:jc w:val="both"/>
        <w:rPr>
          <w:sz w:val="24"/>
          <w:szCs w:val="24"/>
          <w:lang w:val="ru-RU"/>
        </w:rPr>
      </w:pPr>
      <w:r w:rsidRPr="00F527DB">
        <w:rPr>
          <w:sz w:val="24"/>
          <w:szCs w:val="24"/>
          <w:lang w:val="ru-RU"/>
        </w:rPr>
        <w:t>В очагах распространения вредных организмов породный состав и первоначальная густота посадки (посева) лесных культур определяются на основании специальных обследований.</w:t>
      </w:r>
    </w:p>
    <w:p w14:paraId="28985B74" w14:textId="77777777" w:rsidR="003B1CD6" w:rsidRPr="00F527DB" w:rsidRDefault="003B1CD6" w:rsidP="003B1CD6">
      <w:pPr>
        <w:pStyle w:val="26"/>
        <w:ind w:firstLine="709"/>
        <w:jc w:val="both"/>
        <w:rPr>
          <w:sz w:val="24"/>
          <w:szCs w:val="24"/>
          <w:lang w:val="ru-RU"/>
        </w:rPr>
      </w:pPr>
      <w:r w:rsidRPr="00F527DB">
        <w:rPr>
          <w:sz w:val="24"/>
          <w:szCs w:val="24"/>
          <w:lang w:val="ru-RU"/>
        </w:rPr>
        <w:t>Основным методом создания лесных культур является посадка, которая осуществляется различными видами посадочного материала. На почвах, подверженных водной и ветровой эрозиям, на избыточно увлажненных почвах и на участках с быстрым зарастанием посадочных мест растительностью, а также в лесорастительных условиях с недостаточным увлажнением, выполняется посадка лесных культур.</w:t>
      </w:r>
    </w:p>
    <w:p w14:paraId="77F92CB5" w14:textId="77777777" w:rsidR="003B1CD6" w:rsidRPr="00F527DB" w:rsidRDefault="003B1CD6" w:rsidP="003B1CD6">
      <w:pPr>
        <w:pStyle w:val="26"/>
        <w:ind w:firstLine="709"/>
        <w:jc w:val="both"/>
        <w:rPr>
          <w:sz w:val="24"/>
          <w:szCs w:val="24"/>
          <w:lang w:val="ru-RU"/>
        </w:rPr>
      </w:pPr>
      <w:r w:rsidRPr="00F527DB">
        <w:rPr>
          <w:sz w:val="24"/>
          <w:szCs w:val="24"/>
          <w:lang w:val="ru-RU"/>
        </w:rPr>
        <w:t>Создание лесных культур посевом семян допускается на лесных участках со слабым развитием травянистого покрова. Посев возможен в таежной зоне на участках с сухими песчаными и каменистыми почвами.</w:t>
      </w:r>
    </w:p>
    <w:p w14:paraId="2D35051B" w14:textId="77777777" w:rsidR="003B1CD6" w:rsidRPr="00F527DB" w:rsidRDefault="003B1CD6" w:rsidP="003B1CD6">
      <w:pPr>
        <w:pStyle w:val="26"/>
        <w:ind w:firstLine="709"/>
        <w:jc w:val="both"/>
        <w:rPr>
          <w:sz w:val="24"/>
          <w:szCs w:val="24"/>
          <w:lang w:val="ru-RU"/>
        </w:rPr>
      </w:pPr>
      <w:r w:rsidRPr="00F527DB">
        <w:rPr>
          <w:sz w:val="24"/>
          <w:szCs w:val="24"/>
          <w:lang w:val="ru-RU"/>
        </w:rPr>
        <w:t>На свежих паловых вырубках с супесчаными и хорошо дренированными суглинистыми почвами, на которых огонь вызвал полное прогорание лесной подстилки, возможно проведение искусственного лесовосстановления аэросевом. Оптимальное время аэросева семян хвойных пород – весна (апрель – по снежному покрову, первая и вторая декады мая – непосредственно после таяния снега). Допустимыми нормами высева семян первого класса сортности при аэросеве считаются: на паловых и кипрейно-паловых вырубках с обнажением поверхности почвы огнем до 70-80% – для сосны 1,0 кг, для ели 1,2 кг; на свежих вырубках из-под зеленомошных типов леса с минерализацией почвы более 40% – для сосны 1,5 кг, для ели 1,8 кг на га.</w:t>
      </w:r>
    </w:p>
    <w:p w14:paraId="66119F45" w14:textId="77777777" w:rsidR="003B1CD6" w:rsidRPr="00F527DB" w:rsidRDefault="003B1CD6" w:rsidP="003B1CD6">
      <w:pPr>
        <w:pStyle w:val="26"/>
        <w:ind w:firstLine="709"/>
        <w:jc w:val="both"/>
        <w:rPr>
          <w:sz w:val="24"/>
          <w:szCs w:val="24"/>
          <w:lang w:val="ru-RU"/>
        </w:rPr>
      </w:pPr>
      <w:r w:rsidRPr="00F527DB">
        <w:rPr>
          <w:sz w:val="24"/>
          <w:szCs w:val="24"/>
          <w:lang w:val="ru-RU"/>
        </w:rPr>
        <w:t>Посадка и посев лесных культур могут сочетаться с внесением в почву удобрений, средств защиты растений, а также с посевом специальных почвоулучшающих трав.</w:t>
      </w:r>
    </w:p>
    <w:p w14:paraId="4D17F853" w14:textId="77777777" w:rsidR="003B1CD6" w:rsidRPr="00F527DB" w:rsidRDefault="003B1CD6" w:rsidP="003B1CD6">
      <w:pPr>
        <w:pStyle w:val="26"/>
        <w:ind w:firstLine="709"/>
        <w:jc w:val="both"/>
        <w:rPr>
          <w:sz w:val="24"/>
          <w:szCs w:val="24"/>
          <w:lang w:val="ru-RU"/>
        </w:rPr>
      </w:pPr>
      <w:r w:rsidRPr="00F527DB">
        <w:rPr>
          <w:sz w:val="24"/>
          <w:szCs w:val="24"/>
          <w:lang w:val="ru-RU"/>
        </w:rPr>
        <w:t>Посадка лесных культур черенками, сеянцами, саженцами с открытой корневой системой осуществляется весной (до начала развертывания почек у черенков, сеянцев, саженцев) или осенью не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14:paraId="2B9E7553" w14:textId="77777777" w:rsidR="003B1CD6" w:rsidRPr="00F527DB" w:rsidRDefault="003B1CD6" w:rsidP="003B1CD6">
      <w:pPr>
        <w:pStyle w:val="26"/>
        <w:ind w:firstLine="709"/>
        <w:jc w:val="both"/>
        <w:rPr>
          <w:sz w:val="24"/>
          <w:szCs w:val="24"/>
          <w:lang w:val="ru-RU"/>
        </w:rPr>
      </w:pPr>
      <w:r w:rsidRPr="00F527DB">
        <w:rPr>
          <w:sz w:val="24"/>
          <w:szCs w:val="24"/>
          <w:lang w:val="ru-RU"/>
        </w:rPr>
        <w:lastRenderedPageBreak/>
        <w:t xml:space="preserve">Посев семян лесных растений выполняется весной и осенью. </w:t>
      </w:r>
    </w:p>
    <w:p w14:paraId="7907BD93" w14:textId="77777777" w:rsidR="003B1CD6" w:rsidRPr="00F527DB" w:rsidRDefault="003B1CD6" w:rsidP="003B1CD6">
      <w:pPr>
        <w:pStyle w:val="26"/>
        <w:ind w:firstLine="709"/>
        <w:jc w:val="both"/>
        <w:rPr>
          <w:sz w:val="24"/>
          <w:szCs w:val="24"/>
          <w:lang w:val="ru-RU"/>
        </w:rPr>
      </w:pPr>
      <w:r w:rsidRPr="00F527DB">
        <w:rPr>
          <w:sz w:val="24"/>
          <w:szCs w:val="24"/>
          <w:lang w:val="ru-RU"/>
        </w:rPr>
        <w:t>Посадка и дополнение лесных культур сеянцами, саженцами с закрытой корневой системой осуществляются весной, летом, за исключением засушливых периодов, и осенью не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14:paraId="3900BB18" w14:textId="77777777" w:rsidR="003B1CD6" w:rsidRPr="00F527DB" w:rsidRDefault="003B1CD6" w:rsidP="003B1CD6">
      <w:pPr>
        <w:pStyle w:val="26"/>
        <w:ind w:firstLine="709"/>
        <w:jc w:val="both"/>
        <w:rPr>
          <w:sz w:val="24"/>
          <w:szCs w:val="24"/>
          <w:lang w:val="ru-RU"/>
        </w:rPr>
      </w:pPr>
      <w:r w:rsidRPr="00F527DB">
        <w:rPr>
          <w:sz w:val="24"/>
          <w:szCs w:val="24"/>
          <w:lang w:val="ru-RU"/>
        </w:rPr>
        <w:t>Дополнение лесных культур сеянцами, саженцами с открытой корневой системой осуществляется весной, до начала развертывания почек у сеянцев, саженцев, и осенью не 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w:t>
      </w:r>
    </w:p>
    <w:p w14:paraId="6C1669F3" w14:textId="77777777" w:rsidR="003B1CD6" w:rsidRPr="00F527DB" w:rsidRDefault="003B1CD6" w:rsidP="003B1CD6">
      <w:pPr>
        <w:spacing w:line="360" w:lineRule="auto"/>
        <w:ind w:firstLine="709"/>
        <w:jc w:val="both"/>
        <w:rPr>
          <w:bCs/>
        </w:rPr>
      </w:pPr>
      <w:r w:rsidRPr="00F527DB">
        <w:rPr>
          <w:rFonts w:cs="Arial"/>
        </w:rPr>
        <w:t>Кроме того, при установлении первоначальной густоты лесных культур в зависимости от породы, группы типов леса и типа лесорастительных условий следует учитывать требования Руководства по проведению лесовосстановительных работ в государственном лесном фонде таежной зоны европейской части РСФСР</w:t>
      </w:r>
      <w:r w:rsidRPr="00F527DB">
        <w:rPr>
          <w:bCs/>
        </w:rPr>
        <w:t xml:space="preserve">, утвержденные Минлесхозом РСФСР 18.06.1976 г. </w:t>
      </w:r>
    </w:p>
    <w:p w14:paraId="32EB6E23" w14:textId="09BD98DE" w:rsidR="003B1CD6" w:rsidRPr="00F527DB" w:rsidRDefault="003B1CD6" w:rsidP="003B1CD6">
      <w:pPr>
        <w:spacing w:line="360" w:lineRule="auto"/>
        <w:ind w:firstLine="709"/>
        <w:jc w:val="both"/>
      </w:pPr>
      <w:r w:rsidRPr="00F527DB">
        <w:t xml:space="preserve">В </w:t>
      </w:r>
      <w:r w:rsidR="00B2380C" w:rsidRPr="00F527DB">
        <w:t>Бокситогорском</w:t>
      </w:r>
      <w:r w:rsidRPr="00F527DB">
        <w:t xml:space="preserve"> лесничестве, входящим в состав Балтийско-Белозерскго таежного лесного района, Правилами лесовосстановления установлены особенности проведения лесовосстановления на данной территории.</w:t>
      </w:r>
    </w:p>
    <w:p w14:paraId="0CED0D0F" w14:textId="77777777" w:rsidR="003B1CD6" w:rsidRPr="00F527DB" w:rsidRDefault="003B1CD6" w:rsidP="003B1CD6">
      <w:pPr>
        <w:pStyle w:val="26"/>
        <w:ind w:firstLine="709"/>
        <w:jc w:val="both"/>
        <w:rPr>
          <w:sz w:val="24"/>
          <w:szCs w:val="24"/>
          <w:lang w:val="ru-RU"/>
        </w:rPr>
      </w:pPr>
      <w:r w:rsidRPr="00F527DB">
        <w:rPr>
          <w:sz w:val="24"/>
          <w:szCs w:val="24"/>
          <w:lang w:val="ru-RU"/>
        </w:rPr>
        <w:t>В целях предотвращения зарастания поверхности почвы сорной травянистой и древесно-кустарниковой растительностью, накопления влаги в почве проводятся агротехнический и лесоводственный уходы за лесными культурами.</w:t>
      </w:r>
    </w:p>
    <w:p w14:paraId="7D1AB1D7" w14:textId="77777777" w:rsidR="003B1CD6" w:rsidRPr="00F527DB" w:rsidRDefault="003B1CD6" w:rsidP="003B1CD6">
      <w:pPr>
        <w:pStyle w:val="26"/>
        <w:ind w:firstLine="709"/>
        <w:jc w:val="both"/>
        <w:rPr>
          <w:sz w:val="24"/>
          <w:szCs w:val="24"/>
          <w:lang w:val="ru-RU"/>
        </w:rPr>
      </w:pPr>
      <w:r w:rsidRPr="00F527DB">
        <w:rPr>
          <w:sz w:val="24"/>
          <w:szCs w:val="24"/>
          <w:lang w:val="ru-RU"/>
        </w:rPr>
        <w:t>К агротехническому уходу относятся:</w:t>
      </w:r>
    </w:p>
    <w:p w14:paraId="04258A8F" w14:textId="77777777" w:rsidR="003B1CD6" w:rsidRPr="00F527DB" w:rsidRDefault="003B1CD6" w:rsidP="003B1CD6">
      <w:pPr>
        <w:pStyle w:val="26"/>
        <w:ind w:firstLine="709"/>
        <w:jc w:val="both"/>
        <w:rPr>
          <w:sz w:val="24"/>
          <w:szCs w:val="24"/>
          <w:lang w:val="ru-RU"/>
        </w:rPr>
      </w:pPr>
      <w:r w:rsidRPr="00F527DB">
        <w:rPr>
          <w:sz w:val="24"/>
          <w:szCs w:val="24"/>
          <w:lang w:val="ru-RU"/>
        </w:rPr>
        <w:t>- ручная оправка растений от завала травой и почвой, заноса песком, размыва и выдувания почвы, выжимания морозом;</w:t>
      </w:r>
    </w:p>
    <w:p w14:paraId="2F413065" w14:textId="77777777" w:rsidR="003B1CD6" w:rsidRPr="00F527DB" w:rsidRDefault="003B1CD6" w:rsidP="003B1CD6">
      <w:pPr>
        <w:pStyle w:val="26"/>
        <w:ind w:firstLine="709"/>
        <w:jc w:val="both"/>
        <w:rPr>
          <w:sz w:val="24"/>
          <w:szCs w:val="24"/>
          <w:lang w:val="ru-RU"/>
        </w:rPr>
      </w:pPr>
      <w:r w:rsidRPr="00F527DB">
        <w:rPr>
          <w:sz w:val="24"/>
          <w:szCs w:val="24"/>
          <w:lang w:val="ru-RU"/>
        </w:rPr>
        <w:t>- рыхление почвы с одновременным уничтожением травянистой и древесной растительности;</w:t>
      </w:r>
    </w:p>
    <w:p w14:paraId="72EA5F1E" w14:textId="77777777" w:rsidR="003B1CD6" w:rsidRPr="00F527DB" w:rsidRDefault="003B1CD6" w:rsidP="003B1CD6">
      <w:pPr>
        <w:pStyle w:val="26"/>
        <w:ind w:firstLine="709"/>
        <w:jc w:val="both"/>
        <w:rPr>
          <w:sz w:val="24"/>
          <w:szCs w:val="24"/>
          <w:lang w:val="ru-RU"/>
        </w:rPr>
      </w:pPr>
      <w:r w:rsidRPr="00F527DB">
        <w:rPr>
          <w:sz w:val="24"/>
          <w:szCs w:val="24"/>
          <w:lang w:val="ru-RU"/>
        </w:rPr>
        <w:t>- подавление, скашивание травянистой и древесно-кустарниковой растительности механическим способом;</w:t>
      </w:r>
    </w:p>
    <w:p w14:paraId="244FE63B" w14:textId="77777777" w:rsidR="003B1CD6" w:rsidRPr="00F527DB" w:rsidRDefault="003B1CD6" w:rsidP="003B1CD6">
      <w:pPr>
        <w:pStyle w:val="26"/>
        <w:ind w:firstLine="709"/>
        <w:jc w:val="both"/>
        <w:rPr>
          <w:sz w:val="24"/>
          <w:szCs w:val="24"/>
          <w:lang w:val="ru-RU"/>
        </w:rPr>
      </w:pPr>
      <w:r w:rsidRPr="00F527DB">
        <w:rPr>
          <w:sz w:val="24"/>
          <w:szCs w:val="24"/>
          <w:lang w:val="ru-RU"/>
        </w:rPr>
        <w:t>- применение химических средств (гербицидов, арборицидов) для уничтожения нежелательной травянистой и древесно-кустарниковой растительности;</w:t>
      </w:r>
    </w:p>
    <w:p w14:paraId="2840214E" w14:textId="77777777" w:rsidR="003B1CD6" w:rsidRPr="00F527DB" w:rsidRDefault="003B1CD6" w:rsidP="003B1CD6">
      <w:pPr>
        <w:pStyle w:val="26"/>
        <w:ind w:firstLine="709"/>
        <w:jc w:val="both"/>
        <w:rPr>
          <w:sz w:val="24"/>
          <w:szCs w:val="24"/>
          <w:lang w:val="ru-RU"/>
        </w:rPr>
      </w:pPr>
      <w:r w:rsidRPr="00F527DB">
        <w:rPr>
          <w:sz w:val="24"/>
          <w:szCs w:val="24"/>
          <w:lang w:val="ru-RU"/>
        </w:rPr>
        <w:t>- дополнение лесных культур, подкормка минеральными удобрениями и полив лесных культур.</w:t>
      </w:r>
    </w:p>
    <w:p w14:paraId="3F4A65D5" w14:textId="2D9AA373" w:rsidR="003B1CD6" w:rsidRPr="00F527DB" w:rsidRDefault="003B1CD6" w:rsidP="003B1CD6">
      <w:pPr>
        <w:pStyle w:val="26"/>
        <w:ind w:firstLine="709"/>
        <w:jc w:val="both"/>
        <w:rPr>
          <w:sz w:val="24"/>
          <w:szCs w:val="24"/>
          <w:lang w:val="ru-RU"/>
        </w:rPr>
      </w:pPr>
      <w:r w:rsidRPr="00F527DB">
        <w:rPr>
          <w:sz w:val="24"/>
          <w:szCs w:val="24"/>
          <w:lang w:val="ru-RU"/>
        </w:rPr>
        <w:t xml:space="preserve">В целях предотвращения гибели лесных культур от заглушения нежелательной древесно-кустарниковой растительностью необходимо предусматривать проведение лесоводственного ухода до момента отнесения земель, предназначенных </w:t>
      </w:r>
      <w:r w:rsidR="00441B17" w:rsidRPr="00F527DB">
        <w:rPr>
          <w:sz w:val="24"/>
          <w:szCs w:val="24"/>
          <w:lang w:val="ru-RU"/>
        </w:rPr>
        <w:t>для лесовосстановления</w:t>
      </w:r>
      <w:r w:rsidRPr="00F527DB">
        <w:rPr>
          <w:sz w:val="24"/>
          <w:szCs w:val="24"/>
          <w:lang w:val="ru-RU"/>
        </w:rPr>
        <w:t>, к землям, на которых расположены леса.</w:t>
      </w:r>
    </w:p>
    <w:p w14:paraId="24317492" w14:textId="77777777" w:rsidR="003B1CD6" w:rsidRPr="00F527DB" w:rsidRDefault="003B1CD6" w:rsidP="003B1CD6">
      <w:pPr>
        <w:pStyle w:val="26"/>
        <w:ind w:firstLine="709"/>
        <w:jc w:val="both"/>
        <w:rPr>
          <w:sz w:val="24"/>
          <w:szCs w:val="24"/>
          <w:lang w:val="ru-RU"/>
        </w:rPr>
      </w:pPr>
      <w:r w:rsidRPr="00F527DB">
        <w:rPr>
          <w:sz w:val="24"/>
          <w:szCs w:val="24"/>
          <w:lang w:val="ru-RU"/>
        </w:rPr>
        <w:lastRenderedPageBreak/>
        <w:t>К лесоводственному уходу относится уничтожение нежелательной древесно-кустарниковой растительности механическими или химическими средствами.</w:t>
      </w:r>
    </w:p>
    <w:p w14:paraId="1851D6DD" w14:textId="77777777" w:rsidR="003B1CD6" w:rsidRPr="00F527DB" w:rsidRDefault="003B1CD6" w:rsidP="003B1CD6">
      <w:pPr>
        <w:pStyle w:val="26"/>
        <w:ind w:firstLine="709"/>
        <w:jc w:val="both"/>
        <w:rPr>
          <w:sz w:val="24"/>
          <w:szCs w:val="24"/>
          <w:lang w:val="ru-RU"/>
        </w:rPr>
      </w:pPr>
      <w:r w:rsidRPr="00F527DB">
        <w:rPr>
          <w:sz w:val="24"/>
          <w:szCs w:val="24"/>
          <w:lang w:val="ru-RU"/>
        </w:rPr>
        <w:t xml:space="preserve">Лесоводственный уход направлен на улучшение условий роста для растений </w:t>
      </w:r>
      <w:r w:rsidR="004217C6" w:rsidRPr="00F527DB">
        <w:rPr>
          <w:sz w:val="24"/>
          <w:szCs w:val="24"/>
          <w:lang w:val="ru-RU"/>
        </w:rPr>
        <w:t>основных древесных лесных пород,</w:t>
      </w:r>
      <w:r w:rsidRPr="00F527DB">
        <w:rPr>
          <w:sz w:val="24"/>
          <w:szCs w:val="24"/>
          <w:lang w:val="ru-RU"/>
        </w:rPr>
        <w:t xml:space="preserve"> определенных в проекте лесовосстановления. Изреживание (уменьшение числа) растений основных древесных лесных пород при осуществлении лесоводственного ухода допускается в отношении усохших, поврежденных и ослабленных растений, а также для соблюдения технологии при применении механизированных средств. Допускается сохранение сопутствующих лесных пород для формирования смешанного насаждения в целях сохранения водного почвенного баланса, уменьшения пожарной опасности.</w:t>
      </w:r>
    </w:p>
    <w:p w14:paraId="16AC9D40" w14:textId="77777777" w:rsidR="003B1CD6" w:rsidRPr="00F527DB" w:rsidRDefault="003B1CD6" w:rsidP="003B1CD6">
      <w:pPr>
        <w:pStyle w:val="26"/>
        <w:ind w:firstLine="709"/>
        <w:jc w:val="both"/>
        <w:rPr>
          <w:sz w:val="24"/>
          <w:szCs w:val="24"/>
          <w:lang w:val="ru-RU"/>
        </w:rPr>
      </w:pPr>
      <w:r w:rsidRPr="00F527DB">
        <w:rPr>
          <w:sz w:val="24"/>
          <w:szCs w:val="24"/>
          <w:lang w:val="ru-RU"/>
        </w:rPr>
        <w:t xml:space="preserve">В лесной зоне агротехнический и лесоводственный уходы проводятся с целью предотвращения снижения прироста лесных насаждений основной древесной породы. </w:t>
      </w:r>
    </w:p>
    <w:p w14:paraId="7719663B" w14:textId="77777777" w:rsidR="003B1CD6" w:rsidRPr="00F527DB" w:rsidRDefault="003B1CD6" w:rsidP="003B1CD6">
      <w:pPr>
        <w:pStyle w:val="26"/>
        <w:ind w:firstLine="709"/>
        <w:jc w:val="both"/>
        <w:rPr>
          <w:sz w:val="24"/>
          <w:szCs w:val="24"/>
          <w:lang w:val="ru-RU"/>
        </w:rPr>
      </w:pPr>
      <w:r w:rsidRPr="00F527DB">
        <w:rPr>
          <w:sz w:val="24"/>
          <w:szCs w:val="24"/>
          <w:lang w:val="ru-RU"/>
        </w:rPr>
        <w:t>Количество агротехнических и лесоводственных уходов зависит от интенсивности роста сорной растительности и дополнительных целей уходов.</w:t>
      </w:r>
    </w:p>
    <w:p w14:paraId="2473D84D" w14:textId="77777777" w:rsidR="003B1CD6" w:rsidRPr="00F527DB" w:rsidRDefault="003B1CD6" w:rsidP="003B1CD6">
      <w:pPr>
        <w:pStyle w:val="26"/>
        <w:ind w:firstLine="709"/>
        <w:jc w:val="both"/>
        <w:rPr>
          <w:sz w:val="24"/>
          <w:szCs w:val="24"/>
          <w:lang w:val="ru-RU"/>
        </w:rPr>
      </w:pPr>
      <w:r w:rsidRPr="00F527DB">
        <w:rPr>
          <w:sz w:val="24"/>
          <w:szCs w:val="24"/>
          <w:lang w:val="ru-RU"/>
        </w:rPr>
        <w:t>Применение химических средств для борьбы с травянистой и нежелательной древесной растительностью при выполнении лесоводственного ухода за лесными культурами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14:paraId="0B3DC6FC" w14:textId="77777777" w:rsidR="003B1CD6" w:rsidRPr="00F527DB" w:rsidRDefault="003B1CD6" w:rsidP="003B1CD6">
      <w:pPr>
        <w:pStyle w:val="26"/>
        <w:ind w:firstLine="709"/>
        <w:jc w:val="both"/>
        <w:rPr>
          <w:sz w:val="24"/>
          <w:szCs w:val="24"/>
          <w:lang w:val="ru-RU"/>
        </w:rPr>
      </w:pPr>
      <w:r w:rsidRPr="00F527DB">
        <w:rPr>
          <w:sz w:val="24"/>
          <w:szCs w:val="24"/>
          <w:lang w:val="ru-RU"/>
        </w:rPr>
        <w:t>Дополнению (посадке взамен погибших растений) подлежат лесные культуры с приживаемостью 25-85%. Дополнение проводится в количестве, обеспечивающем количество деревьев главных пород, предусмотренных в таблицах 1 Приложения 3 Правил лесовостановления.</w:t>
      </w:r>
    </w:p>
    <w:p w14:paraId="5C07702F" w14:textId="77777777" w:rsidR="003B1CD6" w:rsidRPr="00F527DB" w:rsidRDefault="003B1CD6" w:rsidP="003B1CD6">
      <w:pPr>
        <w:pStyle w:val="26"/>
        <w:ind w:firstLine="709"/>
        <w:jc w:val="both"/>
        <w:rPr>
          <w:sz w:val="24"/>
          <w:szCs w:val="24"/>
          <w:lang w:val="ru-RU"/>
        </w:rPr>
      </w:pPr>
      <w:r w:rsidRPr="00F527DB">
        <w:rPr>
          <w:sz w:val="24"/>
          <w:szCs w:val="24"/>
          <w:lang w:val="ru-RU"/>
        </w:rPr>
        <w:t>Оценка приживаемости лесных культур определяется выраженным в процентах отношением числа посадочных (посевных) мест с сохранившимися растениями к общему числу посадочных (посевных) мест, учтенных на пробной площади.</w:t>
      </w:r>
    </w:p>
    <w:p w14:paraId="2467B595" w14:textId="77777777" w:rsidR="003B1CD6" w:rsidRPr="00F527DB" w:rsidRDefault="003B1CD6" w:rsidP="003B1CD6">
      <w:pPr>
        <w:pStyle w:val="26"/>
        <w:ind w:firstLine="709"/>
        <w:jc w:val="both"/>
        <w:rPr>
          <w:sz w:val="24"/>
          <w:szCs w:val="24"/>
          <w:lang w:val="ru-RU"/>
        </w:rPr>
      </w:pPr>
      <w:r w:rsidRPr="00F527DB">
        <w:rPr>
          <w:sz w:val="24"/>
          <w:szCs w:val="24"/>
          <w:lang w:val="ru-RU"/>
        </w:rPr>
        <w:t>Густота и размещение растений определяются на пробных площадях или учетных отрезках рядов лесных культур, расположенных через равные расстояния по диагонали лесного участка. В пробную площадь должны входить все варианты смешения пород, представленные на лесном участке.</w:t>
      </w:r>
    </w:p>
    <w:p w14:paraId="39ADEE4B" w14:textId="77777777" w:rsidR="003B1CD6" w:rsidRPr="00F527DB" w:rsidRDefault="003B1CD6" w:rsidP="003B1CD6">
      <w:pPr>
        <w:pStyle w:val="26"/>
        <w:ind w:firstLine="709"/>
        <w:jc w:val="both"/>
        <w:rPr>
          <w:sz w:val="24"/>
          <w:szCs w:val="24"/>
          <w:lang w:val="ru-RU"/>
        </w:rPr>
      </w:pPr>
      <w:r w:rsidRPr="00F527DB">
        <w:rPr>
          <w:sz w:val="24"/>
          <w:szCs w:val="24"/>
          <w:lang w:val="ru-RU"/>
        </w:rPr>
        <w:t>На лесных участках размером до 3 гектаров учитывается не менее 5% площади или количества посадочных (посевных) мест, от 4 до 5 гектаров – не менее 4%, от 6 до 10 гектаров – не менее 3%, от 11 до 50 гектаров – не менее 2%, от 50 до 100 гектаров – не менее 1,5%, 100 гектаров и более – не менее 1%.</w:t>
      </w:r>
    </w:p>
    <w:p w14:paraId="11DD137E" w14:textId="313130EE" w:rsidR="00E0380D" w:rsidRPr="00F55A52" w:rsidRDefault="00E0380D" w:rsidP="00E0380D">
      <w:pPr>
        <w:pStyle w:val="26"/>
        <w:ind w:firstLine="720"/>
        <w:rPr>
          <w:b/>
          <w:sz w:val="24"/>
          <w:szCs w:val="24"/>
          <w:lang w:val="ru-RU"/>
        </w:rPr>
      </w:pPr>
      <w:r w:rsidRPr="00F55A52">
        <w:rPr>
          <w:b/>
          <w:sz w:val="24"/>
          <w:szCs w:val="24"/>
          <w:lang w:val="ru-RU"/>
        </w:rPr>
        <w:t>2.17.3.</w:t>
      </w:r>
      <w:r w:rsidR="00F55A52">
        <w:rPr>
          <w:b/>
          <w:sz w:val="24"/>
          <w:szCs w:val="24"/>
          <w:lang w:val="ru-RU"/>
        </w:rPr>
        <w:t>5</w:t>
      </w:r>
      <w:r w:rsidRPr="00F55A52">
        <w:rPr>
          <w:b/>
          <w:sz w:val="24"/>
          <w:szCs w:val="24"/>
          <w:lang w:val="ru-RU"/>
        </w:rPr>
        <w:t>. Лесоразведение</w:t>
      </w:r>
    </w:p>
    <w:p w14:paraId="6941957F" w14:textId="1E80D178" w:rsidR="009768EC" w:rsidRPr="00F55A52" w:rsidRDefault="009768EC" w:rsidP="009768EC">
      <w:pPr>
        <w:spacing w:line="360" w:lineRule="auto"/>
        <w:ind w:firstLine="709"/>
        <w:jc w:val="both"/>
      </w:pPr>
      <w:r w:rsidRPr="00F55A52">
        <w:t xml:space="preserve">Лесоразведение осуществляется на землях лесного фонда и землях иных категорий (землях сельскохозяйственного назначения, землях населенных пунктов, землях промышленности, </w:t>
      </w:r>
      <w:r w:rsidRPr="00F55A52">
        <w:lastRenderedPageBreak/>
        <w:t>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землях особо охраняемых территорий и объектов, землях водного фонда, землях запаса), на которых ранее не произрастали леса, в целях предотвращения эрозии почв и других связанных с повышением потенциала лесов целях в соответствии с приказом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w:t>
      </w:r>
      <w:r w:rsidR="00D20993">
        <w:t xml:space="preserve"> (далее – Правила лесоразведения)</w:t>
      </w:r>
      <w:r w:rsidRPr="00F55A52">
        <w:t>, в соответствии со статьями 63,</w:t>
      </w:r>
      <w:r w:rsidR="005F6F6D" w:rsidRPr="00F55A52">
        <w:t xml:space="preserve"> </w:t>
      </w:r>
      <w:r w:rsidRPr="00F55A52">
        <w:t>63</w:t>
      </w:r>
      <w:r w:rsidR="005F6F6D" w:rsidRPr="00F55A52">
        <w:t>.</w:t>
      </w:r>
      <w:r w:rsidRPr="00F55A52">
        <w:t xml:space="preserve">1, 89.2 Лесного кодекса </w:t>
      </w:r>
      <w:r w:rsidR="00F55A52">
        <w:t>РФ</w:t>
      </w:r>
      <w:r w:rsidRPr="00F55A52">
        <w:t>.</w:t>
      </w:r>
    </w:p>
    <w:p w14:paraId="14112958" w14:textId="77777777" w:rsidR="009768EC" w:rsidRPr="00F55A52" w:rsidRDefault="009768EC" w:rsidP="009768EC">
      <w:pPr>
        <w:pStyle w:val="26"/>
        <w:ind w:firstLine="709"/>
        <w:jc w:val="both"/>
        <w:rPr>
          <w:sz w:val="24"/>
          <w:szCs w:val="24"/>
          <w:lang w:val="ru-RU"/>
        </w:rPr>
      </w:pPr>
      <w:r w:rsidRPr="00F55A52">
        <w:rPr>
          <w:sz w:val="24"/>
          <w:szCs w:val="24"/>
          <w:lang w:val="ru-RU"/>
        </w:rPr>
        <w:t>Лесоразведение осуществляется в соответствии с лесорастительными свойствами почв, лесоводственно-биологическими особенностями древесных и кустарниковых пород и должно обеспечивать защиту земель и объектов от неблагоприятных факторов, а также повышение лесистости территории и улучшение условий окружающей среды.</w:t>
      </w:r>
    </w:p>
    <w:p w14:paraId="716BC046" w14:textId="77777777" w:rsidR="009768EC" w:rsidRPr="00F55A52" w:rsidRDefault="009768EC" w:rsidP="009768EC">
      <w:pPr>
        <w:pStyle w:val="26"/>
        <w:ind w:firstLine="709"/>
        <w:jc w:val="both"/>
        <w:rPr>
          <w:sz w:val="24"/>
          <w:szCs w:val="24"/>
          <w:lang w:val="ru-RU"/>
        </w:rPr>
      </w:pPr>
      <w:r w:rsidRPr="00F55A52">
        <w:rPr>
          <w:sz w:val="24"/>
          <w:szCs w:val="24"/>
          <w:lang w:val="ru-RU"/>
        </w:rPr>
        <w:t>Лесоразведение осуществляется на основании проекта лесоразведения.</w:t>
      </w:r>
    </w:p>
    <w:p w14:paraId="4DBC3D2F" w14:textId="0C638758" w:rsidR="009768EC" w:rsidRPr="00F55A52" w:rsidRDefault="009768EC" w:rsidP="009768EC">
      <w:pPr>
        <w:spacing w:line="360" w:lineRule="auto"/>
        <w:ind w:firstLine="709"/>
        <w:jc w:val="both"/>
      </w:pPr>
      <w:r w:rsidRPr="00F55A52">
        <w:t xml:space="preserve">Проект лесоразведения разрабатывается лицами, на которых в соответствии с Лесным кодексом </w:t>
      </w:r>
      <w:r w:rsidR="00F55A52" w:rsidRPr="00F55A52">
        <w:t>РФ</w:t>
      </w:r>
      <w:r w:rsidRPr="00F55A52">
        <w:t xml:space="preserve"> возложена обязанность по выполнению работ по лесоразведению.</w:t>
      </w:r>
    </w:p>
    <w:p w14:paraId="49840260" w14:textId="77777777" w:rsidR="009768EC" w:rsidRPr="00F55A52" w:rsidRDefault="009768EC" w:rsidP="009768EC">
      <w:pPr>
        <w:spacing w:line="360" w:lineRule="auto"/>
        <w:ind w:firstLine="709"/>
        <w:jc w:val="both"/>
      </w:pPr>
      <w:r w:rsidRPr="00F55A52">
        <w:t>На землях лесного фонда лесоразведение осуществляется путем облесения нелесных земель.</w:t>
      </w:r>
    </w:p>
    <w:p w14:paraId="685BEF98" w14:textId="77777777" w:rsidR="009768EC" w:rsidRPr="00F55A52" w:rsidRDefault="009768EC" w:rsidP="009768EC">
      <w:pPr>
        <w:spacing w:line="360" w:lineRule="auto"/>
        <w:ind w:firstLine="709"/>
        <w:jc w:val="both"/>
      </w:pPr>
      <w:r w:rsidRPr="00F55A52">
        <w:t>На землях сельскохозяйственного назначения лесоразведение осуществляется в целях, предусмотренных законодательством Российской Федерации.</w:t>
      </w:r>
    </w:p>
    <w:p w14:paraId="2A038871" w14:textId="77777777" w:rsidR="009768EC" w:rsidRPr="00F55A52" w:rsidRDefault="009768EC" w:rsidP="009768EC">
      <w:pPr>
        <w:spacing w:line="360" w:lineRule="auto"/>
        <w:ind w:firstLine="709"/>
        <w:jc w:val="both"/>
      </w:pPr>
      <w:r w:rsidRPr="00F55A52">
        <w:t>На землях транспорта (полосы отвода автомобильных дорог, придорожные полосы автомобильных дорог, полосы отвода и охранные зоны железных дорог) лесоразведение осуществляется путем создания лесных насаждений для защиты дорог от заноса снегом и песком, предотвращения поступления тяжелых металлов в прилегающие сельскохозяйственные угодья.</w:t>
      </w:r>
    </w:p>
    <w:p w14:paraId="649611F1" w14:textId="77777777" w:rsidR="009768EC" w:rsidRPr="00F55A52" w:rsidRDefault="009768EC" w:rsidP="009768EC">
      <w:pPr>
        <w:spacing w:line="360" w:lineRule="auto"/>
        <w:ind w:firstLine="709"/>
        <w:jc w:val="both"/>
      </w:pPr>
      <w:r w:rsidRPr="00F55A52">
        <w:t>Лесоразведение на землях, подлежащих рекультивации, осуществляется с целью биологической рекультивации этих земель путем создания лесных насаждений после проведения технического этапа рекультивации (планировка, нанесение плодородного слоя грунта, террасирование откосов отвалов и другие) в соответствии с законодательством Российской Федерации.</w:t>
      </w:r>
    </w:p>
    <w:p w14:paraId="6C3B41E9" w14:textId="77777777" w:rsidR="009768EC" w:rsidRPr="00F55A52" w:rsidRDefault="009768EC" w:rsidP="009768EC">
      <w:pPr>
        <w:spacing w:line="360" w:lineRule="auto"/>
        <w:ind w:firstLine="709"/>
        <w:jc w:val="both"/>
      </w:pPr>
      <w:r w:rsidRPr="00F55A52">
        <w:t>В водоохранных зонах и прибрежных защитных полосах водных объектов лесоразведение осуществляется с целью защиты их от разрушения берегов, засорения, заиления и истощения водных ресурсов путем создания берегоукрепительных и иных лесных насаждений.</w:t>
      </w:r>
    </w:p>
    <w:p w14:paraId="385C6F0C" w14:textId="77777777" w:rsidR="009768EC" w:rsidRPr="00F55A52" w:rsidRDefault="009768EC" w:rsidP="009768EC">
      <w:pPr>
        <w:spacing w:line="360" w:lineRule="auto"/>
        <w:ind w:firstLine="709"/>
        <w:jc w:val="both"/>
      </w:pPr>
      <w:r w:rsidRPr="00F55A52">
        <w:t>На землях населенных пунктов лесоразведение осуществляется в целях улучшения окружающей среды путем создания лесных насаждений, устойчивых к рекреационным нагрузкам, влиянию промышленных выбросов и другим неблагоприятным факторам.</w:t>
      </w:r>
    </w:p>
    <w:p w14:paraId="4D1CEC4F" w14:textId="77777777" w:rsidR="009768EC" w:rsidRPr="00F55A52" w:rsidRDefault="009768EC" w:rsidP="009768EC">
      <w:pPr>
        <w:spacing w:line="360" w:lineRule="auto"/>
        <w:ind w:firstLine="709"/>
        <w:jc w:val="both"/>
      </w:pPr>
      <w:r w:rsidRPr="00F55A52">
        <w:lastRenderedPageBreak/>
        <w:t>Учет земель, предназначенных для лесоразведения, производится по данным государственного лесного реестра, материалам лесоустройства, земельного кадастра, материалам специальных обследований, при этом отдельно учитываются площади по категориям земель и определяется соответствующий вид лесоразведения.</w:t>
      </w:r>
    </w:p>
    <w:p w14:paraId="69A28171" w14:textId="1F11568D" w:rsidR="005734A9" w:rsidRPr="00F55A52" w:rsidRDefault="0060419B" w:rsidP="005734A9">
      <w:pPr>
        <w:spacing w:line="360" w:lineRule="auto"/>
        <w:ind w:firstLine="709"/>
        <w:jc w:val="both"/>
      </w:pPr>
      <w:r w:rsidRPr="00F55A52">
        <w:t xml:space="preserve">Учет земель, предназначенных для лесоразведения, в составе земель лесного фонда осуществляется органами государственной власти субъектов Российской Федерации, осуществляющими переданные полномочия Российской Федерации в области использования, охраны, защиты и воспроизводства лесов в соответствии со </w:t>
      </w:r>
      <w:hyperlink r:id="rId123" w:history="1">
        <w:r w:rsidRPr="00F55A52">
          <w:t xml:space="preserve">статьей 83 Лесного кодекса </w:t>
        </w:r>
        <w:r w:rsidR="00F55A52">
          <w:t xml:space="preserve">РФ </w:t>
        </w:r>
      </w:hyperlink>
      <w:r w:rsidR="005734A9" w:rsidRPr="00F55A52">
        <w:t>.</w:t>
      </w:r>
    </w:p>
    <w:p w14:paraId="1A4CB7BA" w14:textId="102B1614" w:rsidR="009768EC" w:rsidRPr="00F55A52" w:rsidRDefault="009768EC" w:rsidP="009768EC">
      <w:pPr>
        <w:spacing w:line="360" w:lineRule="auto"/>
        <w:ind w:firstLine="709"/>
        <w:jc w:val="both"/>
      </w:pPr>
      <w:r w:rsidRPr="00F55A52">
        <w:t>Учет земель, предназначенных для лесоразведения, в составе земель, указанных в </w:t>
      </w:r>
      <w:hyperlink r:id="rId124" w:history="1">
        <w:r w:rsidRPr="00F55A52">
          <w:t xml:space="preserve">части 2 статьи 23 Лесного кодекса </w:t>
        </w:r>
        <w:r w:rsidR="00F55A52" w:rsidRPr="00F55A52">
          <w:t>РФ</w:t>
        </w:r>
      </w:hyperlink>
      <w:r w:rsidRPr="00F55A52">
        <w:t xml:space="preserve"> 1) лесного фонда; 2) обороны и безопасности, на которых расположены леса; 3) населенных пунктов, на которых расположены леса; 4) особо охраняемых природных территорий, на которых расположены леса), осуществляется органами государственной власти, органами местного самоуправления, уполномоченными на распоряжение такими земельными участками или лесными участками в соответствии со </w:t>
      </w:r>
      <w:hyperlink r:id="rId125" w:history="1">
        <w:r w:rsidRPr="00F55A52">
          <w:t>статьями 81</w:t>
        </w:r>
      </w:hyperlink>
      <w:r w:rsidRPr="00F55A52">
        <w:t>-</w:t>
      </w:r>
      <w:hyperlink r:id="rId126" w:history="1">
        <w:r w:rsidRPr="00F55A52">
          <w:t xml:space="preserve">84 Лесного кодекса </w:t>
        </w:r>
        <w:r w:rsidR="00F55A52" w:rsidRPr="00F55A52">
          <w:t>РФ</w:t>
        </w:r>
      </w:hyperlink>
      <w:r w:rsidRPr="00F55A52">
        <w:t>.</w:t>
      </w:r>
    </w:p>
    <w:p w14:paraId="0C310EB9" w14:textId="77777777" w:rsidR="009768EC" w:rsidRPr="00F55A52" w:rsidRDefault="009768EC" w:rsidP="009768EC">
      <w:pPr>
        <w:spacing w:line="360" w:lineRule="auto"/>
        <w:ind w:firstLine="709"/>
        <w:jc w:val="both"/>
      </w:pPr>
      <w:r w:rsidRPr="00F55A52">
        <w:t>Методы и технологии выполнения работ по лесоразведению определяются проектами лесоразведения.</w:t>
      </w:r>
    </w:p>
    <w:p w14:paraId="510E92DE" w14:textId="7CFD6CF3" w:rsidR="009768EC" w:rsidRPr="00F55A52" w:rsidRDefault="009768EC" w:rsidP="009768EC">
      <w:pPr>
        <w:spacing w:line="360" w:lineRule="auto"/>
        <w:ind w:firstLine="709"/>
        <w:jc w:val="both"/>
      </w:pPr>
      <w:r w:rsidRPr="00F55A52">
        <w:t xml:space="preserve">Лица, осуществляющие рубку лесных насаждений, обязаны выполнить работы по лесоразведению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3 года со дня окончания срока действия лесной декларации, предусмотренной </w:t>
      </w:r>
      <w:hyperlink r:id="rId127" w:history="1">
        <w:r w:rsidRPr="00F55A52">
          <w:t>статьей 26</w:t>
        </w:r>
      </w:hyperlink>
      <w:r w:rsidRPr="00F55A52">
        <w:t xml:space="preserve"> Лесного кодекса </w:t>
      </w:r>
      <w:r w:rsidR="00F55A52" w:rsidRPr="00F55A52">
        <w:t>РФ</w:t>
      </w:r>
      <w:r w:rsidRPr="00F55A52">
        <w:t xml:space="preserve">. </w:t>
      </w:r>
    </w:p>
    <w:p w14:paraId="37252950" w14:textId="77777777" w:rsidR="009768EC" w:rsidRPr="00F55A52" w:rsidRDefault="009768EC" w:rsidP="009768EC">
      <w:pPr>
        <w:spacing w:line="360" w:lineRule="auto"/>
        <w:ind w:firstLine="709"/>
        <w:jc w:val="both"/>
      </w:pPr>
      <w:r w:rsidRPr="00F55A52">
        <w:t xml:space="preserve">Проект лесоразведения должен содержать: </w:t>
      </w:r>
    </w:p>
    <w:p w14:paraId="27AEB3A9" w14:textId="77777777" w:rsidR="009768EC" w:rsidRPr="00F55A52" w:rsidRDefault="009768EC" w:rsidP="009768EC">
      <w:pPr>
        <w:spacing w:line="360" w:lineRule="auto"/>
        <w:ind w:firstLine="709"/>
        <w:jc w:val="both"/>
      </w:pPr>
      <w:r w:rsidRPr="00F55A52">
        <w:t xml:space="preserve">- характеристику местоположения участка (субъект Российской Федерации, лесной район, при наличии указываются: наименование лесничества, участкового лесничества, номер квартала, номер выдела, кадастровый номер земельного участка, категория площади лесоразведения, площадь участка, геодезические координаты, характерные (поворотные) точки); </w:t>
      </w:r>
    </w:p>
    <w:p w14:paraId="742F2CD0" w14:textId="77777777" w:rsidR="009768EC" w:rsidRPr="00F55A52" w:rsidRDefault="009768EC" w:rsidP="009768EC">
      <w:pPr>
        <w:spacing w:line="360" w:lineRule="auto"/>
        <w:ind w:firstLine="709"/>
        <w:jc w:val="both"/>
      </w:pPr>
      <w:r w:rsidRPr="00F55A52">
        <w:t xml:space="preserve">- характеристику лесорастительных условий участка (рельеф, гидрологические условия, почвы, пригодность участка для работы техники, заселенность почвы вредными организмами); </w:t>
      </w:r>
    </w:p>
    <w:p w14:paraId="50D72045" w14:textId="77777777" w:rsidR="009768EC" w:rsidRPr="00F55A52" w:rsidRDefault="009768EC" w:rsidP="009768EC">
      <w:pPr>
        <w:spacing w:line="360" w:lineRule="auto"/>
        <w:ind w:firstLine="709"/>
        <w:jc w:val="both"/>
      </w:pPr>
      <w:r w:rsidRPr="00F55A52">
        <w:t>- обоснование проектируемой технологии лесоразведения, основных лесных древесных пород, породного состава создаваемых насаждений, с учетом особенностей производства работ на различных категориях земель;</w:t>
      </w:r>
    </w:p>
    <w:p w14:paraId="67FDE8E1" w14:textId="77777777" w:rsidR="009768EC" w:rsidRPr="00F55A52" w:rsidRDefault="009768EC" w:rsidP="009768EC">
      <w:pPr>
        <w:spacing w:line="360" w:lineRule="auto"/>
        <w:ind w:firstLine="709"/>
        <w:jc w:val="both"/>
      </w:pPr>
      <w:r w:rsidRPr="00F55A52">
        <w:t xml:space="preserve"> - обоснование проектируемого метода создания лесных насаждений;</w:t>
      </w:r>
    </w:p>
    <w:p w14:paraId="12DBFC92" w14:textId="77777777" w:rsidR="009768EC" w:rsidRPr="00F55A52" w:rsidRDefault="009768EC" w:rsidP="009768EC">
      <w:pPr>
        <w:spacing w:line="360" w:lineRule="auto"/>
        <w:ind w:firstLine="709"/>
        <w:jc w:val="both"/>
      </w:pPr>
      <w:r w:rsidRPr="00F55A52">
        <w:lastRenderedPageBreak/>
        <w:t>-  требования к используемому для лесоразведения посадочному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w:t>
      </w:r>
    </w:p>
    <w:p w14:paraId="1C75380B" w14:textId="77777777" w:rsidR="009768EC" w:rsidRPr="00F55A52" w:rsidRDefault="009768EC" w:rsidP="009768EC">
      <w:pPr>
        <w:spacing w:line="360" w:lineRule="auto"/>
        <w:ind w:firstLine="709"/>
        <w:jc w:val="both"/>
      </w:pPr>
      <w:r w:rsidRPr="00F55A52">
        <w:t>-  сроки, этапы выполнения работ по лесоразведению;</w:t>
      </w:r>
    </w:p>
    <w:p w14:paraId="57F3D104" w14:textId="77777777" w:rsidR="009768EC" w:rsidRPr="00F55A52" w:rsidRDefault="009768EC" w:rsidP="009768EC">
      <w:pPr>
        <w:spacing w:line="360" w:lineRule="auto"/>
        <w:ind w:firstLine="709"/>
        <w:jc w:val="both"/>
      </w:pPr>
      <w:r w:rsidRPr="00F55A52">
        <w:t xml:space="preserve"> - критерии оценки состояния созданных объектов лесоразведения для признания работ по лесоразведению завершенными (возраст лесомелиоративных насаждений, средняя высота деревьев, показатель сомкнутости крон, количество жизнеспособных деревьев и кустарников на единице площади и другие обусловленные спецификой вида создаваемых насаждений);</w:t>
      </w:r>
    </w:p>
    <w:p w14:paraId="3FA66A2F" w14:textId="77777777" w:rsidR="009768EC" w:rsidRPr="00F55A52" w:rsidRDefault="009768EC" w:rsidP="009768EC">
      <w:pPr>
        <w:spacing w:line="360" w:lineRule="auto"/>
        <w:ind w:firstLine="709"/>
        <w:jc w:val="both"/>
      </w:pPr>
      <w:r w:rsidRPr="00F55A52">
        <w:t>- проектируемый объем работ по лесоразведению (площадь лесоразведения, га; количество жизнеспособных растений основных лесных древесных пород, тыс. шт. на 1 га; количество жизнеспособных растений основных лесных древесных пород на всей площади, тыс. шт.; виды работ по формированию жизнеспособных растений основных лесных древесных пород в проектируемом количестве);</w:t>
      </w:r>
    </w:p>
    <w:p w14:paraId="6E445DD8" w14:textId="77777777" w:rsidR="009768EC" w:rsidRPr="00F55A52" w:rsidRDefault="009768EC" w:rsidP="009768EC">
      <w:pPr>
        <w:spacing w:line="360" w:lineRule="auto"/>
        <w:ind w:firstLine="709"/>
        <w:jc w:val="both"/>
      </w:pPr>
      <w:r w:rsidRPr="00F55A52">
        <w:t>- сведения об исполнителе.</w:t>
      </w:r>
    </w:p>
    <w:p w14:paraId="4FD12054" w14:textId="77777777" w:rsidR="009768EC" w:rsidRPr="00F55A52" w:rsidRDefault="009768EC" w:rsidP="009768EC">
      <w:pPr>
        <w:pStyle w:val="formattext"/>
        <w:spacing w:before="0" w:beforeAutospacing="0" w:after="0" w:afterAutospacing="0" w:line="360" w:lineRule="auto"/>
        <w:ind w:firstLine="709"/>
        <w:jc w:val="both"/>
      </w:pPr>
      <w:r w:rsidRPr="00F55A52">
        <w:t>Процесс по созданию и выращиванию лесных насаждений при лесоразведении включает:</w:t>
      </w:r>
    </w:p>
    <w:p w14:paraId="24D20FE8" w14:textId="77777777" w:rsidR="009768EC" w:rsidRPr="00F55A52" w:rsidRDefault="009768EC" w:rsidP="009768EC">
      <w:pPr>
        <w:pStyle w:val="formattext"/>
        <w:spacing w:before="0" w:beforeAutospacing="0" w:after="0" w:afterAutospacing="0" w:line="360" w:lineRule="auto"/>
        <w:ind w:firstLine="709"/>
        <w:jc w:val="both"/>
      </w:pPr>
      <w:r w:rsidRPr="00F55A52">
        <w:t>- определение местоположения и площади земель, предназначенных для лесоразведения;</w:t>
      </w:r>
    </w:p>
    <w:p w14:paraId="29B90582" w14:textId="77777777" w:rsidR="009768EC" w:rsidRPr="00F55A52" w:rsidRDefault="009768EC" w:rsidP="009768EC">
      <w:pPr>
        <w:pStyle w:val="formattext"/>
        <w:spacing w:before="0" w:beforeAutospacing="0" w:after="0" w:afterAutospacing="0" w:line="360" w:lineRule="auto"/>
        <w:ind w:firstLine="709"/>
        <w:jc w:val="both"/>
      </w:pPr>
      <w:r w:rsidRPr="00F55A52">
        <w:t>- обследование земель, предназначенных для лесоразведения;</w:t>
      </w:r>
    </w:p>
    <w:p w14:paraId="3A1517FB" w14:textId="77777777" w:rsidR="009768EC" w:rsidRPr="00F55A52" w:rsidRDefault="009768EC" w:rsidP="009768EC">
      <w:pPr>
        <w:pStyle w:val="formattext"/>
        <w:spacing w:before="0" w:beforeAutospacing="0" w:after="0" w:afterAutospacing="0" w:line="360" w:lineRule="auto"/>
        <w:ind w:firstLine="709"/>
        <w:jc w:val="both"/>
      </w:pPr>
      <w:r w:rsidRPr="00F55A52">
        <w:t>- предварительную подготовку земель, предназначенных для лесоразведения, для последующего выполнения работ по созданию лесных насаждений;</w:t>
      </w:r>
    </w:p>
    <w:p w14:paraId="5645C429" w14:textId="77777777" w:rsidR="009768EC" w:rsidRPr="00F55A52" w:rsidRDefault="009768EC" w:rsidP="009768EC">
      <w:pPr>
        <w:pStyle w:val="formattext"/>
        <w:spacing w:before="0" w:beforeAutospacing="0" w:after="0" w:afterAutospacing="0" w:line="360" w:lineRule="auto"/>
        <w:ind w:firstLine="709"/>
        <w:jc w:val="both"/>
      </w:pPr>
      <w:r w:rsidRPr="00F55A52">
        <w:t>- обработку почвы земель, предназначенных для лесоразведения;</w:t>
      </w:r>
    </w:p>
    <w:p w14:paraId="4D8339C7" w14:textId="77777777" w:rsidR="009768EC" w:rsidRPr="00F55A52" w:rsidRDefault="009768EC" w:rsidP="009768EC">
      <w:pPr>
        <w:pStyle w:val="formattext"/>
        <w:spacing w:before="0" w:beforeAutospacing="0" w:after="0" w:afterAutospacing="0" w:line="360" w:lineRule="auto"/>
        <w:ind w:firstLine="709"/>
        <w:jc w:val="both"/>
      </w:pPr>
      <w:r w:rsidRPr="00F55A52">
        <w:t>- определение оптимального состава древесных и кустарниковых пород в создаваемых лесных насаждениях, размещения и количества посадочных или посевных мест;</w:t>
      </w:r>
    </w:p>
    <w:p w14:paraId="3E4C5BD0" w14:textId="77777777" w:rsidR="009768EC" w:rsidRPr="00F55A52" w:rsidRDefault="009768EC" w:rsidP="009768EC">
      <w:pPr>
        <w:pStyle w:val="formattext"/>
        <w:spacing w:before="0" w:beforeAutospacing="0" w:after="0" w:afterAutospacing="0" w:line="360" w:lineRule="auto"/>
        <w:ind w:firstLine="709"/>
        <w:jc w:val="both"/>
      </w:pPr>
      <w:r w:rsidRPr="00F55A52">
        <w:t>- посадку сеянцев, саженцев, в том числе с закрытой корневой системой, черенков или посева семян лесных растений в порядке, определенном Правилами лесоразведения;</w:t>
      </w:r>
    </w:p>
    <w:p w14:paraId="126B1035" w14:textId="77777777" w:rsidR="009768EC" w:rsidRPr="00F55A52" w:rsidRDefault="009768EC" w:rsidP="009768EC">
      <w:pPr>
        <w:pStyle w:val="formattext"/>
        <w:spacing w:before="0" w:beforeAutospacing="0" w:after="0" w:afterAutospacing="0" w:line="360" w:lineRule="auto"/>
        <w:ind w:firstLine="709"/>
        <w:jc w:val="both"/>
      </w:pPr>
      <w:r w:rsidRPr="00F55A52">
        <w:t>- уход за высаженными растениями или их всходами (при посеве).</w:t>
      </w:r>
    </w:p>
    <w:p w14:paraId="30598C55" w14:textId="77777777" w:rsidR="009768EC" w:rsidRPr="00F55A52" w:rsidRDefault="009768EC" w:rsidP="009768EC">
      <w:pPr>
        <w:pStyle w:val="formattext"/>
        <w:spacing w:before="0" w:beforeAutospacing="0" w:after="0" w:afterAutospacing="0" w:line="360" w:lineRule="auto"/>
        <w:ind w:firstLine="709"/>
        <w:jc w:val="both"/>
      </w:pPr>
      <w:r w:rsidRPr="00F55A52">
        <w:t>Уход за высаженными лесными насаждениями или их всходами (при посеве) осуществляется агротехническими (агротехнический уход) и лесоводственными способами (лесоводственный уход).</w:t>
      </w:r>
    </w:p>
    <w:p w14:paraId="766972DD" w14:textId="77777777" w:rsidR="009768EC" w:rsidRPr="00F55A52" w:rsidRDefault="009768EC" w:rsidP="009768EC">
      <w:pPr>
        <w:pStyle w:val="formattext"/>
        <w:spacing w:before="0" w:beforeAutospacing="0" w:after="0" w:afterAutospacing="0" w:line="360" w:lineRule="auto"/>
        <w:ind w:firstLine="709"/>
        <w:jc w:val="both"/>
      </w:pPr>
      <w:r w:rsidRPr="00F55A52">
        <w:t>Агротехнический уход осуществляется до смыкания крон деревьев и кустарников и обеспечивается путем:</w:t>
      </w:r>
    </w:p>
    <w:p w14:paraId="46688E42" w14:textId="77777777" w:rsidR="009768EC" w:rsidRPr="00F55A52" w:rsidRDefault="009768EC" w:rsidP="009768EC">
      <w:pPr>
        <w:pStyle w:val="formattext"/>
        <w:spacing w:before="0" w:beforeAutospacing="0" w:after="0" w:afterAutospacing="0" w:line="360" w:lineRule="auto"/>
        <w:ind w:firstLine="709"/>
        <w:jc w:val="both"/>
      </w:pPr>
      <w:r w:rsidRPr="00F55A52">
        <w:t>- ручной оправки растений от завала травой и почвой, заноса песком, размыва и выдувания почвы, выжимания морозом;</w:t>
      </w:r>
    </w:p>
    <w:p w14:paraId="34264B20" w14:textId="77777777" w:rsidR="009768EC" w:rsidRPr="00F55A52" w:rsidRDefault="009768EC" w:rsidP="009768EC">
      <w:pPr>
        <w:pStyle w:val="formattext"/>
        <w:spacing w:before="0" w:beforeAutospacing="0" w:after="0" w:afterAutospacing="0" w:line="360" w:lineRule="auto"/>
        <w:ind w:firstLine="709"/>
        <w:jc w:val="both"/>
      </w:pPr>
      <w:r w:rsidRPr="00F55A52">
        <w:t>- рыхления почвы с одновременным механическим уничтожением травянистой растительности;</w:t>
      </w:r>
    </w:p>
    <w:p w14:paraId="3C1CD99A" w14:textId="77777777" w:rsidR="009768EC" w:rsidRPr="00F55A52" w:rsidRDefault="009768EC" w:rsidP="009768EC">
      <w:pPr>
        <w:pStyle w:val="formattext"/>
        <w:spacing w:before="0" w:beforeAutospacing="0" w:after="0" w:afterAutospacing="0" w:line="360" w:lineRule="auto"/>
        <w:ind w:firstLine="709"/>
        <w:jc w:val="both"/>
      </w:pPr>
      <w:r w:rsidRPr="00F55A52">
        <w:lastRenderedPageBreak/>
        <w:t>- уничтожения травянистой растительности химическими средствами;</w:t>
      </w:r>
    </w:p>
    <w:p w14:paraId="39D4ADA8" w14:textId="77777777" w:rsidR="009768EC" w:rsidRPr="00F55A52" w:rsidRDefault="009768EC" w:rsidP="009768EC">
      <w:pPr>
        <w:pStyle w:val="formattext"/>
        <w:spacing w:before="0" w:beforeAutospacing="0" w:after="0" w:afterAutospacing="0" w:line="360" w:lineRule="auto"/>
        <w:ind w:firstLine="709"/>
        <w:jc w:val="both"/>
      </w:pPr>
      <w:r w:rsidRPr="00F55A52">
        <w:t>- дополнения (посадки деревьев и кустарников вместо погибших, неукоренившихся растений), подкормки минеральными, органическими удобрениями и полива (планируются и проводятся как специальные мероприятия).</w:t>
      </w:r>
    </w:p>
    <w:p w14:paraId="2F16CF2A" w14:textId="77777777" w:rsidR="009768EC" w:rsidRPr="00F55A52" w:rsidRDefault="009768EC" w:rsidP="009768EC">
      <w:pPr>
        <w:pStyle w:val="formattext"/>
        <w:spacing w:before="0" w:beforeAutospacing="0" w:after="0" w:afterAutospacing="0" w:line="360" w:lineRule="auto"/>
        <w:ind w:firstLine="709"/>
        <w:jc w:val="both"/>
      </w:pPr>
      <w:r w:rsidRPr="00F55A52">
        <w:t>В лесной зоне агротехнический уход проводится с целью уничтожения травянистой и нежелательной древесной растительности.</w:t>
      </w:r>
    </w:p>
    <w:p w14:paraId="19163C87" w14:textId="77777777" w:rsidR="009768EC" w:rsidRPr="00F55A52" w:rsidRDefault="009768EC" w:rsidP="009768EC">
      <w:pPr>
        <w:pStyle w:val="formattext"/>
        <w:spacing w:before="0" w:beforeAutospacing="0" w:after="0" w:afterAutospacing="0" w:line="360" w:lineRule="auto"/>
        <w:ind w:firstLine="709"/>
        <w:jc w:val="both"/>
      </w:pPr>
      <w:r w:rsidRPr="00F55A52">
        <w:t>Способы, количество приемов ухода, сроки их повторяемости и длительность проведения (число лет после посадки или посева) агротехнических уходов устанавливаются в зависимости от типа лесорастительных условий, биологических особенностей, культивируемых древесных и кустарниковых пород, способа обработки почвы, метода создания лесных насаждений, размеров применявшегося посадочного материала.</w:t>
      </w:r>
    </w:p>
    <w:p w14:paraId="051CB85A" w14:textId="0DC5088B" w:rsidR="009768EC" w:rsidRPr="00F55A52" w:rsidRDefault="009768EC" w:rsidP="009768EC">
      <w:pPr>
        <w:spacing w:line="360" w:lineRule="auto"/>
        <w:ind w:firstLine="709"/>
        <w:jc w:val="both"/>
      </w:pPr>
      <w:r w:rsidRPr="00F55A52">
        <w:t>В соответствии с Правилами лесоразведения лесоводственный уход за лесными насаждениями заключается в периодической рубке нежелательной древесной растительности, ослабленных, погибших и части здоровых деревьев и кустарников для обеспечения лучших условий роста оставляемым лесным насаждениям и формированию структуры насаждений, обеспечивающей выполнение ими полезных функций в соответствии с целями лесоразведения.</w:t>
      </w:r>
    </w:p>
    <w:p w14:paraId="39D8F5BD" w14:textId="77777777" w:rsidR="009768EC" w:rsidRPr="00F55A52" w:rsidRDefault="009768EC" w:rsidP="009768EC">
      <w:pPr>
        <w:spacing w:line="360" w:lineRule="auto"/>
        <w:ind w:firstLine="709"/>
        <w:jc w:val="both"/>
      </w:pPr>
      <w:r w:rsidRPr="00F55A52">
        <w:t>Лесоводственный уход проводится до смыкания крон культивируемых деревьев и кустарников.</w:t>
      </w:r>
    </w:p>
    <w:p w14:paraId="53583178" w14:textId="77777777" w:rsidR="009768EC" w:rsidRPr="00F55A52" w:rsidRDefault="009768EC" w:rsidP="009768EC">
      <w:pPr>
        <w:spacing w:line="360" w:lineRule="auto"/>
        <w:ind w:firstLine="709"/>
        <w:jc w:val="both"/>
      </w:pPr>
      <w:r w:rsidRPr="00F55A52">
        <w:t xml:space="preserve">После смыкания крон деревьев и кустарников осуществляется </w:t>
      </w:r>
      <w:r w:rsidR="0044475C" w:rsidRPr="00F55A52">
        <w:t>уход за</w:t>
      </w:r>
      <w:r w:rsidRPr="00F55A52">
        <w:t xml:space="preserve"> лесными насаждениями в виде рубок ухода,</w:t>
      </w:r>
      <w:r w:rsidRPr="00F55A52">
        <w:rPr>
          <w:sz w:val="20"/>
          <w:szCs w:val="20"/>
        </w:rPr>
        <w:t xml:space="preserve"> </w:t>
      </w:r>
      <w:r w:rsidRPr="00F55A52">
        <w:t xml:space="preserve">в соответствии с </w:t>
      </w:r>
      <w:hyperlink r:id="rId128" w:history="1">
        <w:r w:rsidRPr="00F55A52">
          <w:t>лесным законодательством</w:t>
        </w:r>
      </w:hyperlink>
      <w:r w:rsidRPr="00F55A52">
        <w:t xml:space="preserve"> Российской Федерации.</w:t>
      </w:r>
    </w:p>
    <w:p w14:paraId="796EB250" w14:textId="77777777" w:rsidR="009768EC" w:rsidRPr="00F55A52" w:rsidRDefault="009768EC" w:rsidP="009768EC">
      <w:pPr>
        <w:spacing w:line="360" w:lineRule="auto"/>
        <w:ind w:firstLine="709"/>
        <w:jc w:val="both"/>
      </w:pPr>
      <w:r w:rsidRPr="00F55A52">
        <w:t>Работы по созданию объектов лесоразведения считаются завершенными, если созданные лесные насаждения соответствуют критериям, установленным проектом лесоразведения.</w:t>
      </w:r>
    </w:p>
    <w:p w14:paraId="26BBB295" w14:textId="0F95A4C2" w:rsidR="00166D39" w:rsidRPr="00652F5D" w:rsidRDefault="00166D39" w:rsidP="00166D39">
      <w:pPr>
        <w:pStyle w:val="26"/>
        <w:ind w:firstLine="709"/>
        <w:jc w:val="both"/>
        <w:rPr>
          <w:b/>
          <w:sz w:val="24"/>
          <w:szCs w:val="24"/>
          <w:lang w:val="ru-RU"/>
        </w:rPr>
      </w:pPr>
      <w:r w:rsidRPr="00652F5D">
        <w:rPr>
          <w:b/>
          <w:sz w:val="24"/>
          <w:szCs w:val="24"/>
          <w:lang w:val="ru-RU"/>
        </w:rPr>
        <w:t>2.17.3.</w:t>
      </w:r>
      <w:r w:rsidR="00225C75" w:rsidRPr="00652F5D">
        <w:rPr>
          <w:b/>
          <w:sz w:val="24"/>
          <w:szCs w:val="24"/>
          <w:lang w:val="ru-RU"/>
        </w:rPr>
        <w:t>6</w:t>
      </w:r>
      <w:r w:rsidR="00DA46EE" w:rsidRPr="00652F5D">
        <w:rPr>
          <w:b/>
          <w:sz w:val="24"/>
          <w:szCs w:val="24"/>
          <w:lang w:val="ru-RU"/>
        </w:rPr>
        <w:t>.</w:t>
      </w:r>
      <w:r w:rsidRPr="00652F5D">
        <w:rPr>
          <w:b/>
          <w:sz w:val="24"/>
          <w:szCs w:val="24"/>
          <w:lang w:val="ru-RU"/>
        </w:rPr>
        <w:t xml:space="preserve"> Нормативы мероприятий по лесовосстановлению и лесоразведению</w:t>
      </w:r>
    </w:p>
    <w:p w14:paraId="09BEBA00" w14:textId="1C132077" w:rsidR="009768EC" w:rsidRPr="00333F38" w:rsidRDefault="009768EC" w:rsidP="009768EC">
      <w:pPr>
        <w:spacing w:before="120" w:line="360" w:lineRule="auto"/>
        <w:ind w:firstLine="709"/>
        <w:jc w:val="both"/>
      </w:pPr>
      <w:r w:rsidRPr="00333F38">
        <w:t xml:space="preserve">Объемы лесовосстановительных мероприятий по </w:t>
      </w:r>
      <w:r w:rsidR="00A352C4" w:rsidRPr="00333F38">
        <w:t>Бокситогорскому</w:t>
      </w:r>
      <w:r w:rsidR="00E641D4" w:rsidRPr="00333F38">
        <w:t xml:space="preserve"> </w:t>
      </w:r>
      <w:r w:rsidR="00217620" w:rsidRPr="00333F38">
        <w:t xml:space="preserve">намечены на не покрытых лесной растительностью землях и на лесосеках сплошных рубок в соответствии с Правилами лесовосстановления. </w:t>
      </w:r>
      <w:r w:rsidRPr="00333F38">
        <w:t xml:space="preserve">Выявленный объем земель, предназначенный для лесовосстановления и лесоразведения, с распределением по способам мероприятий приведен ниже. </w:t>
      </w:r>
    </w:p>
    <w:p w14:paraId="0B7A0D20" w14:textId="77777777" w:rsidR="00C75004" w:rsidRDefault="00C75004" w:rsidP="009768EC">
      <w:pPr>
        <w:pStyle w:val="a3"/>
        <w:spacing w:before="120" w:after="120"/>
        <w:ind w:firstLine="709"/>
        <w:jc w:val="center"/>
        <w:rPr>
          <w:i/>
        </w:rPr>
      </w:pPr>
      <w:r>
        <w:rPr>
          <w:i/>
        </w:rPr>
        <w:br w:type="page"/>
      </w:r>
    </w:p>
    <w:p w14:paraId="74F24A7E" w14:textId="300358FF" w:rsidR="009768EC" w:rsidRPr="00652F5D" w:rsidRDefault="009768EC" w:rsidP="009768EC">
      <w:pPr>
        <w:pStyle w:val="a3"/>
        <w:spacing w:before="120" w:after="120"/>
        <w:ind w:firstLine="709"/>
        <w:jc w:val="center"/>
        <w:rPr>
          <w:b/>
          <w:i/>
        </w:rPr>
      </w:pPr>
      <w:r w:rsidRPr="00652F5D">
        <w:rPr>
          <w:i/>
        </w:rPr>
        <w:lastRenderedPageBreak/>
        <w:t xml:space="preserve">Таблица </w:t>
      </w:r>
      <w:r w:rsidR="008231E6" w:rsidRPr="00652F5D">
        <w:rPr>
          <w:i/>
        </w:rPr>
        <w:t>2</w:t>
      </w:r>
      <w:r w:rsidRPr="00652F5D">
        <w:rPr>
          <w:i/>
        </w:rPr>
        <w:t>.</w:t>
      </w:r>
      <w:r w:rsidR="00333F38">
        <w:rPr>
          <w:i/>
        </w:rPr>
        <w:t>36</w:t>
      </w:r>
      <w:r w:rsidRPr="00652F5D">
        <w:rPr>
          <w:i/>
        </w:rPr>
        <w:t xml:space="preserve"> (17) – Нормативы и параметры мероприятий по лесовосстановлению </w:t>
      </w:r>
      <w:r w:rsidRPr="00652F5D">
        <w:rPr>
          <w:i/>
        </w:rPr>
        <w:br/>
        <w:t xml:space="preserve">и лесоразведению на срок действия лесохозяйственного регламента </w:t>
      </w:r>
      <w:r w:rsidR="0037120B" w:rsidRPr="00652F5D">
        <w:rPr>
          <w:i/>
        </w:rPr>
        <w:t xml:space="preserve"> </w:t>
      </w:r>
    </w:p>
    <w:p w14:paraId="0E20C255" w14:textId="77777777" w:rsidR="009768EC" w:rsidRPr="00652F5D" w:rsidRDefault="009768EC" w:rsidP="009768EC">
      <w:pPr>
        <w:pStyle w:val="a3"/>
        <w:ind w:left="7090" w:firstLine="709"/>
        <w:jc w:val="right"/>
        <w:rPr>
          <w:i/>
          <w:sz w:val="22"/>
        </w:rPr>
      </w:pPr>
      <w:r w:rsidRPr="00652F5D">
        <w:rPr>
          <w:i/>
        </w:rPr>
        <w:t xml:space="preserve"> </w:t>
      </w:r>
      <w:r w:rsidRPr="00652F5D">
        <w:rPr>
          <w:i/>
          <w:sz w:val="22"/>
        </w:rPr>
        <w:t>площадь, га</w:t>
      </w:r>
    </w:p>
    <w:tbl>
      <w:tblPr>
        <w:tblW w:w="1032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3102"/>
        <w:gridCol w:w="1051"/>
        <w:gridCol w:w="720"/>
        <w:gridCol w:w="1132"/>
        <w:gridCol w:w="1080"/>
        <w:gridCol w:w="1080"/>
        <w:gridCol w:w="720"/>
        <w:gridCol w:w="1440"/>
      </w:tblGrid>
      <w:tr w:rsidR="002B636A" w:rsidRPr="00652F5D" w14:paraId="1D31C916" w14:textId="77777777" w:rsidTr="00217620">
        <w:trPr>
          <w:cantSplit/>
          <w:trHeight w:val="745"/>
          <w:tblHeader/>
        </w:trPr>
        <w:tc>
          <w:tcPr>
            <w:tcW w:w="3102" w:type="dxa"/>
            <w:vMerge w:val="restart"/>
            <w:tcBorders>
              <w:top w:val="single" w:sz="4" w:space="0" w:color="auto"/>
              <w:left w:val="single" w:sz="4" w:space="0" w:color="auto"/>
              <w:bottom w:val="single" w:sz="4" w:space="0" w:color="auto"/>
              <w:right w:val="single" w:sz="4" w:space="0" w:color="auto"/>
            </w:tcBorders>
            <w:vAlign w:val="center"/>
          </w:tcPr>
          <w:p w14:paraId="19CBE26A" w14:textId="77777777" w:rsidR="002B7CD3" w:rsidRPr="00652F5D" w:rsidRDefault="002B7CD3" w:rsidP="00FA0B89">
            <w:pPr>
              <w:jc w:val="center"/>
              <w:rPr>
                <w:sz w:val="22"/>
                <w:szCs w:val="22"/>
              </w:rPr>
            </w:pPr>
            <w:r w:rsidRPr="00652F5D">
              <w:rPr>
                <w:sz w:val="22"/>
                <w:szCs w:val="22"/>
              </w:rPr>
              <w:t>Наименование</w:t>
            </w:r>
          </w:p>
          <w:p w14:paraId="3DB9C470" w14:textId="77777777" w:rsidR="002B7CD3" w:rsidRPr="00652F5D" w:rsidRDefault="002B7CD3" w:rsidP="00FA0B89">
            <w:pPr>
              <w:jc w:val="center"/>
              <w:rPr>
                <w:sz w:val="22"/>
                <w:szCs w:val="22"/>
              </w:rPr>
            </w:pPr>
            <w:r w:rsidRPr="00652F5D">
              <w:rPr>
                <w:sz w:val="22"/>
                <w:szCs w:val="22"/>
              </w:rPr>
              <w:t>показателя</w:t>
            </w:r>
          </w:p>
        </w:tc>
        <w:tc>
          <w:tcPr>
            <w:tcW w:w="3983" w:type="dxa"/>
            <w:gridSpan w:val="4"/>
            <w:tcBorders>
              <w:top w:val="single" w:sz="4" w:space="0" w:color="auto"/>
              <w:left w:val="single" w:sz="4" w:space="0" w:color="auto"/>
              <w:bottom w:val="single" w:sz="4" w:space="0" w:color="auto"/>
              <w:right w:val="single" w:sz="4" w:space="0" w:color="auto"/>
            </w:tcBorders>
            <w:vAlign w:val="center"/>
          </w:tcPr>
          <w:p w14:paraId="1AB1E4EA" w14:textId="77777777" w:rsidR="002B7CD3" w:rsidRPr="00652F5D" w:rsidRDefault="002B7CD3" w:rsidP="00FA0B89">
            <w:pPr>
              <w:pStyle w:val="12"/>
              <w:widowControl/>
              <w:rPr>
                <w:sz w:val="22"/>
                <w:szCs w:val="22"/>
              </w:rPr>
            </w:pPr>
            <w:r w:rsidRPr="00652F5D">
              <w:rPr>
                <w:sz w:val="22"/>
                <w:szCs w:val="22"/>
              </w:rPr>
              <w:t>Не покрытые лесной</w:t>
            </w:r>
          </w:p>
          <w:p w14:paraId="35A7B1E3" w14:textId="77777777" w:rsidR="002B7CD3" w:rsidRPr="00652F5D" w:rsidRDefault="002B7CD3" w:rsidP="00FA0B89">
            <w:pPr>
              <w:pStyle w:val="12"/>
              <w:widowControl/>
              <w:rPr>
                <w:sz w:val="22"/>
                <w:szCs w:val="22"/>
              </w:rPr>
            </w:pPr>
            <w:r w:rsidRPr="00652F5D">
              <w:rPr>
                <w:sz w:val="22"/>
                <w:szCs w:val="22"/>
              </w:rPr>
              <w:t>растительностью земли (на 01.01.2023г.)</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7D6012E0" w14:textId="77777777" w:rsidR="002B7CD3" w:rsidRPr="00652F5D" w:rsidRDefault="002B7CD3" w:rsidP="00FA0B89">
            <w:pPr>
              <w:jc w:val="center"/>
              <w:rPr>
                <w:sz w:val="22"/>
                <w:szCs w:val="22"/>
              </w:rPr>
            </w:pPr>
            <w:r w:rsidRPr="00652F5D">
              <w:rPr>
                <w:sz w:val="22"/>
                <w:szCs w:val="22"/>
              </w:rPr>
              <w:t>Лесосеки сплошных</w:t>
            </w:r>
          </w:p>
          <w:p w14:paraId="69C10B2A" w14:textId="77777777" w:rsidR="002B7CD3" w:rsidRPr="00652F5D" w:rsidRDefault="002B636A" w:rsidP="00FA0B89">
            <w:pPr>
              <w:jc w:val="center"/>
              <w:rPr>
                <w:sz w:val="22"/>
                <w:szCs w:val="22"/>
              </w:rPr>
            </w:pPr>
            <w:r w:rsidRPr="00652F5D">
              <w:rPr>
                <w:sz w:val="22"/>
                <w:szCs w:val="22"/>
              </w:rPr>
              <w:t>рубок на</w:t>
            </w:r>
            <w:r w:rsidR="002B7CD3" w:rsidRPr="00652F5D">
              <w:rPr>
                <w:sz w:val="22"/>
                <w:szCs w:val="22"/>
              </w:rPr>
              <w:t xml:space="preserve"> сок действия регламента*</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DD64AC3" w14:textId="77777777" w:rsidR="002B7CD3" w:rsidRPr="00652F5D" w:rsidRDefault="002B7CD3" w:rsidP="00FA0B89">
            <w:pPr>
              <w:pStyle w:val="12"/>
              <w:widowControl/>
              <w:rPr>
                <w:sz w:val="22"/>
                <w:szCs w:val="22"/>
              </w:rPr>
            </w:pPr>
            <w:r w:rsidRPr="00652F5D">
              <w:rPr>
                <w:sz w:val="22"/>
                <w:szCs w:val="22"/>
              </w:rPr>
              <w:t>Лесоразведение</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14:paraId="10FEE206" w14:textId="77777777" w:rsidR="002B7CD3" w:rsidRPr="00462196" w:rsidRDefault="002B7CD3" w:rsidP="00FA0B89">
            <w:pPr>
              <w:jc w:val="center"/>
              <w:rPr>
                <w:sz w:val="22"/>
                <w:szCs w:val="22"/>
              </w:rPr>
            </w:pPr>
            <w:r w:rsidRPr="00462196">
              <w:rPr>
                <w:sz w:val="22"/>
                <w:szCs w:val="22"/>
              </w:rPr>
              <w:t>Всего</w:t>
            </w:r>
          </w:p>
        </w:tc>
      </w:tr>
      <w:tr w:rsidR="002B636A" w:rsidRPr="00652F5D" w14:paraId="7D3C754A" w14:textId="77777777" w:rsidTr="00217620">
        <w:trPr>
          <w:cantSplit/>
          <w:trHeight w:val="240"/>
          <w:tblHeader/>
        </w:trPr>
        <w:tc>
          <w:tcPr>
            <w:tcW w:w="3102" w:type="dxa"/>
            <w:vMerge/>
            <w:tcBorders>
              <w:top w:val="single" w:sz="4" w:space="0" w:color="auto"/>
              <w:left w:val="single" w:sz="4" w:space="0" w:color="auto"/>
              <w:bottom w:val="single" w:sz="4" w:space="0" w:color="auto"/>
              <w:right w:val="single" w:sz="4" w:space="0" w:color="auto"/>
            </w:tcBorders>
            <w:vAlign w:val="center"/>
          </w:tcPr>
          <w:p w14:paraId="19FC20B8" w14:textId="77777777" w:rsidR="002B7CD3" w:rsidRPr="00652F5D" w:rsidRDefault="002B7CD3" w:rsidP="00FA0B89">
            <w:pPr>
              <w:rPr>
                <w:sz w:val="22"/>
                <w:szCs w:val="22"/>
              </w:rPr>
            </w:pPr>
          </w:p>
        </w:tc>
        <w:tc>
          <w:tcPr>
            <w:tcW w:w="1051" w:type="dxa"/>
            <w:tcBorders>
              <w:top w:val="single" w:sz="4" w:space="0" w:color="auto"/>
              <w:left w:val="single" w:sz="4" w:space="0" w:color="auto"/>
              <w:bottom w:val="single" w:sz="4" w:space="0" w:color="auto"/>
              <w:right w:val="single" w:sz="4" w:space="0" w:color="auto"/>
            </w:tcBorders>
            <w:vAlign w:val="center"/>
          </w:tcPr>
          <w:p w14:paraId="787FF082" w14:textId="77777777" w:rsidR="002B7CD3" w:rsidRPr="00652F5D" w:rsidRDefault="002B7CD3" w:rsidP="00FA0B89">
            <w:pPr>
              <w:jc w:val="center"/>
              <w:rPr>
                <w:sz w:val="22"/>
                <w:szCs w:val="22"/>
              </w:rPr>
            </w:pPr>
            <w:r w:rsidRPr="00652F5D">
              <w:rPr>
                <w:sz w:val="22"/>
                <w:szCs w:val="22"/>
              </w:rPr>
              <w:t>гари и</w:t>
            </w:r>
          </w:p>
          <w:p w14:paraId="5F3A97DF" w14:textId="77777777" w:rsidR="002B7CD3" w:rsidRPr="00652F5D" w:rsidRDefault="002B7CD3" w:rsidP="00FA0B89">
            <w:pPr>
              <w:jc w:val="center"/>
              <w:rPr>
                <w:sz w:val="22"/>
                <w:szCs w:val="22"/>
              </w:rPr>
            </w:pPr>
            <w:r w:rsidRPr="00652F5D">
              <w:rPr>
                <w:sz w:val="22"/>
                <w:szCs w:val="22"/>
              </w:rPr>
              <w:t>погибшие</w:t>
            </w:r>
          </w:p>
          <w:p w14:paraId="65E12E89" w14:textId="77777777" w:rsidR="002B7CD3" w:rsidRPr="00652F5D" w:rsidRDefault="002B7CD3" w:rsidP="00FA0B89">
            <w:pPr>
              <w:jc w:val="center"/>
              <w:rPr>
                <w:sz w:val="22"/>
                <w:szCs w:val="22"/>
              </w:rPr>
            </w:pPr>
            <w:r w:rsidRPr="00652F5D">
              <w:rPr>
                <w:sz w:val="22"/>
                <w:szCs w:val="22"/>
              </w:rPr>
              <w:t>насаждения</w:t>
            </w:r>
          </w:p>
        </w:tc>
        <w:tc>
          <w:tcPr>
            <w:tcW w:w="720" w:type="dxa"/>
            <w:tcBorders>
              <w:top w:val="single" w:sz="4" w:space="0" w:color="auto"/>
              <w:left w:val="single" w:sz="4" w:space="0" w:color="auto"/>
              <w:bottom w:val="single" w:sz="4" w:space="0" w:color="auto"/>
              <w:right w:val="single" w:sz="4" w:space="0" w:color="auto"/>
            </w:tcBorders>
            <w:vAlign w:val="center"/>
          </w:tcPr>
          <w:p w14:paraId="0AC32686" w14:textId="77777777" w:rsidR="002B7CD3" w:rsidRPr="00652F5D" w:rsidRDefault="002B7CD3" w:rsidP="00FA0B89">
            <w:pPr>
              <w:jc w:val="center"/>
              <w:rPr>
                <w:sz w:val="22"/>
                <w:szCs w:val="22"/>
              </w:rPr>
            </w:pPr>
            <w:r w:rsidRPr="00652F5D">
              <w:rPr>
                <w:sz w:val="22"/>
                <w:szCs w:val="22"/>
              </w:rPr>
              <w:t>вырубки</w:t>
            </w:r>
          </w:p>
        </w:tc>
        <w:tc>
          <w:tcPr>
            <w:tcW w:w="1132" w:type="dxa"/>
            <w:tcBorders>
              <w:top w:val="single" w:sz="4" w:space="0" w:color="auto"/>
              <w:left w:val="single" w:sz="4" w:space="0" w:color="auto"/>
              <w:bottom w:val="single" w:sz="4" w:space="0" w:color="auto"/>
              <w:right w:val="single" w:sz="4" w:space="0" w:color="auto"/>
            </w:tcBorders>
            <w:vAlign w:val="center"/>
          </w:tcPr>
          <w:p w14:paraId="7BA9939B" w14:textId="77777777" w:rsidR="002B7CD3" w:rsidRPr="00652F5D" w:rsidRDefault="002B636A" w:rsidP="00FA0B89">
            <w:pPr>
              <w:jc w:val="center"/>
              <w:rPr>
                <w:sz w:val="22"/>
                <w:szCs w:val="22"/>
              </w:rPr>
            </w:pPr>
            <w:r w:rsidRPr="00652F5D">
              <w:rPr>
                <w:sz w:val="22"/>
                <w:szCs w:val="22"/>
              </w:rPr>
              <w:t>прогалины</w:t>
            </w:r>
            <w:r w:rsidR="002B7CD3" w:rsidRPr="00652F5D">
              <w:rPr>
                <w:sz w:val="22"/>
                <w:szCs w:val="22"/>
              </w:rPr>
              <w:t xml:space="preserve"> и пустыри</w:t>
            </w:r>
          </w:p>
        </w:tc>
        <w:tc>
          <w:tcPr>
            <w:tcW w:w="1080" w:type="dxa"/>
            <w:tcBorders>
              <w:top w:val="single" w:sz="4" w:space="0" w:color="auto"/>
              <w:left w:val="single" w:sz="4" w:space="0" w:color="auto"/>
              <w:bottom w:val="single" w:sz="4" w:space="0" w:color="auto"/>
              <w:right w:val="single" w:sz="4" w:space="0" w:color="auto"/>
            </w:tcBorders>
            <w:vAlign w:val="center"/>
          </w:tcPr>
          <w:p w14:paraId="3390929A" w14:textId="77777777" w:rsidR="002B7CD3" w:rsidRPr="00652F5D" w:rsidRDefault="002B7CD3" w:rsidP="00FA0B89">
            <w:pPr>
              <w:jc w:val="center"/>
              <w:rPr>
                <w:sz w:val="22"/>
                <w:szCs w:val="22"/>
              </w:rPr>
            </w:pPr>
            <w:r w:rsidRPr="00652F5D">
              <w:rPr>
                <w:sz w:val="22"/>
                <w:szCs w:val="22"/>
              </w:rPr>
              <w:t>итого</w:t>
            </w:r>
          </w:p>
        </w:tc>
        <w:tc>
          <w:tcPr>
            <w:tcW w:w="1080" w:type="dxa"/>
            <w:vMerge/>
            <w:tcBorders>
              <w:top w:val="single" w:sz="4" w:space="0" w:color="auto"/>
              <w:left w:val="single" w:sz="4" w:space="0" w:color="auto"/>
              <w:bottom w:val="single" w:sz="4" w:space="0" w:color="auto"/>
              <w:right w:val="single" w:sz="4" w:space="0" w:color="auto"/>
            </w:tcBorders>
            <w:vAlign w:val="center"/>
          </w:tcPr>
          <w:p w14:paraId="4C54E9FF" w14:textId="77777777" w:rsidR="002B7CD3" w:rsidRPr="00652F5D" w:rsidRDefault="002B7CD3" w:rsidP="00FA0B89">
            <w:pPr>
              <w:rPr>
                <w:sz w:val="22"/>
                <w:szCs w:val="2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70A1C37C" w14:textId="77777777" w:rsidR="002B7CD3" w:rsidRPr="00652F5D" w:rsidRDefault="002B7CD3" w:rsidP="00FA0B89">
            <w:pPr>
              <w:rPr>
                <w:sz w:val="22"/>
                <w:szCs w:val="22"/>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8D562D0" w14:textId="77777777" w:rsidR="002B7CD3" w:rsidRPr="00462196" w:rsidRDefault="002B7CD3" w:rsidP="00FA0B89">
            <w:pPr>
              <w:rPr>
                <w:sz w:val="22"/>
                <w:szCs w:val="22"/>
              </w:rPr>
            </w:pPr>
          </w:p>
        </w:tc>
      </w:tr>
      <w:tr w:rsidR="002B636A" w:rsidRPr="00652F5D" w14:paraId="70836EC9" w14:textId="77777777" w:rsidTr="00217620">
        <w:trPr>
          <w:cantSplit/>
          <w:trHeight w:val="240"/>
          <w:tblHeader/>
        </w:trPr>
        <w:tc>
          <w:tcPr>
            <w:tcW w:w="3102" w:type="dxa"/>
            <w:tcBorders>
              <w:top w:val="single" w:sz="4" w:space="0" w:color="auto"/>
              <w:left w:val="single" w:sz="4" w:space="0" w:color="auto"/>
              <w:bottom w:val="single" w:sz="4" w:space="0" w:color="auto"/>
              <w:right w:val="single" w:sz="4" w:space="0" w:color="auto"/>
            </w:tcBorders>
            <w:vAlign w:val="center"/>
          </w:tcPr>
          <w:p w14:paraId="136C8CC6" w14:textId="77777777" w:rsidR="00217620" w:rsidRPr="00652F5D" w:rsidRDefault="00217620" w:rsidP="00217620">
            <w:pPr>
              <w:jc w:val="center"/>
              <w:rPr>
                <w:sz w:val="22"/>
                <w:szCs w:val="22"/>
              </w:rPr>
            </w:pPr>
            <w:r w:rsidRPr="00652F5D">
              <w:rPr>
                <w:sz w:val="22"/>
                <w:szCs w:val="22"/>
              </w:rPr>
              <w:t>1</w:t>
            </w:r>
          </w:p>
        </w:tc>
        <w:tc>
          <w:tcPr>
            <w:tcW w:w="1051" w:type="dxa"/>
            <w:tcBorders>
              <w:top w:val="single" w:sz="4" w:space="0" w:color="auto"/>
              <w:left w:val="single" w:sz="4" w:space="0" w:color="auto"/>
              <w:bottom w:val="single" w:sz="4" w:space="0" w:color="auto"/>
              <w:right w:val="single" w:sz="4" w:space="0" w:color="auto"/>
            </w:tcBorders>
            <w:vAlign w:val="center"/>
          </w:tcPr>
          <w:p w14:paraId="46614931" w14:textId="77777777" w:rsidR="00217620" w:rsidRPr="00652F5D" w:rsidRDefault="00217620" w:rsidP="00217620">
            <w:pPr>
              <w:jc w:val="center"/>
              <w:rPr>
                <w:sz w:val="22"/>
                <w:szCs w:val="22"/>
              </w:rPr>
            </w:pPr>
            <w:r w:rsidRPr="00652F5D">
              <w:rPr>
                <w:sz w:val="22"/>
                <w:szCs w:val="22"/>
              </w:rPr>
              <w:t>2</w:t>
            </w:r>
          </w:p>
        </w:tc>
        <w:tc>
          <w:tcPr>
            <w:tcW w:w="720" w:type="dxa"/>
            <w:tcBorders>
              <w:top w:val="single" w:sz="4" w:space="0" w:color="auto"/>
              <w:left w:val="single" w:sz="4" w:space="0" w:color="auto"/>
              <w:bottom w:val="single" w:sz="4" w:space="0" w:color="auto"/>
              <w:right w:val="single" w:sz="4" w:space="0" w:color="auto"/>
            </w:tcBorders>
            <w:vAlign w:val="center"/>
          </w:tcPr>
          <w:p w14:paraId="1D41BEA9" w14:textId="77777777" w:rsidR="00217620" w:rsidRPr="00652F5D" w:rsidRDefault="00217620" w:rsidP="00217620">
            <w:pPr>
              <w:jc w:val="center"/>
              <w:rPr>
                <w:sz w:val="22"/>
                <w:szCs w:val="22"/>
              </w:rPr>
            </w:pPr>
            <w:r w:rsidRPr="00652F5D">
              <w:rPr>
                <w:sz w:val="22"/>
                <w:szCs w:val="22"/>
              </w:rPr>
              <w:t>3</w:t>
            </w:r>
          </w:p>
        </w:tc>
        <w:tc>
          <w:tcPr>
            <w:tcW w:w="1132" w:type="dxa"/>
            <w:tcBorders>
              <w:top w:val="single" w:sz="4" w:space="0" w:color="auto"/>
              <w:left w:val="single" w:sz="4" w:space="0" w:color="auto"/>
              <w:bottom w:val="single" w:sz="4" w:space="0" w:color="auto"/>
              <w:right w:val="single" w:sz="4" w:space="0" w:color="auto"/>
            </w:tcBorders>
            <w:vAlign w:val="center"/>
          </w:tcPr>
          <w:p w14:paraId="7E3C1569" w14:textId="77777777" w:rsidR="00217620" w:rsidRPr="00652F5D" w:rsidRDefault="00217620" w:rsidP="00217620">
            <w:pPr>
              <w:jc w:val="center"/>
              <w:rPr>
                <w:sz w:val="22"/>
                <w:szCs w:val="22"/>
              </w:rPr>
            </w:pPr>
            <w:r w:rsidRPr="00652F5D">
              <w:rPr>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tcPr>
          <w:p w14:paraId="620E49F0" w14:textId="77777777" w:rsidR="00217620" w:rsidRPr="00652F5D" w:rsidRDefault="00217620" w:rsidP="00217620">
            <w:pPr>
              <w:jc w:val="center"/>
              <w:rPr>
                <w:sz w:val="22"/>
                <w:szCs w:val="22"/>
              </w:rPr>
            </w:pPr>
            <w:r w:rsidRPr="00652F5D">
              <w:rPr>
                <w:sz w:val="22"/>
                <w:szCs w:val="22"/>
              </w:rPr>
              <w:t>5</w:t>
            </w:r>
          </w:p>
        </w:tc>
        <w:tc>
          <w:tcPr>
            <w:tcW w:w="1080" w:type="dxa"/>
            <w:tcBorders>
              <w:top w:val="single" w:sz="4" w:space="0" w:color="auto"/>
              <w:left w:val="single" w:sz="4" w:space="0" w:color="auto"/>
              <w:bottom w:val="single" w:sz="4" w:space="0" w:color="auto"/>
              <w:right w:val="single" w:sz="4" w:space="0" w:color="auto"/>
            </w:tcBorders>
            <w:vAlign w:val="center"/>
          </w:tcPr>
          <w:p w14:paraId="59377280" w14:textId="77777777" w:rsidR="00217620" w:rsidRPr="00652F5D" w:rsidRDefault="00217620" w:rsidP="00217620">
            <w:pPr>
              <w:jc w:val="center"/>
              <w:rPr>
                <w:sz w:val="22"/>
                <w:szCs w:val="22"/>
              </w:rPr>
            </w:pPr>
            <w:r w:rsidRPr="00652F5D">
              <w:rPr>
                <w:sz w:val="22"/>
                <w:szCs w:val="22"/>
              </w:rPr>
              <w:t>6</w:t>
            </w:r>
          </w:p>
        </w:tc>
        <w:tc>
          <w:tcPr>
            <w:tcW w:w="720" w:type="dxa"/>
            <w:tcBorders>
              <w:top w:val="single" w:sz="4" w:space="0" w:color="auto"/>
              <w:left w:val="single" w:sz="4" w:space="0" w:color="auto"/>
              <w:bottom w:val="single" w:sz="4" w:space="0" w:color="auto"/>
              <w:right w:val="single" w:sz="4" w:space="0" w:color="auto"/>
            </w:tcBorders>
            <w:vAlign w:val="center"/>
          </w:tcPr>
          <w:p w14:paraId="3F306B12" w14:textId="77777777" w:rsidR="00217620" w:rsidRPr="00652F5D" w:rsidRDefault="00217620" w:rsidP="00217620">
            <w:pPr>
              <w:jc w:val="center"/>
              <w:rPr>
                <w:sz w:val="22"/>
                <w:szCs w:val="22"/>
              </w:rPr>
            </w:pPr>
            <w:r w:rsidRPr="00652F5D">
              <w:rPr>
                <w:sz w:val="22"/>
                <w:szCs w:val="22"/>
              </w:rPr>
              <w:t>7</w:t>
            </w:r>
          </w:p>
        </w:tc>
        <w:tc>
          <w:tcPr>
            <w:tcW w:w="1440" w:type="dxa"/>
            <w:tcBorders>
              <w:top w:val="single" w:sz="4" w:space="0" w:color="auto"/>
              <w:left w:val="single" w:sz="4" w:space="0" w:color="auto"/>
              <w:bottom w:val="single" w:sz="4" w:space="0" w:color="auto"/>
              <w:right w:val="single" w:sz="4" w:space="0" w:color="auto"/>
            </w:tcBorders>
            <w:vAlign w:val="center"/>
          </w:tcPr>
          <w:p w14:paraId="3F8871D3" w14:textId="77777777" w:rsidR="00217620" w:rsidRPr="00462196" w:rsidRDefault="00217620" w:rsidP="00217620">
            <w:pPr>
              <w:jc w:val="center"/>
              <w:rPr>
                <w:sz w:val="22"/>
                <w:szCs w:val="22"/>
              </w:rPr>
            </w:pPr>
            <w:r w:rsidRPr="00462196">
              <w:rPr>
                <w:sz w:val="22"/>
                <w:szCs w:val="22"/>
              </w:rPr>
              <w:t>8</w:t>
            </w:r>
          </w:p>
        </w:tc>
      </w:tr>
      <w:tr w:rsidR="002B636A" w:rsidRPr="00652F5D" w14:paraId="7380BC3A" w14:textId="77777777" w:rsidTr="00217620">
        <w:trPr>
          <w:cantSplit/>
          <w:trHeight w:val="240"/>
        </w:trPr>
        <w:tc>
          <w:tcPr>
            <w:tcW w:w="3102" w:type="dxa"/>
            <w:tcBorders>
              <w:top w:val="single" w:sz="4" w:space="0" w:color="auto"/>
              <w:left w:val="single" w:sz="4" w:space="0" w:color="auto"/>
              <w:bottom w:val="single" w:sz="4" w:space="0" w:color="auto"/>
              <w:right w:val="single" w:sz="4" w:space="0" w:color="auto"/>
            </w:tcBorders>
          </w:tcPr>
          <w:p w14:paraId="7D3E0BA1" w14:textId="77777777" w:rsidR="002B7CD3" w:rsidRPr="00652F5D" w:rsidRDefault="002B7CD3" w:rsidP="00FA0B89">
            <w:pPr>
              <w:jc w:val="both"/>
              <w:rPr>
                <w:b/>
                <w:sz w:val="22"/>
                <w:szCs w:val="22"/>
              </w:rPr>
            </w:pPr>
            <w:r w:rsidRPr="00652F5D">
              <w:rPr>
                <w:b/>
                <w:sz w:val="22"/>
                <w:szCs w:val="22"/>
              </w:rPr>
              <w:t xml:space="preserve">Земли, нуждающиеся </w:t>
            </w:r>
            <w:r w:rsidR="00AD499B" w:rsidRPr="00652F5D">
              <w:rPr>
                <w:b/>
                <w:sz w:val="22"/>
                <w:szCs w:val="22"/>
              </w:rPr>
              <w:t>в лесовосстановлении</w:t>
            </w:r>
            <w:r w:rsidRPr="00652F5D">
              <w:rPr>
                <w:b/>
                <w:sz w:val="22"/>
                <w:szCs w:val="22"/>
              </w:rPr>
              <w:t xml:space="preserve">, всего </w:t>
            </w:r>
          </w:p>
        </w:tc>
        <w:tc>
          <w:tcPr>
            <w:tcW w:w="1051" w:type="dxa"/>
            <w:tcBorders>
              <w:top w:val="single" w:sz="4" w:space="0" w:color="auto"/>
              <w:left w:val="single" w:sz="4" w:space="0" w:color="auto"/>
              <w:bottom w:val="single" w:sz="4" w:space="0" w:color="auto"/>
              <w:right w:val="single" w:sz="4" w:space="0" w:color="auto"/>
            </w:tcBorders>
            <w:vAlign w:val="bottom"/>
          </w:tcPr>
          <w:p w14:paraId="50510E02" w14:textId="5DF9F3B3" w:rsidR="002B7CD3" w:rsidRPr="00652F5D" w:rsidRDefault="00441B17" w:rsidP="00FA0B89">
            <w:pPr>
              <w:jc w:val="center"/>
              <w:rPr>
                <w:b/>
                <w:sz w:val="22"/>
                <w:szCs w:val="22"/>
              </w:rPr>
            </w:pPr>
            <w:r>
              <w:rPr>
                <w:b/>
                <w:sz w:val="22"/>
                <w:szCs w:val="22"/>
              </w:rPr>
              <w:t>103</w:t>
            </w:r>
          </w:p>
        </w:tc>
        <w:tc>
          <w:tcPr>
            <w:tcW w:w="720" w:type="dxa"/>
            <w:tcBorders>
              <w:top w:val="single" w:sz="4" w:space="0" w:color="auto"/>
              <w:left w:val="single" w:sz="4" w:space="0" w:color="auto"/>
              <w:bottom w:val="single" w:sz="4" w:space="0" w:color="auto"/>
              <w:right w:val="single" w:sz="4" w:space="0" w:color="auto"/>
            </w:tcBorders>
            <w:vAlign w:val="bottom"/>
          </w:tcPr>
          <w:p w14:paraId="50933991" w14:textId="311DE3A8" w:rsidR="002B7CD3" w:rsidRPr="00652F5D" w:rsidRDefault="002B7CD3" w:rsidP="00FA0B89">
            <w:pPr>
              <w:jc w:val="center"/>
              <w:rPr>
                <w:b/>
                <w:sz w:val="22"/>
                <w:szCs w:val="22"/>
              </w:rPr>
            </w:pPr>
            <w:r w:rsidRPr="00652F5D">
              <w:rPr>
                <w:b/>
                <w:sz w:val="22"/>
                <w:szCs w:val="22"/>
              </w:rPr>
              <w:t>4</w:t>
            </w:r>
            <w:r w:rsidR="00441B17">
              <w:rPr>
                <w:b/>
                <w:sz w:val="22"/>
                <w:szCs w:val="22"/>
              </w:rPr>
              <w:t>062</w:t>
            </w:r>
          </w:p>
        </w:tc>
        <w:tc>
          <w:tcPr>
            <w:tcW w:w="1132" w:type="dxa"/>
            <w:tcBorders>
              <w:top w:val="single" w:sz="4" w:space="0" w:color="auto"/>
              <w:left w:val="single" w:sz="4" w:space="0" w:color="auto"/>
              <w:bottom w:val="single" w:sz="4" w:space="0" w:color="auto"/>
              <w:right w:val="single" w:sz="4" w:space="0" w:color="auto"/>
            </w:tcBorders>
            <w:vAlign w:val="bottom"/>
          </w:tcPr>
          <w:p w14:paraId="3B145D85" w14:textId="1AAE88A9" w:rsidR="002B7CD3" w:rsidRPr="00652F5D" w:rsidRDefault="00441B17" w:rsidP="00FA0B89">
            <w:pPr>
              <w:jc w:val="center"/>
              <w:rPr>
                <w:b/>
                <w:sz w:val="22"/>
                <w:szCs w:val="22"/>
              </w:rPr>
            </w:pPr>
            <w:r>
              <w:rPr>
                <w:b/>
                <w:sz w:val="22"/>
                <w:szCs w:val="22"/>
              </w:rPr>
              <w:t>2</w:t>
            </w:r>
          </w:p>
        </w:tc>
        <w:tc>
          <w:tcPr>
            <w:tcW w:w="1080" w:type="dxa"/>
            <w:tcBorders>
              <w:top w:val="single" w:sz="4" w:space="0" w:color="auto"/>
              <w:left w:val="single" w:sz="4" w:space="0" w:color="auto"/>
              <w:bottom w:val="single" w:sz="4" w:space="0" w:color="auto"/>
              <w:right w:val="single" w:sz="4" w:space="0" w:color="auto"/>
            </w:tcBorders>
            <w:vAlign w:val="bottom"/>
          </w:tcPr>
          <w:p w14:paraId="17549C19" w14:textId="064F7053" w:rsidR="002B7CD3" w:rsidRPr="00652F5D" w:rsidRDefault="00441B17" w:rsidP="00FA0B89">
            <w:pPr>
              <w:jc w:val="center"/>
              <w:rPr>
                <w:b/>
                <w:sz w:val="22"/>
                <w:szCs w:val="22"/>
              </w:rPr>
            </w:pPr>
            <w:r>
              <w:rPr>
                <w:b/>
                <w:sz w:val="22"/>
                <w:szCs w:val="22"/>
              </w:rPr>
              <w:t>4167</w:t>
            </w:r>
          </w:p>
        </w:tc>
        <w:tc>
          <w:tcPr>
            <w:tcW w:w="1080" w:type="dxa"/>
            <w:tcBorders>
              <w:top w:val="single" w:sz="4" w:space="0" w:color="auto"/>
              <w:left w:val="single" w:sz="4" w:space="0" w:color="auto"/>
              <w:bottom w:val="single" w:sz="4" w:space="0" w:color="auto"/>
              <w:right w:val="single" w:sz="4" w:space="0" w:color="auto"/>
            </w:tcBorders>
            <w:vAlign w:val="bottom"/>
          </w:tcPr>
          <w:p w14:paraId="23F52A53" w14:textId="77777777" w:rsidR="002B7CD3" w:rsidRPr="00652F5D" w:rsidRDefault="002B7CD3" w:rsidP="00FA0B89">
            <w:pPr>
              <w:jc w:val="center"/>
              <w:rPr>
                <w:b/>
                <w:sz w:val="22"/>
                <w:szCs w:val="22"/>
                <w:lang w:val="en-US"/>
              </w:rPr>
            </w:pPr>
            <w:r w:rsidRPr="00652F5D">
              <w:rPr>
                <w:b/>
                <w:sz w:val="22"/>
                <w:szCs w:val="22"/>
              </w:rPr>
              <w:t>12044*</w:t>
            </w:r>
          </w:p>
        </w:tc>
        <w:tc>
          <w:tcPr>
            <w:tcW w:w="720" w:type="dxa"/>
            <w:tcBorders>
              <w:top w:val="single" w:sz="4" w:space="0" w:color="auto"/>
              <w:left w:val="single" w:sz="4" w:space="0" w:color="auto"/>
              <w:bottom w:val="single" w:sz="4" w:space="0" w:color="auto"/>
              <w:right w:val="single" w:sz="4" w:space="0" w:color="auto"/>
            </w:tcBorders>
            <w:vAlign w:val="bottom"/>
          </w:tcPr>
          <w:p w14:paraId="0F657152" w14:textId="77777777" w:rsidR="002B7CD3" w:rsidRPr="00652F5D" w:rsidRDefault="002B7CD3" w:rsidP="00FA0B89">
            <w:pPr>
              <w:jc w:val="center"/>
              <w:rPr>
                <w:b/>
                <w:sz w:val="22"/>
                <w:szCs w:val="22"/>
              </w:rPr>
            </w:pPr>
            <w:r w:rsidRPr="00652F5D">
              <w:rPr>
                <w:b/>
                <w:sz w:val="22"/>
                <w:szCs w:val="22"/>
              </w:rPr>
              <w:t>-</w:t>
            </w:r>
          </w:p>
        </w:tc>
        <w:tc>
          <w:tcPr>
            <w:tcW w:w="1440" w:type="dxa"/>
            <w:tcBorders>
              <w:top w:val="single" w:sz="4" w:space="0" w:color="auto"/>
              <w:left w:val="single" w:sz="4" w:space="0" w:color="auto"/>
              <w:bottom w:val="single" w:sz="4" w:space="0" w:color="auto"/>
              <w:right w:val="single" w:sz="4" w:space="0" w:color="auto"/>
            </w:tcBorders>
            <w:vAlign w:val="bottom"/>
          </w:tcPr>
          <w:p w14:paraId="41B90EFC" w14:textId="5AFC1D0E" w:rsidR="002B7CD3" w:rsidRPr="00462196" w:rsidRDefault="00441B17" w:rsidP="00FA0B89">
            <w:pPr>
              <w:jc w:val="center"/>
              <w:rPr>
                <w:b/>
                <w:sz w:val="22"/>
                <w:szCs w:val="22"/>
                <w:lang w:val="en-US"/>
              </w:rPr>
            </w:pPr>
            <w:r w:rsidRPr="00462196">
              <w:rPr>
                <w:b/>
                <w:sz w:val="22"/>
                <w:szCs w:val="22"/>
              </w:rPr>
              <w:t>16211</w:t>
            </w:r>
          </w:p>
        </w:tc>
      </w:tr>
      <w:tr w:rsidR="002B636A" w:rsidRPr="00652F5D" w14:paraId="5049F41D" w14:textId="77777777" w:rsidTr="00217620">
        <w:trPr>
          <w:cantSplit/>
          <w:trHeight w:val="240"/>
        </w:trPr>
        <w:tc>
          <w:tcPr>
            <w:tcW w:w="3102" w:type="dxa"/>
            <w:tcBorders>
              <w:top w:val="single" w:sz="4" w:space="0" w:color="auto"/>
              <w:left w:val="single" w:sz="4" w:space="0" w:color="auto"/>
              <w:bottom w:val="single" w:sz="4" w:space="0" w:color="auto"/>
              <w:right w:val="single" w:sz="4" w:space="0" w:color="auto"/>
            </w:tcBorders>
          </w:tcPr>
          <w:p w14:paraId="2CC1DF61" w14:textId="77777777" w:rsidR="002B7CD3" w:rsidRPr="00652F5D" w:rsidRDefault="002B7CD3" w:rsidP="00FA0B89">
            <w:pPr>
              <w:jc w:val="both"/>
              <w:rPr>
                <w:sz w:val="22"/>
                <w:szCs w:val="22"/>
              </w:rPr>
            </w:pPr>
            <w:r w:rsidRPr="00652F5D">
              <w:rPr>
                <w:sz w:val="22"/>
                <w:szCs w:val="22"/>
              </w:rPr>
              <w:t>В том числе по породам:</w:t>
            </w:r>
          </w:p>
        </w:tc>
        <w:tc>
          <w:tcPr>
            <w:tcW w:w="1051" w:type="dxa"/>
            <w:tcBorders>
              <w:top w:val="single" w:sz="4" w:space="0" w:color="auto"/>
              <w:left w:val="single" w:sz="4" w:space="0" w:color="auto"/>
              <w:bottom w:val="single" w:sz="4" w:space="0" w:color="auto"/>
              <w:right w:val="single" w:sz="4" w:space="0" w:color="auto"/>
            </w:tcBorders>
          </w:tcPr>
          <w:p w14:paraId="24A34BB4" w14:textId="77777777" w:rsidR="002B7CD3" w:rsidRPr="00652F5D" w:rsidRDefault="002B7CD3" w:rsidP="00FA0B89">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279C0C76" w14:textId="77777777" w:rsidR="002B7CD3" w:rsidRPr="00652F5D" w:rsidRDefault="002B7CD3" w:rsidP="00FA0B89">
            <w:pPr>
              <w:jc w:val="right"/>
              <w:rPr>
                <w:sz w:val="22"/>
                <w:szCs w:val="22"/>
              </w:rPr>
            </w:pPr>
          </w:p>
        </w:tc>
        <w:tc>
          <w:tcPr>
            <w:tcW w:w="1132" w:type="dxa"/>
            <w:tcBorders>
              <w:top w:val="single" w:sz="4" w:space="0" w:color="auto"/>
              <w:left w:val="single" w:sz="4" w:space="0" w:color="auto"/>
              <w:bottom w:val="single" w:sz="4" w:space="0" w:color="auto"/>
              <w:right w:val="single" w:sz="4" w:space="0" w:color="auto"/>
            </w:tcBorders>
          </w:tcPr>
          <w:p w14:paraId="2896DD11" w14:textId="77777777" w:rsidR="002B7CD3" w:rsidRPr="00652F5D" w:rsidRDefault="002B7CD3" w:rsidP="00FA0B89">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3EAB929E" w14:textId="77777777" w:rsidR="002B7CD3" w:rsidRPr="00652F5D" w:rsidRDefault="002B7CD3" w:rsidP="00FA0B89">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7248F23" w14:textId="77777777" w:rsidR="002B7CD3" w:rsidRPr="00652F5D" w:rsidRDefault="002B7CD3" w:rsidP="00FA0B89">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30942674" w14:textId="77777777" w:rsidR="002B7CD3" w:rsidRPr="00652F5D" w:rsidRDefault="002B7CD3" w:rsidP="00FA0B89">
            <w:pPr>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E9409D5" w14:textId="77777777" w:rsidR="002B7CD3" w:rsidRPr="00462196" w:rsidRDefault="002B7CD3" w:rsidP="00FA0B89">
            <w:pPr>
              <w:jc w:val="right"/>
              <w:rPr>
                <w:sz w:val="22"/>
                <w:szCs w:val="22"/>
              </w:rPr>
            </w:pPr>
          </w:p>
        </w:tc>
      </w:tr>
      <w:tr w:rsidR="00462196" w:rsidRPr="00652F5D" w14:paraId="1BC241FB" w14:textId="77777777" w:rsidTr="00217620">
        <w:trPr>
          <w:cantSplit/>
          <w:trHeight w:val="240"/>
        </w:trPr>
        <w:tc>
          <w:tcPr>
            <w:tcW w:w="3102" w:type="dxa"/>
            <w:tcBorders>
              <w:top w:val="single" w:sz="4" w:space="0" w:color="auto"/>
              <w:left w:val="single" w:sz="4" w:space="0" w:color="auto"/>
              <w:bottom w:val="single" w:sz="4" w:space="0" w:color="auto"/>
              <w:right w:val="single" w:sz="4" w:space="0" w:color="auto"/>
            </w:tcBorders>
          </w:tcPr>
          <w:p w14:paraId="4026DE2B" w14:textId="77777777" w:rsidR="00462196" w:rsidRPr="00652F5D" w:rsidRDefault="00462196" w:rsidP="00462196">
            <w:pPr>
              <w:rPr>
                <w:sz w:val="22"/>
                <w:szCs w:val="22"/>
              </w:rPr>
            </w:pPr>
            <w:r w:rsidRPr="00652F5D">
              <w:rPr>
                <w:sz w:val="22"/>
                <w:szCs w:val="22"/>
              </w:rPr>
              <w:t xml:space="preserve">  хвойным</w:t>
            </w:r>
          </w:p>
        </w:tc>
        <w:tc>
          <w:tcPr>
            <w:tcW w:w="1051" w:type="dxa"/>
            <w:tcBorders>
              <w:top w:val="single" w:sz="4" w:space="0" w:color="auto"/>
              <w:left w:val="single" w:sz="4" w:space="0" w:color="auto"/>
              <w:bottom w:val="single" w:sz="4" w:space="0" w:color="auto"/>
              <w:right w:val="single" w:sz="4" w:space="0" w:color="auto"/>
            </w:tcBorders>
          </w:tcPr>
          <w:p w14:paraId="2E25E519" w14:textId="77777777" w:rsidR="00462196" w:rsidRPr="00652F5D" w:rsidRDefault="00462196" w:rsidP="00462196">
            <w:pPr>
              <w:jc w:val="center"/>
              <w:rPr>
                <w:sz w:val="22"/>
                <w:szCs w:val="22"/>
              </w:rPr>
            </w:pPr>
            <w:r w:rsidRPr="00652F5D">
              <w:rPr>
                <w:sz w:val="22"/>
                <w:szCs w:val="22"/>
              </w:rPr>
              <w:t>-</w:t>
            </w:r>
          </w:p>
        </w:tc>
        <w:tc>
          <w:tcPr>
            <w:tcW w:w="720" w:type="dxa"/>
            <w:tcBorders>
              <w:top w:val="single" w:sz="4" w:space="0" w:color="auto"/>
              <w:left w:val="single" w:sz="4" w:space="0" w:color="auto"/>
              <w:bottom w:val="single" w:sz="4" w:space="0" w:color="auto"/>
              <w:right w:val="single" w:sz="4" w:space="0" w:color="auto"/>
            </w:tcBorders>
          </w:tcPr>
          <w:p w14:paraId="7ED2C2E0" w14:textId="4FA2F32F" w:rsidR="00462196" w:rsidRPr="00D00B03" w:rsidRDefault="00462196" w:rsidP="00462196">
            <w:pPr>
              <w:jc w:val="center"/>
              <w:rPr>
                <w:sz w:val="22"/>
                <w:szCs w:val="22"/>
              </w:rPr>
            </w:pPr>
            <w:r w:rsidRPr="00D00B03">
              <w:rPr>
                <w:sz w:val="22"/>
                <w:szCs w:val="22"/>
              </w:rPr>
              <w:t>1903</w:t>
            </w:r>
          </w:p>
        </w:tc>
        <w:tc>
          <w:tcPr>
            <w:tcW w:w="1132" w:type="dxa"/>
            <w:tcBorders>
              <w:top w:val="single" w:sz="4" w:space="0" w:color="auto"/>
              <w:left w:val="single" w:sz="4" w:space="0" w:color="auto"/>
              <w:bottom w:val="single" w:sz="4" w:space="0" w:color="auto"/>
              <w:right w:val="single" w:sz="4" w:space="0" w:color="auto"/>
            </w:tcBorders>
          </w:tcPr>
          <w:p w14:paraId="768B008F" w14:textId="77777777" w:rsidR="00462196" w:rsidRPr="00652F5D" w:rsidRDefault="00462196" w:rsidP="00462196">
            <w:pPr>
              <w:jc w:val="center"/>
              <w:rPr>
                <w:sz w:val="22"/>
                <w:szCs w:val="22"/>
              </w:rPr>
            </w:pPr>
            <w:r w:rsidRPr="00652F5D">
              <w:rPr>
                <w:sz w:val="22"/>
                <w:szCs w:val="22"/>
              </w:rPr>
              <w:t>-</w:t>
            </w:r>
          </w:p>
        </w:tc>
        <w:tc>
          <w:tcPr>
            <w:tcW w:w="1080" w:type="dxa"/>
            <w:tcBorders>
              <w:top w:val="single" w:sz="4" w:space="0" w:color="auto"/>
              <w:left w:val="single" w:sz="4" w:space="0" w:color="auto"/>
              <w:bottom w:val="single" w:sz="4" w:space="0" w:color="auto"/>
              <w:right w:val="single" w:sz="4" w:space="0" w:color="auto"/>
            </w:tcBorders>
          </w:tcPr>
          <w:p w14:paraId="4DA17173" w14:textId="0E7F7B30" w:rsidR="00462196" w:rsidRPr="00462196" w:rsidRDefault="00462196" w:rsidP="00462196">
            <w:pPr>
              <w:jc w:val="center"/>
              <w:rPr>
                <w:sz w:val="22"/>
                <w:szCs w:val="22"/>
              </w:rPr>
            </w:pPr>
            <w:r w:rsidRPr="00462196">
              <w:rPr>
                <w:sz w:val="22"/>
                <w:szCs w:val="22"/>
              </w:rPr>
              <w:t>1903</w:t>
            </w:r>
          </w:p>
        </w:tc>
        <w:tc>
          <w:tcPr>
            <w:tcW w:w="1080" w:type="dxa"/>
            <w:tcBorders>
              <w:top w:val="single" w:sz="4" w:space="0" w:color="auto"/>
              <w:left w:val="single" w:sz="4" w:space="0" w:color="auto"/>
              <w:bottom w:val="single" w:sz="4" w:space="0" w:color="auto"/>
              <w:right w:val="single" w:sz="4" w:space="0" w:color="auto"/>
            </w:tcBorders>
          </w:tcPr>
          <w:p w14:paraId="458A1A39" w14:textId="77777777" w:rsidR="00462196" w:rsidRPr="00652F5D" w:rsidRDefault="00462196" w:rsidP="00462196">
            <w:pPr>
              <w:jc w:val="center"/>
              <w:rPr>
                <w:sz w:val="22"/>
                <w:szCs w:val="22"/>
              </w:rPr>
            </w:pPr>
            <w:r w:rsidRPr="00652F5D">
              <w:rPr>
                <w:sz w:val="22"/>
                <w:szCs w:val="22"/>
              </w:rPr>
              <w:t>5511</w:t>
            </w:r>
          </w:p>
        </w:tc>
        <w:tc>
          <w:tcPr>
            <w:tcW w:w="720" w:type="dxa"/>
            <w:tcBorders>
              <w:top w:val="single" w:sz="4" w:space="0" w:color="auto"/>
              <w:left w:val="single" w:sz="4" w:space="0" w:color="auto"/>
              <w:bottom w:val="single" w:sz="4" w:space="0" w:color="auto"/>
              <w:right w:val="single" w:sz="4" w:space="0" w:color="auto"/>
            </w:tcBorders>
          </w:tcPr>
          <w:p w14:paraId="5E1CE78E" w14:textId="77777777" w:rsidR="00462196" w:rsidRPr="00652F5D" w:rsidRDefault="00462196" w:rsidP="00462196">
            <w:pPr>
              <w:jc w:val="center"/>
              <w:rPr>
                <w:sz w:val="22"/>
                <w:szCs w:val="22"/>
              </w:rPr>
            </w:pPr>
            <w:r w:rsidRPr="00652F5D">
              <w:rPr>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15EC0D2D" w14:textId="14168D9A" w:rsidR="00462196" w:rsidRPr="00462196" w:rsidRDefault="00462196" w:rsidP="00462196">
            <w:pPr>
              <w:jc w:val="center"/>
              <w:rPr>
                <w:sz w:val="22"/>
                <w:szCs w:val="22"/>
                <w:highlight w:val="yellow"/>
              </w:rPr>
            </w:pPr>
            <w:r w:rsidRPr="00462196">
              <w:rPr>
                <w:sz w:val="22"/>
                <w:szCs w:val="22"/>
              </w:rPr>
              <w:t>7414</w:t>
            </w:r>
          </w:p>
        </w:tc>
      </w:tr>
      <w:tr w:rsidR="00462196" w:rsidRPr="00652F5D" w14:paraId="4145A4CF"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0669EA5E" w14:textId="77777777" w:rsidR="00462196" w:rsidRPr="00652F5D" w:rsidRDefault="00462196" w:rsidP="00462196">
            <w:pPr>
              <w:rPr>
                <w:sz w:val="22"/>
                <w:szCs w:val="22"/>
              </w:rPr>
            </w:pPr>
            <w:r w:rsidRPr="00652F5D">
              <w:rPr>
                <w:sz w:val="22"/>
                <w:szCs w:val="22"/>
              </w:rPr>
              <w:t xml:space="preserve">  твердолиственным</w:t>
            </w:r>
          </w:p>
        </w:tc>
        <w:tc>
          <w:tcPr>
            <w:tcW w:w="1051" w:type="dxa"/>
            <w:tcBorders>
              <w:top w:val="nil"/>
              <w:left w:val="single" w:sz="4" w:space="0" w:color="auto"/>
              <w:bottom w:val="single" w:sz="4" w:space="0" w:color="auto"/>
              <w:right w:val="single" w:sz="4" w:space="0" w:color="auto"/>
            </w:tcBorders>
            <w:vAlign w:val="bottom"/>
          </w:tcPr>
          <w:p w14:paraId="2850C3C2"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vAlign w:val="bottom"/>
          </w:tcPr>
          <w:p w14:paraId="3D72B860" w14:textId="77777777" w:rsidR="00462196" w:rsidRPr="00D00B03" w:rsidRDefault="00462196" w:rsidP="00462196">
            <w:pPr>
              <w:jc w:val="center"/>
              <w:rPr>
                <w:sz w:val="22"/>
                <w:szCs w:val="22"/>
              </w:rPr>
            </w:pPr>
            <w:r w:rsidRPr="00D00B03">
              <w:rPr>
                <w:sz w:val="22"/>
                <w:szCs w:val="22"/>
              </w:rPr>
              <w:t>-</w:t>
            </w:r>
          </w:p>
        </w:tc>
        <w:tc>
          <w:tcPr>
            <w:tcW w:w="1132" w:type="dxa"/>
            <w:tcBorders>
              <w:top w:val="nil"/>
              <w:left w:val="single" w:sz="4" w:space="0" w:color="auto"/>
              <w:bottom w:val="single" w:sz="4" w:space="0" w:color="auto"/>
              <w:right w:val="single" w:sz="4" w:space="0" w:color="auto"/>
            </w:tcBorders>
            <w:vAlign w:val="bottom"/>
          </w:tcPr>
          <w:p w14:paraId="75181EFA" w14:textId="77777777" w:rsidR="00462196" w:rsidRPr="00652F5D" w:rsidRDefault="00462196" w:rsidP="00462196">
            <w:pPr>
              <w:jc w:val="center"/>
              <w:rPr>
                <w:sz w:val="22"/>
                <w:szCs w:val="22"/>
              </w:rPr>
            </w:pPr>
            <w:r w:rsidRPr="00652F5D">
              <w:rPr>
                <w:sz w:val="22"/>
                <w:szCs w:val="22"/>
              </w:rPr>
              <w:t>-</w:t>
            </w:r>
          </w:p>
        </w:tc>
        <w:tc>
          <w:tcPr>
            <w:tcW w:w="1080" w:type="dxa"/>
            <w:tcBorders>
              <w:top w:val="nil"/>
              <w:left w:val="single" w:sz="4" w:space="0" w:color="auto"/>
              <w:bottom w:val="single" w:sz="4" w:space="0" w:color="auto"/>
              <w:right w:val="single" w:sz="4" w:space="0" w:color="auto"/>
            </w:tcBorders>
            <w:vAlign w:val="bottom"/>
          </w:tcPr>
          <w:p w14:paraId="3969506F" w14:textId="77777777" w:rsidR="00462196" w:rsidRPr="00462196" w:rsidRDefault="00462196" w:rsidP="00462196">
            <w:pPr>
              <w:jc w:val="center"/>
              <w:rPr>
                <w:sz w:val="22"/>
                <w:szCs w:val="22"/>
              </w:rPr>
            </w:pPr>
            <w:r w:rsidRPr="00462196">
              <w:rPr>
                <w:sz w:val="22"/>
                <w:szCs w:val="22"/>
              </w:rPr>
              <w:t>-</w:t>
            </w:r>
          </w:p>
        </w:tc>
        <w:tc>
          <w:tcPr>
            <w:tcW w:w="1080" w:type="dxa"/>
            <w:tcBorders>
              <w:top w:val="nil"/>
              <w:left w:val="single" w:sz="4" w:space="0" w:color="auto"/>
              <w:bottom w:val="single" w:sz="4" w:space="0" w:color="auto"/>
              <w:right w:val="single" w:sz="4" w:space="0" w:color="auto"/>
            </w:tcBorders>
            <w:vAlign w:val="bottom"/>
          </w:tcPr>
          <w:p w14:paraId="183F96A8"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vAlign w:val="bottom"/>
          </w:tcPr>
          <w:p w14:paraId="5A8366D3" w14:textId="77777777" w:rsidR="00462196" w:rsidRPr="00652F5D" w:rsidRDefault="00462196" w:rsidP="00462196">
            <w:pPr>
              <w:jc w:val="center"/>
              <w:rPr>
                <w:sz w:val="22"/>
                <w:szCs w:val="22"/>
              </w:rPr>
            </w:pPr>
            <w:r w:rsidRPr="00652F5D">
              <w:rPr>
                <w:sz w:val="22"/>
                <w:szCs w:val="22"/>
              </w:rPr>
              <w:t>-</w:t>
            </w:r>
          </w:p>
        </w:tc>
        <w:tc>
          <w:tcPr>
            <w:tcW w:w="1440" w:type="dxa"/>
            <w:tcBorders>
              <w:top w:val="nil"/>
              <w:left w:val="single" w:sz="4" w:space="0" w:color="auto"/>
              <w:bottom w:val="single" w:sz="4" w:space="0" w:color="auto"/>
              <w:right w:val="single" w:sz="4" w:space="0" w:color="auto"/>
            </w:tcBorders>
          </w:tcPr>
          <w:p w14:paraId="7E0C848A" w14:textId="0F8D781E" w:rsidR="00462196" w:rsidRPr="00462196" w:rsidRDefault="00462196" w:rsidP="00462196">
            <w:pPr>
              <w:jc w:val="center"/>
              <w:rPr>
                <w:sz w:val="22"/>
                <w:szCs w:val="22"/>
                <w:highlight w:val="yellow"/>
              </w:rPr>
            </w:pPr>
            <w:r w:rsidRPr="00462196">
              <w:rPr>
                <w:sz w:val="22"/>
                <w:szCs w:val="22"/>
              </w:rPr>
              <w:t>-</w:t>
            </w:r>
          </w:p>
        </w:tc>
      </w:tr>
      <w:tr w:rsidR="00462196" w:rsidRPr="00652F5D" w14:paraId="497025B4"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27D06AA6" w14:textId="77777777" w:rsidR="00462196" w:rsidRPr="00652F5D" w:rsidRDefault="00462196" w:rsidP="00462196">
            <w:pPr>
              <w:rPr>
                <w:sz w:val="22"/>
                <w:szCs w:val="22"/>
              </w:rPr>
            </w:pPr>
            <w:r w:rsidRPr="00652F5D">
              <w:rPr>
                <w:sz w:val="22"/>
                <w:szCs w:val="22"/>
              </w:rPr>
              <w:t xml:space="preserve">  мягколиственным</w:t>
            </w:r>
          </w:p>
        </w:tc>
        <w:tc>
          <w:tcPr>
            <w:tcW w:w="1051" w:type="dxa"/>
            <w:tcBorders>
              <w:top w:val="nil"/>
              <w:left w:val="single" w:sz="4" w:space="0" w:color="auto"/>
              <w:bottom w:val="single" w:sz="4" w:space="0" w:color="auto"/>
              <w:right w:val="single" w:sz="4" w:space="0" w:color="auto"/>
            </w:tcBorders>
            <w:vAlign w:val="bottom"/>
          </w:tcPr>
          <w:p w14:paraId="019826CB" w14:textId="77777777" w:rsidR="00462196" w:rsidRPr="00652F5D" w:rsidRDefault="00462196" w:rsidP="00462196">
            <w:pPr>
              <w:jc w:val="center"/>
              <w:rPr>
                <w:sz w:val="22"/>
                <w:szCs w:val="22"/>
              </w:rPr>
            </w:pPr>
            <w:r w:rsidRPr="00652F5D">
              <w:rPr>
                <w:sz w:val="22"/>
                <w:szCs w:val="22"/>
              </w:rPr>
              <w:t>103</w:t>
            </w:r>
          </w:p>
        </w:tc>
        <w:tc>
          <w:tcPr>
            <w:tcW w:w="720" w:type="dxa"/>
            <w:tcBorders>
              <w:top w:val="nil"/>
              <w:left w:val="single" w:sz="4" w:space="0" w:color="auto"/>
              <w:bottom w:val="single" w:sz="4" w:space="0" w:color="auto"/>
              <w:right w:val="single" w:sz="4" w:space="0" w:color="auto"/>
            </w:tcBorders>
            <w:vAlign w:val="bottom"/>
          </w:tcPr>
          <w:p w14:paraId="4514EDF9" w14:textId="4ABA7F6C" w:rsidR="00462196" w:rsidRPr="00D00B03" w:rsidRDefault="00462196" w:rsidP="00462196">
            <w:pPr>
              <w:jc w:val="center"/>
              <w:rPr>
                <w:sz w:val="22"/>
                <w:szCs w:val="22"/>
              </w:rPr>
            </w:pPr>
            <w:r w:rsidRPr="00D00B03">
              <w:rPr>
                <w:sz w:val="22"/>
                <w:szCs w:val="22"/>
              </w:rPr>
              <w:t>2159</w:t>
            </w:r>
          </w:p>
        </w:tc>
        <w:tc>
          <w:tcPr>
            <w:tcW w:w="1132" w:type="dxa"/>
            <w:tcBorders>
              <w:top w:val="nil"/>
              <w:left w:val="single" w:sz="4" w:space="0" w:color="auto"/>
              <w:bottom w:val="single" w:sz="4" w:space="0" w:color="auto"/>
              <w:right w:val="single" w:sz="4" w:space="0" w:color="auto"/>
            </w:tcBorders>
            <w:vAlign w:val="bottom"/>
          </w:tcPr>
          <w:p w14:paraId="4EFA3416" w14:textId="5CF4389D" w:rsidR="00462196" w:rsidRPr="00652F5D" w:rsidRDefault="00462196" w:rsidP="00462196">
            <w:pPr>
              <w:jc w:val="center"/>
              <w:rPr>
                <w:sz w:val="22"/>
                <w:szCs w:val="22"/>
              </w:rPr>
            </w:pPr>
            <w:r>
              <w:rPr>
                <w:sz w:val="22"/>
                <w:szCs w:val="22"/>
              </w:rPr>
              <w:t>2</w:t>
            </w:r>
          </w:p>
        </w:tc>
        <w:tc>
          <w:tcPr>
            <w:tcW w:w="1080" w:type="dxa"/>
            <w:tcBorders>
              <w:top w:val="nil"/>
              <w:left w:val="single" w:sz="4" w:space="0" w:color="auto"/>
              <w:bottom w:val="single" w:sz="4" w:space="0" w:color="auto"/>
              <w:right w:val="single" w:sz="4" w:space="0" w:color="auto"/>
            </w:tcBorders>
            <w:vAlign w:val="bottom"/>
          </w:tcPr>
          <w:p w14:paraId="6FAD11FF" w14:textId="36EF5725" w:rsidR="00462196" w:rsidRPr="00462196" w:rsidRDefault="00462196" w:rsidP="00462196">
            <w:pPr>
              <w:jc w:val="center"/>
              <w:rPr>
                <w:sz w:val="22"/>
                <w:szCs w:val="22"/>
              </w:rPr>
            </w:pPr>
            <w:r w:rsidRPr="00462196">
              <w:rPr>
                <w:sz w:val="22"/>
                <w:szCs w:val="22"/>
              </w:rPr>
              <w:t>2264</w:t>
            </w:r>
          </w:p>
        </w:tc>
        <w:tc>
          <w:tcPr>
            <w:tcW w:w="1080" w:type="dxa"/>
            <w:tcBorders>
              <w:top w:val="nil"/>
              <w:left w:val="single" w:sz="4" w:space="0" w:color="auto"/>
              <w:bottom w:val="single" w:sz="4" w:space="0" w:color="auto"/>
              <w:right w:val="single" w:sz="4" w:space="0" w:color="auto"/>
            </w:tcBorders>
            <w:vAlign w:val="bottom"/>
          </w:tcPr>
          <w:p w14:paraId="5D9853F4" w14:textId="77777777" w:rsidR="00462196" w:rsidRPr="00652F5D" w:rsidRDefault="00462196" w:rsidP="00462196">
            <w:pPr>
              <w:jc w:val="center"/>
              <w:rPr>
                <w:sz w:val="22"/>
                <w:szCs w:val="22"/>
              </w:rPr>
            </w:pPr>
            <w:r w:rsidRPr="00652F5D">
              <w:rPr>
                <w:sz w:val="22"/>
                <w:szCs w:val="22"/>
              </w:rPr>
              <w:t>6533</w:t>
            </w:r>
          </w:p>
        </w:tc>
        <w:tc>
          <w:tcPr>
            <w:tcW w:w="720" w:type="dxa"/>
            <w:tcBorders>
              <w:top w:val="nil"/>
              <w:left w:val="single" w:sz="4" w:space="0" w:color="auto"/>
              <w:bottom w:val="single" w:sz="4" w:space="0" w:color="auto"/>
              <w:right w:val="single" w:sz="4" w:space="0" w:color="auto"/>
            </w:tcBorders>
            <w:vAlign w:val="bottom"/>
          </w:tcPr>
          <w:p w14:paraId="37D99C45" w14:textId="77777777" w:rsidR="00462196" w:rsidRPr="00652F5D" w:rsidRDefault="00462196" w:rsidP="00462196">
            <w:pPr>
              <w:jc w:val="center"/>
              <w:rPr>
                <w:sz w:val="22"/>
                <w:szCs w:val="22"/>
              </w:rPr>
            </w:pPr>
            <w:r w:rsidRPr="00652F5D">
              <w:rPr>
                <w:sz w:val="22"/>
                <w:szCs w:val="22"/>
              </w:rPr>
              <w:t>-</w:t>
            </w:r>
          </w:p>
        </w:tc>
        <w:tc>
          <w:tcPr>
            <w:tcW w:w="1440" w:type="dxa"/>
            <w:tcBorders>
              <w:top w:val="nil"/>
              <w:left w:val="single" w:sz="4" w:space="0" w:color="auto"/>
              <w:bottom w:val="single" w:sz="4" w:space="0" w:color="auto"/>
              <w:right w:val="single" w:sz="4" w:space="0" w:color="auto"/>
            </w:tcBorders>
          </w:tcPr>
          <w:p w14:paraId="324CDABC" w14:textId="74EC8E64" w:rsidR="00462196" w:rsidRPr="00462196" w:rsidRDefault="00462196" w:rsidP="00462196">
            <w:pPr>
              <w:jc w:val="center"/>
              <w:rPr>
                <w:sz w:val="22"/>
                <w:szCs w:val="22"/>
                <w:highlight w:val="yellow"/>
              </w:rPr>
            </w:pPr>
            <w:r w:rsidRPr="00462196">
              <w:rPr>
                <w:sz w:val="22"/>
                <w:szCs w:val="22"/>
              </w:rPr>
              <w:t>8797</w:t>
            </w:r>
          </w:p>
        </w:tc>
      </w:tr>
      <w:tr w:rsidR="00462196" w:rsidRPr="00652F5D" w14:paraId="48440BE0"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6E634833" w14:textId="77777777" w:rsidR="00462196" w:rsidRPr="00652F5D" w:rsidRDefault="00462196" w:rsidP="00462196">
            <w:pPr>
              <w:rPr>
                <w:sz w:val="22"/>
                <w:szCs w:val="22"/>
              </w:rPr>
            </w:pPr>
            <w:r w:rsidRPr="00652F5D">
              <w:rPr>
                <w:sz w:val="22"/>
                <w:szCs w:val="22"/>
              </w:rPr>
              <w:t>В том числе по способам:</w:t>
            </w:r>
          </w:p>
        </w:tc>
        <w:tc>
          <w:tcPr>
            <w:tcW w:w="1051" w:type="dxa"/>
            <w:tcBorders>
              <w:top w:val="nil"/>
              <w:left w:val="single" w:sz="4" w:space="0" w:color="auto"/>
              <w:bottom w:val="single" w:sz="4" w:space="0" w:color="auto"/>
              <w:right w:val="single" w:sz="4" w:space="0" w:color="auto"/>
            </w:tcBorders>
            <w:vAlign w:val="bottom"/>
          </w:tcPr>
          <w:p w14:paraId="71D5B640" w14:textId="77777777" w:rsidR="00462196" w:rsidRPr="00652F5D" w:rsidRDefault="00462196" w:rsidP="00462196">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14:paraId="2EBD9A7B" w14:textId="77777777" w:rsidR="00462196" w:rsidRPr="00D00B03" w:rsidRDefault="00462196" w:rsidP="00462196">
            <w:pPr>
              <w:jc w:val="center"/>
              <w:rPr>
                <w:sz w:val="22"/>
                <w:szCs w:val="22"/>
              </w:rPr>
            </w:pPr>
          </w:p>
        </w:tc>
        <w:tc>
          <w:tcPr>
            <w:tcW w:w="1132" w:type="dxa"/>
            <w:tcBorders>
              <w:top w:val="nil"/>
              <w:left w:val="single" w:sz="4" w:space="0" w:color="auto"/>
              <w:bottom w:val="single" w:sz="4" w:space="0" w:color="auto"/>
              <w:right w:val="single" w:sz="4" w:space="0" w:color="auto"/>
            </w:tcBorders>
            <w:vAlign w:val="bottom"/>
          </w:tcPr>
          <w:p w14:paraId="3ADC2372" w14:textId="77777777" w:rsidR="00462196" w:rsidRPr="00652F5D" w:rsidRDefault="00462196" w:rsidP="00462196">
            <w:pPr>
              <w:jc w:val="center"/>
              <w:rPr>
                <w:sz w:val="22"/>
                <w:szCs w:val="22"/>
              </w:rPr>
            </w:pPr>
          </w:p>
        </w:tc>
        <w:tc>
          <w:tcPr>
            <w:tcW w:w="1080" w:type="dxa"/>
            <w:tcBorders>
              <w:top w:val="nil"/>
              <w:left w:val="single" w:sz="4" w:space="0" w:color="auto"/>
              <w:bottom w:val="single" w:sz="4" w:space="0" w:color="auto"/>
              <w:right w:val="single" w:sz="4" w:space="0" w:color="auto"/>
            </w:tcBorders>
            <w:vAlign w:val="bottom"/>
          </w:tcPr>
          <w:p w14:paraId="2A48A02F" w14:textId="77777777" w:rsidR="00462196" w:rsidRPr="00462196" w:rsidRDefault="00462196" w:rsidP="00462196">
            <w:pPr>
              <w:jc w:val="center"/>
              <w:rPr>
                <w:sz w:val="22"/>
                <w:szCs w:val="22"/>
              </w:rPr>
            </w:pPr>
          </w:p>
        </w:tc>
        <w:tc>
          <w:tcPr>
            <w:tcW w:w="1080" w:type="dxa"/>
            <w:tcBorders>
              <w:top w:val="nil"/>
              <w:left w:val="single" w:sz="4" w:space="0" w:color="auto"/>
              <w:bottom w:val="single" w:sz="4" w:space="0" w:color="auto"/>
              <w:right w:val="single" w:sz="4" w:space="0" w:color="auto"/>
            </w:tcBorders>
            <w:vAlign w:val="bottom"/>
          </w:tcPr>
          <w:p w14:paraId="3F3607C3" w14:textId="77777777" w:rsidR="00462196" w:rsidRPr="00652F5D" w:rsidRDefault="00462196" w:rsidP="00462196">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14:paraId="16D491C5" w14:textId="77777777" w:rsidR="00462196" w:rsidRPr="00652F5D" w:rsidRDefault="00462196" w:rsidP="00462196">
            <w:pPr>
              <w:jc w:val="center"/>
              <w:rPr>
                <w:sz w:val="22"/>
                <w:szCs w:val="22"/>
              </w:rPr>
            </w:pPr>
          </w:p>
        </w:tc>
        <w:tc>
          <w:tcPr>
            <w:tcW w:w="1440" w:type="dxa"/>
            <w:tcBorders>
              <w:top w:val="nil"/>
              <w:left w:val="single" w:sz="4" w:space="0" w:color="auto"/>
              <w:bottom w:val="single" w:sz="4" w:space="0" w:color="auto"/>
              <w:right w:val="single" w:sz="4" w:space="0" w:color="auto"/>
            </w:tcBorders>
          </w:tcPr>
          <w:p w14:paraId="73E8E271" w14:textId="30D006C1" w:rsidR="00462196" w:rsidRPr="00462196" w:rsidRDefault="00462196" w:rsidP="00462196">
            <w:pPr>
              <w:jc w:val="center"/>
              <w:rPr>
                <w:sz w:val="22"/>
                <w:szCs w:val="22"/>
                <w:highlight w:val="yellow"/>
              </w:rPr>
            </w:pPr>
            <w:r w:rsidRPr="00462196">
              <w:rPr>
                <w:sz w:val="22"/>
                <w:szCs w:val="22"/>
              </w:rPr>
              <w:t>-</w:t>
            </w:r>
          </w:p>
        </w:tc>
      </w:tr>
      <w:tr w:rsidR="00462196" w:rsidRPr="00652F5D" w14:paraId="3A50B1F5" w14:textId="77777777" w:rsidTr="00462196">
        <w:trPr>
          <w:cantSplit/>
          <w:trHeight w:val="225"/>
        </w:trPr>
        <w:tc>
          <w:tcPr>
            <w:tcW w:w="3102" w:type="dxa"/>
            <w:tcBorders>
              <w:top w:val="single" w:sz="4" w:space="0" w:color="auto"/>
              <w:left w:val="single" w:sz="4" w:space="0" w:color="auto"/>
              <w:bottom w:val="single" w:sz="4" w:space="0" w:color="auto"/>
              <w:right w:val="single" w:sz="4" w:space="0" w:color="auto"/>
            </w:tcBorders>
          </w:tcPr>
          <w:p w14:paraId="75886FE8" w14:textId="77777777" w:rsidR="00462196" w:rsidRPr="00652F5D" w:rsidRDefault="00462196" w:rsidP="00462196">
            <w:pPr>
              <w:rPr>
                <w:b/>
                <w:sz w:val="22"/>
                <w:szCs w:val="22"/>
              </w:rPr>
            </w:pPr>
            <w:r w:rsidRPr="00652F5D">
              <w:rPr>
                <w:b/>
                <w:sz w:val="22"/>
                <w:szCs w:val="22"/>
              </w:rPr>
              <w:t xml:space="preserve">искусственное (создание лесных культур), всего </w:t>
            </w:r>
          </w:p>
        </w:tc>
        <w:tc>
          <w:tcPr>
            <w:tcW w:w="1051" w:type="dxa"/>
            <w:tcBorders>
              <w:top w:val="nil"/>
              <w:left w:val="single" w:sz="4" w:space="0" w:color="auto"/>
              <w:bottom w:val="single" w:sz="4" w:space="0" w:color="auto"/>
              <w:right w:val="single" w:sz="4" w:space="0" w:color="auto"/>
            </w:tcBorders>
            <w:vAlign w:val="bottom"/>
          </w:tcPr>
          <w:p w14:paraId="0E3A07D4" w14:textId="77777777" w:rsidR="00462196" w:rsidRPr="00652F5D" w:rsidRDefault="00462196" w:rsidP="00462196">
            <w:pPr>
              <w:jc w:val="center"/>
              <w:rPr>
                <w:b/>
                <w:sz w:val="22"/>
                <w:szCs w:val="22"/>
              </w:rPr>
            </w:pPr>
            <w:r w:rsidRPr="00652F5D">
              <w:rPr>
                <w:b/>
                <w:sz w:val="22"/>
                <w:szCs w:val="22"/>
              </w:rPr>
              <w:t>-</w:t>
            </w:r>
          </w:p>
        </w:tc>
        <w:tc>
          <w:tcPr>
            <w:tcW w:w="720" w:type="dxa"/>
            <w:tcBorders>
              <w:top w:val="nil"/>
              <w:left w:val="single" w:sz="4" w:space="0" w:color="auto"/>
              <w:bottom w:val="single" w:sz="4" w:space="0" w:color="auto"/>
              <w:right w:val="single" w:sz="4" w:space="0" w:color="auto"/>
            </w:tcBorders>
            <w:vAlign w:val="bottom"/>
          </w:tcPr>
          <w:p w14:paraId="634AFCE5" w14:textId="76B7C56D" w:rsidR="00462196" w:rsidRPr="00D00B03" w:rsidRDefault="00462196" w:rsidP="00462196">
            <w:pPr>
              <w:jc w:val="center"/>
              <w:rPr>
                <w:b/>
                <w:sz w:val="22"/>
                <w:szCs w:val="22"/>
              </w:rPr>
            </w:pPr>
            <w:r w:rsidRPr="00D00B03">
              <w:rPr>
                <w:b/>
                <w:sz w:val="22"/>
                <w:szCs w:val="22"/>
              </w:rPr>
              <w:t>384</w:t>
            </w:r>
          </w:p>
        </w:tc>
        <w:tc>
          <w:tcPr>
            <w:tcW w:w="1132" w:type="dxa"/>
            <w:tcBorders>
              <w:top w:val="nil"/>
              <w:left w:val="single" w:sz="4" w:space="0" w:color="auto"/>
              <w:bottom w:val="single" w:sz="4" w:space="0" w:color="auto"/>
              <w:right w:val="single" w:sz="4" w:space="0" w:color="auto"/>
            </w:tcBorders>
            <w:vAlign w:val="bottom"/>
          </w:tcPr>
          <w:p w14:paraId="4ED4D5D3" w14:textId="77777777" w:rsidR="00462196" w:rsidRPr="00D00B03" w:rsidRDefault="00462196" w:rsidP="00462196">
            <w:pPr>
              <w:jc w:val="center"/>
              <w:rPr>
                <w:b/>
                <w:sz w:val="22"/>
                <w:szCs w:val="22"/>
              </w:rPr>
            </w:pPr>
            <w:r w:rsidRPr="00D00B03">
              <w:rPr>
                <w:b/>
                <w:sz w:val="22"/>
                <w:szCs w:val="22"/>
              </w:rPr>
              <w:t>-</w:t>
            </w:r>
          </w:p>
        </w:tc>
        <w:tc>
          <w:tcPr>
            <w:tcW w:w="1080" w:type="dxa"/>
            <w:tcBorders>
              <w:top w:val="nil"/>
              <w:left w:val="single" w:sz="4" w:space="0" w:color="auto"/>
              <w:bottom w:val="single" w:sz="4" w:space="0" w:color="auto"/>
              <w:right w:val="single" w:sz="4" w:space="0" w:color="auto"/>
            </w:tcBorders>
            <w:vAlign w:val="bottom"/>
          </w:tcPr>
          <w:p w14:paraId="561BEA6D" w14:textId="4EA345DD" w:rsidR="00462196" w:rsidRPr="00462196" w:rsidRDefault="00462196" w:rsidP="00462196">
            <w:pPr>
              <w:jc w:val="center"/>
              <w:rPr>
                <w:b/>
                <w:sz w:val="22"/>
                <w:szCs w:val="22"/>
              </w:rPr>
            </w:pPr>
            <w:r w:rsidRPr="00462196">
              <w:rPr>
                <w:b/>
                <w:sz w:val="22"/>
                <w:szCs w:val="22"/>
              </w:rPr>
              <w:t>384</w:t>
            </w:r>
          </w:p>
        </w:tc>
        <w:tc>
          <w:tcPr>
            <w:tcW w:w="1080" w:type="dxa"/>
            <w:tcBorders>
              <w:top w:val="nil"/>
              <w:left w:val="single" w:sz="4" w:space="0" w:color="auto"/>
              <w:bottom w:val="single" w:sz="4" w:space="0" w:color="auto"/>
              <w:right w:val="single" w:sz="4" w:space="0" w:color="auto"/>
            </w:tcBorders>
            <w:vAlign w:val="bottom"/>
          </w:tcPr>
          <w:p w14:paraId="07FD2B39" w14:textId="77777777" w:rsidR="00462196" w:rsidRPr="00652F5D" w:rsidRDefault="00462196" w:rsidP="00462196">
            <w:pPr>
              <w:jc w:val="center"/>
              <w:rPr>
                <w:b/>
                <w:sz w:val="22"/>
                <w:szCs w:val="22"/>
              </w:rPr>
            </w:pPr>
            <w:r w:rsidRPr="00652F5D">
              <w:rPr>
                <w:b/>
                <w:sz w:val="22"/>
                <w:szCs w:val="22"/>
              </w:rPr>
              <w:t>4125</w:t>
            </w:r>
          </w:p>
        </w:tc>
        <w:tc>
          <w:tcPr>
            <w:tcW w:w="720" w:type="dxa"/>
            <w:tcBorders>
              <w:top w:val="nil"/>
              <w:left w:val="single" w:sz="4" w:space="0" w:color="auto"/>
              <w:bottom w:val="single" w:sz="4" w:space="0" w:color="auto"/>
              <w:right w:val="single" w:sz="4" w:space="0" w:color="auto"/>
            </w:tcBorders>
            <w:vAlign w:val="bottom"/>
          </w:tcPr>
          <w:p w14:paraId="166FD219" w14:textId="77777777" w:rsidR="00462196" w:rsidRPr="00652F5D" w:rsidRDefault="00462196" w:rsidP="00462196">
            <w:pPr>
              <w:jc w:val="center"/>
              <w:rPr>
                <w:b/>
                <w:sz w:val="22"/>
                <w:szCs w:val="22"/>
              </w:rPr>
            </w:pPr>
            <w:r w:rsidRPr="00652F5D">
              <w:rPr>
                <w:b/>
                <w:sz w:val="22"/>
                <w:szCs w:val="22"/>
              </w:rPr>
              <w:t>-</w:t>
            </w:r>
          </w:p>
        </w:tc>
        <w:tc>
          <w:tcPr>
            <w:tcW w:w="1440" w:type="dxa"/>
            <w:tcBorders>
              <w:top w:val="nil"/>
              <w:left w:val="single" w:sz="4" w:space="0" w:color="auto"/>
              <w:bottom w:val="single" w:sz="4" w:space="0" w:color="auto"/>
              <w:right w:val="single" w:sz="4" w:space="0" w:color="auto"/>
            </w:tcBorders>
            <w:vAlign w:val="bottom"/>
          </w:tcPr>
          <w:p w14:paraId="5ADBB8E3" w14:textId="09B303CF" w:rsidR="00462196" w:rsidRPr="00462196" w:rsidRDefault="00462196" w:rsidP="00462196">
            <w:pPr>
              <w:jc w:val="center"/>
              <w:rPr>
                <w:b/>
                <w:sz w:val="22"/>
                <w:szCs w:val="22"/>
                <w:highlight w:val="yellow"/>
              </w:rPr>
            </w:pPr>
            <w:r w:rsidRPr="00462196">
              <w:rPr>
                <w:sz w:val="22"/>
                <w:szCs w:val="22"/>
              </w:rPr>
              <w:t>4509</w:t>
            </w:r>
          </w:p>
        </w:tc>
      </w:tr>
      <w:tr w:rsidR="00462196" w:rsidRPr="00652F5D" w14:paraId="332D8F5D"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44C7E782" w14:textId="77777777" w:rsidR="00462196" w:rsidRPr="00652F5D" w:rsidRDefault="00462196" w:rsidP="00462196">
            <w:pPr>
              <w:rPr>
                <w:sz w:val="22"/>
                <w:szCs w:val="22"/>
              </w:rPr>
            </w:pPr>
            <w:r w:rsidRPr="00652F5D">
              <w:rPr>
                <w:sz w:val="22"/>
                <w:szCs w:val="22"/>
              </w:rPr>
              <w:t xml:space="preserve">из них по породам: </w:t>
            </w:r>
          </w:p>
        </w:tc>
        <w:tc>
          <w:tcPr>
            <w:tcW w:w="7223" w:type="dxa"/>
            <w:gridSpan w:val="7"/>
            <w:tcBorders>
              <w:top w:val="nil"/>
              <w:left w:val="single" w:sz="4" w:space="0" w:color="auto"/>
              <w:bottom w:val="single" w:sz="4" w:space="0" w:color="auto"/>
              <w:right w:val="single" w:sz="4" w:space="0" w:color="auto"/>
            </w:tcBorders>
            <w:vAlign w:val="bottom"/>
          </w:tcPr>
          <w:p w14:paraId="44094875" w14:textId="77777777" w:rsidR="00462196" w:rsidRPr="00462196" w:rsidRDefault="00462196" w:rsidP="00462196">
            <w:pPr>
              <w:jc w:val="center"/>
              <w:rPr>
                <w:sz w:val="22"/>
                <w:szCs w:val="22"/>
              </w:rPr>
            </w:pPr>
          </w:p>
        </w:tc>
      </w:tr>
      <w:tr w:rsidR="00462196" w:rsidRPr="00652F5D" w14:paraId="36473825"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75E1BAF9" w14:textId="77777777" w:rsidR="00462196" w:rsidRPr="00652F5D" w:rsidRDefault="00462196" w:rsidP="00462196">
            <w:pPr>
              <w:rPr>
                <w:sz w:val="22"/>
                <w:szCs w:val="22"/>
              </w:rPr>
            </w:pPr>
            <w:r w:rsidRPr="00652F5D">
              <w:rPr>
                <w:sz w:val="22"/>
                <w:szCs w:val="22"/>
              </w:rPr>
              <w:t xml:space="preserve">  хвойным</w:t>
            </w:r>
          </w:p>
        </w:tc>
        <w:tc>
          <w:tcPr>
            <w:tcW w:w="1051" w:type="dxa"/>
            <w:tcBorders>
              <w:top w:val="nil"/>
              <w:left w:val="single" w:sz="4" w:space="0" w:color="auto"/>
              <w:bottom w:val="single" w:sz="4" w:space="0" w:color="auto"/>
              <w:right w:val="single" w:sz="4" w:space="0" w:color="auto"/>
            </w:tcBorders>
            <w:vAlign w:val="bottom"/>
          </w:tcPr>
          <w:p w14:paraId="6FCEDAA4"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vAlign w:val="bottom"/>
          </w:tcPr>
          <w:p w14:paraId="6DA6ACE7" w14:textId="64D062BC" w:rsidR="00462196" w:rsidRPr="00D00B03" w:rsidRDefault="00462196" w:rsidP="00462196">
            <w:pPr>
              <w:jc w:val="center"/>
              <w:rPr>
                <w:sz w:val="22"/>
                <w:szCs w:val="22"/>
              </w:rPr>
            </w:pPr>
            <w:r w:rsidRPr="00D00B03">
              <w:rPr>
                <w:sz w:val="22"/>
                <w:szCs w:val="22"/>
              </w:rPr>
              <w:t>384</w:t>
            </w:r>
          </w:p>
        </w:tc>
        <w:tc>
          <w:tcPr>
            <w:tcW w:w="1132" w:type="dxa"/>
            <w:tcBorders>
              <w:top w:val="nil"/>
              <w:left w:val="single" w:sz="4" w:space="0" w:color="auto"/>
              <w:bottom w:val="single" w:sz="4" w:space="0" w:color="auto"/>
              <w:right w:val="single" w:sz="4" w:space="0" w:color="auto"/>
            </w:tcBorders>
            <w:vAlign w:val="bottom"/>
          </w:tcPr>
          <w:p w14:paraId="2E440657" w14:textId="77777777" w:rsidR="00462196" w:rsidRPr="00D00B03" w:rsidRDefault="00462196" w:rsidP="00462196">
            <w:pPr>
              <w:jc w:val="center"/>
              <w:rPr>
                <w:sz w:val="22"/>
                <w:szCs w:val="22"/>
              </w:rPr>
            </w:pPr>
            <w:r w:rsidRPr="00D00B03">
              <w:rPr>
                <w:sz w:val="22"/>
                <w:szCs w:val="22"/>
              </w:rPr>
              <w:t>-</w:t>
            </w:r>
          </w:p>
        </w:tc>
        <w:tc>
          <w:tcPr>
            <w:tcW w:w="1080" w:type="dxa"/>
            <w:tcBorders>
              <w:top w:val="nil"/>
              <w:left w:val="single" w:sz="4" w:space="0" w:color="auto"/>
              <w:bottom w:val="single" w:sz="4" w:space="0" w:color="auto"/>
              <w:right w:val="single" w:sz="4" w:space="0" w:color="auto"/>
            </w:tcBorders>
            <w:vAlign w:val="bottom"/>
          </w:tcPr>
          <w:p w14:paraId="02B40B28" w14:textId="46382F7E" w:rsidR="00462196" w:rsidRPr="00462196" w:rsidRDefault="00462196" w:rsidP="00462196">
            <w:pPr>
              <w:jc w:val="center"/>
              <w:rPr>
                <w:sz w:val="22"/>
                <w:szCs w:val="22"/>
              </w:rPr>
            </w:pPr>
            <w:r w:rsidRPr="00462196">
              <w:rPr>
                <w:sz w:val="22"/>
                <w:szCs w:val="22"/>
              </w:rPr>
              <w:t>384</w:t>
            </w:r>
          </w:p>
        </w:tc>
        <w:tc>
          <w:tcPr>
            <w:tcW w:w="1080" w:type="dxa"/>
            <w:tcBorders>
              <w:top w:val="nil"/>
              <w:left w:val="single" w:sz="4" w:space="0" w:color="auto"/>
              <w:bottom w:val="single" w:sz="4" w:space="0" w:color="auto"/>
              <w:right w:val="single" w:sz="4" w:space="0" w:color="auto"/>
            </w:tcBorders>
            <w:vAlign w:val="bottom"/>
          </w:tcPr>
          <w:p w14:paraId="501C9EF3" w14:textId="77777777" w:rsidR="00462196" w:rsidRPr="00652F5D" w:rsidRDefault="00462196" w:rsidP="00462196">
            <w:pPr>
              <w:jc w:val="center"/>
              <w:rPr>
                <w:sz w:val="22"/>
                <w:szCs w:val="22"/>
              </w:rPr>
            </w:pPr>
            <w:r w:rsidRPr="00652F5D">
              <w:rPr>
                <w:sz w:val="22"/>
                <w:szCs w:val="22"/>
              </w:rPr>
              <w:t>4125</w:t>
            </w:r>
          </w:p>
        </w:tc>
        <w:tc>
          <w:tcPr>
            <w:tcW w:w="720" w:type="dxa"/>
            <w:tcBorders>
              <w:top w:val="nil"/>
              <w:left w:val="single" w:sz="4" w:space="0" w:color="auto"/>
              <w:bottom w:val="single" w:sz="4" w:space="0" w:color="auto"/>
              <w:right w:val="single" w:sz="4" w:space="0" w:color="auto"/>
            </w:tcBorders>
            <w:vAlign w:val="bottom"/>
          </w:tcPr>
          <w:p w14:paraId="750AAA91" w14:textId="77777777" w:rsidR="00462196" w:rsidRPr="00652F5D" w:rsidRDefault="00462196" w:rsidP="00462196">
            <w:pPr>
              <w:jc w:val="center"/>
              <w:rPr>
                <w:sz w:val="22"/>
                <w:szCs w:val="22"/>
              </w:rPr>
            </w:pPr>
          </w:p>
        </w:tc>
        <w:tc>
          <w:tcPr>
            <w:tcW w:w="1440" w:type="dxa"/>
            <w:tcBorders>
              <w:top w:val="nil"/>
              <w:left w:val="single" w:sz="4" w:space="0" w:color="auto"/>
              <w:bottom w:val="single" w:sz="4" w:space="0" w:color="auto"/>
              <w:right w:val="single" w:sz="4" w:space="0" w:color="auto"/>
            </w:tcBorders>
          </w:tcPr>
          <w:p w14:paraId="353E68CC" w14:textId="7C75E1FF" w:rsidR="00462196" w:rsidRPr="00462196" w:rsidRDefault="00462196" w:rsidP="00462196">
            <w:pPr>
              <w:jc w:val="center"/>
              <w:rPr>
                <w:sz w:val="22"/>
                <w:szCs w:val="22"/>
                <w:highlight w:val="yellow"/>
              </w:rPr>
            </w:pPr>
            <w:r w:rsidRPr="00462196">
              <w:rPr>
                <w:sz w:val="22"/>
                <w:szCs w:val="22"/>
              </w:rPr>
              <w:t>4509</w:t>
            </w:r>
          </w:p>
        </w:tc>
      </w:tr>
      <w:tr w:rsidR="00462196" w:rsidRPr="00652F5D" w14:paraId="21218C53"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6541BBB4" w14:textId="77777777" w:rsidR="00462196" w:rsidRPr="00652F5D" w:rsidRDefault="00462196" w:rsidP="00462196">
            <w:pPr>
              <w:rPr>
                <w:sz w:val="22"/>
                <w:szCs w:val="22"/>
              </w:rPr>
            </w:pPr>
            <w:r w:rsidRPr="00652F5D">
              <w:rPr>
                <w:sz w:val="22"/>
                <w:szCs w:val="22"/>
              </w:rPr>
              <w:t xml:space="preserve">  твердолиственным</w:t>
            </w:r>
          </w:p>
        </w:tc>
        <w:tc>
          <w:tcPr>
            <w:tcW w:w="1051" w:type="dxa"/>
            <w:tcBorders>
              <w:top w:val="nil"/>
              <w:left w:val="single" w:sz="4" w:space="0" w:color="auto"/>
              <w:bottom w:val="single" w:sz="4" w:space="0" w:color="auto"/>
              <w:right w:val="single" w:sz="4" w:space="0" w:color="auto"/>
            </w:tcBorders>
          </w:tcPr>
          <w:p w14:paraId="25CAE78C" w14:textId="77777777" w:rsidR="00462196" w:rsidRPr="00652F5D" w:rsidRDefault="00462196" w:rsidP="00462196">
            <w:pPr>
              <w:jc w:val="center"/>
              <w:rPr>
                <w:b/>
                <w:sz w:val="22"/>
                <w:szCs w:val="22"/>
              </w:rPr>
            </w:pPr>
            <w:r w:rsidRPr="00652F5D">
              <w:rPr>
                <w:b/>
                <w:sz w:val="22"/>
                <w:szCs w:val="22"/>
              </w:rPr>
              <w:t>-</w:t>
            </w:r>
          </w:p>
        </w:tc>
        <w:tc>
          <w:tcPr>
            <w:tcW w:w="720" w:type="dxa"/>
            <w:tcBorders>
              <w:top w:val="nil"/>
              <w:left w:val="single" w:sz="4" w:space="0" w:color="auto"/>
              <w:bottom w:val="single" w:sz="4" w:space="0" w:color="auto"/>
              <w:right w:val="single" w:sz="4" w:space="0" w:color="auto"/>
            </w:tcBorders>
          </w:tcPr>
          <w:p w14:paraId="7421A2B3" w14:textId="77777777" w:rsidR="00462196" w:rsidRPr="00D00B03" w:rsidRDefault="00462196" w:rsidP="00462196">
            <w:pPr>
              <w:jc w:val="center"/>
              <w:rPr>
                <w:b/>
                <w:sz w:val="22"/>
                <w:szCs w:val="22"/>
              </w:rPr>
            </w:pPr>
            <w:r w:rsidRPr="00D00B03">
              <w:rPr>
                <w:b/>
                <w:sz w:val="22"/>
                <w:szCs w:val="22"/>
              </w:rPr>
              <w:t>-</w:t>
            </w:r>
          </w:p>
        </w:tc>
        <w:tc>
          <w:tcPr>
            <w:tcW w:w="1132" w:type="dxa"/>
            <w:tcBorders>
              <w:top w:val="nil"/>
              <w:left w:val="single" w:sz="4" w:space="0" w:color="auto"/>
              <w:bottom w:val="single" w:sz="4" w:space="0" w:color="auto"/>
              <w:right w:val="single" w:sz="4" w:space="0" w:color="auto"/>
            </w:tcBorders>
          </w:tcPr>
          <w:p w14:paraId="496B99C0" w14:textId="77777777" w:rsidR="00462196" w:rsidRPr="00D00B03" w:rsidRDefault="00462196" w:rsidP="00462196">
            <w:pPr>
              <w:jc w:val="center"/>
              <w:rPr>
                <w:b/>
                <w:sz w:val="22"/>
                <w:szCs w:val="22"/>
              </w:rPr>
            </w:pPr>
            <w:r w:rsidRPr="00D00B03">
              <w:rPr>
                <w:b/>
                <w:sz w:val="22"/>
                <w:szCs w:val="22"/>
              </w:rPr>
              <w:t>-</w:t>
            </w:r>
          </w:p>
        </w:tc>
        <w:tc>
          <w:tcPr>
            <w:tcW w:w="1080" w:type="dxa"/>
            <w:tcBorders>
              <w:top w:val="nil"/>
              <w:left w:val="single" w:sz="4" w:space="0" w:color="auto"/>
              <w:bottom w:val="single" w:sz="4" w:space="0" w:color="auto"/>
              <w:right w:val="single" w:sz="4" w:space="0" w:color="auto"/>
            </w:tcBorders>
          </w:tcPr>
          <w:p w14:paraId="3FF623CE" w14:textId="77777777" w:rsidR="00462196" w:rsidRPr="00462196" w:rsidRDefault="00462196" w:rsidP="00462196">
            <w:pPr>
              <w:jc w:val="center"/>
              <w:rPr>
                <w:b/>
                <w:sz w:val="22"/>
                <w:szCs w:val="22"/>
              </w:rPr>
            </w:pPr>
            <w:r w:rsidRPr="00462196">
              <w:rPr>
                <w:b/>
                <w:sz w:val="22"/>
                <w:szCs w:val="22"/>
              </w:rPr>
              <w:t>-</w:t>
            </w:r>
          </w:p>
        </w:tc>
        <w:tc>
          <w:tcPr>
            <w:tcW w:w="1080" w:type="dxa"/>
            <w:tcBorders>
              <w:top w:val="nil"/>
              <w:left w:val="single" w:sz="4" w:space="0" w:color="auto"/>
              <w:bottom w:val="single" w:sz="4" w:space="0" w:color="auto"/>
              <w:right w:val="single" w:sz="4" w:space="0" w:color="auto"/>
            </w:tcBorders>
          </w:tcPr>
          <w:p w14:paraId="60C8737F" w14:textId="77777777" w:rsidR="00462196" w:rsidRPr="00D00B03" w:rsidRDefault="00462196" w:rsidP="00462196">
            <w:pPr>
              <w:jc w:val="center"/>
              <w:rPr>
                <w:b/>
                <w:sz w:val="22"/>
                <w:szCs w:val="22"/>
              </w:rPr>
            </w:pPr>
            <w:r w:rsidRPr="00D00B03">
              <w:rPr>
                <w:b/>
                <w:sz w:val="22"/>
                <w:szCs w:val="22"/>
              </w:rPr>
              <w:t>-</w:t>
            </w:r>
          </w:p>
        </w:tc>
        <w:tc>
          <w:tcPr>
            <w:tcW w:w="720" w:type="dxa"/>
            <w:tcBorders>
              <w:top w:val="nil"/>
              <w:left w:val="single" w:sz="4" w:space="0" w:color="auto"/>
              <w:bottom w:val="single" w:sz="4" w:space="0" w:color="auto"/>
              <w:right w:val="single" w:sz="4" w:space="0" w:color="auto"/>
            </w:tcBorders>
          </w:tcPr>
          <w:p w14:paraId="0503AAEE" w14:textId="77777777" w:rsidR="00462196" w:rsidRPr="00D00B03" w:rsidRDefault="00462196" w:rsidP="00462196">
            <w:pPr>
              <w:jc w:val="center"/>
              <w:rPr>
                <w:b/>
                <w:sz w:val="22"/>
                <w:szCs w:val="22"/>
              </w:rPr>
            </w:pPr>
            <w:r w:rsidRPr="00D00B03">
              <w:rPr>
                <w:b/>
                <w:sz w:val="22"/>
                <w:szCs w:val="22"/>
              </w:rPr>
              <w:t>-</w:t>
            </w:r>
          </w:p>
        </w:tc>
        <w:tc>
          <w:tcPr>
            <w:tcW w:w="1440" w:type="dxa"/>
            <w:tcBorders>
              <w:top w:val="nil"/>
              <w:left w:val="single" w:sz="4" w:space="0" w:color="auto"/>
              <w:bottom w:val="single" w:sz="4" w:space="0" w:color="auto"/>
              <w:right w:val="single" w:sz="4" w:space="0" w:color="auto"/>
            </w:tcBorders>
          </w:tcPr>
          <w:p w14:paraId="78C10D20" w14:textId="0BA428BE" w:rsidR="00462196" w:rsidRPr="00462196" w:rsidRDefault="00462196" w:rsidP="00462196">
            <w:pPr>
              <w:jc w:val="center"/>
              <w:rPr>
                <w:b/>
                <w:sz w:val="22"/>
                <w:szCs w:val="22"/>
              </w:rPr>
            </w:pPr>
            <w:r w:rsidRPr="00462196">
              <w:rPr>
                <w:sz w:val="22"/>
                <w:szCs w:val="22"/>
              </w:rPr>
              <w:t>-</w:t>
            </w:r>
          </w:p>
        </w:tc>
      </w:tr>
      <w:tr w:rsidR="00462196" w:rsidRPr="00652F5D" w14:paraId="64B1B566"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1F10FDD5" w14:textId="77777777" w:rsidR="00462196" w:rsidRPr="00652F5D" w:rsidRDefault="00462196" w:rsidP="00462196">
            <w:pPr>
              <w:rPr>
                <w:sz w:val="22"/>
                <w:szCs w:val="22"/>
              </w:rPr>
            </w:pPr>
            <w:r w:rsidRPr="00652F5D">
              <w:rPr>
                <w:sz w:val="22"/>
                <w:szCs w:val="22"/>
              </w:rPr>
              <w:t xml:space="preserve">  мягколиственным</w:t>
            </w:r>
          </w:p>
        </w:tc>
        <w:tc>
          <w:tcPr>
            <w:tcW w:w="1051" w:type="dxa"/>
            <w:tcBorders>
              <w:top w:val="nil"/>
              <w:left w:val="single" w:sz="4" w:space="0" w:color="auto"/>
              <w:bottom w:val="single" w:sz="4" w:space="0" w:color="auto"/>
              <w:right w:val="single" w:sz="4" w:space="0" w:color="auto"/>
            </w:tcBorders>
          </w:tcPr>
          <w:p w14:paraId="69E69843" w14:textId="77777777" w:rsidR="00462196" w:rsidRPr="00652F5D" w:rsidRDefault="00462196" w:rsidP="00462196">
            <w:pPr>
              <w:jc w:val="center"/>
              <w:rPr>
                <w:b/>
                <w:sz w:val="22"/>
                <w:szCs w:val="22"/>
              </w:rPr>
            </w:pPr>
            <w:r w:rsidRPr="00652F5D">
              <w:rPr>
                <w:b/>
                <w:sz w:val="22"/>
                <w:szCs w:val="22"/>
              </w:rPr>
              <w:t>-</w:t>
            </w:r>
          </w:p>
        </w:tc>
        <w:tc>
          <w:tcPr>
            <w:tcW w:w="720" w:type="dxa"/>
            <w:tcBorders>
              <w:top w:val="nil"/>
              <w:left w:val="single" w:sz="4" w:space="0" w:color="auto"/>
              <w:bottom w:val="single" w:sz="4" w:space="0" w:color="auto"/>
              <w:right w:val="single" w:sz="4" w:space="0" w:color="auto"/>
            </w:tcBorders>
          </w:tcPr>
          <w:p w14:paraId="4E6C31E8" w14:textId="77777777" w:rsidR="00462196" w:rsidRPr="00D00B03" w:rsidRDefault="00462196" w:rsidP="00462196">
            <w:pPr>
              <w:jc w:val="center"/>
              <w:rPr>
                <w:b/>
                <w:sz w:val="22"/>
                <w:szCs w:val="22"/>
              </w:rPr>
            </w:pPr>
            <w:r w:rsidRPr="00D00B03">
              <w:rPr>
                <w:b/>
                <w:sz w:val="22"/>
                <w:szCs w:val="22"/>
              </w:rPr>
              <w:t>-</w:t>
            </w:r>
          </w:p>
        </w:tc>
        <w:tc>
          <w:tcPr>
            <w:tcW w:w="1132" w:type="dxa"/>
            <w:tcBorders>
              <w:top w:val="nil"/>
              <w:left w:val="single" w:sz="4" w:space="0" w:color="auto"/>
              <w:bottom w:val="single" w:sz="4" w:space="0" w:color="auto"/>
              <w:right w:val="single" w:sz="4" w:space="0" w:color="auto"/>
            </w:tcBorders>
          </w:tcPr>
          <w:p w14:paraId="27C37CE1" w14:textId="77777777" w:rsidR="00462196" w:rsidRPr="00D00B03" w:rsidRDefault="00462196" w:rsidP="00462196">
            <w:pPr>
              <w:jc w:val="center"/>
              <w:rPr>
                <w:b/>
                <w:sz w:val="22"/>
                <w:szCs w:val="22"/>
              </w:rPr>
            </w:pPr>
            <w:r w:rsidRPr="00D00B03">
              <w:rPr>
                <w:b/>
                <w:sz w:val="22"/>
                <w:szCs w:val="22"/>
              </w:rPr>
              <w:t>-</w:t>
            </w:r>
          </w:p>
        </w:tc>
        <w:tc>
          <w:tcPr>
            <w:tcW w:w="1080" w:type="dxa"/>
            <w:tcBorders>
              <w:top w:val="nil"/>
              <w:left w:val="single" w:sz="4" w:space="0" w:color="auto"/>
              <w:bottom w:val="single" w:sz="4" w:space="0" w:color="auto"/>
              <w:right w:val="single" w:sz="4" w:space="0" w:color="auto"/>
            </w:tcBorders>
          </w:tcPr>
          <w:p w14:paraId="119A9749" w14:textId="77777777" w:rsidR="00462196" w:rsidRPr="00462196" w:rsidRDefault="00462196" w:rsidP="00462196">
            <w:pPr>
              <w:jc w:val="center"/>
              <w:rPr>
                <w:b/>
                <w:sz w:val="22"/>
                <w:szCs w:val="22"/>
              </w:rPr>
            </w:pPr>
            <w:r w:rsidRPr="00462196">
              <w:rPr>
                <w:b/>
                <w:sz w:val="22"/>
                <w:szCs w:val="22"/>
              </w:rPr>
              <w:t>-</w:t>
            </w:r>
          </w:p>
        </w:tc>
        <w:tc>
          <w:tcPr>
            <w:tcW w:w="1080" w:type="dxa"/>
            <w:tcBorders>
              <w:top w:val="nil"/>
              <w:left w:val="single" w:sz="4" w:space="0" w:color="auto"/>
              <w:bottom w:val="single" w:sz="4" w:space="0" w:color="auto"/>
              <w:right w:val="single" w:sz="4" w:space="0" w:color="auto"/>
            </w:tcBorders>
          </w:tcPr>
          <w:p w14:paraId="72AA934C" w14:textId="77777777" w:rsidR="00462196" w:rsidRPr="00D00B03" w:rsidRDefault="00462196" w:rsidP="00462196">
            <w:pPr>
              <w:jc w:val="center"/>
              <w:rPr>
                <w:b/>
                <w:sz w:val="22"/>
                <w:szCs w:val="22"/>
              </w:rPr>
            </w:pPr>
            <w:r w:rsidRPr="00D00B03">
              <w:rPr>
                <w:b/>
                <w:sz w:val="22"/>
                <w:szCs w:val="22"/>
              </w:rPr>
              <w:t>-</w:t>
            </w:r>
          </w:p>
        </w:tc>
        <w:tc>
          <w:tcPr>
            <w:tcW w:w="720" w:type="dxa"/>
            <w:tcBorders>
              <w:top w:val="nil"/>
              <w:left w:val="single" w:sz="4" w:space="0" w:color="auto"/>
              <w:bottom w:val="single" w:sz="4" w:space="0" w:color="auto"/>
              <w:right w:val="single" w:sz="4" w:space="0" w:color="auto"/>
            </w:tcBorders>
          </w:tcPr>
          <w:p w14:paraId="14E1CB44" w14:textId="77777777" w:rsidR="00462196" w:rsidRPr="00D00B03" w:rsidRDefault="00462196" w:rsidP="00462196">
            <w:pPr>
              <w:jc w:val="center"/>
              <w:rPr>
                <w:b/>
                <w:sz w:val="22"/>
                <w:szCs w:val="22"/>
              </w:rPr>
            </w:pPr>
            <w:r w:rsidRPr="00D00B03">
              <w:rPr>
                <w:b/>
                <w:sz w:val="22"/>
                <w:szCs w:val="22"/>
              </w:rPr>
              <w:t>-</w:t>
            </w:r>
          </w:p>
        </w:tc>
        <w:tc>
          <w:tcPr>
            <w:tcW w:w="1440" w:type="dxa"/>
            <w:tcBorders>
              <w:top w:val="nil"/>
              <w:left w:val="single" w:sz="4" w:space="0" w:color="auto"/>
              <w:bottom w:val="single" w:sz="4" w:space="0" w:color="auto"/>
              <w:right w:val="single" w:sz="4" w:space="0" w:color="auto"/>
            </w:tcBorders>
          </w:tcPr>
          <w:p w14:paraId="353F9E89" w14:textId="438F7E18" w:rsidR="00462196" w:rsidRPr="00462196" w:rsidRDefault="00462196" w:rsidP="00462196">
            <w:pPr>
              <w:jc w:val="center"/>
              <w:rPr>
                <w:b/>
                <w:sz w:val="22"/>
                <w:szCs w:val="22"/>
              </w:rPr>
            </w:pPr>
            <w:r w:rsidRPr="00462196">
              <w:rPr>
                <w:sz w:val="22"/>
                <w:szCs w:val="22"/>
              </w:rPr>
              <w:t>-</w:t>
            </w:r>
          </w:p>
        </w:tc>
      </w:tr>
      <w:tr w:rsidR="00462196" w:rsidRPr="00652F5D" w14:paraId="22C792F2"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9678424" w14:textId="77777777" w:rsidR="00462196" w:rsidRPr="00652F5D" w:rsidRDefault="00462196" w:rsidP="00462196">
            <w:pPr>
              <w:rPr>
                <w:b/>
                <w:sz w:val="22"/>
                <w:szCs w:val="22"/>
              </w:rPr>
            </w:pPr>
            <w:r w:rsidRPr="00652F5D">
              <w:rPr>
                <w:b/>
                <w:sz w:val="22"/>
                <w:szCs w:val="22"/>
              </w:rPr>
              <w:t>естественное, всего</w:t>
            </w:r>
          </w:p>
        </w:tc>
        <w:tc>
          <w:tcPr>
            <w:tcW w:w="1051" w:type="dxa"/>
            <w:tcBorders>
              <w:top w:val="single" w:sz="4" w:space="0" w:color="auto"/>
              <w:left w:val="single" w:sz="4" w:space="0" w:color="auto"/>
              <w:bottom w:val="single" w:sz="4" w:space="0" w:color="auto"/>
              <w:right w:val="single" w:sz="4" w:space="0" w:color="auto"/>
            </w:tcBorders>
            <w:vAlign w:val="bottom"/>
          </w:tcPr>
          <w:p w14:paraId="73452D72" w14:textId="77777777" w:rsidR="00462196" w:rsidRPr="00652F5D" w:rsidRDefault="00462196" w:rsidP="00462196">
            <w:pPr>
              <w:jc w:val="center"/>
              <w:rPr>
                <w:b/>
                <w:sz w:val="22"/>
                <w:szCs w:val="22"/>
              </w:rPr>
            </w:pPr>
            <w:r w:rsidRPr="00652F5D">
              <w:rPr>
                <w:b/>
                <w:sz w:val="22"/>
                <w:szCs w:val="22"/>
              </w:rPr>
              <w:t>103</w:t>
            </w:r>
          </w:p>
        </w:tc>
        <w:tc>
          <w:tcPr>
            <w:tcW w:w="720" w:type="dxa"/>
            <w:tcBorders>
              <w:top w:val="single" w:sz="4" w:space="0" w:color="auto"/>
              <w:left w:val="single" w:sz="4" w:space="0" w:color="auto"/>
              <w:bottom w:val="single" w:sz="4" w:space="0" w:color="auto"/>
              <w:right w:val="single" w:sz="4" w:space="0" w:color="auto"/>
            </w:tcBorders>
            <w:vAlign w:val="bottom"/>
          </w:tcPr>
          <w:p w14:paraId="3FED5C7C" w14:textId="3F52C153" w:rsidR="00462196" w:rsidRPr="00D00B03" w:rsidRDefault="00462196" w:rsidP="00462196">
            <w:pPr>
              <w:jc w:val="center"/>
              <w:rPr>
                <w:b/>
                <w:sz w:val="22"/>
                <w:szCs w:val="22"/>
              </w:rPr>
            </w:pPr>
            <w:r w:rsidRPr="00D00B03">
              <w:rPr>
                <w:b/>
                <w:sz w:val="22"/>
                <w:szCs w:val="22"/>
              </w:rPr>
              <w:t>3678</w:t>
            </w:r>
          </w:p>
        </w:tc>
        <w:tc>
          <w:tcPr>
            <w:tcW w:w="1132" w:type="dxa"/>
            <w:tcBorders>
              <w:top w:val="single" w:sz="4" w:space="0" w:color="auto"/>
              <w:left w:val="single" w:sz="4" w:space="0" w:color="auto"/>
              <w:bottom w:val="single" w:sz="4" w:space="0" w:color="auto"/>
              <w:right w:val="single" w:sz="4" w:space="0" w:color="auto"/>
            </w:tcBorders>
            <w:vAlign w:val="bottom"/>
          </w:tcPr>
          <w:p w14:paraId="1001D472" w14:textId="6E1C4249" w:rsidR="00462196" w:rsidRPr="00652F5D" w:rsidRDefault="00462196" w:rsidP="00462196">
            <w:pPr>
              <w:jc w:val="center"/>
              <w:rPr>
                <w:b/>
                <w:sz w:val="22"/>
                <w:szCs w:val="22"/>
              </w:rPr>
            </w:pPr>
            <w:r>
              <w:rPr>
                <w:b/>
                <w:sz w:val="22"/>
                <w:szCs w:val="22"/>
              </w:rPr>
              <w:t>2</w:t>
            </w:r>
          </w:p>
        </w:tc>
        <w:tc>
          <w:tcPr>
            <w:tcW w:w="1080" w:type="dxa"/>
            <w:tcBorders>
              <w:top w:val="single" w:sz="4" w:space="0" w:color="auto"/>
              <w:left w:val="single" w:sz="4" w:space="0" w:color="auto"/>
              <w:bottom w:val="single" w:sz="4" w:space="0" w:color="auto"/>
              <w:right w:val="single" w:sz="4" w:space="0" w:color="auto"/>
            </w:tcBorders>
            <w:vAlign w:val="bottom"/>
          </w:tcPr>
          <w:p w14:paraId="313FD343" w14:textId="73A179AE" w:rsidR="00462196" w:rsidRPr="00462196" w:rsidRDefault="00462196" w:rsidP="00462196">
            <w:pPr>
              <w:jc w:val="center"/>
              <w:rPr>
                <w:b/>
                <w:sz w:val="22"/>
                <w:szCs w:val="22"/>
              </w:rPr>
            </w:pPr>
            <w:r w:rsidRPr="00462196">
              <w:rPr>
                <w:b/>
                <w:sz w:val="22"/>
                <w:szCs w:val="22"/>
              </w:rPr>
              <w:t>3783**</w:t>
            </w:r>
          </w:p>
        </w:tc>
        <w:tc>
          <w:tcPr>
            <w:tcW w:w="1080" w:type="dxa"/>
            <w:tcBorders>
              <w:top w:val="single" w:sz="4" w:space="0" w:color="auto"/>
              <w:left w:val="single" w:sz="4" w:space="0" w:color="auto"/>
              <w:bottom w:val="single" w:sz="4" w:space="0" w:color="auto"/>
              <w:right w:val="single" w:sz="4" w:space="0" w:color="auto"/>
            </w:tcBorders>
            <w:vAlign w:val="bottom"/>
          </w:tcPr>
          <w:p w14:paraId="78986D81" w14:textId="77777777" w:rsidR="00462196" w:rsidRPr="00652F5D" w:rsidRDefault="00462196" w:rsidP="00462196">
            <w:pPr>
              <w:jc w:val="center"/>
              <w:rPr>
                <w:b/>
                <w:sz w:val="22"/>
                <w:szCs w:val="22"/>
              </w:rPr>
            </w:pPr>
            <w:r w:rsidRPr="00652F5D">
              <w:rPr>
                <w:b/>
                <w:sz w:val="22"/>
                <w:szCs w:val="22"/>
              </w:rPr>
              <w:t>7919</w:t>
            </w:r>
          </w:p>
        </w:tc>
        <w:tc>
          <w:tcPr>
            <w:tcW w:w="720" w:type="dxa"/>
            <w:tcBorders>
              <w:top w:val="single" w:sz="4" w:space="0" w:color="auto"/>
              <w:left w:val="single" w:sz="4" w:space="0" w:color="auto"/>
              <w:bottom w:val="single" w:sz="4" w:space="0" w:color="auto"/>
              <w:right w:val="single" w:sz="4" w:space="0" w:color="auto"/>
            </w:tcBorders>
            <w:vAlign w:val="bottom"/>
          </w:tcPr>
          <w:p w14:paraId="0AADE899" w14:textId="77777777" w:rsidR="00462196" w:rsidRPr="00652F5D" w:rsidRDefault="00462196" w:rsidP="00462196">
            <w:pPr>
              <w:jc w:val="center"/>
              <w:rPr>
                <w:b/>
                <w:sz w:val="22"/>
                <w:szCs w:val="22"/>
              </w:rPr>
            </w:pPr>
            <w:r w:rsidRPr="00652F5D">
              <w:rPr>
                <w:b/>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4CC0FD70" w14:textId="031A7FBE" w:rsidR="00462196" w:rsidRPr="00462196" w:rsidRDefault="00462196" w:rsidP="00462196">
            <w:pPr>
              <w:jc w:val="center"/>
              <w:rPr>
                <w:b/>
                <w:sz w:val="22"/>
                <w:szCs w:val="22"/>
                <w:highlight w:val="yellow"/>
              </w:rPr>
            </w:pPr>
            <w:r w:rsidRPr="00462196">
              <w:rPr>
                <w:sz w:val="22"/>
                <w:szCs w:val="22"/>
              </w:rPr>
              <w:t>11702</w:t>
            </w:r>
          </w:p>
        </w:tc>
      </w:tr>
      <w:tr w:rsidR="00462196" w:rsidRPr="00652F5D" w14:paraId="3572B0A9"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D5D1EE9" w14:textId="77777777" w:rsidR="00462196" w:rsidRPr="00652F5D" w:rsidRDefault="00462196" w:rsidP="00462196">
            <w:pPr>
              <w:rPr>
                <w:sz w:val="22"/>
                <w:szCs w:val="22"/>
              </w:rPr>
            </w:pPr>
            <w:r w:rsidRPr="00652F5D">
              <w:rPr>
                <w:sz w:val="22"/>
                <w:szCs w:val="22"/>
              </w:rPr>
              <w:t xml:space="preserve">из них по породам: </w:t>
            </w:r>
          </w:p>
        </w:tc>
        <w:tc>
          <w:tcPr>
            <w:tcW w:w="1051" w:type="dxa"/>
            <w:tcBorders>
              <w:top w:val="single" w:sz="4" w:space="0" w:color="auto"/>
              <w:left w:val="single" w:sz="4" w:space="0" w:color="auto"/>
              <w:bottom w:val="single" w:sz="4" w:space="0" w:color="auto"/>
              <w:right w:val="single" w:sz="4" w:space="0" w:color="auto"/>
            </w:tcBorders>
          </w:tcPr>
          <w:p w14:paraId="5877B80B" w14:textId="77777777" w:rsidR="00462196" w:rsidRPr="00652F5D" w:rsidRDefault="00462196" w:rsidP="00462196">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03DC7151" w14:textId="77777777" w:rsidR="00462196" w:rsidRPr="00D00B03" w:rsidRDefault="00462196" w:rsidP="00462196">
            <w:pPr>
              <w:jc w:val="right"/>
              <w:rPr>
                <w:sz w:val="22"/>
                <w:szCs w:val="22"/>
              </w:rPr>
            </w:pPr>
          </w:p>
        </w:tc>
        <w:tc>
          <w:tcPr>
            <w:tcW w:w="1132" w:type="dxa"/>
            <w:tcBorders>
              <w:top w:val="single" w:sz="4" w:space="0" w:color="auto"/>
              <w:left w:val="single" w:sz="4" w:space="0" w:color="auto"/>
              <w:bottom w:val="single" w:sz="4" w:space="0" w:color="auto"/>
              <w:right w:val="single" w:sz="4" w:space="0" w:color="auto"/>
            </w:tcBorders>
          </w:tcPr>
          <w:p w14:paraId="3AF3D272" w14:textId="77777777" w:rsidR="00462196" w:rsidRPr="00652F5D" w:rsidRDefault="00462196" w:rsidP="0046219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36DD24B9" w14:textId="77777777" w:rsidR="00462196" w:rsidRPr="00462196" w:rsidRDefault="00462196" w:rsidP="0046219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CD6A7B8" w14:textId="77777777" w:rsidR="00462196" w:rsidRPr="00652F5D" w:rsidRDefault="00462196" w:rsidP="00462196">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31ED27DE" w14:textId="77777777" w:rsidR="00462196" w:rsidRPr="00652F5D" w:rsidRDefault="00462196" w:rsidP="00462196">
            <w:pPr>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21F4A4F" w14:textId="154C1021" w:rsidR="00462196" w:rsidRPr="00462196" w:rsidRDefault="00462196" w:rsidP="00462196">
            <w:pPr>
              <w:jc w:val="right"/>
              <w:rPr>
                <w:sz w:val="22"/>
                <w:szCs w:val="22"/>
                <w:highlight w:val="yellow"/>
              </w:rPr>
            </w:pPr>
          </w:p>
        </w:tc>
      </w:tr>
      <w:tr w:rsidR="00462196" w:rsidRPr="00652F5D" w14:paraId="2303CEF9"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0BF015E5" w14:textId="77777777" w:rsidR="00462196" w:rsidRPr="00652F5D" w:rsidRDefault="00462196" w:rsidP="00462196">
            <w:pPr>
              <w:rPr>
                <w:sz w:val="22"/>
                <w:szCs w:val="22"/>
              </w:rPr>
            </w:pPr>
            <w:r w:rsidRPr="00652F5D">
              <w:rPr>
                <w:sz w:val="22"/>
                <w:szCs w:val="22"/>
              </w:rPr>
              <w:t xml:space="preserve">  хвойным</w:t>
            </w:r>
          </w:p>
        </w:tc>
        <w:tc>
          <w:tcPr>
            <w:tcW w:w="1051" w:type="dxa"/>
            <w:tcBorders>
              <w:top w:val="nil"/>
              <w:left w:val="single" w:sz="4" w:space="0" w:color="auto"/>
              <w:bottom w:val="single" w:sz="4" w:space="0" w:color="auto"/>
              <w:right w:val="single" w:sz="4" w:space="0" w:color="auto"/>
            </w:tcBorders>
          </w:tcPr>
          <w:p w14:paraId="1484A525"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tcPr>
          <w:p w14:paraId="3FC043B3" w14:textId="0F2477EA" w:rsidR="00462196" w:rsidRPr="00D00B03" w:rsidRDefault="00462196" w:rsidP="00462196">
            <w:pPr>
              <w:jc w:val="center"/>
              <w:rPr>
                <w:sz w:val="22"/>
                <w:szCs w:val="22"/>
              </w:rPr>
            </w:pPr>
            <w:r w:rsidRPr="00D00B03">
              <w:rPr>
                <w:sz w:val="22"/>
                <w:szCs w:val="22"/>
              </w:rPr>
              <w:t>1519</w:t>
            </w:r>
          </w:p>
        </w:tc>
        <w:tc>
          <w:tcPr>
            <w:tcW w:w="1132" w:type="dxa"/>
            <w:tcBorders>
              <w:top w:val="nil"/>
              <w:left w:val="single" w:sz="4" w:space="0" w:color="auto"/>
              <w:bottom w:val="single" w:sz="4" w:space="0" w:color="auto"/>
              <w:right w:val="single" w:sz="4" w:space="0" w:color="auto"/>
            </w:tcBorders>
          </w:tcPr>
          <w:p w14:paraId="4DF1F9E6" w14:textId="77777777" w:rsidR="00462196" w:rsidRPr="00652F5D" w:rsidRDefault="00462196" w:rsidP="00462196">
            <w:pPr>
              <w:jc w:val="center"/>
              <w:rPr>
                <w:sz w:val="22"/>
                <w:szCs w:val="22"/>
              </w:rPr>
            </w:pPr>
            <w:r w:rsidRPr="00652F5D">
              <w:rPr>
                <w:sz w:val="22"/>
                <w:szCs w:val="22"/>
              </w:rPr>
              <w:t>-</w:t>
            </w:r>
          </w:p>
        </w:tc>
        <w:tc>
          <w:tcPr>
            <w:tcW w:w="1080" w:type="dxa"/>
            <w:tcBorders>
              <w:top w:val="nil"/>
              <w:left w:val="single" w:sz="4" w:space="0" w:color="auto"/>
              <w:bottom w:val="single" w:sz="4" w:space="0" w:color="auto"/>
              <w:right w:val="single" w:sz="4" w:space="0" w:color="auto"/>
            </w:tcBorders>
          </w:tcPr>
          <w:p w14:paraId="570CDE85" w14:textId="24D537A2" w:rsidR="00462196" w:rsidRPr="00462196" w:rsidRDefault="00462196" w:rsidP="00462196">
            <w:pPr>
              <w:jc w:val="center"/>
              <w:rPr>
                <w:sz w:val="22"/>
                <w:szCs w:val="22"/>
              </w:rPr>
            </w:pPr>
            <w:r w:rsidRPr="00462196">
              <w:rPr>
                <w:sz w:val="22"/>
                <w:szCs w:val="22"/>
              </w:rPr>
              <w:t>1519</w:t>
            </w:r>
          </w:p>
        </w:tc>
        <w:tc>
          <w:tcPr>
            <w:tcW w:w="1080" w:type="dxa"/>
            <w:tcBorders>
              <w:top w:val="nil"/>
              <w:left w:val="single" w:sz="4" w:space="0" w:color="auto"/>
              <w:bottom w:val="single" w:sz="4" w:space="0" w:color="auto"/>
              <w:right w:val="single" w:sz="4" w:space="0" w:color="auto"/>
            </w:tcBorders>
          </w:tcPr>
          <w:p w14:paraId="23C178B9" w14:textId="77777777" w:rsidR="00462196" w:rsidRPr="00652F5D" w:rsidRDefault="00462196" w:rsidP="00462196">
            <w:pPr>
              <w:jc w:val="center"/>
              <w:rPr>
                <w:sz w:val="22"/>
                <w:szCs w:val="22"/>
              </w:rPr>
            </w:pPr>
            <w:r w:rsidRPr="00652F5D">
              <w:rPr>
                <w:sz w:val="22"/>
                <w:szCs w:val="22"/>
              </w:rPr>
              <w:t>1386</w:t>
            </w:r>
          </w:p>
        </w:tc>
        <w:tc>
          <w:tcPr>
            <w:tcW w:w="720" w:type="dxa"/>
            <w:tcBorders>
              <w:top w:val="nil"/>
              <w:left w:val="single" w:sz="4" w:space="0" w:color="auto"/>
              <w:bottom w:val="single" w:sz="4" w:space="0" w:color="auto"/>
              <w:right w:val="single" w:sz="4" w:space="0" w:color="auto"/>
            </w:tcBorders>
          </w:tcPr>
          <w:p w14:paraId="504113F8" w14:textId="77777777" w:rsidR="00462196" w:rsidRPr="00652F5D" w:rsidRDefault="00462196" w:rsidP="00462196">
            <w:pPr>
              <w:jc w:val="center"/>
              <w:rPr>
                <w:sz w:val="22"/>
                <w:szCs w:val="22"/>
              </w:rPr>
            </w:pPr>
            <w:r w:rsidRPr="00652F5D">
              <w:rPr>
                <w:sz w:val="22"/>
                <w:szCs w:val="22"/>
              </w:rPr>
              <w:t>-</w:t>
            </w:r>
          </w:p>
        </w:tc>
        <w:tc>
          <w:tcPr>
            <w:tcW w:w="1440" w:type="dxa"/>
            <w:tcBorders>
              <w:top w:val="nil"/>
              <w:left w:val="single" w:sz="4" w:space="0" w:color="auto"/>
              <w:bottom w:val="single" w:sz="4" w:space="0" w:color="auto"/>
              <w:right w:val="single" w:sz="4" w:space="0" w:color="auto"/>
            </w:tcBorders>
          </w:tcPr>
          <w:p w14:paraId="6BA7E4DC" w14:textId="14A02C76" w:rsidR="00462196" w:rsidRPr="00462196" w:rsidRDefault="00462196" w:rsidP="00462196">
            <w:pPr>
              <w:jc w:val="center"/>
              <w:rPr>
                <w:sz w:val="22"/>
                <w:szCs w:val="22"/>
                <w:highlight w:val="yellow"/>
              </w:rPr>
            </w:pPr>
            <w:r w:rsidRPr="00462196">
              <w:rPr>
                <w:sz w:val="22"/>
                <w:szCs w:val="22"/>
              </w:rPr>
              <w:t>2905</w:t>
            </w:r>
          </w:p>
        </w:tc>
      </w:tr>
      <w:tr w:rsidR="00462196" w:rsidRPr="00652F5D" w14:paraId="38EF8312"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6427F475" w14:textId="77777777" w:rsidR="00462196" w:rsidRPr="00652F5D" w:rsidRDefault="00462196" w:rsidP="00462196">
            <w:pPr>
              <w:rPr>
                <w:sz w:val="22"/>
                <w:szCs w:val="22"/>
              </w:rPr>
            </w:pPr>
            <w:r w:rsidRPr="00652F5D">
              <w:rPr>
                <w:sz w:val="22"/>
                <w:szCs w:val="22"/>
              </w:rPr>
              <w:t xml:space="preserve">  твердолиственным</w:t>
            </w:r>
          </w:p>
        </w:tc>
        <w:tc>
          <w:tcPr>
            <w:tcW w:w="1051" w:type="dxa"/>
            <w:tcBorders>
              <w:top w:val="nil"/>
              <w:left w:val="single" w:sz="4" w:space="0" w:color="auto"/>
              <w:bottom w:val="single" w:sz="4" w:space="0" w:color="auto"/>
              <w:right w:val="single" w:sz="4" w:space="0" w:color="auto"/>
            </w:tcBorders>
            <w:vAlign w:val="bottom"/>
          </w:tcPr>
          <w:p w14:paraId="6BDA09B6"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vAlign w:val="bottom"/>
          </w:tcPr>
          <w:p w14:paraId="26B389D3" w14:textId="77777777" w:rsidR="00462196" w:rsidRPr="00D00B03" w:rsidRDefault="00462196" w:rsidP="00462196">
            <w:pPr>
              <w:jc w:val="center"/>
              <w:rPr>
                <w:sz w:val="22"/>
                <w:szCs w:val="22"/>
              </w:rPr>
            </w:pPr>
            <w:r w:rsidRPr="00D00B03">
              <w:rPr>
                <w:sz w:val="22"/>
                <w:szCs w:val="22"/>
              </w:rPr>
              <w:t>-</w:t>
            </w:r>
          </w:p>
        </w:tc>
        <w:tc>
          <w:tcPr>
            <w:tcW w:w="1132" w:type="dxa"/>
            <w:tcBorders>
              <w:top w:val="nil"/>
              <w:left w:val="single" w:sz="4" w:space="0" w:color="auto"/>
              <w:bottom w:val="single" w:sz="4" w:space="0" w:color="auto"/>
              <w:right w:val="single" w:sz="4" w:space="0" w:color="auto"/>
            </w:tcBorders>
            <w:vAlign w:val="bottom"/>
          </w:tcPr>
          <w:p w14:paraId="50BB1D1F" w14:textId="77777777" w:rsidR="00462196" w:rsidRPr="00652F5D" w:rsidRDefault="00462196" w:rsidP="00462196">
            <w:pPr>
              <w:jc w:val="center"/>
              <w:rPr>
                <w:sz w:val="22"/>
                <w:szCs w:val="22"/>
              </w:rPr>
            </w:pPr>
            <w:r w:rsidRPr="00652F5D">
              <w:rPr>
                <w:sz w:val="22"/>
                <w:szCs w:val="22"/>
              </w:rPr>
              <w:t>-</w:t>
            </w:r>
          </w:p>
        </w:tc>
        <w:tc>
          <w:tcPr>
            <w:tcW w:w="1080" w:type="dxa"/>
            <w:tcBorders>
              <w:top w:val="nil"/>
              <w:left w:val="single" w:sz="4" w:space="0" w:color="auto"/>
              <w:bottom w:val="single" w:sz="4" w:space="0" w:color="auto"/>
              <w:right w:val="single" w:sz="4" w:space="0" w:color="auto"/>
            </w:tcBorders>
            <w:vAlign w:val="bottom"/>
          </w:tcPr>
          <w:p w14:paraId="35591451" w14:textId="77777777" w:rsidR="00462196" w:rsidRPr="00462196" w:rsidRDefault="00462196" w:rsidP="00462196">
            <w:pPr>
              <w:jc w:val="center"/>
              <w:rPr>
                <w:sz w:val="22"/>
                <w:szCs w:val="22"/>
              </w:rPr>
            </w:pPr>
            <w:r w:rsidRPr="00462196">
              <w:rPr>
                <w:sz w:val="22"/>
                <w:szCs w:val="22"/>
              </w:rPr>
              <w:t>-</w:t>
            </w:r>
          </w:p>
        </w:tc>
        <w:tc>
          <w:tcPr>
            <w:tcW w:w="1080" w:type="dxa"/>
            <w:tcBorders>
              <w:top w:val="nil"/>
              <w:left w:val="single" w:sz="4" w:space="0" w:color="auto"/>
              <w:bottom w:val="single" w:sz="4" w:space="0" w:color="auto"/>
              <w:right w:val="single" w:sz="4" w:space="0" w:color="auto"/>
            </w:tcBorders>
            <w:vAlign w:val="bottom"/>
          </w:tcPr>
          <w:p w14:paraId="356D2A0A" w14:textId="77777777" w:rsidR="00462196" w:rsidRPr="00652F5D" w:rsidRDefault="00462196" w:rsidP="00462196">
            <w:pPr>
              <w:jc w:val="center"/>
              <w:rPr>
                <w:sz w:val="22"/>
                <w:szCs w:val="22"/>
              </w:rPr>
            </w:pPr>
            <w:r w:rsidRPr="00652F5D">
              <w:rPr>
                <w:sz w:val="22"/>
                <w:szCs w:val="22"/>
              </w:rPr>
              <w:t>-</w:t>
            </w:r>
          </w:p>
        </w:tc>
        <w:tc>
          <w:tcPr>
            <w:tcW w:w="720" w:type="dxa"/>
            <w:tcBorders>
              <w:top w:val="nil"/>
              <w:left w:val="single" w:sz="4" w:space="0" w:color="auto"/>
              <w:bottom w:val="single" w:sz="4" w:space="0" w:color="auto"/>
              <w:right w:val="single" w:sz="4" w:space="0" w:color="auto"/>
            </w:tcBorders>
            <w:vAlign w:val="bottom"/>
          </w:tcPr>
          <w:p w14:paraId="37F28778" w14:textId="77777777" w:rsidR="00462196" w:rsidRPr="00652F5D" w:rsidRDefault="00462196" w:rsidP="00462196">
            <w:pPr>
              <w:jc w:val="center"/>
              <w:rPr>
                <w:sz w:val="22"/>
                <w:szCs w:val="22"/>
              </w:rPr>
            </w:pPr>
            <w:r w:rsidRPr="00652F5D">
              <w:rPr>
                <w:sz w:val="22"/>
                <w:szCs w:val="22"/>
              </w:rPr>
              <w:t>-</w:t>
            </w:r>
          </w:p>
        </w:tc>
        <w:tc>
          <w:tcPr>
            <w:tcW w:w="1440" w:type="dxa"/>
            <w:tcBorders>
              <w:top w:val="nil"/>
              <w:left w:val="single" w:sz="4" w:space="0" w:color="auto"/>
              <w:bottom w:val="single" w:sz="4" w:space="0" w:color="auto"/>
              <w:right w:val="single" w:sz="4" w:space="0" w:color="auto"/>
            </w:tcBorders>
          </w:tcPr>
          <w:p w14:paraId="6E43C528" w14:textId="5E5E7BA1" w:rsidR="00462196" w:rsidRPr="00462196" w:rsidRDefault="00462196" w:rsidP="00462196">
            <w:pPr>
              <w:jc w:val="center"/>
              <w:rPr>
                <w:sz w:val="22"/>
                <w:szCs w:val="22"/>
                <w:highlight w:val="yellow"/>
              </w:rPr>
            </w:pPr>
            <w:r w:rsidRPr="00462196">
              <w:rPr>
                <w:sz w:val="22"/>
                <w:szCs w:val="22"/>
              </w:rPr>
              <w:t>-</w:t>
            </w:r>
          </w:p>
        </w:tc>
      </w:tr>
      <w:tr w:rsidR="00462196" w:rsidRPr="00652F5D" w14:paraId="1322F2BA" w14:textId="77777777" w:rsidTr="00D20993">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78426F9" w14:textId="77777777" w:rsidR="00462196" w:rsidRPr="00652F5D" w:rsidRDefault="00462196" w:rsidP="00462196">
            <w:pPr>
              <w:rPr>
                <w:sz w:val="22"/>
                <w:szCs w:val="22"/>
              </w:rPr>
            </w:pPr>
            <w:r w:rsidRPr="00652F5D">
              <w:rPr>
                <w:sz w:val="22"/>
                <w:szCs w:val="22"/>
              </w:rPr>
              <w:t xml:space="preserve">  мягколиственным</w:t>
            </w:r>
          </w:p>
        </w:tc>
        <w:tc>
          <w:tcPr>
            <w:tcW w:w="1051" w:type="dxa"/>
            <w:tcBorders>
              <w:top w:val="single" w:sz="4" w:space="0" w:color="auto"/>
              <w:left w:val="single" w:sz="4" w:space="0" w:color="auto"/>
              <w:bottom w:val="single" w:sz="4" w:space="0" w:color="auto"/>
              <w:right w:val="single" w:sz="4" w:space="0" w:color="auto"/>
            </w:tcBorders>
            <w:vAlign w:val="bottom"/>
          </w:tcPr>
          <w:p w14:paraId="03D80BB5" w14:textId="77777777" w:rsidR="00462196" w:rsidRPr="00652F5D" w:rsidRDefault="00462196" w:rsidP="00462196">
            <w:pPr>
              <w:jc w:val="center"/>
              <w:rPr>
                <w:sz w:val="22"/>
                <w:szCs w:val="22"/>
              </w:rPr>
            </w:pPr>
            <w:r w:rsidRPr="00652F5D">
              <w:rPr>
                <w:sz w:val="22"/>
                <w:szCs w:val="22"/>
              </w:rPr>
              <w:t>103</w:t>
            </w:r>
          </w:p>
        </w:tc>
        <w:tc>
          <w:tcPr>
            <w:tcW w:w="720" w:type="dxa"/>
            <w:tcBorders>
              <w:top w:val="single" w:sz="4" w:space="0" w:color="auto"/>
              <w:left w:val="single" w:sz="4" w:space="0" w:color="auto"/>
              <w:bottom w:val="single" w:sz="4" w:space="0" w:color="auto"/>
              <w:right w:val="single" w:sz="4" w:space="0" w:color="auto"/>
            </w:tcBorders>
            <w:vAlign w:val="bottom"/>
          </w:tcPr>
          <w:p w14:paraId="1245CBCA" w14:textId="6290F00E" w:rsidR="00462196" w:rsidRPr="00D00B03" w:rsidRDefault="00462196" w:rsidP="00462196">
            <w:pPr>
              <w:jc w:val="center"/>
              <w:rPr>
                <w:sz w:val="22"/>
                <w:szCs w:val="22"/>
              </w:rPr>
            </w:pPr>
            <w:r w:rsidRPr="00D00B03">
              <w:rPr>
                <w:sz w:val="22"/>
                <w:szCs w:val="22"/>
              </w:rPr>
              <w:t>2159</w:t>
            </w:r>
          </w:p>
        </w:tc>
        <w:tc>
          <w:tcPr>
            <w:tcW w:w="1132" w:type="dxa"/>
            <w:tcBorders>
              <w:top w:val="single" w:sz="4" w:space="0" w:color="auto"/>
              <w:left w:val="single" w:sz="4" w:space="0" w:color="auto"/>
              <w:bottom w:val="single" w:sz="4" w:space="0" w:color="auto"/>
              <w:right w:val="single" w:sz="4" w:space="0" w:color="auto"/>
            </w:tcBorders>
            <w:vAlign w:val="bottom"/>
          </w:tcPr>
          <w:p w14:paraId="1AA7BE3B" w14:textId="0F6A4CB3" w:rsidR="00462196" w:rsidRPr="00652F5D" w:rsidRDefault="00462196" w:rsidP="00462196">
            <w:pPr>
              <w:jc w:val="center"/>
              <w:rPr>
                <w:sz w:val="22"/>
                <w:szCs w:val="22"/>
              </w:rPr>
            </w:pPr>
            <w:r>
              <w:rPr>
                <w:sz w:val="22"/>
                <w:szCs w:val="22"/>
              </w:rPr>
              <w:t>2</w:t>
            </w:r>
          </w:p>
        </w:tc>
        <w:tc>
          <w:tcPr>
            <w:tcW w:w="1080" w:type="dxa"/>
            <w:tcBorders>
              <w:top w:val="single" w:sz="4" w:space="0" w:color="auto"/>
              <w:left w:val="single" w:sz="4" w:space="0" w:color="auto"/>
              <w:bottom w:val="single" w:sz="4" w:space="0" w:color="auto"/>
              <w:right w:val="single" w:sz="4" w:space="0" w:color="auto"/>
            </w:tcBorders>
            <w:vAlign w:val="bottom"/>
          </w:tcPr>
          <w:p w14:paraId="3039999A" w14:textId="4AC0B705" w:rsidR="00462196" w:rsidRPr="00462196" w:rsidRDefault="00462196" w:rsidP="00462196">
            <w:pPr>
              <w:jc w:val="center"/>
              <w:rPr>
                <w:sz w:val="22"/>
                <w:szCs w:val="22"/>
              </w:rPr>
            </w:pPr>
            <w:r w:rsidRPr="00462196">
              <w:rPr>
                <w:sz w:val="22"/>
                <w:szCs w:val="22"/>
              </w:rPr>
              <w:t>2264</w:t>
            </w:r>
          </w:p>
        </w:tc>
        <w:tc>
          <w:tcPr>
            <w:tcW w:w="1080" w:type="dxa"/>
            <w:tcBorders>
              <w:top w:val="single" w:sz="4" w:space="0" w:color="auto"/>
              <w:left w:val="single" w:sz="4" w:space="0" w:color="auto"/>
              <w:bottom w:val="single" w:sz="4" w:space="0" w:color="auto"/>
              <w:right w:val="single" w:sz="4" w:space="0" w:color="auto"/>
            </w:tcBorders>
            <w:vAlign w:val="bottom"/>
          </w:tcPr>
          <w:p w14:paraId="2CC67D51" w14:textId="77777777" w:rsidR="00462196" w:rsidRPr="00652F5D" w:rsidRDefault="00462196" w:rsidP="00462196">
            <w:pPr>
              <w:jc w:val="center"/>
              <w:rPr>
                <w:sz w:val="22"/>
                <w:szCs w:val="22"/>
              </w:rPr>
            </w:pPr>
            <w:r w:rsidRPr="00652F5D">
              <w:rPr>
                <w:sz w:val="22"/>
                <w:szCs w:val="22"/>
              </w:rPr>
              <w:t>6533</w:t>
            </w:r>
          </w:p>
        </w:tc>
        <w:tc>
          <w:tcPr>
            <w:tcW w:w="720" w:type="dxa"/>
            <w:tcBorders>
              <w:top w:val="single" w:sz="4" w:space="0" w:color="auto"/>
              <w:left w:val="single" w:sz="4" w:space="0" w:color="auto"/>
              <w:bottom w:val="single" w:sz="4" w:space="0" w:color="auto"/>
              <w:right w:val="single" w:sz="4" w:space="0" w:color="auto"/>
            </w:tcBorders>
            <w:vAlign w:val="bottom"/>
          </w:tcPr>
          <w:p w14:paraId="55C25422" w14:textId="77777777" w:rsidR="00462196" w:rsidRPr="00652F5D" w:rsidRDefault="00462196" w:rsidP="00462196">
            <w:pPr>
              <w:jc w:val="center"/>
              <w:rPr>
                <w:sz w:val="22"/>
                <w:szCs w:val="22"/>
              </w:rPr>
            </w:pPr>
            <w:r w:rsidRPr="00652F5D">
              <w:rPr>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1B226FAD" w14:textId="6965D8FA" w:rsidR="00462196" w:rsidRPr="00462196" w:rsidRDefault="00462196" w:rsidP="00462196">
            <w:pPr>
              <w:jc w:val="center"/>
              <w:rPr>
                <w:sz w:val="22"/>
                <w:szCs w:val="22"/>
                <w:highlight w:val="yellow"/>
              </w:rPr>
            </w:pPr>
            <w:r w:rsidRPr="00462196">
              <w:rPr>
                <w:sz w:val="22"/>
                <w:szCs w:val="22"/>
              </w:rPr>
              <w:t>8797</w:t>
            </w:r>
          </w:p>
        </w:tc>
      </w:tr>
      <w:tr w:rsidR="002B636A" w:rsidRPr="00652F5D" w14:paraId="0A7A12B3" w14:textId="77777777" w:rsidTr="00217620">
        <w:trPr>
          <w:cantSplit/>
          <w:trHeight w:val="225"/>
        </w:trPr>
        <w:tc>
          <w:tcPr>
            <w:tcW w:w="3102" w:type="dxa"/>
            <w:tcBorders>
              <w:top w:val="single" w:sz="4" w:space="0" w:color="auto"/>
              <w:left w:val="single" w:sz="4" w:space="0" w:color="auto"/>
              <w:bottom w:val="single" w:sz="4" w:space="0" w:color="auto"/>
              <w:right w:val="single" w:sz="4" w:space="0" w:color="auto"/>
            </w:tcBorders>
          </w:tcPr>
          <w:p w14:paraId="3EC689DC" w14:textId="77777777" w:rsidR="002B7CD3" w:rsidRPr="00652F5D" w:rsidRDefault="002B7CD3" w:rsidP="00FA0B89">
            <w:pPr>
              <w:rPr>
                <w:sz w:val="22"/>
                <w:szCs w:val="22"/>
              </w:rPr>
            </w:pPr>
            <w:r w:rsidRPr="00652F5D">
              <w:rPr>
                <w:sz w:val="22"/>
                <w:szCs w:val="22"/>
              </w:rPr>
              <w:t>Земли, нуждающиеся в лесоразведении</w:t>
            </w:r>
          </w:p>
        </w:tc>
        <w:tc>
          <w:tcPr>
            <w:tcW w:w="1051" w:type="dxa"/>
            <w:tcBorders>
              <w:top w:val="single" w:sz="4" w:space="0" w:color="auto"/>
              <w:left w:val="single" w:sz="4" w:space="0" w:color="auto"/>
              <w:bottom w:val="single" w:sz="4" w:space="0" w:color="auto"/>
              <w:right w:val="single" w:sz="4" w:space="0" w:color="auto"/>
            </w:tcBorders>
            <w:vAlign w:val="center"/>
          </w:tcPr>
          <w:p w14:paraId="61A390EA" w14:textId="77777777" w:rsidR="002B7CD3" w:rsidRPr="00652F5D" w:rsidRDefault="002B7CD3" w:rsidP="00FA0B89">
            <w:pPr>
              <w:jc w:val="center"/>
              <w:rPr>
                <w:sz w:val="22"/>
                <w:szCs w:val="22"/>
              </w:rPr>
            </w:pPr>
            <w:r w:rsidRPr="00652F5D">
              <w:rPr>
                <w:sz w:val="22"/>
                <w:szCs w:val="22"/>
              </w:rPr>
              <w:t>-</w:t>
            </w:r>
          </w:p>
        </w:tc>
        <w:tc>
          <w:tcPr>
            <w:tcW w:w="720" w:type="dxa"/>
            <w:tcBorders>
              <w:top w:val="single" w:sz="4" w:space="0" w:color="auto"/>
              <w:left w:val="single" w:sz="4" w:space="0" w:color="auto"/>
              <w:bottom w:val="single" w:sz="4" w:space="0" w:color="auto"/>
              <w:right w:val="single" w:sz="4" w:space="0" w:color="auto"/>
            </w:tcBorders>
            <w:vAlign w:val="center"/>
          </w:tcPr>
          <w:p w14:paraId="5AFB5299" w14:textId="77777777" w:rsidR="002B7CD3" w:rsidRPr="00652F5D" w:rsidRDefault="002B7CD3" w:rsidP="00FA0B89">
            <w:pPr>
              <w:jc w:val="center"/>
              <w:rPr>
                <w:sz w:val="22"/>
                <w:szCs w:val="22"/>
              </w:rPr>
            </w:pPr>
            <w:r w:rsidRPr="00652F5D">
              <w:rPr>
                <w:sz w:val="22"/>
                <w:szCs w:val="22"/>
              </w:rPr>
              <w:t>-</w:t>
            </w:r>
          </w:p>
        </w:tc>
        <w:tc>
          <w:tcPr>
            <w:tcW w:w="1132" w:type="dxa"/>
            <w:tcBorders>
              <w:top w:val="single" w:sz="4" w:space="0" w:color="auto"/>
              <w:left w:val="single" w:sz="4" w:space="0" w:color="auto"/>
              <w:bottom w:val="single" w:sz="4" w:space="0" w:color="auto"/>
              <w:right w:val="single" w:sz="4" w:space="0" w:color="auto"/>
            </w:tcBorders>
            <w:vAlign w:val="center"/>
          </w:tcPr>
          <w:p w14:paraId="769C9F81" w14:textId="77777777" w:rsidR="002B7CD3" w:rsidRPr="00652F5D" w:rsidRDefault="002B7CD3" w:rsidP="00FA0B89">
            <w:pPr>
              <w:jc w:val="center"/>
              <w:rPr>
                <w:sz w:val="22"/>
                <w:szCs w:val="22"/>
              </w:rPr>
            </w:pPr>
            <w:r w:rsidRPr="00652F5D">
              <w:rPr>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14:paraId="71A01597" w14:textId="77777777" w:rsidR="002B7CD3" w:rsidRPr="00652F5D" w:rsidRDefault="002B7CD3" w:rsidP="00FA0B89">
            <w:pPr>
              <w:jc w:val="center"/>
              <w:rPr>
                <w:sz w:val="22"/>
                <w:szCs w:val="22"/>
              </w:rPr>
            </w:pPr>
            <w:r w:rsidRPr="00652F5D">
              <w:rPr>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14:paraId="25693A44" w14:textId="77777777" w:rsidR="002B7CD3" w:rsidRPr="00652F5D" w:rsidRDefault="002B7CD3" w:rsidP="00FA0B89">
            <w:pPr>
              <w:jc w:val="center"/>
              <w:rPr>
                <w:sz w:val="22"/>
                <w:szCs w:val="22"/>
              </w:rPr>
            </w:pPr>
            <w:r w:rsidRPr="00652F5D">
              <w:rPr>
                <w:sz w:val="22"/>
                <w:szCs w:val="22"/>
              </w:rPr>
              <w:t>-</w:t>
            </w:r>
          </w:p>
        </w:tc>
        <w:tc>
          <w:tcPr>
            <w:tcW w:w="720" w:type="dxa"/>
            <w:tcBorders>
              <w:top w:val="single" w:sz="4" w:space="0" w:color="auto"/>
              <w:left w:val="single" w:sz="4" w:space="0" w:color="auto"/>
              <w:bottom w:val="single" w:sz="4" w:space="0" w:color="auto"/>
              <w:right w:val="single" w:sz="4" w:space="0" w:color="auto"/>
            </w:tcBorders>
            <w:vAlign w:val="center"/>
          </w:tcPr>
          <w:p w14:paraId="50ED18A5" w14:textId="77777777" w:rsidR="002B7CD3" w:rsidRPr="00652F5D" w:rsidRDefault="002B7CD3" w:rsidP="00FA0B89">
            <w:pPr>
              <w:jc w:val="center"/>
              <w:rPr>
                <w:sz w:val="22"/>
                <w:szCs w:val="22"/>
              </w:rPr>
            </w:pPr>
            <w:r w:rsidRPr="00652F5D">
              <w:rPr>
                <w:sz w:val="22"/>
                <w:szCs w:val="22"/>
              </w:rPr>
              <w:t>-</w:t>
            </w:r>
          </w:p>
        </w:tc>
        <w:tc>
          <w:tcPr>
            <w:tcW w:w="1440" w:type="dxa"/>
            <w:tcBorders>
              <w:top w:val="single" w:sz="4" w:space="0" w:color="auto"/>
              <w:left w:val="single" w:sz="4" w:space="0" w:color="auto"/>
              <w:bottom w:val="single" w:sz="4" w:space="0" w:color="auto"/>
              <w:right w:val="single" w:sz="4" w:space="0" w:color="auto"/>
            </w:tcBorders>
            <w:vAlign w:val="center"/>
          </w:tcPr>
          <w:p w14:paraId="32D758E5" w14:textId="77777777" w:rsidR="002B7CD3" w:rsidRPr="00462196" w:rsidRDefault="002B7CD3" w:rsidP="00FA0B89">
            <w:pPr>
              <w:jc w:val="center"/>
              <w:rPr>
                <w:sz w:val="22"/>
                <w:szCs w:val="22"/>
              </w:rPr>
            </w:pPr>
            <w:r w:rsidRPr="00462196">
              <w:rPr>
                <w:sz w:val="22"/>
                <w:szCs w:val="22"/>
              </w:rPr>
              <w:t>-</w:t>
            </w:r>
          </w:p>
        </w:tc>
      </w:tr>
    </w:tbl>
    <w:p w14:paraId="082C17C6" w14:textId="4A316059" w:rsidR="008C0415" w:rsidRPr="00652F5D" w:rsidRDefault="008C0415" w:rsidP="008C0415">
      <w:pPr>
        <w:spacing w:before="100" w:beforeAutospacing="1"/>
      </w:pPr>
      <w:r w:rsidRPr="00652F5D">
        <w:t>Примечания</w:t>
      </w:r>
      <w:r w:rsidR="00652F5D">
        <w:t>:</w:t>
      </w:r>
    </w:p>
    <w:p w14:paraId="1E98C9FE" w14:textId="634A066E" w:rsidR="0005607C" w:rsidRPr="000F3716" w:rsidRDefault="0005607C" w:rsidP="0005607C">
      <w:pPr>
        <w:ind w:left="180"/>
        <w:jc w:val="both"/>
      </w:pPr>
      <w:r w:rsidRPr="000F3716">
        <w:t>* средний процент освоения расчетной лесосеки составляет 73,8%</w:t>
      </w:r>
      <w:r w:rsidR="00652F5D" w:rsidRPr="000F3716">
        <w:t>;</w:t>
      </w:r>
    </w:p>
    <w:p w14:paraId="6689DE8D" w14:textId="563629E6" w:rsidR="0005607C" w:rsidRPr="000F3716" w:rsidRDefault="0005607C" w:rsidP="0005607C">
      <w:pPr>
        <w:ind w:left="180"/>
        <w:jc w:val="both"/>
      </w:pPr>
      <w:r w:rsidRPr="000F3716">
        <w:t>*</w:t>
      </w:r>
      <w:r w:rsidR="002604E6" w:rsidRPr="000F3716">
        <w:t>*</w:t>
      </w:r>
      <w:r w:rsidR="00462196">
        <w:t>не отнесены</w:t>
      </w:r>
      <w:r w:rsidR="00462196" w:rsidRPr="00462196">
        <w:t xml:space="preserve"> земли </w:t>
      </w:r>
      <w:r w:rsidR="00462196">
        <w:t>площадью 708 га</w:t>
      </w:r>
      <w:r w:rsidR="00462196" w:rsidRPr="00462196">
        <w:t>, на которых проведены меры содействия естественному возобновлению леса, но восстановление главными древесными породами не закончено</w:t>
      </w:r>
      <w:r w:rsidRPr="000F3716">
        <w:t xml:space="preserve">. </w:t>
      </w:r>
    </w:p>
    <w:p w14:paraId="522BB9CA" w14:textId="07B73AB1" w:rsidR="0005607C" w:rsidRPr="000F3716" w:rsidRDefault="0005607C" w:rsidP="00462196">
      <w:pPr>
        <w:spacing w:before="240" w:line="360" w:lineRule="auto"/>
        <w:ind w:firstLine="720"/>
        <w:jc w:val="both"/>
      </w:pPr>
      <w:r w:rsidRPr="000F3716">
        <w:t>Искусственное восстановление лесов осуществляется путем создания лесных культур: посадки сеянцев, саженцев, черенков или посева семян лесных растений.</w:t>
      </w:r>
    </w:p>
    <w:p w14:paraId="31B3525B" w14:textId="47BCE48D" w:rsidR="0005607C" w:rsidRPr="000F3716" w:rsidRDefault="0005607C" w:rsidP="00462196">
      <w:pPr>
        <w:spacing w:line="360" w:lineRule="auto"/>
        <w:ind w:firstLine="720"/>
        <w:jc w:val="both"/>
      </w:pPr>
      <w:r w:rsidRPr="000F3716">
        <w:t>Содействие естественному лесовосстановлению осуществляется путем сохранения подроста лесных древесных пород при проведении рубок лесных насаждений, минерализации почвы.</w:t>
      </w:r>
    </w:p>
    <w:p w14:paraId="476B43E6" w14:textId="6F160692" w:rsidR="0005607C" w:rsidRPr="000F3716" w:rsidRDefault="0005607C" w:rsidP="00462196">
      <w:pPr>
        <w:spacing w:line="360" w:lineRule="auto"/>
        <w:ind w:firstLine="720"/>
        <w:jc w:val="both"/>
      </w:pPr>
      <w:r w:rsidRPr="000F3716">
        <w:t xml:space="preserve">Естественное лесовосстановление вследствие природных процессов подразумевает оставления площадей под естественное возобновление, не пригодных для </w:t>
      </w:r>
      <w:r w:rsidR="002604E6" w:rsidRPr="000F3716">
        <w:t>проведения лесовосстановительных</w:t>
      </w:r>
      <w:r w:rsidRPr="000F3716">
        <w:t xml:space="preserve"> мероприятий.</w:t>
      </w:r>
    </w:p>
    <w:p w14:paraId="450079D5" w14:textId="77777777" w:rsidR="0005607C" w:rsidRPr="005674BE" w:rsidRDefault="0005607C" w:rsidP="00604214">
      <w:pPr>
        <w:spacing w:line="360" w:lineRule="auto"/>
        <w:ind w:firstLine="709"/>
        <w:jc w:val="both"/>
      </w:pPr>
      <w:r w:rsidRPr="005674BE">
        <w:t>Способы лесовосстановления на всех свободных площадях, нуждающихся в лесовосстановительных мероприятиях, распределились следующим образом:</w:t>
      </w:r>
    </w:p>
    <w:p w14:paraId="3E4EC60F" w14:textId="7169E96D" w:rsidR="0005607C" w:rsidRPr="005674BE" w:rsidRDefault="0005607C" w:rsidP="0005607C">
      <w:pPr>
        <w:ind w:firstLine="720"/>
      </w:pPr>
      <w:r w:rsidRPr="005674BE">
        <w:t xml:space="preserve">- искусственное лесовосстановление – </w:t>
      </w:r>
      <w:r w:rsidR="00462196">
        <w:t>4509</w:t>
      </w:r>
      <w:r w:rsidRPr="005674BE">
        <w:t xml:space="preserve"> га (37 %);</w:t>
      </w:r>
    </w:p>
    <w:p w14:paraId="6F10F394" w14:textId="66B90611" w:rsidR="0005607C" w:rsidRPr="005674BE" w:rsidRDefault="0005607C" w:rsidP="0005607C">
      <w:pPr>
        <w:ind w:firstLine="720"/>
      </w:pPr>
      <w:r w:rsidRPr="005674BE">
        <w:t xml:space="preserve">- естественное лесовосстановление </w:t>
      </w:r>
      <w:r w:rsidR="002604E6" w:rsidRPr="005674BE">
        <w:t xml:space="preserve">– </w:t>
      </w:r>
      <w:r w:rsidR="00462196">
        <w:t>11702</w:t>
      </w:r>
      <w:r w:rsidR="002604E6" w:rsidRPr="005674BE">
        <w:t xml:space="preserve"> га</w:t>
      </w:r>
      <w:r w:rsidRPr="005674BE">
        <w:t xml:space="preserve"> (63%).</w:t>
      </w:r>
    </w:p>
    <w:p w14:paraId="785D7590" w14:textId="331E4BBE" w:rsidR="0005607C" w:rsidRPr="005674BE" w:rsidRDefault="0005607C" w:rsidP="000F3716">
      <w:pPr>
        <w:spacing w:before="240" w:line="360" w:lineRule="auto"/>
        <w:ind w:firstLine="709"/>
        <w:jc w:val="both"/>
      </w:pPr>
      <w:r w:rsidRPr="005674BE">
        <w:lastRenderedPageBreak/>
        <w:t>На лесных участках, предоставляемых в аренду для заготовки древесины, лесовосстановление осуществляется арендаторами этих лесных участков (статья 62 Лесного кодекса РФ). При наличии снежного покрова на лесном участке приемка работ от исполнителей не производится, работы в этом случае считаются невыполненными.</w:t>
      </w:r>
    </w:p>
    <w:p w14:paraId="34741ECF" w14:textId="085B57EC" w:rsidR="0005607C" w:rsidRPr="005674BE" w:rsidRDefault="0005607C" w:rsidP="000F3716">
      <w:pPr>
        <w:spacing w:line="360" w:lineRule="auto"/>
        <w:ind w:firstLine="709"/>
        <w:jc w:val="both"/>
      </w:pPr>
      <w:r w:rsidRPr="005674BE">
        <w:t xml:space="preserve">Лесовосстановительные мероприятия на лесосеках от сплошных рубок спелых и </w:t>
      </w:r>
      <w:r w:rsidR="002604E6" w:rsidRPr="005674BE">
        <w:t>перестойных лесных насаждений,</w:t>
      </w:r>
      <w:r w:rsidRPr="005674BE">
        <w:t xml:space="preserve"> и сплошных санитарных рубок должны начинаться в срок не позднее двух лет с момента окончания рубки. </w:t>
      </w:r>
    </w:p>
    <w:p w14:paraId="65CEAAA9" w14:textId="77777777" w:rsidR="0005607C" w:rsidRPr="005674BE" w:rsidRDefault="0005607C" w:rsidP="0005607C">
      <w:pPr>
        <w:spacing w:line="360" w:lineRule="auto"/>
        <w:ind w:firstLine="708"/>
        <w:jc w:val="both"/>
      </w:pPr>
      <w:r w:rsidRPr="005674BE">
        <w:t>Для каждого конкретного участка при натурном обследовании, в зависимости от количества и состояния на нем подроста и молодняка, типа лесорастительных условий, намечается определенный способ лесовосстановления, который осуществляется в соответствии с проектом лесовосстановления.</w:t>
      </w:r>
    </w:p>
    <w:p w14:paraId="44760FD4" w14:textId="77777777" w:rsidR="0005607C" w:rsidRPr="005674BE" w:rsidRDefault="0005607C" w:rsidP="0005607C">
      <w:pPr>
        <w:spacing w:line="360" w:lineRule="auto"/>
        <w:ind w:firstLine="709"/>
        <w:jc w:val="both"/>
      </w:pPr>
      <w:r w:rsidRPr="005674BE">
        <w:t>Производство лесных культур проектируется посадкой. Сложившаяся практика посадки лесных культур – 100 % ручная посадка.</w:t>
      </w:r>
    </w:p>
    <w:p w14:paraId="004A0A37" w14:textId="77777777" w:rsidR="0005607C" w:rsidRPr="005674BE" w:rsidRDefault="0005607C" w:rsidP="0005607C">
      <w:pPr>
        <w:pStyle w:val="26"/>
        <w:ind w:firstLine="720"/>
        <w:jc w:val="both"/>
        <w:rPr>
          <w:sz w:val="24"/>
          <w:szCs w:val="24"/>
          <w:lang w:val="ru-RU"/>
        </w:rPr>
      </w:pPr>
      <w:r w:rsidRPr="005674BE">
        <w:rPr>
          <w:sz w:val="24"/>
          <w:szCs w:val="24"/>
          <w:lang w:val="ru-RU"/>
        </w:rPr>
        <w:t xml:space="preserve">Создание лесных культур осуществляется в соответствии с Проектом лесовосстановления (создание лесных культур), в котором указывается способ обработки почвы, способ производства лесных культур, схема смешения и способы ухода за лесными культурами. Обработка почвы (частичная) механизированная. </w:t>
      </w:r>
    </w:p>
    <w:p w14:paraId="23F05D6D" w14:textId="77777777" w:rsidR="005674BE" w:rsidRPr="005674BE" w:rsidRDefault="005674BE" w:rsidP="005674BE">
      <w:pPr>
        <w:spacing w:line="360" w:lineRule="auto"/>
        <w:ind w:right="283" w:firstLine="709"/>
        <w:jc w:val="both"/>
      </w:pPr>
      <w:r w:rsidRPr="005674BE">
        <w:t xml:space="preserve">Количество уходов в 1-й год роста – 1уход при посадке в осенний период, 1-2 ухода при посадке в весенний период, во 2-й год – 1-2 ухода, в 3-й год – 1-2 ухода, с 4 года до отнесения к землям, занятым лесными насаждениями – лесоводственные уходы. Дополнение лесных культур осуществляется при приживаемости 25-85% до нормативной. </w:t>
      </w:r>
    </w:p>
    <w:p w14:paraId="68820FFA" w14:textId="6A0C85A5" w:rsidR="00CC733F" w:rsidRPr="005674BE" w:rsidRDefault="00CC733F" w:rsidP="00CC733F">
      <w:pPr>
        <w:spacing w:line="360" w:lineRule="auto"/>
        <w:ind w:right="283" w:firstLine="709"/>
        <w:jc w:val="center"/>
        <w:rPr>
          <w:b/>
        </w:rPr>
      </w:pPr>
      <w:r w:rsidRPr="005674BE">
        <w:rPr>
          <w:b/>
        </w:rPr>
        <w:t>2.17.3.</w:t>
      </w:r>
      <w:r w:rsidR="005674BE" w:rsidRPr="005674BE">
        <w:rPr>
          <w:b/>
        </w:rPr>
        <w:t>7</w:t>
      </w:r>
      <w:r w:rsidRPr="005674BE">
        <w:rPr>
          <w:b/>
        </w:rPr>
        <w:t>. Лесное семеноводство</w:t>
      </w:r>
      <w:r w:rsidR="003B2AA5" w:rsidRPr="005674BE">
        <w:rPr>
          <w:b/>
        </w:rPr>
        <w:t xml:space="preserve"> </w:t>
      </w:r>
    </w:p>
    <w:p w14:paraId="1B0E22FD" w14:textId="6E4226C3" w:rsidR="005674BE" w:rsidRPr="005674BE" w:rsidRDefault="005674BE" w:rsidP="009768EC">
      <w:pPr>
        <w:spacing w:line="360" w:lineRule="auto"/>
        <w:ind w:firstLine="709"/>
        <w:contextualSpacing/>
        <w:jc w:val="both"/>
      </w:pPr>
      <w:r w:rsidRPr="005674BE">
        <w:t xml:space="preserve">Лесное семеноводство осуществляется в соответствии с Федеральным законом от 30.12.2021 № 454-ФЗ «О семеноводстве» и регламентируется Указаниями по лесному семеноводству 2000 г. приказами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а также другими нормативными документами. </w:t>
      </w:r>
    </w:p>
    <w:p w14:paraId="38EE1706" w14:textId="0612D1FA" w:rsidR="009768EC" w:rsidRPr="005674BE" w:rsidRDefault="009768EC" w:rsidP="009768EC">
      <w:pPr>
        <w:spacing w:line="360" w:lineRule="auto"/>
        <w:ind w:firstLine="709"/>
        <w:contextualSpacing/>
        <w:jc w:val="both"/>
      </w:pPr>
      <w:r w:rsidRPr="005674BE">
        <w:lastRenderedPageBreak/>
        <w:t xml:space="preserve">На объектах лесного семеноводства проводятся мероприятия по обеспечению функционирования объектов, в том числе, для оптимальной технологии сбора лесосеменного сырья, путем формирования насаждений, агротехнических и лесоводственных уходов, противопожарных мероприятий, созданию лесной инфраструктуры. </w:t>
      </w:r>
    </w:p>
    <w:p w14:paraId="44173075" w14:textId="7F234205" w:rsidR="005674BE" w:rsidRPr="005674BE" w:rsidRDefault="005674BE" w:rsidP="005674BE">
      <w:pPr>
        <w:spacing w:line="360" w:lineRule="auto"/>
        <w:ind w:firstLine="709"/>
        <w:contextualSpacing/>
        <w:jc w:val="both"/>
      </w:pPr>
      <w:r w:rsidRPr="005674BE">
        <w:t>Объекты лесного семеноводства подлежат сохранению при всех видах использования лесов и подлежат аттестации в целях документального подтверждения фактов завершения работ по их созданию.</w:t>
      </w:r>
    </w:p>
    <w:p w14:paraId="7B97AAC2" w14:textId="1103AE6E" w:rsidR="005674BE" w:rsidRPr="005674BE" w:rsidRDefault="005674BE" w:rsidP="005674BE">
      <w:pPr>
        <w:spacing w:line="360" w:lineRule="auto"/>
        <w:ind w:firstLine="709"/>
        <w:contextualSpacing/>
        <w:jc w:val="both"/>
      </w:pPr>
      <w:r w:rsidRPr="005674BE">
        <w:t>Объекты, потерявшие свое назначение по причинам гибели, утери исходных материалов, а также аттестованные лесосеменные плантации и ПЛСУ, недоступные для заго-товки шишек и семян или достигшие возраста естественной ротации (замены), подлежат списанию. Плюсовые деревья и ПЛСУ могут быть списаны по результатам их генетической оценки.</w:t>
      </w:r>
    </w:p>
    <w:p w14:paraId="20F6134E" w14:textId="0C1F893F" w:rsidR="00953284" w:rsidRPr="00604214" w:rsidRDefault="00953284" w:rsidP="005674BE">
      <w:pPr>
        <w:spacing w:before="120" w:line="360" w:lineRule="auto"/>
        <w:ind w:firstLine="709"/>
        <w:contextualSpacing/>
        <w:jc w:val="both"/>
      </w:pPr>
      <w:r w:rsidRPr="00604214">
        <w:t>По состоянию на 01.01.202</w:t>
      </w:r>
      <w:r w:rsidR="00333F38" w:rsidRPr="00604214">
        <w:t>6</w:t>
      </w:r>
      <w:r w:rsidRPr="00604214">
        <w:t xml:space="preserve"> в </w:t>
      </w:r>
      <w:r w:rsidR="00B2380C" w:rsidRPr="00604214">
        <w:t xml:space="preserve">Бокситогорском </w:t>
      </w:r>
      <w:r w:rsidRPr="00604214">
        <w:t>лесничестве представлено:</w:t>
      </w:r>
    </w:p>
    <w:p w14:paraId="1B4F4DD0" w14:textId="27CDBC5C" w:rsidR="00BC5946" w:rsidRPr="00604214" w:rsidRDefault="00953284" w:rsidP="005674BE">
      <w:pPr>
        <w:spacing w:line="360" w:lineRule="auto"/>
        <w:ind w:firstLine="709"/>
        <w:contextualSpacing/>
      </w:pPr>
      <w:r w:rsidRPr="00604214">
        <w:t>- плюсовые деревья –</w:t>
      </w:r>
      <w:r w:rsidR="005674BE" w:rsidRPr="00604214">
        <w:t xml:space="preserve"> сосн</w:t>
      </w:r>
      <w:r w:rsidR="00604214" w:rsidRPr="00604214">
        <w:t>а</w:t>
      </w:r>
      <w:r w:rsidRPr="00604214">
        <w:t xml:space="preserve"> обыкновенн</w:t>
      </w:r>
      <w:r w:rsidR="00604214" w:rsidRPr="00604214">
        <w:t>ая</w:t>
      </w:r>
      <w:r w:rsidRPr="00604214">
        <w:t xml:space="preserve"> </w:t>
      </w:r>
      <w:r w:rsidR="00BC5946" w:rsidRPr="00604214">
        <w:t>–</w:t>
      </w:r>
      <w:r w:rsidRPr="00604214">
        <w:t xml:space="preserve"> </w:t>
      </w:r>
      <w:r w:rsidR="00C90F9E" w:rsidRPr="00604214">
        <w:t>21</w:t>
      </w:r>
      <w:r w:rsidR="00604214" w:rsidRPr="00604214">
        <w:t xml:space="preserve"> ш</w:t>
      </w:r>
      <w:r w:rsidR="00C90F9E" w:rsidRPr="00604214">
        <w:t>т.</w:t>
      </w:r>
    </w:p>
    <w:p w14:paraId="4C68DA10" w14:textId="33A2393E" w:rsidR="00953284" w:rsidRPr="005674BE" w:rsidRDefault="00953284" w:rsidP="00604214">
      <w:pPr>
        <w:spacing w:line="360" w:lineRule="auto"/>
        <w:ind w:firstLine="709"/>
        <w:contextualSpacing/>
        <w:jc w:val="both"/>
      </w:pPr>
      <w:r w:rsidRPr="00604214">
        <w:t xml:space="preserve">- постоянные лесосеменные участки </w:t>
      </w:r>
      <w:r w:rsidR="00604214">
        <w:t>–</w:t>
      </w:r>
      <w:r w:rsidRPr="00604214">
        <w:t xml:space="preserve"> </w:t>
      </w:r>
      <w:r w:rsidR="00604214" w:rsidRPr="00604214">
        <w:t>13</w:t>
      </w:r>
      <w:r w:rsidRPr="00604214">
        <w:t>,0 га (</w:t>
      </w:r>
      <w:r w:rsidR="00604214" w:rsidRPr="00604214">
        <w:t>2</w:t>
      </w:r>
      <w:r w:rsidRPr="00604214">
        <w:t xml:space="preserve"> участ</w:t>
      </w:r>
      <w:r w:rsidR="00C90F9E" w:rsidRPr="00604214">
        <w:t>к</w:t>
      </w:r>
      <w:r w:rsidR="00604214" w:rsidRPr="00604214">
        <w:t>а</w:t>
      </w:r>
      <w:r w:rsidRPr="00604214">
        <w:t>).</w:t>
      </w:r>
    </w:p>
    <w:p w14:paraId="6D8265CF" w14:textId="0710998F" w:rsidR="009E3D69" w:rsidRPr="005674BE" w:rsidRDefault="00953284" w:rsidP="005674BE">
      <w:pPr>
        <w:spacing w:line="360" w:lineRule="auto"/>
        <w:ind w:firstLine="709"/>
        <w:jc w:val="both"/>
        <w:textAlignment w:val="baseline"/>
      </w:pPr>
      <w:r w:rsidRPr="005674BE">
        <w:t xml:space="preserve">Объекты лесного семеноводства, расположенные на территории лесничества, представлены в приложении </w:t>
      </w:r>
      <w:r w:rsidR="00604214">
        <w:t xml:space="preserve">№ </w:t>
      </w:r>
      <w:r w:rsidR="00A7262F">
        <w:t>4</w:t>
      </w:r>
      <w:r w:rsidR="005674BE" w:rsidRPr="005674BE">
        <w:t xml:space="preserve"> к настоящему регламенту</w:t>
      </w:r>
      <w:r w:rsidRPr="005674BE">
        <w:t xml:space="preserve">. </w:t>
      </w:r>
    </w:p>
    <w:p w14:paraId="3E88B9C6" w14:textId="5EF09E85" w:rsidR="00CC733F" w:rsidRPr="005674BE" w:rsidRDefault="00CC733F" w:rsidP="00DA46EE">
      <w:pPr>
        <w:jc w:val="center"/>
        <w:rPr>
          <w:b/>
          <w:bCs/>
        </w:rPr>
      </w:pPr>
      <w:bookmarkStart w:id="324" w:name="_Toc63082224"/>
      <w:r w:rsidRPr="005674BE">
        <w:rPr>
          <w:b/>
          <w:bCs/>
        </w:rPr>
        <w:t>2.17.3.</w:t>
      </w:r>
      <w:r w:rsidR="005674BE">
        <w:rPr>
          <w:b/>
          <w:bCs/>
        </w:rPr>
        <w:t>8</w:t>
      </w:r>
      <w:r w:rsidRPr="005674BE">
        <w:rPr>
          <w:b/>
          <w:bCs/>
        </w:rPr>
        <w:t>. Уход за лесами</w:t>
      </w:r>
      <w:bookmarkEnd w:id="324"/>
    </w:p>
    <w:p w14:paraId="1E4BB946" w14:textId="77777777" w:rsidR="009768EC" w:rsidRPr="005674BE" w:rsidRDefault="009768EC" w:rsidP="005674BE">
      <w:pPr>
        <w:spacing w:before="240" w:line="360" w:lineRule="auto"/>
        <w:ind w:firstLine="709"/>
        <w:jc w:val="both"/>
      </w:pPr>
      <w:r w:rsidRPr="005674BE">
        <w:t xml:space="preserve">Уход за лесами осуществляется в целях повышения продуктивности лесов и сохранения их полезных функций путем вырубки части деревьев и кустарников, проведения </w:t>
      </w:r>
      <w:r w:rsidRPr="005674BE">
        <w:br/>
        <w:t>агролесомелиоративных и иных мероприятий.</w:t>
      </w:r>
    </w:p>
    <w:p w14:paraId="5A0F6BD3" w14:textId="1A74746C" w:rsidR="009768EC" w:rsidRPr="005674BE" w:rsidRDefault="009768EC" w:rsidP="009768EC">
      <w:pPr>
        <w:spacing w:line="360" w:lineRule="auto"/>
        <w:ind w:firstLine="709"/>
        <w:jc w:val="both"/>
      </w:pPr>
      <w:r w:rsidRPr="005674BE">
        <w:t>Уход за лесами, в соответствии со стать</w:t>
      </w:r>
      <w:r w:rsidR="005674BE" w:rsidRPr="005674BE">
        <w:t>е</w:t>
      </w:r>
      <w:r w:rsidRPr="005674BE">
        <w:t xml:space="preserve">й 64 Лесного кодекса </w:t>
      </w:r>
      <w:r w:rsidR="005674BE" w:rsidRPr="005674BE">
        <w:t>РФ</w:t>
      </w:r>
      <w:r w:rsidRPr="005674BE">
        <w:t>, осуществляется лицами, использующими леса на основании проекта освоения лесов или органами государственной власти в пределах их полномочий, определенных стать</w:t>
      </w:r>
      <w:r w:rsidR="005674BE" w:rsidRPr="005674BE">
        <w:t>е</w:t>
      </w:r>
      <w:r w:rsidRPr="005674BE">
        <w:t xml:space="preserve">й 83 Лесного кодекса </w:t>
      </w:r>
      <w:r w:rsidR="005674BE" w:rsidRPr="005674BE">
        <w:t>РФ</w:t>
      </w:r>
      <w:r w:rsidRPr="005674BE">
        <w:t>.</w:t>
      </w:r>
    </w:p>
    <w:p w14:paraId="1CA85CBD" w14:textId="77777777" w:rsidR="009768EC" w:rsidRPr="005674BE" w:rsidRDefault="009768EC" w:rsidP="009768EC">
      <w:pPr>
        <w:spacing w:line="360" w:lineRule="auto"/>
        <w:ind w:firstLine="709"/>
        <w:jc w:val="both"/>
      </w:pPr>
      <w:r w:rsidRPr="005674BE">
        <w:t>Уход за лесами путем проведения агролесомелиоративных мероприятий на землях, на которых осуществляется лесовосстановление, восстанавливаемых, мелиорируемых</w:t>
      </w:r>
      <w:r w:rsidR="00617B84" w:rsidRPr="005674BE">
        <w:rPr>
          <w:noProof/>
        </w:rPr>
        <mc:AlternateContent>
          <mc:Choice Requires="wps">
            <w:drawing>
              <wp:inline distT="0" distB="0" distL="0" distR="0" wp14:anchorId="51C67FAD" wp14:editId="471CE20B">
                <wp:extent cx="85725" cy="209550"/>
                <wp:effectExtent l="0" t="0" r="0" b="0"/>
                <wp:docPr id="1" name="AutoShape 5" descr="Об утверждении Правил ухода за лесами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6ECDC5" id="AutoShape 5" o:spid="_x0000_s1026" alt="Об утверждении Правил ухода за лесами " style="width:6.75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" filled="f" stroked="f">
                <o:lock v:ext="edit" aspectratio="t"/>
                <w10:anchorlock/>
              </v:rect>
            </w:pict>
          </mc:Fallback>
        </mc:AlternateContent>
      </w:r>
      <w:r w:rsidRPr="005674BE">
        <w:t xml:space="preserve"> землях, осуществляется в целях создания защитных лесных насаждений, обеспечивающих сохранение и повышение противоэрозионных, водорегулирующих, санитарно-гигиенических функций лесов.</w:t>
      </w:r>
    </w:p>
    <w:p w14:paraId="01FA8566" w14:textId="77777777" w:rsidR="009768EC" w:rsidRPr="005674BE" w:rsidRDefault="009768EC" w:rsidP="00604214">
      <w:pPr>
        <w:spacing w:line="360" w:lineRule="auto"/>
        <w:ind w:right="-143" w:firstLine="709"/>
        <w:jc w:val="both"/>
      </w:pPr>
      <w:r w:rsidRPr="005674BE">
        <w:t>К мероприятиям по уходу за лесами относятся рубки, проводимые в целях ухода за лесными насаждениями; агролесомелиоративные мероприятия; иные мероприятия, в том числе обновление лесных насаждений; переформирование лесных насаждений; реконструкция лесных насаждений; лесоводственно-лесозащитный уход за лесами; уход за лесовозобновлением, подростом и другими ценными компонентами насаждений (объектами ухода); рекреационно-ландшафтный уход за лесами; вспомогательные виды ухода за лесами; особые виды ухода за лесами.</w:t>
      </w:r>
    </w:p>
    <w:p w14:paraId="02DC3927" w14:textId="77777777" w:rsidR="009768EC" w:rsidRPr="005674BE" w:rsidRDefault="009768EC" w:rsidP="009768EC">
      <w:pPr>
        <w:spacing w:line="360" w:lineRule="auto"/>
        <w:ind w:firstLine="709"/>
        <w:jc w:val="both"/>
      </w:pPr>
      <w:r w:rsidRPr="005674BE">
        <w:lastRenderedPageBreak/>
        <w:t>Мероприятия по уходу за лесами осуществляются с учетом целевого назначения эксплуатационных лесов, категорий защитных лесов и особо защитных участков лесов.</w:t>
      </w:r>
      <w:r w:rsidRPr="005674BE">
        <w:br/>
        <w:t>В эксплуатационных лесах мероприятия по уходу за лесами направлены на повышение продуктивности лесов, получение высококачественной древесины и недревесных лесных ресурсов.</w:t>
      </w:r>
    </w:p>
    <w:p w14:paraId="55894F42" w14:textId="77777777" w:rsidR="009768EC" w:rsidRPr="005674BE" w:rsidRDefault="009768EC" w:rsidP="009768EC">
      <w:pPr>
        <w:spacing w:line="360" w:lineRule="auto"/>
        <w:ind w:firstLine="709"/>
        <w:jc w:val="both"/>
      </w:pPr>
      <w:r w:rsidRPr="005674BE">
        <w:t xml:space="preserve">В эксплуатационных лесах уход ведется за целевыми древесными породами </w:t>
      </w:r>
      <w:r w:rsidR="00482872" w:rsidRPr="005674BE">
        <w:t>–</w:t>
      </w:r>
      <w:r w:rsidRPr="005674BE">
        <w:t xml:space="preserve"> искусственного и естественного происхождения, древесина которых наиболее востребована. </w:t>
      </w:r>
    </w:p>
    <w:p w14:paraId="0FB26965" w14:textId="77777777" w:rsidR="009768EC" w:rsidRPr="005674BE" w:rsidRDefault="009768EC" w:rsidP="009768EC">
      <w:pPr>
        <w:spacing w:line="360" w:lineRule="auto"/>
        <w:ind w:firstLine="709"/>
        <w:jc w:val="both"/>
      </w:pPr>
      <w:r w:rsidRPr="005674BE">
        <w:t>Целевые древесные породы должны устанавливаться в лесном плане субъекта Российской Федерации на основании анализа структуры производства и спроса на древесину.</w:t>
      </w:r>
    </w:p>
    <w:p w14:paraId="4A821265" w14:textId="77777777" w:rsidR="009768EC" w:rsidRPr="005674BE" w:rsidRDefault="009768EC" w:rsidP="009768EC">
      <w:pPr>
        <w:spacing w:line="360" w:lineRule="auto"/>
        <w:ind w:firstLine="709"/>
        <w:jc w:val="both"/>
      </w:pPr>
      <w:r w:rsidRPr="005674BE">
        <w:t>В защитных лесах и на особо защитных участках лесов мероприятия по уходу за лесами направлены на сохранение и восстановление средообразующих, водоохранных, защитных, санитарно-гигиенических, оздоровительных и полезных функций лесов.</w:t>
      </w:r>
      <w:r w:rsidRPr="005674BE">
        <w:br/>
        <w:t>Для защитных лесов и особо защитных участков лесов целевыми породами являются древесные породы, отвечающие целевому назначению защитных лесов и особо защитных участков лесов.</w:t>
      </w:r>
    </w:p>
    <w:p w14:paraId="7B088A33" w14:textId="77777777" w:rsidR="009768EC" w:rsidRPr="005674BE" w:rsidRDefault="009768EC" w:rsidP="009768EC">
      <w:pPr>
        <w:spacing w:line="360" w:lineRule="auto"/>
        <w:ind w:firstLine="709"/>
        <w:jc w:val="both"/>
      </w:pPr>
      <w:r w:rsidRPr="005674BE">
        <w:t>Рубки, проводимые в целях ухода за лесными насаждениями, должны осуществляться для достижения следующих результатов:</w:t>
      </w:r>
    </w:p>
    <w:p w14:paraId="11AABABF" w14:textId="77777777" w:rsidR="009768EC" w:rsidRPr="005674BE" w:rsidRDefault="009768EC" w:rsidP="009768EC">
      <w:pPr>
        <w:spacing w:line="360" w:lineRule="auto"/>
        <w:ind w:firstLine="709"/>
        <w:jc w:val="both"/>
      </w:pPr>
      <w:r w:rsidRPr="005674BE">
        <w:t xml:space="preserve">улучшение возрастной структуры и породного состава лесных насаждений; </w:t>
      </w:r>
    </w:p>
    <w:p w14:paraId="5DCADA5F" w14:textId="77777777" w:rsidR="009768EC" w:rsidRPr="005674BE" w:rsidRDefault="009768EC" w:rsidP="009768EC">
      <w:pPr>
        <w:spacing w:line="360" w:lineRule="auto"/>
        <w:ind w:firstLine="709"/>
        <w:jc w:val="both"/>
      </w:pPr>
      <w:r w:rsidRPr="005674BE">
        <w:t xml:space="preserve">повышение качества и устойчивости лесных насаждений; </w:t>
      </w:r>
    </w:p>
    <w:p w14:paraId="4A285610" w14:textId="77777777" w:rsidR="009768EC" w:rsidRPr="005674BE" w:rsidRDefault="009768EC" w:rsidP="009768EC">
      <w:pPr>
        <w:spacing w:line="360" w:lineRule="auto"/>
        <w:ind w:firstLine="709"/>
        <w:jc w:val="both"/>
      </w:pPr>
      <w:r w:rsidRPr="005674BE">
        <w:t>сохранение и усиление защитных, водоохранных, санитарно-гигиенических свойств лесных насаждений;</w:t>
      </w:r>
    </w:p>
    <w:p w14:paraId="087A7EB4" w14:textId="77777777" w:rsidR="009768EC" w:rsidRPr="005674BE" w:rsidRDefault="009768EC" w:rsidP="009768EC">
      <w:pPr>
        <w:spacing w:line="360" w:lineRule="auto"/>
        <w:ind w:firstLine="709"/>
        <w:jc w:val="both"/>
      </w:pPr>
      <w:r w:rsidRPr="005674BE">
        <w:t xml:space="preserve">поддержание и восстановление биологического разнообразия лесов; </w:t>
      </w:r>
    </w:p>
    <w:p w14:paraId="5E5B7F87" w14:textId="77777777" w:rsidR="009768EC" w:rsidRPr="005674BE" w:rsidRDefault="009768EC" w:rsidP="009768EC">
      <w:pPr>
        <w:spacing w:line="360" w:lineRule="auto"/>
        <w:ind w:firstLine="709"/>
        <w:jc w:val="both"/>
      </w:pPr>
      <w:r w:rsidRPr="005674BE">
        <w:t xml:space="preserve">повышение продуктивности насаждений (их ресурсного потенциала); </w:t>
      </w:r>
    </w:p>
    <w:p w14:paraId="77384A76" w14:textId="77777777" w:rsidR="009768EC" w:rsidRPr="005674BE" w:rsidRDefault="009768EC" w:rsidP="009768EC">
      <w:pPr>
        <w:spacing w:line="360" w:lineRule="auto"/>
        <w:ind w:firstLine="709"/>
        <w:jc w:val="both"/>
      </w:pPr>
      <w:r w:rsidRPr="005674BE">
        <w:t xml:space="preserve">сокращение сроков выращивания технически спелой древесины; </w:t>
      </w:r>
    </w:p>
    <w:p w14:paraId="458D8AB3" w14:textId="77777777" w:rsidR="009768EC" w:rsidRPr="005674BE" w:rsidRDefault="009768EC" w:rsidP="009768EC">
      <w:pPr>
        <w:spacing w:line="360" w:lineRule="auto"/>
        <w:ind w:firstLine="709"/>
        <w:jc w:val="both"/>
      </w:pPr>
      <w:r w:rsidRPr="005674BE">
        <w:t>рациональное использование ресурсов древесины.</w:t>
      </w:r>
    </w:p>
    <w:p w14:paraId="620EDC5A" w14:textId="77777777" w:rsidR="009768EC" w:rsidRPr="005674BE" w:rsidRDefault="009768EC" w:rsidP="009768EC">
      <w:pPr>
        <w:spacing w:line="360" w:lineRule="auto"/>
        <w:ind w:firstLine="709"/>
        <w:jc w:val="both"/>
      </w:pPr>
      <w:r w:rsidRPr="005674BE">
        <w:t>При проведении всех видов рубок ухода за лесом обеспечивается улучшение санитарного состояния лесных насаждений путем рубки усохших, поврежденных и ослабленных деревьев.</w:t>
      </w:r>
    </w:p>
    <w:p w14:paraId="6F28550A" w14:textId="77777777" w:rsidR="009768EC" w:rsidRPr="005674BE" w:rsidRDefault="009768EC" w:rsidP="009768EC">
      <w:pPr>
        <w:spacing w:line="360" w:lineRule="auto"/>
        <w:ind w:firstLine="709"/>
        <w:jc w:val="both"/>
      </w:pPr>
      <w:r w:rsidRPr="005674BE">
        <w:t xml:space="preserve">При проведении рубок ухода за лесом применяется хозяйственно-биологическая классификация деревьев, согласно которой все деревья по их хозяйственно-биологическим признакам распределяются на три категории: </w:t>
      </w:r>
      <w:r w:rsidRPr="005674BE">
        <w:rPr>
          <w:lang w:val="en-US"/>
        </w:rPr>
        <w:t>I</w:t>
      </w:r>
      <w:r w:rsidRPr="005674BE">
        <w:t xml:space="preserve"> – лучшие, </w:t>
      </w:r>
      <w:r w:rsidRPr="005674BE">
        <w:rPr>
          <w:lang w:val="en-US"/>
        </w:rPr>
        <w:t>II</w:t>
      </w:r>
      <w:r w:rsidRPr="005674BE">
        <w:t xml:space="preserve"> – вспомогательные, </w:t>
      </w:r>
      <w:r w:rsidRPr="005674BE">
        <w:rPr>
          <w:lang w:val="en-US"/>
        </w:rPr>
        <w:t>III</w:t>
      </w:r>
      <w:r w:rsidRPr="005674BE">
        <w:t xml:space="preserve"> – нежелательные (пункты 19-22 Правил ухода за лесами).</w:t>
      </w:r>
    </w:p>
    <w:p w14:paraId="7953537F" w14:textId="77777777" w:rsidR="009768EC" w:rsidRPr="005674BE" w:rsidRDefault="009768EC" w:rsidP="009768EC">
      <w:pPr>
        <w:spacing w:line="360" w:lineRule="auto"/>
        <w:ind w:firstLine="709"/>
        <w:jc w:val="both"/>
      </w:pPr>
      <w:r w:rsidRPr="005674BE">
        <w:t>Семенники, выполнившие свое назначение, своевременно не вырубленные единичные деревья, оставшиеся от старого древостоя, если оставление их нежелательно, вырубаются при первых приемах рубок ухода за лесами. Запас древесины этих деревьев при определении интенсивности рубок ухода в молодняках не учитывается.</w:t>
      </w:r>
    </w:p>
    <w:p w14:paraId="0CB71A83" w14:textId="77777777" w:rsidR="009768EC" w:rsidRPr="005674BE" w:rsidRDefault="009768EC" w:rsidP="009768EC">
      <w:pPr>
        <w:spacing w:line="360" w:lineRule="auto"/>
        <w:ind w:firstLine="709"/>
        <w:jc w:val="both"/>
      </w:pPr>
      <w:r w:rsidRPr="005674BE">
        <w:lastRenderedPageBreak/>
        <w:t>Отбор деревьев производится по отдельным группам, в которых, прежде всего, отбирают лучшие деревья, затем по отношению к ним намечают вспомогательные и, наконец, подлежащие рубке.</w:t>
      </w:r>
    </w:p>
    <w:p w14:paraId="6780D24E" w14:textId="77777777" w:rsidR="009768EC" w:rsidRPr="005674BE" w:rsidRDefault="009768EC" w:rsidP="009768EC">
      <w:pPr>
        <w:spacing w:line="360" w:lineRule="auto"/>
        <w:ind w:firstLine="709"/>
        <w:jc w:val="both"/>
      </w:pPr>
      <w:r w:rsidRPr="005674BE">
        <w:t>По пространственному размещению по площади лесного участка вырубаемых и оставляемых деревьев применяются следующие способы рубок ухода за лесом: равномерной рубки (разреживания), неравномерной рубки (групповой, куртинной, коридорной), схематической рубки (по определенной схеме без учета признаков и качеств деревьев: коридорами, площадками, полосами).</w:t>
      </w:r>
    </w:p>
    <w:p w14:paraId="5410D573" w14:textId="77777777" w:rsidR="009768EC" w:rsidRPr="005674BE" w:rsidRDefault="009768EC" w:rsidP="009768EC">
      <w:pPr>
        <w:spacing w:line="360" w:lineRule="auto"/>
        <w:ind w:firstLine="709"/>
        <w:jc w:val="both"/>
      </w:pPr>
      <w:r w:rsidRPr="005674BE">
        <w:t>Уход за молодняками (осветление и прочистка) может осуществляться как способом равномерной рубки деревьев по всей площади, так и неравномерной (группами, коридорами, куртинами). При рубках ухода в лесных культурах применяется неравномерный коридорный способ рубок, которым предусматривается сплошная рубка деревьев коридорами вдоль рядов культур, в сочетании с равномерным способом рубки нежелательных деревьев в рядах культур и междурядьях.</w:t>
      </w:r>
    </w:p>
    <w:p w14:paraId="24D971D3" w14:textId="77777777" w:rsidR="009768EC" w:rsidRPr="005674BE" w:rsidRDefault="009768EC" w:rsidP="009768EC">
      <w:pPr>
        <w:spacing w:line="360" w:lineRule="auto"/>
        <w:ind w:firstLine="709"/>
        <w:jc w:val="both"/>
      </w:pPr>
      <w:r w:rsidRPr="005674BE">
        <w:t>При неравномерном групповом или куртинном размещении деревьев главных древесных пород по площади лесного участка применяется неравномерный групповой или куртинный способ проведения рубок ухода за лесом.</w:t>
      </w:r>
    </w:p>
    <w:p w14:paraId="44F06559" w14:textId="77777777" w:rsidR="009768EC" w:rsidRPr="005674BE" w:rsidRDefault="009768EC" w:rsidP="009768EC">
      <w:pPr>
        <w:spacing w:line="360" w:lineRule="auto"/>
        <w:ind w:firstLine="709"/>
        <w:jc w:val="both"/>
      </w:pPr>
      <w:r w:rsidRPr="005674BE">
        <w:t>В смешанных молодняках, состоящих из древесных пород, сильно различающихся энергией роста, при выращивании смешанных насаждений необходимо размещать деревья каждой древесной породы чистыми группами (полосами или куртинами, состоящими из деревьев одной древесной породы).</w:t>
      </w:r>
    </w:p>
    <w:p w14:paraId="556CDBED" w14:textId="77777777" w:rsidR="009768EC" w:rsidRPr="005674BE" w:rsidRDefault="009768EC" w:rsidP="009768EC">
      <w:pPr>
        <w:spacing w:line="360" w:lineRule="auto"/>
        <w:ind w:firstLine="709"/>
        <w:jc w:val="both"/>
      </w:pPr>
      <w:r w:rsidRPr="005674BE">
        <w:t>Назначение лесных насаждений для проведения рубок ухода за лесами осуществляется исходя из лесоводственной потребности в них и устанавливается по следующим признакам: состав древостоя и сомкнутость его полога, полнота и густота древостоя, характер смешения древесных пород, соотношения их высот, размещения деревьев по площади.</w:t>
      </w:r>
    </w:p>
    <w:p w14:paraId="4C3DEFB5" w14:textId="77777777" w:rsidR="009768EC" w:rsidRPr="005674BE" w:rsidRDefault="009768EC" w:rsidP="009768EC">
      <w:pPr>
        <w:spacing w:line="360" w:lineRule="auto"/>
        <w:ind w:firstLine="709"/>
        <w:jc w:val="both"/>
      </w:pPr>
      <w:r w:rsidRPr="005674BE">
        <w:t>В молодняках определяющими признаками являются: состав древостоя, сомкнутость его полога, густота, определяемая количеством деревьев на единицу площади, соотношение высот главных и второстепенных древесных пород (исходя из лесоводственной потребности и не требуют обязательного перевода участка леса в земли, покрытые лесной растительностью); в средневозрастных лесных насаждениях – полнота с учетом сомкнутости полога, густоты и состава древостоев, особенностей смешения древесных пород.</w:t>
      </w:r>
    </w:p>
    <w:p w14:paraId="7F21E012" w14:textId="77777777" w:rsidR="009768EC" w:rsidRPr="005674BE" w:rsidRDefault="009768EC" w:rsidP="009768EC">
      <w:pPr>
        <w:spacing w:line="360" w:lineRule="auto"/>
        <w:ind w:firstLine="709"/>
        <w:jc w:val="both"/>
      </w:pPr>
      <w:r w:rsidRPr="005674BE">
        <w:t>В чистых лесных насаждениях хозяйственно-ценных древесных пород или с незначительной примесью второстепенных рубки ухода за лесами назначаются в тех случаях, когда лесные насаждения перегущены, имеют высокую полноту (более 0,8) и в них проявляются при</w:t>
      </w:r>
      <w:r w:rsidRPr="005674BE">
        <w:lastRenderedPageBreak/>
        <w:t>знаки нежелательного формирования качества ствола лучших деревьев, недостаточного развития крон, а также, если в насаждениях имеется значительное количество деревьев, отставших в росте и деревьев с плохой формой ствола и кроны. Чистые хвойные перегущенные молодняки назначаются в рубки ухода с целью исключения снеголома, снеговала, других негативных процессов и повышения устойчивости.</w:t>
      </w:r>
    </w:p>
    <w:p w14:paraId="519E1344" w14:textId="77777777" w:rsidR="009768EC" w:rsidRPr="005674BE" w:rsidRDefault="009768EC" w:rsidP="009768EC">
      <w:pPr>
        <w:spacing w:line="360" w:lineRule="auto"/>
        <w:ind w:firstLine="709"/>
        <w:jc w:val="both"/>
      </w:pPr>
      <w:r w:rsidRPr="005674BE">
        <w:t>В смешанных молодняках для освобождения главных древесных пород от отрицательного влияния второстепенных рубки ухода за лесами назначаются независимо от сомкнутости полога лесных насаждений.</w:t>
      </w:r>
    </w:p>
    <w:p w14:paraId="3855F3F1" w14:textId="77777777" w:rsidR="009768EC" w:rsidRPr="005674BE" w:rsidRDefault="009768EC" w:rsidP="009768EC">
      <w:pPr>
        <w:spacing w:line="360" w:lineRule="auto"/>
        <w:ind w:firstLine="709"/>
        <w:jc w:val="both"/>
      </w:pPr>
      <w:r w:rsidRPr="005674BE">
        <w:t>Осветление и прочистка проводятся при облиственном состоянии деревьев в течение всего вегетационного периода.</w:t>
      </w:r>
    </w:p>
    <w:p w14:paraId="547C2F07" w14:textId="77777777" w:rsidR="009768EC" w:rsidRPr="005674BE" w:rsidRDefault="009768EC" w:rsidP="009768EC">
      <w:pPr>
        <w:spacing w:line="360" w:lineRule="auto"/>
        <w:ind w:firstLine="709"/>
        <w:jc w:val="both"/>
      </w:pPr>
      <w:r w:rsidRPr="005674BE">
        <w:t xml:space="preserve">В хвойных молодняках целесообразна </w:t>
      </w:r>
      <w:r w:rsidR="00B5327B" w:rsidRPr="005674BE">
        <w:t>позднеосенняя,</w:t>
      </w:r>
      <w:r w:rsidRPr="005674BE">
        <w:t xml:space="preserve"> и раннезимняя рубка до образования глубокого снежного покрова.</w:t>
      </w:r>
    </w:p>
    <w:p w14:paraId="3B250E83" w14:textId="77777777" w:rsidR="009768EC" w:rsidRPr="005674BE" w:rsidRDefault="009768EC" w:rsidP="009768EC">
      <w:pPr>
        <w:spacing w:line="360" w:lineRule="auto"/>
        <w:ind w:firstLine="709"/>
        <w:jc w:val="both"/>
      </w:pPr>
      <w:r w:rsidRPr="005674BE">
        <w:t>Рубки ухода в лесных насаждениях с ягодниками (брусничники, черничники и др.) с целью их сохранения рекомендуется проводить при снежном покрове.</w:t>
      </w:r>
    </w:p>
    <w:p w14:paraId="17AA91CE" w14:textId="77777777" w:rsidR="009768EC" w:rsidRPr="005674BE" w:rsidRDefault="009768EC" w:rsidP="009768EC">
      <w:pPr>
        <w:spacing w:line="360" w:lineRule="auto"/>
        <w:ind w:firstLine="709"/>
        <w:jc w:val="both"/>
      </w:pPr>
      <w:r w:rsidRPr="005674BE">
        <w:t>Интенсивность рубки определяется количеством вырубаемой древесины, без древесины сухостойных деревьев, выраженным в процентах от запаса до рубки, степенью снижения полноты насаждения или сомкнутости полога, а также густоты древостоя (количества деревьев на единицу площади).</w:t>
      </w:r>
    </w:p>
    <w:p w14:paraId="05A859FD" w14:textId="77777777" w:rsidR="009768EC" w:rsidRPr="005674BE" w:rsidRDefault="009768EC" w:rsidP="009768EC">
      <w:pPr>
        <w:spacing w:line="360" w:lineRule="auto"/>
        <w:ind w:firstLine="709"/>
        <w:jc w:val="both"/>
      </w:pPr>
      <w:r w:rsidRPr="005674BE">
        <w:t>Интенсивность рубок ухода за лесом для конкретных лесных насаждений устанавливается в зависимости от целевого назначения лесов, типа лесорастительных условий, состава, возраста, класса бонитета, строения, состояния лесных насаждений и целей ухода.</w:t>
      </w:r>
    </w:p>
    <w:p w14:paraId="269103B2" w14:textId="77777777" w:rsidR="009768EC" w:rsidRPr="00914109" w:rsidRDefault="009768EC" w:rsidP="009768EC">
      <w:pPr>
        <w:spacing w:line="360" w:lineRule="auto"/>
        <w:ind w:firstLine="709"/>
        <w:jc w:val="both"/>
      </w:pPr>
      <w:r w:rsidRPr="00914109">
        <w:t>Рубки, проводимые в целях ухода за лесными насаждениями, подразделяются по интенсивности: очень слабая – до 10 %; слабая – 11-20 %; умеренная – 21-30 %, умеренно-высокая – 31-40 %; высокая – 41-50 %; очень высокая – 51-70 %; исключительно высокая – 71-90 % с уходом за целевыми деревьями под пологом (доля деревьев целевых пород в насаждении может быть менее 10 % при достаточном количестве жизнеспособных растений).</w:t>
      </w:r>
    </w:p>
    <w:p w14:paraId="244793C4" w14:textId="77777777" w:rsidR="009768EC" w:rsidRPr="00914109" w:rsidRDefault="009768EC" w:rsidP="009768EC">
      <w:pPr>
        <w:spacing w:line="360" w:lineRule="auto"/>
        <w:ind w:firstLine="709"/>
        <w:jc w:val="both"/>
      </w:pPr>
      <w:r w:rsidRPr="00914109">
        <w:t>В чистых перегущенных молодняках (полнотой более 1,0) сомкнутость крон после рубки не должна быть ниже 0,6. В смешанных древостоях, в которых экземпляры целевой древесной породы заглушаются или охлестываются экземплярами второстепенной древесной породы, а также в молодняках, неоднородных по происхождению, допускается снижение сомкнутости крон после рубки до 0,4.</w:t>
      </w:r>
    </w:p>
    <w:p w14:paraId="68FC8058" w14:textId="77777777" w:rsidR="009768EC" w:rsidRPr="00914109" w:rsidRDefault="009768EC" w:rsidP="00482872">
      <w:pPr>
        <w:spacing w:line="360" w:lineRule="auto"/>
        <w:ind w:firstLine="709"/>
        <w:jc w:val="both"/>
      </w:pPr>
      <w:r w:rsidRPr="00914109">
        <w:t>В лесных культурах и в молодняках естественного происхождения, где ценные древесные породы находятся под пологом малоценных мягколиственных пород, допускается полная вырубка верхнего полога малоценных древесных пород.</w:t>
      </w:r>
    </w:p>
    <w:p w14:paraId="39D4AE60" w14:textId="64C8BDCB" w:rsidR="009768EC" w:rsidRPr="00914109" w:rsidRDefault="009768EC" w:rsidP="00BE7790">
      <w:pPr>
        <w:pStyle w:val="a3"/>
        <w:ind w:firstLine="142"/>
        <w:jc w:val="center"/>
        <w:rPr>
          <w:i/>
          <w:szCs w:val="24"/>
        </w:rPr>
      </w:pPr>
      <w:r w:rsidRPr="00914109">
        <w:rPr>
          <w:i/>
          <w:szCs w:val="24"/>
        </w:rPr>
        <w:t>Таблица 2.</w:t>
      </w:r>
      <w:r w:rsidR="00333F38">
        <w:rPr>
          <w:i/>
          <w:szCs w:val="24"/>
        </w:rPr>
        <w:t>37</w:t>
      </w:r>
      <w:r w:rsidRPr="00914109">
        <w:rPr>
          <w:i/>
          <w:szCs w:val="24"/>
        </w:rPr>
        <w:t>(16) – Нормативы и параметры ухода за молодняками и иных мероприятий по уходу за лесами, не связанных с рубками ухода</w:t>
      </w:r>
    </w:p>
    <w:p w14:paraId="2F325CC3" w14:textId="77777777" w:rsidR="00BE7790" w:rsidRPr="00914109" w:rsidRDefault="00BE7790" w:rsidP="00BE7790">
      <w:pPr>
        <w:pStyle w:val="a3"/>
        <w:ind w:firstLine="142"/>
        <w:jc w:val="center"/>
        <w:rPr>
          <w:i/>
          <w:sz w:val="22"/>
          <w:szCs w:val="22"/>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4"/>
        <w:gridCol w:w="1134"/>
        <w:gridCol w:w="1872"/>
        <w:gridCol w:w="680"/>
        <w:gridCol w:w="708"/>
        <w:gridCol w:w="851"/>
        <w:gridCol w:w="850"/>
        <w:gridCol w:w="851"/>
        <w:gridCol w:w="709"/>
        <w:gridCol w:w="708"/>
      </w:tblGrid>
      <w:tr w:rsidR="00BE7790" w:rsidRPr="00914109" w14:paraId="5968F8BC" w14:textId="77777777" w:rsidTr="00FA0B89">
        <w:trPr>
          <w:tblHeader/>
        </w:trPr>
        <w:tc>
          <w:tcPr>
            <w:tcW w:w="1304" w:type="dxa"/>
            <w:vMerge w:val="restart"/>
            <w:vAlign w:val="center"/>
          </w:tcPr>
          <w:p w14:paraId="3A1D6E0C" w14:textId="77777777" w:rsidR="00BE7790" w:rsidRPr="00914109" w:rsidRDefault="00BE7790" w:rsidP="00BE7790">
            <w:pPr>
              <w:jc w:val="center"/>
              <w:rPr>
                <w:sz w:val="22"/>
                <w:szCs w:val="22"/>
              </w:rPr>
            </w:pPr>
            <w:r w:rsidRPr="00914109">
              <w:rPr>
                <w:sz w:val="22"/>
                <w:szCs w:val="22"/>
              </w:rPr>
              <w:t>Наименование видов ухода за лесами</w:t>
            </w:r>
          </w:p>
        </w:tc>
        <w:tc>
          <w:tcPr>
            <w:tcW w:w="1134" w:type="dxa"/>
            <w:vMerge w:val="restart"/>
            <w:vAlign w:val="center"/>
          </w:tcPr>
          <w:p w14:paraId="16138799" w14:textId="77777777" w:rsidR="00BE7790" w:rsidRPr="00914109" w:rsidRDefault="00BE7790" w:rsidP="00BE7790">
            <w:pPr>
              <w:jc w:val="center"/>
              <w:rPr>
                <w:sz w:val="22"/>
                <w:szCs w:val="22"/>
              </w:rPr>
            </w:pPr>
            <w:r w:rsidRPr="00914109">
              <w:rPr>
                <w:sz w:val="22"/>
                <w:szCs w:val="22"/>
              </w:rPr>
              <w:t>Наименование участкового лесничества*</w:t>
            </w:r>
          </w:p>
        </w:tc>
        <w:tc>
          <w:tcPr>
            <w:tcW w:w="1872" w:type="dxa"/>
            <w:vMerge w:val="restart"/>
            <w:vAlign w:val="center"/>
          </w:tcPr>
          <w:p w14:paraId="0645A5C5" w14:textId="77777777" w:rsidR="00BE7790" w:rsidRPr="00914109" w:rsidRDefault="00BE7790" w:rsidP="00BE7790">
            <w:pPr>
              <w:jc w:val="center"/>
              <w:rPr>
                <w:sz w:val="22"/>
                <w:szCs w:val="22"/>
              </w:rPr>
            </w:pPr>
            <w:r w:rsidRPr="00914109">
              <w:rPr>
                <w:sz w:val="22"/>
                <w:szCs w:val="22"/>
              </w:rPr>
              <w:t>Хозяйство (хвойное, твердолиственное, мягколиственное)</w:t>
            </w:r>
          </w:p>
        </w:tc>
        <w:tc>
          <w:tcPr>
            <w:tcW w:w="680" w:type="dxa"/>
            <w:vMerge w:val="restart"/>
            <w:vAlign w:val="center"/>
          </w:tcPr>
          <w:p w14:paraId="38F517FC" w14:textId="77777777" w:rsidR="00BE7790" w:rsidRPr="00914109" w:rsidRDefault="00BE7790" w:rsidP="00BE7790">
            <w:pPr>
              <w:jc w:val="center"/>
              <w:rPr>
                <w:sz w:val="22"/>
                <w:szCs w:val="22"/>
              </w:rPr>
            </w:pPr>
            <w:r w:rsidRPr="00914109">
              <w:rPr>
                <w:sz w:val="22"/>
                <w:szCs w:val="22"/>
              </w:rPr>
              <w:t>Древесная порода</w:t>
            </w:r>
          </w:p>
        </w:tc>
        <w:tc>
          <w:tcPr>
            <w:tcW w:w="708" w:type="dxa"/>
            <w:vMerge w:val="restart"/>
            <w:vAlign w:val="center"/>
          </w:tcPr>
          <w:p w14:paraId="2DA5F8D6" w14:textId="77777777" w:rsidR="00BE7790" w:rsidRPr="00914109" w:rsidRDefault="00BE7790" w:rsidP="00BE7790">
            <w:pPr>
              <w:jc w:val="center"/>
              <w:rPr>
                <w:sz w:val="22"/>
                <w:szCs w:val="22"/>
              </w:rPr>
            </w:pPr>
            <w:r w:rsidRPr="00914109">
              <w:rPr>
                <w:sz w:val="22"/>
                <w:szCs w:val="22"/>
              </w:rPr>
              <w:t>Площадь, га</w:t>
            </w:r>
          </w:p>
        </w:tc>
        <w:tc>
          <w:tcPr>
            <w:tcW w:w="851" w:type="dxa"/>
            <w:vMerge w:val="restart"/>
            <w:vAlign w:val="center"/>
          </w:tcPr>
          <w:p w14:paraId="5347FEDC" w14:textId="77777777" w:rsidR="00BE7790" w:rsidRPr="00914109" w:rsidRDefault="00BE7790" w:rsidP="00BE7790">
            <w:pPr>
              <w:jc w:val="center"/>
              <w:rPr>
                <w:sz w:val="22"/>
                <w:szCs w:val="22"/>
                <w:vertAlign w:val="superscript"/>
              </w:rPr>
            </w:pPr>
            <w:r w:rsidRPr="00914109">
              <w:rPr>
                <w:sz w:val="22"/>
                <w:szCs w:val="22"/>
              </w:rPr>
              <w:t>Вырубаемый запас, м</w:t>
            </w:r>
            <w:r w:rsidRPr="00914109">
              <w:rPr>
                <w:sz w:val="22"/>
                <w:szCs w:val="22"/>
                <w:vertAlign w:val="superscript"/>
              </w:rPr>
              <w:t>3</w:t>
            </w:r>
          </w:p>
        </w:tc>
        <w:tc>
          <w:tcPr>
            <w:tcW w:w="850" w:type="dxa"/>
            <w:vMerge w:val="restart"/>
            <w:vAlign w:val="center"/>
          </w:tcPr>
          <w:p w14:paraId="0C0924F4" w14:textId="77777777" w:rsidR="00BE7790" w:rsidRPr="00914109" w:rsidRDefault="00BE7790" w:rsidP="00BE7790">
            <w:pPr>
              <w:jc w:val="center"/>
              <w:rPr>
                <w:sz w:val="22"/>
                <w:szCs w:val="22"/>
              </w:rPr>
            </w:pPr>
            <w:r w:rsidRPr="00914109">
              <w:rPr>
                <w:sz w:val="22"/>
                <w:szCs w:val="22"/>
              </w:rPr>
              <w:t>Срок повторяемости, лет</w:t>
            </w:r>
          </w:p>
        </w:tc>
        <w:tc>
          <w:tcPr>
            <w:tcW w:w="2268" w:type="dxa"/>
            <w:gridSpan w:val="3"/>
            <w:vAlign w:val="center"/>
          </w:tcPr>
          <w:p w14:paraId="55DB4EC0" w14:textId="77777777" w:rsidR="00BE7790" w:rsidRPr="00914109" w:rsidRDefault="00BE7790" w:rsidP="00BE7790">
            <w:pPr>
              <w:jc w:val="center"/>
              <w:rPr>
                <w:sz w:val="22"/>
                <w:szCs w:val="22"/>
              </w:rPr>
            </w:pPr>
            <w:r w:rsidRPr="00914109">
              <w:rPr>
                <w:sz w:val="22"/>
                <w:szCs w:val="22"/>
              </w:rPr>
              <w:t>Ежегодный размер</w:t>
            </w:r>
          </w:p>
        </w:tc>
      </w:tr>
      <w:tr w:rsidR="00BE7790" w:rsidRPr="00914109" w14:paraId="4FDEEE80" w14:textId="77777777" w:rsidTr="00FA0B89">
        <w:trPr>
          <w:tblHeader/>
        </w:trPr>
        <w:tc>
          <w:tcPr>
            <w:tcW w:w="1304" w:type="dxa"/>
            <w:vMerge/>
            <w:vAlign w:val="bottom"/>
          </w:tcPr>
          <w:p w14:paraId="2B1B2E19" w14:textId="77777777" w:rsidR="00BE7790" w:rsidRPr="00914109" w:rsidRDefault="00BE7790" w:rsidP="00BE7790">
            <w:pPr>
              <w:jc w:val="center"/>
              <w:rPr>
                <w:sz w:val="22"/>
                <w:szCs w:val="22"/>
              </w:rPr>
            </w:pPr>
          </w:p>
        </w:tc>
        <w:tc>
          <w:tcPr>
            <w:tcW w:w="1134" w:type="dxa"/>
            <w:vMerge/>
            <w:vAlign w:val="bottom"/>
          </w:tcPr>
          <w:p w14:paraId="4CC43AD7" w14:textId="77777777" w:rsidR="00BE7790" w:rsidRPr="00914109" w:rsidRDefault="00BE7790" w:rsidP="00BE7790">
            <w:pPr>
              <w:jc w:val="center"/>
              <w:rPr>
                <w:sz w:val="22"/>
                <w:szCs w:val="22"/>
              </w:rPr>
            </w:pPr>
          </w:p>
        </w:tc>
        <w:tc>
          <w:tcPr>
            <w:tcW w:w="1872" w:type="dxa"/>
            <w:vMerge/>
            <w:vAlign w:val="center"/>
          </w:tcPr>
          <w:p w14:paraId="1F122811" w14:textId="77777777" w:rsidR="00BE7790" w:rsidRPr="00914109" w:rsidRDefault="00BE7790" w:rsidP="00BE7790">
            <w:pPr>
              <w:jc w:val="center"/>
              <w:rPr>
                <w:sz w:val="22"/>
                <w:szCs w:val="22"/>
              </w:rPr>
            </w:pPr>
          </w:p>
        </w:tc>
        <w:tc>
          <w:tcPr>
            <w:tcW w:w="680" w:type="dxa"/>
            <w:vMerge/>
            <w:vAlign w:val="center"/>
          </w:tcPr>
          <w:p w14:paraId="1697E57A" w14:textId="77777777" w:rsidR="00BE7790" w:rsidRPr="00914109" w:rsidRDefault="00BE7790" w:rsidP="00BE7790">
            <w:pPr>
              <w:jc w:val="center"/>
              <w:rPr>
                <w:sz w:val="22"/>
                <w:szCs w:val="22"/>
              </w:rPr>
            </w:pPr>
          </w:p>
        </w:tc>
        <w:tc>
          <w:tcPr>
            <w:tcW w:w="708" w:type="dxa"/>
            <w:vMerge/>
            <w:vAlign w:val="center"/>
          </w:tcPr>
          <w:p w14:paraId="5C4B2FDE" w14:textId="77777777" w:rsidR="00BE7790" w:rsidRPr="00914109" w:rsidRDefault="00BE7790" w:rsidP="00BE7790">
            <w:pPr>
              <w:jc w:val="center"/>
              <w:rPr>
                <w:sz w:val="22"/>
                <w:szCs w:val="22"/>
              </w:rPr>
            </w:pPr>
          </w:p>
        </w:tc>
        <w:tc>
          <w:tcPr>
            <w:tcW w:w="851" w:type="dxa"/>
            <w:vMerge/>
            <w:vAlign w:val="center"/>
          </w:tcPr>
          <w:p w14:paraId="4B783A7A" w14:textId="77777777" w:rsidR="00BE7790" w:rsidRPr="00914109" w:rsidRDefault="00BE7790" w:rsidP="00BE7790">
            <w:pPr>
              <w:jc w:val="center"/>
              <w:rPr>
                <w:sz w:val="22"/>
                <w:szCs w:val="22"/>
              </w:rPr>
            </w:pPr>
          </w:p>
        </w:tc>
        <w:tc>
          <w:tcPr>
            <w:tcW w:w="850" w:type="dxa"/>
            <w:vMerge/>
            <w:vAlign w:val="center"/>
          </w:tcPr>
          <w:p w14:paraId="5E684A90" w14:textId="77777777" w:rsidR="00BE7790" w:rsidRPr="00914109" w:rsidRDefault="00BE7790" w:rsidP="00BE7790">
            <w:pPr>
              <w:jc w:val="center"/>
              <w:rPr>
                <w:sz w:val="22"/>
                <w:szCs w:val="22"/>
              </w:rPr>
            </w:pPr>
          </w:p>
        </w:tc>
        <w:tc>
          <w:tcPr>
            <w:tcW w:w="851" w:type="dxa"/>
            <w:vMerge w:val="restart"/>
            <w:vAlign w:val="center"/>
          </w:tcPr>
          <w:p w14:paraId="620153E5" w14:textId="77777777" w:rsidR="00BE7790" w:rsidRPr="00914109" w:rsidRDefault="00BE7790" w:rsidP="00BE7790">
            <w:pPr>
              <w:jc w:val="center"/>
              <w:rPr>
                <w:sz w:val="22"/>
                <w:szCs w:val="22"/>
              </w:rPr>
            </w:pPr>
            <w:r w:rsidRPr="00914109">
              <w:rPr>
                <w:sz w:val="22"/>
                <w:szCs w:val="22"/>
              </w:rPr>
              <w:t>площадь,</w:t>
            </w:r>
          </w:p>
          <w:p w14:paraId="67FC735F" w14:textId="77777777" w:rsidR="00BE7790" w:rsidRPr="00914109" w:rsidRDefault="00BE7790" w:rsidP="00BE7790">
            <w:pPr>
              <w:jc w:val="center"/>
              <w:rPr>
                <w:sz w:val="22"/>
                <w:szCs w:val="22"/>
              </w:rPr>
            </w:pPr>
            <w:r w:rsidRPr="00914109">
              <w:rPr>
                <w:sz w:val="22"/>
                <w:szCs w:val="22"/>
              </w:rPr>
              <w:t>га</w:t>
            </w:r>
          </w:p>
        </w:tc>
        <w:tc>
          <w:tcPr>
            <w:tcW w:w="1417" w:type="dxa"/>
            <w:gridSpan w:val="2"/>
            <w:vAlign w:val="center"/>
          </w:tcPr>
          <w:p w14:paraId="5AE2F507" w14:textId="77777777" w:rsidR="00BE7790" w:rsidRPr="00914109" w:rsidRDefault="00BE7790" w:rsidP="00BE7790">
            <w:pPr>
              <w:jc w:val="center"/>
              <w:rPr>
                <w:sz w:val="22"/>
                <w:szCs w:val="22"/>
                <w:vertAlign w:val="superscript"/>
              </w:rPr>
            </w:pPr>
            <w:r w:rsidRPr="00914109">
              <w:rPr>
                <w:sz w:val="22"/>
                <w:szCs w:val="22"/>
              </w:rPr>
              <w:t>Вырубаемй запас, м</w:t>
            </w:r>
            <w:r w:rsidRPr="00914109">
              <w:rPr>
                <w:sz w:val="22"/>
                <w:szCs w:val="22"/>
                <w:vertAlign w:val="superscript"/>
              </w:rPr>
              <w:t>3</w:t>
            </w:r>
          </w:p>
        </w:tc>
      </w:tr>
      <w:tr w:rsidR="00BE7790" w:rsidRPr="00914109" w14:paraId="68522B6F" w14:textId="77777777" w:rsidTr="00FA0B89">
        <w:trPr>
          <w:tblHeader/>
        </w:trPr>
        <w:tc>
          <w:tcPr>
            <w:tcW w:w="1304" w:type="dxa"/>
            <w:vMerge/>
            <w:vAlign w:val="bottom"/>
          </w:tcPr>
          <w:p w14:paraId="36707FFD" w14:textId="77777777" w:rsidR="00BE7790" w:rsidRPr="00914109" w:rsidRDefault="00BE7790" w:rsidP="00BE7790">
            <w:pPr>
              <w:jc w:val="center"/>
              <w:rPr>
                <w:sz w:val="22"/>
                <w:szCs w:val="22"/>
              </w:rPr>
            </w:pPr>
          </w:p>
        </w:tc>
        <w:tc>
          <w:tcPr>
            <w:tcW w:w="1134" w:type="dxa"/>
            <w:vMerge/>
            <w:vAlign w:val="bottom"/>
          </w:tcPr>
          <w:p w14:paraId="14EADE6F" w14:textId="77777777" w:rsidR="00BE7790" w:rsidRPr="00914109" w:rsidRDefault="00BE7790" w:rsidP="00BE7790">
            <w:pPr>
              <w:jc w:val="center"/>
              <w:rPr>
                <w:sz w:val="22"/>
                <w:szCs w:val="22"/>
              </w:rPr>
            </w:pPr>
          </w:p>
        </w:tc>
        <w:tc>
          <w:tcPr>
            <w:tcW w:w="1872" w:type="dxa"/>
            <w:vMerge/>
            <w:vAlign w:val="center"/>
          </w:tcPr>
          <w:p w14:paraId="116413C8" w14:textId="77777777" w:rsidR="00BE7790" w:rsidRPr="00914109" w:rsidRDefault="00BE7790" w:rsidP="00BE7790">
            <w:pPr>
              <w:jc w:val="center"/>
              <w:rPr>
                <w:sz w:val="22"/>
                <w:szCs w:val="22"/>
              </w:rPr>
            </w:pPr>
          </w:p>
        </w:tc>
        <w:tc>
          <w:tcPr>
            <w:tcW w:w="680" w:type="dxa"/>
            <w:vMerge/>
            <w:vAlign w:val="center"/>
          </w:tcPr>
          <w:p w14:paraId="47578FC3" w14:textId="77777777" w:rsidR="00BE7790" w:rsidRPr="00914109" w:rsidRDefault="00BE7790" w:rsidP="00BE7790">
            <w:pPr>
              <w:jc w:val="center"/>
              <w:rPr>
                <w:sz w:val="22"/>
                <w:szCs w:val="22"/>
              </w:rPr>
            </w:pPr>
          </w:p>
        </w:tc>
        <w:tc>
          <w:tcPr>
            <w:tcW w:w="708" w:type="dxa"/>
            <w:vMerge/>
            <w:vAlign w:val="center"/>
          </w:tcPr>
          <w:p w14:paraId="0532F6D9" w14:textId="77777777" w:rsidR="00BE7790" w:rsidRPr="00914109" w:rsidRDefault="00BE7790" w:rsidP="00BE7790">
            <w:pPr>
              <w:jc w:val="center"/>
              <w:rPr>
                <w:sz w:val="22"/>
                <w:szCs w:val="22"/>
              </w:rPr>
            </w:pPr>
          </w:p>
        </w:tc>
        <w:tc>
          <w:tcPr>
            <w:tcW w:w="851" w:type="dxa"/>
            <w:vMerge/>
            <w:vAlign w:val="center"/>
          </w:tcPr>
          <w:p w14:paraId="0F348F7E" w14:textId="77777777" w:rsidR="00BE7790" w:rsidRPr="00914109" w:rsidRDefault="00BE7790" w:rsidP="00BE7790">
            <w:pPr>
              <w:jc w:val="center"/>
              <w:rPr>
                <w:sz w:val="22"/>
                <w:szCs w:val="22"/>
              </w:rPr>
            </w:pPr>
          </w:p>
        </w:tc>
        <w:tc>
          <w:tcPr>
            <w:tcW w:w="850" w:type="dxa"/>
            <w:vMerge/>
            <w:vAlign w:val="center"/>
          </w:tcPr>
          <w:p w14:paraId="6E719223" w14:textId="77777777" w:rsidR="00BE7790" w:rsidRPr="00914109" w:rsidRDefault="00BE7790" w:rsidP="00BE7790">
            <w:pPr>
              <w:jc w:val="center"/>
              <w:rPr>
                <w:sz w:val="22"/>
                <w:szCs w:val="22"/>
              </w:rPr>
            </w:pPr>
          </w:p>
        </w:tc>
        <w:tc>
          <w:tcPr>
            <w:tcW w:w="851" w:type="dxa"/>
            <w:vMerge/>
            <w:vAlign w:val="center"/>
          </w:tcPr>
          <w:p w14:paraId="16003FDB" w14:textId="77777777" w:rsidR="00BE7790" w:rsidRPr="00914109" w:rsidRDefault="00BE7790" w:rsidP="00BE7790">
            <w:pPr>
              <w:jc w:val="center"/>
              <w:rPr>
                <w:sz w:val="22"/>
                <w:szCs w:val="22"/>
              </w:rPr>
            </w:pPr>
          </w:p>
        </w:tc>
        <w:tc>
          <w:tcPr>
            <w:tcW w:w="709" w:type="dxa"/>
            <w:vAlign w:val="center"/>
          </w:tcPr>
          <w:p w14:paraId="229E60D8" w14:textId="77777777" w:rsidR="00BE7790" w:rsidRPr="00914109" w:rsidRDefault="00BE7790" w:rsidP="00BE7790">
            <w:pPr>
              <w:jc w:val="center"/>
              <w:rPr>
                <w:sz w:val="22"/>
                <w:szCs w:val="22"/>
              </w:rPr>
            </w:pPr>
            <w:r w:rsidRPr="00914109">
              <w:rPr>
                <w:sz w:val="22"/>
                <w:szCs w:val="22"/>
              </w:rPr>
              <w:t>общий</w:t>
            </w:r>
          </w:p>
        </w:tc>
        <w:tc>
          <w:tcPr>
            <w:tcW w:w="708" w:type="dxa"/>
            <w:vAlign w:val="center"/>
          </w:tcPr>
          <w:p w14:paraId="30F5FF5C" w14:textId="77777777" w:rsidR="00BE7790" w:rsidRPr="00914109" w:rsidRDefault="00BE7790" w:rsidP="00BE7790">
            <w:pPr>
              <w:jc w:val="center"/>
              <w:rPr>
                <w:sz w:val="22"/>
                <w:szCs w:val="22"/>
              </w:rPr>
            </w:pPr>
            <w:r w:rsidRPr="00914109">
              <w:rPr>
                <w:sz w:val="22"/>
                <w:szCs w:val="22"/>
              </w:rPr>
              <w:t xml:space="preserve">с </w:t>
            </w:r>
            <w:smartTag w:uri="urn:schemas-microsoft-com:office:smarttags" w:element="metricconverter">
              <w:smartTagPr>
                <w:attr w:name="ProductID" w:val="1 га"/>
              </w:smartTagPr>
              <w:r w:rsidRPr="00914109">
                <w:rPr>
                  <w:sz w:val="22"/>
                  <w:szCs w:val="22"/>
                </w:rPr>
                <w:t>1 га</w:t>
              </w:r>
            </w:smartTag>
          </w:p>
        </w:tc>
      </w:tr>
      <w:tr w:rsidR="00217620" w:rsidRPr="00914109" w14:paraId="64F8F2E9" w14:textId="77777777" w:rsidTr="00FA0B89">
        <w:trPr>
          <w:tblHeader/>
        </w:trPr>
        <w:tc>
          <w:tcPr>
            <w:tcW w:w="1304" w:type="dxa"/>
            <w:vAlign w:val="bottom"/>
          </w:tcPr>
          <w:p w14:paraId="33593850" w14:textId="77777777" w:rsidR="00217620" w:rsidRPr="00914109" w:rsidRDefault="00217620" w:rsidP="00BE7790">
            <w:pPr>
              <w:jc w:val="center"/>
              <w:rPr>
                <w:sz w:val="22"/>
                <w:szCs w:val="22"/>
              </w:rPr>
            </w:pPr>
            <w:r w:rsidRPr="00914109">
              <w:rPr>
                <w:sz w:val="22"/>
                <w:szCs w:val="22"/>
              </w:rPr>
              <w:t>1</w:t>
            </w:r>
          </w:p>
        </w:tc>
        <w:tc>
          <w:tcPr>
            <w:tcW w:w="1134" w:type="dxa"/>
            <w:vAlign w:val="bottom"/>
          </w:tcPr>
          <w:p w14:paraId="00D219A0" w14:textId="77777777" w:rsidR="00217620" w:rsidRPr="00914109" w:rsidRDefault="00217620" w:rsidP="00BE7790">
            <w:pPr>
              <w:jc w:val="center"/>
              <w:rPr>
                <w:sz w:val="22"/>
                <w:szCs w:val="22"/>
              </w:rPr>
            </w:pPr>
            <w:r w:rsidRPr="00914109">
              <w:rPr>
                <w:sz w:val="22"/>
                <w:szCs w:val="22"/>
              </w:rPr>
              <w:t>2</w:t>
            </w:r>
          </w:p>
        </w:tc>
        <w:tc>
          <w:tcPr>
            <w:tcW w:w="1872" w:type="dxa"/>
            <w:vAlign w:val="center"/>
          </w:tcPr>
          <w:p w14:paraId="172DCA52" w14:textId="77777777" w:rsidR="00217620" w:rsidRPr="00914109" w:rsidRDefault="00217620" w:rsidP="00BE7790">
            <w:pPr>
              <w:jc w:val="center"/>
              <w:rPr>
                <w:sz w:val="22"/>
                <w:szCs w:val="22"/>
              </w:rPr>
            </w:pPr>
            <w:r w:rsidRPr="00914109">
              <w:rPr>
                <w:sz w:val="22"/>
                <w:szCs w:val="22"/>
              </w:rPr>
              <w:t>3</w:t>
            </w:r>
          </w:p>
        </w:tc>
        <w:tc>
          <w:tcPr>
            <w:tcW w:w="680" w:type="dxa"/>
            <w:vAlign w:val="center"/>
          </w:tcPr>
          <w:p w14:paraId="52B7724C" w14:textId="77777777" w:rsidR="00217620" w:rsidRPr="00914109" w:rsidRDefault="00217620" w:rsidP="00BE7790">
            <w:pPr>
              <w:jc w:val="center"/>
              <w:rPr>
                <w:sz w:val="22"/>
                <w:szCs w:val="22"/>
              </w:rPr>
            </w:pPr>
            <w:r w:rsidRPr="00914109">
              <w:rPr>
                <w:sz w:val="22"/>
                <w:szCs w:val="22"/>
              </w:rPr>
              <w:t>4</w:t>
            </w:r>
          </w:p>
        </w:tc>
        <w:tc>
          <w:tcPr>
            <w:tcW w:w="708" w:type="dxa"/>
            <w:vAlign w:val="center"/>
          </w:tcPr>
          <w:p w14:paraId="62A8B007" w14:textId="77777777" w:rsidR="00217620" w:rsidRPr="00914109" w:rsidRDefault="00217620" w:rsidP="00BE7790">
            <w:pPr>
              <w:jc w:val="center"/>
              <w:rPr>
                <w:sz w:val="22"/>
                <w:szCs w:val="22"/>
              </w:rPr>
            </w:pPr>
            <w:r w:rsidRPr="00914109">
              <w:rPr>
                <w:sz w:val="22"/>
                <w:szCs w:val="22"/>
              </w:rPr>
              <w:t>5</w:t>
            </w:r>
          </w:p>
        </w:tc>
        <w:tc>
          <w:tcPr>
            <w:tcW w:w="851" w:type="dxa"/>
            <w:vAlign w:val="center"/>
          </w:tcPr>
          <w:p w14:paraId="7C75D99A" w14:textId="77777777" w:rsidR="00217620" w:rsidRPr="00914109" w:rsidRDefault="00217620" w:rsidP="00BE7790">
            <w:pPr>
              <w:jc w:val="center"/>
              <w:rPr>
                <w:sz w:val="22"/>
                <w:szCs w:val="22"/>
              </w:rPr>
            </w:pPr>
            <w:r w:rsidRPr="00914109">
              <w:rPr>
                <w:sz w:val="22"/>
                <w:szCs w:val="22"/>
              </w:rPr>
              <w:t>6</w:t>
            </w:r>
          </w:p>
        </w:tc>
        <w:tc>
          <w:tcPr>
            <w:tcW w:w="850" w:type="dxa"/>
            <w:vAlign w:val="center"/>
          </w:tcPr>
          <w:p w14:paraId="5029D9B6" w14:textId="77777777" w:rsidR="00217620" w:rsidRPr="00914109" w:rsidRDefault="00217620" w:rsidP="00BE7790">
            <w:pPr>
              <w:jc w:val="center"/>
              <w:rPr>
                <w:sz w:val="22"/>
                <w:szCs w:val="22"/>
              </w:rPr>
            </w:pPr>
            <w:r w:rsidRPr="00914109">
              <w:rPr>
                <w:sz w:val="22"/>
                <w:szCs w:val="22"/>
              </w:rPr>
              <w:t>7</w:t>
            </w:r>
          </w:p>
        </w:tc>
        <w:tc>
          <w:tcPr>
            <w:tcW w:w="851" w:type="dxa"/>
            <w:vAlign w:val="center"/>
          </w:tcPr>
          <w:p w14:paraId="70920331" w14:textId="77777777" w:rsidR="00217620" w:rsidRPr="00914109" w:rsidRDefault="00217620" w:rsidP="00BE7790">
            <w:pPr>
              <w:jc w:val="center"/>
              <w:rPr>
                <w:sz w:val="22"/>
                <w:szCs w:val="22"/>
              </w:rPr>
            </w:pPr>
            <w:r w:rsidRPr="00914109">
              <w:rPr>
                <w:sz w:val="22"/>
                <w:szCs w:val="22"/>
              </w:rPr>
              <w:t>8</w:t>
            </w:r>
          </w:p>
        </w:tc>
        <w:tc>
          <w:tcPr>
            <w:tcW w:w="709" w:type="dxa"/>
            <w:vAlign w:val="center"/>
          </w:tcPr>
          <w:p w14:paraId="2C91541B" w14:textId="77777777" w:rsidR="00217620" w:rsidRPr="00914109" w:rsidRDefault="00217620" w:rsidP="00BE7790">
            <w:pPr>
              <w:jc w:val="center"/>
              <w:rPr>
                <w:sz w:val="22"/>
                <w:szCs w:val="22"/>
              </w:rPr>
            </w:pPr>
            <w:r w:rsidRPr="00914109">
              <w:rPr>
                <w:sz w:val="22"/>
                <w:szCs w:val="22"/>
              </w:rPr>
              <w:t>9</w:t>
            </w:r>
          </w:p>
        </w:tc>
        <w:tc>
          <w:tcPr>
            <w:tcW w:w="708" w:type="dxa"/>
            <w:vAlign w:val="center"/>
          </w:tcPr>
          <w:p w14:paraId="5E545976" w14:textId="77777777" w:rsidR="00217620" w:rsidRPr="00914109" w:rsidRDefault="00217620" w:rsidP="00BE7790">
            <w:pPr>
              <w:jc w:val="center"/>
              <w:rPr>
                <w:sz w:val="22"/>
                <w:szCs w:val="22"/>
              </w:rPr>
            </w:pPr>
            <w:r w:rsidRPr="00914109">
              <w:rPr>
                <w:sz w:val="22"/>
                <w:szCs w:val="22"/>
              </w:rPr>
              <w:t>10</w:t>
            </w:r>
          </w:p>
        </w:tc>
      </w:tr>
      <w:tr w:rsidR="00BE7790" w:rsidRPr="00914109" w14:paraId="33CB500C" w14:textId="77777777" w:rsidTr="00FA0B89">
        <w:tc>
          <w:tcPr>
            <w:tcW w:w="9667" w:type="dxa"/>
            <w:gridSpan w:val="10"/>
            <w:vAlign w:val="bottom"/>
          </w:tcPr>
          <w:p w14:paraId="3D8BB5D4" w14:textId="77777777" w:rsidR="00BE7790" w:rsidRPr="00914109" w:rsidRDefault="00BE7790" w:rsidP="00BE7790">
            <w:pPr>
              <w:jc w:val="center"/>
              <w:rPr>
                <w:sz w:val="22"/>
                <w:szCs w:val="22"/>
              </w:rPr>
            </w:pPr>
            <w:r w:rsidRPr="00914109">
              <w:rPr>
                <w:sz w:val="22"/>
                <w:szCs w:val="22"/>
              </w:rPr>
              <w:t>Проведение рубок ухода за лесами:</w:t>
            </w:r>
          </w:p>
        </w:tc>
      </w:tr>
      <w:tr w:rsidR="00BE7790" w:rsidRPr="00914109" w14:paraId="3BA67936" w14:textId="77777777" w:rsidTr="00FA0B89">
        <w:tc>
          <w:tcPr>
            <w:tcW w:w="1304" w:type="dxa"/>
            <w:tcBorders>
              <w:bottom w:val="nil"/>
            </w:tcBorders>
            <w:vAlign w:val="bottom"/>
          </w:tcPr>
          <w:p w14:paraId="19CAA185" w14:textId="77777777" w:rsidR="00BE7790" w:rsidRPr="00914109" w:rsidRDefault="00BE7790" w:rsidP="00BE7790">
            <w:pPr>
              <w:rPr>
                <w:sz w:val="22"/>
                <w:szCs w:val="22"/>
              </w:rPr>
            </w:pPr>
            <w:r w:rsidRPr="00914109">
              <w:rPr>
                <w:sz w:val="22"/>
                <w:szCs w:val="22"/>
              </w:rPr>
              <w:t>осветления</w:t>
            </w:r>
          </w:p>
        </w:tc>
        <w:tc>
          <w:tcPr>
            <w:tcW w:w="1134" w:type="dxa"/>
            <w:tcBorders>
              <w:bottom w:val="nil"/>
            </w:tcBorders>
            <w:vAlign w:val="bottom"/>
          </w:tcPr>
          <w:p w14:paraId="0DA337E6" w14:textId="77777777" w:rsidR="00BE7790" w:rsidRPr="00914109" w:rsidRDefault="00BE7790" w:rsidP="00BE7790">
            <w:pPr>
              <w:rPr>
                <w:sz w:val="22"/>
                <w:szCs w:val="22"/>
              </w:rPr>
            </w:pPr>
            <w:r w:rsidRPr="00914109">
              <w:rPr>
                <w:sz w:val="22"/>
                <w:szCs w:val="22"/>
              </w:rPr>
              <w:t>все</w:t>
            </w:r>
          </w:p>
        </w:tc>
        <w:tc>
          <w:tcPr>
            <w:tcW w:w="1872" w:type="dxa"/>
            <w:tcBorders>
              <w:bottom w:val="single" w:sz="4" w:space="0" w:color="auto"/>
            </w:tcBorders>
            <w:vAlign w:val="bottom"/>
          </w:tcPr>
          <w:p w14:paraId="49A41818" w14:textId="77777777" w:rsidR="00BE7790" w:rsidRPr="00914109" w:rsidRDefault="00BE7790" w:rsidP="00BE7790">
            <w:pPr>
              <w:rPr>
                <w:sz w:val="22"/>
                <w:szCs w:val="22"/>
              </w:rPr>
            </w:pPr>
            <w:r w:rsidRPr="00914109">
              <w:rPr>
                <w:sz w:val="22"/>
                <w:szCs w:val="22"/>
              </w:rPr>
              <w:t>хвойное</w:t>
            </w:r>
          </w:p>
        </w:tc>
        <w:tc>
          <w:tcPr>
            <w:tcW w:w="680" w:type="dxa"/>
            <w:tcBorders>
              <w:bottom w:val="single" w:sz="4" w:space="0" w:color="auto"/>
            </w:tcBorders>
            <w:vAlign w:val="bottom"/>
          </w:tcPr>
          <w:p w14:paraId="373D2AA2" w14:textId="77777777" w:rsidR="00BE7790" w:rsidRPr="00914109" w:rsidRDefault="00BE7790" w:rsidP="00BE7790">
            <w:pPr>
              <w:rPr>
                <w:sz w:val="22"/>
                <w:szCs w:val="22"/>
              </w:rPr>
            </w:pPr>
            <w:r w:rsidRPr="00914109">
              <w:rPr>
                <w:sz w:val="22"/>
                <w:szCs w:val="22"/>
              </w:rPr>
              <w:t>все</w:t>
            </w:r>
          </w:p>
        </w:tc>
        <w:tc>
          <w:tcPr>
            <w:tcW w:w="708" w:type="dxa"/>
            <w:tcBorders>
              <w:bottom w:val="single" w:sz="4" w:space="0" w:color="auto"/>
            </w:tcBorders>
          </w:tcPr>
          <w:p w14:paraId="4099617E"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3734</w:t>
            </w:r>
          </w:p>
        </w:tc>
        <w:tc>
          <w:tcPr>
            <w:tcW w:w="851" w:type="dxa"/>
            <w:tcBorders>
              <w:bottom w:val="single" w:sz="4" w:space="0" w:color="auto"/>
            </w:tcBorders>
          </w:tcPr>
          <w:p w14:paraId="573DF40A"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26112</w:t>
            </w:r>
          </w:p>
        </w:tc>
        <w:tc>
          <w:tcPr>
            <w:tcW w:w="850" w:type="dxa"/>
            <w:tcBorders>
              <w:bottom w:val="single" w:sz="4" w:space="0" w:color="auto"/>
            </w:tcBorders>
          </w:tcPr>
          <w:p w14:paraId="7EC81898"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10</w:t>
            </w:r>
          </w:p>
        </w:tc>
        <w:tc>
          <w:tcPr>
            <w:tcW w:w="851" w:type="dxa"/>
            <w:tcBorders>
              <w:bottom w:val="single" w:sz="4" w:space="0" w:color="auto"/>
            </w:tcBorders>
          </w:tcPr>
          <w:p w14:paraId="5D646DD0"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373,4</w:t>
            </w:r>
          </w:p>
        </w:tc>
        <w:tc>
          <w:tcPr>
            <w:tcW w:w="709" w:type="dxa"/>
            <w:tcBorders>
              <w:bottom w:val="single" w:sz="4" w:space="0" w:color="auto"/>
            </w:tcBorders>
          </w:tcPr>
          <w:p w14:paraId="70D5A24C"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2611</w:t>
            </w:r>
          </w:p>
        </w:tc>
        <w:tc>
          <w:tcPr>
            <w:tcW w:w="708" w:type="dxa"/>
            <w:tcBorders>
              <w:bottom w:val="single" w:sz="4" w:space="0" w:color="auto"/>
            </w:tcBorders>
            <w:vAlign w:val="bottom"/>
          </w:tcPr>
          <w:p w14:paraId="4EC0205D" w14:textId="77777777" w:rsidR="00BE7790" w:rsidRPr="00457045" w:rsidRDefault="00BE7790" w:rsidP="00BE7790">
            <w:pPr>
              <w:jc w:val="right"/>
              <w:rPr>
                <w:sz w:val="22"/>
                <w:szCs w:val="22"/>
              </w:rPr>
            </w:pPr>
            <w:r w:rsidRPr="00457045">
              <w:rPr>
                <w:sz w:val="22"/>
                <w:szCs w:val="22"/>
              </w:rPr>
              <w:t>7</w:t>
            </w:r>
          </w:p>
        </w:tc>
      </w:tr>
      <w:tr w:rsidR="00BE7790" w:rsidRPr="00914109" w14:paraId="5CA99E00" w14:textId="77777777" w:rsidTr="00FA0B89">
        <w:tc>
          <w:tcPr>
            <w:tcW w:w="1304" w:type="dxa"/>
            <w:tcBorders>
              <w:top w:val="nil"/>
              <w:bottom w:val="nil"/>
            </w:tcBorders>
            <w:vAlign w:val="bottom"/>
          </w:tcPr>
          <w:p w14:paraId="7C84D5E5" w14:textId="77777777" w:rsidR="00BE7790" w:rsidRPr="00914109" w:rsidRDefault="00BE7790" w:rsidP="00BE7790">
            <w:pPr>
              <w:rPr>
                <w:sz w:val="22"/>
                <w:szCs w:val="22"/>
              </w:rPr>
            </w:pPr>
          </w:p>
        </w:tc>
        <w:tc>
          <w:tcPr>
            <w:tcW w:w="1134" w:type="dxa"/>
            <w:tcBorders>
              <w:top w:val="nil"/>
              <w:bottom w:val="nil"/>
            </w:tcBorders>
            <w:vAlign w:val="bottom"/>
          </w:tcPr>
          <w:p w14:paraId="0F0EA4C3" w14:textId="77777777" w:rsidR="00BE7790" w:rsidRPr="00914109" w:rsidRDefault="00BE7790" w:rsidP="00BE7790">
            <w:pPr>
              <w:rPr>
                <w:sz w:val="22"/>
                <w:szCs w:val="22"/>
              </w:rPr>
            </w:pPr>
          </w:p>
        </w:tc>
        <w:tc>
          <w:tcPr>
            <w:tcW w:w="1872" w:type="dxa"/>
            <w:tcBorders>
              <w:top w:val="single" w:sz="4" w:space="0" w:color="auto"/>
              <w:bottom w:val="single" w:sz="4" w:space="0" w:color="auto"/>
            </w:tcBorders>
            <w:vAlign w:val="bottom"/>
          </w:tcPr>
          <w:p w14:paraId="3FD375FA" w14:textId="77777777" w:rsidR="00BE7790" w:rsidRPr="00914109" w:rsidRDefault="00BE7790" w:rsidP="00BE7790">
            <w:pPr>
              <w:rPr>
                <w:sz w:val="22"/>
                <w:szCs w:val="22"/>
              </w:rPr>
            </w:pPr>
            <w:r w:rsidRPr="00914109">
              <w:rPr>
                <w:sz w:val="22"/>
                <w:szCs w:val="22"/>
              </w:rPr>
              <w:t>мягколиственное</w:t>
            </w:r>
          </w:p>
        </w:tc>
        <w:tc>
          <w:tcPr>
            <w:tcW w:w="680" w:type="dxa"/>
            <w:tcBorders>
              <w:top w:val="single" w:sz="4" w:space="0" w:color="auto"/>
              <w:bottom w:val="single" w:sz="4" w:space="0" w:color="auto"/>
            </w:tcBorders>
            <w:vAlign w:val="bottom"/>
          </w:tcPr>
          <w:p w14:paraId="2E61C6F2" w14:textId="77777777" w:rsidR="00BE7790" w:rsidRPr="00914109" w:rsidRDefault="00BE7790" w:rsidP="00BE7790">
            <w:pPr>
              <w:rPr>
                <w:sz w:val="22"/>
                <w:szCs w:val="22"/>
              </w:rPr>
            </w:pPr>
            <w:r w:rsidRPr="00914109">
              <w:rPr>
                <w:sz w:val="22"/>
                <w:szCs w:val="22"/>
              </w:rPr>
              <w:t>все</w:t>
            </w:r>
          </w:p>
        </w:tc>
        <w:tc>
          <w:tcPr>
            <w:tcW w:w="708" w:type="dxa"/>
            <w:tcBorders>
              <w:top w:val="single" w:sz="4" w:space="0" w:color="auto"/>
              <w:bottom w:val="single" w:sz="4" w:space="0" w:color="auto"/>
            </w:tcBorders>
          </w:tcPr>
          <w:p w14:paraId="781A048F"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2666</w:t>
            </w:r>
          </w:p>
        </w:tc>
        <w:tc>
          <w:tcPr>
            <w:tcW w:w="851" w:type="dxa"/>
            <w:tcBorders>
              <w:top w:val="single" w:sz="4" w:space="0" w:color="auto"/>
              <w:bottom w:val="single" w:sz="4" w:space="0" w:color="auto"/>
            </w:tcBorders>
          </w:tcPr>
          <w:p w14:paraId="192DC934"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29368</w:t>
            </w:r>
          </w:p>
        </w:tc>
        <w:tc>
          <w:tcPr>
            <w:tcW w:w="850" w:type="dxa"/>
            <w:tcBorders>
              <w:top w:val="single" w:sz="4" w:space="0" w:color="auto"/>
              <w:bottom w:val="single" w:sz="4" w:space="0" w:color="auto"/>
            </w:tcBorders>
          </w:tcPr>
          <w:p w14:paraId="0C8C8F0F"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10</w:t>
            </w:r>
          </w:p>
        </w:tc>
        <w:tc>
          <w:tcPr>
            <w:tcW w:w="851" w:type="dxa"/>
            <w:tcBorders>
              <w:top w:val="single" w:sz="4" w:space="0" w:color="auto"/>
              <w:bottom w:val="single" w:sz="4" w:space="0" w:color="auto"/>
            </w:tcBorders>
          </w:tcPr>
          <w:p w14:paraId="0758EAA6"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266,6</w:t>
            </w:r>
          </w:p>
        </w:tc>
        <w:tc>
          <w:tcPr>
            <w:tcW w:w="709" w:type="dxa"/>
            <w:tcBorders>
              <w:top w:val="single" w:sz="4" w:space="0" w:color="auto"/>
              <w:bottom w:val="single" w:sz="4" w:space="0" w:color="auto"/>
            </w:tcBorders>
          </w:tcPr>
          <w:p w14:paraId="792E9E9E"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2937</w:t>
            </w:r>
          </w:p>
        </w:tc>
        <w:tc>
          <w:tcPr>
            <w:tcW w:w="708" w:type="dxa"/>
            <w:tcBorders>
              <w:top w:val="single" w:sz="4" w:space="0" w:color="auto"/>
              <w:bottom w:val="single" w:sz="4" w:space="0" w:color="auto"/>
            </w:tcBorders>
            <w:vAlign w:val="bottom"/>
          </w:tcPr>
          <w:p w14:paraId="0C881C12" w14:textId="77777777" w:rsidR="00BE7790" w:rsidRPr="00457045" w:rsidRDefault="00BE7790" w:rsidP="00BE7790">
            <w:pPr>
              <w:jc w:val="right"/>
              <w:rPr>
                <w:sz w:val="22"/>
                <w:szCs w:val="22"/>
              </w:rPr>
            </w:pPr>
            <w:r w:rsidRPr="00457045">
              <w:rPr>
                <w:sz w:val="22"/>
                <w:szCs w:val="22"/>
              </w:rPr>
              <w:t>11</w:t>
            </w:r>
          </w:p>
        </w:tc>
      </w:tr>
      <w:tr w:rsidR="00BE7790" w:rsidRPr="00914109" w14:paraId="259F02B2" w14:textId="77777777" w:rsidTr="00FA0B89">
        <w:tc>
          <w:tcPr>
            <w:tcW w:w="1304" w:type="dxa"/>
            <w:tcBorders>
              <w:top w:val="nil"/>
              <w:bottom w:val="single" w:sz="4" w:space="0" w:color="auto"/>
            </w:tcBorders>
            <w:vAlign w:val="bottom"/>
          </w:tcPr>
          <w:p w14:paraId="721F606E" w14:textId="77777777" w:rsidR="00BE7790" w:rsidRPr="00914109" w:rsidRDefault="00BE7790" w:rsidP="00BE7790">
            <w:pPr>
              <w:rPr>
                <w:sz w:val="22"/>
                <w:szCs w:val="22"/>
              </w:rPr>
            </w:pPr>
          </w:p>
        </w:tc>
        <w:tc>
          <w:tcPr>
            <w:tcW w:w="1134" w:type="dxa"/>
            <w:tcBorders>
              <w:top w:val="nil"/>
              <w:bottom w:val="single" w:sz="4" w:space="0" w:color="auto"/>
            </w:tcBorders>
            <w:vAlign w:val="bottom"/>
          </w:tcPr>
          <w:p w14:paraId="38C35485" w14:textId="77777777" w:rsidR="00BE7790" w:rsidRPr="00914109" w:rsidRDefault="00BE7790" w:rsidP="00BE7790">
            <w:pPr>
              <w:rPr>
                <w:sz w:val="22"/>
                <w:szCs w:val="22"/>
              </w:rPr>
            </w:pPr>
          </w:p>
        </w:tc>
        <w:tc>
          <w:tcPr>
            <w:tcW w:w="1872" w:type="dxa"/>
            <w:tcBorders>
              <w:top w:val="single" w:sz="4" w:space="0" w:color="auto"/>
              <w:bottom w:val="single" w:sz="4" w:space="0" w:color="auto"/>
            </w:tcBorders>
            <w:vAlign w:val="bottom"/>
          </w:tcPr>
          <w:p w14:paraId="388E5632" w14:textId="77777777" w:rsidR="00BE7790" w:rsidRPr="00914109" w:rsidRDefault="00BE7790" w:rsidP="00BE7790">
            <w:pPr>
              <w:rPr>
                <w:sz w:val="22"/>
                <w:szCs w:val="22"/>
              </w:rPr>
            </w:pPr>
            <w:r w:rsidRPr="00914109">
              <w:rPr>
                <w:sz w:val="22"/>
                <w:szCs w:val="22"/>
              </w:rPr>
              <w:t>Всего</w:t>
            </w:r>
          </w:p>
        </w:tc>
        <w:tc>
          <w:tcPr>
            <w:tcW w:w="680" w:type="dxa"/>
            <w:tcBorders>
              <w:top w:val="single" w:sz="4" w:space="0" w:color="auto"/>
            </w:tcBorders>
            <w:vAlign w:val="bottom"/>
          </w:tcPr>
          <w:p w14:paraId="478D9AE0" w14:textId="77777777" w:rsidR="00BE7790" w:rsidRPr="00914109" w:rsidRDefault="00BE7790" w:rsidP="00BE7790">
            <w:pPr>
              <w:rPr>
                <w:sz w:val="22"/>
                <w:szCs w:val="22"/>
              </w:rPr>
            </w:pPr>
          </w:p>
        </w:tc>
        <w:tc>
          <w:tcPr>
            <w:tcW w:w="708" w:type="dxa"/>
            <w:tcBorders>
              <w:top w:val="single" w:sz="4" w:space="0" w:color="auto"/>
            </w:tcBorders>
          </w:tcPr>
          <w:p w14:paraId="1E7B4DA2"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6400</w:t>
            </w:r>
          </w:p>
        </w:tc>
        <w:tc>
          <w:tcPr>
            <w:tcW w:w="851" w:type="dxa"/>
            <w:tcBorders>
              <w:top w:val="single" w:sz="4" w:space="0" w:color="auto"/>
            </w:tcBorders>
          </w:tcPr>
          <w:p w14:paraId="7B5DF38C"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55480</w:t>
            </w:r>
          </w:p>
        </w:tc>
        <w:tc>
          <w:tcPr>
            <w:tcW w:w="850" w:type="dxa"/>
            <w:tcBorders>
              <w:top w:val="single" w:sz="4" w:space="0" w:color="auto"/>
            </w:tcBorders>
          </w:tcPr>
          <w:p w14:paraId="5E554ECC" w14:textId="77777777" w:rsidR="00BE7790" w:rsidRPr="00457045" w:rsidRDefault="00BE7790" w:rsidP="00BE7790">
            <w:pPr>
              <w:pStyle w:val="afff4"/>
              <w:jc w:val="center"/>
              <w:rPr>
                <w:rFonts w:ascii="Times New Roman" w:hAnsi="Times New Roman" w:cs="Times New Roman"/>
                <w:sz w:val="22"/>
                <w:szCs w:val="22"/>
              </w:rPr>
            </w:pPr>
          </w:p>
        </w:tc>
        <w:tc>
          <w:tcPr>
            <w:tcW w:w="851" w:type="dxa"/>
            <w:tcBorders>
              <w:top w:val="single" w:sz="4" w:space="0" w:color="auto"/>
            </w:tcBorders>
          </w:tcPr>
          <w:p w14:paraId="09BCDB94"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640,0</w:t>
            </w:r>
          </w:p>
        </w:tc>
        <w:tc>
          <w:tcPr>
            <w:tcW w:w="709" w:type="dxa"/>
            <w:tcBorders>
              <w:top w:val="single" w:sz="4" w:space="0" w:color="auto"/>
            </w:tcBorders>
          </w:tcPr>
          <w:p w14:paraId="2D406CB9"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5548</w:t>
            </w:r>
          </w:p>
        </w:tc>
        <w:tc>
          <w:tcPr>
            <w:tcW w:w="708" w:type="dxa"/>
            <w:tcBorders>
              <w:top w:val="single" w:sz="4" w:space="0" w:color="auto"/>
            </w:tcBorders>
            <w:vAlign w:val="bottom"/>
          </w:tcPr>
          <w:p w14:paraId="1B97B247" w14:textId="77777777" w:rsidR="00BE7790" w:rsidRPr="00457045" w:rsidRDefault="00BE7790" w:rsidP="00BE7790">
            <w:pPr>
              <w:jc w:val="right"/>
              <w:rPr>
                <w:sz w:val="22"/>
                <w:szCs w:val="22"/>
              </w:rPr>
            </w:pPr>
            <w:r w:rsidRPr="00457045">
              <w:rPr>
                <w:sz w:val="22"/>
                <w:szCs w:val="22"/>
              </w:rPr>
              <w:t>9</w:t>
            </w:r>
          </w:p>
        </w:tc>
      </w:tr>
      <w:tr w:rsidR="00BE7790" w:rsidRPr="00914109" w14:paraId="10E59A5B" w14:textId="77777777" w:rsidTr="00FA0B89">
        <w:tc>
          <w:tcPr>
            <w:tcW w:w="1304" w:type="dxa"/>
            <w:tcBorders>
              <w:bottom w:val="nil"/>
            </w:tcBorders>
            <w:vAlign w:val="bottom"/>
          </w:tcPr>
          <w:p w14:paraId="60372348" w14:textId="77777777" w:rsidR="00BE7790" w:rsidRPr="00914109" w:rsidRDefault="00BE7790" w:rsidP="00BE7790">
            <w:pPr>
              <w:rPr>
                <w:sz w:val="22"/>
                <w:szCs w:val="22"/>
              </w:rPr>
            </w:pPr>
            <w:r w:rsidRPr="00914109">
              <w:rPr>
                <w:sz w:val="22"/>
                <w:szCs w:val="22"/>
              </w:rPr>
              <w:t>прочистки</w:t>
            </w:r>
          </w:p>
        </w:tc>
        <w:tc>
          <w:tcPr>
            <w:tcW w:w="1134" w:type="dxa"/>
            <w:tcBorders>
              <w:top w:val="single" w:sz="4" w:space="0" w:color="auto"/>
              <w:bottom w:val="nil"/>
            </w:tcBorders>
            <w:vAlign w:val="bottom"/>
          </w:tcPr>
          <w:p w14:paraId="3E5158F9" w14:textId="77777777" w:rsidR="00BE7790" w:rsidRPr="00914109" w:rsidRDefault="00BE7790" w:rsidP="00BE7790">
            <w:pPr>
              <w:rPr>
                <w:sz w:val="22"/>
                <w:szCs w:val="22"/>
              </w:rPr>
            </w:pPr>
            <w:r w:rsidRPr="00914109">
              <w:rPr>
                <w:sz w:val="22"/>
                <w:szCs w:val="22"/>
              </w:rPr>
              <w:t>все</w:t>
            </w:r>
          </w:p>
        </w:tc>
        <w:tc>
          <w:tcPr>
            <w:tcW w:w="1872" w:type="dxa"/>
            <w:tcBorders>
              <w:bottom w:val="single" w:sz="4" w:space="0" w:color="auto"/>
            </w:tcBorders>
            <w:vAlign w:val="bottom"/>
          </w:tcPr>
          <w:p w14:paraId="51CF1DCD" w14:textId="77777777" w:rsidR="00BE7790" w:rsidRPr="00914109" w:rsidRDefault="00BE7790" w:rsidP="00BE7790">
            <w:pPr>
              <w:rPr>
                <w:sz w:val="22"/>
                <w:szCs w:val="22"/>
              </w:rPr>
            </w:pPr>
            <w:r w:rsidRPr="00914109">
              <w:rPr>
                <w:sz w:val="22"/>
                <w:szCs w:val="22"/>
              </w:rPr>
              <w:t>хвойное</w:t>
            </w:r>
          </w:p>
        </w:tc>
        <w:tc>
          <w:tcPr>
            <w:tcW w:w="680" w:type="dxa"/>
            <w:tcBorders>
              <w:bottom w:val="single" w:sz="4" w:space="0" w:color="auto"/>
            </w:tcBorders>
            <w:vAlign w:val="bottom"/>
          </w:tcPr>
          <w:p w14:paraId="11B7170B" w14:textId="77777777" w:rsidR="00BE7790" w:rsidRPr="00914109" w:rsidRDefault="00BE7790" w:rsidP="00BE7790">
            <w:pPr>
              <w:rPr>
                <w:sz w:val="22"/>
                <w:szCs w:val="22"/>
              </w:rPr>
            </w:pPr>
            <w:r w:rsidRPr="00914109">
              <w:rPr>
                <w:sz w:val="22"/>
                <w:szCs w:val="22"/>
              </w:rPr>
              <w:t>все</w:t>
            </w:r>
          </w:p>
        </w:tc>
        <w:tc>
          <w:tcPr>
            <w:tcW w:w="708" w:type="dxa"/>
            <w:tcBorders>
              <w:bottom w:val="single" w:sz="4" w:space="0" w:color="auto"/>
            </w:tcBorders>
          </w:tcPr>
          <w:p w14:paraId="37FBC51B"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7460</w:t>
            </w:r>
          </w:p>
        </w:tc>
        <w:tc>
          <w:tcPr>
            <w:tcW w:w="851" w:type="dxa"/>
            <w:tcBorders>
              <w:bottom w:val="single" w:sz="4" w:space="0" w:color="auto"/>
            </w:tcBorders>
          </w:tcPr>
          <w:p w14:paraId="50C57AEB"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126819</w:t>
            </w:r>
          </w:p>
        </w:tc>
        <w:tc>
          <w:tcPr>
            <w:tcW w:w="850" w:type="dxa"/>
            <w:tcBorders>
              <w:bottom w:val="single" w:sz="4" w:space="0" w:color="auto"/>
            </w:tcBorders>
          </w:tcPr>
          <w:p w14:paraId="4309689B"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10</w:t>
            </w:r>
          </w:p>
        </w:tc>
        <w:tc>
          <w:tcPr>
            <w:tcW w:w="851" w:type="dxa"/>
            <w:tcBorders>
              <w:bottom w:val="single" w:sz="4" w:space="0" w:color="auto"/>
            </w:tcBorders>
          </w:tcPr>
          <w:p w14:paraId="5AFED6FA"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746,0</w:t>
            </w:r>
          </w:p>
        </w:tc>
        <w:tc>
          <w:tcPr>
            <w:tcW w:w="709" w:type="dxa"/>
            <w:tcBorders>
              <w:bottom w:val="single" w:sz="4" w:space="0" w:color="auto"/>
            </w:tcBorders>
          </w:tcPr>
          <w:p w14:paraId="7D8A1866"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12682</w:t>
            </w:r>
          </w:p>
        </w:tc>
        <w:tc>
          <w:tcPr>
            <w:tcW w:w="708" w:type="dxa"/>
            <w:tcBorders>
              <w:bottom w:val="single" w:sz="4" w:space="0" w:color="auto"/>
            </w:tcBorders>
            <w:vAlign w:val="bottom"/>
          </w:tcPr>
          <w:p w14:paraId="35D6EA41" w14:textId="77777777" w:rsidR="00BE7790" w:rsidRPr="00457045" w:rsidRDefault="00BE7790" w:rsidP="00BE7790">
            <w:pPr>
              <w:jc w:val="right"/>
              <w:rPr>
                <w:sz w:val="22"/>
                <w:szCs w:val="22"/>
              </w:rPr>
            </w:pPr>
            <w:r w:rsidRPr="00457045">
              <w:rPr>
                <w:sz w:val="22"/>
                <w:szCs w:val="22"/>
              </w:rPr>
              <w:t>17</w:t>
            </w:r>
          </w:p>
        </w:tc>
      </w:tr>
      <w:tr w:rsidR="00BE7790" w:rsidRPr="00914109" w14:paraId="66812CFF" w14:textId="77777777" w:rsidTr="00FA0B89">
        <w:tc>
          <w:tcPr>
            <w:tcW w:w="1304" w:type="dxa"/>
            <w:tcBorders>
              <w:top w:val="nil"/>
              <w:bottom w:val="nil"/>
            </w:tcBorders>
            <w:vAlign w:val="bottom"/>
          </w:tcPr>
          <w:p w14:paraId="535F4742" w14:textId="77777777" w:rsidR="00BE7790" w:rsidRPr="00914109" w:rsidRDefault="00BE7790" w:rsidP="00BE7790">
            <w:pPr>
              <w:rPr>
                <w:sz w:val="22"/>
                <w:szCs w:val="22"/>
              </w:rPr>
            </w:pPr>
          </w:p>
        </w:tc>
        <w:tc>
          <w:tcPr>
            <w:tcW w:w="1134" w:type="dxa"/>
            <w:tcBorders>
              <w:top w:val="nil"/>
              <w:bottom w:val="nil"/>
            </w:tcBorders>
            <w:vAlign w:val="bottom"/>
          </w:tcPr>
          <w:p w14:paraId="093DA3A5" w14:textId="77777777" w:rsidR="00BE7790" w:rsidRPr="00914109" w:rsidRDefault="00BE7790" w:rsidP="00BE7790">
            <w:pPr>
              <w:rPr>
                <w:sz w:val="22"/>
                <w:szCs w:val="22"/>
              </w:rPr>
            </w:pPr>
          </w:p>
        </w:tc>
        <w:tc>
          <w:tcPr>
            <w:tcW w:w="1872" w:type="dxa"/>
            <w:tcBorders>
              <w:top w:val="single" w:sz="4" w:space="0" w:color="auto"/>
              <w:bottom w:val="single" w:sz="4" w:space="0" w:color="auto"/>
            </w:tcBorders>
            <w:vAlign w:val="bottom"/>
          </w:tcPr>
          <w:p w14:paraId="1CBB9D4D" w14:textId="77777777" w:rsidR="00BE7790" w:rsidRPr="00914109" w:rsidRDefault="00BE7790" w:rsidP="00BE7790">
            <w:pPr>
              <w:rPr>
                <w:sz w:val="22"/>
                <w:szCs w:val="22"/>
              </w:rPr>
            </w:pPr>
            <w:r w:rsidRPr="00914109">
              <w:rPr>
                <w:sz w:val="22"/>
                <w:szCs w:val="22"/>
              </w:rPr>
              <w:t>мягколиственное</w:t>
            </w:r>
          </w:p>
        </w:tc>
        <w:tc>
          <w:tcPr>
            <w:tcW w:w="680" w:type="dxa"/>
            <w:tcBorders>
              <w:top w:val="single" w:sz="4" w:space="0" w:color="auto"/>
              <w:bottom w:val="single" w:sz="4" w:space="0" w:color="auto"/>
            </w:tcBorders>
            <w:vAlign w:val="bottom"/>
          </w:tcPr>
          <w:p w14:paraId="648E5AD4" w14:textId="77777777" w:rsidR="00BE7790" w:rsidRPr="00914109" w:rsidRDefault="00BE7790" w:rsidP="00BE7790">
            <w:pPr>
              <w:rPr>
                <w:sz w:val="22"/>
                <w:szCs w:val="22"/>
              </w:rPr>
            </w:pPr>
            <w:r w:rsidRPr="00914109">
              <w:rPr>
                <w:sz w:val="22"/>
                <w:szCs w:val="22"/>
              </w:rPr>
              <w:t>все</w:t>
            </w:r>
          </w:p>
        </w:tc>
        <w:tc>
          <w:tcPr>
            <w:tcW w:w="708" w:type="dxa"/>
            <w:tcBorders>
              <w:top w:val="single" w:sz="4" w:space="0" w:color="auto"/>
              <w:bottom w:val="single" w:sz="4" w:space="0" w:color="auto"/>
            </w:tcBorders>
          </w:tcPr>
          <w:p w14:paraId="443F5846"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5340</w:t>
            </w:r>
          </w:p>
        </w:tc>
        <w:tc>
          <w:tcPr>
            <w:tcW w:w="851" w:type="dxa"/>
            <w:tcBorders>
              <w:top w:val="single" w:sz="4" w:space="0" w:color="auto"/>
              <w:bottom w:val="single" w:sz="4" w:space="0" w:color="auto"/>
            </w:tcBorders>
          </w:tcPr>
          <w:p w14:paraId="4D2A466D"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133501</w:t>
            </w:r>
          </w:p>
        </w:tc>
        <w:tc>
          <w:tcPr>
            <w:tcW w:w="850" w:type="dxa"/>
            <w:tcBorders>
              <w:top w:val="single" w:sz="4" w:space="0" w:color="auto"/>
              <w:bottom w:val="single" w:sz="4" w:space="0" w:color="auto"/>
            </w:tcBorders>
          </w:tcPr>
          <w:p w14:paraId="69DCAAFF"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10</w:t>
            </w:r>
          </w:p>
        </w:tc>
        <w:tc>
          <w:tcPr>
            <w:tcW w:w="851" w:type="dxa"/>
            <w:tcBorders>
              <w:top w:val="single" w:sz="4" w:space="0" w:color="auto"/>
              <w:bottom w:val="single" w:sz="4" w:space="0" w:color="auto"/>
            </w:tcBorders>
          </w:tcPr>
          <w:p w14:paraId="5198EBF3"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534,0</w:t>
            </w:r>
          </w:p>
        </w:tc>
        <w:tc>
          <w:tcPr>
            <w:tcW w:w="709" w:type="dxa"/>
            <w:tcBorders>
              <w:top w:val="single" w:sz="4" w:space="0" w:color="auto"/>
              <w:bottom w:val="single" w:sz="4" w:space="0" w:color="auto"/>
            </w:tcBorders>
          </w:tcPr>
          <w:p w14:paraId="72A0B805"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13350</w:t>
            </w:r>
          </w:p>
        </w:tc>
        <w:tc>
          <w:tcPr>
            <w:tcW w:w="708" w:type="dxa"/>
            <w:tcBorders>
              <w:top w:val="single" w:sz="4" w:space="0" w:color="auto"/>
              <w:bottom w:val="single" w:sz="4" w:space="0" w:color="auto"/>
            </w:tcBorders>
            <w:vAlign w:val="bottom"/>
          </w:tcPr>
          <w:p w14:paraId="1AC0837E" w14:textId="77777777" w:rsidR="00BE7790" w:rsidRPr="00457045" w:rsidRDefault="00BE7790" w:rsidP="00BE7790">
            <w:pPr>
              <w:jc w:val="right"/>
              <w:rPr>
                <w:sz w:val="22"/>
                <w:szCs w:val="22"/>
              </w:rPr>
            </w:pPr>
            <w:r w:rsidRPr="00457045">
              <w:rPr>
                <w:sz w:val="22"/>
                <w:szCs w:val="22"/>
              </w:rPr>
              <w:t>25</w:t>
            </w:r>
          </w:p>
        </w:tc>
      </w:tr>
      <w:tr w:rsidR="00BE7790" w:rsidRPr="00914109" w14:paraId="2DB48FF1" w14:textId="77777777" w:rsidTr="00FA0B89">
        <w:tc>
          <w:tcPr>
            <w:tcW w:w="1304" w:type="dxa"/>
            <w:tcBorders>
              <w:top w:val="nil"/>
              <w:bottom w:val="single" w:sz="4" w:space="0" w:color="auto"/>
            </w:tcBorders>
            <w:vAlign w:val="bottom"/>
          </w:tcPr>
          <w:p w14:paraId="04A823A2" w14:textId="77777777" w:rsidR="00BE7790" w:rsidRPr="00914109" w:rsidRDefault="00BE7790" w:rsidP="00BE7790">
            <w:pPr>
              <w:rPr>
                <w:sz w:val="22"/>
                <w:szCs w:val="22"/>
              </w:rPr>
            </w:pPr>
          </w:p>
        </w:tc>
        <w:tc>
          <w:tcPr>
            <w:tcW w:w="1134" w:type="dxa"/>
            <w:tcBorders>
              <w:top w:val="nil"/>
              <w:bottom w:val="single" w:sz="4" w:space="0" w:color="auto"/>
            </w:tcBorders>
            <w:vAlign w:val="bottom"/>
          </w:tcPr>
          <w:p w14:paraId="416BAE08" w14:textId="77777777" w:rsidR="00BE7790" w:rsidRPr="00914109" w:rsidRDefault="00BE7790" w:rsidP="00BE7790">
            <w:pPr>
              <w:rPr>
                <w:sz w:val="22"/>
                <w:szCs w:val="22"/>
              </w:rPr>
            </w:pPr>
          </w:p>
        </w:tc>
        <w:tc>
          <w:tcPr>
            <w:tcW w:w="1872" w:type="dxa"/>
            <w:tcBorders>
              <w:top w:val="single" w:sz="4" w:space="0" w:color="auto"/>
              <w:bottom w:val="single" w:sz="4" w:space="0" w:color="auto"/>
            </w:tcBorders>
            <w:vAlign w:val="bottom"/>
          </w:tcPr>
          <w:p w14:paraId="5B003AE0" w14:textId="77777777" w:rsidR="00BE7790" w:rsidRPr="00914109" w:rsidRDefault="00BE7790" w:rsidP="00BE7790">
            <w:pPr>
              <w:rPr>
                <w:sz w:val="22"/>
                <w:szCs w:val="22"/>
              </w:rPr>
            </w:pPr>
            <w:r w:rsidRPr="00914109">
              <w:rPr>
                <w:sz w:val="22"/>
                <w:szCs w:val="22"/>
              </w:rPr>
              <w:t>Всего</w:t>
            </w:r>
          </w:p>
        </w:tc>
        <w:tc>
          <w:tcPr>
            <w:tcW w:w="680" w:type="dxa"/>
            <w:tcBorders>
              <w:top w:val="single" w:sz="4" w:space="0" w:color="auto"/>
              <w:bottom w:val="single" w:sz="4" w:space="0" w:color="auto"/>
            </w:tcBorders>
            <w:vAlign w:val="bottom"/>
          </w:tcPr>
          <w:p w14:paraId="32DF98A4" w14:textId="77777777" w:rsidR="00BE7790" w:rsidRPr="00914109" w:rsidRDefault="00BE7790" w:rsidP="00BE7790">
            <w:pPr>
              <w:rPr>
                <w:sz w:val="22"/>
                <w:szCs w:val="22"/>
              </w:rPr>
            </w:pPr>
          </w:p>
        </w:tc>
        <w:tc>
          <w:tcPr>
            <w:tcW w:w="708" w:type="dxa"/>
            <w:tcBorders>
              <w:top w:val="single" w:sz="4" w:space="0" w:color="auto"/>
              <w:bottom w:val="single" w:sz="4" w:space="0" w:color="auto"/>
            </w:tcBorders>
          </w:tcPr>
          <w:p w14:paraId="46EF8952"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12800</w:t>
            </w:r>
          </w:p>
        </w:tc>
        <w:tc>
          <w:tcPr>
            <w:tcW w:w="851" w:type="dxa"/>
            <w:tcBorders>
              <w:top w:val="single" w:sz="4" w:space="0" w:color="auto"/>
              <w:bottom w:val="single" w:sz="4" w:space="0" w:color="auto"/>
            </w:tcBorders>
          </w:tcPr>
          <w:p w14:paraId="6E73DC0A"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260320</w:t>
            </w:r>
          </w:p>
        </w:tc>
        <w:tc>
          <w:tcPr>
            <w:tcW w:w="850" w:type="dxa"/>
            <w:tcBorders>
              <w:top w:val="single" w:sz="4" w:space="0" w:color="auto"/>
              <w:bottom w:val="single" w:sz="4" w:space="0" w:color="auto"/>
            </w:tcBorders>
          </w:tcPr>
          <w:p w14:paraId="6DCD4FE2" w14:textId="77777777" w:rsidR="00BE7790" w:rsidRPr="00457045" w:rsidRDefault="00BE7790" w:rsidP="00BE7790">
            <w:pPr>
              <w:pStyle w:val="afff4"/>
              <w:jc w:val="center"/>
              <w:rPr>
                <w:rFonts w:ascii="Times New Roman" w:hAnsi="Times New Roman" w:cs="Times New Roman"/>
                <w:sz w:val="22"/>
                <w:szCs w:val="22"/>
              </w:rPr>
            </w:pPr>
          </w:p>
        </w:tc>
        <w:tc>
          <w:tcPr>
            <w:tcW w:w="851" w:type="dxa"/>
            <w:tcBorders>
              <w:top w:val="single" w:sz="4" w:space="0" w:color="auto"/>
              <w:bottom w:val="single" w:sz="4" w:space="0" w:color="auto"/>
            </w:tcBorders>
          </w:tcPr>
          <w:p w14:paraId="787E92CD"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1280,0</w:t>
            </w:r>
          </w:p>
        </w:tc>
        <w:tc>
          <w:tcPr>
            <w:tcW w:w="709" w:type="dxa"/>
            <w:tcBorders>
              <w:top w:val="single" w:sz="4" w:space="0" w:color="auto"/>
              <w:bottom w:val="single" w:sz="4" w:space="0" w:color="auto"/>
            </w:tcBorders>
          </w:tcPr>
          <w:p w14:paraId="2AD2AC7F" w14:textId="77777777" w:rsidR="00BE7790" w:rsidRPr="00457045" w:rsidRDefault="00BE7790" w:rsidP="00BE7790">
            <w:pPr>
              <w:pStyle w:val="afff4"/>
              <w:jc w:val="center"/>
              <w:rPr>
                <w:rFonts w:ascii="Times New Roman" w:hAnsi="Times New Roman" w:cs="Times New Roman"/>
                <w:sz w:val="22"/>
                <w:szCs w:val="22"/>
              </w:rPr>
            </w:pPr>
            <w:r w:rsidRPr="00457045">
              <w:rPr>
                <w:rFonts w:ascii="Times New Roman" w:hAnsi="Times New Roman" w:cs="Times New Roman"/>
                <w:sz w:val="22"/>
                <w:szCs w:val="22"/>
              </w:rPr>
              <w:t>26032</w:t>
            </w:r>
          </w:p>
        </w:tc>
        <w:tc>
          <w:tcPr>
            <w:tcW w:w="708" w:type="dxa"/>
            <w:tcBorders>
              <w:top w:val="single" w:sz="4" w:space="0" w:color="auto"/>
              <w:bottom w:val="single" w:sz="4" w:space="0" w:color="auto"/>
            </w:tcBorders>
            <w:vAlign w:val="bottom"/>
          </w:tcPr>
          <w:p w14:paraId="6F305EDF" w14:textId="77777777" w:rsidR="00BE7790" w:rsidRPr="00457045" w:rsidRDefault="00BE7790" w:rsidP="00BE7790">
            <w:pPr>
              <w:jc w:val="right"/>
              <w:rPr>
                <w:sz w:val="22"/>
                <w:szCs w:val="22"/>
              </w:rPr>
            </w:pPr>
            <w:r w:rsidRPr="00457045">
              <w:rPr>
                <w:sz w:val="22"/>
                <w:szCs w:val="22"/>
              </w:rPr>
              <w:t>20</w:t>
            </w:r>
          </w:p>
        </w:tc>
      </w:tr>
      <w:tr w:rsidR="00BE7790" w:rsidRPr="00914109" w14:paraId="52632EA9" w14:textId="77777777" w:rsidTr="00FA0B89">
        <w:tc>
          <w:tcPr>
            <w:tcW w:w="2438" w:type="dxa"/>
            <w:gridSpan w:val="2"/>
            <w:vMerge w:val="restart"/>
            <w:tcBorders>
              <w:top w:val="single" w:sz="4" w:space="0" w:color="auto"/>
            </w:tcBorders>
          </w:tcPr>
          <w:p w14:paraId="0302DF01" w14:textId="77777777" w:rsidR="00BE7790" w:rsidRPr="00914109" w:rsidRDefault="00BE7790" w:rsidP="00BE7790">
            <w:pPr>
              <w:rPr>
                <w:sz w:val="22"/>
                <w:szCs w:val="22"/>
              </w:rPr>
            </w:pPr>
            <w:r w:rsidRPr="00914109">
              <w:rPr>
                <w:sz w:val="22"/>
                <w:szCs w:val="22"/>
              </w:rPr>
              <w:t>Всего рубок ухода за лесами</w:t>
            </w:r>
          </w:p>
        </w:tc>
        <w:tc>
          <w:tcPr>
            <w:tcW w:w="1872" w:type="dxa"/>
            <w:tcBorders>
              <w:top w:val="single" w:sz="4" w:space="0" w:color="auto"/>
              <w:bottom w:val="single" w:sz="4" w:space="0" w:color="auto"/>
            </w:tcBorders>
            <w:vAlign w:val="bottom"/>
          </w:tcPr>
          <w:p w14:paraId="2031E3A9" w14:textId="77777777" w:rsidR="00BE7790" w:rsidRPr="00914109" w:rsidRDefault="00BE7790" w:rsidP="00BE7790">
            <w:pPr>
              <w:rPr>
                <w:sz w:val="22"/>
                <w:szCs w:val="22"/>
              </w:rPr>
            </w:pPr>
            <w:r w:rsidRPr="00914109">
              <w:rPr>
                <w:sz w:val="22"/>
                <w:szCs w:val="22"/>
              </w:rPr>
              <w:t>хвойное</w:t>
            </w:r>
          </w:p>
        </w:tc>
        <w:tc>
          <w:tcPr>
            <w:tcW w:w="680" w:type="dxa"/>
            <w:tcBorders>
              <w:top w:val="single" w:sz="4" w:space="0" w:color="auto"/>
              <w:bottom w:val="single" w:sz="4" w:space="0" w:color="auto"/>
            </w:tcBorders>
          </w:tcPr>
          <w:p w14:paraId="34F78A03" w14:textId="77777777" w:rsidR="00BE7790" w:rsidRPr="00914109" w:rsidRDefault="00BE7790" w:rsidP="00BE7790">
            <w:pPr>
              <w:rPr>
                <w:sz w:val="22"/>
                <w:szCs w:val="22"/>
              </w:rPr>
            </w:pPr>
            <w:r w:rsidRPr="00914109">
              <w:rPr>
                <w:sz w:val="22"/>
                <w:szCs w:val="22"/>
              </w:rPr>
              <w:t>все</w:t>
            </w:r>
          </w:p>
        </w:tc>
        <w:tc>
          <w:tcPr>
            <w:tcW w:w="708" w:type="dxa"/>
            <w:tcBorders>
              <w:top w:val="single" w:sz="4" w:space="0" w:color="auto"/>
              <w:bottom w:val="single" w:sz="4" w:space="0" w:color="auto"/>
            </w:tcBorders>
            <w:vAlign w:val="bottom"/>
          </w:tcPr>
          <w:p w14:paraId="177667BD" w14:textId="77777777" w:rsidR="00BE7790" w:rsidRPr="00457045" w:rsidRDefault="00BE7790" w:rsidP="00BE7790">
            <w:pPr>
              <w:jc w:val="right"/>
              <w:rPr>
                <w:sz w:val="22"/>
                <w:szCs w:val="22"/>
              </w:rPr>
            </w:pPr>
            <w:r w:rsidRPr="00457045">
              <w:rPr>
                <w:sz w:val="22"/>
                <w:szCs w:val="22"/>
              </w:rPr>
              <w:t>11194</w:t>
            </w:r>
          </w:p>
        </w:tc>
        <w:tc>
          <w:tcPr>
            <w:tcW w:w="851" w:type="dxa"/>
            <w:tcBorders>
              <w:top w:val="single" w:sz="4" w:space="0" w:color="auto"/>
              <w:bottom w:val="single" w:sz="4" w:space="0" w:color="auto"/>
            </w:tcBorders>
            <w:vAlign w:val="bottom"/>
          </w:tcPr>
          <w:p w14:paraId="34767E8D" w14:textId="77777777" w:rsidR="00BE7790" w:rsidRPr="00457045" w:rsidRDefault="00BE7790" w:rsidP="00BE7790">
            <w:pPr>
              <w:jc w:val="right"/>
              <w:rPr>
                <w:sz w:val="22"/>
                <w:szCs w:val="22"/>
              </w:rPr>
            </w:pPr>
            <w:r w:rsidRPr="00457045">
              <w:rPr>
                <w:sz w:val="22"/>
                <w:szCs w:val="22"/>
              </w:rPr>
              <w:t>152931</w:t>
            </w:r>
          </w:p>
        </w:tc>
        <w:tc>
          <w:tcPr>
            <w:tcW w:w="850" w:type="dxa"/>
            <w:tcBorders>
              <w:top w:val="single" w:sz="4" w:space="0" w:color="auto"/>
              <w:bottom w:val="single" w:sz="4" w:space="0" w:color="auto"/>
            </w:tcBorders>
            <w:vAlign w:val="bottom"/>
          </w:tcPr>
          <w:p w14:paraId="40E1A63D" w14:textId="77777777" w:rsidR="00BE7790" w:rsidRPr="00457045" w:rsidRDefault="00BE7790" w:rsidP="00BE7790">
            <w:pPr>
              <w:rPr>
                <w:sz w:val="22"/>
                <w:szCs w:val="22"/>
              </w:rPr>
            </w:pPr>
            <w:r w:rsidRPr="00457045">
              <w:rPr>
                <w:sz w:val="22"/>
                <w:szCs w:val="22"/>
              </w:rPr>
              <w:t> </w:t>
            </w:r>
          </w:p>
        </w:tc>
        <w:tc>
          <w:tcPr>
            <w:tcW w:w="851" w:type="dxa"/>
            <w:tcBorders>
              <w:top w:val="single" w:sz="4" w:space="0" w:color="auto"/>
              <w:bottom w:val="single" w:sz="4" w:space="0" w:color="auto"/>
            </w:tcBorders>
            <w:vAlign w:val="bottom"/>
          </w:tcPr>
          <w:p w14:paraId="2BB342C9" w14:textId="77777777" w:rsidR="00BE7790" w:rsidRPr="00457045" w:rsidRDefault="00BE7790" w:rsidP="00BE7790">
            <w:pPr>
              <w:jc w:val="right"/>
              <w:rPr>
                <w:sz w:val="22"/>
                <w:szCs w:val="22"/>
              </w:rPr>
            </w:pPr>
            <w:r w:rsidRPr="00457045">
              <w:rPr>
                <w:sz w:val="22"/>
                <w:szCs w:val="22"/>
              </w:rPr>
              <w:t>1119.4</w:t>
            </w:r>
          </w:p>
        </w:tc>
        <w:tc>
          <w:tcPr>
            <w:tcW w:w="709" w:type="dxa"/>
            <w:tcBorders>
              <w:top w:val="single" w:sz="4" w:space="0" w:color="auto"/>
              <w:bottom w:val="single" w:sz="4" w:space="0" w:color="auto"/>
            </w:tcBorders>
            <w:vAlign w:val="bottom"/>
          </w:tcPr>
          <w:p w14:paraId="1715DD95" w14:textId="77777777" w:rsidR="00BE7790" w:rsidRPr="00457045" w:rsidRDefault="00BE7790" w:rsidP="00BE7790">
            <w:pPr>
              <w:jc w:val="right"/>
              <w:rPr>
                <w:sz w:val="22"/>
                <w:szCs w:val="22"/>
              </w:rPr>
            </w:pPr>
            <w:r w:rsidRPr="00457045">
              <w:rPr>
                <w:sz w:val="22"/>
                <w:szCs w:val="22"/>
              </w:rPr>
              <w:t>15293</w:t>
            </w:r>
          </w:p>
        </w:tc>
        <w:tc>
          <w:tcPr>
            <w:tcW w:w="708" w:type="dxa"/>
            <w:tcBorders>
              <w:top w:val="single" w:sz="4" w:space="0" w:color="auto"/>
              <w:bottom w:val="single" w:sz="4" w:space="0" w:color="auto"/>
            </w:tcBorders>
            <w:vAlign w:val="bottom"/>
          </w:tcPr>
          <w:p w14:paraId="3CE25853" w14:textId="77777777" w:rsidR="00BE7790" w:rsidRPr="00457045" w:rsidRDefault="00BE7790" w:rsidP="00BE7790">
            <w:pPr>
              <w:jc w:val="right"/>
              <w:rPr>
                <w:sz w:val="22"/>
                <w:szCs w:val="22"/>
              </w:rPr>
            </w:pPr>
            <w:r w:rsidRPr="00457045">
              <w:rPr>
                <w:sz w:val="22"/>
                <w:szCs w:val="22"/>
              </w:rPr>
              <w:t>14</w:t>
            </w:r>
          </w:p>
        </w:tc>
      </w:tr>
      <w:tr w:rsidR="00BE7790" w:rsidRPr="00914109" w14:paraId="69E67DA2" w14:textId="77777777" w:rsidTr="00FA0B89">
        <w:tc>
          <w:tcPr>
            <w:tcW w:w="2438" w:type="dxa"/>
            <w:gridSpan w:val="2"/>
            <w:vMerge/>
            <w:tcBorders>
              <w:bottom w:val="single" w:sz="4" w:space="0" w:color="auto"/>
            </w:tcBorders>
            <w:vAlign w:val="bottom"/>
          </w:tcPr>
          <w:p w14:paraId="4201E050" w14:textId="77777777" w:rsidR="00BE7790" w:rsidRPr="00914109" w:rsidRDefault="00BE7790" w:rsidP="00BE7790">
            <w:pPr>
              <w:rPr>
                <w:sz w:val="22"/>
                <w:szCs w:val="22"/>
              </w:rPr>
            </w:pPr>
          </w:p>
        </w:tc>
        <w:tc>
          <w:tcPr>
            <w:tcW w:w="1872" w:type="dxa"/>
            <w:tcBorders>
              <w:top w:val="single" w:sz="4" w:space="0" w:color="auto"/>
              <w:bottom w:val="single" w:sz="4" w:space="0" w:color="auto"/>
            </w:tcBorders>
            <w:vAlign w:val="bottom"/>
          </w:tcPr>
          <w:p w14:paraId="5D072B83" w14:textId="77777777" w:rsidR="00BE7790" w:rsidRPr="00914109" w:rsidRDefault="00BE7790" w:rsidP="00BE7790">
            <w:pPr>
              <w:rPr>
                <w:sz w:val="22"/>
                <w:szCs w:val="22"/>
              </w:rPr>
            </w:pPr>
            <w:r w:rsidRPr="00914109">
              <w:rPr>
                <w:sz w:val="22"/>
                <w:szCs w:val="22"/>
              </w:rPr>
              <w:t>мягколиственное</w:t>
            </w:r>
          </w:p>
        </w:tc>
        <w:tc>
          <w:tcPr>
            <w:tcW w:w="680" w:type="dxa"/>
            <w:tcBorders>
              <w:top w:val="single" w:sz="4" w:space="0" w:color="auto"/>
            </w:tcBorders>
          </w:tcPr>
          <w:p w14:paraId="771D213F" w14:textId="77777777" w:rsidR="00BE7790" w:rsidRPr="00914109" w:rsidRDefault="00BE7790" w:rsidP="00BE7790">
            <w:pPr>
              <w:rPr>
                <w:sz w:val="22"/>
                <w:szCs w:val="22"/>
              </w:rPr>
            </w:pPr>
            <w:r w:rsidRPr="00914109">
              <w:rPr>
                <w:sz w:val="22"/>
                <w:szCs w:val="22"/>
              </w:rPr>
              <w:t>все</w:t>
            </w:r>
          </w:p>
        </w:tc>
        <w:tc>
          <w:tcPr>
            <w:tcW w:w="708" w:type="dxa"/>
            <w:tcBorders>
              <w:top w:val="single" w:sz="4" w:space="0" w:color="auto"/>
            </w:tcBorders>
            <w:vAlign w:val="bottom"/>
          </w:tcPr>
          <w:p w14:paraId="339153DD" w14:textId="77777777" w:rsidR="00BE7790" w:rsidRPr="00457045" w:rsidRDefault="00BE7790" w:rsidP="00BE7790">
            <w:pPr>
              <w:jc w:val="right"/>
              <w:rPr>
                <w:sz w:val="22"/>
                <w:szCs w:val="22"/>
              </w:rPr>
            </w:pPr>
            <w:r w:rsidRPr="00457045">
              <w:rPr>
                <w:sz w:val="22"/>
                <w:szCs w:val="22"/>
              </w:rPr>
              <w:t>8006</w:t>
            </w:r>
          </w:p>
        </w:tc>
        <w:tc>
          <w:tcPr>
            <w:tcW w:w="851" w:type="dxa"/>
            <w:tcBorders>
              <w:top w:val="single" w:sz="4" w:space="0" w:color="auto"/>
            </w:tcBorders>
            <w:vAlign w:val="bottom"/>
          </w:tcPr>
          <w:p w14:paraId="694B275D" w14:textId="77777777" w:rsidR="00BE7790" w:rsidRPr="00457045" w:rsidRDefault="00BE7790" w:rsidP="00BE7790">
            <w:pPr>
              <w:jc w:val="right"/>
              <w:rPr>
                <w:sz w:val="22"/>
                <w:szCs w:val="22"/>
              </w:rPr>
            </w:pPr>
            <w:r w:rsidRPr="00457045">
              <w:rPr>
                <w:sz w:val="22"/>
                <w:szCs w:val="22"/>
              </w:rPr>
              <w:t>162869</w:t>
            </w:r>
          </w:p>
        </w:tc>
        <w:tc>
          <w:tcPr>
            <w:tcW w:w="850" w:type="dxa"/>
            <w:tcBorders>
              <w:top w:val="single" w:sz="4" w:space="0" w:color="auto"/>
            </w:tcBorders>
            <w:vAlign w:val="bottom"/>
          </w:tcPr>
          <w:p w14:paraId="03321213" w14:textId="77777777" w:rsidR="00BE7790" w:rsidRPr="00457045" w:rsidRDefault="00BE7790" w:rsidP="00BE7790">
            <w:pPr>
              <w:rPr>
                <w:sz w:val="22"/>
                <w:szCs w:val="22"/>
              </w:rPr>
            </w:pPr>
            <w:r w:rsidRPr="00457045">
              <w:rPr>
                <w:sz w:val="22"/>
                <w:szCs w:val="22"/>
              </w:rPr>
              <w:t> </w:t>
            </w:r>
          </w:p>
        </w:tc>
        <w:tc>
          <w:tcPr>
            <w:tcW w:w="851" w:type="dxa"/>
            <w:tcBorders>
              <w:top w:val="single" w:sz="4" w:space="0" w:color="auto"/>
            </w:tcBorders>
            <w:vAlign w:val="bottom"/>
          </w:tcPr>
          <w:p w14:paraId="32EC1CF9" w14:textId="77777777" w:rsidR="00BE7790" w:rsidRPr="00457045" w:rsidRDefault="00BE7790" w:rsidP="00BE7790">
            <w:pPr>
              <w:jc w:val="right"/>
              <w:rPr>
                <w:sz w:val="22"/>
                <w:szCs w:val="22"/>
              </w:rPr>
            </w:pPr>
            <w:r w:rsidRPr="00457045">
              <w:rPr>
                <w:sz w:val="22"/>
                <w:szCs w:val="22"/>
              </w:rPr>
              <w:t>800.6</w:t>
            </w:r>
          </w:p>
        </w:tc>
        <w:tc>
          <w:tcPr>
            <w:tcW w:w="709" w:type="dxa"/>
            <w:tcBorders>
              <w:top w:val="single" w:sz="4" w:space="0" w:color="auto"/>
            </w:tcBorders>
            <w:vAlign w:val="bottom"/>
          </w:tcPr>
          <w:p w14:paraId="27204D89" w14:textId="77777777" w:rsidR="00BE7790" w:rsidRPr="00457045" w:rsidRDefault="00BE7790" w:rsidP="00BE7790">
            <w:pPr>
              <w:jc w:val="right"/>
              <w:rPr>
                <w:sz w:val="22"/>
                <w:szCs w:val="22"/>
              </w:rPr>
            </w:pPr>
            <w:r w:rsidRPr="00457045">
              <w:rPr>
                <w:sz w:val="22"/>
                <w:szCs w:val="22"/>
              </w:rPr>
              <w:t>16287</w:t>
            </w:r>
          </w:p>
        </w:tc>
        <w:tc>
          <w:tcPr>
            <w:tcW w:w="708" w:type="dxa"/>
            <w:tcBorders>
              <w:top w:val="single" w:sz="4" w:space="0" w:color="auto"/>
            </w:tcBorders>
            <w:vAlign w:val="bottom"/>
          </w:tcPr>
          <w:p w14:paraId="1D4B396B" w14:textId="77777777" w:rsidR="00BE7790" w:rsidRPr="00457045" w:rsidRDefault="00BE7790" w:rsidP="00BE7790">
            <w:pPr>
              <w:jc w:val="right"/>
              <w:rPr>
                <w:sz w:val="22"/>
                <w:szCs w:val="22"/>
              </w:rPr>
            </w:pPr>
            <w:r w:rsidRPr="00457045">
              <w:rPr>
                <w:sz w:val="22"/>
                <w:szCs w:val="22"/>
              </w:rPr>
              <w:t>20</w:t>
            </w:r>
          </w:p>
        </w:tc>
      </w:tr>
      <w:tr w:rsidR="00BE7790" w:rsidRPr="00914109" w14:paraId="62528319" w14:textId="77777777" w:rsidTr="00FA0B89">
        <w:trPr>
          <w:trHeight w:val="408"/>
        </w:trPr>
        <w:tc>
          <w:tcPr>
            <w:tcW w:w="4310" w:type="dxa"/>
            <w:gridSpan w:val="3"/>
            <w:tcBorders>
              <w:top w:val="single" w:sz="4" w:space="0" w:color="auto"/>
              <w:bottom w:val="single" w:sz="4" w:space="0" w:color="auto"/>
            </w:tcBorders>
            <w:vAlign w:val="center"/>
          </w:tcPr>
          <w:p w14:paraId="4A6E9FCB" w14:textId="77777777" w:rsidR="00BE7790" w:rsidRPr="00914109" w:rsidRDefault="00BE7790" w:rsidP="00BE7790">
            <w:pPr>
              <w:rPr>
                <w:sz w:val="22"/>
                <w:szCs w:val="22"/>
              </w:rPr>
            </w:pPr>
            <w:r w:rsidRPr="00914109">
              <w:rPr>
                <w:sz w:val="22"/>
                <w:szCs w:val="22"/>
              </w:rPr>
              <w:t xml:space="preserve">Всего </w:t>
            </w:r>
          </w:p>
        </w:tc>
        <w:tc>
          <w:tcPr>
            <w:tcW w:w="680" w:type="dxa"/>
            <w:tcBorders>
              <w:top w:val="single" w:sz="4" w:space="0" w:color="auto"/>
              <w:bottom w:val="single" w:sz="4" w:space="0" w:color="auto"/>
            </w:tcBorders>
            <w:vAlign w:val="bottom"/>
          </w:tcPr>
          <w:p w14:paraId="10F516D3" w14:textId="77777777" w:rsidR="00BE7790" w:rsidRPr="00914109" w:rsidRDefault="00BE7790" w:rsidP="00BE7790">
            <w:pPr>
              <w:rPr>
                <w:sz w:val="22"/>
                <w:szCs w:val="22"/>
              </w:rPr>
            </w:pPr>
          </w:p>
        </w:tc>
        <w:tc>
          <w:tcPr>
            <w:tcW w:w="708" w:type="dxa"/>
            <w:tcBorders>
              <w:top w:val="single" w:sz="4" w:space="0" w:color="auto"/>
              <w:bottom w:val="single" w:sz="4" w:space="0" w:color="auto"/>
            </w:tcBorders>
            <w:vAlign w:val="center"/>
          </w:tcPr>
          <w:p w14:paraId="25795B98" w14:textId="77777777" w:rsidR="00BE7790" w:rsidRPr="00457045" w:rsidRDefault="00BE7790" w:rsidP="00BE7790">
            <w:pPr>
              <w:jc w:val="right"/>
              <w:rPr>
                <w:sz w:val="22"/>
                <w:szCs w:val="22"/>
              </w:rPr>
            </w:pPr>
            <w:r w:rsidRPr="00457045">
              <w:rPr>
                <w:sz w:val="22"/>
                <w:szCs w:val="22"/>
              </w:rPr>
              <w:t>19200</w:t>
            </w:r>
          </w:p>
        </w:tc>
        <w:tc>
          <w:tcPr>
            <w:tcW w:w="851" w:type="dxa"/>
            <w:tcBorders>
              <w:top w:val="single" w:sz="4" w:space="0" w:color="auto"/>
              <w:bottom w:val="single" w:sz="4" w:space="0" w:color="auto"/>
            </w:tcBorders>
            <w:vAlign w:val="center"/>
          </w:tcPr>
          <w:p w14:paraId="3BBB9FE0" w14:textId="77777777" w:rsidR="00BE7790" w:rsidRPr="00457045" w:rsidRDefault="00BE7790" w:rsidP="00BE7790">
            <w:pPr>
              <w:jc w:val="right"/>
              <w:rPr>
                <w:sz w:val="22"/>
                <w:szCs w:val="22"/>
              </w:rPr>
            </w:pPr>
            <w:r w:rsidRPr="00457045">
              <w:rPr>
                <w:sz w:val="22"/>
                <w:szCs w:val="22"/>
              </w:rPr>
              <w:t>315800</w:t>
            </w:r>
          </w:p>
        </w:tc>
        <w:tc>
          <w:tcPr>
            <w:tcW w:w="850" w:type="dxa"/>
            <w:tcBorders>
              <w:top w:val="single" w:sz="4" w:space="0" w:color="auto"/>
              <w:bottom w:val="single" w:sz="4" w:space="0" w:color="auto"/>
            </w:tcBorders>
            <w:vAlign w:val="center"/>
          </w:tcPr>
          <w:p w14:paraId="27F11D0F" w14:textId="77777777" w:rsidR="00BE7790" w:rsidRPr="00457045" w:rsidRDefault="00BE7790" w:rsidP="00BE7790">
            <w:pPr>
              <w:jc w:val="right"/>
              <w:rPr>
                <w:sz w:val="22"/>
                <w:szCs w:val="22"/>
              </w:rPr>
            </w:pPr>
            <w:r w:rsidRPr="00457045">
              <w:rPr>
                <w:sz w:val="22"/>
                <w:szCs w:val="22"/>
              </w:rPr>
              <w:t> </w:t>
            </w:r>
          </w:p>
        </w:tc>
        <w:tc>
          <w:tcPr>
            <w:tcW w:w="851" w:type="dxa"/>
            <w:tcBorders>
              <w:top w:val="single" w:sz="4" w:space="0" w:color="auto"/>
              <w:bottom w:val="single" w:sz="4" w:space="0" w:color="auto"/>
            </w:tcBorders>
            <w:vAlign w:val="center"/>
          </w:tcPr>
          <w:p w14:paraId="67F48344" w14:textId="77777777" w:rsidR="00BE7790" w:rsidRPr="00457045" w:rsidRDefault="00BE7790" w:rsidP="00BE7790">
            <w:pPr>
              <w:jc w:val="right"/>
              <w:rPr>
                <w:sz w:val="22"/>
                <w:szCs w:val="22"/>
              </w:rPr>
            </w:pPr>
            <w:r w:rsidRPr="00457045">
              <w:rPr>
                <w:sz w:val="22"/>
                <w:szCs w:val="22"/>
              </w:rPr>
              <w:t>1920</w:t>
            </w:r>
          </w:p>
        </w:tc>
        <w:tc>
          <w:tcPr>
            <w:tcW w:w="709" w:type="dxa"/>
            <w:tcBorders>
              <w:top w:val="single" w:sz="4" w:space="0" w:color="auto"/>
              <w:bottom w:val="single" w:sz="4" w:space="0" w:color="auto"/>
            </w:tcBorders>
            <w:vAlign w:val="center"/>
          </w:tcPr>
          <w:p w14:paraId="2A5CB819" w14:textId="77777777" w:rsidR="00BE7790" w:rsidRPr="00457045" w:rsidRDefault="00BE7790" w:rsidP="00BE7790">
            <w:pPr>
              <w:jc w:val="right"/>
              <w:rPr>
                <w:sz w:val="22"/>
                <w:szCs w:val="22"/>
              </w:rPr>
            </w:pPr>
            <w:r w:rsidRPr="00457045">
              <w:rPr>
                <w:sz w:val="22"/>
                <w:szCs w:val="22"/>
              </w:rPr>
              <w:t>31580</w:t>
            </w:r>
          </w:p>
        </w:tc>
        <w:tc>
          <w:tcPr>
            <w:tcW w:w="708" w:type="dxa"/>
            <w:tcBorders>
              <w:top w:val="single" w:sz="4" w:space="0" w:color="auto"/>
              <w:bottom w:val="single" w:sz="4" w:space="0" w:color="auto"/>
            </w:tcBorders>
            <w:vAlign w:val="center"/>
          </w:tcPr>
          <w:p w14:paraId="420F5C3E" w14:textId="77777777" w:rsidR="00BE7790" w:rsidRPr="00457045" w:rsidRDefault="00BE7790" w:rsidP="00BE7790">
            <w:pPr>
              <w:jc w:val="right"/>
              <w:rPr>
                <w:sz w:val="22"/>
                <w:szCs w:val="22"/>
              </w:rPr>
            </w:pPr>
            <w:r w:rsidRPr="00457045">
              <w:rPr>
                <w:sz w:val="22"/>
                <w:szCs w:val="22"/>
              </w:rPr>
              <w:t>16</w:t>
            </w:r>
          </w:p>
        </w:tc>
      </w:tr>
      <w:tr w:rsidR="00BE7790" w:rsidRPr="00914109" w14:paraId="53764187" w14:textId="77777777" w:rsidTr="00FA0B89">
        <w:tc>
          <w:tcPr>
            <w:tcW w:w="4990" w:type="dxa"/>
            <w:gridSpan w:val="4"/>
            <w:tcBorders>
              <w:top w:val="nil"/>
              <w:bottom w:val="single" w:sz="4" w:space="0" w:color="auto"/>
            </w:tcBorders>
            <w:vAlign w:val="bottom"/>
          </w:tcPr>
          <w:p w14:paraId="127C485A" w14:textId="77777777" w:rsidR="00BE7790" w:rsidRPr="00914109" w:rsidRDefault="00BE7790" w:rsidP="00BE7790">
            <w:pPr>
              <w:rPr>
                <w:sz w:val="22"/>
                <w:szCs w:val="22"/>
              </w:rPr>
            </w:pPr>
            <w:r w:rsidRPr="00914109">
              <w:rPr>
                <w:sz w:val="22"/>
                <w:szCs w:val="22"/>
              </w:rPr>
              <w:t>Уход за лесами путем проведения агролесомелиоративных мероприятий</w:t>
            </w:r>
          </w:p>
        </w:tc>
        <w:tc>
          <w:tcPr>
            <w:tcW w:w="4677" w:type="dxa"/>
            <w:gridSpan w:val="6"/>
            <w:tcBorders>
              <w:top w:val="nil"/>
              <w:bottom w:val="single" w:sz="4" w:space="0" w:color="auto"/>
            </w:tcBorders>
            <w:vAlign w:val="bottom"/>
          </w:tcPr>
          <w:p w14:paraId="44F0583F"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5E26D610" w14:textId="77777777" w:rsidTr="00FA0B89">
        <w:tc>
          <w:tcPr>
            <w:tcW w:w="4990" w:type="dxa"/>
            <w:gridSpan w:val="4"/>
            <w:tcBorders>
              <w:top w:val="nil"/>
              <w:bottom w:val="single" w:sz="4" w:space="0" w:color="auto"/>
            </w:tcBorders>
            <w:vAlign w:val="bottom"/>
          </w:tcPr>
          <w:p w14:paraId="7ABCAD4F" w14:textId="77777777" w:rsidR="00BE7790" w:rsidRPr="00914109" w:rsidRDefault="00BE7790" w:rsidP="00BE7790">
            <w:pPr>
              <w:rPr>
                <w:sz w:val="22"/>
                <w:szCs w:val="22"/>
              </w:rPr>
            </w:pPr>
            <w:r w:rsidRPr="00914109">
              <w:rPr>
                <w:sz w:val="22"/>
                <w:szCs w:val="22"/>
              </w:rPr>
              <w:t>Иные мероприятия по уходу за лесами, в том числе:</w:t>
            </w:r>
          </w:p>
        </w:tc>
        <w:tc>
          <w:tcPr>
            <w:tcW w:w="4677" w:type="dxa"/>
            <w:gridSpan w:val="6"/>
            <w:tcBorders>
              <w:top w:val="nil"/>
              <w:bottom w:val="single" w:sz="4" w:space="0" w:color="auto"/>
            </w:tcBorders>
            <w:vAlign w:val="bottom"/>
          </w:tcPr>
          <w:p w14:paraId="3351A4AA"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1D38FA25" w14:textId="77777777" w:rsidTr="00FA0B89">
        <w:tc>
          <w:tcPr>
            <w:tcW w:w="4990" w:type="dxa"/>
            <w:gridSpan w:val="4"/>
            <w:tcBorders>
              <w:top w:val="nil"/>
              <w:bottom w:val="single" w:sz="4" w:space="0" w:color="auto"/>
            </w:tcBorders>
            <w:vAlign w:val="bottom"/>
          </w:tcPr>
          <w:p w14:paraId="12EF0885" w14:textId="77777777" w:rsidR="00BE7790" w:rsidRPr="00914109" w:rsidRDefault="00BE7790" w:rsidP="00BE7790">
            <w:pPr>
              <w:rPr>
                <w:sz w:val="22"/>
                <w:szCs w:val="22"/>
              </w:rPr>
            </w:pPr>
            <w:r w:rsidRPr="00914109">
              <w:rPr>
                <w:sz w:val="22"/>
                <w:szCs w:val="22"/>
              </w:rPr>
              <w:t>реконструкция малоценных лесных насаждений</w:t>
            </w:r>
          </w:p>
        </w:tc>
        <w:tc>
          <w:tcPr>
            <w:tcW w:w="4677" w:type="dxa"/>
            <w:gridSpan w:val="6"/>
            <w:tcBorders>
              <w:top w:val="nil"/>
              <w:bottom w:val="single" w:sz="4" w:space="0" w:color="auto"/>
            </w:tcBorders>
            <w:vAlign w:val="bottom"/>
          </w:tcPr>
          <w:p w14:paraId="77268E96"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13DE25D4" w14:textId="77777777" w:rsidTr="00FA0B89">
        <w:tc>
          <w:tcPr>
            <w:tcW w:w="4990" w:type="dxa"/>
            <w:gridSpan w:val="4"/>
            <w:tcBorders>
              <w:top w:val="single" w:sz="4" w:space="0" w:color="auto"/>
              <w:bottom w:val="single" w:sz="4" w:space="0" w:color="auto"/>
            </w:tcBorders>
            <w:vAlign w:val="bottom"/>
          </w:tcPr>
          <w:p w14:paraId="2DE1156A" w14:textId="77777777" w:rsidR="00BE7790" w:rsidRPr="00914109" w:rsidRDefault="00BE7790" w:rsidP="00BE7790">
            <w:pPr>
              <w:rPr>
                <w:sz w:val="22"/>
                <w:szCs w:val="22"/>
              </w:rPr>
            </w:pPr>
            <w:r w:rsidRPr="00914109">
              <w:rPr>
                <w:sz w:val="22"/>
                <w:szCs w:val="22"/>
              </w:rPr>
              <w:t>уход за плодоношением древесных пород</w:t>
            </w:r>
          </w:p>
        </w:tc>
        <w:tc>
          <w:tcPr>
            <w:tcW w:w="4677" w:type="dxa"/>
            <w:gridSpan w:val="6"/>
            <w:tcBorders>
              <w:top w:val="single" w:sz="4" w:space="0" w:color="auto"/>
              <w:bottom w:val="single" w:sz="4" w:space="0" w:color="auto"/>
            </w:tcBorders>
            <w:vAlign w:val="bottom"/>
          </w:tcPr>
          <w:p w14:paraId="2EFF5149"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41D6E0F3" w14:textId="77777777" w:rsidTr="00FA0B89">
        <w:tc>
          <w:tcPr>
            <w:tcW w:w="4990" w:type="dxa"/>
            <w:gridSpan w:val="4"/>
            <w:tcBorders>
              <w:top w:val="nil"/>
              <w:bottom w:val="single" w:sz="4" w:space="0" w:color="auto"/>
            </w:tcBorders>
            <w:vAlign w:val="bottom"/>
          </w:tcPr>
          <w:p w14:paraId="4C5DF45B" w14:textId="77777777" w:rsidR="00BE7790" w:rsidRPr="00914109" w:rsidRDefault="00BE7790" w:rsidP="00BE7790">
            <w:pPr>
              <w:rPr>
                <w:sz w:val="22"/>
                <w:szCs w:val="22"/>
              </w:rPr>
            </w:pPr>
            <w:r w:rsidRPr="00914109">
              <w:rPr>
                <w:sz w:val="22"/>
                <w:szCs w:val="22"/>
              </w:rPr>
              <w:t>обрезка сучьев деревьев</w:t>
            </w:r>
          </w:p>
        </w:tc>
        <w:tc>
          <w:tcPr>
            <w:tcW w:w="4677" w:type="dxa"/>
            <w:gridSpan w:val="6"/>
            <w:tcBorders>
              <w:top w:val="nil"/>
              <w:bottom w:val="single" w:sz="4" w:space="0" w:color="auto"/>
            </w:tcBorders>
            <w:vAlign w:val="bottom"/>
          </w:tcPr>
          <w:p w14:paraId="4B7425B1"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3B558C16" w14:textId="77777777" w:rsidTr="00FA0B89">
        <w:tc>
          <w:tcPr>
            <w:tcW w:w="4990" w:type="dxa"/>
            <w:gridSpan w:val="4"/>
            <w:tcBorders>
              <w:top w:val="nil"/>
              <w:bottom w:val="single" w:sz="4" w:space="0" w:color="auto"/>
            </w:tcBorders>
            <w:vAlign w:val="bottom"/>
          </w:tcPr>
          <w:p w14:paraId="6B80A876" w14:textId="77777777" w:rsidR="00BE7790" w:rsidRPr="00914109" w:rsidRDefault="00BE7790" w:rsidP="00BE7790">
            <w:pPr>
              <w:rPr>
                <w:sz w:val="22"/>
                <w:szCs w:val="22"/>
              </w:rPr>
            </w:pPr>
            <w:r w:rsidRPr="00914109">
              <w:rPr>
                <w:sz w:val="22"/>
                <w:szCs w:val="22"/>
              </w:rPr>
              <w:t>удобрение лесов</w:t>
            </w:r>
          </w:p>
        </w:tc>
        <w:tc>
          <w:tcPr>
            <w:tcW w:w="4677" w:type="dxa"/>
            <w:gridSpan w:val="6"/>
            <w:tcBorders>
              <w:top w:val="nil"/>
              <w:bottom w:val="single" w:sz="4" w:space="0" w:color="auto"/>
            </w:tcBorders>
            <w:vAlign w:val="bottom"/>
          </w:tcPr>
          <w:p w14:paraId="41CB9D12"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6D891559" w14:textId="77777777" w:rsidTr="00FA0B89">
        <w:tc>
          <w:tcPr>
            <w:tcW w:w="4990" w:type="dxa"/>
            <w:gridSpan w:val="4"/>
            <w:tcBorders>
              <w:top w:val="nil"/>
              <w:bottom w:val="single" w:sz="4" w:space="0" w:color="auto"/>
            </w:tcBorders>
            <w:vAlign w:val="bottom"/>
          </w:tcPr>
          <w:p w14:paraId="5BEC0BF2" w14:textId="77777777" w:rsidR="00BE7790" w:rsidRPr="00914109" w:rsidRDefault="00BE7790" w:rsidP="00BE7790">
            <w:pPr>
              <w:rPr>
                <w:sz w:val="22"/>
                <w:szCs w:val="22"/>
              </w:rPr>
            </w:pPr>
            <w:r w:rsidRPr="00914109">
              <w:rPr>
                <w:sz w:val="22"/>
                <w:szCs w:val="22"/>
              </w:rPr>
              <w:t>уход за опушками</w:t>
            </w:r>
          </w:p>
        </w:tc>
        <w:tc>
          <w:tcPr>
            <w:tcW w:w="4677" w:type="dxa"/>
            <w:gridSpan w:val="6"/>
            <w:tcBorders>
              <w:top w:val="nil"/>
              <w:bottom w:val="single" w:sz="4" w:space="0" w:color="auto"/>
            </w:tcBorders>
            <w:vAlign w:val="bottom"/>
          </w:tcPr>
          <w:p w14:paraId="09932898"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49E83B70" w14:textId="77777777" w:rsidTr="00FA0B89">
        <w:tc>
          <w:tcPr>
            <w:tcW w:w="4990" w:type="dxa"/>
            <w:gridSpan w:val="4"/>
            <w:tcBorders>
              <w:top w:val="nil"/>
              <w:bottom w:val="single" w:sz="4" w:space="0" w:color="auto"/>
            </w:tcBorders>
            <w:vAlign w:val="bottom"/>
          </w:tcPr>
          <w:p w14:paraId="3F04F822" w14:textId="77777777" w:rsidR="00BE7790" w:rsidRPr="00914109" w:rsidRDefault="00BE7790" w:rsidP="00BE7790">
            <w:pPr>
              <w:rPr>
                <w:sz w:val="22"/>
                <w:szCs w:val="22"/>
              </w:rPr>
            </w:pPr>
            <w:r w:rsidRPr="00914109">
              <w:rPr>
                <w:sz w:val="22"/>
                <w:szCs w:val="22"/>
              </w:rPr>
              <w:t>уход за подлеском</w:t>
            </w:r>
          </w:p>
        </w:tc>
        <w:tc>
          <w:tcPr>
            <w:tcW w:w="4677" w:type="dxa"/>
            <w:gridSpan w:val="6"/>
            <w:tcBorders>
              <w:top w:val="nil"/>
              <w:bottom w:val="single" w:sz="4" w:space="0" w:color="auto"/>
            </w:tcBorders>
            <w:vAlign w:val="bottom"/>
          </w:tcPr>
          <w:p w14:paraId="3CB0137B"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2CAEA975" w14:textId="77777777" w:rsidTr="00FA0B89">
        <w:tc>
          <w:tcPr>
            <w:tcW w:w="4990" w:type="dxa"/>
            <w:gridSpan w:val="4"/>
            <w:tcBorders>
              <w:top w:val="nil"/>
              <w:bottom w:val="single" w:sz="4" w:space="0" w:color="auto"/>
            </w:tcBorders>
            <w:vAlign w:val="bottom"/>
          </w:tcPr>
          <w:p w14:paraId="6D3D04C9" w14:textId="77777777" w:rsidR="00BE7790" w:rsidRPr="00914109" w:rsidRDefault="00BE7790" w:rsidP="00BE7790">
            <w:pPr>
              <w:rPr>
                <w:sz w:val="22"/>
                <w:szCs w:val="22"/>
              </w:rPr>
            </w:pPr>
            <w:r w:rsidRPr="00914109">
              <w:rPr>
                <w:sz w:val="22"/>
                <w:szCs w:val="22"/>
              </w:rPr>
              <w:t>уход за лесами путем уничтожение нежелательной древесной растительности</w:t>
            </w:r>
          </w:p>
        </w:tc>
        <w:tc>
          <w:tcPr>
            <w:tcW w:w="4677" w:type="dxa"/>
            <w:gridSpan w:val="6"/>
            <w:tcBorders>
              <w:top w:val="nil"/>
              <w:bottom w:val="single" w:sz="4" w:space="0" w:color="auto"/>
            </w:tcBorders>
            <w:vAlign w:val="bottom"/>
          </w:tcPr>
          <w:p w14:paraId="58ED8FB3" w14:textId="77777777" w:rsidR="00BE7790" w:rsidRPr="00914109" w:rsidRDefault="00BE7790" w:rsidP="00BE7790">
            <w:pPr>
              <w:rPr>
                <w:sz w:val="22"/>
                <w:szCs w:val="22"/>
              </w:rPr>
            </w:pPr>
            <w:r w:rsidRPr="00914109">
              <w:rPr>
                <w:sz w:val="22"/>
                <w:szCs w:val="22"/>
              </w:rPr>
              <w:t>Не проектируется</w:t>
            </w:r>
          </w:p>
        </w:tc>
      </w:tr>
      <w:tr w:rsidR="00BE7790" w:rsidRPr="00914109" w14:paraId="749DE4E3" w14:textId="77777777" w:rsidTr="00FA0B89">
        <w:tc>
          <w:tcPr>
            <w:tcW w:w="4990" w:type="dxa"/>
            <w:gridSpan w:val="4"/>
            <w:tcBorders>
              <w:top w:val="nil"/>
              <w:bottom w:val="single" w:sz="4" w:space="0" w:color="auto"/>
            </w:tcBorders>
            <w:vAlign w:val="bottom"/>
          </w:tcPr>
          <w:p w14:paraId="43A7C8C4" w14:textId="77777777" w:rsidR="00BE7790" w:rsidRPr="00914109" w:rsidRDefault="00BE7790" w:rsidP="00BE7790">
            <w:pPr>
              <w:rPr>
                <w:sz w:val="22"/>
                <w:szCs w:val="22"/>
              </w:rPr>
            </w:pPr>
            <w:r w:rsidRPr="00914109">
              <w:rPr>
                <w:sz w:val="22"/>
                <w:szCs w:val="22"/>
              </w:rPr>
              <w:t>другие мероприятия</w:t>
            </w:r>
          </w:p>
        </w:tc>
        <w:tc>
          <w:tcPr>
            <w:tcW w:w="4677" w:type="dxa"/>
            <w:gridSpan w:val="6"/>
            <w:tcBorders>
              <w:top w:val="nil"/>
              <w:bottom w:val="single" w:sz="4" w:space="0" w:color="auto"/>
            </w:tcBorders>
            <w:vAlign w:val="bottom"/>
          </w:tcPr>
          <w:p w14:paraId="16CDEA30" w14:textId="77777777" w:rsidR="00BE7790" w:rsidRPr="00914109" w:rsidRDefault="00BE7790" w:rsidP="00BE7790">
            <w:pPr>
              <w:rPr>
                <w:sz w:val="22"/>
                <w:szCs w:val="22"/>
              </w:rPr>
            </w:pPr>
            <w:r w:rsidRPr="00914109">
              <w:rPr>
                <w:sz w:val="22"/>
                <w:szCs w:val="22"/>
              </w:rPr>
              <w:t>Не проектируется</w:t>
            </w:r>
          </w:p>
        </w:tc>
      </w:tr>
    </w:tbl>
    <w:p w14:paraId="6862D42B" w14:textId="77777777" w:rsidR="00BE7790" w:rsidRPr="00914109" w:rsidRDefault="00BE7790" w:rsidP="00BE7790">
      <w:pPr>
        <w:pStyle w:val="a3"/>
        <w:ind w:firstLine="142"/>
        <w:jc w:val="center"/>
        <w:rPr>
          <w:i/>
          <w:sz w:val="22"/>
          <w:szCs w:val="22"/>
        </w:rPr>
      </w:pPr>
    </w:p>
    <w:p w14:paraId="327271A1" w14:textId="77777777" w:rsidR="009768EC" w:rsidRPr="00914109" w:rsidRDefault="009768EC" w:rsidP="00E73176">
      <w:pPr>
        <w:spacing w:line="360" w:lineRule="auto"/>
        <w:ind w:firstLine="709"/>
        <w:jc w:val="both"/>
      </w:pPr>
      <w:r w:rsidRPr="00914109">
        <w:t>Рубки ухода за лесом, не связанные с заготовкой древесины, осуществляются в соответствии с нормативами режима рубок ухода за лесом, указанными в приложении 2 к Правилам ухода за лесами.</w:t>
      </w:r>
    </w:p>
    <w:p w14:paraId="6B7DF890" w14:textId="77777777" w:rsidR="009768EC" w:rsidRPr="00914109" w:rsidRDefault="009768EC" w:rsidP="00E73176">
      <w:pPr>
        <w:spacing w:line="360" w:lineRule="auto"/>
        <w:ind w:firstLine="709"/>
        <w:jc w:val="both"/>
      </w:pPr>
      <w:r w:rsidRPr="00914109">
        <w:t>Конкретные нормативы режима рубок ухода в молодняках (осветлений и прочисток) в зависимости от их состава и полноты приведены в таблице 2.7.</w:t>
      </w:r>
    </w:p>
    <w:p w14:paraId="5AB5ACAA" w14:textId="2DB240B9" w:rsidR="005E329E" w:rsidRPr="00914109" w:rsidRDefault="00F428FE" w:rsidP="00E73176">
      <w:pPr>
        <w:spacing w:line="360" w:lineRule="auto"/>
        <w:ind w:firstLine="709"/>
        <w:jc w:val="center"/>
        <w:rPr>
          <w:b/>
        </w:rPr>
      </w:pPr>
      <w:r w:rsidRPr="00914109">
        <w:rPr>
          <w:b/>
        </w:rPr>
        <w:t>2.17.3.</w:t>
      </w:r>
      <w:r w:rsidR="00914109">
        <w:rPr>
          <w:b/>
        </w:rPr>
        <w:t>9</w:t>
      </w:r>
      <w:r w:rsidR="006F3178" w:rsidRPr="00914109">
        <w:rPr>
          <w:b/>
        </w:rPr>
        <w:t xml:space="preserve">. </w:t>
      </w:r>
      <w:r w:rsidR="005E329E" w:rsidRPr="00914109">
        <w:rPr>
          <w:b/>
        </w:rPr>
        <w:t>Особенности ухода за лесами различного целевого назначения</w:t>
      </w:r>
    </w:p>
    <w:p w14:paraId="06ADD572" w14:textId="77777777" w:rsidR="009768EC" w:rsidRPr="00457045" w:rsidRDefault="009768EC" w:rsidP="00E73176">
      <w:pPr>
        <w:spacing w:line="360" w:lineRule="auto"/>
        <w:ind w:firstLine="709"/>
        <w:jc w:val="both"/>
      </w:pPr>
      <w:bookmarkStart w:id="325" w:name="_Toc480818510"/>
      <w:bookmarkStart w:id="326" w:name="_Toc508534087"/>
      <w:bookmarkStart w:id="327" w:name="_Toc70914750"/>
      <w:r w:rsidRPr="00457045">
        <w:t>Рубки ухода в лесах, расположенных в водоохранных зонах, должны быть направлены на выращивание здоровых, устойчивых лесных насаждений с участием древесных и кустарниковых пород с глубокой корневой системой.</w:t>
      </w:r>
    </w:p>
    <w:p w14:paraId="55E2282A" w14:textId="77777777" w:rsidR="009768EC" w:rsidRPr="00457045" w:rsidRDefault="009768EC" w:rsidP="00E73176">
      <w:pPr>
        <w:spacing w:line="360" w:lineRule="auto"/>
        <w:ind w:firstLine="709"/>
        <w:jc w:val="both"/>
      </w:pPr>
      <w:r w:rsidRPr="00457045">
        <w:t>Целесообразно формирование смешанных хвойно-лиственных лесных насаждений с примесью лиственных пород 20-30 процентов.</w:t>
      </w:r>
    </w:p>
    <w:p w14:paraId="602BC479" w14:textId="77777777" w:rsidR="009768EC" w:rsidRPr="00457045" w:rsidRDefault="009768EC" w:rsidP="00E73176">
      <w:pPr>
        <w:spacing w:line="360" w:lineRule="auto"/>
        <w:ind w:firstLine="709"/>
        <w:jc w:val="both"/>
      </w:pPr>
      <w:r w:rsidRPr="00457045">
        <w:t>Сомкнутость полога крон лесных насаждений при каждом приеме рубок не должна снижаться ниже 0,6-0,7.</w:t>
      </w:r>
    </w:p>
    <w:p w14:paraId="0A1D4168" w14:textId="77777777" w:rsidR="009768EC" w:rsidRPr="00457045" w:rsidRDefault="009768EC" w:rsidP="00E73176">
      <w:pPr>
        <w:spacing w:line="360" w:lineRule="auto"/>
        <w:ind w:firstLine="709"/>
        <w:jc w:val="both"/>
      </w:pPr>
      <w:r w:rsidRPr="00457045">
        <w:t xml:space="preserve">Для проведения рубок ухода за лесом допускается создание технологической сети с расположением магистральных технологических коридоров (волоков) поперек склонов (по горизонталям) и коротких пасечных технологических коридоров длиной до </w:t>
      </w:r>
      <w:smartTag w:uri="urn:schemas-microsoft-com:office:smarttags" w:element="metricconverter">
        <w:smartTagPr>
          <w:attr w:name="ProductID" w:val="100 м"/>
        </w:smartTagPr>
        <w:r w:rsidRPr="00457045">
          <w:t>100 м</w:t>
        </w:r>
      </w:smartTag>
      <w:r w:rsidRPr="00457045">
        <w:t xml:space="preserve"> вдоль склонов.</w:t>
      </w:r>
    </w:p>
    <w:p w14:paraId="1F62F864" w14:textId="77777777" w:rsidR="009768EC" w:rsidRPr="00457045" w:rsidRDefault="009768EC" w:rsidP="00E73176">
      <w:pPr>
        <w:spacing w:line="360" w:lineRule="auto"/>
        <w:ind w:firstLine="709"/>
        <w:jc w:val="both"/>
      </w:pPr>
      <w:r w:rsidRPr="00457045">
        <w:lastRenderedPageBreak/>
        <w:t>Непосредственно от уреза воды оставляются берегозащитные участки лесов шириной 30-</w:t>
      </w:r>
      <w:smartTag w:uri="urn:schemas-microsoft-com:office:smarttags" w:element="metricconverter">
        <w:smartTagPr>
          <w:attr w:name="ProductID" w:val="50 м"/>
        </w:smartTagPr>
        <w:r w:rsidRPr="00457045">
          <w:t>50 м</w:t>
        </w:r>
      </w:smartTag>
      <w:r w:rsidRPr="00457045">
        <w:t>, по которым передвижение тракторов не допускается. Рубки ухода проводятся преимущественно в зимний период по промерзшему грунту. Порубочные остатки выносятся для сжигания за пределы берегозащитных участков лесов.</w:t>
      </w:r>
    </w:p>
    <w:p w14:paraId="32DFE45A" w14:textId="77777777" w:rsidR="009768EC" w:rsidRPr="00457045" w:rsidRDefault="009768EC" w:rsidP="00E73176">
      <w:pPr>
        <w:spacing w:line="360" w:lineRule="auto"/>
        <w:ind w:firstLine="709"/>
        <w:jc w:val="both"/>
      </w:pPr>
      <w:r w:rsidRPr="00457045">
        <w:t>В прибалочных и приовражных лесных полосах для предупреждения размыва почвы и сохранения снегозадерживающих функций этих полос рубками ухода поддерживается высокая сомкнутость полога при сохранении опушки из кустарников и пород второго яруса.</w:t>
      </w:r>
    </w:p>
    <w:p w14:paraId="52482A3C" w14:textId="77777777" w:rsidR="009768EC" w:rsidRPr="00457045" w:rsidRDefault="009768EC" w:rsidP="00E73176">
      <w:pPr>
        <w:spacing w:line="360" w:lineRule="auto"/>
        <w:ind w:firstLine="709"/>
        <w:jc w:val="both"/>
      </w:pPr>
      <w:r w:rsidRPr="00457045">
        <w:t>Рубки ухода в колочных и байрачных лесах должны быть направлены на усиление защитных свойств этих лесов. В таких насаждениях проводятся рубки ухода слабой интенсивности.</w:t>
      </w:r>
    </w:p>
    <w:p w14:paraId="35891BF6" w14:textId="77777777" w:rsidR="009768EC" w:rsidRPr="00457045" w:rsidRDefault="009768EC" w:rsidP="00E73176">
      <w:pPr>
        <w:spacing w:line="360" w:lineRule="auto"/>
        <w:ind w:firstLine="709"/>
        <w:jc w:val="both"/>
      </w:pPr>
      <w:r w:rsidRPr="00457045">
        <w:t>Технологическая организация небольших участков площадью до 1 гектара не должна предусматривать разрубку в них технологических коридоров и погрузочных площадок.</w:t>
      </w:r>
    </w:p>
    <w:p w14:paraId="68026FE0" w14:textId="77777777" w:rsidR="009768EC" w:rsidRPr="00457045" w:rsidRDefault="009768EC" w:rsidP="00E73176">
      <w:pPr>
        <w:spacing w:line="360" w:lineRule="auto"/>
        <w:ind w:firstLine="709"/>
        <w:jc w:val="both"/>
      </w:pPr>
      <w:r w:rsidRPr="00457045">
        <w:t>При рубках ухода в лесах, ослабленных промышленными выбросами, предпочтение отдается наиболее устойчивым древесным и кустарниковым породам. Интенсивность рубок слабая и умеренная, полнота не должна быть ниже 0,7.</w:t>
      </w:r>
    </w:p>
    <w:p w14:paraId="408AD777" w14:textId="77777777" w:rsidR="009768EC" w:rsidRPr="00457045" w:rsidRDefault="009768EC" w:rsidP="00E73176">
      <w:pPr>
        <w:spacing w:line="360" w:lineRule="auto"/>
        <w:ind w:firstLine="709"/>
        <w:jc w:val="both"/>
      </w:pPr>
      <w:r w:rsidRPr="00457045">
        <w:t>В лесоплодовых насаждениях формируются чистые или с небольшой примесью второстепенных древесных пород древостои, с невысокой сомкнутостью полога и более или менее равномерным размещением деревьев по площади в целях создания благоприятных условий для максимального и длительного плодоношения. Для формирования такого типа лесных насаждений применяется в основном метод равномерного разреживания с уходом за целевыми семенными деревьями.</w:t>
      </w:r>
    </w:p>
    <w:p w14:paraId="2978CA12" w14:textId="77777777" w:rsidR="009768EC" w:rsidRPr="00457045" w:rsidRDefault="009768EC" w:rsidP="00E73176">
      <w:pPr>
        <w:spacing w:line="360" w:lineRule="auto"/>
        <w:ind w:firstLine="709"/>
        <w:jc w:val="both"/>
      </w:pPr>
      <w:r w:rsidRPr="00457045">
        <w:t>В лесах с густой сетью оврагов и балок проводятся рубки ухода за лесом слабой и умеренной интенсивности с использованием методов равномерной и неравномерной (в том числе полосной) вырубки деревьев. Трелевка древесины осуществляется, как правило, сортиментами без повреждений почвы на склонах.</w:t>
      </w:r>
    </w:p>
    <w:p w14:paraId="19ECE637" w14:textId="77777777" w:rsidR="009768EC" w:rsidRPr="00457045" w:rsidRDefault="009768EC" w:rsidP="00E73176">
      <w:pPr>
        <w:spacing w:line="360" w:lineRule="auto"/>
        <w:ind w:firstLine="709"/>
        <w:jc w:val="both"/>
      </w:pPr>
      <w:r w:rsidRPr="00457045">
        <w:t>При высокой эрозионной опасности проводятся рубки ухода за лесом слабой и очень слабой интенсивности. В особо опасных условиях на очень крутых склонах при необходимости вырубаются только неустойчивые деревья для исключения их вывала.</w:t>
      </w:r>
    </w:p>
    <w:p w14:paraId="30487F02" w14:textId="77777777" w:rsidR="009768EC" w:rsidRPr="00457045" w:rsidRDefault="009768EC" w:rsidP="00E73176">
      <w:pPr>
        <w:spacing w:line="360" w:lineRule="auto"/>
        <w:ind w:firstLine="709"/>
        <w:jc w:val="both"/>
      </w:pPr>
      <w:r w:rsidRPr="00457045">
        <w:t>На особо защитных участках лесов вокруг глухариных токов, мест обитания редких и находящихся под угрозой исчезновения диких животных, полосах леса вдоль рек, заселенных бобрами, проводятся только рубки погибших и поврежденных лесных насаждений, рубки ухода с получением ликвидной древесины не проводятся.</w:t>
      </w:r>
    </w:p>
    <w:p w14:paraId="683D3DF3" w14:textId="2F2C8742" w:rsidR="009768EC" w:rsidRPr="00457045" w:rsidRDefault="009768EC" w:rsidP="00E73176">
      <w:pPr>
        <w:spacing w:line="360" w:lineRule="auto"/>
        <w:ind w:firstLine="709"/>
        <w:jc w:val="both"/>
      </w:pPr>
      <w:r w:rsidRPr="00457045">
        <w:lastRenderedPageBreak/>
        <w:t>На лесных участках, имеющих специальное хозяйственное назначение</w:t>
      </w:r>
      <w:r w:rsidR="00A7262F">
        <w:t>,</w:t>
      </w:r>
      <w:r w:rsidRPr="00457045">
        <w:t xml:space="preserve"> рубк</w:t>
      </w:r>
      <w:r w:rsidR="00A7262F">
        <w:t>и</w:t>
      </w:r>
      <w:r w:rsidRPr="00457045">
        <w:t xml:space="preserve"> ухода за лесом формируют лесные насаждения в наибольшей мере отвечающие соответствующим хозяйственным целям (обильно цветущие и плодоносящие, соответствующей формы и строения, а также обладающие другими целевыми свойствами и характеристиками).</w:t>
      </w:r>
    </w:p>
    <w:p w14:paraId="107E8565" w14:textId="77777777" w:rsidR="009768EC" w:rsidRPr="00457045" w:rsidRDefault="009768EC" w:rsidP="00E73176">
      <w:pPr>
        <w:spacing w:line="360" w:lineRule="auto"/>
        <w:ind w:firstLine="709"/>
        <w:jc w:val="both"/>
      </w:pPr>
      <w:r w:rsidRPr="00457045">
        <w:t>Рубки ухода за лесом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 направлены на повышение свойств лесных насаждений по снегопоглощению, снижению скорости ветра, почвоукреплению. Интенсивность рубок должна быть слабой и умеренной интенсивности, полнота не должна снижаться ниже 0,6.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sidRPr="00457045">
          <w:t>30 метров</w:t>
        </w:r>
      </w:smartTag>
      <w:r w:rsidRPr="00457045">
        <w:t xml:space="preserve">, примыкающей к дороге. </w:t>
      </w:r>
    </w:p>
    <w:p w14:paraId="60D03FAB" w14:textId="77777777" w:rsidR="009768EC" w:rsidRPr="00457045" w:rsidRDefault="009768EC" w:rsidP="00E73176">
      <w:pPr>
        <w:spacing w:line="360" w:lineRule="auto"/>
        <w:ind w:firstLine="709"/>
        <w:jc w:val="both"/>
      </w:pPr>
      <w:r w:rsidRPr="00457045">
        <w:t>В опушках леса шириной 50-</w:t>
      </w:r>
      <w:smartTag w:uri="urn:schemas-microsoft-com:office:smarttags" w:element="metricconverter">
        <w:smartTagPr>
          <w:attr w:name="ProductID" w:val="100 м"/>
        </w:smartTagPr>
        <w:r w:rsidRPr="00457045">
          <w:t>100 м</w:t>
        </w:r>
      </w:smartTag>
      <w:r w:rsidRPr="00457045">
        <w:t>, примыкающих к автомобильным дорогам, вдоль которых выделены защитные полосы лесов, рубки ухода направлены на формирование устойчивых, преимущественно смешанных и разновозрастных лесных насаждений, а также лесных насаждений различного породного состава, формы и строения с целью исключения однообразия и монотонности ландшафта.</w:t>
      </w:r>
    </w:p>
    <w:p w14:paraId="30276401" w14:textId="77777777" w:rsidR="009768EC" w:rsidRPr="00457045" w:rsidRDefault="009768EC" w:rsidP="00E73176">
      <w:pPr>
        <w:spacing w:line="360" w:lineRule="auto"/>
        <w:ind w:firstLine="709"/>
        <w:jc w:val="both"/>
      </w:pPr>
      <w:r w:rsidRPr="00457045">
        <w:t>Для достижения указанных целей молодняки разреживаются до полноты 0,4-0,5.</w:t>
      </w:r>
    </w:p>
    <w:p w14:paraId="72344EE1" w14:textId="77777777" w:rsidR="009768EC" w:rsidRPr="00457045" w:rsidRDefault="009768EC" w:rsidP="00E73176">
      <w:pPr>
        <w:spacing w:line="360" w:lineRule="auto"/>
        <w:ind w:firstLine="709"/>
        <w:jc w:val="both"/>
      </w:pPr>
      <w:r w:rsidRPr="00457045">
        <w:t xml:space="preserve">В средневозрастных лесных насаждениях проводятся рубки ухода слабой и умеренной интенсивности с удалением сухостоя, больных, поврежденных, других нежелательных деревьев, ведется постепенное омоложение лесных насаждений за счет вырубки старых деревьев, при необходимости создаются лесные культуры посадкой саженцев целевых пород </w:t>
      </w:r>
      <w:r w:rsidR="00E73176" w:rsidRPr="00457045">
        <w:t>под пологим древостоем</w:t>
      </w:r>
      <w:r w:rsidRPr="00457045">
        <w:t xml:space="preserve">. </w:t>
      </w:r>
    </w:p>
    <w:p w14:paraId="5BC309BE" w14:textId="77777777" w:rsidR="00301677" w:rsidRPr="00457045" w:rsidRDefault="00F428FE" w:rsidP="00E73176">
      <w:pPr>
        <w:pStyle w:val="3"/>
        <w:spacing w:line="240" w:lineRule="auto"/>
        <w:jc w:val="center"/>
        <w:rPr>
          <w:b/>
          <w:bCs/>
          <w:szCs w:val="24"/>
        </w:rPr>
      </w:pPr>
      <w:bookmarkStart w:id="328" w:name="_Toc242950619"/>
      <w:r w:rsidRPr="00457045">
        <w:rPr>
          <w:b/>
          <w:bCs/>
          <w:szCs w:val="24"/>
        </w:rPr>
        <w:t>2.17.</w:t>
      </w:r>
      <w:r w:rsidR="009B08DB" w:rsidRPr="00457045">
        <w:rPr>
          <w:b/>
          <w:bCs/>
          <w:szCs w:val="24"/>
        </w:rPr>
        <w:t>4</w:t>
      </w:r>
      <w:r w:rsidR="00CC733F" w:rsidRPr="00457045">
        <w:rPr>
          <w:b/>
          <w:bCs/>
          <w:szCs w:val="24"/>
        </w:rPr>
        <w:t>.</w:t>
      </w:r>
      <w:r w:rsidR="002A3B0E" w:rsidRPr="00457045">
        <w:rPr>
          <w:b/>
          <w:bCs/>
          <w:szCs w:val="24"/>
        </w:rPr>
        <w:t xml:space="preserve"> </w:t>
      </w:r>
      <w:r w:rsidR="00301677" w:rsidRPr="00457045">
        <w:rPr>
          <w:b/>
          <w:bCs/>
          <w:szCs w:val="24"/>
        </w:rPr>
        <w:t>Особенности требований к использованию лесов по лесорастительным зонам и лесным районам</w:t>
      </w:r>
      <w:bookmarkEnd w:id="325"/>
      <w:bookmarkEnd w:id="328"/>
    </w:p>
    <w:p w14:paraId="6459AF8A" w14:textId="62A8FC8D" w:rsidR="00217620" w:rsidRPr="00457045" w:rsidRDefault="00217620" w:rsidP="00217620">
      <w:pPr>
        <w:spacing w:line="360" w:lineRule="auto"/>
        <w:ind w:firstLine="709"/>
        <w:jc w:val="both"/>
        <w:rPr>
          <w:i/>
        </w:rPr>
      </w:pPr>
      <w:r w:rsidRPr="00457045">
        <w:t xml:space="preserve">В соответствии с </w:t>
      </w:r>
      <w:r w:rsidR="00333F38">
        <w:t>п</w:t>
      </w:r>
      <w:r w:rsidRPr="00457045">
        <w:t xml:space="preserve">риказом </w:t>
      </w:r>
      <w:r w:rsidR="00333F38">
        <w:t>Минприроды России</w:t>
      </w:r>
      <w:r w:rsidRPr="00457045">
        <w:t xml:space="preserve"> от 18.08.2014 № 367 «Об утверждении Перечня лесорастительных зон РФ и Перечня лесных районов РФ» (с изменениями и дополнениями) Бокситогорский муниципальны</w:t>
      </w:r>
      <w:r w:rsidR="00333F38">
        <w:t>й</w:t>
      </w:r>
      <w:r w:rsidRPr="00457045">
        <w:t xml:space="preserve"> район Ленинградской области относ</w:t>
      </w:r>
      <w:r w:rsidR="00333F38">
        <w:t>и</w:t>
      </w:r>
      <w:r w:rsidRPr="00457045">
        <w:t xml:space="preserve">тся к Балтийско-Белозерскому таежному району. </w:t>
      </w:r>
    </w:p>
    <w:p w14:paraId="5FB02217" w14:textId="77777777" w:rsidR="009768EC" w:rsidRPr="00457045" w:rsidRDefault="009768EC" w:rsidP="00E73176">
      <w:pPr>
        <w:pStyle w:val="26"/>
        <w:ind w:firstLine="709"/>
        <w:jc w:val="both"/>
        <w:rPr>
          <w:sz w:val="24"/>
          <w:szCs w:val="24"/>
          <w:lang w:val="ru-RU"/>
        </w:rPr>
      </w:pPr>
      <w:r w:rsidRPr="00457045">
        <w:rPr>
          <w:sz w:val="24"/>
          <w:szCs w:val="24"/>
          <w:lang w:val="ru-RU"/>
        </w:rPr>
        <w:t xml:space="preserve">Нормативы, параметры и сроки различных видов разрешенного использования лесов в соответствии с лесорастительной зоной и лесным районом расположения лесничества установлены в соответствии с действующими нормативными правовыми актами в области лесных отношений: Правилами заготовки древесины, Правилами ухода за лесами, Правилами санитарной безопасности в лесах, Правилами лесовосстановления, Возрастами рубок лесных насаждений и другими, использованными при составлении лесохозяйственного регламента.    </w:t>
      </w:r>
    </w:p>
    <w:p w14:paraId="0318A7D9" w14:textId="73163D06" w:rsidR="009768EC" w:rsidRPr="00457045" w:rsidRDefault="009768EC" w:rsidP="00E73176">
      <w:pPr>
        <w:pStyle w:val="26"/>
        <w:ind w:firstLine="709"/>
        <w:jc w:val="both"/>
        <w:rPr>
          <w:sz w:val="24"/>
          <w:szCs w:val="24"/>
          <w:lang w:val="ru-RU"/>
        </w:rPr>
      </w:pPr>
      <w:r w:rsidRPr="00457045">
        <w:rPr>
          <w:sz w:val="24"/>
          <w:szCs w:val="24"/>
          <w:lang w:val="ru-RU"/>
        </w:rPr>
        <w:lastRenderedPageBreak/>
        <w:t xml:space="preserve">Особенности требований к различным видам использования лесов, определенные отнесением территории лесничества к указанной лесорастительной зоне и лесному району и отраженные в нормативных правовых актах, изложены в разделах 2.1-2.16 второй главы </w:t>
      </w:r>
      <w:r w:rsidR="00457045" w:rsidRPr="00457045">
        <w:rPr>
          <w:sz w:val="24"/>
          <w:szCs w:val="24"/>
          <w:lang w:val="ru-RU"/>
        </w:rPr>
        <w:t>л</w:t>
      </w:r>
      <w:r w:rsidRPr="00457045">
        <w:rPr>
          <w:sz w:val="24"/>
          <w:szCs w:val="24"/>
          <w:lang w:val="ru-RU"/>
        </w:rPr>
        <w:t xml:space="preserve">есохозяйственного </w:t>
      </w:r>
      <w:r w:rsidR="00F660C4" w:rsidRPr="00457045">
        <w:rPr>
          <w:sz w:val="24"/>
          <w:szCs w:val="24"/>
          <w:lang w:val="ru-RU"/>
        </w:rPr>
        <w:t>регламента</w:t>
      </w:r>
      <w:r w:rsidRPr="00457045">
        <w:rPr>
          <w:sz w:val="24"/>
          <w:szCs w:val="24"/>
          <w:lang w:val="ru-RU"/>
        </w:rPr>
        <w:t xml:space="preserve">. </w:t>
      </w:r>
    </w:p>
    <w:p w14:paraId="63EBDAFD" w14:textId="77777777" w:rsidR="00177FB6" w:rsidRPr="00172790" w:rsidRDefault="00177FB6" w:rsidP="009768EC">
      <w:pPr>
        <w:pStyle w:val="26"/>
        <w:ind w:firstLine="709"/>
        <w:jc w:val="both"/>
        <w:rPr>
          <w:color w:val="EE0000"/>
          <w:sz w:val="24"/>
          <w:szCs w:val="24"/>
          <w:lang w:val="ru-RU"/>
        </w:rPr>
      </w:pPr>
    </w:p>
    <w:p w14:paraId="6A3D0DBA" w14:textId="77777777" w:rsidR="000447EA" w:rsidRPr="00172790" w:rsidRDefault="000447EA" w:rsidP="009768EC">
      <w:pPr>
        <w:pStyle w:val="26"/>
        <w:ind w:firstLine="709"/>
        <w:jc w:val="both"/>
        <w:rPr>
          <w:color w:val="EE0000"/>
          <w:sz w:val="24"/>
          <w:szCs w:val="24"/>
          <w:lang w:val="ru-RU"/>
        </w:rPr>
      </w:pPr>
    </w:p>
    <w:p w14:paraId="4344860A" w14:textId="77777777" w:rsidR="00CB4636" w:rsidRPr="00172790" w:rsidRDefault="008E483F" w:rsidP="003972C8">
      <w:pPr>
        <w:pStyle w:val="1"/>
        <w:rPr>
          <w:color w:val="EE0000"/>
        </w:rPr>
      </w:pPr>
      <w:r w:rsidRPr="00172790">
        <w:rPr>
          <w:color w:val="EE0000"/>
        </w:rPr>
        <w:br w:type="page"/>
      </w:r>
      <w:bookmarkStart w:id="329" w:name="_Toc480818511"/>
    </w:p>
    <w:p w14:paraId="36D715EF" w14:textId="77777777" w:rsidR="0065334F" w:rsidRPr="00457045" w:rsidRDefault="00B843ED" w:rsidP="003972C8">
      <w:pPr>
        <w:pStyle w:val="1"/>
      </w:pPr>
      <w:bookmarkStart w:id="330" w:name="_Toc242950620"/>
      <w:r w:rsidRPr="00457045">
        <w:lastRenderedPageBreak/>
        <w:t xml:space="preserve">Глава </w:t>
      </w:r>
      <w:r w:rsidR="00F428FE" w:rsidRPr="00457045">
        <w:t>3</w:t>
      </w:r>
      <w:r w:rsidR="00212770" w:rsidRPr="00457045">
        <w:t>.</w:t>
      </w:r>
      <w:r w:rsidR="0065334F" w:rsidRPr="00457045">
        <w:t xml:space="preserve"> О</w:t>
      </w:r>
      <w:r w:rsidRPr="00457045">
        <w:t>ГРАНИЧЕНИЯ ИСПОЛЬЗОВАНИЯ ЛЕСОВ</w:t>
      </w:r>
      <w:bookmarkEnd w:id="329"/>
      <w:bookmarkEnd w:id="330"/>
    </w:p>
    <w:p w14:paraId="747145AB" w14:textId="77777777" w:rsidR="00B843ED" w:rsidRPr="00457045" w:rsidRDefault="00F428FE" w:rsidP="009A095F">
      <w:pPr>
        <w:pStyle w:val="2"/>
        <w:spacing w:after="120"/>
        <w:ind w:left="0"/>
        <w:jc w:val="center"/>
        <w:rPr>
          <w:bCs/>
        </w:rPr>
      </w:pPr>
      <w:bookmarkStart w:id="331" w:name="_Toc480818512"/>
      <w:bookmarkStart w:id="332" w:name="_Toc242950621"/>
      <w:r w:rsidRPr="00457045">
        <w:rPr>
          <w:bCs/>
        </w:rPr>
        <w:t>3</w:t>
      </w:r>
      <w:r w:rsidR="00B843ED" w:rsidRPr="00457045">
        <w:rPr>
          <w:bCs/>
        </w:rPr>
        <w:t>.</w:t>
      </w:r>
      <w:r w:rsidRPr="00457045">
        <w:rPr>
          <w:bCs/>
        </w:rPr>
        <w:t>1</w:t>
      </w:r>
      <w:r w:rsidR="00212770" w:rsidRPr="00457045">
        <w:rPr>
          <w:bCs/>
        </w:rPr>
        <w:t>.</w:t>
      </w:r>
      <w:r w:rsidR="00B843ED" w:rsidRPr="00457045">
        <w:rPr>
          <w:bCs/>
        </w:rPr>
        <w:t xml:space="preserve"> Ограничения по видам целевого назначения лесов</w:t>
      </w:r>
      <w:bookmarkEnd w:id="331"/>
      <w:bookmarkEnd w:id="332"/>
    </w:p>
    <w:p w14:paraId="687972A5" w14:textId="68D37EFB" w:rsidR="00457045" w:rsidRPr="00457045" w:rsidRDefault="005A601E" w:rsidP="00457045">
      <w:pPr>
        <w:spacing w:line="360" w:lineRule="auto"/>
        <w:ind w:firstLine="709"/>
        <w:jc w:val="both"/>
        <w:rPr>
          <w:rStyle w:val="afffb"/>
          <w:color w:val="auto"/>
        </w:rPr>
      </w:pPr>
      <w:r w:rsidRPr="00457045">
        <w:rPr>
          <w:rStyle w:val="afffb"/>
          <w:color w:val="auto"/>
        </w:rPr>
        <w:t xml:space="preserve">Ограничения по видам целевого назначения лесов и категориям защитных лесов предусмотрены статьями 12, 27, 111-117 Лесного кодекса </w:t>
      </w:r>
      <w:r w:rsidR="00333F38">
        <w:rPr>
          <w:rStyle w:val="afffb"/>
          <w:color w:val="auto"/>
        </w:rPr>
        <w:t>РФ</w:t>
      </w:r>
      <w:r w:rsidRPr="00457045">
        <w:rPr>
          <w:rStyle w:val="afffb"/>
          <w:color w:val="auto"/>
        </w:rPr>
        <w:t xml:space="preserve">, «Особенностями использования, охраны, защиты и воспроизводства лесов, расположенных на особо охраняемых </w:t>
      </w:r>
      <w:r w:rsidR="00457045" w:rsidRPr="00457045">
        <w:rPr>
          <w:rStyle w:val="afffb"/>
          <w:color w:val="auto"/>
        </w:rPr>
        <w:t xml:space="preserve">природных территориях» (утв. приказом Минприроды России от 12.08.2021 № 558). </w:t>
      </w:r>
    </w:p>
    <w:p w14:paraId="6CCB3570" w14:textId="08C0D35E" w:rsidR="00520C7A" w:rsidRPr="00457045" w:rsidRDefault="00320BC5" w:rsidP="00457045">
      <w:pPr>
        <w:spacing w:line="360" w:lineRule="auto"/>
        <w:ind w:firstLine="709"/>
        <w:jc w:val="both"/>
      </w:pPr>
      <w:r w:rsidRPr="00457045">
        <w:t xml:space="preserve">Таблица </w:t>
      </w:r>
      <w:r w:rsidR="00F428FE" w:rsidRPr="00457045">
        <w:t>3</w:t>
      </w:r>
      <w:r w:rsidRPr="00457045">
        <w:t>.1</w:t>
      </w:r>
      <w:r w:rsidR="006146CF" w:rsidRPr="00457045">
        <w:t>(18)</w:t>
      </w:r>
      <w:r w:rsidRPr="00457045">
        <w:t xml:space="preserve"> – Ограничения по видам целевого назначения лесов</w:t>
      </w: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1"/>
        <w:gridCol w:w="5836"/>
      </w:tblGrid>
      <w:tr w:rsidR="0067084B" w:rsidRPr="00457045" w14:paraId="76780E19" w14:textId="77777777" w:rsidTr="00B25391">
        <w:trPr>
          <w:trHeight w:val="253"/>
          <w:tblHeader/>
        </w:trPr>
        <w:tc>
          <w:tcPr>
            <w:tcW w:w="4041" w:type="dxa"/>
            <w:vMerge w:val="restart"/>
            <w:vAlign w:val="center"/>
          </w:tcPr>
          <w:p w14:paraId="4ACE00C0" w14:textId="77777777" w:rsidR="0067084B" w:rsidRPr="00457045" w:rsidRDefault="0067084B" w:rsidP="00B25391">
            <w:pPr>
              <w:ind w:firstLine="284"/>
              <w:jc w:val="center"/>
              <w:rPr>
                <w:sz w:val="22"/>
                <w:szCs w:val="22"/>
              </w:rPr>
            </w:pPr>
            <w:r w:rsidRPr="00457045">
              <w:rPr>
                <w:sz w:val="22"/>
                <w:szCs w:val="22"/>
              </w:rPr>
              <w:t>Целевое назначение лесов</w:t>
            </w:r>
          </w:p>
        </w:tc>
        <w:tc>
          <w:tcPr>
            <w:tcW w:w="5836" w:type="dxa"/>
            <w:vMerge w:val="restart"/>
            <w:vAlign w:val="center"/>
          </w:tcPr>
          <w:p w14:paraId="5BFF915A" w14:textId="77777777" w:rsidR="0067084B" w:rsidRPr="00457045" w:rsidRDefault="0067084B" w:rsidP="00B25391">
            <w:pPr>
              <w:ind w:firstLine="284"/>
              <w:jc w:val="center"/>
              <w:rPr>
                <w:sz w:val="22"/>
                <w:szCs w:val="22"/>
              </w:rPr>
            </w:pPr>
            <w:r w:rsidRPr="00457045">
              <w:rPr>
                <w:sz w:val="22"/>
                <w:szCs w:val="22"/>
              </w:rPr>
              <w:t>Ограничения использования лесов</w:t>
            </w:r>
          </w:p>
        </w:tc>
      </w:tr>
      <w:tr w:rsidR="0067084B" w:rsidRPr="00457045" w14:paraId="103E61D1" w14:textId="77777777" w:rsidTr="00B25391">
        <w:trPr>
          <w:trHeight w:val="253"/>
          <w:tblHeader/>
        </w:trPr>
        <w:tc>
          <w:tcPr>
            <w:tcW w:w="4041" w:type="dxa"/>
            <w:vMerge/>
          </w:tcPr>
          <w:p w14:paraId="76C1BE34" w14:textId="77777777" w:rsidR="0067084B" w:rsidRPr="00457045" w:rsidRDefault="0067084B" w:rsidP="00B25391">
            <w:pPr>
              <w:ind w:firstLine="284"/>
              <w:jc w:val="both"/>
              <w:rPr>
                <w:sz w:val="22"/>
                <w:szCs w:val="22"/>
              </w:rPr>
            </w:pPr>
          </w:p>
        </w:tc>
        <w:tc>
          <w:tcPr>
            <w:tcW w:w="5836" w:type="dxa"/>
            <w:vMerge/>
          </w:tcPr>
          <w:p w14:paraId="01AACB1A" w14:textId="77777777" w:rsidR="0067084B" w:rsidRPr="00457045" w:rsidRDefault="0067084B" w:rsidP="00B25391">
            <w:pPr>
              <w:ind w:firstLine="284"/>
              <w:jc w:val="both"/>
              <w:rPr>
                <w:sz w:val="22"/>
                <w:szCs w:val="22"/>
              </w:rPr>
            </w:pPr>
          </w:p>
        </w:tc>
      </w:tr>
      <w:tr w:rsidR="000D37FB" w:rsidRPr="00457045" w14:paraId="1A652646" w14:textId="77777777" w:rsidTr="00B25391">
        <w:trPr>
          <w:trHeight w:val="253"/>
          <w:tblHeader/>
        </w:trPr>
        <w:tc>
          <w:tcPr>
            <w:tcW w:w="4041" w:type="dxa"/>
          </w:tcPr>
          <w:p w14:paraId="443B3956" w14:textId="77777777" w:rsidR="000D37FB" w:rsidRPr="00457045" w:rsidRDefault="000D37FB" w:rsidP="000D37FB">
            <w:pPr>
              <w:ind w:firstLine="284"/>
              <w:jc w:val="center"/>
              <w:rPr>
                <w:sz w:val="22"/>
                <w:szCs w:val="22"/>
              </w:rPr>
            </w:pPr>
            <w:r w:rsidRPr="00457045">
              <w:rPr>
                <w:sz w:val="22"/>
                <w:szCs w:val="22"/>
              </w:rPr>
              <w:t>1</w:t>
            </w:r>
          </w:p>
        </w:tc>
        <w:tc>
          <w:tcPr>
            <w:tcW w:w="5836" w:type="dxa"/>
          </w:tcPr>
          <w:p w14:paraId="2F1381BE" w14:textId="77777777" w:rsidR="000D37FB" w:rsidRPr="00457045" w:rsidRDefault="000D37FB" w:rsidP="000D37FB">
            <w:pPr>
              <w:ind w:firstLine="284"/>
              <w:jc w:val="center"/>
              <w:rPr>
                <w:sz w:val="22"/>
                <w:szCs w:val="22"/>
              </w:rPr>
            </w:pPr>
            <w:r w:rsidRPr="00457045">
              <w:rPr>
                <w:sz w:val="22"/>
                <w:szCs w:val="22"/>
              </w:rPr>
              <w:t>2</w:t>
            </w:r>
          </w:p>
        </w:tc>
      </w:tr>
      <w:tr w:rsidR="0067084B" w:rsidRPr="00172790" w14:paraId="2072704B" w14:textId="77777777" w:rsidTr="00B25391">
        <w:trPr>
          <w:trHeight w:val="82"/>
        </w:trPr>
        <w:tc>
          <w:tcPr>
            <w:tcW w:w="4041" w:type="dxa"/>
          </w:tcPr>
          <w:p w14:paraId="357A1383" w14:textId="77777777" w:rsidR="0067084B" w:rsidRPr="00457045" w:rsidRDefault="0067084B" w:rsidP="00B25391">
            <w:pPr>
              <w:ind w:firstLine="284"/>
              <w:jc w:val="both"/>
              <w:rPr>
                <w:sz w:val="22"/>
                <w:szCs w:val="22"/>
              </w:rPr>
            </w:pPr>
            <w:r w:rsidRPr="00457045">
              <w:rPr>
                <w:sz w:val="22"/>
                <w:szCs w:val="22"/>
              </w:rPr>
              <w:t>I. Защитные леса</w:t>
            </w:r>
          </w:p>
        </w:tc>
        <w:tc>
          <w:tcPr>
            <w:tcW w:w="5836" w:type="dxa"/>
          </w:tcPr>
          <w:p w14:paraId="274B5864" w14:textId="77777777" w:rsidR="0067084B" w:rsidRPr="00457045" w:rsidRDefault="0067084B" w:rsidP="00B25391">
            <w:pPr>
              <w:ind w:firstLine="284"/>
              <w:jc w:val="both"/>
              <w:rPr>
                <w:sz w:val="22"/>
                <w:szCs w:val="22"/>
              </w:rPr>
            </w:pPr>
            <w:r w:rsidRPr="00457045">
              <w:rPr>
                <w:sz w:val="22"/>
                <w:szCs w:val="22"/>
              </w:rPr>
              <w:t xml:space="preserve">Запрещается осуществление деятельности, несовместимой с целевым назначением и полезными функциями защитных лесов. </w:t>
            </w:r>
          </w:p>
          <w:p w14:paraId="108AB8F7" w14:textId="77777777" w:rsidR="0067084B" w:rsidRPr="00457045" w:rsidRDefault="0067084B" w:rsidP="00B25391">
            <w:pPr>
              <w:ind w:firstLine="284"/>
              <w:jc w:val="both"/>
              <w:rPr>
                <w:sz w:val="22"/>
                <w:szCs w:val="22"/>
              </w:rPr>
            </w:pPr>
            <w:r w:rsidRPr="00457045">
              <w:rPr>
                <w:sz w:val="22"/>
                <w:szCs w:val="22"/>
              </w:rPr>
              <w:t xml:space="preserve">Запрещается изменение целевого назначения лесных участков, на которых расположены защитные леса, за исключением случаев, предусмотренных федеральными законами.   </w:t>
            </w:r>
          </w:p>
          <w:p w14:paraId="34E69DE5" w14:textId="77777777" w:rsidR="0067084B" w:rsidRPr="00457045" w:rsidRDefault="0067084B" w:rsidP="00B25391">
            <w:pPr>
              <w:ind w:firstLine="284"/>
              <w:jc w:val="both"/>
              <w:rPr>
                <w:sz w:val="22"/>
                <w:szCs w:val="22"/>
              </w:rPr>
            </w:pPr>
            <w:r w:rsidRPr="00457045">
              <w:rPr>
                <w:sz w:val="22"/>
                <w:szCs w:val="22"/>
              </w:rPr>
              <w:t xml:space="preserve">Проведение сплошных рубок в защитных лесах осуществляется в случаях, предусмотренных </w:t>
            </w:r>
            <w:hyperlink w:anchor="Par246" w:tooltip="5.1. В защитных лесах предусмотренные частью 5 настоящей статьи выборочные рубки и сплошные рубки деревьев, кустарников, лиан допускаются в случаях, если строительство, реконструкция, эксплуатация объектов, не связанных с созданием лесной инфраструктуры, для ц" w:history="1">
              <w:r w:rsidRPr="00457045">
                <w:rPr>
                  <w:sz w:val="22"/>
                  <w:szCs w:val="22"/>
                </w:rPr>
                <w:t>частью 6 статьи 21</w:t>
              </w:r>
            </w:hyperlink>
            <w:r w:rsidRPr="00457045">
              <w:rPr>
                <w:sz w:val="22"/>
                <w:szCs w:val="22"/>
              </w:rPr>
              <w:t xml:space="preserve"> Лесного кодекса РФ,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Лесным кодексом РФ. </w:t>
            </w:r>
          </w:p>
          <w:p w14:paraId="0E441C95" w14:textId="321B38CD" w:rsidR="0067084B" w:rsidRPr="00457045" w:rsidRDefault="0067084B" w:rsidP="00B25391">
            <w:pPr>
              <w:ind w:firstLine="284"/>
              <w:jc w:val="both"/>
              <w:rPr>
                <w:sz w:val="22"/>
                <w:szCs w:val="22"/>
              </w:rPr>
            </w:pPr>
            <w:r w:rsidRPr="00457045">
              <w:rPr>
                <w:sz w:val="22"/>
                <w:szCs w:val="22"/>
              </w:rPr>
              <w:t xml:space="preserve"> Статья 111</w:t>
            </w:r>
            <w:r w:rsidR="00457045" w:rsidRPr="00457045">
              <w:rPr>
                <w:sz w:val="22"/>
                <w:szCs w:val="22"/>
              </w:rPr>
              <w:t>, 111.1</w:t>
            </w:r>
            <w:r w:rsidRPr="00457045">
              <w:rPr>
                <w:sz w:val="22"/>
                <w:szCs w:val="22"/>
              </w:rPr>
              <w:t xml:space="preserve"> Лесного кодекса РФ.</w:t>
            </w:r>
          </w:p>
          <w:p w14:paraId="6609310E" w14:textId="4BEE3F99" w:rsidR="0067084B" w:rsidRPr="00457045" w:rsidRDefault="0067084B" w:rsidP="00B25391">
            <w:pPr>
              <w:ind w:firstLine="284"/>
              <w:jc w:val="both"/>
              <w:rPr>
                <w:sz w:val="22"/>
                <w:szCs w:val="22"/>
              </w:rPr>
            </w:pPr>
            <w:r w:rsidRPr="00457045">
              <w:rPr>
                <w:sz w:val="22"/>
                <w:szCs w:val="22"/>
              </w:rPr>
              <w:t>В защитных лесах в целях повышения эффективности выполнения водоохранных, защитных и полезных функций, насаждения с древостоями лиственных пород в верхнем ярусе или их преобладанием, и наличием второго яруса из хвойных деревьев, а также жизнеспособного, перспективного хвойного подроста, переформировываются в целевые, с преобладанием хвойных пород (преимущественно ели) за один-два приема рубки с учетом устойчивости разреживаемого древостоя. При этом общая сомкнутость крон разреживаемого древостоя и освобождаемого из-под полога поколения хвойных не должна быть менее 0,7</w:t>
            </w:r>
            <w:r w:rsidR="00457045">
              <w:rPr>
                <w:sz w:val="22"/>
                <w:szCs w:val="22"/>
              </w:rPr>
              <w:t>(</w:t>
            </w:r>
            <w:r w:rsidRPr="00457045">
              <w:rPr>
                <w:sz w:val="22"/>
                <w:szCs w:val="22"/>
              </w:rPr>
              <w:t>Правил</w:t>
            </w:r>
            <w:r w:rsidR="00457045">
              <w:rPr>
                <w:sz w:val="22"/>
                <w:szCs w:val="22"/>
              </w:rPr>
              <w:t>а</w:t>
            </w:r>
            <w:r w:rsidRPr="00457045">
              <w:rPr>
                <w:sz w:val="22"/>
                <w:szCs w:val="22"/>
              </w:rPr>
              <w:t xml:space="preserve"> ухода за лесами</w:t>
            </w:r>
            <w:r w:rsidR="00457045">
              <w:rPr>
                <w:sz w:val="22"/>
                <w:szCs w:val="22"/>
              </w:rPr>
              <w:t>)</w:t>
            </w:r>
            <w:r w:rsidRPr="00457045">
              <w:rPr>
                <w:sz w:val="22"/>
                <w:szCs w:val="22"/>
              </w:rPr>
              <w:t>.</w:t>
            </w:r>
          </w:p>
          <w:p w14:paraId="09ABD762" w14:textId="77777777" w:rsidR="0067084B" w:rsidRPr="00457045" w:rsidRDefault="0067084B" w:rsidP="00B25391">
            <w:pPr>
              <w:ind w:firstLine="284"/>
              <w:jc w:val="both"/>
              <w:rPr>
                <w:sz w:val="22"/>
                <w:szCs w:val="22"/>
              </w:rPr>
            </w:pPr>
            <w:r w:rsidRPr="00457045">
              <w:rPr>
                <w:sz w:val="22"/>
                <w:szCs w:val="22"/>
              </w:rPr>
              <w:t>Запрещается создание лесоперерабатывающей инфраструктуры. Статья 14 Лесного кодекса РФ.</w:t>
            </w:r>
          </w:p>
        </w:tc>
      </w:tr>
      <w:tr w:rsidR="0067084B" w:rsidRPr="00172790" w14:paraId="22F86733" w14:textId="77777777" w:rsidTr="00B25391">
        <w:trPr>
          <w:trHeight w:val="82"/>
        </w:trPr>
        <w:tc>
          <w:tcPr>
            <w:tcW w:w="4041" w:type="dxa"/>
          </w:tcPr>
          <w:p w14:paraId="614AAEBB" w14:textId="77777777" w:rsidR="0067084B" w:rsidRPr="00457045" w:rsidRDefault="0067084B" w:rsidP="00B25391">
            <w:pPr>
              <w:ind w:firstLine="284"/>
              <w:jc w:val="both"/>
              <w:rPr>
                <w:sz w:val="22"/>
                <w:szCs w:val="22"/>
              </w:rPr>
            </w:pPr>
            <w:r w:rsidRPr="00457045">
              <w:rPr>
                <w:sz w:val="22"/>
                <w:szCs w:val="22"/>
              </w:rPr>
              <w:t>1. Леса, расположенные на особо охраняемых природных территориях (ООПТ)</w:t>
            </w:r>
          </w:p>
        </w:tc>
        <w:tc>
          <w:tcPr>
            <w:tcW w:w="5836" w:type="dxa"/>
          </w:tcPr>
          <w:p w14:paraId="091E32B3" w14:textId="77777777" w:rsidR="0067084B" w:rsidRPr="00457045" w:rsidRDefault="0067084B" w:rsidP="00B25391">
            <w:pPr>
              <w:ind w:firstLine="284"/>
              <w:jc w:val="both"/>
              <w:rPr>
                <w:sz w:val="22"/>
                <w:szCs w:val="22"/>
              </w:rPr>
            </w:pPr>
            <w:r w:rsidRPr="00457045">
              <w:rPr>
                <w:sz w:val="22"/>
                <w:szCs w:val="22"/>
              </w:rPr>
              <w:t>В лесах, расположенных на ООПТ, запрещается деятельность, несовместимая с их целевым назначением и полезными функциями.</w:t>
            </w:r>
          </w:p>
          <w:p w14:paraId="668BACAE" w14:textId="77777777" w:rsidR="0067084B" w:rsidRPr="00457045" w:rsidRDefault="0067084B" w:rsidP="00B25391">
            <w:pPr>
              <w:ind w:firstLine="284"/>
              <w:jc w:val="both"/>
              <w:rPr>
                <w:sz w:val="22"/>
                <w:szCs w:val="22"/>
              </w:rPr>
            </w:pPr>
            <w:r w:rsidRPr="00457045">
              <w:rPr>
                <w:sz w:val="22"/>
                <w:szCs w:val="22"/>
              </w:rPr>
              <w:t xml:space="preserve">Ограничения установлены Особенностями использования, охраны, защиты, воспроизводства лесов, расположенных на особо охраняемых природных территориях (приказ Минприроды России от 12.08.2021 № 558) и положением о конкретной ООПТ.  </w:t>
            </w:r>
          </w:p>
          <w:p w14:paraId="176C7D22" w14:textId="77777777" w:rsidR="0067084B" w:rsidRPr="00457045" w:rsidRDefault="0067084B" w:rsidP="00B25391">
            <w:pPr>
              <w:ind w:firstLine="284"/>
              <w:jc w:val="both"/>
              <w:rPr>
                <w:sz w:val="22"/>
                <w:szCs w:val="22"/>
              </w:rPr>
            </w:pPr>
            <w:r w:rsidRPr="00457045">
              <w:rPr>
                <w:sz w:val="22"/>
                <w:szCs w:val="22"/>
              </w:rPr>
              <w:t>В лесах, расположенных на территориях государственных природных заповедников, запрещается проведение ру</w:t>
            </w:r>
            <w:r w:rsidRPr="00457045">
              <w:rPr>
                <w:sz w:val="22"/>
                <w:szCs w:val="22"/>
              </w:rPr>
              <w:lastRenderedPageBreak/>
              <w:t>бок лесных насаждений на лесных участках, на которых исключается любое вмешательство человека в природные процессы. На иных лесных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14:paraId="380946BC" w14:textId="77777777" w:rsidR="0067084B" w:rsidRPr="00457045" w:rsidRDefault="0067084B" w:rsidP="00B25391">
            <w:pPr>
              <w:ind w:firstLine="284"/>
              <w:jc w:val="both"/>
              <w:rPr>
                <w:sz w:val="22"/>
                <w:szCs w:val="22"/>
              </w:rPr>
            </w:pPr>
            <w:r w:rsidRPr="00457045">
              <w:rPr>
                <w:sz w:val="22"/>
                <w:szCs w:val="22"/>
              </w:rPr>
              <w:t xml:space="preserve">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 в соответствии с Федеральным </w:t>
            </w:r>
            <w:hyperlink r:id="rId129" w:history="1">
              <w:r w:rsidRPr="00457045">
                <w:rPr>
                  <w:sz w:val="22"/>
                  <w:szCs w:val="22"/>
                </w:rPr>
                <w:t>законом</w:t>
              </w:r>
            </w:hyperlink>
            <w:r w:rsidRPr="00457045">
              <w:rPr>
                <w:sz w:val="22"/>
                <w:szCs w:val="22"/>
              </w:rPr>
              <w:t xml:space="preserve"> от 14 марта 1995 года № 33-ФЗ «Об особо охраняемых природных территориях»</w:t>
            </w:r>
          </w:p>
          <w:p w14:paraId="56EB7BC7" w14:textId="4C1BAD2E" w:rsidR="0067084B" w:rsidRPr="00457045" w:rsidRDefault="0067084B" w:rsidP="00B25391">
            <w:pPr>
              <w:ind w:firstLine="284"/>
              <w:jc w:val="both"/>
              <w:rPr>
                <w:sz w:val="22"/>
                <w:szCs w:val="22"/>
              </w:rPr>
            </w:pPr>
            <w:r w:rsidRPr="00457045">
              <w:rPr>
                <w:sz w:val="22"/>
                <w:szCs w:val="22"/>
              </w:rPr>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 Статья 112 Лесного кодекса РФ.</w:t>
            </w:r>
            <w:r w:rsidR="00457045" w:rsidRPr="00457045">
              <w:rPr>
                <w:sz w:val="22"/>
                <w:szCs w:val="22"/>
              </w:rPr>
              <w:t xml:space="preserve"> </w:t>
            </w:r>
          </w:p>
        </w:tc>
      </w:tr>
      <w:tr w:rsidR="0067084B" w:rsidRPr="00172790" w14:paraId="2950F13D" w14:textId="77777777" w:rsidTr="00B25391">
        <w:trPr>
          <w:trHeight w:val="82"/>
        </w:trPr>
        <w:tc>
          <w:tcPr>
            <w:tcW w:w="4041" w:type="dxa"/>
          </w:tcPr>
          <w:p w14:paraId="2E9BC434" w14:textId="77777777" w:rsidR="0067084B" w:rsidRPr="00457045" w:rsidRDefault="0067084B" w:rsidP="00B25391">
            <w:pPr>
              <w:ind w:firstLine="284"/>
              <w:jc w:val="both"/>
              <w:rPr>
                <w:sz w:val="22"/>
                <w:szCs w:val="22"/>
              </w:rPr>
            </w:pPr>
            <w:r w:rsidRPr="00457045">
              <w:rPr>
                <w:sz w:val="22"/>
                <w:szCs w:val="22"/>
              </w:rPr>
              <w:lastRenderedPageBreak/>
              <w:t>2. Леса, расположенные в водоохранных зонах</w:t>
            </w:r>
          </w:p>
        </w:tc>
        <w:tc>
          <w:tcPr>
            <w:tcW w:w="5836" w:type="dxa"/>
            <w:tcMar>
              <w:left w:w="57" w:type="dxa"/>
              <w:right w:w="57" w:type="dxa"/>
            </w:tcMar>
          </w:tcPr>
          <w:p w14:paraId="50DE0FA2" w14:textId="77777777" w:rsidR="00457045" w:rsidRPr="00457045" w:rsidRDefault="00457045" w:rsidP="00B25391">
            <w:pPr>
              <w:ind w:firstLine="284"/>
              <w:jc w:val="both"/>
              <w:rPr>
                <w:sz w:val="22"/>
                <w:szCs w:val="22"/>
              </w:rPr>
            </w:pPr>
            <w:r w:rsidRPr="00457045">
              <w:rPr>
                <w:sz w:val="22"/>
                <w:szCs w:val="22"/>
              </w:rPr>
              <w:t>Запрещается: использование токсичных химических пре-паратов; ведение сельского хозяйства, за исключением сено-кошения, пчеловодства и товарной аквакультуры (товарного рыбоводства); создание и эксплуатация лесных плантаций; строительство и эксплуатация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линейных объектов, гидротехнических сооружений и объектов, необходимых для геологического изучения, раз-ведки и добычи нефти и природного газа. Статья 113 Лесного кодекса РФ.</w:t>
            </w:r>
          </w:p>
          <w:p w14:paraId="543E03E9" w14:textId="51309C03" w:rsidR="0067084B" w:rsidRPr="00457045" w:rsidRDefault="0067084B" w:rsidP="00B25391">
            <w:pPr>
              <w:ind w:firstLine="284"/>
              <w:jc w:val="both"/>
              <w:rPr>
                <w:sz w:val="22"/>
                <w:szCs w:val="22"/>
              </w:rPr>
            </w:pPr>
            <w:r w:rsidRPr="00457045">
              <w:rPr>
                <w:sz w:val="22"/>
                <w:szCs w:val="22"/>
              </w:rPr>
              <w:t>Запрещается создание лесоперерабатывающей инфраструктуры. Статья 14 Лесного кодекса РФ.</w:t>
            </w:r>
          </w:p>
          <w:p w14:paraId="6A28D5DD" w14:textId="77777777" w:rsidR="0067084B" w:rsidRPr="00457045" w:rsidRDefault="0067084B" w:rsidP="00B25391">
            <w:pPr>
              <w:ind w:firstLine="284"/>
              <w:jc w:val="both"/>
              <w:rPr>
                <w:sz w:val="22"/>
                <w:szCs w:val="22"/>
              </w:rPr>
            </w:pPr>
            <w:r w:rsidRPr="00457045">
              <w:rPr>
                <w:sz w:val="22"/>
                <w:szCs w:val="22"/>
              </w:rPr>
              <w:t>В соответствии с Водным кодексом РФ в границах водоохранных зон запрещается:</w:t>
            </w:r>
          </w:p>
          <w:p w14:paraId="3BA15F6B" w14:textId="77777777" w:rsidR="0067084B" w:rsidRPr="00457045" w:rsidRDefault="0067084B" w:rsidP="00B25391">
            <w:pPr>
              <w:ind w:firstLine="284"/>
              <w:jc w:val="both"/>
              <w:rPr>
                <w:sz w:val="22"/>
                <w:szCs w:val="22"/>
              </w:rPr>
            </w:pPr>
            <w:r w:rsidRPr="00457045">
              <w:rPr>
                <w:sz w:val="22"/>
                <w:szCs w:val="22"/>
              </w:rPr>
              <w:t xml:space="preserve"> использование сточных вод в целях регулирования плодородия почв;</w:t>
            </w:r>
          </w:p>
          <w:p w14:paraId="38D6676F" w14:textId="77777777" w:rsidR="0067084B" w:rsidRPr="00457045" w:rsidRDefault="0067084B" w:rsidP="00B25391">
            <w:pPr>
              <w:ind w:firstLine="284"/>
              <w:jc w:val="both"/>
              <w:rPr>
                <w:sz w:val="22"/>
                <w:szCs w:val="22"/>
              </w:rPr>
            </w:pPr>
            <w:r w:rsidRPr="00457045">
              <w:rPr>
                <w:sz w:val="22"/>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144AE5D1" w14:textId="77777777" w:rsidR="0067084B" w:rsidRPr="00457045" w:rsidRDefault="0067084B" w:rsidP="00B25391">
            <w:pPr>
              <w:ind w:firstLine="284"/>
              <w:jc w:val="both"/>
              <w:rPr>
                <w:sz w:val="22"/>
                <w:szCs w:val="22"/>
              </w:rPr>
            </w:pPr>
            <w:r w:rsidRPr="00457045">
              <w:rPr>
                <w:sz w:val="22"/>
                <w:szCs w:val="22"/>
              </w:rPr>
              <w:t>осуществление авиационных мер по борьбе с вредными организмами;</w:t>
            </w:r>
          </w:p>
          <w:p w14:paraId="185F4A43" w14:textId="77777777" w:rsidR="0067084B" w:rsidRPr="00457045" w:rsidRDefault="0067084B" w:rsidP="00B25391">
            <w:pPr>
              <w:ind w:firstLine="284"/>
              <w:jc w:val="both"/>
              <w:rPr>
                <w:sz w:val="22"/>
                <w:szCs w:val="22"/>
              </w:rPr>
            </w:pPr>
            <w:bookmarkStart w:id="333" w:name="sub_65154"/>
            <w:r w:rsidRPr="00457045">
              <w:rPr>
                <w:sz w:val="22"/>
                <w:szCs w:val="22"/>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bookmarkEnd w:id="333"/>
          <w:p w14:paraId="1AB09CD2" w14:textId="77777777" w:rsidR="0067084B" w:rsidRPr="00457045" w:rsidRDefault="0067084B" w:rsidP="00B25391">
            <w:pPr>
              <w:ind w:firstLine="284"/>
              <w:jc w:val="both"/>
              <w:rPr>
                <w:sz w:val="22"/>
                <w:szCs w:val="22"/>
              </w:rPr>
            </w:pPr>
            <w:r w:rsidRPr="00457045">
              <w:rPr>
                <w:sz w:val="22"/>
                <w:szCs w:val="22"/>
              </w:rPr>
              <w:t xml:space="preserve">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w:t>
            </w:r>
            <w:r w:rsidRPr="00457045">
              <w:rPr>
                <w:sz w:val="22"/>
                <w:szCs w:val="22"/>
              </w:rPr>
              <w:lastRenderedPageBreak/>
              <w:t>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47CEBC6" w14:textId="77777777" w:rsidR="0067084B" w:rsidRPr="00457045" w:rsidRDefault="0067084B" w:rsidP="00B25391">
            <w:pPr>
              <w:ind w:firstLine="284"/>
              <w:jc w:val="both"/>
              <w:rPr>
                <w:sz w:val="22"/>
                <w:szCs w:val="22"/>
              </w:rPr>
            </w:pPr>
            <w:r w:rsidRPr="00457045">
              <w:rPr>
                <w:sz w:val="22"/>
                <w:szCs w:val="22"/>
              </w:rPr>
              <w:t>размещение специализированных хранилищ пестицидов и агрохимикатов, применение пестицидов и агрохимикатов;</w:t>
            </w:r>
          </w:p>
          <w:p w14:paraId="476DC958" w14:textId="77777777" w:rsidR="0067084B" w:rsidRPr="00457045" w:rsidRDefault="0067084B" w:rsidP="00B25391">
            <w:pPr>
              <w:ind w:firstLine="284"/>
              <w:jc w:val="both"/>
              <w:rPr>
                <w:sz w:val="22"/>
                <w:szCs w:val="22"/>
              </w:rPr>
            </w:pPr>
            <w:r w:rsidRPr="00457045">
              <w:rPr>
                <w:sz w:val="22"/>
                <w:szCs w:val="22"/>
              </w:rPr>
              <w:t>сброс сточных, в том числе дренажных, вод;</w:t>
            </w:r>
          </w:p>
          <w:p w14:paraId="59D21A92" w14:textId="77777777" w:rsidR="0067084B" w:rsidRPr="00457045" w:rsidRDefault="0067084B" w:rsidP="00B25391">
            <w:pPr>
              <w:ind w:firstLine="284"/>
              <w:jc w:val="both"/>
              <w:rPr>
                <w:sz w:val="22"/>
                <w:szCs w:val="22"/>
              </w:rPr>
            </w:pPr>
            <w:r w:rsidRPr="00457045">
              <w:rPr>
                <w:sz w:val="22"/>
                <w:szCs w:val="22"/>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w:t>
            </w:r>
            <w:hyperlink r:id="rId130" w:history="1">
              <w:r w:rsidRPr="00457045">
                <w:rPr>
                  <w:sz w:val="22"/>
                  <w:szCs w:val="22"/>
                </w:rPr>
                <w:t>законодательством</w:t>
              </w:r>
            </w:hyperlink>
            <w:r w:rsidRPr="00457045">
              <w:rPr>
                <w:sz w:val="22"/>
                <w:szCs w:val="22"/>
              </w:rPr>
              <w:t xml:space="preserve">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31" w:history="1">
              <w:r w:rsidRPr="00457045">
                <w:rPr>
                  <w:sz w:val="22"/>
                  <w:szCs w:val="22"/>
                </w:rPr>
                <w:t>статьей 19.1</w:t>
              </w:r>
            </w:hyperlink>
            <w:r w:rsidRPr="00457045">
              <w:rPr>
                <w:sz w:val="22"/>
                <w:szCs w:val="22"/>
              </w:rPr>
              <w:t xml:space="preserve"> Закона Российской Федерации от 21 февраля 1992 года № 2395-I «О недрах»).</w:t>
            </w:r>
          </w:p>
          <w:p w14:paraId="6C523891" w14:textId="77777777" w:rsidR="0067084B" w:rsidRPr="00457045" w:rsidRDefault="0067084B" w:rsidP="00B25391">
            <w:pPr>
              <w:ind w:firstLine="284"/>
              <w:jc w:val="both"/>
              <w:rPr>
                <w:sz w:val="22"/>
                <w:szCs w:val="22"/>
              </w:rPr>
            </w:pPr>
            <w:r w:rsidRPr="00457045">
              <w:rPr>
                <w:sz w:val="22"/>
                <w:szCs w:val="22"/>
              </w:rPr>
              <w:t>В прибрежных защитных полосах, наряду с указанными выше ограничениями, запрещаются распашка земель, размещение отвалов размываемых грунтов, выпас сельскохозяйственных животных и организации для них летних лагерей, ванн.</w:t>
            </w:r>
          </w:p>
        </w:tc>
      </w:tr>
      <w:tr w:rsidR="0067084B" w:rsidRPr="00172790" w14:paraId="2AA98ABC" w14:textId="77777777" w:rsidTr="00B25391">
        <w:trPr>
          <w:trHeight w:val="82"/>
        </w:trPr>
        <w:tc>
          <w:tcPr>
            <w:tcW w:w="4041" w:type="dxa"/>
          </w:tcPr>
          <w:p w14:paraId="21436DA1" w14:textId="77777777" w:rsidR="0067084B" w:rsidRPr="000F6654" w:rsidRDefault="0067084B" w:rsidP="00B25391">
            <w:pPr>
              <w:ind w:firstLine="284"/>
              <w:jc w:val="both"/>
              <w:rPr>
                <w:sz w:val="22"/>
                <w:szCs w:val="22"/>
              </w:rPr>
            </w:pPr>
            <w:r w:rsidRPr="000F6654">
              <w:rPr>
                <w:sz w:val="22"/>
                <w:szCs w:val="22"/>
              </w:rPr>
              <w:lastRenderedPageBreak/>
              <w:t>3. Леса, выполняющие функции защиты природных и иных объектов</w:t>
            </w:r>
          </w:p>
        </w:tc>
        <w:tc>
          <w:tcPr>
            <w:tcW w:w="5836" w:type="dxa"/>
            <w:tcMar>
              <w:left w:w="57" w:type="dxa"/>
              <w:right w:w="57" w:type="dxa"/>
            </w:tcMar>
          </w:tcPr>
          <w:p w14:paraId="32D1835E" w14:textId="77777777" w:rsidR="0067084B" w:rsidRPr="000F6654" w:rsidRDefault="0067084B" w:rsidP="00B25391">
            <w:pPr>
              <w:ind w:firstLine="284"/>
              <w:jc w:val="both"/>
              <w:rPr>
                <w:sz w:val="22"/>
                <w:szCs w:val="22"/>
              </w:rPr>
            </w:pPr>
          </w:p>
        </w:tc>
      </w:tr>
      <w:tr w:rsidR="0067084B" w:rsidRPr="00172790" w14:paraId="5B8D4EAD" w14:textId="77777777" w:rsidTr="00B25391">
        <w:trPr>
          <w:trHeight w:val="82"/>
        </w:trPr>
        <w:tc>
          <w:tcPr>
            <w:tcW w:w="4041" w:type="dxa"/>
          </w:tcPr>
          <w:p w14:paraId="453C231E" w14:textId="77777777" w:rsidR="0067084B" w:rsidRPr="000F6654" w:rsidRDefault="0067084B" w:rsidP="00B25391">
            <w:pPr>
              <w:ind w:firstLine="284"/>
              <w:jc w:val="both"/>
              <w:rPr>
                <w:sz w:val="22"/>
                <w:szCs w:val="22"/>
              </w:rPr>
            </w:pPr>
            <w:r w:rsidRPr="000F6654">
              <w:rPr>
                <w:sz w:val="22"/>
                <w:szCs w:val="22"/>
              </w:rPr>
              <w:t>3.1 Леса, расположенные в защитных полосах лесов</w:t>
            </w:r>
          </w:p>
          <w:p w14:paraId="2F1C010E" w14:textId="77777777" w:rsidR="0067084B" w:rsidRPr="000F6654" w:rsidRDefault="0067084B" w:rsidP="00B25391">
            <w:pPr>
              <w:ind w:firstLine="284"/>
              <w:jc w:val="both"/>
              <w:rPr>
                <w:sz w:val="22"/>
                <w:szCs w:val="22"/>
              </w:rPr>
            </w:pPr>
            <w:r w:rsidRPr="000F6654">
              <w:rPr>
                <w:sz w:val="22"/>
                <w:szCs w:val="22"/>
              </w:rPr>
              <w:t>(леса,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w:t>
            </w:r>
          </w:p>
          <w:p w14:paraId="606130AE" w14:textId="77777777" w:rsidR="0067084B" w:rsidRPr="000F6654" w:rsidRDefault="0067084B" w:rsidP="00B25391">
            <w:pPr>
              <w:ind w:firstLine="284"/>
              <w:jc w:val="both"/>
              <w:rPr>
                <w:sz w:val="22"/>
                <w:szCs w:val="22"/>
              </w:rPr>
            </w:pPr>
          </w:p>
        </w:tc>
        <w:tc>
          <w:tcPr>
            <w:tcW w:w="5836" w:type="dxa"/>
            <w:tcMar>
              <w:left w:w="57" w:type="dxa"/>
              <w:right w:w="57" w:type="dxa"/>
            </w:tcMar>
          </w:tcPr>
          <w:p w14:paraId="0B955EB4" w14:textId="77777777" w:rsidR="0067084B" w:rsidRPr="000F6654" w:rsidRDefault="0067084B" w:rsidP="00B25391">
            <w:pPr>
              <w:ind w:firstLine="284"/>
              <w:jc w:val="both"/>
              <w:rPr>
                <w:sz w:val="22"/>
                <w:szCs w:val="22"/>
              </w:rPr>
            </w:pPr>
            <w:r w:rsidRPr="000F6654">
              <w:rPr>
                <w:sz w:val="22"/>
                <w:szCs w:val="22"/>
              </w:rPr>
              <w:t>Запрещается создание лесоперерабатывающей инфраструктуры. Статья 14 Лесного кодекса РФ.</w:t>
            </w:r>
          </w:p>
          <w:p w14:paraId="7C5ECA8C" w14:textId="3AC132AB" w:rsidR="0067084B" w:rsidRPr="000F6654" w:rsidRDefault="0067084B" w:rsidP="00B25391">
            <w:pPr>
              <w:ind w:firstLine="284"/>
              <w:jc w:val="both"/>
              <w:rPr>
                <w:sz w:val="22"/>
                <w:szCs w:val="22"/>
              </w:rPr>
            </w:pPr>
            <w:r w:rsidRPr="000F6654">
              <w:rPr>
                <w:sz w:val="22"/>
                <w:szCs w:val="22"/>
              </w:rPr>
              <w:t>Интенсивность рубок ухода должна быть слабой, полнота не должна снижаться ниже 0,7.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sidRPr="000F6654">
                <w:rPr>
                  <w:sz w:val="22"/>
                  <w:szCs w:val="22"/>
                </w:rPr>
                <w:t>30 метров</w:t>
              </w:r>
            </w:smartTag>
            <w:r w:rsidRPr="000F6654">
              <w:rPr>
                <w:sz w:val="22"/>
                <w:szCs w:val="22"/>
              </w:rPr>
              <w:t>, примыкающей к дороге. Правил</w:t>
            </w:r>
            <w:r w:rsidR="000F6654" w:rsidRPr="000F6654">
              <w:rPr>
                <w:sz w:val="22"/>
                <w:szCs w:val="22"/>
              </w:rPr>
              <w:t>а</w:t>
            </w:r>
            <w:r w:rsidRPr="000F6654">
              <w:rPr>
                <w:sz w:val="22"/>
                <w:szCs w:val="22"/>
              </w:rPr>
              <w:t xml:space="preserve"> ухода за лесами</w:t>
            </w:r>
          </w:p>
        </w:tc>
      </w:tr>
      <w:tr w:rsidR="0067084B" w:rsidRPr="00172790" w14:paraId="79DECFDE" w14:textId="77777777" w:rsidTr="00B25391">
        <w:trPr>
          <w:trHeight w:val="571"/>
        </w:trPr>
        <w:tc>
          <w:tcPr>
            <w:tcW w:w="4041" w:type="dxa"/>
          </w:tcPr>
          <w:p w14:paraId="57101964" w14:textId="77777777" w:rsidR="0067084B" w:rsidRPr="000F6654" w:rsidRDefault="0067084B" w:rsidP="00B25391">
            <w:pPr>
              <w:ind w:firstLine="284"/>
              <w:jc w:val="both"/>
              <w:rPr>
                <w:sz w:val="22"/>
                <w:szCs w:val="22"/>
              </w:rPr>
            </w:pPr>
            <w:r w:rsidRPr="000F6654">
              <w:rPr>
                <w:sz w:val="22"/>
                <w:szCs w:val="22"/>
              </w:rPr>
              <w:t>4. Ценные леса</w:t>
            </w:r>
          </w:p>
        </w:tc>
        <w:tc>
          <w:tcPr>
            <w:tcW w:w="5836" w:type="dxa"/>
            <w:tcMar>
              <w:left w:w="57" w:type="dxa"/>
              <w:right w:w="57" w:type="dxa"/>
            </w:tcMar>
          </w:tcPr>
          <w:p w14:paraId="039EFFAF" w14:textId="3D121685" w:rsidR="000F6654" w:rsidRPr="000F6654" w:rsidRDefault="000F6654" w:rsidP="000F6654">
            <w:pPr>
              <w:ind w:firstLine="284"/>
              <w:jc w:val="both"/>
              <w:rPr>
                <w:sz w:val="22"/>
                <w:szCs w:val="22"/>
              </w:rPr>
            </w:pPr>
            <w:r w:rsidRPr="000F6654">
              <w:rPr>
                <w:sz w:val="22"/>
                <w:szCs w:val="22"/>
              </w:rPr>
              <w:t>Запрещается создание лесоперерабатывающей инфраструктуры. Статья 14 Лесного кодекса РФ.</w:t>
            </w:r>
          </w:p>
          <w:p w14:paraId="1FAAE34D" w14:textId="5B511C4C" w:rsidR="0067084B" w:rsidRPr="000F6654" w:rsidRDefault="000F6654" w:rsidP="000F6654">
            <w:pPr>
              <w:ind w:firstLine="284"/>
              <w:jc w:val="both"/>
              <w:rPr>
                <w:sz w:val="22"/>
                <w:szCs w:val="22"/>
              </w:rPr>
            </w:pPr>
            <w:r w:rsidRPr="000F6654">
              <w:rPr>
                <w:sz w:val="22"/>
                <w:szCs w:val="22"/>
              </w:rPr>
              <w:t>Запрещаются строительство и эксплуатация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линейных объектов и гидротехнических сооружений. Статья 115 Лесного кодекса РФ.</w:t>
            </w:r>
          </w:p>
        </w:tc>
      </w:tr>
      <w:tr w:rsidR="0067084B" w:rsidRPr="00172790" w14:paraId="522C8A1A" w14:textId="77777777" w:rsidTr="00B25391">
        <w:trPr>
          <w:trHeight w:val="1150"/>
        </w:trPr>
        <w:tc>
          <w:tcPr>
            <w:tcW w:w="4041" w:type="dxa"/>
          </w:tcPr>
          <w:p w14:paraId="73D9821D" w14:textId="77777777" w:rsidR="0067084B" w:rsidRPr="000F6654" w:rsidRDefault="0067084B" w:rsidP="00B25391">
            <w:pPr>
              <w:ind w:firstLine="284"/>
              <w:jc w:val="both"/>
              <w:rPr>
                <w:sz w:val="22"/>
                <w:szCs w:val="22"/>
              </w:rPr>
            </w:pPr>
            <w:r w:rsidRPr="000F6654">
              <w:rPr>
                <w:sz w:val="22"/>
                <w:szCs w:val="22"/>
              </w:rPr>
              <w:t>4.1 Запретные полосы лесов, расположенные вдоль водных объектов</w:t>
            </w:r>
          </w:p>
          <w:p w14:paraId="0A644423" w14:textId="3F347AA0" w:rsidR="0067084B" w:rsidRPr="000F6654" w:rsidRDefault="0067084B" w:rsidP="000F6654">
            <w:pPr>
              <w:ind w:firstLine="284"/>
              <w:jc w:val="both"/>
              <w:rPr>
                <w:sz w:val="22"/>
                <w:szCs w:val="22"/>
              </w:rPr>
            </w:pPr>
            <w:r w:rsidRPr="000F6654">
              <w:rPr>
                <w:sz w:val="22"/>
                <w:szCs w:val="22"/>
              </w:rPr>
              <w:t>(леса,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tc>
        <w:tc>
          <w:tcPr>
            <w:tcW w:w="5836" w:type="dxa"/>
            <w:tcMar>
              <w:left w:w="57" w:type="dxa"/>
              <w:right w:w="57" w:type="dxa"/>
            </w:tcMar>
          </w:tcPr>
          <w:p w14:paraId="081B0540" w14:textId="4B39CAD9" w:rsidR="000F6654" w:rsidRPr="000F6654" w:rsidRDefault="000F6654" w:rsidP="000F6654">
            <w:pPr>
              <w:ind w:firstLine="284"/>
              <w:jc w:val="both"/>
              <w:rPr>
                <w:sz w:val="22"/>
                <w:szCs w:val="22"/>
              </w:rPr>
            </w:pPr>
            <w:r w:rsidRPr="000F6654">
              <w:rPr>
                <w:sz w:val="22"/>
                <w:szCs w:val="22"/>
              </w:rPr>
              <w:t>Запрещается создание лесоперерабатывающей инфраструктуры. Статья 14 Лесного кодекса РФ.</w:t>
            </w:r>
          </w:p>
          <w:p w14:paraId="06B468FE" w14:textId="7B3DE0DF" w:rsidR="0067084B" w:rsidRPr="000F6654" w:rsidRDefault="000F6654" w:rsidP="000F6654">
            <w:pPr>
              <w:ind w:firstLine="284"/>
              <w:jc w:val="both"/>
              <w:rPr>
                <w:strike/>
                <w:sz w:val="22"/>
                <w:szCs w:val="22"/>
              </w:rPr>
            </w:pPr>
            <w:r w:rsidRPr="000F6654">
              <w:rPr>
                <w:sz w:val="22"/>
                <w:szCs w:val="22"/>
              </w:rPr>
              <w:t>Запрещаются строительство и эксплуатация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линейных объектов и гидротехнических сооружений. Статья 115 Лесного кодекса РФ.</w:t>
            </w:r>
          </w:p>
        </w:tc>
      </w:tr>
      <w:tr w:rsidR="0067084B" w:rsidRPr="00172790" w14:paraId="2AF095D1" w14:textId="77777777" w:rsidTr="00B25391">
        <w:trPr>
          <w:trHeight w:val="143"/>
        </w:trPr>
        <w:tc>
          <w:tcPr>
            <w:tcW w:w="4041" w:type="dxa"/>
          </w:tcPr>
          <w:p w14:paraId="11BAD945" w14:textId="77777777" w:rsidR="0067084B" w:rsidRPr="000F6654" w:rsidRDefault="0067084B" w:rsidP="00B25391">
            <w:pPr>
              <w:ind w:firstLine="284"/>
              <w:jc w:val="both"/>
              <w:rPr>
                <w:sz w:val="22"/>
                <w:szCs w:val="22"/>
              </w:rPr>
            </w:pPr>
            <w:r w:rsidRPr="000F6654">
              <w:rPr>
                <w:sz w:val="22"/>
                <w:szCs w:val="22"/>
              </w:rPr>
              <w:t>4.2. Нерестоохранные полосы лесов</w:t>
            </w:r>
          </w:p>
          <w:p w14:paraId="482DED07" w14:textId="77777777" w:rsidR="0067084B" w:rsidRPr="000F6654" w:rsidRDefault="0067084B" w:rsidP="00B25391">
            <w:pPr>
              <w:ind w:firstLine="284"/>
              <w:jc w:val="both"/>
              <w:rPr>
                <w:sz w:val="22"/>
                <w:szCs w:val="22"/>
              </w:rPr>
            </w:pPr>
            <w:r w:rsidRPr="000F6654">
              <w:rPr>
                <w:sz w:val="22"/>
                <w:szCs w:val="22"/>
              </w:rPr>
              <w:lastRenderedPageBreak/>
              <w:t>(леса, расположенные в границах рыбоохранных зон или рыбохозяйственных заповедных зон, установленных в соответствии с законодательством о рыболовстве и сохранении водных биологических ресурсов)</w:t>
            </w:r>
          </w:p>
          <w:p w14:paraId="24EB11E4" w14:textId="77777777" w:rsidR="0067084B" w:rsidRPr="000F6654" w:rsidRDefault="0067084B" w:rsidP="00B25391">
            <w:pPr>
              <w:ind w:firstLine="284"/>
              <w:jc w:val="both"/>
              <w:rPr>
                <w:sz w:val="22"/>
                <w:szCs w:val="22"/>
              </w:rPr>
            </w:pPr>
          </w:p>
        </w:tc>
        <w:tc>
          <w:tcPr>
            <w:tcW w:w="5836" w:type="dxa"/>
            <w:tcMar>
              <w:left w:w="57" w:type="dxa"/>
              <w:right w:w="57" w:type="dxa"/>
            </w:tcMar>
          </w:tcPr>
          <w:p w14:paraId="691A2454" w14:textId="77777777" w:rsidR="0067084B" w:rsidRPr="000F6654" w:rsidRDefault="0067084B" w:rsidP="00B25391">
            <w:pPr>
              <w:ind w:firstLine="284"/>
              <w:jc w:val="both"/>
              <w:rPr>
                <w:sz w:val="22"/>
                <w:szCs w:val="22"/>
              </w:rPr>
            </w:pPr>
            <w:r w:rsidRPr="000F6654">
              <w:rPr>
                <w:sz w:val="22"/>
                <w:szCs w:val="22"/>
              </w:rPr>
              <w:lastRenderedPageBreak/>
              <w:t>Запрещается создание лесоперерабатывающей инфраструктуры. Статья 14 Лесного кодекса РФ.</w:t>
            </w:r>
          </w:p>
        </w:tc>
      </w:tr>
      <w:tr w:rsidR="0067084B" w:rsidRPr="000F6654" w14:paraId="6FBCE89F" w14:textId="77777777" w:rsidTr="00B25391">
        <w:trPr>
          <w:trHeight w:val="428"/>
        </w:trPr>
        <w:tc>
          <w:tcPr>
            <w:tcW w:w="4041" w:type="dxa"/>
          </w:tcPr>
          <w:p w14:paraId="6AB02A98" w14:textId="77777777" w:rsidR="0067084B" w:rsidRPr="000F6654" w:rsidRDefault="0067084B" w:rsidP="00B25391">
            <w:pPr>
              <w:ind w:firstLine="284"/>
              <w:jc w:val="both"/>
              <w:rPr>
                <w:sz w:val="22"/>
                <w:szCs w:val="22"/>
              </w:rPr>
            </w:pPr>
            <w:r w:rsidRPr="000F6654">
              <w:rPr>
                <w:sz w:val="22"/>
                <w:szCs w:val="22"/>
              </w:rPr>
              <w:t>II. Эксплуатационные леса</w:t>
            </w:r>
          </w:p>
        </w:tc>
        <w:tc>
          <w:tcPr>
            <w:tcW w:w="5836" w:type="dxa"/>
            <w:tcMar>
              <w:left w:w="57" w:type="dxa"/>
              <w:right w:w="57" w:type="dxa"/>
            </w:tcMar>
          </w:tcPr>
          <w:p w14:paraId="035F07DA" w14:textId="041AA253" w:rsidR="0067084B" w:rsidRPr="000F6654" w:rsidRDefault="0067084B" w:rsidP="00B25391">
            <w:pPr>
              <w:ind w:firstLine="284"/>
              <w:jc w:val="both"/>
              <w:rPr>
                <w:sz w:val="22"/>
                <w:szCs w:val="22"/>
              </w:rPr>
            </w:pPr>
            <w:r w:rsidRPr="000F6654">
              <w:rPr>
                <w:sz w:val="22"/>
                <w:szCs w:val="22"/>
              </w:rPr>
              <w:t xml:space="preserve">Запрещается заготовка древесины с нарушением возрастов рубок, а также с нарушением пунктов </w:t>
            </w:r>
            <w:r w:rsidR="000F6654" w:rsidRPr="000F6654">
              <w:rPr>
                <w:sz w:val="22"/>
                <w:szCs w:val="22"/>
              </w:rPr>
              <w:t>9-13</w:t>
            </w:r>
            <w:r w:rsidRPr="000F6654">
              <w:rPr>
                <w:sz w:val="22"/>
                <w:szCs w:val="22"/>
              </w:rPr>
              <w:t xml:space="preserve"> Правил заготовки древесины.</w:t>
            </w:r>
          </w:p>
        </w:tc>
      </w:tr>
    </w:tbl>
    <w:p w14:paraId="35263674" w14:textId="55B6B369" w:rsidR="00E25DF0" w:rsidRPr="000F6654" w:rsidRDefault="00E25DF0" w:rsidP="000F6654">
      <w:pPr>
        <w:pStyle w:val="a5"/>
        <w:spacing w:before="240"/>
        <w:ind w:firstLine="709"/>
        <w:rPr>
          <w:szCs w:val="24"/>
        </w:rPr>
      </w:pPr>
      <w:bookmarkStart w:id="334" w:name="_Toc480818513"/>
      <w:r w:rsidRPr="000F6654">
        <w:rPr>
          <w:szCs w:val="24"/>
        </w:rPr>
        <w:t xml:space="preserve">В соответствии с приказом Минприроды России </w:t>
      </w:r>
      <w:r w:rsidRPr="000F6654">
        <w:t xml:space="preserve">от </w:t>
      </w:r>
      <w:r w:rsidR="000F6654" w:rsidRPr="000F6654">
        <w:t xml:space="preserve">25.03.2026 № 162 </w:t>
      </w:r>
      <w:r w:rsidRPr="000F6654">
        <w:rPr>
          <w:szCs w:val="24"/>
        </w:rPr>
        <w:t>«Об утверждении Правил осуществления мероприятий по предупреждению распространения вредных организмов» уборка неликвидной древесины проводится в местах образования ветровала, бурелома, снеголома, верховых пожаров и других повреждений при наличии неликвидной и дровяной древесины более 90% от общего запаса погибших и поврежденных деревьев, а также в случаях, когда заготовка древесины погибших или поврежденных насаждений запрещена.</w:t>
      </w:r>
    </w:p>
    <w:p w14:paraId="1603C920" w14:textId="77777777" w:rsidR="00E25DF0" w:rsidRPr="000F6654" w:rsidRDefault="00E25DF0" w:rsidP="00E25DF0">
      <w:pPr>
        <w:pStyle w:val="a5"/>
        <w:ind w:firstLine="709"/>
      </w:pPr>
      <w:r w:rsidRPr="000F6654">
        <w:rPr>
          <w:szCs w:val="24"/>
        </w:rPr>
        <w:t>В первую очередь уборка неликвидной древесины производится в лесах, выполняющих функции защиты природных и иных объектов, а также в ценных лесах. На землях другого целевого назначения и иных категорий защитных лесов уборка неликвидной древесины производится в случае, если создается угроза пожарной опасности в лесах и возникновения очагов вредных организм</w:t>
      </w:r>
      <w:r w:rsidRPr="000F6654">
        <w:t xml:space="preserve">ов. </w:t>
      </w:r>
    </w:p>
    <w:p w14:paraId="2A4780F5" w14:textId="77777777" w:rsidR="00BE49E4" w:rsidRPr="005D3C93" w:rsidRDefault="00F428FE" w:rsidP="00437840">
      <w:pPr>
        <w:pStyle w:val="2"/>
        <w:spacing w:before="120" w:line="360" w:lineRule="auto"/>
        <w:ind w:left="0"/>
        <w:jc w:val="center"/>
        <w:rPr>
          <w:bCs/>
        </w:rPr>
      </w:pPr>
      <w:bookmarkStart w:id="335" w:name="_Toc242950622"/>
      <w:r w:rsidRPr="005D3C93">
        <w:rPr>
          <w:bCs/>
        </w:rPr>
        <w:t>3</w:t>
      </w:r>
      <w:r w:rsidR="00BE49E4" w:rsidRPr="005D3C93">
        <w:rPr>
          <w:bCs/>
        </w:rPr>
        <w:t>.</w:t>
      </w:r>
      <w:r w:rsidR="0040611D" w:rsidRPr="005D3C93">
        <w:rPr>
          <w:bCs/>
        </w:rPr>
        <w:t>2</w:t>
      </w:r>
      <w:r w:rsidR="00410D62" w:rsidRPr="005D3C93">
        <w:rPr>
          <w:bCs/>
        </w:rPr>
        <w:t>.</w:t>
      </w:r>
      <w:r w:rsidR="00BE49E4" w:rsidRPr="005D3C93">
        <w:rPr>
          <w:bCs/>
        </w:rPr>
        <w:t xml:space="preserve"> Ограничения по видам особо защитных участков лесов</w:t>
      </w:r>
      <w:bookmarkEnd w:id="334"/>
      <w:bookmarkEnd w:id="335"/>
    </w:p>
    <w:p w14:paraId="142AF08D" w14:textId="5A4DC332" w:rsidR="00E25DF0" w:rsidRPr="000F6654" w:rsidRDefault="00E25DF0" w:rsidP="00E25DF0">
      <w:pPr>
        <w:pStyle w:val="a5"/>
        <w:ind w:firstLine="709"/>
        <w:rPr>
          <w:szCs w:val="24"/>
        </w:rPr>
      </w:pPr>
      <w:r w:rsidRPr="000F6654">
        <w:rPr>
          <w:szCs w:val="24"/>
        </w:rPr>
        <w:t xml:space="preserve">На территории лесничества в установленном порядке выделены особо защитные участки лесов (ОЗУ) с ограниченным режимом лесопользования в соответствии со статьей </w:t>
      </w:r>
      <w:r w:rsidRPr="000F6654">
        <w:rPr>
          <w:rStyle w:val="afffb"/>
          <w:color w:val="auto"/>
        </w:rPr>
        <w:t>119</w:t>
      </w:r>
      <w:r w:rsidRPr="000F6654">
        <w:rPr>
          <w:szCs w:val="24"/>
        </w:rPr>
        <w:t xml:space="preserve"> Лесного кодекса </w:t>
      </w:r>
      <w:r w:rsidR="000F6654" w:rsidRPr="000F6654">
        <w:rPr>
          <w:szCs w:val="24"/>
        </w:rPr>
        <w:t>РФ</w:t>
      </w:r>
      <w:r w:rsidRPr="000F6654">
        <w:rPr>
          <w:szCs w:val="24"/>
        </w:rPr>
        <w:t xml:space="preserve"> и Лесоустроительной инструкцией.</w:t>
      </w:r>
    </w:p>
    <w:p w14:paraId="4E5B17E1" w14:textId="77777777" w:rsidR="009F1F5E" w:rsidRPr="000F6654" w:rsidRDefault="009F1F5E" w:rsidP="00B8508E">
      <w:pPr>
        <w:spacing w:after="120"/>
        <w:ind w:firstLine="720"/>
        <w:jc w:val="both"/>
      </w:pPr>
      <w:r w:rsidRPr="000F6654">
        <w:t xml:space="preserve">Таблица </w:t>
      </w:r>
      <w:r w:rsidR="00F428FE" w:rsidRPr="000F6654">
        <w:t>3</w:t>
      </w:r>
      <w:r w:rsidRPr="000F6654">
        <w:t>.2(19) – Ограничения по видам особо защитных участков лесов</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6095"/>
      </w:tblGrid>
      <w:tr w:rsidR="003806E1" w:rsidRPr="000F6654" w14:paraId="103E884D" w14:textId="77777777" w:rsidTr="00B25391">
        <w:trPr>
          <w:tblHeader/>
          <w:jc w:val="center"/>
        </w:trPr>
        <w:tc>
          <w:tcPr>
            <w:tcW w:w="3261" w:type="dxa"/>
            <w:vAlign w:val="center"/>
          </w:tcPr>
          <w:p w14:paraId="17AFF798" w14:textId="77777777" w:rsidR="003806E1" w:rsidRPr="000F6654" w:rsidRDefault="003806E1" w:rsidP="00B25391">
            <w:pPr>
              <w:ind w:firstLine="284"/>
              <w:jc w:val="center"/>
              <w:rPr>
                <w:sz w:val="22"/>
                <w:szCs w:val="22"/>
              </w:rPr>
            </w:pPr>
            <w:r w:rsidRPr="000F6654">
              <w:rPr>
                <w:sz w:val="22"/>
                <w:szCs w:val="22"/>
              </w:rPr>
              <w:t>Виды особо</w:t>
            </w:r>
          </w:p>
          <w:p w14:paraId="54BA486D" w14:textId="77777777" w:rsidR="003806E1" w:rsidRPr="000F6654" w:rsidRDefault="003806E1" w:rsidP="00B25391">
            <w:pPr>
              <w:ind w:firstLine="284"/>
              <w:jc w:val="center"/>
              <w:rPr>
                <w:sz w:val="22"/>
                <w:szCs w:val="22"/>
              </w:rPr>
            </w:pPr>
            <w:r w:rsidRPr="000F6654">
              <w:rPr>
                <w:sz w:val="22"/>
                <w:szCs w:val="22"/>
              </w:rPr>
              <w:t>защитных участков лесов</w:t>
            </w:r>
          </w:p>
        </w:tc>
        <w:tc>
          <w:tcPr>
            <w:tcW w:w="6095" w:type="dxa"/>
            <w:vAlign w:val="center"/>
          </w:tcPr>
          <w:p w14:paraId="09795F02" w14:textId="77777777" w:rsidR="003806E1" w:rsidRPr="000F6654" w:rsidRDefault="003806E1" w:rsidP="00B25391">
            <w:pPr>
              <w:ind w:firstLine="284"/>
              <w:jc w:val="center"/>
              <w:rPr>
                <w:sz w:val="22"/>
                <w:szCs w:val="22"/>
              </w:rPr>
            </w:pPr>
            <w:r w:rsidRPr="000F6654">
              <w:rPr>
                <w:sz w:val="22"/>
                <w:szCs w:val="22"/>
              </w:rPr>
              <w:t>Ограничения использования лесов</w:t>
            </w:r>
          </w:p>
        </w:tc>
      </w:tr>
      <w:tr w:rsidR="00747A36" w:rsidRPr="000F6654" w14:paraId="7207B967" w14:textId="77777777" w:rsidTr="00B25391">
        <w:trPr>
          <w:tblHeader/>
          <w:jc w:val="center"/>
        </w:trPr>
        <w:tc>
          <w:tcPr>
            <w:tcW w:w="3261" w:type="dxa"/>
            <w:vAlign w:val="center"/>
          </w:tcPr>
          <w:p w14:paraId="49FFAAC5" w14:textId="77777777" w:rsidR="00747A36" w:rsidRPr="000F6654" w:rsidRDefault="00747A36" w:rsidP="00B25391">
            <w:pPr>
              <w:ind w:firstLine="284"/>
              <w:jc w:val="center"/>
              <w:rPr>
                <w:sz w:val="22"/>
                <w:szCs w:val="22"/>
              </w:rPr>
            </w:pPr>
            <w:r w:rsidRPr="000F6654">
              <w:rPr>
                <w:sz w:val="22"/>
                <w:szCs w:val="22"/>
              </w:rPr>
              <w:t>1</w:t>
            </w:r>
          </w:p>
        </w:tc>
        <w:tc>
          <w:tcPr>
            <w:tcW w:w="6095" w:type="dxa"/>
            <w:vAlign w:val="center"/>
          </w:tcPr>
          <w:p w14:paraId="70471544" w14:textId="77777777" w:rsidR="00747A36" w:rsidRPr="000F6654" w:rsidRDefault="00747A36" w:rsidP="00B25391">
            <w:pPr>
              <w:ind w:firstLine="284"/>
              <w:jc w:val="center"/>
              <w:rPr>
                <w:sz w:val="22"/>
                <w:szCs w:val="22"/>
              </w:rPr>
            </w:pPr>
            <w:r w:rsidRPr="000F6654">
              <w:rPr>
                <w:sz w:val="22"/>
                <w:szCs w:val="22"/>
              </w:rPr>
              <w:t>2</w:t>
            </w:r>
          </w:p>
        </w:tc>
      </w:tr>
      <w:tr w:rsidR="003806E1" w:rsidRPr="00172790" w14:paraId="39666E55" w14:textId="77777777" w:rsidTr="00B25391">
        <w:trPr>
          <w:trHeight w:val="1619"/>
          <w:jc w:val="center"/>
        </w:trPr>
        <w:tc>
          <w:tcPr>
            <w:tcW w:w="3261" w:type="dxa"/>
          </w:tcPr>
          <w:p w14:paraId="2D608D3E" w14:textId="144BE208" w:rsidR="003806E1" w:rsidRPr="000F6654" w:rsidRDefault="00995B87" w:rsidP="00B25391">
            <w:pPr>
              <w:ind w:right="-111"/>
              <w:rPr>
                <w:sz w:val="22"/>
                <w:szCs w:val="22"/>
              </w:rPr>
            </w:pPr>
            <w:r w:rsidRPr="00995B87">
              <w:rPr>
                <w:sz w:val="22"/>
                <w:szCs w:val="22"/>
              </w:rPr>
              <w:t>Объекты лесного семеноводства (плюсовые насаждения, лесосе-менные плантации, постоянные лесосеменные участки, маточные плантации, архивы клонов плюсо-вых деревьев, испытательные культуры, популяционно-экологические культуры, геогра-фические культуры)</w:t>
            </w:r>
          </w:p>
        </w:tc>
        <w:tc>
          <w:tcPr>
            <w:tcW w:w="6095" w:type="dxa"/>
          </w:tcPr>
          <w:p w14:paraId="6C1761DB" w14:textId="0CD3E488" w:rsidR="003806E1" w:rsidRPr="000F6654" w:rsidRDefault="003806E1" w:rsidP="00B25391">
            <w:pPr>
              <w:ind w:firstLine="284"/>
              <w:jc w:val="both"/>
              <w:rPr>
                <w:sz w:val="22"/>
                <w:szCs w:val="22"/>
              </w:rPr>
            </w:pPr>
            <w:r w:rsidRPr="000F6654">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0F6654">
                <w:rPr>
                  <w:sz w:val="22"/>
                  <w:szCs w:val="22"/>
                </w:rPr>
                <w:t xml:space="preserve">частью </w:t>
              </w:r>
              <w:r w:rsidR="000E7D6C">
                <w:rPr>
                  <w:sz w:val="22"/>
                  <w:szCs w:val="22"/>
                </w:rPr>
                <w:t>6</w:t>
              </w:r>
              <w:r w:rsidRPr="000F6654">
                <w:rPr>
                  <w:sz w:val="22"/>
                  <w:szCs w:val="22"/>
                </w:rPr>
                <w:t xml:space="preserve"> статьи 21</w:t>
              </w:r>
            </w:hyperlink>
            <w:r w:rsidRPr="000F6654">
              <w:rPr>
                <w:sz w:val="22"/>
                <w:szCs w:val="22"/>
              </w:rPr>
              <w:t xml:space="preserve"> Лесного кодекса</w:t>
            </w:r>
            <w:r w:rsidR="000F6654" w:rsidRPr="000F6654">
              <w:rPr>
                <w:sz w:val="22"/>
                <w:szCs w:val="22"/>
              </w:rPr>
              <w:t xml:space="preserve"> РФ</w:t>
            </w:r>
            <w:r w:rsidRPr="000F6654">
              <w:rPr>
                <w:sz w:val="22"/>
                <w:szCs w:val="22"/>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581202B2" w14:textId="0F50A13A" w:rsidR="003806E1" w:rsidRPr="000F6654" w:rsidRDefault="003806E1" w:rsidP="00B25391">
            <w:pPr>
              <w:ind w:firstLine="284"/>
              <w:jc w:val="both"/>
              <w:rPr>
                <w:sz w:val="22"/>
                <w:szCs w:val="22"/>
              </w:rPr>
            </w:pPr>
            <w:r w:rsidRPr="000F6654">
              <w:rPr>
                <w:sz w:val="22"/>
                <w:szCs w:val="22"/>
              </w:rPr>
              <w:t xml:space="preserve"> ведение сельского хозяйства, за исключением сенокошения и пчеловодства</w:t>
            </w:r>
            <w:r w:rsidR="00995B87">
              <w:t xml:space="preserve"> </w:t>
            </w:r>
            <w:r w:rsidR="00995B87" w:rsidRPr="00995B87">
              <w:rPr>
                <w:sz w:val="22"/>
                <w:szCs w:val="22"/>
              </w:rPr>
              <w:t>и товарной аквакультуры (товарного рыбоводства);</w:t>
            </w:r>
            <w:r w:rsidRPr="000F6654">
              <w:rPr>
                <w:sz w:val="22"/>
                <w:szCs w:val="22"/>
              </w:rPr>
              <w:t xml:space="preserve"> </w:t>
            </w:r>
          </w:p>
          <w:p w14:paraId="45FE557C" w14:textId="77777777" w:rsidR="003806E1" w:rsidRPr="000F6654" w:rsidRDefault="003806E1" w:rsidP="00B25391">
            <w:pPr>
              <w:ind w:firstLine="284"/>
              <w:jc w:val="both"/>
              <w:rPr>
                <w:sz w:val="22"/>
                <w:szCs w:val="22"/>
              </w:rPr>
            </w:pPr>
            <w:r w:rsidRPr="000F6654">
              <w:rPr>
                <w:sz w:val="22"/>
                <w:szCs w:val="22"/>
              </w:rPr>
              <w:lastRenderedPageBreak/>
              <w:t>строительство и эксплуатация объектов капитального строительства, за исключением линейных объектов и гидротехнических сооружений.</w:t>
            </w:r>
          </w:p>
          <w:p w14:paraId="49224253" w14:textId="77777777" w:rsidR="003806E1" w:rsidRPr="000F6654" w:rsidRDefault="003806E1" w:rsidP="00B25391">
            <w:pPr>
              <w:ind w:firstLine="284"/>
              <w:jc w:val="both"/>
              <w:rPr>
                <w:sz w:val="22"/>
                <w:szCs w:val="22"/>
              </w:rPr>
            </w:pPr>
            <w:r w:rsidRPr="000F6654">
              <w:rPr>
                <w:sz w:val="22"/>
                <w:szCs w:val="22"/>
              </w:rPr>
              <w:t xml:space="preserve">Выборочные рубки допускаются только в целях вырубки погибших и поврежденных лесных насаждений. </w:t>
            </w:r>
          </w:p>
          <w:p w14:paraId="2853FEE5" w14:textId="059CE725" w:rsidR="003806E1" w:rsidRPr="000F6654" w:rsidRDefault="003806E1" w:rsidP="000F6654">
            <w:pPr>
              <w:ind w:firstLine="284"/>
              <w:jc w:val="both"/>
              <w:rPr>
                <w:strike/>
                <w:sz w:val="22"/>
                <w:szCs w:val="22"/>
              </w:rPr>
            </w:pPr>
            <w:r w:rsidRPr="000F6654">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w:t>
            </w:r>
            <w:r w:rsidR="000F6654" w:rsidRPr="000F6654">
              <w:rPr>
                <w:sz w:val="22"/>
                <w:szCs w:val="22"/>
              </w:rPr>
              <w:t xml:space="preserve"> </w:t>
            </w:r>
            <w:r w:rsidRPr="000F6654">
              <w:rPr>
                <w:sz w:val="22"/>
                <w:szCs w:val="22"/>
              </w:rPr>
              <w:t>5,</w:t>
            </w:r>
            <w:r w:rsidR="000F6654" w:rsidRPr="000F6654">
              <w:rPr>
                <w:sz w:val="22"/>
                <w:szCs w:val="22"/>
              </w:rPr>
              <w:t xml:space="preserve"> </w:t>
            </w:r>
            <w:r w:rsidRPr="000F6654">
              <w:rPr>
                <w:sz w:val="22"/>
                <w:szCs w:val="22"/>
              </w:rPr>
              <w:t>6 ст. 119 Л</w:t>
            </w:r>
            <w:r w:rsidR="000F6654" w:rsidRPr="000F6654">
              <w:rPr>
                <w:sz w:val="22"/>
                <w:szCs w:val="22"/>
              </w:rPr>
              <w:t>есного кодекса</w:t>
            </w:r>
            <w:r w:rsidRPr="000F6654">
              <w:rPr>
                <w:sz w:val="22"/>
                <w:szCs w:val="22"/>
              </w:rPr>
              <w:t xml:space="preserve"> РФ).</w:t>
            </w:r>
          </w:p>
        </w:tc>
      </w:tr>
      <w:tr w:rsidR="00995B87" w:rsidRPr="00172790" w14:paraId="32B3A1DE" w14:textId="77777777" w:rsidTr="00B25391">
        <w:trPr>
          <w:trHeight w:val="1619"/>
          <w:jc w:val="center"/>
        </w:trPr>
        <w:tc>
          <w:tcPr>
            <w:tcW w:w="3261" w:type="dxa"/>
          </w:tcPr>
          <w:p w14:paraId="0A082C49" w14:textId="6AD4C57E" w:rsidR="00995B87" w:rsidRPr="000F6654" w:rsidRDefault="00995B87" w:rsidP="00B25391">
            <w:pPr>
              <w:ind w:right="-111"/>
              <w:rPr>
                <w:sz w:val="22"/>
                <w:szCs w:val="22"/>
              </w:rPr>
            </w:pPr>
            <w:r w:rsidRPr="00995B87">
              <w:rPr>
                <w:sz w:val="22"/>
                <w:szCs w:val="22"/>
              </w:rPr>
              <w:lastRenderedPageBreak/>
              <w:t>Берегозащитные, почвозащит-ные участки лесов, расположенные вдоль водных объектов, склонов оврагов</w:t>
            </w:r>
          </w:p>
        </w:tc>
        <w:tc>
          <w:tcPr>
            <w:tcW w:w="6095" w:type="dxa"/>
          </w:tcPr>
          <w:p w14:paraId="511ED703" w14:textId="77777777" w:rsidR="00995B87" w:rsidRPr="00995B87" w:rsidRDefault="00995B87" w:rsidP="00995B87">
            <w:pPr>
              <w:ind w:firstLine="284"/>
              <w:jc w:val="both"/>
              <w:rPr>
                <w:sz w:val="22"/>
                <w:szCs w:val="22"/>
              </w:rPr>
            </w:pPr>
            <w:r w:rsidRPr="00995B87">
              <w:rPr>
                <w:sz w:val="22"/>
                <w:szCs w:val="22"/>
              </w:rPr>
              <w:t>Запрещается проведение сплошных рубок лесных насаждений, за исключением случаев, предусмотренных частью 6 статьи 21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72B7A4A" w14:textId="77777777" w:rsidR="00995B87" w:rsidRPr="00995B87" w:rsidRDefault="00995B87" w:rsidP="00995B87">
            <w:pPr>
              <w:ind w:firstLine="284"/>
              <w:jc w:val="both"/>
              <w:rPr>
                <w:sz w:val="22"/>
                <w:szCs w:val="22"/>
              </w:rPr>
            </w:pPr>
            <w:r w:rsidRPr="00995B87">
              <w:rPr>
                <w:sz w:val="22"/>
                <w:szCs w:val="22"/>
              </w:rPr>
              <w:t xml:space="preserve"> ведение сельского хозяйства, за исключением сенокошения и пчеловодства и товарной аквакультуры (товарного рыбоводства); </w:t>
            </w:r>
          </w:p>
          <w:p w14:paraId="49FF2773" w14:textId="77777777" w:rsidR="00995B87" w:rsidRPr="00995B87" w:rsidRDefault="00995B87" w:rsidP="00995B87">
            <w:pPr>
              <w:ind w:firstLine="284"/>
              <w:jc w:val="both"/>
              <w:rPr>
                <w:sz w:val="22"/>
                <w:szCs w:val="22"/>
              </w:rPr>
            </w:pPr>
            <w:r w:rsidRPr="00995B87">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5C9933F4" w14:textId="77777777" w:rsidR="00995B87" w:rsidRPr="00995B87" w:rsidRDefault="00995B87" w:rsidP="00995B87">
            <w:pPr>
              <w:ind w:firstLine="284"/>
              <w:jc w:val="both"/>
              <w:rPr>
                <w:sz w:val="22"/>
                <w:szCs w:val="22"/>
              </w:rPr>
            </w:pPr>
            <w:r w:rsidRPr="00995B87">
              <w:rPr>
                <w:sz w:val="22"/>
                <w:szCs w:val="22"/>
              </w:rPr>
              <w:t xml:space="preserve">Выборочные рубки допускаются только в целях вырубки погибших и поврежденных лесных насаждений. </w:t>
            </w:r>
          </w:p>
          <w:p w14:paraId="7697A576" w14:textId="7C6AF4EC" w:rsidR="00995B87" w:rsidRPr="000F6654" w:rsidRDefault="00995B87" w:rsidP="00995B87">
            <w:pPr>
              <w:ind w:firstLine="284"/>
              <w:jc w:val="both"/>
              <w:rPr>
                <w:sz w:val="22"/>
                <w:szCs w:val="22"/>
              </w:rPr>
            </w:pPr>
            <w:r w:rsidRPr="00995B87">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tc>
      </w:tr>
      <w:tr w:rsidR="00B12F41" w:rsidRPr="00172790" w14:paraId="521049E2" w14:textId="77777777" w:rsidTr="00B25391">
        <w:trPr>
          <w:trHeight w:val="1619"/>
          <w:jc w:val="center"/>
        </w:trPr>
        <w:tc>
          <w:tcPr>
            <w:tcW w:w="3261" w:type="dxa"/>
          </w:tcPr>
          <w:p w14:paraId="66D891E5" w14:textId="3DD6DF31" w:rsidR="00B12F41" w:rsidRPr="00995B87" w:rsidRDefault="00B12F41" w:rsidP="00B25391">
            <w:pPr>
              <w:ind w:right="-111"/>
              <w:rPr>
                <w:sz w:val="22"/>
                <w:szCs w:val="22"/>
              </w:rPr>
            </w:pPr>
            <w:r w:rsidRPr="00B12F41">
              <w:rPr>
                <w:sz w:val="22"/>
                <w:szCs w:val="22"/>
              </w:rPr>
              <w:t>Заповедные лесные участки</w:t>
            </w:r>
          </w:p>
        </w:tc>
        <w:tc>
          <w:tcPr>
            <w:tcW w:w="6095" w:type="dxa"/>
          </w:tcPr>
          <w:p w14:paraId="6A6A8E72" w14:textId="77777777" w:rsidR="00B12F41" w:rsidRPr="00B12F41" w:rsidRDefault="00B12F41" w:rsidP="00B12F41">
            <w:pPr>
              <w:ind w:firstLine="284"/>
              <w:jc w:val="both"/>
              <w:rPr>
                <w:sz w:val="22"/>
                <w:szCs w:val="22"/>
              </w:rPr>
            </w:pPr>
            <w:r w:rsidRPr="00B12F41">
              <w:rPr>
                <w:sz w:val="22"/>
                <w:szCs w:val="22"/>
              </w:rPr>
              <w:t>Запрещается проведение рубок лесных насаждений;</w:t>
            </w:r>
          </w:p>
          <w:p w14:paraId="14E7AB9F" w14:textId="77777777" w:rsidR="00B12F41" w:rsidRPr="00B12F41" w:rsidRDefault="00B12F41" w:rsidP="00B12F41">
            <w:pPr>
              <w:ind w:firstLine="284"/>
              <w:jc w:val="both"/>
              <w:rPr>
                <w:sz w:val="22"/>
                <w:szCs w:val="22"/>
              </w:rPr>
            </w:pPr>
            <w:r w:rsidRPr="00B12F41">
              <w:rPr>
                <w:sz w:val="22"/>
                <w:szCs w:val="22"/>
              </w:rPr>
              <w:t>использование токсичных химических препаратов;</w:t>
            </w:r>
          </w:p>
          <w:p w14:paraId="16AF9E13" w14:textId="77777777" w:rsidR="00B12F41" w:rsidRPr="00B12F41" w:rsidRDefault="00B12F41" w:rsidP="00B12F41">
            <w:pPr>
              <w:ind w:firstLine="284"/>
              <w:jc w:val="both"/>
              <w:rPr>
                <w:sz w:val="22"/>
                <w:szCs w:val="22"/>
              </w:rPr>
            </w:pPr>
            <w:r w:rsidRPr="00B12F41">
              <w:rPr>
                <w:sz w:val="22"/>
                <w:szCs w:val="22"/>
              </w:rPr>
              <w:t>ведение сельского хозяйства;</w:t>
            </w:r>
          </w:p>
          <w:p w14:paraId="6A4FF1ED" w14:textId="77777777" w:rsidR="00B12F41" w:rsidRPr="00B12F41" w:rsidRDefault="00B12F41" w:rsidP="00B12F41">
            <w:pPr>
              <w:ind w:firstLine="284"/>
              <w:jc w:val="both"/>
              <w:rPr>
                <w:sz w:val="22"/>
                <w:szCs w:val="22"/>
              </w:rPr>
            </w:pPr>
            <w:r w:rsidRPr="00B12F41">
              <w:rPr>
                <w:sz w:val="22"/>
                <w:szCs w:val="22"/>
              </w:rPr>
              <w:t>разведка и добыча полезных ископаемых;</w:t>
            </w:r>
          </w:p>
          <w:p w14:paraId="1D61F568" w14:textId="79FC409B" w:rsidR="00B12F41" w:rsidRPr="00995B87" w:rsidRDefault="00B12F41" w:rsidP="00B12F41">
            <w:pPr>
              <w:ind w:firstLine="284"/>
              <w:jc w:val="both"/>
              <w:rPr>
                <w:sz w:val="22"/>
                <w:szCs w:val="22"/>
              </w:rPr>
            </w:pPr>
            <w:r w:rsidRPr="00B12F41">
              <w:rPr>
                <w:sz w:val="22"/>
                <w:szCs w:val="22"/>
              </w:rPr>
              <w:t>строительство и эксплуатация объектов капитального строительства (ч. 3 ст. 119 Л</w:t>
            </w:r>
            <w:r>
              <w:rPr>
                <w:sz w:val="22"/>
                <w:szCs w:val="22"/>
              </w:rPr>
              <w:t>есного кодекса</w:t>
            </w:r>
            <w:r w:rsidRPr="00B12F41">
              <w:rPr>
                <w:sz w:val="22"/>
                <w:szCs w:val="22"/>
              </w:rPr>
              <w:t xml:space="preserve"> РФ).</w:t>
            </w:r>
          </w:p>
        </w:tc>
      </w:tr>
      <w:tr w:rsidR="003806E1" w:rsidRPr="00172790" w14:paraId="4D8E49BC" w14:textId="77777777" w:rsidTr="00B25391">
        <w:trPr>
          <w:trHeight w:val="983"/>
          <w:jc w:val="center"/>
        </w:trPr>
        <w:tc>
          <w:tcPr>
            <w:tcW w:w="3261" w:type="dxa"/>
          </w:tcPr>
          <w:p w14:paraId="29A3963C" w14:textId="77777777" w:rsidR="003806E1" w:rsidRPr="000E7D6C" w:rsidRDefault="003806E1" w:rsidP="00B25391">
            <w:pPr>
              <w:ind w:right="-111"/>
              <w:rPr>
                <w:sz w:val="22"/>
                <w:szCs w:val="22"/>
              </w:rPr>
            </w:pPr>
            <w:r w:rsidRPr="000E7D6C">
              <w:rPr>
                <w:sz w:val="22"/>
                <w:szCs w:val="22"/>
              </w:rPr>
              <w:t>Участки лесов с наличием реликтовых и эндемичных растений</w:t>
            </w:r>
          </w:p>
        </w:tc>
        <w:tc>
          <w:tcPr>
            <w:tcW w:w="6095" w:type="dxa"/>
            <w:vAlign w:val="center"/>
          </w:tcPr>
          <w:p w14:paraId="03C75018" w14:textId="7AC64FD3" w:rsidR="003806E1" w:rsidRPr="000E7D6C" w:rsidRDefault="003806E1" w:rsidP="00B25391">
            <w:pPr>
              <w:ind w:firstLine="284"/>
              <w:jc w:val="both"/>
              <w:rPr>
                <w:sz w:val="22"/>
                <w:szCs w:val="22"/>
              </w:rPr>
            </w:pPr>
            <w:r w:rsidRPr="000E7D6C">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0E7D6C">
                <w:rPr>
                  <w:sz w:val="22"/>
                  <w:szCs w:val="22"/>
                </w:rPr>
                <w:t xml:space="preserve">частью </w:t>
              </w:r>
              <w:r w:rsidR="000E7D6C" w:rsidRPr="000E7D6C">
                <w:rPr>
                  <w:sz w:val="22"/>
                  <w:szCs w:val="22"/>
                </w:rPr>
                <w:t>6</w:t>
              </w:r>
              <w:r w:rsidRPr="000E7D6C">
                <w:rPr>
                  <w:sz w:val="22"/>
                  <w:szCs w:val="22"/>
                </w:rPr>
                <w:t xml:space="preserve"> статьи 21</w:t>
              </w:r>
            </w:hyperlink>
            <w:r w:rsidRPr="000E7D6C">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6D41A79" w14:textId="32084B8E" w:rsidR="000E7D6C" w:rsidRPr="000E7D6C" w:rsidRDefault="000E7D6C" w:rsidP="00B25391">
            <w:pPr>
              <w:ind w:firstLine="284"/>
              <w:jc w:val="both"/>
              <w:rPr>
                <w:sz w:val="22"/>
                <w:szCs w:val="22"/>
              </w:rPr>
            </w:pPr>
            <w:r w:rsidRPr="000E7D6C">
              <w:rPr>
                <w:sz w:val="22"/>
                <w:szCs w:val="22"/>
              </w:rPr>
              <w:t>ведение сельского хозяйства, за исключением сенокошения, пчеловодства и товарной аквакультуры (товарного рыбоводства);</w:t>
            </w:r>
          </w:p>
          <w:p w14:paraId="2AD284F2" w14:textId="4FDB302D" w:rsidR="003806E1" w:rsidRPr="000E7D6C" w:rsidRDefault="003806E1" w:rsidP="00B25391">
            <w:pPr>
              <w:ind w:firstLine="284"/>
              <w:jc w:val="both"/>
              <w:rPr>
                <w:sz w:val="22"/>
                <w:szCs w:val="22"/>
              </w:rPr>
            </w:pPr>
            <w:r w:rsidRPr="000E7D6C">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694310C7" w14:textId="77777777" w:rsidR="003806E1" w:rsidRPr="000E7D6C" w:rsidRDefault="003806E1" w:rsidP="00B25391">
            <w:pPr>
              <w:ind w:firstLine="284"/>
              <w:jc w:val="both"/>
              <w:rPr>
                <w:sz w:val="22"/>
                <w:szCs w:val="22"/>
              </w:rPr>
            </w:pPr>
            <w:r w:rsidRPr="000E7D6C">
              <w:rPr>
                <w:sz w:val="22"/>
                <w:szCs w:val="22"/>
              </w:rPr>
              <w:t>Выборочные рубки допускаются только в целях вырубки погибших и поврежденных лесных насаждений.</w:t>
            </w:r>
          </w:p>
          <w:p w14:paraId="4D5FBE59" w14:textId="3DB9D5FC" w:rsidR="000E7D6C" w:rsidRPr="000E7D6C" w:rsidRDefault="000E7D6C" w:rsidP="000E7D6C">
            <w:pPr>
              <w:ind w:firstLine="284"/>
              <w:jc w:val="both"/>
              <w:rPr>
                <w:sz w:val="22"/>
                <w:szCs w:val="22"/>
              </w:rPr>
            </w:pPr>
            <w:r w:rsidRPr="000E7D6C">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p w14:paraId="6A0499D4" w14:textId="42D240B2" w:rsidR="003806E1" w:rsidRPr="000E7D6C" w:rsidRDefault="000E7D6C" w:rsidP="000E7D6C">
            <w:pPr>
              <w:ind w:firstLine="284"/>
              <w:jc w:val="both"/>
              <w:rPr>
                <w:strike/>
                <w:sz w:val="22"/>
                <w:szCs w:val="22"/>
              </w:rPr>
            </w:pPr>
            <w:r w:rsidRPr="000E7D6C">
              <w:rPr>
                <w:sz w:val="22"/>
                <w:szCs w:val="22"/>
              </w:rPr>
              <w:lastRenderedPageBreak/>
              <w:t>В лесах, расположенных в водоохранных зонах, данный вид особо защитных участков лесов не проектируется (п.134 Лесоустроительная инструкция).</w:t>
            </w:r>
          </w:p>
        </w:tc>
      </w:tr>
      <w:tr w:rsidR="003806E1" w:rsidRPr="00172790" w14:paraId="34C8F675" w14:textId="77777777" w:rsidTr="00B25391">
        <w:trPr>
          <w:jc w:val="center"/>
        </w:trPr>
        <w:tc>
          <w:tcPr>
            <w:tcW w:w="3261" w:type="dxa"/>
          </w:tcPr>
          <w:p w14:paraId="289F693D" w14:textId="77777777" w:rsidR="003806E1" w:rsidRPr="000E7D6C" w:rsidRDefault="003806E1" w:rsidP="00B25391">
            <w:pPr>
              <w:ind w:right="-111"/>
              <w:rPr>
                <w:sz w:val="22"/>
                <w:szCs w:val="22"/>
              </w:rPr>
            </w:pPr>
            <w:r w:rsidRPr="000E7D6C">
              <w:rPr>
                <w:sz w:val="22"/>
                <w:szCs w:val="22"/>
              </w:rPr>
              <w:lastRenderedPageBreak/>
              <w:t>Участки леса вокруг глухариных токов</w:t>
            </w:r>
          </w:p>
        </w:tc>
        <w:tc>
          <w:tcPr>
            <w:tcW w:w="6095" w:type="dxa"/>
          </w:tcPr>
          <w:p w14:paraId="06951B6F" w14:textId="539C0156" w:rsidR="003806E1" w:rsidRPr="000E7D6C" w:rsidRDefault="003806E1" w:rsidP="00B25391">
            <w:pPr>
              <w:ind w:firstLine="284"/>
              <w:jc w:val="both"/>
              <w:rPr>
                <w:sz w:val="22"/>
                <w:szCs w:val="22"/>
              </w:rPr>
            </w:pPr>
            <w:r w:rsidRPr="000E7D6C">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0E7D6C">
                <w:rPr>
                  <w:sz w:val="22"/>
                  <w:szCs w:val="22"/>
                </w:rPr>
                <w:t>частью 6 статьи 21</w:t>
              </w:r>
            </w:hyperlink>
            <w:r w:rsidRPr="000E7D6C">
              <w:rPr>
                <w:sz w:val="22"/>
                <w:szCs w:val="22"/>
              </w:rPr>
              <w:t xml:space="preserve"> Лесного кодекса</w:t>
            </w:r>
            <w:r w:rsidR="000E7D6C" w:rsidRPr="000E7D6C">
              <w:rPr>
                <w:sz w:val="22"/>
                <w:szCs w:val="22"/>
              </w:rPr>
              <w:t xml:space="preserve"> РФ</w:t>
            </w:r>
            <w:r w:rsidRPr="000E7D6C">
              <w:rPr>
                <w:sz w:val="22"/>
                <w:szCs w:val="22"/>
              </w:rPr>
              <w:t>,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14A35BC" w14:textId="0FE095D7" w:rsidR="003806E1" w:rsidRPr="000E7D6C" w:rsidRDefault="003806E1" w:rsidP="00B25391">
            <w:pPr>
              <w:ind w:firstLine="284"/>
              <w:jc w:val="both"/>
              <w:rPr>
                <w:sz w:val="22"/>
                <w:szCs w:val="22"/>
              </w:rPr>
            </w:pPr>
            <w:r w:rsidRPr="000E7D6C">
              <w:rPr>
                <w:sz w:val="22"/>
                <w:szCs w:val="22"/>
              </w:rPr>
              <w:t>ведение сельского хозяйства, за исключением сенокошения, пчеловодства и товарной аквакультуры (товарного рыбоводства);</w:t>
            </w:r>
          </w:p>
          <w:p w14:paraId="36FC40EB" w14:textId="77777777" w:rsidR="003806E1" w:rsidRPr="000E7D6C" w:rsidRDefault="003806E1" w:rsidP="00B25391">
            <w:pPr>
              <w:ind w:firstLine="284"/>
              <w:jc w:val="both"/>
              <w:rPr>
                <w:sz w:val="22"/>
                <w:szCs w:val="22"/>
              </w:rPr>
            </w:pPr>
            <w:r w:rsidRPr="000E7D6C">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06534620" w14:textId="77777777" w:rsidR="003806E1" w:rsidRPr="000E7D6C" w:rsidRDefault="003806E1" w:rsidP="00B25391">
            <w:pPr>
              <w:ind w:firstLine="284"/>
              <w:jc w:val="both"/>
              <w:rPr>
                <w:sz w:val="22"/>
                <w:szCs w:val="22"/>
              </w:rPr>
            </w:pPr>
            <w:r w:rsidRPr="000E7D6C">
              <w:rPr>
                <w:sz w:val="22"/>
                <w:szCs w:val="22"/>
              </w:rPr>
              <w:t>Выборочные рубки допускаются только в целях вырубки погибших и поврежденных лесных насаждений.</w:t>
            </w:r>
          </w:p>
          <w:p w14:paraId="43B5E96E" w14:textId="27527A98" w:rsidR="003806E1" w:rsidRPr="000E7D6C" w:rsidRDefault="003806E1" w:rsidP="00B25391">
            <w:pPr>
              <w:ind w:firstLine="284"/>
              <w:jc w:val="both"/>
              <w:rPr>
                <w:sz w:val="22"/>
                <w:szCs w:val="22"/>
              </w:rPr>
            </w:pPr>
            <w:r w:rsidRPr="000E7D6C">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w:t>
            </w:r>
            <w:r w:rsidR="000E7D6C" w:rsidRPr="000E7D6C">
              <w:rPr>
                <w:sz w:val="22"/>
                <w:szCs w:val="22"/>
              </w:rPr>
              <w:t xml:space="preserve">ч. 4, 5, 6 ст. 119 Лесного кодекса </w:t>
            </w:r>
            <w:r w:rsidRPr="000E7D6C">
              <w:rPr>
                <w:sz w:val="22"/>
                <w:szCs w:val="22"/>
              </w:rPr>
              <w:t>РФ).</w:t>
            </w:r>
          </w:p>
        </w:tc>
      </w:tr>
      <w:tr w:rsidR="003806E1" w:rsidRPr="00172790" w14:paraId="6ED07751" w14:textId="77777777" w:rsidTr="003806E1">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53"/>
          <w:jc w:val="center"/>
        </w:trPr>
        <w:tc>
          <w:tcPr>
            <w:tcW w:w="3261" w:type="dxa"/>
            <w:tcBorders>
              <w:top w:val="single" w:sz="6" w:space="0" w:color="auto"/>
              <w:left w:val="single" w:sz="6" w:space="0" w:color="auto"/>
              <w:bottom w:val="single" w:sz="6" w:space="0" w:color="auto"/>
              <w:right w:val="single" w:sz="6" w:space="0" w:color="auto"/>
            </w:tcBorders>
          </w:tcPr>
          <w:p w14:paraId="3692B748" w14:textId="79257DA3" w:rsidR="003806E1" w:rsidRPr="00995B87" w:rsidRDefault="00995B87" w:rsidP="00B25391">
            <w:pPr>
              <w:ind w:right="-111"/>
              <w:rPr>
                <w:sz w:val="22"/>
                <w:szCs w:val="22"/>
              </w:rPr>
            </w:pPr>
            <w:r w:rsidRPr="00995B87">
              <w:rPr>
                <w:sz w:val="22"/>
                <w:szCs w:val="22"/>
              </w:rPr>
              <w:t>Участки лесов вокруг поселков городского типа, сельских населенных пунктов</w:t>
            </w:r>
          </w:p>
        </w:tc>
        <w:tc>
          <w:tcPr>
            <w:tcW w:w="6095" w:type="dxa"/>
            <w:tcBorders>
              <w:top w:val="single" w:sz="6" w:space="0" w:color="auto"/>
              <w:left w:val="single" w:sz="6" w:space="0" w:color="auto"/>
              <w:bottom w:val="single" w:sz="6" w:space="0" w:color="auto"/>
              <w:right w:val="single" w:sz="6" w:space="0" w:color="auto"/>
            </w:tcBorders>
          </w:tcPr>
          <w:p w14:paraId="358E0692" w14:textId="13A743B0" w:rsidR="003806E1" w:rsidRPr="00995B87" w:rsidRDefault="003806E1" w:rsidP="00B25391">
            <w:pPr>
              <w:ind w:firstLine="284"/>
              <w:jc w:val="both"/>
              <w:rPr>
                <w:sz w:val="22"/>
                <w:szCs w:val="22"/>
              </w:rPr>
            </w:pPr>
            <w:r w:rsidRPr="00995B87">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995B87">
                <w:rPr>
                  <w:sz w:val="22"/>
                  <w:szCs w:val="22"/>
                </w:rPr>
                <w:t xml:space="preserve">частью </w:t>
              </w:r>
              <w:r w:rsidR="00995B87" w:rsidRPr="00995B87">
                <w:rPr>
                  <w:sz w:val="22"/>
                  <w:szCs w:val="22"/>
                </w:rPr>
                <w:t>6</w:t>
              </w:r>
              <w:r w:rsidRPr="00995B87">
                <w:rPr>
                  <w:sz w:val="22"/>
                  <w:szCs w:val="22"/>
                </w:rPr>
                <w:t xml:space="preserve"> статьи 21</w:t>
              </w:r>
            </w:hyperlink>
            <w:r w:rsidRPr="00995B87">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49ED879" w14:textId="77777777" w:rsidR="003806E1" w:rsidRPr="00995B87" w:rsidRDefault="003806E1" w:rsidP="00B25391">
            <w:pPr>
              <w:ind w:firstLine="284"/>
              <w:jc w:val="both"/>
              <w:rPr>
                <w:sz w:val="22"/>
                <w:szCs w:val="22"/>
              </w:rPr>
            </w:pPr>
            <w:r w:rsidRPr="00995B87">
              <w:rPr>
                <w:sz w:val="22"/>
                <w:szCs w:val="22"/>
              </w:rPr>
              <w:t xml:space="preserve">ведение сельского хозяйства, за исключением сенокошения и пчеловодства; </w:t>
            </w:r>
          </w:p>
          <w:p w14:paraId="7CE34DBB" w14:textId="77777777" w:rsidR="003806E1" w:rsidRPr="00995B87" w:rsidRDefault="003806E1" w:rsidP="00B25391">
            <w:pPr>
              <w:ind w:firstLine="284"/>
              <w:jc w:val="both"/>
              <w:rPr>
                <w:sz w:val="22"/>
                <w:szCs w:val="22"/>
              </w:rPr>
            </w:pPr>
            <w:r w:rsidRPr="00995B87">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3729EC7B" w14:textId="77777777" w:rsidR="003806E1" w:rsidRPr="00995B87" w:rsidRDefault="003806E1" w:rsidP="00B25391">
            <w:pPr>
              <w:ind w:firstLine="284"/>
              <w:jc w:val="both"/>
              <w:rPr>
                <w:sz w:val="22"/>
                <w:szCs w:val="22"/>
              </w:rPr>
            </w:pPr>
            <w:r w:rsidRPr="00995B87">
              <w:rPr>
                <w:sz w:val="22"/>
                <w:szCs w:val="22"/>
              </w:rPr>
              <w:t xml:space="preserve">Выборочные рубки допускаются только в целях вырубки погибших и поврежденных лесных насаждений. </w:t>
            </w:r>
          </w:p>
          <w:p w14:paraId="5E61F3BD" w14:textId="581E41D8" w:rsidR="003806E1" w:rsidRPr="00995B87" w:rsidRDefault="003806E1" w:rsidP="003806E1">
            <w:pPr>
              <w:ind w:firstLine="284"/>
              <w:jc w:val="both"/>
              <w:rPr>
                <w:sz w:val="22"/>
                <w:szCs w:val="22"/>
              </w:rPr>
            </w:pPr>
            <w:r w:rsidRPr="00995B87">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w:t>
            </w:r>
            <w:r w:rsidR="000E7D6C" w:rsidRPr="00995B87">
              <w:rPr>
                <w:sz w:val="22"/>
                <w:szCs w:val="22"/>
              </w:rPr>
              <w:t xml:space="preserve">ч. 4, 5, 6 ст. 119 Лесного кодекса </w:t>
            </w:r>
            <w:r w:rsidRPr="00995B87">
              <w:rPr>
                <w:sz w:val="22"/>
                <w:szCs w:val="22"/>
              </w:rPr>
              <w:t>РФ).</w:t>
            </w:r>
          </w:p>
        </w:tc>
      </w:tr>
      <w:tr w:rsidR="003806E1" w:rsidRPr="00172790" w14:paraId="4133DCF7" w14:textId="77777777" w:rsidTr="003806E1">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607"/>
          <w:jc w:val="center"/>
        </w:trPr>
        <w:tc>
          <w:tcPr>
            <w:tcW w:w="3261" w:type="dxa"/>
            <w:tcBorders>
              <w:top w:val="single" w:sz="6" w:space="0" w:color="auto"/>
              <w:left w:val="single" w:sz="6" w:space="0" w:color="auto"/>
              <w:bottom w:val="single" w:sz="4" w:space="0" w:color="auto"/>
              <w:right w:val="single" w:sz="6" w:space="0" w:color="auto"/>
            </w:tcBorders>
            <w:vAlign w:val="center"/>
          </w:tcPr>
          <w:p w14:paraId="4E7E6093" w14:textId="42AC6843" w:rsidR="003806E1" w:rsidRPr="00995B87" w:rsidRDefault="00995B87" w:rsidP="00B25391">
            <w:pPr>
              <w:pStyle w:val="afff2"/>
              <w:ind w:right="-111"/>
              <w:jc w:val="both"/>
              <w:rPr>
                <w:sz w:val="22"/>
                <w:szCs w:val="22"/>
              </w:rPr>
            </w:pPr>
            <w:r w:rsidRPr="00995B87">
              <w:rPr>
                <w:sz w:val="22"/>
                <w:szCs w:val="22"/>
              </w:rPr>
              <w:lastRenderedPageBreak/>
              <w:t>Участки лесов вокруг лечебных и оздоровительных учреждений</w:t>
            </w:r>
          </w:p>
        </w:tc>
        <w:tc>
          <w:tcPr>
            <w:tcW w:w="6095" w:type="dxa"/>
            <w:tcBorders>
              <w:top w:val="single" w:sz="6" w:space="0" w:color="auto"/>
              <w:left w:val="single" w:sz="6" w:space="0" w:color="auto"/>
              <w:bottom w:val="single" w:sz="4" w:space="0" w:color="auto"/>
              <w:right w:val="single" w:sz="6" w:space="0" w:color="auto"/>
            </w:tcBorders>
          </w:tcPr>
          <w:p w14:paraId="614BD4DF" w14:textId="149878E9" w:rsidR="003806E1" w:rsidRPr="00995B87" w:rsidRDefault="003806E1" w:rsidP="00B25391">
            <w:pPr>
              <w:ind w:firstLine="284"/>
              <w:jc w:val="both"/>
              <w:rPr>
                <w:sz w:val="22"/>
                <w:szCs w:val="22"/>
              </w:rPr>
            </w:pPr>
            <w:r w:rsidRPr="00995B87">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995B87">
                <w:rPr>
                  <w:sz w:val="22"/>
                  <w:szCs w:val="22"/>
                </w:rPr>
                <w:t xml:space="preserve">частью </w:t>
              </w:r>
              <w:r w:rsidR="00995B87" w:rsidRPr="00995B87">
                <w:rPr>
                  <w:sz w:val="22"/>
                  <w:szCs w:val="22"/>
                </w:rPr>
                <w:t>6</w:t>
              </w:r>
              <w:r w:rsidRPr="00995B87">
                <w:rPr>
                  <w:sz w:val="22"/>
                  <w:szCs w:val="22"/>
                </w:rPr>
                <w:t xml:space="preserve"> статьи 21</w:t>
              </w:r>
            </w:hyperlink>
            <w:r w:rsidRPr="00995B87">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35325750" w14:textId="77777777" w:rsidR="003806E1" w:rsidRPr="00995B87" w:rsidRDefault="003806E1" w:rsidP="00B25391">
            <w:pPr>
              <w:ind w:firstLine="284"/>
              <w:jc w:val="both"/>
              <w:rPr>
                <w:sz w:val="22"/>
                <w:szCs w:val="22"/>
              </w:rPr>
            </w:pPr>
            <w:r w:rsidRPr="00995B87">
              <w:rPr>
                <w:sz w:val="22"/>
                <w:szCs w:val="22"/>
              </w:rPr>
              <w:t xml:space="preserve">ведение сельского хозяйства, за исключением сенокошения и пчеловодства; </w:t>
            </w:r>
          </w:p>
          <w:p w14:paraId="674C6BE8" w14:textId="77777777" w:rsidR="003806E1" w:rsidRPr="00995B87" w:rsidRDefault="003806E1" w:rsidP="00B25391">
            <w:pPr>
              <w:ind w:firstLine="284"/>
              <w:jc w:val="both"/>
              <w:rPr>
                <w:sz w:val="22"/>
                <w:szCs w:val="22"/>
              </w:rPr>
            </w:pPr>
            <w:r w:rsidRPr="00995B87">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79D486EF" w14:textId="77777777" w:rsidR="003806E1" w:rsidRPr="00995B87" w:rsidRDefault="003806E1" w:rsidP="00B25391">
            <w:pPr>
              <w:ind w:firstLine="284"/>
              <w:jc w:val="both"/>
              <w:rPr>
                <w:sz w:val="22"/>
                <w:szCs w:val="22"/>
              </w:rPr>
            </w:pPr>
            <w:r w:rsidRPr="00995B87">
              <w:rPr>
                <w:sz w:val="22"/>
                <w:szCs w:val="22"/>
              </w:rPr>
              <w:t xml:space="preserve">Выборочные рубки допускаются только в целях вырубки погибших и поврежденных лесных насаждений. </w:t>
            </w:r>
          </w:p>
          <w:p w14:paraId="69496EFD" w14:textId="04F08E47" w:rsidR="003806E1" w:rsidRPr="00995B87" w:rsidRDefault="003806E1" w:rsidP="003806E1">
            <w:pPr>
              <w:ind w:firstLine="284"/>
              <w:jc w:val="both"/>
              <w:rPr>
                <w:sz w:val="22"/>
                <w:szCs w:val="22"/>
              </w:rPr>
            </w:pPr>
            <w:r w:rsidRPr="00995B87">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w:t>
            </w:r>
            <w:r w:rsidR="000E7D6C" w:rsidRPr="00995B87">
              <w:rPr>
                <w:sz w:val="22"/>
                <w:szCs w:val="22"/>
              </w:rPr>
              <w:t xml:space="preserve">ч. 4, 5, 6 ст. 119 Лесного кодекса </w:t>
            </w:r>
            <w:r w:rsidRPr="00995B87">
              <w:rPr>
                <w:sz w:val="22"/>
                <w:szCs w:val="22"/>
              </w:rPr>
              <w:t>РФ).</w:t>
            </w:r>
          </w:p>
        </w:tc>
      </w:tr>
    </w:tbl>
    <w:p w14:paraId="7DB0CFA3" w14:textId="77777777" w:rsidR="005F49BC" w:rsidRPr="00B12F41" w:rsidRDefault="005F49BC" w:rsidP="005F49BC">
      <w:pPr>
        <w:pStyle w:val="33"/>
        <w:spacing w:before="120"/>
        <w:rPr>
          <w:szCs w:val="24"/>
        </w:rPr>
      </w:pPr>
      <w:bookmarkStart w:id="336" w:name="_Hlk87019537"/>
      <w:r w:rsidRPr="00B12F41">
        <w:rPr>
          <w:bCs/>
          <w:szCs w:val="24"/>
        </w:rPr>
        <w:t xml:space="preserve">Местоположение и площадь особо защитных участков лесов утверждается приказом Рослесхоза при их проектировании лесоустройством. </w:t>
      </w:r>
      <w:r w:rsidRPr="00B12F41">
        <w:rPr>
          <w:szCs w:val="24"/>
        </w:rPr>
        <w:t>Местоположение ОЗУ в лесничестве указано в материалах лесоустройства (таксационных описаниях).</w:t>
      </w:r>
    </w:p>
    <w:p w14:paraId="031A8D3D" w14:textId="77777777" w:rsidR="005F49BC" w:rsidRPr="00B12F41" w:rsidRDefault="005F49BC" w:rsidP="005F49BC">
      <w:pPr>
        <w:pStyle w:val="33"/>
        <w:rPr>
          <w:szCs w:val="24"/>
        </w:rPr>
      </w:pPr>
      <w:bookmarkStart w:id="337" w:name="_Hlk86924502"/>
      <w:r w:rsidRPr="00B12F41">
        <w:rPr>
          <w:szCs w:val="24"/>
        </w:rPr>
        <w:t>На постоянных лесосеменных участках допускается проведение выборочных рубок в порядке ухода за плодоношением древесных пород.</w:t>
      </w:r>
    </w:p>
    <w:bookmarkEnd w:id="336"/>
    <w:bookmarkEnd w:id="337"/>
    <w:p w14:paraId="2CA91BBA" w14:textId="5E28CEDF" w:rsidR="00F5532B" w:rsidRPr="00B12F41" w:rsidRDefault="00F5532B" w:rsidP="00F5532B">
      <w:pPr>
        <w:spacing w:line="360" w:lineRule="auto"/>
        <w:ind w:firstLine="709"/>
      </w:pPr>
      <w:r w:rsidRPr="00B12F41">
        <w:t xml:space="preserve">Общая площадь покрытых лесной растительностью земель, занятых особо защитными участками лесов, составила </w:t>
      </w:r>
      <w:r w:rsidR="00747A36" w:rsidRPr="00B12F41">
        <w:rPr>
          <w:b/>
          <w:sz w:val="22"/>
          <w:szCs w:val="22"/>
        </w:rPr>
        <w:t>42576</w:t>
      </w:r>
      <w:r w:rsidR="00017AF4">
        <w:rPr>
          <w:b/>
          <w:sz w:val="22"/>
          <w:szCs w:val="22"/>
        </w:rPr>
        <w:t>,8</w:t>
      </w:r>
      <w:r w:rsidR="00747A36" w:rsidRPr="00B12F41">
        <w:rPr>
          <w:b/>
          <w:sz w:val="22"/>
          <w:szCs w:val="22"/>
        </w:rPr>
        <w:t xml:space="preserve"> </w:t>
      </w:r>
      <w:r w:rsidRPr="00B12F41">
        <w:t xml:space="preserve">тыс. га.  </w:t>
      </w:r>
    </w:p>
    <w:p w14:paraId="6E997BBF" w14:textId="77777777" w:rsidR="005F49BC" w:rsidRPr="00B12F41" w:rsidRDefault="005F49BC" w:rsidP="005F49BC">
      <w:pPr>
        <w:pStyle w:val="a5"/>
        <w:spacing w:after="120" w:line="240" w:lineRule="auto"/>
        <w:ind w:right="283" w:firstLine="709"/>
        <w:jc w:val="left"/>
      </w:pPr>
      <w:r w:rsidRPr="00B12F41">
        <w:t>Таблица 3.3 – Существующие виды особо защитных участков лесов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2"/>
        <w:gridCol w:w="1448"/>
      </w:tblGrid>
      <w:tr w:rsidR="0057189C" w:rsidRPr="00172790" w14:paraId="5D59F7D1" w14:textId="77777777" w:rsidTr="00FC06D6">
        <w:trPr>
          <w:trHeight w:val="20"/>
          <w:tblHeader/>
          <w:jc w:val="center"/>
        </w:trPr>
        <w:tc>
          <w:tcPr>
            <w:tcW w:w="4259" w:type="pct"/>
            <w:vAlign w:val="center"/>
          </w:tcPr>
          <w:p w14:paraId="112D42AE" w14:textId="77777777" w:rsidR="00F5532B" w:rsidRPr="00B12F41" w:rsidRDefault="00F5532B" w:rsidP="00FC06D6">
            <w:pPr>
              <w:jc w:val="center"/>
              <w:rPr>
                <w:sz w:val="22"/>
                <w:szCs w:val="22"/>
              </w:rPr>
            </w:pPr>
            <w:r w:rsidRPr="00B12F41">
              <w:rPr>
                <w:sz w:val="22"/>
                <w:szCs w:val="22"/>
              </w:rPr>
              <w:t>Наименование особо защитных участков лесов</w:t>
            </w:r>
          </w:p>
        </w:tc>
        <w:tc>
          <w:tcPr>
            <w:tcW w:w="741" w:type="pct"/>
            <w:vAlign w:val="center"/>
          </w:tcPr>
          <w:p w14:paraId="1063BD18" w14:textId="77777777" w:rsidR="00F5532B" w:rsidRPr="00B12F41" w:rsidRDefault="00F5532B" w:rsidP="00FC06D6">
            <w:pPr>
              <w:jc w:val="center"/>
              <w:rPr>
                <w:sz w:val="22"/>
                <w:szCs w:val="22"/>
              </w:rPr>
            </w:pPr>
            <w:r w:rsidRPr="00B12F41">
              <w:rPr>
                <w:sz w:val="22"/>
                <w:szCs w:val="22"/>
              </w:rPr>
              <w:t>Площадь, га</w:t>
            </w:r>
          </w:p>
        </w:tc>
      </w:tr>
      <w:tr w:rsidR="00747A36" w:rsidRPr="00172790" w14:paraId="54230CAC" w14:textId="77777777" w:rsidTr="00FC06D6">
        <w:trPr>
          <w:trHeight w:val="20"/>
          <w:tblHeader/>
          <w:jc w:val="center"/>
        </w:trPr>
        <w:tc>
          <w:tcPr>
            <w:tcW w:w="4259" w:type="pct"/>
            <w:vAlign w:val="center"/>
          </w:tcPr>
          <w:p w14:paraId="5F84EC4F" w14:textId="77777777" w:rsidR="00747A36" w:rsidRPr="00B12F41" w:rsidRDefault="00747A36" w:rsidP="00FC06D6">
            <w:pPr>
              <w:jc w:val="center"/>
              <w:rPr>
                <w:sz w:val="22"/>
                <w:szCs w:val="22"/>
              </w:rPr>
            </w:pPr>
            <w:r w:rsidRPr="00B12F41">
              <w:rPr>
                <w:sz w:val="22"/>
                <w:szCs w:val="22"/>
              </w:rPr>
              <w:t>1</w:t>
            </w:r>
          </w:p>
        </w:tc>
        <w:tc>
          <w:tcPr>
            <w:tcW w:w="741" w:type="pct"/>
            <w:vAlign w:val="center"/>
          </w:tcPr>
          <w:p w14:paraId="096A754F" w14:textId="77777777" w:rsidR="00747A36" w:rsidRPr="00B12F41" w:rsidRDefault="00747A36" w:rsidP="00FC06D6">
            <w:pPr>
              <w:jc w:val="center"/>
              <w:rPr>
                <w:sz w:val="22"/>
                <w:szCs w:val="22"/>
              </w:rPr>
            </w:pPr>
            <w:r w:rsidRPr="00B12F41">
              <w:rPr>
                <w:sz w:val="22"/>
                <w:szCs w:val="22"/>
              </w:rPr>
              <w:t>2</w:t>
            </w:r>
          </w:p>
        </w:tc>
      </w:tr>
      <w:tr w:rsidR="0057189C" w:rsidRPr="00172790" w14:paraId="6FA4DF88" w14:textId="77777777" w:rsidTr="00FC06D6">
        <w:trPr>
          <w:trHeight w:val="20"/>
          <w:tblHeader/>
          <w:jc w:val="center"/>
        </w:trPr>
        <w:tc>
          <w:tcPr>
            <w:tcW w:w="4259" w:type="pct"/>
          </w:tcPr>
          <w:p w14:paraId="5FAA0C6E" w14:textId="77777777" w:rsidR="00F5532B" w:rsidRPr="00B12F41" w:rsidRDefault="00F5532B" w:rsidP="00FC06D6">
            <w:pPr>
              <w:rPr>
                <w:sz w:val="22"/>
                <w:szCs w:val="22"/>
              </w:rPr>
            </w:pPr>
            <w:r w:rsidRPr="00B12F41">
              <w:rPr>
                <w:sz w:val="22"/>
                <w:szCs w:val="22"/>
              </w:rPr>
              <w:t>Постоянные лесосеменные участки</w:t>
            </w:r>
          </w:p>
        </w:tc>
        <w:tc>
          <w:tcPr>
            <w:tcW w:w="741" w:type="pct"/>
            <w:vAlign w:val="center"/>
          </w:tcPr>
          <w:p w14:paraId="19ABD206" w14:textId="67A0AAC1" w:rsidR="00F5532B" w:rsidRPr="00B12F41" w:rsidRDefault="00F5532B" w:rsidP="00FC06D6">
            <w:pPr>
              <w:pStyle w:val="afff2"/>
              <w:jc w:val="right"/>
              <w:rPr>
                <w:strike/>
                <w:sz w:val="22"/>
                <w:szCs w:val="22"/>
              </w:rPr>
            </w:pPr>
            <w:r w:rsidRPr="00B12F41">
              <w:rPr>
                <w:sz w:val="22"/>
                <w:szCs w:val="22"/>
              </w:rPr>
              <w:t>13</w:t>
            </w:r>
            <w:r w:rsidR="00604214">
              <w:rPr>
                <w:sz w:val="22"/>
                <w:szCs w:val="22"/>
              </w:rPr>
              <w:t>,</w:t>
            </w:r>
            <w:r w:rsidRPr="00B12F41">
              <w:rPr>
                <w:sz w:val="22"/>
                <w:szCs w:val="22"/>
              </w:rPr>
              <w:t>0</w:t>
            </w:r>
          </w:p>
        </w:tc>
      </w:tr>
      <w:tr w:rsidR="0057189C" w:rsidRPr="00172790" w14:paraId="2456929A" w14:textId="77777777" w:rsidTr="00FC06D6">
        <w:trPr>
          <w:trHeight w:val="20"/>
          <w:tblHeader/>
          <w:jc w:val="center"/>
        </w:trPr>
        <w:tc>
          <w:tcPr>
            <w:tcW w:w="4259" w:type="pct"/>
          </w:tcPr>
          <w:p w14:paraId="23205CD1" w14:textId="77777777" w:rsidR="00F5532B" w:rsidRPr="00B12F41" w:rsidRDefault="00F5532B" w:rsidP="00FC06D6">
            <w:pPr>
              <w:rPr>
                <w:sz w:val="22"/>
                <w:szCs w:val="22"/>
              </w:rPr>
            </w:pPr>
            <w:r w:rsidRPr="00B12F41">
              <w:rPr>
                <w:sz w:val="22"/>
                <w:szCs w:val="22"/>
              </w:rPr>
              <w:t>Участки лесов с наличием реликтовых и эндемичных растений</w:t>
            </w:r>
          </w:p>
        </w:tc>
        <w:tc>
          <w:tcPr>
            <w:tcW w:w="741" w:type="pct"/>
            <w:vAlign w:val="center"/>
          </w:tcPr>
          <w:p w14:paraId="2B9593DF" w14:textId="7FF54E45" w:rsidR="00F5532B" w:rsidRPr="00B12F41" w:rsidRDefault="00F5532B" w:rsidP="00FC06D6">
            <w:pPr>
              <w:pStyle w:val="afff2"/>
              <w:jc w:val="right"/>
              <w:rPr>
                <w:sz w:val="22"/>
                <w:szCs w:val="22"/>
                <w:lang w:val="en-US"/>
              </w:rPr>
            </w:pPr>
            <w:r w:rsidRPr="00B12F41">
              <w:rPr>
                <w:sz w:val="22"/>
                <w:szCs w:val="22"/>
                <w:lang w:val="en-US"/>
              </w:rPr>
              <w:t>163</w:t>
            </w:r>
            <w:r w:rsidR="00604214">
              <w:rPr>
                <w:sz w:val="22"/>
                <w:szCs w:val="22"/>
              </w:rPr>
              <w:t>,</w:t>
            </w:r>
            <w:r w:rsidRPr="00B12F41">
              <w:rPr>
                <w:sz w:val="22"/>
                <w:szCs w:val="22"/>
                <w:lang w:val="en-US"/>
              </w:rPr>
              <w:t>4</w:t>
            </w:r>
          </w:p>
        </w:tc>
      </w:tr>
      <w:tr w:rsidR="0057189C" w:rsidRPr="00172790" w14:paraId="47595287" w14:textId="77777777" w:rsidTr="00FC06D6">
        <w:trPr>
          <w:trHeight w:val="20"/>
          <w:tblHeader/>
          <w:jc w:val="center"/>
        </w:trPr>
        <w:tc>
          <w:tcPr>
            <w:tcW w:w="4259" w:type="pct"/>
          </w:tcPr>
          <w:p w14:paraId="2842E774" w14:textId="77777777" w:rsidR="00F5532B" w:rsidRPr="00B12F41" w:rsidRDefault="00F5532B" w:rsidP="00FC06D6">
            <w:pPr>
              <w:rPr>
                <w:sz w:val="22"/>
                <w:szCs w:val="22"/>
              </w:rPr>
            </w:pPr>
            <w:r w:rsidRPr="00B12F41">
              <w:rPr>
                <w:sz w:val="22"/>
                <w:szCs w:val="22"/>
              </w:rPr>
              <w:t>Постоянные пробные площади</w:t>
            </w:r>
          </w:p>
        </w:tc>
        <w:tc>
          <w:tcPr>
            <w:tcW w:w="741" w:type="pct"/>
            <w:vAlign w:val="center"/>
          </w:tcPr>
          <w:p w14:paraId="29B607E3" w14:textId="607B83A3" w:rsidR="00F5532B" w:rsidRPr="00B12F41" w:rsidRDefault="00F5532B" w:rsidP="00FC06D6">
            <w:pPr>
              <w:pStyle w:val="afff2"/>
              <w:jc w:val="right"/>
              <w:rPr>
                <w:sz w:val="22"/>
                <w:szCs w:val="22"/>
                <w:lang w:val="en-US"/>
              </w:rPr>
            </w:pPr>
            <w:r w:rsidRPr="00B12F41">
              <w:rPr>
                <w:sz w:val="22"/>
                <w:szCs w:val="22"/>
                <w:lang w:val="en-US"/>
              </w:rPr>
              <w:t>307</w:t>
            </w:r>
            <w:r w:rsidR="00604214">
              <w:rPr>
                <w:sz w:val="22"/>
                <w:szCs w:val="22"/>
              </w:rPr>
              <w:t>4</w:t>
            </w:r>
            <w:r w:rsidRPr="00B12F41">
              <w:rPr>
                <w:sz w:val="22"/>
                <w:szCs w:val="22"/>
                <w:lang w:val="en-US"/>
              </w:rPr>
              <w:t>4</w:t>
            </w:r>
          </w:p>
        </w:tc>
      </w:tr>
      <w:tr w:rsidR="0057189C" w:rsidRPr="00172790" w14:paraId="1DDBFC7C" w14:textId="77777777" w:rsidTr="00FC06D6">
        <w:trPr>
          <w:trHeight w:val="20"/>
          <w:tblHeader/>
          <w:jc w:val="center"/>
        </w:trPr>
        <w:tc>
          <w:tcPr>
            <w:tcW w:w="4259" w:type="pct"/>
          </w:tcPr>
          <w:p w14:paraId="48BFCE53" w14:textId="77777777" w:rsidR="00F5532B" w:rsidRPr="00B12F41" w:rsidRDefault="00F5532B" w:rsidP="00FC06D6">
            <w:pPr>
              <w:rPr>
                <w:sz w:val="22"/>
                <w:szCs w:val="22"/>
              </w:rPr>
            </w:pPr>
            <w:r w:rsidRPr="00B12F41">
              <w:rPr>
                <w:sz w:val="22"/>
                <w:szCs w:val="22"/>
              </w:rPr>
              <w:t>Участки леса вокруг глухариных токов</w:t>
            </w:r>
          </w:p>
        </w:tc>
        <w:tc>
          <w:tcPr>
            <w:tcW w:w="741" w:type="pct"/>
            <w:vAlign w:val="center"/>
          </w:tcPr>
          <w:p w14:paraId="015B125C" w14:textId="2EDCB41B" w:rsidR="00F5532B" w:rsidRPr="00B12F41" w:rsidRDefault="00F5532B" w:rsidP="00FC06D6">
            <w:pPr>
              <w:pStyle w:val="afff2"/>
              <w:jc w:val="right"/>
              <w:rPr>
                <w:sz w:val="22"/>
                <w:szCs w:val="22"/>
                <w:lang w:val="en-US"/>
              </w:rPr>
            </w:pPr>
            <w:r w:rsidRPr="00B12F41">
              <w:rPr>
                <w:sz w:val="22"/>
                <w:szCs w:val="22"/>
                <w:lang w:val="en-US"/>
              </w:rPr>
              <w:t>4075</w:t>
            </w:r>
            <w:r w:rsidR="00604214">
              <w:rPr>
                <w:sz w:val="22"/>
                <w:szCs w:val="22"/>
              </w:rPr>
              <w:t>,</w:t>
            </w:r>
            <w:r w:rsidRPr="00B12F41">
              <w:rPr>
                <w:sz w:val="22"/>
                <w:szCs w:val="22"/>
                <w:lang w:val="en-US"/>
              </w:rPr>
              <w:t>0</w:t>
            </w:r>
          </w:p>
        </w:tc>
      </w:tr>
      <w:tr w:rsidR="0057189C" w:rsidRPr="00172790" w14:paraId="7FB8BE0D" w14:textId="77777777" w:rsidTr="00FC06D6">
        <w:trPr>
          <w:trHeight w:val="20"/>
          <w:tblHeader/>
          <w:jc w:val="center"/>
        </w:trPr>
        <w:tc>
          <w:tcPr>
            <w:tcW w:w="4259" w:type="pct"/>
          </w:tcPr>
          <w:p w14:paraId="1B71E935" w14:textId="40809C40" w:rsidR="00F5532B" w:rsidRPr="00B12F41" w:rsidRDefault="00F5532B" w:rsidP="00FC06D6">
            <w:pPr>
              <w:rPr>
                <w:sz w:val="22"/>
                <w:szCs w:val="22"/>
              </w:rPr>
            </w:pPr>
            <w:r w:rsidRPr="00B12F41">
              <w:rPr>
                <w:sz w:val="22"/>
                <w:szCs w:val="22"/>
              </w:rPr>
              <w:t>Полосы лесов по берегам рек или иных водных объектов, заселенных бобрами</w:t>
            </w:r>
          </w:p>
        </w:tc>
        <w:tc>
          <w:tcPr>
            <w:tcW w:w="741" w:type="pct"/>
            <w:vAlign w:val="center"/>
          </w:tcPr>
          <w:p w14:paraId="7C0C5228" w14:textId="793530D4" w:rsidR="00F5532B" w:rsidRPr="00B12F41" w:rsidRDefault="00F5532B" w:rsidP="00FC06D6">
            <w:pPr>
              <w:pStyle w:val="afff2"/>
              <w:jc w:val="right"/>
              <w:rPr>
                <w:sz w:val="22"/>
                <w:szCs w:val="22"/>
                <w:lang w:val="en-US"/>
              </w:rPr>
            </w:pPr>
            <w:r w:rsidRPr="00B12F41">
              <w:rPr>
                <w:sz w:val="22"/>
                <w:szCs w:val="22"/>
                <w:lang w:val="en-US"/>
              </w:rPr>
              <w:t>444</w:t>
            </w:r>
            <w:r w:rsidR="00604214">
              <w:rPr>
                <w:sz w:val="22"/>
                <w:szCs w:val="22"/>
              </w:rPr>
              <w:t>,</w:t>
            </w:r>
            <w:r w:rsidRPr="00B12F41">
              <w:rPr>
                <w:sz w:val="22"/>
                <w:szCs w:val="22"/>
                <w:lang w:val="en-US"/>
              </w:rPr>
              <w:t>4</w:t>
            </w:r>
          </w:p>
        </w:tc>
      </w:tr>
      <w:tr w:rsidR="0057189C" w:rsidRPr="00172790" w14:paraId="0401E12A" w14:textId="77777777" w:rsidTr="00FC06D6">
        <w:trPr>
          <w:trHeight w:val="20"/>
          <w:tblHeader/>
          <w:jc w:val="center"/>
        </w:trPr>
        <w:tc>
          <w:tcPr>
            <w:tcW w:w="4259" w:type="pct"/>
          </w:tcPr>
          <w:p w14:paraId="6D600882" w14:textId="22359BF2" w:rsidR="00F5532B" w:rsidRPr="00B12F41" w:rsidRDefault="00B12F41" w:rsidP="00FC06D6">
            <w:pPr>
              <w:rPr>
                <w:sz w:val="22"/>
                <w:szCs w:val="22"/>
              </w:rPr>
            </w:pPr>
            <w:r w:rsidRPr="00B12F41">
              <w:rPr>
                <w:sz w:val="22"/>
                <w:szCs w:val="22"/>
              </w:rPr>
              <w:t>Участки лесов вокруг поселков городского типа, сельских населенных пунктов</w:t>
            </w:r>
          </w:p>
        </w:tc>
        <w:tc>
          <w:tcPr>
            <w:tcW w:w="741" w:type="pct"/>
            <w:vAlign w:val="center"/>
          </w:tcPr>
          <w:p w14:paraId="183352F3" w14:textId="4FDABAD7" w:rsidR="00F5532B" w:rsidRPr="00B12F41" w:rsidRDefault="00F5532B" w:rsidP="00FC06D6">
            <w:pPr>
              <w:pStyle w:val="afff2"/>
              <w:jc w:val="right"/>
              <w:rPr>
                <w:sz w:val="22"/>
                <w:szCs w:val="22"/>
                <w:lang w:val="en-US"/>
              </w:rPr>
            </w:pPr>
            <w:r w:rsidRPr="00B12F41">
              <w:rPr>
                <w:sz w:val="22"/>
                <w:szCs w:val="22"/>
                <w:lang w:val="en-US"/>
              </w:rPr>
              <w:t>3755</w:t>
            </w:r>
            <w:r w:rsidR="00017AF4">
              <w:rPr>
                <w:sz w:val="22"/>
                <w:szCs w:val="22"/>
              </w:rPr>
              <w:t>5,5</w:t>
            </w:r>
          </w:p>
        </w:tc>
      </w:tr>
      <w:tr w:rsidR="0057189C" w:rsidRPr="00172790" w14:paraId="551CF886" w14:textId="77777777" w:rsidTr="00FC06D6">
        <w:trPr>
          <w:trHeight w:val="20"/>
          <w:tblHeader/>
          <w:jc w:val="center"/>
        </w:trPr>
        <w:tc>
          <w:tcPr>
            <w:tcW w:w="4259" w:type="pct"/>
            <w:tcBorders>
              <w:top w:val="single" w:sz="4" w:space="0" w:color="auto"/>
              <w:left w:val="single" w:sz="4" w:space="0" w:color="auto"/>
              <w:bottom w:val="single" w:sz="4" w:space="0" w:color="auto"/>
              <w:right w:val="single" w:sz="4" w:space="0" w:color="auto"/>
            </w:tcBorders>
            <w:vAlign w:val="center"/>
          </w:tcPr>
          <w:p w14:paraId="5727B42A" w14:textId="5FDAC92F" w:rsidR="00F5532B" w:rsidRPr="00B12F41" w:rsidRDefault="00B12F41" w:rsidP="00FC06D6">
            <w:pPr>
              <w:pStyle w:val="afff2"/>
              <w:jc w:val="both"/>
              <w:rPr>
                <w:sz w:val="22"/>
                <w:szCs w:val="22"/>
              </w:rPr>
            </w:pPr>
            <w:r w:rsidRPr="00B12F41">
              <w:rPr>
                <w:sz w:val="22"/>
                <w:szCs w:val="22"/>
              </w:rPr>
              <w:t>Участки лесов вокруг лечебных и оздоровительных учреждений</w:t>
            </w:r>
          </w:p>
        </w:tc>
        <w:tc>
          <w:tcPr>
            <w:tcW w:w="741" w:type="pct"/>
            <w:tcBorders>
              <w:top w:val="single" w:sz="4" w:space="0" w:color="auto"/>
              <w:left w:val="single" w:sz="4" w:space="0" w:color="auto"/>
              <w:bottom w:val="single" w:sz="4" w:space="0" w:color="auto"/>
              <w:right w:val="single" w:sz="4" w:space="0" w:color="auto"/>
            </w:tcBorders>
            <w:vAlign w:val="center"/>
          </w:tcPr>
          <w:p w14:paraId="29379A08" w14:textId="2E952818" w:rsidR="00F5532B" w:rsidRPr="00B12F41" w:rsidRDefault="00F5532B" w:rsidP="00FC06D6">
            <w:pPr>
              <w:pStyle w:val="afff2"/>
              <w:jc w:val="right"/>
              <w:rPr>
                <w:sz w:val="22"/>
                <w:szCs w:val="22"/>
              </w:rPr>
            </w:pPr>
            <w:r w:rsidRPr="00B12F41">
              <w:rPr>
                <w:sz w:val="22"/>
                <w:szCs w:val="22"/>
                <w:lang w:val="en-US"/>
              </w:rPr>
              <w:t>18</w:t>
            </w:r>
            <w:r w:rsidR="00604214">
              <w:rPr>
                <w:sz w:val="22"/>
                <w:szCs w:val="22"/>
              </w:rPr>
              <w:t>,</w:t>
            </w:r>
            <w:r w:rsidRPr="00B12F41">
              <w:rPr>
                <w:sz w:val="22"/>
                <w:szCs w:val="22"/>
                <w:lang w:val="en-US"/>
              </w:rPr>
              <w:t>1</w:t>
            </w:r>
          </w:p>
        </w:tc>
      </w:tr>
      <w:tr w:rsidR="0057189C" w:rsidRPr="00172790" w14:paraId="00726C81" w14:textId="77777777" w:rsidTr="00FC06D6">
        <w:trPr>
          <w:trHeight w:val="20"/>
          <w:tblHeader/>
          <w:jc w:val="center"/>
        </w:trPr>
        <w:tc>
          <w:tcPr>
            <w:tcW w:w="4259" w:type="pct"/>
            <w:vAlign w:val="center"/>
          </w:tcPr>
          <w:p w14:paraId="537721CB" w14:textId="77777777" w:rsidR="00F5532B" w:rsidRPr="00B12F41" w:rsidRDefault="00F5532B" w:rsidP="00FC06D6">
            <w:pPr>
              <w:spacing w:line="360" w:lineRule="auto"/>
              <w:ind w:firstLine="709"/>
              <w:rPr>
                <w:b/>
                <w:sz w:val="22"/>
                <w:szCs w:val="22"/>
              </w:rPr>
            </w:pPr>
            <w:r w:rsidRPr="00B12F41">
              <w:rPr>
                <w:b/>
                <w:sz w:val="22"/>
                <w:szCs w:val="22"/>
              </w:rPr>
              <w:t xml:space="preserve">Всего </w:t>
            </w:r>
          </w:p>
        </w:tc>
        <w:tc>
          <w:tcPr>
            <w:tcW w:w="741" w:type="pct"/>
            <w:vAlign w:val="center"/>
          </w:tcPr>
          <w:p w14:paraId="1C583EEB" w14:textId="64EF5AE2" w:rsidR="00F5532B" w:rsidRPr="00B12F41" w:rsidRDefault="00F5532B" w:rsidP="00FC06D6">
            <w:pPr>
              <w:pStyle w:val="afff2"/>
              <w:jc w:val="right"/>
              <w:rPr>
                <w:b/>
                <w:sz w:val="22"/>
                <w:szCs w:val="22"/>
              </w:rPr>
            </w:pPr>
            <w:r w:rsidRPr="00B12F41">
              <w:rPr>
                <w:b/>
                <w:sz w:val="22"/>
                <w:szCs w:val="22"/>
                <w:lang w:val="en-US"/>
              </w:rPr>
              <w:t>425</w:t>
            </w:r>
            <w:r w:rsidRPr="00B12F41">
              <w:rPr>
                <w:b/>
                <w:sz w:val="22"/>
                <w:szCs w:val="22"/>
              </w:rPr>
              <w:t>7</w:t>
            </w:r>
            <w:r w:rsidR="00017AF4">
              <w:rPr>
                <w:b/>
                <w:sz w:val="22"/>
                <w:szCs w:val="22"/>
              </w:rPr>
              <w:t>6</w:t>
            </w:r>
            <w:r w:rsidRPr="00B12F41">
              <w:rPr>
                <w:b/>
                <w:sz w:val="22"/>
                <w:szCs w:val="22"/>
              </w:rPr>
              <w:t>,</w:t>
            </w:r>
            <w:r w:rsidR="00017AF4">
              <w:rPr>
                <w:b/>
                <w:sz w:val="22"/>
                <w:szCs w:val="22"/>
              </w:rPr>
              <w:t>8</w:t>
            </w:r>
          </w:p>
        </w:tc>
      </w:tr>
    </w:tbl>
    <w:p w14:paraId="1FF25E99" w14:textId="77777777" w:rsidR="005F49BC" w:rsidRPr="00B12F41" w:rsidRDefault="005F49BC" w:rsidP="005F49BC">
      <w:pPr>
        <w:spacing w:before="120" w:line="360" w:lineRule="auto"/>
        <w:ind w:firstLine="709"/>
      </w:pPr>
      <w:r w:rsidRPr="00B12F41">
        <w:t>Вид ОЗУ «Постоянные пробные площади» – это постоянные пункты наблюдения экологического мониторинга лесов Ленинградской области.</w:t>
      </w:r>
    </w:p>
    <w:p w14:paraId="3023D78B" w14:textId="77777777" w:rsidR="005F49BC" w:rsidRPr="00B12F41" w:rsidRDefault="005F49BC" w:rsidP="005F49BC">
      <w:pPr>
        <w:pStyle w:val="33"/>
        <w:ind w:firstLine="709"/>
      </w:pPr>
      <w:r w:rsidRPr="00B12F41">
        <w:t>Кроме особо защитных участков лесов выделены участки лесов с ограниченным режимом пользования, в которых не допускается рубка спелых и перестойных лесных насаждений для заготовки древесины, другие ограничения по действующему лесному законодательству на этих участках отсутствуют.</w:t>
      </w:r>
    </w:p>
    <w:p w14:paraId="6A10BFAB" w14:textId="77777777" w:rsidR="005F49BC" w:rsidRPr="00B12F41" w:rsidRDefault="005F49BC" w:rsidP="005F49BC">
      <w:pPr>
        <w:pStyle w:val="33"/>
        <w:ind w:firstLine="709"/>
      </w:pPr>
      <w:r w:rsidRPr="00B12F41">
        <w:lastRenderedPageBreak/>
        <w:t>Сведения о лесных участках с ограниченным режимом пользования приведены в таблице 3.4 и в таксационном описании по конкретным лесным участкам.</w:t>
      </w:r>
    </w:p>
    <w:p w14:paraId="1F95EA99" w14:textId="77777777" w:rsidR="005F49BC" w:rsidRPr="00B12F41" w:rsidRDefault="005F49BC" w:rsidP="0057189C">
      <w:pPr>
        <w:pStyle w:val="a5"/>
        <w:spacing w:after="120" w:line="240" w:lineRule="auto"/>
        <w:ind w:left="2268" w:hanging="2268"/>
        <w:jc w:val="left"/>
        <w:rPr>
          <w:szCs w:val="24"/>
        </w:rPr>
      </w:pPr>
      <w:r w:rsidRPr="00B12F41">
        <w:t xml:space="preserve">Таблица 3.4 – Существующие виды </w:t>
      </w:r>
      <w:r w:rsidRPr="00B12F41">
        <w:rPr>
          <w:szCs w:val="24"/>
        </w:rPr>
        <w:t xml:space="preserve">участков лесов с ограниченным режимом пользования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5"/>
        <w:gridCol w:w="1745"/>
      </w:tblGrid>
      <w:tr w:rsidR="00FC06D6" w:rsidRPr="00B12F41" w14:paraId="07BDC150" w14:textId="77777777" w:rsidTr="00FA0B89">
        <w:trPr>
          <w:trHeight w:val="60"/>
          <w:tblHeader/>
          <w:jc w:val="center"/>
        </w:trPr>
        <w:tc>
          <w:tcPr>
            <w:tcW w:w="4107" w:type="pct"/>
            <w:vAlign w:val="center"/>
          </w:tcPr>
          <w:p w14:paraId="5555C380" w14:textId="77777777" w:rsidR="00F5532B" w:rsidRPr="00B12F41" w:rsidRDefault="00F5532B" w:rsidP="00FA0B89">
            <w:pPr>
              <w:ind w:right="-111"/>
              <w:jc w:val="center"/>
              <w:rPr>
                <w:sz w:val="22"/>
                <w:szCs w:val="22"/>
              </w:rPr>
            </w:pPr>
            <w:r w:rsidRPr="00B12F41">
              <w:rPr>
                <w:sz w:val="22"/>
                <w:szCs w:val="22"/>
              </w:rPr>
              <w:t>Наименование хозяйственной категории</w:t>
            </w:r>
          </w:p>
        </w:tc>
        <w:tc>
          <w:tcPr>
            <w:tcW w:w="893" w:type="pct"/>
            <w:vAlign w:val="center"/>
          </w:tcPr>
          <w:p w14:paraId="5639F01F" w14:textId="77777777" w:rsidR="00F5532B" w:rsidRPr="00B12F41" w:rsidRDefault="00F5532B" w:rsidP="00FA0B89">
            <w:pPr>
              <w:ind w:right="-111"/>
              <w:jc w:val="center"/>
              <w:rPr>
                <w:sz w:val="22"/>
                <w:szCs w:val="22"/>
              </w:rPr>
            </w:pPr>
            <w:r w:rsidRPr="00B12F41">
              <w:rPr>
                <w:sz w:val="22"/>
                <w:szCs w:val="22"/>
              </w:rPr>
              <w:t>Площадь, га</w:t>
            </w:r>
          </w:p>
        </w:tc>
      </w:tr>
      <w:tr w:rsidR="00FC06D6" w:rsidRPr="00B12F41" w14:paraId="598C1861" w14:textId="77777777" w:rsidTr="00FA0B89">
        <w:trPr>
          <w:trHeight w:val="60"/>
          <w:tblHeader/>
          <w:jc w:val="center"/>
        </w:trPr>
        <w:tc>
          <w:tcPr>
            <w:tcW w:w="4107" w:type="pct"/>
            <w:vAlign w:val="center"/>
          </w:tcPr>
          <w:p w14:paraId="15ADCAB2" w14:textId="77777777" w:rsidR="00747A36" w:rsidRPr="00B12F41" w:rsidRDefault="00747A36" w:rsidP="00FA0B89">
            <w:pPr>
              <w:ind w:right="-111"/>
              <w:jc w:val="center"/>
              <w:rPr>
                <w:sz w:val="22"/>
                <w:szCs w:val="22"/>
              </w:rPr>
            </w:pPr>
            <w:r w:rsidRPr="00B12F41">
              <w:rPr>
                <w:sz w:val="22"/>
                <w:szCs w:val="22"/>
              </w:rPr>
              <w:t>1</w:t>
            </w:r>
          </w:p>
        </w:tc>
        <w:tc>
          <w:tcPr>
            <w:tcW w:w="893" w:type="pct"/>
            <w:vAlign w:val="center"/>
          </w:tcPr>
          <w:p w14:paraId="4745BDB8" w14:textId="77777777" w:rsidR="00747A36" w:rsidRPr="00B12F41" w:rsidRDefault="00747A36" w:rsidP="00FA0B89">
            <w:pPr>
              <w:ind w:right="-111"/>
              <w:jc w:val="center"/>
              <w:rPr>
                <w:sz w:val="22"/>
                <w:szCs w:val="22"/>
              </w:rPr>
            </w:pPr>
            <w:r w:rsidRPr="00B12F41">
              <w:rPr>
                <w:sz w:val="22"/>
                <w:szCs w:val="22"/>
              </w:rPr>
              <w:t>2</w:t>
            </w:r>
          </w:p>
        </w:tc>
      </w:tr>
      <w:tr w:rsidR="00FC06D6" w:rsidRPr="00B12F41" w14:paraId="10D2A765" w14:textId="77777777" w:rsidTr="00FA0B89">
        <w:trPr>
          <w:trHeight w:val="219"/>
          <w:tblHeader/>
          <w:jc w:val="center"/>
        </w:trPr>
        <w:tc>
          <w:tcPr>
            <w:tcW w:w="4107" w:type="pct"/>
          </w:tcPr>
          <w:p w14:paraId="6E902796" w14:textId="77777777" w:rsidR="00F5532B" w:rsidRPr="00B12F41" w:rsidRDefault="00F5532B" w:rsidP="00FA0B89">
            <w:pPr>
              <w:pStyle w:val="33"/>
              <w:spacing w:line="240" w:lineRule="auto"/>
              <w:ind w:right="-111" w:firstLine="0"/>
              <w:jc w:val="left"/>
              <w:rPr>
                <w:sz w:val="22"/>
                <w:szCs w:val="22"/>
              </w:rPr>
            </w:pPr>
            <w:r w:rsidRPr="00B12F41">
              <w:rPr>
                <w:sz w:val="22"/>
                <w:szCs w:val="22"/>
              </w:rPr>
              <w:t xml:space="preserve"> Спелые и перестойные лесные насаждения, запас древесины которых на одном гектаре </w:t>
            </w:r>
            <w:smartTag w:uri="urn:schemas-microsoft-com:office:smarttags" w:element="metricconverter">
              <w:smartTagPr>
                <w:attr w:name="ProductID" w:val="50 м3"/>
              </w:smartTagPr>
              <w:r w:rsidRPr="00B12F41">
                <w:rPr>
                  <w:sz w:val="22"/>
                  <w:szCs w:val="22"/>
                </w:rPr>
                <w:t>50 м</w:t>
              </w:r>
              <w:r w:rsidRPr="00B12F41">
                <w:rPr>
                  <w:sz w:val="22"/>
                  <w:szCs w:val="22"/>
                  <w:vertAlign w:val="superscript"/>
                </w:rPr>
                <w:t>3</w:t>
              </w:r>
            </w:smartTag>
            <w:r w:rsidRPr="00B12F41">
              <w:rPr>
                <w:sz w:val="22"/>
                <w:szCs w:val="22"/>
              </w:rPr>
              <w:t xml:space="preserve"> и менее;</w:t>
            </w:r>
          </w:p>
        </w:tc>
        <w:tc>
          <w:tcPr>
            <w:tcW w:w="893" w:type="pct"/>
          </w:tcPr>
          <w:p w14:paraId="2B4BAA57" w14:textId="1DE298F1" w:rsidR="00F5532B" w:rsidRPr="00B12F41" w:rsidRDefault="00F5532B" w:rsidP="00FA0B89">
            <w:pPr>
              <w:pStyle w:val="afff2"/>
              <w:ind w:right="423"/>
              <w:jc w:val="right"/>
              <w:rPr>
                <w:sz w:val="22"/>
                <w:szCs w:val="22"/>
                <w:lang w:val="en-US"/>
              </w:rPr>
            </w:pPr>
            <w:r w:rsidRPr="00B12F41">
              <w:rPr>
                <w:sz w:val="22"/>
                <w:szCs w:val="22"/>
                <w:lang w:val="en-US"/>
              </w:rPr>
              <w:t>382</w:t>
            </w:r>
            <w:r w:rsidR="00017AF4">
              <w:rPr>
                <w:sz w:val="22"/>
                <w:szCs w:val="22"/>
                <w:lang w:val="en-US"/>
              </w:rPr>
              <w:t>,</w:t>
            </w:r>
            <w:r w:rsidRPr="00B12F41">
              <w:rPr>
                <w:sz w:val="22"/>
                <w:szCs w:val="22"/>
                <w:lang w:val="en-US"/>
              </w:rPr>
              <w:t>1</w:t>
            </w:r>
          </w:p>
        </w:tc>
      </w:tr>
      <w:tr w:rsidR="00FC06D6" w:rsidRPr="00B12F41" w14:paraId="4641AC2C" w14:textId="77777777" w:rsidTr="00FA0B89">
        <w:trPr>
          <w:trHeight w:val="219"/>
          <w:tblHeader/>
          <w:jc w:val="center"/>
        </w:trPr>
        <w:tc>
          <w:tcPr>
            <w:tcW w:w="4107" w:type="pct"/>
            <w:tcBorders>
              <w:top w:val="single" w:sz="4" w:space="0" w:color="auto"/>
              <w:left w:val="single" w:sz="4" w:space="0" w:color="auto"/>
              <w:bottom w:val="single" w:sz="4" w:space="0" w:color="auto"/>
              <w:right w:val="single" w:sz="4" w:space="0" w:color="auto"/>
            </w:tcBorders>
            <w:vAlign w:val="center"/>
          </w:tcPr>
          <w:p w14:paraId="7C6C94B8" w14:textId="77777777" w:rsidR="00F5532B" w:rsidRPr="00B12F41" w:rsidRDefault="00F5532B" w:rsidP="00FA0B89">
            <w:pPr>
              <w:pStyle w:val="afff2"/>
              <w:ind w:right="-111"/>
              <w:rPr>
                <w:sz w:val="22"/>
                <w:szCs w:val="22"/>
              </w:rPr>
            </w:pPr>
            <w:r w:rsidRPr="00B12F41">
              <w:rPr>
                <w:sz w:val="22"/>
                <w:szCs w:val="22"/>
              </w:rPr>
              <w:t>Противоэрозионные участки лесов</w:t>
            </w:r>
          </w:p>
        </w:tc>
        <w:tc>
          <w:tcPr>
            <w:tcW w:w="893" w:type="pct"/>
            <w:tcBorders>
              <w:top w:val="single" w:sz="4" w:space="0" w:color="auto"/>
              <w:left w:val="single" w:sz="4" w:space="0" w:color="auto"/>
              <w:bottom w:val="single" w:sz="4" w:space="0" w:color="auto"/>
              <w:right w:val="single" w:sz="4" w:space="0" w:color="auto"/>
            </w:tcBorders>
          </w:tcPr>
          <w:p w14:paraId="6C925E89" w14:textId="650DB669" w:rsidR="00F5532B" w:rsidRPr="00B12F41" w:rsidRDefault="00F5532B" w:rsidP="00FA0B89">
            <w:pPr>
              <w:pStyle w:val="afff2"/>
              <w:ind w:right="423"/>
              <w:jc w:val="right"/>
              <w:rPr>
                <w:sz w:val="22"/>
                <w:szCs w:val="22"/>
              </w:rPr>
            </w:pPr>
            <w:r w:rsidRPr="00B12F41">
              <w:rPr>
                <w:sz w:val="22"/>
                <w:szCs w:val="22"/>
              </w:rPr>
              <w:t>5</w:t>
            </w:r>
            <w:r w:rsidR="00017AF4">
              <w:rPr>
                <w:sz w:val="22"/>
                <w:szCs w:val="22"/>
              </w:rPr>
              <w:t>,</w:t>
            </w:r>
            <w:r w:rsidRPr="00B12F41">
              <w:rPr>
                <w:sz w:val="22"/>
                <w:szCs w:val="22"/>
              </w:rPr>
              <w:t xml:space="preserve">9 </w:t>
            </w:r>
          </w:p>
        </w:tc>
      </w:tr>
      <w:tr w:rsidR="00FC06D6" w:rsidRPr="00B12F41" w14:paraId="34BA0E7D" w14:textId="77777777" w:rsidTr="00FA0B89">
        <w:trPr>
          <w:trHeight w:val="219"/>
          <w:tblHeader/>
          <w:jc w:val="center"/>
        </w:trPr>
        <w:tc>
          <w:tcPr>
            <w:tcW w:w="4107" w:type="pct"/>
            <w:tcBorders>
              <w:top w:val="single" w:sz="4" w:space="0" w:color="auto"/>
              <w:left w:val="single" w:sz="4" w:space="0" w:color="auto"/>
              <w:bottom w:val="single" w:sz="4" w:space="0" w:color="auto"/>
              <w:right w:val="single" w:sz="4" w:space="0" w:color="auto"/>
            </w:tcBorders>
            <w:vAlign w:val="center"/>
          </w:tcPr>
          <w:p w14:paraId="6076FE4E" w14:textId="77777777" w:rsidR="00F5532B" w:rsidRPr="00B12F41" w:rsidRDefault="00F5532B" w:rsidP="00FA0B89">
            <w:pPr>
              <w:pStyle w:val="afff2"/>
              <w:ind w:right="-111"/>
              <w:rPr>
                <w:sz w:val="22"/>
                <w:szCs w:val="22"/>
              </w:rPr>
            </w:pPr>
            <w:r w:rsidRPr="00B12F41">
              <w:rPr>
                <w:sz w:val="22"/>
                <w:szCs w:val="22"/>
              </w:rPr>
              <w:t>Леса на рекультивированных участках (карьерах и отвалах)</w:t>
            </w:r>
          </w:p>
        </w:tc>
        <w:tc>
          <w:tcPr>
            <w:tcW w:w="893" w:type="pct"/>
            <w:tcBorders>
              <w:top w:val="single" w:sz="4" w:space="0" w:color="auto"/>
              <w:left w:val="single" w:sz="4" w:space="0" w:color="auto"/>
              <w:bottom w:val="single" w:sz="4" w:space="0" w:color="auto"/>
              <w:right w:val="single" w:sz="4" w:space="0" w:color="auto"/>
            </w:tcBorders>
          </w:tcPr>
          <w:p w14:paraId="5006ECDF" w14:textId="75DCE4CF" w:rsidR="00F5532B" w:rsidRPr="00B12F41" w:rsidRDefault="00F5532B" w:rsidP="00FA0B89">
            <w:pPr>
              <w:pStyle w:val="afff2"/>
              <w:ind w:right="423"/>
              <w:jc w:val="right"/>
              <w:rPr>
                <w:sz w:val="22"/>
                <w:szCs w:val="22"/>
              </w:rPr>
            </w:pPr>
            <w:r w:rsidRPr="00B12F41">
              <w:rPr>
                <w:sz w:val="22"/>
                <w:szCs w:val="22"/>
              </w:rPr>
              <w:t>923</w:t>
            </w:r>
            <w:r w:rsidR="00017AF4">
              <w:rPr>
                <w:sz w:val="22"/>
                <w:szCs w:val="22"/>
              </w:rPr>
              <w:t>,</w:t>
            </w:r>
            <w:r w:rsidRPr="00B12F41">
              <w:rPr>
                <w:sz w:val="22"/>
                <w:szCs w:val="22"/>
              </w:rPr>
              <w:t xml:space="preserve">9 </w:t>
            </w:r>
          </w:p>
        </w:tc>
      </w:tr>
      <w:tr w:rsidR="00FC06D6" w:rsidRPr="00B12F41" w14:paraId="726894C2" w14:textId="77777777" w:rsidTr="00FA0B89">
        <w:trPr>
          <w:trHeight w:val="219"/>
          <w:tblHeader/>
          <w:jc w:val="center"/>
        </w:trPr>
        <w:tc>
          <w:tcPr>
            <w:tcW w:w="4107" w:type="pct"/>
            <w:tcBorders>
              <w:top w:val="single" w:sz="4" w:space="0" w:color="auto"/>
              <w:left w:val="single" w:sz="4" w:space="0" w:color="auto"/>
              <w:bottom w:val="single" w:sz="4" w:space="0" w:color="auto"/>
              <w:right w:val="single" w:sz="4" w:space="0" w:color="auto"/>
            </w:tcBorders>
            <w:vAlign w:val="center"/>
          </w:tcPr>
          <w:p w14:paraId="60CAA554" w14:textId="77777777" w:rsidR="00F5532B" w:rsidRPr="00B12F41" w:rsidRDefault="00F5532B" w:rsidP="00FA0B89">
            <w:pPr>
              <w:pStyle w:val="afff2"/>
              <w:ind w:right="-111"/>
              <w:rPr>
                <w:b/>
                <w:sz w:val="22"/>
                <w:szCs w:val="22"/>
              </w:rPr>
            </w:pPr>
            <w:r w:rsidRPr="00B12F41">
              <w:rPr>
                <w:b/>
                <w:sz w:val="22"/>
                <w:szCs w:val="22"/>
              </w:rPr>
              <w:t>Всего</w:t>
            </w:r>
          </w:p>
        </w:tc>
        <w:tc>
          <w:tcPr>
            <w:tcW w:w="893" w:type="pct"/>
            <w:tcBorders>
              <w:top w:val="single" w:sz="4" w:space="0" w:color="auto"/>
              <w:left w:val="single" w:sz="4" w:space="0" w:color="auto"/>
              <w:bottom w:val="single" w:sz="4" w:space="0" w:color="auto"/>
              <w:right w:val="single" w:sz="4" w:space="0" w:color="auto"/>
            </w:tcBorders>
          </w:tcPr>
          <w:p w14:paraId="59357223" w14:textId="3AFD5460" w:rsidR="00F5532B" w:rsidRPr="00B12F41" w:rsidRDefault="00F5532B" w:rsidP="00FA0B89">
            <w:pPr>
              <w:pStyle w:val="afff2"/>
              <w:ind w:right="423"/>
              <w:jc w:val="right"/>
              <w:rPr>
                <w:b/>
                <w:sz w:val="22"/>
                <w:szCs w:val="22"/>
                <w:lang w:val="en-US"/>
              </w:rPr>
            </w:pPr>
            <w:r w:rsidRPr="00B12F41">
              <w:rPr>
                <w:b/>
                <w:sz w:val="22"/>
                <w:szCs w:val="22"/>
              </w:rPr>
              <w:t>1311</w:t>
            </w:r>
            <w:r w:rsidR="00017AF4">
              <w:rPr>
                <w:b/>
                <w:sz w:val="22"/>
                <w:szCs w:val="22"/>
              </w:rPr>
              <w:t>,</w:t>
            </w:r>
            <w:r w:rsidRPr="00B12F41">
              <w:rPr>
                <w:b/>
                <w:sz w:val="22"/>
                <w:szCs w:val="22"/>
              </w:rPr>
              <w:t>9</w:t>
            </w:r>
          </w:p>
        </w:tc>
      </w:tr>
    </w:tbl>
    <w:p w14:paraId="2D0E67E0" w14:textId="57831D2C" w:rsidR="00E25DF0" w:rsidRPr="00B12F41" w:rsidRDefault="00E25DF0" w:rsidP="005D3C93">
      <w:pPr>
        <w:pStyle w:val="33"/>
        <w:spacing w:before="100" w:beforeAutospacing="1"/>
        <w:ind w:firstLine="709"/>
      </w:pPr>
      <w:bookmarkStart w:id="338" w:name="_Toc480818514"/>
      <w:bookmarkStart w:id="339" w:name="_Toc508534096"/>
      <w:bookmarkEnd w:id="326"/>
      <w:bookmarkEnd w:id="327"/>
      <w:r w:rsidRPr="00B12F41">
        <w:t>В соответствии со статьей 119 Л</w:t>
      </w:r>
      <w:r w:rsidR="00B12F41">
        <w:t xml:space="preserve">есного кодекса </w:t>
      </w:r>
      <w:r w:rsidRPr="00B12F41">
        <w:t>РФ</w:t>
      </w:r>
      <w:r w:rsidR="005D3C93">
        <w:t xml:space="preserve"> в</w:t>
      </w:r>
      <w:r w:rsidRPr="00B12F41">
        <w:t xml:space="preserve">ыделение и упразднение особо защитных участков лесов, установление и изменение границ земель, на которых располагаются особо защитные участки лесов, осуществляются решениями уполномоченного федерального органа исполнительной власти в соответствии со </w:t>
      </w:r>
      <w:hyperlink w:anchor="Par1455" w:tooltip="Статья 81. Полномочия органов государственной власти Российской Федерации в области лесных отношений" w:history="1">
        <w:r w:rsidRPr="00B12F41">
          <w:t>статьей 81</w:t>
        </w:r>
      </w:hyperlink>
      <w:r w:rsidRPr="00B12F41">
        <w:t xml:space="preserve"> Лесного </w:t>
      </w:r>
      <w:r w:rsidR="005D3C93">
        <w:t>к</w:t>
      </w:r>
      <w:r w:rsidRPr="00B12F41">
        <w:t>одекса</w:t>
      </w:r>
      <w:r w:rsidR="00B12F41" w:rsidRPr="00B12F41">
        <w:t xml:space="preserve"> РФ</w:t>
      </w:r>
      <w:r w:rsidRPr="00B12F41">
        <w:t xml:space="preserve"> в порядке, установленном лесоустроительной инструкцией, утвержденной в соответствии с </w:t>
      </w:r>
      <w:hyperlink w:anchor="Par1040" w:tooltip="2. Правила проведения лесоустройства устанавливаются лесоустроительной инструкцией, утвержденной уполномоченным федеральным органом исполнительной власти." w:history="1">
        <w:r w:rsidRPr="00B12F41">
          <w:t>частью 2 статьи 67</w:t>
        </w:r>
      </w:hyperlink>
      <w:r w:rsidRPr="00B12F41">
        <w:t xml:space="preserve"> Лесного </w:t>
      </w:r>
      <w:r w:rsidR="005D3C93">
        <w:t>к</w:t>
      </w:r>
      <w:r w:rsidRPr="00B12F41">
        <w:t>одекса</w:t>
      </w:r>
      <w:r w:rsidR="00B12F41" w:rsidRPr="00B12F41">
        <w:t xml:space="preserve"> РФ</w:t>
      </w:r>
      <w:r w:rsidRPr="00B12F41">
        <w:t>.</w:t>
      </w:r>
    </w:p>
    <w:p w14:paraId="1CB3B985" w14:textId="77777777" w:rsidR="005F49BC" w:rsidRPr="00B12F41" w:rsidRDefault="00E25DF0" w:rsidP="00E25DF0">
      <w:pPr>
        <w:pStyle w:val="33"/>
        <w:ind w:firstLine="709"/>
      </w:pPr>
      <w:r w:rsidRPr="00B12F41">
        <w:t xml:space="preserve">Обязательным приложением к решению о выделении особо защитных участков лесов является графическое описание местоположения границ таких земель,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w:t>
      </w:r>
      <w:hyperlink r:id="rId132" w:history="1">
        <w:r w:rsidRPr="00B12F41">
          <w:t>законом</w:t>
        </w:r>
      </w:hyperlink>
      <w:r w:rsidRPr="00B12F41">
        <w:t xml:space="preserve"> от 13 июля 2015 года № 218-ФЗ «О государственной регистрации недвижимости».</w:t>
      </w:r>
    </w:p>
    <w:p w14:paraId="35E0DF2F" w14:textId="77777777" w:rsidR="00DD0F3C" w:rsidRPr="00B12F41" w:rsidRDefault="0040611D" w:rsidP="00E25DF0">
      <w:pPr>
        <w:pStyle w:val="2"/>
        <w:spacing w:before="120"/>
        <w:ind w:left="0" w:firstLine="709"/>
        <w:jc w:val="center"/>
        <w:rPr>
          <w:bCs/>
        </w:rPr>
      </w:pPr>
      <w:bookmarkStart w:id="340" w:name="_Toc242950623"/>
      <w:r w:rsidRPr="00B12F41">
        <w:rPr>
          <w:bCs/>
        </w:rPr>
        <w:t>3</w:t>
      </w:r>
      <w:r w:rsidR="00710972" w:rsidRPr="00B12F41">
        <w:rPr>
          <w:bCs/>
        </w:rPr>
        <w:t>.</w:t>
      </w:r>
      <w:r w:rsidRPr="00B12F41">
        <w:rPr>
          <w:bCs/>
        </w:rPr>
        <w:t>3</w:t>
      </w:r>
      <w:r w:rsidR="00DA46EE" w:rsidRPr="00B12F41">
        <w:rPr>
          <w:bCs/>
        </w:rPr>
        <w:t>.</w:t>
      </w:r>
      <w:r w:rsidR="00710972" w:rsidRPr="00B12F41">
        <w:rPr>
          <w:bCs/>
        </w:rPr>
        <w:t xml:space="preserve"> Ограничения по видам использования</w:t>
      </w:r>
      <w:r w:rsidR="00DD0F3C" w:rsidRPr="00B12F41">
        <w:rPr>
          <w:bCs/>
        </w:rPr>
        <w:t xml:space="preserve"> лесов</w:t>
      </w:r>
      <w:bookmarkEnd w:id="338"/>
      <w:bookmarkEnd w:id="340"/>
    </w:p>
    <w:p w14:paraId="0EDEECF0" w14:textId="77777777" w:rsidR="005330BE" w:rsidRPr="00B12F41" w:rsidRDefault="0040611D" w:rsidP="00E25DF0">
      <w:pPr>
        <w:pStyle w:val="3"/>
        <w:spacing w:line="240" w:lineRule="auto"/>
        <w:jc w:val="center"/>
        <w:rPr>
          <w:b/>
        </w:rPr>
      </w:pPr>
      <w:bookmarkStart w:id="341" w:name="_Toc242950624"/>
      <w:r w:rsidRPr="00B12F41">
        <w:rPr>
          <w:b/>
        </w:rPr>
        <w:t>3</w:t>
      </w:r>
      <w:r w:rsidR="005330BE" w:rsidRPr="00B12F41">
        <w:rPr>
          <w:b/>
        </w:rPr>
        <w:t>.</w:t>
      </w:r>
      <w:r w:rsidRPr="00B12F41">
        <w:rPr>
          <w:b/>
        </w:rPr>
        <w:t>3</w:t>
      </w:r>
      <w:r w:rsidR="005330BE" w:rsidRPr="00B12F41">
        <w:rPr>
          <w:b/>
        </w:rPr>
        <w:t>.1</w:t>
      </w:r>
      <w:r w:rsidR="0083192E" w:rsidRPr="00B12F41">
        <w:rPr>
          <w:b/>
        </w:rPr>
        <w:t>.</w:t>
      </w:r>
      <w:r w:rsidR="005330BE" w:rsidRPr="00B12F41">
        <w:rPr>
          <w:b/>
        </w:rPr>
        <w:t xml:space="preserve"> Ограничения при заготовке древесины</w:t>
      </w:r>
      <w:bookmarkEnd w:id="341"/>
    </w:p>
    <w:p w14:paraId="19346504" w14:textId="59E0A0CB" w:rsidR="00E25DF0" w:rsidRPr="00B12F41" w:rsidRDefault="00E25DF0" w:rsidP="005D3C93">
      <w:pPr>
        <w:spacing w:before="240" w:line="360" w:lineRule="auto"/>
        <w:ind w:firstLine="709"/>
        <w:jc w:val="both"/>
      </w:pPr>
      <w:r w:rsidRPr="00B12F41">
        <w:t>Использование лесов для заготовки древесины ограничивается</w:t>
      </w:r>
      <w:r w:rsidRPr="00B12F41">
        <w:rPr>
          <w:spacing w:val="-13"/>
        </w:rPr>
        <w:t xml:space="preserve"> в соответствии со статьей 27 </w:t>
      </w:r>
      <w:r w:rsidRPr="00B12F41">
        <w:t xml:space="preserve">Лесного кодекса </w:t>
      </w:r>
      <w:r w:rsidR="005D3C93">
        <w:t>РФ</w:t>
      </w:r>
      <w:r w:rsidRPr="00B12F41">
        <w:t>, Правил</w:t>
      </w:r>
      <w:r w:rsidR="005D3C93">
        <w:t>ами</w:t>
      </w:r>
      <w:r w:rsidRPr="00B12F41">
        <w:t xml:space="preserve"> заготовки древесины и другими нормативными правовыми актами.</w:t>
      </w:r>
    </w:p>
    <w:p w14:paraId="0A141C47" w14:textId="77777777" w:rsidR="00E25DF0" w:rsidRPr="00B12F41" w:rsidRDefault="00E25DF0" w:rsidP="00E25DF0">
      <w:pPr>
        <w:spacing w:line="360" w:lineRule="auto"/>
        <w:ind w:firstLine="709"/>
        <w:jc w:val="both"/>
        <w:rPr>
          <w:kern w:val="32"/>
        </w:rPr>
      </w:pPr>
      <w:r w:rsidRPr="00B12F41">
        <w:rPr>
          <w:kern w:val="32"/>
        </w:rPr>
        <w:t>При заготовке древесины:</w:t>
      </w:r>
    </w:p>
    <w:p w14:paraId="3398874E" w14:textId="77777777" w:rsidR="00B12F41" w:rsidRPr="00B12F41" w:rsidRDefault="00B12F41" w:rsidP="00B12F41">
      <w:pPr>
        <w:spacing w:line="360" w:lineRule="auto"/>
        <w:ind w:firstLine="709"/>
        <w:jc w:val="both"/>
        <w:rPr>
          <w:kern w:val="32"/>
        </w:rPr>
      </w:pPr>
      <w:r w:rsidRPr="00B12F41">
        <w:rPr>
          <w:kern w:val="32"/>
        </w:rPr>
        <w:t>1) не допускается использование русел рек и ручьев в качестве трасс волоков и лесных дорог;</w:t>
      </w:r>
    </w:p>
    <w:p w14:paraId="7D8B7C38" w14:textId="77777777" w:rsidR="00B12F41" w:rsidRPr="00B12F41" w:rsidRDefault="00B12F41" w:rsidP="00B12F41">
      <w:pPr>
        <w:spacing w:line="360" w:lineRule="auto"/>
        <w:ind w:firstLine="709"/>
        <w:jc w:val="both"/>
        <w:rPr>
          <w:kern w:val="32"/>
        </w:rPr>
      </w:pPr>
      <w:r w:rsidRPr="00B12F41">
        <w:rPr>
          <w:kern w:val="32"/>
        </w:rPr>
        <w:t>2)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w:t>
      </w:r>
    </w:p>
    <w:p w14:paraId="6B297C15" w14:textId="77777777" w:rsidR="00B12F41" w:rsidRPr="00B12F41" w:rsidRDefault="00B12F41" w:rsidP="00B12F41">
      <w:pPr>
        <w:spacing w:line="360" w:lineRule="auto"/>
        <w:ind w:firstLine="709"/>
        <w:jc w:val="both"/>
        <w:rPr>
          <w:kern w:val="32"/>
        </w:rPr>
      </w:pPr>
      <w:r w:rsidRPr="00B12F41">
        <w:rPr>
          <w:kern w:val="32"/>
        </w:rPr>
        <w:t>3) не допускается повреждение дорог, мостов, просек, осушительной сети, дорожных, гидромелиоративных и других сооружений, русел рек и ручьев;</w:t>
      </w:r>
    </w:p>
    <w:p w14:paraId="318A28B1" w14:textId="77777777" w:rsidR="00B12F41" w:rsidRPr="00B12F41" w:rsidRDefault="00B12F41" w:rsidP="00B12F41">
      <w:pPr>
        <w:spacing w:line="360" w:lineRule="auto"/>
        <w:ind w:firstLine="709"/>
        <w:jc w:val="both"/>
        <w:rPr>
          <w:kern w:val="32"/>
        </w:rPr>
      </w:pPr>
      <w:r w:rsidRPr="00B12F41">
        <w:rPr>
          <w:kern w:val="32"/>
        </w:rPr>
        <w:lastRenderedPageBreak/>
        <w:t>4)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w:t>
      </w:r>
    </w:p>
    <w:p w14:paraId="1C47D9E8" w14:textId="77777777" w:rsidR="00B12F41" w:rsidRPr="00B12F41" w:rsidRDefault="00B12F41" w:rsidP="00B12F41">
      <w:pPr>
        <w:spacing w:line="360" w:lineRule="auto"/>
        <w:ind w:firstLine="709"/>
        <w:jc w:val="both"/>
        <w:rPr>
          <w:kern w:val="32"/>
        </w:rPr>
      </w:pPr>
      <w:r w:rsidRPr="00B12F41">
        <w:rPr>
          <w:kern w:val="32"/>
        </w:rPr>
        <w:t>5) запрещается уничтожение или повреждение квартальных и граничных столбов, иных лесоустроительных, лесохозяйственных, информационных знаков;</w:t>
      </w:r>
    </w:p>
    <w:p w14:paraId="0B7F5753" w14:textId="72B6A2D1" w:rsidR="00B12F41" w:rsidRPr="00B12F41" w:rsidRDefault="00B12F41" w:rsidP="00B12F41">
      <w:pPr>
        <w:spacing w:line="360" w:lineRule="auto"/>
        <w:ind w:firstLine="709"/>
        <w:jc w:val="both"/>
        <w:rPr>
          <w:kern w:val="32"/>
        </w:rPr>
      </w:pPr>
      <w:r w:rsidRPr="00B12F41">
        <w:rPr>
          <w:kern w:val="32"/>
        </w:rPr>
        <w:t xml:space="preserve">6) запрещается рубка и повреждение деревьев, не предназначенных для рубки и подлежащих сохранению в соответствии с Правилами </w:t>
      </w:r>
      <w:r w:rsidR="005D3C93">
        <w:rPr>
          <w:kern w:val="32"/>
        </w:rPr>
        <w:t xml:space="preserve">заготовки древесины </w:t>
      </w:r>
      <w:r w:rsidRPr="00B12F41">
        <w:rPr>
          <w:kern w:val="32"/>
        </w:rPr>
        <w:t>и лесным законодательством Российской Федерации, в том числе источников обсеменения и плюсовых деревьев;</w:t>
      </w:r>
    </w:p>
    <w:p w14:paraId="2F45CDEA" w14:textId="0438A4E1" w:rsidR="00B12F41" w:rsidRPr="00B12F41" w:rsidRDefault="00B12F41" w:rsidP="00B12F41">
      <w:pPr>
        <w:spacing w:line="360" w:lineRule="auto"/>
        <w:ind w:firstLine="709"/>
        <w:jc w:val="both"/>
        <w:rPr>
          <w:kern w:val="32"/>
        </w:rPr>
      </w:pPr>
      <w:r w:rsidRPr="00B12F41">
        <w:rPr>
          <w:kern w:val="32"/>
        </w:rPr>
        <w:t>7) не допускается заготовка древесины по истечении разрешенного срока (за исключением случая, предусмотренного пунктом 9 Правил</w:t>
      </w:r>
      <w:r w:rsidR="005D3C93" w:rsidRPr="005D3C93">
        <w:t xml:space="preserve"> </w:t>
      </w:r>
      <w:r w:rsidR="005D3C93" w:rsidRPr="005D3C93">
        <w:rPr>
          <w:kern w:val="32"/>
        </w:rPr>
        <w:t>заготовки древесины</w:t>
      </w:r>
      <w:r w:rsidRPr="00B12F41">
        <w:rPr>
          <w:kern w:val="32"/>
        </w:rPr>
        <w:t>), а также заготовка древесины после приостановления или прекращения права пользования лесным участком;</w:t>
      </w:r>
    </w:p>
    <w:p w14:paraId="23F95DC8" w14:textId="07BBA1D8" w:rsidR="00B12F41" w:rsidRPr="00B12F41" w:rsidRDefault="00B12F41" w:rsidP="00B12F41">
      <w:pPr>
        <w:spacing w:line="360" w:lineRule="auto"/>
        <w:ind w:firstLine="709"/>
        <w:jc w:val="both"/>
        <w:rPr>
          <w:kern w:val="32"/>
        </w:rPr>
      </w:pPr>
      <w:r w:rsidRPr="00B12F41">
        <w:rPr>
          <w:kern w:val="32"/>
        </w:rPr>
        <w:t>8) не допускается оставление не вывезенной в установленный срок (за исключением случая, предусмотренного пунктом 9 Правил</w:t>
      </w:r>
      <w:r w:rsidR="005D3C93" w:rsidRPr="005D3C93">
        <w:t xml:space="preserve"> </w:t>
      </w:r>
      <w:r w:rsidR="005D3C93" w:rsidRPr="005D3C93">
        <w:rPr>
          <w:kern w:val="32"/>
        </w:rPr>
        <w:t>заготовки древесины</w:t>
      </w:r>
      <w:r w:rsidRPr="00B12F41">
        <w:rPr>
          <w:kern w:val="32"/>
        </w:rPr>
        <w:t>) древесины на лесосеке;</w:t>
      </w:r>
    </w:p>
    <w:p w14:paraId="308F77FB" w14:textId="77777777" w:rsidR="00B12F41" w:rsidRPr="00B12F41" w:rsidRDefault="00B12F41" w:rsidP="00B12F41">
      <w:pPr>
        <w:spacing w:line="360" w:lineRule="auto"/>
        <w:ind w:firstLine="709"/>
        <w:jc w:val="both"/>
        <w:rPr>
          <w:kern w:val="32"/>
        </w:rPr>
      </w:pPr>
      <w:r w:rsidRPr="00B12F41">
        <w:rPr>
          <w:kern w:val="32"/>
        </w:rPr>
        <w:t>9) не допускается вывоз, трелевка древесины в места, не предусмотренные проектом освоения лесов или технологической картой лесосечных работ;</w:t>
      </w:r>
    </w:p>
    <w:p w14:paraId="0AFAA61D" w14:textId="77777777" w:rsidR="00B12F41" w:rsidRPr="00B12F41" w:rsidRDefault="00B12F41" w:rsidP="00B12F41">
      <w:pPr>
        <w:spacing w:line="360" w:lineRule="auto"/>
        <w:ind w:firstLine="709"/>
        <w:jc w:val="both"/>
        <w:rPr>
          <w:kern w:val="32"/>
        </w:rPr>
      </w:pPr>
      <w:r w:rsidRPr="00B12F41">
        <w:rPr>
          <w:kern w:val="32"/>
        </w:rPr>
        <w:t>10)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p w14:paraId="7DA04EDD" w14:textId="77777777" w:rsidR="00B12F41" w:rsidRDefault="00B12F41" w:rsidP="00B12F41">
      <w:pPr>
        <w:spacing w:line="360" w:lineRule="auto"/>
        <w:ind w:firstLine="709"/>
        <w:jc w:val="both"/>
        <w:rPr>
          <w:kern w:val="32"/>
        </w:rPr>
      </w:pPr>
      <w:r w:rsidRPr="00B12F41">
        <w:rPr>
          <w:kern w:val="32"/>
        </w:rPr>
        <w:t>11) не допускается уничтожение верхнего плодородного слоя почвы вне волоков и погрузочных площадок.</w:t>
      </w:r>
    </w:p>
    <w:p w14:paraId="1D094E52" w14:textId="63BC4165" w:rsidR="00E25DF0" w:rsidRPr="00B12F41" w:rsidRDefault="00E25DF0" w:rsidP="00B12F41">
      <w:pPr>
        <w:spacing w:line="360" w:lineRule="auto"/>
        <w:ind w:firstLine="709"/>
        <w:jc w:val="both"/>
      </w:pPr>
      <w:r w:rsidRPr="00B12F41">
        <w:t xml:space="preserve">Перечень видов (пород) деревьев и кустарников, заготовка древесины которых не допускается, утвержден приказом </w:t>
      </w:r>
      <w:r w:rsidR="00B12F41" w:rsidRPr="00B12F41">
        <w:t xml:space="preserve">Минприроды России от 14.03.2025 №102 </w:t>
      </w:r>
      <w:r w:rsidRPr="00B12F41">
        <w:t>«Об утверждении Перечня видов (пород) деревьев и кустарников, заготовка древесины которых не допускается».</w:t>
      </w:r>
    </w:p>
    <w:p w14:paraId="090E712A" w14:textId="77777777" w:rsidR="00E25DF0" w:rsidRPr="00B12F41" w:rsidRDefault="00E25DF0" w:rsidP="00E25DF0">
      <w:pPr>
        <w:spacing w:line="360" w:lineRule="auto"/>
        <w:ind w:firstLine="709"/>
        <w:jc w:val="both"/>
      </w:pPr>
      <w:bookmarkStart w:id="342" w:name="sub_1017"/>
      <w:r w:rsidRPr="00B12F41">
        <w:t>При заготовке древесины на лесосеках не допускается рубка жизнеспособных деревьев ценных древесных пород (дуба, бука, ясеня, кедра, липы, граба, ильма, ольхи черной, каштана посевного), произрастающих на границе их естественного ареала (в случаях, когда доля площади насаждений соответствующей древесной породы в составе лесов не превышает одного процента от площади лесничества).</w:t>
      </w:r>
    </w:p>
    <w:p w14:paraId="0A1815C7" w14:textId="77777777" w:rsidR="00E25DF0" w:rsidRPr="00B12F41" w:rsidRDefault="00E25DF0" w:rsidP="00E25DF0">
      <w:pPr>
        <w:spacing w:line="360" w:lineRule="auto"/>
        <w:ind w:firstLine="709"/>
        <w:jc w:val="both"/>
      </w:pPr>
      <w:r w:rsidRPr="00B12F41">
        <w:t>Установление и утверждение нормативными документами границ ареалов древесных пород лесным законодательством не предусмотрено.</w:t>
      </w:r>
    </w:p>
    <w:p w14:paraId="59082BA3" w14:textId="77777777" w:rsidR="00E25DF0" w:rsidRPr="00B12F41" w:rsidRDefault="00E25DF0" w:rsidP="00E25DF0">
      <w:pPr>
        <w:spacing w:line="360" w:lineRule="auto"/>
        <w:ind w:firstLine="709"/>
        <w:jc w:val="both"/>
      </w:pPr>
      <w:r w:rsidRPr="00B12F41">
        <w:t>Вместе с тем границы естественных ареалов древесных пород установлены в справочной литературе и научных источниках (С.Я. Соколов. Деревья и кустарники СССР, Том 2. СССР: изд. Академии наук, 1951; Н.Е. Булыгин, В.Т. Ярмишко. Дендрология. Наука, 2000).</w:t>
      </w:r>
    </w:p>
    <w:p w14:paraId="297EFCD5" w14:textId="77777777" w:rsidR="00E25DF0" w:rsidRPr="00B12F41" w:rsidRDefault="00E25DF0" w:rsidP="00E25DF0">
      <w:pPr>
        <w:spacing w:line="360" w:lineRule="auto"/>
        <w:ind w:firstLine="709"/>
        <w:jc w:val="both"/>
      </w:pPr>
      <w:r w:rsidRPr="00B12F41">
        <w:lastRenderedPageBreak/>
        <w:t>В соответствии с указанными изданиями северная граница естественного ареала ольхи черной проходит северней города Петрозаводска (республика Карелия) на Пермь, отдельными островками ольха черная встречается северней этой линии.</w:t>
      </w:r>
    </w:p>
    <w:p w14:paraId="07B65172" w14:textId="77777777" w:rsidR="00E25DF0" w:rsidRPr="00B12F41" w:rsidRDefault="00E25DF0" w:rsidP="00E25DF0">
      <w:pPr>
        <w:spacing w:line="360" w:lineRule="auto"/>
        <w:ind w:firstLine="709"/>
        <w:jc w:val="both"/>
      </w:pPr>
      <w:r w:rsidRPr="00B12F41">
        <w:t>Соответственно произрастающая на территории Ленинградской области ольха черная не располагается на границе своего естественного ареала.</w:t>
      </w:r>
    </w:p>
    <w:p w14:paraId="785F42A0" w14:textId="77777777" w:rsidR="00E25DF0" w:rsidRPr="00B12F41" w:rsidRDefault="00E25DF0" w:rsidP="00E25DF0">
      <w:pPr>
        <w:spacing w:line="360" w:lineRule="auto"/>
        <w:ind w:firstLine="709"/>
        <w:jc w:val="both"/>
      </w:pPr>
      <w:r w:rsidRPr="00B12F41">
        <w:t>Подлежат сохранению особи видов, занесенных в Красную книгу Российской Федерации и/или Красную книгу Ленинградской области.</w:t>
      </w:r>
    </w:p>
    <w:p w14:paraId="798BE783" w14:textId="77777777" w:rsidR="00E25DF0" w:rsidRPr="00B12F41" w:rsidRDefault="00E25DF0" w:rsidP="00E25DF0">
      <w:pPr>
        <w:spacing w:line="360" w:lineRule="auto"/>
        <w:ind w:firstLine="709"/>
        <w:jc w:val="both"/>
      </w:pPr>
      <w:r w:rsidRPr="00B12F41">
        <w:t>При заготовке древесины в целях повышения биоразнообразия лесов на лесосеках могут сохраняться отдельные ценные деревья в любом ярусе и их группы (старовозрастные деревья, деревья с дуплами, гнездами птиц, а также потенциально пригодные для гнездования и мест укрытия мелких животных и т.п.).</w:t>
      </w:r>
    </w:p>
    <w:p w14:paraId="073D824E" w14:textId="47E53B69" w:rsidR="00E25DF0" w:rsidRPr="00B12F41" w:rsidRDefault="00E25DF0" w:rsidP="00E25DF0">
      <w:pPr>
        <w:spacing w:line="360" w:lineRule="auto"/>
        <w:ind w:firstLine="709"/>
        <w:jc w:val="both"/>
      </w:pPr>
      <w:r w:rsidRPr="00B12F41">
        <w:t xml:space="preserve">При оставлении (хранении) заготовленной древесины в лесах в весенне-летний период на срок более 30 дней необходимо принять меры по предохранению ее от заселения стволовыми вредителями. Сроки запрета хранения (оставления) в лесу неокоренной (незащищенной) заготовленной древесины по Балтийско-Белозерскому лесному району установлены с 15 мая по 15 августа.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санитарной безопасности </w:t>
      </w:r>
      <w:r w:rsidR="005D3C93">
        <w:t xml:space="preserve">в лесах </w:t>
      </w:r>
      <w:r w:rsidRPr="00B12F41">
        <w:t>срока.</w:t>
      </w:r>
    </w:p>
    <w:p w14:paraId="5DBCAB99" w14:textId="77777777" w:rsidR="005330BE" w:rsidRPr="00B12F41" w:rsidRDefault="0040611D" w:rsidP="00E25DF0">
      <w:pPr>
        <w:pStyle w:val="3"/>
        <w:jc w:val="center"/>
        <w:rPr>
          <w:b/>
        </w:rPr>
      </w:pPr>
      <w:bookmarkStart w:id="343" w:name="_Toc242950625"/>
      <w:bookmarkEnd w:id="342"/>
      <w:r w:rsidRPr="00B12F41">
        <w:rPr>
          <w:b/>
        </w:rPr>
        <w:t>3</w:t>
      </w:r>
      <w:r w:rsidR="00D45854" w:rsidRPr="00B12F41">
        <w:rPr>
          <w:b/>
        </w:rPr>
        <w:t>.</w:t>
      </w:r>
      <w:r w:rsidRPr="00B12F41">
        <w:rPr>
          <w:b/>
        </w:rPr>
        <w:t>3</w:t>
      </w:r>
      <w:r w:rsidR="00D45854" w:rsidRPr="00B12F41">
        <w:rPr>
          <w:b/>
        </w:rPr>
        <w:t>.2</w:t>
      </w:r>
      <w:r w:rsidR="00AB2012" w:rsidRPr="00B12F41">
        <w:rPr>
          <w:b/>
        </w:rPr>
        <w:t>.</w:t>
      </w:r>
      <w:r w:rsidR="00D45854" w:rsidRPr="00B12F41">
        <w:rPr>
          <w:b/>
        </w:rPr>
        <w:t xml:space="preserve"> Ограничения при заготовке живицы</w:t>
      </w:r>
      <w:bookmarkEnd w:id="343"/>
    </w:p>
    <w:p w14:paraId="2A0FEE71" w14:textId="68BE37E3" w:rsidR="00E25DF0" w:rsidRPr="000B531B" w:rsidRDefault="00E25DF0" w:rsidP="00E25DF0">
      <w:pPr>
        <w:spacing w:line="360" w:lineRule="auto"/>
        <w:ind w:firstLine="709"/>
        <w:jc w:val="both"/>
      </w:pPr>
      <w:r w:rsidRPr="000B531B">
        <w:t>Использование лесов для заготовки живицы ограничивается в соответствии со статьей</w:t>
      </w:r>
      <w:r w:rsidRPr="000B531B">
        <w:rPr>
          <w:spacing w:val="-13"/>
        </w:rPr>
        <w:t xml:space="preserve"> 27 </w:t>
      </w:r>
      <w:r w:rsidRPr="000B531B">
        <w:t xml:space="preserve">Лесного кодекса </w:t>
      </w:r>
      <w:r w:rsidR="000B531B" w:rsidRPr="000B531B">
        <w:t>Р</w:t>
      </w:r>
      <w:r w:rsidR="005D3C93">
        <w:t>Ф</w:t>
      </w:r>
      <w:r w:rsidRPr="000B531B">
        <w:t xml:space="preserve"> и приказом Минприроды России от </w:t>
      </w:r>
      <w:r w:rsidR="000B531B" w:rsidRPr="000B531B">
        <w:t xml:space="preserve">05.03.2026 № 117 </w:t>
      </w:r>
      <w:r w:rsidRPr="000B531B">
        <w:t>«Об утверждении Правил заготовки живицы».</w:t>
      </w:r>
    </w:p>
    <w:p w14:paraId="403B2112" w14:textId="77777777" w:rsidR="00E25DF0" w:rsidRPr="000B531B" w:rsidRDefault="00E25DF0" w:rsidP="00E25DF0">
      <w:pPr>
        <w:spacing w:line="360" w:lineRule="auto"/>
        <w:ind w:firstLine="709"/>
        <w:jc w:val="both"/>
      </w:pPr>
      <w:r w:rsidRPr="000B531B">
        <w:t>Не допускается проведение подсочки:</w:t>
      </w:r>
    </w:p>
    <w:p w14:paraId="377075F9" w14:textId="77777777" w:rsidR="00E25DF0" w:rsidRPr="000B531B" w:rsidRDefault="00E25DF0" w:rsidP="00E25DF0">
      <w:pPr>
        <w:spacing w:line="360" w:lineRule="auto"/>
        <w:ind w:firstLine="709"/>
        <w:jc w:val="both"/>
      </w:pPr>
      <w:r w:rsidRPr="000B531B">
        <w:t>- лесных насаждений в очагах вредных организмов до их ликвидации;</w:t>
      </w:r>
    </w:p>
    <w:p w14:paraId="706AA167" w14:textId="77777777" w:rsidR="00E25DF0" w:rsidRPr="000B531B" w:rsidRDefault="00E25DF0" w:rsidP="00E25DF0">
      <w:pPr>
        <w:spacing w:line="360" w:lineRule="auto"/>
        <w:ind w:firstLine="709"/>
        <w:jc w:val="both"/>
      </w:pPr>
      <w:r w:rsidRPr="000B531B">
        <w:t>- лесных насаждений, поврежденных и ослабленных вследствие воздействия лесных пожаров, вредных организмов и других негативных факторов;</w:t>
      </w:r>
    </w:p>
    <w:p w14:paraId="45BEE55A" w14:textId="77777777" w:rsidR="00E25DF0" w:rsidRPr="000B531B" w:rsidRDefault="00E25DF0" w:rsidP="00E25DF0">
      <w:pPr>
        <w:spacing w:line="360" w:lineRule="auto"/>
        <w:ind w:firstLine="709"/>
        <w:jc w:val="both"/>
      </w:pPr>
      <w:r w:rsidRPr="000B531B">
        <w:t>- лесных насаждений в лесах, где в соответствии с законодательством Российской Федерации не допускается проведение сплошных или выборочных рубок спелых и перестойных лесных насаждений в целях заготовки древесины;</w:t>
      </w:r>
    </w:p>
    <w:p w14:paraId="47718E21" w14:textId="77777777" w:rsidR="00E25DF0" w:rsidRPr="000B531B" w:rsidRDefault="00E25DF0" w:rsidP="00E25DF0">
      <w:pPr>
        <w:spacing w:line="360" w:lineRule="auto"/>
        <w:ind w:firstLine="709"/>
        <w:jc w:val="both"/>
      </w:pPr>
      <w:r w:rsidRPr="000B531B">
        <w:t>- лесных насаждений, расположенных на постоянных лесосеменных участках, лесосеменных плантациях, генетических резерватах, а также плюсовых деревьев, семенников, семенных куртин и полос.</w:t>
      </w:r>
    </w:p>
    <w:p w14:paraId="6A66590F" w14:textId="77777777" w:rsidR="00D41CD3" w:rsidRPr="000B531B" w:rsidRDefault="00A608DC" w:rsidP="00E25DF0">
      <w:pPr>
        <w:pStyle w:val="3"/>
        <w:jc w:val="center"/>
        <w:rPr>
          <w:b/>
          <w:spacing w:val="-13"/>
          <w:sz w:val="32"/>
          <w:szCs w:val="32"/>
        </w:rPr>
      </w:pPr>
      <w:bookmarkStart w:id="344" w:name="_Toc242950626"/>
      <w:r w:rsidRPr="000B531B">
        <w:rPr>
          <w:b/>
          <w:spacing w:val="-13"/>
        </w:rPr>
        <w:lastRenderedPageBreak/>
        <w:t>3.3.3. Ограничения</w:t>
      </w:r>
      <w:r w:rsidR="00D41CD3" w:rsidRPr="000B531B">
        <w:rPr>
          <w:b/>
          <w:spacing w:val="-13"/>
        </w:rPr>
        <w:t xml:space="preserve"> при заготовке и сборе недревесных лесных ресурсов</w:t>
      </w:r>
      <w:bookmarkEnd w:id="344"/>
    </w:p>
    <w:p w14:paraId="737382D1" w14:textId="0C1ECA43" w:rsidR="00E25DF0" w:rsidRPr="000B531B" w:rsidRDefault="00E25DF0" w:rsidP="00E25DF0">
      <w:pPr>
        <w:spacing w:line="360" w:lineRule="auto"/>
        <w:ind w:firstLine="709"/>
        <w:jc w:val="both"/>
      </w:pPr>
      <w:r w:rsidRPr="000B531B">
        <w:t>Использование лесов для заготовки и сбора недревесных лесных ресурсов ограничивается в соответствии со статьей 27</w:t>
      </w:r>
      <w:r w:rsidRPr="000B531B">
        <w:rPr>
          <w:spacing w:val="-13"/>
        </w:rPr>
        <w:t xml:space="preserve"> </w:t>
      </w:r>
      <w:r w:rsidRPr="000B531B">
        <w:t xml:space="preserve">Лесного кодекса </w:t>
      </w:r>
      <w:r w:rsidR="000B531B" w:rsidRPr="000B531B">
        <w:t>РФ</w:t>
      </w:r>
      <w:r w:rsidRPr="000B531B">
        <w:t xml:space="preserve"> и приказом Минприроды России от </w:t>
      </w:r>
      <w:r w:rsidR="000B531B" w:rsidRPr="000B531B">
        <w:t xml:space="preserve">11.03.2026 № 126 </w:t>
      </w:r>
      <w:r w:rsidR="00F0034C">
        <w:t>«Об утверждении Пра</w:t>
      </w:r>
      <w:r w:rsidRPr="000B531B">
        <w:t>ил заготовки и сбора недревесных лесных ресурсов».</w:t>
      </w:r>
    </w:p>
    <w:p w14:paraId="316E7B1F" w14:textId="77777777" w:rsidR="00E25DF0" w:rsidRPr="000B531B" w:rsidRDefault="00E25DF0" w:rsidP="00E25DF0">
      <w:pPr>
        <w:spacing w:line="360" w:lineRule="auto"/>
        <w:ind w:firstLine="709"/>
        <w:jc w:val="both"/>
      </w:pPr>
      <w:r w:rsidRPr="000B531B">
        <w:t xml:space="preserve">Заготовка и сбор недревесных лесных ресурсов могут быть ограничены или запрещены в установленном порядке в районах, загрязненных радиоактивными веществами. </w:t>
      </w:r>
    </w:p>
    <w:p w14:paraId="76761D04" w14:textId="77777777" w:rsidR="00E25DF0" w:rsidRPr="000B531B" w:rsidRDefault="00E25DF0" w:rsidP="00E25DF0">
      <w:pPr>
        <w:spacing w:line="360" w:lineRule="auto"/>
        <w:ind w:firstLine="709"/>
        <w:jc w:val="both"/>
      </w:pPr>
      <w:r w:rsidRPr="000B531B">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склонов оврагов, а также в молодняках с полнотой 0,8-1,0 и несомкнувшихся лесных культурах. Следует засыпать и заравнивать ямы, оставленные после заготовки пней.</w:t>
      </w:r>
    </w:p>
    <w:p w14:paraId="2C440A9B" w14:textId="77777777" w:rsidR="00E25DF0" w:rsidRPr="000B531B" w:rsidRDefault="00E25DF0" w:rsidP="00E25DF0">
      <w:pPr>
        <w:spacing w:line="360" w:lineRule="auto"/>
        <w:ind w:firstLine="709"/>
        <w:jc w:val="both"/>
      </w:pPr>
      <w:r w:rsidRPr="000B531B">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 Запрещается рубка деревьев для заготовки бересты.</w:t>
      </w:r>
    </w:p>
    <w:p w14:paraId="4957A25E" w14:textId="77777777" w:rsidR="00E25DF0" w:rsidRPr="000B531B" w:rsidRDefault="00E25DF0" w:rsidP="00E25DF0">
      <w:pPr>
        <w:autoSpaceDE w:val="0"/>
        <w:autoSpaceDN w:val="0"/>
        <w:adjustRightInd w:val="0"/>
        <w:spacing w:line="360" w:lineRule="auto"/>
        <w:ind w:firstLine="709"/>
        <w:jc w:val="both"/>
      </w:pPr>
      <w:r w:rsidRPr="000B531B">
        <w:t>Заготовка коры деревьев и кустарников не допускается, если эта деятельность ведет к снижению качества заготовленной лесопродукции.</w:t>
      </w:r>
    </w:p>
    <w:p w14:paraId="41FCC39E" w14:textId="77777777" w:rsidR="00E25DF0" w:rsidRPr="000B531B" w:rsidRDefault="00E25DF0" w:rsidP="00E25DF0">
      <w:pPr>
        <w:autoSpaceDE w:val="0"/>
        <w:autoSpaceDN w:val="0"/>
        <w:adjustRightInd w:val="0"/>
        <w:spacing w:line="360" w:lineRule="auto"/>
        <w:ind w:firstLine="709"/>
        <w:jc w:val="both"/>
      </w:pPr>
      <w:r w:rsidRPr="000B531B">
        <w:t>При заготовке хвороста не допускается спил деревьев и кустарников, их вершин, сучьев и ветвей.</w:t>
      </w:r>
    </w:p>
    <w:p w14:paraId="18E96B94" w14:textId="77777777" w:rsidR="00E25DF0" w:rsidRPr="000B531B" w:rsidRDefault="00E25DF0" w:rsidP="00E25DF0">
      <w:pPr>
        <w:autoSpaceDE w:val="0"/>
        <w:autoSpaceDN w:val="0"/>
        <w:adjustRightInd w:val="0"/>
        <w:spacing w:line="360" w:lineRule="auto"/>
        <w:ind w:firstLine="709"/>
        <w:jc w:val="both"/>
      </w:pPr>
      <w:r w:rsidRPr="000B531B">
        <w:t>Не допускается обрубка сучьев и вершин с сырорастущих деревьев. Заготовка хвороста осуществляется в течение всего года.</w:t>
      </w:r>
    </w:p>
    <w:p w14:paraId="4DD0C4D0" w14:textId="77777777" w:rsidR="00E25DF0" w:rsidRPr="000B531B" w:rsidRDefault="00E25DF0" w:rsidP="00E25DF0">
      <w:pPr>
        <w:autoSpaceDE w:val="0"/>
        <w:autoSpaceDN w:val="0"/>
        <w:adjustRightInd w:val="0"/>
        <w:spacing w:line="360" w:lineRule="auto"/>
        <w:ind w:firstLine="709"/>
        <w:jc w:val="both"/>
      </w:pPr>
      <w:r w:rsidRPr="000B531B">
        <w:t>Заготовка еловых, пихтовых, сосновых лап разрешается только со срубленных деревьев на лесосеках при проведении выборочных и сплошных рубок, за исключением опытных и экспериментальных рубок, отбора модельных деревьев на постоянных пробных площадях в лесах, переданных для осуществления научно-исследовательской деятельности, образовательной деятельности.</w:t>
      </w:r>
    </w:p>
    <w:p w14:paraId="5D1B344E" w14:textId="77777777" w:rsidR="00E25DF0" w:rsidRPr="000B531B" w:rsidRDefault="00E25DF0" w:rsidP="00E25DF0">
      <w:pPr>
        <w:spacing w:line="360" w:lineRule="auto"/>
        <w:ind w:firstLine="709"/>
        <w:jc w:val="both"/>
      </w:pPr>
      <w:r w:rsidRPr="000B531B">
        <w:t>При заготовке мха, лесной подстилки, опавших листьев, камыша, тростника не должен быть нанесен вред окружающей природной среде. Заготовка мха с помощью бензопил осуществляется только под контролем работников лесничества.</w:t>
      </w:r>
    </w:p>
    <w:p w14:paraId="77B27EE2" w14:textId="77777777" w:rsidR="00E25DF0" w:rsidRPr="000B531B" w:rsidRDefault="00E25DF0" w:rsidP="00E25DF0">
      <w:pPr>
        <w:spacing w:line="360" w:lineRule="auto"/>
        <w:ind w:firstLine="709"/>
        <w:jc w:val="both"/>
      </w:pPr>
      <w:r w:rsidRPr="000B531B">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ее толщину. Сбор лесной подстилки должен производиться в конце летнего периода, но до наступления листопада, чтобы опадание листвы и хвои создало естественное удобрение лесной почвы.</w:t>
      </w:r>
    </w:p>
    <w:p w14:paraId="15BA892F" w14:textId="77777777" w:rsidR="00E25DF0" w:rsidRPr="000B531B" w:rsidRDefault="00E25DF0" w:rsidP="00E25DF0">
      <w:pPr>
        <w:spacing w:line="360" w:lineRule="auto"/>
        <w:ind w:firstLine="709"/>
        <w:jc w:val="both"/>
      </w:pPr>
      <w:r w:rsidRPr="000B531B">
        <w:t>Запрещается сбор подстилки в лесах, выполняющих функции защиты природных и иных объектов.</w:t>
      </w:r>
    </w:p>
    <w:p w14:paraId="302D84E6" w14:textId="77777777" w:rsidR="00E25DF0" w:rsidRPr="000B531B" w:rsidRDefault="00E25DF0" w:rsidP="00E25DF0">
      <w:pPr>
        <w:spacing w:line="360" w:lineRule="auto"/>
        <w:ind w:firstLine="709"/>
        <w:jc w:val="both"/>
      </w:pPr>
      <w:r w:rsidRPr="000B531B">
        <w:lastRenderedPageBreak/>
        <w:t>Следует засыпать и заравнивать ямы, оставленные после заготовки (выкопки) деревьев и кустарников.</w:t>
      </w:r>
    </w:p>
    <w:p w14:paraId="3526785B" w14:textId="361928C7" w:rsidR="000B531B" w:rsidRDefault="000B531B" w:rsidP="000B531B">
      <w:pPr>
        <w:shd w:val="clear" w:color="auto" w:fill="FFFFFF"/>
        <w:spacing w:line="360" w:lineRule="auto"/>
        <w:ind w:firstLine="709"/>
        <w:jc w:val="both"/>
      </w:pPr>
      <w:r>
        <w:t>Заготовка веников, ветвей и кустарников лиственных пород для метел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 и 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p>
    <w:p w14:paraId="1FE3FCB3" w14:textId="7E3E2298" w:rsidR="000B531B" w:rsidRDefault="000B531B" w:rsidP="000B531B">
      <w:pPr>
        <w:shd w:val="clear" w:color="auto" w:fill="FFFFFF"/>
        <w:spacing w:line="360" w:lineRule="auto"/>
        <w:ind w:firstLine="709"/>
        <w:jc w:val="both"/>
      </w:pPr>
      <w:r>
        <w:t>Заготовка веников, ветвей и кустарников для метел и плетения не допускается при проведении рубок, отбора модельных деревьев на постоянных пробных площадях на лесных участках, предоставленных в постоянное (бессрочное) пользование или аренду для осуществления научно-исследовательской деятельности, образовательной деятельности.</w:t>
      </w:r>
    </w:p>
    <w:p w14:paraId="2429CB28" w14:textId="726380D0" w:rsidR="000B531B" w:rsidRDefault="000B531B" w:rsidP="000B531B">
      <w:pPr>
        <w:shd w:val="clear" w:color="auto" w:fill="FFFFFF"/>
        <w:spacing w:line="360" w:lineRule="auto"/>
        <w:ind w:firstLine="709"/>
        <w:jc w:val="both"/>
      </w:pPr>
      <w:r>
        <w:t>Заготовка древесной зелени (листьев, почек, хвои и побегов хвойных и лиственных пород с диаметром до 8 мм у основания) для производства хвойно-витаминной муки разрешается только со срубленных деревьев на лесосеках при проведении выборочных и сплошных рубок.</w:t>
      </w:r>
    </w:p>
    <w:p w14:paraId="1A6B9902" w14:textId="30C22C49" w:rsidR="00E25DF0" w:rsidRPr="000B531B" w:rsidRDefault="00E25DF0" w:rsidP="000B531B">
      <w:pPr>
        <w:shd w:val="clear" w:color="auto" w:fill="FFFFFF"/>
        <w:spacing w:line="360" w:lineRule="auto"/>
        <w:ind w:firstLine="709"/>
        <w:jc w:val="both"/>
        <w:rPr>
          <w:spacing w:val="-3"/>
        </w:rPr>
      </w:pPr>
      <w:r w:rsidRPr="000B531B">
        <w:rPr>
          <w:spacing w:val="-2"/>
        </w:rPr>
        <w:t xml:space="preserve">При заготовке древесной зелени для кормовых целей не допускается использование крушины, волчеягодника, </w:t>
      </w:r>
      <w:r w:rsidRPr="000B531B">
        <w:rPr>
          <w:spacing w:val="-3"/>
        </w:rPr>
        <w:t xml:space="preserve">бузины, ракитника, бересклета, дуба. </w:t>
      </w:r>
    </w:p>
    <w:p w14:paraId="2CD9949B" w14:textId="77777777" w:rsidR="00E25DF0" w:rsidRPr="000B531B" w:rsidRDefault="00E25DF0" w:rsidP="00E25DF0">
      <w:pPr>
        <w:spacing w:line="360" w:lineRule="auto"/>
        <w:ind w:firstLine="709"/>
        <w:jc w:val="both"/>
        <w:rPr>
          <w:spacing w:val="-2"/>
        </w:rPr>
      </w:pPr>
      <w:r w:rsidRPr="000B531B">
        <w:rPr>
          <w:spacing w:val="-2"/>
        </w:rPr>
        <w:t xml:space="preserve">Заготовка и </w:t>
      </w:r>
      <w:r w:rsidRPr="000B531B">
        <w:t>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 Лица, которым предоставлено право использования лесов для заготовки и сбора недревесных лесных ресурсов, должны применять способы и технологии, исключающие истощение имеющихся ресурсов.</w:t>
      </w:r>
      <w:r w:rsidRPr="000B531B">
        <w:rPr>
          <w:spacing w:val="-2"/>
        </w:rPr>
        <w:t xml:space="preserve"> </w:t>
      </w:r>
    </w:p>
    <w:p w14:paraId="3226BE99" w14:textId="77777777" w:rsidR="00E25DF0" w:rsidRPr="000B531B" w:rsidRDefault="00E25DF0" w:rsidP="00E25DF0">
      <w:pPr>
        <w:spacing w:line="360" w:lineRule="auto"/>
        <w:ind w:firstLine="709"/>
        <w:jc w:val="both"/>
        <w:rPr>
          <w:spacing w:val="-2"/>
        </w:rPr>
      </w:pPr>
      <w:r w:rsidRPr="000B531B">
        <w:rPr>
          <w:spacing w:val="-2"/>
        </w:rPr>
        <w:t xml:space="preserve">Запрещается использовать для заготовки и сбора недревесных лесных ресурсов виды растений, занесенные в Красную книгу Российской Федерации, красные книги субъектов РФ, признаваемые наркотическими средствами в соответствии с </w:t>
      </w:r>
      <w:hyperlink r:id="rId133" w:history="1">
        <w:r w:rsidRPr="000B531B">
          <w:rPr>
            <w:spacing w:val="-2"/>
          </w:rPr>
          <w:t>Федеральным законом</w:t>
        </w:r>
      </w:hyperlink>
      <w:r w:rsidRPr="000B531B">
        <w:rPr>
          <w:spacing w:val="-2"/>
        </w:rPr>
        <w:t xml:space="preserve"> «О наркотических средствах и психотропных веществах», включенные в перечень видов (пород) деревьев и кустарников, заготовка древесины которых не допускается. Правила устанавливают права и обязанности лиц, осуществляющих использование лесов для заготовки и сбора недревесных лесных ресурсов, а также требования к использованию отдельных видов недревесных лесных ресурсов.</w:t>
      </w:r>
    </w:p>
    <w:p w14:paraId="027743FF" w14:textId="5AFAEBE2" w:rsidR="00F74235" w:rsidRPr="000B531B" w:rsidRDefault="0040611D" w:rsidP="00E25DF0">
      <w:pPr>
        <w:pStyle w:val="3"/>
        <w:spacing w:line="240" w:lineRule="auto"/>
        <w:jc w:val="center"/>
        <w:rPr>
          <w:b/>
          <w:spacing w:val="-13"/>
        </w:rPr>
      </w:pPr>
      <w:bookmarkStart w:id="345" w:name="_Toc242950627"/>
      <w:r w:rsidRPr="000B531B">
        <w:rPr>
          <w:b/>
          <w:spacing w:val="-13"/>
        </w:rPr>
        <w:t>3</w:t>
      </w:r>
      <w:r w:rsidR="0081603E" w:rsidRPr="000B531B">
        <w:rPr>
          <w:b/>
          <w:spacing w:val="-13"/>
        </w:rPr>
        <w:t>.</w:t>
      </w:r>
      <w:r w:rsidRPr="000B531B">
        <w:rPr>
          <w:b/>
          <w:spacing w:val="-13"/>
        </w:rPr>
        <w:t>3</w:t>
      </w:r>
      <w:r w:rsidR="0081603E" w:rsidRPr="000B531B">
        <w:rPr>
          <w:b/>
          <w:spacing w:val="-13"/>
        </w:rPr>
        <w:t>.4</w:t>
      </w:r>
      <w:r w:rsidR="00AB2012" w:rsidRPr="000B531B">
        <w:rPr>
          <w:b/>
          <w:spacing w:val="-13"/>
        </w:rPr>
        <w:t>.</w:t>
      </w:r>
      <w:r w:rsidR="0081603E" w:rsidRPr="000B531B">
        <w:rPr>
          <w:b/>
          <w:spacing w:val="-13"/>
        </w:rPr>
        <w:t xml:space="preserve"> Ограничения при заготовке пищевых лесных ресурсов и сборе</w:t>
      </w:r>
      <w:r w:rsidR="00C75004">
        <w:rPr>
          <w:b/>
          <w:spacing w:val="-13"/>
        </w:rPr>
        <w:t xml:space="preserve"> </w:t>
      </w:r>
      <w:r w:rsidR="0081603E" w:rsidRPr="000B531B">
        <w:rPr>
          <w:b/>
          <w:spacing w:val="-13"/>
        </w:rPr>
        <w:t>лекарственных растений</w:t>
      </w:r>
      <w:bookmarkEnd w:id="345"/>
    </w:p>
    <w:p w14:paraId="34784F33" w14:textId="2907A790" w:rsidR="00E25DF0" w:rsidRPr="000B531B" w:rsidRDefault="00E25DF0" w:rsidP="00C75004">
      <w:pPr>
        <w:spacing w:before="240" w:line="360" w:lineRule="auto"/>
        <w:ind w:firstLine="709"/>
        <w:jc w:val="both"/>
      </w:pPr>
      <w:r w:rsidRPr="000B531B">
        <w:t xml:space="preserve">Использование лесов для заготовки пищевых лесных ресурсов и сбора лекарственных растений ограничивается в соответствии со статьей 27 Лесного кодекса </w:t>
      </w:r>
      <w:r w:rsidR="000B531B" w:rsidRPr="000B531B">
        <w:t>РФ</w:t>
      </w:r>
      <w:r w:rsidRPr="000B531B">
        <w:t xml:space="preserve"> и приказом Минприроды России от </w:t>
      </w:r>
      <w:r w:rsidR="000B531B" w:rsidRPr="000B531B">
        <w:t xml:space="preserve">23.03.2026 № 154 </w:t>
      </w:r>
      <w:r w:rsidRPr="000B531B">
        <w:t>«Об утверждении Правил заготовки пищевых лесных ресурсов и сбора лекарственных растений».</w:t>
      </w:r>
    </w:p>
    <w:p w14:paraId="06832EE6" w14:textId="77777777" w:rsidR="00E25DF0" w:rsidRPr="000B531B" w:rsidRDefault="00E25DF0" w:rsidP="00E25DF0">
      <w:pPr>
        <w:spacing w:line="360" w:lineRule="auto"/>
        <w:ind w:firstLine="709"/>
        <w:jc w:val="both"/>
      </w:pPr>
      <w:r w:rsidRPr="000B531B">
        <w:lastRenderedPageBreak/>
        <w:t>В районах, загрязненных радиоактивными веществами, заготовка пищевых лесных ресурсов и сбор лекарственных растений могут быть ограничены или запрещены в порядке, установленном законодательством Российской Федерации.</w:t>
      </w:r>
    </w:p>
    <w:p w14:paraId="71AAF017" w14:textId="77777777" w:rsidR="00E25DF0" w:rsidRPr="000B531B" w:rsidRDefault="00E25DF0" w:rsidP="00E25DF0">
      <w:pPr>
        <w:spacing w:line="360" w:lineRule="auto"/>
        <w:ind w:firstLine="709"/>
        <w:jc w:val="both"/>
      </w:pPr>
      <w:r w:rsidRPr="000B531B">
        <w:t xml:space="preserve">Запрещается осуществлять заготовку и сбор грибов и дикорастущих растений, виды которых занесены в Красную книгу Российской Федерации, Красную книгу Ленинградской области, а также грибов и дикорастущих растений, которые признаются наркотическими средствами в соответствии с Федеральным законом от 8 января 1998 г. № 3-ФЗ «О наркотических средствах и психотропных веществах». </w:t>
      </w:r>
    </w:p>
    <w:p w14:paraId="45C98795" w14:textId="77777777" w:rsidR="00E25DF0" w:rsidRPr="000B531B" w:rsidRDefault="00E25DF0" w:rsidP="00E25DF0">
      <w:pPr>
        <w:spacing w:line="360" w:lineRule="auto"/>
        <w:ind w:firstLine="709"/>
        <w:jc w:val="both"/>
      </w:pPr>
      <w:r w:rsidRPr="000B531B">
        <w:t xml:space="preserve">Кроме того, запрещается: </w:t>
      </w:r>
    </w:p>
    <w:p w14:paraId="5F634840" w14:textId="77777777" w:rsidR="00E25DF0" w:rsidRPr="000B531B" w:rsidRDefault="00E25DF0" w:rsidP="00E25DF0">
      <w:pPr>
        <w:spacing w:line="360" w:lineRule="auto"/>
        <w:ind w:firstLine="709"/>
        <w:jc w:val="both"/>
      </w:pPr>
      <w:r w:rsidRPr="000B531B">
        <w:t xml:space="preserve">- при заготовке плодов и ягод рубка плодоносящих деревьев и обрезка ветвей; </w:t>
      </w:r>
    </w:p>
    <w:p w14:paraId="7ED7B961" w14:textId="77777777" w:rsidR="00E25DF0" w:rsidRPr="000B531B" w:rsidRDefault="00E25DF0" w:rsidP="00E25DF0">
      <w:pPr>
        <w:spacing w:line="360" w:lineRule="auto"/>
        <w:ind w:firstLine="709"/>
        <w:jc w:val="both"/>
      </w:pPr>
      <w:r w:rsidRPr="000B531B">
        <w:t xml:space="preserve">- при заготовке орехов рубка деревьев и кустарников, а также применение способов, приводящих к повреждению деревьев и кустарников; </w:t>
      </w:r>
    </w:p>
    <w:p w14:paraId="34EFC14A" w14:textId="77777777" w:rsidR="00E25DF0" w:rsidRPr="000B531B" w:rsidRDefault="00E25DF0" w:rsidP="00E25DF0">
      <w:pPr>
        <w:spacing w:line="360" w:lineRule="auto"/>
        <w:ind w:firstLine="709"/>
        <w:jc w:val="both"/>
      </w:pPr>
      <w:r w:rsidRPr="000B531B">
        <w:t>- при сборе грибов вырывать грибы с грибницей, переворачивать мох и лесную подстилку, а также уничтожать старые грибы.</w:t>
      </w:r>
    </w:p>
    <w:p w14:paraId="6CD701E1" w14:textId="77777777" w:rsidR="00E25DF0" w:rsidRPr="000B531B" w:rsidRDefault="00E25DF0" w:rsidP="00E25DF0">
      <w:pPr>
        <w:spacing w:line="360" w:lineRule="auto"/>
        <w:ind w:firstLine="709"/>
        <w:jc w:val="both"/>
      </w:pPr>
      <w:r w:rsidRPr="000B531B">
        <w:t xml:space="preserve">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 </w:t>
      </w:r>
    </w:p>
    <w:p w14:paraId="0F701851" w14:textId="77777777" w:rsidR="004B354B" w:rsidRPr="000B531B" w:rsidRDefault="0040611D" w:rsidP="00E25DF0">
      <w:pPr>
        <w:pStyle w:val="3"/>
        <w:jc w:val="center"/>
        <w:rPr>
          <w:b/>
          <w:spacing w:val="-13"/>
        </w:rPr>
      </w:pPr>
      <w:bookmarkStart w:id="346" w:name="_Toc242950628"/>
      <w:r w:rsidRPr="000B531B">
        <w:rPr>
          <w:b/>
          <w:spacing w:val="-13"/>
        </w:rPr>
        <w:t>3</w:t>
      </w:r>
      <w:r w:rsidR="004B354B" w:rsidRPr="000B531B">
        <w:rPr>
          <w:b/>
          <w:spacing w:val="-13"/>
        </w:rPr>
        <w:t>.</w:t>
      </w:r>
      <w:r w:rsidRPr="000B531B">
        <w:rPr>
          <w:b/>
          <w:spacing w:val="-13"/>
        </w:rPr>
        <w:t>3</w:t>
      </w:r>
      <w:r w:rsidR="004B354B" w:rsidRPr="000B531B">
        <w:rPr>
          <w:b/>
          <w:spacing w:val="-13"/>
        </w:rPr>
        <w:t>.5</w:t>
      </w:r>
      <w:r w:rsidR="00AB2012" w:rsidRPr="000B531B">
        <w:rPr>
          <w:b/>
          <w:spacing w:val="-13"/>
        </w:rPr>
        <w:t>.</w:t>
      </w:r>
      <w:r w:rsidR="004B354B" w:rsidRPr="000B531B">
        <w:rPr>
          <w:b/>
          <w:spacing w:val="-13"/>
        </w:rPr>
        <w:t xml:space="preserve"> Ограничения при </w:t>
      </w:r>
      <w:r w:rsidR="00AA7E0F" w:rsidRPr="000B531B">
        <w:rPr>
          <w:b/>
          <w:spacing w:val="-13"/>
        </w:rPr>
        <w:t>использовании лесов в сфере</w:t>
      </w:r>
      <w:r w:rsidR="004B354B" w:rsidRPr="000B531B">
        <w:rPr>
          <w:b/>
          <w:spacing w:val="-13"/>
        </w:rPr>
        <w:t xml:space="preserve"> охотничьего хозяйства</w:t>
      </w:r>
      <w:bookmarkEnd w:id="346"/>
    </w:p>
    <w:p w14:paraId="5A618D67" w14:textId="1AC431EE" w:rsidR="00E25DF0" w:rsidRPr="000B531B" w:rsidRDefault="00E25DF0" w:rsidP="00E25DF0">
      <w:pPr>
        <w:spacing w:line="360" w:lineRule="auto"/>
        <w:ind w:firstLine="709"/>
        <w:jc w:val="both"/>
      </w:pPr>
      <w:bookmarkStart w:id="347" w:name="sub_202"/>
      <w:bookmarkStart w:id="348" w:name="sub_1041"/>
      <w:r w:rsidRPr="000B531B">
        <w:t xml:space="preserve">Использование лесов для осуществления видов деятельности в сфере охотничьего хозяйства ограничивается в соответствии со статьей 27 Лесного кодекса </w:t>
      </w:r>
      <w:r w:rsidR="000B531B" w:rsidRPr="000B531B">
        <w:t>РФ</w:t>
      </w:r>
      <w:r w:rsidRPr="000B531B">
        <w:t xml:space="preserve">, федеральным законом от 24 июля 2009 г. № 209-ФЗ «Об охоте и о сохранении </w:t>
      </w:r>
      <w:r w:rsidR="00C44560" w:rsidRPr="000B531B">
        <w:t>охотничьих ресурсов,</w:t>
      </w:r>
      <w:r w:rsidRPr="000B531B">
        <w:t xml:space="preserve"> и о внесении изменений в отдельные законодательные акты Российской Федерации», другими федеральными нормативно-правовыми актами, а также законами Ленинградской области.  </w:t>
      </w:r>
    </w:p>
    <w:p w14:paraId="6B7A882D" w14:textId="5C64430D" w:rsidR="00E25DF0" w:rsidRPr="000B531B" w:rsidRDefault="00E25DF0" w:rsidP="00E25DF0">
      <w:pPr>
        <w:spacing w:line="360" w:lineRule="auto"/>
        <w:ind w:firstLine="709"/>
        <w:jc w:val="both"/>
      </w:pPr>
      <w:r w:rsidRPr="000B531B">
        <w:t xml:space="preserve">Использование лесов для осуществления видов деятельности в сфере охотничьего хозяйства не должно препятствовать праву граждан свободно пребывать в лесах, за исключением случаев, предусмотренных </w:t>
      </w:r>
      <w:hyperlink r:id="rId134" w:history="1">
        <w:r w:rsidRPr="000B531B">
          <w:rPr>
            <w:rStyle w:val="aff"/>
            <w:color w:val="auto"/>
            <w:sz w:val="24"/>
            <w:szCs w:val="24"/>
            <w:u w:val="none"/>
          </w:rPr>
          <w:t>Лесным кодексом</w:t>
        </w:r>
      </w:hyperlink>
      <w:r w:rsidRPr="000B531B">
        <w:t xml:space="preserve"> </w:t>
      </w:r>
      <w:r w:rsidR="000B531B" w:rsidRPr="000B531B">
        <w:t>РФ</w:t>
      </w:r>
      <w:r w:rsidRPr="000B531B">
        <w:t>.</w:t>
      </w:r>
    </w:p>
    <w:p w14:paraId="56C7056E" w14:textId="77777777" w:rsidR="00E25DF0" w:rsidRPr="000B531B" w:rsidRDefault="00E25DF0" w:rsidP="00E25DF0">
      <w:pPr>
        <w:spacing w:line="360" w:lineRule="auto"/>
        <w:ind w:firstLine="709"/>
        <w:jc w:val="both"/>
      </w:pPr>
      <w:bookmarkStart w:id="349" w:name="sub_203"/>
      <w:bookmarkEnd w:id="347"/>
      <w:r w:rsidRPr="000B531B">
        <w:t>Ограничения на лесных участках, используемых для осуществления видов деятельности в сфере охотничьего хозяйства, можно разделить на несколько видов.</w:t>
      </w:r>
    </w:p>
    <w:p w14:paraId="2C283A22" w14:textId="77777777" w:rsidR="00E25DF0" w:rsidRPr="000B531B" w:rsidRDefault="00E25DF0" w:rsidP="00E25DF0">
      <w:pPr>
        <w:spacing w:line="360" w:lineRule="auto"/>
        <w:ind w:firstLine="709"/>
        <w:jc w:val="both"/>
      </w:pPr>
      <w:r w:rsidRPr="000B531B">
        <w:t>1. Общие ограничения, связанные со статусом арендуемого участка (категории защитных лесов, наличие особо охраняемых природных территорий).</w:t>
      </w:r>
    </w:p>
    <w:p w14:paraId="1E4AF6C8" w14:textId="52A7DE6A" w:rsidR="00E25DF0" w:rsidRPr="000B531B" w:rsidRDefault="00E25DF0" w:rsidP="00770BDC">
      <w:pPr>
        <w:spacing w:line="360" w:lineRule="auto"/>
        <w:ind w:firstLine="709"/>
        <w:jc w:val="both"/>
      </w:pPr>
      <w:r w:rsidRPr="000B531B">
        <w:t xml:space="preserve">Лесным кодексом </w:t>
      </w:r>
      <w:r w:rsidR="000B531B" w:rsidRPr="000B531B">
        <w:t>РФ</w:t>
      </w:r>
      <w:r w:rsidRPr="000B531B">
        <w:t xml:space="preserve"> (статья 114) запрещается осуществление видов деятельности в сфере охотничьего хозяйства в лесопарковых зонах, в зеленых </w:t>
      </w:r>
      <w:r w:rsidR="00C44560" w:rsidRPr="000B531B">
        <w:t>зонах –</w:t>
      </w:r>
      <w:r w:rsidRPr="000B531B">
        <w:t xml:space="preserve"> запрещается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объектов охотничьей инфраструктуры. </w:t>
      </w:r>
    </w:p>
    <w:p w14:paraId="3CEA149F" w14:textId="77777777" w:rsidR="00E25DF0" w:rsidRPr="000B531B" w:rsidRDefault="00E25DF0" w:rsidP="00E25DF0">
      <w:pPr>
        <w:spacing w:line="360" w:lineRule="auto"/>
        <w:ind w:firstLine="709"/>
        <w:jc w:val="both"/>
      </w:pPr>
      <w:r w:rsidRPr="000B531B">
        <w:rPr>
          <w:bCs/>
        </w:rPr>
        <w:lastRenderedPageBreak/>
        <w:t xml:space="preserve">На особо охраняемых природных территориях на лесных участках, предоставленных в аренду, использование лесов осуществляется в соответствии с проектом освоения лесов, приказом Минприроды России </w:t>
      </w:r>
      <w:r w:rsidRPr="000B531B">
        <w:t xml:space="preserve">от 12.08.2021 № 558 </w:t>
      </w:r>
      <w:r w:rsidRPr="000B531B">
        <w:rPr>
          <w:bCs/>
        </w:rPr>
        <w:t xml:space="preserve">«Об утверждении особенностей использования, охраны, защиты, воспроизводства лесов, расположенных на особо охраняемых природных территориях» и положением о соответствующей особо охраняемой природной территории. </w:t>
      </w:r>
    </w:p>
    <w:p w14:paraId="7B25F9EA" w14:textId="77777777" w:rsidR="00E25DF0" w:rsidRPr="000B531B" w:rsidRDefault="00E25DF0" w:rsidP="00E25DF0">
      <w:pPr>
        <w:spacing w:line="360" w:lineRule="auto"/>
        <w:ind w:firstLine="709"/>
        <w:jc w:val="both"/>
      </w:pPr>
      <w:r w:rsidRPr="000B531B">
        <w:t xml:space="preserve">2. Ограничения на проведение различных видов охоты (их организацию). </w:t>
      </w:r>
    </w:p>
    <w:p w14:paraId="7AF18442" w14:textId="34B16D6B" w:rsidR="00E25DF0" w:rsidRPr="000B531B" w:rsidRDefault="00E25DF0" w:rsidP="00E25DF0">
      <w:pPr>
        <w:spacing w:line="360" w:lineRule="auto"/>
        <w:ind w:firstLine="709"/>
        <w:jc w:val="both"/>
        <w:rPr>
          <w:rFonts w:eastAsia="Calibri"/>
          <w:lang w:eastAsia="en-US"/>
        </w:rPr>
      </w:pPr>
      <w:r w:rsidRPr="000B531B">
        <w:rPr>
          <w:rFonts w:eastAsia="Calibri"/>
          <w:lang w:eastAsia="en-US"/>
        </w:rPr>
        <w:t xml:space="preserve">Согласно </w:t>
      </w:r>
      <w:hyperlink r:id="rId135" w:history="1">
        <w:r w:rsidRPr="000B531B">
          <w:rPr>
            <w:rFonts w:eastAsia="Calibri"/>
            <w:lang w:eastAsia="en-US"/>
          </w:rPr>
          <w:t>статье 22</w:t>
        </w:r>
      </w:hyperlink>
      <w:r w:rsidRPr="000B531B">
        <w:rPr>
          <w:rFonts w:eastAsia="Calibri"/>
          <w:lang w:eastAsia="en-US"/>
        </w:rPr>
        <w:t xml:space="preserve"> </w:t>
      </w:r>
      <w:r w:rsidRPr="000B531B">
        <w:t>Федерального закона от 24 июля 2009 г. № 209-ФЗ</w:t>
      </w:r>
      <w:r w:rsidR="005F49BC" w:rsidRPr="000B531B">
        <w:t xml:space="preserve"> </w:t>
      </w:r>
      <w:r w:rsidRPr="000B531B">
        <w:t xml:space="preserve">«Об охоте и о сохранении охотничьих ресурсов и о внесении изменений в отдельные законодательные акты Российской Федерации» (далее – Закон об охоте) </w:t>
      </w:r>
      <w:r w:rsidRPr="000B531B">
        <w:rPr>
          <w:rFonts w:eastAsia="Calibri"/>
          <w:lang w:eastAsia="en-US"/>
        </w:rPr>
        <w:t>в целях обеспечения сохранения охотничьих ресурсов и их рационального использования могут устанавливаться следующие ограничения охоты:</w:t>
      </w:r>
    </w:p>
    <w:p w14:paraId="1E6BDABB"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запрет охоты в определенных охотничьих угодьях;</w:t>
      </w:r>
    </w:p>
    <w:p w14:paraId="2AB2EA10"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запрет охоты в отношении отдельных видов охотничьих ресурсов;</w:t>
      </w:r>
    </w:p>
    <w:p w14:paraId="2CCA2F25"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xml:space="preserve">- запрет охоты в отношении </w:t>
      </w:r>
      <w:r w:rsidR="00C44560" w:rsidRPr="000B531B">
        <w:rPr>
          <w:rFonts w:eastAsia="Calibri"/>
          <w:lang w:eastAsia="en-US"/>
        </w:rPr>
        <w:t>охотничьих ресурсов,</w:t>
      </w:r>
      <w:r w:rsidRPr="000B531B">
        <w:rPr>
          <w:rFonts w:eastAsia="Calibri"/>
          <w:lang w:eastAsia="en-US"/>
        </w:rPr>
        <w:t xml:space="preserve"> определенных пола и возраста;</w:t>
      </w:r>
    </w:p>
    <w:p w14:paraId="637F7548"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установление допустимых для использования орудий охоты, способов охоты, транспортных средств, собак охотничьих пород и ловчих птиц;</w:t>
      </w:r>
    </w:p>
    <w:p w14:paraId="2BC33901"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определение сроков охоты;</w:t>
      </w:r>
    </w:p>
    <w:p w14:paraId="7B6E99C6"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 xml:space="preserve">- иные установленные в соответствии с федеральными законами ограничения </w:t>
      </w:r>
      <w:r w:rsidRPr="000B531B">
        <w:rPr>
          <w:rFonts w:eastAsia="Calibri"/>
          <w:lang w:eastAsia="en-US"/>
        </w:rPr>
        <w:br/>
        <w:t>охоты.</w:t>
      </w:r>
    </w:p>
    <w:p w14:paraId="5D0E4CE5" w14:textId="77777777" w:rsidR="00E25DF0" w:rsidRPr="000B531B" w:rsidRDefault="00E25DF0" w:rsidP="00E25DF0">
      <w:pPr>
        <w:spacing w:line="360" w:lineRule="auto"/>
        <w:ind w:firstLine="709"/>
        <w:jc w:val="both"/>
      </w:pPr>
      <w:r w:rsidRPr="000B531B">
        <w:t>Сведения о добытых охотничьих ресурсах и их количестве представляются в установленные сроки по месту выдачи разрешений на добычу охотничьих ресурсов.</w:t>
      </w:r>
    </w:p>
    <w:p w14:paraId="0FA9D081" w14:textId="4907985F" w:rsidR="000B531B" w:rsidRPr="000B531B" w:rsidRDefault="000B531B" w:rsidP="000B531B">
      <w:pPr>
        <w:spacing w:line="360" w:lineRule="auto"/>
        <w:ind w:firstLine="709"/>
        <w:jc w:val="both"/>
      </w:pPr>
      <w:r w:rsidRPr="000B531B">
        <w:t>Ограничения по организации и безопасности проведения охоты содержатся в Федеральном законе от 19.12.2023 № 617-ФЗ (ред. от 08.08.2024) «О внесении изменений в Федеральный закон «Об охоте и о сохранении охотни</w:t>
      </w:r>
      <w:r w:rsidR="00F0034C">
        <w:t>чьих ресурсов и о внесении изме</w:t>
      </w:r>
      <w:r w:rsidRPr="000B531B">
        <w:t xml:space="preserve">нений в отдельные законодательные акты Российской Федерации». </w:t>
      </w:r>
    </w:p>
    <w:p w14:paraId="00B0920D" w14:textId="77777777" w:rsidR="000B531B" w:rsidRPr="000B531B" w:rsidRDefault="000B531B" w:rsidP="000B531B">
      <w:pPr>
        <w:spacing w:line="360" w:lineRule="auto"/>
        <w:ind w:firstLine="709"/>
        <w:jc w:val="both"/>
      </w:pPr>
      <w:r w:rsidRPr="000B531B">
        <w:t>Охотминимум включает в себя:</w:t>
      </w:r>
    </w:p>
    <w:p w14:paraId="10DF9E25" w14:textId="77777777" w:rsidR="000B531B" w:rsidRPr="000B531B" w:rsidRDefault="000B531B" w:rsidP="000B531B">
      <w:pPr>
        <w:spacing w:line="360" w:lineRule="auto"/>
        <w:ind w:firstLine="709"/>
        <w:jc w:val="both"/>
      </w:pPr>
      <w:r w:rsidRPr="000B531B">
        <w:t>1) знание требований безопасности при осуществлении охоты;</w:t>
      </w:r>
    </w:p>
    <w:p w14:paraId="6DC2A55E" w14:textId="77777777" w:rsidR="000B531B" w:rsidRPr="000B531B" w:rsidRDefault="000B531B" w:rsidP="000B531B">
      <w:pPr>
        <w:spacing w:line="360" w:lineRule="auto"/>
        <w:ind w:firstLine="709"/>
        <w:jc w:val="both"/>
      </w:pPr>
      <w:r w:rsidRPr="000B531B">
        <w:t>2) знание ограничений охоты, а также иных параметров охоты, установленных правилами охоты;</w:t>
      </w:r>
    </w:p>
    <w:p w14:paraId="5F4EE7C4" w14:textId="77777777" w:rsidR="000B531B" w:rsidRPr="000B531B" w:rsidRDefault="000B531B" w:rsidP="000B531B">
      <w:pPr>
        <w:spacing w:line="360" w:lineRule="auto"/>
        <w:ind w:firstLine="709"/>
        <w:jc w:val="both"/>
      </w:pPr>
      <w:r w:rsidRPr="000B531B">
        <w:t>3) знание основ биологии диких животных.</w:t>
      </w:r>
    </w:p>
    <w:p w14:paraId="711E3FEA" w14:textId="546098FC" w:rsidR="000B531B" w:rsidRPr="000B531B" w:rsidRDefault="000B531B" w:rsidP="000B531B">
      <w:pPr>
        <w:spacing w:line="360" w:lineRule="auto"/>
        <w:ind w:firstLine="709"/>
        <w:jc w:val="both"/>
      </w:pPr>
      <w:r w:rsidRPr="000B531B">
        <w:t>4) навыки безопасного обращения с орудиями о</w:t>
      </w:r>
      <w:r w:rsidR="00F0034C">
        <w:t>хоты, не относящимися в соответ</w:t>
      </w:r>
      <w:r w:rsidRPr="000B531B">
        <w:t>ствии с Федеральным законом «Об оружии» к охотничьему оружию;</w:t>
      </w:r>
    </w:p>
    <w:p w14:paraId="3086DB8F" w14:textId="77777777" w:rsidR="000B531B" w:rsidRPr="000B531B" w:rsidRDefault="000B531B" w:rsidP="000B531B">
      <w:pPr>
        <w:spacing w:line="360" w:lineRule="auto"/>
        <w:ind w:firstLine="709"/>
        <w:jc w:val="both"/>
      </w:pPr>
      <w:r w:rsidRPr="000B531B">
        <w:t>5) навыки ориентирования на местности;</w:t>
      </w:r>
    </w:p>
    <w:p w14:paraId="2795F1BA" w14:textId="77777777" w:rsidR="000B531B" w:rsidRPr="000B531B" w:rsidRDefault="000B531B" w:rsidP="000B531B">
      <w:pPr>
        <w:spacing w:line="360" w:lineRule="auto"/>
        <w:ind w:firstLine="709"/>
        <w:jc w:val="both"/>
      </w:pPr>
      <w:r w:rsidRPr="000B531B">
        <w:t>6) навыки обращения с добытыми охотничьими ресурсами.</w:t>
      </w:r>
    </w:p>
    <w:p w14:paraId="493641CB" w14:textId="1BE7D2FD" w:rsidR="00E25DF0" w:rsidRPr="000B531B" w:rsidRDefault="00E25DF0" w:rsidP="000B531B">
      <w:pPr>
        <w:spacing w:line="360" w:lineRule="auto"/>
        <w:ind w:firstLine="709"/>
        <w:jc w:val="both"/>
      </w:pPr>
      <w:r w:rsidRPr="000B531B">
        <w:lastRenderedPageBreak/>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14:paraId="4186DCD1" w14:textId="77777777" w:rsidR="00E25DF0" w:rsidRPr="000B531B" w:rsidRDefault="00E25DF0" w:rsidP="00E25DF0">
      <w:pPr>
        <w:spacing w:line="360" w:lineRule="auto"/>
        <w:ind w:firstLine="709"/>
        <w:jc w:val="both"/>
      </w:pPr>
      <w:r w:rsidRPr="000B531B">
        <w:t>3. Ограничения на проведение обустройства территории лесного участка (создание инфраструктуры).</w:t>
      </w:r>
    </w:p>
    <w:p w14:paraId="6DD2101F" w14:textId="77777777" w:rsidR="00E25DF0" w:rsidRPr="000B531B" w:rsidRDefault="00E25DF0" w:rsidP="00E25DF0">
      <w:pPr>
        <w:spacing w:line="360" w:lineRule="auto"/>
        <w:ind w:firstLine="709"/>
        <w:jc w:val="both"/>
      </w:pPr>
      <w:r w:rsidRPr="000B531B">
        <w:t xml:space="preserve">Перечень объектов охотничьей инфраструктуры приведен в статье 53 Закона об охоте. </w:t>
      </w:r>
    </w:p>
    <w:p w14:paraId="2EC15911" w14:textId="287B703C" w:rsidR="00E25DF0" w:rsidRPr="000B531B" w:rsidRDefault="00E25DF0" w:rsidP="00E25DF0">
      <w:pPr>
        <w:spacing w:line="360" w:lineRule="auto"/>
        <w:ind w:firstLine="709"/>
        <w:jc w:val="both"/>
      </w:pPr>
      <w:r w:rsidRPr="000B531B">
        <w:t>Перечень объектов</w:t>
      </w:r>
      <w:r w:rsidR="005D3C93">
        <w:t>,</w:t>
      </w:r>
      <w:r w:rsidRPr="000B531B">
        <w:t xml:space="preserve"> </w:t>
      </w:r>
      <w:r w:rsidR="005D3C93" w:rsidRPr="005D3C93">
        <w:t>относящихся к охотничьей инфраструктуре</w:t>
      </w:r>
      <w:r w:rsidR="005D3C93">
        <w:t>,</w:t>
      </w:r>
      <w:r w:rsidR="005D3C93" w:rsidRPr="005D3C93">
        <w:t xml:space="preserve"> </w:t>
      </w:r>
      <w:r w:rsidRPr="000B531B">
        <w:t>приведен в распоряжении Правительства Российской Федерации от 11.07.2017 № 1469-р «Об утверждении перечня объектов, относящихся к охотничьей инфраструктуре».</w:t>
      </w:r>
    </w:p>
    <w:p w14:paraId="4A82B8EB" w14:textId="77777777" w:rsidR="00E25DF0" w:rsidRPr="000B531B" w:rsidRDefault="00E25DF0" w:rsidP="00E25DF0">
      <w:pPr>
        <w:spacing w:line="360" w:lineRule="auto"/>
        <w:ind w:firstLine="709"/>
        <w:jc w:val="both"/>
      </w:pPr>
      <w:r w:rsidRPr="000B531B">
        <w:t>4. Ограничения на проведение биотехнических мероприятий.</w:t>
      </w:r>
    </w:p>
    <w:p w14:paraId="13FCDDC0" w14:textId="77777777" w:rsidR="00E25DF0" w:rsidRPr="000B531B" w:rsidRDefault="00E25DF0" w:rsidP="00E25DF0">
      <w:pPr>
        <w:spacing w:line="360" w:lineRule="auto"/>
        <w:ind w:firstLine="709"/>
        <w:jc w:val="both"/>
      </w:pPr>
      <w:r w:rsidRPr="000B531B">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w:t>
      </w:r>
    </w:p>
    <w:p w14:paraId="66D3C213" w14:textId="77777777" w:rsidR="00E25DF0" w:rsidRPr="000B531B" w:rsidRDefault="00E25DF0" w:rsidP="00E25DF0">
      <w:pPr>
        <w:spacing w:line="360" w:lineRule="auto"/>
        <w:ind w:firstLine="709"/>
        <w:jc w:val="both"/>
      </w:pPr>
      <w:r w:rsidRPr="000B531B">
        <w:t xml:space="preserve">Виды, состав, содержание, нормативы биотехнических мероприятий, а также порядок их проведения определяются в соответствии с федеральным Законом об охоте. </w:t>
      </w:r>
    </w:p>
    <w:p w14:paraId="64C93D00" w14:textId="77777777" w:rsidR="00E25DF0" w:rsidRPr="000B531B" w:rsidRDefault="00E25DF0" w:rsidP="00E25DF0">
      <w:pPr>
        <w:spacing w:line="360" w:lineRule="auto"/>
        <w:ind w:firstLine="709"/>
        <w:jc w:val="both"/>
      </w:pPr>
      <w:r w:rsidRPr="000B531B">
        <w:t>5. Ограничения, характерные для определенного вида деятельности в сфере охотничьего хозяйства.</w:t>
      </w:r>
    </w:p>
    <w:p w14:paraId="17360AA2" w14:textId="77777777" w:rsidR="00E25DF0" w:rsidRPr="000B531B" w:rsidRDefault="00E25DF0" w:rsidP="00E25DF0">
      <w:pPr>
        <w:spacing w:line="360" w:lineRule="auto"/>
        <w:ind w:firstLine="709"/>
        <w:jc w:val="both"/>
      </w:pPr>
      <w:r w:rsidRPr="000B531B">
        <w:t>Статьи 13-18 Закона об охоте определяют особенности и ограничения по видам охоты:</w:t>
      </w:r>
    </w:p>
    <w:p w14:paraId="0F42B655"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1) любительская и спортивная охота в закрепленных охотничьих угодьях осуществляется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w:t>
      </w:r>
    </w:p>
    <w:p w14:paraId="0D598751" w14:textId="77777777" w:rsidR="00E25DF0" w:rsidRPr="000B531B" w:rsidRDefault="00E25DF0" w:rsidP="00E25DF0">
      <w:pPr>
        <w:spacing w:line="360" w:lineRule="auto"/>
        <w:ind w:firstLine="709"/>
        <w:jc w:val="both"/>
        <w:rPr>
          <w:rFonts w:eastAsia="Calibri"/>
          <w:lang w:eastAsia="en-US"/>
        </w:rPr>
      </w:pPr>
      <w:r w:rsidRPr="000B531B">
        <w:t xml:space="preserve">2) </w:t>
      </w:r>
      <w:hyperlink w:anchor="sub_140" w:history="1">
        <w:r w:rsidRPr="000B531B">
          <w:rPr>
            <w:rFonts w:eastAsia="Calibri"/>
            <w:lang w:eastAsia="en-US"/>
          </w:rPr>
          <w:t>добыча охотничьих ресурсов</w:t>
        </w:r>
      </w:hyperlink>
      <w:r w:rsidRPr="000B531B">
        <w:rPr>
          <w:rFonts w:eastAsia="Calibri"/>
          <w:lang w:eastAsia="en-US"/>
        </w:rPr>
        <w:t xml:space="preserve"> при осуществлении охоты в целях осуществления научно-исследовательской деятельности, образовательной деятельности осуществляется в объеме, необходимом для проведения научных исследований и обучения.</w:t>
      </w:r>
    </w:p>
    <w:p w14:paraId="3EA8D6E3"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3) охота в целях регулирования численности охотничьих ресурсов в закрепленных охотничьих угодьях осуществляется юридическими лицами и индивидуальными предпринимателями, заключившими охотхозяйственные соглашения.</w:t>
      </w:r>
    </w:p>
    <w:p w14:paraId="6E489F99"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4) охота в целях регулирования численности охотничьих ресурсов в общедоступных охотничьих угодьях осуществляется физическими лицами и юридическими лицами, при наличии разрешений на добычу охотничьих ресурсов.</w:t>
      </w:r>
    </w:p>
    <w:p w14:paraId="731FA851" w14:textId="77777777" w:rsidR="00E25DF0" w:rsidRPr="000B531B" w:rsidRDefault="00E25DF0" w:rsidP="00E25DF0">
      <w:pPr>
        <w:spacing w:line="360" w:lineRule="auto"/>
        <w:ind w:firstLine="709"/>
        <w:jc w:val="both"/>
        <w:rPr>
          <w:rFonts w:eastAsia="Calibri"/>
          <w:lang w:eastAsia="en-US"/>
        </w:rPr>
      </w:pPr>
      <w:r w:rsidRPr="000B531B">
        <w:rPr>
          <w:rFonts w:eastAsia="Calibri"/>
          <w:lang w:eastAsia="en-US"/>
        </w:rPr>
        <w:t>5) охота в целях акклиматизации, переселения и гибридизации охотничьих ресурсов осуществляется юридическими лицами и индивидуальными предпринимателями, имеющими разрешения на осуществление деятельности, предусмотренной статьёй 50 Закона об охоте.</w:t>
      </w:r>
    </w:p>
    <w:p w14:paraId="20890F75" w14:textId="77777777" w:rsidR="00E25DF0" w:rsidRPr="000B531B" w:rsidRDefault="00E25DF0" w:rsidP="00E25DF0">
      <w:pPr>
        <w:spacing w:line="360" w:lineRule="auto"/>
        <w:ind w:firstLine="709"/>
        <w:jc w:val="both"/>
      </w:pPr>
      <w:bookmarkStart w:id="350" w:name="sub_204"/>
      <w:bookmarkEnd w:id="349"/>
      <w:r w:rsidRPr="000B531B">
        <w:rPr>
          <w:spacing w:val="-13"/>
        </w:rPr>
        <w:lastRenderedPageBreak/>
        <w:t>П</w:t>
      </w:r>
      <w:r w:rsidRPr="000B531B">
        <w:t xml:space="preserve">ри содержании и разведении охотничьих ресурсов в полувольных условиях и искусственно созданной среде обитания использование лесов осуществляется с учетом следующих требований: </w:t>
      </w:r>
    </w:p>
    <w:bookmarkEnd w:id="350"/>
    <w:p w14:paraId="4522C1DD" w14:textId="4BF8102F" w:rsidR="00E25DF0" w:rsidRPr="000B531B" w:rsidRDefault="00E25DF0" w:rsidP="00E25DF0">
      <w:pPr>
        <w:spacing w:line="360" w:lineRule="auto"/>
        <w:ind w:firstLine="709"/>
        <w:jc w:val="both"/>
      </w:pPr>
      <w:r w:rsidRPr="000B531B">
        <w:t xml:space="preserve">- на выделяемых лесных участках могут ограничиваться другие виды лесопользования в случаях и порядке, предусмотренных </w:t>
      </w:r>
      <w:hyperlink r:id="rId136" w:history="1">
        <w:r w:rsidRPr="000B531B">
          <w:rPr>
            <w:rStyle w:val="aff"/>
            <w:color w:val="auto"/>
            <w:sz w:val="24"/>
            <w:szCs w:val="24"/>
            <w:u w:val="none"/>
          </w:rPr>
          <w:t>Лесным кодексом</w:t>
        </w:r>
      </w:hyperlink>
      <w:r w:rsidRPr="000B531B">
        <w:t xml:space="preserve"> </w:t>
      </w:r>
      <w:r w:rsidR="005D3C93">
        <w:t>РФ</w:t>
      </w:r>
      <w:r w:rsidRPr="000B531B">
        <w:t xml:space="preserve"> и другими федеральными законами, а также пребывание граждан в лесах – в случаях, предусмотренных Лесным кодексом </w:t>
      </w:r>
      <w:r w:rsidR="005D3C93">
        <w:t>РФ</w:t>
      </w:r>
      <w:r w:rsidRPr="000B531B">
        <w:t>;</w:t>
      </w:r>
    </w:p>
    <w:p w14:paraId="61740443" w14:textId="77777777" w:rsidR="00E25DF0" w:rsidRPr="000B531B" w:rsidRDefault="00E25DF0" w:rsidP="00E25DF0">
      <w:pPr>
        <w:spacing w:line="360" w:lineRule="auto"/>
        <w:ind w:firstLine="709"/>
        <w:jc w:val="both"/>
      </w:pPr>
      <w:r w:rsidRPr="000B531B">
        <w:t>- лесные участки должны отводиться на расстоянии не менее 500 метров от границы населенного пункта и не должны пересекаться дорогами общего пользования и реками;</w:t>
      </w:r>
    </w:p>
    <w:p w14:paraId="3AD47B65" w14:textId="77777777" w:rsidR="00E25DF0" w:rsidRPr="000B531B" w:rsidRDefault="00E25DF0" w:rsidP="00E25DF0">
      <w:pPr>
        <w:spacing w:line="360" w:lineRule="auto"/>
        <w:ind w:firstLine="709"/>
        <w:jc w:val="both"/>
      </w:pPr>
      <w:r w:rsidRPr="000B531B">
        <w:t>- огражденные территории должны быть обустроены подкормочными площадками, кормушками, наблюдательными вышками, а также предупреждающими аншлагами;</w:t>
      </w:r>
    </w:p>
    <w:p w14:paraId="048EB19B" w14:textId="77777777" w:rsidR="00E25DF0" w:rsidRPr="000B531B" w:rsidRDefault="00E25DF0" w:rsidP="00E25DF0">
      <w:pPr>
        <w:spacing w:line="360" w:lineRule="auto"/>
        <w:ind w:firstLine="709"/>
        <w:jc w:val="both"/>
      </w:pPr>
      <w:r w:rsidRPr="000B531B">
        <w:t>- во избежание значительного повреждения древесно-кустарниковой и травянистой растительности находящимися на огражденной территории животными лица, использующие леса для осуществления видов деятельности в сфере охотничьего хозяйства, должны обеспечивать животных полноценным питанием по установленному рациону;</w:t>
      </w:r>
    </w:p>
    <w:p w14:paraId="7140279A" w14:textId="77777777" w:rsidR="00E25DF0" w:rsidRPr="000B531B" w:rsidRDefault="00E25DF0" w:rsidP="00E25DF0">
      <w:pPr>
        <w:spacing w:line="360" w:lineRule="auto"/>
        <w:ind w:firstLine="709"/>
        <w:jc w:val="both"/>
      </w:pPr>
      <w:r w:rsidRPr="000B531B">
        <w:t>- в огражденной территории должны проводиться профилактические мероприятия против возникновения массовых инфекционных и инвазионных заболеваний среди содержащихся животных.</w:t>
      </w:r>
    </w:p>
    <w:p w14:paraId="453C23CC" w14:textId="77777777" w:rsidR="00306F82" w:rsidRPr="000B531B" w:rsidRDefault="00306F82" w:rsidP="00E25DF0">
      <w:pPr>
        <w:pStyle w:val="3"/>
        <w:jc w:val="center"/>
        <w:rPr>
          <w:b/>
          <w:spacing w:val="-13"/>
        </w:rPr>
      </w:pPr>
      <w:bookmarkStart w:id="351" w:name="_Toc242950629"/>
      <w:bookmarkEnd w:id="348"/>
      <w:r w:rsidRPr="000B531B">
        <w:rPr>
          <w:b/>
          <w:spacing w:val="-13"/>
        </w:rPr>
        <w:t>3.3.6. Ограничения при ведении сельского хозяйства</w:t>
      </w:r>
      <w:bookmarkEnd w:id="351"/>
    </w:p>
    <w:p w14:paraId="2F3635D5" w14:textId="7C68DFC9" w:rsidR="00E25DF0" w:rsidRPr="000B531B" w:rsidRDefault="00E25DF0" w:rsidP="00E25DF0">
      <w:pPr>
        <w:widowControl w:val="0"/>
        <w:tabs>
          <w:tab w:val="left" w:pos="1416"/>
        </w:tabs>
        <w:autoSpaceDE w:val="0"/>
        <w:autoSpaceDN w:val="0"/>
        <w:adjustRightInd w:val="0"/>
        <w:spacing w:line="360" w:lineRule="auto"/>
        <w:ind w:firstLine="709"/>
        <w:jc w:val="both"/>
        <w:rPr>
          <w:spacing w:val="-13"/>
        </w:rPr>
      </w:pPr>
      <w:r w:rsidRPr="000B531B">
        <w:t xml:space="preserve">Использование лесов для ведения сельского хозяйства ограничивается в соответствии со статьями 27, </w:t>
      </w:r>
      <w:r w:rsidRPr="000B531B">
        <w:rPr>
          <w:spacing w:val="-13"/>
        </w:rPr>
        <w:t xml:space="preserve">113, 114, 116, 119 </w:t>
      </w:r>
      <w:r w:rsidRPr="000B531B">
        <w:t xml:space="preserve">Лесного кодекса </w:t>
      </w:r>
      <w:r w:rsidR="000B531B" w:rsidRPr="000B531B">
        <w:t>РФ</w:t>
      </w:r>
      <w:r w:rsidRPr="000B531B">
        <w:t xml:space="preserve"> и приказом </w:t>
      </w:r>
      <w:r w:rsidRPr="000B531B">
        <w:rPr>
          <w:bCs/>
        </w:rPr>
        <w:t>Минприроды России</w:t>
      </w:r>
      <w:r w:rsidRPr="000B531B">
        <w:t xml:space="preserve"> </w:t>
      </w:r>
      <w:r w:rsidRPr="000B531B">
        <w:rPr>
          <w:shd w:val="clear" w:color="auto" w:fill="FFFFFF"/>
        </w:rPr>
        <w:t xml:space="preserve">от </w:t>
      </w:r>
      <w:r w:rsidR="000B531B" w:rsidRPr="000B531B">
        <w:rPr>
          <w:shd w:val="clear" w:color="auto" w:fill="FFFFFF"/>
        </w:rPr>
        <w:t xml:space="preserve">03.03.2026 № 112 </w:t>
      </w:r>
      <w:r w:rsidRPr="000B531B">
        <w:rPr>
          <w:shd w:val="clear" w:color="auto" w:fill="FFFFFF"/>
        </w:rPr>
        <w:t>«Об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r w:rsidRPr="000B531B">
        <w:rPr>
          <w:spacing w:val="-13"/>
        </w:rPr>
        <w:t>.</w:t>
      </w:r>
    </w:p>
    <w:p w14:paraId="4DBBF55C" w14:textId="77777777" w:rsidR="00E25DF0" w:rsidRPr="000B531B" w:rsidRDefault="00E25DF0" w:rsidP="00E25DF0">
      <w:pPr>
        <w:spacing w:line="360" w:lineRule="auto"/>
        <w:ind w:firstLine="709"/>
        <w:jc w:val="both"/>
      </w:pPr>
      <w:r w:rsidRPr="000B531B">
        <w:t>В лесах, расположенных в водоохранных зонах, запрещается ведение сельского хозяйства, за исключением сенокошения и пчеловодства.</w:t>
      </w:r>
    </w:p>
    <w:p w14:paraId="3EC0A11D" w14:textId="33FB6B6B" w:rsidR="00E25DF0" w:rsidRPr="000B531B" w:rsidRDefault="00E25DF0" w:rsidP="00E25DF0">
      <w:pPr>
        <w:spacing w:line="360" w:lineRule="auto"/>
        <w:ind w:firstLine="709"/>
        <w:jc w:val="both"/>
      </w:pPr>
      <w:r w:rsidRPr="000B531B">
        <w:t>В границах прибрежных защитных полос запрещается распашка земель, выпас сельскохозяйственных животных и организация для них летних лагерей, ванн. (п. 17 статьи 65 Водного кодекса</w:t>
      </w:r>
      <w:r w:rsidR="000B531B" w:rsidRPr="000B531B">
        <w:t xml:space="preserve"> РФ</w:t>
      </w:r>
      <w:r w:rsidRPr="000B531B">
        <w:t>).</w:t>
      </w:r>
    </w:p>
    <w:p w14:paraId="7EF1B571" w14:textId="77777777" w:rsidR="00E25DF0" w:rsidRPr="000B531B" w:rsidRDefault="00E25DF0" w:rsidP="00E25DF0">
      <w:pPr>
        <w:autoSpaceDE w:val="0"/>
        <w:autoSpaceDN w:val="0"/>
        <w:adjustRightInd w:val="0"/>
        <w:spacing w:line="360" w:lineRule="auto"/>
        <w:ind w:firstLine="709"/>
        <w:jc w:val="both"/>
      </w:pPr>
      <w:r w:rsidRPr="000B531B">
        <w:t>В лесах, расположенных в лесопарковых зонах запрещается ведение сельского хозяйства.</w:t>
      </w:r>
    </w:p>
    <w:p w14:paraId="19CA9D13" w14:textId="77777777" w:rsidR="00E25DF0" w:rsidRPr="000B531B" w:rsidRDefault="00E25DF0" w:rsidP="00E25DF0">
      <w:pPr>
        <w:autoSpaceDE w:val="0"/>
        <w:autoSpaceDN w:val="0"/>
        <w:adjustRightInd w:val="0"/>
        <w:spacing w:line="360" w:lineRule="auto"/>
        <w:ind w:firstLine="709"/>
        <w:jc w:val="both"/>
      </w:pPr>
      <w:r w:rsidRPr="000B531B">
        <w:t>В лесах, расположенных в зеленых зонах запрещается ведение сельского хозяйства, за исключением сенокошения и пчеловодства (без возведения изгородей в указанных целях).</w:t>
      </w:r>
    </w:p>
    <w:p w14:paraId="0CF8A079" w14:textId="77777777" w:rsidR="00E25DF0" w:rsidRPr="000B531B" w:rsidRDefault="00E25DF0" w:rsidP="00E25DF0">
      <w:pPr>
        <w:spacing w:line="360" w:lineRule="auto"/>
        <w:ind w:firstLine="709"/>
        <w:jc w:val="both"/>
      </w:pPr>
      <w:r w:rsidRPr="000B531B">
        <w:t>В городских лесах запрещается ведение сельского хозяйства.</w:t>
      </w:r>
    </w:p>
    <w:p w14:paraId="3930E8C5" w14:textId="77777777" w:rsidR="00E25DF0" w:rsidRPr="000B531B" w:rsidRDefault="00E25DF0" w:rsidP="00E25DF0">
      <w:pPr>
        <w:spacing w:line="360" w:lineRule="auto"/>
        <w:ind w:firstLine="709"/>
        <w:jc w:val="both"/>
      </w:pPr>
      <w:r w:rsidRPr="000B531B">
        <w:t>На заповедных лесных участках запрещается ведение сельского хозяйства.</w:t>
      </w:r>
    </w:p>
    <w:p w14:paraId="58B7AC12" w14:textId="77777777" w:rsidR="000B531B" w:rsidRPr="000B531B" w:rsidRDefault="000B531B" w:rsidP="00E25DF0">
      <w:pPr>
        <w:widowControl w:val="0"/>
        <w:shd w:val="clear" w:color="auto" w:fill="FFFFFF"/>
        <w:tabs>
          <w:tab w:val="left" w:pos="1416"/>
        </w:tabs>
        <w:autoSpaceDE w:val="0"/>
        <w:autoSpaceDN w:val="0"/>
        <w:adjustRightInd w:val="0"/>
        <w:spacing w:line="360" w:lineRule="auto"/>
        <w:ind w:firstLine="709"/>
        <w:jc w:val="both"/>
      </w:pPr>
      <w:r w:rsidRPr="000B531B">
        <w:lastRenderedPageBreak/>
        <w:t>На особо защитных участках лесов, за исключением заповедных лесных участков, запрещается ведение сельского хозяйства, за исключением сенокошения и пчеловодства и товарной аквакультуры (товарного рыбоводства) (кроме заповедных лесных участков).</w:t>
      </w:r>
    </w:p>
    <w:p w14:paraId="5ECD4C81" w14:textId="0E07B501" w:rsidR="00E25DF0" w:rsidRPr="000B531B" w:rsidRDefault="00E25DF0" w:rsidP="00E25DF0">
      <w:pPr>
        <w:widowControl w:val="0"/>
        <w:shd w:val="clear" w:color="auto" w:fill="FFFFFF"/>
        <w:tabs>
          <w:tab w:val="left" w:pos="1416"/>
        </w:tabs>
        <w:autoSpaceDE w:val="0"/>
        <w:autoSpaceDN w:val="0"/>
        <w:adjustRightInd w:val="0"/>
        <w:spacing w:line="360" w:lineRule="auto"/>
        <w:ind w:firstLine="709"/>
        <w:jc w:val="both"/>
      </w:pPr>
      <w:r w:rsidRPr="000B531B">
        <w:t xml:space="preserve">Правилами использования лесов для ведения сельского хозяйства установлены следующие ограничения: </w:t>
      </w:r>
    </w:p>
    <w:p w14:paraId="04FCCC81" w14:textId="77777777" w:rsidR="00E25DF0" w:rsidRPr="000B531B" w:rsidRDefault="00E25DF0" w:rsidP="00E25DF0">
      <w:pPr>
        <w:widowControl w:val="0"/>
        <w:tabs>
          <w:tab w:val="left" w:pos="1416"/>
        </w:tabs>
        <w:autoSpaceDE w:val="0"/>
        <w:autoSpaceDN w:val="0"/>
        <w:adjustRightInd w:val="0"/>
        <w:spacing w:line="360" w:lineRule="auto"/>
        <w:ind w:firstLine="709"/>
        <w:jc w:val="both"/>
        <w:rPr>
          <w:spacing w:val="-13"/>
        </w:rPr>
      </w:pPr>
      <w:r w:rsidRPr="000B531B">
        <w:rPr>
          <w:spacing w:val="-13"/>
        </w:rPr>
        <w:t>- 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твердолиственными породами, с легкоразмываемыми и развеиваемыми почвами.</w:t>
      </w:r>
    </w:p>
    <w:p w14:paraId="713E29F5" w14:textId="77777777" w:rsidR="00E25DF0" w:rsidRPr="000B531B" w:rsidRDefault="00E25DF0" w:rsidP="00E25DF0">
      <w:pPr>
        <w:widowControl w:val="0"/>
        <w:tabs>
          <w:tab w:val="left" w:pos="1416"/>
        </w:tabs>
        <w:autoSpaceDE w:val="0"/>
        <w:autoSpaceDN w:val="0"/>
        <w:adjustRightInd w:val="0"/>
        <w:spacing w:line="360" w:lineRule="auto"/>
        <w:ind w:firstLine="709"/>
        <w:jc w:val="both"/>
        <w:rPr>
          <w:spacing w:val="-13"/>
        </w:rPr>
      </w:pPr>
      <w:r w:rsidRPr="000B531B">
        <w:rPr>
          <w:spacing w:val="-13"/>
        </w:rPr>
        <w:t>- 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p>
    <w:p w14:paraId="78DC8593" w14:textId="77777777" w:rsidR="000C24E0" w:rsidRPr="000B531B" w:rsidRDefault="000C24E0" w:rsidP="000B531B">
      <w:pPr>
        <w:jc w:val="center"/>
        <w:rPr>
          <w:b/>
          <w:bCs/>
        </w:rPr>
      </w:pPr>
      <w:bookmarkStart w:id="352" w:name="_Toc126315175"/>
      <w:r w:rsidRPr="000B531B">
        <w:rPr>
          <w:b/>
          <w:bCs/>
        </w:rPr>
        <w:t>3.3.6.1. Ограничения при осуществлении рыболовства</w:t>
      </w:r>
      <w:bookmarkEnd w:id="352"/>
    </w:p>
    <w:p w14:paraId="3EFD560F" w14:textId="77777777" w:rsidR="000C24E0" w:rsidRPr="000B531B" w:rsidRDefault="000C24E0" w:rsidP="000B531B">
      <w:pPr>
        <w:widowControl w:val="0"/>
        <w:shd w:val="clear" w:color="auto" w:fill="FFFFFF"/>
        <w:tabs>
          <w:tab w:val="left" w:pos="1416"/>
        </w:tabs>
        <w:autoSpaceDE w:val="0"/>
        <w:autoSpaceDN w:val="0"/>
        <w:adjustRightInd w:val="0"/>
        <w:spacing w:before="240" w:line="360" w:lineRule="auto"/>
        <w:ind w:firstLine="709"/>
        <w:jc w:val="both"/>
      </w:pPr>
      <w:r w:rsidRPr="000B531B">
        <w:t>Использование лесов для рыболовства ограничивается в соответствии с Приказ Минприроды России от 13.10.2021 № 742 «Об утверждении Правил использования лесов для осуществления рыболовства»</w:t>
      </w:r>
    </w:p>
    <w:p w14:paraId="17DB4875"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При использовании лесов для осуществления рыболовства не допускается:</w:t>
      </w:r>
    </w:p>
    <w:p w14:paraId="52775D29"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а) повреждение лесных насаждений, растительного покрова и почв за пределами предоставленного лесного участка;</w:t>
      </w:r>
    </w:p>
    <w:p w14:paraId="483DD1A0"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б) захламление предоставленного лесного участка и территории за его пределами строительным и бытовым мусором, отходами древесины;</w:t>
      </w:r>
    </w:p>
    <w:p w14:paraId="069FB7E7"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в) загрязнение площади предоставленного лесного участка и территории за его пределами химическими и радиоактивными веществами.</w:t>
      </w:r>
    </w:p>
    <w:p w14:paraId="385EC50D"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Земли, нарушенные при использовании лесов для осуществления рыболовства, подлежат рекультивации в срок не более 1 года после завершения использования лесного участка согласно договору аренды лесного участка (договору безвозмездного пользования лесным участком).</w:t>
      </w:r>
    </w:p>
    <w:p w14:paraId="26BA5D0A" w14:textId="77777777" w:rsidR="000C24E0" w:rsidRPr="000B531B" w:rsidRDefault="000C24E0" w:rsidP="000C24E0">
      <w:pPr>
        <w:widowControl w:val="0"/>
        <w:shd w:val="clear" w:color="auto" w:fill="FFFFFF"/>
        <w:tabs>
          <w:tab w:val="left" w:pos="1416"/>
        </w:tabs>
        <w:autoSpaceDE w:val="0"/>
        <w:autoSpaceDN w:val="0"/>
        <w:adjustRightInd w:val="0"/>
        <w:spacing w:line="360" w:lineRule="auto"/>
        <w:ind w:firstLine="709"/>
        <w:jc w:val="both"/>
      </w:pPr>
      <w:r w:rsidRPr="000B531B">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6FBE6DB3" w14:textId="575770C9" w:rsidR="008D15F1" w:rsidRPr="000B531B" w:rsidRDefault="0040611D" w:rsidP="00E25DF0">
      <w:pPr>
        <w:pStyle w:val="3"/>
        <w:spacing w:line="240" w:lineRule="auto"/>
        <w:jc w:val="center"/>
        <w:rPr>
          <w:b/>
          <w:spacing w:val="-13"/>
        </w:rPr>
      </w:pPr>
      <w:bookmarkStart w:id="353" w:name="_Toc242950630"/>
      <w:r w:rsidRPr="000B531B">
        <w:rPr>
          <w:b/>
          <w:spacing w:val="-13"/>
        </w:rPr>
        <w:t>3</w:t>
      </w:r>
      <w:r w:rsidR="008D15F1" w:rsidRPr="000B531B">
        <w:rPr>
          <w:b/>
          <w:spacing w:val="-13"/>
        </w:rPr>
        <w:t>.</w:t>
      </w:r>
      <w:r w:rsidRPr="000B531B">
        <w:rPr>
          <w:b/>
          <w:spacing w:val="-13"/>
        </w:rPr>
        <w:t>3</w:t>
      </w:r>
      <w:r w:rsidR="008D15F1" w:rsidRPr="000B531B">
        <w:rPr>
          <w:b/>
          <w:spacing w:val="-13"/>
        </w:rPr>
        <w:t>.7</w:t>
      </w:r>
      <w:r w:rsidR="00AB2012" w:rsidRPr="000B531B">
        <w:rPr>
          <w:b/>
          <w:spacing w:val="-13"/>
        </w:rPr>
        <w:t>.</w:t>
      </w:r>
      <w:r w:rsidR="008D15F1" w:rsidRPr="000B531B">
        <w:rPr>
          <w:b/>
          <w:spacing w:val="-13"/>
        </w:rPr>
        <w:t xml:space="preserve"> Ограничения при осуществлении научно-исследовательской</w:t>
      </w:r>
      <w:r w:rsidR="003445E5" w:rsidRPr="000B531B">
        <w:rPr>
          <w:b/>
          <w:spacing w:val="-13"/>
        </w:rPr>
        <w:t>,</w:t>
      </w:r>
      <w:r w:rsidR="00C75004">
        <w:rPr>
          <w:b/>
          <w:spacing w:val="-13"/>
        </w:rPr>
        <w:br/>
      </w:r>
      <w:r w:rsidR="008D15F1" w:rsidRPr="000B531B">
        <w:rPr>
          <w:b/>
          <w:spacing w:val="-13"/>
        </w:rPr>
        <w:t>образовательной деятельности</w:t>
      </w:r>
      <w:bookmarkEnd w:id="353"/>
    </w:p>
    <w:p w14:paraId="77835DFD" w14:textId="22F7E9B0" w:rsidR="000C24E0" w:rsidRPr="006D5EA3" w:rsidRDefault="000C24E0" w:rsidP="000C24E0">
      <w:pPr>
        <w:widowControl w:val="0"/>
        <w:shd w:val="clear" w:color="auto" w:fill="FFFFFF"/>
        <w:tabs>
          <w:tab w:val="left" w:pos="1416"/>
        </w:tabs>
        <w:autoSpaceDE w:val="0"/>
        <w:autoSpaceDN w:val="0"/>
        <w:adjustRightInd w:val="0"/>
        <w:spacing w:line="360" w:lineRule="auto"/>
        <w:ind w:firstLine="709"/>
        <w:jc w:val="both"/>
      </w:pPr>
      <w:bookmarkStart w:id="354" w:name="sub_1050"/>
      <w:r w:rsidRPr="006D5EA3">
        <w:t xml:space="preserve">Использование лесов для осуществления научно-исследовательской, образовательной </w:t>
      </w:r>
      <w:r w:rsidRPr="006D5EA3">
        <w:lastRenderedPageBreak/>
        <w:t xml:space="preserve">деятельности ограничивается в соответствии со статьями 27, 115 Лесного кодекса </w:t>
      </w:r>
      <w:r w:rsidR="005D3C93">
        <w:t>РФ</w:t>
      </w:r>
      <w:r w:rsidRPr="006D5EA3">
        <w:t xml:space="preserve"> и приказом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14:paraId="05B9BDC2" w14:textId="77777777" w:rsidR="000C24E0" w:rsidRPr="006D5EA3" w:rsidRDefault="000C24E0" w:rsidP="000C24E0">
      <w:pPr>
        <w:spacing w:line="360" w:lineRule="auto"/>
        <w:ind w:firstLine="709"/>
        <w:jc w:val="both"/>
      </w:pPr>
      <w:r w:rsidRPr="006D5EA3">
        <w:t>При осуществлении использования лесов для научно-исследовательской деятельности, образовательной деятельности не допускается:</w:t>
      </w:r>
    </w:p>
    <w:bookmarkEnd w:id="354"/>
    <w:p w14:paraId="41B15EEB" w14:textId="77777777" w:rsidR="000C24E0" w:rsidRPr="006D5EA3" w:rsidRDefault="000C24E0" w:rsidP="000C24E0">
      <w:pPr>
        <w:spacing w:line="360" w:lineRule="auto"/>
        <w:ind w:firstLine="709"/>
        <w:jc w:val="both"/>
      </w:pPr>
      <w:r w:rsidRPr="006D5EA3">
        <w:t>- повреждение лесных насаждений, растительного покрова и почв за пределами предоставленного лесного участка;</w:t>
      </w:r>
    </w:p>
    <w:p w14:paraId="4C9333FD" w14:textId="77777777" w:rsidR="000C24E0" w:rsidRPr="006D5EA3" w:rsidRDefault="000C24E0" w:rsidP="000C24E0">
      <w:pPr>
        <w:spacing w:line="360" w:lineRule="auto"/>
        <w:ind w:firstLine="709"/>
        <w:jc w:val="both"/>
      </w:pPr>
      <w:r w:rsidRPr="006D5EA3">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14:paraId="463E49DA" w14:textId="77777777" w:rsidR="000C24E0" w:rsidRPr="006D5EA3" w:rsidRDefault="000C24E0" w:rsidP="000C24E0">
      <w:pPr>
        <w:spacing w:line="360" w:lineRule="auto"/>
        <w:ind w:firstLine="709"/>
        <w:jc w:val="both"/>
      </w:pPr>
      <w:r w:rsidRPr="006D5EA3">
        <w:t>- загрязнение площади предоставленного лесного участка и территории за его пределами химическими и радиоактивными веществами.</w:t>
      </w:r>
    </w:p>
    <w:p w14:paraId="5EA3FAF9" w14:textId="77777777" w:rsidR="000C24E0" w:rsidRPr="006D5EA3" w:rsidRDefault="000C24E0" w:rsidP="000C24E0">
      <w:pPr>
        <w:spacing w:line="360" w:lineRule="auto"/>
        <w:ind w:firstLine="709"/>
        <w:jc w:val="both"/>
      </w:pPr>
      <w:r w:rsidRPr="006D5EA3">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p w14:paraId="53E006EF" w14:textId="77777777" w:rsidR="000C24E0" w:rsidRPr="006D5EA3" w:rsidRDefault="000C24E0" w:rsidP="000C24E0">
      <w:pPr>
        <w:spacing w:line="360" w:lineRule="auto"/>
        <w:ind w:firstLine="709"/>
        <w:jc w:val="both"/>
      </w:pPr>
      <w:r w:rsidRPr="006D5EA3">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5476EEEB" w14:textId="77777777" w:rsidR="00882D35" w:rsidRPr="006D5EA3" w:rsidRDefault="0040611D" w:rsidP="000C24E0">
      <w:pPr>
        <w:pStyle w:val="3"/>
        <w:jc w:val="center"/>
        <w:rPr>
          <w:b/>
          <w:spacing w:val="-13"/>
        </w:rPr>
      </w:pPr>
      <w:bookmarkStart w:id="355" w:name="_Toc242950631"/>
      <w:r w:rsidRPr="006D5EA3">
        <w:rPr>
          <w:b/>
          <w:spacing w:val="-13"/>
        </w:rPr>
        <w:t>3</w:t>
      </w:r>
      <w:r w:rsidR="00882D35" w:rsidRPr="006D5EA3">
        <w:rPr>
          <w:b/>
          <w:spacing w:val="-13"/>
        </w:rPr>
        <w:t>.</w:t>
      </w:r>
      <w:r w:rsidRPr="006D5EA3">
        <w:rPr>
          <w:b/>
          <w:spacing w:val="-13"/>
        </w:rPr>
        <w:t>3</w:t>
      </w:r>
      <w:r w:rsidR="00882D35" w:rsidRPr="006D5EA3">
        <w:rPr>
          <w:b/>
          <w:spacing w:val="-13"/>
        </w:rPr>
        <w:t>.</w:t>
      </w:r>
      <w:r w:rsidR="008D15F1" w:rsidRPr="006D5EA3">
        <w:rPr>
          <w:b/>
          <w:spacing w:val="-13"/>
        </w:rPr>
        <w:t>8</w:t>
      </w:r>
      <w:r w:rsidR="00306F82" w:rsidRPr="006D5EA3">
        <w:rPr>
          <w:b/>
          <w:spacing w:val="-13"/>
        </w:rPr>
        <w:t>.</w:t>
      </w:r>
      <w:r w:rsidR="00882D35" w:rsidRPr="006D5EA3">
        <w:rPr>
          <w:b/>
          <w:spacing w:val="-13"/>
        </w:rPr>
        <w:t xml:space="preserve"> Ограничения при осуществлении рекреационной деятельности</w:t>
      </w:r>
      <w:bookmarkEnd w:id="355"/>
    </w:p>
    <w:p w14:paraId="71B87D04" w14:textId="5AFB35C6" w:rsidR="000C24E0" w:rsidRPr="006D5EA3" w:rsidRDefault="000C24E0" w:rsidP="000C24E0">
      <w:pPr>
        <w:widowControl w:val="0"/>
        <w:shd w:val="clear" w:color="auto" w:fill="FFFFFF"/>
        <w:tabs>
          <w:tab w:val="left" w:pos="1416"/>
        </w:tabs>
        <w:autoSpaceDE w:val="0"/>
        <w:autoSpaceDN w:val="0"/>
        <w:adjustRightInd w:val="0"/>
        <w:spacing w:line="360" w:lineRule="auto"/>
        <w:ind w:firstLine="709"/>
        <w:jc w:val="both"/>
      </w:pPr>
      <w:r w:rsidRPr="006D5EA3">
        <w:t xml:space="preserve">Использование лесов для осуществления рекреационной деятельности ограничивается в соответствии со статьей 27 Лесного кодекса </w:t>
      </w:r>
      <w:r w:rsidR="006D5EA3" w:rsidRPr="006D5EA3">
        <w:t>РФ</w:t>
      </w:r>
      <w:r w:rsidRPr="006D5EA3">
        <w:t xml:space="preserve">, Земельным кодексом </w:t>
      </w:r>
      <w:r w:rsidR="006D5EA3" w:rsidRPr="006D5EA3">
        <w:t>РФ</w:t>
      </w:r>
      <w:r w:rsidRPr="006D5EA3">
        <w:t xml:space="preserve"> и приказом Минприроды России от </w:t>
      </w:r>
      <w:r w:rsidR="006D5EA3" w:rsidRPr="006D5EA3">
        <w:t xml:space="preserve">17.03.2026 № 140 </w:t>
      </w:r>
      <w:r w:rsidRPr="006D5EA3">
        <w:t>«Об утверждении Правил использования лесов для осуществления рекреационной деятельности».</w:t>
      </w:r>
    </w:p>
    <w:p w14:paraId="4DA105E0" w14:textId="39482A48" w:rsidR="000C24E0" w:rsidRPr="006D5EA3" w:rsidRDefault="000C24E0" w:rsidP="000C24E0">
      <w:pPr>
        <w:widowControl w:val="0"/>
        <w:shd w:val="clear" w:color="auto" w:fill="FFFFFF"/>
        <w:tabs>
          <w:tab w:val="left" w:pos="1416"/>
        </w:tabs>
        <w:autoSpaceDE w:val="0"/>
        <w:autoSpaceDN w:val="0"/>
        <w:adjustRightInd w:val="0"/>
        <w:spacing w:line="360" w:lineRule="auto"/>
        <w:ind w:firstLine="709"/>
        <w:jc w:val="both"/>
      </w:pPr>
      <w:r w:rsidRPr="006D5EA3">
        <w:t>В соответствии со стать</w:t>
      </w:r>
      <w:r w:rsidR="006D5EA3" w:rsidRPr="006D5EA3">
        <w:t>е</w:t>
      </w:r>
      <w:r w:rsidRPr="006D5EA3">
        <w:t>й 98 Земельного кодекса Российской Федерации на землях рекреационного назначения запрещается деятельность, не соответствующая их целевому назначению.</w:t>
      </w:r>
    </w:p>
    <w:p w14:paraId="356B534B" w14:textId="5F162A48" w:rsidR="000C24E0" w:rsidRPr="006D5EA3" w:rsidRDefault="000C24E0" w:rsidP="000C24E0">
      <w:pPr>
        <w:spacing w:line="360" w:lineRule="auto"/>
        <w:ind w:firstLine="709"/>
        <w:jc w:val="both"/>
      </w:pPr>
      <w:r w:rsidRPr="006D5EA3">
        <w:t>Запрещается строительство и эксплуатация объектов капитального строительства в лесах, расположенных в водоохранных зонах, лесопарковых зонах, зеленых зонах, в ценных лесах, на особо защитных участках лесов, на заповедных участках лесов (за исключением случаев, предусмотренных ст.113-115, 119 Л</w:t>
      </w:r>
      <w:r w:rsidR="006D5EA3" w:rsidRPr="006D5EA3">
        <w:t>есного кодекса</w:t>
      </w:r>
      <w:r w:rsidRPr="006D5EA3">
        <w:t xml:space="preserve"> РФ). </w:t>
      </w:r>
    </w:p>
    <w:p w14:paraId="716733D1" w14:textId="77777777" w:rsidR="000C24E0" w:rsidRPr="006D5EA3" w:rsidRDefault="000C24E0" w:rsidP="000C24E0">
      <w:pPr>
        <w:spacing w:line="360" w:lineRule="auto"/>
        <w:ind w:firstLine="709"/>
        <w:jc w:val="both"/>
      </w:pPr>
      <w:r w:rsidRPr="006D5EA3">
        <w:t xml:space="preserve">В соответствии со статьей 55 Федерального закона «Об охране окружающей среды» юридические и физические лица при осуществлении рекреационной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физического воздействия на окружающую среду в зонах отдыха, местах обитания диких зверей и птиц, в том числе их размножения, на естественные экологические системы и природные ландшафты. </w:t>
      </w:r>
    </w:p>
    <w:p w14:paraId="1F3BD562" w14:textId="77777777" w:rsidR="000C24E0" w:rsidRPr="006D5EA3" w:rsidRDefault="000C24E0" w:rsidP="000C24E0">
      <w:pPr>
        <w:spacing w:line="360" w:lineRule="auto"/>
        <w:ind w:firstLine="709"/>
        <w:jc w:val="both"/>
      </w:pPr>
      <w:r w:rsidRPr="006D5EA3">
        <w:lastRenderedPageBreak/>
        <w:t>Запрещается превышение допустимых физических воздействий.</w:t>
      </w:r>
    </w:p>
    <w:p w14:paraId="5575DF33" w14:textId="77777777" w:rsidR="000C24E0" w:rsidRPr="006D5EA3" w:rsidRDefault="000C24E0" w:rsidP="000C24E0">
      <w:pPr>
        <w:spacing w:line="360" w:lineRule="auto"/>
        <w:ind w:firstLine="709"/>
        <w:jc w:val="both"/>
      </w:pPr>
      <w:r w:rsidRPr="006D5EA3">
        <w:t>Согласно статье 27 указанного закона нормативы допустимой антропогенной нагрузки должны быть установлены конкретно по виду воздействия рекреационной деятельности на окружающую среду и совокупному воздействию всех источников, находящихся на этих территориях.</w:t>
      </w:r>
    </w:p>
    <w:p w14:paraId="26009620" w14:textId="77777777" w:rsidR="000C24E0" w:rsidRPr="006D5EA3" w:rsidRDefault="000C24E0" w:rsidP="000C24E0">
      <w:pPr>
        <w:spacing w:line="360" w:lineRule="auto"/>
        <w:ind w:firstLine="709"/>
        <w:jc w:val="both"/>
      </w:pPr>
      <w:r w:rsidRPr="006D5EA3">
        <w:t xml:space="preserve">При установлении нормативов допустимой антропогенной нагрузки на окружающую среду следует учитывать природные особенности конкретных территорий и (или) акваторий. </w:t>
      </w:r>
    </w:p>
    <w:p w14:paraId="7F8C00FE" w14:textId="77777777" w:rsidR="000C24E0" w:rsidRPr="006D5EA3" w:rsidRDefault="000C24E0" w:rsidP="000C24E0">
      <w:pPr>
        <w:spacing w:line="360" w:lineRule="auto"/>
        <w:ind w:firstLine="709"/>
        <w:jc w:val="both"/>
      </w:pPr>
      <w:r w:rsidRPr="006D5EA3">
        <w:t xml:space="preserve">Леса для осуществления рекреационной деятельности используются способами, не наносящими вреда окружающей среде и здоровью человека. </w:t>
      </w:r>
    </w:p>
    <w:p w14:paraId="09D6FC1A" w14:textId="6D7F6399" w:rsidR="006D5EA3" w:rsidRPr="006D5EA3" w:rsidRDefault="006D5EA3" w:rsidP="006D5EA3">
      <w:pPr>
        <w:spacing w:line="360" w:lineRule="auto"/>
        <w:ind w:firstLine="709"/>
        <w:jc w:val="both"/>
      </w:pPr>
      <w:r w:rsidRPr="006D5EA3">
        <w:t>При осуществлении рекреационной деятельности в лесах не допускается проведение сплошных рубок лесных насаждений для строительства, реконструкции, капитального ремонта объектов капитального строительства, не связанных с созданием лесной инфраструктуры, а также возведения некапитальных строений, сооружений, не связанных с созданием лесной инфраструктуры.</w:t>
      </w:r>
    </w:p>
    <w:p w14:paraId="2DFAAAC5" w14:textId="77777777" w:rsidR="006D5EA3" w:rsidRPr="006D5EA3" w:rsidRDefault="006D5EA3" w:rsidP="006D5EA3">
      <w:pPr>
        <w:spacing w:line="360" w:lineRule="auto"/>
        <w:ind w:firstLine="709"/>
        <w:jc w:val="both"/>
      </w:pPr>
      <w:r w:rsidRPr="006D5EA3">
        <w:t>При возведении некапитальных строений, сооружений, не связанных с созданием лесной инфраструктуры, не допускаются также выборочные рубки лесных насаждений.</w:t>
      </w:r>
    </w:p>
    <w:p w14:paraId="31106B74" w14:textId="77777777" w:rsidR="006D5EA3" w:rsidRPr="006D5EA3" w:rsidRDefault="000C24E0" w:rsidP="000C24E0">
      <w:pPr>
        <w:spacing w:line="360" w:lineRule="auto"/>
        <w:ind w:firstLine="709"/>
        <w:jc w:val="both"/>
      </w:pPr>
      <w:r w:rsidRPr="006D5EA3">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w:t>
      </w:r>
    </w:p>
    <w:p w14:paraId="3590D804" w14:textId="42DCC93F" w:rsidR="006D5EA3" w:rsidRPr="006D5EA3" w:rsidRDefault="006D5EA3" w:rsidP="006D5EA3">
      <w:pPr>
        <w:spacing w:line="360" w:lineRule="auto"/>
        <w:ind w:firstLine="709"/>
        <w:jc w:val="both"/>
      </w:pPr>
      <w:r w:rsidRPr="006D5EA3">
        <w:t>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использования лесов для осуществления рекреационной деятельности, такие виды деятельности на землях лесного фонда не допускаются.</w:t>
      </w:r>
    </w:p>
    <w:p w14:paraId="6B26689D" w14:textId="3F95BC9C" w:rsidR="006D5EA3" w:rsidRPr="006D5EA3" w:rsidRDefault="006D5EA3" w:rsidP="006D5EA3">
      <w:pPr>
        <w:spacing w:line="360" w:lineRule="auto"/>
        <w:ind w:firstLine="709"/>
        <w:jc w:val="both"/>
      </w:pPr>
      <w:r w:rsidRPr="006D5EA3">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134DFAC1" w14:textId="5DF7167C" w:rsidR="000C24E0" w:rsidRPr="006D5EA3" w:rsidRDefault="000C24E0" w:rsidP="000C24E0">
      <w:pPr>
        <w:spacing w:line="360" w:lineRule="auto"/>
        <w:ind w:firstLine="709"/>
        <w:jc w:val="both"/>
      </w:pPr>
      <w:r w:rsidRPr="006D5EA3">
        <w:t xml:space="preserve">Не допускается осуществлять использование лесов способами и технологиями, вызывающими возникновение эрозии почв, исключающими или ограничивающими негативное воздействие на последующее воспроизводство лесов, а также состояние водных ресурсов и других природных объектов. </w:t>
      </w:r>
    </w:p>
    <w:p w14:paraId="0E78D736" w14:textId="77777777" w:rsidR="006D5EA3" w:rsidRPr="006D5EA3" w:rsidRDefault="000C24E0" w:rsidP="000C24E0">
      <w:pPr>
        <w:spacing w:line="360" w:lineRule="auto"/>
        <w:ind w:firstLine="709"/>
        <w:jc w:val="both"/>
        <w:rPr>
          <w:bCs/>
        </w:rPr>
      </w:pPr>
      <w:r w:rsidRPr="006D5EA3">
        <w:rPr>
          <w:bCs/>
        </w:rPr>
        <w:lastRenderedPageBreak/>
        <w:t xml:space="preserve">При использовании лесов, расположенных в первой, второй и третьей зонах санитарной охраны лечебно-оздоровительных местностей и курортов, ограничения определены постановлением Правительства РФ от </w:t>
      </w:r>
      <w:r w:rsidR="006D5EA3" w:rsidRPr="006D5EA3">
        <w:rPr>
          <w:bCs/>
        </w:rPr>
        <w:t xml:space="preserve">30.08.2024 № 1186 «Об утверждении Положения об округах санитарной (горно-санитарной) охраны природных лечебных ресурсов». </w:t>
      </w:r>
    </w:p>
    <w:p w14:paraId="69EBF9E4" w14:textId="4F912658" w:rsidR="000C24E0" w:rsidRPr="006D5EA3" w:rsidRDefault="000C24E0" w:rsidP="000C24E0">
      <w:pPr>
        <w:spacing w:line="360" w:lineRule="auto"/>
        <w:ind w:firstLine="709"/>
        <w:jc w:val="both"/>
      </w:pPr>
      <w:r w:rsidRPr="006D5EA3">
        <w:t>В соответствии с приказом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 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14:paraId="1CDE959E" w14:textId="77777777" w:rsidR="000C24E0" w:rsidRPr="006D5EA3" w:rsidRDefault="000C24E0" w:rsidP="000C24E0">
      <w:pPr>
        <w:spacing w:line="360" w:lineRule="auto"/>
        <w:ind w:firstLine="709"/>
        <w:jc w:val="both"/>
      </w:pPr>
      <w:r w:rsidRPr="006D5EA3">
        <w:t>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w:t>
      </w:r>
    </w:p>
    <w:p w14:paraId="221E968E" w14:textId="77777777" w:rsidR="000C24E0" w:rsidRPr="006D5EA3" w:rsidRDefault="000C24E0" w:rsidP="000C24E0">
      <w:pPr>
        <w:spacing w:line="360" w:lineRule="auto"/>
        <w:ind w:firstLine="709"/>
        <w:jc w:val="both"/>
      </w:pPr>
      <w:r w:rsidRPr="006D5EA3">
        <w:t>В лесах, расположенных на территориях памятников природы, запрещается проведение сплошных рубок лесных насаждений.</w:t>
      </w:r>
    </w:p>
    <w:p w14:paraId="0A829C5B" w14:textId="77777777" w:rsidR="000C24E0" w:rsidRPr="006D5EA3" w:rsidRDefault="000C24E0" w:rsidP="000C24E0">
      <w:pPr>
        <w:spacing w:line="360" w:lineRule="auto"/>
        <w:ind w:firstLine="709"/>
        <w:jc w:val="both"/>
      </w:pPr>
      <w:r w:rsidRPr="006D5EA3">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14:paraId="4FB50F92" w14:textId="77777777" w:rsidR="008D15F1" w:rsidRPr="006D5EA3" w:rsidRDefault="0040611D" w:rsidP="000C24E0">
      <w:pPr>
        <w:pStyle w:val="3"/>
        <w:jc w:val="center"/>
        <w:rPr>
          <w:b/>
          <w:spacing w:val="-13"/>
          <w:sz w:val="28"/>
          <w:szCs w:val="28"/>
        </w:rPr>
      </w:pPr>
      <w:bookmarkStart w:id="356" w:name="_Toc242950632"/>
      <w:r w:rsidRPr="006D5EA3">
        <w:rPr>
          <w:b/>
          <w:spacing w:val="-13"/>
        </w:rPr>
        <w:t>3</w:t>
      </w:r>
      <w:r w:rsidR="008D15F1" w:rsidRPr="006D5EA3">
        <w:rPr>
          <w:b/>
          <w:spacing w:val="-13"/>
        </w:rPr>
        <w:t>.</w:t>
      </w:r>
      <w:r w:rsidRPr="006D5EA3">
        <w:rPr>
          <w:b/>
          <w:spacing w:val="-13"/>
        </w:rPr>
        <w:t>3</w:t>
      </w:r>
      <w:r w:rsidR="008D15F1" w:rsidRPr="006D5EA3">
        <w:rPr>
          <w:b/>
          <w:spacing w:val="-13"/>
        </w:rPr>
        <w:t>.9</w:t>
      </w:r>
      <w:r w:rsidR="00AB2012" w:rsidRPr="006D5EA3">
        <w:rPr>
          <w:b/>
          <w:spacing w:val="-13"/>
        </w:rPr>
        <w:t>.</w:t>
      </w:r>
      <w:r w:rsidR="008D15F1" w:rsidRPr="006D5EA3">
        <w:rPr>
          <w:b/>
          <w:spacing w:val="-13"/>
        </w:rPr>
        <w:t xml:space="preserve"> Ограни</w:t>
      </w:r>
      <w:r w:rsidR="00FD573A" w:rsidRPr="006D5EA3">
        <w:rPr>
          <w:b/>
          <w:spacing w:val="-13"/>
        </w:rPr>
        <w:t>ч</w:t>
      </w:r>
      <w:r w:rsidR="008D15F1" w:rsidRPr="006D5EA3">
        <w:rPr>
          <w:b/>
          <w:spacing w:val="-13"/>
        </w:rPr>
        <w:t xml:space="preserve">ения </w:t>
      </w:r>
      <w:r w:rsidR="003E2FE3" w:rsidRPr="006D5EA3">
        <w:rPr>
          <w:b/>
          <w:spacing w:val="-13"/>
        </w:rPr>
        <w:t>п</w:t>
      </w:r>
      <w:r w:rsidR="008D15F1" w:rsidRPr="006D5EA3">
        <w:rPr>
          <w:b/>
          <w:spacing w:val="-13"/>
        </w:rPr>
        <w:t>ри создании лесных</w:t>
      </w:r>
      <w:r w:rsidR="0056057D" w:rsidRPr="006D5EA3">
        <w:rPr>
          <w:b/>
          <w:spacing w:val="-13"/>
        </w:rPr>
        <w:t xml:space="preserve"> </w:t>
      </w:r>
      <w:r w:rsidR="008D15F1" w:rsidRPr="006D5EA3">
        <w:rPr>
          <w:b/>
          <w:spacing w:val="-13"/>
        </w:rPr>
        <w:t>плантаций и их эксплуатации</w:t>
      </w:r>
      <w:bookmarkEnd w:id="356"/>
    </w:p>
    <w:p w14:paraId="70233CF0" w14:textId="1A04B293" w:rsidR="000C24E0" w:rsidRPr="006D5EA3" w:rsidRDefault="000C24E0" w:rsidP="000C24E0">
      <w:pPr>
        <w:widowControl w:val="0"/>
        <w:shd w:val="clear" w:color="auto" w:fill="FFFFFF"/>
        <w:tabs>
          <w:tab w:val="left" w:pos="1416"/>
        </w:tabs>
        <w:autoSpaceDE w:val="0"/>
        <w:autoSpaceDN w:val="0"/>
        <w:adjustRightInd w:val="0"/>
        <w:spacing w:line="360" w:lineRule="auto"/>
        <w:ind w:firstLine="709"/>
        <w:jc w:val="both"/>
      </w:pPr>
      <w:r w:rsidRPr="006D5EA3">
        <w:t>Использование лесов для создания лесных плантаций как опытно-</w:t>
      </w:r>
      <w:r w:rsidR="005D3C93" w:rsidRPr="006D5EA3">
        <w:t>производственных</w:t>
      </w:r>
      <w:r w:rsidRPr="006D5EA3">
        <w:t xml:space="preserve"> и промышленных объектов и их эксплуатации ограничивается в соответствии со статьей 42 Лесного кодекса </w:t>
      </w:r>
      <w:r w:rsidR="006D5EA3" w:rsidRPr="006D5EA3">
        <w:t>РФ</w:t>
      </w:r>
      <w:r w:rsidRPr="006D5EA3">
        <w:t>.</w:t>
      </w:r>
    </w:p>
    <w:p w14:paraId="0F7AD3A3" w14:textId="67C80DBF" w:rsidR="008D15F1" w:rsidRPr="006D5EA3" w:rsidRDefault="0040611D" w:rsidP="000C24E0">
      <w:pPr>
        <w:pStyle w:val="3"/>
        <w:spacing w:line="240" w:lineRule="auto"/>
        <w:jc w:val="center"/>
        <w:rPr>
          <w:b/>
          <w:spacing w:val="-13"/>
        </w:rPr>
      </w:pPr>
      <w:bookmarkStart w:id="357" w:name="_Toc242950633"/>
      <w:r w:rsidRPr="006D5EA3">
        <w:rPr>
          <w:b/>
          <w:spacing w:val="-13"/>
        </w:rPr>
        <w:t>3</w:t>
      </w:r>
      <w:r w:rsidR="00335704" w:rsidRPr="006D5EA3">
        <w:rPr>
          <w:b/>
          <w:spacing w:val="-13"/>
        </w:rPr>
        <w:t>.</w:t>
      </w:r>
      <w:r w:rsidRPr="006D5EA3">
        <w:rPr>
          <w:b/>
          <w:spacing w:val="-13"/>
        </w:rPr>
        <w:t>3</w:t>
      </w:r>
      <w:r w:rsidR="00335704" w:rsidRPr="006D5EA3">
        <w:rPr>
          <w:b/>
          <w:spacing w:val="-13"/>
        </w:rPr>
        <w:t>.10</w:t>
      </w:r>
      <w:r w:rsidR="00AB2012" w:rsidRPr="006D5EA3">
        <w:rPr>
          <w:b/>
          <w:spacing w:val="-13"/>
        </w:rPr>
        <w:t>.</w:t>
      </w:r>
      <w:r w:rsidR="0083192E" w:rsidRPr="006D5EA3">
        <w:rPr>
          <w:b/>
          <w:spacing w:val="-13"/>
        </w:rPr>
        <w:t xml:space="preserve"> </w:t>
      </w:r>
      <w:r w:rsidR="005F6881" w:rsidRPr="006D5EA3">
        <w:rPr>
          <w:b/>
          <w:spacing w:val="-13"/>
        </w:rPr>
        <w:t>Ограничения при выращивани</w:t>
      </w:r>
      <w:r w:rsidR="00335704" w:rsidRPr="006D5EA3">
        <w:rPr>
          <w:b/>
          <w:spacing w:val="-13"/>
        </w:rPr>
        <w:t>и</w:t>
      </w:r>
      <w:r w:rsidR="005F6881" w:rsidRPr="006D5EA3">
        <w:rPr>
          <w:b/>
          <w:spacing w:val="-13"/>
        </w:rPr>
        <w:t xml:space="preserve"> лесных плодовых, ягодных,</w:t>
      </w:r>
      <w:r w:rsidR="005007D1">
        <w:rPr>
          <w:b/>
          <w:spacing w:val="-13"/>
        </w:rPr>
        <w:br/>
      </w:r>
      <w:r w:rsidR="005F6881" w:rsidRPr="006D5EA3">
        <w:rPr>
          <w:b/>
          <w:spacing w:val="-13"/>
        </w:rPr>
        <w:t>декоративных</w:t>
      </w:r>
      <w:r w:rsidR="00C64710" w:rsidRPr="006D5EA3">
        <w:rPr>
          <w:b/>
          <w:spacing w:val="-13"/>
        </w:rPr>
        <w:t>,</w:t>
      </w:r>
      <w:r w:rsidR="005F6881" w:rsidRPr="006D5EA3">
        <w:rPr>
          <w:b/>
          <w:spacing w:val="-13"/>
        </w:rPr>
        <w:t xml:space="preserve"> лекарственных растений</w:t>
      </w:r>
      <w:bookmarkEnd w:id="357"/>
    </w:p>
    <w:p w14:paraId="7615C19E" w14:textId="2E4CE7F7" w:rsidR="000C24E0" w:rsidRPr="006D5EA3" w:rsidRDefault="000C24E0" w:rsidP="006D5EA3">
      <w:pPr>
        <w:spacing w:before="240" w:line="360" w:lineRule="auto"/>
        <w:ind w:firstLine="709"/>
        <w:jc w:val="both"/>
      </w:pPr>
      <w:r w:rsidRPr="006D5EA3">
        <w:rPr>
          <w:rFonts w:cs="Arial"/>
        </w:rPr>
        <w:t xml:space="preserve">Использование лесов для выращивания лесных плодовых, ягодных, декоративных растений, лекарственных растений </w:t>
      </w:r>
      <w:r w:rsidRPr="006D5EA3">
        <w:t>ограничивается в соответствии со статьей 27 Лесного кодекса</w:t>
      </w:r>
      <w:r w:rsidRPr="006D5EA3">
        <w:rPr>
          <w:rFonts w:cs="Arial"/>
        </w:rPr>
        <w:t xml:space="preserve"> </w:t>
      </w:r>
      <w:r w:rsidR="006D5EA3" w:rsidRPr="006D5EA3">
        <w:rPr>
          <w:rFonts w:cs="Arial"/>
        </w:rPr>
        <w:t>РФ</w:t>
      </w:r>
      <w:r w:rsidRPr="006D5EA3">
        <w:rPr>
          <w:rFonts w:cs="Arial"/>
        </w:rPr>
        <w:t xml:space="preserve"> и приказом </w:t>
      </w:r>
      <w:r w:rsidRPr="006D5EA3">
        <w:t xml:space="preserve">Минприроды России от </w:t>
      </w:r>
      <w:r w:rsidR="006D5EA3" w:rsidRPr="006D5EA3">
        <w:t xml:space="preserve">17.03.2026 № 139 </w:t>
      </w:r>
      <w:r w:rsidRPr="006D5EA3">
        <w:rPr>
          <w:rFonts w:cs="Arial"/>
        </w:rPr>
        <w:t>«Об</w:t>
      </w:r>
      <w:r w:rsidR="0056057D" w:rsidRPr="006D5EA3">
        <w:rPr>
          <w:rFonts w:cs="Arial"/>
        </w:rPr>
        <w:t xml:space="preserve"> </w:t>
      </w:r>
      <w:r w:rsidRPr="006D5EA3">
        <w:rPr>
          <w:rFonts w:cs="Arial"/>
        </w:rPr>
        <w:t xml:space="preserve">утверждении </w:t>
      </w:r>
      <w:r w:rsidRPr="006D5EA3">
        <w:t xml:space="preserve">Правил использования лесов для выращивания лесных плодовых, ягодных, декоративных растений, лекарственных растений». </w:t>
      </w:r>
    </w:p>
    <w:p w14:paraId="3BB1CD73" w14:textId="77777777" w:rsidR="000C24E0" w:rsidRPr="006D5EA3" w:rsidRDefault="000C24E0" w:rsidP="000C24E0">
      <w:pPr>
        <w:spacing w:line="360" w:lineRule="auto"/>
        <w:ind w:firstLine="709"/>
        <w:jc w:val="both"/>
      </w:pPr>
      <w:r w:rsidRPr="006D5EA3">
        <w:t>Правилами использования лесов для выращивания лесных плодовых, ягодных, декоративных растений, лекарственных растений установлены следующие ограничения:</w:t>
      </w:r>
    </w:p>
    <w:p w14:paraId="2C5F4E80" w14:textId="26DF99E4" w:rsidR="006D5EA3" w:rsidRPr="006D5EA3" w:rsidRDefault="006D5EA3" w:rsidP="000C24E0">
      <w:pPr>
        <w:spacing w:line="360" w:lineRule="auto"/>
        <w:ind w:firstLine="709"/>
        <w:jc w:val="both"/>
        <w:rPr>
          <w:rFonts w:cs="Arial"/>
        </w:rPr>
      </w:pPr>
      <w:r w:rsidRPr="006D5EA3">
        <w:rPr>
          <w:rFonts w:cs="Arial"/>
        </w:rPr>
        <w:lastRenderedPageBreak/>
        <w:t>- для выращивания лесных плодовых, ягодных, декоративных растений, лекарственных растений используют в первую очередь нелесные земли из состава земель лесного фонда, а также необлесившиеся вырубки, прогалины и другие не занятые лесными насаждениями земли, на которых невозможно осуществление естественного лесовосстановления до посадки на них лесных культур, земли, подлежащие рекультивации (выработанные торфяники);</w:t>
      </w:r>
    </w:p>
    <w:p w14:paraId="005CE982" w14:textId="03E61279" w:rsidR="000C24E0" w:rsidRPr="006D5EA3" w:rsidRDefault="000C24E0" w:rsidP="000C24E0">
      <w:pPr>
        <w:spacing w:line="360" w:lineRule="auto"/>
        <w:ind w:firstLine="709"/>
        <w:jc w:val="both"/>
        <w:rPr>
          <w:rFonts w:cs="Arial"/>
        </w:rPr>
      </w:pPr>
      <w:r w:rsidRPr="006D5EA3">
        <w:rPr>
          <w:rFonts w:cs="Arial"/>
        </w:rPr>
        <w:t>- для выращивания лесных плодовых, ягодных, декоративных, лекарственных растений под пологом леса могут использоваться участки малоценных насаждений, не намеченные под реконструкцию;</w:t>
      </w:r>
    </w:p>
    <w:p w14:paraId="0776D235" w14:textId="29B702F2" w:rsidR="000C24E0" w:rsidRPr="006D5EA3" w:rsidRDefault="000C24E0" w:rsidP="000C24E0">
      <w:pPr>
        <w:spacing w:line="360" w:lineRule="auto"/>
        <w:ind w:firstLine="709"/>
        <w:jc w:val="both"/>
        <w:rPr>
          <w:rFonts w:cs="Arial"/>
        </w:rPr>
      </w:pPr>
      <w:r w:rsidRPr="006D5EA3">
        <w:rPr>
          <w:rFonts w:cs="Arial"/>
        </w:rPr>
        <w:t xml:space="preserve">- использование лесных участков, на которых встречаются виды растений, занесенные в Красную книгу Российской Федерации, Красную книгу Ленинградской области, для выращивания лесных плодовых, ягодных, декоративных растений, лекарственных растений запрещается в соответствии со статьёй 119 Лесного кодекса </w:t>
      </w:r>
      <w:r w:rsidR="006D5EA3" w:rsidRPr="006D5EA3">
        <w:rPr>
          <w:rFonts w:cs="Arial"/>
        </w:rPr>
        <w:t>РФ</w:t>
      </w:r>
      <w:r w:rsidRPr="006D5EA3">
        <w:rPr>
          <w:rFonts w:cs="Arial"/>
        </w:rPr>
        <w:t>;</w:t>
      </w:r>
    </w:p>
    <w:p w14:paraId="746AF4A6" w14:textId="77777777" w:rsidR="000C24E0" w:rsidRPr="006D5EA3" w:rsidRDefault="000C24E0" w:rsidP="000C24E0">
      <w:pPr>
        <w:spacing w:line="360" w:lineRule="auto"/>
        <w:ind w:firstLine="709"/>
        <w:jc w:val="both"/>
      </w:pPr>
      <w:r w:rsidRPr="006D5EA3">
        <w:t xml:space="preserve">- на лесных участках, используемых для выращивания лесных плодовых, ягодных, декоративных растений, лекарственных растений, химические и биологические препараты применяются в соответствии с </w:t>
      </w:r>
      <w:hyperlink r:id="rId137" w:history="1">
        <w:r w:rsidRPr="006D5EA3">
          <w:rPr>
            <w:rStyle w:val="aff"/>
            <w:rFonts w:cs="Arial"/>
            <w:color w:val="auto"/>
            <w:sz w:val="24"/>
            <w:szCs w:val="24"/>
            <w:u w:val="none"/>
          </w:rPr>
          <w:t>Федеральным законом</w:t>
        </w:r>
      </w:hyperlink>
      <w:r w:rsidRPr="006D5EA3">
        <w:t xml:space="preserve"> от 19 июля 1997 г. № 109-ФЗ «О безопасном обращении с пестицидами и агрохимикатами».</w:t>
      </w:r>
    </w:p>
    <w:p w14:paraId="463871C4" w14:textId="77777777" w:rsidR="000C24E0" w:rsidRPr="006D5EA3" w:rsidRDefault="000C24E0" w:rsidP="000C24E0">
      <w:pPr>
        <w:pStyle w:val="3"/>
        <w:jc w:val="center"/>
        <w:rPr>
          <w:b/>
          <w:bCs/>
        </w:rPr>
      </w:pPr>
      <w:bookmarkStart w:id="358" w:name="_Toc126315180"/>
      <w:bookmarkStart w:id="359" w:name="_Toc242950634"/>
      <w:r w:rsidRPr="006D5EA3">
        <w:rPr>
          <w:b/>
          <w:bCs/>
        </w:rPr>
        <w:t>3.3.11. Ограничения при создании лесных питомников и их эксплуатации</w:t>
      </w:r>
      <w:bookmarkEnd w:id="358"/>
      <w:bookmarkEnd w:id="359"/>
    </w:p>
    <w:p w14:paraId="7E71454A" w14:textId="45F0C0F9" w:rsidR="000C24E0" w:rsidRPr="00556796" w:rsidRDefault="000C24E0" w:rsidP="000C24E0">
      <w:pPr>
        <w:spacing w:line="360" w:lineRule="auto"/>
        <w:ind w:firstLine="709"/>
        <w:jc w:val="both"/>
        <w:rPr>
          <w:strike/>
        </w:rPr>
      </w:pPr>
      <w:r w:rsidRPr="00556796">
        <w:rPr>
          <w:rFonts w:cs="Arial"/>
        </w:rPr>
        <w:t xml:space="preserve">Использование лесов </w:t>
      </w:r>
      <w:r w:rsidRPr="00556796">
        <w:rPr>
          <w:bCs/>
        </w:rPr>
        <w:t>при создании лесных питомников и их эксплуатации</w:t>
      </w:r>
      <w:r w:rsidRPr="00556796">
        <w:t xml:space="preserve"> ограничивается в соответствии со статьей 27 Лесного кодекса</w:t>
      </w:r>
      <w:r w:rsidRPr="00556796">
        <w:rPr>
          <w:rFonts w:cs="Arial"/>
        </w:rPr>
        <w:t xml:space="preserve"> </w:t>
      </w:r>
      <w:r w:rsidR="006D5EA3" w:rsidRPr="00556796">
        <w:rPr>
          <w:rFonts w:cs="Arial"/>
        </w:rPr>
        <w:t>РФ</w:t>
      </w:r>
      <w:r w:rsidRPr="00556796">
        <w:rPr>
          <w:rFonts w:cs="Arial"/>
        </w:rPr>
        <w:t xml:space="preserve"> и приказом </w:t>
      </w:r>
      <w:r w:rsidRPr="00556796">
        <w:t>Минприроды России от 12.10.2021 № 737 «Об утверждении Правил создания лесных питомников и их эксплуатации».</w:t>
      </w:r>
    </w:p>
    <w:p w14:paraId="5A7C26F6" w14:textId="77777777" w:rsidR="000C24E0" w:rsidRPr="00556796" w:rsidRDefault="000C24E0" w:rsidP="000C24E0">
      <w:pPr>
        <w:spacing w:line="360" w:lineRule="auto"/>
        <w:ind w:firstLine="709"/>
        <w:jc w:val="both"/>
      </w:pPr>
      <w:r w:rsidRPr="00556796">
        <w:t>Правилами создания лесных питомников и их эксплуатации установлены следующие требования:</w:t>
      </w:r>
    </w:p>
    <w:p w14:paraId="67EF879A" w14:textId="77777777" w:rsidR="000C24E0" w:rsidRPr="00556796" w:rsidRDefault="000C24E0" w:rsidP="000C24E0">
      <w:pPr>
        <w:spacing w:line="360" w:lineRule="auto"/>
        <w:ind w:firstLine="709"/>
        <w:jc w:val="both"/>
      </w:pPr>
      <w:r w:rsidRPr="00556796">
        <w:t>- для создания лесных питомников и их эксплуатации используют не покрытые лесом земли;</w:t>
      </w:r>
    </w:p>
    <w:p w14:paraId="6B320FC9" w14:textId="77777777" w:rsidR="000C24E0" w:rsidRPr="00556796" w:rsidRDefault="000C24E0" w:rsidP="000C24E0">
      <w:pPr>
        <w:spacing w:line="360" w:lineRule="auto"/>
        <w:ind w:firstLine="709"/>
        <w:jc w:val="both"/>
      </w:pPr>
      <w:r w:rsidRPr="00556796">
        <w:t>- в лесных питомниках для выращивания саженцев, сеянцев используются улучшенные и сортовые семена лесных растений или, если такие семена отсутствуют, нормальные семена лесных растений;</w:t>
      </w:r>
    </w:p>
    <w:p w14:paraId="7A9480FC" w14:textId="77777777" w:rsidR="000C24E0" w:rsidRPr="00556796" w:rsidRDefault="000C24E0" w:rsidP="000C24E0">
      <w:pPr>
        <w:spacing w:line="360" w:lineRule="auto"/>
        <w:ind w:firstLine="709"/>
        <w:jc w:val="both"/>
        <w:rPr>
          <w:strike/>
        </w:rPr>
      </w:pPr>
      <w:r w:rsidRPr="00556796">
        <w:t xml:space="preserve"> - для выращивания посадочного материала лесных растений (саженцев, сеянцев) не допускается применение нерайонированных семян лесных растений; </w:t>
      </w:r>
    </w:p>
    <w:p w14:paraId="2E254433" w14:textId="77777777" w:rsidR="000C24E0" w:rsidRPr="00556796" w:rsidRDefault="000C24E0" w:rsidP="000C24E0">
      <w:pPr>
        <w:spacing w:line="360" w:lineRule="auto"/>
        <w:ind w:firstLine="709"/>
        <w:jc w:val="both"/>
      </w:pPr>
      <w:r w:rsidRPr="00556796">
        <w:t>- для выращивания саженцев, сеянцев в лесных питомниках не допускается применение семян лесных растений, посевные и иные качества которых не проверены;</w:t>
      </w:r>
    </w:p>
    <w:p w14:paraId="66B62DB8" w14:textId="77777777" w:rsidR="000C24E0" w:rsidRPr="00556796" w:rsidRDefault="000C24E0" w:rsidP="000C24E0">
      <w:pPr>
        <w:spacing w:line="360" w:lineRule="auto"/>
        <w:ind w:firstLine="709"/>
        <w:jc w:val="both"/>
      </w:pPr>
      <w:r w:rsidRPr="00556796">
        <w:t>- в лесных питомниках применяется раздельный высев партий семян лесных растений, смешение партий семян лесных растений не допустимо;</w:t>
      </w:r>
    </w:p>
    <w:p w14:paraId="7604D9D6" w14:textId="77777777" w:rsidR="000C24E0" w:rsidRPr="00556796" w:rsidRDefault="000C24E0" w:rsidP="000C24E0">
      <w:pPr>
        <w:spacing w:line="360" w:lineRule="auto"/>
        <w:ind w:firstLine="709"/>
        <w:jc w:val="both"/>
      </w:pPr>
      <w:r w:rsidRPr="00556796">
        <w:lastRenderedPageBreak/>
        <w:t xml:space="preserve">- в лесных питомниках химические и биологические препараты применяются в соответствии с Федеральным </w:t>
      </w:r>
      <w:hyperlink r:id="rId138" w:history="1">
        <w:r w:rsidRPr="00556796">
          <w:t>законом</w:t>
        </w:r>
      </w:hyperlink>
      <w:r w:rsidRPr="00556796">
        <w:t xml:space="preserve"> от 19.07.1997 № 109-ФЗ «О безопасном обращении с пестицидами и агрохимикатами»;</w:t>
      </w:r>
    </w:p>
    <w:p w14:paraId="3325D975" w14:textId="77777777" w:rsidR="000C24E0" w:rsidRPr="00556796" w:rsidRDefault="000C24E0" w:rsidP="000C24E0">
      <w:pPr>
        <w:spacing w:line="360" w:lineRule="auto"/>
        <w:ind w:firstLine="709"/>
        <w:jc w:val="both"/>
      </w:pPr>
      <w:r w:rsidRPr="00556796">
        <w:t>- использование лесов для создания лесных питомников и их эксплуатации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4E143AF0" w14:textId="77777777" w:rsidR="000C24E0" w:rsidRPr="00556796" w:rsidRDefault="000C24E0" w:rsidP="000C24E0">
      <w:pPr>
        <w:pStyle w:val="3"/>
        <w:spacing w:line="240" w:lineRule="auto"/>
        <w:ind w:firstLine="851"/>
        <w:jc w:val="center"/>
        <w:rPr>
          <w:b/>
          <w:bCs/>
        </w:rPr>
      </w:pPr>
      <w:bookmarkStart w:id="360" w:name="_Toc126315181"/>
      <w:bookmarkStart w:id="361" w:name="_Toc242950635"/>
      <w:r w:rsidRPr="00556796">
        <w:rPr>
          <w:b/>
          <w:bCs/>
        </w:rPr>
        <w:t xml:space="preserve">3.3.12. Ограничения при </w:t>
      </w:r>
      <w:r w:rsidRPr="00556796">
        <w:rPr>
          <w:b/>
          <w:szCs w:val="24"/>
        </w:rPr>
        <w:t>осуществлении геологического изучения недр, разведки и добыче полезных ископаемых</w:t>
      </w:r>
      <w:bookmarkEnd w:id="360"/>
      <w:bookmarkEnd w:id="361"/>
    </w:p>
    <w:p w14:paraId="7925F66E" w14:textId="72F8E4E7" w:rsidR="00372DD8" w:rsidRPr="00556796" w:rsidRDefault="00372DD8" w:rsidP="001E6A5E">
      <w:pPr>
        <w:widowControl w:val="0"/>
        <w:tabs>
          <w:tab w:val="left" w:pos="1416"/>
        </w:tabs>
        <w:autoSpaceDE w:val="0"/>
        <w:autoSpaceDN w:val="0"/>
        <w:adjustRightInd w:val="0"/>
        <w:spacing w:before="240" w:line="360" w:lineRule="auto"/>
        <w:ind w:firstLine="709"/>
        <w:jc w:val="both"/>
        <w:rPr>
          <w:strike/>
        </w:rPr>
      </w:pPr>
      <w:bookmarkStart w:id="362" w:name="_Toc63082243"/>
      <w:r w:rsidRPr="00556796">
        <w:t>Использование лесов для выполнения работ по геологическому изучению недр, для разработки месторождений полезных ископаемых ограничивается в соответствии со стать</w:t>
      </w:r>
      <w:r w:rsidR="001E6A5E">
        <w:t>е</w:t>
      </w:r>
      <w:r w:rsidRPr="00556796">
        <w:t xml:space="preserve">й 27 Лесного кодекса </w:t>
      </w:r>
      <w:r w:rsidR="00556796" w:rsidRPr="00556796">
        <w:t>РФ</w:t>
      </w:r>
      <w:r w:rsidRPr="00556796">
        <w:t xml:space="preserve">, приказом Минприроды России от </w:t>
      </w:r>
      <w:r w:rsidR="00556796" w:rsidRPr="00556796">
        <w:t>09.04.2026</w:t>
      </w:r>
      <w:r w:rsidRPr="00556796">
        <w:t xml:space="preserve"> № </w:t>
      </w:r>
      <w:r w:rsidR="00556796" w:rsidRPr="00556796">
        <w:t>198</w:t>
      </w:r>
      <w:r w:rsidRPr="00556796">
        <w:t xml:space="preserve">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w:t>
      </w:r>
    </w:p>
    <w:p w14:paraId="406BD3B8" w14:textId="77777777" w:rsidR="00372DD8" w:rsidRPr="00556796" w:rsidRDefault="00372DD8" w:rsidP="00372DD8">
      <w:pPr>
        <w:spacing w:line="360" w:lineRule="auto"/>
        <w:ind w:firstLine="709"/>
        <w:jc w:val="both"/>
        <w:rPr>
          <w:rFonts w:cs="Arial"/>
        </w:rPr>
      </w:pPr>
      <w:r w:rsidRPr="00556796">
        <w:rPr>
          <w:rFonts w:cs="Arial"/>
        </w:rPr>
        <w:t>При осуществлении использования лесов в целях осуществления геологического изучения недр, разведки и добычи полезных ископаемых не допускается:</w:t>
      </w:r>
    </w:p>
    <w:p w14:paraId="03A61A21" w14:textId="2B40E716" w:rsidR="00372DD8" w:rsidRPr="00556796" w:rsidRDefault="00372DD8" w:rsidP="00372DD8">
      <w:pPr>
        <w:spacing w:line="360" w:lineRule="auto"/>
        <w:ind w:firstLine="709"/>
        <w:jc w:val="both"/>
        <w:rPr>
          <w:rFonts w:cs="Arial"/>
        </w:rPr>
      </w:pPr>
      <w:r w:rsidRPr="00556796">
        <w:rPr>
          <w:rFonts w:cs="Arial"/>
        </w:rPr>
        <w:t xml:space="preserve">- валка деревьев и расчистка лесных участков от древесной растительности с помощью бульдозеров, захламление древесными остатками приграничных полос и опушек, повреждение стволов и скелетных корней опушечных деревьев, хранение свежесрубленной древесины в лесу в летний период </w:t>
      </w:r>
      <w:r w:rsidRPr="00556796">
        <w:t>без принятия мер по предохранению ее от заселения стволовыми вредителями в соответствии с Правилами санитарной безопасности в лесах</w:t>
      </w:r>
      <w:r w:rsidRPr="00556796">
        <w:rPr>
          <w:rFonts w:cs="Arial"/>
        </w:rPr>
        <w:t>;</w:t>
      </w:r>
    </w:p>
    <w:p w14:paraId="16452720" w14:textId="77777777" w:rsidR="00372DD8" w:rsidRPr="00556796" w:rsidRDefault="00372DD8" w:rsidP="00372DD8">
      <w:pPr>
        <w:spacing w:line="360" w:lineRule="auto"/>
        <w:ind w:firstLine="709"/>
        <w:jc w:val="both"/>
        <w:rPr>
          <w:rFonts w:cs="Arial"/>
        </w:rPr>
      </w:pPr>
      <w:r w:rsidRPr="00556796">
        <w:rPr>
          <w:rFonts w:cs="Arial"/>
        </w:rPr>
        <w:t>- затопление и длительное подтопление лесных насаждений;</w:t>
      </w:r>
    </w:p>
    <w:p w14:paraId="75FAC6DF" w14:textId="77777777" w:rsidR="00372DD8" w:rsidRPr="00556796" w:rsidRDefault="00372DD8" w:rsidP="00372DD8">
      <w:pPr>
        <w:spacing w:line="360" w:lineRule="auto"/>
        <w:ind w:firstLine="709"/>
        <w:jc w:val="both"/>
      </w:pPr>
      <w:r w:rsidRPr="00556796">
        <w:t>- повреждение лесных насаждений, растительного покрова и почв за пределами земель, на которых осуществляется использование лесов;</w:t>
      </w:r>
    </w:p>
    <w:p w14:paraId="30AC4775" w14:textId="77777777" w:rsidR="00372DD8" w:rsidRPr="00556796" w:rsidRDefault="00372DD8" w:rsidP="00372DD8">
      <w:pPr>
        <w:spacing w:line="360" w:lineRule="auto"/>
        <w:ind w:firstLine="709"/>
        <w:jc w:val="both"/>
        <w:rPr>
          <w:rFonts w:cs="Arial"/>
        </w:rPr>
      </w:pPr>
      <w:r w:rsidRPr="00556796">
        <w:rPr>
          <w:rFonts w:cs="Arial"/>
        </w:rPr>
        <w:t>- захламление лесов отходами производства и потребления;</w:t>
      </w:r>
    </w:p>
    <w:p w14:paraId="5C3E2373" w14:textId="77777777" w:rsidR="00372DD8" w:rsidRPr="00556796" w:rsidRDefault="00372DD8" w:rsidP="00372DD8">
      <w:pPr>
        <w:spacing w:line="360" w:lineRule="auto"/>
        <w:ind w:firstLine="709"/>
        <w:jc w:val="both"/>
        <w:rPr>
          <w:rFonts w:cs="Arial"/>
        </w:rPr>
      </w:pPr>
      <w:r w:rsidRPr="00556796">
        <w:t xml:space="preserve">- </w:t>
      </w:r>
      <w:r w:rsidRPr="00556796">
        <w:rPr>
          <w:rFonts w:cs="Arial"/>
        </w:rPr>
        <w:t>загрязнение площади земель, на которых осуществляется использование лесов и территории за ее пределами, химическими и радиоактивными веществами;</w:t>
      </w:r>
    </w:p>
    <w:p w14:paraId="56E2EBB6" w14:textId="77777777" w:rsidR="00372DD8" w:rsidRPr="00556796" w:rsidRDefault="00372DD8" w:rsidP="00372DD8">
      <w:pPr>
        <w:spacing w:line="360" w:lineRule="auto"/>
        <w:ind w:firstLine="709"/>
        <w:jc w:val="both"/>
        <w:rPr>
          <w:rFonts w:cs="Arial"/>
        </w:rPr>
      </w:pPr>
      <w:r w:rsidRPr="00556796">
        <w:t xml:space="preserve">- </w:t>
      </w:r>
      <w:r w:rsidRPr="00556796">
        <w:rPr>
          <w:rFonts w:cs="Arial"/>
        </w:rPr>
        <w:t>проезд транспортных средств и иных механизмов по произвольным, неустановленным маршрутам, в том числе за пределами земель, на которых осуществляется использование лесов.</w:t>
      </w:r>
    </w:p>
    <w:p w14:paraId="5A798566" w14:textId="77777777" w:rsidR="00372DD8" w:rsidRPr="00556796" w:rsidRDefault="00372DD8" w:rsidP="00372DD8">
      <w:pPr>
        <w:spacing w:line="360" w:lineRule="auto"/>
        <w:ind w:firstLine="709"/>
        <w:jc w:val="both"/>
        <w:rPr>
          <w:rFonts w:cs="Arial"/>
        </w:rPr>
      </w:pPr>
      <w:r w:rsidRPr="00556796">
        <w:t xml:space="preserve">Лица, осуществляющие использование лесов в целях </w:t>
      </w:r>
      <w:r w:rsidRPr="00556796">
        <w:rPr>
          <w:rFonts w:cs="Arial"/>
        </w:rPr>
        <w:t>осуществления геологического изучения недр, разведки и добычи полезных ископаемых, обеспечивают:</w:t>
      </w:r>
    </w:p>
    <w:p w14:paraId="02FF838F" w14:textId="77777777" w:rsidR="00372DD8" w:rsidRPr="00556796" w:rsidRDefault="00372DD8" w:rsidP="00372DD8">
      <w:pPr>
        <w:spacing w:line="360" w:lineRule="auto"/>
        <w:ind w:firstLine="709"/>
        <w:jc w:val="both"/>
        <w:rPr>
          <w:rFonts w:cs="Arial"/>
        </w:rPr>
      </w:pPr>
      <w:r w:rsidRPr="00556796">
        <w:t xml:space="preserve">- регулярное проведение очистки используемых лесов и примыкающих опушек леса, искусственных и естественных водотоков от захламления </w:t>
      </w:r>
      <w:r w:rsidRPr="00556796">
        <w:rPr>
          <w:rFonts w:cs="Arial"/>
        </w:rPr>
        <w:t>отходами производства и потребления;</w:t>
      </w:r>
    </w:p>
    <w:p w14:paraId="1F66AED6" w14:textId="77777777" w:rsidR="00372DD8" w:rsidRPr="00556796" w:rsidRDefault="00372DD8" w:rsidP="00372DD8">
      <w:pPr>
        <w:spacing w:line="360" w:lineRule="auto"/>
        <w:ind w:firstLine="709"/>
        <w:jc w:val="both"/>
      </w:pPr>
      <w:r w:rsidRPr="00556796">
        <w:lastRenderedPageBreak/>
        <w:t>-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14:paraId="414E0FD3" w14:textId="77777777" w:rsidR="00372DD8" w:rsidRPr="00556796" w:rsidRDefault="00372DD8" w:rsidP="00372DD8">
      <w:pPr>
        <w:spacing w:line="360" w:lineRule="auto"/>
        <w:ind w:firstLine="709"/>
        <w:jc w:val="both"/>
      </w:pPr>
      <w:r w:rsidRPr="00556796">
        <w:t xml:space="preserve">- консервацию или ликвидацию объектов, связанных с осуществлением геологического изучения недр, разведки и добычи полезных </w:t>
      </w:r>
      <w:r w:rsidR="0056057D" w:rsidRPr="00556796">
        <w:t>ископаемых,</w:t>
      </w:r>
      <w:r w:rsidR="0056057D" w:rsidRPr="00556796">
        <w:rPr>
          <w:sz w:val="21"/>
          <w:szCs w:val="21"/>
        </w:rPr>
        <w:t xml:space="preserve"> </w:t>
      </w:r>
      <w:r w:rsidR="0056057D" w:rsidRPr="00556796">
        <w:t>по</w:t>
      </w:r>
      <w:r w:rsidRPr="00556796">
        <w:t xml:space="preserve"> истечении сроков выполнения соответствующих работ и рекультивацию земель, которые использовались для строительства, реконструкции и (или) эксплуатации указанных объектов, не связанных с созданием лесной инфраструктуры, в соответствии с законодательством Российской Федерации;</w:t>
      </w:r>
    </w:p>
    <w:p w14:paraId="6AC1F874" w14:textId="77777777" w:rsidR="00372DD8" w:rsidRPr="00556796" w:rsidRDefault="00372DD8" w:rsidP="00372DD8">
      <w:pPr>
        <w:spacing w:line="360" w:lineRule="auto"/>
        <w:ind w:firstLine="709"/>
        <w:jc w:val="both"/>
      </w:pPr>
      <w:r w:rsidRPr="00556796">
        <w:t>- принятие необходимых мер по устранению аварийных ситуаций, а также ликвидации их последствий, возникших по вине указанных лиц;</w:t>
      </w:r>
    </w:p>
    <w:p w14:paraId="2E655C13" w14:textId="77777777" w:rsidR="00372DD8" w:rsidRPr="00556796" w:rsidRDefault="00372DD8" w:rsidP="00372DD8">
      <w:pPr>
        <w:spacing w:line="360" w:lineRule="auto"/>
        <w:ind w:firstLine="709"/>
        <w:jc w:val="both"/>
      </w:pPr>
      <w:r w:rsidRPr="00556796">
        <w:t>-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14:paraId="018A07E4" w14:textId="77777777" w:rsidR="00372DD8" w:rsidRPr="00556796" w:rsidRDefault="00372DD8" w:rsidP="00372DD8">
      <w:pPr>
        <w:spacing w:line="360" w:lineRule="auto"/>
        <w:ind w:firstLine="709"/>
        <w:jc w:val="both"/>
        <w:rPr>
          <w:strike/>
        </w:rPr>
      </w:pPr>
      <w:r w:rsidRPr="00556796">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 подлежат консервации или ликвидации в соответствии с законодательством о недрах.</w:t>
      </w:r>
    </w:p>
    <w:p w14:paraId="275D7824" w14:textId="77777777" w:rsidR="00747A36" w:rsidRPr="00556796" w:rsidRDefault="00747A36" w:rsidP="00747A36">
      <w:pPr>
        <w:pStyle w:val="2"/>
        <w:spacing w:before="120" w:after="120"/>
        <w:ind w:left="0"/>
        <w:jc w:val="center"/>
      </w:pPr>
      <w:bookmarkStart w:id="363" w:name="_Toc141791009"/>
      <w:bookmarkStart w:id="364" w:name="_Toc242950636"/>
      <w:bookmarkEnd w:id="362"/>
      <w:r w:rsidRPr="00556796">
        <w:rPr>
          <w:bCs/>
        </w:rPr>
        <w:t xml:space="preserve">3.3.13. Ограничения при строительстве и эксплуатации водохранилищ, иных искусственных водных объектов, </w:t>
      </w:r>
      <w:r w:rsidRPr="00556796">
        <w:t>создании и расширении территорий морских и речных портов, строительстве, реконструкции и эксплуатации гидротехнических сооружений</w:t>
      </w:r>
      <w:bookmarkEnd w:id="363"/>
      <w:bookmarkEnd w:id="364"/>
    </w:p>
    <w:p w14:paraId="47D6CD67" w14:textId="42B5C53A" w:rsidR="00747A36" w:rsidRPr="00556796" w:rsidRDefault="00747A36" w:rsidP="00747A36">
      <w:pPr>
        <w:widowControl w:val="0"/>
        <w:shd w:val="clear" w:color="auto" w:fill="FFFFFF"/>
        <w:tabs>
          <w:tab w:val="left" w:pos="1416"/>
        </w:tabs>
        <w:autoSpaceDE w:val="0"/>
        <w:autoSpaceDN w:val="0"/>
        <w:adjustRightInd w:val="0"/>
        <w:spacing w:line="360" w:lineRule="auto"/>
        <w:ind w:firstLine="709"/>
        <w:jc w:val="both"/>
      </w:pPr>
      <w:r w:rsidRPr="00556796">
        <w:t xml:space="preserve">Использование лесов для </w:t>
      </w:r>
      <w:r w:rsidR="00FC06D6" w:rsidRPr="00556796">
        <w:t>выполнения работ</w:t>
      </w:r>
      <w:r w:rsidRPr="00556796">
        <w:t xml:space="preserve"> по строительству и эксплуатации водохранилищ, иных искусственных водных объектов, создании и расширении территорий морских и речных портов, строительстве, реконструкции и эксплуатации гидротехнических сооружений ограничивается в соответствии со статьей 27 Лесного кодекса </w:t>
      </w:r>
      <w:r w:rsidR="00556796" w:rsidRPr="00556796">
        <w:t>РФ</w:t>
      </w:r>
      <w:r w:rsidRPr="00556796">
        <w:t xml:space="preserve"> и Водным кодексом </w:t>
      </w:r>
      <w:r w:rsidR="001E6A5E">
        <w:t>РФ</w:t>
      </w:r>
      <w:r w:rsidRPr="00556796">
        <w:t xml:space="preserve">. </w:t>
      </w:r>
    </w:p>
    <w:p w14:paraId="1692C2F9" w14:textId="77777777" w:rsidR="009F4C47" w:rsidRPr="00556796" w:rsidRDefault="0040611D" w:rsidP="00372DD8">
      <w:pPr>
        <w:pStyle w:val="3"/>
        <w:spacing w:line="240" w:lineRule="auto"/>
        <w:jc w:val="center"/>
        <w:rPr>
          <w:b/>
          <w:spacing w:val="-13"/>
        </w:rPr>
      </w:pPr>
      <w:bookmarkStart w:id="365" w:name="_Toc242950637"/>
      <w:r w:rsidRPr="00556796">
        <w:rPr>
          <w:b/>
          <w:spacing w:val="-13"/>
        </w:rPr>
        <w:t>3</w:t>
      </w:r>
      <w:r w:rsidR="009F4C47" w:rsidRPr="00556796">
        <w:rPr>
          <w:b/>
          <w:spacing w:val="-13"/>
        </w:rPr>
        <w:t>.</w:t>
      </w:r>
      <w:r w:rsidRPr="00556796">
        <w:rPr>
          <w:b/>
          <w:spacing w:val="-13"/>
        </w:rPr>
        <w:t>3</w:t>
      </w:r>
      <w:r w:rsidR="009F4C47" w:rsidRPr="00556796">
        <w:rPr>
          <w:b/>
          <w:spacing w:val="-13"/>
        </w:rPr>
        <w:t>.1</w:t>
      </w:r>
      <w:r w:rsidR="00DB40A5" w:rsidRPr="00556796">
        <w:rPr>
          <w:b/>
          <w:spacing w:val="-13"/>
        </w:rPr>
        <w:t>4</w:t>
      </w:r>
      <w:r w:rsidR="00AB2012" w:rsidRPr="00556796">
        <w:rPr>
          <w:b/>
          <w:spacing w:val="-13"/>
        </w:rPr>
        <w:t xml:space="preserve">. </w:t>
      </w:r>
      <w:r w:rsidR="00335704" w:rsidRPr="00556796">
        <w:rPr>
          <w:b/>
          <w:spacing w:val="-13"/>
        </w:rPr>
        <w:t>Ограничения при строительстве, реконструкции</w:t>
      </w:r>
      <w:r w:rsidR="009F4C47" w:rsidRPr="00556796">
        <w:rPr>
          <w:b/>
          <w:spacing w:val="-13"/>
        </w:rPr>
        <w:t>, эксплуатации</w:t>
      </w:r>
      <w:r w:rsidR="00A56923" w:rsidRPr="00556796">
        <w:rPr>
          <w:b/>
          <w:spacing w:val="-13"/>
        </w:rPr>
        <w:br/>
      </w:r>
      <w:r w:rsidR="009F4C47" w:rsidRPr="00556796">
        <w:rPr>
          <w:b/>
          <w:spacing w:val="-13"/>
        </w:rPr>
        <w:t xml:space="preserve"> линейных объектов</w:t>
      </w:r>
      <w:bookmarkEnd w:id="365"/>
    </w:p>
    <w:p w14:paraId="174E7E76" w14:textId="795C587F" w:rsidR="00372DD8" w:rsidRPr="00556796" w:rsidRDefault="00372DD8" w:rsidP="00372DD8">
      <w:pPr>
        <w:spacing w:line="360" w:lineRule="auto"/>
        <w:ind w:firstLine="709"/>
        <w:jc w:val="both"/>
      </w:pPr>
      <w:r w:rsidRPr="00556796">
        <w:rPr>
          <w:rFonts w:cs="Arial"/>
        </w:rPr>
        <w:t xml:space="preserve">Использование лесов для строительства, реконструкции, эксплуатации линейных объектов </w:t>
      </w:r>
      <w:r w:rsidRPr="00556796">
        <w:t xml:space="preserve">ограничивается в соответствии со статьей 27 </w:t>
      </w:r>
      <w:r w:rsidRPr="00556796">
        <w:rPr>
          <w:rFonts w:cs="Arial"/>
        </w:rPr>
        <w:t xml:space="preserve">Лесного кодекса </w:t>
      </w:r>
      <w:r w:rsidR="00556796" w:rsidRPr="00556796">
        <w:rPr>
          <w:rFonts w:cs="Arial"/>
        </w:rPr>
        <w:t>РФ</w:t>
      </w:r>
      <w:r w:rsidRPr="00556796">
        <w:rPr>
          <w:rFonts w:cs="Arial"/>
        </w:rPr>
        <w:t xml:space="preserve"> и приказом </w:t>
      </w:r>
      <w:r w:rsidRPr="00556796">
        <w:t xml:space="preserve">Минприроды России от </w:t>
      </w:r>
      <w:r w:rsidR="00556796" w:rsidRPr="00556796">
        <w:t xml:space="preserve">27.03.2026 № 170 </w:t>
      </w:r>
      <w:r w:rsidRPr="00556796">
        <w:t>«Об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w:t>
      </w:r>
    </w:p>
    <w:p w14:paraId="39562A97" w14:textId="77777777" w:rsidR="00372DD8" w:rsidRPr="00556796" w:rsidRDefault="00372DD8" w:rsidP="00372DD8">
      <w:pPr>
        <w:spacing w:line="360" w:lineRule="auto"/>
        <w:ind w:firstLine="709"/>
        <w:jc w:val="both"/>
        <w:rPr>
          <w:rFonts w:cs="Arial"/>
        </w:rPr>
      </w:pPr>
      <w:r w:rsidRPr="00556796">
        <w:rPr>
          <w:rFonts w:cs="Arial"/>
        </w:rPr>
        <w:t>В соответствии с указанными Правилами не допускается:</w:t>
      </w:r>
    </w:p>
    <w:p w14:paraId="39ACC5C3" w14:textId="77777777" w:rsidR="00372DD8" w:rsidRPr="00556796" w:rsidRDefault="00372DD8" w:rsidP="00372DD8">
      <w:pPr>
        <w:spacing w:line="360" w:lineRule="auto"/>
        <w:ind w:firstLine="709"/>
        <w:jc w:val="both"/>
      </w:pPr>
      <w:r w:rsidRPr="00556796">
        <w:rPr>
          <w:rFonts w:cs="Arial"/>
        </w:rPr>
        <w:t xml:space="preserve">- повреждение лесных насаждений, растительного покрова и почв за пределами </w:t>
      </w:r>
      <w:r w:rsidRPr="00556796">
        <w:t>земель, на которых осуществляется использование лесов, и охранной зоны линейных объектов;</w:t>
      </w:r>
    </w:p>
    <w:p w14:paraId="342B9AB0" w14:textId="77777777" w:rsidR="00372DD8" w:rsidRPr="00556796" w:rsidRDefault="00372DD8" w:rsidP="00372DD8">
      <w:pPr>
        <w:spacing w:line="360" w:lineRule="auto"/>
        <w:ind w:firstLine="709"/>
        <w:jc w:val="both"/>
      </w:pPr>
      <w:r w:rsidRPr="00556796">
        <w:lastRenderedPageBreak/>
        <w:t>- захламление территорий, прилегающих к землям, на которых осуществляется использование лесов, строительным и бытовым мусором, отходами древесины;</w:t>
      </w:r>
    </w:p>
    <w:p w14:paraId="07DA2B68" w14:textId="77777777" w:rsidR="00372DD8" w:rsidRPr="00556796" w:rsidRDefault="00372DD8" w:rsidP="00372DD8">
      <w:pPr>
        <w:spacing w:line="360" w:lineRule="auto"/>
        <w:ind w:firstLine="709"/>
        <w:jc w:val="both"/>
      </w:pPr>
      <w:r w:rsidRPr="00556796">
        <w:t>- загрязнение земель, на которых осуществляется использование лесов, и территорий, прилегающих к землям, на которых осуществляется использование лесов, химическими и радиоактивными веществами;</w:t>
      </w:r>
    </w:p>
    <w:p w14:paraId="57BFE39C" w14:textId="77777777" w:rsidR="00372DD8" w:rsidRPr="00556796" w:rsidRDefault="00372DD8" w:rsidP="00372DD8">
      <w:pPr>
        <w:spacing w:line="360" w:lineRule="auto"/>
        <w:ind w:firstLine="709"/>
        <w:jc w:val="both"/>
      </w:pPr>
      <w:r w:rsidRPr="00556796">
        <w:t>- проезд транспортных средств, механизмов по произвольным, неустановленным маршрутам.</w:t>
      </w:r>
    </w:p>
    <w:p w14:paraId="778BC5AA" w14:textId="77777777" w:rsidR="00372DD8" w:rsidRPr="00556796" w:rsidRDefault="00372DD8" w:rsidP="00372DD8">
      <w:pPr>
        <w:spacing w:line="360" w:lineRule="auto"/>
        <w:ind w:firstLine="709"/>
        <w:jc w:val="both"/>
      </w:pPr>
      <w:r w:rsidRPr="00556796">
        <w:t>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14:paraId="482AFD79" w14:textId="77777777" w:rsidR="00372DD8" w:rsidRPr="00556796" w:rsidRDefault="00372DD8" w:rsidP="00372DD8">
      <w:pPr>
        <w:spacing w:line="360" w:lineRule="auto"/>
        <w:ind w:firstLine="709"/>
        <w:jc w:val="both"/>
      </w:pPr>
      <w:r w:rsidRPr="00556796">
        <w:t>-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14:paraId="344AE865" w14:textId="77777777" w:rsidR="00372DD8" w:rsidRPr="00556796" w:rsidRDefault="00372DD8" w:rsidP="00372DD8">
      <w:pPr>
        <w:spacing w:line="360" w:lineRule="auto"/>
        <w:ind w:firstLine="709"/>
        <w:jc w:val="both"/>
      </w:pPr>
      <w:r w:rsidRPr="00556796">
        <w:t>- не допускать в местах расположения водопроводных и канализационных сетей, водозаборных сооружений и других инженерных коммуникаций строительство и размещение каких-либо зданий и сооружений, проведение сельскохозяйственных работ;</w:t>
      </w:r>
    </w:p>
    <w:p w14:paraId="38C23193" w14:textId="77777777" w:rsidR="00372DD8" w:rsidRPr="00556796" w:rsidRDefault="00372DD8" w:rsidP="00372DD8">
      <w:pPr>
        <w:spacing w:line="360" w:lineRule="auto"/>
        <w:ind w:firstLine="709"/>
        <w:jc w:val="both"/>
      </w:pPr>
      <w:r w:rsidRPr="00556796">
        <w:t>- не допускать в местах прилегания к лесным массивам скопление сухостоя, валежника, порубочных остатков и других горючих материалов;</w:t>
      </w:r>
    </w:p>
    <w:p w14:paraId="0CF4A7CD" w14:textId="77777777" w:rsidR="00372DD8" w:rsidRPr="00556796" w:rsidRDefault="00372DD8" w:rsidP="00372DD8">
      <w:pPr>
        <w:spacing w:line="360" w:lineRule="auto"/>
        <w:ind w:firstLine="709"/>
        <w:jc w:val="both"/>
      </w:pPr>
      <w:r w:rsidRPr="00556796">
        <w:t xml:space="preserve">- отделять границу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556796">
          <w:t>5 метров</w:t>
        </w:r>
      </w:smartTag>
      <w:r w:rsidRPr="00556796">
        <w:t xml:space="preserve"> или минерализованной полосой шириной не менее 3 метров.</w:t>
      </w:r>
    </w:p>
    <w:p w14:paraId="20D61D52" w14:textId="77777777" w:rsidR="00372DD8" w:rsidRPr="00556796" w:rsidRDefault="00372DD8" w:rsidP="00372DD8">
      <w:pPr>
        <w:spacing w:line="360" w:lineRule="auto"/>
        <w:ind w:firstLine="709"/>
        <w:jc w:val="both"/>
      </w:pPr>
      <w:r w:rsidRPr="00556796">
        <w:t>Размещение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14:paraId="512F8EF5" w14:textId="77777777" w:rsidR="00372DD8" w:rsidRPr="00556796" w:rsidRDefault="00372DD8" w:rsidP="00372DD8">
      <w:pPr>
        <w:spacing w:line="360" w:lineRule="auto"/>
        <w:ind w:firstLine="709"/>
        <w:jc w:val="both"/>
      </w:pPr>
      <w:r w:rsidRPr="00556796">
        <w:t>Граждане, юридические лица, осуществляющие использование лесов в целях строительства, реконструкции, эксплуатации линейных объектов, обеспечивают:</w:t>
      </w:r>
    </w:p>
    <w:p w14:paraId="288C2160" w14:textId="77777777" w:rsidR="00372DD8" w:rsidRPr="00556796" w:rsidRDefault="00372DD8" w:rsidP="00372DD8">
      <w:pPr>
        <w:spacing w:line="360" w:lineRule="auto"/>
        <w:ind w:firstLine="709"/>
        <w:jc w:val="both"/>
      </w:pPr>
      <w:r w:rsidRPr="00556796">
        <w:t>- регулярное проведение очистки просеки, примыкающих опушек леса, искусственных и естественных водотоков от захламления строительными, лесосечными, бытовыми и иными отходами, от загрязнения отходами производства, токсичными веществами;</w:t>
      </w:r>
    </w:p>
    <w:p w14:paraId="22E92795" w14:textId="77777777" w:rsidR="00372DD8" w:rsidRPr="00556796" w:rsidRDefault="00372DD8" w:rsidP="00372DD8">
      <w:pPr>
        <w:spacing w:line="360" w:lineRule="auto"/>
        <w:ind w:firstLine="709"/>
        <w:jc w:val="both"/>
      </w:pPr>
      <w:r w:rsidRPr="00556796">
        <w:t>- восстановление нарушенных производственной деятельностью лесных дорог, осушительных канав, дренажных систем, шлюзов, мостов, других гидромелиоративных сооружений, квартальных столбов, квартальных просек;</w:t>
      </w:r>
    </w:p>
    <w:p w14:paraId="65A05272" w14:textId="77777777" w:rsidR="00372DD8" w:rsidRPr="00556796" w:rsidRDefault="00372DD8" w:rsidP="00372DD8">
      <w:pPr>
        <w:spacing w:line="360" w:lineRule="auto"/>
        <w:ind w:firstLine="709"/>
        <w:jc w:val="both"/>
      </w:pPr>
      <w:r w:rsidRPr="00556796">
        <w:t>- принятие необходимых мер по устранению аварийных ситуаций, а также ликвидации их последствий, возникших по вине указанных лиц.</w:t>
      </w:r>
    </w:p>
    <w:p w14:paraId="5287DF04" w14:textId="384124BF" w:rsidR="00372DD8" w:rsidRPr="00556796" w:rsidRDefault="00372DD8" w:rsidP="00372DD8">
      <w:pPr>
        <w:spacing w:line="360" w:lineRule="auto"/>
        <w:ind w:firstLine="709"/>
        <w:jc w:val="both"/>
      </w:pPr>
      <w:bookmarkStart w:id="366" w:name="sub_10017"/>
      <w:r w:rsidRPr="00556796">
        <w:lastRenderedPageBreak/>
        <w:t>Земли, нарушенные или загрязненные химическими веществами, в том числе радиоактивными, иными веществами и микроорганизмами, содержание которых не соответствует нормативам качества окружающей среды, при использовании лесов для строительства, реконструкции, эксплуатации линейных объектов, подлежат рекультивации в соответствии с </w:t>
      </w:r>
      <w:hyperlink r:id="rId139" w:history="1">
        <w:r w:rsidRPr="00556796">
          <w:t xml:space="preserve">пунктом 6 постановления Правительства Российской Федерации от </w:t>
        </w:r>
        <w:r w:rsidR="00556796">
          <w:t>29.05.2025 № 781</w:t>
        </w:r>
        <w:r w:rsidRPr="00556796">
          <w:t xml:space="preserve"> «О проведении рекультивации и консервации земель»</w:t>
        </w:r>
      </w:hyperlink>
      <w:r w:rsidRPr="00556796">
        <w:t>.</w:t>
      </w:r>
    </w:p>
    <w:p w14:paraId="4183831B" w14:textId="77777777" w:rsidR="009F4C47" w:rsidRPr="00556796" w:rsidRDefault="0040611D" w:rsidP="00372DD8">
      <w:pPr>
        <w:pStyle w:val="3"/>
        <w:jc w:val="center"/>
        <w:rPr>
          <w:b/>
          <w:spacing w:val="-13"/>
        </w:rPr>
      </w:pPr>
      <w:bookmarkStart w:id="367" w:name="_Toc242950638"/>
      <w:bookmarkEnd w:id="366"/>
      <w:r w:rsidRPr="00556796">
        <w:rPr>
          <w:b/>
          <w:spacing w:val="-13"/>
        </w:rPr>
        <w:t>3</w:t>
      </w:r>
      <w:r w:rsidR="009F4C47" w:rsidRPr="00556796">
        <w:rPr>
          <w:b/>
          <w:spacing w:val="-13"/>
        </w:rPr>
        <w:t>.</w:t>
      </w:r>
      <w:r w:rsidRPr="00556796">
        <w:rPr>
          <w:b/>
          <w:spacing w:val="-13"/>
        </w:rPr>
        <w:t>3</w:t>
      </w:r>
      <w:r w:rsidR="009F4C47" w:rsidRPr="00556796">
        <w:rPr>
          <w:b/>
          <w:spacing w:val="-13"/>
        </w:rPr>
        <w:t>.1</w:t>
      </w:r>
      <w:r w:rsidR="00DB40A5" w:rsidRPr="00556796">
        <w:rPr>
          <w:b/>
          <w:spacing w:val="-13"/>
        </w:rPr>
        <w:t>5</w:t>
      </w:r>
      <w:r w:rsidR="00AB2012" w:rsidRPr="00556796">
        <w:rPr>
          <w:b/>
          <w:spacing w:val="-13"/>
        </w:rPr>
        <w:t>.</w:t>
      </w:r>
      <w:r w:rsidR="009F4C47" w:rsidRPr="00556796">
        <w:rPr>
          <w:b/>
          <w:spacing w:val="-13"/>
        </w:rPr>
        <w:t xml:space="preserve"> Ограничения при переработке древесины и иных лесных ресурсов</w:t>
      </w:r>
      <w:bookmarkEnd w:id="367"/>
    </w:p>
    <w:p w14:paraId="6D4976CD" w14:textId="00C44111" w:rsidR="00747A36" w:rsidRPr="00556796" w:rsidRDefault="00747A36" w:rsidP="00747A36">
      <w:pPr>
        <w:pStyle w:val="2"/>
        <w:spacing w:before="120" w:after="120"/>
        <w:ind w:left="0"/>
        <w:jc w:val="center"/>
        <w:rPr>
          <w:bCs/>
        </w:rPr>
      </w:pPr>
      <w:bookmarkStart w:id="368" w:name="_Toc141791011"/>
      <w:bookmarkStart w:id="369" w:name="_Toc242950639"/>
      <w:r w:rsidRPr="00556796">
        <w:rPr>
          <w:bCs/>
        </w:rPr>
        <w:t xml:space="preserve">3.3.15. Ограничения при </w:t>
      </w:r>
      <w:r w:rsidRPr="00556796">
        <w:t xml:space="preserve">использовании лесов для создания и эксплуатации </w:t>
      </w:r>
      <w:r w:rsidR="005007D1">
        <w:br/>
      </w:r>
      <w:r w:rsidRPr="00556796">
        <w:t>объектов лесоперерабатывающей инфраструктуры</w:t>
      </w:r>
      <w:bookmarkEnd w:id="368"/>
      <w:bookmarkEnd w:id="369"/>
    </w:p>
    <w:p w14:paraId="365F8811" w14:textId="77777777" w:rsidR="00747A36" w:rsidRPr="00556796" w:rsidRDefault="00747A36" w:rsidP="00747A36">
      <w:pPr>
        <w:spacing w:line="360" w:lineRule="auto"/>
        <w:ind w:firstLine="709"/>
        <w:jc w:val="both"/>
      </w:pPr>
      <w:r w:rsidRPr="00556796">
        <w:t>Использование лесов для создания и эксплуатации объектов лесоперерабатывающей инфраструктуры ограничивается в соответствии со статьей 27 Лесного кодекса РФ и приказом Минприроды России от 31.01.2022 № 54 «Об утверждении Правил использования лесов для создания и эксплуатации объектов лесоперерабатывающей инфраструктуры».</w:t>
      </w:r>
    </w:p>
    <w:p w14:paraId="09F3B5BE" w14:textId="77777777" w:rsidR="00747A36" w:rsidRPr="00556796" w:rsidRDefault="00747A36" w:rsidP="00747A36">
      <w:pPr>
        <w:spacing w:line="360" w:lineRule="auto"/>
        <w:ind w:firstLine="709"/>
        <w:jc w:val="both"/>
      </w:pPr>
      <w:r w:rsidRPr="00556796">
        <w:t>В лесах, расположенных в водоохранных зонах, лесах, выполняющих функции защиты природных и иных объектов, ценных лесах и лесах, расположенных на особо защитных участках лесов, запрещается создание лесоперерабатывающей инфраструктуры.</w:t>
      </w:r>
    </w:p>
    <w:p w14:paraId="658FEB06" w14:textId="77777777" w:rsidR="00747A36" w:rsidRPr="00556796" w:rsidRDefault="00747A36" w:rsidP="00747A36">
      <w:pPr>
        <w:spacing w:line="360" w:lineRule="auto"/>
        <w:ind w:firstLine="709"/>
        <w:jc w:val="both"/>
      </w:pPr>
      <w:r w:rsidRPr="00556796">
        <w:t>При использовании лесов для переработки древесины и иных лесных ресурсов должны исключаться случаи:</w:t>
      </w:r>
    </w:p>
    <w:p w14:paraId="5D383D70" w14:textId="49572A3D" w:rsidR="00747A36" w:rsidRPr="00556796" w:rsidRDefault="0075054E" w:rsidP="00747A36">
      <w:pPr>
        <w:spacing w:line="360" w:lineRule="auto"/>
        <w:ind w:firstLine="709"/>
        <w:jc w:val="both"/>
      </w:pPr>
      <w:r>
        <w:t xml:space="preserve">- </w:t>
      </w:r>
      <w:r w:rsidR="00747A36" w:rsidRPr="00556796">
        <w:t xml:space="preserve">загрязнения (в том числе радиоактивными веществами) лесов и иного негативного воздействия на леса в соответствии со </w:t>
      </w:r>
      <w:hyperlink r:id="rId140" w:history="1">
        <w:r w:rsidR="00747A36" w:rsidRPr="00556796">
          <w:t>статьями 50.7; 60.13</w:t>
        </w:r>
      </w:hyperlink>
      <w:r w:rsidR="00747A36" w:rsidRPr="00556796">
        <w:t xml:space="preserve"> Лесного кодекса </w:t>
      </w:r>
      <w:r w:rsidR="00FC06D6" w:rsidRPr="00556796">
        <w:t>РФ;</w:t>
      </w:r>
    </w:p>
    <w:p w14:paraId="5199DFFB" w14:textId="7997E408" w:rsidR="00747A36" w:rsidRPr="00556796" w:rsidRDefault="0075054E" w:rsidP="00747A36">
      <w:pPr>
        <w:spacing w:line="360" w:lineRule="auto"/>
        <w:ind w:firstLine="709"/>
        <w:jc w:val="both"/>
      </w:pPr>
      <w:r>
        <w:t xml:space="preserve">- </w:t>
      </w:r>
      <w:r w:rsidR="00747A36" w:rsidRPr="00556796">
        <w:t xml:space="preserve">въезда транспортных средств в целях обеспечения пожарной и санитарной безопасности в лесах в соответствии со </w:t>
      </w:r>
      <w:hyperlink r:id="rId141" w:history="1">
        <w:r w:rsidR="00747A36" w:rsidRPr="00556796">
          <w:t>статьями 53.5</w:t>
        </w:r>
      </w:hyperlink>
      <w:r w:rsidR="00747A36" w:rsidRPr="00556796">
        <w:t xml:space="preserve">; 60.9 Лесного кодекса РФ. </w:t>
      </w:r>
    </w:p>
    <w:p w14:paraId="08A7F106" w14:textId="77777777" w:rsidR="00F82E9F" w:rsidRPr="00556796" w:rsidRDefault="0040611D" w:rsidP="00372DD8">
      <w:pPr>
        <w:pStyle w:val="3"/>
        <w:jc w:val="center"/>
        <w:rPr>
          <w:b/>
          <w:spacing w:val="-13"/>
        </w:rPr>
      </w:pPr>
      <w:bookmarkStart w:id="370" w:name="_Toc242950640"/>
      <w:r w:rsidRPr="00556796">
        <w:rPr>
          <w:b/>
          <w:spacing w:val="-13"/>
        </w:rPr>
        <w:t>3</w:t>
      </w:r>
      <w:r w:rsidR="009F4C47" w:rsidRPr="00556796">
        <w:rPr>
          <w:b/>
          <w:spacing w:val="-13"/>
        </w:rPr>
        <w:t>.</w:t>
      </w:r>
      <w:r w:rsidRPr="00556796">
        <w:rPr>
          <w:b/>
          <w:spacing w:val="-13"/>
        </w:rPr>
        <w:t>3</w:t>
      </w:r>
      <w:r w:rsidR="009F4C47" w:rsidRPr="00556796">
        <w:rPr>
          <w:b/>
          <w:spacing w:val="-13"/>
        </w:rPr>
        <w:t>.1</w:t>
      </w:r>
      <w:r w:rsidR="00DB40A5" w:rsidRPr="00556796">
        <w:rPr>
          <w:b/>
          <w:spacing w:val="-13"/>
        </w:rPr>
        <w:t>6</w:t>
      </w:r>
      <w:r w:rsidR="00AB2012" w:rsidRPr="00556796">
        <w:rPr>
          <w:b/>
          <w:spacing w:val="-13"/>
        </w:rPr>
        <w:t>.</w:t>
      </w:r>
      <w:r w:rsidR="009F4C47" w:rsidRPr="00556796">
        <w:rPr>
          <w:b/>
          <w:spacing w:val="-13"/>
        </w:rPr>
        <w:t xml:space="preserve"> Ограничения при осуществлении религиозной деятельности</w:t>
      </w:r>
      <w:bookmarkEnd w:id="370"/>
    </w:p>
    <w:p w14:paraId="2DD63498" w14:textId="5C329C15" w:rsidR="00372DD8" w:rsidRPr="00556796" w:rsidRDefault="00372DD8" w:rsidP="0075054E">
      <w:pPr>
        <w:widowControl w:val="0"/>
        <w:shd w:val="clear" w:color="auto" w:fill="FFFFFF"/>
        <w:tabs>
          <w:tab w:val="left" w:pos="1416"/>
        </w:tabs>
        <w:autoSpaceDE w:val="0"/>
        <w:autoSpaceDN w:val="0"/>
        <w:adjustRightInd w:val="0"/>
        <w:spacing w:line="360" w:lineRule="auto"/>
        <w:ind w:firstLine="709"/>
        <w:jc w:val="both"/>
      </w:pPr>
      <w:r w:rsidRPr="00556796">
        <w:t xml:space="preserve">Использование лесов для осуществления религиозной деятельности ограничивается в соответствии со статьей 27 Лесного кодекса </w:t>
      </w:r>
      <w:r w:rsidR="00556796" w:rsidRPr="00556796">
        <w:t>РФ</w:t>
      </w:r>
      <w:r w:rsidRPr="00556796">
        <w:t xml:space="preserve"> и другими федеральными законами. </w:t>
      </w:r>
    </w:p>
    <w:p w14:paraId="0DAC74A7" w14:textId="77777777" w:rsidR="000671CB" w:rsidRPr="00556796" w:rsidRDefault="0040611D" w:rsidP="0075054E">
      <w:pPr>
        <w:pStyle w:val="af9"/>
      </w:pPr>
      <w:r w:rsidRPr="00556796">
        <w:t>3</w:t>
      </w:r>
      <w:r w:rsidR="000671CB" w:rsidRPr="00556796">
        <w:t>.</w:t>
      </w:r>
      <w:r w:rsidRPr="00556796">
        <w:t>3</w:t>
      </w:r>
      <w:r w:rsidR="000671CB" w:rsidRPr="00556796">
        <w:t>.1</w:t>
      </w:r>
      <w:r w:rsidR="00DB40A5" w:rsidRPr="00556796">
        <w:t>7</w:t>
      </w:r>
      <w:r w:rsidR="00AB2012" w:rsidRPr="00556796">
        <w:t>.</w:t>
      </w:r>
      <w:r w:rsidR="000671CB" w:rsidRPr="00556796">
        <w:t xml:space="preserve"> Санитарные требования к использованию лесов</w:t>
      </w:r>
    </w:p>
    <w:p w14:paraId="2C03DE72" w14:textId="0694F2E7" w:rsidR="00372DD8" w:rsidRPr="00556796" w:rsidRDefault="00372DD8" w:rsidP="0075054E">
      <w:pPr>
        <w:spacing w:line="360" w:lineRule="auto"/>
        <w:ind w:firstLine="709"/>
        <w:jc w:val="both"/>
      </w:pPr>
      <w:bookmarkStart w:id="371" w:name="_Toc480818515"/>
      <w:bookmarkEnd w:id="339"/>
      <w:r w:rsidRPr="00556796">
        <w:t xml:space="preserve">Санитарные требования к использованию лесов установлены постановлением Правительства РФ от </w:t>
      </w:r>
      <w:r w:rsidR="00556796" w:rsidRPr="00556796">
        <w:t xml:space="preserve">30.05.2026 № 652 </w:t>
      </w:r>
      <w:r w:rsidRPr="00556796">
        <w:t>«Об утверждении Правил санитарной безопасности в лесах».</w:t>
      </w:r>
    </w:p>
    <w:p w14:paraId="2B798299" w14:textId="77777777" w:rsidR="00372DD8" w:rsidRPr="00556796" w:rsidRDefault="00372DD8" w:rsidP="0075054E">
      <w:pPr>
        <w:spacing w:line="360" w:lineRule="auto"/>
        <w:ind w:firstLine="709"/>
        <w:jc w:val="both"/>
      </w:pPr>
      <w:r w:rsidRPr="00556796">
        <w:t>При использовании лесов не допускается:</w:t>
      </w:r>
    </w:p>
    <w:p w14:paraId="6F93F07C" w14:textId="77777777" w:rsidR="00372DD8" w:rsidRPr="00556796" w:rsidRDefault="00372DD8" w:rsidP="0075054E">
      <w:pPr>
        <w:spacing w:line="360" w:lineRule="auto"/>
        <w:ind w:firstLine="709"/>
        <w:jc w:val="both"/>
      </w:pPr>
      <w:r w:rsidRPr="00556796">
        <w:t>-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w:t>
      </w:r>
    </w:p>
    <w:p w14:paraId="197DBB23" w14:textId="77777777" w:rsidR="00372DD8" w:rsidRPr="00556796" w:rsidRDefault="00372DD8" w:rsidP="0075054E">
      <w:pPr>
        <w:spacing w:line="360" w:lineRule="auto"/>
        <w:ind w:firstLine="709"/>
        <w:jc w:val="both"/>
      </w:pPr>
      <w:r w:rsidRPr="00556796">
        <w:t>- ухудшение санитарного и лесопатологического состояния лесных насаждений;</w:t>
      </w:r>
    </w:p>
    <w:p w14:paraId="0780EB62" w14:textId="77777777" w:rsidR="00372DD8" w:rsidRPr="00556796" w:rsidRDefault="00372DD8" w:rsidP="0075054E">
      <w:pPr>
        <w:spacing w:line="360" w:lineRule="auto"/>
        <w:ind w:firstLine="709"/>
        <w:jc w:val="both"/>
      </w:pPr>
      <w:r w:rsidRPr="00556796">
        <w:t xml:space="preserve">- невыполнение или несвоевременное выполнение работ по очистке лесосек, а также работ по приведению лесных участков, предоставленных физическим или юридическим лицам в </w:t>
      </w:r>
      <w:r w:rsidRPr="00556796">
        <w:lastRenderedPageBreak/>
        <w:t>пользование в установленном лесным законодательством порядке, в состояние, пригодное для использования этих участков по целевому назначению, или работ по их рекультивации;</w:t>
      </w:r>
    </w:p>
    <w:p w14:paraId="77D2D4E2" w14:textId="77777777" w:rsidR="00372DD8" w:rsidRPr="00556796" w:rsidRDefault="00372DD8" w:rsidP="00556796">
      <w:pPr>
        <w:spacing w:line="360" w:lineRule="auto"/>
        <w:ind w:firstLine="709"/>
        <w:jc w:val="both"/>
      </w:pPr>
      <w:r w:rsidRPr="00556796">
        <w:t>- уничтожение либо повреждение мелиоративных систем и дорог, расположенных в лесах;</w:t>
      </w:r>
    </w:p>
    <w:p w14:paraId="6E3DCA79" w14:textId="77777777" w:rsidR="00372DD8" w:rsidRPr="00556796" w:rsidRDefault="00372DD8" w:rsidP="00556796">
      <w:pPr>
        <w:spacing w:line="360" w:lineRule="auto"/>
        <w:ind w:firstLine="709"/>
        <w:jc w:val="both"/>
      </w:pPr>
      <w:r w:rsidRPr="00556796">
        <w:t>- уничтожение либо повреждение лесохозяйственных знаков, феромонных ловушек и иных средств защиты леса;</w:t>
      </w:r>
    </w:p>
    <w:p w14:paraId="538D8535" w14:textId="77777777" w:rsidR="00372DD8" w:rsidRPr="00556796" w:rsidRDefault="00372DD8" w:rsidP="00372DD8">
      <w:pPr>
        <w:spacing w:line="360" w:lineRule="auto"/>
        <w:ind w:firstLine="709"/>
        <w:jc w:val="both"/>
      </w:pPr>
      <w:r w:rsidRPr="00556796">
        <w:t>Для предотвращения усыхания деревьев по опушкам вырубок не допускается проведение чересполосных рубок в еловых и пихтовых древостоях.</w:t>
      </w:r>
    </w:p>
    <w:p w14:paraId="773C28D4" w14:textId="77777777" w:rsidR="00372DD8" w:rsidRPr="00556796" w:rsidRDefault="00372DD8" w:rsidP="00372DD8">
      <w:pPr>
        <w:spacing w:line="360" w:lineRule="auto"/>
        <w:ind w:firstLine="709"/>
        <w:jc w:val="both"/>
      </w:pPr>
      <w:r w:rsidRPr="00556796">
        <w:t>При разработке лесосек, строительстве и реконструкции линейных объектов запрещается сдвигание порубочных остатков к краю леса (стене леса).</w:t>
      </w:r>
    </w:p>
    <w:p w14:paraId="59F74067" w14:textId="5B761174" w:rsidR="00372DD8" w:rsidRPr="00556796" w:rsidRDefault="00372DD8" w:rsidP="00372DD8">
      <w:pPr>
        <w:spacing w:line="360" w:lineRule="auto"/>
        <w:ind w:firstLine="709"/>
        <w:jc w:val="both"/>
      </w:pPr>
      <w:r w:rsidRPr="00556796">
        <w:t>При оставлении (хранении) заготовленной древесины в лесах в весенне-летний период на срок более 30 дней лицам, осуществляющим рубку лесных насаждений, необходимо принять меры по защите ее от заселения стволовыми вредителями. Сроки запрета хранения (оставления) в лесу неокоренной (незащищенной) заготовленной древесины по лесным районам установлены согласно приложению № 3</w:t>
      </w:r>
      <w:r w:rsidR="001E6A5E">
        <w:t xml:space="preserve"> к Правилам санитарной безопасности в лесах</w:t>
      </w:r>
      <w:r w:rsidRPr="00556796">
        <w:t xml:space="preserve">.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w:t>
      </w:r>
      <w:r w:rsidR="001E6A5E" w:rsidRPr="001E6A5E">
        <w:t xml:space="preserve">санитарной безопасности в лесах </w:t>
      </w:r>
      <w:r w:rsidRPr="00556796">
        <w:t>срока.</w:t>
      </w:r>
    </w:p>
    <w:p w14:paraId="7D6EA520" w14:textId="77777777" w:rsidR="00372DD8" w:rsidRPr="00556796" w:rsidRDefault="00372DD8" w:rsidP="00372DD8">
      <w:pPr>
        <w:spacing w:line="360" w:lineRule="auto"/>
        <w:ind w:firstLine="709"/>
        <w:jc w:val="both"/>
      </w:pPr>
      <w:r w:rsidRPr="00556796">
        <w:t>Химическая обработка древесины, предназначенной для сплава, запрещается.</w:t>
      </w:r>
    </w:p>
    <w:p w14:paraId="18C1CA8B" w14:textId="5DCE5C7B" w:rsidR="00372DD8" w:rsidRPr="00556796" w:rsidRDefault="00372DD8" w:rsidP="00372DD8">
      <w:pPr>
        <w:spacing w:line="360" w:lineRule="auto"/>
        <w:ind w:firstLine="709"/>
        <w:jc w:val="both"/>
      </w:pPr>
      <w:r w:rsidRPr="00556796">
        <w:t xml:space="preserve">Заготовленная древесина, заселенная стволовыми вредителями, до их вылета должна быть обработана пестицидами, включенными в Государственный каталог пестицидов и агрохимикатов, разрешенных к применению на территории Российской Федерации (далее - пестициды), или окорена (кора измельчается или сжигается с соблюдением утвержденных в установленном порядке правил пожарной безопасности в лесах). При заселении заготовленной древесины стволовыми вредителями, в отношении которых применение мер защиты малоэффективно или невозможно, необходимо обеспечить вывоз этой древесины из леса в 5-дневный срок со дня обнаружения заселения, указанного в </w:t>
      </w:r>
      <w:r w:rsidR="001E6A5E" w:rsidRPr="00556796">
        <w:t>акте осмотра лесосеки (особые отметки)</w:t>
      </w:r>
      <w:r w:rsidR="001E6A5E">
        <w:t xml:space="preserve">, </w:t>
      </w:r>
      <w:r w:rsidRPr="00556796">
        <w:t xml:space="preserve">предусмотренном </w:t>
      </w:r>
      <w:hyperlink r:id="rId142" w:history="1">
        <w:r w:rsidRPr="00556796">
          <w:t>частью 3 статьи 16.1</w:t>
        </w:r>
      </w:hyperlink>
      <w:r w:rsidRPr="00556796">
        <w:t xml:space="preserve"> Лесного кодекса </w:t>
      </w:r>
      <w:r w:rsidR="001E6A5E">
        <w:t>РФ.</w:t>
      </w:r>
      <w:r w:rsidRPr="00556796">
        <w:t xml:space="preserve"> </w:t>
      </w:r>
    </w:p>
    <w:p w14:paraId="5D83EB2B" w14:textId="77777777" w:rsidR="00372DD8" w:rsidRPr="00556796" w:rsidRDefault="00372DD8" w:rsidP="00372DD8">
      <w:pPr>
        <w:spacing w:line="360" w:lineRule="auto"/>
        <w:ind w:firstLine="709"/>
        <w:jc w:val="both"/>
      </w:pPr>
      <w:r w:rsidRPr="00556796">
        <w:t xml:space="preserve">Использование пестицидов в лесах, в том числе при проведении обработок лесных участков, защиты неокоренной древесины в штабелях, осуществляется в соответствии с Федеральным </w:t>
      </w:r>
      <w:hyperlink r:id="rId143" w:history="1">
        <w:r w:rsidRPr="00556796">
          <w:t>законом</w:t>
        </w:r>
      </w:hyperlink>
      <w:r w:rsidRPr="00556796">
        <w:t xml:space="preserve"> «О безопасном обращении с пестицидами и агрохимикатами» и с учетом требований санитарных правил, утвержденных в соответствии с Федеральным </w:t>
      </w:r>
      <w:hyperlink r:id="rId144" w:history="1">
        <w:r w:rsidRPr="00556796">
          <w:t>законом</w:t>
        </w:r>
      </w:hyperlink>
      <w:r w:rsidRPr="00556796">
        <w:t xml:space="preserve"> «О санитарно-эпидемиологическом благополучии населения».</w:t>
      </w:r>
    </w:p>
    <w:p w14:paraId="28E1C510" w14:textId="77777777" w:rsidR="00372DD8" w:rsidRPr="00556796" w:rsidRDefault="00372DD8" w:rsidP="00372DD8">
      <w:pPr>
        <w:spacing w:line="360" w:lineRule="auto"/>
        <w:ind w:firstLine="709"/>
        <w:jc w:val="both"/>
      </w:pPr>
      <w:r w:rsidRPr="00556796">
        <w:lastRenderedPageBreak/>
        <w:t>Не предоставляются для заготовки живицы лесные участки, расположенные в очагах вредных организмов до их ликвидации, а также насаждения, ослабленные и поврежденные вследствие воздействия лесных пожаров, вредных организмов и других негативных факторов.</w:t>
      </w:r>
    </w:p>
    <w:p w14:paraId="7851B4A0" w14:textId="77777777" w:rsidR="00372DD8" w:rsidRPr="00556796" w:rsidRDefault="00372DD8" w:rsidP="00372DD8">
      <w:pPr>
        <w:spacing w:line="360" w:lineRule="auto"/>
        <w:ind w:firstLine="709"/>
        <w:jc w:val="both"/>
      </w:pPr>
      <w:r w:rsidRPr="00556796">
        <w:t>В лесных насаждениях, отведенных для заготовки живицы и древесного сока, до начала их заготовки вырубаются усыхающие и сухостойные деревья, проводится очистка мест рубок от порубочных остатков.</w:t>
      </w:r>
    </w:p>
    <w:p w14:paraId="718B58B4" w14:textId="77777777" w:rsidR="00372DD8" w:rsidRPr="00556796" w:rsidRDefault="00372DD8" w:rsidP="00372DD8">
      <w:pPr>
        <w:spacing w:line="360" w:lineRule="auto"/>
        <w:ind w:firstLine="709"/>
        <w:jc w:val="both"/>
      </w:pPr>
      <w:r w:rsidRPr="00556796">
        <w:t>Заготовка живицы, заготовка и сбор недревесных лесных ресурсов (коры деревьев и кустарников, хвороста, веточного корма, еловой, пихтовой и сосновой лапы, елей для новогодних праздников, лесной подстилки), а также заготовка пищевых лесных ресурсов осуществляются способами, исключающими возникновение очагов вредных организмов и усыхание деревьев.</w:t>
      </w:r>
    </w:p>
    <w:p w14:paraId="09D6F7E4" w14:textId="0B0C0039" w:rsidR="00372DD8" w:rsidRPr="00556796" w:rsidRDefault="00372DD8" w:rsidP="00372DD8">
      <w:pPr>
        <w:spacing w:line="360" w:lineRule="auto"/>
        <w:ind w:firstLine="709"/>
        <w:jc w:val="both"/>
      </w:pPr>
      <w:r w:rsidRPr="00556796">
        <w:t xml:space="preserve">Не допускается ухудшение санитарного состояния лесов, расположенных на предоставленных гражданам и юридическим лицам лесных участках и лесных участках, прилегающих к ним, при использовании лесов для строительства, реконструкции, эксплуатации линейных объектов, выполнения работ по геологическому изучению недр, разработки месторождений полезных ископаемых, строительства и эксплуатации водохранилищ, иных искусственных водных объектов, </w:t>
      </w:r>
      <w:r w:rsidR="0075054E" w:rsidRPr="0075054E">
        <w:t>создания и расширения территорий морских и речных портов, строительства, реконструкции и эксплуатации гидротехнических сооружений</w:t>
      </w:r>
      <w:r w:rsidRPr="00556796">
        <w:t>, переработки древесины и иных лесных ресурсов, а также для иных целей.</w:t>
      </w:r>
    </w:p>
    <w:p w14:paraId="16F09B1B" w14:textId="77777777" w:rsidR="00372DD8" w:rsidRPr="00556796" w:rsidRDefault="00372DD8" w:rsidP="00372DD8">
      <w:pPr>
        <w:spacing w:line="360" w:lineRule="auto"/>
        <w:ind w:firstLine="709"/>
        <w:jc w:val="both"/>
      </w:pPr>
      <w:r w:rsidRPr="00556796">
        <w:t>При установке аншлагов не допускается их крепление к деревьям.</w:t>
      </w:r>
    </w:p>
    <w:p w14:paraId="277B13E8" w14:textId="77777777" w:rsidR="00372DD8" w:rsidRPr="00556796" w:rsidRDefault="00372DD8" w:rsidP="00372DD8">
      <w:pPr>
        <w:spacing w:line="360" w:lineRule="auto"/>
        <w:ind w:firstLine="709"/>
        <w:jc w:val="both"/>
      </w:pPr>
      <w:r w:rsidRPr="00556796">
        <w:t>При обустройстве противопожарных дорог, разрывов и минерализованных полос не допускается заболачивание прилегающих лесных насаждений в результате перекрытия естественных водотоков.</w:t>
      </w:r>
    </w:p>
    <w:p w14:paraId="37B76E7E" w14:textId="77777777" w:rsidR="00372DD8" w:rsidRPr="00556796" w:rsidRDefault="00372DD8" w:rsidP="00372DD8">
      <w:pPr>
        <w:spacing w:line="360" w:lineRule="auto"/>
        <w:ind w:firstLine="709"/>
        <w:jc w:val="both"/>
      </w:pPr>
      <w:r w:rsidRPr="00556796">
        <w:t xml:space="preserve">При организации временных аэродромов и вертолетных площадок, а также при обустройстве противопожарных разрывов срубленная древесина должна быть вывезена в соответствии со сроками, предусмотренными </w:t>
      </w:r>
      <w:hyperlink w:anchor="Par202" w:tooltip="СРОКИ" w:history="1">
        <w:r w:rsidRPr="00556796">
          <w:t>приложением № 3</w:t>
        </w:r>
      </w:hyperlink>
      <w:r w:rsidRPr="00556796">
        <w:t xml:space="preserve"> к настоящим Правилам, окорена, утилизирована или обработана инсектицидами.</w:t>
      </w:r>
    </w:p>
    <w:p w14:paraId="1316AEFE" w14:textId="77777777" w:rsidR="00372DD8" w:rsidRPr="00556796" w:rsidRDefault="00372DD8" w:rsidP="00372DD8">
      <w:pPr>
        <w:spacing w:line="360" w:lineRule="auto"/>
        <w:ind w:firstLine="709"/>
        <w:jc w:val="both"/>
      </w:pPr>
      <w:r w:rsidRPr="00556796">
        <w:t>При обустройстве противопожарных водоемов не допускается подтопление окружающих лесных насаждений.</w:t>
      </w:r>
    </w:p>
    <w:p w14:paraId="68440A3B" w14:textId="77777777" w:rsidR="00372DD8" w:rsidRPr="00556796" w:rsidRDefault="00372DD8" w:rsidP="00372DD8">
      <w:pPr>
        <w:spacing w:line="360" w:lineRule="auto"/>
        <w:ind w:firstLine="709"/>
        <w:jc w:val="both"/>
      </w:pPr>
      <w:r w:rsidRPr="00556796">
        <w:t>Порубочные остатки после выборочных и сплошных санитарных рубок в очагах вредных организмов подлежат сжиганию, измельчению, обработке пестицидами или вывозу в места, предназначенные для переработки древесины.</w:t>
      </w:r>
    </w:p>
    <w:p w14:paraId="15496FF9" w14:textId="77777777" w:rsidR="00372DD8" w:rsidRPr="00556796" w:rsidRDefault="00372DD8" w:rsidP="00372DD8">
      <w:pPr>
        <w:spacing w:line="360" w:lineRule="auto"/>
        <w:ind w:firstLine="709"/>
        <w:jc w:val="both"/>
      </w:pPr>
      <w:r w:rsidRPr="00556796">
        <w:t>При проведении рубок лесных насаждений осуществляется очистка мест рубок от порубочных остатков в соответствии с утвержденным порядком проведения лесосечных работ.</w:t>
      </w:r>
    </w:p>
    <w:p w14:paraId="3D596492" w14:textId="77777777" w:rsidR="00372DD8" w:rsidRPr="00556796" w:rsidRDefault="00372DD8" w:rsidP="00372DD8">
      <w:pPr>
        <w:spacing w:line="360" w:lineRule="auto"/>
        <w:ind w:firstLine="709"/>
        <w:jc w:val="both"/>
      </w:pPr>
      <w:r w:rsidRPr="00556796">
        <w:lastRenderedPageBreak/>
        <w:t>В лесопарковых зонах и зеленых зонах запрещается использование химических препаратов выше третьего класса опасности для охраны и защиты лесов методами авиационного, наземного опрыскивания и аэрозольной обработкой, в том числе в научных целях.</w:t>
      </w:r>
    </w:p>
    <w:p w14:paraId="297408F6" w14:textId="77777777" w:rsidR="00372DD8" w:rsidRPr="00556796" w:rsidRDefault="00372DD8" w:rsidP="00372DD8">
      <w:pPr>
        <w:spacing w:line="360" w:lineRule="auto"/>
        <w:ind w:firstLine="709"/>
        <w:jc w:val="both"/>
      </w:pPr>
      <w:r w:rsidRPr="00556796">
        <w:t>При проведении санитарно-оздоровительных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 занесенных в Красную книгу Российской Федерации и (или) красные книги субъектов Российской Федерации.</w:t>
      </w:r>
    </w:p>
    <w:p w14:paraId="638889A0" w14:textId="5004138C" w:rsidR="00372DD8" w:rsidRPr="00556796" w:rsidRDefault="00372DD8" w:rsidP="00372DD8">
      <w:pPr>
        <w:spacing w:line="360" w:lineRule="auto"/>
        <w:ind w:firstLine="709"/>
        <w:jc w:val="both"/>
      </w:pPr>
      <w:r w:rsidRPr="00556796">
        <w:t xml:space="preserve">В отношении лесных растений, относящихся к видам, занесенным в Красную книгу Российской Федерации и (или) красные книги субъектов Российской Федерации, а также включенных в перечень видов (пород) деревьев и кустарников, заготовка древесины которых не допускается, установленный в соответствии со </w:t>
      </w:r>
      <w:hyperlink r:id="rId145" w:history="1">
        <w:r w:rsidRPr="00556796">
          <w:t>статьей 29</w:t>
        </w:r>
      </w:hyperlink>
      <w:r w:rsidRPr="00556796">
        <w:t xml:space="preserve"> Лесного кодекса </w:t>
      </w:r>
      <w:r w:rsidR="0075054E">
        <w:t>РФ</w:t>
      </w:r>
      <w:r w:rsidRPr="00556796">
        <w:t>, разрешается рубка только погибших экземпляров.</w:t>
      </w:r>
    </w:p>
    <w:p w14:paraId="0814AB2D" w14:textId="77777777" w:rsidR="00372DD8" w:rsidRPr="00556796" w:rsidRDefault="00372DD8" w:rsidP="00372DD8">
      <w:pPr>
        <w:spacing w:line="360" w:lineRule="auto"/>
        <w:ind w:firstLine="709"/>
        <w:jc w:val="both"/>
      </w:pPr>
      <w:r w:rsidRPr="00556796">
        <w:t>В лесах запрещается разведение и использование растений, животных и других организмов, несвойственных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w:t>
      </w:r>
    </w:p>
    <w:p w14:paraId="1BF78DFB" w14:textId="77777777" w:rsidR="00372DD8" w:rsidRPr="00556796" w:rsidRDefault="00372DD8" w:rsidP="00372DD8">
      <w:pPr>
        <w:spacing w:line="360" w:lineRule="auto"/>
        <w:ind w:firstLine="709"/>
        <w:jc w:val="both"/>
      </w:pPr>
      <w:r w:rsidRPr="00556796">
        <w:t>В лесах запрещается посадка зараженных вредными организмами растений.</w:t>
      </w:r>
    </w:p>
    <w:p w14:paraId="030E853E" w14:textId="77777777" w:rsidR="00372DD8" w:rsidRPr="00556796" w:rsidRDefault="00372DD8" w:rsidP="00372DD8">
      <w:pPr>
        <w:spacing w:line="360" w:lineRule="auto"/>
        <w:ind w:firstLine="709"/>
        <w:jc w:val="both"/>
      </w:pPr>
      <w:r w:rsidRPr="00556796">
        <w:t>В очагах хрущей, а также на свежих песчаных и супесчаных почвах лесные культуры создаются с предварительным протравливанием пестицидами корней саженцев перед их посадкой.</w:t>
      </w:r>
    </w:p>
    <w:p w14:paraId="5F1A51B2" w14:textId="77777777" w:rsidR="00372DD8" w:rsidRPr="00556796" w:rsidRDefault="00372DD8" w:rsidP="00372DD8">
      <w:pPr>
        <w:spacing w:line="360" w:lineRule="auto"/>
        <w:ind w:firstLine="709"/>
        <w:jc w:val="both"/>
      </w:pPr>
      <w:r w:rsidRPr="00556796">
        <w:t>В насаждениях с участием ели и (или) пихты (8 и более единиц в составе) в качестве рубок ухода проводятся только рубки осветления и прочистки в молодняках. Рубки прореживания и проходные в указанных насаждениях не проводятся.</w:t>
      </w:r>
    </w:p>
    <w:p w14:paraId="0FBD0006" w14:textId="77777777" w:rsidR="00372DD8" w:rsidRPr="00556796" w:rsidRDefault="00372DD8" w:rsidP="00372DD8">
      <w:pPr>
        <w:spacing w:line="360" w:lineRule="auto"/>
        <w:ind w:firstLine="709"/>
        <w:jc w:val="both"/>
      </w:pPr>
      <w:r w:rsidRPr="00556796">
        <w:t>В сосновых культурах при рубках ухода в очагах хрущей и соснового подкорного клопа не допускается снижение полноты ниже 0,7, сохраняется примесь лиственных пород (до 2 - 3 единиц в составе) и подлесок.</w:t>
      </w:r>
    </w:p>
    <w:p w14:paraId="60B68EF0" w14:textId="77777777" w:rsidR="00372DD8" w:rsidRPr="00556796" w:rsidRDefault="00372DD8" w:rsidP="00372DD8">
      <w:pPr>
        <w:spacing w:line="360" w:lineRule="auto"/>
        <w:ind w:firstLine="709"/>
        <w:jc w:val="both"/>
      </w:pPr>
      <w:r w:rsidRPr="00556796">
        <w:t>В сосновых культурах с наличием очагов корневой губки запрещается проведение рубок ухода линейным способом.</w:t>
      </w:r>
    </w:p>
    <w:p w14:paraId="56968632" w14:textId="77777777" w:rsidR="00372DD8" w:rsidRPr="00556796" w:rsidRDefault="00372DD8" w:rsidP="00372DD8">
      <w:pPr>
        <w:spacing w:line="360" w:lineRule="auto"/>
        <w:ind w:firstLine="709"/>
        <w:jc w:val="both"/>
      </w:pPr>
      <w:r w:rsidRPr="00556796">
        <w:t>Очистка лесов от загрязнения отходами производства и потребления осуществляется в соответствии с законодательством в области обращения с отходами.</w:t>
      </w:r>
    </w:p>
    <w:p w14:paraId="67A7136A" w14:textId="77777777" w:rsidR="00AB2012" w:rsidRPr="00172790" w:rsidRDefault="00AB2012" w:rsidP="00AB2012">
      <w:pPr>
        <w:spacing w:line="360" w:lineRule="auto"/>
        <w:ind w:firstLine="720"/>
        <w:jc w:val="both"/>
        <w:rPr>
          <w:color w:val="EE0000"/>
        </w:rPr>
      </w:pPr>
    </w:p>
    <w:p w14:paraId="0FA0AEE4" w14:textId="77777777" w:rsidR="00AB2012" w:rsidRPr="00172790" w:rsidRDefault="00AB2012" w:rsidP="00AB2012">
      <w:pPr>
        <w:spacing w:line="360" w:lineRule="auto"/>
        <w:ind w:firstLine="720"/>
        <w:jc w:val="both"/>
        <w:rPr>
          <w:color w:val="EE0000"/>
        </w:rPr>
      </w:pPr>
    </w:p>
    <w:p w14:paraId="22620B17" w14:textId="77777777" w:rsidR="00AB2012" w:rsidRPr="00172790" w:rsidRDefault="00AB2012" w:rsidP="00AB2012">
      <w:pPr>
        <w:rPr>
          <w:color w:val="EE0000"/>
          <w:sz w:val="28"/>
          <w:szCs w:val="28"/>
        </w:rPr>
      </w:pPr>
      <w:r w:rsidRPr="00172790">
        <w:rPr>
          <w:color w:val="EE0000"/>
        </w:rPr>
        <w:br w:type="page"/>
      </w:r>
    </w:p>
    <w:p w14:paraId="265035EB" w14:textId="77777777" w:rsidR="0024200B" w:rsidRPr="00172790" w:rsidRDefault="0024200B">
      <w:pPr>
        <w:rPr>
          <w:color w:val="EE0000"/>
          <w:sz w:val="36"/>
          <w:szCs w:val="36"/>
        </w:rPr>
      </w:pPr>
    </w:p>
    <w:p w14:paraId="6E313390" w14:textId="77777777" w:rsidR="000447EA" w:rsidRPr="00172790" w:rsidRDefault="000447EA">
      <w:pPr>
        <w:rPr>
          <w:color w:val="EE0000"/>
          <w:sz w:val="36"/>
          <w:szCs w:val="36"/>
        </w:rPr>
      </w:pPr>
    </w:p>
    <w:p w14:paraId="7094082E" w14:textId="77777777" w:rsidR="000447EA" w:rsidRPr="00172790" w:rsidRDefault="000447EA">
      <w:pPr>
        <w:rPr>
          <w:color w:val="EE0000"/>
          <w:sz w:val="36"/>
          <w:szCs w:val="36"/>
        </w:rPr>
      </w:pPr>
    </w:p>
    <w:p w14:paraId="7A0ACA10" w14:textId="77777777" w:rsidR="000447EA" w:rsidRPr="00172790" w:rsidRDefault="000447EA">
      <w:pPr>
        <w:rPr>
          <w:color w:val="EE0000"/>
          <w:sz w:val="36"/>
          <w:szCs w:val="36"/>
        </w:rPr>
      </w:pPr>
    </w:p>
    <w:p w14:paraId="0AF6C3AC" w14:textId="77777777" w:rsidR="000447EA" w:rsidRPr="00172790" w:rsidRDefault="000447EA">
      <w:pPr>
        <w:rPr>
          <w:color w:val="EE0000"/>
          <w:sz w:val="36"/>
          <w:szCs w:val="36"/>
        </w:rPr>
      </w:pPr>
    </w:p>
    <w:p w14:paraId="37BD5AB4" w14:textId="77777777" w:rsidR="000447EA" w:rsidRPr="00172790" w:rsidRDefault="000447EA">
      <w:pPr>
        <w:rPr>
          <w:color w:val="EE0000"/>
          <w:sz w:val="36"/>
          <w:szCs w:val="36"/>
        </w:rPr>
      </w:pPr>
    </w:p>
    <w:p w14:paraId="764D6E39" w14:textId="77777777" w:rsidR="000447EA" w:rsidRPr="00172790" w:rsidRDefault="000447EA">
      <w:pPr>
        <w:rPr>
          <w:color w:val="EE0000"/>
          <w:sz w:val="36"/>
          <w:szCs w:val="36"/>
        </w:rPr>
      </w:pPr>
    </w:p>
    <w:p w14:paraId="138A81D0" w14:textId="77777777" w:rsidR="000447EA" w:rsidRPr="00172790" w:rsidRDefault="000447EA">
      <w:pPr>
        <w:rPr>
          <w:color w:val="EE0000"/>
          <w:sz w:val="36"/>
          <w:szCs w:val="36"/>
        </w:rPr>
      </w:pPr>
    </w:p>
    <w:p w14:paraId="43A2BAD7" w14:textId="77777777" w:rsidR="000447EA" w:rsidRPr="00172790" w:rsidRDefault="000447EA">
      <w:pPr>
        <w:rPr>
          <w:color w:val="EE0000"/>
          <w:sz w:val="36"/>
          <w:szCs w:val="36"/>
        </w:rPr>
      </w:pPr>
    </w:p>
    <w:p w14:paraId="54E69F5F" w14:textId="77777777" w:rsidR="000447EA" w:rsidRPr="00172790" w:rsidRDefault="000447EA">
      <w:pPr>
        <w:rPr>
          <w:color w:val="EE0000"/>
          <w:sz w:val="36"/>
          <w:szCs w:val="36"/>
        </w:rPr>
      </w:pPr>
    </w:p>
    <w:p w14:paraId="2E7CF47A" w14:textId="77777777" w:rsidR="0024200B" w:rsidRPr="00172790" w:rsidRDefault="0024200B" w:rsidP="0024200B">
      <w:pPr>
        <w:rPr>
          <w:color w:val="EE0000"/>
          <w:sz w:val="36"/>
          <w:szCs w:val="36"/>
        </w:rPr>
      </w:pPr>
    </w:p>
    <w:p w14:paraId="0ABBB48E" w14:textId="77777777" w:rsidR="0024200B" w:rsidRPr="00172790" w:rsidRDefault="0024200B" w:rsidP="0024200B">
      <w:pPr>
        <w:rPr>
          <w:color w:val="EE0000"/>
          <w:sz w:val="36"/>
          <w:szCs w:val="36"/>
        </w:rPr>
      </w:pPr>
    </w:p>
    <w:p w14:paraId="5E0A62F5" w14:textId="77777777" w:rsidR="0024200B" w:rsidRPr="00172790" w:rsidRDefault="0024200B" w:rsidP="0024200B">
      <w:pPr>
        <w:rPr>
          <w:color w:val="EE0000"/>
          <w:sz w:val="36"/>
          <w:szCs w:val="36"/>
        </w:rPr>
      </w:pPr>
    </w:p>
    <w:p w14:paraId="4F8333C2" w14:textId="77777777" w:rsidR="000447EA" w:rsidRPr="00172790" w:rsidRDefault="000447EA" w:rsidP="0024200B">
      <w:pPr>
        <w:rPr>
          <w:color w:val="EE0000"/>
          <w:sz w:val="36"/>
          <w:szCs w:val="36"/>
        </w:rPr>
      </w:pPr>
    </w:p>
    <w:p w14:paraId="776582BF" w14:textId="77777777" w:rsidR="000447EA" w:rsidRPr="00172790" w:rsidRDefault="000447EA" w:rsidP="0024200B">
      <w:pPr>
        <w:rPr>
          <w:color w:val="EE0000"/>
          <w:sz w:val="36"/>
          <w:szCs w:val="36"/>
        </w:rPr>
      </w:pPr>
    </w:p>
    <w:p w14:paraId="0C55E176" w14:textId="77777777" w:rsidR="000447EA" w:rsidRPr="00172790" w:rsidRDefault="000447EA" w:rsidP="0024200B">
      <w:pPr>
        <w:rPr>
          <w:color w:val="EE0000"/>
          <w:sz w:val="36"/>
          <w:szCs w:val="36"/>
        </w:rPr>
      </w:pPr>
    </w:p>
    <w:p w14:paraId="55B719F2" w14:textId="77777777" w:rsidR="000447EA" w:rsidRPr="00172790" w:rsidRDefault="000447EA" w:rsidP="0024200B">
      <w:pPr>
        <w:rPr>
          <w:color w:val="EE0000"/>
          <w:sz w:val="36"/>
          <w:szCs w:val="36"/>
        </w:rPr>
      </w:pPr>
    </w:p>
    <w:p w14:paraId="6C6B4DF3" w14:textId="77777777" w:rsidR="000447EA" w:rsidRPr="00172790" w:rsidRDefault="000447EA" w:rsidP="0024200B">
      <w:pPr>
        <w:rPr>
          <w:color w:val="EE0000"/>
          <w:sz w:val="36"/>
          <w:szCs w:val="36"/>
        </w:rPr>
      </w:pPr>
    </w:p>
    <w:p w14:paraId="6B9A58D6" w14:textId="77777777" w:rsidR="000447EA" w:rsidRPr="00172790" w:rsidRDefault="000447EA" w:rsidP="0024200B">
      <w:pPr>
        <w:rPr>
          <w:color w:val="EE0000"/>
          <w:sz w:val="36"/>
          <w:szCs w:val="36"/>
        </w:rPr>
      </w:pPr>
    </w:p>
    <w:p w14:paraId="1B4F09CC" w14:textId="77777777" w:rsidR="000447EA" w:rsidRPr="00172790" w:rsidRDefault="000447EA" w:rsidP="0024200B">
      <w:pPr>
        <w:rPr>
          <w:color w:val="EE0000"/>
          <w:sz w:val="36"/>
          <w:szCs w:val="36"/>
        </w:rPr>
      </w:pPr>
    </w:p>
    <w:p w14:paraId="42379AEB" w14:textId="77777777" w:rsidR="000447EA" w:rsidRPr="00172790" w:rsidRDefault="000447EA" w:rsidP="0024200B">
      <w:pPr>
        <w:rPr>
          <w:color w:val="EE0000"/>
          <w:sz w:val="36"/>
          <w:szCs w:val="36"/>
        </w:rPr>
      </w:pPr>
    </w:p>
    <w:p w14:paraId="6A3F11F8" w14:textId="77777777" w:rsidR="000447EA" w:rsidRPr="00172790" w:rsidRDefault="000447EA" w:rsidP="0024200B">
      <w:pPr>
        <w:rPr>
          <w:color w:val="EE0000"/>
          <w:sz w:val="36"/>
          <w:szCs w:val="36"/>
        </w:rPr>
      </w:pPr>
    </w:p>
    <w:p w14:paraId="10A146D1" w14:textId="77777777" w:rsidR="000447EA" w:rsidRPr="00172790" w:rsidRDefault="000447EA" w:rsidP="0024200B">
      <w:pPr>
        <w:rPr>
          <w:color w:val="EE0000"/>
          <w:sz w:val="36"/>
          <w:szCs w:val="36"/>
        </w:rPr>
      </w:pPr>
    </w:p>
    <w:p w14:paraId="16266CBC" w14:textId="77777777" w:rsidR="000447EA" w:rsidRPr="00172790" w:rsidRDefault="000447EA" w:rsidP="0024200B">
      <w:pPr>
        <w:rPr>
          <w:color w:val="EE0000"/>
          <w:sz w:val="36"/>
          <w:szCs w:val="36"/>
        </w:rPr>
      </w:pPr>
    </w:p>
    <w:p w14:paraId="5B263399" w14:textId="77777777" w:rsidR="000447EA" w:rsidRPr="00172790" w:rsidRDefault="000447EA" w:rsidP="0024200B">
      <w:pPr>
        <w:rPr>
          <w:color w:val="EE0000"/>
          <w:sz w:val="36"/>
          <w:szCs w:val="36"/>
        </w:rPr>
      </w:pPr>
    </w:p>
    <w:p w14:paraId="63966379" w14:textId="77777777" w:rsidR="000447EA" w:rsidRPr="00172790" w:rsidRDefault="000447EA" w:rsidP="0024200B">
      <w:pPr>
        <w:rPr>
          <w:color w:val="EE0000"/>
          <w:sz w:val="36"/>
          <w:szCs w:val="36"/>
        </w:rPr>
      </w:pPr>
    </w:p>
    <w:p w14:paraId="1B731291" w14:textId="77777777" w:rsidR="000447EA" w:rsidRPr="00172790" w:rsidRDefault="000447EA" w:rsidP="0024200B">
      <w:pPr>
        <w:rPr>
          <w:color w:val="EE0000"/>
          <w:sz w:val="36"/>
          <w:szCs w:val="36"/>
        </w:rPr>
      </w:pPr>
    </w:p>
    <w:p w14:paraId="289C16F3" w14:textId="77777777" w:rsidR="000447EA" w:rsidRPr="00172790" w:rsidRDefault="000447EA" w:rsidP="0024200B">
      <w:pPr>
        <w:rPr>
          <w:color w:val="EE0000"/>
          <w:sz w:val="36"/>
          <w:szCs w:val="36"/>
        </w:rPr>
      </w:pPr>
    </w:p>
    <w:p w14:paraId="07292CB1" w14:textId="77777777" w:rsidR="000447EA" w:rsidRPr="00172790" w:rsidRDefault="000447EA" w:rsidP="0024200B">
      <w:pPr>
        <w:rPr>
          <w:color w:val="EE0000"/>
          <w:sz w:val="36"/>
          <w:szCs w:val="36"/>
        </w:rPr>
      </w:pPr>
    </w:p>
    <w:p w14:paraId="51A42F8F" w14:textId="77777777" w:rsidR="000447EA" w:rsidRPr="00172790" w:rsidRDefault="000447EA" w:rsidP="0024200B">
      <w:pPr>
        <w:rPr>
          <w:color w:val="EE0000"/>
          <w:sz w:val="36"/>
          <w:szCs w:val="36"/>
        </w:rPr>
      </w:pPr>
    </w:p>
    <w:p w14:paraId="22C14FB3" w14:textId="77777777" w:rsidR="000447EA" w:rsidRPr="00172790" w:rsidRDefault="000447EA" w:rsidP="0024200B">
      <w:pPr>
        <w:rPr>
          <w:color w:val="EE0000"/>
          <w:sz w:val="36"/>
          <w:szCs w:val="36"/>
        </w:rPr>
      </w:pPr>
    </w:p>
    <w:p w14:paraId="6D1B5C31" w14:textId="77777777" w:rsidR="000447EA" w:rsidRPr="00172790" w:rsidRDefault="000447EA" w:rsidP="0024200B">
      <w:pPr>
        <w:rPr>
          <w:color w:val="EE0000"/>
          <w:sz w:val="36"/>
          <w:szCs w:val="36"/>
        </w:rPr>
      </w:pPr>
    </w:p>
    <w:p w14:paraId="4DACBFA8" w14:textId="77777777" w:rsidR="000447EA" w:rsidRPr="00172790" w:rsidRDefault="000447EA" w:rsidP="0024200B">
      <w:pPr>
        <w:rPr>
          <w:color w:val="EE0000"/>
          <w:sz w:val="36"/>
          <w:szCs w:val="36"/>
        </w:rPr>
      </w:pPr>
    </w:p>
    <w:p w14:paraId="7741739C" w14:textId="77777777" w:rsidR="000447EA" w:rsidRPr="00172790" w:rsidRDefault="000447EA" w:rsidP="0024200B">
      <w:pPr>
        <w:rPr>
          <w:color w:val="EE0000"/>
          <w:sz w:val="36"/>
          <w:szCs w:val="36"/>
        </w:rPr>
      </w:pPr>
    </w:p>
    <w:p w14:paraId="24FD10E0" w14:textId="77777777" w:rsidR="000447EA" w:rsidRPr="00172790" w:rsidRDefault="000447EA" w:rsidP="0024200B">
      <w:pPr>
        <w:rPr>
          <w:color w:val="EE0000"/>
          <w:sz w:val="36"/>
          <w:szCs w:val="36"/>
        </w:rPr>
      </w:pPr>
    </w:p>
    <w:p w14:paraId="1B7D15C1" w14:textId="77777777" w:rsidR="000447EA" w:rsidRPr="00172790" w:rsidRDefault="000447EA" w:rsidP="0024200B">
      <w:pPr>
        <w:rPr>
          <w:color w:val="EE0000"/>
          <w:sz w:val="36"/>
          <w:szCs w:val="36"/>
        </w:rPr>
      </w:pPr>
    </w:p>
    <w:p w14:paraId="28B83F51" w14:textId="77777777" w:rsidR="000447EA" w:rsidRPr="00172790" w:rsidRDefault="000447EA" w:rsidP="0024200B">
      <w:pPr>
        <w:rPr>
          <w:color w:val="EE0000"/>
          <w:sz w:val="36"/>
          <w:szCs w:val="36"/>
        </w:rPr>
      </w:pPr>
    </w:p>
    <w:p w14:paraId="3F61D4BA" w14:textId="77777777" w:rsidR="000447EA" w:rsidRPr="00172790" w:rsidRDefault="000447EA" w:rsidP="0024200B">
      <w:pPr>
        <w:rPr>
          <w:color w:val="EE0000"/>
          <w:sz w:val="36"/>
          <w:szCs w:val="36"/>
        </w:rPr>
      </w:pPr>
    </w:p>
    <w:p w14:paraId="272AB64B" w14:textId="77777777" w:rsidR="000447EA" w:rsidRPr="00172790" w:rsidRDefault="000447EA" w:rsidP="0024200B">
      <w:pPr>
        <w:rPr>
          <w:color w:val="EE0000"/>
          <w:sz w:val="36"/>
          <w:szCs w:val="36"/>
        </w:rPr>
      </w:pPr>
    </w:p>
    <w:p w14:paraId="2CA0231B" w14:textId="77777777" w:rsidR="000447EA" w:rsidRPr="00172790" w:rsidRDefault="000447EA" w:rsidP="0024200B">
      <w:pPr>
        <w:rPr>
          <w:color w:val="EE0000"/>
          <w:sz w:val="36"/>
          <w:szCs w:val="36"/>
        </w:rPr>
      </w:pPr>
    </w:p>
    <w:p w14:paraId="166F7DB5" w14:textId="77777777" w:rsidR="000447EA" w:rsidRPr="00172790" w:rsidRDefault="000447EA" w:rsidP="0024200B">
      <w:pPr>
        <w:rPr>
          <w:color w:val="EE0000"/>
          <w:sz w:val="36"/>
          <w:szCs w:val="36"/>
        </w:rPr>
      </w:pPr>
    </w:p>
    <w:p w14:paraId="4E363363" w14:textId="77777777" w:rsidR="00C061E8" w:rsidRPr="00C836BB" w:rsidRDefault="00C061E8" w:rsidP="00302AB5">
      <w:pPr>
        <w:pStyle w:val="1"/>
        <w:spacing w:before="4080" w:after="120"/>
      </w:pPr>
      <w:bookmarkStart w:id="372" w:name="_Toc242950641"/>
      <w:r w:rsidRPr="00C836BB">
        <w:rPr>
          <w:sz w:val="36"/>
          <w:szCs w:val="36"/>
        </w:rPr>
        <w:t>ПРИЛОЖЕНИ</w:t>
      </w:r>
      <w:r w:rsidR="00796966" w:rsidRPr="00C836BB">
        <w:rPr>
          <w:sz w:val="36"/>
          <w:szCs w:val="36"/>
        </w:rPr>
        <w:t>Я</w:t>
      </w:r>
      <w:bookmarkEnd w:id="371"/>
      <w:bookmarkEnd w:id="372"/>
    </w:p>
    <w:p w14:paraId="105E445E" w14:textId="77777777" w:rsidR="00C5044C" w:rsidRPr="00172790" w:rsidRDefault="00C5044C" w:rsidP="00673345">
      <w:pPr>
        <w:jc w:val="right"/>
        <w:rPr>
          <w:color w:val="EE0000"/>
        </w:rPr>
      </w:pPr>
    </w:p>
    <w:p w14:paraId="0B71971A" w14:textId="77777777" w:rsidR="00C5044C" w:rsidRPr="00172790" w:rsidRDefault="00C5044C" w:rsidP="00673345">
      <w:pPr>
        <w:jc w:val="right"/>
        <w:rPr>
          <w:color w:val="EE0000"/>
        </w:rPr>
      </w:pPr>
    </w:p>
    <w:p w14:paraId="1FBE88D4" w14:textId="77777777" w:rsidR="00C5044C" w:rsidRPr="00172790" w:rsidRDefault="00C5044C" w:rsidP="00673345">
      <w:pPr>
        <w:jc w:val="right"/>
        <w:rPr>
          <w:color w:val="EE0000"/>
        </w:rPr>
      </w:pPr>
    </w:p>
    <w:p w14:paraId="6B93F252" w14:textId="77777777" w:rsidR="00C5044C" w:rsidRPr="00172790" w:rsidRDefault="00C5044C" w:rsidP="00673345">
      <w:pPr>
        <w:jc w:val="right"/>
        <w:rPr>
          <w:color w:val="EE0000"/>
        </w:rPr>
      </w:pPr>
    </w:p>
    <w:p w14:paraId="25C434AB" w14:textId="77777777" w:rsidR="00EC7D2F" w:rsidRPr="00172790" w:rsidRDefault="00EC7D2F" w:rsidP="00673345">
      <w:pPr>
        <w:jc w:val="right"/>
        <w:rPr>
          <w:color w:val="EE0000"/>
        </w:rPr>
      </w:pPr>
    </w:p>
    <w:p w14:paraId="732547C7" w14:textId="77777777" w:rsidR="00EC7D2F" w:rsidRPr="00172790" w:rsidRDefault="00EC7D2F" w:rsidP="00673345">
      <w:pPr>
        <w:jc w:val="right"/>
        <w:rPr>
          <w:color w:val="EE0000"/>
        </w:rPr>
      </w:pPr>
    </w:p>
    <w:p w14:paraId="783F9E51" w14:textId="77777777" w:rsidR="00EC7D2F" w:rsidRPr="00172790" w:rsidRDefault="00EC7D2F" w:rsidP="00673345">
      <w:pPr>
        <w:jc w:val="right"/>
        <w:rPr>
          <w:color w:val="EE0000"/>
        </w:rPr>
      </w:pPr>
    </w:p>
    <w:p w14:paraId="3BA98189" w14:textId="77777777" w:rsidR="00EC7D2F" w:rsidRPr="00172790" w:rsidRDefault="00EC7D2F" w:rsidP="00673345">
      <w:pPr>
        <w:jc w:val="right"/>
        <w:rPr>
          <w:color w:val="EE0000"/>
        </w:rPr>
      </w:pPr>
    </w:p>
    <w:p w14:paraId="70DB4533" w14:textId="77777777" w:rsidR="00EC7D2F" w:rsidRPr="00172790" w:rsidRDefault="00EC7D2F" w:rsidP="00673345">
      <w:pPr>
        <w:jc w:val="right"/>
        <w:rPr>
          <w:color w:val="EE0000"/>
        </w:rPr>
      </w:pPr>
    </w:p>
    <w:p w14:paraId="26FAACF7" w14:textId="77777777" w:rsidR="00EC7D2F" w:rsidRPr="00172790" w:rsidRDefault="00EC7D2F" w:rsidP="00673345">
      <w:pPr>
        <w:jc w:val="right"/>
        <w:rPr>
          <w:color w:val="EE0000"/>
        </w:rPr>
      </w:pPr>
    </w:p>
    <w:p w14:paraId="79CA47E2" w14:textId="77777777" w:rsidR="00EC7D2F" w:rsidRPr="00172790" w:rsidRDefault="00EC7D2F" w:rsidP="00673345">
      <w:pPr>
        <w:jc w:val="right"/>
        <w:rPr>
          <w:color w:val="EE0000"/>
        </w:rPr>
      </w:pPr>
    </w:p>
    <w:p w14:paraId="6034A63B" w14:textId="77777777" w:rsidR="00EC7D2F" w:rsidRPr="00172790" w:rsidRDefault="00EC7D2F" w:rsidP="00673345">
      <w:pPr>
        <w:jc w:val="right"/>
        <w:rPr>
          <w:color w:val="EE0000"/>
        </w:rPr>
      </w:pPr>
    </w:p>
    <w:p w14:paraId="5EDA0C75" w14:textId="77777777" w:rsidR="00EC7D2F" w:rsidRPr="00172790" w:rsidRDefault="00EC7D2F" w:rsidP="00673345">
      <w:pPr>
        <w:jc w:val="right"/>
        <w:rPr>
          <w:color w:val="EE0000"/>
        </w:rPr>
      </w:pPr>
    </w:p>
    <w:p w14:paraId="6E1CDB56" w14:textId="77777777" w:rsidR="00EC7D2F" w:rsidRPr="00172790" w:rsidRDefault="00EC7D2F" w:rsidP="00673345">
      <w:pPr>
        <w:jc w:val="right"/>
        <w:rPr>
          <w:color w:val="EE0000"/>
        </w:rPr>
      </w:pPr>
    </w:p>
    <w:p w14:paraId="64177597" w14:textId="77777777" w:rsidR="00EC7D2F" w:rsidRPr="00172790" w:rsidRDefault="00EC7D2F" w:rsidP="00673345">
      <w:pPr>
        <w:jc w:val="right"/>
        <w:rPr>
          <w:color w:val="EE0000"/>
        </w:rPr>
      </w:pPr>
    </w:p>
    <w:p w14:paraId="73070BBA" w14:textId="77777777" w:rsidR="00EC7D2F" w:rsidRPr="00172790" w:rsidRDefault="00EC7D2F" w:rsidP="00673345">
      <w:pPr>
        <w:jc w:val="right"/>
        <w:rPr>
          <w:color w:val="EE0000"/>
        </w:rPr>
      </w:pPr>
    </w:p>
    <w:p w14:paraId="7059D1A8" w14:textId="77777777" w:rsidR="00EC7D2F" w:rsidRPr="00172790" w:rsidRDefault="00EC7D2F" w:rsidP="00673345">
      <w:pPr>
        <w:jc w:val="right"/>
        <w:rPr>
          <w:color w:val="EE0000"/>
        </w:rPr>
      </w:pPr>
    </w:p>
    <w:p w14:paraId="40CD1A3C" w14:textId="77777777" w:rsidR="00EC7D2F" w:rsidRPr="00172790" w:rsidRDefault="00EC7D2F" w:rsidP="00673345">
      <w:pPr>
        <w:jc w:val="right"/>
        <w:rPr>
          <w:color w:val="EE0000"/>
        </w:rPr>
      </w:pPr>
    </w:p>
    <w:p w14:paraId="1774418C" w14:textId="77777777" w:rsidR="00EC7D2F" w:rsidRPr="00172790" w:rsidRDefault="00EC7D2F" w:rsidP="00673345">
      <w:pPr>
        <w:jc w:val="right"/>
        <w:rPr>
          <w:color w:val="EE0000"/>
        </w:rPr>
      </w:pPr>
    </w:p>
    <w:p w14:paraId="620351DA" w14:textId="77777777" w:rsidR="00EC7D2F" w:rsidRPr="00172790" w:rsidRDefault="00EC7D2F" w:rsidP="00673345">
      <w:pPr>
        <w:jc w:val="right"/>
        <w:rPr>
          <w:color w:val="EE0000"/>
        </w:rPr>
      </w:pPr>
    </w:p>
    <w:p w14:paraId="346808AA" w14:textId="77777777" w:rsidR="00EC7D2F" w:rsidRPr="00172790" w:rsidRDefault="00EC7D2F" w:rsidP="00673345">
      <w:pPr>
        <w:jc w:val="right"/>
        <w:rPr>
          <w:color w:val="EE0000"/>
        </w:rPr>
      </w:pPr>
    </w:p>
    <w:p w14:paraId="16212DE3" w14:textId="77777777" w:rsidR="00C5044C" w:rsidRPr="00172790" w:rsidRDefault="00C5044C" w:rsidP="00673345">
      <w:pPr>
        <w:jc w:val="right"/>
        <w:rPr>
          <w:color w:val="EE0000"/>
        </w:rPr>
      </w:pPr>
    </w:p>
    <w:p w14:paraId="11EA25EC" w14:textId="77777777" w:rsidR="00C5044C" w:rsidRPr="00172790" w:rsidRDefault="00C5044C" w:rsidP="00673345">
      <w:pPr>
        <w:jc w:val="right"/>
        <w:rPr>
          <w:color w:val="EE0000"/>
        </w:rPr>
      </w:pPr>
    </w:p>
    <w:p w14:paraId="5EBD9B03" w14:textId="77777777" w:rsidR="00C5044C" w:rsidRPr="00172790" w:rsidRDefault="00C5044C" w:rsidP="00673345">
      <w:pPr>
        <w:jc w:val="right"/>
        <w:rPr>
          <w:color w:val="EE0000"/>
        </w:rPr>
      </w:pPr>
    </w:p>
    <w:p w14:paraId="2AF0987C" w14:textId="77777777" w:rsidR="00C5044C" w:rsidRPr="00172790" w:rsidRDefault="00C5044C" w:rsidP="00673345">
      <w:pPr>
        <w:jc w:val="right"/>
        <w:rPr>
          <w:color w:val="EE0000"/>
        </w:rPr>
      </w:pPr>
    </w:p>
    <w:p w14:paraId="6B169114" w14:textId="77777777" w:rsidR="00C5044C" w:rsidRPr="00172790" w:rsidRDefault="00C5044C" w:rsidP="00673345">
      <w:pPr>
        <w:jc w:val="right"/>
        <w:rPr>
          <w:color w:val="EE0000"/>
        </w:rPr>
      </w:pPr>
    </w:p>
    <w:p w14:paraId="5BC8A9C5" w14:textId="77777777" w:rsidR="00DA46EE" w:rsidRPr="00172790" w:rsidRDefault="00DA46EE" w:rsidP="00673345">
      <w:pPr>
        <w:jc w:val="right"/>
        <w:rPr>
          <w:color w:val="EE0000"/>
        </w:rPr>
      </w:pPr>
    </w:p>
    <w:p w14:paraId="3C25CDFF" w14:textId="77777777" w:rsidR="00DA46EE" w:rsidRPr="00172790" w:rsidRDefault="00DA46EE" w:rsidP="00673345">
      <w:pPr>
        <w:jc w:val="right"/>
        <w:rPr>
          <w:color w:val="EE0000"/>
        </w:rPr>
      </w:pPr>
    </w:p>
    <w:p w14:paraId="115C8AE7" w14:textId="77777777" w:rsidR="00DA46EE" w:rsidRPr="00172790" w:rsidRDefault="00DA46EE" w:rsidP="00673345">
      <w:pPr>
        <w:jc w:val="right"/>
        <w:rPr>
          <w:color w:val="EE0000"/>
        </w:rPr>
      </w:pPr>
    </w:p>
    <w:p w14:paraId="26497C89" w14:textId="77777777" w:rsidR="00DA46EE" w:rsidRPr="00172790" w:rsidRDefault="00DA46EE" w:rsidP="00673345">
      <w:pPr>
        <w:jc w:val="right"/>
        <w:rPr>
          <w:color w:val="EE0000"/>
        </w:rPr>
      </w:pPr>
    </w:p>
    <w:p w14:paraId="6C3B6B95" w14:textId="77777777" w:rsidR="00DA46EE" w:rsidRPr="00172790" w:rsidRDefault="00DA46EE" w:rsidP="00673345">
      <w:pPr>
        <w:jc w:val="right"/>
        <w:rPr>
          <w:color w:val="EE0000"/>
        </w:rPr>
      </w:pPr>
    </w:p>
    <w:p w14:paraId="3E9B2ED6" w14:textId="77777777" w:rsidR="00DA46EE" w:rsidRPr="00172790" w:rsidRDefault="00DA46EE" w:rsidP="00673345">
      <w:pPr>
        <w:jc w:val="right"/>
        <w:rPr>
          <w:color w:val="EE0000"/>
        </w:rPr>
      </w:pPr>
    </w:p>
    <w:p w14:paraId="62609D62" w14:textId="77777777" w:rsidR="00DA46EE" w:rsidRPr="00172790" w:rsidRDefault="00DA46EE" w:rsidP="00673345">
      <w:pPr>
        <w:jc w:val="right"/>
        <w:rPr>
          <w:color w:val="EE0000"/>
        </w:rPr>
      </w:pPr>
    </w:p>
    <w:p w14:paraId="2F82AA0B" w14:textId="77777777" w:rsidR="00DA46EE" w:rsidRPr="00172790" w:rsidRDefault="00DA46EE" w:rsidP="00673345">
      <w:pPr>
        <w:jc w:val="right"/>
        <w:rPr>
          <w:color w:val="EE0000"/>
        </w:rPr>
      </w:pPr>
    </w:p>
    <w:p w14:paraId="42C241FC" w14:textId="77777777" w:rsidR="00DA46EE" w:rsidRPr="00172790" w:rsidRDefault="00DA46EE" w:rsidP="00673345">
      <w:pPr>
        <w:jc w:val="right"/>
        <w:rPr>
          <w:color w:val="EE0000"/>
        </w:rPr>
      </w:pPr>
    </w:p>
    <w:p w14:paraId="316A4028" w14:textId="77777777" w:rsidR="00DA46EE" w:rsidRPr="00172790" w:rsidRDefault="00DA46EE" w:rsidP="00673345">
      <w:pPr>
        <w:jc w:val="right"/>
        <w:rPr>
          <w:color w:val="EE0000"/>
        </w:rPr>
      </w:pPr>
    </w:p>
    <w:p w14:paraId="542C0FAD" w14:textId="77777777" w:rsidR="00DA46EE" w:rsidRPr="00172790" w:rsidRDefault="00DA46EE" w:rsidP="00673345">
      <w:pPr>
        <w:jc w:val="right"/>
        <w:rPr>
          <w:color w:val="EE0000"/>
        </w:rPr>
      </w:pPr>
    </w:p>
    <w:p w14:paraId="39625530" w14:textId="77777777" w:rsidR="00DA46EE" w:rsidRPr="00172790" w:rsidRDefault="00DA46EE" w:rsidP="00673345">
      <w:pPr>
        <w:jc w:val="right"/>
        <w:rPr>
          <w:color w:val="EE0000"/>
        </w:rPr>
      </w:pPr>
    </w:p>
    <w:p w14:paraId="0C6AD726" w14:textId="77777777" w:rsidR="00DA46EE" w:rsidRPr="00172790" w:rsidRDefault="00DA46EE" w:rsidP="00673345">
      <w:pPr>
        <w:jc w:val="right"/>
        <w:rPr>
          <w:color w:val="EE0000"/>
        </w:rPr>
      </w:pPr>
    </w:p>
    <w:p w14:paraId="79CC95EE" w14:textId="77777777" w:rsidR="00DA46EE" w:rsidRPr="00172790" w:rsidRDefault="00DA46EE" w:rsidP="00673345">
      <w:pPr>
        <w:jc w:val="right"/>
        <w:rPr>
          <w:color w:val="EE0000"/>
        </w:rPr>
      </w:pPr>
    </w:p>
    <w:p w14:paraId="38A0D674" w14:textId="77777777" w:rsidR="00DA46EE" w:rsidRPr="00172790" w:rsidRDefault="00DA46EE" w:rsidP="00673345">
      <w:pPr>
        <w:jc w:val="right"/>
        <w:rPr>
          <w:color w:val="EE0000"/>
        </w:rPr>
      </w:pPr>
    </w:p>
    <w:p w14:paraId="0D4FF7E3" w14:textId="77777777" w:rsidR="00DA46EE" w:rsidRPr="00172790" w:rsidRDefault="00DA46EE" w:rsidP="00673345">
      <w:pPr>
        <w:jc w:val="right"/>
        <w:rPr>
          <w:color w:val="EE0000"/>
        </w:rPr>
      </w:pPr>
    </w:p>
    <w:p w14:paraId="4FE5677A" w14:textId="77777777" w:rsidR="00DA46EE" w:rsidRPr="00172790" w:rsidRDefault="00DA46EE" w:rsidP="00673345">
      <w:pPr>
        <w:jc w:val="right"/>
        <w:rPr>
          <w:color w:val="EE0000"/>
        </w:rPr>
      </w:pPr>
    </w:p>
    <w:p w14:paraId="2EBF8D03" w14:textId="77777777" w:rsidR="00DA46EE" w:rsidRPr="00172790" w:rsidRDefault="00DA46EE" w:rsidP="00673345">
      <w:pPr>
        <w:jc w:val="right"/>
        <w:rPr>
          <w:color w:val="EE0000"/>
        </w:rPr>
      </w:pPr>
    </w:p>
    <w:p w14:paraId="05916FD4" w14:textId="77777777" w:rsidR="00DA46EE" w:rsidRPr="00172790" w:rsidRDefault="00DA46EE" w:rsidP="00673345">
      <w:pPr>
        <w:jc w:val="right"/>
        <w:rPr>
          <w:color w:val="EE0000"/>
        </w:rPr>
      </w:pPr>
    </w:p>
    <w:p w14:paraId="377BD349" w14:textId="77777777" w:rsidR="00DA46EE" w:rsidRPr="00172790" w:rsidRDefault="00DA46EE" w:rsidP="00673345">
      <w:pPr>
        <w:jc w:val="right"/>
        <w:rPr>
          <w:color w:val="EE0000"/>
        </w:rPr>
      </w:pPr>
    </w:p>
    <w:p w14:paraId="246564FF" w14:textId="77777777" w:rsidR="00DA46EE" w:rsidRPr="00172790" w:rsidRDefault="00DA46EE" w:rsidP="00673345">
      <w:pPr>
        <w:jc w:val="right"/>
        <w:rPr>
          <w:color w:val="EE0000"/>
        </w:rPr>
      </w:pPr>
    </w:p>
    <w:p w14:paraId="60E05D6E" w14:textId="77777777" w:rsidR="00DA46EE" w:rsidRPr="00172790" w:rsidRDefault="00DA46EE" w:rsidP="00673345">
      <w:pPr>
        <w:jc w:val="right"/>
        <w:rPr>
          <w:color w:val="EE0000"/>
        </w:rPr>
      </w:pPr>
    </w:p>
    <w:p w14:paraId="1A6D3A27" w14:textId="77777777" w:rsidR="00DA46EE" w:rsidRPr="00172790" w:rsidRDefault="00DA46EE" w:rsidP="00673345">
      <w:pPr>
        <w:jc w:val="right"/>
        <w:rPr>
          <w:color w:val="EE0000"/>
        </w:rPr>
      </w:pPr>
    </w:p>
    <w:p w14:paraId="6B5CA0F0" w14:textId="77777777" w:rsidR="00DA46EE" w:rsidRPr="00172790" w:rsidRDefault="00DA46EE" w:rsidP="00673345">
      <w:pPr>
        <w:jc w:val="right"/>
        <w:rPr>
          <w:color w:val="EE0000"/>
        </w:rPr>
      </w:pPr>
    </w:p>
    <w:p w14:paraId="5B970EEC" w14:textId="77777777" w:rsidR="00DA46EE" w:rsidRPr="00172790" w:rsidRDefault="00DA46EE" w:rsidP="00673345">
      <w:pPr>
        <w:jc w:val="right"/>
        <w:rPr>
          <w:color w:val="EE0000"/>
        </w:rPr>
      </w:pPr>
    </w:p>
    <w:p w14:paraId="4D2457C3" w14:textId="77777777" w:rsidR="00DA46EE" w:rsidRPr="00172790" w:rsidRDefault="00DA46EE" w:rsidP="00673345">
      <w:pPr>
        <w:jc w:val="right"/>
        <w:rPr>
          <w:color w:val="EE0000"/>
        </w:rPr>
      </w:pPr>
    </w:p>
    <w:p w14:paraId="0647C07D" w14:textId="77777777" w:rsidR="00DA46EE" w:rsidRPr="00172790" w:rsidRDefault="00DA46EE" w:rsidP="00673345">
      <w:pPr>
        <w:jc w:val="right"/>
        <w:rPr>
          <w:color w:val="EE0000"/>
        </w:rPr>
      </w:pPr>
    </w:p>
    <w:p w14:paraId="09B03D6D" w14:textId="77777777" w:rsidR="00DA46EE" w:rsidRPr="00172790" w:rsidRDefault="00DA46EE" w:rsidP="00673345">
      <w:pPr>
        <w:jc w:val="right"/>
        <w:rPr>
          <w:color w:val="EE0000"/>
        </w:rPr>
      </w:pPr>
    </w:p>
    <w:p w14:paraId="4931330C" w14:textId="77777777" w:rsidR="00DA46EE" w:rsidRPr="00172790" w:rsidRDefault="00DA46EE" w:rsidP="00673345">
      <w:pPr>
        <w:jc w:val="right"/>
        <w:rPr>
          <w:color w:val="EE0000"/>
        </w:rPr>
      </w:pPr>
    </w:p>
    <w:p w14:paraId="7F8032E4" w14:textId="77777777" w:rsidR="00DA46EE" w:rsidRPr="00172790" w:rsidRDefault="00DA46EE" w:rsidP="00673345">
      <w:pPr>
        <w:jc w:val="right"/>
        <w:rPr>
          <w:color w:val="EE0000"/>
        </w:rPr>
      </w:pPr>
    </w:p>
    <w:p w14:paraId="742D455E" w14:textId="77777777" w:rsidR="00DA46EE" w:rsidRPr="00172790" w:rsidRDefault="00DA46EE" w:rsidP="00673345">
      <w:pPr>
        <w:jc w:val="right"/>
        <w:rPr>
          <w:color w:val="EE0000"/>
        </w:rPr>
      </w:pPr>
    </w:p>
    <w:p w14:paraId="07CB20C3" w14:textId="77777777" w:rsidR="00DA46EE" w:rsidRPr="00172790" w:rsidRDefault="00DA46EE" w:rsidP="00673345">
      <w:pPr>
        <w:jc w:val="right"/>
        <w:rPr>
          <w:color w:val="EE0000"/>
        </w:rPr>
      </w:pPr>
    </w:p>
    <w:p w14:paraId="16B484D3" w14:textId="77777777" w:rsidR="00DA46EE" w:rsidRPr="00172790" w:rsidRDefault="00DA46EE" w:rsidP="00673345">
      <w:pPr>
        <w:jc w:val="right"/>
        <w:rPr>
          <w:color w:val="EE0000"/>
        </w:rPr>
      </w:pPr>
    </w:p>
    <w:p w14:paraId="26585E08" w14:textId="77777777" w:rsidR="00DA46EE" w:rsidRPr="00172790" w:rsidRDefault="00DA46EE" w:rsidP="00673345">
      <w:pPr>
        <w:jc w:val="right"/>
        <w:rPr>
          <w:color w:val="EE0000"/>
        </w:rPr>
      </w:pPr>
    </w:p>
    <w:p w14:paraId="271C2868" w14:textId="77777777" w:rsidR="00DA46EE" w:rsidRPr="00172790" w:rsidRDefault="00DA46EE" w:rsidP="00673345">
      <w:pPr>
        <w:jc w:val="right"/>
        <w:rPr>
          <w:color w:val="EE0000"/>
        </w:rPr>
      </w:pPr>
    </w:p>
    <w:p w14:paraId="7E46ECE7" w14:textId="77777777" w:rsidR="00DA46EE" w:rsidRPr="00172790" w:rsidRDefault="00DA46EE" w:rsidP="00673345">
      <w:pPr>
        <w:jc w:val="right"/>
        <w:rPr>
          <w:color w:val="EE0000"/>
        </w:rPr>
      </w:pPr>
    </w:p>
    <w:p w14:paraId="01FB52EE" w14:textId="77777777" w:rsidR="00DA46EE" w:rsidRPr="00172790" w:rsidRDefault="00DA46EE" w:rsidP="00673345">
      <w:pPr>
        <w:jc w:val="right"/>
        <w:rPr>
          <w:color w:val="EE0000"/>
        </w:rPr>
      </w:pPr>
    </w:p>
    <w:p w14:paraId="21A9356D" w14:textId="77777777" w:rsidR="00DA46EE" w:rsidRPr="00172790" w:rsidRDefault="00DA46EE" w:rsidP="00673345">
      <w:pPr>
        <w:jc w:val="right"/>
        <w:rPr>
          <w:color w:val="EE0000"/>
        </w:rPr>
      </w:pPr>
    </w:p>
    <w:p w14:paraId="73735C95" w14:textId="77777777" w:rsidR="00DA46EE" w:rsidRPr="00172790" w:rsidRDefault="00DA46EE" w:rsidP="00673345">
      <w:pPr>
        <w:jc w:val="right"/>
        <w:rPr>
          <w:color w:val="EE0000"/>
        </w:rPr>
      </w:pPr>
    </w:p>
    <w:p w14:paraId="2BB3A3A3" w14:textId="77777777" w:rsidR="00DA46EE" w:rsidRPr="00172790" w:rsidRDefault="00DA46EE" w:rsidP="00673345">
      <w:pPr>
        <w:jc w:val="right"/>
        <w:rPr>
          <w:color w:val="EE0000"/>
        </w:rPr>
      </w:pPr>
    </w:p>
    <w:p w14:paraId="25996016" w14:textId="77777777" w:rsidR="00DA46EE" w:rsidRPr="00172790" w:rsidRDefault="00DA46EE" w:rsidP="00673345">
      <w:pPr>
        <w:jc w:val="right"/>
        <w:rPr>
          <w:color w:val="EE0000"/>
        </w:rPr>
      </w:pPr>
    </w:p>
    <w:p w14:paraId="0807E47E" w14:textId="77777777" w:rsidR="00DA46EE" w:rsidRPr="00172790" w:rsidRDefault="00DA46EE" w:rsidP="00673345">
      <w:pPr>
        <w:jc w:val="right"/>
        <w:rPr>
          <w:color w:val="EE0000"/>
        </w:rPr>
      </w:pPr>
    </w:p>
    <w:p w14:paraId="31D5679A" w14:textId="77777777" w:rsidR="00DA46EE" w:rsidRPr="00172790" w:rsidRDefault="00DA46EE" w:rsidP="00673345">
      <w:pPr>
        <w:jc w:val="right"/>
        <w:rPr>
          <w:color w:val="EE0000"/>
        </w:rPr>
      </w:pPr>
    </w:p>
    <w:p w14:paraId="62F450C4" w14:textId="77777777" w:rsidR="00DA46EE" w:rsidRPr="00172790" w:rsidRDefault="00DA46EE" w:rsidP="00673345">
      <w:pPr>
        <w:jc w:val="right"/>
        <w:rPr>
          <w:color w:val="EE0000"/>
        </w:rPr>
      </w:pPr>
    </w:p>
    <w:p w14:paraId="51CB5687" w14:textId="77777777" w:rsidR="00DA46EE" w:rsidRPr="00172790" w:rsidRDefault="00DA46EE" w:rsidP="00673345">
      <w:pPr>
        <w:jc w:val="right"/>
        <w:rPr>
          <w:color w:val="EE0000"/>
        </w:rPr>
      </w:pPr>
    </w:p>
    <w:p w14:paraId="00C36565" w14:textId="77777777" w:rsidR="00DA46EE" w:rsidRPr="00172790" w:rsidRDefault="00DA46EE" w:rsidP="00673345">
      <w:pPr>
        <w:jc w:val="right"/>
        <w:rPr>
          <w:color w:val="EE0000"/>
        </w:rPr>
      </w:pPr>
    </w:p>
    <w:p w14:paraId="631579D4" w14:textId="77777777" w:rsidR="00DA46EE" w:rsidRPr="00172790" w:rsidRDefault="00DA46EE" w:rsidP="00673345">
      <w:pPr>
        <w:jc w:val="right"/>
        <w:rPr>
          <w:color w:val="EE0000"/>
        </w:rPr>
      </w:pPr>
    </w:p>
    <w:p w14:paraId="49EFA550" w14:textId="77777777" w:rsidR="00DA46EE" w:rsidRPr="00172790" w:rsidRDefault="00DA46EE" w:rsidP="00673345">
      <w:pPr>
        <w:jc w:val="right"/>
        <w:rPr>
          <w:color w:val="EE0000"/>
        </w:rPr>
      </w:pPr>
    </w:p>
    <w:p w14:paraId="09A5D791" w14:textId="77777777" w:rsidR="00DA46EE" w:rsidRPr="00172790" w:rsidRDefault="00DA46EE" w:rsidP="00673345">
      <w:pPr>
        <w:jc w:val="right"/>
        <w:rPr>
          <w:color w:val="EE0000"/>
        </w:rPr>
      </w:pPr>
    </w:p>
    <w:p w14:paraId="3A4B7F90" w14:textId="77777777" w:rsidR="00DA46EE" w:rsidRPr="00172790" w:rsidRDefault="00DA46EE" w:rsidP="00673345">
      <w:pPr>
        <w:jc w:val="right"/>
        <w:rPr>
          <w:color w:val="EE0000"/>
        </w:rPr>
      </w:pPr>
    </w:p>
    <w:p w14:paraId="7D697F64" w14:textId="77777777" w:rsidR="00DA46EE" w:rsidRPr="00172790" w:rsidRDefault="00DA46EE" w:rsidP="00673345">
      <w:pPr>
        <w:jc w:val="right"/>
        <w:rPr>
          <w:color w:val="EE0000"/>
        </w:rPr>
      </w:pPr>
    </w:p>
    <w:p w14:paraId="5349157D" w14:textId="77777777" w:rsidR="002A06BB" w:rsidRPr="00172790" w:rsidRDefault="002A06BB">
      <w:pPr>
        <w:rPr>
          <w:color w:val="EE0000"/>
        </w:rPr>
      </w:pPr>
      <w:r w:rsidRPr="00172790">
        <w:rPr>
          <w:color w:val="EE0000"/>
        </w:rPr>
        <w:br w:type="page"/>
      </w:r>
    </w:p>
    <w:p w14:paraId="35CA477C" w14:textId="77777777" w:rsidR="00DA46EE" w:rsidRPr="00172790" w:rsidRDefault="00DA46EE" w:rsidP="00673345">
      <w:pPr>
        <w:jc w:val="right"/>
        <w:rPr>
          <w:color w:val="EE0000"/>
        </w:rPr>
      </w:pPr>
    </w:p>
    <w:p w14:paraId="2C25292E" w14:textId="77777777" w:rsidR="00E16AD5" w:rsidRPr="00C836BB" w:rsidRDefault="00E16AD5" w:rsidP="00DA46EE">
      <w:pPr>
        <w:pStyle w:val="2"/>
        <w:jc w:val="right"/>
      </w:pPr>
      <w:bookmarkStart w:id="373" w:name="_Toc242950642"/>
      <w:r w:rsidRPr="00C836BB">
        <w:t>Приложение 1</w:t>
      </w:r>
      <w:bookmarkEnd w:id="373"/>
    </w:p>
    <w:p w14:paraId="28A987FA" w14:textId="77777777" w:rsidR="00970F44" w:rsidRPr="00C836BB" w:rsidRDefault="00970F44" w:rsidP="00970F44">
      <w:pPr>
        <w:pStyle w:val="2"/>
        <w:spacing w:before="120" w:after="120"/>
        <w:ind w:left="0"/>
        <w:jc w:val="center"/>
        <w:rPr>
          <w:bCs/>
        </w:rPr>
      </w:pPr>
      <w:bookmarkStart w:id="374" w:name="_Toc343767918"/>
      <w:bookmarkStart w:id="375" w:name="_Toc480818516"/>
      <w:bookmarkStart w:id="376" w:name="_Toc126315189"/>
      <w:bookmarkStart w:id="377" w:name="_Toc242950643"/>
      <w:r w:rsidRPr="00C836BB">
        <w:rPr>
          <w:bCs/>
        </w:rPr>
        <w:t>Перечень законодательных, нормативно-правовых актов, нормативно-технических, методических и проектных документов</w:t>
      </w:r>
      <w:bookmarkEnd w:id="374"/>
      <w:r w:rsidRPr="00C836BB">
        <w:rPr>
          <w:bCs/>
        </w:rPr>
        <w:t>, использованных при внесении изменений</w:t>
      </w:r>
      <w:r w:rsidR="00747A36" w:rsidRPr="00C836BB">
        <w:rPr>
          <w:bCs/>
        </w:rPr>
        <w:t xml:space="preserve"> в Лесохозяйственный регламент</w:t>
      </w:r>
      <w:r w:rsidR="00F660C4" w:rsidRPr="00C836BB">
        <w:rPr>
          <w:bCs/>
        </w:rPr>
        <w:t xml:space="preserve"> </w:t>
      </w:r>
      <w:r w:rsidR="00BE62B3" w:rsidRPr="00C836BB">
        <w:rPr>
          <w:bCs/>
        </w:rPr>
        <w:t>Бокситогорского</w:t>
      </w:r>
      <w:r w:rsidRPr="00C836BB">
        <w:rPr>
          <w:bCs/>
        </w:rPr>
        <w:t xml:space="preserve"> лесничества Ленинградской области</w:t>
      </w:r>
      <w:bookmarkEnd w:id="375"/>
      <w:bookmarkEnd w:id="376"/>
      <w:bookmarkEnd w:id="377"/>
    </w:p>
    <w:p w14:paraId="654B59DD" w14:textId="77777777" w:rsidR="00C836BB" w:rsidRDefault="00C836BB" w:rsidP="00C836BB">
      <w:pPr>
        <w:pStyle w:val="2"/>
        <w:spacing w:before="120" w:after="120"/>
        <w:ind w:left="0"/>
        <w:jc w:val="center"/>
        <w:rPr>
          <w:bCs/>
        </w:rPr>
      </w:pPr>
      <w:bookmarkStart w:id="378" w:name="_Toc152580553"/>
      <w:bookmarkStart w:id="379" w:name="_Toc213237287"/>
      <w:bookmarkStart w:id="380" w:name="_Toc242950644"/>
      <w:bookmarkStart w:id="381" w:name="_Toc126315193"/>
      <w:r>
        <w:rPr>
          <w:bCs/>
        </w:rPr>
        <w:t>Законодательные акты Российской Федерации</w:t>
      </w:r>
      <w:bookmarkEnd w:id="378"/>
      <w:bookmarkEnd w:id="379"/>
      <w:bookmarkEnd w:id="380"/>
    </w:p>
    <w:p w14:paraId="16C351D9" w14:textId="77777777" w:rsidR="00C836BB" w:rsidRDefault="00C836BB" w:rsidP="00C836BB">
      <w:pPr>
        <w:autoSpaceDE w:val="0"/>
        <w:ind w:firstLine="709"/>
        <w:jc w:val="both"/>
      </w:pPr>
      <w:r>
        <w:t>1. Федеральный закон от 4 декабря 2006 г. № 200-ФЗ</w:t>
      </w:r>
      <w:r>
        <w:rPr>
          <w:bCs/>
        </w:rPr>
        <w:t xml:space="preserve"> «</w:t>
      </w:r>
      <w:r>
        <w:t xml:space="preserve">Лесной кодекс Российской Федерации». </w:t>
      </w:r>
    </w:p>
    <w:p w14:paraId="5E27AE26" w14:textId="77777777" w:rsidR="00C836BB" w:rsidRDefault="00C836BB" w:rsidP="00C836BB">
      <w:pPr>
        <w:ind w:firstLine="709"/>
        <w:jc w:val="both"/>
        <w:rPr>
          <w:shd w:val="clear" w:color="auto" w:fill="FFFFFF"/>
        </w:rPr>
      </w:pPr>
      <w:r w:rsidRPr="00C836BB">
        <w:rPr>
          <w:shd w:val="clear" w:color="auto" w:fill="FFFFFF"/>
        </w:rPr>
        <w:t>1.1. Федеральный закон от 07.07.2025 № 205-ФЗ «О внесении изменений в Лесной кодекс</w:t>
      </w:r>
      <w:r>
        <w:rPr>
          <w:shd w:val="clear" w:color="auto" w:fill="FFFFFF"/>
        </w:rPr>
        <w:t xml:space="preserve"> Российской Федерации». </w:t>
      </w:r>
    </w:p>
    <w:p w14:paraId="3350CA1D" w14:textId="77777777" w:rsidR="00C836BB" w:rsidRDefault="00C836BB" w:rsidP="00C836BB">
      <w:pPr>
        <w:autoSpaceDE w:val="0"/>
        <w:ind w:firstLine="709"/>
        <w:jc w:val="both"/>
      </w:pPr>
      <w:r>
        <w:t xml:space="preserve">2. Федеральный закон от 4 декабря 2006 г. № 201-ФЗ «О введении в действие Лесного кодекса Российской Федерации». </w:t>
      </w:r>
    </w:p>
    <w:p w14:paraId="3D667A00" w14:textId="77777777" w:rsidR="00C836BB" w:rsidRDefault="00C836BB" w:rsidP="00C836BB">
      <w:pPr>
        <w:autoSpaceDE w:val="0"/>
        <w:ind w:firstLine="709"/>
        <w:jc w:val="both"/>
      </w:pPr>
      <w:r>
        <w:t xml:space="preserve">3. Федеральный закон от 30 декабря 2015 г. № 455-ФЗ «О внесении изменений в Лесной кодекс Российской Федерации в части совершенствования регулирования защиты лесов от вредных организмов». </w:t>
      </w:r>
    </w:p>
    <w:p w14:paraId="1F632612" w14:textId="77777777" w:rsidR="00C836BB" w:rsidRDefault="00C836BB" w:rsidP="00C836BB">
      <w:pPr>
        <w:autoSpaceDE w:val="0"/>
        <w:ind w:firstLine="709"/>
        <w:jc w:val="both"/>
        <w:rPr>
          <w:b/>
        </w:rPr>
      </w:pPr>
      <w:r>
        <w:t xml:space="preserve">4. 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39B852BC" w14:textId="77777777" w:rsidR="00C836BB" w:rsidRDefault="00C836BB" w:rsidP="00C836BB">
      <w:pPr>
        <w:autoSpaceDE w:val="0"/>
        <w:ind w:firstLine="709"/>
        <w:jc w:val="both"/>
        <w:rPr>
          <w:u w:val="single"/>
        </w:rPr>
      </w:pPr>
      <w:r>
        <w:t xml:space="preserve">5. Федеральный закон от 25 октября 2001 г. № 136-ФЗ «Земельный кодекс Российской Федерации». </w:t>
      </w:r>
    </w:p>
    <w:p w14:paraId="6F4ADA19" w14:textId="77777777" w:rsidR="00C836BB" w:rsidRDefault="00C836BB" w:rsidP="00C836BB">
      <w:pPr>
        <w:autoSpaceDE w:val="0"/>
        <w:ind w:firstLine="709"/>
        <w:jc w:val="both"/>
        <w:rPr>
          <w:u w:val="single"/>
        </w:rPr>
      </w:pPr>
      <w:r>
        <w:t xml:space="preserve">6. Федеральный закон от 3 июня 2006 г. № 74-ФЗ «Водный кодекс Российской Федерации». </w:t>
      </w:r>
    </w:p>
    <w:p w14:paraId="259DEF30" w14:textId="77777777" w:rsidR="00C836BB" w:rsidRDefault="00C836BB" w:rsidP="00C836BB">
      <w:pPr>
        <w:autoSpaceDE w:val="0"/>
        <w:ind w:firstLine="709"/>
        <w:jc w:val="both"/>
      </w:pPr>
      <w:r>
        <w:t xml:space="preserve">7. «Градостроительный кодекс Российской Федерации» от 29.12.2004 № 190-ФЗ </w:t>
      </w:r>
    </w:p>
    <w:p w14:paraId="36EDD2E3" w14:textId="77777777" w:rsidR="00C836BB" w:rsidRDefault="00C836BB" w:rsidP="00C836BB">
      <w:pPr>
        <w:autoSpaceDE w:val="0"/>
        <w:ind w:firstLine="709"/>
        <w:jc w:val="both"/>
      </w:pPr>
      <w:r>
        <w:t xml:space="preserve">8. Федеральный закон от 14 марта 1995 г. № 33-ФЗ «Об особо охраняемых природных территориях». </w:t>
      </w:r>
    </w:p>
    <w:p w14:paraId="5CC02F1F" w14:textId="77777777" w:rsidR="00C836BB" w:rsidRDefault="00C836BB" w:rsidP="00C836BB">
      <w:pPr>
        <w:autoSpaceDE w:val="0"/>
        <w:ind w:firstLine="709"/>
        <w:jc w:val="both"/>
        <w:rPr>
          <w:u w:val="single"/>
        </w:rPr>
      </w:pPr>
      <w:r>
        <w:t xml:space="preserve">9. Федеральный закон от 21 декабря 1994 г. № 69-ФЗ «О пожарной безопасности». </w:t>
      </w:r>
    </w:p>
    <w:p w14:paraId="53DC9E3D" w14:textId="77777777" w:rsidR="00C836BB" w:rsidRDefault="00C836BB" w:rsidP="00C836BB">
      <w:pPr>
        <w:ind w:firstLine="709"/>
      </w:pPr>
      <w:r>
        <w:t>10. 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r>
        <w:rPr>
          <w:b/>
        </w:rPr>
        <w:t xml:space="preserve"> </w:t>
      </w:r>
    </w:p>
    <w:p w14:paraId="51AF6C2A" w14:textId="77777777" w:rsidR="00C836BB" w:rsidRDefault="00C836BB" w:rsidP="00C836BB">
      <w:pPr>
        <w:ind w:firstLine="709"/>
      </w:pPr>
      <w:r>
        <w:t>11. Федеральный закон от 30.12.2021 № 454-ФЗ «О семеноводстве».</w:t>
      </w:r>
    </w:p>
    <w:p w14:paraId="51D57793" w14:textId="77777777" w:rsidR="00C836BB" w:rsidRDefault="00C836BB" w:rsidP="00C836BB">
      <w:pPr>
        <w:autoSpaceDE w:val="0"/>
        <w:ind w:firstLine="709"/>
        <w:jc w:val="both"/>
        <w:rPr>
          <w:b/>
        </w:rPr>
      </w:pPr>
      <w:r>
        <w:t xml:space="preserve">12. Закон Российской Федерации от 21 февраля 1992 г. № 2395-1 «О недрах». </w:t>
      </w:r>
    </w:p>
    <w:p w14:paraId="055926F6" w14:textId="77777777" w:rsidR="00C836BB" w:rsidRDefault="00C836BB" w:rsidP="00C836BB">
      <w:pPr>
        <w:autoSpaceDE w:val="0"/>
        <w:ind w:firstLine="709"/>
        <w:jc w:val="both"/>
        <w:rPr>
          <w:b/>
        </w:rPr>
      </w:pPr>
      <w:r>
        <w:t>13. Федеральный закон от 31 марта 1999 г. № 69-ФЗ «О газоснабжении в Российской Федерации</w:t>
      </w:r>
      <w:r>
        <w:rPr>
          <w:b/>
        </w:rPr>
        <w:t xml:space="preserve">». </w:t>
      </w:r>
    </w:p>
    <w:p w14:paraId="483855B4" w14:textId="77777777" w:rsidR="00C836BB" w:rsidRDefault="00C836BB" w:rsidP="00C836BB">
      <w:pPr>
        <w:autoSpaceDE w:val="0"/>
        <w:ind w:firstLine="709"/>
        <w:jc w:val="both"/>
        <w:rPr>
          <w:u w:val="single"/>
        </w:rPr>
      </w:pPr>
      <w:r>
        <w:t xml:space="preserve">14. Федеральный закон от 21.07.2014 № 206-ФЗ «О карантине растений». </w:t>
      </w:r>
    </w:p>
    <w:p w14:paraId="343CA5EB" w14:textId="77777777" w:rsidR="00C836BB" w:rsidRDefault="00C836BB" w:rsidP="00C836BB">
      <w:pPr>
        <w:autoSpaceDE w:val="0"/>
        <w:ind w:firstLine="709"/>
        <w:jc w:val="both"/>
        <w:rPr>
          <w:b/>
          <w:u w:val="single"/>
        </w:rPr>
      </w:pPr>
      <w:r>
        <w:t>15. Федеральный закон от 30 марта 1999 г. № 52-ФЗ «О санитарно-эпидемиологическом благополучии населения».</w:t>
      </w:r>
      <w:r>
        <w:rPr>
          <w:b/>
        </w:rPr>
        <w:t xml:space="preserve"> </w:t>
      </w:r>
    </w:p>
    <w:p w14:paraId="15B605CF" w14:textId="77777777" w:rsidR="00C836BB" w:rsidRDefault="00C836BB" w:rsidP="00C836BB">
      <w:pPr>
        <w:autoSpaceDE w:val="0"/>
        <w:ind w:firstLine="709"/>
        <w:jc w:val="both"/>
      </w:pPr>
      <w:r>
        <w:t xml:space="preserve">16. Федеральный закон от 23 февраля 1995 г. № 26-ФЗ «О природных лечебных ресурсах, лечебно-оздоровительных местностях и курортах». </w:t>
      </w:r>
    </w:p>
    <w:p w14:paraId="03099D16" w14:textId="77777777" w:rsidR="00C836BB" w:rsidRDefault="00C836BB" w:rsidP="00C836BB">
      <w:pPr>
        <w:autoSpaceDE w:val="0"/>
        <w:ind w:firstLine="709"/>
        <w:jc w:val="both"/>
      </w:pPr>
      <w:r>
        <w:t xml:space="preserve">17. Федеральный закон от 23 ноября 1995 г. № 174-ФЗ «Об экологической экспертизе». </w:t>
      </w:r>
    </w:p>
    <w:p w14:paraId="22DC0207" w14:textId="77777777" w:rsidR="00C836BB" w:rsidRDefault="00C836BB" w:rsidP="00C836BB">
      <w:pPr>
        <w:autoSpaceDE w:val="0"/>
        <w:ind w:firstLine="709"/>
        <w:jc w:val="both"/>
      </w:pPr>
      <w:r>
        <w:t xml:space="preserve">18. Федеральный закон от 24 апреля 1995 г. № 52-ФЗ «О животном мире». </w:t>
      </w:r>
    </w:p>
    <w:p w14:paraId="6D468063" w14:textId="77777777" w:rsidR="00C836BB" w:rsidRDefault="00C836BB" w:rsidP="00C836BB">
      <w:pPr>
        <w:autoSpaceDE w:val="0"/>
        <w:ind w:firstLine="709"/>
        <w:jc w:val="both"/>
      </w:pPr>
      <w:r>
        <w:t xml:space="preserve">19. Федеральный закон от 26 сентября 1997 г. № 125-ФЗ «О свободе совести и о религиозных объединениях». </w:t>
      </w:r>
    </w:p>
    <w:p w14:paraId="44B84F80" w14:textId="77777777" w:rsidR="00C836BB" w:rsidRDefault="00C836BB" w:rsidP="00C836BB">
      <w:pPr>
        <w:autoSpaceDE w:val="0"/>
        <w:ind w:firstLine="709"/>
        <w:jc w:val="both"/>
      </w:pPr>
      <w:r>
        <w:t xml:space="preserve">20. Федеральный закон от 10 января 2002 г. № 7-ФЗ «Об охране окружающей среды». </w:t>
      </w:r>
    </w:p>
    <w:p w14:paraId="6DCEACF3" w14:textId="77777777" w:rsidR="00C836BB" w:rsidRDefault="00C836BB" w:rsidP="00C836BB">
      <w:pPr>
        <w:autoSpaceDE w:val="0"/>
        <w:ind w:firstLine="709"/>
        <w:jc w:val="both"/>
      </w:pPr>
      <w:r>
        <w:t xml:space="preserve">21. 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p>
    <w:p w14:paraId="2CCDE31C" w14:textId="77777777" w:rsidR="00C836BB" w:rsidRDefault="00C836BB" w:rsidP="00C836BB">
      <w:pPr>
        <w:autoSpaceDE w:val="0"/>
        <w:ind w:firstLine="709"/>
        <w:jc w:val="both"/>
        <w:rPr>
          <w:u w:val="single"/>
        </w:rPr>
      </w:pPr>
      <w:r>
        <w:t xml:space="preserve">22. Федеральный закон от 04.05.2011 № 99-ФЗ «О лицензировании отдельных видов деятельности». </w:t>
      </w:r>
    </w:p>
    <w:p w14:paraId="718E7452" w14:textId="77777777" w:rsidR="00C836BB" w:rsidRDefault="00C836BB" w:rsidP="00C836BB">
      <w:pPr>
        <w:autoSpaceDE w:val="0"/>
        <w:ind w:firstLine="709"/>
        <w:jc w:val="both"/>
        <w:rPr>
          <w:u w:val="single"/>
        </w:rPr>
      </w:pPr>
      <w:r>
        <w:t xml:space="preserve">23. Федеральный закон от 08.11.2007 № 257-ФЗ «Об автомобильных дорогах и о дорожной деятельности в РФ и о внесении изменений в отдельные законодательные акты РФ». </w:t>
      </w:r>
    </w:p>
    <w:p w14:paraId="0111751D" w14:textId="77777777" w:rsidR="00C836BB" w:rsidRDefault="00C836BB" w:rsidP="00C836BB">
      <w:pPr>
        <w:autoSpaceDE w:val="0"/>
        <w:ind w:firstLine="709"/>
        <w:jc w:val="both"/>
        <w:rPr>
          <w:b/>
        </w:rPr>
      </w:pPr>
      <w:r>
        <w:t>24. Федеральный закон от 08.08.2001 № 129-ФЗ «О государственной регистрации юридических лиц и индивидуальных предпринимателей</w:t>
      </w:r>
      <w:r>
        <w:rPr>
          <w:b/>
        </w:rPr>
        <w:t xml:space="preserve">». </w:t>
      </w:r>
    </w:p>
    <w:p w14:paraId="15C68ED0" w14:textId="77777777" w:rsidR="00C836BB" w:rsidRDefault="00C836BB" w:rsidP="00C836BB">
      <w:pPr>
        <w:autoSpaceDE w:val="0"/>
        <w:ind w:firstLine="709"/>
        <w:jc w:val="both"/>
      </w:pPr>
      <w:r>
        <w:lastRenderedPageBreak/>
        <w:t xml:space="preserve">25. Федеральный закон от 19 июля 1997 г. № 109-ФЗ «О безопасном обращении с пестицидами и агрохимикатами». </w:t>
      </w:r>
    </w:p>
    <w:p w14:paraId="7D617AA8" w14:textId="77777777" w:rsidR="00C836BB" w:rsidRDefault="00C836BB" w:rsidP="00C836BB">
      <w:pPr>
        <w:autoSpaceDE w:val="0"/>
        <w:ind w:firstLine="709"/>
        <w:jc w:val="both"/>
        <w:rPr>
          <w:u w:val="single"/>
        </w:rPr>
      </w:pPr>
      <w:r>
        <w:t xml:space="preserve">26. Федеральный закон от 21.07.1997 № 117-ФЗ «О безопасности гидротехнических сооружений». </w:t>
      </w:r>
    </w:p>
    <w:p w14:paraId="1FAB741C" w14:textId="77777777" w:rsidR="00C836BB" w:rsidRDefault="00C836BB" w:rsidP="00C836BB">
      <w:pPr>
        <w:autoSpaceDE w:val="0"/>
        <w:ind w:firstLine="709"/>
        <w:jc w:val="both"/>
        <w:rPr>
          <w:b/>
          <w:u w:val="single"/>
        </w:rPr>
      </w:pPr>
      <w:r>
        <w:t xml:space="preserve">27. Федеральный закон от 07.07.2003 № 126-ФЗ «О связи». </w:t>
      </w:r>
    </w:p>
    <w:p w14:paraId="0F9215CA" w14:textId="77777777" w:rsidR="00C836BB" w:rsidRDefault="00C836BB" w:rsidP="00C836BB">
      <w:pPr>
        <w:autoSpaceDE w:val="0"/>
        <w:ind w:firstLine="709"/>
        <w:jc w:val="both"/>
        <w:rPr>
          <w:b/>
        </w:rPr>
      </w:pPr>
      <w:r>
        <w:t xml:space="preserve">28. Федеральный закон от 10.01.2003 № 17-ФЗ «О железнодорожном транспорте в Российской Федерации». </w:t>
      </w:r>
    </w:p>
    <w:p w14:paraId="725AA206" w14:textId="77777777" w:rsidR="00C836BB" w:rsidRDefault="00C836BB" w:rsidP="00C836BB">
      <w:pPr>
        <w:autoSpaceDE w:val="0"/>
        <w:ind w:firstLine="709"/>
        <w:jc w:val="both"/>
      </w:pPr>
      <w:r>
        <w:t>29. Федеральный закон от 23.06.2016 № 218-ФЗ (ред. от 29.12.2017)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p>
    <w:p w14:paraId="1A06B080" w14:textId="77777777" w:rsidR="00C836BB" w:rsidRDefault="00C836BB" w:rsidP="00C836BB">
      <w:pPr>
        <w:autoSpaceDE w:val="0"/>
        <w:ind w:firstLine="709"/>
        <w:jc w:val="both"/>
      </w:pPr>
      <w:r>
        <w:t xml:space="preserve">30. Федеральный закон от 21.12.1994 № 68-ФЗ «О защите населения и территорий от чрезвычайных ситуаций природного и техногенного характера». </w:t>
      </w:r>
    </w:p>
    <w:p w14:paraId="0DADDCC5" w14:textId="77777777" w:rsidR="00C836BB" w:rsidRDefault="00C836BB" w:rsidP="00C836BB">
      <w:pPr>
        <w:autoSpaceDE w:val="0"/>
        <w:ind w:firstLine="709"/>
        <w:jc w:val="both"/>
      </w:pPr>
      <w:r>
        <w:t xml:space="preserve">31. Федеральный закон от 24.06.1998 № 89-ФЗ «Об отходах производства и потребления». </w:t>
      </w:r>
    </w:p>
    <w:p w14:paraId="61FB22DE" w14:textId="77777777" w:rsidR="00C836BB" w:rsidRDefault="00C836BB" w:rsidP="00C836BB">
      <w:pPr>
        <w:autoSpaceDE w:val="0"/>
        <w:ind w:firstLine="709"/>
        <w:jc w:val="both"/>
      </w:pPr>
      <w:r>
        <w:t xml:space="preserve">32. Федеральный закон от 04.05.1999 № 96-ФЗ «Об охране атмосферного воздуха». </w:t>
      </w:r>
    </w:p>
    <w:p w14:paraId="7A758C6A" w14:textId="77777777" w:rsidR="00C836BB" w:rsidRDefault="00C836BB" w:rsidP="00C836BB">
      <w:pPr>
        <w:autoSpaceDE w:val="0"/>
        <w:ind w:firstLine="709"/>
        <w:jc w:val="both"/>
        <w:rPr>
          <w:u w:val="single"/>
        </w:rPr>
      </w:pPr>
      <w:r>
        <w:t xml:space="preserve">33. Федеральный закон от 11.06.2003 № 74-ФЗ «О крестьянском (фермерском) хозяйстве». </w:t>
      </w:r>
    </w:p>
    <w:p w14:paraId="0A98C2AF" w14:textId="58465F19" w:rsidR="00C836BB" w:rsidRDefault="00C836BB" w:rsidP="00C836BB">
      <w:pPr>
        <w:autoSpaceDE w:val="0"/>
        <w:ind w:firstLine="709"/>
        <w:jc w:val="both"/>
      </w:pPr>
      <w:r>
        <w:t>34. Федеральный закон от 21.12.2004 № 172-ФЗ «О переводе земель или земельных участков из одной категории в другую</w:t>
      </w:r>
      <w:r w:rsidRPr="00C836BB">
        <w:rPr>
          <w:bCs/>
        </w:rPr>
        <w:t>.</w:t>
      </w:r>
    </w:p>
    <w:p w14:paraId="217176F0" w14:textId="1EBB297C" w:rsidR="00C836BB" w:rsidRDefault="00C836BB" w:rsidP="00C836BB">
      <w:pPr>
        <w:autoSpaceDE w:val="0"/>
        <w:ind w:firstLine="709"/>
        <w:jc w:val="both"/>
      </w:pPr>
      <w:r>
        <w:t xml:space="preserve">35. Федеральный закон от 08.01.1998 № 3-ФЗ «О наркотических средствах и психотропных веществах». </w:t>
      </w:r>
    </w:p>
    <w:p w14:paraId="18EC93FB" w14:textId="0D334700" w:rsidR="00C836BB" w:rsidRDefault="00C836BB" w:rsidP="00C836BB">
      <w:pPr>
        <w:autoSpaceDE w:val="0"/>
        <w:ind w:firstLine="709"/>
        <w:jc w:val="both"/>
        <w:rPr>
          <w:b/>
        </w:rPr>
      </w:pPr>
      <w:r>
        <w:t xml:space="preserve">36. Федеральный закон от 30.12.2015 № 431-ФЗ «О геодезии, картографии и пространственных данных и о внесении изменений в отдельные законодательные акты Российской Федерации». </w:t>
      </w:r>
    </w:p>
    <w:p w14:paraId="46F5BFE7" w14:textId="03379363" w:rsidR="00C836BB" w:rsidRDefault="00C836BB" w:rsidP="00C836BB">
      <w:pPr>
        <w:autoSpaceDE w:val="0"/>
        <w:ind w:firstLine="709"/>
        <w:jc w:val="both"/>
        <w:rPr>
          <w:u w:val="single"/>
        </w:rPr>
      </w:pPr>
      <w:r>
        <w:t>37. Федеральный закон от 20.12.2004 № 166-ФЗ «О рыболовстве и сохранении водных биологических ресурсов».</w:t>
      </w:r>
    </w:p>
    <w:p w14:paraId="5CCFD1D7" w14:textId="061DDBEA" w:rsidR="00C836BB" w:rsidRDefault="00C836BB" w:rsidP="00C836BB">
      <w:pPr>
        <w:autoSpaceDE w:val="0"/>
        <w:ind w:firstLine="709"/>
        <w:jc w:val="both"/>
        <w:rPr>
          <w:b/>
        </w:rPr>
      </w:pPr>
      <w:r>
        <w:t xml:space="preserve">38. Федеральный закон от 25.06.2002 № 73-ФЗ «Об объектах культурного наследия (памятниках истории и культуры) народов Российской Федерации». </w:t>
      </w:r>
    </w:p>
    <w:p w14:paraId="2BB2058A" w14:textId="428A5429" w:rsidR="00C836BB" w:rsidRDefault="00C836BB" w:rsidP="00C836BB">
      <w:pPr>
        <w:autoSpaceDE w:val="0"/>
        <w:ind w:firstLine="709"/>
        <w:jc w:val="both"/>
        <w:rPr>
          <w:b/>
        </w:rPr>
      </w:pPr>
      <w:r>
        <w:t xml:space="preserve">39. Федеральный закон от 13.07.2015 № 218-ФЗ «О государственной регистрации недвижимости». </w:t>
      </w:r>
    </w:p>
    <w:p w14:paraId="678B5034" w14:textId="77777777" w:rsidR="00C836BB" w:rsidRPr="00C836BB" w:rsidRDefault="00C836BB" w:rsidP="00C836BB">
      <w:pPr>
        <w:autoSpaceDE w:val="0"/>
        <w:ind w:firstLine="709"/>
        <w:jc w:val="both"/>
      </w:pPr>
      <w:r w:rsidRPr="00C836BB">
        <w:t xml:space="preserve">40. Федеральном законе от 19.12.2023 № 617-ФЗ (ред. от 08.08.2024) «О внесении изменений в Федеральный закон «Об охоте и о сохранении охотничьих ресурсов и о внесении изменений в отдельные законодательные акты Российской Федерации». </w:t>
      </w:r>
    </w:p>
    <w:p w14:paraId="6690C942" w14:textId="77777777" w:rsidR="00C836BB" w:rsidRPr="00C836BB" w:rsidRDefault="00C836BB" w:rsidP="00C836BB">
      <w:pPr>
        <w:autoSpaceDE w:val="0"/>
        <w:ind w:firstLine="709"/>
        <w:jc w:val="both"/>
      </w:pPr>
      <w:r w:rsidRPr="00C836BB">
        <w:t>41. Федеральный закон от 08.11.2007 № 257-ФЗ «Об автомобильных дорогах и о дорожной деятельности в РФ и о внесении изменений в отдельные законодательные акты РФ».</w:t>
      </w:r>
    </w:p>
    <w:p w14:paraId="2601B2D0" w14:textId="51980D80" w:rsidR="00C836BB" w:rsidRDefault="00C836BB" w:rsidP="00C836BB">
      <w:pPr>
        <w:pStyle w:val="2"/>
        <w:spacing w:before="120" w:after="120"/>
        <w:ind w:left="0"/>
        <w:jc w:val="center"/>
        <w:rPr>
          <w:bCs/>
        </w:rPr>
      </w:pPr>
      <w:bookmarkStart w:id="382" w:name="_Toc213237288"/>
      <w:bookmarkStart w:id="383" w:name="_Toc242950645"/>
      <w:r>
        <w:rPr>
          <w:bCs/>
        </w:rPr>
        <w:t>Постановления и распоряжения Правительства Российской Федерации</w:t>
      </w:r>
      <w:bookmarkEnd w:id="382"/>
      <w:bookmarkEnd w:id="383"/>
    </w:p>
    <w:p w14:paraId="32C09C65" w14:textId="77777777" w:rsidR="001F197C" w:rsidRDefault="001F197C" w:rsidP="001F197C">
      <w:pPr>
        <w:autoSpaceDE w:val="0"/>
        <w:ind w:firstLine="709"/>
        <w:jc w:val="both"/>
      </w:pPr>
      <w:r>
        <w:t>1. Постановление от 22 июня 2007 г. № 395 «Об установлении максимального объема древесины, подлежащей заготовке лицом или группой лиц».</w:t>
      </w:r>
    </w:p>
    <w:p w14:paraId="223CAE01" w14:textId="77777777" w:rsidR="001F197C" w:rsidRDefault="001F197C" w:rsidP="001F197C">
      <w:pPr>
        <w:autoSpaceDE w:val="0"/>
        <w:ind w:firstLine="709"/>
        <w:jc w:val="both"/>
      </w:pPr>
      <w:r>
        <w:t>2. Постановление Правительства РФ от 23.05.2026 № 591 «Об утверждении Правил пожарной безопасности в лесах».</w:t>
      </w:r>
    </w:p>
    <w:p w14:paraId="2FF194C8" w14:textId="77777777" w:rsidR="001F197C" w:rsidRDefault="001F197C" w:rsidP="001F197C">
      <w:pPr>
        <w:autoSpaceDE w:val="0"/>
        <w:ind w:firstLine="709"/>
        <w:jc w:val="both"/>
      </w:pPr>
      <w:r>
        <w:t xml:space="preserve">3. Постановление правительства Российской Федерации от 30 мая 2026 г. № 652 «Об утверждении правил санитарной безопасности в лесах.  </w:t>
      </w:r>
    </w:p>
    <w:p w14:paraId="029F7640" w14:textId="0AF9E5CD" w:rsidR="00C836BB" w:rsidRPr="001F197C" w:rsidRDefault="00C836BB" w:rsidP="001F197C">
      <w:pPr>
        <w:autoSpaceDE w:val="0"/>
        <w:ind w:firstLine="709"/>
        <w:jc w:val="both"/>
      </w:pPr>
      <w:r w:rsidRPr="001F197C">
        <w:t>4. Постановление от 21 декабря 2019 г. № 1755 «Об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p>
    <w:p w14:paraId="3A883038" w14:textId="61E5960B" w:rsidR="00C836BB" w:rsidRDefault="00C836BB" w:rsidP="00C836BB">
      <w:pPr>
        <w:autoSpaceDE w:val="0"/>
        <w:ind w:firstLine="709"/>
        <w:jc w:val="both"/>
      </w:pPr>
      <w:r>
        <w:t xml:space="preserve">5. Постановление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14:paraId="15AEAC51" w14:textId="614DFE3E" w:rsidR="00C836BB" w:rsidRDefault="00C836BB" w:rsidP="00C836BB">
      <w:pPr>
        <w:autoSpaceDE w:val="0"/>
        <w:ind w:firstLine="709"/>
        <w:jc w:val="both"/>
        <w:rPr>
          <w:b/>
        </w:rPr>
      </w:pPr>
      <w:r>
        <w:t xml:space="preserve">6. Постановление Правительства РФ от 19.01.2022 </w:t>
      </w:r>
      <w:r w:rsidRPr="001F197C">
        <w:rPr>
          <w:bCs/>
        </w:rPr>
        <w:t>№ 18</w:t>
      </w:r>
      <w:r>
        <w:t xml:space="preserve"> «О подготовке и принятии решения о предоставлении водного объекта в пользование» (вместе с «Правилами подготовки и принятия решения о предоставлении водного объекта в пользование»).</w:t>
      </w:r>
    </w:p>
    <w:p w14:paraId="69154CFB" w14:textId="77777777" w:rsidR="00C836BB" w:rsidRDefault="00C836BB" w:rsidP="00C836BB">
      <w:pPr>
        <w:ind w:firstLine="709"/>
        <w:jc w:val="both"/>
      </w:pPr>
      <w:r>
        <w:lastRenderedPageBreak/>
        <w:t>7. Постановление от 11 августа 2003 г.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14:paraId="713723CE" w14:textId="77777777" w:rsidR="00C836BB" w:rsidRDefault="00C836BB" w:rsidP="00C836BB">
      <w:pPr>
        <w:ind w:firstLine="709"/>
        <w:jc w:val="both"/>
      </w:pPr>
      <w:r>
        <w:t xml:space="preserve">8. Постановление от 12 октября 2006 г. № 611 «О порядке установления и использования полос отвода и охранных зон железных дорог». (ред. от 17.04.2019). </w:t>
      </w:r>
    </w:p>
    <w:p w14:paraId="6B6581E1" w14:textId="77777777" w:rsidR="00C836BB" w:rsidRPr="001F197C" w:rsidRDefault="00C836BB" w:rsidP="00C836BB">
      <w:pPr>
        <w:ind w:firstLine="709"/>
        <w:jc w:val="both"/>
      </w:pPr>
      <w:r>
        <w:t xml:space="preserve">9. </w:t>
      </w:r>
      <w:hyperlink r:id="rId146" w:history="1">
        <w:r w:rsidRPr="001F197C">
          <w:rPr>
            <w:rStyle w:val="af4"/>
            <w:color w:val="auto"/>
            <w:u w:val="none"/>
          </w:rPr>
          <w:t>Постановление от 27 февраля 2010 г. № 103 «О мерах по осуществлению мероприятий по контролю за соблюдением особых условий использования земельных участков, расположенных в границах охранных зон объектов электросетевого хозяйства»</w:t>
        </w:r>
      </w:hyperlink>
      <w:r w:rsidRPr="001F197C">
        <w:t>.</w:t>
      </w:r>
    </w:p>
    <w:p w14:paraId="6BDB37F3" w14:textId="77777777" w:rsidR="00C836BB" w:rsidRPr="001F197C" w:rsidRDefault="00C836BB" w:rsidP="00C836BB">
      <w:pPr>
        <w:ind w:firstLine="709"/>
        <w:jc w:val="both"/>
      </w:pPr>
      <w:r w:rsidRPr="001F197C">
        <w:t>10. Постановление Правительства РФ от 31.05.2025 № 813 «Об утверждении требований 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w:t>
      </w:r>
    </w:p>
    <w:p w14:paraId="61BE8F0C" w14:textId="77777777" w:rsidR="00C836BB" w:rsidRPr="001F197C" w:rsidRDefault="00C836BB" w:rsidP="00C836BB">
      <w:pPr>
        <w:ind w:firstLine="709"/>
        <w:jc w:val="both"/>
      </w:pPr>
      <w:r w:rsidRPr="001F197C">
        <w:t>11.</w:t>
      </w:r>
      <w:r w:rsidRPr="001F197C">
        <w:rPr>
          <w:bCs/>
        </w:rPr>
        <w:t xml:space="preserve"> Постановление Правительства РФ от 30.08.2024 № 1186 «Об утверждении Положения об округах санитарной (горно-санитарной) охраны природных лечебных ресурсов».</w:t>
      </w:r>
    </w:p>
    <w:p w14:paraId="3D0516A3" w14:textId="0F58A95D" w:rsidR="00C836BB" w:rsidRDefault="00C836BB" w:rsidP="00C836BB">
      <w:pPr>
        <w:ind w:firstLine="709"/>
        <w:jc w:val="both"/>
        <w:rPr>
          <w:i/>
        </w:rPr>
      </w:pPr>
      <w:r w:rsidRPr="001F197C">
        <w:t>12. Постановление Правительства РФ от 30.06.2021 № 1098 «О федеральном государственном лесном контроле (надзоре)» (вместе с «Положением о федеральном государственном лесном контроле (надзоре)»</w:t>
      </w:r>
      <w:r w:rsidR="001F197C" w:rsidRPr="001F197C">
        <w:t>.</w:t>
      </w:r>
    </w:p>
    <w:p w14:paraId="07424189" w14:textId="0168D7BB" w:rsidR="00C836BB" w:rsidRDefault="00C836BB" w:rsidP="00C836BB">
      <w:pPr>
        <w:ind w:firstLine="709"/>
        <w:jc w:val="both"/>
      </w:pPr>
      <w:r>
        <w:t>13. Распоряжение от 17 июля 2012 г. № 1283-р «Об утверждении Перечня объектов лесной инфраструктуры для защитных лесов, эксплуатационных лесов и резервных лесов»</w:t>
      </w:r>
      <w:r w:rsidR="001F197C">
        <w:t>.</w:t>
      </w:r>
      <w:r>
        <w:t xml:space="preserve"> </w:t>
      </w:r>
    </w:p>
    <w:p w14:paraId="13D8E1D7" w14:textId="77777777" w:rsidR="00C836BB" w:rsidRDefault="00C836BB" w:rsidP="00C836BB">
      <w:pPr>
        <w:ind w:firstLine="709"/>
        <w:jc w:val="both"/>
      </w:pPr>
      <w:r>
        <w:t>14 Распоряжение Правительства РФ от 04.07.2019 № 1459-р «О внесении изменений в распоряжение Правительства РФ от 17.07.2012 № 1283-р».</w:t>
      </w:r>
    </w:p>
    <w:p w14:paraId="025CAA02" w14:textId="2E28CC18" w:rsidR="00C836BB" w:rsidRDefault="00C836BB" w:rsidP="00C836BB">
      <w:pPr>
        <w:ind w:firstLine="709"/>
        <w:jc w:val="both"/>
      </w:pPr>
      <w:r>
        <w:t xml:space="preserve">15. Распоряжение Правительства РФ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w:t>
      </w:r>
    </w:p>
    <w:p w14:paraId="37F2CB58" w14:textId="6E2A802C" w:rsidR="00C836BB" w:rsidRDefault="00C836BB" w:rsidP="00C836BB">
      <w:pPr>
        <w:ind w:firstLine="709"/>
        <w:jc w:val="both"/>
      </w:pPr>
      <w:r>
        <w:t xml:space="preserve">16. Распоряжение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w:t>
      </w:r>
    </w:p>
    <w:p w14:paraId="786FC6C9" w14:textId="77777777" w:rsidR="00C836BB" w:rsidRDefault="00C836BB" w:rsidP="00C836BB">
      <w:pPr>
        <w:ind w:firstLine="709"/>
        <w:jc w:val="both"/>
      </w:pPr>
      <w:r>
        <w:t>17. Распоряжение Правительства РФ от 17.02.2014 №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w:t>
      </w:r>
    </w:p>
    <w:p w14:paraId="2C5057CD" w14:textId="6F83F9F3" w:rsidR="00C836BB" w:rsidRDefault="00C836BB" w:rsidP="00C836BB">
      <w:pPr>
        <w:ind w:firstLine="709"/>
        <w:jc w:val="both"/>
        <w:rPr>
          <w:i/>
          <w:shd w:val="clear" w:color="auto" w:fill="FFFFFF"/>
        </w:rPr>
      </w:pPr>
      <w:r w:rsidRPr="001F197C">
        <w:rPr>
          <w:shd w:val="clear" w:color="auto" w:fill="FFFFFF"/>
        </w:rPr>
        <w:t>18. Постановление Правительства РФ от 22.04.2025 № 526 «О мерах противопожарного</w:t>
      </w:r>
      <w:r>
        <w:rPr>
          <w:shd w:val="clear" w:color="auto" w:fill="FFFFFF"/>
        </w:rPr>
        <w:t xml:space="preserve"> обустройства лесов». </w:t>
      </w:r>
    </w:p>
    <w:p w14:paraId="2145266C" w14:textId="3518DF55" w:rsidR="00C836BB" w:rsidRDefault="00C836BB" w:rsidP="00C836BB">
      <w:pPr>
        <w:ind w:firstLine="709"/>
        <w:jc w:val="both"/>
      </w:pPr>
      <w:r>
        <w:t xml:space="preserve">19. Постановление Правительства РФ от 13 сентября 2016 г. № 913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 </w:t>
      </w:r>
    </w:p>
    <w:p w14:paraId="74DFB3A1" w14:textId="163C83B1" w:rsidR="00C836BB" w:rsidRDefault="00C836BB" w:rsidP="00C836BB">
      <w:pPr>
        <w:tabs>
          <w:tab w:val="num" w:pos="0"/>
        </w:tabs>
        <w:ind w:firstLine="709"/>
        <w:jc w:val="both"/>
      </w:pPr>
      <w:r>
        <w:t xml:space="preserve">20. Постановление Правительства РФ от 30.06.2021 № 1095 «Об утверждении Положения о федеральном государственном геологическом контроле (надзоре)». </w:t>
      </w:r>
    </w:p>
    <w:p w14:paraId="44FB22BF" w14:textId="2A94DF8A" w:rsidR="00C836BB" w:rsidRDefault="00C836BB" w:rsidP="00C836BB">
      <w:pPr>
        <w:tabs>
          <w:tab w:val="num" w:pos="0"/>
        </w:tabs>
        <w:ind w:firstLine="709"/>
        <w:jc w:val="both"/>
      </w:pPr>
      <w:r>
        <w:t>21. Постановление Правительства РФ от 17.05.2011 № 377 «Об утверждении Правил разработки и утверждения плана тушения лесных пожаров и его формы».</w:t>
      </w:r>
    </w:p>
    <w:p w14:paraId="7170CB95" w14:textId="5FEF7F6E" w:rsidR="00C836BB" w:rsidRDefault="00C836BB" w:rsidP="00C836BB">
      <w:pPr>
        <w:tabs>
          <w:tab w:val="num" w:pos="0"/>
        </w:tabs>
        <w:ind w:firstLine="709"/>
        <w:jc w:val="both"/>
      </w:pPr>
      <w:r>
        <w:t>22. Постановление Правительства РФ от 10.01.2009 № 17 «Об утверждении Правил установления на местности границ водоохранных зон и границ прибрежных защитных полос водных объектов»</w:t>
      </w:r>
      <w:r w:rsidR="001F197C">
        <w:t>.</w:t>
      </w:r>
    </w:p>
    <w:p w14:paraId="0F3EF6F0" w14:textId="77777777" w:rsidR="00C836BB" w:rsidRPr="001F197C" w:rsidRDefault="00C836BB" w:rsidP="00C836BB">
      <w:pPr>
        <w:ind w:firstLine="709"/>
        <w:jc w:val="both"/>
      </w:pPr>
      <w:r>
        <w:t xml:space="preserve">23. Постановление Правительства РФ от 18.05.2022 № 897 «Об утверждении Правил осуществления лесовосстановления или лесоразведения в случае, предусмотренном частью 4 статьи 63.1 Лесного кодекса Российской Федерации, о признании утратившим силу постановления Правительства Российской Федерации от 7 мая 2019 г. № 566 и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w:t>
      </w:r>
      <w:r>
        <w:lastRenderedPageBreak/>
        <w:t>применяются положения частей 1, 2 и 3 статьи 15 Федерального закона «Об обязательных тре</w:t>
      </w:r>
      <w:r w:rsidRPr="001F197C">
        <w:t xml:space="preserve">бованиях в Российской Федерации». </w:t>
      </w:r>
    </w:p>
    <w:p w14:paraId="32CCB70D" w14:textId="01F88DDC" w:rsidR="00C836BB" w:rsidRDefault="00C836BB" w:rsidP="00C836BB">
      <w:pPr>
        <w:ind w:firstLine="709"/>
        <w:jc w:val="both"/>
        <w:rPr>
          <w:i/>
          <w:shd w:val="clear" w:color="auto" w:fill="FFFFFF"/>
        </w:rPr>
      </w:pPr>
      <w:r w:rsidRPr="001F197C">
        <w:t>24. Постановление Правительства РФ от 29.05.2025 № 781 «Об утверждении Правил проведения рекультивации и консервации земель».</w:t>
      </w:r>
      <w:r w:rsidRPr="001F197C">
        <w:rPr>
          <w:i/>
          <w:shd w:val="clear" w:color="auto" w:fill="FFFFFF"/>
        </w:rPr>
        <w:t xml:space="preserve"> </w:t>
      </w:r>
    </w:p>
    <w:p w14:paraId="7297478F" w14:textId="77777777" w:rsidR="00C836BB" w:rsidRDefault="00C836BB" w:rsidP="00C836BB">
      <w:pPr>
        <w:tabs>
          <w:tab w:val="num" w:pos="0"/>
        </w:tabs>
        <w:ind w:firstLine="709"/>
        <w:jc w:val="both"/>
      </w:pPr>
      <w:r>
        <w:t xml:space="preserve">25. Распоряжение Правительства РФ от 11.07.2017 № 1469-р «Об утверждении перечня объектов, относящихся к охотничьей инфраструктуре». </w:t>
      </w:r>
    </w:p>
    <w:p w14:paraId="30A130FC" w14:textId="3766DDCE" w:rsidR="00C836BB" w:rsidRDefault="00C836BB" w:rsidP="00C836BB">
      <w:pPr>
        <w:ind w:firstLine="709"/>
        <w:jc w:val="both"/>
      </w:pPr>
      <w:r>
        <w:t xml:space="preserve">26. Распоряжение Правительства РФ от 19.07.2019 № 1605-р «Об утверждении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w:t>
      </w:r>
    </w:p>
    <w:p w14:paraId="32E10D16" w14:textId="4A22DF96" w:rsidR="00C836BB" w:rsidRDefault="00C836BB" w:rsidP="00C836BB">
      <w:pPr>
        <w:autoSpaceDE w:val="0"/>
        <w:ind w:firstLine="709"/>
        <w:jc w:val="both"/>
      </w:pPr>
      <w:r>
        <w:t>27. Постановление Правительства РФ от 29.12.2018 №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w:t>
      </w:r>
    </w:p>
    <w:p w14:paraId="7EBFE127" w14:textId="0820D253" w:rsidR="00C836BB" w:rsidRDefault="00C836BB" w:rsidP="00C836BB">
      <w:pPr>
        <w:autoSpaceDE w:val="0"/>
        <w:ind w:firstLine="709"/>
        <w:jc w:val="both"/>
      </w:pPr>
      <w:r>
        <w:t xml:space="preserve">28. Постановление Правительства РФ от 18.12.2020 № 2164 «О внесении изменений в приложение </w:t>
      </w:r>
      <w:r w:rsidR="001F197C">
        <w:t>№</w:t>
      </w:r>
      <w:r>
        <w:t xml:space="preserve"> 4 к особенностям возмещения вреда, причиненного лесам и находящимся в них природным объектам вследствие нарушения лесного законодательства.</w:t>
      </w:r>
    </w:p>
    <w:p w14:paraId="222D7F0B" w14:textId="77777777" w:rsidR="00C836BB" w:rsidRDefault="00C836BB" w:rsidP="00C836BB">
      <w:pPr>
        <w:tabs>
          <w:tab w:val="num" w:pos="0"/>
        </w:tabs>
        <w:ind w:firstLine="709"/>
        <w:jc w:val="both"/>
      </w:pPr>
      <w:r>
        <w:t>29. Постановление Правительства РФ от 13.09.1994 № 1050 «О мерах по обеспечению выполнения обязательств Российской Стороны, вытекающих из Конвенции о водно-болотных угодьях, имеющих международное значение главным образом в качестве местообитаний водоплавающих птиц, от 2 февраля 1971 г.».</w:t>
      </w:r>
    </w:p>
    <w:p w14:paraId="466F95CC" w14:textId="77777777" w:rsidR="00C836BB" w:rsidRDefault="00C836BB" w:rsidP="00C836BB">
      <w:pPr>
        <w:tabs>
          <w:tab w:val="num" w:pos="0"/>
        </w:tabs>
        <w:ind w:firstLine="709"/>
        <w:jc w:val="both"/>
      </w:pPr>
      <w:r>
        <w:t>30. Постановление Правительства РФ от 25.08.2023 № 1378 «Об утверждении Правил ведения государственного лесного реестра».</w:t>
      </w:r>
    </w:p>
    <w:p w14:paraId="41D293EB" w14:textId="77777777" w:rsidR="00C836BB" w:rsidRDefault="00C836BB" w:rsidP="00C836BB">
      <w:pPr>
        <w:tabs>
          <w:tab w:val="num" w:pos="0"/>
        </w:tabs>
        <w:ind w:firstLine="709"/>
        <w:jc w:val="both"/>
      </w:pPr>
      <w:r>
        <w:t>31. Постановление Правительства РФ от 19.01.2006 № 20 «Об инженерных изысканиях для подготовки проектной документации, строительства, реконструкции объектов капитального строительства».</w:t>
      </w:r>
    </w:p>
    <w:p w14:paraId="46816BEC" w14:textId="77777777" w:rsidR="00C836BB" w:rsidRDefault="00C836BB" w:rsidP="00C836BB">
      <w:pPr>
        <w:tabs>
          <w:tab w:val="num" w:pos="0"/>
        </w:tabs>
        <w:ind w:firstLine="709"/>
        <w:jc w:val="both"/>
      </w:pPr>
      <w:r>
        <w:t>32. Постановление Правительства РФ от 02.08.2022 № 1370 «О порядке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(вместе с «Правилами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w:t>
      </w:r>
    </w:p>
    <w:p w14:paraId="6E16167F" w14:textId="77777777" w:rsidR="00C836BB" w:rsidRDefault="00C836BB" w:rsidP="00C836BB">
      <w:pPr>
        <w:tabs>
          <w:tab w:val="num" w:pos="0"/>
        </w:tabs>
        <w:ind w:firstLine="709"/>
        <w:jc w:val="both"/>
      </w:pPr>
      <w:r>
        <w:t>33. Постановление Правительства РФ от 10.09.2020 № 1391 «Об утверждении Правил охраны поверхностных водных объектов».</w:t>
      </w:r>
    </w:p>
    <w:p w14:paraId="6069F734" w14:textId="77777777" w:rsidR="00C836BB" w:rsidRPr="001F197C" w:rsidRDefault="00C836BB" w:rsidP="00C836BB">
      <w:pPr>
        <w:pStyle w:val="a3"/>
        <w:tabs>
          <w:tab w:val="num" w:pos="0"/>
        </w:tabs>
        <w:ind w:firstLine="709"/>
        <w:jc w:val="both"/>
        <w:rPr>
          <w:szCs w:val="24"/>
        </w:rPr>
      </w:pPr>
      <w:r w:rsidRPr="001F197C">
        <w:rPr>
          <w:szCs w:val="24"/>
        </w:rPr>
        <w:t>34. Постановление Правительства РФ от 29.05.2025 № 785 «Об утверждении Положения о мерах по сохранению водных биологических ресурсов и среды их обитания».</w:t>
      </w:r>
    </w:p>
    <w:p w14:paraId="3A1E1424" w14:textId="77777777" w:rsidR="00C836BB" w:rsidRDefault="00C836BB" w:rsidP="00DA3D4F">
      <w:pPr>
        <w:pStyle w:val="2"/>
        <w:spacing w:before="240"/>
        <w:ind w:left="0"/>
        <w:jc w:val="center"/>
        <w:rPr>
          <w:bCs/>
        </w:rPr>
      </w:pPr>
      <w:bookmarkStart w:id="384" w:name="_Toc213237289"/>
      <w:bookmarkStart w:id="385" w:name="_Toc242950646"/>
      <w:r>
        <w:rPr>
          <w:bCs/>
        </w:rPr>
        <w:t>Приказы Министерства природных ресурсов Российской Федерации</w:t>
      </w:r>
      <w:bookmarkEnd w:id="384"/>
      <w:bookmarkEnd w:id="385"/>
    </w:p>
    <w:p w14:paraId="6607A40B" w14:textId="440103FA" w:rsidR="00DA3D4F" w:rsidRPr="00DA3D4F" w:rsidRDefault="00DA3D4F" w:rsidP="00DA3D4F">
      <w:pPr>
        <w:spacing w:after="240"/>
        <w:jc w:val="center"/>
        <w:rPr>
          <w:b/>
          <w:bCs/>
        </w:rPr>
      </w:pPr>
      <w:r w:rsidRPr="00DA3D4F">
        <w:rPr>
          <w:b/>
          <w:bCs/>
        </w:rPr>
        <w:t>(Минприроды России)</w:t>
      </w:r>
    </w:p>
    <w:p w14:paraId="2EF7743C" w14:textId="3F1133C1" w:rsidR="00C836BB" w:rsidRDefault="00C836BB" w:rsidP="00C836BB">
      <w:pPr>
        <w:autoSpaceDE w:val="0"/>
        <w:ind w:firstLine="709"/>
        <w:jc w:val="both"/>
      </w:pPr>
      <w:r>
        <w:t xml:space="preserve">1. Приказ Минприроды России от 24.07.2020 № 477 «Об утверждении Правил охоты». </w:t>
      </w:r>
    </w:p>
    <w:p w14:paraId="6632DC64" w14:textId="0ABF2EC8" w:rsidR="00C836BB" w:rsidRDefault="00C836BB" w:rsidP="00C836BB">
      <w:pPr>
        <w:autoSpaceDE w:val="0"/>
        <w:ind w:firstLine="709"/>
        <w:jc w:val="both"/>
      </w:pPr>
      <w:r>
        <w:t xml:space="preserve">2. Приказ </w:t>
      </w:r>
      <w:r w:rsidR="001F197C" w:rsidRPr="001F197C">
        <w:t xml:space="preserve">Минприроды России </w:t>
      </w:r>
      <w:r>
        <w:t>от 27</w:t>
      </w:r>
      <w:r w:rsidR="001F197C">
        <w:t>.01.</w:t>
      </w:r>
      <w:r>
        <w:t>2022 № 49 «Об утверждении нормативов допустимого изъятия охотничьих ресурсов,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 № 965».</w:t>
      </w:r>
    </w:p>
    <w:p w14:paraId="483DC3D1" w14:textId="637262A8" w:rsidR="00C836BB" w:rsidRDefault="00C836BB" w:rsidP="00C836BB">
      <w:pPr>
        <w:widowControl w:val="0"/>
        <w:autoSpaceDE w:val="0"/>
        <w:autoSpaceDN w:val="0"/>
        <w:adjustRightInd w:val="0"/>
        <w:ind w:firstLine="709"/>
        <w:jc w:val="both"/>
        <w:rPr>
          <w:rFonts w:eastAsia="Times New Roman"/>
        </w:rPr>
      </w:pPr>
      <w:r>
        <w:rPr>
          <w:rFonts w:eastAsia="Times New Roman"/>
        </w:rPr>
        <w:t>3. Приказ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w:t>
      </w:r>
      <w:r w:rsidR="001F197C">
        <w:rPr>
          <w:rFonts w:eastAsia="Times New Roman"/>
        </w:rPr>
        <w:t>.</w:t>
      </w:r>
      <w:r>
        <w:rPr>
          <w:rFonts w:eastAsia="Times New Roman"/>
        </w:rPr>
        <w:t xml:space="preserve"> </w:t>
      </w:r>
    </w:p>
    <w:p w14:paraId="551382E6" w14:textId="00D393EF" w:rsidR="00C836BB" w:rsidRDefault="00C836BB" w:rsidP="00C836BB">
      <w:pPr>
        <w:ind w:firstLine="709"/>
        <w:jc w:val="both"/>
      </w:pPr>
      <w:r>
        <w:t xml:space="preserve">4. Приказ </w:t>
      </w:r>
      <w:r w:rsidR="001F197C" w:rsidRPr="001F197C">
        <w:t xml:space="preserve">Минприроды России </w:t>
      </w:r>
      <w:r>
        <w:t>от 20</w:t>
      </w:r>
      <w:r w:rsidR="001F197C">
        <w:t>.01.</w:t>
      </w:r>
      <w:r>
        <w:t xml:space="preserve">2011 № 13 «Об утверждении Порядка выдачи и аннулирования охотничьего билета единого федерального образца, формы охотничьего билета». </w:t>
      </w:r>
    </w:p>
    <w:p w14:paraId="6891A2EB" w14:textId="383909BF" w:rsidR="00C836BB" w:rsidRDefault="00C836BB" w:rsidP="00C836BB">
      <w:pPr>
        <w:ind w:firstLine="709"/>
        <w:jc w:val="both"/>
      </w:pPr>
      <w:r>
        <w:t xml:space="preserve">5. Приказ </w:t>
      </w:r>
      <w:r w:rsidR="001F197C" w:rsidRPr="001F197C">
        <w:t xml:space="preserve">Минприроды России </w:t>
      </w:r>
      <w:r>
        <w:t>27</w:t>
      </w:r>
      <w:r w:rsidR="001F197C">
        <w:t>.11.</w:t>
      </w:r>
      <w:r>
        <w:t xml:space="preserve">2020 № 981 «Об утверждении Порядка принятия документа об утверждении лимита добычи охотничьих ресурсов, внесения в него изменений и требований к его содержанию». </w:t>
      </w:r>
    </w:p>
    <w:p w14:paraId="36240AC1" w14:textId="1FBC7CAE" w:rsidR="00C836BB" w:rsidRDefault="00C836BB" w:rsidP="00C836BB">
      <w:pPr>
        <w:ind w:firstLine="709"/>
        <w:jc w:val="both"/>
      </w:pPr>
      <w:r>
        <w:lastRenderedPageBreak/>
        <w:t xml:space="preserve">6. Приказ </w:t>
      </w:r>
      <w:r w:rsidR="001F197C" w:rsidRPr="001F197C">
        <w:t xml:space="preserve">Минприроды России </w:t>
      </w:r>
      <w:r>
        <w:t>от 29</w:t>
      </w:r>
      <w:r w:rsidR="001F197C">
        <w:t>.08.</w:t>
      </w:r>
      <w:r>
        <w:t>2014 № 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p>
    <w:p w14:paraId="1FBD71D8" w14:textId="2F13C37E" w:rsidR="00C836BB" w:rsidRDefault="00C836BB" w:rsidP="00C836BB">
      <w:pPr>
        <w:ind w:firstLine="709"/>
        <w:jc w:val="both"/>
      </w:pPr>
      <w:r>
        <w:t xml:space="preserve">7. Приказ </w:t>
      </w:r>
      <w:r w:rsidR="001F197C" w:rsidRPr="001F197C">
        <w:t xml:space="preserve">Минприроды России </w:t>
      </w:r>
      <w:r>
        <w:t>от 12</w:t>
      </w:r>
      <w:r w:rsidR="001F197C">
        <w:t>.02.</w:t>
      </w:r>
      <w:r>
        <w:t xml:space="preserve">2021 № 95 «Об утверждении Административного регламента предоставления органами государственной власти субъектов Российской Федерации, осуществляющими переданные полномочия Российской Федерации в области охоты и сохранения охотничьих ресурсов, государственной услуги по выдаче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 </w:t>
      </w:r>
    </w:p>
    <w:p w14:paraId="41C53C3E" w14:textId="63FA6AFD" w:rsidR="00C836BB" w:rsidRDefault="00C836BB" w:rsidP="00C836BB">
      <w:pPr>
        <w:ind w:firstLine="709"/>
        <w:jc w:val="both"/>
      </w:pPr>
      <w:r>
        <w:t xml:space="preserve">8. Приказ </w:t>
      </w:r>
      <w:r w:rsidR="001F197C" w:rsidRPr="001F197C">
        <w:t xml:space="preserve">Минприроды России </w:t>
      </w:r>
      <w:r>
        <w:t>от 28</w:t>
      </w:r>
      <w:r w:rsidR="001F197C">
        <w:t>.04.</w:t>
      </w:r>
      <w:r>
        <w:t>2008 № 107 «Об утверждении Методики исчисления размера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w:t>
      </w:r>
    </w:p>
    <w:p w14:paraId="46A4E905" w14:textId="7BDEDAD2" w:rsidR="00C836BB" w:rsidRDefault="00C836BB" w:rsidP="00C836BB">
      <w:pPr>
        <w:ind w:firstLine="709"/>
        <w:jc w:val="both"/>
      </w:pPr>
      <w:r>
        <w:t xml:space="preserve">9. Приказ </w:t>
      </w:r>
      <w:r w:rsidR="001F197C" w:rsidRPr="001F197C">
        <w:t xml:space="preserve">Минприроды России </w:t>
      </w:r>
      <w:r>
        <w:t>от 13</w:t>
      </w:r>
      <w:r w:rsidR="001F197C">
        <w:t>.01.</w:t>
      </w:r>
      <w:r>
        <w:t>2011 № 1 «Об утверждении Порядка принятия решения о регулировании численности охотничьих ресурсов и его формы».</w:t>
      </w:r>
    </w:p>
    <w:p w14:paraId="0238659D" w14:textId="77777777" w:rsidR="00C836BB" w:rsidRDefault="00C836BB" w:rsidP="00C836BB">
      <w:pPr>
        <w:ind w:firstLine="709"/>
        <w:jc w:val="both"/>
        <w:rPr>
          <w:shd w:val="clear" w:color="auto" w:fill="FFFFFF"/>
        </w:rPr>
      </w:pPr>
      <w:r w:rsidRPr="001F197C">
        <w:rPr>
          <w:shd w:val="clear" w:color="auto" w:fill="FFFFFF"/>
        </w:rPr>
        <w:t>10. Приказ Минприроды России от 17.03.2025 № 106 «Об утверждении видов и состава</w:t>
      </w:r>
      <w:r>
        <w:rPr>
          <w:shd w:val="clear" w:color="auto" w:fill="FFFFFF"/>
        </w:rPr>
        <w:t xml:space="preserve"> биотехнических мероприятий, а также порядка их проведения в целях сохранения охотничьих ресурсов».</w:t>
      </w:r>
    </w:p>
    <w:p w14:paraId="489EE18C" w14:textId="184F54AD" w:rsidR="00C836BB" w:rsidRDefault="00C836BB" w:rsidP="00C836BB">
      <w:pPr>
        <w:ind w:firstLine="709"/>
        <w:jc w:val="both"/>
      </w:pPr>
      <w:r>
        <w:t xml:space="preserve">11. Приказ </w:t>
      </w:r>
      <w:r w:rsidR="001F197C" w:rsidRPr="001F197C">
        <w:t xml:space="preserve">Минприроды России </w:t>
      </w:r>
      <w:r>
        <w:t>от 24</w:t>
      </w:r>
      <w:r w:rsidR="001F197C">
        <w:t>.12.</w:t>
      </w:r>
      <w:r>
        <w:t xml:space="preserve">2010 № 561 «Об утверждении Порядка выдачи разрешений на содержание и разведение охотничьих ресурсов в полувольных условиях и искусственно созданной среде обитания, отказа в их выдаче или их аннулирования, формы такого разрешения, а также порядка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w:t>
      </w:r>
    </w:p>
    <w:p w14:paraId="123F8378" w14:textId="011D03DC" w:rsidR="00C836BB" w:rsidRDefault="00C836BB" w:rsidP="00C836BB">
      <w:pPr>
        <w:ind w:firstLine="709"/>
        <w:jc w:val="both"/>
        <w:rPr>
          <w:b/>
        </w:rPr>
      </w:pPr>
      <w:r>
        <w:t xml:space="preserve">12. Приказ </w:t>
      </w:r>
      <w:r w:rsidR="001F197C" w:rsidRPr="001F197C">
        <w:t xml:space="preserve">Минприроды России </w:t>
      </w:r>
      <w:r>
        <w:t>от 06</w:t>
      </w:r>
      <w:r w:rsidR="001F197C">
        <w:t>.07.</w:t>
      </w:r>
      <w:r>
        <w:t xml:space="preserve">2020 № 412 «Об утверждении Порядка установления на местности границ зон охраны охотничьих ресурсов». </w:t>
      </w:r>
    </w:p>
    <w:p w14:paraId="29A34147" w14:textId="00705977" w:rsidR="00C836BB" w:rsidRDefault="00C836BB" w:rsidP="00C836BB">
      <w:pPr>
        <w:ind w:firstLine="709"/>
        <w:jc w:val="both"/>
        <w:rPr>
          <w:b/>
        </w:rPr>
      </w:pPr>
      <w:r w:rsidRPr="004F4580">
        <w:t>13. Приказ Минприроды России от 27.07.2021 № 512 «Об утверждении Порядка осуществления государственного мониторинга охотничьих ресурсов и среды их обитания и применения</w:t>
      </w:r>
      <w:r>
        <w:t xml:space="preserve"> его данных и о признании утратившим силу приказа Министерства природных ресурсов и экологии Российской Федерации от 25 ноября 2020 г. № 964». </w:t>
      </w:r>
    </w:p>
    <w:p w14:paraId="770BFA7C" w14:textId="33541DBC" w:rsidR="00C836BB" w:rsidRDefault="00C836BB" w:rsidP="00C836BB">
      <w:pPr>
        <w:ind w:firstLine="709"/>
        <w:jc w:val="both"/>
        <w:rPr>
          <w:b/>
        </w:rPr>
      </w:pPr>
      <w:r w:rsidRPr="004F4580">
        <w:t>14. Приказ Минприроды России от 28</w:t>
      </w:r>
      <w:r w:rsidR="004F4580" w:rsidRPr="004F4580">
        <w:t>.07.</w:t>
      </w:r>
      <w:r w:rsidRPr="004F4580">
        <w:t>2021 № 519 «Об установлении порядка ведения,</w:t>
      </w:r>
      <w:r>
        <w:t xml:space="preserve"> структуры, состава и форм государственного охотхозяйственного реестра, а также порядка сбора и хранения документированной информации, содержащейся в государственном охотхозяйственном реестре, предоставления такой информации заинтересованным лицам, форм обмена такой информацией и о признании утратившими силу приказов Министерства природных ресурсов и экологии Российской Федерации от 6 сентября 2010 г. N 345 и от 17 июня 2014 г. N 269».</w:t>
      </w:r>
      <w:r>
        <w:rPr>
          <w:b/>
        </w:rPr>
        <w:t xml:space="preserve"> </w:t>
      </w:r>
    </w:p>
    <w:p w14:paraId="21956202" w14:textId="435DEC5E" w:rsidR="00C836BB" w:rsidRDefault="00C836BB" w:rsidP="00C836BB">
      <w:pPr>
        <w:ind w:firstLine="709"/>
        <w:jc w:val="both"/>
      </w:pPr>
      <w:r>
        <w:t xml:space="preserve">15. Приказ </w:t>
      </w:r>
      <w:r w:rsidR="004F4580" w:rsidRPr="004F4580">
        <w:t xml:space="preserve">Минприроды России </w:t>
      </w:r>
      <w:r>
        <w:t>от 31</w:t>
      </w:r>
      <w:r w:rsidR="004F4580">
        <w:t>.08.</w:t>
      </w:r>
      <w:r>
        <w:t xml:space="preserve">2010 № 335 «Об утверждении Порядка составления схемы размещения, использования и охраны охотничьих угодий на территории субъекта Российской Федерации, а также требований к ее составу и структуре». </w:t>
      </w:r>
    </w:p>
    <w:p w14:paraId="7ADD9D0C" w14:textId="4F203243" w:rsidR="00C836BB" w:rsidRDefault="00C836BB" w:rsidP="00C836BB">
      <w:pPr>
        <w:ind w:firstLine="709"/>
        <w:jc w:val="both"/>
      </w:pPr>
      <w:r>
        <w:t xml:space="preserve">16. Приказ </w:t>
      </w:r>
      <w:r w:rsidR="004F4580" w:rsidRPr="004F4580">
        <w:t xml:space="preserve">Минприроды России </w:t>
      </w:r>
      <w:r>
        <w:t xml:space="preserve">от </w:t>
      </w:r>
      <w:r w:rsidR="004F4580">
        <w:t>0</w:t>
      </w:r>
      <w:r>
        <w:t>6</w:t>
      </w:r>
      <w:r w:rsidR="004F4580">
        <w:t>.08.</w:t>
      </w:r>
      <w:r>
        <w:t xml:space="preserve">2010 № 306 «Об утверждении Требований к описанию границ охотничьих угодий». </w:t>
      </w:r>
    </w:p>
    <w:p w14:paraId="22DEC9A6" w14:textId="77777777" w:rsidR="00C836BB" w:rsidRDefault="00C836BB" w:rsidP="00C836BB">
      <w:pPr>
        <w:widowControl w:val="0"/>
        <w:autoSpaceDE w:val="0"/>
        <w:autoSpaceDN w:val="0"/>
        <w:adjustRightInd w:val="0"/>
        <w:ind w:firstLine="709"/>
        <w:jc w:val="both"/>
        <w:rPr>
          <w:rFonts w:eastAsia="Times New Roman"/>
          <w:shd w:val="clear" w:color="auto" w:fill="FFFFFF"/>
        </w:rPr>
      </w:pPr>
      <w:r>
        <w:rPr>
          <w:rFonts w:eastAsia="Times New Roman"/>
          <w:shd w:val="clear" w:color="auto" w:fill="FFFFFF"/>
        </w:rPr>
        <w:t xml:space="preserve">17. Приказ Минприроды России от 13.10.2021 № 742 «Об утверждении Правил использования лесов для осуществления рыболовства». </w:t>
      </w:r>
    </w:p>
    <w:p w14:paraId="57EABB8C" w14:textId="16F441B5" w:rsidR="00C836BB" w:rsidRDefault="00C836BB" w:rsidP="00C836BB">
      <w:pPr>
        <w:ind w:firstLine="709"/>
        <w:jc w:val="both"/>
      </w:pPr>
      <w:r>
        <w:t xml:space="preserve">18. Приказ </w:t>
      </w:r>
      <w:r w:rsidR="004F4580" w:rsidRPr="004F4580">
        <w:t xml:space="preserve">Минприроды России </w:t>
      </w:r>
      <w:r>
        <w:t>от 17</w:t>
      </w:r>
      <w:r w:rsidR="004F4580">
        <w:t>.05.</w:t>
      </w:r>
      <w:r>
        <w:t>2010 № 164 «Об утверждении Перечня видов охотничьих ресурсов, добыча которых осуществляется в соответствии с лимитами их добычи».</w:t>
      </w:r>
    </w:p>
    <w:p w14:paraId="6329C652" w14:textId="528437F8" w:rsidR="00C836BB" w:rsidRDefault="00C836BB" w:rsidP="00C836BB">
      <w:pPr>
        <w:ind w:firstLine="709"/>
        <w:jc w:val="both"/>
      </w:pPr>
      <w:r>
        <w:t xml:space="preserve">19. Приказ </w:t>
      </w:r>
      <w:r w:rsidR="004F4580" w:rsidRPr="004F4580">
        <w:t xml:space="preserve">Минприроды России </w:t>
      </w:r>
      <w:r>
        <w:t>от 31</w:t>
      </w:r>
      <w:r w:rsidR="004F4580">
        <w:t>.03.</w:t>
      </w:r>
      <w:r>
        <w:t xml:space="preserve">2010 № 93 «Об утверждении Примерной формы охотхозяйственного соглашения». </w:t>
      </w:r>
    </w:p>
    <w:p w14:paraId="54AA172C" w14:textId="2EFED243" w:rsidR="00C836BB" w:rsidRDefault="00C836BB" w:rsidP="00C836BB">
      <w:pPr>
        <w:ind w:firstLine="709"/>
        <w:jc w:val="both"/>
      </w:pPr>
      <w:r>
        <w:lastRenderedPageBreak/>
        <w:t>20. Приказ Минприроды России от 22.10.2020 № 846 «Об утверждении Примерного перечня мероприятий по осуществлению отдельных полномочий Российской Федерации в области водных отношений, переданных органам государственной власти субъектов Российской Федерации»</w:t>
      </w:r>
      <w:r w:rsidR="004F4580">
        <w:t>.</w:t>
      </w:r>
    </w:p>
    <w:p w14:paraId="1C47D598" w14:textId="0A349099" w:rsidR="00C836BB" w:rsidRDefault="00C836BB" w:rsidP="00C836BB">
      <w:pPr>
        <w:ind w:firstLine="709"/>
        <w:jc w:val="both"/>
      </w:pPr>
      <w:r>
        <w:t>21. Приказ Минприроды России № 782, Роснедр № 13 от 25.10.2021 «Об установлении формы лицензии на пользование недрами и порядка оформления, государственной регистрации и выдачи лицензий на пользование недрами».</w:t>
      </w:r>
    </w:p>
    <w:p w14:paraId="0AD9DD32" w14:textId="00D51934" w:rsidR="00C836BB" w:rsidRDefault="00C836BB" w:rsidP="00C836BB">
      <w:pPr>
        <w:ind w:firstLine="709"/>
        <w:jc w:val="both"/>
      </w:pPr>
      <w:r>
        <w:t xml:space="preserve">22. Приказ Минприроды России и Федерального агентства по недропользованию от 14 октября 2021 г. № 751/10 «Об утверждении Порядка переоформления лицензий на пользование недрами» (с изменениями и дополнениями). </w:t>
      </w:r>
    </w:p>
    <w:p w14:paraId="63078ABF" w14:textId="24164AE9" w:rsidR="004F4580" w:rsidRDefault="00C836BB" w:rsidP="004F4580">
      <w:pPr>
        <w:ind w:firstLine="709"/>
        <w:jc w:val="both"/>
        <w:rPr>
          <w:strike/>
        </w:rPr>
      </w:pPr>
      <w:r>
        <w:t xml:space="preserve">23. Приказ </w:t>
      </w:r>
      <w:r w:rsidR="004F4580" w:rsidRPr="004F4580">
        <w:t xml:space="preserve">Минприроды России </w:t>
      </w:r>
      <w:r>
        <w:t>от 18</w:t>
      </w:r>
      <w:r w:rsidR="004F4580">
        <w:t>.08.</w:t>
      </w:r>
      <w:r>
        <w:t xml:space="preserve">2014 № 367 «Об утверждении Перечня лесорастительных зон Российской Федерации и Перечня лесных районов Российской Федерации» (с изменениями и дополнениями). </w:t>
      </w:r>
    </w:p>
    <w:p w14:paraId="6DBDDA21" w14:textId="0644A19E" w:rsidR="00C836BB" w:rsidRPr="004F4580" w:rsidRDefault="00C836BB" w:rsidP="00C836BB">
      <w:pPr>
        <w:ind w:firstLine="709"/>
        <w:jc w:val="both"/>
        <w:rPr>
          <w:i/>
          <w:shd w:val="clear" w:color="auto" w:fill="FFFFFF"/>
        </w:rPr>
      </w:pPr>
      <w:r w:rsidRPr="004F4580">
        <w:rPr>
          <w:shd w:val="clear" w:color="auto" w:fill="FFFFFF"/>
        </w:rPr>
        <w:t>24. Приказ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Pr="004F4580">
        <w:rPr>
          <w:i/>
          <w:shd w:val="clear" w:color="auto" w:fill="FFFFFF"/>
        </w:rPr>
        <w:t xml:space="preserve"> </w:t>
      </w:r>
    </w:p>
    <w:p w14:paraId="135C4B00" w14:textId="77777777" w:rsidR="00C836BB" w:rsidRDefault="00C836BB" w:rsidP="00C836BB">
      <w:pPr>
        <w:pStyle w:val="a3"/>
        <w:ind w:firstLine="709"/>
        <w:jc w:val="both"/>
        <w:rPr>
          <w:szCs w:val="24"/>
        </w:rPr>
      </w:pPr>
      <w:r w:rsidRPr="004F4580">
        <w:rPr>
          <w:szCs w:val="24"/>
        </w:rPr>
        <w:t>25. Приказ Минприроды России от 12.05.2025 № 256 «Об утверждении Порядка осуществления мониторинга пожарной опасности в лесах и лесных пожаров».</w:t>
      </w:r>
      <w:r>
        <w:rPr>
          <w:szCs w:val="24"/>
        </w:rPr>
        <w:t xml:space="preserve"> </w:t>
      </w:r>
    </w:p>
    <w:p w14:paraId="56B5FF96" w14:textId="31CADB56" w:rsidR="00C836BB" w:rsidRDefault="00C836BB" w:rsidP="00C836BB">
      <w:pPr>
        <w:ind w:firstLine="709"/>
        <w:jc w:val="both"/>
      </w:pPr>
      <w:r>
        <w:t xml:space="preserve">26. Приказ </w:t>
      </w:r>
      <w:r w:rsidR="004F4580" w:rsidRPr="004F4580">
        <w:t xml:space="preserve">Минприроды России </w:t>
      </w:r>
      <w:r>
        <w:t>от 01.04.2022 № 244 «Об утверждении Правил тушения лесных пожаров».</w:t>
      </w:r>
    </w:p>
    <w:p w14:paraId="1F1B0D5D" w14:textId="77777777" w:rsidR="00C836BB" w:rsidRDefault="00C836BB" w:rsidP="00C836BB">
      <w:pPr>
        <w:ind w:firstLine="709"/>
        <w:jc w:val="both"/>
      </w:pPr>
      <w:r>
        <w:t>27. Приказ Минприроды России от 31.01.2022 № 54 «Об утверждении Правил использования лесов для создания и эксплуатации объектов лесоперерабатывающей инфраструктуры».</w:t>
      </w:r>
    </w:p>
    <w:p w14:paraId="00E31B79" w14:textId="77777777" w:rsidR="00C836BB" w:rsidRPr="004F4580" w:rsidRDefault="00C836BB" w:rsidP="00C836BB">
      <w:pPr>
        <w:ind w:firstLine="708"/>
        <w:jc w:val="both"/>
      </w:pPr>
      <w:r w:rsidRPr="004F4580">
        <w:t xml:space="preserve">28. Приказ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w:t>
      </w:r>
    </w:p>
    <w:p w14:paraId="23A193F3" w14:textId="3338E910" w:rsidR="00C836BB" w:rsidRPr="004F4580" w:rsidRDefault="00C836BB" w:rsidP="00C836BB">
      <w:pPr>
        <w:ind w:firstLine="709"/>
        <w:jc w:val="both"/>
      </w:pPr>
      <w:r w:rsidRPr="004F4580">
        <w:t xml:space="preserve">29. Приказ </w:t>
      </w:r>
      <w:r w:rsidR="004F4580" w:rsidRPr="004F4580">
        <w:t xml:space="preserve">Минприроды России </w:t>
      </w:r>
      <w:r w:rsidRPr="004F4580">
        <w:t xml:space="preserve">от </w:t>
      </w:r>
      <w:r w:rsidR="004F4580">
        <w:t>0</w:t>
      </w:r>
      <w:r w:rsidRPr="004F4580">
        <w:t>6</w:t>
      </w:r>
      <w:r w:rsidR="004F4580">
        <w:t>.04.</w:t>
      </w:r>
      <w:r w:rsidRPr="004F4580">
        <w:t>2004 № 323 «Об утверждении Стратегии сохранения редких и находящихся под угрозой исчезновения видов животных, растений и грибов».</w:t>
      </w:r>
    </w:p>
    <w:p w14:paraId="392F37CA" w14:textId="77777777" w:rsidR="004F4580" w:rsidRPr="004F4580" w:rsidRDefault="00C836BB" w:rsidP="004F4580">
      <w:pPr>
        <w:autoSpaceDE w:val="0"/>
        <w:ind w:firstLine="709"/>
        <w:jc w:val="both"/>
      </w:pPr>
      <w:r w:rsidRPr="004F4580">
        <w:t>30. Приказ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(ред. от 03.08.2023).</w:t>
      </w:r>
    </w:p>
    <w:p w14:paraId="5AD39F51" w14:textId="10EC8E39" w:rsidR="00C836BB" w:rsidRPr="004F4580" w:rsidRDefault="00C836BB" w:rsidP="004F4580">
      <w:pPr>
        <w:autoSpaceDE w:val="0"/>
        <w:ind w:firstLine="709"/>
        <w:jc w:val="both"/>
        <w:rPr>
          <w:rFonts w:eastAsia="Calibri"/>
          <w:i/>
          <w:shd w:val="clear" w:color="auto" w:fill="FFFFFF"/>
          <w:lang w:eastAsia="en-US"/>
        </w:rPr>
      </w:pPr>
      <w:r w:rsidRPr="004F4580">
        <w:rPr>
          <w:shd w:val="clear" w:color="auto" w:fill="FFFFFF"/>
        </w:rPr>
        <w:t>31. Приказ Минприроды России от 13</w:t>
      </w:r>
      <w:r w:rsidR="004F4580">
        <w:rPr>
          <w:shd w:val="clear" w:color="auto" w:fill="FFFFFF"/>
        </w:rPr>
        <w:t>.04.</w:t>
      </w:r>
      <w:r w:rsidRPr="004F4580">
        <w:rPr>
          <w:shd w:val="clear" w:color="auto" w:fill="FFFFFF"/>
        </w:rPr>
        <w:t xml:space="preserve">2026 № 211 «Об утверждении правил заготовки древесины и особенностей заготовки древесины в лесничествах, указанных в статье 23 </w:t>
      </w:r>
      <w:r w:rsidR="004F4580" w:rsidRPr="004F4580">
        <w:rPr>
          <w:shd w:val="clear" w:color="auto" w:fill="FFFFFF"/>
        </w:rPr>
        <w:t>Л</w:t>
      </w:r>
      <w:r w:rsidRPr="004F4580">
        <w:rPr>
          <w:shd w:val="clear" w:color="auto" w:fill="FFFFFF"/>
        </w:rPr>
        <w:t xml:space="preserve">есного кодекса </w:t>
      </w:r>
      <w:r w:rsidR="004F4580" w:rsidRPr="004F4580">
        <w:rPr>
          <w:shd w:val="clear" w:color="auto" w:fill="FFFFFF"/>
        </w:rPr>
        <w:t>Р</w:t>
      </w:r>
      <w:r w:rsidRPr="004F4580">
        <w:rPr>
          <w:shd w:val="clear" w:color="auto" w:fill="FFFFFF"/>
        </w:rPr>
        <w:t xml:space="preserve">оссийской </w:t>
      </w:r>
      <w:r w:rsidR="004F4580" w:rsidRPr="004F4580">
        <w:rPr>
          <w:shd w:val="clear" w:color="auto" w:fill="FFFFFF"/>
        </w:rPr>
        <w:t>Ф</w:t>
      </w:r>
      <w:r w:rsidRPr="004F4580">
        <w:rPr>
          <w:shd w:val="clear" w:color="auto" w:fill="FFFFFF"/>
        </w:rPr>
        <w:t>едерации».</w:t>
      </w:r>
      <w:r w:rsidRPr="004F4580">
        <w:t xml:space="preserve"> </w:t>
      </w:r>
    </w:p>
    <w:p w14:paraId="0393DB8B" w14:textId="3AC5520E" w:rsidR="00C836BB" w:rsidRPr="004F4580" w:rsidRDefault="00C836BB" w:rsidP="00C836BB">
      <w:pPr>
        <w:autoSpaceDE w:val="0"/>
        <w:ind w:firstLine="709"/>
        <w:jc w:val="both"/>
        <w:rPr>
          <w:b/>
          <w:i/>
        </w:rPr>
      </w:pPr>
      <w:r w:rsidRPr="004F4580">
        <w:t>32. Приказ Минприроды России от 17</w:t>
      </w:r>
      <w:r w:rsidR="004F4580">
        <w:t>.10.</w:t>
      </w:r>
      <w:r w:rsidRPr="004F4580">
        <w:t>2022 № 688 «Об утверждении </w:t>
      </w:r>
      <w:hyperlink r:id="rId147" w:anchor="6580IP" w:history="1">
        <w:r w:rsidRPr="004F4580">
          <w:rPr>
            <w:rStyle w:val="af4"/>
            <w:color w:val="auto"/>
            <w:u w:val="none"/>
          </w:rPr>
          <w:t>Порядка отвода и таксации лесосек</w:t>
        </w:r>
      </w:hyperlink>
      <w:r w:rsidRPr="004F4580">
        <w:t> и о внесении изменений в </w:t>
      </w:r>
      <w:hyperlink r:id="rId148" w:anchor="6520IM" w:history="1">
        <w:r w:rsidRPr="004F4580">
          <w:rPr>
            <w:rStyle w:val="af4"/>
            <w:color w:val="auto"/>
            <w:u w:val="none"/>
          </w:rPr>
          <w:t>Правила заготовки древесины и особенности заготовки древесины в лесничествах, указанных в статье 23 Лесного кодекса Российской Федерации</w:t>
        </w:r>
      </w:hyperlink>
      <w:r w:rsidRPr="004F4580">
        <w:t>, утвержденные </w:t>
      </w:r>
      <w:hyperlink r:id="rId149" w:anchor="7D20K3" w:history="1">
        <w:r w:rsidRPr="004F4580">
          <w:rPr>
            <w:rStyle w:val="af4"/>
            <w:color w:val="auto"/>
            <w:u w:val="none"/>
          </w:rPr>
          <w:t>приказом Минприроды России от 1 декабря 2020 г. № 993</w:t>
        </w:r>
      </w:hyperlink>
      <w:r w:rsidRPr="004F4580">
        <w:t xml:space="preserve">». </w:t>
      </w:r>
    </w:p>
    <w:p w14:paraId="5A5A134D" w14:textId="77777777" w:rsidR="00C836BB" w:rsidRDefault="00C836BB" w:rsidP="00C836BB">
      <w:pPr>
        <w:autoSpaceDE w:val="0"/>
        <w:ind w:firstLine="709"/>
        <w:jc w:val="both"/>
      </w:pPr>
      <w:r>
        <w:t xml:space="preserve">33. Приказ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 </w:t>
      </w:r>
    </w:p>
    <w:p w14:paraId="2ED326BD" w14:textId="30DE5FE1" w:rsidR="00C836BB" w:rsidRPr="004F4580" w:rsidRDefault="00C836BB" w:rsidP="00C836BB">
      <w:pPr>
        <w:ind w:firstLine="709"/>
        <w:jc w:val="both"/>
        <w:rPr>
          <w:i/>
          <w:shd w:val="clear" w:color="auto" w:fill="FFFFFF"/>
        </w:rPr>
      </w:pPr>
      <w:r w:rsidRPr="004F4580">
        <w:rPr>
          <w:shd w:val="clear" w:color="auto" w:fill="FFFFFF"/>
        </w:rPr>
        <w:t>34. Приказ 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w:t>
      </w:r>
      <w:r w:rsidRPr="004F4580">
        <w:rPr>
          <w:i/>
          <w:shd w:val="clear" w:color="auto" w:fill="FFFFFF"/>
        </w:rPr>
        <w:t xml:space="preserve"> </w:t>
      </w:r>
    </w:p>
    <w:p w14:paraId="11F605E8" w14:textId="77777777" w:rsidR="00C836BB" w:rsidRPr="004F4580" w:rsidRDefault="00C836BB" w:rsidP="00C836BB">
      <w:pPr>
        <w:autoSpaceDE w:val="0"/>
        <w:ind w:firstLine="709"/>
        <w:jc w:val="both"/>
      </w:pPr>
      <w:r w:rsidRPr="004F4580">
        <w:t>35. Приказ Минприроды России от 01.11.2025 № 586 «Об утверждении Правил ликвидации очагов вредных организмов».</w:t>
      </w:r>
    </w:p>
    <w:p w14:paraId="264D4743" w14:textId="75898ABE" w:rsidR="00C836BB" w:rsidRPr="004F4580" w:rsidRDefault="00C836BB" w:rsidP="00C836BB">
      <w:pPr>
        <w:autoSpaceDE w:val="0"/>
        <w:ind w:firstLine="709"/>
        <w:jc w:val="both"/>
      </w:pPr>
      <w:r w:rsidRPr="004F4580">
        <w:lastRenderedPageBreak/>
        <w:t xml:space="preserve">36. </w:t>
      </w:r>
      <w:hyperlink r:id="rId150" w:history="1">
        <w:r w:rsidRPr="004F4580">
          <w:rPr>
            <w:rStyle w:val="af4"/>
            <w:color w:val="auto"/>
            <w:u w:val="none"/>
          </w:rPr>
          <w:t xml:space="preserve">Приказ </w:t>
        </w:r>
        <w:r w:rsidR="004F4580" w:rsidRPr="004F4580">
          <w:rPr>
            <w:rStyle w:val="af4"/>
            <w:color w:val="auto"/>
            <w:u w:val="none"/>
          </w:rPr>
          <w:t xml:space="preserve">Минприроды России </w:t>
        </w:r>
        <w:r w:rsidRPr="004F4580">
          <w:rPr>
            <w:rStyle w:val="af4"/>
            <w:color w:val="auto"/>
            <w:u w:val="none"/>
          </w:rPr>
          <w:t>от 27</w:t>
        </w:r>
        <w:r w:rsidR="004F4580" w:rsidRPr="004F4580">
          <w:rPr>
            <w:rStyle w:val="af4"/>
            <w:color w:val="auto"/>
            <w:u w:val="none"/>
          </w:rPr>
          <w:t>.02.</w:t>
        </w:r>
        <w:r w:rsidRPr="004F4580">
          <w:rPr>
            <w:rStyle w:val="af4"/>
            <w:color w:val="auto"/>
            <w:u w:val="none"/>
          </w:rPr>
          <w:t>2017 № 72 «Об утверждении состава лесохозяйственных регламентов, порядка их разработки, сроков их действия и порядка внесения в них изменений</w:t>
        </w:r>
      </w:hyperlink>
      <w:r w:rsidRPr="004F4580">
        <w:t>».</w:t>
      </w:r>
    </w:p>
    <w:p w14:paraId="1B3C32BA" w14:textId="6A2D1235" w:rsidR="004F4580" w:rsidRDefault="00C836BB" w:rsidP="004F4580">
      <w:pPr>
        <w:autoSpaceDE w:val="0"/>
        <w:ind w:firstLine="709"/>
        <w:jc w:val="both"/>
      </w:pPr>
      <w:r w:rsidRPr="004F4580">
        <w:t xml:space="preserve">37. Приказ </w:t>
      </w:r>
      <w:r w:rsidR="004F4580" w:rsidRPr="004F4580">
        <w:t xml:space="preserve">Минприроды России </w:t>
      </w:r>
      <w:r w:rsidRPr="004F4580">
        <w:t>от 05.04.2017 № 156 «Об утверждении порядка осуществления государственного лесопатологического мониторинга</w:t>
      </w:r>
      <w:bookmarkStart w:id="386" w:name="l3"/>
      <w:bookmarkEnd w:id="386"/>
      <w:r w:rsidRPr="004F4580">
        <w:t>».</w:t>
      </w:r>
    </w:p>
    <w:p w14:paraId="2264CFA6" w14:textId="5E206BDF" w:rsidR="00C836BB" w:rsidRPr="004F4580" w:rsidRDefault="00C836BB" w:rsidP="00C836BB">
      <w:pPr>
        <w:autoSpaceDE w:val="0"/>
        <w:ind w:firstLine="709"/>
        <w:jc w:val="both"/>
        <w:rPr>
          <w:strike/>
        </w:rPr>
      </w:pPr>
      <w:r w:rsidRPr="004F4580">
        <w:rPr>
          <w:shd w:val="clear" w:color="auto" w:fill="FFFFFF"/>
        </w:rPr>
        <w:t>38. Приказ Минприроды России от 09.04.2026 № 200 «Об утверждении правил ухода за лесами».</w:t>
      </w:r>
      <w:r w:rsidRPr="004F4580">
        <w:rPr>
          <w:i/>
          <w:shd w:val="clear" w:color="auto" w:fill="FFFFFF"/>
        </w:rPr>
        <w:t xml:space="preserve"> </w:t>
      </w:r>
    </w:p>
    <w:p w14:paraId="7D1C742F" w14:textId="77777777" w:rsidR="004F4580" w:rsidRDefault="00C836BB" w:rsidP="004F4580">
      <w:pPr>
        <w:widowControl w:val="0"/>
        <w:autoSpaceDE w:val="0"/>
        <w:autoSpaceDN w:val="0"/>
        <w:adjustRightInd w:val="0"/>
        <w:ind w:firstLine="709"/>
        <w:jc w:val="both"/>
        <w:rPr>
          <w:rFonts w:eastAsia="Times New Roman"/>
          <w:i/>
        </w:rPr>
      </w:pPr>
      <w:r w:rsidRPr="004F4580">
        <w:rPr>
          <w:rFonts w:eastAsia="Times New Roman"/>
        </w:rPr>
        <w:t>39. Приказ Минприроды России от 05.08.2022 № 510 «Об утверждении Лесоустроительной инструкции».</w:t>
      </w:r>
      <w:r w:rsidRPr="004F4580">
        <w:rPr>
          <w:rFonts w:eastAsia="Times New Roman"/>
          <w:i/>
        </w:rPr>
        <w:t xml:space="preserve"> </w:t>
      </w:r>
    </w:p>
    <w:p w14:paraId="40338D33" w14:textId="062FBF20" w:rsidR="004F4580" w:rsidRPr="004F4580" w:rsidRDefault="004F4580" w:rsidP="004F4580">
      <w:pPr>
        <w:widowControl w:val="0"/>
        <w:autoSpaceDE w:val="0"/>
        <w:autoSpaceDN w:val="0"/>
        <w:adjustRightInd w:val="0"/>
        <w:ind w:firstLine="709"/>
        <w:jc w:val="both"/>
        <w:rPr>
          <w:rFonts w:eastAsia="Times New Roman"/>
          <w:iCs/>
        </w:rPr>
      </w:pPr>
      <w:r w:rsidRPr="004F4580">
        <w:rPr>
          <w:rFonts w:eastAsia="Times New Roman"/>
          <w:iCs/>
        </w:rPr>
        <w:t>40. Приказ Минприроды России от 03.03.2026 № 112 «Об утверждении Правил использования лесов для ведения сельского хозяйства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p>
    <w:p w14:paraId="6B405CE6" w14:textId="5E56286F" w:rsidR="00C836BB" w:rsidRDefault="00C836BB" w:rsidP="00C836BB">
      <w:pPr>
        <w:autoSpaceDE w:val="0"/>
        <w:ind w:firstLine="709"/>
        <w:jc w:val="both"/>
        <w:rPr>
          <w:b/>
        </w:rPr>
      </w:pPr>
      <w:r>
        <w:t xml:space="preserve">41. Приказ </w:t>
      </w:r>
      <w:r w:rsidR="00096BD8" w:rsidRPr="00096BD8">
        <w:t xml:space="preserve">Минприроды России </w:t>
      </w:r>
      <w:r>
        <w:t xml:space="preserve">от 03.02.2017 года № 54 «Об утверждении Требований к составу и к содержанию проектной документации лесного участка, порядка ее подготовки». </w:t>
      </w:r>
    </w:p>
    <w:p w14:paraId="1F38D4C6" w14:textId="5A5C039D" w:rsidR="00C836BB" w:rsidRDefault="00C836BB" w:rsidP="00C836BB">
      <w:pPr>
        <w:autoSpaceDE w:val="0"/>
        <w:ind w:firstLine="709"/>
        <w:jc w:val="both"/>
      </w:pPr>
      <w:r>
        <w:t xml:space="preserve">42. Приказ </w:t>
      </w:r>
      <w:r w:rsidR="00096BD8" w:rsidRPr="00096BD8">
        <w:t xml:space="preserve">Минприроды России </w:t>
      </w:r>
      <w:r>
        <w:t>от 15.11.2016 № 597 «Об утверждении Порядка организации и выполнения авиационных работ по охране лесов от пожаров и Порядка организации и выполнения авиационных работ по защите лесов».</w:t>
      </w:r>
    </w:p>
    <w:p w14:paraId="26716769" w14:textId="4CD97D03" w:rsidR="00096BD8" w:rsidRDefault="00096BD8" w:rsidP="00096BD8">
      <w:pPr>
        <w:autoSpaceDE w:val="0"/>
        <w:ind w:firstLine="709"/>
        <w:jc w:val="both"/>
      </w:pPr>
      <w:r>
        <w:t xml:space="preserve">43. Приказ Минприроды России от 11.03.2026 № 126 «Об утверждении Правил заготовки и сбора недревесных лесных ресурсов». </w:t>
      </w:r>
    </w:p>
    <w:p w14:paraId="6798F9F0" w14:textId="77777777" w:rsidR="00096BD8" w:rsidRDefault="00096BD8" w:rsidP="00096BD8">
      <w:pPr>
        <w:autoSpaceDE w:val="0"/>
        <w:ind w:firstLine="709"/>
        <w:jc w:val="both"/>
      </w:pPr>
      <w:r>
        <w:t xml:space="preserve">44. Приказ Минприроды России от 25.03.2026 № 162 «Об утверждении Правил осуществления мероприятий по предупреждению распространения вредных организмов». </w:t>
      </w:r>
    </w:p>
    <w:p w14:paraId="5C54B242" w14:textId="72B9615F" w:rsidR="00096BD8" w:rsidRDefault="00096BD8" w:rsidP="00096BD8">
      <w:pPr>
        <w:autoSpaceDE w:val="0"/>
        <w:ind w:firstLine="709"/>
        <w:jc w:val="both"/>
      </w:pPr>
      <w:r>
        <w:t>45. Приказ Минприроды России от 24.02.2026 № 97 «Об утверждении порядка проведения лесопатологических обследований и формы акта лесопатологического обследования».</w:t>
      </w:r>
    </w:p>
    <w:p w14:paraId="7FEBD6DC" w14:textId="29F94EE7" w:rsidR="00C836BB" w:rsidRPr="00096BD8" w:rsidRDefault="00C836BB" w:rsidP="00C836BB">
      <w:pPr>
        <w:autoSpaceDE w:val="0"/>
        <w:ind w:firstLine="709"/>
        <w:jc w:val="both"/>
        <w:rPr>
          <w:i/>
        </w:rPr>
      </w:pPr>
      <w:r w:rsidRPr="00096BD8">
        <w:t xml:space="preserve">46. Приказ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 </w:t>
      </w:r>
    </w:p>
    <w:p w14:paraId="159EC0FE" w14:textId="4710D21B" w:rsidR="00C836BB" w:rsidRPr="00096BD8" w:rsidRDefault="00C836BB" w:rsidP="00C836BB">
      <w:pPr>
        <w:autoSpaceDE w:val="0"/>
        <w:ind w:firstLine="709"/>
        <w:jc w:val="both"/>
      </w:pPr>
      <w:r w:rsidRPr="00096BD8">
        <w:t xml:space="preserve">47. Приказ </w:t>
      </w:r>
      <w:r w:rsidR="00096BD8" w:rsidRPr="00096BD8">
        <w:t xml:space="preserve">Минприроды России </w:t>
      </w:r>
      <w:r w:rsidRPr="00096BD8">
        <w:t>от 06.09.2016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p>
    <w:p w14:paraId="065E888C" w14:textId="0E9DBE00" w:rsidR="00C836BB" w:rsidRPr="00096BD8" w:rsidRDefault="00C836BB" w:rsidP="00C836BB">
      <w:pPr>
        <w:autoSpaceDE w:val="0"/>
        <w:ind w:firstLine="709"/>
        <w:jc w:val="both"/>
      </w:pPr>
      <w:r w:rsidRPr="00096BD8">
        <w:t xml:space="preserve">48. Приказ </w:t>
      </w:r>
      <w:r w:rsidR="00096BD8" w:rsidRPr="00096BD8">
        <w:t xml:space="preserve">Минприроды России </w:t>
      </w:r>
      <w:r w:rsidRPr="00096BD8">
        <w:t>от 21.03.2007 № 61 «Об утверждении Методических рекомендаций по проектированию разработки нефтяных и газонефтяных месторождений».</w:t>
      </w:r>
    </w:p>
    <w:p w14:paraId="73A92624" w14:textId="186831DC" w:rsidR="00C836BB" w:rsidRPr="00096BD8" w:rsidRDefault="00C836BB" w:rsidP="00C836BB">
      <w:pPr>
        <w:autoSpaceDE w:val="0"/>
        <w:ind w:firstLine="709"/>
        <w:jc w:val="both"/>
      </w:pPr>
      <w:r w:rsidRPr="00096BD8">
        <w:t xml:space="preserve">49. Приказ </w:t>
      </w:r>
      <w:r w:rsidR="00096BD8" w:rsidRPr="00096BD8">
        <w:t xml:space="preserve">Минприроды России </w:t>
      </w:r>
      <w:r w:rsidRPr="00096BD8">
        <w:t xml:space="preserve">от 09.01.2017 № 1 «Об утверждении Порядка лесозащитного районирования». </w:t>
      </w:r>
    </w:p>
    <w:p w14:paraId="3747DB67" w14:textId="77777777" w:rsidR="00C836BB" w:rsidRPr="00096BD8" w:rsidRDefault="00C836BB" w:rsidP="00C836BB">
      <w:pPr>
        <w:autoSpaceDE w:val="0"/>
        <w:ind w:firstLine="709"/>
        <w:jc w:val="both"/>
      </w:pPr>
      <w:r w:rsidRPr="00096BD8">
        <w:t xml:space="preserve">50. Приказ Минприроды России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w:t>
      </w:r>
    </w:p>
    <w:p w14:paraId="5AB8D5EF" w14:textId="77777777" w:rsidR="00C836BB" w:rsidRDefault="00C836BB" w:rsidP="00C836BB">
      <w:pPr>
        <w:autoSpaceDE w:val="0"/>
        <w:ind w:firstLine="709"/>
        <w:jc w:val="both"/>
      </w:pPr>
      <w:r w:rsidRPr="00096BD8">
        <w:t>51. Приказ Минприроды России от 11.03.2019 № 150 «Об утверждении Порядка отнесе</w:t>
      </w:r>
      <w:r>
        <w:t xml:space="preserve">ния земель, предназначенных для лесовосстановления, к землям, на которых расположены леса, и формы соответствующего акта». </w:t>
      </w:r>
    </w:p>
    <w:p w14:paraId="51564015" w14:textId="248300DB" w:rsidR="00C836BB" w:rsidRPr="00096BD8" w:rsidRDefault="00C836BB" w:rsidP="00C836BB">
      <w:pPr>
        <w:ind w:firstLine="709"/>
        <w:jc w:val="both"/>
        <w:rPr>
          <w:i/>
          <w:shd w:val="clear" w:color="auto" w:fill="FFFFFF"/>
        </w:rPr>
      </w:pPr>
      <w:r w:rsidRPr="00096BD8">
        <w:rPr>
          <w:shd w:val="clear" w:color="auto" w:fill="FFFFFF"/>
        </w:rPr>
        <w:t>52. Приказ Минприроды России от 27.03.2025 № 142 «Об утверждении Особенностей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и находящихся в лесах объектов растительного мира</w:t>
      </w:r>
      <w:r w:rsidR="00096BD8">
        <w:rPr>
          <w:shd w:val="clear" w:color="auto" w:fill="FFFFFF"/>
        </w:rPr>
        <w:t>».</w:t>
      </w:r>
    </w:p>
    <w:p w14:paraId="74E54EC0" w14:textId="6B2CC364" w:rsidR="00C836BB" w:rsidRPr="00096BD8" w:rsidRDefault="00C836BB" w:rsidP="00C836BB">
      <w:pPr>
        <w:ind w:firstLine="709"/>
        <w:jc w:val="both"/>
      </w:pPr>
      <w:r w:rsidRPr="00096BD8">
        <w:t xml:space="preserve">53. Приказ Минприроды России от 20.12.2021 № 978 «Об утверждении Правил лесоразведения, формы состава, порядка согласования проекта лесоразведения, оснований для отказа </w:t>
      </w:r>
      <w:r w:rsidRPr="00096BD8">
        <w:lastRenderedPageBreak/>
        <w:t xml:space="preserve">в его согласовании, а также требований к формату в электронной форме проекта лесоразведения». </w:t>
      </w:r>
    </w:p>
    <w:p w14:paraId="70535BEF" w14:textId="77777777" w:rsidR="00C836BB" w:rsidRPr="00096BD8" w:rsidRDefault="00C836BB" w:rsidP="00C836BB">
      <w:pPr>
        <w:ind w:firstLine="709"/>
        <w:jc w:val="both"/>
      </w:pPr>
      <w:r w:rsidRPr="00096BD8">
        <w:t xml:space="preserve">54. Приказ Минприроды России от </w:t>
      </w:r>
      <w:r w:rsidRPr="00096BD8">
        <w:rPr>
          <w:bCs/>
        </w:rPr>
        <w:t>15.05.2025</w:t>
      </w:r>
      <w:r w:rsidRPr="00096BD8">
        <w:t xml:space="preserve">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w:t>
      </w:r>
    </w:p>
    <w:p w14:paraId="2D0ED645" w14:textId="77777777" w:rsidR="00096BD8" w:rsidRPr="00096BD8" w:rsidRDefault="00096BD8" w:rsidP="00096BD8">
      <w:pPr>
        <w:widowControl w:val="0"/>
        <w:autoSpaceDE w:val="0"/>
        <w:autoSpaceDN w:val="0"/>
        <w:adjustRightInd w:val="0"/>
        <w:ind w:firstLine="709"/>
        <w:jc w:val="both"/>
        <w:rPr>
          <w:rFonts w:eastAsia="Times New Roman"/>
          <w:shd w:val="clear" w:color="auto" w:fill="FFFFFF"/>
        </w:rPr>
      </w:pPr>
      <w:r w:rsidRPr="00096BD8">
        <w:rPr>
          <w:rFonts w:eastAsia="Times New Roman"/>
          <w:shd w:val="clear" w:color="auto" w:fill="FFFFFF"/>
        </w:rPr>
        <w:t xml:space="preserve">55. Приказ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w:t>
      </w:r>
    </w:p>
    <w:p w14:paraId="62ECE59D" w14:textId="1ABCDF41" w:rsidR="00096BD8" w:rsidRPr="00096BD8" w:rsidRDefault="00096BD8" w:rsidP="00096BD8">
      <w:pPr>
        <w:widowControl w:val="0"/>
        <w:autoSpaceDE w:val="0"/>
        <w:autoSpaceDN w:val="0"/>
        <w:adjustRightInd w:val="0"/>
        <w:ind w:firstLine="709"/>
        <w:jc w:val="both"/>
        <w:rPr>
          <w:rFonts w:eastAsia="Times New Roman"/>
          <w:shd w:val="clear" w:color="auto" w:fill="FFFFFF"/>
        </w:rPr>
      </w:pPr>
      <w:r w:rsidRPr="00096BD8">
        <w:rPr>
          <w:rFonts w:eastAsia="Times New Roman"/>
          <w:shd w:val="clear" w:color="auto" w:fill="FFFFFF"/>
        </w:rPr>
        <w:t>56. Приказ Минприроды России от 17.03.2026 № 139 «Об утверждении Правил использования лесов для выращивания лесных плодовых, ягодных, декоративных</w:t>
      </w:r>
      <w:r>
        <w:rPr>
          <w:rFonts w:eastAsia="Times New Roman"/>
          <w:shd w:val="clear" w:color="auto" w:fill="FFFFFF"/>
        </w:rPr>
        <w:t xml:space="preserve"> </w:t>
      </w:r>
      <w:r w:rsidRPr="00096BD8">
        <w:rPr>
          <w:rFonts w:eastAsia="Times New Roman"/>
          <w:shd w:val="clear" w:color="auto" w:fill="FFFFFF"/>
        </w:rPr>
        <w:t>растений, лекарственных растений</w:t>
      </w:r>
      <w:r>
        <w:rPr>
          <w:rFonts w:eastAsia="Times New Roman"/>
          <w:shd w:val="clear" w:color="auto" w:fill="FFFFFF"/>
        </w:rPr>
        <w:t>»</w:t>
      </w:r>
      <w:r w:rsidRPr="00096BD8">
        <w:rPr>
          <w:rFonts w:eastAsia="Times New Roman"/>
          <w:shd w:val="clear" w:color="auto" w:fill="FFFFFF"/>
        </w:rPr>
        <w:t xml:space="preserve">. </w:t>
      </w:r>
    </w:p>
    <w:p w14:paraId="3531ADAC" w14:textId="77777777" w:rsidR="00096BD8" w:rsidRPr="00096BD8" w:rsidRDefault="00096BD8" w:rsidP="00096BD8">
      <w:pPr>
        <w:widowControl w:val="0"/>
        <w:autoSpaceDE w:val="0"/>
        <w:autoSpaceDN w:val="0"/>
        <w:adjustRightInd w:val="0"/>
        <w:ind w:firstLine="709"/>
        <w:jc w:val="both"/>
        <w:rPr>
          <w:rFonts w:eastAsia="Times New Roman"/>
          <w:shd w:val="clear" w:color="auto" w:fill="FFFFFF"/>
        </w:rPr>
      </w:pPr>
      <w:r w:rsidRPr="00096BD8">
        <w:rPr>
          <w:rFonts w:eastAsia="Times New Roman"/>
          <w:shd w:val="clear" w:color="auto" w:fill="FFFFFF"/>
        </w:rPr>
        <w:t xml:space="preserve">57. Приказ Минприроды России от 23.03.2026 № 154 «Об утверждении Правил заготовки пищевых лесных ресурсов и сбора лекарственных растений». </w:t>
      </w:r>
    </w:p>
    <w:p w14:paraId="4DE08011" w14:textId="77777777" w:rsidR="00096BD8" w:rsidRPr="00096BD8" w:rsidRDefault="00096BD8" w:rsidP="00096BD8">
      <w:pPr>
        <w:widowControl w:val="0"/>
        <w:autoSpaceDE w:val="0"/>
        <w:autoSpaceDN w:val="0"/>
        <w:adjustRightInd w:val="0"/>
        <w:ind w:firstLine="709"/>
        <w:jc w:val="both"/>
        <w:rPr>
          <w:rFonts w:eastAsia="Times New Roman"/>
          <w:shd w:val="clear" w:color="auto" w:fill="FFFFFF"/>
        </w:rPr>
      </w:pPr>
      <w:r w:rsidRPr="00096BD8">
        <w:rPr>
          <w:rFonts w:eastAsia="Times New Roman"/>
          <w:shd w:val="clear" w:color="auto" w:fill="FFFFFF"/>
        </w:rPr>
        <w:t xml:space="preserve">58. Приказ Минприроды России от 17.03.2026 № 140 «Об утверждении Правил использования лесов для осуществления рекреационной деятельности». </w:t>
      </w:r>
    </w:p>
    <w:p w14:paraId="6A06D0B0" w14:textId="389DEB30" w:rsidR="00096BD8" w:rsidRDefault="00096BD8" w:rsidP="00096BD8">
      <w:pPr>
        <w:widowControl w:val="0"/>
        <w:autoSpaceDE w:val="0"/>
        <w:autoSpaceDN w:val="0"/>
        <w:adjustRightInd w:val="0"/>
        <w:ind w:firstLine="709"/>
        <w:jc w:val="both"/>
        <w:rPr>
          <w:rFonts w:eastAsia="Times New Roman"/>
          <w:shd w:val="clear" w:color="auto" w:fill="FFFFFF"/>
        </w:rPr>
      </w:pPr>
      <w:r w:rsidRPr="00096BD8">
        <w:rPr>
          <w:rFonts w:eastAsia="Times New Roman"/>
          <w:shd w:val="clear" w:color="auto" w:fill="FFFFFF"/>
        </w:rPr>
        <w:t>59. Приказ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p>
    <w:p w14:paraId="5D79CED3" w14:textId="47CEF7D7" w:rsidR="00C836BB" w:rsidRDefault="00C836BB" w:rsidP="00C836BB">
      <w:pPr>
        <w:widowControl w:val="0"/>
        <w:autoSpaceDE w:val="0"/>
        <w:autoSpaceDN w:val="0"/>
        <w:adjustRightInd w:val="0"/>
        <w:ind w:firstLine="709"/>
        <w:jc w:val="both"/>
        <w:rPr>
          <w:rFonts w:eastAsia="Times New Roman"/>
        </w:rPr>
      </w:pPr>
      <w:r>
        <w:rPr>
          <w:rFonts w:eastAsia="Times New Roman"/>
          <w:shd w:val="clear" w:color="auto" w:fill="FFFFFF"/>
        </w:rPr>
        <w:t>60. Приказ Минприроды России от 12.10.2021 № 737 «Об утверждении Правил создания лесных питомников и их эксплуатации»</w:t>
      </w:r>
      <w:r>
        <w:rPr>
          <w:rFonts w:eastAsia="Times New Roman"/>
        </w:rPr>
        <w:t>.</w:t>
      </w:r>
    </w:p>
    <w:p w14:paraId="47D9BCFD" w14:textId="77777777" w:rsidR="00096BD8" w:rsidRDefault="00C836BB" w:rsidP="00096BD8">
      <w:pPr>
        <w:ind w:firstLine="709"/>
        <w:jc w:val="both"/>
      </w:pPr>
      <w:r>
        <w:t>61. Приказ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14:paraId="153A82EF" w14:textId="48C5F947" w:rsidR="00C836BB" w:rsidRPr="00096BD8" w:rsidRDefault="00C836BB" w:rsidP="00096BD8">
      <w:pPr>
        <w:ind w:firstLine="709"/>
        <w:jc w:val="both"/>
        <w:rPr>
          <w:i/>
          <w:shd w:val="clear" w:color="auto" w:fill="FFFFFF"/>
        </w:rPr>
      </w:pPr>
      <w:r w:rsidRPr="00096BD8">
        <w:rPr>
          <w:shd w:val="clear" w:color="auto" w:fill="FFFFFF"/>
        </w:rPr>
        <w:t xml:space="preserve">62. Приказ Минприроды России от 05.03.2026 № 117 «Об утверждении Правил заготовки живицы». </w:t>
      </w:r>
    </w:p>
    <w:p w14:paraId="00BDB5B0" w14:textId="347124C5" w:rsidR="00C836BB" w:rsidRPr="00096BD8" w:rsidRDefault="00C836BB" w:rsidP="00096BD8">
      <w:pPr>
        <w:autoSpaceDE w:val="0"/>
        <w:autoSpaceDN w:val="0"/>
        <w:adjustRightInd w:val="0"/>
        <w:ind w:firstLine="709"/>
        <w:jc w:val="both"/>
        <w:rPr>
          <w:rFonts w:eastAsia="Calibri"/>
          <w:lang w:eastAsia="en-US"/>
        </w:rPr>
      </w:pPr>
      <w:r w:rsidRPr="00096BD8">
        <w:rPr>
          <w:rFonts w:eastAsia="Calibri"/>
          <w:lang w:eastAsia="en-US"/>
        </w:rPr>
        <w:t>63. Приказ Минприроды России от 16.11.2021 №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14:paraId="08EFD085" w14:textId="77777777" w:rsidR="00C836BB" w:rsidRPr="00096BD8" w:rsidRDefault="00C836BB" w:rsidP="00C836BB">
      <w:pPr>
        <w:ind w:firstLine="709"/>
        <w:jc w:val="both"/>
        <w:rPr>
          <w:i/>
          <w:shd w:val="clear" w:color="auto" w:fill="FFFFFF"/>
        </w:rPr>
      </w:pPr>
      <w:r w:rsidRPr="00096BD8">
        <w:t>64.</w:t>
      </w:r>
      <w:r w:rsidRPr="00096BD8">
        <w:rPr>
          <w:shd w:val="clear" w:color="auto" w:fill="FFFFFF"/>
        </w:rPr>
        <w:t xml:space="preserve"> Приказ Минприроды России от 14.03.2025 № 102 «Об утверждении перечня видов (пород) деревьев и кустарников, заготовка древесины которых не допускается</w:t>
      </w:r>
      <w:r w:rsidRPr="00096BD8">
        <w:rPr>
          <w:i/>
          <w:shd w:val="clear" w:color="auto" w:fill="FFFFFF"/>
        </w:rPr>
        <w:t xml:space="preserve">». </w:t>
      </w:r>
    </w:p>
    <w:p w14:paraId="10BD1F4A" w14:textId="77777777" w:rsidR="00C836BB" w:rsidRPr="00096BD8" w:rsidRDefault="00C836BB" w:rsidP="00C836BB">
      <w:pPr>
        <w:ind w:firstLine="709"/>
        <w:jc w:val="both"/>
        <w:rPr>
          <w:shd w:val="clear" w:color="auto" w:fill="FFFFFF"/>
        </w:rPr>
      </w:pPr>
      <w:r w:rsidRPr="00096BD8">
        <w:rPr>
          <w:shd w:val="clear" w:color="auto" w:fill="FFFFFF"/>
        </w:rPr>
        <w:t xml:space="preserve">65. Приказ Минприроды России от 19.03.2025 № 115 «Об утверждении перечня информации, включаемой в отчет об использовании лесов, порядка фиксации этой информации, формы и порядка представления отчета об использовании лесов, а также требований к формату отчета об использовании лесов в электронной форме».  </w:t>
      </w:r>
    </w:p>
    <w:p w14:paraId="63686E12" w14:textId="6625EE22" w:rsidR="00C836BB" w:rsidRPr="00096BD8" w:rsidRDefault="00C836BB" w:rsidP="00C836BB">
      <w:pPr>
        <w:ind w:firstLine="709"/>
        <w:jc w:val="both"/>
        <w:rPr>
          <w:shd w:val="clear" w:color="auto" w:fill="FFFFFF"/>
        </w:rPr>
      </w:pPr>
      <w:r w:rsidRPr="00096BD8">
        <w:rPr>
          <w:shd w:val="clear" w:color="auto" w:fill="FFFFFF"/>
        </w:rPr>
        <w:t>66. Приказ Минприроды России от 18.03.2025 № 112 «Об утверждении перечня информации, включаемой в отчет о воспроизводстве лесов и лесоразведении, порядка фиксации этой информации, формы и порядка представления отчета о воспроизводстве лесов и лесоразведении, а также требований к формату отчета о воспроизводстве лесов и лесоразведении в электронной форме»</w:t>
      </w:r>
      <w:r w:rsidR="00096BD8" w:rsidRPr="00096BD8">
        <w:rPr>
          <w:shd w:val="clear" w:color="auto" w:fill="FFFFFF"/>
        </w:rPr>
        <w:t>.</w:t>
      </w:r>
    </w:p>
    <w:p w14:paraId="79137A02" w14:textId="582D796C" w:rsidR="00C836BB" w:rsidRPr="00096BD8" w:rsidRDefault="00C836BB" w:rsidP="00096BD8">
      <w:pPr>
        <w:autoSpaceDE w:val="0"/>
        <w:autoSpaceDN w:val="0"/>
        <w:adjustRightInd w:val="0"/>
        <w:ind w:firstLine="709"/>
        <w:jc w:val="both"/>
        <w:rPr>
          <w:rFonts w:eastAsia="Calibri"/>
          <w:lang w:eastAsia="en-US"/>
        </w:rPr>
      </w:pPr>
      <w:r w:rsidRPr="00096BD8">
        <w:rPr>
          <w:rFonts w:eastAsia="Calibri"/>
          <w:lang w:eastAsia="en-US"/>
        </w:rPr>
        <w:t>67.</w:t>
      </w:r>
      <w:r w:rsidRPr="00096BD8">
        <w:rPr>
          <w:shd w:val="clear" w:color="auto" w:fill="FFFFFF"/>
        </w:rPr>
        <w:t xml:space="preserve"> Приказ</w:t>
      </w:r>
      <w:r w:rsidRPr="00096BD8">
        <w:rPr>
          <w:rFonts w:eastAsia="Calibri"/>
          <w:lang w:eastAsia="en-US"/>
        </w:rPr>
        <w:t xml:space="preserve"> </w:t>
      </w:r>
      <w:r w:rsidRPr="00096BD8">
        <w:t>Минприроды России от 09.04.2025 № 184 «Об установлении нормативов противопожарного обустройства лесов»</w:t>
      </w:r>
      <w:r w:rsidR="00096BD8" w:rsidRPr="00096BD8">
        <w:t>.</w:t>
      </w:r>
      <w:r w:rsidRPr="00096BD8">
        <w:t xml:space="preserve"> </w:t>
      </w:r>
    </w:p>
    <w:p w14:paraId="283CC5F1" w14:textId="77777777" w:rsidR="00096BD8" w:rsidRDefault="00C836BB" w:rsidP="00096BD8">
      <w:pPr>
        <w:autoSpaceDE w:val="0"/>
        <w:autoSpaceDN w:val="0"/>
        <w:adjustRightInd w:val="0"/>
        <w:ind w:firstLine="709"/>
        <w:jc w:val="both"/>
        <w:rPr>
          <w:rFonts w:eastAsia="Calibri"/>
          <w:lang w:eastAsia="en-US"/>
        </w:rPr>
      </w:pPr>
      <w:r w:rsidRPr="00096BD8">
        <w:rPr>
          <w:rFonts w:eastAsia="Calibri"/>
          <w:lang w:eastAsia="en-US"/>
        </w:rPr>
        <w:t>68. Приказ Минприроды России от 25.04.2024 № 241 «Об утверждении правил</w:t>
      </w:r>
      <w:r w:rsidR="00096BD8" w:rsidRPr="00096BD8">
        <w:rPr>
          <w:rFonts w:eastAsia="Calibri"/>
          <w:lang w:eastAsia="en-US"/>
        </w:rPr>
        <w:t xml:space="preserve"> </w:t>
      </w:r>
      <w:r w:rsidRPr="00096BD8">
        <w:rPr>
          <w:rFonts w:eastAsia="Calibri"/>
          <w:lang w:eastAsia="en-US"/>
        </w:rPr>
        <w:t>использования лесов для осуществления изыскательской деятельности».</w:t>
      </w:r>
    </w:p>
    <w:p w14:paraId="2D48A396" w14:textId="4A332C71" w:rsidR="00C836BB" w:rsidRDefault="00C836BB" w:rsidP="00096BD8">
      <w:pPr>
        <w:autoSpaceDE w:val="0"/>
        <w:autoSpaceDN w:val="0"/>
        <w:adjustRightInd w:val="0"/>
        <w:ind w:firstLine="709"/>
        <w:jc w:val="both"/>
        <w:rPr>
          <w:color w:val="151515"/>
          <w:shd w:val="clear" w:color="auto" w:fill="FFFFFF"/>
        </w:rPr>
      </w:pPr>
      <w:r w:rsidRPr="00096BD8">
        <w:rPr>
          <w:shd w:val="clear" w:color="auto" w:fill="FFFFFF"/>
        </w:rPr>
        <w:t xml:space="preserve">69. Приказ Минприроды России от </w:t>
      </w:r>
      <w:r w:rsidR="00096BD8" w:rsidRPr="00096BD8">
        <w:rPr>
          <w:shd w:val="clear" w:color="auto" w:fill="FFFFFF"/>
        </w:rPr>
        <w:t>0</w:t>
      </w:r>
      <w:r w:rsidRPr="00096BD8">
        <w:rPr>
          <w:shd w:val="clear" w:color="auto" w:fill="FFFFFF"/>
        </w:rPr>
        <w:t>5</w:t>
      </w:r>
      <w:r w:rsidR="00096BD8" w:rsidRPr="00096BD8">
        <w:rPr>
          <w:shd w:val="clear" w:color="auto" w:fill="FFFFFF"/>
        </w:rPr>
        <w:t>.05.</w:t>
      </w:r>
      <w:r w:rsidRPr="00096BD8">
        <w:rPr>
          <w:shd w:val="clear" w:color="auto" w:fill="FFFFFF"/>
        </w:rPr>
        <w:t xml:space="preserve">2026 № 274 «Об утверждении правил создания </w:t>
      </w:r>
      <w:r>
        <w:rPr>
          <w:color w:val="151515"/>
          <w:shd w:val="clear" w:color="auto" w:fill="FFFFFF"/>
        </w:rPr>
        <w:t xml:space="preserve">и содержания лесных дорог с учетом предусмотренных статьей 23.7 лесного кодекса российской федерации видов лесных дорог, правового режима эксплуатационных, защитных, резервных лесов и видов разрешенного использования лесов, основных элементов и параметров лесных дорог, перечня мероприятий, направленных на предотвращение негативного воздействия </w:t>
      </w:r>
      <w:r>
        <w:rPr>
          <w:color w:val="151515"/>
          <w:shd w:val="clear" w:color="auto" w:fill="FFFFFF"/>
        </w:rPr>
        <w:lastRenderedPageBreak/>
        <w:t>на леса и окружающую среду, проводимых при создании и содержании лесных дорог, и требований к проведению таких мероприятий».</w:t>
      </w:r>
    </w:p>
    <w:p w14:paraId="7E2F75F0" w14:textId="77777777" w:rsidR="00C836BB" w:rsidRDefault="00C836BB" w:rsidP="00C836BB">
      <w:pPr>
        <w:pStyle w:val="2"/>
        <w:spacing w:before="120" w:after="120"/>
        <w:ind w:left="0"/>
        <w:jc w:val="center"/>
        <w:rPr>
          <w:bCs/>
        </w:rPr>
      </w:pPr>
      <w:bookmarkStart w:id="387" w:name="_Toc213237290"/>
      <w:bookmarkStart w:id="388" w:name="_Toc242950647"/>
      <w:r>
        <w:rPr>
          <w:bCs/>
        </w:rPr>
        <w:t>Приказы Федерального агентства лесного хозяйства (Рослесхоза)</w:t>
      </w:r>
      <w:bookmarkEnd w:id="387"/>
      <w:bookmarkEnd w:id="388"/>
    </w:p>
    <w:p w14:paraId="7DCC6BA6" w14:textId="1002ECF8" w:rsidR="00C836BB" w:rsidRDefault="00C836BB" w:rsidP="00C836BB">
      <w:pPr>
        <w:autoSpaceDE w:val="0"/>
        <w:ind w:firstLine="709"/>
        <w:jc w:val="both"/>
        <w:rPr>
          <w:bCs/>
        </w:rPr>
      </w:pPr>
      <w:r>
        <w:rPr>
          <w:bCs/>
        </w:rPr>
        <w:t xml:space="preserve">1. Приказ </w:t>
      </w:r>
      <w:r w:rsidR="00096BD8" w:rsidRPr="00096BD8">
        <w:rPr>
          <w:bCs/>
        </w:rPr>
        <w:t xml:space="preserve">Рослесхоза </w:t>
      </w:r>
      <w:r>
        <w:rPr>
          <w:bCs/>
        </w:rPr>
        <w:t xml:space="preserve">от </w:t>
      </w:r>
      <w:r w:rsidR="00096BD8">
        <w:rPr>
          <w:bCs/>
        </w:rPr>
        <w:t>0</w:t>
      </w:r>
      <w:r>
        <w:rPr>
          <w:bCs/>
        </w:rPr>
        <w:t>5</w:t>
      </w:r>
      <w:r w:rsidR="00096BD8">
        <w:rPr>
          <w:bCs/>
        </w:rPr>
        <w:t>.02.</w:t>
      </w:r>
      <w:r>
        <w:rPr>
          <w:bCs/>
        </w:rPr>
        <w:t>1998</w:t>
      </w:r>
      <w:r w:rsidR="00096BD8">
        <w:rPr>
          <w:bCs/>
        </w:rPr>
        <w:t xml:space="preserve"> </w:t>
      </w:r>
      <w:r>
        <w:rPr>
          <w:bCs/>
        </w:rPr>
        <w:t>№ 21 «Об утверждении Критериев и индикаторов устойчивого управления лесами Российской Федерации».</w:t>
      </w:r>
    </w:p>
    <w:p w14:paraId="264AC79A" w14:textId="40CBB895" w:rsidR="00C836BB" w:rsidRDefault="00C836BB" w:rsidP="00C836BB">
      <w:pPr>
        <w:autoSpaceDE w:val="0"/>
        <w:ind w:firstLine="709"/>
        <w:jc w:val="both"/>
        <w:rPr>
          <w:bCs/>
        </w:rPr>
      </w:pPr>
      <w:r>
        <w:rPr>
          <w:bCs/>
        </w:rPr>
        <w:t xml:space="preserve">2. Приказ </w:t>
      </w:r>
      <w:r w:rsidR="00096BD8" w:rsidRPr="00096BD8">
        <w:rPr>
          <w:bCs/>
        </w:rPr>
        <w:t xml:space="preserve">Рослесхоза </w:t>
      </w:r>
      <w:r>
        <w:rPr>
          <w:bCs/>
        </w:rPr>
        <w:t xml:space="preserve">от </w:t>
      </w:r>
      <w:r w:rsidR="00096BD8">
        <w:rPr>
          <w:bCs/>
        </w:rPr>
        <w:t>0</w:t>
      </w:r>
      <w:r>
        <w:rPr>
          <w:bCs/>
        </w:rPr>
        <w:t>9</w:t>
      </w:r>
      <w:r w:rsidR="00096BD8">
        <w:rPr>
          <w:bCs/>
        </w:rPr>
        <w:t>.04.</w:t>
      </w:r>
      <w:r>
        <w:rPr>
          <w:bCs/>
        </w:rPr>
        <w:t>2015 № 105 «Об установлении возрастов рубок».</w:t>
      </w:r>
    </w:p>
    <w:p w14:paraId="1DD82202" w14:textId="0D243F26" w:rsidR="00C836BB" w:rsidRDefault="00C836BB" w:rsidP="00C836BB">
      <w:pPr>
        <w:autoSpaceDE w:val="0"/>
        <w:ind w:firstLine="709"/>
        <w:jc w:val="both"/>
        <w:rPr>
          <w:bCs/>
        </w:rPr>
      </w:pPr>
      <w:r>
        <w:rPr>
          <w:bCs/>
        </w:rPr>
        <w:t>3. Приказ</w:t>
      </w:r>
      <w:r w:rsidR="00AB1B05" w:rsidRPr="00AB1B05">
        <w:t xml:space="preserve"> </w:t>
      </w:r>
      <w:r w:rsidR="00AB1B05" w:rsidRPr="00AB1B05">
        <w:rPr>
          <w:bCs/>
        </w:rPr>
        <w:t>Рослесхоза</w:t>
      </w:r>
      <w:r>
        <w:rPr>
          <w:bCs/>
        </w:rPr>
        <w:t xml:space="preserve"> от 27</w:t>
      </w:r>
      <w:r w:rsidR="00AB1B05">
        <w:rPr>
          <w:bCs/>
        </w:rPr>
        <w:t>.05.</w:t>
      </w:r>
      <w:r>
        <w:rPr>
          <w:bCs/>
        </w:rPr>
        <w:t>2011 № 191 «Об утверждении Порядка исчисления расчетной лесосеки».</w:t>
      </w:r>
    </w:p>
    <w:p w14:paraId="079D7003" w14:textId="04FE4BC0" w:rsidR="00C836BB" w:rsidRDefault="00C836BB" w:rsidP="00C836BB">
      <w:pPr>
        <w:autoSpaceDE w:val="0"/>
        <w:ind w:firstLine="709"/>
        <w:jc w:val="both"/>
        <w:rPr>
          <w:bCs/>
        </w:rPr>
      </w:pPr>
      <w:r>
        <w:rPr>
          <w:bCs/>
        </w:rPr>
        <w:t>4. Приказ</w:t>
      </w:r>
      <w:r w:rsidR="00AB1B05" w:rsidRPr="00AB1B05">
        <w:t xml:space="preserve"> </w:t>
      </w:r>
      <w:r w:rsidR="00AB1B05" w:rsidRPr="00AB1B05">
        <w:rPr>
          <w:bCs/>
        </w:rPr>
        <w:t>Рослесхоза</w:t>
      </w:r>
      <w:r>
        <w:rPr>
          <w:bCs/>
        </w:rPr>
        <w:t xml:space="preserve"> от </w:t>
      </w:r>
      <w:r w:rsidR="00AB1B05">
        <w:rPr>
          <w:bCs/>
        </w:rPr>
        <w:t>0</w:t>
      </w:r>
      <w:r>
        <w:rPr>
          <w:bCs/>
        </w:rPr>
        <w:t>5</w:t>
      </w:r>
      <w:r w:rsidR="00AB1B05">
        <w:rPr>
          <w:bCs/>
        </w:rPr>
        <w:t>.07.</w:t>
      </w:r>
      <w:r>
        <w:rPr>
          <w:bCs/>
        </w:rPr>
        <w:t>2011 № 287 «Об утверждении Классификации природной пожарной опасности лесов и Классификации пожарной опасности в лесах в зависимости от условий погоды».</w:t>
      </w:r>
    </w:p>
    <w:p w14:paraId="26CF21E3" w14:textId="57BBB201" w:rsidR="00C836BB" w:rsidRDefault="00C836BB" w:rsidP="00C836BB">
      <w:pPr>
        <w:ind w:firstLine="709"/>
        <w:jc w:val="both"/>
      </w:pPr>
      <w:r>
        <w:t xml:space="preserve">5. </w:t>
      </w:r>
      <w:hyperlink r:id="rId151" w:history="1">
        <w:r>
          <w:rPr>
            <w:rStyle w:val="af4"/>
            <w:color w:val="auto"/>
            <w:u w:val="none"/>
          </w:rPr>
          <w:t xml:space="preserve">Приказ </w:t>
        </w:r>
        <w:r w:rsidR="00AB1B05" w:rsidRPr="00AB1B05">
          <w:rPr>
            <w:rStyle w:val="af4"/>
            <w:color w:val="auto"/>
            <w:u w:val="none"/>
          </w:rPr>
          <w:t xml:space="preserve">Рослесхоза </w:t>
        </w:r>
        <w:r>
          <w:rPr>
            <w:rStyle w:val="af4"/>
            <w:color w:val="auto"/>
            <w:u w:val="none"/>
          </w:rPr>
          <w:t>от 16</w:t>
        </w:r>
        <w:r w:rsidR="00AB1B05">
          <w:rPr>
            <w:rStyle w:val="af4"/>
            <w:color w:val="auto"/>
            <w:u w:val="none"/>
          </w:rPr>
          <w:t>.03.</w:t>
        </w:r>
        <w:r>
          <w:rPr>
            <w:rStyle w:val="af4"/>
            <w:color w:val="auto"/>
            <w:u w:val="none"/>
          </w:rPr>
          <w:t>2009 № 81 «Об утверждении методических документов</w:t>
        </w:r>
      </w:hyperlink>
      <w:r>
        <w:t>».</w:t>
      </w:r>
    </w:p>
    <w:p w14:paraId="47DCB512" w14:textId="77777777" w:rsidR="00C836BB" w:rsidRDefault="00C836BB" w:rsidP="00C836BB">
      <w:pPr>
        <w:ind w:firstLine="709"/>
        <w:jc w:val="both"/>
        <w:rPr>
          <w:strike/>
        </w:rPr>
      </w:pPr>
      <w:r>
        <w:t>6. Приказ Рослесхоза от 19.12.2022 № 1032 «Об установлении лесосеменного районирования».</w:t>
      </w:r>
    </w:p>
    <w:p w14:paraId="791B4415" w14:textId="53327177" w:rsidR="00C836BB" w:rsidRDefault="00C836BB" w:rsidP="00C836BB">
      <w:pPr>
        <w:ind w:firstLine="709"/>
        <w:jc w:val="both"/>
      </w:pPr>
      <w:r>
        <w:t xml:space="preserve">7. Приказ </w:t>
      </w:r>
      <w:r w:rsidR="00AB1B05" w:rsidRPr="00AB1B05">
        <w:t xml:space="preserve">Рослесхоза </w:t>
      </w:r>
      <w:r>
        <w:t xml:space="preserve">от 29.10.2008 № 329 «Об отнесении лесов к эксплуатационным лесам, резервным лесам и установлении их границ». </w:t>
      </w:r>
    </w:p>
    <w:p w14:paraId="260FE3F3" w14:textId="400A9A5C" w:rsidR="00C836BB" w:rsidRDefault="00C836BB" w:rsidP="00C836BB">
      <w:pPr>
        <w:tabs>
          <w:tab w:val="num" w:pos="0"/>
        </w:tabs>
        <w:ind w:firstLine="709"/>
        <w:jc w:val="both"/>
      </w:pPr>
      <w:r>
        <w:t xml:space="preserve">8. Приказ </w:t>
      </w:r>
      <w:r w:rsidR="00AB1B05" w:rsidRPr="00AB1B05">
        <w:t xml:space="preserve">Рослесхоза </w:t>
      </w:r>
      <w:r>
        <w:t>от 25.05.2005 № 112 «О космическом мониторинге лесных пожаров» (вместе с «Методическими рекомендациями по проведению космического мониторинга лесных пожаров на территории лесного фонда Российской Федерации»).</w:t>
      </w:r>
    </w:p>
    <w:p w14:paraId="4AA8A0BE" w14:textId="71D08466" w:rsidR="00C836BB" w:rsidRDefault="00C836BB" w:rsidP="00C836BB">
      <w:pPr>
        <w:ind w:firstLine="709"/>
        <w:jc w:val="both"/>
        <w:rPr>
          <w:bCs/>
        </w:rPr>
      </w:pPr>
      <w:r>
        <w:rPr>
          <w:bCs/>
        </w:rPr>
        <w:t xml:space="preserve">9. Приказ Рослесхоза от 17.10.2008 № 319 «Об определении количества лесничеств на территории Ленинградской области и установлении их границ». </w:t>
      </w:r>
    </w:p>
    <w:p w14:paraId="422B6D18" w14:textId="77777777" w:rsidR="00C836BB" w:rsidRDefault="00C836BB" w:rsidP="00C836BB">
      <w:pPr>
        <w:ind w:firstLine="709"/>
        <w:jc w:val="both"/>
        <w:rPr>
          <w:bCs/>
        </w:rPr>
      </w:pPr>
      <w:r>
        <w:rPr>
          <w:bCs/>
        </w:rPr>
        <w:t>10. Приказ Рослесхоза от 21.06.2013 № 173 «О внесении изменений в Приказ Федерального агентства лесного хозяйства от 17.10.2008 № 319 «Об определении количества лесничеств на территории Ленинградской области и установлении их границ».</w:t>
      </w:r>
    </w:p>
    <w:p w14:paraId="1CF6024E" w14:textId="703C0E0E" w:rsidR="00C836BB" w:rsidRPr="00AB1B05" w:rsidRDefault="00C836BB" w:rsidP="00C836BB">
      <w:pPr>
        <w:pStyle w:val="a3"/>
        <w:ind w:firstLine="709"/>
        <w:jc w:val="both"/>
        <w:rPr>
          <w:bCs/>
          <w:szCs w:val="24"/>
        </w:rPr>
      </w:pPr>
      <w:r w:rsidRPr="00AB1B05">
        <w:rPr>
          <w:bCs/>
          <w:szCs w:val="24"/>
        </w:rPr>
        <w:t xml:space="preserve">11. Приказ Рослесхоза от 27.02.2023 № 163 «Об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Любанского лесничества Ленинградской области и о признании утратившими силу приказов Федерального агентства лесного хозяйства от 16.09.2016 </w:t>
      </w:r>
      <w:r w:rsidR="00AB1B05">
        <w:rPr>
          <w:bCs/>
          <w:szCs w:val="24"/>
        </w:rPr>
        <w:t>№</w:t>
      </w:r>
      <w:r w:rsidRPr="00AB1B05">
        <w:rPr>
          <w:bCs/>
          <w:szCs w:val="24"/>
        </w:rPr>
        <w:t xml:space="preserve"> 374, от 30.05.2019 </w:t>
      </w:r>
      <w:r w:rsidR="00AB1B05">
        <w:rPr>
          <w:bCs/>
          <w:szCs w:val="24"/>
        </w:rPr>
        <w:t>№</w:t>
      </w:r>
      <w:r w:rsidRPr="00AB1B05">
        <w:rPr>
          <w:bCs/>
          <w:szCs w:val="24"/>
        </w:rPr>
        <w:t xml:space="preserve"> 731».</w:t>
      </w:r>
    </w:p>
    <w:p w14:paraId="24C338B7" w14:textId="77777777" w:rsidR="00C836BB" w:rsidRDefault="00C836BB" w:rsidP="00C836BB">
      <w:pPr>
        <w:pStyle w:val="a3"/>
        <w:ind w:firstLine="709"/>
        <w:jc w:val="both"/>
        <w:rPr>
          <w:bCs/>
          <w:szCs w:val="24"/>
        </w:rPr>
      </w:pPr>
      <w:r>
        <w:rPr>
          <w:bCs/>
          <w:szCs w:val="24"/>
        </w:rPr>
        <w:t>12. Приказ Рослесхоза от 27.02.2023 № 157 «Об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Рощинского лесничества Ленинградской области и о внесении изменения в приказ Федерального агентства лесного хозяйства от 20.02.2009 № 48».</w:t>
      </w:r>
    </w:p>
    <w:p w14:paraId="019F63B0" w14:textId="24B5C91C" w:rsidR="00AB1B05" w:rsidRDefault="00AB1B05" w:rsidP="00C836BB">
      <w:pPr>
        <w:ind w:firstLine="709"/>
        <w:jc w:val="both"/>
        <w:rPr>
          <w:bCs/>
        </w:rPr>
      </w:pPr>
      <w:r w:rsidRPr="00AB1B05">
        <w:rPr>
          <w:bCs/>
        </w:rPr>
        <w:t>13. Приказ Рослесхоза от 24.03.2026 № 165 «Об установлении лесопожарного зонирования земель лесного фонда на 2026 год и признании утратившими силу приказов Федерального агентства лесного хозяйства от 06.03.2025 № 127».</w:t>
      </w:r>
    </w:p>
    <w:p w14:paraId="122C5AFC" w14:textId="1A887FE6" w:rsidR="00C836BB" w:rsidRDefault="00C836BB" w:rsidP="00C836BB">
      <w:pPr>
        <w:ind w:firstLine="709"/>
        <w:jc w:val="both"/>
        <w:rPr>
          <w:bCs/>
        </w:rPr>
      </w:pPr>
      <w:r>
        <w:rPr>
          <w:bCs/>
        </w:rPr>
        <w:t xml:space="preserve">14. Письмо </w:t>
      </w:r>
      <w:r w:rsidR="00AB1B05" w:rsidRPr="00AB1B05">
        <w:rPr>
          <w:bCs/>
        </w:rPr>
        <w:t>Рослесхоза</w:t>
      </w:r>
      <w:r>
        <w:rPr>
          <w:bCs/>
        </w:rPr>
        <w:t xml:space="preserve"> от 2 ноября 2012 года </w:t>
      </w:r>
      <w:r w:rsidR="00AB1B05">
        <w:rPr>
          <w:bCs/>
        </w:rPr>
        <w:t>№</w:t>
      </w:r>
      <w:r>
        <w:rPr>
          <w:bCs/>
        </w:rPr>
        <w:t xml:space="preserve"> ЮД-03-54/12654 «О порядке проведения мероприятий по уборке бытовых отходов и мусора, незаконно размещенных в лесах».</w:t>
      </w:r>
    </w:p>
    <w:p w14:paraId="4AAB2221" w14:textId="3FAE636A" w:rsidR="00C836BB" w:rsidRPr="00AB1B05" w:rsidRDefault="00C836BB" w:rsidP="00C836BB">
      <w:pPr>
        <w:ind w:firstLine="709"/>
        <w:jc w:val="both"/>
        <w:rPr>
          <w:bCs/>
        </w:rPr>
      </w:pPr>
      <w:r w:rsidRPr="00AB1B05">
        <w:rPr>
          <w:bCs/>
        </w:rPr>
        <w:t>15. Приказ Рослесхоза от 26.12.2018 № 1067 «Об установлении лесозащитного районирования в лесах, расположенных на землях лесного фонда, и признании утратившим силу приказа Рослесхоза от 25.04.2017 № 179» (вместе с «Методическими указаниями по осуществлению лесозащитного районирования»).</w:t>
      </w:r>
    </w:p>
    <w:p w14:paraId="224928C0" w14:textId="52CBC225" w:rsidR="00C836BB" w:rsidRDefault="00C836BB" w:rsidP="00C836BB">
      <w:pPr>
        <w:ind w:firstLine="709"/>
        <w:jc w:val="both"/>
        <w:rPr>
          <w:bCs/>
        </w:rPr>
      </w:pPr>
      <w:r w:rsidRPr="00AB1B05">
        <w:rPr>
          <w:bCs/>
        </w:rPr>
        <w:t xml:space="preserve">16. Приказ Рослесхоза от 30.10.2019 № 1265 «О внесении изменений в приложение </w:t>
      </w:r>
      <w:r w:rsidR="00AB1B05" w:rsidRPr="00AB1B05">
        <w:rPr>
          <w:bCs/>
        </w:rPr>
        <w:t>№</w:t>
      </w:r>
      <w:r w:rsidRPr="00AB1B05">
        <w:rPr>
          <w:bCs/>
        </w:rPr>
        <w:t xml:space="preserve"> 2 к приказу Рослесхоза от 26.12.2018 № 1067».</w:t>
      </w:r>
    </w:p>
    <w:p w14:paraId="6BAD22A4" w14:textId="3B7FAFEE" w:rsidR="00C836BB" w:rsidRDefault="00C836BB" w:rsidP="00C836BB">
      <w:pPr>
        <w:ind w:firstLine="709"/>
        <w:jc w:val="both"/>
        <w:rPr>
          <w:bCs/>
        </w:rPr>
      </w:pPr>
      <w:r>
        <w:rPr>
          <w:bCs/>
        </w:rPr>
        <w:t xml:space="preserve">17. </w:t>
      </w:r>
      <w:r w:rsidR="00AB1B05">
        <w:rPr>
          <w:bCs/>
        </w:rPr>
        <w:t xml:space="preserve">Приказ Рослесхоза от 27.12.1993 № 344 </w:t>
      </w:r>
      <w:r>
        <w:rPr>
          <w:bCs/>
        </w:rPr>
        <w:t>«Основные положения по лесовосстановлению и лесоразведению в лесном фонде Российской Федерации»</w:t>
      </w:r>
      <w:r w:rsidR="00AB1B05">
        <w:rPr>
          <w:bCs/>
        </w:rPr>
        <w:t>.</w:t>
      </w:r>
    </w:p>
    <w:p w14:paraId="4584D0A6" w14:textId="2AAFE548" w:rsidR="00C836BB" w:rsidRDefault="00C836BB" w:rsidP="00C836BB">
      <w:pPr>
        <w:ind w:firstLine="709"/>
        <w:jc w:val="both"/>
      </w:pPr>
      <w:r>
        <w:t>1</w:t>
      </w:r>
      <w:r w:rsidR="00AB1B05">
        <w:t>8</w:t>
      </w:r>
      <w:r>
        <w:t>. Приказ Рослесхоза от 20.02.2009 № 48 «Об отнесении лесов к ценным, эксплуатационным лесам и установлении их границ на территории Ленинградской области».</w:t>
      </w:r>
    </w:p>
    <w:p w14:paraId="792ED913" w14:textId="77777777" w:rsidR="00AB1B05" w:rsidRDefault="00AB1B05" w:rsidP="00AB1B0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19</w:t>
      </w:r>
      <w:r w:rsidR="00C836BB">
        <w:rPr>
          <w:rFonts w:ascii="Times New Roman" w:hAnsi="Times New Roman" w:cs="Times New Roman"/>
          <w:sz w:val="24"/>
          <w:szCs w:val="24"/>
        </w:rPr>
        <w:t>. Приказ Рослесхоза от 27.11.2024 № 884 «Об организации работы «Прямой линии лесной охраны» (вместе с «Положением о Прямой линии лесной охраны (8-800-100-94-00)», «Регламентом работы «Прямой линии лесной охраны» (8-800-100-94-00)», «Регламентом работы с обращениями, поступившими через мобильное приложение «Берегите лес»).</w:t>
      </w:r>
    </w:p>
    <w:p w14:paraId="51535A2F" w14:textId="2B6CE2C2" w:rsidR="00C836BB" w:rsidRPr="00AB1B05" w:rsidRDefault="00C836BB" w:rsidP="00AB1B05">
      <w:pPr>
        <w:pStyle w:val="ConsPlusNormal"/>
        <w:ind w:firstLine="709"/>
        <w:jc w:val="both"/>
        <w:rPr>
          <w:rFonts w:ascii="Times New Roman" w:hAnsi="Times New Roman" w:cs="Times New Roman"/>
          <w:i/>
          <w:sz w:val="24"/>
          <w:szCs w:val="24"/>
        </w:rPr>
      </w:pPr>
      <w:r w:rsidRPr="00AB1B05">
        <w:rPr>
          <w:rFonts w:ascii="Times New Roman" w:hAnsi="Times New Roman" w:cs="Times New Roman"/>
          <w:sz w:val="24"/>
          <w:szCs w:val="24"/>
          <w:shd w:val="clear" w:color="auto" w:fill="FFFFFF"/>
        </w:rPr>
        <w:lastRenderedPageBreak/>
        <w:t>2</w:t>
      </w:r>
      <w:r w:rsidR="00AB1B05">
        <w:rPr>
          <w:rFonts w:ascii="Times New Roman" w:hAnsi="Times New Roman" w:cs="Times New Roman"/>
          <w:sz w:val="24"/>
          <w:szCs w:val="24"/>
          <w:shd w:val="clear" w:color="auto" w:fill="FFFFFF"/>
        </w:rPr>
        <w:t>0</w:t>
      </w:r>
      <w:r w:rsidRPr="00AB1B05">
        <w:rPr>
          <w:rFonts w:ascii="Times New Roman" w:hAnsi="Times New Roman" w:cs="Times New Roman"/>
          <w:sz w:val="24"/>
          <w:szCs w:val="24"/>
          <w:shd w:val="clear" w:color="auto" w:fill="FFFFFF"/>
        </w:rPr>
        <w:t>. Приказ Рослесхоза от 01.04.2026 № 181 «Об установлении перечня опасных видов инвазивных (чужеродных) растений, которые не отнесены к карантинным объектам, способны нанести вред лесам как экологической системе и лесным ресурсам и в отношении которых должны приниматься меры по их выявлению, предупреждению их распространения и их уничтожению</w:t>
      </w:r>
      <w:r w:rsidR="00AB1B05" w:rsidRPr="00AB1B05">
        <w:rPr>
          <w:rFonts w:ascii="Times New Roman" w:hAnsi="Times New Roman" w:cs="Times New Roman"/>
          <w:sz w:val="24"/>
          <w:szCs w:val="24"/>
          <w:shd w:val="clear" w:color="auto" w:fill="FFFFFF"/>
        </w:rPr>
        <w:t>».</w:t>
      </w:r>
    </w:p>
    <w:p w14:paraId="2964E7AF" w14:textId="77777777" w:rsidR="00970F44" w:rsidRPr="00C836BB" w:rsidRDefault="00970F44" w:rsidP="00970F44">
      <w:pPr>
        <w:pStyle w:val="2"/>
        <w:spacing w:before="120" w:after="120"/>
        <w:ind w:left="0"/>
        <w:jc w:val="center"/>
        <w:rPr>
          <w:bCs/>
        </w:rPr>
      </w:pPr>
      <w:bookmarkStart w:id="389" w:name="_Toc242950648"/>
      <w:r w:rsidRPr="00C836BB">
        <w:rPr>
          <w:bCs/>
        </w:rPr>
        <w:t>Нормативные документы субъекта Российской Федерации</w:t>
      </w:r>
      <w:bookmarkEnd w:id="381"/>
      <w:bookmarkEnd w:id="389"/>
    </w:p>
    <w:p w14:paraId="1F18F400" w14:textId="77777777" w:rsidR="00970F44" w:rsidRPr="00C836BB" w:rsidRDefault="00970F44" w:rsidP="00970F44">
      <w:pPr>
        <w:pStyle w:val="2"/>
        <w:spacing w:before="120" w:after="120"/>
        <w:ind w:left="0"/>
        <w:jc w:val="center"/>
        <w:rPr>
          <w:bCs/>
        </w:rPr>
      </w:pPr>
      <w:bookmarkStart w:id="390" w:name="_Toc126315194"/>
      <w:bookmarkStart w:id="391" w:name="_Toc242950649"/>
      <w:r w:rsidRPr="00C836BB">
        <w:rPr>
          <w:bCs/>
        </w:rPr>
        <w:t>ЛЕНИНГРАДСКОЙ ОБЛАСТИ</w:t>
      </w:r>
      <w:bookmarkEnd w:id="390"/>
      <w:bookmarkEnd w:id="391"/>
    </w:p>
    <w:p w14:paraId="1B556C29" w14:textId="0F2C7798" w:rsidR="00970F44" w:rsidRPr="00C836BB" w:rsidRDefault="00970F44" w:rsidP="00970F44">
      <w:pPr>
        <w:pStyle w:val="a3"/>
        <w:ind w:firstLine="709"/>
        <w:jc w:val="both"/>
        <w:rPr>
          <w:szCs w:val="24"/>
        </w:rPr>
      </w:pPr>
      <w:r w:rsidRPr="00C836BB">
        <w:rPr>
          <w:szCs w:val="24"/>
        </w:rPr>
        <w:t xml:space="preserve">1. Закон Ленинградской области от 31 октября 2014 г. № 76-оз «О предоставлении в пользование участков недр местного значения на территории Ленинградской области» (Принят Законодательным собранием Ленинградской области 22 октября 2014 года) </w:t>
      </w:r>
    </w:p>
    <w:p w14:paraId="3723114D" w14:textId="5427F24C" w:rsidR="00970F44" w:rsidRPr="00C836BB" w:rsidRDefault="00970F44" w:rsidP="00970F44">
      <w:pPr>
        <w:pStyle w:val="a3"/>
        <w:ind w:firstLine="709"/>
        <w:jc w:val="both"/>
        <w:rPr>
          <w:szCs w:val="24"/>
        </w:rPr>
      </w:pPr>
      <w:r w:rsidRPr="00C836BB">
        <w:rPr>
          <w:szCs w:val="24"/>
        </w:rPr>
        <w:t>2. Закон Ленинградской области от 28 июня 2007 г. № 108-оз «Об установлении порядка и нормативов заготовки гражданами древесины для собственных нужд на территории Ленинградской области»</w:t>
      </w:r>
      <w:r w:rsidR="00C836BB" w:rsidRPr="00C836BB">
        <w:rPr>
          <w:szCs w:val="24"/>
          <w:shd w:val="clear" w:color="auto" w:fill="FFFFFF"/>
        </w:rPr>
        <w:t>.</w:t>
      </w:r>
    </w:p>
    <w:p w14:paraId="575B777C" w14:textId="1B872C2C" w:rsidR="00970F44" w:rsidRPr="00C836BB" w:rsidRDefault="00970F44" w:rsidP="00970F44">
      <w:pPr>
        <w:pStyle w:val="a3"/>
        <w:ind w:firstLine="709"/>
        <w:jc w:val="both"/>
        <w:rPr>
          <w:szCs w:val="24"/>
        </w:rPr>
      </w:pPr>
      <w:r w:rsidRPr="00C836BB">
        <w:rPr>
          <w:szCs w:val="24"/>
        </w:rPr>
        <w:t>3. Закон Ленинградской области от 13 ноября 2007 г. № 160-оз «О порядке заготовки и сбора гражданами недревесных лесных ресурсов для собственных нужд».</w:t>
      </w:r>
    </w:p>
    <w:p w14:paraId="6B03B8F2" w14:textId="2BB6504E" w:rsidR="00970F44" w:rsidRPr="00C836BB" w:rsidRDefault="00970F44" w:rsidP="00970F44">
      <w:pPr>
        <w:pStyle w:val="a3"/>
        <w:ind w:firstLine="709"/>
        <w:jc w:val="both"/>
        <w:rPr>
          <w:szCs w:val="24"/>
        </w:rPr>
      </w:pPr>
      <w:r w:rsidRPr="00C836BB">
        <w:rPr>
          <w:szCs w:val="24"/>
        </w:rPr>
        <w:t xml:space="preserve">4. Закон Ленинградской области от 8 ноября 2007 г. № 155-оз «О порядке заготовки гражданами пищевых лесных ресурсов и сбора лекарственных растений для собственных нужд». </w:t>
      </w:r>
    </w:p>
    <w:p w14:paraId="08DB0125" w14:textId="0BFFC8D6" w:rsidR="00970F44" w:rsidRPr="00C836BB" w:rsidRDefault="00970F44" w:rsidP="00970F44">
      <w:pPr>
        <w:pStyle w:val="a3"/>
        <w:ind w:firstLine="709"/>
        <w:jc w:val="both"/>
        <w:rPr>
          <w:bCs/>
          <w:szCs w:val="24"/>
        </w:rPr>
      </w:pPr>
      <w:r w:rsidRPr="00C836BB">
        <w:rPr>
          <w:bCs/>
          <w:szCs w:val="24"/>
        </w:rPr>
        <w:t xml:space="preserve">5. Постановление Губернатора Ленинградской области от 25.03.2021 </w:t>
      </w:r>
      <w:r w:rsidRPr="00C836BB">
        <w:rPr>
          <w:bCs/>
          <w:szCs w:val="24"/>
        </w:rPr>
        <w:br/>
        <w:t>№ 21-пг «Об определении видов разрешенной охоты и параметров осуществления охоты на территории Ленинградской области и признании утратившими силу отдельных постановлений Губернатора Ленинградской области»</w:t>
      </w:r>
      <w:r w:rsidR="00C836BB">
        <w:rPr>
          <w:szCs w:val="24"/>
        </w:rPr>
        <w:t>.</w:t>
      </w:r>
    </w:p>
    <w:p w14:paraId="7350FB80" w14:textId="03116179" w:rsidR="00C836BB" w:rsidRPr="002B558D" w:rsidRDefault="00C836BB" w:rsidP="00C836BB">
      <w:pPr>
        <w:ind w:firstLine="709"/>
        <w:jc w:val="both"/>
      </w:pPr>
      <w:r>
        <w:t>6. Постановление Правительства Ленинградской области от 20 мая 2008 г. № 120 «Об образовании комитета по охране, контролю и регулированию использования объектов животного мира Ленинградской области»</w:t>
      </w:r>
      <w:r w:rsidR="00AB1B05">
        <w:t>.</w:t>
      </w:r>
    </w:p>
    <w:p w14:paraId="04CD564A" w14:textId="41C9C091" w:rsidR="00C836BB" w:rsidRDefault="00C836BB" w:rsidP="00C836BB">
      <w:pPr>
        <w:ind w:firstLine="709"/>
        <w:jc w:val="both"/>
      </w:pPr>
      <w:r>
        <w:t xml:space="preserve">7. Распоряжение Правительства Ленинградской области от 20 февраля 2007 г. № 58-р «О реорганизации Ленинградского областного государственного учреждения «Раковые озера», Ленинградского областного природоохранного государственного учреждения «Природный парк «Вепсский лес» и Ленинградского областного государственного учреждения «Ленинградское областное агентство по охотничьему хозяйству». </w:t>
      </w:r>
    </w:p>
    <w:p w14:paraId="547400DD" w14:textId="6FD65FE5" w:rsidR="00C836BB" w:rsidRDefault="00C836BB" w:rsidP="00C836BB">
      <w:pPr>
        <w:ind w:firstLine="709"/>
        <w:jc w:val="both"/>
      </w:pPr>
      <w:r>
        <w:t xml:space="preserve">8. Распоряжение Правительства Ленинградской области от 29 декабря 2007 г. № 603-р «О создании Ленинградского областного государственного бюджетного учреждения «Управление лесами Ленинградской области»». </w:t>
      </w:r>
    </w:p>
    <w:p w14:paraId="01521008" w14:textId="77777777" w:rsidR="00C836BB" w:rsidRDefault="00C836BB" w:rsidP="00C836BB">
      <w:pPr>
        <w:ind w:firstLine="709"/>
        <w:jc w:val="both"/>
      </w:pPr>
      <w:r>
        <w:t>9. Распоряжение Правительства Ленинградской области от 29 декабря 2007 г. № 604-р «О преобразовании Ленинградского областного государственного учреждения «Ленинградское областное управление лесного хозяйства».</w:t>
      </w:r>
    </w:p>
    <w:p w14:paraId="443DAC0B" w14:textId="77777777" w:rsidR="00C836BB" w:rsidRDefault="00C836BB" w:rsidP="00C836BB">
      <w:pPr>
        <w:ind w:firstLine="709"/>
        <w:jc w:val="both"/>
      </w:pPr>
      <w:r>
        <w:t>10. Постановление Правительства Ленинградской области от 26 декабря 1996 г. № 494 «О приведении в соответствие с новым природоохранным законодательством Российской Федерации существующей сети особо охраняемых природных территорий Ленинградской области» (ред. от 16.12.2021).</w:t>
      </w:r>
    </w:p>
    <w:p w14:paraId="0CFDF120" w14:textId="77777777" w:rsidR="00C836BB" w:rsidRDefault="00C836BB" w:rsidP="00C836BB">
      <w:pPr>
        <w:ind w:firstLine="709"/>
        <w:jc w:val="both"/>
        <w:rPr>
          <w:bCs/>
        </w:rPr>
      </w:pPr>
      <w:r>
        <w:rPr>
          <w:bCs/>
        </w:rPr>
        <w:t>11. Постановление Правительства Ленинградской области от 30 июня 2014 г. № 270 «О приведении нормативных правовых актов Ленинградской области об особо охраняемых природных территориях в соответствие с действующим законодательством».</w:t>
      </w:r>
    </w:p>
    <w:p w14:paraId="05181060" w14:textId="0CB1C7C8" w:rsidR="00C836BB" w:rsidRDefault="00C836BB" w:rsidP="00C836BB">
      <w:pPr>
        <w:ind w:firstLine="709"/>
        <w:jc w:val="both"/>
      </w:pPr>
      <w:r>
        <w:t>12. Постановление Правительства Ленинградской области от 8 апреля 2014 г. № 106 «О Красной книге Ленинградской области»</w:t>
      </w:r>
      <w:r w:rsidR="003A6EBE">
        <w:t>.</w:t>
      </w:r>
      <w:r>
        <w:rPr>
          <w:rFonts w:ascii="Arial" w:hAnsi="Arial" w:cs="Arial"/>
          <w:shd w:val="clear" w:color="auto" w:fill="FFFFFF"/>
        </w:rPr>
        <w:t xml:space="preserve"> </w:t>
      </w:r>
    </w:p>
    <w:p w14:paraId="0738EBC0" w14:textId="0E29BF91" w:rsidR="00C836BB" w:rsidRDefault="00C836BB" w:rsidP="00C836BB">
      <w:pPr>
        <w:ind w:firstLine="709"/>
        <w:jc w:val="both"/>
      </w:pPr>
      <w:r>
        <w:t xml:space="preserve">13. Закон Ленинградской области от 25 декабря 2006 г. № 169-оз «О пожарной безопасности Ленинградской области. </w:t>
      </w:r>
    </w:p>
    <w:p w14:paraId="2DB8D30F" w14:textId="1B49F20A" w:rsidR="00C836BB" w:rsidRDefault="00C836BB" w:rsidP="00C836BB">
      <w:pPr>
        <w:ind w:firstLine="709"/>
        <w:jc w:val="both"/>
        <w:rPr>
          <w:b/>
        </w:rPr>
      </w:pPr>
      <w:r>
        <w:t xml:space="preserve">14. Закон Ленинградской области от 13 ноября 2003 г. № 93-оз «О защите населения и территорий Ленинградской области от чрезвычайных ситуаций природного и техногенного характера». </w:t>
      </w:r>
    </w:p>
    <w:p w14:paraId="2685A3AB" w14:textId="7ED72DD0" w:rsidR="00C836BB" w:rsidRDefault="00C836BB" w:rsidP="00C836BB">
      <w:pPr>
        <w:ind w:firstLine="709"/>
        <w:jc w:val="both"/>
      </w:pPr>
      <w:r>
        <w:t xml:space="preserve">15. Закон Ленинградской области от 15 июня 2010 г. № 32-оз «Об административно-территориальном устройстве Ленинградской области и порядке его изменения». </w:t>
      </w:r>
    </w:p>
    <w:p w14:paraId="6FE499F4" w14:textId="77777777" w:rsidR="00C836BB" w:rsidRDefault="00C836BB" w:rsidP="00C836BB">
      <w:pPr>
        <w:ind w:firstLine="709"/>
        <w:jc w:val="both"/>
      </w:pPr>
      <w:r>
        <w:lastRenderedPageBreak/>
        <w:t xml:space="preserve">16. </w:t>
      </w:r>
      <w:hyperlink r:id="rId152" w:history="1">
        <w:r>
          <w:rPr>
            <w:rStyle w:val="af4"/>
            <w:color w:val="auto"/>
            <w:u w:val="none"/>
          </w:rPr>
          <w:t>Распоряжение губернатора Ленинградской области от 22 ноября 2001 г. № 590-рг «О проведении внутрихозяйственного устройства охотничьих хозяйств и зоологических (охотничьих) заказников регионального значения в Ленинградской области</w:t>
        </w:r>
      </w:hyperlink>
      <w:r>
        <w:t>».</w:t>
      </w:r>
    </w:p>
    <w:p w14:paraId="2FF326BE" w14:textId="77777777" w:rsidR="00C836BB" w:rsidRDefault="00C836BB" w:rsidP="00C836BB">
      <w:pPr>
        <w:autoSpaceDE w:val="0"/>
        <w:autoSpaceDN w:val="0"/>
        <w:adjustRightInd w:val="0"/>
        <w:ind w:firstLine="709"/>
        <w:jc w:val="both"/>
        <w:rPr>
          <w:bCs/>
        </w:rPr>
      </w:pPr>
      <w:r>
        <w:rPr>
          <w:bCs/>
        </w:rPr>
        <w:t xml:space="preserve">17. Приказ Комитета по природным ресурсам Ленинградской области от 3 августа </w:t>
      </w:r>
      <w:smartTag w:uri="urn:schemas-microsoft-com:office:smarttags" w:element="metricconverter">
        <w:smartTagPr>
          <w:attr w:name="ProductID" w:val="2011 г"/>
        </w:smartTagPr>
        <w:r>
          <w:rPr>
            <w:bCs/>
          </w:rPr>
          <w:t>2011 г</w:t>
        </w:r>
      </w:smartTag>
      <w:r>
        <w:rPr>
          <w:bCs/>
        </w:rPr>
        <w:t>.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 (с изменениями и дополнениями)</w:t>
      </w:r>
      <w:r>
        <w:rPr>
          <w:rFonts w:ascii="Arial" w:hAnsi="Arial" w:cs="Arial"/>
          <w:shd w:val="clear" w:color="auto" w:fill="FFFFFF"/>
        </w:rPr>
        <w:t xml:space="preserve"> </w:t>
      </w:r>
      <w:r>
        <w:rPr>
          <w:bCs/>
        </w:rPr>
        <w:t>(ред. 28 февраля 2014 года).</w:t>
      </w:r>
    </w:p>
    <w:p w14:paraId="1E221FAA" w14:textId="408B5BBC" w:rsidR="00C836BB" w:rsidRDefault="00C836BB" w:rsidP="00C836BB">
      <w:pPr>
        <w:autoSpaceDE w:val="0"/>
        <w:autoSpaceDN w:val="0"/>
        <w:adjustRightInd w:val="0"/>
        <w:ind w:firstLine="709"/>
        <w:jc w:val="both"/>
        <w:rPr>
          <w:bCs/>
        </w:rPr>
      </w:pPr>
      <w:r>
        <w:rPr>
          <w:bCs/>
        </w:rPr>
        <w:t>18. Постановление Правительства Ленинградской области от 31.10.2013 № 368 «О государственной программе Ленинградской области «Охрана окружающей среды Ленинградской области»»</w:t>
      </w:r>
      <w:r w:rsidR="003A6EBE">
        <w:rPr>
          <w:bCs/>
        </w:rPr>
        <w:t>.</w:t>
      </w:r>
    </w:p>
    <w:p w14:paraId="1E259207" w14:textId="03BBD9CC" w:rsidR="00C836BB" w:rsidRDefault="00C836BB" w:rsidP="00C836BB">
      <w:pPr>
        <w:ind w:firstLine="709"/>
        <w:jc w:val="both"/>
        <w:rPr>
          <w:bCs/>
        </w:rPr>
      </w:pPr>
      <w:r>
        <w:rPr>
          <w:bCs/>
        </w:rPr>
        <w:t>19. Приказ комитета по природным ресурсам Ленинградской области от 11.03.2015 № 21 «О занесении объектов растительного мира в Красную книгу Ленинградской области»</w:t>
      </w:r>
      <w:r w:rsidR="003A6EBE">
        <w:rPr>
          <w:bCs/>
        </w:rPr>
        <w:t>.</w:t>
      </w:r>
      <w:r>
        <w:rPr>
          <w:rFonts w:ascii="Arial" w:hAnsi="Arial" w:cs="Arial"/>
          <w:shd w:val="clear" w:color="auto" w:fill="FFFFFF"/>
        </w:rPr>
        <w:t xml:space="preserve"> </w:t>
      </w:r>
    </w:p>
    <w:p w14:paraId="225FE525" w14:textId="2F2AF64A" w:rsidR="00C836BB" w:rsidRDefault="00C836BB" w:rsidP="00C836BB">
      <w:pPr>
        <w:ind w:firstLine="709"/>
        <w:jc w:val="both"/>
        <w:rPr>
          <w:b/>
          <w:bCs/>
        </w:rPr>
      </w:pPr>
      <w:r>
        <w:rPr>
          <w:bCs/>
        </w:rPr>
        <w:t>20. Постановление Правительства Ленинградской области от 27 ноября 2007 года № 294 «Об утверждении Перечня автомобильных дорог общего пользования регионального значения»</w:t>
      </w:r>
      <w:r w:rsidR="003A6EBE">
        <w:rPr>
          <w:bCs/>
        </w:rPr>
        <w:t>.</w:t>
      </w:r>
    </w:p>
    <w:p w14:paraId="53E684AC" w14:textId="483EBEA0" w:rsidR="00C836BB" w:rsidRDefault="00C836BB" w:rsidP="00C836BB">
      <w:pPr>
        <w:ind w:firstLine="709"/>
        <w:jc w:val="both"/>
        <w:rPr>
          <w:bCs/>
        </w:rPr>
      </w:pPr>
      <w:r>
        <w:rPr>
          <w:bCs/>
        </w:rPr>
        <w:t>21. Постановление Правительства Ленинградской области от 16.04.2018 № 134 «Об утверждении Порядка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вод для собственных нужд, а также строительства подземных сооружений на глубину до пяти метров на территории Ленинградской области».</w:t>
      </w:r>
    </w:p>
    <w:p w14:paraId="4D7C9838" w14:textId="77777777" w:rsidR="00C836BB" w:rsidRPr="00CC0B11" w:rsidRDefault="00C836BB" w:rsidP="00C836BB">
      <w:pPr>
        <w:ind w:firstLine="709"/>
        <w:jc w:val="both"/>
        <w:rPr>
          <w:bCs/>
        </w:rPr>
      </w:pPr>
      <w:r>
        <w:rPr>
          <w:bCs/>
        </w:rPr>
        <w:t xml:space="preserve">22. Постановление губернатора Ленинградской области от 14.09.1999 № 302-пг (ред. от 26.01.2005) «Об организации природного парка «Вепсский лес» в Ленинградской области» (для </w:t>
      </w:r>
      <w:r w:rsidRPr="00CC0B11">
        <w:rPr>
          <w:bCs/>
        </w:rPr>
        <w:t>Тихвинского, Лодейнопольского, Подпоржского, Бокситогорского ЛХР).</w:t>
      </w:r>
    </w:p>
    <w:p w14:paraId="3FE87F19" w14:textId="77777777" w:rsidR="00C836BB" w:rsidRPr="00CC0B11" w:rsidRDefault="00C836BB" w:rsidP="00C836BB">
      <w:pPr>
        <w:autoSpaceDE w:val="0"/>
        <w:autoSpaceDN w:val="0"/>
        <w:adjustRightInd w:val="0"/>
        <w:ind w:firstLine="709"/>
        <w:rPr>
          <w:shd w:val="clear" w:color="auto" w:fill="FFFFFF"/>
        </w:rPr>
      </w:pPr>
      <w:r w:rsidRPr="00CC0B11">
        <w:rPr>
          <w:bCs/>
        </w:rPr>
        <w:t>23. Постановление Правительства Ленинградской области от 10.04.2024 № 235. «Об утверждении схемы территориального планирования Ленинградской области в области организации, охраны и использования особо охраняемых природных территорий и признании утратившими силу отдельных постановлений Правительства Ленинградской области».</w:t>
      </w:r>
      <w:r w:rsidRPr="00CC0B11">
        <w:rPr>
          <w:shd w:val="clear" w:color="auto" w:fill="FFFFFF"/>
        </w:rPr>
        <w:t xml:space="preserve"> </w:t>
      </w:r>
    </w:p>
    <w:p w14:paraId="0EE2BF08" w14:textId="673AB356" w:rsidR="00CC0B11" w:rsidRPr="00CC0B11" w:rsidRDefault="00CC0B11" w:rsidP="00C836BB">
      <w:pPr>
        <w:autoSpaceDE w:val="0"/>
        <w:autoSpaceDN w:val="0"/>
        <w:adjustRightInd w:val="0"/>
        <w:ind w:firstLine="709"/>
        <w:rPr>
          <w:shd w:val="clear" w:color="auto" w:fill="FFFFFF"/>
        </w:rPr>
      </w:pPr>
      <w:r w:rsidRPr="00CC0B11">
        <w:rPr>
          <w:shd w:val="clear" w:color="auto" w:fill="FFFFFF"/>
        </w:rPr>
        <w:t>24.</w:t>
      </w:r>
      <w:r w:rsidRPr="00CC0B11">
        <w:t xml:space="preserve"> </w:t>
      </w:r>
      <w:r w:rsidRPr="00CC0B11">
        <w:rPr>
          <w:shd w:val="clear" w:color="auto" w:fill="FFFFFF"/>
        </w:rPr>
        <w:t>Постановления Правительства Ленинградской области от 29.05.2026 № 431 «О создании особо охраняемой природной территории регионального значения Ленинградской области «Государственный природный комплексный заказник регионального значения «Старовозрастные леса верховьев реки Колпь».</w:t>
      </w:r>
    </w:p>
    <w:p w14:paraId="57428AA5" w14:textId="77777777" w:rsidR="00C836BB" w:rsidRPr="00CC0B11" w:rsidRDefault="00C836BB" w:rsidP="00C836BB">
      <w:pPr>
        <w:pStyle w:val="33"/>
        <w:spacing w:line="240" w:lineRule="auto"/>
        <w:ind w:firstLine="709"/>
        <w:rPr>
          <w:szCs w:val="24"/>
        </w:rPr>
      </w:pPr>
      <w:r w:rsidRPr="00CC0B11">
        <w:rPr>
          <w:bCs/>
        </w:rPr>
        <w:t>25.</w:t>
      </w:r>
      <w:r w:rsidRPr="00CC0B11">
        <w:rPr>
          <w:szCs w:val="24"/>
        </w:rPr>
        <w:t xml:space="preserve"> Закон Ленинградской области от 28.11.2023 № 144-оз «Об особо охраняемых природных территориях регионального и местного значения в Ленинградской области».</w:t>
      </w:r>
    </w:p>
    <w:p w14:paraId="28D9DC41" w14:textId="363DA5AB" w:rsidR="00C836BB" w:rsidRPr="00CC0B11" w:rsidRDefault="00C836BB" w:rsidP="00C836BB">
      <w:pPr>
        <w:autoSpaceDE w:val="0"/>
        <w:autoSpaceDN w:val="0"/>
        <w:adjustRightInd w:val="0"/>
        <w:ind w:firstLine="709"/>
        <w:rPr>
          <w:bCs/>
        </w:rPr>
      </w:pPr>
      <w:r w:rsidRPr="00CC0B11">
        <w:rPr>
          <w:bCs/>
        </w:rPr>
        <w:t>2</w:t>
      </w:r>
      <w:r w:rsidR="00CC0B11">
        <w:rPr>
          <w:bCs/>
        </w:rPr>
        <w:t>6</w:t>
      </w:r>
      <w:r w:rsidRPr="00CC0B11">
        <w:rPr>
          <w:bCs/>
        </w:rPr>
        <w:t>. Закон Ленинградской области от 23.06.2025 № 70-оз «Об утверждении Стратегии социально-экономического развития Ленинградской области до 2036 года»</w:t>
      </w:r>
      <w:r w:rsidR="003A6EBE" w:rsidRPr="00CC0B11">
        <w:rPr>
          <w:bCs/>
        </w:rPr>
        <w:t>.</w:t>
      </w:r>
    </w:p>
    <w:p w14:paraId="5A901250" w14:textId="77777777" w:rsidR="00C836BB" w:rsidRDefault="00C836BB" w:rsidP="00C836BB">
      <w:pPr>
        <w:pStyle w:val="2"/>
        <w:spacing w:before="120" w:after="120"/>
        <w:ind w:left="0"/>
        <w:jc w:val="center"/>
        <w:rPr>
          <w:bCs/>
          <w:lang w:val="x-none"/>
        </w:rPr>
      </w:pPr>
      <w:bookmarkStart w:id="392" w:name="_Toc213237293"/>
      <w:bookmarkStart w:id="393" w:name="_Toc242950650"/>
      <w:r>
        <w:rPr>
          <w:bCs/>
        </w:rPr>
        <w:t>Другие нормативные документы</w:t>
      </w:r>
      <w:bookmarkEnd w:id="392"/>
      <w:bookmarkEnd w:id="393"/>
      <w:r>
        <w:rPr>
          <w:bCs/>
        </w:rPr>
        <w:t xml:space="preserve"> </w:t>
      </w:r>
    </w:p>
    <w:p w14:paraId="641B694B" w14:textId="5F217A30" w:rsidR="00C836BB" w:rsidRDefault="00C836BB" w:rsidP="00C836BB">
      <w:pPr>
        <w:ind w:firstLine="709"/>
        <w:jc w:val="both"/>
      </w:pPr>
      <w:r>
        <w:t>1. «СП 36.13330.2012. Свод правил. Магистральные трубопроводы. Актуализированная редакция СНиП 2.05.06-85*»</w:t>
      </w:r>
      <w:r w:rsidR="00CC0B11">
        <w:t>.</w:t>
      </w:r>
    </w:p>
    <w:p w14:paraId="0AA3411C" w14:textId="77777777" w:rsidR="00C836BB" w:rsidRDefault="00C836BB" w:rsidP="00C836BB">
      <w:pPr>
        <w:ind w:firstLine="709"/>
        <w:jc w:val="both"/>
      </w:pPr>
      <w:r>
        <w:t xml:space="preserve">2. ВСН 004-88 «Строительство магистральных трубопроводов. Технология и организация». Утверждены приказом Миннефтегазстроя СССР 1 декабря 1988 г.  </w:t>
      </w:r>
    </w:p>
    <w:p w14:paraId="34058100" w14:textId="11763A6C" w:rsidR="00C836BB" w:rsidRDefault="00C836BB" w:rsidP="00C836BB">
      <w:pPr>
        <w:ind w:firstLine="709"/>
        <w:jc w:val="both"/>
      </w:pPr>
      <w:r>
        <w:t xml:space="preserve">3. Постановление Главного </w:t>
      </w:r>
      <w:r w:rsidR="00CC0B11">
        <w:t>государственного санитарного</w:t>
      </w:r>
      <w:r>
        <w:t xml:space="preserve">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w:t>
      </w:r>
    </w:p>
    <w:p w14:paraId="5232AED2" w14:textId="77777777" w:rsidR="00C836BB" w:rsidRDefault="00C836BB" w:rsidP="00C836BB">
      <w:pPr>
        <w:ind w:firstLine="709"/>
        <w:jc w:val="both"/>
      </w:pPr>
      <w:r>
        <w:lastRenderedPageBreak/>
        <w:t>4. Постановление Главного государственного санитарного врача РФ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 от 25.09.2014) (вместе с «СанПиН 2.1.4.1110-02. 2.1.4. Питьевая вода и водоснабжение населенных мест. Зоны санитарной охраны источников водоснабжения и...»)</w:t>
      </w:r>
    </w:p>
    <w:p w14:paraId="7D69959D" w14:textId="5A64F50A" w:rsidR="00C836BB" w:rsidRDefault="00C836BB" w:rsidP="00C836BB">
      <w:pPr>
        <w:ind w:firstLine="709"/>
        <w:jc w:val="both"/>
      </w:pPr>
      <w:r>
        <w:t xml:space="preserve">5. Свод правил СП 34.13330.2021 «СНиП 2.05.02-85* Автомобильные дороги» (утв. приказом Министерства строительства и жилищно-коммунального хозяйства РФ от 9 февраля 2021 г. </w:t>
      </w:r>
      <w:r w:rsidR="00CC0B11">
        <w:t>№</w:t>
      </w:r>
      <w:r>
        <w:t xml:space="preserve"> 53/пр). </w:t>
      </w:r>
    </w:p>
    <w:p w14:paraId="569D9461" w14:textId="10B326E2" w:rsidR="00C836BB" w:rsidRPr="00CC0B11" w:rsidRDefault="00C836BB" w:rsidP="00C836BB">
      <w:pPr>
        <w:ind w:firstLine="709"/>
        <w:jc w:val="both"/>
      </w:pPr>
      <w:r w:rsidRPr="00CC0B11">
        <w:t xml:space="preserve">5.1. «Изменение </w:t>
      </w:r>
      <w:r w:rsidR="00CC0B11">
        <w:t>№</w:t>
      </w:r>
      <w:r w:rsidRPr="00CC0B11">
        <w:t xml:space="preserve"> 1 к СП 34.13330.2021 «СНиП 2.05.02-85* Автомобильные дороги» (утв. и введено в действие Приказом Минстроя России от 27.12.2024 </w:t>
      </w:r>
      <w:r w:rsidR="00CC0B11">
        <w:t>№</w:t>
      </w:r>
      <w:r w:rsidRPr="00CC0B11">
        <w:t xml:space="preserve"> 947/пр).</w:t>
      </w:r>
    </w:p>
    <w:p w14:paraId="4C77D07C" w14:textId="7FAC0531" w:rsidR="00C836BB" w:rsidRDefault="00C836BB" w:rsidP="00C836BB">
      <w:pPr>
        <w:ind w:firstLine="709"/>
        <w:jc w:val="both"/>
      </w:pPr>
      <w:r>
        <w:t xml:space="preserve">6. Приказ Министерства транспорта РФ от 16 ноября 2012 г. № 402 «Об утверждении Классификации работ по капитальному ремонту, ремонту и содержанию автомобильных дорог». </w:t>
      </w:r>
    </w:p>
    <w:p w14:paraId="2B85FAFE" w14:textId="77777777" w:rsidR="00C836BB" w:rsidRDefault="00C836BB" w:rsidP="00C836BB">
      <w:pPr>
        <w:ind w:firstLine="709"/>
        <w:jc w:val="both"/>
      </w:pPr>
      <w:r>
        <w:t xml:space="preserve">7. ГОСТ 17.5.3.06-85 «Охрана природы. Земли. Требования к определению норм снятия плодородного слоя почвы при производстве земляных работ». </w:t>
      </w:r>
    </w:p>
    <w:p w14:paraId="6C85437D" w14:textId="77777777" w:rsidR="00C836BB" w:rsidRDefault="00C836BB" w:rsidP="00C836BB">
      <w:pPr>
        <w:ind w:firstLine="709"/>
        <w:jc w:val="both"/>
      </w:pPr>
      <w:r>
        <w:t>8. Приказ Минсельхоза РФ от 20 января 2009 г. № 23 «Об утверждении Порядка регулирования численности объектов животного мира, отнесенных к объектам охоты».</w:t>
      </w:r>
    </w:p>
    <w:p w14:paraId="4F7AFBD5" w14:textId="77777777" w:rsidR="00C836BB" w:rsidRDefault="00C836BB" w:rsidP="00C836BB">
      <w:pPr>
        <w:ind w:firstLine="709"/>
        <w:jc w:val="both"/>
      </w:pPr>
      <w:r>
        <w:t>9. Приказ Минсельхоза РФ от 1 августа 2007 г. № 377 «Об утверждении лимитов изъятия объектов животного мира, отнесенных к объектам охоты».</w:t>
      </w:r>
    </w:p>
    <w:p w14:paraId="3C1C0A19" w14:textId="77777777" w:rsidR="00C836BB" w:rsidRDefault="00C836BB" w:rsidP="00C836BB">
      <w:pPr>
        <w:ind w:firstLine="709"/>
        <w:jc w:val="both"/>
      </w:pPr>
      <w:r>
        <w:t>10. Приказ Ростехнадзора от 08.12.2020 № 505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(Зарегистрировано в Минюсте России 21.12.2020 № 61651).</w:t>
      </w:r>
    </w:p>
    <w:p w14:paraId="1ABC3441" w14:textId="3B9D8CB4" w:rsidR="00C836BB" w:rsidRDefault="00C836BB" w:rsidP="00C836BB">
      <w:pPr>
        <w:ind w:firstLine="709"/>
        <w:jc w:val="both"/>
      </w:pPr>
      <w:r>
        <w:t>11. Приказ Федеральной службы по экологическому, технологическому и атомному надзору от 3 декабря 2020 года № 494 «Об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w:t>
      </w:r>
    </w:p>
    <w:p w14:paraId="412D6CEB" w14:textId="77777777" w:rsidR="00C836BB" w:rsidRDefault="00C836BB" w:rsidP="00C836BB">
      <w:pPr>
        <w:autoSpaceDE w:val="0"/>
        <w:autoSpaceDN w:val="0"/>
        <w:adjustRightInd w:val="0"/>
        <w:ind w:firstLine="709"/>
        <w:jc w:val="both"/>
      </w:pPr>
      <w:r>
        <w:t>12. Приказ Минэнерго России от 12.08.2022 № 811 «Об утверждении Правил технической эксплуатации электроустановок потребителей электрической энергии» (Зарегистрировано в Минюсте России 07.10.2022 № 70433).</w:t>
      </w:r>
    </w:p>
    <w:p w14:paraId="64DEE029" w14:textId="60D1E0EC" w:rsidR="00C836BB" w:rsidRDefault="00C836BB" w:rsidP="00C836BB">
      <w:pPr>
        <w:autoSpaceDE w:val="0"/>
        <w:autoSpaceDN w:val="0"/>
        <w:adjustRightInd w:val="0"/>
        <w:ind w:firstLine="709"/>
        <w:jc w:val="both"/>
      </w:pPr>
      <w:r>
        <w:t xml:space="preserve">13. «СП 31.13330.2021. Свод правил. Водоснабжение. Наружные сети и сооружения. СНиП 2.04.02-84*» (утв. и введен в действие Приказом Минстроя России от 27.12.2021 </w:t>
      </w:r>
      <w:r w:rsidR="00CC0B11">
        <w:br/>
        <w:t>№</w:t>
      </w:r>
      <w:r>
        <w:t xml:space="preserve"> 1016/пр).</w:t>
      </w:r>
    </w:p>
    <w:p w14:paraId="554A7D87" w14:textId="2523E964" w:rsidR="00C836BB" w:rsidRDefault="00C836BB" w:rsidP="00C836BB">
      <w:pPr>
        <w:autoSpaceDE w:val="0"/>
        <w:autoSpaceDN w:val="0"/>
        <w:adjustRightInd w:val="0"/>
        <w:ind w:firstLine="709"/>
        <w:jc w:val="both"/>
      </w:pPr>
      <w:r>
        <w:t>14. «СП 47.13330.2016. Свод правил. Инженерные изыскания для строительства. Основные положения. Актуализированная редакция СНиП 11-02-96» (утв. и введен в действие Приказом Минстроя России от 30.12.2016 N 1033/пр)</w:t>
      </w:r>
      <w:r w:rsidR="00CC0B11">
        <w:t>.</w:t>
      </w:r>
    </w:p>
    <w:p w14:paraId="73C28B73" w14:textId="1889F98A" w:rsidR="00CC0B11" w:rsidRDefault="00CC0B11" w:rsidP="00C836BB">
      <w:pPr>
        <w:autoSpaceDE w:val="0"/>
        <w:autoSpaceDN w:val="0"/>
        <w:adjustRightInd w:val="0"/>
        <w:ind w:firstLine="709"/>
        <w:jc w:val="both"/>
      </w:pPr>
      <w:r w:rsidRPr="00CC0B11">
        <w:t xml:space="preserve">14.1. Об утверждении свода правил «СНиП 11-02-96 Инженерные изыскания для строительства. Основные положения», приказ от 10 декабря 2012 г. </w:t>
      </w:r>
      <w:r>
        <w:t>№</w:t>
      </w:r>
      <w:r w:rsidRPr="00CC0B11">
        <w:t xml:space="preserve"> 83/гс Федеральное агентство по строительству и жилищно-коммунальному хозяйству Министерство регионального развития Российской Федерации.</w:t>
      </w:r>
    </w:p>
    <w:p w14:paraId="1A79BB8C" w14:textId="1D8FAAD9" w:rsidR="00C836BB" w:rsidRDefault="00C836BB" w:rsidP="00C836BB">
      <w:pPr>
        <w:autoSpaceDE w:val="0"/>
        <w:autoSpaceDN w:val="0"/>
        <w:adjustRightInd w:val="0"/>
        <w:ind w:firstLine="709"/>
        <w:jc w:val="both"/>
      </w:pPr>
      <w:r>
        <w:t xml:space="preserve">15.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w:t>
      </w:r>
      <w:r w:rsidR="00CC0B11">
        <w:t>№</w:t>
      </w:r>
      <w:r>
        <w:t xml:space="preserve"> 1034/пр)</w:t>
      </w:r>
      <w:r w:rsidR="00CC0B11">
        <w:t>.</w:t>
      </w:r>
    </w:p>
    <w:p w14:paraId="4B1CB89C" w14:textId="4CF95C4F" w:rsidR="00C836BB" w:rsidRDefault="00C836BB" w:rsidP="00C836BB">
      <w:pPr>
        <w:ind w:firstLine="709"/>
        <w:jc w:val="both"/>
        <w:rPr>
          <w:strike/>
        </w:rPr>
      </w:pPr>
      <w:r>
        <w:t xml:space="preserve">16. Свод правил СП 30.13330.2020 «СНИП 2.04.01-85* Внутренний водопровод и канализация зданий» (утв. приказом Министерства строительства и жилищно-коммунального хозяйства РФ от 30 декабря 2020 г. </w:t>
      </w:r>
      <w:r w:rsidR="00CC0B11">
        <w:t>№</w:t>
      </w:r>
      <w:r>
        <w:t xml:space="preserve"> 920/пр) (с изменениями и дополнениями).</w:t>
      </w:r>
    </w:p>
    <w:p w14:paraId="27E30ED7" w14:textId="77777777" w:rsidR="00C836BB" w:rsidRDefault="00C836BB" w:rsidP="00C836BB">
      <w:pPr>
        <w:autoSpaceDE w:val="0"/>
        <w:autoSpaceDN w:val="0"/>
        <w:adjustRightInd w:val="0"/>
        <w:ind w:firstLine="709"/>
        <w:jc w:val="both"/>
      </w:pPr>
      <w:r>
        <w:t>17. ГОСТ 17.5.3.02-90 «Охрана природы. Земли. Нормы выделения на землях государственного лесного фонда защитных полос лесов вдоль железных и автомобильных дорог».</w:t>
      </w:r>
    </w:p>
    <w:p w14:paraId="4CBD2399" w14:textId="4D61241A" w:rsidR="00C836BB" w:rsidRDefault="00C836BB" w:rsidP="00C836BB">
      <w:pPr>
        <w:tabs>
          <w:tab w:val="num" w:pos="0"/>
        </w:tabs>
        <w:ind w:firstLine="709"/>
        <w:jc w:val="both"/>
      </w:pPr>
      <w:r>
        <w:t xml:space="preserve">18. «ГОСТ Р 56070-2014. Национальный стандарт Российской Федерации. Отходы древесные. Технические условия» (утв. и введен в действие Приказом Росстандарта от 09.07.2014 </w:t>
      </w:r>
      <w:r w:rsidR="00CC0B11">
        <w:t>№</w:t>
      </w:r>
      <w:r>
        <w:t xml:space="preserve"> 767-ст).</w:t>
      </w:r>
    </w:p>
    <w:p w14:paraId="0F0B8817" w14:textId="77777777" w:rsidR="00C836BB" w:rsidRDefault="00C836BB" w:rsidP="00C836BB">
      <w:pPr>
        <w:tabs>
          <w:tab w:val="num" w:pos="0"/>
        </w:tabs>
        <w:ind w:firstLine="709"/>
        <w:jc w:val="both"/>
      </w:pPr>
      <w:r>
        <w:t>19. ОСТ 56-100-95 Методы и единицы измерения рекреационных нагрузок на лесные природные комплексы, утвержденным приказом Рослесхоза от 20.07.1995 № 114.</w:t>
      </w:r>
    </w:p>
    <w:p w14:paraId="48709639" w14:textId="1E976BD6" w:rsidR="00C836BB" w:rsidRDefault="00C836BB" w:rsidP="00C836BB">
      <w:pPr>
        <w:tabs>
          <w:tab w:val="num" w:pos="0"/>
        </w:tabs>
        <w:ind w:firstLine="709"/>
        <w:jc w:val="both"/>
      </w:pPr>
      <w:r>
        <w:lastRenderedPageBreak/>
        <w:t xml:space="preserve">20. Кодекс внутреннего водного транспорта Российской Федерации от 07.03.2001 № 24-ФЗ. </w:t>
      </w:r>
    </w:p>
    <w:p w14:paraId="223FE792" w14:textId="43F78C6C" w:rsidR="00C836BB" w:rsidRDefault="00C836BB" w:rsidP="00C836BB">
      <w:pPr>
        <w:tabs>
          <w:tab w:val="num" w:pos="0"/>
        </w:tabs>
        <w:ind w:firstLine="709"/>
        <w:jc w:val="both"/>
      </w:pPr>
      <w:r>
        <w:t>21. СП 288.1325800.2016. Свод правил. Дороги лесные. Правила проектирования и строительства.</w:t>
      </w:r>
    </w:p>
    <w:p w14:paraId="08A37DDF" w14:textId="77777777" w:rsidR="00C836BB" w:rsidRDefault="00C836BB" w:rsidP="00C836BB">
      <w:pPr>
        <w:tabs>
          <w:tab w:val="num" w:pos="0"/>
        </w:tabs>
        <w:ind w:firstLine="709"/>
        <w:jc w:val="both"/>
      </w:pPr>
      <w:r>
        <w:t>21.1 Изменение № 1 к СП 288.1325800.2016 Дороги лесные. Правила проектирования и строительства.</w:t>
      </w:r>
    </w:p>
    <w:p w14:paraId="03207F79" w14:textId="77777777" w:rsidR="00C836BB" w:rsidRDefault="00C836BB" w:rsidP="00C836BB">
      <w:pPr>
        <w:tabs>
          <w:tab w:val="num" w:pos="0"/>
        </w:tabs>
        <w:ind w:firstLine="709"/>
        <w:jc w:val="both"/>
      </w:pPr>
      <w:r>
        <w:t>22. «ГОСТ Р 57972-2017 Объекты противопожарного обустройства лесов. Общие требования. Национальный стандарт Российской Федерации. (утв. и введен в действие Приказом Росстандарта от 21.11.2017 № 1792-ст).</w:t>
      </w:r>
    </w:p>
    <w:p w14:paraId="10C705EC" w14:textId="6D982C15" w:rsidR="00C836BB" w:rsidRDefault="00C836BB" w:rsidP="00C836BB">
      <w:pPr>
        <w:tabs>
          <w:tab w:val="num" w:pos="0"/>
        </w:tabs>
        <w:ind w:firstLine="709"/>
        <w:jc w:val="both"/>
      </w:pPr>
      <w:r>
        <w:t>23. Приказ Минтранса РФ от 06.08.2008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r w:rsidR="00CC0B11">
        <w:t>.</w:t>
      </w:r>
    </w:p>
    <w:p w14:paraId="76CB1A58" w14:textId="77777777" w:rsidR="00C836BB" w:rsidRDefault="00C836BB" w:rsidP="00C836BB">
      <w:pPr>
        <w:autoSpaceDE w:val="0"/>
        <w:ind w:firstLine="709"/>
        <w:jc w:val="both"/>
      </w:pPr>
      <w:r>
        <w:t>24. «СП 11-102-97 Инженерно-экологические изыскания для строительства».</w:t>
      </w:r>
    </w:p>
    <w:p w14:paraId="68BEAA90" w14:textId="416EC88C" w:rsidR="00C836BB" w:rsidRDefault="00C836BB" w:rsidP="00C836BB">
      <w:pPr>
        <w:autoSpaceDE w:val="0"/>
        <w:ind w:firstLine="709"/>
        <w:jc w:val="both"/>
      </w:pPr>
      <w:r>
        <w:t xml:space="preserve">25. «СП 18.13330.2019. Свод правил. Производственные объекты. Планировочная организация земельного участка (СНиП II-89-80* «Генеральные планы промышленных предприятий»)» (утв. Приказом Минстроя России от 17.09.2019 </w:t>
      </w:r>
      <w:r w:rsidR="00CC0B11">
        <w:t>№</w:t>
      </w:r>
      <w:r>
        <w:t xml:space="preserve"> 544/пр). </w:t>
      </w:r>
    </w:p>
    <w:p w14:paraId="75A2353E" w14:textId="77777777" w:rsidR="00C836BB" w:rsidRDefault="00C836BB" w:rsidP="00C836BB">
      <w:pPr>
        <w:autoSpaceDE w:val="0"/>
        <w:ind w:firstLine="709"/>
        <w:jc w:val="both"/>
      </w:pPr>
      <w:r>
        <w:t>26. Постановление Главного государственного санитарного врача РФ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6AE1910B" w14:textId="77777777" w:rsidR="00C836BB" w:rsidRDefault="00C836BB" w:rsidP="00C836BB">
      <w:pPr>
        <w:autoSpaceDE w:val="0"/>
        <w:ind w:firstLine="709"/>
        <w:jc w:val="both"/>
      </w:pPr>
      <w:r>
        <w:t>27. ВСН 004-88/Миннефтегазстрой «Строительство магистральных трубопроводов. Технология и организация».</w:t>
      </w:r>
    </w:p>
    <w:p w14:paraId="6A864735" w14:textId="77777777" w:rsidR="00C836BB" w:rsidRDefault="00C836BB" w:rsidP="00C836BB">
      <w:pPr>
        <w:autoSpaceDE w:val="0"/>
        <w:ind w:firstLine="709"/>
        <w:jc w:val="both"/>
      </w:pPr>
      <w:r>
        <w:t>28. Общесоюзные нормативы для таксации лесов, утв. Приказом Госкомлеса СССР от 28.02.1989 № 38.</w:t>
      </w:r>
    </w:p>
    <w:p w14:paraId="3C66B1F7" w14:textId="77777777" w:rsidR="00C836BB" w:rsidRDefault="00C836BB" w:rsidP="00C836BB">
      <w:pPr>
        <w:autoSpaceDE w:val="0"/>
        <w:ind w:firstLine="709"/>
        <w:jc w:val="both"/>
      </w:pPr>
      <w:r>
        <w:t xml:space="preserve">29. Приказ Минсельхоза России от 23.09.2021 № 645 «Об утверждении Ветеринарных правил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 </w:t>
      </w:r>
    </w:p>
    <w:p w14:paraId="3169FD0C" w14:textId="77777777" w:rsidR="00C836BB" w:rsidRDefault="00C836BB" w:rsidP="00C836BB">
      <w:pPr>
        <w:pStyle w:val="2"/>
        <w:spacing w:before="120" w:after="120"/>
        <w:ind w:left="0"/>
        <w:jc w:val="center"/>
        <w:rPr>
          <w:bCs/>
        </w:rPr>
      </w:pPr>
      <w:bookmarkStart w:id="394" w:name="_Toc213237294"/>
      <w:bookmarkStart w:id="395" w:name="_Toc242950651"/>
      <w:r>
        <w:rPr>
          <w:bCs/>
        </w:rPr>
        <w:t>Другие документы</w:t>
      </w:r>
      <w:bookmarkEnd w:id="394"/>
      <w:bookmarkEnd w:id="395"/>
      <w:r>
        <w:rPr>
          <w:bCs/>
        </w:rPr>
        <w:t xml:space="preserve"> </w:t>
      </w:r>
    </w:p>
    <w:p w14:paraId="4A1D757F" w14:textId="77777777" w:rsidR="00C836BB" w:rsidRDefault="00C836BB" w:rsidP="00C836BB">
      <w:pPr>
        <w:ind w:firstLine="709"/>
        <w:jc w:val="both"/>
      </w:pPr>
      <w:r>
        <w:t xml:space="preserve">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w:t>
      </w:r>
    </w:p>
    <w:p w14:paraId="6731758E" w14:textId="77777777" w:rsidR="00C836BB" w:rsidRDefault="00C836BB" w:rsidP="00C836BB">
      <w:pPr>
        <w:ind w:firstLine="709"/>
        <w:jc w:val="both"/>
      </w:pPr>
      <w:r>
        <w:t xml:space="preserve">Б. Д. Романюк, Е. В. Мосягина, А. Т. Загидуллина Выделение ключевых объектов при проведении лесозаготовительных работ. СПб, 2011; </w:t>
      </w:r>
    </w:p>
    <w:p w14:paraId="6F77C26B" w14:textId="77777777" w:rsidR="00C836BB" w:rsidRDefault="00C836BB" w:rsidP="00C836BB">
      <w:pPr>
        <w:ind w:firstLine="709"/>
        <w:jc w:val="both"/>
      </w:pPr>
      <w:r>
        <w:t>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p>
    <w:p w14:paraId="606A6A0C" w14:textId="77777777" w:rsidR="00C836BB" w:rsidRDefault="00C836BB" w:rsidP="00C836BB">
      <w:pPr>
        <w:autoSpaceDE w:val="0"/>
        <w:autoSpaceDN w:val="0"/>
        <w:adjustRightInd w:val="0"/>
        <w:ind w:firstLine="709"/>
        <w:jc w:val="both"/>
        <w:rPr>
          <w:color w:val="7030A0"/>
        </w:rPr>
      </w:pPr>
    </w:p>
    <w:p w14:paraId="532EB05B" w14:textId="77777777" w:rsidR="0057189C" w:rsidRPr="00172790" w:rsidRDefault="0057189C">
      <w:pPr>
        <w:rPr>
          <w:color w:val="EE0000"/>
        </w:rPr>
      </w:pPr>
      <w:r w:rsidRPr="00172790">
        <w:rPr>
          <w:color w:val="EE0000"/>
        </w:rPr>
        <w:br w:type="page"/>
      </w:r>
    </w:p>
    <w:p w14:paraId="4130767D" w14:textId="77777777" w:rsidR="003F7943" w:rsidRPr="00172790" w:rsidRDefault="003F7943" w:rsidP="00601D46">
      <w:pPr>
        <w:jc w:val="right"/>
        <w:rPr>
          <w:b/>
          <w:color w:val="EE0000"/>
        </w:rPr>
      </w:pPr>
    </w:p>
    <w:p w14:paraId="7B3E74AB" w14:textId="77777777" w:rsidR="00601D46" w:rsidRPr="00172790" w:rsidRDefault="00601D46">
      <w:pPr>
        <w:rPr>
          <w:b/>
          <w:color w:val="EE0000"/>
        </w:rPr>
      </w:pPr>
      <w:r w:rsidRPr="00172790">
        <w:rPr>
          <w:b/>
          <w:color w:val="EE0000"/>
        </w:rPr>
        <w:br w:type="page"/>
      </w:r>
    </w:p>
    <w:p w14:paraId="260ECD77" w14:textId="77777777" w:rsidR="003F7943" w:rsidRPr="00172790" w:rsidRDefault="003F7943" w:rsidP="00601D46">
      <w:pPr>
        <w:ind w:firstLine="709"/>
        <w:jc w:val="both"/>
        <w:rPr>
          <w:color w:val="EE0000"/>
        </w:rPr>
        <w:sectPr w:rsidR="003F7943" w:rsidRPr="00172790" w:rsidSect="00601D46">
          <w:footerReference w:type="default" r:id="rId153"/>
          <w:footerReference w:type="first" r:id="rId154"/>
          <w:pgSz w:w="11907" w:h="16840" w:code="9"/>
          <w:pgMar w:top="992" w:right="709" w:bottom="851" w:left="1418" w:header="567" w:footer="567" w:gutter="0"/>
          <w:cols w:space="720"/>
          <w:titlePg/>
          <w:docGrid w:linePitch="326"/>
        </w:sectPr>
      </w:pPr>
    </w:p>
    <w:p w14:paraId="75E39E5D" w14:textId="77777777" w:rsidR="00193283" w:rsidRPr="00017AF4" w:rsidRDefault="00193283" w:rsidP="00193283"/>
    <w:p w14:paraId="383F431B" w14:textId="23A86566" w:rsidR="00857AE9" w:rsidRPr="00017AF4" w:rsidRDefault="00857AE9" w:rsidP="00857AE9">
      <w:pPr>
        <w:pStyle w:val="1"/>
        <w:jc w:val="right"/>
      </w:pPr>
      <w:bookmarkStart w:id="396" w:name="_Toc362363509"/>
      <w:bookmarkStart w:id="397" w:name="_Toc373417422"/>
      <w:bookmarkStart w:id="398" w:name="_Toc374518256"/>
      <w:bookmarkStart w:id="399" w:name="_Toc88119061"/>
      <w:bookmarkStart w:id="400" w:name="_Toc242950652"/>
      <w:bookmarkStart w:id="401" w:name="_Toc373417453"/>
      <w:bookmarkStart w:id="402" w:name="_Toc374518286"/>
      <w:r w:rsidRPr="00017AF4">
        <w:t xml:space="preserve">Приложение </w:t>
      </w:r>
      <w:bookmarkEnd w:id="396"/>
      <w:bookmarkEnd w:id="397"/>
      <w:bookmarkEnd w:id="398"/>
      <w:bookmarkEnd w:id="399"/>
      <w:r w:rsidR="00AE034C">
        <w:t>2</w:t>
      </w:r>
      <w:bookmarkEnd w:id="400"/>
    </w:p>
    <w:p w14:paraId="6DFE3D3F" w14:textId="77777777" w:rsidR="00857AE9" w:rsidRPr="00017AF4" w:rsidRDefault="00857AE9" w:rsidP="00857AE9">
      <w:pPr>
        <w:pStyle w:val="1"/>
        <w:spacing w:line="240" w:lineRule="auto"/>
        <w:rPr>
          <w:szCs w:val="16"/>
        </w:rPr>
      </w:pPr>
      <w:bookmarkStart w:id="403" w:name="_Toc88119062"/>
      <w:bookmarkStart w:id="404" w:name="_Toc242950653"/>
      <w:bookmarkStart w:id="405" w:name="_Toc374518257"/>
      <w:r w:rsidRPr="00017AF4">
        <w:rPr>
          <w:szCs w:val="16"/>
        </w:rPr>
        <w:t>Расчет ежегодного размера заготовки древесины при уходе за лесами</w:t>
      </w:r>
      <w:bookmarkEnd w:id="403"/>
      <w:bookmarkEnd w:id="404"/>
    </w:p>
    <w:p w14:paraId="4D807CF1" w14:textId="77777777" w:rsidR="00857AE9" w:rsidRPr="00017AF4" w:rsidRDefault="00857AE9" w:rsidP="00857AE9">
      <w:pPr>
        <w:jc w:val="center"/>
        <w:rPr>
          <w:b/>
        </w:rPr>
      </w:pPr>
      <w:r w:rsidRPr="00017AF4">
        <w:t>(площадь в га, запас в куб.м, срок повторяемости - лет)</w:t>
      </w:r>
      <w:bookmarkEnd w:id="405"/>
    </w:p>
    <w:p w14:paraId="5546087C" w14:textId="77777777" w:rsidR="00857AE9" w:rsidRPr="00017AF4" w:rsidRDefault="00857AE9" w:rsidP="00857AE9">
      <w:pPr>
        <w:widowControl w:val="0"/>
        <w:autoSpaceDE w:val="0"/>
        <w:autoSpaceDN w:val="0"/>
        <w:adjustRightInd w:val="0"/>
        <w:jc w:val="center"/>
        <w:rPr>
          <w:b/>
          <w:sz w:val="16"/>
          <w:szCs w:val="16"/>
        </w:rPr>
      </w:pPr>
      <w:r w:rsidRPr="00017AF4">
        <w:rPr>
          <w:b/>
          <w:sz w:val="16"/>
          <w:szCs w:val="16"/>
        </w:rPr>
        <w:t>(первая строка - по лесоводственным требованиям, вторая строка - по экономическим условиям)</w:t>
      </w:r>
    </w:p>
    <w:p w14:paraId="7AC05C3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409E2AF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0EE2BA6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2B16644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1512B81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0A2DF7B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208516C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2CC6937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59146CF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Всего по лесничеству</w:t>
      </w:r>
    </w:p>
    <w:p w14:paraId="7FA5EC3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Прореживания</w:t>
      </w:r>
    </w:p>
    <w:p w14:paraId="1B62FC2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3F71253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4887.5   604512   180182  14981    627   741   15    325.8    12012    10210     6126   37    30    999   778   467   42   25    3   49    0</w:t>
      </w:r>
    </w:p>
    <w:p w14:paraId="72AE554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4887.5   604512   180182  14981    627   741   15    325.8    12012    10210     6126   37    30    999   778   467   42   25    3   49    0</w:t>
      </w:r>
    </w:p>
    <w:p w14:paraId="250B310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22518.9  2723768   831085   4799    114   408   15   1501.3    55406    47095    28257   37    31    320   257   154    8    5    0   27    0</w:t>
      </w:r>
    </w:p>
    <w:p w14:paraId="3964D37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22518.9  2723768   831085   4799    114   408   15   1501.3    55406    47095    28257   37    31    320   257   154    8    5    0   27    0</w:t>
      </w:r>
    </w:p>
    <w:p w14:paraId="6C10D0E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5C2BC80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27406.4  3328280  1011267  19780    741  1149   15   1827.1    67418    57305    34383   37    30   1319  1035   621   50   30    3   76    0</w:t>
      </w:r>
    </w:p>
    <w:p w14:paraId="16A5636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27406.4  3328280  1011267  19780    741  1149   15   1827.1    67418    57305    34383   37    30   1319  1035   621   50   30    3   76    0</w:t>
      </w:r>
    </w:p>
    <w:p w14:paraId="61E2218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3B2C449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2C4FBF2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2099.8   232046    53852   4302    410   148   15    140.0     3590     2872     1436   26    23    287   217    65   27    0    0   10    1</w:t>
      </w:r>
    </w:p>
    <w:p w14:paraId="0A6414E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2099.8   232046    53852   4302    410   148   15    140.0     3590     2872     1436   26    23    287   217    65   27    0    0   10    1</w:t>
      </w:r>
    </w:p>
    <w:p w14:paraId="3C82B96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1133.4   159484    48837   2034     41    75   15     75.6     3256     2605     1302   43    31    136   102    31    3    0    0    5    0</w:t>
      </w:r>
    </w:p>
    <w:p w14:paraId="7E10B72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1133.4   159484    48837   2034     41    75   15     75.6     3256     2605     1302   43    31    136   102    31    3    0    0    5    0</w:t>
      </w:r>
    </w:p>
    <w:p w14:paraId="624F5F9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761.5   103708    32476    372      0    99   15     51.3     2195     1756      878   43    31     36    27     8    0    0    0    7    0</w:t>
      </w:r>
    </w:p>
    <w:p w14:paraId="1A12C04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761.5   103708    32476    372      0    99   15     51.3     2195     1756      878   43    31     36    27     8    0    0    0    7    0</w:t>
      </w:r>
    </w:p>
    <w:p w14:paraId="5C66516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5C4CF94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3994.7   495238   135165   6708    451   322   15    266.9     9041     7233     3616   34    27    459   346   104   30    0    0   22    1</w:t>
      </w:r>
    </w:p>
    <w:p w14:paraId="100459D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3994.7   495238   135165   6708    451   322   15    266.9     9041     7233     3616   34    27    459   346   104   30    0    0   22    1</w:t>
      </w:r>
    </w:p>
    <w:p w14:paraId="11F6307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CAD3B8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0CD0EFF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31401.1  3823518  1146432  26488   1192  1471   15   2094.0    76459    64538    37999   37    30   1778  1381   725   80   30    3   98    1</w:t>
      </w:r>
    </w:p>
    <w:p w14:paraId="4693061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31401.1  3823518  1146432  26488   1192  1471   15   2094.0    76459    64538    37999   37    30   1778  1381   725   80   30    3   98    1</w:t>
      </w:r>
    </w:p>
    <w:p w14:paraId="115C6F2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Проходные рубки</w:t>
      </w:r>
    </w:p>
    <w:p w14:paraId="2220EEC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647435C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10879.4  2203071   508060   3219   3572  3856   15    725.3    33871    30484    24387   47    23    215   181   109  238  143   14  257   33</w:t>
      </w:r>
    </w:p>
    <w:p w14:paraId="59411BE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10879.4  2203071   508060   3219   3572  3856   15    725.3    33871    30484    24387   47    23    215   181   109  238  143   14  257   33</w:t>
      </w:r>
    </w:p>
    <w:p w14:paraId="31D8D86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9351.3  2031131   464353   2213   2120  4090   15    623.4    30957    27861    22289   50    23    148   119    72  141   85    8  273    1</w:t>
      </w:r>
    </w:p>
    <w:p w14:paraId="66F356B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9351.3  2031131   464353   2213   2120  4090   15    623.4    30957    27861    22289   50    23    148   119    72  141   85    8  273    1</w:t>
      </w:r>
    </w:p>
    <w:p w14:paraId="205370A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3C15379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20230.7  4234202   972413   5432   5692  7946   15   1348.7    64828    58345    46676   48    23    363   300   181  379  228   22  530   34</w:t>
      </w:r>
    </w:p>
    <w:p w14:paraId="1501966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20230.7  4234202   972413   5432   5692  7946   15   1348.7    64828    58345    46676   48    23    363   300   181  379  228   22  530   34</w:t>
      </w:r>
    </w:p>
    <w:p w14:paraId="78F400B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3CCBD7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208CFBE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29390.6  5286922  1514847   4371   4146  8266   15   1959.4   100990    85841    51505   52    29    291   232    70  276    0    0  551    0</w:t>
      </w:r>
    </w:p>
    <w:p w14:paraId="5BA8DB4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29390.6  5286922  1514847   4371   4146  8266   15   1959.4   100990    85841    51505   52    29    291   232    70  276    0    0  551    0</w:t>
      </w:r>
    </w:p>
    <w:p w14:paraId="77F1377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lastRenderedPageBreak/>
        <w:t xml:space="preserve"> Ос      196.8    38531     9901      0      0     0   15     13.1      660      561      337   50    26      0     0     0    0    0    0    0    0</w:t>
      </w:r>
    </w:p>
    <w:p w14:paraId="7BEAAA8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196.8    38531     9901      0      0     0   15     13.1      660      561      337   50    26      0     0     0    0    0    0    0    0</w:t>
      </w:r>
    </w:p>
    <w:p w14:paraId="749DABA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FCFFE9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965B7B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5E4707A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65FCA53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285C421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7660753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6D7EEC9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3948579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275629B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2F8BC2E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1FC0D4D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43B1E31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1A60EE6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Олч       5.3      559      168      0      0     0   15      0.4       11       10        6   32    30      0     0     0    0    0    0    0    0</w:t>
      </w:r>
    </w:p>
    <w:p w14:paraId="13A6962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5.3      559      168      0      0     0   15      0.4       11       10        6   32    30      0     0     0    0    0    0    0    0</w:t>
      </w:r>
    </w:p>
    <w:p w14:paraId="78D9FFA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138.1    21117     5311      0      0     0   15      9.2      354      301      181   38    25      0     0     0    0    0    0    0    0</w:t>
      </w:r>
    </w:p>
    <w:p w14:paraId="5E315BB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138.1    21117     5311      0      0     0   15      9.2      354      301      181   38    25      0     0     0    0    0    0    0    0</w:t>
      </w:r>
    </w:p>
    <w:p w14:paraId="2698889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44BC240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29730.8  5347129  1530227   4371   4146  8266   15   1982.1   102015    86713    52029   51    29    291   232    70  276    0    0  551    0</w:t>
      </w:r>
    </w:p>
    <w:p w14:paraId="00BE017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29730.8  5347129  1530227   4371   4146  8266   15   1982.1   102015    86713    52029   51    29    291   232    70  276    0    0  551    0</w:t>
      </w:r>
    </w:p>
    <w:p w14:paraId="144B40E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605650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3801F96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49961.5  9581331  2502640   9803   9838 16212   15   3330.8   166843   145058    98705   50    26    654   532   251  655  228   22 1081   34</w:t>
      </w:r>
    </w:p>
    <w:p w14:paraId="3ECAA30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49961.5  9581331  2502640   9803   9838 16212   15   3330.8   166843   145058    98705   50    26    654   532   251  655  228   22 1081   34</w:t>
      </w:r>
    </w:p>
    <w:p w14:paraId="7EDE00C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5D121C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Рубка единичных деревьев</w:t>
      </w:r>
    </w:p>
    <w:p w14:paraId="63095B0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78F715C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60.9        0        0   1244      0    24   10      6.1        0        0        0    0     0    124   106    63    0    0    0    2    1</w:t>
      </w:r>
    </w:p>
    <w:p w14:paraId="3A0B708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60.9        0        0   1244      0    24   10      6.1        0        0        0    0     0    124   106    63    0    0    0    2    1</w:t>
      </w:r>
    </w:p>
    <w:p w14:paraId="63E7A60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111.8        0        0   3160    691  2718   10     11.2        0        0        0    0     0    316   247   148   69   41    4  272   74</w:t>
      </w:r>
    </w:p>
    <w:p w14:paraId="48DA52D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111.8        0        0   3160    691  2718   10     11.2        0        0        0    0     0    316   247   148   69   41    4  272   74</w:t>
      </w:r>
    </w:p>
    <w:p w14:paraId="7AA896D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30B05BD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172.7        0        0   4404    691  2742   10     17.3        0        0        0    0     0    440   353   211   69   41    4  274   75</w:t>
      </w:r>
    </w:p>
    <w:p w14:paraId="78BF88B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172.7        0        0   4404    691  2742   10     17.3        0        0        0    0     0    440   353   211   69   41    4  274   75</w:t>
      </w:r>
    </w:p>
    <w:p w14:paraId="66EBBC6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CA6933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1D6A140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379.5        0        0   6849   4800 10147   10     38.0        0        0        0    0     0    685   537   161  480    0    0 1015  132</w:t>
      </w:r>
    </w:p>
    <w:p w14:paraId="098FE86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379.5        0        0   6849   4800 10147   10     38.0        0        0        0    0     0    685   537   161  480    0    0 1015  132</w:t>
      </w:r>
    </w:p>
    <w:p w14:paraId="70D37B4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178.9        0        0   2933    621  2784   10     17.9        0        0        0    0     0    293   220    66   62    0    0  278   27</w:t>
      </w:r>
    </w:p>
    <w:p w14:paraId="7C2E288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178.9        0        0   2933    621  2784   10     17.9        0        0        0    0     0    293   220    66   62    0    0  278   27</w:t>
      </w:r>
    </w:p>
    <w:p w14:paraId="11D621C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12.8        0        0    136      0     0   10      1.3        0        0        0    0     0     14    10     3    0    0    0    0    0</w:t>
      </w:r>
    </w:p>
    <w:p w14:paraId="5EDBB66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12.8        0        0    136      0     0   10      1.3        0        0        0    0     0     14    10     3    0    0    0    0    0</w:t>
      </w:r>
    </w:p>
    <w:p w14:paraId="2DF23E3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414A0D9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571.2        0        0   9918   5421 12931   10     57.2        0        0        0    0     0    992   767   230  542    0    0 1293  159</w:t>
      </w:r>
    </w:p>
    <w:p w14:paraId="50F9120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571.2        0        0   9918   5421 12931   10     57.2        0        0        0    0     0    992   767   230  542    0    0 1293  159</w:t>
      </w:r>
    </w:p>
    <w:p w14:paraId="7E34A59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4C2CF3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0094D7B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743.9        0        0  14322   6112 15673   10     74.5        0        0        0    0     0   1432  1120   441  611   41    4 1567  234</w:t>
      </w:r>
    </w:p>
    <w:p w14:paraId="692338D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743.9        0        0  14322   6112 15673   10     74.5        0        0        0    0     0   1432  1120   441  611   41    4 1567  234</w:t>
      </w:r>
    </w:p>
    <w:p w14:paraId="0747F83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6F09CA5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ВСЕГО 82106.5 13404849  3649072  50613  17142 33356   15   5499.3   243302   209596   136704   44    27   3864  3033  1417 1346  299   29 2746  269</w:t>
      </w:r>
    </w:p>
    <w:p w14:paraId="65A54C1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lastRenderedPageBreak/>
        <w:t xml:space="preserve">       82106.5 13404849  3649072  50613  17142 33356   15   5499.3   243302   209596   136704   44    27   3864  3033  1417 1346  299   29 2746  269</w:t>
      </w:r>
    </w:p>
    <w:p w14:paraId="116412C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732082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656FBD8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0AC6931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F06029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49F4DC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0E769D6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7780A23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1CDD4F7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713D3B9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55245A7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6EAF40B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5451F91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67CD5D6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4C84991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15F230C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0745C37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1A698F0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 том числе по группам пород</w:t>
      </w:r>
    </w:p>
    <w:p w14:paraId="5EA068E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Хвойные</w:t>
      </w:r>
    </w:p>
    <w:p w14:paraId="4AE5B86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47809.8  7562482  1983680  29616   7124 11837   15   3193.1   132246   115650    81059   41    26   2122  1688  1013  498  299   29  880  109</w:t>
      </w:r>
    </w:p>
    <w:p w14:paraId="69DFB6E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47809.8  7562482  1983680  29616   7124 11837   15   3193.1   132246   115650    81059   41    26   2122  1688  1013  498  299   29  880  109</w:t>
      </w:r>
    </w:p>
    <w:p w14:paraId="4679CA2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Мягколиственные</w:t>
      </w:r>
    </w:p>
    <w:p w14:paraId="494D70D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34296.7  5842367  1665392  20997  10018 21519   15   2306.2   111056    93946    55645   48    29   1742  1345   404  848    0    0 1866  160</w:t>
      </w:r>
    </w:p>
    <w:p w14:paraId="3AEEE22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34296.7  5842367  1665392  20997  10018 21519   15   2306.2   111056    93946    55645   48    29   1742  1345   404  848    0    0 1866  160</w:t>
      </w:r>
    </w:p>
    <w:p w14:paraId="79673AF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br w:type="page"/>
      </w:r>
    </w:p>
    <w:p w14:paraId="084E5AD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100CC9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6B5A3C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115A05B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4599AB7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3355109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61692D9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1B06EC6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73A8BAA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2B0DAD8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46C7D11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7AAC40A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3D3951C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5B0457E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целевого назначения лесов :  защитные</w:t>
      </w:r>
    </w:p>
    <w:p w14:paraId="50AC18D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Прореживания</w:t>
      </w:r>
    </w:p>
    <w:p w14:paraId="7542FD7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260207D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1136.6   148988    42888   1229     63    41   15     75.8     2859     2430     1458   38    29     82    70    42    4    3    0    3    0</w:t>
      </w:r>
    </w:p>
    <w:p w14:paraId="36F3555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1136.6   148988    42888   1229     63    41   15     75.8     2859     2430     1458   38    29     82    70    42    4    3    0    3    0</w:t>
      </w:r>
    </w:p>
    <w:p w14:paraId="301CBD3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2064.6   230282    67010    798      0    80   15    137.6     4467     3797     2278   32    29     53    44    27    0    0    0    5    0</w:t>
      </w:r>
    </w:p>
    <w:p w14:paraId="5994016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2064.6   230282    67010    798      0    80   15    137.6     4467     3797     2278   32    29     53    44    27    0    0    0    5    0</w:t>
      </w:r>
    </w:p>
    <w:p w14:paraId="1E06DA7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07F8898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3201.2   379270   109898   2027     63   121   15    213.4     7326     6227     3736   34    29    135   114    69    4    3    0    8    0</w:t>
      </w:r>
    </w:p>
    <w:p w14:paraId="64C01E7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3201.2   379270   109898   2027     63   121   15    213.4     7326     6227     3736   34    29    135   114    69    4    3    0    8    0</w:t>
      </w:r>
    </w:p>
    <w:p w14:paraId="395E683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5D0F8C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6CE481E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373.4    43594    10241    268      0     0   15     24.9      683      546      273   27    23     18    14     4    0    0    0    0    0</w:t>
      </w:r>
    </w:p>
    <w:p w14:paraId="1558106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373.4    43594    10241    268      0     0   15     24.9      683      546      273   27    23     18    14     4    0    0    0    0    0</w:t>
      </w:r>
    </w:p>
    <w:p w14:paraId="6E7ADE2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121.2    17184     5272    123     41    41   15      8.1      351      281      141   43    31      8     6     2    3    0    0    3    0</w:t>
      </w:r>
    </w:p>
    <w:p w14:paraId="7AA9F6C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121.2    17184     5272    123     41    41   15      8.1      351      281      141   43    31      8     6     2    3    0    0    3    0</w:t>
      </w:r>
    </w:p>
    <w:p w14:paraId="656D248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415.9    56796    17605    340      0    86   15     28.3     1203      963      481   43    31     34    26     8    0    0    0    6    0</w:t>
      </w:r>
    </w:p>
    <w:p w14:paraId="271E5E9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415.9    56796    17605    340      0    86   15     28.3     1203      963      481   43    31     34    26     8    0    0    0    6    0</w:t>
      </w:r>
    </w:p>
    <w:p w14:paraId="531F14F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6A73AF8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910.5   117574    33118    731     41   127   15     61.3     2237     1790      895   37    28     60    46    14    3    0    0    9    0</w:t>
      </w:r>
    </w:p>
    <w:p w14:paraId="7321B48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910.5   117574    33118    731     41   127   15     61.3     2237     1790      895   37    28     60    46    14    3    0    0    9    0</w:t>
      </w:r>
    </w:p>
    <w:p w14:paraId="6F1824E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0C4D1EE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05A7E53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4111.7   496844   143016   2758    104   248   15    274.7     9563     8017     4631   35    29    195   160    83    7    3    0   17    0</w:t>
      </w:r>
    </w:p>
    <w:p w14:paraId="1511C35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4111.7   496844   143016   2758    104   248   15    274.7     9563     8017     4631   35    29    195   160    83    7    3    0   17    0</w:t>
      </w:r>
    </w:p>
    <w:p w14:paraId="657F3E8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D8E0EF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Проходные рубки</w:t>
      </w:r>
    </w:p>
    <w:p w14:paraId="2DE1F33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503CC07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2815.7   624929   134175    369    375  1652   15    187.7     8945     8050     6440   48    21     25    21    13   25   15    2  110    8</w:t>
      </w:r>
    </w:p>
    <w:p w14:paraId="45AFE77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2815.7   624929   134175    369    375  1652   15    187.7     8945     8050     6440   48    21     25    21    13   25   15    2  110    8</w:t>
      </w:r>
    </w:p>
    <w:p w14:paraId="084F014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2455.1   622139   130910    289    671  1359   15    163.7     8727     7855     6284   53    21     19    16    10   45   27    3   91    1</w:t>
      </w:r>
    </w:p>
    <w:p w14:paraId="59F15DE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2455.1   622139   130910    289    671  1359   15    163.7     8727     7855     6284   53    21     19    16    10   45   27    3   91    1</w:t>
      </w:r>
    </w:p>
    <w:p w14:paraId="1BAC67F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401C808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5270.8  1247068   265085    658   1046  3011   15    351.4    17672    15905    12724   50    21     44    37    23   70   42    5  201    9</w:t>
      </w:r>
    </w:p>
    <w:p w14:paraId="207AF40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5270.8  1247068   265085    658   1046  3011   15    351.4    17672    15905    12724   50    21     44    37    23   70   42    5  201    9</w:t>
      </w:r>
    </w:p>
    <w:p w14:paraId="27EFE97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br w:type="page"/>
      </w:r>
    </w:p>
    <w:p w14:paraId="39DB391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A2910A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04718BF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1313A21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733EA6B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458DE00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6ED8D6B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0FB1363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1C78D33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624C920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2E8B836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393C738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5F29314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4A552B5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406C96A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5380.9  1026841   274798    480    204  1167   15    358.7    18320    15572     9343   51    27     32    25     8   14    0    0   78    0</w:t>
      </w:r>
    </w:p>
    <w:p w14:paraId="20DD3E2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5380.9  1026841   274798    480    204  1167   15    358.7    18320    15572     9343   51    27     32    25     8   14    0    0   78    0</w:t>
      </w:r>
    </w:p>
    <w:p w14:paraId="62A6D0D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196.8    38531     9901      0      0     0   15     13.1      660      561      337   50    26      0     0     0    0    0    0    0    0</w:t>
      </w:r>
    </w:p>
    <w:p w14:paraId="34A76E9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196.8    38531     9901      0      0     0   15     13.1      660      561      337   50    26      0     0     0    0    0    0    0    0</w:t>
      </w:r>
    </w:p>
    <w:p w14:paraId="1649D16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Олч       5.3      559      168      0      0     0   15      0.4       11       10        6   32    30      0     0     0    0    0    0    0    0</w:t>
      </w:r>
    </w:p>
    <w:p w14:paraId="28F3014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5.3      559      168      0      0     0   15      0.4       11       10        6   32    30      0     0     0    0    0    0    0    0</w:t>
      </w:r>
    </w:p>
    <w:p w14:paraId="0D850F1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138.1    21117     5311      0      0     0   15      9.2      354      301      181   38    25      0     0     0    0    0    0    0    0</w:t>
      </w:r>
    </w:p>
    <w:p w14:paraId="44A06FF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138.1    21117     5311      0      0     0   15      9.2      354      301      181   38    25      0     0     0    0    0    0    0    0</w:t>
      </w:r>
    </w:p>
    <w:p w14:paraId="59F55B8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34C55EB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5721.1  1087048   290178    480    204  1167   15    381.4    19345    16444     9867   51    27     32    25     8   14    0    0   78    0</w:t>
      </w:r>
    </w:p>
    <w:p w14:paraId="12CEE14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5721.1  1087048   290178    480    204  1167   15    381.4    19345    16444     9867   51    27     32    25     8   14    0    0   78    0</w:t>
      </w:r>
    </w:p>
    <w:p w14:paraId="25A4477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A576E3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772AF0D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10991.9  2334116   555263   1138   1250  4178   15    732.8    37017    32349    22591   51    24     76    62    31   84   42    5  279    9</w:t>
      </w:r>
    </w:p>
    <w:p w14:paraId="45674EC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10991.9  2334116   555263   1138   1250  4178   15    732.8    37017    32349    22591   51    24     76    62    31   84   42    5  279    9</w:t>
      </w:r>
    </w:p>
    <w:p w14:paraId="274662A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242FD7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Рубка единичных деревьев</w:t>
      </w:r>
    </w:p>
    <w:p w14:paraId="6F0216B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3E2F5B6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22.4        0        0    539      0    24   10      2.2        0        0        0    0     0     54    46    27    0    0    0    2    1</w:t>
      </w:r>
    </w:p>
    <w:p w14:paraId="39D34DB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22.4        0        0    539      0    24   10      2.2        0        0        0    0     0     54    46    27    0    0    0    2    1</w:t>
      </w:r>
    </w:p>
    <w:p w14:paraId="7A5985F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37.7        0        0    662    237   464   10      3.8        0        0        0    0     0     66    52    31   24   14    1   46   14</w:t>
      </w:r>
    </w:p>
    <w:p w14:paraId="5775A48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37.7        0        0    662    237   464   10      3.8        0        0        0    0     0     66    52    31   24   14    1   46   14</w:t>
      </w:r>
    </w:p>
    <w:p w14:paraId="5734DD3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2217D74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60.1        0        0   1201    237   488   10      6.0        0        0        0    0     0    120    98    58   24   14    1   48   15</w:t>
      </w:r>
    </w:p>
    <w:p w14:paraId="07AABD8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60.1        0        0   1201    237   488   10      6.0        0        0        0    0     0    120    98    58   24   14    1   48   15</w:t>
      </w:r>
    </w:p>
    <w:p w14:paraId="3C3490E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7A7804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7FF0EA8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172.4        0        0   2638   3033  4646   10     17.2        0        0        0    0     0    264   203    61  303    0    0  465   95</w:t>
      </w:r>
    </w:p>
    <w:p w14:paraId="5862028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172.4        0        0   2638   3033  4646   10     17.2        0        0        0    0     0    264   203    61  303    0    0  465   95</w:t>
      </w:r>
    </w:p>
    <w:p w14:paraId="4306D10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64.6        0        0   1102    236   723   10      6.5        0        0        0    0     0    110    83    25   24    0    0   72   14</w:t>
      </w:r>
    </w:p>
    <w:p w14:paraId="778DBBE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64.6        0        0   1102    236   723   10      6.5        0        0        0    0     0    110    83    25   24    0    0   72   14</w:t>
      </w:r>
    </w:p>
    <w:p w14:paraId="136F70C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12.8        0        0    136      0     0   10      1.3        0        0        0    0     0     14    10     3    0    0    0    0    0</w:t>
      </w:r>
    </w:p>
    <w:p w14:paraId="3545671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12.8        0        0    136      0     0   10      1.3        0        0        0    0     0     14    10     3    0    0    0    0    0</w:t>
      </w:r>
    </w:p>
    <w:p w14:paraId="4291BCE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6C09671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249.8        0        0   3876   3269  5369   10     25.0        0        0        0    0     0    388   296    89  327    0    0  537  109</w:t>
      </w:r>
    </w:p>
    <w:p w14:paraId="3FC5213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249.8        0        0   3876   3269  5369   10     25.0        0        0        0    0     0    388   296    89  327    0    0  537  109</w:t>
      </w:r>
    </w:p>
    <w:p w14:paraId="089833F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br w:type="page"/>
      </w:r>
    </w:p>
    <w:p w14:paraId="520F582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31B6024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E82080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4D7BC5A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205A2C8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3E69F10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014FB0A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6938786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366F74F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6CE7D8F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157C3BE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5A12C63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1D4BEA4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046770A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0F59556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309.9        0        0   5077   3506  5857   10     31.0        0        0        0    0     0    508   394   147  351   14    1  585  124</w:t>
      </w:r>
    </w:p>
    <w:p w14:paraId="712DA2E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309.9        0        0   5077   3506  5857   10     31.0        0        0        0    0     0    508   394   147  351   14    1  585  124</w:t>
      </w:r>
    </w:p>
    <w:p w14:paraId="7ED0A13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4C56E2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целевого назначения лесов:</w:t>
      </w:r>
    </w:p>
    <w:p w14:paraId="451FD0C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15413.5  2830960   698279   8973   4860 10283   15   1038.5    46580    40366    27222   45    25    779   616   261  442   59    6  881  133</w:t>
      </w:r>
    </w:p>
    <w:p w14:paraId="7098E00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15413.5  2830960   698279   8973   4860 10283   15   1038.5    46580    40366    27222   45    25    779   616   261  442   59    6  881  133</w:t>
      </w:r>
    </w:p>
    <w:p w14:paraId="33D7F4F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EDD820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 том числе по группам пород</w:t>
      </w:r>
    </w:p>
    <w:p w14:paraId="12D1CEF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Хвойные</w:t>
      </w:r>
    </w:p>
    <w:p w14:paraId="15FC8DD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8532.1  1626338   374983   3886   1346  3620   15    570.8    24998    22132    16460   44    23    299   249   150   98   59    6  257   24</w:t>
      </w:r>
    </w:p>
    <w:p w14:paraId="14DAB4A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8532.1  1626338   374983   3886   1346  3620   15    570.8    24998    22132    16460   44    23    299   249   150   98   59    6  257   24</w:t>
      </w:r>
    </w:p>
    <w:p w14:paraId="2551E11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Мягколиственные</w:t>
      </w:r>
    </w:p>
    <w:p w14:paraId="5135B29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6881.4  1204622   323296   5087   3514  6663   15    467.7    21582    18234    10762   46    27    480   367   111  344    0    0  624  109</w:t>
      </w:r>
    </w:p>
    <w:p w14:paraId="1411D06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6881.4  1204622   323296   5087   3514  6663   15    467.7    21582    18234    10762   46    27    480   367   111  344    0    0  624  109</w:t>
      </w:r>
    </w:p>
    <w:p w14:paraId="0A75E9E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689BD40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целевого назначения лесов :  эксплуатационные</w:t>
      </w:r>
    </w:p>
    <w:p w14:paraId="3D2213D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Прореживания</w:t>
      </w:r>
    </w:p>
    <w:p w14:paraId="5F5F1BC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5EB8AB5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3750.9   455524   137294  13752    564   700   15    250.1     9153     7780     4668   37    30    917   708   425   38   23    2   47    0</w:t>
      </w:r>
    </w:p>
    <w:p w14:paraId="6D929FA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3750.9   455524   137294  13752    564   700   15    250.1     9153     7780     4668   37    30    917   708   425   38   23    2   47    0</w:t>
      </w:r>
    </w:p>
    <w:p w14:paraId="2D0351C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20454.3  2493486   764076   4001    114   328   15   1363.6    50938    43298    25979   37    31    267   212   127    8    5    0   22    0</w:t>
      </w:r>
    </w:p>
    <w:p w14:paraId="736470F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20454.3  2493486   764076   4001    114   328   15   1363.6    50938    43298    25979   37    31    267   212   127    8    5    0   22    0</w:t>
      </w:r>
    </w:p>
    <w:p w14:paraId="6F4FA13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5CE9301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24205.2  2949010   901370  17753    678  1028   15   1613.7    60091    51078    30647   37    31   1184   920   552   46   28    2   69    0</w:t>
      </w:r>
    </w:p>
    <w:p w14:paraId="78E6021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24205.2  2949010   901370  17753    678  1028   15   1613.7    60091    51078    30647   37    31   1184   920   552   46   28    2   69    0</w:t>
      </w:r>
    </w:p>
    <w:p w14:paraId="2AEA5D1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C01C1D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6A7780A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1726.4   188452    43611   4034    410   148   15    115.1     2907     2326     1163   25    23    269   203    61   27    0    0   10    1</w:t>
      </w:r>
    </w:p>
    <w:p w14:paraId="058F24D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1726.4   188452    43611   4034    410   148   15    115.1     2907     2326     1163   25    23    269   203    61   27    0    0   10    1</w:t>
      </w:r>
    </w:p>
    <w:p w14:paraId="5F8613D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1012.2   142300    43565   1911      0    34   15     67.5     2904     2323     1162   43    31    127    96    29    0    0    0    2    0</w:t>
      </w:r>
    </w:p>
    <w:p w14:paraId="35B40BF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1012.2   142300    43565   1911      0    34   15     67.5     2904     2323     1162   43    31    127    96    29    0    0    0    2    0</w:t>
      </w:r>
    </w:p>
    <w:p w14:paraId="573C4CB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Олс     345.6    46912    14870     32      0    13   15     23.0      991      793      397   43    32      2     2     0    0    0    0    1    0</w:t>
      </w:r>
    </w:p>
    <w:p w14:paraId="3F58BD1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345.6    46912    14870     32      0    13   15     23.0      991      793      397   43    32      2     2     0    0    0    0    1    0</w:t>
      </w:r>
    </w:p>
    <w:p w14:paraId="4A5BBBD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3C4199F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3084.2   377664   102046   5977    410   195   15    205.6     6802     5442     2722   33    27    398   301    90   27    0    0   13    1</w:t>
      </w:r>
    </w:p>
    <w:p w14:paraId="3BBD874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3084.2   377664   102046   5977    410   195   15    205.6     6802     5442     2722   33    27    398   301    90   27    0    0   13    1</w:t>
      </w:r>
    </w:p>
    <w:p w14:paraId="70FB9F1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br w:type="page"/>
      </w:r>
    </w:p>
    <w:p w14:paraId="0013D9B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1494856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0CF335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47F14D1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0F2753B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72C407B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656A09E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300B6CF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4160FFF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4148DA0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22E1584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3A052AF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734DE08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0DAC827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2E16428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27289.4  3326674  1003416  23730   1088  1223   15   1819.3    66893    56520    33369   37    30   1582  1221   642   73   28    2   82    1</w:t>
      </w:r>
    </w:p>
    <w:p w14:paraId="27034EC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27289.4  3326674  1003416  23730   1088  1223   15   1819.3    66893    56520    33369   37    30   1582  1221   642   73   28    2   82    1</w:t>
      </w:r>
    </w:p>
    <w:p w14:paraId="44F2B77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E74EB0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Проходные рубки</w:t>
      </w:r>
    </w:p>
    <w:p w14:paraId="566A52F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47FE00F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8063.7  1578142   373886   2850   3198  2204   15    537.6    24926    22433    17947   46    24    190   160    96  213  128   13  147   25</w:t>
      </w:r>
    </w:p>
    <w:p w14:paraId="7677A36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8063.7  1578142   373886   2850   3198  2204   15    537.6    24926    22433    17947   46    24    190   160    96  213  128   13  147   25</w:t>
      </w:r>
    </w:p>
    <w:p w14:paraId="66C5601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6896.2  1408992   333443   1924   1449  2731   15    459.7    22230    20007    16005   48    24    128   103    62   97   58    6  182    0</w:t>
      </w:r>
    </w:p>
    <w:p w14:paraId="3D03538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6896.2  1408992   333443   1924   1449  2731   15    459.7    22230    20007    16005   48    24    128   103    62   97   58    6  182    0</w:t>
      </w:r>
    </w:p>
    <w:p w14:paraId="43A741D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0295EE5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14959.9  2987134   707329   4774   4647  4935   15    997.3    47156    42440    33952   47    24    318   263   158  310  186   19  329   25</w:t>
      </w:r>
    </w:p>
    <w:p w14:paraId="4CE51E2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14959.9  2987134   707329   4774   4647  4935   15    997.3    47156    42440    33952   47    24    318   263   158  310  186   19  329   25</w:t>
      </w:r>
    </w:p>
    <w:p w14:paraId="0CC3826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436DD8D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6825B2B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24009.7  4260081  1240049   3891   3942  7100   15   1600.6    82670    70269    42162   52    29    259   207    62  263    0    0  473    0</w:t>
      </w:r>
    </w:p>
    <w:p w14:paraId="0946BA5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24009.7  4260081  1240049   3891   3942  7100   15   1600.6    82670    70269    42162   52    29    259   207    62  263    0    0  473    0</w:t>
      </w:r>
    </w:p>
    <w:p w14:paraId="7966EEC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7CE3F07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24009.7  4260081  1240049   3891   3942  7100   15   1600.6    82670    70269    42162   52    29    259   207    62  263    0    0  473    0</w:t>
      </w:r>
    </w:p>
    <w:p w14:paraId="4F8D9FE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24009.7  4260081  1240049   3891   3942  7100   15   1600.6    82670    70269    42162   52    29    259   207    62  263    0    0  473    0</w:t>
      </w:r>
    </w:p>
    <w:p w14:paraId="073D7A6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C8D8E7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3D9E7AC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38969.6  7247215  1947378   8665   8589 12035   15   2597.9   129826   112709    76114   50    27    577   470   220  573  186   19  802   25</w:t>
      </w:r>
    </w:p>
    <w:p w14:paraId="03D8726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38969.6  7247215  1947378   8665   8589 12035   15   2597.9   129826   112709    76114   50    27    577   470   220  573  186   19  802   25</w:t>
      </w:r>
    </w:p>
    <w:p w14:paraId="21A9413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537C17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Вид рубки :  Рубка единичных деревьев</w:t>
      </w:r>
    </w:p>
    <w:p w14:paraId="7706781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Хвойные</w:t>
      </w:r>
    </w:p>
    <w:p w14:paraId="4E3A775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С        38.5        0        0    705      0     0   10      3.9        0        0        0    0     0     70    60    36    0    0    0    0    0</w:t>
      </w:r>
    </w:p>
    <w:p w14:paraId="3401A5E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38.5        0        0    705      0     0   10      3.9        0        0        0    0     0     70    60    36    0    0    0    0    0</w:t>
      </w:r>
    </w:p>
    <w:p w14:paraId="3E46E34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Е        74.1        0        0   2498    454  2254   10      7.4        0        0        0    0     0    250   194   117   45   27    3  225   60</w:t>
      </w:r>
    </w:p>
    <w:p w14:paraId="408978B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74.1        0        0   2498    454  2254   10      7.4        0        0        0    0     0    250   194   117   45   27    3  225   60</w:t>
      </w:r>
    </w:p>
    <w:p w14:paraId="74E8526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0FAF12E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112.6        0        0   3203    454  2254   10     11.3        0        0        0    0     0    320   254   153   45   27    3  225   60</w:t>
      </w:r>
    </w:p>
    <w:p w14:paraId="4A75637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112.6        0        0   3203    454  2254   10     11.3        0        0        0    0     0    320   254   153   45   27    3  225   60</w:t>
      </w:r>
    </w:p>
    <w:p w14:paraId="14759883"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  Мягколиственные</w:t>
      </w:r>
    </w:p>
    <w:p w14:paraId="7E68899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Б       207.1        0        0   4211   1767  5501   10     20.7        0        0        0    0     0    421   333   100  177    0    0  550   37</w:t>
      </w:r>
    </w:p>
    <w:p w14:paraId="0B745CC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207.1        0        0   4211   1767  5501   10     20.7        0        0        0    0     0    421   333   100  177    0    0  550   37</w:t>
      </w:r>
    </w:p>
    <w:p w14:paraId="0A18D54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br w:type="page"/>
      </w:r>
    </w:p>
    <w:p w14:paraId="75B9DB9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762A9D9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5BED041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Расчет ежегодного размера заготовки древесины при уходе за лесами (площадь в га, запас в куб.м)</w:t>
      </w:r>
    </w:p>
    <w:p w14:paraId="2EC3F7B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(первая строка - по лесоводственным требованиям, вторая строка - по экономическим условиям)</w:t>
      </w:r>
    </w:p>
    <w:p w14:paraId="2F04361A"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Лесничество :  Бокситогорское                                                                                                               </w:t>
      </w:r>
    </w:p>
    <w:p w14:paraId="4F9C438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38D6B7A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¦Пре-¦           Общий объем рубок ухода            ¦Срок¦                    Е ж е г о д н ы й  р а с ч е т н ы й  р а з м е р                     ¦</w:t>
      </w:r>
    </w:p>
    <w:p w14:paraId="205165C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¦обла+----------------------------------------------¦пов-+------------------------------------------------------------------------------------------¦</w:t>
      </w:r>
    </w:p>
    <w:p w14:paraId="6DBB504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¦даю-¦        ¦ корневой запас  ¦    кроме того     ¦то- ¦        ¦           запас выбираемый           ¦  един. деревья  ¦   сухостой   ¦ захлам. ¦</w:t>
      </w:r>
    </w:p>
    <w:p w14:paraId="46036F5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¦щая ¦площадь +-----------------+-------------------¦ряе-¦площадь +--------------------------------------+-----------------+--------------+---------¦</w:t>
      </w:r>
    </w:p>
    <w:p w14:paraId="0CD405D9"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¦по- ¦        ¦ общий  ¦выбира- ¦един. ¦сухо- ¦зах- ¦мос-¦        ¦корневой¦ в т.ч. ¦ в т.ч. ¦корн.¦% вы-¦все- ¦лик- ¦ де- ¦все-¦лик-¦де- ¦все-¦лик-¦</w:t>
      </w:r>
    </w:p>
    <w:p w14:paraId="3CF11F1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¦рода¦        ¦        ¦  емый  ¦ дер. ¦ стой ¦лам. ¦ ти ¦        ¦        ¦ ликвид ¦деловой ¦с 1га¦борки¦ го  ¦ вид ¦лов. ¦ го ¦вид ¦лов.¦ го ¦вид ¦</w:t>
      </w:r>
    </w:p>
    <w:p w14:paraId="094367BE"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w:t>
      </w:r>
    </w:p>
    <w:p w14:paraId="79EF8D1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Ос      114.3        0        0   1831    385  2061   10     11.4        0        0        0    0     0    183   138    41   38    0    0  206   13</w:t>
      </w:r>
    </w:p>
    <w:p w14:paraId="76044D2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114.3        0        0   1831    385  2061   10     11.4        0        0        0    0     0    183   138    41   38    0    0  206   13</w:t>
      </w:r>
    </w:p>
    <w:p w14:paraId="1E1081A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группе пород:</w:t>
      </w:r>
    </w:p>
    <w:p w14:paraId="7A4A84D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321.4        0        0   6042   2152  7562   10     32.1        0        0        0    0     0    604   471   141  215    0    0  756   50</w:t>
      </w:r>
    </w:p>
    <w:p w14:paraId="17D7D7AC"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321.4        0        0   6042   2152  7562   10     32.1        0        0        0    0     0    604   471   141  215    0    0  756   50</w:t>
      </w:r>
    </w:p>
    <w:p w14:paraId="4E799CC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2A7F659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рубки:</w:t>
      </w:r>
    </w:p>
    <w:p w14:paraId="746924A6"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434.0        0        0   9245   2606  9816   10     43.4        0        0        0    0     0    924   725   294  260   27    3  981  110</w:t>
      </w:r>
    </w:p>
    <w:p w14:paraId="00AFE97F"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434.0        0        0   9245   2606  9816   10     43.4        0        0        0    0     0    924   725   294  260   27    3  981  110</w:t>
      </w:r>
    </w:p>
    <w:p w14:paraId="779D63E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6C0EB304"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ИТОГО по виду целевого назначения лесов:</w:t>
      </w:r>
    </w:p>
    <w:p w14:paraId="0AF68FE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66693.0 10573889  2950794  41640  12283 23074   15   4460.6   196719   169229   109483   44    28   3083  2416  1156  906  241   24 1865  136</w:t>
      </w:r>
    </w:p>
    <w:p w14:paraId="2FFA3BC0"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66693.0 10573889  2950794  41640  12283 23074   15   4460.6   196719   169229   109483   44    28   3083  2416  1156  906  241   24 1865  136</w:t>
      </w:r>
    </w:p>
    <w:p w14:paraId="2DD2F125"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1079DB5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В том числе по группам пород</w:t>
      </w:r>
    </w:p>
    <w:p w14:paraId="2DE0ED6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Хвойные</w:t>
      </w:r>
    </w:p>
    <w:p w14:paraId="29005CDD"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39277.7  5936144  1608699  25730   5779  8217   15   2622.3   107247    93518    64599   41    27   1822  1437   863  401  241   24  623   85</w:t>
      </w:r>
    </w:p>
    <w:p w14:paraId="0DF758F7"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39277.7  5936144  1608699  25730   5779  8217   15   2622.3   107247    93518    64599   41    27   1822  1437   863  401  241   24  623   85</w:t>
      </w:r>
    </w:p>
    <w:p w14:paraId="651CA491"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Мягколиственные</w:t>
      </w:r>
    </w:p>
    <w:p w14:paraId="16E2284B"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27415.3  4637745  1342095  15910   6504 14857   15   1838.3    89472    75711    44884   49    29   1261   979   293  505    0    0 1242   51</w:t>
      </w:r>
    </w:p>
    <w:p w14:paraId="7D308202"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r w:rsidRPr="00017AF4">
        <w:rPr>
          <w:rFonts w:ascii="Courier New CYR" w:hAnsi="Courier New CYR" w:cs="Courier New CYR"/>
          <w:b/>
          <w:sz w:val="16"/>
          <w:szCs w:val="16"/>
        </w:rPr>
        <w:t xml:space="preserve">       27415.3  4637745  1342095  15910   6504 14857   15   1838.3    89472    75711    44884   49    29   1261   979   293  505    0    0 1242   51</w:t>
      </w:r>
    </w:p>
    <w:p w14:paraId="48F892D8" w14:textId="77777777" w:rsidR="00857AE9" w:rsidRPr="00017AF4" w:rsidRDefault="00857AE9" w:rsidP="00857AE9">
      <w:pPr>
        <w:widowControl w:val="0"/>
        <w:autoSpaceDE w:val="0"/>
        <w:autoSpaceDN w:val="0"/>
        <w:adjustRightInd w:val="0"/>
        <w:rPr>
          <w:rFonts w:ascii="Courier New CYR" w:hAnsi="Courier New CYR" w:cs="Courier New CYR"/>
          <w:b/>
          <w:sz w:val="16"/>
          <w:szCs w:val="16"/>
        </w:rPr>
      </w:pPr>
    </w:p>
    <w:p w14:paraId="032635B9" w14:textId="77777777" w:rsidR="00857AE9" w:rsidRPr="00017AF4" w:rsidRDefault="00857AE9" w:rsidP="00857AE9"/>
    <w:p w14:paraId="6BE7B818" w14:textId="77777777" w:rsidR="00857AE9" w:rsidRPr="00017AF4" w:rsidRDefault="00857AE9" w:rsidP="00857AE9">
      <w:r w:rsidRPr="00017AF4">
        <w:rPr>
          <w:b/>
        </w:rPr>
        <w:br w:type="page"/>
      </w:r>
    </w:p>
    <w:p w14:paraId="338E7246" w14:textId="77777777" w:rsidR="00857AE9" w:rsidRPr="00017AF4" w:rsidRDefault="00857AE9" w:rsidP="00857AE9">
      <w:pPr>
        <w:ind w:right="283"/>
        <w:jc w:val="right"/>
        <w:sectPr w:rsidR="00857AE9" w:rsidRPr="00017AF4" w:rsidSect="00BE62B3">
          <w:pgSz w:w="16840" w:h="11907" w:orient="landscape" w:code="9"/>
          <w:pgMar w:top="992" w:right="709" w:bottom="851" w:left="1418" w:header="567" w:footer="567" w:gutter="0"/>
          <w:cols w:space="720"/>
          <w:titlePg/>
          <w:docGrid w:linePitch="326"/>
        </w:sectPr>
      </w:pPr>
    </w:p>
    <w:p w14:paraId="7AC2B414" w14:textId="4B700A11" w:rsidR="00857AE9" w:rsidRPr="00017AF4" w:rsidRDefault="00857AE9" w:rsidP="00857AE9">
      <w:pPr>
        <w:pStyle w:val="2"/>
        <w:jc w:val="right"/>
        <w:rPr>
          <w:b w:val="0"/>
        </w:rPr>
      </w:pPr>
      <w:bookmarkStart w:id="406" w:name="_Toc362363511"/>
      <w:bookmarkStart w:id="407" w:name="_Toc373417423"/>
      <w:bookmarkStart w:id="408" w:name="_Toc374518258"/>
      <w:bookmarkStart w:id="409" w:name="_Toc88119063"/>
      <w:bookmarkStart w:id="410" w:name="_Toc242950654"/>
      <w:r w:rsidRPr="00017AF4">
        <w:rPr>
          <w:b w:val="0"/>
        </w:rPr>
        <w:lastRenderedPageBreak/>
        <w:t xml:space="preserve">Приложение </w:t>
      </w:r>
      <w:bookmarkEnd w:id="406"/>
      <w:bookmarkEnd w:id="407"/>
      <w:bookmarkEnd w:id="408"/>
      <w:bookmarkEnd w:id="409"/>
      <w:r w:rsidR="00AE034C">
        <w:rPr>
          <w:b w:val="0"/>
        </w:rPr>
        <w:t>3</w:t>
      </w:r>
      <w:bookmarkEnd w:id="410"/>
    </w:p>
    <w:p w14:paraId="1A835C81" w14:textId="77777777" w:rsidR="00857AE9" w:rsidRPr="00017AF4" w:rsidRDefault="00857AE9" w:rsidP="00857AE9">
      <w:pPr>
        <w:pStyle w:val="1"/>
        <w:spacing w:line="240" w:lineRule="auto"/>
        <w:ind w:firstLine="709"/>
        <w:rPr>
          <w:bCs/>
        </w:rPr>
      </w:pPr>
      <w:bookmarkStart w:id="411" w:name="_Toc362363512"/>
      <w:bookmarkStart w:id="412" w:name="_Toc373417424"/>
      <w:bookmarkStart w:id="413" w:name="_Toc374518259"/>
      <w:bookmarkStart w:id="414" w:name="_Toc88119064"/>
      <w:bookmarkStart w:id="415" w:name="_Toc242950655"/>
      <w:r w:rsidRPr="00017AF4">
        <w:rPr>
          <w:bCs/>
        </w:rPr>
        <w:t>Перечень лесных участков с размещенной сетью постоянных пунктов наблюдений (ППН) лесопатологического мониторинга и участков буферной зоны</w:t>
      </w:r>
      <w:bookmarkStart w:id="416" w:name="_Toc362363513"/>
      <w:bookmarkStart w:id="417" w:name="_Toc373417425"/>
      <w:bookmarkStart w:id="418" w:name="_Toc374518260"/>
      <w:bookmarkEnd w:id="411"/>
      <w:bookmarkEnd w:id="412"/>
      <w:bookmarkEnd w:id="413"/>
      <w:r w:rsidRPr="00017AF4">
        <w:rPr>
          <w:bCs/>
        </w:rPr>
        <w:t>для выделения особо защитных участков</w:t>
      </w:r>
      <w:bookmarkEnd w:id="414"/>
      <w:bookmarkEnd w:id="415"/>
      <w:bookmarkEnd w:id="416"/>
      <w:bookmarkEnd w:id="417"/>
      <w:bookmarkEnd w:id="4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1359"/>
        <w:gridCol w:w="1300"/>
        <w:gridCol w:w="1345"/>
        <w:gridCol w:w="1137"/>
        <w:gridCol w:w="1874"/>
      </w:tblGrid>
      <w:tr w:rsidR="00857AE9" w:rsidRPr="00017AF4" w14:paraId="69FB8333" w14:textId="77777777" w:rsidTr="00BE62B3">
        <w:tc>
          <w:tcPr>
            <w:tcW w:w="2426" w:type="dxa"/>
          </w:tcPr>
          <w:p w14:paraId="3C807071" w14:textId="77777777" w:rsidR="00857AE9" w:rsidRPr="00017AF4" w:rsidRDefault="00857AE9" w:rsidP="00BE62B3">
            <w:pPr>
              <w:jc w:val="center"/>
            </w:pPr>
            <w:r w:rsidRPr="00017AF4">
              <w:rPr>
                <w:b/>
              </w:rPr>
              <w:tab/>
            </w:r>
            <w:r w:rsidRPr="00017AF4">
              <w:t xml:space="preserve">Участковое </w:t>
            </w:r>
          </w:p>
          <w:p w14:paraId="26668601" w14:textId="77777777" w:rsidR="00857AE9" w:rsidRPr="00017AF4" w:rsidRDefault="00857AE9" w:rsidP="00BE62B3">
            <w:pPr>
              <w:jc w:val="center"/>
            </w:pPr>
            <w:r w:rsidRPr="00017AF4">
              <w:t>лесничество</w:t>
            </w:r>
          </w:p>
        </w:tc>
        <w:tc>
          <w:tcPr>
            <w:tcW w:w="1441" w:type="dxa"/>
          </w:tcPr>
          <w:p w14:paraId="462F9DDE" w14:textId="77777777" w:rsidR="00857AE9" w:rsidRPr="00017AF4" w:rsidRDefault="00857AE9" w:rsidP="00BE62B3">
            <w:pPr>
              <w:jc w:val="center"/>
            </w:pPr>
            <w:r w:rsidRPr="00017AF4">
              <w:t xml:space="preserve">Номер </w:t>
            </w:r>
          </w:p>
          <w:p w14:paraId="2BC82EC2" w14:textId="77777777" w:rsidR="00857AE9" w:rsidRPr="00017AF4" w:rsidRDefault="00857AE9" w:rsidP="00BE62B3">
            <w:pPr>
              <w:jc w:val="center"/>
            </w:pPr>
            <w:r w:rsidRPr="00017AF4">
              <w:t>квартала</w:t>
            </w:r>
          </w:p>
        </w:tc>
        <w:tc>
          <w:tcPr>
            <w:tcW w:w="1385" w:type="dxa"/>
          </w:tcPr>
          <w:p w14:paraId="39B68B8A" w14:textId="77777777" w:rsidR="00857AE9" w:rsidRPr="00017AF4" w:rsidRDefault="00857AE9" w:rsidP="00BE62B3">
            <w:pPr>
              <w:jc w:val="center"/>
            </w:pPr>
            <w:r w:rsidRPr="00017AF4">
              <w:t xml:space="preserve">Номер </w:t>
            </w:r>
          </w:p>
          <w:p w14:paraId="2B13F66A" w14:textId="77777777" w:rsidR="00857AE9" w:rsidRPr="00017AF4" w:rsidRDefault="00857AE9" w:rsidP="00BE62B3">
            <w:pPr>
              <w:jc w:val="center"/>
            </w:pPr>
            <w:r w:rsidRPr="00017AF4">
              <w:t>выдела</w:t>
            </w:r>
          </w:p>
        </w:tc>
        <w:tc>
          <w:tcPr>
            <w:tcW w:w="1426" w:type="dxa"/>
          </w:tcPr>
          <w:p w14:paraId="37E10CB6" w14:textId="77777777" w:rsidR="00857AE9" w:rsidRPr="00017AF4" w:rsidRDefault="00857AE9" w:rsidP="00BE62B3">
            <w:pPr>
              <w:jc w:val="center"/>
            </w:pPr>
            <w:r w:rsidRPr="00017AF4">
              <w:t xml:space="preserve">Площадь </w:t>
            </w:r>
          </w:p>
          <w:p w14:paraId="4FB1718A" w14:textId="77777777" w:rsidR="00857AE9" w:rsidRPr="00017AF4" w:rsidRDefault="00857AE9" w:rsidP="00BE62B3">
            <w:pPr>
              <w:jc w:val="center"/>
            </w:pPr>
            <w:r w:rsidRPr="00017AF4">
              <w:t>выдела, га</w:t>
            </w:r>
          </w:p>
        </w:tc>
        <w:tc>
          <w:tcPr>
            <w:tcW w:w="1191" w:type="dxa"/>
          </w:tcPr>
          <w:p w14:paraId="655DA9A6" w14:textId="77777777" w:rsidR="00857AE9" w:rsidRPr="00017AF4" w:rsidRDefault="00857AE9" w:rsidP="00BE62B3">
            <w:pPr>
              <w:jc w:val="center"/>
            </w:pPr>
            <w:r w:rsidRPr="00017AF4">
              <w:t>Номер ППН</w:t>
            </w:r>
          </w:p>
        </w:tc>
        <w:tc>
          <w:tcPr>
            <w:tcW w:w="2020" w:type="dxa"/>
          </w:tcPr>
          <w:p w14:paraId="5542426F" w14:textId="77777777" w:rsidR="00857AE9" w:rsidRPr="00017AF4" w:rsidRDefault="00857AE9" w:rsidP="00BE62B3">
            <w:pPr>
              <w:jc w:val="center"/>
            </w:pPr>
            <w:r w:rsidRPr="00017AF4">
              <w:t>Установл. буфер. зоны</w:t>
            </w:r>
          </w:p>
        </w:tc>
      </w:tr>
      <w:tr w:rsidR="00857AE9" w:rsidRPr="00017AF4" w14:paraId="5BDD089F" w14:textId="77777777" w:rsidTr="00BE62B3">
        <w:tc>
          <w:tcPr>
            <w:tcW w:w="2426" w:type="dxa"/>
          </w:tcPr>
          <w:p w14:paraId="70E5246D" w14:textId="77777777" w:rsidR="00857AE9" w:rsidRPr="00017AF4" w:rsidRDefault="00857AE9" w:rsidP="00BE62B3">
            <w:r w:rsidRPr="00017AF4">
              <w:t>Новодеревенское</w:t>
            </w:r>
          </w:p>
        </w:tc>
        <w:tc>
          <w:tcPr>
            <w:tcW w:w="1441" w:type="dxa"/>
          </w:tcPr>
          <w:p w14:paraId="21B34ED4" w14:textId="77777777" w:rsidR="00857AE9" w:rsidRPr="00017AF4" w:rsidRDefault="00857AE9" w:rsidP="00BE62B3">
            <w:pPr>
              <w:jc w:val="center"/>
            </w:pPr>
            <w:r w:rsidRPr="00017AF4">
              <w:t>43</w:t>
            </w:r>
          </w:p>
        </w:tc>
        <w:tc>
          <w:tcPr>
            <w:tcW w:w="1385" w:type="dxa"/>
          </w:tcPr>
          <w:p w14:paraId="76E3DDC6" w14:textId="77777777" w:rsidR="00857AE9" w:rsidRPr="00017AF4" w:rsidRDefault="00857AE9" w:rsidP="00BE62B3">
            <w:pPr>
              <w:jc w:val="center"/>
              <w:rPr>
                <w:lang w:val="en-US"/>
              </w:rPr>
            </w:pPr>
            <w:r w:rsidRPr="00017AF4">
              <w:rPr>
                <w:lang w:val="en-US"/>
              </w:rPr>
              <w:t>22</w:t>
            </w:r>
          </w:p>
        </w:tc>
        <w:tc>
          <w:tcPr>
            <w:tcW w:w="1426" w:type="dxa"/>
          </w:tcPr>
          <w:p w14:paraId="1EBFEF11" w14:textId="77777777" w:rsidR="00857AE9" w:rsidRPr="00017AF4" w:rsidRDefault="00857AE9" w:rsidP="00BE62B3">
            <w:pPr>
              <w:jc w:val="center"/>
              <w:rPr>
                <w:lang w:val="en-US"/>
              </w:rPr>
            </w:pPr>
            <w:r w:rsidRPr="00017AF4">
              <w:rPr>
                <w:lang w:val="en-US"/>
              </w:rPr>
              <w:t>6.0</w:t>
            </w:r>
          </w:p>
        </w:tc>
        <w:tc>
          <w:tcPr>
            <w:tcW w:w="1191" w:type="dxa"/>
          </w:tcPr>
          <w:p w14:paraId="444315A6" w14:textId="77777777" w:rsidR="00857AE9" w:rsidRPr="00017AF4" w:rsidRDefault="00857AE9" w:rsidP="00BE62B3">
            <w:pPr>
              <w:jc w:val="center"/>
            </w:pPr>
            <w:r w:rsidRPr="00017AF4">
              <w:t>189</w:t>
            </w:r>
          </w:p>
        </w:tc>
        <w:tc>
          <w:tcPr>
            <w:tcW w:w="2020" w:type="dxa"/>
          </w:tcPr>
          <w:p w14:paraId="5CA25D2A" w14:textId="77777777" w:rsidR="00857AE9" w:rsidRPr="00017AF4" w:rsidRDefault="00857AE9" w:rsidP="00BE62B3">
            <w:pPr>
              <w:jc w:val="center"/>
            </w:pPr>
          </w:p>
        </w:tc>
      </w:tr>
      <w:tr w:rsidR="00857AE9" w:rsidRPr="00017AF4" w14:paraId="69B68B4F" w14:textId="77777777" w:rsidTr="00BE62B3">
        <w:tc>
          <w:tcPr>
            <w:tcW w:w="2426" w:type="dxa"/>
          </w:tcPr>
          <w:p w14:paraId="49A098F9" w14:textId="77777777" w:rsidR="00857AE9" w:rsidRPr="00017AF4" w:rsidRDefault="00857AE9" w:rsidP="00BE62B3">
            <w:r w:rsidRPr="00017AF4">
              <w:t>Деревское</w:t>
            </w:r>
          </w:p>
        </w:tc>
        <w:tc>
          <w:tcPr>
            <w:tcW w:w="1441" w:type="dxa"/>
          </w:tcPr>
          <w:p w14:paraId="311960CC" w14:textId="77777777" w:rsidR="00857AE9" w:rsidRPr="00017AF4" w:rsidRDefault="00857AE9" w:rsidP="00BE62B3">
            <w:pPr>
              <w:jc w:val="center"/>
            </w:pPr>
            <w:r w:rsidRPr="00017AF4">
              <w:t>83</w:t>
            </w:r>
          </w:p>
        </w:tc>
        <w:tc>
          <w:tcPr>
            <w:tcW w:w="1385" w:type="dxa"/>
          </w:tcPr>
          <w:p w14:paraId="35A351DE" w14:textId="77777777" w:rsidR="00857AE9" w:rsidRPr="00017AF4" w:rsidRDefault="00857AE9" w:rsidP="00BE62B3">
            <w:pPr>
              <w:jc w:val="center"/>
              <w:rPr>
                <w:lang w:val="en-US"/>
              </w:rPr>
            </w:pPr>
            <w:r w:rsidRPr="00017AF4">
              <w:rPr>
                <w:lang w:val="en-US"/>
              </w:rPr>
              <w:t>2</w:t>
            </w:r>
          </w:p>
        </w:tc>
        <w:tc>
          <w:tcPr>
            <w:tcW w:w="1426" w:type="dxa"/>
          </w:tcPr>
          <w:p w14:paraId="558890BB" w14:textId="77777777" w:rsidR="00857AE9" w:rsidRPr="00017AF4" w:rsidRDefault="00857AE9" w:rsidP="00BE62B3">
            <w:pPr>
              <w:jc w:val="center"/>
              <w:rPr>
                <w:lang w:val="en-US"/>
              </w:rPr>
            </w:pPr>
            <w:r w:rsidRPr="00017AF4">
              <w:rPr>
                <w:lang w:val="en-US"/>
              </w:rPr>
              <w:t>3.3</w:t>
            </w:r>
          </w:p>
        </w:tc>
        <w:tc>
          <w:tcPr>
            <w:tcW w:w="1191" w:type="dxa"/>
          </w:tcPr>
          <w:p w14:paraId="73254307" w14:textId="77777777" w:rsidR="00857AE9" w:rsidRPr="00017AF4" w:rsidRDefault="00857AE9" w:rsidP="00BE62B3">
            <w:pPr>
              <w:jc w:val="center"/>
              <w:rPr>
                <w:lang w:val="en-US"/>
              </w:rPr>
            </w:pPr>
            <w:r w:rsidRPr="00017AF4">
              <w:rPr>
                <w:lang w:val="en-US"/>
              </w:rPr>
              <w:t>301</w:t>
            </w:r>
          </w:p>
        </w:tc>
        <w:tc>
          <w:tcPr>
            <w:tcW w:w="2020" w:type="dxa"/>
          </w:tcPr>
          <w:p w14:paraId="77894F5D" w14:textId="77777777" w:rsidR="00857AE9" w:rsidRPr="00017AF4" w:rsidRDefault="00857AE9" w:rsidP="00BE62B3">
            <w:pPr>
              <w:jc w:val="center"/>
            </w:pPr>
          </w:p>
        </w:tc>
      </w:tr>
      <w:tr w:rsidR="00857AE9" w:rsidRPr="00017AF4" w14:paraId="3972EB9D" w14:textId="77777777" w:rsidTr="00BE62B3">
        <w:tc>
          <w:tcPr>
            <w:tcW w:w="2426" w:type="dxa"/>
          </w:tcPr>
          <w:p w14:paraId="1B0B3E87" w14:textId="77777777" w:rsidR="00857AE9" w:rsidRPr="00017AF4" w:rsidRDefault="00857AE9" w:rsidP="00BE62B3">
            <w:r w:rsidRPr="00017AF4">
              <w:t>Деревское</w:t>
            </w:r>
          </w:p>
        </w:tc>
        <w:tc>
          <w:tcPr>
            <w:tcW w:w="1441" w:type="dxa"/>
          </w:tcPr>
          <w:p w14:paraId="196A78F1" w14:textId="77777777" w:rsidR="00857AE9" w:rsidRPr="00017AF4" w:rsidRDefault="00857AE9" w:rsidP="00BE62B3">
            <w:pPr>
              <w:jc w:val="center"/>
            </w:pPr>
            <w:r w:rsidRPr="00017AF4">
              <w:t>83</w:t>
            </w:r>
          </w:p>
        </w:tc>
        <w:tc>
          <w:tcPr>
            <w:tcW w:w="1385" w:type="dxa"/>
          </w:tcPr>
          <w:p w14:paraId="24AE7C5C" w14:textId="77777777" w:rsidR="00857AE9" w:rsidRPr="00017AF4" w:rsidRDefault="00857AE9" w:rsidP="00BE62B3">
            <w:pPr>
              <w:jc w:val="center"/>
              <w:rPr>
                <w:lang w:val="en-US"/>
              </w:rPr>
            </w:pPr>
            <w:r w:rsidRPr="00017AF4">
              <w:rPr>
                <w:lang w:val="en-US"/>
              </w:rPr>
              <w:t>31</w:t>
            </w:r>
          </w:p>
        </w:tc>
        <w:tc>
          <w:tcPr>
            <w:tcW w:w="1426" w:type="dxa"/>
          </w:tcPr>
          <w:p w14:paraId="54E5A1D9" w14:textId="77777777" w:rsidR="00857AE9" w:rsidRPr="00017AF4" w:rsidRDefault="00857AE9" w:rsidP="00BE62B3">
            <w:pPr>
              <w:jc w:val="center"/>
              <w:rPr>
                <w:lang w:val="en-US"/>
              </w:rPr>
            </w:pPr>
            <w:r w:rsidRPr="00017AF4">
              <w:rPr>
                <w:lang w:val="en-US"/>
              </w:rPr>
              <w:t>9.4</w:t>
            </w:r>
          </w:p>
        </w:tc>
        <w:tc>
          <w:tcPr>
            <w:tcW w:w="1191" w:type="dxa"/>
          </w:tcPr>
          <w:p w14:paraId="087EE62A" w14:textId="77777777" w:rsidR="00857AE9" w:rsidRPr="00017AF4" w:rsidRDefault="00857AE9" w:rsidP="00BE62B3">
            <w:pPr>
              <w:jc w:val="center"/>
              <w:rPr>
                <w:lang w:val="en-US"/>
              </w:rPr>
            </w:pPr>
            <w:r w:rsidRPr="00017AF4">
              <w:rPr>
                <w:lang w:val="en-US"/>
              </w:rPr>
              <w:t>301</w:t>
            </w:r>
          </w:p>
        </w:tc>
        <w:tc>
          <w:tcPr>
            <w:tcW w:w="2020" w:type="dxa"/>
          </w:tcPr>
          <w:p w14:paraId="0750950E" w14:textId="77777777" w:rsidR="00857AE9" w:rsidRPr="00017AF4" w:rsidRDefault="00857AE9" w:rsidP="00BE62B3">
            <w:pPr>
              <w:jc w:val="center"/>
            </w:pPr>
            <w:r w:rsidRPr="00017AF4">
              <w:t>Буфер</w:t>
            </w:r>
          </w:p>
        </w:tc>
      </w:tr>
      <w:tr w:rsidR="00857AE9" w:rsidRPr="00017AF4" w14:paraId="2E5BF41C" w14:textId="77777777" w:rsidTr="00BE62B3">
        <w:tc>
          <w:tcPr>
            <w:tcW w:w="2426" w:type="dxa"/>
          </w:tcPr>
          <w:p w14:paraId="08C5C25A" w14:textId="77777777" w:rsidR="00857AE9" w:rsidRPr="00017AF4" w:rsidRDefault="00857AE9" w:rsidP="00BE62B3">
            <w:r w:rsidRPr="00017AF4">
              <w:t>Мозолевское</w:t>
            </w:r>
          </w:p>
        </w:tc>
        <w:tc>
          <w:tcPr>
            <w:tcW w:w="1441" w:type="dxa"/>
          </w:tcPr>
          <w:p w14:paraId="25BDA1C8" w14:textId="77777777" w:rsidR="00857AE9" w:rsidRPr="00017AF4" w:rsidRDefault="00857AE9" w:rsidP="00BE62B3">
            <w:pPr>
              <w:jc w:val="center"/>
            </w:pPr>
            <w:r w:rsidRPr="00017AF4">
              <w:t>13</w:t>
            </w:r>
          </w:p>
        </w:tc>
        <w:tc>
          <w:tcPr>
            <w:tcW w:w="1385" w:type="dxa"/>
          </w:tcPr>
          <w:p w14:paraId="76F43A23" w14:textId="77777777" w:rsidR="00857AE9" w:rsidRPr="00017AF4" w:rsidRDefault="00857AE9" w:rsidP="00BE62B3">
            <w:pPr>
              <w:jc w:val="center"/>
            </w:pPr>
            <w:r w:rsidRPr="00017AF4">
              <w:t>2</w:t>
            </w:r>
          </w:p>
        </w:tc>
        <w:tc>
          <w:tcPr>
            <w:tcW w:w="1426" w:type="dxa"/>
          </w:tcPr>
          <w:p w14:paraId="126751AB" w14:textId="77777777" w:rsidR="00857AE9" w:rsidRPr="00017AF4" w:rsidRDefault="00857AE9" w:rsidP="00BE62B3">
            <w:pPr>
              <w:jc w:val="center"/>
              <w:rPr>
                <w:lang w:val="en-US"/>
              </w:rPr>
            </w:pPr>
            <w:r w:rsidRPr="00017AF4">
              <w:rPr>
                <w:lang w:val="en-US"/>
              </w:rPr>
              <w:t>14</w:t>
            </w:r>
          </w:p>
        </w:tc>
        <w:tc>
          <w:tcPr>
            <w:tcW w:w="1191" w:type="dxa"/>
          </w:tcPr>
          <w:p w14:paraId="20B4D7D4" w14:textId="77777777" w:rsidR="00857AE9" w:rsidRPr="00017AF4" w:rsidRDefault="00857AE9" w:rsidP="00BE62B3">
            <w:pPr>
              <w:jc w:val="center"/>
            </w:pPr>
            <w:r w:rsidRPr="00017AF4">
              <w:t>239</w:t>
            </w:r>
          </w:p>
        </w:tc>
        <w:tc>
          <w:tcPr>
            <w:tcW w:w="2020" w:type="dxa"/>
          </w:tcPr>
          <w:p w14:paraId="54C89729" w14:textId="77777777" w:rsidR="00857AE9" w:rsidRPr="00017AF4" w:rsidRDefault="00857AE9" w:rsidP="00BE62B3">
            <w:pPr>
              <w:jc w:val="center"/>
            </w:pPr>
          </w:p>
        </w:tc>
      </w:tr>
      <w:tr w:rsidR="00857AE9" w:rsidRPr="00017AF4" w14:paraId="2F37D2C4" w14:textId="77777777" w:rsidTr="00BE62B3">
        <w:tc>
          <w:tcPr>
            <w:tcW w:w="2426" w:type="dxa"/>
          </w:tcPr>
          <w:p w14:paraId="18B0A573" w14:textId="77777777" w:rsidR="00857AE9" w:rsidRPr="00017AF4" w:rsidRDefault="00857AE9" w:rsidP="00BE62B3">
            <w:r w:rsidRPr="00017AF4">
              <w:t>Мозолевское</w:t>
            </w:r>
          </w:p>
        </w:tc>
        <w:tc>
          <w:tcPr>
            <w:tcW w:w="1441" w:type="dxa"/>
          </w:tcPr>
          <w:p w14:paraId="4BC7E6FF" w14:textId="77777777" w:rsidR="00857AE9" w:rsidRPr="00017AF4" w:rsidRDefault="00857AE9" w:rsidP="00BE62B3">
            <w:pPr>
              <w:jc w:val="center"/>
            </w:pPr>
            <w:r w:rsidRPr="00017AF4">
              <w:t>103</w:t>
            </w:r>
          </w:p>
        </w:tc>
        <w:tc>
          <w:tcPr>
            <w:tcW w:w="1385" w:type="dxa"/>
          </w:tcPr>
          <w:p w14:paraId="4EF5A3A5" w14:textId="77777777" w:rsidR="00857AE9" w:rsidRPr="00017AF4" w:rsidRDefault="00857AE9" w:rsidP="00BE62B3">
            <w:pPr>
              <w:jc w:val="center"/>
            </w:pPr>
            <w:r w:rsidRPr="00017AF4">
              <w:t>8</w:t>
            </w:r>
          </w:p>
        </w:tc>
        <w:tc>
          <w:tcPr>
            <w:tcW w:w="1426" w:type="dxa"/>
          </w:tcPr>
          <w:p w14:paraId="4093D712" w14:textId="77777777" w:rsidR="00857AE9" w:rsidRPr="00017AF4" w:rsidRDefault="00857AE9" w:rsidP="00BE62B3">
            <w:pPr>
              <w:jc w:val="center"/>
            </w:pPr>
            <w:r w:rsidRPr="00017AF4">
              <w:t>7.8</w:t>
            </w:r>
          </w:p>
        </w:tc>
        <w:tc>
          <w:tcPr>
            <w:tcW w:w="1191" w:type="dxa"/>
          </w:tcPr>
          <w:p w14:paraId="02AE971F" w14:textId="77777777" w:rsidR="00857AE9" w:rsidRPr="00017AF4" w:rsidRDefault="00857AE9" w:rsidP="00BE62B3">
            <w:pPr>
              <w:jc w:val="center"/>
            </w:pPr>
            <w:r w:rsidRPr="00017AF4">
              <w:t>259</w:t>
            </w:r>
          </w:p>
        </w:tc>
        <w:tc>
          <w:tcPr>
            <w:tcW w:w="2020" w:type="dxa"/>
          </w:tcPr>
          <w:p w14:paraId="7EE841F8" w14:textId="77777777" w:rsidR="00857AE9" w:rsidRPr="00017AF4" w:rsidRDefault="00857AE9" w:rsidP="00BE62B3">
            <w:pPr>
              <w:jc w:val="center"/>
            </w:pPr>
          </w:p>
        </w:tc>
      </w:tr>
      <w:tr w:rsidR="00857AE9" w:rsidRPr="00017AF4" w14:paraId="33598373" w14:textId="77777777" w:rsidTr="00BE62B3">
        <w:tc>
          <w:tcPr>
            <w:tcW w:w="2426" w:type="dxa"/>
          </w:tcPr>
          <w:p w14:paraId="0B9D6393" w14:textId="77777777" w:rsidR="00857AE9" w:rsidRPr="00017AF4" w:rsidRDefault="00857AE9" w:rsidP="00BE62B3">
            <w:r w:rsidRPr="00017AF4">
              <w:t>Шидрозерское</w:t>
            </w:r>
          </w:p>
        </w:tc>
        <w:tc>
          <w:tcPr>
            <w:tcW w:w="1441" w:type="dxa"/>
          </w:tcPr>
          <w:p w14:paraId="3001C4FC" w14:textId="77777777" w:rsidR="00857AE9" w:rsidRPr="00017AF4" w:rsidRDefault="00857AE9" w:rsidP="00BE62B3">
            <w:pPr>
              <w:jc w:val="center"/>
            </w:pPr>
            <w:r w:rsidRPr="00017AF4">
              <w:t>146</w:t>
            </w:r>
          </w:p>
        </w:tc>
        <w:tc>
          <w:tcPr>
            <w:tcW w:w="1385" w:type="dxa"/>
          </w:tcPr>
          <w:p w14:paraId="4EEED56E" w14:textId="77777777" w:rsidR="00857AE9" w:rsidRPr="00017AF4" w:rsidRDefault="00857AE9" w:rsidP="00BE62B3">
            <w:pPr>
              <w:jc w:val="center"/>
              <w:rPr>
                <w:lang w:val="en-US"/>
              </w:rPr>
            </w:pPr>
            <w:r w:rsidRPr="00017AF4">
              <w:rPr>
                <w:lang w:val="en-US"/>
              </w:rPr>
              <w:t>7</w:t>
            </w:r>
          </w:p>
        </w:tc>
        <w:tc>
          <w:tcPr>
            <w:tcW w:w="1426" w:type="dxa"/>
          </w:tcPr>
          <w:p w14:paraId="3B7ECDA7" w14:textId="77777777" w:rsidR="00857AE9" w:rsidRPr="00017AF4" w:rsidRDefault="00857AE9" w:rsidP="00BE62B3">
            <w:pPr>
              <w:jc w:val="center"/>
            </w:pPr>
            <w:r w:rsidRPr="00017AF4">
              <w:t>3</w:t>
            </w:r>
          </w:p>
        </w:tc>
        <w:tc>
          <w:tcPr>
            <w:tcW w:w="1191" w:type="dxa"/>
          </w:tcPr>
          <w:p w14:paraId="0AA460B4" w14:textId="77777777" w:rsidR="00857AE9" w:rsidRPr="00017AF4" w:rsidRDefault="00857AE9" w:rsidP="00BE62B3">
            <w:pPr>
              <w:jc w:val="center"/>
            </w:pPr>
            <w:r w:rsidRPr="00017AF4">
              <w:t>144</w:t>
            </w:r>
          </w:p>
        </w:tc>
        <w:tc>
          <w:tcPr>
            <w:tcW w:w="2020" w:type="dxa"/>
          </w:tcPr>
          <w:p w14:paraId="5F1E957B" w14:textId="77777777" w:rsidR="00857AE9" w:rsidRPr="00017AF4" w:rsidRDefault="00857AE9" w:rsidP="00BE62B3">
            <w:pPr>
              <w:jc w:val="center"/>
            </w:pPr>
          </w:p>
        </w:tc>
      </w:tr>
      <w:tr w:rsidR="00857AE9" w:rsidRPr="00017AF4" w14:paraId="5405E6CA" w14:textId="77777777" w:rsidTr="00BE62B3">
        <w:tc>
          <w:tcPr>
            <w:tcW w:w="2426" w:type="dxa"/>
          </w:tcPr>
          <w:p w14:paraId="0C149E9C" w14:textId="77777777" w:rsidR="00857AE9" w:rsidRPr="00017AF4" w:rsidRDefault="00857AE9" w:rsidP="00BE62B3">
            <w:r w:rsidRPr="00017AF4">
              <w:t>Шидрозерское</w:t>
            </w:r>
          </w:p>
        </w:tc>
        <w:tc>
          <w:tcPr>
            <w:tcW w:w="1441" w:type="dxa"/>
          </w:tcPr>
          <w:p w14:paraId="0E157342" w14:textId="77777777" w:rsidR="00857AE9" w:rsidRPr="00017AF4" w:rsidRDefault="00857AE9" w:rsidP="00BE62B3">
            <w:pPr>
              <w:jc w:val="center"/>
            </w:pPr>
            <w:r w:rsidRPr="00017AF4">
              <w:t>146</w:t>
            </w:r>
          </w:p>
        </w:tc>
        <w:tc>
          <w:tcPr>
            <w:tcW w:w="1385" w:type="dxa"/>
          </w:tcPr>
          <w:p w14:paraId="67F3615F" w14:textId="77777777" w:rsidR="00857AE9" w:rsidRPr="00017AF4" w:rsidRDefault="00857AE9" w:rsidP="00BE62B3">
            <w:pPr>
              <w:jc w:val="center"/>
              <w:rPr>
                <w:lang w:val="en-US"/>
              </w:rPr>
            </w:pPr>
            <w:r w:rsidRPr="00017AF4">
              <w:rPr>
                <w:lang w:val="en-US"/>
              </w:rPr>
              <w:t>6</w:t>
            </w:r>
          </w:p>
        </w:tc>
        <w:tc>
          <w:tcPr>
            <w:tcW w:w="1426" w:type="dxa"/>
          </w:tcPr>
          <w:p w14:paraId="7EEB74C4" w14:textId="77777777" w:rsidR="00857AE9" w:rsidRPr="00017AF4" w:rsidRDefault="00857AE9" w:rsidP="00BE62B3">
            <w:pPr>
              <w:jc w:val="center"/>
              <w:rPr>
                <w:lang w:val="en-US"/>
              </w:rPr>
            </w:pPr>
            <w:r w:rsidRPr="00017AF4">
              <w:rPr>
                <w:lang w:val="en-US"/>
              </w:rPr>
              <w:t>1.6</w:t>
            </w:r>
          </w:p>
        </w:tc>
        <w:tc>
          <w:tcPr>
            <w:tcW w:w="1191" w:type="dxa"/>
          </w:tcPr>
          <w:p w14:paraId="29EB7BB1" w14:textId="77777777" w:rsidR="00857AE9" w:rsidRPr="00017AF4" w:rsidRDefault="00857AE9" w:rsidP="00BE62B3">
            <w:pPr>
              <w:jc w:val="center"/>
            </w:pPr>
            <w:r w:rsidRPr="00017AF4">
              <w:t>144</w:t>
            </w:r>
          </w:p>
        </w:tc>
        <w:tc>
          <w:tcPr>
            <w:tcW w:w="2020" w:type="dxa"/>
          </w:tcPr>
          <w:p w14:paraId="49F4EBC6" w14:textId="77777777" w:rsidR="00857AE9" w:rsidRPr="00017AF4" w:rsidRDefault="00857AE9" w:rsidP="00BE62B3">
            <w:pPr>
              <w:jc w:val="center"/>
            </w:pPr>
            <w:r w:rsidRPr="00017AF4">
              <w:t>Буфер</w:t>
            </w:r>
          </w:p>
        </w:tc>
      </w:tr>
      <w:tr w:rsidR="00857AE9" w:rsidRPr="00017AF4" w14:paraId="62C7E883" w14:textId="77777777" w:rsidTr="00BE62B3">
        <w:tc>
          <w:tcPr>
            <w:tcW w:w="2426" w:type="dxa"/>
          </w:tcPr>
          <w:p w14:paraId="0173C7C0" w14:textId="77777777" w:rsidR="00857AE9" w:rsidRPr="00017AF4" w:rsidRDefault="00857AE9" w:rsidP="00BE62B3">
            <w:r w:rsidRPr="00017AF4">
              <w:t>Лидское</w:t>
            </w:r>
          </w:p>
        </w:tc>
        <w:tc>
          <w:tcPr>
            <w:tcW w:w="1441" w:type="dxa"/>
          </w:tcPr>
          <w:p w14:paraId="51C2C799" w14:textId="77777777" w:rsidR="00857AE9" w:rsidRPr="00017AF4" w:rsidRDefault="00857AE9" w:rsidP="00BE62B3">
            <w:pPr>
              <w:jc w:val="center"/>
            </w:pPr>
            <w:r w:rsidRPr="00017AF4">
              <w:t>53</w:t>
            </w:r>
          </w:p>
        </w:tc>
        <w:tc>
          <w:tcPr>
            <w:tcW w:w="1385" w:type="dxa"/>
          </w:tcPr>
          <w:p w14:paraId="387010ED" w14:textId="77777777" w:rsidR="00857AE9" w:rsidRPr="00017AF4" w:rsidRDefault="00857AE9" w:rsidP="00BE62B3">
            <w:pPr>
              <w:jc w:val="center"/>
            </w:pPr>
            <w:r w:rsidRPr="00017AF4">
              <w:t>4</w:t>
            </w:r>
          </w:p>
        </w:tc>
        <w:tc>
          <w:tcPr>
            <w:tcW w:w="1426" w:type="dxa"/>
          </w:tcPr>
          <w:p w14:paraId="3E4618F5" w14:textId="77777777" w:rsidR="00857AE9" w:rsidRPr="00017AF4" w:rsidRDefault="00857AE9" w:rsidP="00BE62B3">
            <w:pPr>
              <w:jc w:val="center"/>
              <w:rPr>
                <w:lang w:val="en-US"/>
              </w:rPr>
            </w:pPr>
            <w:r w:rsidRPr="00017AF4">
              <w:rPr>
                <w:lang w:val="en-US"/>
              </w:rPr>
              <w:t>2.4</w:t>
            </w:r>
          </w:p>
        </w:tc>
        <w:tc>
          <w:tcPr>
            <w:tcW w:w="1191" w:type="dxa"/>
          </w:tcPr>
          <w:p w14:paraId="22384613" w14:textId="77777777" w:rsidR="00857AE9" w:rsidRPr="00017AF4" w:rsidRDefault="00857AE9" w:rsidP="00BE62B3">
            <w:pPr>
              <w:jc w:val="center"/>
            </w:pPr>
            <w:r w:rsidRPr="00017AF4">
              <w:t>193</w:t>
            </w:r>
          </w:p>
        </w:tc>
        <w:tc>
          <w:tcPr>
            <w:tcW w:w="2020" w:type="dxa"/>
          </w:tcPr>
          <w:p w14:paraId="63E4FCEC" w14:textId="77777777" w:rsidR="00857AE9" w:rsidRPr="00017AF4" w:rsidRDefault="00857AE9" w:rsidP="00BE62B3">
            <w:pPr>
              <w:jc w:val="center"/>
            </w:pPr>
          </w:p>
        </w:tc>
      </w:tr>
      <w:tr w:rsidR="00857AE9" w:rsidRPr="00017AF4" w14:paraId="7B60786C" w14:textId="77777777" w:rsidTr="00BE62B3">
        <w:tc>
          <w:tcPr>
            <w:tcW w:w="2426" w:type="dxa"/>
          </w:tcPr>
          <w:p w14:paraId="2A2FD051" w14:textId="77777777" w:rsidR="00857AE9" w:rsidRPr="00017AF4" w:rsidRDefault="00857AE9" w:rsidP="00BE62B3">
            <w:r w:rsidRPr="00017AF4">
              <w:t>Колпинское</w:t>
            </w:r>
          </w:p>
        </w:tc>
        <w:tc>
          <w:tcPr>
            <w:tcW w:w="1441" w:type="dxa"/>
          </w:tcPr>
          <w:p w14:paraId="07578E64" w14:textId="77777777" w:rsidR="00857AE9" w:rsidRPr="00017AF4" w:rsidRDefault="00857AE9" w:rsidP="00BE62B3">
            <w:pPr>
              <w:jc w:val="center"/>
            </w:pPr>
            <w:r w:rsidRPr="00017AF4">
              <w:t>110</w:t>
            </w:r>
          </w:p>
        </w:tc>
        <w:tc>
          <w:tcPr>
            <w:tcW w:w="1385" w:type="dxa"/>
          </w:tcPr>
          <w:p w14:paraId="44FE596F" w14:textId="77777777" w:rsidR="00857AE9" w:rsidRPr="00017AF4" w:rsidRDefault="00857AE9" w:rsidP="00BE62B3">
            <w:pPr>
              <w:jc w:val="center"/>
            </w:pPr>
            <w:r w:rsidRPr="00017AF4">
              <w:t>57</w:t>
            </w:r>
          </w:p>
        </w:tc>
        <w:tc>
          <w:tcPr>
            <w:tcW w:w="1426" w:type="dxa"/>
          </w:tcPr>
          <w:p w14:paraId="6CB9DF9F" w14:textId="77777777" w:rsidR="00857AE9" w:rsidRPr="00017AF4" w:rsidRDefault="00857AE9" w:rsidP="00BE62B3">
            <w:pPr>
              <w:jc w:val="center"/>
            </w:pPr>
            <w:r w:rsidRPr="00017AF4">
              <w:t>4</w:t>
            </w:r>
          </w:p>
        </w:tc>
        <w:tc>
          <w:tcPr>
            <w:tcW w:w="1191" w:type="dxa"/>
          </w:tcPr>
          <w:p w14:paraId="31C4D0F9" w14:textId="77777777" w:rsidR="00857AE9" w:rsidRPr="00017AF4" w:rsidRDefault="00857AE9" w:rsidP="00BE62B3">
            <w:pPr>
              <w:jc w:val="center"/>
            </w:pPr>
            <w:r w:rsidRPr="00017AF4">
              <w:t>194</w:t>
            </w:r>
          </w:p>
        </w:tc>
        <w:tc>
          <w:tcPr>
            <w:tcW w:w="2020" w:type="dxa"/>
          </w:tcPr>
          <w:p w14:paraId="66919DD2" w14:textId="77777777" w:rsidR="00857AE9" w:rsidRPr="00017AF4" w:rsidRDefault="00857AE9" w:rsidP="00BE62B3">
            <w:pPr>
              <w:jc w:val="center"/>
            </w:pPr>
          </w:p>
        </w:tc>
      </w:tr>
      <w:tr w:rsidR="00857AE9" w:rsidRPr="00017AF4" w14:paraId="7BCE35F3" w14:textId="77777777" w:rsidTr="00BE62B3">
        <w:tc>
          <w:tcPr>
            <w:tcW w:w="2426" w:type="dxa"/>
          </w:tcPr>
          <w:p w14:paraId="3EF8C018" w14:textId="77777777" w:rsidR="00857AE9" w:rsidRPr="00017AF4" w:rsidRDefault="00857AE9" w:rsidP="00BE62B3">
            <w:r w:rsidRPr="00017AF4">
              <w:t>Заборское</w:t>
            </w:r>
          </w:p>
        </w:tc>
        <w:tc>
          <w:tcPr>
            <w:tcW w:w="1441" w:type="dxa"/>
          </w:tcPr>
          <w:p w14:paraId="67EE321B" w14:textId="77777777" w:rsidR="00857AE9" w:rsidRPr="00017AF4" w:rsidRDefault="00857AE9" w:rsidP="00BE62B3">
            <w:pPr>
              <w:jc w:val="center"/>
            </w:pPr>
            <w:r w:rsidRPr="00017AF4">
              <w:t>64</w:t>
            </w:r>
          </w:p>
        </w:tc>
        <w:tc>
          <w:tcPr>
            <w:tcW w:w="1385" w:type="dxa"/>
          </w:tcPr>
          <w:p w14:paraId="38052A66" w14:textId="77777777" w:rsidR="00857AE9" w:rsidRPr="00017AF4" w:rsidRDefault="00857AE9" w:rsidP="00BE62B3">
            <w:pPr>
              <w:jc w:val="center"/>
            </w:pPr>
            <w:r w:rsidRPr="00017AF4">
              <w:t>11</w:t>
            </w:r>
          </w:p>
        </w:tc>
        <w:tc>
          <w:tcPr>
            <w:tcW w:w="1426" w:type="dxa"/>
          </w:tcPr>
          <w:p w14:paraId="393856CF" w14:textId="77777777" w:rsidR="00857AE9" w:rsidRPr="00017AF4" w:rsidRDefault="00857AE9" w:rsidP="00BE62B3">
            <w:pPr>
              <w:jc w:val="center"/>
            </w:pPr>
            <w:r w:rsidRPr="00017AF4">
              <w:t>6.2</w:t>
            </w:r>
          </w:p>
        </w:tc>
        <w:tc>
          <w:tcPr>
            <w:tcW w:w="1191" w:type="dxa"/>
          </w:tcPr>
          <w:p w14:paraId="41670F2D" w14:textId="77777777" w:rsidR="00857AE9" w:rsidRPr="00017AF4" w:rsidRDefault="00857AE9" w:rsidP="00BE62B3">
            <w:pPr>
              <w:jc w:val="center"/>
            </w:pPr>
            <w:r w:rsidRPr="00017AF4">
              <w:t>220</w:t>
            </w:r>
          </w:p>
        </w:tc>
        <w:tc>
          <w:tcPr>
            <w:tcW w:w="2020" w:type="dxa"/>
          </w:tcPr>
          <w:p w14:paraId="29BE123B" w14:textId="77777777" w:rsidR="00857AE9" w:rsidRPr="00017AF4" w:rsidRDefault="00857AE9" w:rsidP="00BE62B3">
            <w:pPr>
              <w:jc w:val="center"/>
            </w:pPr>
          </w:p>
        </w:tc>
      </w:tr>
      <w:tr w:rsidR="00857AE9" w:rsidRPr="00017AF4" w14:paraId="7632F196" w14:textId="77777777" w:rsidTr="00BE62B3">
        <w:tc>
          <w:tcPr>
            <w:tcW w:w="2426" w:type="dxa"/>
          </w:tcPr>
          <w:p w14:paraId="30F8A749" w14:textId="77777777" w:rsidR="00857AE9" w:rsidRPr="00017AF4" w:rsidRDefault="00857AE9" w:rsidP="00BE62B3">
            <w:r w:rsidRPr="00017AF4">
              <w:t>Боровское</w:t>
            </w:r>
          </w:p>
        </w:tc>
        <w:tc>
          <w:tcPr>
            <w:tcW w:w="1441" w:type="dxa"/>
          </w:tcPr>
          <w:p w14:paraId="4E3666AC" w14:textId="77777777" w:rsidR="00857AE9" w:rsidRPr="00017AF4" w:rsidRDefault="00857AE9" w:rsidP="00BE62B3">
            <w:pPr>
              <w:jc w:val="center"/>
            </w:pPr>
            <w:r w:rsidRPr="00017AF4">
              <w:t>114</w:t>
            </w:r>
          </w:p>
        </w:tc>
        <w:tc>
          <w:tcPr>
            <w:tcW w:w="1385" w:type="dxa"/>
          </w:tcPr>
          <w:p w14:paraId="180DB572" w14:textId="77777777" w:rsidR="00857AE9" w:rsidRPr="00017AF4" w:rsidRDefault="00857AE9" w:rsidP="00BE62B3">
            <w:pPr>
              <w:jc w:val="center"/>
            </w:pPr>
            <w:r w:rsidRPr="00017AF4">
              <w:t>22</w:t>
            </w:r>
          </w:p>
        </w:tc>
        <w:tc>
          <w:tcPr>
            <w:tcW w:w="1426" w:type="dxa"/>
          </w:tcPr>
          <w:p w14:paraId="60F68B89" w14:textId="77777777" w:rsidR="00857AE9" w:rsidRPr="00017AF4" w:rsidRDefault="00857AE9" w:rsidP="00BE62B3">
            <w:pPr>
              <w:jc w:val="center"/>
            </w:pPr>
            <w:r w:rsidRPr="00017AF4">
              <w:t>1.5</w:t>
            </w:r>
          </w:p>
        </w:tc>
        <w:tc>
          <w:tcPr>
            <w:tcW w:w="1191" w:type="dxa"/>
          </w:tcPr>
          <w:p w14:paraId="6D53FEA7" w14:textId="77777777" w:rsidR="00857AE9" w:rsidRPr="00017AF4" w:rsidRDefault="00857AE9" w:rsidP="00BE62B3">
            <w:pPr>
              <w:jc w:val="center"/>
            </w:pPr>
            <w:r w:rsidRPr="00017AF4">
              <w:t>168</w:t>
            </w:r>
          </w:p>
        </w:tc>
        <w:tc>
          <w:tcPr>
            <w:tcW w:w="2020" w:type="dxa"/>
          </w:tcPr>
          <w:p w14:paraId="4A5D3E7C" w14:textId="77777777" w:rsidR="00857AE9" w:rsidRPr="00017AF4" w:rsidRDefault="00857AE9" w:rsidP="00BE62B3"/>
        </w:tc>
      </w:tr>
      <w:tr w:rsidR="00857AE9" w:rsidRPr="00017AF4" w14:paraId="42E3BEA1" w14:textId="77777777" w:rsidTr="00BE62B3">
        <w:tc>
          <w:tcPr>
            <w:tcW w:w="2426" w:type="dxa"/>
          </w:tcPr>
          <w:p w14:paraId="1B6AFFD4" w14:textId="77777777" w:rsidR="00857AE9" w:rsidRPr="00017AF4" w:rsidRDefault="00857AE9" w:rsidP="00BE62B3">
            <w:r w:rsidRPr="00017AF4">
              <w:t>Боровское</w:t>
            </w:r>
          </w:p>
        </w:tc>
        <w:tc>
          <w:tcPr>
            <w:tcW w:w="1441" w:type="dxa"/>
          </w:tcPr>
          <w:p w14:paraId="72E53710" w14:textId="77777777" w:rsidR="00857AE9" w:rsidRPr="00017AF4" w:rsidRDefault="00857AE9" w:rsidP="00BE62B3">
            <w:pPr>
              <w:jc w:val="center"/>
            </w:pPr>
            <w:r w:rsidRPr="00017AF4">
              <w:t>114</w:t>
            </w:r>
          </w:p>
        </w:tc>
        <w:tc>
          <w:tcPr>
            <w:tcW w:w="1385" w:type="dxa"/>
          </w:tcPr>
          <w:p w14:paraId="5E7E52DA" w14:textId="77777777" w:rsidR="00857AE9" w:rsidRPr="00017AF4" w:rsidRDefault="00857AE9" w:rsidP="00BE62B3">
            <w:pPr>
              <w:jc w:val="center"/>
              <w:rPr>
                <w:lang w:val="en-US"/>
              </w:rPr>
            </w:pPr>
            <w:r w:rsidRPr="00017AF4">
              <w:t>2</w:t>
            </w:r>
            <w:r w:rsidRPr="00017AF4">
              <w:rPr>
                <w:lang w:val="en-US"/>
              </w:rPr>
              <w:t>1</w:t>
            </w:r>
          </w:p>
        </w:tc>
        <w:tc>
          <w:tcPr>
            <w:tcW w:w="1426" w:type="dxa"/>
          </w:tcPr>
          <w:p w14:paraId="2F3D60B8" w14:textId="77777777" w:rsidR="00857AE9" w:rsidRPr="00017AF4" w:rsidRDefault="00857AE9" w:rsidP="00BE62B3">
            <w:pPr>
              <w:jc w:val="center"/>
              <w:rPr>
                <w:lang w:val="en-US"/>
              </w:rPr>
            </w:pPr>
            <w:r w:rsidRPr="00017AF4">
              <w:rPr>
                <w:lang w:val="en-US"/>
              </w:rPr>
              <w:t>3.2</w:t>
            </w:r>
          </w:p>
        </w:tc>
        <w:tc>
          <w:tcPr>
            <w:tcW w:w="1191" w:type="dxa"/>
          </w:tcPr>
          <w:p w14:paraId="60B43F6B" w14:textId="77777777" w:rsidR="00857AE9" w:rsidRPr="00017AF4" w:rsidRDefault="00857AE9" w:rsidP="00BE62B3">
            <w:pPr>
              <w:jc w:val="center"/>
            </w:pPr>
            <w:r w:rsidRPr="00017AF4">
              <w:t>168</w:t>
            </w:r>
          </w:p>
        </w:tc>
        <w:tc>
          <w:tcPr>
            <w:tcW w:w="2020" w:type="dxa"/>
          </w:tcPr>
          <w:p w14:paraId="7DF1DE22" w14:textId="77777777" w:rsidR="00857AE9" w:rsidRPr="00017AF4" w:rsidRDefault="00857AE9" w:rsidP="00BE62B3">
            <w:pPr>
              <w:jc w:val="center"/>
            </w:pPr>
            <w:r w:rsidRPr="00017AF4">
              <w:t>Буфер</w:t>
            </w:r>
          </w:p>
        </w:tc>
      </w:tr>
      <w:tr w:rsidR="00857AE9" w:rsidRPr="00017AF4" w14:paraId="6E7C4DFA" w14:textId="77777777" w:rsidTr="00BE62B3">
        <w:tc>
          <w:tcPr>
            <w:tcW w:w="2426" w:type="dxa"/>
          </w:tcPr>
          <w:p w14:paraId="3614FF21" w14:textId="77777777" w:rsidR="00857AE9" w:rsidRPr="00017AF4" w:rsidRDefault="00857AE9" w:rsidP="00BE62B3">
            <w:r w:rsidRPr="00017AF4">
              <w:t>Кургальское</w:t>
            </w:r>
          </w:p>
        </w:tc>
        <w:tc>
          <w:tcPr>
            <w:tcW w:w="1441" w:type="dxa"/>
          </w:tcPr>
          <w:p w14:paraId="5E8C6A41" w14:textId="77777777" w:rsidR="00857AE9" w:rsidRPr="00017AF4" w:rsidRDefault="00857AE9" w:rsidP="00BE62B3">
            <w:pPr>
              <w:jc w:val="center"/>
              <w:rPr>
                <w:lang w:val="en-US"/>
              </w:rPr>
            </w:pPr>
            <w:r w:rsidRPr="00017AF4">
              <w:rPr>
                <w:lang w:val="en-US"/>
              </w:rPr>
              <w:t>37</w:t>
            </w:r>
          </w:p>
        </w:tc>
        <w:tc>
          <w:tcPr>
            <w:tcW w:w="1385" w:type="dxa"/>
          </w:tcPr>
          <w:p w14:paraId="4BD53493" w14:textId="77777777" w:rsidR="00857AE9" w:rsidRPr="00017AF4" w:rsidRDefault="00857AE9" w:rsidP="00BE62B3">
            <w:pPr>
              <w:jc w:val="center"/>
              <w:rPr>
                <w:lang w:val="en-US"/>
              </w:rPr>
            </w:pPr>
            <w:r w:rsidRPr="00017AF4">
              <w:rPr>
                <w:lang w:val="en-US"/>
              </w:rPr>
              <w:t>19</w:t>
            </w:r>
          </w:p>
        </w:tc>
        <w:tc>
          <w:tcPr>
            <w:tcW w:w="1426" w:type="dxa"/>
          </w:tcPr>
          <w:p w14:paraId="4D4ED9FF" w14:textId="77777777" w:rsidR="00857AE9" w:rsidRPr="00017AF4" w:rsidRDefault="00857AE9" w:rsidP="00BE62B3">
            <w:pPr>
              <w:jc w:val="center"/>
              <w:rPr>
                <w:lang w:val="en-US"/>
              </w:rPr>
            </w:pPr>
            <w:r w:rsidRPr="00017AF4">
              <w:rPr>
                <w:lang w:val="en-US"/>
              </w:rPr>
              <w:t>7.5</w:t>
            </w:r>
          </w:p>
        </w:tc>
        <w:tc>
          <w:tcPr>
            <w:tcW w:w="1191" w:type="dxa"/>
          </w:tcPr>
          <w:p w14:paraId="650DE95F" w14:textId="77777777" w:rsidR="00857AE9" w:rsidRPr="00017AF4" w:rsidRDefault="00857AE9" w:rsidP="00BE62B3">
            <w:pPr>
              <w:jc w:val="center"/>
              <w:rPr>
                <w:lang w:val="en-US"/>
              </w:rPr>
            </w:pPr>
            <w:r w:rsidRPr="00017AF4">
              <w:t>16</w:t>
            </w:r>
            <w:r w:rsidRPr="00017AF4">
              <w:rPr>
                <w:lang w:val="en-US"/>
              </w:rPr>
              <w:t>7</w:t>
            </w:r>
          </w:p>
        </w:tc>
        <w:tc>
          <w:tcPr>
            <w:tcW w:w="2020" w:type="dxa"/>
          </w:tcPr>
          <w:p w14:paraId="61BEC444" w14:textId="77777777" w:rsidR="00857AE9" w:rsidRPr="00017AF4" w:rsidRDefault="00857AE9" w:rsidP="00BE62B3"/>
        </w:tc>
      </w:tr>
      <w:tr w:rsidR="00857AE9" w:rsidRPr="00017AF4" w14:paraId="3723FA73" w14:textId="77777777" w:rsidTr="00BE62B3">
        <w:tc>
          <w:tcPr>
            <w:tcW w:w="2426" w:type="dxa"/>
          </w:tcPr>
          <w:p w14:paraId="31C85187" w14:textId="77777777" w:rsidR="00857AE9" w:rsidRPr="00017AF4" w:rsidRDefault="00857AE9" w:rsidP="00BE62B3">
            <w:r w:rsidRPr="00017AF4">
              <w:t>Корвальское</w:t>
            </w:r>
          </w:p>
        </w:tc>
        <w:tc>
          <w:tcPr>
            <w:tcW w:w="1441" w:type="dxa"/>
          </w:tcPr>
          <w:p w14:paraId="6CEC7C7C" w14:textId="77777777" w:rsidR="00857AE9" w:rsidRPr="00017AF4" w:rsidRDefault="00857AE9" w:rsidP="00BE62B3">
            <w:pPr>
              <w:jc w:val="center"/>
            </w:pPr>
            <w:r w:rsidRPr="00017AF4">
              <w:t>92</w:t>
            </w:r>
          </w:p>
        </w:tc>
        <w:tc>
          <w:tcPr>
            <w:tcW w:w="1385" w:type="dxa"/>
          </w:tcPr>
          <w:p w14:paraId="47709616" w14:textId="77777777" w:rsidR="00857AE9" w:rsidRPr="00017AF4" w:rsidRDefault="00857AE9" w:rsidP="00BE62B3">
            <w:pPr>
              <w:jc w:val="center"/>
            </w:pPr>
            <w:r w:rsidRPr="00017AF4">
              <w:t>22</w:t>
            </w:r>
          </w:p>
        </w:tc>
        <w:tc>
          <w:tcPr>
            <w:tcW w:w="1426" w:type="dxa"/>
          </w:tcPr>
          <w:p w14:paraId="453A9957" w14:textId="77777777" w:rsidR="00857AE9" w:rsidRPr="00017AF4" w:rsidRDefault="00857AE9" w:rsidP="00BE62B3">
            <w:pPr>
              <w:jc w:val="center"/>
              <w:rPr>
                <w:lang w:val="en-US"/>
              </w:rPr>
            </w:pPr>
            <w:r w:rsidRPr="00017AF4">
              <w:rPr>
                <w:lang w:val="en-US"/>
              </w:rPr>
              <w:t>10.5</w:t>
            </w:r>
          </w:p>
        </w:tc>
        <w:tc>
          <w:tcPr>
            <w:tcW w:w="1191" w:type="dxa"/>
          </w:tcPr>
          <w:p w14:paraId="74198627" w14:textId="77777777" w:rsidR="00857AE9" w:rsidRPr="00017AF4" w:rsidRDefault="00857AE9" w:rsidP="00BE62B3">
            <w:pPr>
              <w:jc w:val="center"/>
            </w:pPr>
            <w:r w:rsidRPr="00017AF4">
              <w:t>127</w:t>
            </w:r>
          </w:p>
        </w:tc>
        <w:tc>
          <w:tcPr>
            <w:tcW w:w="2020" w:type="dxa"/>
          </w:tcPr>
          <w:p w14:paraId="123C876C" w14:textId="77777777" w:rsidR="00857AE9" w:rsidRPr="00017AF4" w:rsidRDefault="00857AE9" w:rsidP="00BE62B3">
            <w:pPr>
              <w:jc w:val="center"/>
            </w:pPr>
          </w:p>
        </w:tc>
      </w:tr>
      <w:tr w:rsidR="00857AE9" w:rsidRPr="00017AF4" w14:paraId="564783A2" w14:textId="77777777" w:rsidTr="00BE62B3">
        <w:tc>
          <w:tcPr>
            <w:tcW w:w="2426" w:type="dxa"/>
          </w:tcPr>
          <w:p w14:paraId="7A4BDACD" w14:textId="77777777" w:rsidR="00857AE9" w:rsidRPr="00017AF4" w:rsidRDefault="00857AE9" w:rsidP="00BE62B3">
            <w:r w:rsidRPr="00017AF4">
              <w:t>Анисимовское</w:t>
            </w:r>
          </w:p>
        </w:tc>
        <w:tc>
          <w:tcPr>
            <w:tcW w:w="1441" w:type="dxa"/>
          </w:tcPr>
          <w:p w14:paraId="4B15E02F" w14:textId="77777777" w:rsidR="00857AE9" w:rsidRPr="00017AF4" w:rsidRDefault="00857AE9" w:rsidP="00BE62B3">
            <w:pPr>
              <w:jc w:val="center"/>
            </w:pPr>
            <w:r w:rsidRPr="00017AF4">
              <w:t>122</w:t>
            </w:r>
          </w:p>
        </w:tc>
        <w:tc>
          <w:tcPr>
            <w:tcW w:w="1385" w:type="dxa"/>
          </w:tcPr>
          <w:p w14:paraId="214652B4" w14:textId="77777777" w:rsidR="00857AE9" w:rsidRPr="00017AF4" w:rsidRDefault="00857AE9" w:rsidP="00BE62B3">
            <w:pPr>
              <w:jc w:val="center"/>
            </w:pPr>
            <w:r w:rsidRPr="00017AF4">
              <w:t>12</w:t>
            </w:r>
          </w:p>
        </w:tc>
        <w:tc>
          <w:tcPr>
            <w:tcW w:w="1426" w:type="dxa"/>
          </w:tcPr>
          <w:p w14:paraId="21DF7EE3" w14:textId="77777777" w:rsidR="00857AE9" w:rsidRPr="00017AF4" w:rsidRDefault="00857AE9" w:rsidP="00BE62B3">
            <w:pPr>
              <w:jc w:val="center"/>
            </w:pPr>
            <w:r w:rsidRPr="00017AF4">
              <w:t>8.8</w:t>
            </w:r>
          </w:p>
        </w:tc>
        <w:tc>
          <w:tcPr>
            <w:tcW w:w="1191" w:type="dxa"/>
          </w:tcPr>
          <w:p w14:paraId="1613867C" w14:textId="77777777" w:rsidR="00857AE9" w:rsidRPr="00017AF4" w:rsidRDefault="00857AE9" w:rsidP="00BE62B3">
            <w:pPr>
              <w:jc w:val="center"/>
            </w:pPr>
            <w:r w:rsidRPr="00017AF4">
              <w:t>261</w:t>
            </w:r>
          </w:p>
        </w:tc>
        <w:tc>
          <w:tcPr>
            <w:tcW w:w="2020" w:type="dxa"/>
          </w:tcPr>
          <w:p w14:paraId="061B097C" w14:textId="77777777" w:rsidR="00857AE9" w:rsidRPr="00017AF4" w:rsidRDefault="00857AE9" w:rsidP="00BE62B3">
            <w:pPr>
              <w:jc w:val="center"/>
            </w:pPr>
          </w:p>
        </w:tc>
      </w:tr>
      <w:tr w:rsidR="00857AE9" w:rsidRPr="00017AF4" w14:paraId="076BB94B" w14:textId="77777777" w:rsidTr="00BE62B3">
        <w:tc>
          <w:tcPr>
            <w:tcW w:w="2426" w:type="dxa"/>
          </w:tcPr>
          <w:p w14:paraId="1091B06D" w14:textId="77777777" w:rsidR="00857AE9" w:rsidRPr="00017AF4" w:rsidRDefault="00857AE9" w:rsidP="00BE62B3">
            <w:r w:rsidRPr="00017AF4">
              <w:t>Соминское</w:t>
            </w:r>
          </w:p>
        </w:tc>
        <w:tc>
          <w:tcPr>
            <w:tcW w:w="1441" w:type="dxa"/>
          </w:tcPr>
          <w:p w14:paraId="4029FF84" w14:textId="77777777" w:rsidR="00857AE9" w:rsidRPr="00017AF4" w:rsidRDefault="00857AE9" w:rsidP="00BE62B3">
            <w:pPr>
              <w:jc w:val="center"/>
            </w:pPr>
            <w:r w:rsidRPr="00017AF4">
              <w:t>11</w:t>
            </w:r>
          </w:p>
        </w:tc>
        <w:tc>
          <w:tcPr>
            <w:tcW w:w="1385" w:type="dxa"/>
          </w:tcPr>
          <w:p w14:paraId="263C5474" w14:textId="77777777" w:rsidR="00857AE9" w:rsidRPr="00017AF4" w:rsidRDefault="00857AE9" w:rsidP="00BE62B3">
            <w:pPr>
              <w:jc w:val="center"/>
            </w:pPr>
            <w:r w:rsidRPr="00017AF4">
              <w:t>11</w:t>
            </w:r>
          </w:p>
        </w:tc>
        <w:tc>
          <w:tcPr>
            <w:tcW w:w="1426" w:type="dxa"/>
          </w:tcPr>
          <w:p w14:paraId="7380B663" w14:textId="77777777" w:rsidR="00857AE9" w:rsidRPr="00017AF4" w:rsidRDefault="00857AE9" w:rsidP="00BE62B3">
            <w:pPr>
              <w:jc w:val="center"/>
            </w:pPr>
            <w:r w:rsidRPr="00017AF4">
              <w:t>7.7</w:t>
            </w:r>
          </w:p>
        </w:tc>
        <w:tc>
          <w:tcPr>
            <w:tcW w:w="1191" w:type="dxa"/>
          </w:tcPr>
          <w:p w14:paraId="2BE1E269" w14:textId="77777777" w:rsidR="00857AE9" w:rsidRPr="00017AF4" w:rsidRDefault="00857AE9" w:rsidP="00BE62B3">
            <w:pPr>
              <w:jc w:val="center"/>
            </w:pPr>
            <w:r w:rsidRPr="00017AF4">
              <w:t>218</w:t>
            </w:r>
          </w:p>
        </w:tc>
        <w:tc>
          <w:tcPr>
            <w:tcW w:w="2020" w:type="dxa"/>
          </w:tcPr>
          <w:p w14:paraId="13B7A619" w14:textId="77777777" w:rsidR="00857AE9" w:rsidRPr="00017AF4" w:rsidRDefault="00857AE9" w:rsidP="00BE62B3">
            <w:pPr>
              <w:jc w:val="center"/>
            </w:pPr>
          </w:p>
        </w:tc>
      </w:tr>
      <w:tr w:rsidR="00857AE9" w:rsidRPr="00017AF4" w14:paraId="73C29498" w14:textId="77777777" w:rsidTr="00BE62B3">
        <w:tc>
          <w:tcPr>
            <w:tcW w:w="2426" w:type="dxa"/>
          </w:tcPr>
          <w:p w14:paraId="4AB02C2A" w14:textId="77777777" w:rsidR="00857AE9" w:rsidRPr="00017AF4" w:rsidRDefault="00857AE9" w:rsidP="00BE62B3">
            <w:r w:rsidRPr="00017AF4">
              <w:t>Горское</w:t>
            </w:r>
          </w:p>
        </w:tc>
        <w:tc>
          <w:tcPr>
            <w:tcW w:w="1441" w:type="dxa"/>
          </w:tcPr>
          <w:p w14:paraId="639B30C1" w14:textId="77777777" w:rsidR="00857AE9" w:rsidRPr="00017AF4" w:rsidRDefault="00857AE9" w:rsidP="00BE62B3">
            <w:pPr>
              <w:jc w:val="center"/>
            </w:pPr>
            <w:r w:rsidRPr="00017AF4">
              <w:t>52</w:t>
            </w:r>
          </w:p>
        </w:tc>
        <w:tc>
          <w:tcPr>
            <w:tcW w:w="1385" w:type="dxa"/>
          </w:tcPr>
          <w:p w14:paraId="53AA52B9" w14:textId="77777777" w:rsidR="00857AE9" w:rsidRPr="00017AF4" w:rsidRDefault="00857AE9" w:rsidP="00BE62B3">
            <w:pPr>
              <w:jc w:val="center"/>
            </w:pPr>
            <w:r w:rsidRPr="00017AF4">
              <w:t>14</w:t>
            </w:r>
          </w:p>
        </w:tc>
        <w:tc>
          <w:tcPr>
            <w:tcW w:w="1426" w:type="dxa"/>
          </w:tcPr>
          <w:p w14:paraId="483471A7" w14:textId="77777777" w:rsidR="00857AE9" w:rsidRPr="00017AF4" w:rsidRDefault="00857AE9" w:rsidP="00BE62B3">
            <w:pPr>
              <w:jc w:val="center"/>
            </w:pPr>
            <w:r w:rsidRPr="00017AF4">
              <w:t>39</w:t>
            </w:r>
          </w:p>
        </w:tc>
        <w:tc>
          <w:tcPr>
            <w:tcW w:w="1191" w:type="dxa"/>
          </w:tcPr>
          <w:p w14:paraId="1EF8E378" w14:textId="77777777" w:rsidR="00857AE9" w:rsidRPr="00017AF4" w:rsidRDefault="00857AE9" w:rsidP="00BE62B3">
            <w:pPr>
              <w:jc w:val="center"/>
            </w:pPr>
            <w:r w:rsidRPr="00017AF4">
              <w:t>262</w:t>
            </w:r>
          </w:p>
        </w:tc>
        <w:tc>
          <w:tcPr>
            <w:tcW w:w="2020" w:type="dxa"/>
          </w:tcPr>
          <w:p w14:paraId="4D3B373A" w14:textId="77777777" w:rsidR="00857AE9" w:rsidRPr="00017AF4" w:rsidRDefault="00857AE9" w:rsidP="00BE62B3">
            <w:pPr>
              <w:jc w:val="center"/>
            </w:pPr>
          </w:p>
        </w:tc>
      </w:tr>
      <w:tr w:rsidR="00857AE9" w:rsidRPr="00017AF4" w14:paraId="2E84FB43" w14:textId="77777777" w:rsidTr="00BE62B3">
        <w:tc>
          <w:tcPr>
            <w:tcW w:w="2426" w:type="dxa"/>
          </w:tcPr>
          <w:p w14:paraId="0ACB73F9" w14:textId="77777777" w:rsidR="00857AE9" w:rsidRPr="00017AF4" w:rsidRDefault="00857AE9" w:rsidP="00BE62B3">
            <w:r w:rsidRPr="00017AF4">
              <w:t>Вожанское</w:t>
            </w:r>
          </w:p>
        </w:tc>
        <w:tc>
          <w:tcPr>
            <w:tcW w:w="1441" w:type="dxa"/>
          </w:tcPr>
          <w:p w14:paraId="3A2CC889" w14:textId="77777777" w:rsidR="00857AE9" w:rsidRPr="00017AF4" w:rsidRDefault="00857AE9" w:rsidP="00BE62B3">
            <w:pPr>
              <w:jc w:val="center"/>
            </w:pPr>
            <w:r w:rsidRPr="00017AF4">
              <w:t>29</w:t>
            </w:r>
          </w:p>
        </w:tc>
        <w:tc>
          <w:tcPr>
            <w:tcW w:w="1385" w:type="dxa"/>
          </w:tcPr>
          <w:p w14:paraId="631608A2" w14:textId="77777777" w:rsidR="00857AE9" w:rsidRPr="00017AF4" w:rsidRDefault="00857AE9" w:rsidP="00BE62B3">
            <w:pPr>
              <w:jc w:val="center"/>
            </w:pPr>
            <w:r w:rsidRPr="00017AF4">
              <w:t>8</w:t>
            </w:r>
          </w:p>
        </w:tc>
        <w:tc>
          <w:tcPr>
            <w:tcW w:w="1426" w:type="dxa"/>
          </w:tcPr>
          <w:p w14:paraId="5F561906" w14:textId="77777777" w:rsidR="00857AE9" w:rsidRPr="00017AF4" w:rsidRDefault="00857AE9" w:rsidP="00BE62B3">
            <w:pPr>
              <w:jc w:val="center"/>
            </w:pPr>
            <w:r w:rsidRPr="00017AF4">
              <w:t>4.1</w:t>
            </w:r>
          </w:p>
        </w:tc>
        <w:tc>
          <w:tcPr>
            <w:tcW w:w="1191" w:type="dxa"/>
          </w:tcPr>
          <w:p w14:paraId="050AE3C9" w14:textId="77777777" w:rsidR="00857AE9" w:rsidRPr="00017AF4" w:rsidRDefault="00857AE9" w:rsidP="00BE62B3">
            <w:pPr>
              <w:jc w:val="center"/>
            </w:pPr>
            <w:r w:rsidRPr="00017AF4">
              <w:t>242</w:t>
            </w:r>
          </w:p>
        </w:tc>
        <w:tc>
          <w:tcPr>
            <w:tcW w:w="2020" w:type="dxa"/>
          </w:tcPr>
          <w:p w14:paraId="0DD13904" w14:textId="77777777" w:rsidR="00857AE9" w:rsidRPr="00017AF4" w:rsidRDefault="00857AE9" w:rsidP="00BE62B3">
            <w:pPr>
              <w:jc w:val="center"/>
            </w:pPr>
          </w:p>
        </w:tc>
      </w:tr>
      <w:tr w:rsidR="00857AE9" w:rsidRPr="00017AF4" w14:paraId="32FEA9C6" w14:textId="77777777" w:rsidTr="00BE62B3">
        <w:tc>
          <w:tcPr>
            <w:tcW w:w="2426" w:type="dxa"/>
          </w:tcPr>
          <w:p w14:paraId="3EA804A5" w14:textId="77777777" w:rsidR="00857AE9" w:rsidRPr="00017AF4" w:rsidRDefault="00857AE9" w:rsidP="00BE62B3">
            <w:r w:rsidRPr="00017AF4">
              <w:t>Вожанское</w:t>
            </w:r>
          </w:p>
        </w:tc>
        <w:tc>
          <w:tcPr>
            <w:tcW w:w="1441" w:type="dxa"/>
          </w:tcPr>
          <w:p w14:paraId="4EC6F679" w14:textId="77777777" w:rsidR="00857AE9" w:rsidRPr="00017AF4" w:rsidRDefault="00857AE9" w:rsidP="00BE62B3">
            <w:pPr>
              <w:jc w:val="center"/>
            </w:pPr>
            <w:r w:rsidRPr="00017AF4">
              <w:t>41</w:t>
            </w:r>
          </w:p>
        </w:tc>
        <w:tc>
          <w:tcPr>
            <w:tcW w:w="1385" w:type="dxa"/>
          </w:tcPr>
          <w:p w14:paraId="41EA5334" w14:textId="77777777" w:rsidR="00857AE9" w:rsidRPr="00017AF4" w:rsidRDefault="00857AE9" w:rsidP="00BE62B3">
            <w:pPr>
              <w:jc w:val="center"/>
            </w:pPr>
            <w:r w:rsidRPr="00017AF4">
              <w:t>13</w:t>
            </w:r>
          </w:p>
        </w:tc>
        <w:tc>
          <w:tcPr>
            <w:tcW w:w="1426" w:type="dxa"/>
          </w:tcPr>
          <w:p w14:paraId="5586C429" w14:textId="77777777" w:rsidR="00857AE9" w:rsidRPr="00017AF4" w:rsidRDefault="00857AE9" w:rsidP="00BE62B3">
            <w:pPr>
              <w:jc w:val="center"/>
            </w:pPr>
            <w:r w:rsidRPr="00017AF4">
              <w:t>9.3</w:t>
            </w:r>
          </w:p>
        </w:tc>
        <w:tc>
          <w:tcPr>
            <w:tcW w:w="1191" w:type="dxa"/>
          </w:tcPr>
          <w:p w14:paraId="2E2043AB" w14:textId="77777777" w:rsidR="00857AE9" w:rsidRPr="00017AF4" w:rsidRDefault="00857AE9" w:rsidP="00BE62B3">
            <w:pPr>
              <w:jc w:val="center"/>
            </w:pPr>
            <w:r w:rsidRPr="00017AF4">
              <w:t>243</w:t>
            </w:r>
          </w:p>
        </w:tc>
        <w:tc>
          <w:tcPr>
            <w:tcW w:w="2020" w:type="dxa"/>
          </w:tcPr>
          <w:p w14:paraId="26D0CABE" w14:textId="77777777" w:rsidR="00857AE9" w:rsidRPr="00017AF4" w:rsidRDefault="00857AE9" w:rsidP="00BE62B3">
            <w:pPr>
              <w:jc w:val="center"/>
            </w:pPr>
          </w:p>
        </w:tc>
      </w:tr>
      <w:tr w:rsidR="00857AE9" w:rsidRPr="00017AF4" w14:paraId="1B02657D" w14:textId="77777777" w:rsidTr="00BE62B3">
        <w:tc>
          <w:tcPr>
            <w:tcW w:w="2426" w:type="dxa"/>
          </w:tcPr>
          <w:p w14:paraId="6EC3E718" w14:textId="77777777" w:rsidR="00857AE9" w:rsidRPr="00017AF4" w:rsidRDefault="00857AE9" w:rsidP="00BE62B3">
            <w:r w:rsidRPr="00017AF4">
              <w:t>Раменское</w:t>
            </w:r>
          </w:p>
        </w:tc>
        <w:tc>
          <w:tcPr>
            <w:tcW w:w="1441" w:type="dxa"/>
          </w:tcPr>
          <w:p w14:paraId="6C857F93" w14:textId="77777777" w:rsidR="00857AE9" w:rsidRPr="00017AF4" w:rsidRDefault="00857AE9" w:rsidP="00BE62B3">
            <w:pPr>
              <w:jc w:val="center"/>
            </w:pPr>
            <w:r w:rsidRPr="00017AF4">
              <w:t>116</w:t>
            </w:r>
          </w:p>
        </w:tc>
        <w:tc>
          <w:tcPr>
            <w:tcW w:w="1385" w:type="dxa"/>
          </w:tcPr>
          <w:p w14:paraId="587C0DFB" w14:textId="77777777" w:rsidR="00857AE9" w:rsidRPr="00017AF4" w:rsidRDefault="00857AE9" w:rsidP="00BE62B3">
            <w:pPr>
              <w:jc w:val="center"/>
            </w:pPr>
            <w:r w:rsidRPr="00017AF4">
              <w:t>21</w:t>
            </w:r>
          </w:p>
        </w:tc>
        <w:tc>
          <w:tcPr>
            <w:tcW w:w="1426" w:type="dxa"/>
          </w:tcPr>
          <w:p w14:paraId="2A313F76" w14:textId="77777777" w:rsidR="00857AE9" w:rsidRPr="00017AF4" w:rsidRDefault="00857AE9" w:rsidP="00BE62B3">
            <w:pPr>
              <w:jc w:val="center"/>
            </w:pPr>
            <w:r w:rsidRPr="00017AF4">
              <w:t>9.4</w:t>
            </w:r>
          </w:p>
        </w:tc>
        <w:tc>
          <w:tcPr>
            <w:tcW w:w="1191" w:type="dxa"/>
          </w:tcPr>
          <w:p w14:paraId="3E5C4D36" w14:textId="77777777" w:rsidR="00857AE9" w:rsidRPr="00017AF4" w:rsidRDefault="00857AE9" w:rsidP="00BE62B3">
            <w:pPr>
              <w:jc w:val="center"/>
            </w:pPr>
            <w:r w:rsidRPr="00017AF4">
              <w:t>241</w:t>
            </w:r>
          </w:p>
        </w:tc>
        <w:tc>
          <w:tcPr>
            <w:tcW w:w="2020" w:type="dxa"/>
          </w:tcPr>
          <w:p w14:paraId="760AE50F" w14:textId="77777777" w:rsidR="00857AE9" w:rsidRPr="00017AF4" w:rsidRDefault="00857AE9" w:rsidP="00BE62B3">
            <w:pPr>
              <w:jc w:val="center"/>
            </w:pPr>
          </w:p>
        </w:tc>
      </w:tr>
      <w:tr w:rsidR="00857AE9" w:rsidRPr="00017AF4" w14:paraId="2DBD1F13" w14:textId="77777777" w:rsidTr="00BE62B3">
        <w:tc>
          <w:tcPr>
            <w:tcW w:w="2426" w:type="dxa"/>
          </w:tcPr>
          <w:p w14:paraId="45FC3BC2" w14:textId="77777777" w:rsidR="00857AE9" w:rsidRPr="00017AF4" w:rsidRDefault="00857AE9" w:rsidP="00BE62B3">
            <w:r w:rsidRPr="00017AF4">
              <w:t>Ефимовское</w:t>
            </w:r>
          </w:p>
        </w:tc>
        <w:tc>
          <w:tcPr>
            <w:tcW w:w="1441" w:type="dxa"/>
          </w:tcPr>
          <w:p w14:paraId="788D6906" w14:textId="77777777" w:rsidR="00857AE9" w:rsidRPr="00017AF4" w:rsidRDefault="00857AE9" w:rsidP="00BE62B3">
            <w:pPr>
              <w:jc w:val="center"/>
            </w:pPr>
            <w:r w:rsidRPr="00017AF4">
              <w:t>102</w:t>
            </w:r>
          </w:p>
        </w:tc>
        <w:tc>
          <w:tcPr>
            <w:tcW w:w="1385" w:type="dxa"/>
          </w:tcPr>
          <w:p w14:paraId="64030C6E" w14:textId="77777777" w:rsidR="00857AE9" w:rsidRPr="00017AF4" w:rsidRDefault="00857AE9" w:rsidP="00BE62B3">
            <w:pPr>
              <w:jc w:val="center"/>
            </w:pPr>
            <w:r w:rsidRPr="00017AF4">
              <w:t>21</w:t>
            </w:r>
          </w:p>
        </w:tc>
        <w:tc>
          <w:tcPr>
            <w:tcW w:w="1426" w:type="dxa"/>
          </w:tcPr>
          <w:p w14:paraId="6400BE89" w14:textId="77777777" w:rsidR="00857AE9" w:rsidRPr="00017AF4" w:rsidRDefault="00857AE9" w:rsidP="00BE62B3">
            <w:pPr>
              <w:jc w:val="center"/>
            </w:pPr>
            <w:r w:rsidRPr="00017AF4">
              <w:t>14</w:t>
            </w:r>
          </w:p>
        </w:tc>
        <w:tc>
          <w:tcPr>
            <w:tcW w:w="1191" w:type="dxa"/>
          </w:tcPr>
          <w:p w14:paraId="0B9A812A" w14:textId="77777777" w:rsidR="00857AE9" w:rsidRPr="00017AF4" w:rsidRDefault="00857AE9" w:rsidP="00BE62B3">
            <w:pPr>
              <w:jc w:val="center"/>
            </w:pPr>
            <w:r w:rsidRPr="00017AF4">
              <w:t>192</w:t>
            </w:r>
          </w:p>
        </w:tc>
        <w:tc>
          <w:tcPr>
            <w:tcW w:w="2020" w:type="dxa"/>
          </w:tcPr>
          <w:p w14:paraId="4159D13E" w14:textId="77777777" w:rsidR="00857AE9" w:rsidRPr="00017AF4" w:rsidRDefault="00857AE9" w:rsidP="00BE62B3">
            <w:pPr>
              <w:jc w:val="center"/>
            </w:pPr>
          </w:p>
        </w:tc>
      </w:tr>
      <w:tr w:rsidR="00857AE9" w:rsidRPr="00017AF4" w14:paraId="2015A40F" w14:textId="77777777" w:rsidTr="00BE62B3">
        <w:tc>
          <w:tcPr>
            <w:tcW w:w="2426" w:type="dxa"/>
          </w:tcPr>
          <w:p w14:paraId="4B5DF6CA" w14:textId="77777777" w:rsidR="00857AE9" w:rsidRPr="00017AF4" w:rsidRDefault="00857AE9" w:rsidP="00BE62B3">
            <w:r w:rsidRPr="00017AF4">
              <w:t>Михайловское</w:t>
            </w:r>
          </w:p>
        </w:tc>
        <w:tc>
          <w:tcPr>
            <w:tcW w:w="1441" w:type="dxa"/>
          </w:tcPr>
          <w:p w14:paraId="6ED189E2" w14:textId="77777777" w:rsidR="00857AE9" w:rsidRPr="00017AF4" w:rsidRDefault="00857AE9" w:rsidP="00BE62B3">
            <w:pPr>
              <w:jc w:val="center"/>
            </w:pPr>
            <w:r w:rsidRPr="00017AF4">
              <w:t>4</w:t>
            </w:r>
          </w:p>
        </w:tc>
        <w:tc>
          <w:tcPr>
            <w:tcW w:w="1385" w:type="dxa"/>
          </w:tcPr>
          <w:p w14:paraId="77A38F85" w14:textId="77777777" w:rsidR="00857AE9" w:rsidRPr="00017AF4" w:rsidRDefault="00857AE9" w:rsidP="00BE62B3">
            <w:pPr>
              <w:jc w:val="center"/>
            </w:pPr>
            <w:r w:rsidRPr="00017AF4">
              <w:t>2</w:t>
            </w:r>
          </w:p>
        </w:tc>
        <w:tc>
          <w:tcPr>
            <w:tcW w:w="1426" w:type="dxa"/>
          </w:tcPr>
          <w:p w14:paraId="58C5DB39" w14:textId="77777777" w:rsidR="00857AE9" w:rsidRPr="00017AF4" w:rsidRDefault="00857AE9" w:rsidP="00BE62B3">
            <w:pPr>
              <w:jc w:val="center"/>
            </w:pPr>
            <w:r w:rsidRPr="00017AF4">
              <w:t>9.7</w:t>
            </w:r>
          </w:p>
        </w:tc>
        <w:tc>
          <w:tcPr>
            <w:tcW w:w="1191" w:type="dxa"/>
          </w:tcPr>
          <w:p w14:paraId="397807ED" w14:textId="77777777" w:rsidR="00857AE9" w:rsidRPr="00017AF4" w:rsidRDefault="00857AE9" w:rsidP="00BE62B3">
            <w:pPr>
              <w:jc w:val="center"/>
            </w:pPr>
            <w:r w:rsidRPr="00017AF4">
              <w:t>163</w:t>
            </w:r>
          </w:p>
        </w:tc>
        <w:tc>
          <w:tcPr>
            <w:tcW w:w="2020" w:type="dxa"/>
          </w:tcPr>
          <w:p w14:paraId="4CD4F05B" w14:textId="77777777" w:rsidR="00857AE9" w:rsidRPr="00017AF4" w:rsidRDefault="00857AE9" w:rsidP="00BE62B3">
            <w:pPr>
              <w:jc w:val="center"/>
            </w:pPr>
          </w:p>
        </w:tc>
      </w:tr>
      <w:tr w:rsidR="00857AE9" w:rsidRPr="00017AF4" w14:paraId="627978B7" w14:textId="77777777" w:rsidTr="00BE62B3">
        <w:tc>
          <w:tcPr>
            <w:tcW w:w="2426" w:type="dxa"/>
          </w:tcPr>
          <w:p w14:paraId="7943947C" w14:textId="77777777" w:rsidR="00857AE9" w:rsidRPr="00017AF4" w:rsidRDefault="00857AE9" w:rsidP="00BE62B3">
            <w:r w:rsidRPr="00017AF4">
              <w:t>Радогощинское</w:t>
            </w:r>
          </w:p>
        </w:tc>
        <w:tc>
          <w:tcPr>
            <w:tcW w:w="1441" w:type="dxa"/>
          </w:tcPr>
          <w:p w14:paraId="30A44C5D" w14:textId="77777777" w:rsidR="00857AE9" w:rsidRPr="00017AF4" w:rsidRDefault="00857AE9" w:rsidP="00BE62B3">
            <w:pPr>
              <w:jc w:val="center"/>
            </w:pPr>
            <w:r w:rsidRPr="00017AF4">
              <w:t>251</w:t>
            </w:r>
          </w:p>
        </w:tc>
        <w:tc>
          <w:tcPr>
            <w:tcW w:w="1385" w:type="dxa"/>
          </w:tcPr>
          <w:p w14:paraId="2A12543E" w14:textId="77777777" w:rsidR="00857AE9" w:rsidRPr="00017AF4" w:rsidRDefault="00857AE9" w:rsidP="00BE62B3">
            <w:pPr>
              <w:jc w:val="center"/>
            </w:pPr>
            <w:r w:rsidRPr="00017AF4">
              <w:t>34</w:t>
            </w:r>
          </w:p>
        </w:tc>
        <w:tc>
          <w:tcPr>
            <w:tcW w:w="1426" w:type="dxa"/>
          </w:tcPr>
          <w:p w14:paraId="1C369ACE" w14:textId="77777777" w:rsidR="00857AE9" w:rsidRPr="00017AF4" w:rsidRDefault="00857AE9" w:rsidP="00BE62B3">
            <w:pPr>
              <w:jc w:val="center"/>
            </w:pPr>
            <w:r w:rsidRPr="00017AF4">
              <w:t>3.1</w:t>
            </w:r>
          </w:p>
        </w:tc>
        <w:tc>
          <w:tcPr>
            <w:tcW w:w="1191" w:type="dxa"/>
          </w:tcPr>
          <w:p w14:paraId="75DD80DD" w14:textId="77777777" w:rsidR="00857AE9" w:rsidRPr="00017AF4" w:rsidRDefault="00857AE9" w:rsidP="00BE62B3">
            <w:pPr>
              <w:jc w:val="center"/>
            </w:pPr>
            <w:r w:rsidRPr="00017AF4">
              <w:t>166</w:t>
            </w:r>
          </w:p>
        </w:tc>
        <w:tc>
          <w:tcPr>
            <w:tcW w:w="2020" w:type="dxa"/>
          </w:tcPr>
          <w:p w14:paraId="4DA588AF" w14:textId="77777777" w:rsidR="00857AE9" w:rsidRPr="00017AF4" w:rsidRDefault="00857AE9" w:rsidP="00BE62B3"/>
        </w:tc>
      </w:tr>
      <w:tr w:rsidR="00857AE9" w:rsidRPr="00017AF4" w14:paraId="0BC8B1DF" w14:textId="77777777" w:rsidTr="00BE62B3">
        <w:tc>
          <w:tcPr>
            <w:tcW w:w="2426" w:type="dxa"/>
          </w:tcPr>
          <w:p w14:paraId="6918E7D5" w14:textId="77777777" w:rsidR="00857AE9" w:rsidRPr="00017AF4" w:rsidRDefault="00857AE9" w:rsidP="00BE62B3">
            <w:r w:rsidRPr="00017AF4">
              <w:t>Радогощинское</w:t>
            </w:r>
          </w:p>
        </w:tc>
        <w:tc>
          <w:tcPr>
            <w:tcW w:w="1441" w:type="dxa"/>
          </w:tcPr>
          <w:p w14:paraId="7B82D109" w14:textId="77777777" w:rsidR="00857AE9" w:rsidRPr="00017AF4" w:rsidRDefault="00857AE9" w:rsidP="00BE62B3">
            <w:pPr>
              <w:jc w:val="center"/>
            </w:pPr>
            <w:r w:rsidRPr="00017AF4">
              <w:t>251</w:t>
            </w:r>
          </w:p>
        </w:tc>
        <w:tc>
          <w:tcPr>
            <w:tcW w:w="1385" w:type="dxa"/>
          </w:tcPr>
          <w:p w14:paraId="649A2D5E" w14:textId="77777777" w:rsidR="00857AE9" w:rsidRPr="00017AF4" w:rsidRDefault="00857AE9" w:rsidP="00BE62B3">
            <w:pPr>
              <w:jc w:val="center"/>
            </w:pPr>
            <w:r w:rsidRPr="00017AF4">
              <w:t>23</w:t>
            </w:r>
          </w:p>
        </w:tc>
        <w:tc>
          <w:tcPr>
            <w:tcW w:w="1426" w:type="dxa"/>
          </w:tcPr>
          <w:p w14:paraId="09CB6CF5" w14:textId="77777777" w:rsidR="00857AE9" w:rsidRPr="00017AF4" w:rsidRDefault="00857AE9" w:rsidP="00BE62B3">
            <w:pPr>
              <w:jc w:val="center"/>
            </w:pPr>
            <w:r w:rsidRPr="00017AF4">
              <w:t>6.5</w:t>
            </w:r>
          </w:p>
        </w:tc>
        <w:tc>
          <w:tcPr>
            <w:tcW w:w="1191" w:type="dxa"/>
          </w:tcPr>
          <w:p w14:paraId="5C1FA581" w14:textId="77777777" w:rsidR="00857AE9" w:rsidRPr="00017AF4" w:rsidRDefault="00857AE9" w:rsidP="00BE62B3">
            <w:pPr>
              <w:jc w:val="center"/>
            </w:pPr>
            <w:r w:rsidRPr="00017AF4">
              <w:t>166</w:t>
            </w:r>
          </w:p>
        </w:tc>
        <w:tc>
          <w:tcPr>
            <w:tcW w:w="2020" w:type="dxa"/>
          </w:tcPr>
          <w:p w14:paraId="451D3009" w14:textId="77777777" w:rsidR="00857AE9" w:rsidRPr="00017AF4" w:rsidRDefault="00857AE9" w:rsidP="00BE62B3">
            <w:pPr>
              <w:jc w:val="center"/>
            </w:pPr>
            <w:r w:rsidRPr="00017AF4">
              <w:t>Буфер</w:t>
            </w:r>
          </w:p>
        </w:tc>
      </w:tr>
      <w:tr w:rsidR="00857AE9" w:rsidRPr="00017AF4" w14:paraId="08CB448F" w14:textId="77777777" w:rsidTr="00BE62B3">
        <w:tc>
          <w:tcPr>
            <w:tcW w:w="2426" w:type="dxa"/>
          </w:tcPr>
          <w:p w14:paraId="2D5C815E" w14:textId="77777777" w:rsidR="00857AE9" w:rsidRPr="00017AF4" w:rsidRDefault="00857AE9" w:rsidP="00BE62B3">
            <w:r w:rsidRPr="00017AF4">
              <w:t>Борское</w:t>
            </w:r>
          </w:p>
        </w:tc>
        <w:tc>
          <w:tcPr>
            <w:tcW w:w="1441" w:type="dxa"/>
          </w:tcPr>
          <w:p w14:paraId="50DBC651" w14:textId="77777777" w:rsidR="00857AE9" w:rsidRPr="00017AF4" w:rsidRDefault="00857AE9" w:rsidP="00BE62B3">
            <w:pPr>
              <w:jc w:val="center"/>
            </w:pPr>
            <w:r w:rsidRPr="00017AF4">
              <w:t>4</w:t>
            </w:r>
          </w:p>
        </w:tc>
        <w:tc>
          <w:tcPr>
            <w:tcW w:w="1385" w:type="dxa"/>
          </w:tcPr>
          <w:p w14:paraId="1A540318" w14:textId="77777777" w:rsidR="00857AE9" w:rsidRPr="00017AF4" w:rsidRDefault="00857AE9" w:rsidP="00BE62B3">
            <w:pPr>
              <w:jc w:val="center"/>
            </w:pPr>
            <w:r w:rsidRPr="00017AF4">
              <w:t>13</w:t>
            </w:r>
          </w:p>
        </w:tc>
        <w:tc>
          <w:tcPr>
            <w:tcW w:w="1426" w:type="dxa"/>
          </w:tcPr>
          <w:p w14:paraId="24077840" w14:textId="77777777" w:rsidR="00857AE9" w:rsidRPr="00017AF4" w:rsidRDefault="00857AE9" w:rsidP="00BE62B3">
            <w:pPr>
              <w:jc w:val="center"/>
            </w:pPr>
            <w:r w:rsidRPr="00017AF4">
              <w:t>11</w:t>
            </w:r>
          </w:p>
        </w:tc>
        <w:tc>
          <w:tcPr>
            <w:tcW w:w="1191" w:type="dxa"/>
          </w:tcPr>
          <w:p w14:paraId="4D9D027F" w14:textId="77777777" w:rsidR="00857AE9" w:rsidRPr="00017AF4" w:rsidRDefault="00857AE9" w:rsidP="00BE62B3">
            <w:pPr>
              <w:jc w:val="center"/>
            </w:pPr>
            <w:r w:rsidRPr="00017AF4">
              <w:t>215</w:t>
            </w:r>
          </w:p>
        </w:tc>
        <w:tc>
          <w:tcPr>
            <w:tcW w:w="2020" w:type="dxa"/>
          </w:tcPr>
          <w:p w14:paraId="1B759469" w14:textId="77777777" w:rsidR="00857AE9" w:rsidRPr="00017AF4" w:rsidRDefault="00857AE9" w:rsidP="00BE62B3">
            <w:pPr>
              <w:jc w:val="center"/>
            </w:pPr>
          </w:p>
        </w:tc>
      </w:tr>
      <w:tr w:rsidR="00857AE9" w:rsidRPr="00017AF4" w14:paraId="5880FA70" w14:textId="77777777" w:rsidTr="00BE62B3">
        <w:tc>
          <w:tcPr>
            <w:tcW w:w="2426" w:type="dxa"/>
          </w:tcPr>
          <w:p w14:paraId="7911CF34" w14:textId="77777777" w:rsidR="00857AE9" w:rsidRPr="00017AF4" w:rsidRDefault="00857AE9" w:rsidP="00BE62B3">
            <w:r w:rsidRPr="00017AF4">
              <w:t>Подборовское</w:t>
            </w:r>
          </w:p>
        </w:tc>
        <w:tc>
          <w:tcPr>
            <w:tcW w:w="1441" w:type="dxa"/>
          </w:tcPr>
          <w:p w14:paraId="3B46F301" w14:textId="77777777" w:rsidR="00857AE9" w:rsidRPr="00017AF4" w:rsidRDefault="00857AE9" w:rsidP="00BE62B3">
            <w:pPr>
              <w:jc w:val="center"/>
            </w:pPr>
            <w:r w:rsidRPr="00017AF4">
              <w:t>132</w:t>
            </w:r>
          </w:p>
        </w:tc>
        <w:tc>
          <w:tcPr>
            <w:tcW w:w="1385" w:type="dxa"/>
          </w:tcPr>
          <w:p w14:paraId="2BE5439B" w14:textId="77777777" w:rsidR="00857AE9" w:rsidRPr="00017AF4" w:rsidRDefault="00857AE9" w:rsidP="00BE62B3">
            <w:pPr>
              <w:jc w:val="center"/>
            </w:pPr>
            <w:r w:rsidRPr="00017AF4">
              <w:t>16</w:t>
            </w:r>
          </w:p>
        </w:tc>
        <w:tc>
          <w:tcPr>
            <w:tcW w:w="1426" w:type="dxa"/>
          </w:tcPr>
          <w:p w14:paraId="155F6DC6" w14:textId="77777777" w:rsidR="00857AE9" w:rsidRPr="00017AF4" w:rsidRDefault="00857AE9" w:rsidP="00BE62B3">
            <w:pPr>
              <w:jc w:val="center"/>
            </w:pPr>
            <w:r w:rsidRPr="00017AF4">
              <w:t>42</w:t>
            </w:r>
          </w:p>
        </w:tc>
        <w:tc>
          <w:tcPr>
            <w:tcW w:w="1191" w:type="dxa"/>
          </w:tcPr>
          <w:p w14:paraId="0902FDF4" w14:textId="77777777" w:rsidR="00857AE9" w:rsidRPr="00017AF4" w:rsidRDefault="00857AE9" w:rsidP="00BE62B3">
            <w:pPr>
              <w:jc w:val="center"/>
            </w:pPr>
            <w:r w:rsidRPr="00017AF4">
              <w:t>219</w:t>
            </w:r>
          </w:p>
        </w:tc>
        <w:tc>
          <w:tcPr>
            <w:tcW w:w="2020" w:type="dxa"/>
          </w:tcPr>
          <w:p w14:paraId="52D535E2" w14:textId="77777777" w:rsidR="00857AE9" w:rsidRPr="00017AF4" w:rsidRDefault="00857AE9" w:rsidP="00BE62B3">
            <w:pPr>
              <w:jc w:val="center"/>
            </w:pPr>
          </w:p>
        </w:tc>
      </w:tr>
      <w:tr w:rsidR="00857AE9" w:rsidRPr="00017AF4" w14:paraId="58163A61" w14:textId="77777777" w:rsidTr="00BE62B3">
        <w:tc>
          <w:tcPr>
            <w:tcW w:w="2426" w:type="dxa"/>
          </w:tcPr>
          <w:p w14:paraId="671484A2" w14:textId="77777777" w:rsidR="00857AE9" w:rsidRPr="00017AF4" w:rsidRDefault="00857AE9" w:rsidP="00BE62B3">
            <w:r w:rsidRPr="00017AF4">
              <w:t>Самойловское</w:t>
            </w:r>
          </w:p>
        </w:tc>
        <w:tc>
          <w:tcPr>
            <w:tcW w:w="1441" w:type="dxa"/>
          </w:tcPr>
          <w:p w14:paraId="193134EA" w14:textId="77777777" w:rsidR="00857AE9" w:rsidRPr="00017AF4" w:rsidRDefault="00857AE9" w:rsidP="00BE62B3">
            <w:pPr>
              <w:jc w:val="center"/>
            </w:pPr>
            <w:r w:rsidRPr="00017AF4">
              <w:rPr>
                <w:lang w:val="en-US"/>
              </w:rPr>
              <w:t>1</w:t>
            </w:r>
            <w:r w:rsidRPr="00017AF4">
              <w:t>15</w:t>
            </w:r>
          </w:p>
        </w:tc>
        <w:tc>
          <w:tcPr>
            <w:tcW w:w="1385" w:type="dxa"/>
          </w:tcPr>
          <w:p w14:paraId="0FC7A45E" w14:textId="77777777" w:rsidR="00857AE9" w:rsidRPr="00017AF4" w:rsidRDefault="00857AE9" w:rsidP="00BE62B3">
            <w:pPr>
              <w:jc w:val="center"/>
            </w:pPr>
            <w:r w:rsidRPr="00017AF4">
              <w:t>1</w:t>
            </w:r>
          </w:p>
        </w:tc>
        <w:tc>
          <w:tcPr>
            <w:tcW w:w="1426" w:type="dxa"/>
          </w:tcPr>
          <w:p w14:paraId="78F955D4" w14:textId="77777777" w:rsidR="00857AE9" w:rsidRPr="00017AF4" w:rsidRDefault="00857AE9" w:rsidP="00BE62B3">
            <w:pPr>
              <w:jc w:val="center"/>
            </w:pPr>
            <w:r w:rsidRPr="00017AF4">
              <w:t>4.6</w:t>
            </w:r>
          </w:p>
        </w:tc>
        <w:tc>
          <w:tcPr>
            <w:tcW w:w="1191" w:type="dxa"/>
          </w:tcPr>
          <w:p w14:paraId="105EA240" w14:textId="77777777" w:rsidR="00857AE9" w:rsidRPr="00017AF4" w:rsidRDefault="00857AE9" w:rsidP="00BE62B3">
            <w:pPr>
              <w:jc w:val="center"/>
            </w:pPr>
            <w:r w:rsidRPr="00017AF4">
              <w:t>190</w:t>
            </w:r>
          </w:p>
        </w:tc>
        <w:tc>
          <w:tcPr>
            <w:tcW w:w="2020" w:type="dxa"/>
          </w:tcPr>
          <w:p w14:paraId="19832B06" w14:textId="77777777" w:rsidR="00857AE9" w:rsidRPr="00017AF4" w:rsidRDefault="00857AE9" w:rsidP="00BE62B3">
            <w:pPr>
              <w:jc w:val="center"/>
            </w:pPr>
          </w:p>
        </w:tc>
      </w:tr>
      <w:tr w:rsidR="00857AE9" w:rsidRPr="00017AF4" w14:paraId="69A7346B" w14:textId="77777777" w:rsidTr="00BE62B3">
        <w:tc>
          <w:tcPr>
            <w:tcW w:w="2426" w:type="dxa"/>
          </w:tcPr>
          <w:p w14:paraId="67CA73BA" w14:textId="77777777" w:rsidR="00857AE9" w:rsidRPr="00017AF4" w:rsidRDefault="00857AE9" w:rsidP="00BE62B3">
            <w:r w:rsidRPr="00017AF4">
              <w:t>Самойловское</w:t>
            </w:r>
          </w:p>
        </w:tc>
        <w:tc>
          <w:tcPr>
            <w:tcW w:w="1441" w:type="dxa"/>
          </w:tcPr>
          <w:p w14:paraId="5CC69444" w14:textId="77777777" w:rsidR="00857AE9" w:rsidRPr="00017AF4" w:rsidRDefault="00857AE9" w:rsidP="00BE62B3">
            <w:pPr>
              <w:jc w:val="center"/>
            </w:pPr>
            <w:r w:rsidRPr="00017AF4">
              <w:rPr>
                <w:lang w:val="en-US"/>
              </w:rPr>
              <w:t>1</w:t>
            </w:r>
            <w:r w:rsidRPr="00017AF4">
              <w:t>15</w:t>
            </w:r>
          </w:p>
        </w:tc>
        <w:tc>
          <w:tcPr>
            <w:tcW w:w="1385" w:type="dxa"/>
          </w:tcPr>
          <w:p w14:paraId="4932CB8B" w14:textId="77777777" w:rsidR="00857AE9" w:rsidRPr="00017AF4" w:rsidRDefault="00857AE9" w:rsidP="00BE62B3">
            <w:pPr>
              <w:jc w:val="center"/>
              <w:rPr>
                <w:lang w:val="en-US"/>
              </w:rPr>
            </w:pPr>
            <w:r w:rsidRPr="00017AF4">
              <w:rPr>
                <w:lang w:val="en-US"/>
              </w:rPr>
              <w:t>8</w:t>
            </w:r>
          </w:p>
        </w:tc>
        <w:tc>
          <w:tcPr>
            <w:tcW w:w="1426" w:type="dxa"/>
          </w:tcPr>
          <w:p w14:paraId="3CB78157" w14:textId="77777777" w:rsidR="00857AE9" w:rsidRPr="00017AF4" w:rsidRDefault="00857AE9" w:rsidP="00BE62B3">
            <w:pPr>
              <w:jc w:val="center"/>
              <w:rPr>
                <w:lang w:val="en-US"/>
              </w:rPr>
            </w:pPr>
            <w:r w:rsidRPr="00017AF4">
              <w:rPr>
                <w:lang w:val="en-US"/>
              </w:rPr>
              <w:t>2</w:t>
            </w:r>
          </w:p>
        </w:tc>
        <w:tc>
          <w:tcPr>
            <w:tcW w:w="1191" w:type="dxa"/>
          </w:tcPr>
          <w:p w14:paraId="66E9CB62" w14:textId="77777777" w:rsidR="00857AE9" w:rsidRPr="00017AF4" w:rsidRDefault="00857AE9" w:rsidP="00BE62B3">
            <w:pPr>
              <w:jc w:val="center"/>
            </w:pPr>
            <w:r w:rsidRPr="00017AF4">
              <w:t>190</w:t>
            </w:r>
          </w:p>
        </w:tc>
        <w:tc>
          <w:tcPr>
            <w:tcW w:w="2020" w:type="dxa"/>
          </w:tcPr>
          <w:p w14:paraId="322C5435" w14:textId="77777777" w:rsidR="00857AE9" w:rsidRPr="00017AF4" w:rsidRDefault="00857AE9" w:rsidP="00BE62B3">
            <w:pPr>
              <w:jc w:val="center"/>
            </w:pPr>
            <w:r w:rsidRPr="00017AF4">
              <w:t>Буфер</w:t>
            </w:r>
          </w:p>
        </w:tc>
      </w:tr>
      <w:tr w:rsidR="00857AE9" w:rsidRPr="00017AF4" w14:paraId="284599C0" w14:textId="77777777" w:rsidTr="00BE62B3">
        <w:tc>
          <w:tcPr>
            <w:tcW w:w="2426" w:type="dxa"/>
          </w:tcPr>
          <w:p w14:paraId="4E92CB6E" w14:textId="77777777" w:rsidR="00857AE9" w:rsidRPr="00017AF4" w:rsidRDefault="00857AE9" w:rsidP="00BE62B3">
            <w:r w:rsidRPr="00017AF4">
              <w:t>Самойловское</w:t>
            </w:r>
          </w:p>
        </w:tc>
        <w:tc>
          <w:tcPr>
            <w:tcW w:w="1441" w:type="dxa"/>
          </w:tcPr>
          <w:p w14:paraId="70931DA4" w14:textId="77777777" w:rsidR="00857AE9" w:rsidRPr="00017AF4" w:rsidRDefault="00857AE9" w:rsidP="00BE62B3">
            <w:pPr>
              <w:jc w:val="center"/>
            </w:pPr>
            <w:r w:rsidRPr="00017AF4">
              <w:t>69</w:t>
            </w:r>
          </w:p>
        </w:tc>
        <w:tc>
          <w:tcPr>
            <w:tcW w:w="1385" w:type="dxa"/>
          </w:tcPr>
          <w:p w14:paraId="56E4FEE2" w14:textId="77777777" w:rsidR="00857AE9" w:rsidRPr="00017AF4" w:rsidRDefault="00857AE9" w:rsidP="00BE62B3">
            <w:pPr>
              <w:jc w:val="center"/>
            </w:pPr>
            <w:r w:rsidRPr="00017AF4">
              <w:t>7</w:t>
            </w:r>
          </w:p>
        </w:tc>
        <w:tc>
          <w:tcPr>
            <w:tcW w:w="1426" w:type="dxa"/>
          </w:tcPr>
          <w:p w14:paraId="2A1309EE" w14:textId="77777777" w:rsidR="00857AE9" w:rsidRPr="00017AF4" w:rsidRDefault="00857AE9" w:rsidP="00BE62B3">
            <w:pPr>
              <w:jc w:val="center"/>
            </w:pPr>
            <w:r w:rsidRPr="00017AF4">
              <w:t>2.4</w:t>
            </w:r>
          </w:p>
        </w:tc>
        <w:tc>
          <w:tcPr>
            <w:tcW w:w="1191" w:type="dxa"/>
          </w:tcPr>
          <w:p w14:paraId="3770C388" w14:textId="77777777" w:rsidR="00857AE9" w:rsidRPr="00017AF4" w:rsidRDefault="00857AE9" w:rsidP="00BE62B3">
            <w:pPr>
              <w:jc w:val="center"/>
            </w:pPr>
            <w:r w:rsidRPr="00017AF4">
              <w:t>260</w:t>
            </w:r>
          </w:p>
        </w:tc>
        <w:tc>
          <w:tcPr>
            <w:tcW w:w="2020" w:type="dxa"/>
          </w:tcPr>
          <w:p w14:paraId="7C0A0A99" w14:textId="77777777" w:rsidR="00857AE9" w:rsidRPr="00017AF4" w:rsidRDefault="00857AE9" w:rsidP="00BE62B3">
            <w:pPr>
              <w:jc w:val="center"/>
            </w:pPr>
          </w:p>
        </w:tc>
      </w:tr>
      <w:tr w:rsidR="00857AE9" w:rsidRPr="00017AF4" w14:paraId="33A8D6AB" w14:textId="77777777" w:rsidTr="00BE62B3">
        <w:tc>
          <w:tcPr>
            <w:tcW w:w="2426" w:type="dxa"/>
          </w:tcPr>
          <w:p w14:paraId="1128327F" w14:textId="77777777" w:rsidR="00857AE9" w:rsidRPr="00017AF4" w:rsidRDefault="00857AE9" w:rsidP="00BE62B3">
            <w:r w:rsidRPr="00017AF4">
              <w:t>Самойловское</w:t>
            </w:r>
          </w:p>
        </w:tc>
        <w:tc>
          <w:tcPr>
            <w:tcW w:w="1441" w:type="dxa"/>
          </w:tcPr>
          <w:p w14:paraId="4E25DA26" w14:textId="77777777" w:rsidR="00857AE9" w:rsidRPr="00017AF4" w:rsidRDefault="00857AE9" w:rsidP="00BE62B3">
            <w:pPr>
              <w:jc w:val="center"/>
            </w:pPr>
            <w:r w:rsidRPr="00017AF4">
              <w:t>69</w:t>
            </w:r>
          </w:p>
        </w:tc>
        <w:tc>
          <w:tcPr>
            <w:tcW w:w="1385" w:type="dxa"/>
          </w:tcPr>
          <w:p w14:paraId="1D2EBD7F" w14:textId="77777777" w:rsidR="00857AE9" w:rsidRPr="00017AF4" w:rsidRDefault="00857AE9" w:rsidP="00BE62B3">
            <w:pPr>
              <w:jc w:val="center"/>
              <w:rPr>
                <w:lang w:val="en-US"/>
              </w:rPr>
            </w:pPr>
            <w:r w:rsidRPr="00017AF4">
              <w:rPr>
                <w:lang w:val="en-US"/>
              </w:rPr>
              <w:t>5</w:t>
            </w:r>
          </w:p>
        </w:tc>
        <w:tc>
          <w:tcPr>
            <w:tcW w:w="1426" w:type="dxa"/>
          </w:tcPr>
          <w:p w14:paraId="252874E0" w14:textId="77777777" w:rsidR="00857AE9" w:rsidRPr="00017AF4" w:rsidRDefault="00857AE9" w:rsidP="00BE62B3">
            <w:pPr>
              <w:jc w:val="center"/>
              <w:rPr>
                <w:lang w:val="en-US"/>
              </w:rPr>
            </w:pPr>
            <w:r w:rsidRPr="00017AF4">
              <w:rPr>
                <w:lang w:val="en-US"/>
              </w:rPr>
              <w:t>3.6</w:t>
            </w:r>
          </w:p>
        </w:tc>
        <w:tc>
          <w:tcPr>
            <w:tcW w:w="1191" w:type="dxa"/>
          </w:tcPr>
          <w:p w14:paraId="1C1870A5" w14:textId="77777777" w:rsidR="00857AE9" w:rsidRPr="00017AF4" w:rsidRDefault="00857AE9" w:rsidP="00BE62B3">
            <w:pPr>
              <w:jc w:val="center"/>
            </w:pPr>
            <w:r w:rsidRPr="00017AF4">
              <w:t>260</w:t>
            </w:r>
          </w:p>
        </w:tc>
        <w:tc>
          <w:tcPr>
            <w:tcW w:w="2020" w:type="dxa"/>
          </w:tcPr>
          <w:p w14:paraId="70A6376A" w14:textId="77777777" w:rsidR="00857AE9" w:rsidRPr="00017AF4" w:rsidRDefault="00857AE9" w:rsidP="00BE62B3">
            <w:pPr>
              <w:jc w:val="center"/>
            </w:pPr>
            <w:r w:rsidRPr="00017AF4">
              <w:t>Буфер</w:t>
            </w:r>
          </w:p>
        </w:tc>
      </w:tr>
      <w:tr w:rsidR="00857AE9" w:rsidRPr="00017AF4" w14:paraId="1F8BA897" w14:textId="77777777" w:rsidTr="00BE62B3">
        <w:tc>
          <w:tcPr>
            <w:tcW w:w="2426" w:type="dxa"/>
          </w:tcPr>
          <w:p w14:paraId="6F402D05" w14:textId="77777777" w:rsidR="00857AE9" w:rsidRPr="00017AF4" w:rsidRDefault="00857AE9" w:rsidP="00BE62B3">
            <w:r w:rsidRPr="00017AF4">
              <w:t>Самойловское</w:t>
            </w:r>
          </w:p>
        </w:tc>
        <w:tc>
          <w:tcPr>
            <w:tcW w:w="1441" w:type="dxa"/>
          </w:tcPr>
          <w:p w14:paraId="0C0BFCED" w14:textId="77777777" w:rsidR="00857AE9" w:rsidRPr="00017AF4" w:rsidRDefault="00857AE9" w:rsidP="00BE62B3">
            <w:pPr>
              <w:jc w:val="center"/>
            </w:pPr>
            <w:r w:rsidRPr="00017AF4">
              <w:t>69</w:t>
            </w:r>
          </w:p>
        </w:tc>
        <w:tc>
          <w:tcPr>
            <w:tcW w:w="1385" w:type="dxa"/>
          </w:tcPr>
          <w:p w14:paraId="42F2B6FC" w14:textId="77777777" w:rsidR="00857AE9" w:rsidRPr="00017AF4" w:rsidRDefault="00857AE9" w:rsidP="00BE62B3">
            <w:pPr>
              <w:jc w:val="center"/>
              <w:rPr>
                <w:lang w:val="en-US"/>
              </w:rPr>
            </w:pPr>
            <w:r w:rsidRPr="00017AF4">
              <w:rPr>
                <w:lang w:val="en-US"/>
              </w:rPr>
              <w:t>8</w:t>
            </w:r>
          </w:p>
        </w:tc>
        <w:tc>
          <w:tcPr>
            <w:tcW w:w="1426" w:type="dxa"/>
          </w:tcPr>
          <w:p w14:paraId="7462C5CC" w14:textId="77777777" w:rsidR="00857AE9" w:rsidRPr="00017AF4" w:rsidRDefault="00857AE9" w:rsidP="00BE62B3">
            <w:pPr>
              <w:jc w:val="center"/>
              <w:rPr>
                <w:lang w:val="en-US"/>
              </w:rPr>
            </w:pPr>
            <w:r w:rsidRPr="00017AF4">
              <w:rPr>
                <w:lang w:val="en-US"/>
              </w:rPr>
              <w:t>1.4</w:t>
            </w:r>
          </w:p>
        </w:tc>
        <w:tc>
          <w:tcPr>
            <w:tcW w:w="1191" w:type="dxa"/>
          </w:tcPr>
          <w:p w14:paraId="0C4B24AA" w14:textId="77777777" w:rsidR="00857AE9" w:rsidRPr="00017AF4" w:rsidRDefault="00857AE9" w:rsidP="00BE62B3">
            <w:pPr>
              <w:jc w:val="center"/>
            </w:pPr>
            <w:r w:rsidRPr="00017AF4">
              <w:t>260</w:t>
            </w:r>
          </w:p>
        </w:tc>
        <w:tc>
          <w:tcPr>
            <w:tcW w:w="2020" w:type="dxa"/>
          </w:tcPr>
          <w:p w14:paraId="39CA437B" w14:textId="77777777" w:rsidR="00857AE9" w:rsidRPr="00017AF4" w:rsidRDefault="00857AE9" w:rsidP="00BE62B3">
            <w:pPr>
              <w:jc w:val="center"/>
            </w:pPr>
            <w:r w:rsidRPr="00017AF4">
              <w:t>Буфер</w:t>
            </w:r>
          </w:p>
        </w:tc>
      </w:tr>
      <w:tr w:rsidR="00857AE9" w:rsidRPr="00017AF4" w14:paraId="3D53A94C" w14:textId="77777777" w:rsidTr="00BE62B3">
        <w:tc>
          <w:tcPr>
            <w:tcW w:w="2426" w:type="dxa"/>
          </w:tcPr>
          <w:p w14:paraId="4BCF79B4" w14:textId="77777777" w:rsidR="00857AE9" w:rsidRPr="00017AF4" w:rsidRDefault="00857AE9" w:rsidP="00BE62B3">
            <w:r w:rsidRPr="00017AF4">
              <w:t>Самойловское</w:t>
            </w:r>
          </w:p>
        </w:tc>
        <w:tc>
          <w:tcPr>
            <w:tcW w:w="1441" w:type="dxa"/>
          </w:tcPr>
          <w:p w14:paraId="717CC7DA" w14:textId="77777777" w:rsidR="00857AE9" w:rsidRPr="00017AF4" w:rsidRDefault="00857AE9" w:rsidP="00BE62B3">
            <w:pPr>
              <w:jc w:val="center"/>
            </w:pPr>
            <w:r w:rsidRPr="00017AF4">
              <w:t>20</w:t>
            </w:r>
          </w:p>
        </w:tc>
        <w:tc>
          <w:tcPr>
            <w:tcW w:w="1385" w:type="dxa"/>
          </w:tcPr>
          <w:p w14:paraId="5B0BF1C0" w14:textId="77777777" w:rsidR="00857AE9" w:rsidRPr="00017AF4" w:rsidRDefault="00857AE9" w:rsidP="00BE62B3">
            <w:pPr>
              <w:jc w:val="center"/>
            </w:pPr>
            <w:r w:rsidRPr="00017AF4">
              <w:t>1</w:t>
            </w:r>
          </w:p>
        </w:tc>
        <w:tc>
          <w:tcPr>
            <w:tcW w:w="1426" w:type="dxa"/>
          </w:tcPr>
          <w:p w14:paraId="744640D1" w14:textId="77777777" w:rsidR="00857AE9" w:rsidRPr="00017AF4" w:rsidRDefault="00857AE9" w:rsidP="00BE62B3">
            <w:pPr>
              <w:jc w:val="center"/>
            </w:pPr>
            <w:r w:rsidRPr="00017AF4">
              <w:t>6.7</w:t>
            </w:r>
          </w:p>
        </w:tc>
        <w:tc>
          <w:tcPr>
            <w:tcW w:w="1191" w:type="dxa"/>
          </w:tcPr>
          <w:p w14:paraId="46318B9C" w14:textId="77777777" w:rsidR="00857AE9" w:rsidRPr="00017AF4" w:rsidRDefault="00857AE9" w:rsidP="00BE62B3">
            <w:pPr>
              <w:jc w:val="center"/>
            </w:pPr>
            <w:r w:rsidRPr="00017AF4">
              <w:t>240</w:t>
            </w:r>
          </w:p>
        </w:tc>
        <w:tc>
          <w:tcPr>
            <w:tcW w:w="2020" w:type="dxa"/>
          </w:tcPr>
          <w:p w14:paraId="75C5B8E9" w14:textId="77777777" w:rsidR="00857AE9" w:rsidRPr="00017AF4" w:rsidRDefault="00857AE9" w:rsidP="00BE62B3">
            <w:pPr>
              <w:jc w:val="center"/>
            </w:pPr>
          </w:p>
        </w:tc>
      </w:tr>
      <w:tr w:rsidR="00857AE9" w:rsidRPr="00017AF4" w14:paraId="62B849BC" w14:textId="77777777" w:rsidTr="00BE62B3">
        <w:tc>
          <w:tcPr>
            <w:tcW w:w="2426" w:type="dxa"/>
          </w:tcPr>
          <w:p w14:paraId="4D929CC1" w14:textId="77777777" w:rsidR="00857AE9" w:rsidRPr="00017AF4" w:rsidRDefault="00857AE9" w:rsidP="00BE62B3">
            <w:r w:rsidRPr="00017AF4">
              <w:t>Самойловское</w:t>
            </w:r>
          </w:p>
        </w:tc>
        <w:tc>
          <w:tcPr>
            <w:tcW w:w="1441" w:type="dxa"/>
          </w:tcPr>
          <w:p w14:paraId="0C947148" w14:textId="77777777" w:rsidR="00857AE9" w:rsidRPr="00017AF4" w:rsidRDefault="00857AE9" w:rsidP="00BE62B3">
            <w:pPr>
              <w:jc w:val="center"/>
            </w:pPr>
            <w:r w:rsidRPr="00017AF4">
              <w:rPr>
                <w:lang w:val="en-US"/>
              </w:rPr>
              <w:t>1</w:t>
            </w:r>
            <w:r w:rsidRPr="00017AF4">
              <w:t>75</w:t>
            </w:r>
          </w:p>
        </w:tc>
        <w:tc>
          <w:tcPr>
            <w:tcW w:w="1385" w:type="dxa"/>
          </w:tcPr>
          <w:p w14:paraId="35CA907A" w14:textId="77777777" w:rsidR="00857AE9" w:rsidRPr="00017AF4" w:rsidRDefault="00857AE9" w:rsidP="00BE62B3">
            <w:pPr>
              <w:jc w:val="center"/>
            </w:pPr>
            <w:r w:rsidRPr="00017AF4">
              <w:t>37</w:t>
            </w:r>
          </w:p>
        </w:tc>
        <w:tc>
          <w:tcPr>
            <w:tcW w:w="1426" w:type="dxa"/>
          </w:tcPr>
          <w:p w14:paraId="37157070" w14:textId="77777777" w:rsidR="00857AE9" w:rsidRPr="00017AF4" w:rsidRDefault="00857AE9" w:rsidP="00BE62B3">
            <w:pPr>
              <w:jc w:val="center"/>
            </w:pPr>
            <w:r w:rsidRPr="00017AF4">
              <w:t>4.9</w:t>
            </w:r>
          </w:p>
        </w:tc>
        <w:tc>
          <w:tcPr>
            <w:tcW w:w="1191" w:type="dxa"/>
          </w:tcPr>
          <w:p w14:paraId="4C87438A" w14:textId="77777777" w:rsidR="00857AE9" w:rsidRPr="00017AF4" w:rsidRDefault="00857AE9" w:rsidP="00BE62B3">
            <w:pPr>
              <w:jc w:val="center"/>
            </w:pPr>
            <w:r w:rsidRPr="00017AF4">
              <w:t>217</w:t>
            </w:r>
          </w:p>
        </w:tc>
        <w:tc>
          <w:tcPr>
            <w:tcW w:w="2020" w:type="dxa"/>
          </w:tcPr>
          <w:p w14:paraId="7C36F094" w14:textId="77777777" w:rsidR="00857AE9" w:rsidRPr="00017AF4" w:rsidRDefault="00857AE9" w:rsidP="00BE62B3">
            <w:pPr>
              <w:jc w:val="center"/>
            </w:pPr>
          </w:p>
        </w:tc>
      </w:tr>
    </w:tbl>
    <w:p w14:paraId="52F1A7C2" w14:textId="77777777" w:rsidR="00857AE9" w:rsidRPr="00017AF4" w:rsidRDefault="00857AE9" w:rsidP="00857AE9">
      <w:pPr>
        <w:pStyle w:val="31"/>
        <w:spacing w:after="120"/>
        <w:ind w:firstLine="709"/>
        <w:jc w:val="right"/>
        <w:rPr>
          <w:b w:val="0"/>
          <w:sz w:val="24"/>
          <w:szCs w:val="24"/>
        </w:rPr>
      </w:pPr>
    </w:p>
    <w:p w14:paraId="1BBD9DFD" w14:textId="77777777" w:rsidR="00857AE9" w:rsidRPr="00017AF4" w:rsidRDefault="00857AE9" w:rsidP="00857AE9"/>
    <w:p w14:paraId="5462A496" w14:textId="77777777" w:rsidR="00857AE9" w:rsidRPr="00017AF4" w:rsidRDefault="00857AE9" w:rsidP="00857AE9"/>
    <w:p w14:paraId="6750F8BD" w14:textId="77777777" w:rsidR="00857AE9" w:rsidRPr="00172790" w:rsidRDefault="00857AE9" w:rsidP="00857AE9">
      <w:pPr>
        <w:pStyle w:val="1"/>
        <w:jc w:val="right"/>
        <w:rPr>
          <w:color w:val="EE0000"/>
        </w:rPr>
      </w:pPr>
      <w:r w:rsidRPr="00172790">
        <w:rPr>
          <w:color w:val="EE0000"/>
        </w:rPr>
        <w:br w:type="page"/>
      </w:r>
    </w:p>
    <w:p w14:paraId="28635A3B" w14:textId="77777777" w:rsidR="00857AE9" w:rsidRPr="00172790" w:rsidRDefault="00857AE9" w:rsidP="00857AE9">
      <w:pPr>
        <w:rPr>
          <w:color w:val="EE0000"/>
        </w:rPr>
      </w:pPr>
    </w:p>
    <w:p w14:paraId="06894EAC" w14:textId="77777777" w:rsidR="00857AE9" w:rsidRPr="00172790" w:rsidRDefault="00857AE9" w:rsidP="00857AE9">
      <w:pPr>
        <w:rPr>
          <w:color w:val="EE0000"/>
        </w:rPr>
      </w:pPr>
    </w:p>
    <w:p w14:paraId="5C9BC9AA" w14:textId="77777777" w:rsidR="00857AE9" w:rsidRPr="00172790" w:rsidRDefault="00857AE9" w:rsidP="00857AE9">
      <w:pPr>
        <w:rPr>
          <w:color w:val="EE0000"/>
        </w:rPr>
      </w:pPr>
    </w:p>
    <w:p w14:paraId="5F946CE7" w14:textId="77777777" w:rsidR="00857AE9" w:rsidRPr="00172790" w:rsidRDefault="00857AE9" w:rsidP="00857AE9">
      <w:pPr>
        <w:rPr>
          <w:color w:val="EE0000"/>
        </w:rPr>
      </w:pPr>
    </w:p>
    <w:p w14:paraId="5C22B435" w14:textId="77777777" w:rsidR="00857AE9" w:rsidRPr="00172790" w:rsidRDefault="00857AE9" w:rsidP="00857AE9">
      <w:pPr>
        <w:rPr>
          <w:color w:val="EE0000"/>
        </w:rPr>
      </w:pPr>
    </w:p>
    <w:p w14:paraId="3A682A60" w14:textId="77777777" w:rsidR="00857AE9" w:rsidRPr="00172790" w:rsidRDefault="00857AE9" w:rsidP="00857AE9">
      <w:pPr>
        <w:rPr>
          <w:color w:val="EE0000"/>
        </w:rPr>
      </w:pPr>
    </w:p>
    <w:p w14:paraId="492E658A" w14:textId="77777777" w:rsidR="00857AE9" w:rsidRPr="00172790" w:rsidRDefault="00857AE9" w:rsidP="00857AE9">
      <w:pPr>
        <w:rPr>
          <w:color w:val="EE0000"/>
        </w:rPr>
      </w:pPr>
    </w:p>
    <w:p w14:paraId="13FA2F9C" w14:textId="77777777" w:rsidR="00857AE9" w:rsidRPr="00172790" w:rsidRDefault="00857AE9" w:rsidP="00857AE9">
      <w:pPr>
        <w:rPr>
          <w:color w:val="EE0000"/>
        </w:rPr>
      </w:pPr>
    </w:p>
    <w:p w14:paraId="00012A4D" w14:textId="77777777" w:rsidR="00857AE9" w:rsidRPr="00172790" w:rsidRDefault="00857AE9" w:rsidP="00857AE9">
      <w:pPr>
        <w:rPr>
          <w:color w:val="EE0000"/>
        </w:rPr>
      </w:pPr>
    </w:p>
    <w:p w14:paraId="47C0690B" w14:textId="77777777" w:rsidR="00857AE9" w:rsidRPr="00172790" w:rsidRDefault="00857AE9" w:rsidP="00857AE9">
      <w:pPr>
        <w:rPr>
          <w:color w:val="EE0000"/>
        </w:rPr>
      </w:pPr>
    </w:p>
    <w:p w14:paraId="3B8AB71F" w14:textId="77777777" w:rsidR="00857AE9" w:rsidRPr="00172790" w:rsidRDefault="00857AE9" w:rsidP="00857AE9">
      <w:pPr>
        <w:rPr>
          <w:color w:val="EE0000"/>
        </w:rPr>
      </w:pPr>
    </w:p>
    <w:p w14:paraId="539FE5B8" w14:textId="77777777" w:rsidR="00857AE9" w:rsidRPr="00172790" w:rsidRDefault="00857AE9" w:rsidP="00857AE9">
      <w:pPr>
        <w:rPr>
          <w:color w:val="EE0000"/>
        </w:rPr>
      </w:pPr>
    </w:p>
    <w:p w14:paraId="383CAC4B" w14:textId="77777777" w:rsidR="00857AE9" w:rsidRPr="00172790" w:rsidRDefault="00857AE9" w:rsidP="00857AE9">
      <w:pPr>
        <w:rPr>
          <w:color w:val="EE0000"/>
        </w:rPr>
      </w:pPr>
    </w:p>
    <w:p w14:paraId="0AAA9B08" w14:textId="77777777" w:rsidR="00857AE9" w:rsidRPr="00172790" w:rsidRDefault="00857AE9" w:rsidP="00857AE9">
      <w:pPr>
        <w:rPr>
          <w:color w:val="EE0000"/>
        </w:rPr>
      </w:pPr>
    </w:p>
    <w:p w14:paraId="4E0A36F4" w14:textId="77777777" w:rsidR="00857AE9" w:rsidRPr="00172790" w:rsidRDefault="00857AE9" w:rsidP="00857AE9">
      <w:pPr>
        <w:rPr>
          <w:color w:val="EE0000"/>
        </w:rPr>
      </w:pPr>
    </w:p>
    <w:p w14:paraId="78EB1F8E" w14:textId="77777777" w:rsidR="00857AE9" w:rsidRPr="00172790" w:rsidRDefault="00857AE9" w:rsidP="00857AE9">
      <w:pPr>
        <w:rPr>
          <w:color w:val="EE0000"/>
        </w:rPr>
      </w:pPr>
    </w:p>
    <w:p w14:paraId="6F268085" w14:textId="77777777" w:rsidR="00857AE9" w:rsidRPr="00172790" w:rsidRDefault="00857AE9" w:rsidP="00857AE9">
      <w:pPr>
        <w:rPr>
          <w:color w:val="EE0000"/>
        </w:rPr>
      </w:pPr>
    </w:p>
    <w:p w14:paraId="331D6AEC" w14:textId="77777777" w:rsidR="00857AE9" w:rsidRPr="00172790" w:rsidRDefault="00857AE9" w:rsidP="00857AE9">
      <w:pPr>
        <w:rPr>
          <w:color w:val="EE0000"/>
        </w:rPr>
      </w:pPr>
    </w:p>
    <w:p w14:paraId="0A9BBC46" w14:textId="77777777" w:rsidR="00857AE9" w:rsidRPr="00172790" w:rsidRDefault="00857AE9" w:rsidP="00857AE9">
      <w:pPr>
        <w:rPr>
          <w:color w:val="EE0000"/>
        </w:rPr>
      </w:pPr>
    </w:p>
    <w:p w14:paraId="1392896C" w14:textId="77777777" w:rsidR="00857AE9" w:rsidRPr="00172790" w:rsidRDefault="00857AE9" w:rsidP="00857AE9">
      <w:pPr>
        <w:rPr>
          <w:color w:val="EE0000"/>
        </w:rPr>
      </w:pPr>
    </w:p>
    <w:p w14:paraId="77AEAC5A" w14:textId="77777777" w:rsidR="00857AE9" w:rsidRPr="00172790" w:rsidRDefault="00857AE9" w:rsidP="00857AE9">
      <w:pPr>
        <w:rPr>
          <w:color w:val="EE0000"/>
        </w:rPr>
      </w:pPr>
    </w:p>
    <w:p w14:paraId="0316FAC6" w14:textId="77777777" w:rsidR="00857AE9" w:rsidRPr="00172790" w:rsidRDefault="00857AE9" w:rsidP="00857AE9">
      <w:pPr>
        <w:rPr>
          <w:color w:val="EE0000"/>
        </w:rPr>
      </w:pPr>
    </w:p>
    <w:p w14:paraId="239F3DFF" w14:textId="77777777" w:rsidR="00857AE9" w:rsidRPr="00172790" w:rsidRDefault="00857AE9" w:rsidP="00857AE9">
      <w:pPr>
        <w:rPr>
          <w:color w:val="EE0000"/>
        </w:rPr>
      </w:pPr>
    </w:p>
    <w:p w14:paraId="2F1A1EBB" w14:textId="77777777" w:rsidR="00857AE9" w:rsidRPr="00172790" w:rsidRDefault="00857AE9" w:rsidP="00857AE9">
      <w:pPr>
        <w:rPr>
          <w:color w:val="EE0000"/>
        </w:rPr>
      </w:pPr>
    </w:p>
    <w:p w14:paraId="1819B42B" w14:textId="77777777" w:rsidR="00857AE9" w:rsidRPr="00172790" w:rsidRDefault="00857AE9" w:rsidP="00857AE9">
      <w:pPr>
        <w:rPr>
          <w:color w:val="EE0000"/>
        </w:rPr>
      </w:pPr>
    </w:p>
    <w:p w14:paraId="2D218CFF" w14:textId="77777777" w:rsidR="00857AE9" w:rsidRPr="00172790" w:rsidRDefault="00857AE9" w:rsidP="00857AE9">
      <w:pPr>
        <w:rPr>
          <w:color w:val="EE0000"/>
        </w:rPr>
      </w:pPr>
    </w:p>
    <w:p w14:paraId="7B2ACF07" w14:textId="77777777" w:rsidR="00857AE9" w:rsidRPr="00172790" w:rsidRDefault="00857AE9" w:rsidP="00857AE9">
      <w:pPr>
        <w:rPr>
          <w:color w:val="EE0000"/>
        </w:rPr>
      </w:pPr>
    </w:p>
    <w:p w14:paraId="345528D1" w14:textId="77777777" w:rsidR="00857AE9" w:rsidRPr="00172790" w:rsidRDefault="00857AE9" w:rsidP="00857AE9">
      <w:pPr>
        <w:rPr>
          <w:color w:val="EE0000"/>
        </w:rPr>
      </w:pPr>
    </w:p>
    <w:p w14:paraId="420BBBB5" w14:textId="77777777" w:rsidR="00857AE9" w:rsidRPr="00172790" w:rsidRDefault="00857AE9" w:rsidP="00857AE9">
      <w:pPr>
        <w:rPr>
          <w:color w:val="EE0000"/>
        </w:rPr>
      </w:pPr>
    </w:p>
    <w:p w14:paraId="572CEA2A" w14:textId="77777777" w:rsidR="00857AE9" w:rsidRPr="00172790" w:rsidRDefault="00857AE9" w:rsidP="00857AE9">
      <w:pPr>
        <w:rPr>
          <w:color w:val="EE0000"/>
        </w:rPr>
      </w:pPr>
    </w:p>
    <w:p w14:paraId="71203E2C" w14:textId="77777777" w:rsidR="00857AE9" w:rsidRPr="00172790" w:rsidRDefault="00857AE9" w:rsidP="00857AE9">
      <w:pPr>
        <w:rPr>
          <w:color w:val="EE0000"/>
        </w:rPr>
      </w:pPr>
    </w:p>
    <w:p w14:paraId="7CFE13EB" w14:textId="77777777" w:rsidR="00857AE9" w:rsidRPr="00172790" w:rsidRDefault="00857AE9" w:rsidP="00857AE9">
      <w:pPr>
        <w:rPr>
          <w:color w:val="EE0000"/>
        </w:rPr>
      </w:pPr>
    </w:p>
    <w:p w14:paraId="3A4F1AFA" w14:textId="77777777" w:rsidR="00857AE9" w:rsidRPr="00172790" w:rsidRDefault="00857AE9" w:rsidP="00857AE9">
      <w:pPr>
        <w:rPr>
          <w:color w:val="EE0000"/>
        </w:rPr>
      </w:pPr>
    </w:p>
    <w:p w14:paraId="07CAC55C" w14:textId="77777777" w:rsidR="00857AE9" w:rsidRPr="00172790" w:rsidRDefault="00857AE9" w:rsidP="00857AE9">
      <w:pPr>
        <w:rPr>
          <w:color w:val="EE0000"/>
        </w:rPr>
      </w:pPr>
    </w:p>
    <w:p w14:paraId="09021A6A" w14:textId="77777777" w:rsidR="00857AE9" w:rsidRPr="00172790" w:rsidRDefault="00857AE9" w:rsidP="00857AE9">
      <w:pPr>
        <w:rPr>
          <w:color w:val="EE0000"/>
        </w:rPr>
      </w:pPr>
    </w:p>
    <w:p w14:paraId="30BC0CA1" w14:textId="77777777" w:rsidR="00857AE9" w:rsidRPr="00172790" w:rsidRDefault="00857AE9" w:rsidP="00857AE9">
      <w:pPr>
        <w:rPr>
          <w:color w:val="EE0000"/>
        </w:rPr>
      </w:pPr>
    </w:p>
    <w:p w14:paraId="393D5834" w14:textId="77777777" w:rsidR="00857AE9" w:rsidRPr="00172790" w:rsidRDefault="00857AE9" w:rsidP="00857AE9">
      <w:pPr>
        <w:rPr>
          <w:color w:val="EE0000"/>
        </w:rPr>
      </w:pPr>
    </w:p>
    <w:p w14:paraId="016D82F5" w14:textId="77777777" w:rsidR="00857AE9" w:rsidRPr="00172790" w:rsidRDefault="00857AE9" w:rsidP="00857AE9">
      <w:pPr>
        <w:rPr>
          <w:color w:val="EE0000"/>
        </w:rPr>
      </w:pPr>
    </w:p>
    <w:p w14:paraId="6145B018" w14:textId="77777777" w:rsidR="00857AE9" w:rsidRPr="00172790" w:rsidRDefault="00857AE9" w:rsidP="00857AE9">
      <w:pPr>
        <w:rPr>
          <w:color w:val="EE0000"/>
        </w:rPr>
      </w:pPr>
    </w:p>
    <w:p w14:paraId="49816050" w14:textId="77777777" w:rsidR="00857AE9" w:rsidRPr="00172790" w:rsidRDefault="00857AE9" w:rsidP="00857AE9">
      <w:pPr>
        <w:rPr>
          <w:color w:val="EE0000"/>
        </w:rPr>
      </w:pPr>
    </w:p>
    <w:p w14:paraId="0358A8F8" w14:textId="77777777" w:rsidR="00857AE9" w:rsidRPr="00172790" w:rsidRDefault="00857AE9" w:rsidP="00857AE9">
      <w:pPr>
        <w:rPr>
          <w:color w:val="EE0000"/>
        </w:rPr>
      </w:pPr>
    </w:p>
    <w:p w14:paraId="7B56E5A4" w14:textId="77777777" w:rsidR="00857AE9" w:rsidRPr="00172790" w:rsidRDefault="00857AE9" w:rsidP="00857AE9">
      <w:pPr>
        <w:rPr>
          <w:color w:val="EE0000"/>
        </w:rPr>
      </w:pPr>
    </w:p>
    <w:p w14:paraId="4FB4C395" w14:textId="77777777" w:rsidR="00857AE9" w:rsidRPr="00172790" w:rsidRDefault="00857AE9" w:rsidP="00857AE9">
      <w:pPr>
        <w:rPr>
          <w:color w:val="EE0000"/>
        </w:rPr>
      </w:pPr>
    </w:p>
    <w:p w14:paraId="64C00078" w14:textId="77777777" w:rsidR="00857AE9" w:rsidRPr="00172790" w:rsidRDefault="00857AE9" w:rsidP="00857AE9">
      <w:pPr>
        <w:rPr>
          <w:color w:val="EE0000"/>
        </w:rPr>
      </w:pPr>
    </w:p>
    <w:p w14:paraId="34DEF787" w14:textId="77777777" w:rsidR="00857AE9" w:rsidRPr="00172790" w:rsidRDefault="00857AE9" w:rsidP="00857AE9">
      <w:pPr>
        <w:rPr>
          <w:color w:val="EE0000"/>
        </w:rPr>
      </w:pPr>
    </w:p>
    <w:p w14:paraId="68CABA27" w14:textId="77777777" w:rsidR="00857AE9" w:rsidRPr="00172790" w:rsidRDefault="00857AE9" w:rsidP="00857AE9">
      <w:pPr>
        <w:rPr>
          <w:color w:val="EE0000"/>
        </w:rPr>
      </w:pPr>
    </w:p>
    <w:p w14:paraId="44544847" w14:textId="77777777" w:rsidR="00857AE9" w:rsidRPr="00172790" w:rsidRDefault="00857AE9" w:rsidP="00857AE9">
      <w:pPr>
        <w:rPr>
          <w:color w:val="EE0000"/>
        </w:rPr>
      </w:pPr>
    </w:p>
    <w:p w14:paraId="7065AB06" w14:textId="77777777" w:rsidR="00857AE9" w:rsidRPr="00172790" w:rsidRDefault="00857AE9" w:rsidP="00857AE9">
      <w:pPr>
        <w:rPr>
          <w:color w:val="EE0000"/>
        </w:rPr>
      </w:pPr>
    </w:p>
    <w:p w14:paraId="075F0037" w14:textId="77777777" w:rsidR="00857AE9" w:rsidRPr="00172790" w:rsidRDefault="00857AE9" w:rsidP="00857AE9">
      <w:pPr>
        <w:rPr>
          <w:color w:val="EE0000"/>
        </w:rPr>
      </w:pPr>
    </w:p>
    <w:p w14:paraId="6297FB58" w14:textId="77777777" w:rsidR="00857AE9" w:rsidRPr="00172790" w:rsidRDefault="00857AE9" w:rsidP="00857AE9">
      <w:pPr>
        <w:rPr>
          <w:color w:val="EE0000"/>
        </w:rPr>
      </w:pPr>
    </w:p>
    <w:p w14:paraId="7B92561A" w14:textId="77777777" w:rsidR="00857AE9" w:rsidRPr="00172790" w:rsidRDefault="00857AE9" w:rsidP="00857AE9">
      <w:pPr>
        <w:rPr>
          <w:color w:val="EE0000"/>
        </w:rPr>
      </w:pPr>
    </w:p>
    <w:p w14:paraId="37FE1C4E" w14:textId="1F9F4496" w:rsidR="00857AE9" w:rsidRPr="00017AF4" w:rsidRDefault="00857AE9" w:rsidP="00857AE9">
      <w:pPr>
        <w:pStyle w:val="1"/>
        <w:jc w:val="right"/>
      </w:pPr>
      <w:bookmarkStart w:id="419" w:name="_Toc88119065"/>
      <w:bookmarkStart w:id="420" w:name="_Toc242950656"/>
      <w:r w:rsidRPr="00017AF4">
        <w:lastRenderedPageBreak/>
        <w:t xml:space="preserve">Приложение </w:t>
      </w:r>
      <w:bookmarkEnd w:id="419"/>
      <w:r w:rsidR="00AE034C">
        <w:t>4</w:t>
      </w:r>
      <w:bookmarkEnd w:id="420"/>
    </w:p>
    <w:p w14:paraId="2A90B5BA" w14:textId="77777777" w:rsidR="00857AE9" w:rsidRPr="00017AF4" w:rsidRDefault="00857AE9" w:rsidP="00857AE9">
      <w:pPr>
        <w:pStyle w:val="1"/>
        <w:spacing w:line="240" w:lineRule="auto"/>
      </w:pPr>
      <w:bookmarkStart w:id="421" w:name="_Toc88119066"/>
      <w:bookmarkStart w:id="422" w:name="_Toc242950657"/>
      <w:r w:rsidRPr="00017AF4">
        <w:t>Перечень объектов лесного семеноводства</w:t>
      </w:r>
      <w:bookmarkEnd w:id="421"/>
      <w:bookmarkEnd w:id="422"/>
    </w:p>
    <w:p w14:paraId="0C986ECD" w14:textId="77777777" w:rsidR="00857AE9" w:rsidRPr="00017AF4" w:rsidRDefault="00857AE9" w:rsidP="00857AE9"/>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8"/>
        <w:gridCol w:w="851"/>
        <w:gridCol w:w="850"/>
        <w:gridCol w:w="851"/>
        <w:gridCol w:w="1843"/>
        <w:gridCol w:w="1559"/>
        <w:gridCol w:w="992"/>
      </w:tblGrid>
      <w:tr w:rsidR="00857AE9" w:rsidRPr="00017AF4" w14:paraId="196EA443" w14:textId="77777777" w:rsidTr="00BE62B3">
        <w:tc>
          <w:tcPr>
            <w:tcW w:w="2127" w:type="dxa"/>
            <w:vAlign w:val="center"/>
          </w:tcPr>
          <w:p w14:paraId="4EDF53DC" w14:textId="77777777" w:rsidR="00857AE9" w:rsidRPr="00017AF4" w:rsidRDefault="00857AE9" w:rsidP="00BE62B3">
            <w:pPr>
              <w:jc w:val="center"/>
              <w:rPr>
                <w:sz w:val="20"/>
                <w:szCs w:val="20"/>
              </w:rPr>
            </w:pPr>
            <w:r w:rsidRPr="00017AF4">
              <w:rPr>
                <w:sz w:val="20"/>
                <w:szCs w:val="20"/>
              </w:rPr>
              <w:t>Участковое лесничество</w:t>
            </w:r>
          </w:p>
        </w:tc>
        <w:tc>
          <w:tcPr>
            <w:tcW w:w="708" w:type="dxa"/>
            <w:vAlign w:val="center"/>
          </w:tcPr>
          <w:p w14:paraId="68A11143" w14:textId="77777777" w:rsidR="00857AE9" w:rsidRPr="00017AF4" w:rsidRDefault="00857AE9" w:rsidP="00BE62B3">
            <w:pPr>
              <w:jc w:val="center"/>
              <w:rPr>
                <w:sz w:val="20"/>
                <w:szCs w:val="20"/>
              </w:rPr>
            </w:pPr>
            <w:r w:rsidRPr="00017AF4">
              <w:rPr>
                <w:sz w:val="20"/>
                <w:szCs w:val="20"/>
              </w:rPr>
              <w:t>Номер квартала</w:t>
            </w:r>
          </w:p>
        </w:tc>
        <w:tc>
          <w:tcPr>
            <w:tcW w:w="851" w:type="dxa"/>
            <w:vAlign w:val="center"/>
          </w:tcPr>
          <w:p w14:paraId="0620183A" w14:textId="77777777" w:rsidR="00857AE9" w:rsidRPr="00017AF4" w:rsidRDefault="00857AE9" w:rsidP="00BE62B3">
            <w:pPr>
              <w:jc w:val="center"/>
              <w:rPr>
                <w:sz w:val="20"/>
                <w:szCs w:val="20"/>
              </w:rPr>
            </w:pPr>
            <w:r w:rsidRPr="00017AF4">
              <w:rPr>
                <w:sz w:val="20"/>
                <w:szCs w:val="20"/>
              </w:rPr>
              <w:t>Номер выдела/ поля</w:t>
            </w:r>
          </w:p>
        </w:tc>
        <w:tc>
          <w:tcPr>
            <w:tcW w:w="850" w:type="dxa"/>
            <w:vAlign w:val="center"/>
          </w:tcPr>
          <w:p w14:paraId="184E173B" w14:textId="77777777" w:rsidR="00857AE9" w:rsidRPr="00017AF4" w:rsidRDefault="00857AE9" w:rsidP="00BE62B3">
            <w:pPr>
              <w:ind w:right="-108"/>
              <w:jc w:val="center"/>
              <w:rPr>
                <w:sz w:val="20"/>
                <w:szCs w:val="20"/>
              </w:rPr>
            </w:pPr>
            <w:r w:rsidRPr="00017AF4">
              <w:rPr>
                <w:sz w:val="20"/>
                <w:szCs w:val="20"/>
              </w:rPr>
              <w:t>Площадь участка, га</w:t>
            </w:r>
          </w:p>
        </w:tc>
        <w:tc>
          <w:tcPr>
            <w:tcW w:w="851" w:type="dxa"/>
            <w:vAlign w:val="center"/>
          </w:tcPr>
          <w:p w14:paraId="06DDE1B8" w14:textId="77777777" w:rsidR="00857AE9" w:rsidRPr="00017AF4" w:rsidRDefault="00857AE9" w:rsidP="00BE62B3">
            <w:pPr>
              <w:jc w:val="center"/>
              <w:rPr>
                <w:sz w:val="20"/>
                <w:szCs w:val="20"/>
              </w:rPr>
            </w:pPr>
            <w:r w:rsidRPr="00017AF4">
              <w:rPr>
                <w:sz w:val="20"/>
                <w:szCs w:val="20"/>
              </w:rPr>
              <w:t>порода</w:t>
            </w:r>
          </w:p>
        </w:tc>
        <w:tc>
          <w:tcPr>
            <w:tcW w:w="1843" w:type="dxa"/>
            <w:vAlign w:val="center"/>
          </w:tcPr>
          <w:p w14:paraId="0928F490" w14:textId="77777777" w:rsidR="00857AE9" w:rsidRPr="00017AF4" w:rsidRDefault="00857AE9" w:rsidP="00BE62B3">
            <w:pPr>
              <w:jc w:val="center"/>
              <w:rPr>
                <w:sz w:val="20"/>
                <w:szCs w:val="20"/>
              </w:rPr>
            </w:pPr>
            <w:r w:rsidRPr="00017AF4">
              <w:rPr>
                <w:sz w:val="20"/>
                <w:szCs w:val="20"/>
              </w:rPr>
              <w:t>Наименование объекта</w:t>
            </w:r>
          </w:p>
        </w:tc>
        <w:tc>
          <w:tcPr>
            <w:tcW w:w="1559" w:type="dxa"/>
            <w:vAlign w:val="center"/>
          </w:tcPr>
          <w:p w14:paraId="033AEBF1" w14:textId="77777777" w:rsidR="00857AE9" w:rsidRPr="00017AF4" w:rsidRDefault="00857AE9" w:rsidP="00BE62B3">
            <w:pPr>
              <w:ind w:left="-108" w:right="-108"/>
              <w:jc w:val="center"/>
              <w:rPr>
                <w:sz w:val="20"/>
                <w:szCs w:val="20"/>
              </w:rPr>
            </w:pPr>
            <w:r w:rsidRPr="00017AF4">
              <w:rPr>
                <w:sz w:val="20"/>
                <w:szCs w:val="20"/>
              </w:rPr>
              <w:t>Номера плюсовых деревьев</w:t>
            </w:r>
          </w:p>
        </w:tc>
        <w:tc>
          <w:tcPr>
            <w:tcW w:w="992" w:type="dxa"/>
            <w:vAlign w:val="center"/>
          </w:tcPr>
          <w:p w14:paraId="067A35CD" w14:textId="77777777" w:rsidR="00857AE9" w:rsidRPr="00017AF4" w:rsidRDefault="00857AE9" w:rsidP="00BE62B3">
            <w:pPr>
              <w:jc w:val="center"/>
              <w:rPr>
                <w:sz w:val="20"/>
                <w:szCs w:val="20"/>
              </w:rPr>
            </w:pPr>
            <w:r w:rsidRPr="00017AF4">
              <w:rPr>
                <w:sz w:val="20"/>
                <w:szCs w:val="20"/>
              </w:rPr>
              <w:t>Примечание, рекомендации</w:t>
            </w:r>
          </w:p>
        </w:tc>
      </w:tr>
      <w:tr w:rsidR="00857AE9" w:rsidRPr="00017AF4" w14:paraId="5740DFAC" w14:textId="77777777" w:rsidTr="00BE62B3">
        <w:tc>
          <w:tcPr>
            <w:tcW w:w="9781" w:type="dxa"/>
            <w:gridSpan w:val="8"/>
            <w:vAlign w:val="center"/>
          </w:tcPr>
          <w:p w14:paraId="44A05DF2" w14:textId="77777777" w:rsidR="00857AE9" w:rsidRPr="00017AF4" w:rsidRDefault="00857AE9" w:rsidP="00BE62B3">
            <w:pPr>
              <w:jc w:val="center"/>
              <w:rPr>
                <w:sz w:val="20"/>
                <w:szCs w:val="20"/>
              </w:rPr>
            </w:pPr>
            <w:r w:rsidRPr="00017AF4">
              <w:rPr>
                <w:sz w:val="20"/>
                <w:szCs w:val="20"/>
              </w:rPr>
              <w:t>1. Сведения о плюсовых деревьях</w:t>
            </w:r>
          </w:p>
        </w:tc>
      </w:tr>
      <w:tr w:rsidR="00857AE9" w:rsidRPr="00017AF4" w14:paraId="18E313F3" w14:textId="77777777" w:rsidTr="00BE62B3">
        <w:trPr>
          <w:trHeight w:hRule="exact" w:val="284"/>
        </w:trPr>
        <w:tc>
          <w:tcPr>
            <w:tcW w:w="2127" w:type="dxa"/>
            <w:vMerge w:val="restart"/>
          </w:tcPr>
          <w:p w14:paraId="6ED1A80B" w14:textId="77777777" w:rsidR="00857AE9" w:rsidRPr="00017AF4" w:rsidRDefault="00857AE9" w:rsidP="00BE62B3">
            <w:pPr>
              <w:rPr>
                <w:sz w:val="20"/>
                <w:szCs w:val="20"/>
              </w:rPr>
            </w:pPr>
            <w:r w:rsidRPr="00017AF4">
              <w:rPr>
                <w:sz w:val="20"/>
                <w:szCs w:val="20"/>
              </w:rPr>
              <w:t>Вожанское</w:t>
            </w:r>
          </w:p>
        </w:tc>
        <w:tc>
          <w:tcPr>
            <w:tcW w:w="708" w:type="dxa"/>
          </w:tcPr>
          <w:p w14:paraId="7C2890AC" w14:textId="77777777" w:rsidR="00857AE9" w:rsidRPr="00017AF4" w:rsidRDefault="00857AE9" w:rsidP="00BE62B3">
            <w:pPr>
              <w:rPr>
                <w:sz w:val="20"/>
                <w:szCs w:val="20"/>
              </w:rPr>
            </w:pPr>
            <w:r w:rsidRPr="00017AF4">
              <w:rPr>
                <w:sz w:val="20"/>
                <w:szCs w:val="20"/>
              </w:rPr>
              <w:t>91</w:t>
            </w:r>
          </w:p>
        </w:tc>
        <w:tc>
          <w:tcPr>
            <w:tcW w:w="851" w:type="dxa"/>
          </w:tcPr>
          <w:p w14:paraId="3B431F3B" w14:textId="77777777" w:rsidR="00857AE9" w:rsidRPr="00017AF4" w:rsidRDefault="00857AE9" w:rsidP="00BE62B3">
            <w:pPr>
              <w:rPr>
                <w:sz w:val="20"/>
                <w:szCs w:val="20"/>
              </w:rPr>
            </w:pPr>
            <w:r w:rsidRPr="00017AF4">
              <w:rPr>
                <w:sz w:val="20"/>
                <w:szCs w:val="20"/>
              </w:rPr>
              <w:t>17</w:t>
            </w:r>
          </w:p>
        </w:tc>
        <w:tc>
          <w:tcPr>
            <w:tcW w:w="850" w:type="dxa"/>
          </w:tcPr>
          <w:p w14:paraId="1911E0F2" w14:textId="77777777" w:rsidR="00857AE9" w:rsidRPr="00017AF4" w:rsidRDefault="00857AE9" w:rsidP="00BE62B3">
            <w:pPr>
              <w:ind w:right="-108"/>
              <w:rPr>
                <w:sz w:val="20"/>
                <w:szCs w:val="20"/>
              </w:rPr>
            </w:pPr>
            <w:r w:rsidRPr="00017AF4">
              <w:rPr>
                <w:sz w:val="20"/>
                <w:szCs w:val="20"/>
              </w:rPr>
              <w:t>-</w:t>
            </w:r>
          </w:p>
        </w:tc>
        <w:tc>
          <w:tcPr>
            <w:tcW w:w="851" w:type="dxa"/>
          </w:tcPr>
          <w:p w14:paraId="5DEF5477" w14:textId="77777777" w:rsidR="00857AE9" w:rsidRPr="00017AF4" w:rsidRDefault="00857AE9" w:rsidP="00BE62B3">
            <w:pPr>
              <w:rPr>
                <w:rFonts w:eastAsia="Times New Roman"/>
                <w:noProof/>
                <w:sz w:val="20"/>
                <w:szCs w:val="20"/>
              </w:rPr>
            </w:pPr>
            <w:r w:rsidRPr="00017AF4">
              <w:rPr>
                <w:sz w:val="20"/>
                <w:szCs w:val="20"/>
              </w:rPr>
              <w:t>С об.</w:t>
            </w:r>
          </w:p>
        </w:tc>
        <w:tc>
          <w:tcPr>
            <w:tcW w:w="1843" w:type="dxa"/>
          </w:tcPr>
          <w:p w14:paraId="41884E0B" w14:textId="77777777" w:rsidR="00857AE9" w:rsidRPr="00017AF4" w:rsidRDefault="00857AE9" w:rsidP="00BE62B3">
            <w:pPr>
              <w:rPr>
                <w:rFonts w:eastAsia="Times New Roman"/>
                <w:noProof/>
                <w:sz w:val="20"/>
                <w:szCs w:val="20"/>
              </w:rPr>
            </w:pPr>
            <w:r w:rsidRPr="00017AF4">
              <w:rPr>
                <w:sz w:val="20"/>
                <w:szCs w:val="20"/>
              </w:rPr>
              <w:t>Плюсовое дерево</w:t>
            </w:r>
          </w:p>
        </w:tc>
        <w:tc>
          <w:tcPr>
            <w:tcW w:w="1559" w:type="dxa"/>
          </w:tcPr>
          <w:p w14:paraId="2526DCA8" w14:textId="77777777" w:rsidR="00857AE9" w:rsidRPr="00017AF4" w:rsidRDefault="00857AE9" w:rsidP="00BE62B3">
            <w:pPr>
              <w:ind w:left="-108" w:right="-108"/>
              <w:jc w:val="center"/>
              <w:rPr>
                <w:sz w:val="20"/>
                <w:szCs w:val="20"/>
              </w:rPr>
            </w:pPr>
            <w:r w:rsidRPr="00017AF4">
              <w:rPr>
                <w:sz w:val="20"/>
                <w:szCs w:val="20"/>
              </w:rPr>
              <w:t>861</w:t>
            </w:r>
          </w:p>
        </w:tc>
        <w:tc>
          <w:tcPr>
            <w:tcW w:w="992" w:type="dxa"/>
          </w:tcPr>
          <w:p w14:paraId="5EEBD8A5" w14:textId="77777777" w:rsidR="00857AE9" w:rsidRPr="00017AF4" w:rsidRDefault="00857AE9" w:rsidP="00BE62B3">
            <w:pPr>
              <w:rPr>
                <w:sz w:val="20"/>
                <w:szCs w:val="20"/>
              </w:rPr>
            </w:pPr>
            <w:r w:rsidRPr="00017AF4">
              <w:rPr>
                <w:sz w:val="20"/>
                <w:szCs w:val="20"/>
              </w:rPr>
              <w:t>-</w:t>
            </w:r>
          </w:p>
        </w:tc>
      </w:tr>
      <w:tr w:rsidR="00857AE9" w:rsidRPr="00017AF4" w14:paraId="482AC506" w14:textId="77777777" w:rsidTr="00BE62B3">
        <w:trPr>
          <w:trHeight w:hRule="exact" w:val="284"/>
        </w:trPr>
        <w:tc>
          <w:tcPr>
            <w:tcW w:w="2127" w:type="dxa"/>
            <w:vMerge/>
          </w:tcPr>
          <w:p w14:paraId="5A811B3B" w14:textId="77777777" w:rsidR="00857AE9" w:rsidRPr="00017AF4" w:rsidRDefault="00857AE9" w:rsidP="00BE62B3">
            <w:pPr>
              <w:rPr>
                <w:sz w:val="20"/>
                <w:szCs w:val="20"/>
              </w:rPr>
            </w:pPr>
          </w:p>
        </w:tc>
        <w:tc>
          <w:tcPr>
            <w:tcW w:w="708" w:type="dxa"/>
          </w:tcPr>
          <w:p w14:paraId="25FE8AFD" w14:textId="77777777" w:rsidR="00857AE9" w:rsidRPr="00017AF4" w:rsidRDefault="00857AE9" w:rsidP="00BE62B3">
            <w:pPr>
              <w:rPr>
                <w:sz w:val="20"/>
                <w:szCs w:val="20"/>
              </w:rPr>
            </w:pPr>
            <w:r w:rsidRPr="00017AF4">
              <w:rPr>
                <w:sz w:val="20"/>
                <w:szCs w:val="20"/>
              </w:rPr>
              <w:t>91</w:t>
            </w:r>
          </w:p>
        </w:tc>
        <w:tc>
          <w:tcPr>
            <w:tcW w:w="851" w:type="dxa"/>
          </w:tcPr>
          <w:p w14:paraId="3126DC9C" w14:textId="77777777" w:rsidR="00857AE9" w:rsidRPr="00017AF4" w:rsidRDefault="00857AE9" w:rsidP="00BE62B3">
            <w:pPr>
              <w:rPr>
                <w:sz w:val="20"/>
                <w:szCs w:val="20"/>
              </w:rPr>
            </w:pPr>
            <w:r w:rsidRPr="00017AF4">
              <w:rPr>
                <w:sz w:val="20"/>
                <w:szCs w:val="20"/>
              </w:rPr>
              <w:t>17</w:t>
            </w:r>
          </w:p>
        </w:tc>
        <w:tc>
          <w:tcPr>
            <w:tcW w:w="850" w:type="dxa"/>
          </w:tcPr>
          <w:p w14:paraId="3AEA1833" w14:textId="77777777" w:rsidR="00857AE9" w:rsidRPr="00017AF4" w:rsidRDefault="00857AE9" w:rsidP="00BE62B3">
            <w:pPr>
              <w:rPr>
                <w:sz w:val="20"/>
                <w:szCs w:val="20"/>
              </w:rPr>
            </w:pPr>
            <w:r w:rsidRPr="00017AF4">
              <w:rPr>
                <w:sz w:val="20"/>
                <w:szCs w:val="20"/>
              </w:rPr>
              <w:t>-</w:t>
            </w:r>
          </w:p>
        </w:tc>
        <w:tc>
          <w:tcPr>
            <w:tcW w:w="851" w:type="dxa"/>
          </w:tcPr>
          <w:p w14:paraId="41AF39F7" w14:textId="77777777" w:rsidR="00857AE9" w:rsidRPr="00017AF4" w:rsidRDefault="00857AE9" w:rsidP="00BE62B3">
            <w:pPr>
              <w:rPr>
                <w:sz w:val="20"/>
                <w:szCs w:val="20"/>
              </w:rPr>
            </w:pPr>
            <w:r w:rsidRPr="00017AF4">
              <w:rPr>
                <w:sz w:val="20"/>
                <w:szCs w:val="20"/>
              </w:rPr>
              <w:t>С об.</w:t>
            </w:r>
          </w:p>
        </w:tc>
        <w:tc>
          <w:tcPr>
            <w:tcW w:w="1843" w:type="dxa"/>
          </w:tcPr>
          <w:p w14:paraId="7A4F7F9C" w14:textId="77777777" w:rsidR="00857AE9" w:rsidRPr="00017AF4" w:rsidRDefault="00857AE9" w:rsidP="00BE62B3">
            <w:pPr>
              <w:rPr>
                <w:sz w:val="20"/>
                <w:szCs w:val="20"/>
              </w:rPr>
            </w:pPr>
            <w:r w:rsidRPr="00017AF4">
              <w:rPr>
                <w:sz w:val="20"/>
                <w:szCs w:val="20"/>
              </w:rPr>
              <w:t>Плюсовое дерево</w:t>
            </w:r>
          </w:p>
        </w:tc>
        <w:tc>
          <w:tcPr>
            <w:tcW w:w="1559" w:type="dxa"/>
          </w:tcPr>
          <w:p w14:paraId="56DF7D6E" w14:textId="77777777" w:rsidR="00857AE9" w:rsidRPr="00017AF4" w:rsidRDefault="00857AE9" w:rsidP="00BE62B3">
            <w:pPr>
              <w:ind w:left="-108" w:right="-108"/>
              <w:jc w:val="center"/>
              <w:rPr>
                <w:sz w:val="20"/>
                <w:szCs w:val="20"/>
              </w:rPr>
            </w:pPr>
            <w:r w:rsidRPr="00017AF4">
              <w:rPr>
                <w:sz w:val="20"/>
                <w:szCs w:val="20"/>
              </w:rPr>
              <w:t>862</w:t>
            </w:r>
          </w:p>
        </w:tc>
        <w:tc>
          <w:tcPr>
            <w:tcW w:w="992" w:type="dxa"/>
          </w:tcPr>
          <w:p w14:paraId="56DBC53E" w14:textId="77777777" w:rsidR="00857AE9" w:rsidRPr="00017AF4" w:rsidRDefault="00857AE9" w:rsidP="00BE62B3">
            <w:pPr>
              <w:rPr>
                <w:sz w:val="20"/>
                <w:szCs w:val="20"/>
              </w:rPr>
            </w:pPr>
          </w:p>
        </w:tc>
      </w:tr>
      <w:tr w:rsidR="00857AE9" w:rsidRPr="00017AF4" w14:paraId="12D90A73" w14:textId="77777777" w:rsidTr="00BE62B3">
        <w:trPr>
          <w:trHeight w:hRule="exact" w:val="284"/>
        </w:trPr>
        <w:tc>
          <w:tcPr>
            <w:tcW w:w="2127" w:type="dxa"/>
            <w:vMerge/>
          </w:tcPr>
          <w:p w14:paraId="2BD5476E" w14:textId="77777777" w:rsidR="00857AE9" w:rsidRPr="00017AF4" w:rsidRDefault="00857AE9" w:rsidP="00BE62B3">
            <w:pPr>
              <w:rPr>
                <w:sz w:val="20"/>
                <w:szCs w:val="20"/>
              </w:rPr>
            </w:pPr>
          </w:p>
        </w:tc>
        <w:tc>
          <w:tcPr>
            <w:tcW w:w="708" w:type="dxa"/>
          </w:tcPr>
          <w:p w14:paraId="30220F0B" w14:textId="77777777" w:rsidR="00857AE9" w:rsidRPr="00017AF4" w:rsidRDefault="00857AE9" w:rsidP="00BE62B3">
            <w:pPr>
              <w:rPr>
                <w:sz w:val="20"/>
                <w:szCs w:val="20"/>
              </w:rPr>
            </w:pPr>
            <w:r w:rsidRPr="00017AF4">
              <w:rPr>
                <w:sz w:val="20"/>
                <w:szCs w:val="20"/>
              </w:rPr>
              <w:t>91</w:t>
            </w:r>
          </w:p>
        </w:tc>
        <w:tc>
          <w:tcPr>
            <w:tcW w:w="851" w:type="dxa"/>
          </w:tcPr>
          <w:p w14:paraId="25A7E8CC" w14:textId="77777777" w:rsidR="00857AE9" w:rsidRPr="00017AF4" w:rsidRDefault="00857AE9" w:rsidP="00BE62B3">
            <w:pPr>
              <w:rPr>
                <w:sz w:val="20"/>
                <w:szCs w:val="20"/>
              </w:rPr>
            </w:pPr>
            <w:r w:rsidRPr="00017AF4">
              <w:rPr>
                <w:sz w:val="20"/>
                <w:szCs w:val="20"/>
              </w:rPr>
              <w:t>17</w:t>
            </w:r>
          </w:p>
        </w:tc>
        <w:tc>
          <w:tcPr>
            <w:tcW w:w="850" w:type="dxa"/>
          </w:tcPr>
          <w:p w14:paraId="359A9EBF" w14:textId="77777777" w:rsidR="00857AE9" w:rsidRPr="00017AF4" w:rsidRDefault="00857AE9" w:rsidP="00BE62B3">
            <w:pPr>
              <w:rPr>
                <w:sz w:val="20"/>
                <w:szCs w:val="20"/>
              </w:rPr>
            </w:pPr>
            <w:r w:rsidRPr="00017AF4">
              <w:rPr>
                <w:sz w:val="20"/>
                <w:szCs w:val="20"/>
              </w:rPr>
              <w:t>-</w:t>
            </w:r>
          </w:p>
        </w:tc>
        <w:tc>
          <w:tcPr>
            <w:tcW w:w="851" w:type="dxa"/>
          </w:tcPr>
          <w:p w14:paraId="07C8C78D" w14:textId="77777777" w:rsidR="00857AE9" w:rsidRPr="00017AF4" w:rsidRDefault="00857AE9" w:rsidP="00BE62B3">
            <w:pPr>
              <w:rPr>
                <w:sz w:val="20"/>
                <w:szCs w:val="20"/>
              </w:rPr>
            </w:pPr>
            <w:r w:rsidRPr="00017AF4">
              <w:rPr>
                <w:sz w:val="20"/>
                <w:szCs w:val="20"/>
              </w:rPr>
              <w:t>С об.</w:t>
            </w:r>
          </w:p>
        </w:tc>
        <w:tc>
          <w:tcPr>
            <w:tcW w:w="1843" w:type="dxa"/>
          </w:tcPr>
          <w:p w14:paraId="3C9C2E9C" w14:textId="77777777" w:rsidR="00857AE9" w:rsidRPr="00017AF4" w:rsidRDefault="00857AE9" w:rsidP="00BE62B3">
            <w:pPr>
              <w:rPr>
                <w:sz w:val="20"/>
                <w:szCs w:val="20"/>
              </w:rPr>
            </w:pPr>
            <w:r w:rsidRPr="00017AF4">
              <w:rPr>
                <w:sz w:val="20"/>
                <w:szCs w:val="20"/>
              </w:rPr>
              <w:t>Плюсовое дерево</w:t>
            </w:r>
          </w:p>
        </w:tc>
        <w:tc>
          <w:tcPr>
            <w:tcW w:w="1559" w:type="dxa"/>
          </w:tcPr>
          <w:p w14:paraId="4EB4EDF6" w14:textId="77777777" w:rsidR="00857AE9" w:rsidRPr="00017AF4" w:rsidRDefault="00857AE9" w:rsidP="00BE62B3">
            <w:pPr>
              <w:ind w:left="-108" w:right="-108"/>
              <w:jc w:val="center"/>
              <w:rPr>
                <w:sz w:val="20"/>
                <w:szCs w:val="20"/>
              </w:rPr>
            </w:pPr>
            <w:r w:rsidRPr="00017AF4">
              <w:rPr>
                <w:sz w:val="20"/>
                <w:szCs w:val="20"/>
              </w:rPr>
              <w:t>865</w:t>
            </w:r>
          </w:p>
        </w:tc>
        <w:tc>
          <w:tcPr>
            <w:tcW w:w="992" w:type="dxa"/>
          </w:tcPr>
          <w:p w14:paraId="0E19E7AA" w14:textId="77777777" w:rsidR="00857AE9" w:rsidRPr="00017AF4" w:rsidRDefault="00857AE9" w:rsidP="00BE62B3">
            <w:pPr>
              <w:rPr>
                <w:sz w:val="20"/>
                <w:szCs w:val="20"/>
              </w:rPr>
            </w:pPr>
          </w:p>
        </w:tc>
      </w:tr>
      <w:tr w:rsidR="00857AE9" w:rsidRPr="00017AF4" w14:paraId="161BD280" w14:textId="77777777" w:rsidTr="00BE62B3">
        <w:trPr>
          <w:trHeight w:hRule="exact" w:val="284"/>
        </w:trPr>
        <w:tc>
          <w:tcPr>
            <w:tcW w:w="2127" w:type="dxa"/>
            <w:vMerge/>
          </w:tcPr>
          <w:p w14:paraId="2B729F44" w14:textId="77777777" w:rsidR="00857AE9" w:rsidRPr="00017AF4" w:rsidRDefault="00857AE9" w:rsidP="00BE62B3">
            <w:pPr>
              <w:rPr>
                <w:sz w:val="20"/>
                <w:szCs w:val="20"/>
              </w:rPr>
            </w:pPr>
          </w:p>
        </w:tc>
        <w:tc>
          <w:tcPr>
            <w:tcW w:w="708" w:type="dxa"/>
          </w:tcPr>
          <w:p w14:paraId="6754C419" w14:textId="77777777" w:rsidR="00857AE9" w:rsidRPr="00017AF4" w:rsidRDefault="00857AE9" w:rsidP="00BE62B3">
            <w:pPr>
              <w:rPr>
                <w:sz w:val="20"/>
                <w:szCs w:val="20"/>
              </w:rPr>
            </w:pPr>
            <w:r w:rsidRPr="00017AF4">
              <w:rPr>
                <w:sz w:val="20"/>
                <w:szCs w:val="20"/>
              </w:rPr>
              <w:t>91</w:t>
            </w:r>
          </w:p>
        </w:tc>
        <w:tc>
          <w:tcPr>
            <w:tcW w:w="851" w:type="dxa"/>
          </w:tcPr>
          <w:p w14:paraId="39F3EF77" w14:textId="77777777" w:rsidR="00857AE9" w:rsidRPr="00017AF4" w:rsidRDefault="00857AE9" w:rsidP="00BE62B3">
            <w:pPr>
              <w:rPr>
                <w:sz w:val="20"/>
                <w:szCs w:val="20"/>
              </w:rPr>
            </w:pPr>
            <w:r w:rsidRPr="00017AF4">
              <w:rPr>
                <w:sz w:val="20"/>
                <w:szCs w:val="20"/>
              </w:rPr>
              <w:t>17</w:t>
            </w:r>
          </w:p>
        </w:tc>
        <w:tc>
          <w:tcPr>
            <w:tcW w:w="850" w:type="dxa"/>
          </w:tcPr>
          <w:p w14:paraId="5E366FC9" w14:textId="77777777" w:rsidR="00857AE9" w:rsidRPr="00017AF4" w:rsidRDefault="00857AE9" w:rsidP="00BE62B3">
            <w:pPr>
              <w:rPr>
                <w:sz w:val="20"/>
                <w:szCs w:val="20"/>
              </w:rPr>
            </w:pPr>
            <w:r w:rsidRPr="00017AF4">
              <w:rPr>
                <w:sz w:val="20"/>
                <w:szCs w:val="20"/>
              </w:rPr>
              <w:t>-</w:t>
            </w:r>
          </w:p>
        </w:tc>
        <w:tc>
          <w:tcPr>
            <w:tcW w:w="851" w:type="dxa"/>
          </w:tcPr>
          <w:p w14:paraId="696B5DC4" w14:textId="77777777" w:rsidR="00857AE9" w:rsidRPr="00017AF4" w:rsidRDefault="00857AE9" w:rsidP="00BE62B3">
            <w:pPr>
              <w:rPr>
                <w:sz w:val="20"/>
                <w:szCs w:val="20"/>
              </w:rPr>
            </w:pPr>
            <w:r w:rsidRPr="00017AF4">
              <w:rPr>
                <w:sz w:val="20"/>
                <w:szCs w:val="20"/>
              </w:rPr>
              <w:t>С об.</w:t>
            </w:r>
          </w:p>
        </w:tc>
        <w:tc>
          <w:tcPr>
            <w:tcW w:w="1843" w:type="dxa"/>
          </w:tcPr>
          <w:p w14:paraId="56F909AF" w14:textId="77777777" w:rsidR="00857AE9" w:rsidRPr="00017AF4" w:rsidRDefault="00857AE9" w:rsidP="00BE62B3">
            <w:pPr>
              <w:rPr>
                <w:sz w:val="20"/>
                <w:szCs w:val="20"/>
              </w:rPr>
            </w:pPr>
            <w:r w:rsidRPr="00017AF4">
              <w:rPr>
                <w:sz w:val="20"/>
                <w:szCs w:val="20"/>
              </w:rPr>
              <w:t>Плюсовое дерево</w:t>
            </w:r>
          </w:p>
        </w:tc>
        <w:tc>
          <w:tcPr>
            <w:tcW w:w="1559" w:type="dxa"/>
          </w:tcPr>
          <w:p w14:paraId="2AF5647A" w14:textId="77777777" w:rsidR="00857AE9" w:rsidRPr="00017AF4" w:rsidRDefault="00857AE9" w:rsidP="00BE62B3">
            <w:pPr>
              <w:ind w:left="-108" w:right="-108"/>
              <w:jc w:val="center"/>
              <w:rPr>
                <w:sz w:val="20"/>
                <w:szCs w:val="20"/>
              </w:rPr>
            </w:pPr>
            <w:r w:rsidRPr="00017AF4">
              <w:rPr>
                <w:sz w:val="20"/>
                <w:szCs w:val="20"/>
              </w:rPr>
              <w:t>867</w:t>
            </w:r>
          </w:p>
        </w:tc>
        <w:tc>
          <w:tcPr>
            <w:tcW w:w="992" w:type="dxa"/>
          </w:tcPr>
          <w:p w14:paraId="231C775C" w14:textId="77777777" w:rsidR="00857AE9" w:rsidRPr="00017AF4" w:rsidRDefault="00857AE9" w:rsidP="00BE62B3">
            <w:pPr>
              <w:rPr>
                <w:sz w:val="20"/>
                <w:szCs w:val="20"/>
              </w:rPr>
            </w:pPr>
          </w:p>
        </w:tc>
      </w:tr>
      <w:tr w:rsidR="00857AE9" w:rsidRPr="00017AF4" w14:paraId="32063CC1" w14:textId="77777777" w:rsidTr="00BE62B3">
        <w:trPr>
          <w:trHeight w:hRule="exact" w:val="284"/>
        </w:trPr>
        <w:tc>
          <w:tcPr>
            <w:tcW w:w="2127" w:type="dxa"/>
            <w:vMerge/>
          </w:tcPr>
          <w:p w14:paraId="44673651" w14:textId="77777777" w:rsidR="00857AE9" w:rsidRPr="00017AF4" w:rsidRDefault="00857AE9" w:rsidP="00BE62B3">
            <w:pPr>
              <w:rPr>
                <w:sz w:val="20"/>
                <w:szCs w:val="20"/>
              </w:rPr>
            </w:pPr>
          </w:p>
        </w:tc>
        <w:tc>
          <w:tcPr>
            <w:tcW w:w="708" w:type="dxa"/>
          </w:tcPr>
          <w:p w14:paraId="469B95A5" w14:textId="77777777" w:rsidR="00857AE9" w:rsidRPr="00017AF4" w:rsidRDefault="00857AE9" w:rsidP="00BE62B3">
            <w:pPr>
              <w:rPr>
                <w:sz w:val="20"/>
                <w:szCs w:val="20"/>
              </w:rPr>
            </w:pPr>
            <w:r w:rsidRPr="00017AF4">
              <w:rPr>
                <w:sz w:val="20"/>
                <w:szCs w:val="20"/>
              </w:rPr>
              <w:t>91</w:t>
            </w:r>
          </w:p>
        </w:tc>
        <w:tc>
          <w:tcPr>
            <w:tcW w:w="851" w:type="dxa"/>
          </w:tcPr>
          <w:p w14:paraId="59C8BB13" w14:textId="77777777" w:rsidR="00857AE9" w:rsidRPr="00017AF4" w:rsidRDefault="00857AE9" w:rsidP="00BE62B3">
            <w:pPr>
              <w:rPr>
                <w:sz w:val="20"/>
                <w:szCs w:val="20"/>
              </w:rPr>
            </w:pPr>
            <w:r w:rsidRPr="00017AF4">
              <w:rPr>
                <w:sz w:val="20"/>
                <w:szCs w:val="20"/>
              </w:rPr>
              <w:t>17</w:t>
            </w:r>
          </w:p>
        </w:tc>
        <w:tc>
          <w:tcPr>
            <w:tcW w:w="850" w:type="dxa"/>
          </w:tcPr>
          <w:p w14:paraId="04BDA378" w14:textId="77777777" w:rsidR="00857AE9" w:rsidRPr="00017AF4" w:rsidRDefault="00857AE9" w:rsidP="00BE62B3">
            <w:pPr>
              <w:rPr>
                <w:sz w:val="20"/>
                <w:szCs w:val="20"/>
              </w:rPr>
            </w:pPr>
            <w:r w:rsidRPr="00017AF4">
              <w:rPr>
                <w:sz w:val="20"/>
                <w:szCs w:val="20"/>
              </w:rPr>
              <w:t>-</w:t>
            </w:r>
          </w:p>
        </w:tc>
        <w:tc>
          <w:tcPr>
            <w:tcW w:w="851" w:type="dxa"/>
          </w:tcPr>
          <w:p w14:paraId="7A34E4B8" w14:textId="77777777" w:rsidR="00857AE9" w:rsidRPr="00017AF4" w:rsidRDefault="00857AE9" w:rsidP="00BE62B3">
            <w:pPr>
              <w:rPr>
                <w:sz w:val="20"/>
                <w:szCs w:val="20"/>
              </w:rPr>
            </w:pPr>
            <w:r w:rsidRPr="00017AF4">
              <w:rPr>
                <w:sz w:val="20"/>
                <w:szCs w:val="20"/>
              </w:rPr>
              <w:t>С об.</w:t>
            </w:r>
          </w:p>
        </w:tc>
        <w:tc>
          <w:tcPr>
            <w:tcW w:w="1843" w:type="dxa"/>
          </w:tcPr>
          <w:p w14:paraId="5A37548A" w14:textId="77777777" w:rsidR="00857AE9" w:rsidRPr="00017AF4" w:rsidRDefault="00857AE9" w:rsidP="00BE62B3">
            <w:pPr>
              <w:rPr>
                <w:sz w:val="20"/>
                <w:szCs w:val="20"/>
              </w:rPr>
            </w:pPr>
            <w:r w:rsidRPr="00017AF4">
              <w:rPr>
                <w:sz w:val="20"/>
                <w:szCs w:val="20"/>
              </w:rPr>
              <w:t>Плюсовое дерево</w:t>
            </w:r>
          </w:p>
        </w:tc>
        <w:tc>
          <w:tcPr>
            <w:tcW w:w="1559" w:type="dxa"/>
          </w:tcPr>
          <w:p w14:paraId="17B308FA" w14:textId="77777777" w:rsidR="00857AE9" w:rsidRPr="00017AF4" w:rsidRDefault="00857AE9" w:rsidP="00BE62B3">
            <w:pPr>
              <w:ind w:left="-108" w:right="-108"/>
              <w:jc w:val="center"/>
              <w:rPr>
                <w:sz w:val="20"/>
                <w:szCs w:val="20"/>
              </w:rPr>
            </w:pPr>
            <w:r w:rsidRPr="00017AF4">
              <w:rPr>
                <w:sz w:val="20"/>
                <w:szCs w:val="20"/>
              </w:rPr>
              <w:t>866</w:t>
            </w:r>
          </w:p>
        </w:tc>
        <w:tc>
          <w:tcPr>
            <w:tcW w:w="992" w:type="dxa"/>
          </w:tcPr>
          <w:p w14:paraId="4A6C264D" w14:textId="77777777" w:rsidR="00857AE9" w:rsidRPr="00017AF4" w:rsidRDefault="00857AE9" w:rsidP="00BE62B3">
            <w:pPr>
              <w:rPr>
                <w:sz w:val="20"/>
                <w:szCs w:val="20"/>
              </w:rPr>
            </w:pPr>
          </w:p>
        </w:tc>
      </w:tr>
      <w:tr w:rsidR="00857AE9" w:rsidRPr="00017AF4" w14:paraId="0C02C4A7" w14:textId="77777777" w:rsidTr="00BE62B3">
        <w:trPr>
          <w:trHeight w:hRule="exact" w:val="284"/>
        </w:trPr>
        <w:tc>
          <w:tcPr>
            <w:tcW w:w="2127" w:type="dxa"/>
            <w:vMerge w:val="restart"/>
          </w:tcPr>
          <w:p w14:paraId="3455775B" w14:textId="77777777" w:rsidR="00857AE9" w:rsidRPr="00017AF4" w:rsidRDefault="00857AE9" w:rsidP="00BE62B3">
            <w:pPr>
              <w:rPr>
                <w:sz w:val="20"/>
                <w:szCs w:val="20"/>
              </w:rPr>
            </w:pPr>
            <w:r w:rsidRPr="00017AF4">
              <w:rPr>
                <w:sz w:val="20"/>
                <w:szCs w:val="20"/>
              </w:rPr>
              <w:t>Заборское</w:t>
            </w:r>
          </w:p>
        </w:tc>
        <w:tc>
          <w:tcPr>
            <w:tcW w:w="708" w:type="dxa"/>
          </w:tcPr>
          <w:p w14:paraId="4DD09D39" w14:textId="77777777" w:rsidR="00857AE9" w:rsidRPr="00017AF4" w:rsidRDefault="00857AE9" w:rsidP="00BE62B3">
            <w:pPr>
              <w:rPr>
                <w:sz w:val="20"/>
                <w:szCs w:val="20"/>
              </w:rPr>
            </w:pPr>
            <w:r w:rsidRPr="00017AF4">
              <w:rPr>
                <w:sz w:val="20"/>
                <w:szCs w:val="20"/>
              </w:rPr>
              <w:t>39</w:t>
            </w:r>
          </w:p>
        </w:tc>
        <w:tc>
          <w:tcPr>
            <w:tcW w:w="851" w:type="dxa"/>
          </w:tcPr>
          <w:p w14:paraId="572C7244" w14:textId="77777777" w:rsidR="00857AE9" w:rsidRPr="00017AF4" w:rsidRDefault="00857AE9" w:rsidP="00BE62B3">
            <w:pPr>
              <w:rPr>
                <w:sz w:val="20"/>
                <w:szCs w:val="20"/>
              </w:rPr>
            </w:pPr>
            <w:r w:rsidRPr="00017AF4">
              <w:rPr>
                <w:sz w:val="20"/>
                <w:szCs w:val="20"/>
              </w:rPr>
              <w:t>9</w:t>
            </w:r>
          </w:p>
        </w:tc>
        <w:tc>
          <w:tcPr>
            <w:tcW w:w="850" w:type="dxa"/>
          </w:tcPr>
          <w:p w14:paraId="5F287D62" w14:textId="77777777" w:rsidR="00857AE9" w:rsidRPr="00017AF4" w:rsidRDefault="00857AE9" w:rsidP="00BE62B3">
            <w:pPr>
              <w:ind w:right="-108"/>
              <w:rPr>
                <w:sz w:val="20"/>
                <w:szCs w:val="20"/>
              </w:rPr>
            </w:pPr>
            <w:r w:rsidRPr="00017AF4">
              <w:rPr>
                <w:sz w:val="20"/>
                <w:szCs w:val="20"/>
              </w:rPr>
              <w:t>-</w:t>
            </w:r>
          </w:p>
        </w:tc>
        <w:tc>
          <w:tcPr>
            <w:tcW w:w="851" w:type="dxa"/>
          </w:tcPr>
          <w:p w14:paraId="2F5EFAE9" w14:textId="77777777" w:rsidR="00857AE9" w:rsidRPr="00017AF4" w:rsidRDefault="00857AE9" w:rsidP="00BE62B3">
            <w:pPr>
              <w:rPr>
                <w:rFonts w:eastAsia="Times New Roman"/>
                <w:noProof/>
                <w:sz w:val="20"/>
                <w:szCs w:val="20"/>
              </w:rPr>
            </w:pPr>
            <w:r w:rsidRPr="00017AF4">
              <w:rPr>
                <w:sz w:val="20"/>
                <w:szCs w:val="20"/>
              </w:rPr>
              <w:t>С об.</w:t>
            </w:r>
          </w:p>
        </w:tc>
        <w:tc>
          <w:tcPr>
            <w:tcW w:w="1843" w:type="dxa"/>
          </w:tcPr>
          <w:p w14:paraId="69CC7C1B" w14:textId="77777777" w:rsidR="00857AE9" w:rsidRPr="00017AF4" w:rsidRDefault="00857AE9" w:rsidP="00BE62B3">
            <w:pPr>
              <w:rPr>
                <w:sz w:val="20"/>
                <w:szCs w:val="20"/>
              </w:rPr>
            </w:pPr>
            <w:r w:rsidRPr="00017AF4">
              <w:rPr>
                <w:sz w:val="20"/>
                <w:szCs w:val="20"/>
              </w:rPr>
              <w:t>Плюсовое дерево</w:t>
            </w:r>
          </w:p>
        </w:tc>
        <w:tc>
          <w:tcPr>
            <w:tcW w:w="1559" w:type="dxa"/>
          </w:tcPr>
          <w:p w14:paraId="64C2123D" w14:textId="77777777" w:rsidR="00857AE9" w:rsidRPr="00017AF4" w:rsidRDefault="00857AE9" w:rsidP="00BE62B3">
            <w:pPr>
              <w:ind w:left="-108" w:right="-108"/>
              <w:jc w:val="center"/>
              <w:rPr>
                <w:sz w:val="20"/>
                <w:szCs w:val="20"/>
              </w:rPr>
            </w:pPr>
            <w:r w:rsidRPr="00017AF4">
              <w:rPr>
                <w:sz w:val="20"/>
                <w:szCs w:val="20"/>
              </w:rPr>
              <w:t>714</w:t>
            </w:r>
          </w:p>
        </w:tc>
        <w:tc>
          <w:tcPr>
            <w:tcW w:w="992" w:type="dxa"/>
          </w:tcPr>
          <w:p w14:paraId="0442A6B9" w14:textId="77777777" w:rsidR="00857AE9" w:rsidRPr="00017AF4" w:rsidRDefault="00857AE9" w:rsidP="00BE62B3">
            <w:pPr>
              <w:rPr>
                <w:sz w:val="20"/>
                <w:szCs w:val="20"/>
              </w:rPr>
            </w:pPr>
          </w:p>
        </w:tc>
      </w:tr>
      <w:tr w:rsidR="00857AE9" w:rsidRPr="00017AF4" w14:paraId="27D15302" w14:textId="77777777" w:rsidTr="00BE62B3">
        <w:trPr>
          <w:trHeight w:hRule="exact" w:val="284"/>
        </w:trPr>
        <w:tc>
          <w:tcPr>
            <w:tcW w:w="2127" w:type="dxa"/>
            <w:vMerge/>
          </w:tcPr>
          <w:p w14:paraId="613EEC0B" w14:textId="77777777" w:rsidR="00857AE9" w:rsidRPr="00017AF4" w:rsidRDefault="00857AE9" w:rsidP="00BE62B3">
            <w:pPr>
              <w:rPr>
                <w:sz w:val="20"/>
                <w:szCs w:val="20"/>
              </w:rPr>
            </w:pPr>
          </w:p>
        </w:tc>
        <w:tc>
          <w:tcPr>
            <w:tcW w:w="708" w:type="dxa"/>
          </w:tcPr>
          <w:p w14:paraId="45F256BC" w14:textId="77777777" w:rsidR="00857AE9" w:rsidRPr="00017AF4" w:rsidRDefault="00857AE9" w:rsidP="00BE62B3">
            <w:pPr>
              <w:rPr>
                <w:sz w:val="20"/>
                <w:szCs w:val="20"/>
              </w:rPr>
            </w:pPr>
            <w:r w:rsidRPr="00017AF4">
              <w:rPr>
                <w:sz w:val="20"/>
                <w:szCs w:val="20"/>
              </w:rPr>
              <w:t>39</w:t>
            </w:r>
          </w:p>
        </w:tc>
        <w:tc>
          <w:tcPr>
            <w:tcW w:w="851" w:type="dxa"/>
          </w:tcPr>
          <w:p w14:paraId="7CF643FC" w14:textId="77777777" w:rsidR="00857AE9" w:rsidRPr="00017AF4" w:rsidRDefault="00857AE9" w:rsidP="00BE62B3">
            <w:pPr>
              <w:rPr>
                <w:sz w:val="20"/>
                <w:szCs w:val="20"/>
              </w:rPr>
            </w:pPr>
            <w:r w:rsidRPr="00017AF4">
              <w:rPr>
                <w:sz w:val="20"/>
                <w:szCs w:val="20"/>
              </w:rPr>
              <w:t>9</w:t>
            </w:r>
          </w:p>
        </w:tc>
        <w:tc>
          <w:tcPr>
            <w:tcW w:w="850" w:type="dxa"/>
          </w:tcPr>
          <w:p w14:paraId="0E9B04A6" w14:textId="77777777" w:rsidR="00857AE9" w:rsidRPr="00017AF4" w:rsidRDefault="00857AE9" w:rsidP="00BE62B3">
            <w:pPr>
              <w:rPr>
                <w:sz w:val="20"/>
                <w:szCs w:val="20"/>
              </w:rPr>
            </w:pPr>
            <w:r w:rsidRPr="00017AF4">
              <w:rPr>
                <w:sz w:val="20"/>
                <w:szCs w:val="20"/>
              </w:rPr>
              <w:t>-</w:t>
            </w:r>
          </w:p>
        </w:tc>
        <w:tc>
          <w:tcPr>
            <w:tcW w:w="851" w:type="dxa"/>
          </w:tcPr>
          <w:p w14:paraId="6C0E0F92" w14:textId="77777777" w:rsidR="00857AE9" w:rsidRPr="00017AF4" w:rsidRDefault="00857AE9" w:rsidP="00BE62B3">
            <w:pPr>
              <w:rPr>
                <w:sz w:val="20"/>
                <w:szCs w:val="20"/>
              </w:rPr>
            </w:pPr>
            <w:r w:rsidRPr="00017AF4">
              <w:rPr>
                <w:sz w:val="20"/>
                <w:szCs w:val="20"/>
              </w:rPr>
              <w:t>С об.</w:t>
            </w:r>
          </w:p>
        </w:tc>
        <w:tc>
          <w:tcPr>
            <w:tcW w:w="1843" w:type="dxa"/>
          </w:tcPr>
          <w:p w14:paraId="727847E0" w14:textId="77777777" w:rsidR="00857AE9" w:rsidRPr="00017AF4" w:rsidRDefault="00857AE9" w:rsidP="00BE62B3">
            <w:pPr>
              <w:rPr>
                <w:sz w:val="20"/>
                <w:szCs w:val="20"/>
              </w:rPr>
            </w:pPr>
            <w:r w:rsidRPr="00017AF4">
              <w:rPr>
                <w:sz w:val="20"/>
                <w:szCs w:val="20"/>
              </w:rPr>
              <w:t>Плюсовое дерево</w:t>
            </w:r>
          </w:p>
        </w:tc>
        <w:tc>
          <w:tcPr>
            <w:tcW w:w="1559" w:type="dxa"/>
          </w:tcPr>
          <w:p w14:paraId="0B6A55B0" w14:textId="77777777" w:rsidR="00857AE9" w:rsidRPr="00017AF4" w:rsidRDefault="00857AE9" w:rsidP="00BE62B3">
            <w:pPr>
              <w:jc w:val="center"/>
              <w:rPr>
                <w:sz w:val="20"/>
                <w:szCs w:val="20"/>
              </w:rPr>
            </w:pPr>
            <w:r w:rsidRPr="00017AF4">
              <w:rPr>
                <w:sz w:val="20"/>
                <w:szCs w:val="20"/>
              </w:rPr>
              <w:t>713</w:t>
            </w:r>
          </w:p>
        </w:tc>
        <w:tc>
          <w:tcPr>
            <w:tcW w:w="992" w:type="dxa"/>
          </w:tcPr>
          <w:p w14:paraId="0965F76A" w14:textId="77777777" w:rsidR="00857AE9" w:rsidRPr="00017AF4" w:rsidRDefault="00857AE9" w:rsidP="00BE62B3">
            <w:pPr>
              <w:rPr>
                <w:sz w:val="20"/>
                <w:szCs w:val="20"/>
              </w:rPr>
            </w:pPr>
          </w:p>
        </w:tc>
      </w:tr>
      <w:tr w:rsidR="00857AE9" w:rsidRPr="00017AF4" w14:paraId="036DF082" w14:textId="77777777" w:rsidTr="00BE62B3">
        <w:trPr>
          <w:trHeight w:hRule="exact" w:val="284"/>
        </w:trPr>
        <w:tc>
          <w:tcPr>
            <w:tcW w:w="2127" w:type="dxa"/>
            <w:vMerge/>
          </w:tcPr>
          <w:p w14:paraId="246A41BB" w14:textId="77777777" w:rsidR="00857AE9" w:rsidRPr="00017AF4" w:rsidRDefault="00857AE9" w:rsidP="00BE62B3">
            <w:pPr>
              <w:rPr>
                <w:sz w:val="20"/>
                <w:szCs w:val="20"/>
              </w:rPr>
            </w:pPr>
          </w:p>
        </w:tc>
        <w:tc>
          <w:tcPr>
            <w:tcW w:w="708" w:type="dxa"/>
          </w:tcPr>
          <w:p w14:paraId="1B6859C9" w14:textId="77777777" w:rsidR="00857AE9" w:rsidRPr="00017AF4" w:rsidRDefault="00857AE9" w:rsidP="00BE62B3">
            <w:pPr>
              <w:rPr>
                <w:sz w:val="20"/>
                <w:szCs w:val="20"/>
              </w:rPr>
            </w:pPr>
            <w:r w:rsidRPr="00017AF4">
              <w:rPr>
                <w:sz w:val="20"/>
                <w:szCs w:val="20"/>
              </w:rPr>
              <w:t>39</w:t>
            </w:r>
          </w:p>
        </w:tc>
        <w:tc>
          <w:tcPr>
            <w:tcW w:w="851" w:type="dxa"/>
          </w:tcPr>
          <w:p w14:paraId="0D492600" w14:textId="77777777" w:rsidR="00857AE9" w:rsidRPr="00017AF4" w:rsidRDefault="00857AE9" w:rsidP="00BE62B3">
            <w:pPr>
              <w:rPr>
                <w:sz w:val="20"/>
                <w:szCs w:val="20"/>
              </w:rPr>
            </w:pPr>
            <w:r w:rsidRPr="00017AF4">
              <w:rPr>
                <w:sz w:val="20"/>
                <w:szCs w:val="20"/>
              </w:rPr>
              <w:t>9</w:t>
            </w:r>
          </w:p>
        </w:tc>
        <w:tc>
          <w:tcPr>
            <w:tcW w:w="850" w:type="dxa"/>
          </w:tcPr>
          <w:p w14:paraId="4A438765" w14:textId="77777777" w:rsidR="00857AE9" w:rsidRPr="00017AF4" w:rsidRDefault="00857AE9" w:rsidP="00BE62B3">
            <w:pPr>
              <w:rPr>
                <w:sz w:val="20"/>
                <w:szCs w:val="20"/>
              </w:rPr>
            </w:pPr>
            <w:r w:rsidRPr="00017AF4">
              <w:rPr>
                <w:sz w:val="20"/>
                <w:szCs w:val="20"/>
              </w:rPr>
              <w:t>-</w:t>
            </w:r>
          </w:p>
        </w:tc>
        <w:tc>
          <w:tcPr>
            <w:tcW w:w="851" w:type="dxa"/>
          </w:tcPr>
          <w:p w14:paraId="1BAE0CC7" w14:textId="77777777" w:rsidR="00857AE9" w:rsidRPr="00017AF4" w:rsidRDefault="00857AE9" w:rsidP="00BE62B3">
            <w:pPr>
              <w:rPr>
                <w:sz w:val="20"/>
                <w:szCs w:val="20"/>
              </w:rPr>
            </w:pPr>
            <w:r w:rsidRPr="00017AF4">
              <w:rPr>
                <w:sz w:val="20"/>
                <w:szCs w:val="20"/>
              </w:rPr>
              <w:t>С об.</w:t>
            </w:r>
          </w:p>
        </w:tc>
        <w:tc>
          <w:tcPr>
            <w:tcW w:w="1843" w:type="dxa"/>
          </w:tcPr>
          <w:p w14:paraId="7F2CF506" w14:textId="77777777" w:rsidR="00857AE9" w:rsidRPr="00017AF4" w:rsidRDefault="00857AE9" w:rsidP="00BE62B3">
            <w:pPr>
              <w:rPr>
                <w:sz w:val="20"/>
                <w:szCs w:val="20"/>
              </w:rPr>
            </w:pPr>
            <w:r w:rsidRPr="00017AF4">
              <w:rPr>
                <w:sz w:val="20"/>
                <w:szCs w:val="20"/>
              </w:rPr>
              <w:t>Плюсовое дерево</w:t>
            </w:r>
          </w:p>
        </w:tc>
        <w:tc>
          <w:tcPr>
            <w:tcW w:w="1559" w:type="dxa"/>
          </w:tcPr>
          <w:p w14:paraId="7AC0D300" w14:textId="77777777" w:rsidR="00857AE9" w:rsidRPr="00017AF4" w:rsidRDefault="00857AE9" w:rsidP="00BE62B3">
            <w:pPr>
              <w:jc w:val="center"/>
              <w:rPr>
                <w:sz w:val="20"/>
                <w:szCs w:val="20"/>
              </w:rPr>
            </w:pPr>
            <w:r w:rsidRPr="00017AF4">
              <w:rPr>
                <w:sz w:val="20"/>
                <w:szCs w:val="20"/>
              </w:rPr>
              <w:t>712</w:t>
            </w:r>
          </w:p>
        </w:tc>
        <w:tc>
          <w:tcPr>
            <w:tcW w:w="992" w:type="dxa"/>
          </w:tcPr>
          <w:p w14:paraId="526B8F86" w14:textId="77777777" w:rsidR="00857AE9" w:rsidRPr="00017AF4" w:rsidRDefault="00857AE9" w:rsidP="00BE62B3">
            <w:pPr>
              <w:rPr>
                <w:sz w:val="20"/>
                <w:szCs w:val="20"/>
              </w:rPr>
            </w:pPr>
          </w:p>
        </w:tc>
      </w:tr>
      <w:tr w:rsidR="00857AE9" w:rsidRPr="00017AF4" w14:paraId="147C0112" w14:textId="77777777" w:rsidTr="00BE62B3">
        <w:trPr>
          <w:trHeight w:hRule="exact" w:val="284"/>
        </w:trPr>
        <w:tc>
          <w:tcPr>
            <w:tcW w:w="2127" w:type="dxa"/>
            <w:vMerge w:val="restart"/>
          </w:tcPr>
          <w:p w14:paraId="2BB06320" w14:textId="77777777" w:rsidR="00857AE9" w:rsidRPr="00017AF4" w:rsidRDefault="00857AE9" w:rsidP="00BE62B3">
            <w:pPr>
              <w:rPr>
                <w:sz w:val="20"/>
                <w:szCs w:val="20"/>
              </w:rPr>
            </w:pPr>
            <w:r w:rsidRPr="00017AF4">
              <w:rPr>
                <w:sz w:val="20"/>
                <w:szCs w:val="20"/>
              </w:rPr>
              <w:t>Соминское</w:t>
            </w:r>
          </w:p>
        </w:tc>
        <w:tc>
          <w:tcPr>
            <w:tcW w:w="708" w:type="dxa"/>
          </w:tcPr>
          <w:p w14:paraId="28D7896F" w14:textId="77777777" w:rsidR="00857AE9" w:rsidRPr="00017AF4" w:rsidRDefault="00857AE9" w:rsidP="00BE62B3">
            <w:pPr>
              <w:ind w:right="283"/>
              <w:rPr>
                <w:sz w:val="20"/>
                <w:szCs w:val="20"/>
              </w:rPr>
            </w:pPr>
            <w:r w:rsidRPr="00017AF4">
              <w:rPr>
                <w:sz w:val="20"/>
                <w:szCs w:val="20"/>
              </w:rPr>
              <w:t>40</w:t>
            </w:r>
          </w:p>
        </w:tc>
        <w:tc>
          <w:tcPr>
            <w:tcW w:w="851" w:type="dxa"/>
          </w:tcPr>
          <w:p w14:paraId="6FC033C0" w14:textId="77777777" w:rsidR="00857AE9" w:rsidRPr="00017AF4" w:rsidRDefault="00857AE9" w:rsidP="00BE62B3">
            <w:pPr>
              <w:ind w:right="283"/>
              <w:rPr>
                <w:sz w:val="20"/>
                <w:szCs w:val="20"/>
              </w:rPr>
            </w:pPr>
            <w:r w:rsidRPr="00017AF4">
              <w:rPr>
                <w:sz w:val="20"/>
                <w:szCs w:val="20"/>
              </w:rPr>
              <w:t>19</w:t>
            </w:r>
          </w:p>
        </w:tc>
        <w:tc>
          <w:tcPr>
            <w:tcW w:w="850" w:type="dxa"/>
          </w:tcPr>
          <w:p w14:paraId="3B8E3114" w14:textId="77777777" w:rsidR="00857AE9" w:rsidRPr="00017AF4" w:rsidRDefault="00857AE9" w:rsidP="00BE62B3">
            <w:pPr>
              <w:ind w:right="-108"/>
              <w:rPr>
                <w:sz w:val="20"/>
                <w:szCs w:val="20"/>
              </w:rPr>
            </w:pPr>
            <w:r w:rsidRPr="00017AF4">
              <w:rPr>
                <w:sz w:val="20"/>
                <w:szCs w:val="20"/>
              </w:rPr>
              <w:t>-</w:t>
            </w:r>
          </w:p>
        </w:tc>
        <w:tc>
          <w:tcPr>
            <w:tcW w:w="851" w:type="dxa"/>
          </w:tcPr>
          <w:p w14:paraId="58FDAE7F" w14:textId="77777777" w:rsidR="00857AE9" w:rsidRPr="00017AF4" w:rsidRDefault="00857AE9" w:rsidP="00BE62B3">
            <w:pPr>
              <w:rPr>
                <w:rFonts w:eastAsia="Times New Roman"/>
                <w:noProof/>
                <w:sz w:val="20"/>
                <w:szCs w:val="20"/>
              </w:rPr>
            </w:pPr>
            <w:r w:rsidRPr="00017AF4">
              <w:rPr>
                <w:rFonts w:eastAsia="Times New Roman"/>
                <w:noProof/>
                <w:sz w:val="20"/>
                <w:szCs w:val="20"/>
              </w:rPr>
              <w:t>Соб.</w:t>
            </w:r>
          </w:p>
        </w:tc>
        <w:tc>
          <w:tcPr>
            <w:tcW w:w="1843" w:type="dxa"/>
          </w:tcPr>
          <w:p w14:paraId="171C1D00" w14:textId="77777777" w:rsidR="00857AE9" w:rsidRPr="00017AF4" w:rsidRDefault="00857AE9" w:rsidP="00BE62B3">
            <w:pPr>
              <w:rPr>
                <w:rFonts w:eastAsia="Times New Roman"/>
                <w:noProof/>
                <w:sz w:val="20"/>
                <w:szCs w:val="20"/>
              </w:rPr>
            </w:pPr>
            <w:r w:rsidRPr="00017AF4">
              <w:rPr>
                <w:rFonts w:eastAsia="Times New Roman"/>
                <w:noProof/>
                <w:sz w:val="20"/>
                <w:szCs w:val="20"/>
              </w:rPr>
              <w:t>Плюсовое дерево</w:t>
            </w:r>
          </w:p>
        </w:tc>
        <w:tc>
          <w:tcPr>
            <w:tcW w:w="1559" w:type="dxa"/>
          </w:tcPr>
          <w:p w14:paraId="2C913AD4" w14:textId="77777777" w:rsidR="00857AE9" w:rsidRPr="00017AF4" w:rsidRDefault="00857AE9" w:rsidP="00BE62B3">
            <w:pPr>
              <w:ind w:left="-108" w:right="-108"/>
              <w:jc w:val="center"/>
              <w:rPr>
                <w:sz w:val="20"/>
                <w:szCs w:val="20"/>
              </w:rPr>
            </w:pPr>
            <w:r w:rsidRPr="00017AF4">
              <w:rPr>
                <w:sz w:val="20"/>
                <w:szCs w:val="20"/>
              </w:rPr>
              <w:t>868</w:t>
            </w:r>
          </w:p>
        </w:tc>
        <w:tc>
          <w:tcPr>
            <w:tcW w:w="992" w:type="dxa"/>
          </w:tcPr>
          <w:p w14:paraId="5A8AA8D6" w14:textId="77777777" w:rsidR="00857AE9" w:rsidRPr="00017AF4" w:rsidRDefault="00857AE9" w:rsidP="00BE62B3">
            <w:pPr>
              <w:rPr>
                <w:sz w:val="20"/>
                <w:szCs w:val="20"/>
              </w:rPr>
            </w:pPr>
          </w:p>
        </w:tc>
      </w:tr>
      <w:tr w:rsidR="00857AE9" w:rsidRPr="00017AF4" w14:paraId="4D0C4228" w14:textId="77777777" w:rsidTr="00BE62B3">
        <w:tc>
          <w:tcPr>
            <w:tcW w:w="2127" w:type="dxa"/>
            <w:vMerge/>
          </w:tcPr>
          <w:p w14:paraId="7441D585" w14:textId="77777777" w:rsidR="00857AE9" w:rsidRPr="00017AF4" w:rsidRDefault="00857AE9" w:rsidP="00BE62B3">
            <w:pPr>
              <w:rPr>
                <w:sz w:val="20"/>
                <w:szCs w:val="20"/>
              </w:rPr>
            </w:pPr>
          </w:p>
        </w:tc>
        <w:tc>
          <w:tcPr>
            <w:tcW w:w="708" w:type="dxa"/>
          </w:tcPr>
          <w:p w14:paraId="1CA9422F" w14:textId="77777777" w:rsidR="00857AE9" w:rsidRPr="00017AF4" w:rsidRDefault="00857AE9" w:rsidP="00BE62B3">
            <w:pPr>
              <w:rPr>
                <w:sz w:val="20"/>
                <w:szCs w:val="20"/>
              </w:rPr>
            </w:pPr>
            <w:r w:rsidRPr="00017AF4">
              <w:rPr>
                <w:rFonts w:eastAsia="Times New Roman"/>
                <w:noProof/>
                <w:sz w:val="20"/>
                <w:szCs w:val="20"/>
              </w:rPr>
              <w:t>40</w:t>
            </w:r>
          </w:p>
        </w:tc>
        <w:tc>
          <w:tcPr>
            <w:tcW w:w="851" w:type="dxa"/>
          </w:tcPr>
          <w:p w14:paraId="245CCA16" w14:textId="77777777" w:rsidR="00857AE9" w:rsidRPr="00017AF4" w:rsidRDefault="00857AE9" w:rsidP="00BE62B3">
            <w:pPr>
              <w:rPr>
                <w:sz w:val="20"/>
                <w:szCs w:val="20"/>
              </w:rPr>
            </w:pPr>
            <w:r w:rsidRPr="00017AF4">
              <w:rPr>
                <w:rFonts w:eastAsia="Times New Roman"/>
                <w:noProof/>
                <w:sz w:val="20"/>
                <w:szCs w:val="20"/>
              </w:rPr>
              <w:t>19</w:t>
            </w:r>
          </w:p>
        </w:tc>
        <w:tc>
          <w:tcPr>
            <w:tcW w:w="850" w:type="dxa"/>
          </w:tcPr>
          <w:p w14:paraId="16C16CA3" w14:textId="77777777" w:rsidR="00857AE9" w:rsidRPr="00017AF4" w:rsidRDefault="00857AE9" w:rsidP="00BE62B3">
            <w:pPr>
              <w:ind w:right="-108"/>
              <w:rPr>
                <w:sz w:val="20"/>
                <w:szCs w:val="20"/>
              </w:rPr>
            </w:pPr>
            <w:r w:rsidRPr="00017AF4">
              <w:rPr>
                <w:sz w:val="20"/>
                <w:szCs w:val="20"/>
              </w:rPr>
              <w:t>-</w:t>
            </w:r>
          </w:p>
        </w:tc>
        <w:tc>
          <w:tcPr>
            <w:tcW w:w="851" w:type="dxa"/>
          </w:tcPr>
          <w:p w14:paraId="15715700" w14:textId="77777777" w:rsidR="00857AE9" w:rsidRPr="00017AF4" w:rsidRDefault="00857AE9" w:rsidP="00BE62B3">
            <w:pPr>
              <w:rPr>
                <w:sz w:val="20"/>
                <w:szCs w:val="20"/>
              </w:rPr>
            </w:pPr>
            <w:r w:rsidRPr="00017AF4">
              <w:rPr>
                <w:sz w:val="20"/>
                <w:szCs w:val="20"/>
              </w:rPr>
              <w:t>С об.</w:t>
            </w:r>
          </w:p>
        </w:tc>
        <w:tc>
          <w:tcPr>
            <w:tcW w:w="1843" w:type="dxa"/>
          </w:tcPr>
          <w:p w14:paraId="38234DCD" w14:textId="77777777" w:rsidR="00857AE9" w:rsidRPr="00017AF4" w:rsidRDefault="00857AE9" w:rsidP="00BE62B3">
            <w:pPr>
              <w:rPr>
                <w:sz w:val="20"/>
                <w:szCs w:val="20"/>
              </w:rPr>
            </w:pPr>
            <w:r w:rsidRPr="00017AF4">
              <w:rPr>
                <w:sz w:val="20"/>
                <w:szCs w:val="20"/>
              </w:rPr>
              <w:t>Плюсовое дерево</w:t>
            </w:r>
          </w:p>
        </w:tc>
        <w:tc>
          <w:tcPr>
            <w:tcW w:w="1559" w:type="dxa"/>
          </w:tcPr>
          <w:p w14:paraId="3D6C9128" w14:textId="77777777" w:rsidR="00857AE9" w:rsidRPr="00017AF4" w:rsidRDefault="00857AE9" w:rsidP="00BE62B3">
            <w:pPr>
              <w:ind w:left="-108" w:right="-108"/>
              <w:jc w:val="center"/>
              <w:rPr>
                <w:sz w:val="20"/>
                <w:szCs w:val="20"/>
              </w:rPr>
            </w:pPr>
            <w:r w:rsidRPr="00017AF4">
              <w:rPr>
                <w:sz w:val="20"/>
                <w:szCs w:val="20"/>
              </w:rPr>
              <w:t>869</w:t>
            </w:r>
          </w:p>
        </w:tc>
        <w:tc>
          <w:tcPr>
            <w:tcW w:w="992" w:type="dxa"/>
          </w:tcPr>
          <w:p w14:paraId="090983A7" w14:textId="77777777" w:rsidR="00857AE9" w:rsidRPr="00017AF4" w:rsidRDefault="00857AE9" w:rsidP="00BE62B3">
            <w:pPr>
              <w:rPr>
                <w:sz w:val="20"/>
                <w:szCs w:val="20"/>
              </w:rPr>
            </w:pPr>
          </w:p>
        </w:tc>
      </w:tr>
      <w:tr w:rsidR="00857AE9" w:rsidRPr="00017AF4" w14:paraId="2AD76BE3" w14:textId="77777777" w:rsidTr="00BE62B3">
        <w:tc>
          <w:tcPr>
            <w:tcW w:w="2127" w:type="dxa"/>
            <w:vMerge/>
          </w:tcPr>
          <w:p w14:paraId="6A52E3FA" w14:textId="77777777" w:rsidR="00857AE9" w:rsidRPr="00017AF4" w:rsidRDefault="00857AE9" w:rsidP="00BE62B3">
            <w:pPr>
              <w:rPr>
                <w:rFonts w:eastAsia="Times New Roman"/>
                <w:noProof/>
                <w:sz w:val="20"/>
                <w:szCs w:val="20"/>
              </w:rPr>
            </w:pPr>
          </w:p>
        </w:tc>
        <w:tc>
          <w:tcPr>
            <w:tcW w:w="708" w:type="dxa"/>
          </w:tcPr>
          <w:p w14:paraId="0900D9CC" w14:textId="77777777" w:rsidR="00857AE9" w:rsidRPr="00017AF4" w:rsidRDefault="00857AE9" w:rsidP="00BE62B3">
            <w:pPr>
              <w:rPr>
                <w:sz w:val="20"/>
                <w:szCs w:val="20"/>
              </w:rPr>
            </w:pPr>
            <w:r w:rsidRPr="00017AF4">
              <w:rPr>
                <w:rFonts w:eastAsia="Times New Roman"/>
                <w:noProof/>
                <w:sz w:val="20"/>
                <w:szCs w:val="20"/>
              </w:rPr>
              <w:t>40</w:t>
            </w:r>
          </w:p>
        </w:tc>
        <w:tc>
          <w:tcPr>
            <w:tcW w:w="851" w:type="dxa"/>
          </w:tcPr>
          <w:p w14:paraId="00B010C6" w14:textId="77777777" w:rsidR="00857AE9" w:rsidRPr="00017AF4" w:rsidRDefault="00857AE9" w:rsidP="00BE62B3">
            <w:pPr>
              <w:rPr>
                <w:sz w:val="20"/>
                <w:szCs w:val="20"/>
              </w:rPr>
            </w:pPr>
            <w:r w:rsidRPr="00017AF4">
              <w:rPr>
                <w:rFonts w:eastAsia="Times New Roman"/>
                <w:noProof/>
                <w:sz w:val="20"/>
                <w:szCs w:val="20"/>
              </w:rPr>
              <w:t>19</w:t>
            </w:r>
          </w:p>
        </w:tc>
        <w:tc>
          <w:tcPr>
            <w:tcW w:w="850" w:type="dxa"/>
          </w:tcPr>
          <w:p w14:paraId="7D802F1A" w14:textId="77777777" w:rsidR="00857AE9" w:rsidRPr="00017AF4" w:rsidRDefault="00857AE9" w:rsidP="00BE62B3">
            <w:pPr>
              <w:ind w:right="-108"/>
              <w:rPr>
                <w:sz w:val="20"/>
                <w:szCs w:val="20"/>
              </w:rPr>
            </w:pPr>
            <w:r w:rsidRPr="00017AF4">
              <w:rPr>
                <w:sz w:val="20"/>
                <w:szCs w:val="20"/>
              </w:rPr>
              <w:t>-</w:t>
            </w:r>
          </w:p>
        </w:tc>
        <w:tc>
          <w:tcPr>
            <w:tcW w:w="851" w:type="dxa"/>
          </w:tcPr>
          <w:p w14:paraId="399BFAF9" w14:textId="77777777" w:rsidR="00857AE9" w:rsidRPr="00017AF4" w:rsidRDefault="00857AE9" w:rsidP="00BE62B3">
            <w:pPr>
              <w:rPr>
                <w:sz w:val="20"/>
                <w:szCs w:val="20"/>
              </w:rPr>
            </w:pPr>
            <w:r w:rsidRPr="00017AF4">
              <w:rPr>
                <w:sz w:val="20"/>
                <w:szCs w:val="20"/>
              </w:rPr>
              <w:t>С об.</w:t>
            </w:r>
          </w:p>
        </w:tc>
        <w:tc>
          <w:tcPr>
            <w:tcW w:w="1843" w:type="dxa"/>
          </w:tcPr>
          <w:p w14:paraId="2FF7F182" w14:textId="77777777" w:rsidR="00857AE9" w:rsidRPr="00017AF4" w:rsidRDefault="00857AE9" w:rsidP="00BE62B3">
            <w:pPr>
              <w:rPr>
                <w:sz w:val="20"/>
                <w:szCs w:val="20"/>
              </w:rPr>
            </w:pPr>
            <w:r w:rsidRPr="00017AF4">
              <w:rPr>
                <w:sz w:val="20"/>
                <w:szCs w:val="20"/>
              </w:rPr>
              <w:t>Плюсовое дерево</w:t>
            </w:r>
          </w:p>
        </w:tc>
        <w:tc>
          <w:tcPr>
            <w:tcW w:w="1559" w:type="dxa"/>
          </w:tcPr>
          <w:p w14:paraId="55F8D3E7" w14:textId="77777777" w:rsidR="00857AE9" w:rsidRPr="00017AF4" w:rsidRDefault="00857AE9" w:rsidP="00BE62B3">
            <w:pPr>
              <w:jc w:val="center"/>
              <w:rPr>
                <w:sz w:val="20"/>
                <w:szCs w:val="20"/>
              </w:rPr>
            </w:pPr>
            <w:r w:rsidRPr="00017AF4">
              <w:rPr>
                <w:sz w:val="20"/>
                <w:szCs w:val="20"/>
              </w:rPr>
              <w:t>870</w:t>
            </w:r>
          </w:p>
        </w:tc>
        <w:tc>
          <w:tcPr>
            <w:tcW w:w="992" w:type="dxa"/>
          </w:tcPr>
          <w:p w14:paraId="45E6304A" w14:textId="77777777" w:rsidR="00857AE9" w:rsidRPr="00017AF4" w:rsidRDefault="00857AE9" w:rsidP="00BE62B3">
            <w:pPr>
              <w:rPr>
                <w:sz w:val="20"/>
                <w:szCs w:val="20"/>
              </w:rPr>
            </w:pPr>
          </w:p>
        </w:tc>
      </w:tr>
      <w:tr w:rsidR="00857AE9" w:rsidRPr="00017AF4" w14:paraId="05BDACC1" w14:textId="77777777" w:rsidTr="00BE62B3">
        <w:tc>
          <w:tcPr>
            <w:tcW w:w="2127" w:type="dxa"/>
            <w:vMerge/>
          </w:tcPr>
          <w:p w14:paraId="2552B79C" w14:textId="77777777" w:rsidR="00857AE9" w:rsidRPr="00017AF4" w:rsidRDefault="00857AE9" w:rsidP="00BE62B3">
            <w:pPr>
              <w:ind w:left="360"/>
              <w:rPr>
                <w:sz w:val="20"/>
                <w:szCs w:val="20"/>
              </w:rPr>
            </w:pPr>
          </w:p>
        </w:tc>
        <w:tc>
          <w:tcPr>
            <w:tcW w:w="708" w:type="dxa"/>
          </w:tcPr>
          <w:p w14:paraId="715AB4D5" w14:textId="77777777" w:rsidR="00857AE9" w:rsidRPr="00017AF4" w:rsidRDefault="00857AE9" w:rsidP="00BE62B3">
            <w:pPr>
              <w:rPr>
                <w:sz w:val="20"/>
                <w:szCs w:val="20"/>
              </w:rPr>
            </w:pPr>
            <w:r w:rsidRPr="00017AF4">
              <w:rPr>
                <w:rFonts w:eastAsia="Times New Roman"/>
                <w:noProof/>
                <w:sz w:val="20"/>
                <w:szCs w:val="20"/>
              </w:rPr>
              <w:t>40</w:t>
            </w:r>
          </w:p>
        </w:tc>
        <w:tc>
          <w:tcPr>
            <w:tcW w:w="851" w:type="dxa"/>
          </w:tcPr>
          <w:p w14:paraId="3FD8556D" w14:textId="77777777" w:rsidR="00857AE9" w:rsidRPr="00017AF4" w:rsidRDefault="00857AE9" w:rsidP="00BE62B3">
            <w:pPr>
              <w:rPr>
                <w:sz w:val="20"/>
                <w:szCs w:val="20"/>
              </w:rPr>
            </w:pPr>
            <w:r w:rsidRPr="00017AF4">
              <w:rPr>
                <w:rFonts w:eastAsia="Times New Roman"/>
                <w:noProof/>
                <w:sz w:val="20"/>
                <w:szCs w:val="20"/>
              </w:rPr>
              <w:t>19</w:t>
            </w:r>
          </w:p>
        </w:tc>
        <w:tc>
          <w:tcPr>
            <w:tcW w:w="850" w:type="dxa"/>
          </w:tcPr>
          <w:p w14:paraId="69520EC9" w14:textId="77777777" w:rsidR="00857AE9" w:rsidRPr="00017AF4" w:rsidRDefault="00857AE9" w:rsidP="00BE62B3">
            <w:pPr>
              <w:ind w:right="-108"/>
              <w:rPr>
                <w:sz w:val="20"/>
                <w:szCs w:val="20"/>
              </w:rPr>
            </w:pPr>
            <w:r w:rsidRPr="00017AF4">
              <w:rPr>
                <w:sz w:val="20"/>
                <w:szCs w:val="20"/>
              </w:rPr>
              <w:t>-</w:t>
            </w:r>
          </w:p>
        </w:tc>
        <w:tc>
          <w:tcPr>
            <w:tcW w:w="851" w:type="dxa"/>
          </w:tcPr>
          <w:p w14:paraId="0C0E2D35" w14:textId="77777777" w:rsidR="00857AE9" w:rsidRPr="00017AF4" w:rsidRDefault="00857AE9" w:rsidP="00BE62B3">
            <w:pPr>
              <w:rPr>
                <w:sz w:val="20"/>
                <w:szCs w:val="20"/>
              </w:rPr>
            </w:pPr>
            <w:r w:rsidRPr="00017AF4">
              <w:rPr>
                <w:sz w:val="20"/>
                <w:szCs w:val="20"/>
              </w:rPr>
              <w:t>С об.</w:t>
            </w:r>
          </w:p>
        </w:tc>
        <w:tc>
          <w:tcPr>
            <w:tcW w:w="1843" w:type="dxa"/>
          </w:tcPr>
          <w:p w14:paraId="16E90B38" w14:textId="77777777" w:rsidR="00857AE9" w:rsidRPr="00017AF4" w:rsidRDefault="00857AE9" w:rsidP="00BE62B3">
            <w:pPr>
              <w:rPr>
                <w:sz w:val="20"/>
                <w:szCs w:val="20"/>
              </w:rPr>
            </w:pPr>
            <w:r w:rsidRPr="00017AF4">
              <w:rPr>
                <w:sz w:val="20"/>
                <w:szCs w:val="20"/>
              </w:rPr>
              <w:t>Плюсовое дерево</w:t>
            </w:r>
          </w:p>
        </w:tc>
        <w:tc>
          <w:tcPr>
            <w:tcW w:w="1559" w:type="dxa"/>
          </w:tcPr>
          <w:p w14:paraId="05602955" w14:textId="77777777" w:rsidR="00857AE9" w:rsidRPr="00017AF4" w:rsidRDefault="00857AE9" w:rsidP="00BE62B3">
            <w:pPr>
              <w:jc w:val="center"/>
              <w:rPr>
                <w:sz w:val="20"/>
                <w:szCs w:val="20"/>
              </w:rPr>
            </w:pPr>
            <w:r w:rsidRPr="00017AF4">
              <w:rPr>
                <w:sz w:val="20"/>
                <w:szCs w:val="20"/>
              </w:rPr>
              <w:t>871</w:t>
            </w:r>
          </w:p>
        </w:tc>
        <w:tc>
          <w:tcPr>
            <w:tcW w:w="992" w:type="dxa"/>
          </w:tcPr>
          <w:p w14:paraId="551E4804" w14:textId="77777777" w:rsidR="00857AE9" w:rsidRPr="00017AF4" w:rsidRDefault="00857AE9" w:rsidP="00BE62B3">
            <w:pPr>
              <w:rPr>
                <w:sz w:val="20"/>
                <w:szCs w:val="20"/>
              </w:rPr>
            </w:pPr>
          </w:p>
        </w:tc>
      </w:tr>
      <w:tr w:rsidR="00857AE9" w:rsidRPr="00017AF4" w14:paraId="0A6DCB12" w14:textId="77777777" w:rsidTr="00BE62B3">
        <w:tc>
          <w:tcPr>
            <w:tcW w:w="2127" w:type="dxa"/>
            <w:vMerge/>
          </w:tcPr>
          <w:p w14:paraId="58991FC9" w14:textId="77777777" w:rsidR="00857AE9" w:rsidRPr="00017AF4" w:rsidRDefault="00857AE9" w:rsidP="00BE62B3">
            <w:pPr>
              <w:ind w:left="360"/>
              <w:rPr>
                <w:sz w:val="20"/>
                <w:szCs w:val="20"/>
              </w:rPr>
            </w:pPr>
          </w:p>
        </w:tc>
        <w:tc>
          <w:tcPr>
            <w:tcW w:w="708" w:type="dxa"/>
          </w:tcPr>
          <w:p w14:paraId="05653A4A" w14:textId="77777777" w:rsidR="00857AE9" w:rsidRPr="00017AF4" w:rsidRDefault="00857AE9" w:rsidP="00BE62B3">
            <w:pPr>
              <w:rPr>
                <w:sz w:val="20"/>
                <w:szCs w:val="20"/>
              </w:rPr>
            </w:pPr>
            <w:r w:rsidRPr="00017AF4">
              <w:rPr>
                <w:rFonts w:eastAsia="Times New Roman"/>
                <w:noProof/>
                <w:sz w:val="20"/>
                <w:szCs w:val="20"/>
              </w:rPr>
              <w:t>40</w:t>
            </w:r>
          </w:p>
        </w:tc>
        <w:tc>
          <w:tcPr>
            <w:tcW w:w="851" w:type="dxa"/>
          </w:tcPr>
          <w:p w14:paraId="1779DB50" w14:textId="77777777" w:rsidR="00857AE9" w:rsidRPr="00017AF4" w:rsidRDefault="00857AE9" w:rsidP="00BE62B3">
            <w:pPr>
              <w:rPr>
                <w:sz w:val="20"/>
                <w:szCs w:val="20"/>
              </w:rPr>
            </w:pPr>
            <w:r w:rsidRPr="00017AF4">
              <w:rPr>
                <w:rFonts w:eastAsia="Times New Roman"/>
                <w:noProof/>
                <w:sz w:val="20"/>
                <w:szCs w:val="20"/>
              </w:rPr>
              <w:t>19</w:t>
            </w:r>
          </w:p>
        </w:tc>
        <w:tc>
          <w:tcPr>
            <w:tcW w:w="850" w:type="dxa"/>
          </w:tcPr>
          <w:p w14:paraId="38DF48E8" w14:textId="77777777" w:rsidR="00857AE9" w:rsidRPr="00017AF4" w:rsidRDefault="00857AE9" w:rsidP="00BE62B3">
            <w:pPr>
              <w:ind w:right="-108"/>
              <w:rPr>
                <w:sz w:val="20"/>
                <w:szCs w:val="20"/>
              </w:rPr>
            </w:pPr>
            <w:r w:rsidRPr="00017AF4">
              <w:rPr>
                <w:sz w:val="20"/>
                <w:szCs w:val="20"/>
              </w:rPr>
              <w:t>-</w:t>
            </w:r>
          </w:p>
        </w:tc>
        <w:tc>
          <w:tcPr>
            <w:tcW w:w="851" w:type="dxa"/>
          </w:tcPr>
          <w:p w14:paraId="68FCB2A3" w14:textId="77777777" w:rsidR="00857AE9" w:rsidRPr="00017AF4" w:rsidRDefault="00857AE9" w:rsidP="00BE62B3">
            <w:pPr>
              <w:rPr>
                <w:sz w:val="20"/>
                <w:szCs w:val="20"/>
              </w:rPr>
            </w:pPr>
            <w:r w:rsidRPr="00017AF4">
              <w:rPr>
                <w:sz w:val="20"/>
                <w:szCs w:val="20"/>
              </w:rPr>
              <w:t>С об.</w:t>
            </w:r>
          </w:p>
        </w:tc>
        <w:tc>
          <w:tcPr>
            <w:tcW w:w="1843" w:type="dxa"/>
          </w:tcPr>
          <w:p w14:paraId="415E068F" w14:textId="77777777" w:rsidR="00857AE9" w:rsidRPr="00017AF4" w:rsidRDefault="00857AE9" w:rsidP="00BE62B3">
            <w:pPr>
              <w:rPr>
                <w:sz w:val="20"/>
                <w:szCs w:val="20"/>
              </w:rPr>
            </w:pPr>
            <w:r w:rsidRPr="00017AF4">
              <w:rPr>
                <w:sz w:val="20"/>
                <w:szCs w:val="20"/>
              </w:rPr>
              <w:t>Плюсовое дерево</w:t>
            </w:r>
          </w:p>
        </w:tc>
        <w:tc>
          <w:tcPr>
            <w:tcW w:w="1559" w:type="dxa"/>
          </w:tcPr>
          <w:p w14:paraId="4F2E72A4" w14:textId="77777777" w:rsidR="00857AE9" w:rsidRPr="00017AF4" w:rsidRDefault="00857AE9" w:rsidP="00BE62B3">
            <w:pPr>
              <w:jc w:val="center"/>
              <w:rPr>
                <w:sz w:val="20"/>
                <w:szCs w:val="20"/>
              </w:rPr>
            </w:pPr>
            <w:r w:rsidRPr="00017AF4">
              <w:rPr>
                <w:sz w:val="20"/>
                <w:szCs w:val="20"/>
              </w:rPr>
              <w:t>872</w:t>
            </w:r>
          </w:p>
        </w:tc>
        <w:tc>
          <w:tcPr>
            <w:tcW w:w="992" w:type="dxa"/>
          </w:tcPr>
          <w:p w14:paraId="43F0DD7D" w14:textId="77777777" w:rsidR="00857AE9" w:rsidRPr="00017AF4" w:rsidRDefault="00857AE9" w:rsidP="00BE62B3">
            <w:pPr>
              <w:rPr>
                <w:sz w:val="20"/>
                <w:szCs w:val="20"/>
              </w:rPr>
            </w:pPr>
          </w:p>
        </w:tc>
      </w:tr>
      <w:tr w:rsidR="00857AE9" w:rsidRPr="00017AF4" w14:paraId="22AD604C" w14:textId="77777777" w:rsidTr="00BE62B3">
        <w:tc>
          <w:tcPr>
            <w:tcW w:w="2127" w:type="dxa"/>
            <w:vMerge/>
          </w:tcPr>
          <w:p w14:paraId="31143008" w14:textId="77777777" w:rsidR="00857AE9" w:rsidRPr="00017AF4" w:rsidRDefault="00857AE9" w:rsidP="00BE62B3">
            <w:pPr>
              <w:ind w:left="360"/>
              <w:rPr>
                <w:sz w:val="20"/>
                <w:szCs w:val="20"/>
              </w:rPr>
            </w:pPr>
          </w:p>
        </w:tc>
        <w:tc>
          <w:tcPr>
            <w:tcW w:w="708" w:type="dxa"/>
          </w:tcPr>
          <w:p w14:paraId="6E83691D" w14:textId="77777777" w:rsidR="00857AE9" w:rsidRPr="00017AF4" w:rsidRDefault="00857AE9" w:rsidP="00BE62B3">
            <w:pPr>
              <w:rPr>
                <w:sz w:val="20"/>
                <w:szCs w:val="20"/>
              </w:rPr>
            </w:pPr>
            <w:r w:rsidRPr="00017AF4">
              <w:rPr>
                <w:rFonts w:eastAsia="Times New Roman"/>
                <w:noProof/>
                <w:sz w:val="20"/>
                <w:szCs w:val="20"/>
              </w:rPr>
              <w:t>40</w:t>
            </w:r>
          </w:p>
        </w:tc>
        <w:tc>
          <w:tcPr>
            <w:tcW w:w="851" w:type="dxa"/>
          </w:tcPr>
          <w:p w14:paraId="42645EF1" w14:textId="77777777" w:rsidR="00857AE9" w:rsidRPr="00017AF4" w:rsidRDefault="00857AE9" w:rsidP="00BE62B3">
            <w:pPr>
              <w:rPr>
                <w:sz w:val="20"/>
                <w:szCs w:val="20"/>
              </w:rPr>
            </w:pPr>
            <w:r w:rsidRPr="00017AF4">
              <w:rPr>
                <w:rFonts w:eastAsia="Times New Roman"/>
                <w:noProof/>
                <w:sz w:val="20"/>
                <w:szCs w:val="20"/>
              </w:rPr>
              <w:t>19</w:t>
            </w:r>
          </w:p>
        </w:tc>
        <w:tc>
          <w:tcPr>
            <w:tcW w:w="850" w:type="dxa"/>
          </w:tcPr>
          <w:p w14:paraId="1F9B227D" w14:textId="77777777" w:rsidR="00857AE9" w:rsidRPr="00017AF4" w:rsidRDefault="00857AE9" w:rsidP="00BE62B3">
            <w:pPr>
              <w:ind w:right="-108"/>
              <w:rPr>
                <w:sz w:val="20"/>
                <w:szCs w:val="20"/>
              </w:rPr>
            </w:pPr>
            <w:r w:rsidRPr="00017AF4">
              <w:rPr>
                <w:sz w:val="20"/>
                <w:szCs w:val="20"/>
              </w:rPr>
              <w:t>-</w:t>
            </w:r>
          </w:p>
        </w:tc>
        <w:tc>
          <w:tcPr>
            <w:tcW w:w="851" w:type="dxa"/>
          </w:tcPr>
          <w:p w14:paraId="1D86CE35" w14:textId="77777777" w:rsidR="00857AE9" w:rsidRPr="00017AF4" w:rsidRDefault="00857AE9" w:rsidP="00BE62B3">
            <w:pPr>
              <w:rPr>
                <w:sz w:val="20"/>
                <w:szCs w:val="20"/>
              </w:rPr>
            </w:pPr>
            <w:r w:rsidRPr="00017AF4">
              <w:rPr>
                <w:sz w:val="20"/>
                <w:szCs w:val="20"/>
              </w:rPr>
              <w:t>С об.</w:t>
            </w:r>
          </w:p>
        </w:tc>
        <w:tc>
          <w:tcPr>
            <w:tcW w:w="1843" w:type="dxa"/>
          </w:tcPr>
          <w:p w14:paraId="57A194F4" w14:textId="77777777" w:rsidR="00857AE9" w:rsidRPr="00017AF4" w:rsidRDefault="00857AE9" w:rsidP="00BE62B3">
            <w:pPr>
              <w:rPr>
                <w:sz w:val="20"/>
                <w:szCs w:val="20"/>
              </w:rPr>
            </w:pPr>
            <w:r w:rsidRPr="00017AF4">
              <w:rPr>
                <w:sz w:val="20"/>
                <w:szCs w:val="20"/>
              </w:rPr>
              <w:t>Плюсовое дерево</w:t>
            </w:r>
          </w:p>
        </w:tc>
        <w:tc>
          <w:tcPr>
            <w:tcW w:w="1559" w:type="dxa"/>
          </w:tcPr>
          <w:p w14:paraId="6CDC3C57" w14:textId="77777777" w:rsidR="00857AE9" w:rsidRPr="00017AF4" w:rsidRDefault="00857AE9" w:rsidP="00BE62B3">
            <w:pPr>
              <w:jc w:val="center"/>
              <w:rPr>
                <w:sz w:val="20"/>
                <w:szCs w:val="20"/>
              </w:rPr>
            </w:pPr>
            <w:r w:rsidRPr="00017AF4">
              <w:rPr>
                <w:sz w:val="20"/>
                <w:szCs w:val="20"/>
              </w:rPr>
              <w:t>873</w:t>
            </w:r>
          </w:p>
        </w:tc>
        <w:tc>
          <w:tcPr>
            <w:tcW w:w="992" w:type="dxa"/>
          </w:tcPr>
          <w:p w14:paraId="5803BE6E" w14:textId="77777777" w:rsidR="00857AE9" w:rsidRPr="00017AF4" w:rsidRDefault="00857AE9" w:rsidP="00BE62B3">
            <w:pPr>
              <w:rPr>
                <w:sz w:val="20"/>
                <w:szCs w:val="20"/>
              </w:rPr>
            </w:pPr>
          </w:p>
        </w:tc>
      </w:tr>
      <w:tr w:rsidR="00857AE9" w:rsidRPr="00017AF4" w14:paraId="5E6D8C73" w14:textId="77777777" w:rsidTr="00BE62B3">
        <w:tc>
          <w:tcPr>
            <w:tcW w:w="2127" w:type="dxa"/>
            <w:vMerge/>
          </w:tcPr>
          <w:p w14:paraId="70541162" w14:textId="77777777" w:rsidR="00857AE9" w:rsidRPr="00017AF4" w:rsidRDefault="00857AE9" w:rsidP="00BE62B3">
            <w:pPr>
              <w:ind w:left="360"/>
              <w:rPr>
                <w:sz w:val="20"/>
                <w:szCs w:val="20"/>
              </w:rPr>
            </w:pPr>
          </w:p>
        </w:tc>
        <w:tc>
          <w:tcPr>
            <w:tcW w:w="708" w:type="dxa"/>
          </w:tcPr>
          <w:p w14:paraId="642BCB45" w14:textId="77777777" w:rsidR="00857AE9" w:rsidRPr="00017AF4" w:rsidRDefault="00857AE9" w:rsidP="00BE62B3">
            <w:pPr>
              <w:rPr>
                <w:rFonts w:eastAsia="Times New Roman"/>
                <w:noProof/>
                <w:sz w:val="20"/>
                <w:szCs w:val="20"/>
              </w:rPr>
            </w:pPr>
            <w:r w:rsidRPr="00017AF4">
              <w:rPr>
                <w:rFonts w:eastAsia="Times New Roman"/>
                <w:noProof/>
                <w:sz w:val="20"/>
                <w:szCs w:val="20"/>
              </w:rPr>
              <w:t>68</w:t>
            </w:r>
          </w:p>
        </w:tc>
        <w:tc>
          <w:tcPr>
            <w:tcW w:w="851" w:type="dxa"/>
          </w:tcPr>
          <w:p w14:paraId="7F21FAD7" w14:textId="77777777" w:rsidR="00857AE9" w:rsidRPr="00017AF4" w:rsidRDefault="00857AE9" w:rsidP="00BE62B3">
            <w:pPr>
              <w:rPr>
                <w:rFonts w:eastAsia="Times New Roman"/>
                <w:noProof/>
                <w:sz w:val="20"/>
                <w:szCs w:val="20"/>
              </w:rPr>
            </w:pPr>
            <w:r w:rsidRPr="00017AF4">
              <w:rPr>
                <w:rFonts w:eastAsia="Times New Roman"/>
                <w:noProof/>
                <w:sz w:val="20"/>
                <w:szCs w:val="20"/>
              </w:rPr>
              <w:t>56</w:t>
            </w:r>
          </w:p>
        </w:tc>
        <w:tc>
          <w:tcPr>
            <w:tcW w:w="850" w:type="dxa"/>
          </w:tcPr>
          <w:p w14:paraId="55A11612" w14:textId="77777777" w:rsidR="00857AE9" w:rsidRPr="00017AF4" w:rsidRDefault="00857AE9" w:rsidP="00BE62B3">
            <w:pPr>
              <w:ind w:right="-108"/>
              <w:rPr>
                <w:sz w:val="20"/>
                <w:szCs w:val="20"/>
              </w:rPr>
            </w:pPr>
            <w:r w:rsidRPr="00017AF4">
              <w:rPr>
                <w:sz w:val="20"/>
                <w:szCs w:val="20"/>
              </w:rPr>
              <w:t>-</w:t>
            </w:r>
          </w:p>
        </w:tc>
        <w:tc>
          <w:tcPr>
            <w:tcW w:w="851" w:type="dxa"/>
          </w:tcPr>
          <w:p w14:paraId="1FD89612" w14:textId="77777777" w:rsidR="00857AE9" w:rsidRPr="00017AF4" w:rsidRDefault="00857AE9" w:rsidP="00BE62B3">
            <w:pPr>
              <w:rPr>
                <w:sz w:val="20"/>
                <w:szCs w:val="20"/>
              </w:rPr>
            </w:pPr>
            <w:r w:rsidRPr="00017AF4">
              <w:rPr>
                <w:sz w:val="20"/>
                <w:szCs w:val="20"/>
              </w:rPr>
              <w:t>С об.</w:t>
            </w:r>
          </w:p>
        </w:tc>
        <w:tc>
          <w:tcPr>
            <w:tcW w:w="1843" w:type="dxa"/>
          </w:tcPr>
          <w:p w14:paraId="5301E8BC" w14:textId="77777777" w:rsidR="00857AE9" w:rsidRPr="00017AF4" w:rsidRDefault="00857AE9" w:rsidP="00BE62B3">
            <w:pPr>
              <w:rPr>
                <w:sz w:val="20"/>
                <w:szCs w:val="20"/>
              </w:rPr>
            </w:pPr>
            <w:r w:rsidRPr="00017AF4">
              <w:rPr>
                <w:sz w:val="20"/>
                <w:szCs w:val="20"/>
              </w:rPr>
              <w:t>Плюсовое дерево</w:t>
            </w:r>
          </w:p>
        </w:tc>
        <w:tc>
          <w:tcPr>
            <w:tcW w:w="1559" w:type="dxa"/>
          </w:tcPr>
          <w:p w14:paraId="0B4A56FB" w14:textId="77777777" w:rsidR="00857AE9" w:rsidRPr="00017AF4" w:rsidRDefault="00857AE9" w:rsidP="00BE62B3">
            <w:pPr>
              <w:ind w:left="-108" w:right="-108"/>
              <w:jc w:val="center"/>
              <w:rPr>
                <w:sz w:val="20"/>
                <w:szCs w:val="20"/>
              </w:rPr>
            </w:pPr>
            <w:r w:rsidRPr="00017AF4">
              <w:rPr>
                <w:sz w:val="20"/>
                <w:szCs w:val="20"/>
              </w:rPr>
              <w:t>256</w:t>
            </w:r>
          </w:p>
        </w:tc>
        <w:tc>
          <w:tcPr>
            <w:tcW w:w="992" w:type="dxa"/>
          </w:tcPr>
          <w:p w14:paraId="3DF79720" w14:textId="77777777" w:rsidR="00857AE9" w:rsidRPr="00017AF4" w:rsidRDefault="00857AE9" w:rsidP="00BE62B3">
            <w:pPr>
              <w:jc w:val="right"/>
              <w:rPr>
                <w:sz w:val="20"/>
                <w:szCs w:val="20"/>
              </w:rPr>
            </w:pPr>
          </w:p>
        </w:tc>
      </w:tr>
      <w:tr w:rsidR="00857AE9" w:rsidRPr="00017AF4" w14:paraId="02DFECBE" w14:textId="77777777" w:rsidTr="00BE62B3">
        <w:tc>
          <w:tcPr>
            <w:tcW w:w="2127" w:type="dxa"/>
            <w:vMerge/>
          </w:tcPr>
          <w:p w14:paraId="2BB21236" w14:textId="77777777" w:rsidR="00857AE9" w:rsidRPr="00017AF4" w:rsidRDefault="00857AE9" w:rsidP="00BE62B3">
            <w:pPr>
              <w:ind w:left="360"/>
              <w:rPr>
                <w:sz w:val="20"/>
                <w:szCs w:val="20"/>
              </w:rPr>
            </w:pPr>
          </w:p>
        </w:tc>
        <w:tc>
          <w:tcPr>
            <w:tcW w:w="708" w:type="dxa"/>
          </w:tcPr>
          <w:p w14:paraId="697173D0" w14:textId="77777777" w:rsidR="00857AE9" w:rsidRPr="00017AF4" w:rsidRDefault="00857AE9" w:rsidP="00BE62B3">
            <w:pPr>
              <w:rPr>
                <w:rFonts w:eastAsia="Times New Roman"/>
                <w:noProof/>
                <w:sz w:val="20"/>
                <w:szCs w:val="20"/>
              </w:rPr>
            </w:pPr>
            <w:r w:rsidRPr="00017AF4">
              <w:rPr>
                <w:rFonts w:eastAsia="Times New Roman"/>
                <w:noProof/>
                <w:sz w:val="20"/>
                <w:szCs w:val="20"/>
              </w:rPr>
              <w:t>68</w:t>
            </w:r>
          </w:p>
        </w:tc>
        <w:tc>
          <w:tcPr>
            <w:tcW w:w="851" w:type="dxa"/>
          </w:tcPr>
          <w:p w14:paraId="4074D65E" w14:textId="77777777" w:rsidR="00857AE9" w:rsidRPr="00017AF4" w:rsidRDefault="00857AE9" w:rsidP="00BE62B3">
            <w:pPr>
              <w:rPr>
                <w:rFonts w:eastAsia="Times New Roman"/>
                <w:noProof/>
                <w:sz w:val="20"/>
                <w:szCs w:val="20"/>
              </w:rPr>
            </w:pPr>
            <w:r w:rsidRPr="00017AF4">
              <w:rPr>
                <w:rFonts w:eastAsia="Times New Roman"/>
                <w:noProof/>
                <w:sz w:val="20"/>
                <w:szCs w:val="20"/>
              </w:rPr>
              <w:t>56</w:t>
            </w:r>
          </w:p>
        </w:tc>
        <w:tc>
          <w:tcPr>
            <w:tcW w:w="850" w:type="dxa"/>
          </w:tcPr>
          <w:p w14:paraId="5D50ABE3" w14:textId="77777777" w:rsidR="00857AE9" w:rsidRPr="00017AF4" w:rsidRDefault="00857AE9" w:rsidP="00BE62B3">
            <w:pPr>
              <w:ind w:right="-108"/>
              <w:rPr>
                <w:sz w:val="20"/>
                <w:szCs w:val="20"/>
              </w:rPr>
            </w:pPr>
            <w:r w:rsidRPr="00017AF4">
              <w:rPr>
                <w:sz w:val="20"/>
                <w:szCs w:val="20"/>
              </w:rPr>
              <w:t>-</w:t>
            </w:r>
          </w:p>
        </w:tc>
        <w:tc>
          <w:tcPr>
            <w:tcW w:w="851" w:type="dxa"/>
          </w:tcPr>
          <w:p w14:paraId="7ADF1833" w14:textId="77777777" w:rsidR="00857AE9" w:rsidRPr="00017AF4" w:rsidRDefault="00857AE9" w:rsidP="00BE62B3">
            <w:pPr>
              <w:rPr>
                <w:sz w:val="20"/>
                <w:szCs w:val="20"/>
              </w:rPr>
            </w:pPr>
            <w:r w:rsidRPr="00017AF4">
              <w:rPr>
                <w:sz w:val="20"/>
                <w:szCs w:val="20"/>
              </w:rPr>
              <w:t>С об.</w:t>
            </w:r>
          </w:p>
        </w:tc>
        <w:tc>
          <w:tcPr>
            <w:tcW w:w="1843" w:type="dxa"/>
          </w:tcPr>
          <w:p w14:paraId="5BB05C94" w14:textId="77777777" w:rsidR="00857AE9" w:rsidRPr="00017AF4" w:rsidRDefault="00857AE9" w:rsidP="00BE62B3">
            <w:pPr>
              <w:rPr>
                <w:sz w:val="20"/>
                <w:szCs w:val="20"/>
              </w:rPr>
            </w:pPr>
            <w:r w:rsidRPr="00017AF4">
              <w:rPr>
                <w:sz w:val="20"/>
                <w:szCs w:val="20"/>
              </w:rPr>
              <w:t>Плюсовое дерево</w:t>
            </w:r>
          </w:p>
        </w:tc>
        <w:tc>
          <w:tcPr>
            <w:tcW w:w="1559" w:type="dxa"/>
          </w:tcPr>
          <w:p w14:paraId="17DC83F1" w14:textId="77777777" w:rsidR="00857AE9" w:rsidRPr="00017AF4" w:rsidRDefault="00857AE9" w:rsidP="00BE62B3">
            <w:pPr>
              <w:ind w:left="-108" w:right="-108"/>
              <w:jc w:val="center"/>
              <w:rPr>
                <w:sz w:val="20"/>
                <w:szCs w:val="20"/>
              </w:rPr>
            </w:pPr>
            <w:r w:rsidRPr="00017AF4">
              <w:rPr>
                <w:sz w:val="20"/>
                <w:szCs w:val="20"/>
              </w:rPr>
              <w:t>257</w:t>
            </w:r>
          </w:p>
        </w:tc>
        <w:tc>
          <w:tcPr>
            <w:tcW w:w="992" w:type="dxa"/>
          </w:tcPr>
          <w:p w14:paraId="01BE76CB" w14:textId="77777777" w:rsidR="00857AE9" w:rsidRPr="00017AF4" w:rsidRDefault="00857AE9" w:rsidP="00BE62B3">
            <w:pPr>
              <w:jc w:val="right"/>
              <w:rPr>
                <w:sz w:val="20"/>
                <w:szCs w:val="20"/>
              </w:rPr>
            </w:pPr>
          </w:p>
        </w:tc>
      </w:tr>
      <w:tr w:rsidR="00857AE9" w:rsidRPr="00017AF4" w14:paraId="102D997A" w14:textId="77777777" w:rsidTr="00BE62B3">
        <w:trPr>
          <w:trHeight w:val="157"/>
        </w:trPr>
        <w:tc>
          <w:tcPr>
            <w:tcW w:w="2127" w:type="dxa"/>
            <w:vMerge/>
          </w:tcPr>
          <w:p w14:paraId="6389E1D5" w14:textId="77777777" w:rsidR="00857AE9" w:rsidRPr="00017AF4" w:rsidRDefault="00857AE9" w:rsidP="00BE62B3">
            <w:pPr>
              <w:ind w:left="360"/>
              <w:rPr>
                <w:sz w:val="20"/>
                <w:szCs w:val="20"/>
              </w:rPr>
            </w:pPr>
          </w:p>
        </w:tc>
        <w:tc>
          <w:tcPr>
            <w:tcW w:w="708" w:type="dxa"/>
          </w:tcPr>
          <w:p w14:paraId="3BA98AAE" w14:textId="77777777" w:rsidR="00857AE9" w:rsidRPr="00017AF4" w:rsidRDefault="00857AE9" w:rsidP="00BE62B3">
            <w:pPr>
              <w:rPr>
                <w:rFonts w:eastAsia="Times New Roman"/>
                <w:noProof/>
                <w:sz w:val="20"/>
                <w:szCs w:val="20"/>
              </w:rPr>
            </w:pPr>
            <w:r w:rsidRPr="00017AF4">
              <w:rPr>
                <w:rFonts w:eastAsia="Times New Roman"/>
                <w:noProof/>
                <w:sz w:val="20"/>
                <w:szCs w:val="20"/>
              </w:rPr>
              <w:t>68</w:t>
            </w:r>
          </w:p>
        </w:tc>
        <w:tc>
          <w:tcPr>
            <w:tcW w:w="851" w:type="dxa"/>
          </w:tcPr>
          <w:p w14:paraId="723A1365" w14:textId="77777777" w:rsidR="00857AE9" w:rsidRPr="00017AF4" w:rsidRDefault="00857AE9" w:rsidP="00BE62B3">
            <w:pPr>
              <w:rPr>
                <w:rFonts w:eastAsia="Times New Roman"/>
                <w:noProof/>
                <w:sz w:val="20"/>
                <w:szCs w:val="20"/>
              </w:rPr>
            </w:pPr>
            <w:r w:rsidRPr="00017AF4">
              <w:rPr>
                <w:rFonts w:eastAsia="Times New Roman"/>
                <w:noProof/>
                <w:sz w:val="20"/>
                <w:szCs w:val="20"/>
              </w:rPr>
              <w:t>56</w:t>
            </w:r>
          </w:p>
        </w:tc>
        <w:tc>
          <w:tcPr>
            <w:tcW w:w="850" w:type="dxa"/>
          </w:tcPr>
          <w:p w14:paraId="3906EFE5" w14:textId="77777777" w:rsidR="00857AE9" w:rsidRPr="00017AF4" w:rsidRDefault="00857AE9" w:rsidP="00BE62B3">
            <w:pPr>
              <w:ind w:right="-108"/>
              <w:rPr>
                <w:sz w:val="20"/>
                <w:szCs w:val="20"/>
              </w:rPr>
            </w:pPr>
            <w:r w:rsidRPr="00017AF4">
              <w:rPr>
                <w:sz w:val="20"/>
                <w:szCs w:val="20"/>
              </w:rPr>
              <w:t>-</w:t>
            </w:r>
          </w:p>
        </w:tc>
        <w:tc>
          <w:tcPr>
            <w:tcW w:w="851" w:type="dxa"/>
          </w:tcPr>
          <w:p w14:paraId="5A2DF4BD" w14:textId="77777777" w:rsidR="00857AE9" w:rsidRPr="00017AF4" w:rsidRDefault="00857AE9" w:rsidP="00BE62B3">
            <w:pPr>
              <w:rPr>
                <w:sz w:val="20"/>
                <w:szCs w:val="20"/>
              </w:rPr>
            </w:pPr>
            <w:r w:rsidRPr="00017AF4">
              <w:rPr>
                <w:sz w:val="20"/>
                <w:szCs w:val="20"/>
              </w:rPr>
              <w:t>С об.</w:t>
            </w:r>
          </w:p>
        </w:tc>
        <w:tc>
          <w:tcPr>
            <w:tcW w:w="1843" w:type="dxa"/>
          </w:tcPr>
          <w:p w14:paraId="3012DA9E" w14:textId="77777777" w:rsidR="00857AE9" w:rsidRPr="00017AF4" w:rsidRDefault="00857AE9" w:rsidP="00BE62B3">
            <w:pPr>
              <w:rPr>
                <w:sz w:val="20"/>
                <w:szCs w:val="20"/>
              </w:rPr>
            </w:pPr>
            <w:r w:rsidRPr="00017AF4">
              <w:rPr>
                <w:sz w:val="20"/>
                <w:szCs w:val="20"/>
              </w:rPr>
              <w:t>Плюсовое дерево</w:t>
            </w:r>
          </w:p>
        </w:tc>
        <w:tc>
          <w:tcPr>
            <w:tcW w:w="1559" w:type="dxa"/>
          </w:tcPr>
          <w:p w14:paraId="5E599EB6" w14:textId="77777777" w:rsidR="00857AE9" w:rsidRPr="00017AF4" w:rsidRDefault="00857AE9" w:rsidP="00BE62B3">
            <w:pPr>
              <w:ind w:left="-108" w:right="-108"/>
              <w:jc w:val="center"/>
              <w:rPr>
                <w:sz w:val="20"/>
                <w:szCs w:val="20"/>
              </w:rPr>
            </w:pPr>
            <w:r w:rsidRPr="00017AF4">
              <w:rPr>
                <w:sz w:val="20"/>
                <w:szCs w:val="20"/>
              </w:rPr>
              <w:t>260</w:t>
            </w:r>
          </w:p>
        </w:tc>
        <w:tc>
          <w:tcPr>
            <w:tcW w:w="992" w:type="dxa"/>
          </w:tcPr>
          <w:p w14:paraId="2F2A989D" w14:textId="77777777" w:rsidR="00857AE9" w:rsidRPr="00017AF4" w:rsidRDefault="00857AE9" w:rsidP="00BE62B3">
            <w:pPr>
              <w:jc w:val="right"/>
              <w:rPr>
                <w:sz w:val="20"/>
                <w:szCs w:val="20"/>
              </w:rPr>
            </w:pPr>
          </w:p>
        </w:tc>
      </w:tr>
      <w:tr w:rsidR="00857AE9" w:rsidRPr="00017AF4" w14:paraId="663DFE42" w14:textId="77777777" w:rsidTr="00BE62B3">
        <w:tc>
          <w:tcPr>
            <w:tcW w:w="2127" w:type="dxa"/>
            <w:vMerge/>
          </w:tcPr>
          <w:p w14:paraId="40659A03" w14:textId="77777777" w:rsidR="00857AE9" w:rsidRPr="00017AF4" w:rsidRDefault="00857AE9" w:rsidP="00BE62B3">
            <w:pPr>
              <w:ind w:left="360"/>
              <w:rPr>
                <w:sz w:val="20"/>
                <w:szCs w:val="20"/>
              </w:rPr>
            </w:pPr>
          </w:p>
        </w:tc>
        <w:tc>
          <w:tcPr>
            <w:tcW w:w="708" w:type="dxa"/>
          </w:tcPr>
          <w:p w14:paraId="14D243E1" w14:textId="77777777" w:rsidR="00857AE9" w:rsidRPr="00017AF4" w:rsidRDefault="00857AE9" w:rsidP="00BE62B3">
            <w:pPr>
              <w:rPr>
                <w:rFonts w:eastAsia="Times New Roman"/>
                <w:noProof/>
                <w:sz w:val="20"/>
                <w:szCs w:val="20"/>
              </w:rPr>
            </w:pPr>
            <w:r w:rsidRPr="00017AF4">
              <w:rPr>
                <w:rFonts w:eastAsia="Times New Roman"/>
                <w:noProof/>
                <w:sz w:val="20"/>
                <w:szCs w:val="20"/>
              </w:rPr>
              <w:t>68</w:t>
            </w:r>
          </w:p>
        </w:tc>
        <w:tc>
          <w:tcPr>
            <w:tcW w:w="851" w:type="dxa"/>
          </w:tcPr>
          <w:p w14:paraId="6182B998" w14:textId="77777777" w:rsidR="00857AE9" w:rsidRPr="00017AF4" w:rsidRDefault="00857AE9" w:rsidP="00BE62B3">
            <w:pPr>
              <w:rPr>
                <w:rFonts w:eastAsia="Times New Roman"/>
                <w:noProof/>
                <w:sz w:val="20"/>
                <w:szCs w:val="20"/>
              </w:rPr>
            </w:pPr>
            <w:r w:rsidRPr="00017AF4">
              <w:rPr>
                <w:rFonts w:eastAsia="Times New Roman"/>
                <w:noProof/>
                <w:sz w:val="20"/>
                <w:szCs w:val="20"/>
              </w:rPr>
              <w:t>56</w:t>
            </w:r>
          </w:p>
        </w:tc>
        <w:tc>
          <w:tcPr>
            <w:tcW w:w="850" w:type="dxa"/>
          </w:tcPr>
          <w:p w14:paraId="6F16F886" w14:textId="77777777" w:rsidR="00857AE9" w:rsidRPr="00017AF4" w:rsidRDefault="00857AE9" w:rsidP="00BE62B3">
            <w:pPr>
              <w:ind w:right="-108"/>
              <w:rPr>
                <w:sz w:val="20"/>
                <w:szCs w:val="20"/>
              </w:rPr>
            </w:pPr>
            <w:r w:rsidRPr="00017AF4">
              <w:rPr>
                <w:sz w:val="20"/>
                <w:szCs w:val="20"/>
              </w:rPr>
              <w:t>-</w:t>
            </w:r>
          </w:p>
        </w:tc>
        <w:tc>
          <w:tcPr>
            <w:tcW w:w="851" w:type="dxa"/>
          </w:tcPr>
          <w:p w14:paraId="5F4913A1" w14:textId="77777777" w:rsidR="00857AE9" w:rsidRPr="00017AF4" w:rsidRDefault="00857AE9" w:rsidP="00BE62B3">
            <w:pPr>
              <w:rPr>
                <w:sz w:val="20"/>
                <w:szCs w:val="20"/>
              </w:rPr>
            </w:pPr>
            <w:r w:rsidRPr="00017AF4">
              <w:rPr>
                <w:sz w:val="20"/>
                <w:szCs w:val="20"/>
              </w:rPr>
              <w:t>С об.</w:t>
            </w:r>
          </w:p>
        </w:tc>
        <w:tc>
          <w:tcPr>
            <w:tcW w:w="1843" w:type="dxa"/>
          </w:tcPr>
          <w:p w14:paraId="1182F782" w14:textId="77777777" w:rsidR="00857AE9" w:rsidRPr="00017AF4" w:rsidRDefault="00857AE9" w:rsidP="00BE62B3">
            <w:pPr>
              <w:rPr>
                <w:sz w:val="20"/>
                <w:szCs w:val="20"/>
              </w:rPr>
            </w:pPr>
            <w:r w:rsidRPr="00017AF4">
              <w:rPr>
                <w:sz w:val="20"/>
                <w:szCs w:val="20"/>
              </w:rPr>
              <w:t>Плюсовое дерево</w:t>
            </w:r>
          </w:p>
        </w:tc>
        <w:tc>
          <w:tcPr>
            <w:tcW w:w="1559" w:type="dxa"/>
          </w:tcPr>
          <w:p w14:paraId="685DFEE8" w14:textId="77777777" w:rsidR="00857AE9" w:rsidRPr="00017AF4" w:rsidRDefault="00857AE9" w:rsidP="00BE62B3">
            <w:pPr>
              <w:ind w:left="-108" w:right="-108"/>
              <w:jc w:val="center"/>
              <w:rPr>
                <w:sz w:val="20"/>
                <w:szCs w:val="20"/>
              </w:rPr>
            </w:pPr>
            <w:r w:rsidRPr="00017AF4">
              <w:rPr>
                <w:sz w:val="20"/>
                <w:szCs w:val="20"/>
              </w:rPr>
              <w:t>262</w:t>
            </w:r>
          </w:p>
        </w:tc>
        <w:tc>
          <w:tcPr>
            <w:tcW w:w="992" w:type="dxa"/>
          </w:tcPr>
          <w:p w14:paraId="7908EB76" w14:textId="77777777" w:rsidR="00857AE9" w:rsidRPr="00017AF4" w:rsidRDefault="00857AE9" w:rsidP="00BE62B3">
            <w:pPr>
              <w:jc w:val="right"/>
              <w:rPr>
                <w:sz w:val="20"/>
                <w:szCs w:val="20"/>
              </w:rPr>
            </w:pPr>
          </w:p>
        </w:tc>
      </w:tr>
      <w:tr w:rsidR="00857AE9" w:rsidRPr="00017AF4" w14:paraId="050BDB9E" w14:textId="77777777" w:rsidTr="00BE62B3">
        <w:trPr>
          <w:trHeight w:hRule="exact" w:val="284"/>
        </w:trPr>
        <w:tc>
          <w:tcPr>
            <w:tcW w:w="2127" w:type="dxa"/>
            <w:vMerge w:val="restart"/>
          </w:tcPr>
          <w:p w14:paraId="7350157F" w14:textId="77777777" w:rsidR="00857AE9" w:rsidRPr="00017AF4" w:rsidRDefault="00857AE9" w:rsidP="00BE62B3">
            <w:pPr>
              <w:ind w:right="283"/>
              <w:rPr>
                <w:sz w:val="20"/>
                <w:szCs w:val="20"/>
              </w:rPr>
            </w:pPr>
            <w:r w:rsidRPr="00017AF4">
              <w:rPr>
                <w:sz w:val="20"/>
                <w:szCs w:val="20"/>
              </w:rPr>
              <w:t>Тургошское</w:t>
            </w:r>
          </w:p>
        </w:tc>
        <w:tc>
          <w:tcPr>
            <w:tcW w:w="708" w:type="dxa"/>
          </w:tcPr>
          <w:p w14:paraId="62559C13" w14:textId="77777777" w:rsidR="00857AE9" w:rsidRPr="00017AF4" w:rsidRDefault="00857AE9" w:rsidP="00BE62B3">
            <w:pPr>
              <w:ind w:right="283"/>
              <w:rPr>
                <w:sz w:val="20"/>
                <w:szCs w:val="20"/>
              </w:rPr>
            </w:pPr>
            <w:r w:rsidRPr="00017AF4">
              <w:rPr>
                <w:sz w:val="20"/>
                <w:szCs w:val="20"/>
              </w:rPr>
              <w:t>39</w:t>
            </w:r>
          </w:p>
        </w:tc>
        <w:tc>
          <w:tcPr>
            <w:tcW w:w="851" w:type="dxa"/>
          </w:tcPr>
          <w:p w14:paraId="09517752" w14:textId="77777777" w:rsidR="00857AE9" w:rsidRPr="00017AF4" w:rsidRDefault="00857AE9" w:rsidP="00BE62B3">
            <w:pPr>
              <w:ind w:right="283"/>
              <w:rPr>
                <w:sz w:val="20"/>
                <w:szCs w:val="20"/>
              </w:rPr>
            </w:pPr>
            <w:r w:rsidRPr="00017AF4">
              <w:rPr>
                <w:sz w:val="20"/>
                <w:szCs w:val="20"/>
              </w:rPr>
              <w:t>41</w:t>
            </w:r>
          </w:p>
        </w:tc>
        <w:tc>
          <w:tcPr>
            <w:tcW w:w="850" w:type="dxa"/>
          </w:tcPr>
          <w:p w14:paraId="155B4648" w14:textId="77777777" w:rsidR="00857AE9" w:rsidRPr="00017AF4" w:rsidRDefault="00857AE9" w:rsidP="00BE62B3">
            <w:pPr>
              <w:ind w:right="-108"/>
              <w:rPr>
                <w:sz w:val="20"/>
                <w:szCs w:val="20"/>
              </w:rPr>
            </w:pPr>
            <w:r w:rsidRPr="00017AF4">
              <w:rPr>
                <w:sz w:val="20"/>
                <w:szCs w:val="20"/>
              </w:rPr>
              <w:t>-</w:t>
            </w:r>
          </w:p>
        </w:tc>
        <w:tc>
          <w:tcPr>
            <w:tcW w:w="851" w:type="dxa"/>
          </w:tcPr>
          <w:p w14:paraId="69A3E230" w14:textId="77777777" w:rsidR="00857AE9" w:rsidRPr="00017AF4" w:rsidRDefault="00857AE9" w:rsidP="00BE62B3">
            <w:pPr>
              <w:rPr>
                <w:sz w:val="20"/>
                <w:szCs w:val="20"/>
              </w:rPr>
            </w:pPr>
            <w:r w:rsidRPr="00017AF4">
              <w:rPr>
                <w:sz w:val="20"/>
                <w:szCs w:val="20"/>
              </w:rPr>
              <w:t>С об.</w:t>
            </w:r>
          </w:p>
        </w:tc>
        <w:tc>
          <w:tcPr>
            <w:tcW w:w="1843" w:type="dxa"/>
          </w:tcPr>
          <w:p w14:paraId="4F2947D1" w14:textId="77777777" w:rsidR="00857AE9" w:rsidRPr="00017AF4" w:rsidRDefault="00857AE9" w:rsidP="00BE62B3">
            <w:pPr>
              <w:rPr>
                <w:sz w:val="20"/>
                <w:szCs w:val="20"/>
              </w:rPr>
            </w:pPr>
            <w:r w:rsidRPr="00017AF4">
              <w:rPr>
                <w:sz w:val="20"/>
                <w:szCs w:val="20"/>
              </w:rPr>
              <w:t>Плюсовое дерево</w:t>
            </w:r>
          </w:p>
        </w:tc>
        <w:tc>
          <w:tcPr>
            <w:tcW w:w="1559" w:type="dxa"/>
          </w:tcPr>
          <w:p w14:paraId="7DB50AD8" w14:textId="77777777" w:rsidR="00857AE9" w:rsidRPr="00017AF4" w:rsidRDefault="00857AE9" w:rsidP="00BE62B3">
            <w:pPr>
              <w:ind w:left="-108" w:right="-108"/>
              <w:jc w:val="center"/>
              <w:rPr>
                <w:sz w:val="20"/>
                <w:szCs w:val="20"/>
              </w:rPr>
            </w:pPr>
            <w:r w:rsidRPr="00017AF4">
              <w:rPr>
                <w:sz w:val="20"/>
                <w:szCs w:val="20"/>
              </w:rPr>
              <w:t>715</w:t>
            </w:r>
          </w:p>
        </w:tc>
        <w:tc>
          <w:tcPr>
            <w:tcW w:w="992" w:type="dxa"/>
          </w:tcPr>
          <w:p w14:paraId="256DEC38" w14:textId="77777777" w:rsidR="00857AE9" w:rsidRPr="00017AF4" w:rsidRDefault="00857AE9" w:rsidP="00BE62B3">
            <w:pPr>
              <w:ind w:right="-108"/>
              <w:rPr>
                <w:sz w:val="20"/>
                <w:szCs w:val="20"/>
              </w:rPr>
            </w:pPr>
          </w:p>
        </w:tc>
      </w:tr>
      <w:tr w:rsidR="00857AE9" w:rsidRPr="00017AF4" w14:paraId="58A82ECF" w14:textId="77777777" w:rsidTr="00BE62B3">
        <w:trPr>
          <w:trHeight w:hRule="exact" w:val="284"/>
        </w:trPr>
        <w:tc>
          <w:tcPr>
            <w:tcW w:w="2127" w:type="dxa"/>
            <w:vMerge/>
          </w:tcPr>
          <w:p w14:paraId="32F4E383" w14:textId="77777777" w:rsidR="00857AE9" w:rsidRPr="00017AF4" w:rsidRDefault="00857AE9" w:rsidP="00BE62B3">
            <w:pPr>
              <w:rPr>
                <w:sz w:val="20"/>
                <w:szCs w:val="20"/>
              </w:rPr>
            </w:pPr>
          </w:p>
        </w:tc>
        <w:tc>
          <w:tcPr>
            <w:tcW w:w="708" w:type="dxa"/>
          </w:tcPr>
          <w:p w14:paraId="77C8EB62" w14:textId="77777777" w:rsidR="00857AE9" w:rsidRPr="00017AF4" w:rsidRDefault="00857AE9" w:rsidP="00BE62B3">
            <w:pPr>
              <w:ind w:right="283"/>
              <w:rPr>
                <w:sz w:val="20"/>
                <w:szCs w:val="20"/>
              </w:rPr>
            </w:pPr>
            <w:r w:rsidRPr="00017AF4">
              <w:rPr>
                <w:sz w:val="20"/>
                <w:szCs w:val="20"/>
              </w:rPr>
              <w:t>39</w:t>
            </w:r>
          </w:p>
        </w:tc>
        <w:tc>
          <w:tcPr>
            <w:tcW w:w="851" w:type="dxa"/>
          </w:tcPr>
          <w:p w14:paraId="71FB03C9" w14:textId="77777777" w:rsidR="00857AE9" w:rsidRPr="00017AF4" w:rsidRDefault="00857AE9" w:rsidP="00BE62B3">
            <w:pPr>
              <w:ind w:right="283"/>
              <w:rPr>
                <w:sz w:val="20"/>
                <w:szCs w:val="20"/>
              </w:rPr>
            </w:pPr>
            <w:r w:rsidRPr="00017AF4">
              <w:rPr>
                <w:sz w:val="20"/>
                <w:szCs w:val="20"/>
              </w:rPr>
              <w:t>41</w:t>
            </w:r>
          </w:p>
        </w:tc>
        <w:tc>
          <w:tcPr>
            <w:tcW w:w="850" w:type="dxa"/>
          </w:tcPr>
          <w:p w14:paraId="45CD3985" w14:textId="77777777" w:rsidR="00857AE9" w:rsidRPr="00017AF4" w:rsidRDefault="00857AE9" w:rsidP="00BE62B3">
            <w:pPr>
              <w:ind w:right="-108"/>
              <w:rPr>
                <w:sz w:val="20"/>
                <w:szCs w:val="20"/>
              </w:rPr>
            </w:pPr>
            <w:r w:rsidRPr="00017AF4">
              <w:rPr>
                <w:sz w:val="20"/>
                <w:szCs w:val="20"/>
              </w:rPr>
              <w:t>-</w:t>
            </w:r>
          </w:p>
        </w:tc>
        <w:tc>
          <w:tcPr>
            <w:tcW w:w="851" w:type="dxa"/>
          </w:tcPr>
          <w:p w14:paraId="6D2474C3" w14:textId="77777777" w:rsidR="00857AE9" w:rsidRPr="00017AF4" w:rsidRDefault="00857AE9" w:rsidP="00BE62B3">
            <w:pPr>
              <w:rPr>
                <w:sz w:val="20"/>
                <w:szCs w:val="20"/>
              </w:rPr>
            </w:pPr>
            <w:r w:rsidRPr="00017AF4">
              <w:rPr>
                <w:sz w:val="20"/>
                <w:szCs w:val="20"/>
              </w:rPr>
              <w:t>С об.</w:t>
            </w:r>
          </w:p>
        </w:tc>
        <w:tc>
          <w:tcPr>
            <w:tcW w:w="1843" w:type="dxa"/>
          </w:tcPr>
          <w:p w14:paraId="2AA047B0" w14:textId="77777777" w:rsidR="00857AE9" w:rsidRPr="00017AF4" w:rsidRDefault="00857AE9" w:rsidP="00BE62B3">
            <w:pPr>
              <w:rPr>
                <w:sz w:val="20"/>
                <w:szCs w:val="20"/>
              </w:rPr>
            </w:pPr>
            <w:r w:rsidRPr="00017AF4">
              <w:rPr>
                <w:sz w:val="20"/>
                <w:szCs w:val="20"/>
              </w:rPr>
              <w:t>Плюсовое дерево</w:t>
            </w:r>
          </w:p>
        </w:tc>
        <w:tc>
          <w:tcPr>
            <w:tcW w:w="1559" w:type="dxa"/>
          </w:tcPr>
          <w:p w14:paraId="61EB05AD" w14:textId="77777777" w:rsidR="00857AE9" w:rsidRPr="00017AF4" w:rsidRDefault="00857AE9" w:rsidP="00BE62B3">
            <w:pPr>
              <w:ind w:left="-108" w:right="-108"/>
              <w:jc w:val="center"/>
              <w:rPr>
                <w:sz w:val="20"/>
                <w:szCs w:val="20"/>
              </w:rPr>
            </w:pPr>
            <w:r w:rsidRPr="00017AF4">
              <w:rPr>
                <w:sz w:val="20"/>
                <w:szCs w:val="20"/>
              </w:rPr>
              <w:t>717</w:t>
            </w:r>
          </w:p>
        </w:tc>
        <w:tc>
          <w:tcPr>
            <w:tcW w:w="992" w:type="dxa"/>
          </w:tcPr>
          <w:p w14:paraId="1045966B" w14:textId="77777777" w:rsidR="00857AE9" w:rsidRPr="00017AF4" w:rsidRDefault="00857AE9" w:rsidP="00BE62B3">
            <w:pPr>
              <w:ind w:right="-108"/>
              <w:rPr>
                <w:sz w:val="20"/>
                <w:szCs w:val="20"/>
              </w:rPr>
            </w:pPr>
          </w:p>
        </w:tc>
      </w:tr>
      <w:tr w:rsidR="00857AE9" w:rsidRPr="00017AF4" w14:paraId="5E41A8EB" w14:textId="77777777" w:rsidTr="00BE62B3">
        <w:trPr>
          <w:trHeight w:hRule="exact" w:val="284"/>
        </w:trPr>
        <w:tc>
          <w:tcPr>
            <w:tcW w:w="2127" w:type="dxa"/>
            <w:vMerge/>
          </w:tcPr>
          <w:p w14:paraId="47188DEC" w14:textId="77777777" w:rsidR="00857AE9" w:rsidRPr="00017AF4" w:rsidRDefault="00857AE9" w:rsidP="00BE62B3">
            <w:pPr>
              <w:rPr>
                <w:sz w:val="20"/>
                <w:szCs w:val="20"/>
              </w:rPr>
            </w:pPr>
          </w:p>
        </w:tc>
        <w:tc>
          <w:tcPr>
            <w:tcW w:w="708" w:type="dxa"/>
          </w:tcPr>
          <w:p w14:paraId="14095E98" w14:textId="77777777" w:rsidR="00857AE9" w:rsidRPr="00017AF4" w:rsidRDefault="00857AE9" w:rsidP="00BE62B3">
            <w:pPr>
              <w:ind w:right="283"/>
              <w:rPr>
                <w:sz w:val="20"/>
                <w:szCs w:val="20"/>
              </w:rPr>
            </w:pPr>
            <w:r w:rsidRPr="00017AF4">
              <w:rPr>
                <w:sz w:val="20"/>
                <w:szCs w:val="20"/>
              </w:rPr>
              <w:t>39</w:t>
            </w:r>
          </w:p>
        </w:tc>
        <w:tc>
          <w:tcPr>
            <w:tcW w:w="851" w:type="dxa"/>
          </w:tcPr>
          <w:p w14:paraId="467EA81D" w14:textId="77777777" w:rsidR="00857AE9" w:rsidRPr="00017AF4" w:rsidRDefault="00857AE9" w:rsidP="00BE62B3">
            <w:pPr>
              <w:ind w:right="283"/>
              <w:rPr>
                <w:sz w:val="20"/>
                <w:szCs w:val="20"/>
              </w:rPr>
            </w:pPr>
            <w:r w:rsidRPr="00017AF4">
              <w:rPr>
                <w:sz w:val="20"/>
                <w:szCs w:val="20"/>
              </w:rPr>
              <w:t>41</w:t>
            </w:r>
          </w:p>
        </w:tc>
        <w:tc>
          <w:tcPr>
            <w:tcW w:w="850" w:type="dxa"/>
          </w:tcPr>
          <w:p w14:paraId="04043189" w14:textId="77777777" w:rsidR="00857AE9" w:rsidRPr="00017AF4" w:rsidRDefault="00857AE9" w:rsidP="00BE62B3">
            <w:pPr>
              <w:ind w:right="-108"/>
              <w:rPr>
                <w:sz w:val="20"/>
                <w:szCs w:val="20"/>
              </w:rPr>
            </w:pPr>
            <w:r w:rsidRPr="00017AF4">
              <w:rPr>
                <w:sz w:val="20"/>
                <w:szCs w:val="20"/>
              </w:rPr>
              <w:t>-</w:t>
            </w:r>
          </w:p>
        </w:tc>
        <w:tc>
          <w:tcPr>
            <w:tcW w:w="851" w:type="dxa"/>
          </w:tcPr>
          <w:p w14:paraId="2FED15CF" w14:textId="77777777" w:rsidR="00857AE9" w:rsidRPr="00017AF4" w:rsidRDefault="00857AE9" w:rsidP="00BE62B3">
            <w:pPr>
              <w:rPr>
                <w:sz w:val="20"/>
                <w:szCs w:val="20"/>
              </w:rPr>
            </w:pPr>
            <w:r w:rsidRPr="00017AF4">
              <w:rPr>
                <w:sz w:val="20"/>
                <w:szCs w:val="20"/>
              </w:rPr>
              <w:t>С об.</w:t>
            </w:r>
          </w:p>
        </w:tc>
        <w:tc>
          <w:tcPr>
            <w:tcW w:w="1843" w:type="dxa"/>
          </w:tcPr>
          <w:p w14:paraId="356A7327" w14:textId="77777777" w:rsidR="00857AE9" w:rsidRPr="00017AF4" w:rsidRDefault="00857AE9" w:rsidP="00BE62B3">
            <w:pPr>
              <w:rPr>
                <w:sz w:val="20"/>
                <w:szCs w:val="20"/>
              </w:rPr>
            </w:pPr>
            <w:r w:rsidRPr="00017AF4">
              <w:rPr>
                <w:sz w:val="20"/>
                <w:szCs w:val="20"/>
              </w:rPr>
              <w:t>Плюсовое дерево</w:t>
            </w:r>
          </w:p>
        </w:tc>
        <w:tc>
          <w:tcPr>
            <w:tcW w:w="1559" w:type="dxa"/>
          </w:tcPr>
          <w:p w14:paraId="4FD0678C" w14:textId="77777777" w:rsidR="00857AE9" w:rsidRPr="00017AF4" w:rsidRDefault="00857AE9" w:rsidP="00BE62B3">
            <w:pPr>
              <w:ind w:left="-108" w:right="-108"/>
              <w:jc w:val="center"/>
              <w:rPr>
                <w:sz w:val="20"/>
                <w:szCs w:val="20"/>
              </w:rPr>
            </w:pPr>
            <w:r w:rsidRPr="00017AF4">
              <w:rPr>
                <w:sz w:val="20"/>
                <w:szCs w:val="20"/>
              </w:rPr>
              <w:t>718</w:t>
            </w:r>
          </w:p>
        </w:tc>
        <w:tc>
          <w:tcPr>
            <w:tcW w:w="992" w:type="dxa"/>
          </w:tcPr>
          <w:p w14:paraId="09215189" w14:textId="77777777" w:rsidR="00857AE9" w:rsidRPr="00017AF4" w:rsidRDefault="00857AE9" w:rsidP="00BE62B3">
            <w:pPr>
              <w:ind w:right="-108"/>
              <w:rPr>
                <w:sz w:val="20"/>
                <w:szCs w:val="20"/>
              </w:rPr>
            </w:pPr>
          </w:p>
        </w:tc>
      </w:tr>
      <w:tr w:rsidR="00857AE9" w:rsidRPr="00017AF4" w14:paraId="2C2856A0" w14:textId="77777777" w:rsidTr="00BE62B3">
        <w:tc>
          <w:tcPr>
            <w:tcW w:w="2127" w:type="dxa"/>
            <w:vAlign w:val="bottom"/>
          </w:tcPr>
          <w:p w14:paraId="17FA2966" w14:textId="77777777" w:rsidR="00857AE9" w:rsidRPr="00017AF4" w:rsidRDefault="00857AE9" w:rsidP="00BE62B3">
            <w:pPr>
              <w:rPr>
                <w:sz w:val="20"/>
                <w:szCs w:val="20"/>
              </w:rPr>
            </w:pPr>
            <w:r w:rsidRPr="00017AF4">
              <w:rPr>
                <w:sz w:val="20"/>
                <w:szCs w:val="20"/>
              </w:rPr>
              <w:t>Вожанское</w:t>
            </w:r>
          </w:p>
        </w:tc>
        <w:tc>
          <w:tcPr>
            <w:tcW w:w="708" w:type="dxa"/>
            <w:vAlign w:val="bottom"/>
          </w:tcPr>
          <w:p w14:paraId="7312E25A" w14:textId="77777777" w:rsidR="00857AE9" w:rsidRPr="00017AF4" w:rsidRDefault="00857AE9" w:rsidP="00BE62B3">
            <w:pPr>
              <w:rPr>
                <w:sz w:val="20"/>
                <w:szCs w:val="20"/>
              </w:rPr>
            </w:pPr>
            <w:r w:rsidRPr="00017AF4">
              <w:rPr>
                <w:sz w:val="20"/>
                <w:szCs w:val="20"/>
              </w:rPr>
              <w:t>1</w:t>
            </w:r>
          </w:p>
        </w:tc>
        <w:tc>
          <w:tcPr>
            <w:tcW w:w="851" w:type="dxa"/>
            <w:vAlign w:val="bottom"/>
          </w:tcPr>
          <w:p w14:paraId="36828EA8" w14:textId="77777777" w:rsidR="00857AE9" w:rsidRPr="00017AF4" w:rsidRDefault="00857AE9" w:rsidP="00BE62B3">
            <w:pPr>
              <w:rPr>
                <w:sz w:val="20"/>
                <w:szCs w:val="20"/>
              </w:rPr>
            </w:pPr>
            <w:r w:rsidRPr="00017AF4">
              <w:rPr>
                <w:sz w:val="20"/>
                <w:szCs w:val="20"/>
              </w:rPr>
              <w:t>48</w:t>
            </w:r>
          </w:p>
        </w:tc>
        <w:tc>
          <w:tcPr>
            <w:tcW w:w="850" w:type="dxa"/>
            <w:vAlign w:val="bottom"/>
          </w:tcPr>
          <w:p w14:paraId="49A79587" w14:textId="77777777" w:rsidR="00857AE9" w:rsidRPr="00017AF4" w:rsidRDefault="00857AE9" w:rsidP="00BE62B3">
            <w:pPr>
              <w:rPr>
                <w:b/>
                <w:bCs/>
                <w:sz w:val="20"/>
                <w:szCs w:val="20"/>
              </w:rPr>
            </w:pPr>
            <w:r w:rsidRPr="00017AF4">
              <w:rPr>
                <w:b/>
                <w:bCs/>
                <w:sz w:val="20"/>
                <w:szCs w:val="20"/>
              </w:rPr>
              <w:t>7,0</w:t>
            </w:r>
          </w:p>
        </w:tc>
        <w:tc>
          <w:tcPr>
            <w:tcW w:w="851" w:type="dxa"/>
          </w:tcPr>
          <w:p w14:paraId="3D20355C" w14:textId="77777777" w:rsidR="00857AE9" w:rsidRPr="00017AF4" w:rsidRDefault="00857AE9" w:rsidP="00BE62B3">
            <w:pPr>
              <w:rPr>
                <w:sz w:val="20"/>
                <w:szCs w:val="20"/>
              </w:rPr>
            </w:pPr>
            <w:r w:rsidRPr="00017AF4">
              <w:rPr>
                <w:sz w:val="20"/>
                <w:szCs w:val="20"/>
              </w:rPr>
              <w:t>С об.</w:t>
            </w:r>
          </w:p>
        </w:tc>
        <w:tc>
          <w:tcPr>
            <w:tcW w:w="1843" w:type="dxa"/>
          </w:tcPr>
          <w:p w14:paraId="17ABD1AE" w14:textId="77777777" w:rsidR="00857AE9" w:rsidRPr="00017AF4" w:rsidRDefault="00857AE9" w:rsidP="00BE62B3">
            <w:pPr>
              <w:rPr>
                <w:rFonts w:eastAsia="Times New Roman"/>
                <w:noProof/>
                <w:sz w:val="20"/>
                <w:szCs w:val="20"/>
              </w:rPr>
            </w:pPr>
            <w:r w:rsidRPr="00017AF4">
              <w:rPr>
                <w:rFonts w:eastAsia="Times New Roman"/>
                <w:noProof/>
                <w:sz w:val="20"/>
                <w:szCs w:val="20"/>
              </w:rPr>
              <w:t>ПЛСУ</w:t>
            </w:r>
          </w:p>
        </w:tc>
        <w:tc>
          <w:tcPr>
            <w:tcW w:w="1559" w:type="dxa"/>
            <w:vAlign w:val="bottom"/>
          </w:tcPr>
          <w:p w14:paraId="3597D016" w14:textId="77777777" w:rsidR="00857AE9" w:rsidRPr="00017AF4" w:rsidRDefault="00857AE9" w:rsidP="00BE62B3">
            <w:pPr>
              <w:rPr>
                <w:sz w:val="20"/>
                <w:szCs w:val="20"/>
              </w:rPr>
            </w:pPr>
          </w:p>
        </w:tc>
        <w:tc>
          <w:tcPr>
            <w:tcW w:w="992" w:type="dxa"/>
            <w:vAlign w:val="bottom"/>
          </w:tcPr>
          <w:p w14:paraId="1C16A799" w14:textId="77777777" w:rsidR="00857AE9" w:rsidRPr="00017AF4" w:rsidRDefault="00857AE9" w:rsidP="00BE62B3">
            <w:pPr>
              <w:rPr>
                <w:sz w:val="20"/>
                <w:szCs w:val="20"/>
              </w:rPr>
            </w:pPr>
          </w:p>
        </w:tc>
      </w:tr>
      <w:tr w:rsidR="00017AF4" w:rsidRPr="00017AF4" w14:paraId="67B6D3A4" w14:textId="77777777" w:rsidTr="00BE62B3">
        <w:tc>
          <w:tcPr>
            <w:tcW w:w="2127" w:type="dxa"/>
            <w:vAlign w:val="bottom"/>
          </w:tcPr>
          <w:p w14:paraId="4967998D" w14:textId="190757C3" w:rsidR="00017AF4" w:rsidRPr="00017AF4" w:rsidRDefault="00017AF4" w:rsidP="00BE62B3">
            <w:pPr>
              <w:rPr>
                <w:sz w:val="20"/>
                <w:szCs w:val="20"/>
              </w:rPr>
            </w:pPr>
            <w:r w:rsidRPr="00017AF4">
              <w:rPr>
                <w:sz w:val="20"/>
                <w:szCs w:val="20"/>
              </w:rPr>
              <w:t>Новодеревенское</w:t>
            </w:r>
          </w:p>
        </w:tc>
        <w:tc>
          <w:tcPr>
            <w:tcW w:w="708" w:type="dxa"/>
            <w:vAlign w:val="bottom"/>
          </w:tcPr>
          <w:p w14:paraId="267A8F2A" w14:textId="5F281F78" w:rsidR="00017AF4" w:rsidRPr="00017AF4" w:rsidRDefault="00017AF4" w:rsidP="00BE62B3">
            <w:pPr>
              <w:rPr>
                <w:sz w:val="20"/>
                <w:szCs w:val="20"/>
              </w:rPr>
            </w:pPr>
            <w:r w:rsidRPr="00017AF4">
              <w:rPr>
                <w:sz w:val="20"/>
                <w:szCs w:val="20"/>
              </w:rPr>
              <w:t>109</w:t>
            </w:r>
          </w:p>
        </w:tc>
        <w:tc>
          <w:tcPr>
            <w:tcW w:w="851" w:type="dxa"/>
            <w:vAlign w:val="bottom"/>
          </w:tcPr>
          <w:p w14:paraId="46D30909" w14:textId="214C1B35" w:rsidR="00017AF4" w:rsidRPr="00017AF4" w:rsidRDefault="00017AF4" w:rsidP="00BE62B3">
            <w:pPr>
              <w:rPr>
                <w:sz w:val="20"/>
                <w:szCs w:val="20"/>
              </w:rPr>
            </w:pPr>
            <w:r w:rsidRPr="00017AF4">
              <w:rPr>
                <w:sz w:val="20"/>
                <w:szCs w:val="20"/>
              </w:rPr>
              <w:t>6</w:t>
            </w:r>
          </w:p>
        </w:tc>
        <w:tc>
          <w:tcPr>
            <w:tcW w:w="850" w:type="dxa"/>
            <w:vAlign w:val="bottom"/>
          </w:tcPr>
          <w:p w14:paraId="290E82C0" w14:textId="4145056C" w:rsidR="00017AF4" w:rsidRPr="00017AF4" w:rsidRDefault="00017AF4" w:rsidP="00BE62B3">
            <w:pPr>
              <w:rPr>
                <w:b/>
                <w:bCs/>
                <w:sz w:val="20"/>
                <w:szCs w:val="20"/>
              </w:rPr>
            </w:pPr>
            <w:r w:rsidRPr="00017AF4">
              <w:rPr>
                <w:b/>
                <w:bCs/>
                <w:sz w:val="20"/>
                <w:szCs w:val="20"/>
              </w:rPr>
              <w:t>6,0</w:t>
            </w:r>
          </w:p>
        </w:tc>
        <w:tc>
          <w:tcPr>
            <w:tcW w:w="851" w:type="dxa"/>
          </w:tcPr>
          <w:p w14:paraId="2CBAC97B" w14:textId="1FF55DF0" w:rsidR="00017AF4" w:rsidRPr="00017AF4" w:rsidRDefault="00017AF4" w:rsidP="00BE62B3">
            <w:pPr>
              <w:rPr>
                <w:sz w:val="20"/>
                <w:szCs w:val="20"/>
              </w:rPr>
            </w:pPr>
            <w:r w:rsidRPr="00017AF4">
              <w:rPr>
                <w:sz w:val="20"/>
                <w:szCs w:val="20"/>
              </w:rPr>
              <w:t>С об.</w:t>
            </w:r>
          </w:p>
        </w:tc>
        <w:tc>
          <w:tcPr>
            <w:tcW w:w="1843" w:type="dxa"/>
          </w:tcPr>
          <w:p w14:paraId="14D04356" w14:textId="598123D1" w:rsidR="00017AF4" w:rsidRPr="00017AF4" w:rsidRDefault="00017AF4" w:rsidP="00BE62B3">
            <w:pPr>
              <w:rPr>
                <w:rFonts w:eastAsia="Times New Roman"/>
                <w:noProof/>
                <w:sz w:val="20"/>
                <w:szCs w:val="20"/>
              </w:rPr>
            </w:pPr>
            <w:r w:rsidRPr="00017AF4">
              <w:rPr>
                <w:rFonts w:eastAsia="Times New Roman"/>
                <w:noProof/>
                <w:sz w:val="20"/>
                <w:szCs w:val="20"/>
              </w:rPr>
              <w:t>ПЛСУ</w:t>
            </w:r>
          </w:p>
        </w:tc>
        <w:tc>
          <w:tcPr>
            <w:tcW w:w="1559" w:type="dxa"/>
            <w:vAlign w:val="bottom"/>
          </w:tcPr>
          <w:p w14:paraId="14B3F0F1" w14:textId="77777777" w:rsidR="00017AF4" w:rsidRPr="00017AF4" w:rsidRDefault="00017AF4" w:rsidP="00BE62B3">
            <w:pPr>
              <w:rPr>
                <w:sz w:val="20"/>
                <w:szCs w:val="20"/>
              </w:rPr>
            </w:pPr>
          </w:p>
        </w:tc>
        <w:tc>
          <w:tcPr>
            <w:tcW w:w="992" w:type="dxa"/>
            <w:vAlign w:val="bottom"/>
          </w:tcPr>
          <w:p w14:paraId="562F17F4" w14:textId="77777777" w:rsidR="00017AF4" w:rsidRPr="00017AF4" w:rsidRDefault="00017AF4" w:rsidP="00BE62B3">
            <w:pPr>
              <w:rPr>
                <w:sz w:val="20"/>
                <w:szCs w:val="20"/>
              </w:rPr>
            </w:pPr>
          </w:p>
        </w:tc>
      </w:tr>
    </w:tbl>
    <w:p w14:paraId="228FFAE3" w14:textId="77777777" w:rsidR="00857AE9" w:rsidRPr="00017AF4" w:rsidRDefault="00857AE9" w:rsidP="00857AE9"/>
    <w:p w14:paraId="0898AA3D" w14:textId="77777777" w:rsidR="00857AE9" w:rsidRPr="00017AF4" w:rsidRDefault="00857AE9" w:rsidP="00857AE9"/>
    <w:p w14:paraId="63C79C7B" w14:textId="77777777" w:rsidR="00857AE9" w:rsidRPr="00017AF4" w:rsidRDefault="00857AE9" w:rsidP="00857AE9"/>
    <w:p w14:paraId="7BCB0EF8" w14:textId="77777777" w:rsidR="00857AE9" w:rsidRPr="00017AF4" w:rsidRDefault="00857AE9" w:rsidP="00857AE9"/>
    <w:p w14:paraId="380A3CB3" w14:textId="77777777" w:rsidR="00857AE9" w:rsidRPr="00017AF4" w:rsidRDefault="00857AE9" w:rsidP="00857AE9"/>
    <w:p w14:paraId="7BC77B8F" w14:textId="77777777" w:rsidR="00857AE9" w:rsidRPr="00172790" w:rsidRDefault="00857AE9" w:rsidP="00857AE9">
      <w:pPr>
        <w:pStyle w:val="1"/>
        <w:jc w:val="right"/>
        <w:rPr>
          <w:color w:val="EE0000"/>
        </w:rPr>
      </w:pPr>
      <w:bookmarkStart w:id="423" w:name="_Toc373417428"/>
      <w:bookmarkStart w:id="424" w:name="_Toc374518263"/>
      <w:r w:rsidRPr="00172790">
        <w:rPr>
          <w:color w:val="EE0000"/>
        </w:rPr>
        <w:br w:type="page"/>
      </w:r>
    </w:p>
    <w:p w14:paraId="2EDC29AA" w14:textId="77777777" w:rsidR="00857AE9" w:rsidRPr="00172790" w:rsidRDefault="00857AE9" w:rsidP="00857AE9">
      <w:pPr>
        <w:rPr>
          <w:color w:val="EE0000"/>
        </w:rPr>
      </w:pPr>
    </w:p>
    <w:p w14:paraId="4F373D64" w14:textId="77777777" w:rsidR="00857AE9" w:rsidRPr="00172790" w:rsidRDefault="00857AE9" w:rsidP="00857AE9">
      <w:pPr>
        <w:rPr>
          <w:color w:val="EE0000"/>
        </w:rPr>
      </w:pPr>
    </w:p>
    <w:p w14:paraId="153B0EFB" w14:textId="77777777" w:rsidR="00857AE9" w:rsidRPr="00172790" w:rsidRDefault="00857AE9" w:rsidP="00857AE9">
      <w:pPr>
        <w:rPr>
          <w:color w:val="EE0000"/>
        </w:rPr>
      </w:pPr>
    </w:p>
    <w:p w14:paraId="15BA6B02" w14:textId="77777777" w:rsidR="00857AE9" w:rsidRPr="00172790" w:rsidRDefault="00857AE9" w:rsidP="00857AE9">
      <w:pPr>
        <w:rPr>
          <w:color w:val="EE0000"/>
        </w:rPr>
      </w:pPr>
    </w:p>
    <w:p w14:paraId="2BA7EB91" w14:textId="77777777" w:rsidR="00857AE9" w:rsidRPr="00172790" w:rsidRDefault="00857AE9" w:rsidP="00857AE9">
      <w:pPr>
        <w:rPr>
          <w:color w:val="EE0000"/>
        </w:rPr>
      </w:pPr>
    </w:p>
    <w:p w14:paraId="6404EA39" w14:textId="77777777" w:rsidR="00857AE9" w:rsidRPr="00172790" w:rsidRDefault="00857AE9" w:rsidP="00857AE9">
      <w:pPr>
        <w:rPr>
          <w:color w:val="EE0000"/>
        </w:rPr>
      </w:pPr>
    </w:p>
    <w:p w14:paraId="2B9A70AA" w14:textId="77777777" w:rsidR="00857AE9" w:rsidRPr="00172790" w:rsidRDefault="00857AE9" w:rsidP="00857AE9">
      <w:pPr>
        <w:rPr>
          <w:color w:val="EE0000"/>
        </w:rPr>
      </w:pPr>
    </w:p>
    <w:p w14:paraId="5EE0E912" w14:textId="77777777" w:rsidR="00857AE9" w:rsidRPr="00172790" w:rsidRDefault="00857AE9" w:rsidP="00857AE9">
      <w:pPr>
        <w:rPr>
          <w:color w:val="EE0000"/>
        </w:rPr>
      </w:pPr>
    </w:p>
    <w:p w14:paraId="755A4408" w14:textId="77777777" w:rsidR="00857AE9" w:rsidRPr="00172790" w:rsidRDefault="00857AE9" w:rsidP="00857AE9">
      <w:pPr>
        <w:rPr>
          <w:color w:val="EE0000"/>
        </w:rPr>
      </w:pPr>
    </w:p>
    <w:p w14:paraId="22F0E7B6" w14:textId="77777777" w:rsidR="00857AE9" w:rsidRPr="00172790" w:rsidRDefault="00857AE9" w:rsidP="00857AE9">
      <w:pPr>
        <w:rPr>
          <w:color w:val="EE0000"/>
        </w:rPr>
      </w:pPr>
    </w:p>
    <w:p w14:paraId="0EF5EDE3" w14:textId="77777777" w:rsidR="00857AE9" w:rsidRPr="00172790" w:rsidRDefault="00857AE9" w:rsidP="00857AE9">
      <w:pPr>
        <w:rPr>
          <w:color w:val="EE0000"/>
        </w:rPr>
      </w:pPr>
    </w:p>
    <w:p w14:paraId="0BB3DCDC" w14:textId="77777777" w:rsidR="00857AE9" w:rsidRPr="00172790" w:rsidRDefault="00857AE9" w:rsidP="00857AE9">
      <w:pPr>
        <w:rPr>
          <w:color w:val="EE0000"/>
        </w:rPr>
      </w:pPr>
    </w:p>
    <w:p w14:paraId="0E2C8AAA" w14:textId="77777777" w:rsidR="00857AE9" w:rsidRPr="00172790" w:rsidRDefault="00857AE9" w:rsidP="00857AE9">
      <w:pPr>
        <w:rPr>
          <w:color w:val="EE0000"/>
        </w:rPr>
      </w:pPr>
    </w:p>
    <w:p w14:paraId="5DD04BB6" w14:textId="77777777" w:rsidR="00857AE9" w:rsidRPr="00172790" w:rsidRDefault="00857AE9" w:rsidP="00857AE9">
      <w:pPr>
        <w:rPr>
          <w:color w:val="EE0000"/>
        </w:rPr>
      </w:pPr>
    </w:p>
    <w:p w14:paraId="1AF5688D" w14:textId="77777777" w:rsidR="00857AE9" w:rsidRPr="00172790" w:rsidRDefault="00857AE9" w:rsidP="00857AE9">
      <w:pPr>
        <w:rPr>
          <w:color w:val="EE0000"/>
        </w:rPr>
      </w:pPr>
    </w:p>
    <w:p w14:paraId="53B89E1F" w14:textId="77777777" w:rsidR="00857AE9" w:rsidRPr="00172790" w:rsidRDefault="00857AE9" w:rsidP="00857AE9">
      <w:pPr>
        <w:rPr>
          <w:color w:val="EE0000"/>
        </w:rPr>
      </w:pPr>
    </w:p>
    <w:p w14:paraId="6C96EE3D" w14:textId="77777777" w:rsidR="00857AE9" w:rsidRPr="00172790" w:rsidRDefault="00857AE9" w:rsidP="00857AE9">
      <w:pPr>
        <w:rPr>
          <w:color w:val="EE0000"/>
        </w:rPr>
      </w:pPr>
    </w:p>
    <w:p w14:paraId="753E9856" w14:textId="77777777" w:rsidR="00857AE9" w:rsidRPr="00172790" w:rsidRDefault="00857AE9" w:rsidP="00857AE9">
      <w:pPr>
        <w:rPr>
          <w:color w:val="EE0000"/>
        </w:rPr>
      </w:pPr>
    </w:p>
    <w:p w14:paraId="7D6716F2" w14:textId="77777777" w:rsidR="00857AE9" w:rsidRPr="00172790" w:rsidRDefault="00857AE9" w:rsidP="00857AE9">
      <w:pPr>
        <w:rPr>
          <w:color w:val="EE0000"/>
        </w:rPr>
      </w:pPr>
    </w:p>
    <w:p w14:paraId="76E83DEB" w14:textId="77777777" w:rsidR="00857AE9" w:rsidRPr="00172790" w:rsidRDefault="00857AE9" w:rsidP="00857AE9">
      <w:pPr>
        <w:rPr>
          <w:color w:val="EE0000"/>
        </w:rPr>
      </w:pPr>
    </w:p>
    <w:p w14:paraId="469C51E3" w14:textId="77777777" w:rsidR="00857AE9" w:rsidRPr="00172790" w:rsidRDefault="00857AE9" w:rsidP="00857AE9">
      <w:pPr>
        <w:rPr>
          <w:color w:val="EE0000"/>
        </w:rPr>
      </w:pPr>
    </w:p>
    <w:p w14:paraId="75FE527E" w14:textId="77777777" w:rsidR="00857AE9" w:rsidRPr="00172790" w:rsidRDefault="00857AE9" w:rsidP="00857AE9">
      <w:pPr>
        <w:rPr>
          <w:color w:val="EE0000"/>
        </w:rPr>
      </w:pPr>
    </w:p>
    <w:p w14:paraId="38AFB498" w14:textId="77777777" w:rsidR="00857AE9" w:rsidRPr="00172790" w:rsidRDefault="00857AE9" w:rsidP="00857AE9">
      <w:pPr>
        <w:rPr>
          <w:color w:val="EE0000"/>
        </w:rPr>
      </w:pPr>
    </w:p>
    <w:p w14:paraId="47AFF8C5" w14:textId="77777777" w:rsidR="00857AE9" w:rsidRPr="00172790" w:rsidRDefault="00857AE9" w:rsidP="00857AE9">
      <w:pPr>
        <w:rPr>
          <w:color w:val="EE0000"/>
        </w:rPr>
      </w:pPr>
    </w:p>
    <w:p w14:paraId="44E77755" w14:textId="77777777" w:rsidR="00857AE9" w:rsidRPr="00172790" w:rsidRDefault="00857AE9" w:rsidP="00857AE9">
      <w:pPr>
        <w:rPr>
          <w:color w:val="EE0000"/>
        </w:rPr>
      </w:pPr>
    </w:p>
    <w:p w14:paraId="7ED9C294" w14:textId="77777777" w:rsidR="00857AE9" w:rsidRPr="00172790" w:rsidRDefault="00857AE9" w:rsidP="00857AE9">
      <w:pPr>
        <w:rPr>
          <w:color w:val="EE0000"/>
        </w:rPr>
      </w:pPr>
    </w:p>
    <w:p w14:paraId="030AABA5" w14:textId="77777777" w:rsidR="00857AE9" w:rsidRPr="00172790" w:rsidRDefault="00857AE9" w:rsidP="00857AE9">
      <w:pPr>
        <w:rPr>
          <w:color w:val="EE0000"/>
        </w:rPr>
      </w:pPr>
    </w:p>
    <w:p w14:paraId="4B67806E" w14:textId="77777777" w:rsidR="00857AE9" w:rsidRPr="00172790" w:rsidRDefault="00857AE9" w:rsidP="00857AE9">
      <w:pPr>
        <w:rPr>
          <w:color w:val="EE0000"/>
        </w:rPr>
      </w:pPr>
    </w:p>
    <w:p w14:paraId="5CB6CB3C" w14:textId="77777777" w:rsidR="00857AE9" w:rsidRPr="00172790" w:rsidRDefault="00857AE9" w:rsidP="00857AE9">
      <w:pPr>
        <w:rPr>
          <w:color w:val="EE0000"/>
        </w:rPr>
      </w:pPr>
    </w:p>
    <w:p w14:paraId="6B9FB461" w14:textId="77777777" w:rsidR="00857AE9" w:rsidRPr="00172790" w:rsidRDefault="00857AE9" w:rsidP="00857AE9">
      <w:pPr>
        <w:rPr>
          <w:color w:val="EE0000"/>
        </w:rPr>
      </w:pPr>
    </w:p>
    <w:p w14:paraId="68D7E98B" w14:textId="77777777" w:rsidR="00857AE9" w:rsidRPr="00172790" w:rsidRDefault="00857AE9" w:rsidP="00857AE9">
      <w:pPr>
        <w:rPr>
          <w:color w:val="EE0000"/>
        </w:rPr>
      </w:pPr>
    </w:p>
    <w:p w14:paraId="3E276086" w14:textId="77777777" w:rsidR="00857AE9" w:rsidRPr="00172790" w:rsidRDefault="00857AE9" w:rsidP="00857AE9">
      <w:pPr>
        <w:rPr>
          <w:color w:val="EE0000"/>
        </w:rPr>
      </w:pPr>
    </w:p>
    <w:p w14:paraId="07AEC528" w14:textId="77777777" w:rsidR="00857AE9" w:rsidRPr="00172790" w:rsidRDefault="00857AE9" w:rsidP="00857AE9">
      <w:pPr>
        <w:rPr>
          <w:color w:val="EE0000"/>
        </w:rPr>
      </w:pPr>
    </w:p>
    <w:p w14:paraId="56CE4627" w14:textId="77777777" w:rsidR="00857AE9" w:rsidRPr="00172790" w:rsidRDefault="00857AE9" w:rsidP="00857AE9">
      <w:pPr>
        <w:rPr>
          <w:color w:val="EE0000"/>
        </w:rPr>
      </w:pPr>
    </w:p>
    <w:p w14:paraId="42662FF8" w14:textId="77777777" w:rsidR="00857AE9" w:rsidRPr="00172790" w:rsidRDefault="00857AE9" w:rsidP="00857AE9">
      <w:pPr>
        <w:rPr>
          <w:color w:val="EE0000"/>
        </w:rPr>
      </w:pPr>
    </w:p>
    <w:p w14:paraId="654B02DA" w14:textId="77777777" w:rsidR="00857AE9" w:rsidRPr="00172790" w:rsidRDefault="00857AE9" w:rsidP="00857AE9">
      <w:pPr>
        <w:rPr>
          <w:color w:val="EE0000"/>
        </w:rPr>
      </w:pPr>
    </w:p>
    <w:p w14:paraId="09B94329" w14:textId="77777777" w:rsidR="00857AE9" w:rsidRPr="00172790" w:rsidRDefault="00857AE9" w:rsidP="00857AE9">
      <w:pPr>
        <w:rPr>
          <w:color w:val="EE0000"/>
        </w:rPr>
      </w:pPr>
    </w:p>
    <w:p w14:paraId="235226D5" w14:textId="77777777" w:rsidR="00857AE9" w:rsidRPr="00172790" w:rsidRDefault="00857AE9" w:rsidP="00857AE9">
      <w:pPr>
        <w:rPr>
          <w:color w:val="EE0000"/>
        </w:rPr>
      </w:pPr>
    </w:p>
    <w:p w14:paraId="21A86FEE" w14:textId="77777777" w:rsidR="00857AE9" w:rsidRPr="00172790" w:rsidRDefault="00857AE9" w:rsidP="00857AE9">
      <w:pPr>
        <w:rPr>
          <w:color w:val="EE0000"/>
        </w:rPr>
      </w:pPr>
    </w:p>
    <w:p w14:paraId="55DAB9ED" w14:textId="77777777" w:rsidR="00857AE9" w:rsidRPr="00172790" w:rsidRDefault="00857AE9" w:rsidP="00857AE9">
      <w:pPr>
        <w:rPr>
          <w:color w:val="EE0000"/>
        </w:rPr>
      </w:pPr>
    </w:p>
    <w:p w14:paraId="431BA957" w14:textId="77777777" w:rsidR="00857AE9" w:rsidRPr="00172790" w:rsidRDefault="00857AE9" w:rsidP="00857AE9">
      <w:pPr>
        <w:rPr>
          <w:color w:val="EE0000"/>
        </w:rPr>
      </w:pPr>
    </w:p>
    <w:p w14:paraId="173C4C32" w14:textId="77777777" w:rsidR="00857AE9" w:rsidRPr="00172790" w:rsidRDefault="00857AE9" w:rsidP="00857AE9">
      <w:pPr>
        <w:rPr>
          <w:color w:val="EE0000"/>
        </w:rPr>
      </w:pPr>
    </w:p>
    <w:p w14:paraId="7F43C89E" w14:textId="77777777" w:rsidR="00857AE9" w:rsidRPr="00172790" w:rsidRDefault="00857AE9" w:rsidP="00857AE9">
      <w:pPr>
        <w:rPr>
          <w:color w:val="EE0000"/>
        </w:rPr>
      </w:pPr>
    </w:p>
    <w:p w14:paraId="667446EA" w14:textId="77777777" w:rsidR="00857AE9" w:rsidRPr="00172790" w:rsidRDefault="00857AE9" w:rsidP="00857AE9">
      <w:pPr>
        <w:rPr>
          <w:color w:val="EE0000"/>
        </w:rPr>
      </w:pPr>
    </w:p>
    <w:p w14:paraId="15D1600B" w14:textId="77777777" w:rsidR="00857AE9" w:rsidRPr="00172790" w:rsidRDefault="00857AE9" w:rsidP="00857AE9">
      <w:pPr>
        <w:rPr>
          <w:color w:val="EE0000"/>
        </w:rPr>
      </w:pPr>
    </w:p>
    <w:p w14:paraId="1C5E4217" w14:textId="77777777" w:rsidR="00857AE9" w:rsidRPr="00172790" w:rsidRDefault="00857AE9" w:rsidP="00857AE9">
      <w:pPr>
        <w:rPr>
          <w:color w:val="EE0000"/>
        </w:rPr>
      </w:pPr>
    </w:p>
    <w:p w14:paraId="671A39C1" w14:textId="77777777" w:rsidR="00857AE9" w:rsidRPr="00172790" w:rsidRDefault="00857AE9" w:rsidP="00857AE9">
      <w:pPr>
        <w:rPr>
          <w:color w:val="EE0000"/>
        </w:rPr>
      </w:pPr>
    </w:p>
    <w:p w14:paraId="7426934D" w14:textId="77777777" w:rsidR="00857AE9" w:rsidRPr="00172790" w:rsidRDefault="00857AE9" w:rsidP="00857AE9">
      <w:pPr>
        <w:rPr>
          <w:color w:val="EE0000"/>
        </w:rPr>
      </w:pPr>
    </w:p>
    <w:p w14:paraId="06EDEA49" w14:textId="77777777" w:rsidR="00857AE9" w:rsidRPr="00172790" w:rsidRDefault="00857AE9" w:rsidP="00857AE9">
      <w:pPr>
        <w:rPr>
          <w:color w:val="EE0000"/>
        </w:rPr>
      </w:pPr>
    </w:p>
    <w:p w14:paraId="7041A8FD" w14:textId="77777777" w:rsidR="00857AE9" w:rsidRPr="00172790" w:rsidRDefault="00857AE9" w:rsidP="00857AE9">
      <w:pPr>
        <w:rPr>
          <w:color w:val="EE0000"/>
        </w:rPr>
      </w:pPr>
    </w:p>
    <w:p w14:paraId="21FCF423" w14:textId="7E640856" w:rsidR="00857AE9" w:rsidRPr="00017AF4" w:rsidRDefault="00857AE9" w:rsidP="00857AE9">
      <w:pPr>
        <w:pStyle w:val="1"/>
        <w:jc w:val="right"/>
      </w:pPr>
      <w:bookmarkStart w:id="425" w:name="_Toc88119067"/>
      <w:bookmarkStart w:id="426" w:name="_Toc242950658"/>
      <w:r w:rsidRPr="00017AF4">
        <w:lastRenderedPageBreak/>
        <w:t xml:space="preserve">Приложение </w:t>
      </w:r>
      <w:bookmarkEnd w:id="423"/>
      <w:bookmarkEnd w:id="424"/>
      <w:bookmarkEnd w:id="425"/>
      <w:r w:rsidR="00AE034C">
        <w:t>5</w:t>
      </w:r>
      <w:bookmarkEnd w:id="426"/>
    </w:p>
    <w:p w14:paraId="002EB0DF" w14:textId="77777777" w:rsidR="00857AE9" w:rsidRPr="00017AF4" w:rsidRDefault="00857AE9" w:rsidP="00857AE9">
      <w:pPr>
        <w:pStyle w:val="1"/>
      </w:pPr>
      <w:bookmarkStart w:id="427" w:name="_Toc373417429"/>
      <w:bookmarkStart w:id="428" w:name="_Toc374518264"/>
      <w:bookmarkStart w:id="429" w:name="_Toc88119068"/>
      <w:bookmarkStart w:id="430" w:name="_Toc242950659"/>
      <w:r w:rsidRPr="00017AF4">
        <w:t>Перечень особо защитных участков лесов – бобровые поселения</w:t>
      </w:r>
      <w:bookmarkEnd w:id="427"/>
      <w:bookmarkEnd w:id="428"/>
      <w:bookmarkEnd w:id="429"/>
      <w:bookmarkEnd w:id="4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8"/>
        <w:gridCol w:w="2353"/>
        <w:gridCol w:w="4584"/>
      </w:tblGrid>
      <w:tr w:rsidR="00857AE9" w:rsidRPr="00017AF4" w14:paraId="0C8A8F91" w14:textId="77777777" w:rsidTr="00BE62B3">
        <w:trPr>
          <w:trHeight w:val="258"/>
          <w:tblHeader/>
        </w:trPr>
        <w:tc>
          <w:tcPr>
            <w:tcW w:w="3085" w:type="dxa"/>
          </w:tcPr>
          <w:p w14:paraId="1A43F96F" w14:textId="77777777" w:rsidR="00857AE9" w:rsidRPr="00017AF4" w:rsidRDefault="00857AE9" w:rsidP="00BE62B3">
            <w:pPr>
              <w:pStyle w:val="22"/>
              <w:spacing w:line="240" w:lineRule="auto"/>
              <w:ind w:firstLine="0"/>
              <w:jc w:val="center"/>
              <w:rPr>
                <w:sz w:val="22"/>
                <w:szCs w:val="22"/>
              </w:rPr>
            </w:pPr>
            <w:r w:rsidRPr="00017AF4">
              <w:rPr>
                <w:sz w:val="22"/>
                <w:szCs w:val="22"/>
              </w:rPr>
              <w:t>Наименованиеучасткового лесничества</w:t>
            </w:r>
          </w:p>
        </w:tc>
        <w:tc>
          <w:tcPr>
            <w:tcW w:w="2977" w:type="dxa"/>
          </w:tcPr>
          <w:p w14:paraId="3CC4E76D" w14:textId="77777777" w:rsidR="00857AE9" w:rsidRPr="00017AF4" w:rsidRDefault="00857AE9" w:rsidP="00BE62B3">
            <w:pPr>
              <w:pStyle w:val="22"/>
              <w:spacing w:line="240" w:lineRule="auto"/>
              <w:ind w:firstLine="0"/>
              <w:jc w:val="center"/>
              <w:rPr>
                <w:sz w:val="22"/>
                <w:szCs w:val="22"/>
              </w:rPr>
            </w:pPr>
            <w:r w:rsidRPr="00017AF4">
              <w:rPr>
                <w:sz w:val="22"/>
                <w:szCs w:val="22"/>
              </w:rPr>
              <w:t>Водоем</w:t>
            </w:r>
          </w:p>
          <w:p w14:paraId="68EF091B" w14:textId="77777777" w:rsidR="00857AE9" w:rsidRPr="00017AF4" w:rsidRDefault="00857AE9" w:rsidP="00BE62B3">
            <w:pPr>
              <w:pStyle w:val="22"/>
              <w:spacing w:line="240" w:lineRule="auto"/>
              <w:ind w:firstLine="0"/>
              <w:jc w:val="center"/>
              <w:rPr>
                <w:sz w:val="22"/>
                <w:szCs w:val="22"/>
              </w:rPr>
            </w:pPr>
            <w:r w:rsidRPr="00017AF4">
              <w:rPr>
                <w:sz w:val="22"/>
                <w:szCs w:val="22"/>
              </w:rPr>
              <w:t>(река, ручей, озеро)</w:t>
            </w:r>
          </w:p>
        </w:tc>
        <w:tc>
          <w:tcPr>
            <w:tcW w:w="3913" w:type="dxa"/>
          </w:tcPr>
          <w:p w14:paraId="353D5249" w14:textId="77777777" w:rsidR="00857AE9" w:rsidRPr="00017AF4" w:rsidRDefault="00857AE9" w:rsidP="00BE62B3">
            <w:pPr>
              <w:pStyle w:val="22"/>
              <w:spacing w:line="240" w:lineRule="auto"/>
              <w:ind w:firstLine="0"/>
              <w:jc w:val="center"/>
              <w:rPr>
                <w:sz w:val="22"/>
                <w:szCs w:val="22"/>
              </w:rPr>
            </w:pPr>
            <w:r w:rsidRPr="00017AF4">
              <w:rPr>
                <w:sz w:val="22"/>
                <w:szCs w:val="22"/>
              </w:rPr>
              <w:t>Номера лесных кварталов</w:t>
            </w:r>
          </w:p>
        </w:tc>
      </w:tr>
      <w:tr w:rsidR="00857AE9" w:rsidRPr="00017AF4" w14:paraId="50729A31" w14:textId="77777777" w:rsidTr="00BE62B3">
        <w:trPr>
          <w:trHeight w:val="263"/>
        </w:trPr>
        <w:tc>
          <w:tcPr>
            <w:tcW w:w="3085" w:type="dxa"/>
            <w:vMerge w:val="restart"/>
          </w:tcPr>
          <w:p w14:paraId="3AB2675F" w14:textId="77777777" w:rsidR="00857AE9" w:rsidRPr="00017AF4" w:rsidRDefault="00857AE9" w:rsidP="00BE62B3">
            <w:pPr>
              <w:pStyle w:val="22"/>
              <w:spacing w:line="240" w:lineRule="auto"/>
              <w:ind w:firstLine="0"/>
              <w:rPr>
                <w:sz w:val="22"/>
                <w:szCs w:val="22"/>
              </w:rPr>
            </w:pPr>
            <w:r w:rsidRPr="00017AF4">
              <w:rPr>
                <w:sz w:val="22"/>
                <w:szCs w:val="22"/>
              </w:rPr>
              <w:t>Заборское</w:t>
            </w:r>
          </w:p>
        </w:tc>
        <w:tc>
          <w:tcPr>
            <w:tcW w:w="2977" w:type="dxa"/>
          </w:tcPr>
          <w:p w14:paraId="69347C1B" w14:textId="77777777" w:rsidR="00857AE9" w:rsidRPr="00017AF4" w:rsidRDefault="00857AE9" w:rsidP="00BE62B3">
            <w:pPr>
              <w:pStyle w:val="22"/>
              <w:spacing w:line="240" w:lineRule="auto"/>
              <w:ind w:firstLine="0"/>
              <w:rPr>
                <w:sz w:val="22"/>
                <w:szCs w:val="22"/>
              </w:rPr>
            </w:pPr>
            <w:r w:rsidRPr="00017AF4">
              <w:rPr>
                <w:sz w:val="22"/>
                <w:szCs w:val="22"/>
              </w:rPr>
              <w:t>Веуч</w:t>
            </w:r>
          </w:p>
        </w:tc>
        <w:tc>
          <w:tcPr>
            <w:tcW w:w="3913" w:type="dxa"/>
          </w:tcPr>
          <w:p w14:paraId="1D89F46C" w14:textId="77777777" w:rsidR="00857AE9" w:rsidRPr="00017AF4" w:rsidRDefault="00857AE9" w:rsidP="00BE62B3">
            <w:pPr>
              <w:pStyle w:val="22"/>
              <w:spacing w:line="240" w:lineRule="auto"/>
              <w:ind w:firstLine="0"/>
              <w:rPr>
                <w:sz w:val="22"/>
                <w:szCs w:val="22"/>
              </w:rPr>
            </w:pPr>
            <w:r w:rsidRPr="00017AF4">
              <w:rPr>
                <w:sz w:val="22"/>
                <w:szCs w:val="22"/>
              </w:rPr>
              <w:t>13(ч)14(ч)</w:t>
            </w:r>
          </w:p>
        </w:tc>
      </w:tr>
      <w:tr w:rsidR="00857AE9" w:rsidRPr="00017AF4" w14:paraId="5F223F39" w14:textId="77777777" w:rsidTr="00BE62B3">
        <w:trPr>
          <w:trHeight w:val="156"/>
        </w:trPr>
        <w:tc>
          <w:tcPr>
            <w:tcW w:w="3085" w:type="dxa"/>
            <w:vMerge/>
          </w:tcPr>
          <w:p w14:paraId="5792242A" w14:textId="77777777" w:rsidR="00857AE9" w:rsidRPr="00017AF4" w:rsidRDefault="00857AE9" w:rsidP="00BE62B3">
            <w:pPr>
              <w:pStyle w:val="22"/>
              <w:spacing w:line="240" w:lineRule="auto"/>
              <w:ind w:firstLine="0"/>
              <w:rPr>
                <w:sz w:val="22"/>
                <w:szCs w:val="22"/>
              </w:rPr>
            </w:pPr>
          </w:p>
        </w:tc>
        <w:tc>
          <w:tcPr>
            <w:tcW w:w="2977" w:type="dxa"/>
          </w:tcPr>
          <w:p w14:paraId="1C823B59" w14:textId="77777777" w:rsidR="00857AE9" w:rsidRPr="00017AF4" w:rsidRDefault="00857AE9" w:rsidP="00BE62B3">
            <w:pPr>
              <w:pStyle w:val="22"/>
              <w:spacing w:line="240" w:lineRule="auto"/>
              <w:ind w:firstLine="0"/>
              <w:rPr>
                <w:sz w:val="22"/>
                <w:szCs w:val="22"/>
              </w:rPr>
            </w:pPr>
            <w:r w:rsidRPr="00017AF4">
              <w:rPr>
                <w:sz w:val="22"/>
                <w:szCs w:val="22"/>
              </w:rPr>
              <w:t>Волочня</w:t>
            </w:r>
          </w:p>
        </w:tc>
        <w:tc>
          <w:tcPr>
            <w:tcW w:w="3913" w:type="dxa"/>
          </w:tcPr>
          <w:p w14:paraId="4B2B81E0" w14:textId="77777777" w:rsidR="00857AE9" w:rsidRPr="00017AF4" w:rsidRDefault="00857AE9" w:rsidP="00BE62B3">
            <w:pPr>
              <w:pStyle w:val="22"/>
              <w:spacing w:line="240" w:lineRule="auto"/>
              <w:ind w:firstLine="0"/>
              <w:rPr>
                <w:sz w:val="22"/>
                <w:szCs w:val="22"/>
              </w:rPr>
            </w:pPr>
            <w:r w:rsidRPr="00017AF4">
              <w:rPr>
                <w:sz w:val="22"/>
                <w:szCs w:val="22"/>
              </w:rPr>
              <w:t>2(ч)3(ч)4(ч)</w:t>
            </w:r>
          </w:p>
        </w:tc>
      </w:tr>
      <w:tr w:rsidR="00857AE9" w:rsidRPr="00017AF4" w14:paraId="455A7052" w14:textId="77777777" w:rsidTr="00BE62B3">
        <w:trPr>
          <w:trHeight w:val="156"/>
        </w:trPr>
        <w:tc>
          <w:tcPr>
            <w:tcW w:w="3085" w:type="dxa"/>
            <w:vMerge/>
          </w:tcPr>
          <w:p w14:paraId="3FE0472C" w14:textId="77777777" w:rsidR="00857AE9" w:rsidRPr="00017AF4" w:rsidRDefault="00857AE9" w:rsidP="00BE62B3">
            <w:pPr>
              <w:pStyle w:val="22"/>
              <w:spacing w:line="240" w:lineRule="auto"/>
              <w:ind w:firstLine="0"/>
              <w:rPr>
                <w:sz w:val="22"/>
                <w:szCs w:val="22"/>
              </w:rPr>
            </w:pPr>
          </w:p>
        </w:tc>
        <w:tc>
          <w:tcPr>
            <w:tcW w:w="2977" w:type="dxa"/>
          </w:tcPr>
          <w:p w14:paraId="1A17382E" w14:textId="77777777" w:rsidR="00857AE9" w:rsidRPr="00017AF4" w:rsidRDefault="00857AE9" w:rsidP="00BE62B3">
            <w:pPr>
              <w:pStyle w:val="22"/>
              <w:spacing w:line="240" w:lineRule="auto"/>
              <w:ind w:firstLine="0"/>
              <w:rPr>
                <w:sz w:val="22"/>
                <w:szCs w:val="22"/>
              </w:rPr>
            </w:pPr>
            <w:r w:rsidRPr="00017AF4">
              <w:rPr>
                <w:sz w:val="22"/>
                <w:szCs w:val="22"/>
              </w:rPr>
              <w:t>Внина</w:t>
            </w:r>
          </w:p>
        </w:tc>
        <w:tc>
          <w:tcPr>
            <w:tcW w:w="3913" w:type="dxa"/>
          </w:tcPr>
          <w:p w14:paraId="07D30459" w14:textId="77777777" w:rsidR="00857AE9" w:rsidRPr="00017AF4" w:rsidRDefault="00857AE9" w:rsidP="00BE62B3">
            <w:pPr>
              <w:pStyle w:val="22"/>
              <w:spacing w:line="240" w:lineRule="auto"/>
              <w:ind w:firstLine="0"/>
              <w:rPr>
                <w:sz w:val="22"/>
                <w:szCs w:val="22"/>
              </w:rPr>
            </w:pPr>
            <w:r w:rsidRPr="00017AF4">
              <w:rPr>
                <w:sz w:val="22"/>
                <w:szCs w:val="22"/>
              </w:rPr>
              <w:t>71(ч)72(ч)73(ч)</w:t>
            </w:r>
          </w:p>
        </w:tc>
      </w:tr>
      <w:tr w:rsidR="00857AE9" w:rsidRPr="00017AF4" w14:paraId="081BDF47" w14:textId="77777777" w:rsidTr="00BE62B3">
        <w:trPr>
          <w:trHeight w:val="263"/>
        </w:trPr>
        <w:tc>
          <w:tcPr>
            <w:tcW w:w="3085" w:type="dxa"/>
            <w:vMerge w:val="restart"/>
          </w:tcPr>
          <w:p w14:paraId="3993D727" w14:textId="77777777" w:rsidR="00857AE9" w:rsidRPr="00017AF4" w:rsidRDefault="00857AE9" w:rsidP="00BE62B3">
            <w:pPr>
              <w:pStyle w:val="22"/>
              <w:spacing w:line="240" w:lineRule="auto"/>
              <w:ind w:firstLine="0"/>
              <w:rPr>
                <w:sz w:val="22"/>
                <w:szCs w:val="22"/>
              </w:rPr>
            </w:pPr>
            <w:r w:rsidRPr="00017AF4">
              <w:rPr>
                <w:sz w:val="22"/>
                <w:szCs w:val="22"/>
              </w:rPr>
              <w:t xml:space="preserve">Колпинское </w:t>
            </w:r>
          </w:p>
        </w:tc>
        <w:tc>
          <w:tcPr>
            <w:tcW w:w="2977" w:type="dxa"/>
          </w:tcPr>
          <w:p w14:paraId="77B1B314" w14:textId="77777777" w:rsidR="00857AE9" w:rsidRPr="00017AF4" w:rsidRDefault="00857AE9" w:rsidP="00BE62B3">
            <w:pPr>
              <w:pStyle w:val="22"/>
              <w:spacing w:line="240" w:lineRule="auto"/>
              <w:ind w:firstLine="0"/>
              <w:rPr>
                <w:sz w:val="22"/>
                <w:szCs w:val="22"/>
              </w:rPr>
            </w:pPr>
            <w:r w:rsidRPr="00017AF4">
              <w:rPr>
                <w:sz w:val="22"/>
                <w:szCs w:val="22"/>
              </w:rPr>
              <w:t xml:space="preserve">Ручей-Ветка </w:t>
            </w:r>
          </w:p>
        </w:tc>
        <w:tc>
          <w:tcPr>
            <w:tcW w:w="3913" w:type="dxa"/>
          </w:tcPr>
          <w:p w14:paraId="77300424" w14:textId="77777777" w:rsidR="00857AE9" w:rsidRPr="00017AF4" w:rsidRDefault="00857AE9" w:rsidP="00BE62B3">
            <w:pPr>
              <w:pStyle w:val="22"/>
              <w:spacing w:line="240" w:lineRule="auto"/>
              <w:ind w:firstLine="0"/>
              <w:rPr>
                <w:sz w:val="22"/>
                <w:szCs w:val="22"/>
              </w:rPr>
            </w:pPr>
            <w:r w:rsidRPr="00017AF4">
              <w:rPr>
                <w:sz w:val="22"/>
                <w:szCs w:val="22"/>
                <w:lang w:val="en-US"/>
              </w:rPr>
              <w:t>64</w:t>
            </w:r>
            <w:r w:rsidRPr="00017AF4">
              <w:rPr>
                <w:sz w:val="22"/>
                <w:szCs w:val="22"/>
              </w:rPr>
              <w:t>(ч)65(ч)94(ч)</w:t>
            </w:r>
          </w:p>
        </w:tc>
      </w:tr>
      <w:tr w:rsidR="00857AE9" w:rsidRPr="00017AF4" w14:paraId="160C4834" w14:textId="77777777" w:rsidTr="00BE62B3">
        <w:trPr>
          <w:trHeight w:val="156"/>
        </w:trPr>
        <w:tc>
          <w:tcPr>
            <w:tcW w:w="3085" w:type="dxa"/>
            <w:vMerge/>
          </w:tcPr>
          <w:p w14:paraId="3051668F" w14:textId="77777777" w:rsidR="00857AE9" w:rsidRPr="00017AF4" w:rsidRDefault="00857AE9" w:rsidP="00BE62B3">
            <w:pPr>
              <w:pStyle w:val="22"/>
              <w:spacing w:line="240" w:lineRule="auto"/>
              <w:ind w:firstLine="0"/>
              <w:rPr>
                <w:sz w:val="22"/>
                <w:szCs w:val="22"/>
              </w:rPr>
            </w:pPr>
          </w:p>
        </w:tc>
        <w:tc>
          <w:tcPr>
            <w:tcW w:w="2977" w:type="dxa"/>
          </w:tcPr>
          <w:p w14:paraId="3DD84587" w14:textId="77777777" w:rsidR="00857AE9" w:rsidRPr="00017AF4" w:rsidRDefault="00857AE9" w:rsidP="00BE62B3">
            <w:pPr>
              <w:pStyle w:val="22"/>
              <w:spacing w:line="240" w:lineRule="auto"/>
              <w:ind w:firstLine="0"/>
              <w:rPr>
                <w:sz w:val="22"/>
                <w:szCs w:val="22"/>
              </w:rPr>
            </w:pPr>
            <w:r w:rsidRPr="00017AF4">
              <w:rPr>
                <w:sz w:val="22"/>
                <w:szCs w:val="22"/>
              </w:rPr>
              <w:t>Р.Волочна</w:t>
            </w:r>
          </w:p>
        </w:tc>
        <w:tc>
          <w:tcPr>
            <w:tcW w:w="3913" w:type="dxa"/>
          </w:tcPr>
          <w:p w14:paraId="2CF0341F" w14:textId="77777777" w:rsidR="00857AE9" w:rsidRPr="00017AF4" w:rsidRDefault="00857AE9" w:rsidP="00BE62B3">
            <w:pPr>
              <w:pStyle w:val="22"/>
              <w:spacing w:line="240" w:lineRule="auto"/>
              <w:ind w:firstLine="0"/>
              <w:rPr>
                <w:sz w:val="22"/>
                <w:szCs w:val="22"/>
              </w:rPr>
            </w:pPr>
            <w:r w:rsidRPr="00017AF4">
              <w:rPr>
                <w:sz w:val="22"/>
                <w:szCs w:val="22"/>
              </w:rPr>
              <w:t>108(ч)</w:t>
            </w:r>
          </w:p>
        </w:tc>
      </w:tr>
      <w:tr w:rsidR="00857AE9" w:rsidRPr="00017AF4" w14:paraId="31086733" w14:textId="77777777" w:rsidTr="00BE62B3">
        <w:trPr>
          <w:trHeight w:val="156"/>
        </w:trPr>
        <w:tc>
          <w:tcPr>
            <w:tcW w:w="3085" w:type="dxa"/>
            <w:vMerge/>
          </w:tcPr>
          <w:p w14:paraId="703ABC8B" w14:textId="77777777" w:rsidR="00857AE9" w:rsidRPr="00017AF4" w:rsidRDefault="00857AE9" w:rsidP="00BE62B3">
            <w:pPr>
              <w:pStyle w:val="22"/>
              <w:spacing w:line="240" w:lineRule="auto"/>
              <w:ind w:firstLine="0"/>
              <w:rPr>
                <w:sz w:val="22"/>
                <w:szCs w:val="22"/>
              </w:rPr>
            </w:pPr>
          </w:p>
        </w:tc>
        <w:tc>
          <w:tcPr>
            <w:tcW w:w="2977" w:type="dxa"/>
          </w:tcPr>
          <w:p w14:paraId="18600F8B" w14:textId="77777777" w:rsidR="00857AE9" w:rsidRPr="00017AF4" w:rsidRDefault="00857AE9" w:rsidP="00BE62B3">
            <w:pPr>
              <w:pStyle w:val="22"/>
              <w:spacing w:line="240" w:lineRule="auto"/>
              <w:ind w:firstLine="0"/>
              <w:rPr>
                <w:sz w:val="22"/>
                <w:szCs w:val="22"/>
              </w:rPr>
            </w:pPr>
            <w:r w:rsidRPr="00017AF4">
              <w:rPr>
                <w:sz w:val="22"/>
                <w:szCs w:val="22"/>
              </w:rPr>
              <w:t>Р. Колпь</w:t>
            </w:r>
          </w:p>
        </w:tc>
        <w:tc>
          <w:tcPr>
            <w:tcW w:w="3913" w:type="dxa"/>
          </w:tcPr>
          <w:p w14:paraId="38410277" w14:textId="77777777" w:rsidR="00857AE9" w:rsidRPr="00017AF4" w:rsidRDefault="00857AE9" w:rsidP="00BE62B3">
            <w:pPr>
              <w:pStyle w:val="22"/>
              <w:spacing w:line="240" w:lineRule="auto"/>
              <w:ind w:firstLine="0"/>
              <w:rPr>
                <w:sz w:val="22"/>
                <w:szCs w:val="22"/>
              </w:rPr>
            </w:pPr>
            <w:r w:rsidRPr="00017AF4">
              <w:rPr>
                <w:sz w:val="22"/>
                <w:szCs w:val="22"/>
              </w:rPr>
              <w:t>719ч)121(ч)118(ч)</w:t>
            </w:r>
          </w:p>
        </w:tc>
      </w:tr>
      <w:tr w:rsidR="00857AE9" w:rsidRPr="00017AF4" w14:paraId="40034C2B" w14:textId="77777777" w:rsidTr="00BE62B3">
        <w:trPr>
          <w:trHeight w:val="263"/>
        </w:trPr>
        <w:tc>
          <w:tcPr>
            <w:tcW w:w="3085" w:type="dxa"/>
            <w:vMerge w:val="restart"/>
          </w:tcPr>
          <w:p w14:paraId="2A6BCC72" w14:textId="77777777" w:rsidR="00857AE9" w:rsidRPr="00017AF4" w:rsidRDefault="00857AE9" w:rsidP="00BE62B3">
            <w:pPr>
              <w:pStyle w:val="22"/>
              <w:spacing w:line="240" w:lineRule="auto"/>
              <w:ind w:firstLine="0"/>
              <w:rPr>
                <w:sz w:val="22"/>
                <w:szCs w:val="22"/>
              </w:rPr>
            </w:pPr>
            <w:r w:rsidRPr="00017AF4">
              <w:rPr>
                <w:sz w:val="22"/>
                <w:szCs w:val="22"/>
              </w:rPr>
              <w:t>Кургальское</w:t>
            </w:r>
          </w:p>
        </w:tc>
        <w:tc>
          <w:tcPr>
            <w:tcW w:w="2977" w:type="dxa"/>
          </w:tcPr>
          <w:p w14:paraId="048EFEBE" w14:textId="77777777" w:rsidR="00857AE9" w:rsidRPr="00017AF4" w:rsidRDefault="00857AE9" w:rsidP="00BE62B3">
            <w:pPr>
              <w:pStyle w:val="22"/>
              <w:spacing w:line="240" w:lineRule="auto"/>
              <w:ind w:firstLine="0"/>
              <w:rPr>
                <w:sz w:val="22"/>
                <w:szCs w:val="22"/>
              </w:rPr>
            </w:pPr>
            <w:r w:rsidRPr="00017AF4">
              <w:rPr>
                <w:sz w:val="22"/>
                <w:szCs w:val="22"/>
              </w:rPr>
              <w:t>р.Лидь</w:t>
            </w:r>
          </w:p>
        </w:tc>
        <w:tc>
          <w:tcPr>
            <w:tcW w:w="3913" w:type="dxa"/>
          </w:tcPr>
          <w:p w14:paraId="7CCF83E1"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13,20,61,62,63</w:t>
            </w:r>
          </w:p>
        </w:tc>
      </w:tr>
      <w:tr w:rsidR="00857AE9" w:rsidRPr="00017AF4" w14:paraId="37C43835" w14:textId="77777777" w:rsidTr="00BE62B3">
        <w:trPr>
          <w:trHeight w:val="156"/>
        </w:trPr>
        <w:tc>
          <w:tcPr>
            <w:tcW w:w="3085" w:type="dxa"/>
            <w:vMerge/>
          </w:tcPr>
          <w:p w14:paraId="598DEA28" w14:textId="77777777" w:rsidR="00857AE9" w:rsidRPr="00017AF4" w:rsidRDefault="00857AE9" w:rsidP="00BE62B3">
            <w:pPr>
              <w:pStyle w:val="22"/>
              <w:spacing w:line="240" w:lineRule="auto"/>
              <w:ind w:firstLine="0"/>
              <w:rPr>
                <w:sz w:val="22"/>
                <w:szCs w:val="22"/>
              </w:rPr>
            </w:pPr>
          </w:p>
        </w:tc>
        <w:tc>
          <w:tcPr>
            <w:tcW w:w="2977" w:type="dxa"/>
          </w:tcPr>
          <w:p w14:paraId="345CE6E2" w14:textId="77777777" w:rsidR="00857AE9" w:rsidRPr="00017AF4" w:rsidRDefault="00857AE9" w:rsidP="00BE62B3">
            <w:pPr>
              <w:pStyle w:val="22"/>
              <w:spacing w:line="240" w:lineRule="auto"/>
              <w:ind w:firstLine="0"/>
              <w:rPr>
                <w:sz w:val="22"/>
                <w:szCs w:val="22"/>
              </w:rPr>
            </w:pPr>
            <w:r w:rsidRPr="00017AF4">
              <w:rPr>
                <w:sz w:val="22"/>
                <w:szCs w:val="22"/>
              </w:rPr>
              <w:t>р.Нижиковка</w:t>
            </w:r>
          </w:p>
        </w:tc>
        <w:tc>
          <w:tcPr>
            <w:tcW w:w="3913" w:type="dxa"/>
          </w:tcPr>
          <w:p w14:paraId="6B124A95"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8,9,10,26,27,70,71,72</w:t>
            </w:r>
          </w:p>
        </w:tc>
      </w:tr>
      <w:tr w:rsidR="00857AE9" w:rsidRPr="00017AF4" w14:paraId="2C3BA523" w14:textId="77777777" w:rsidTr="00BE62B3">
        <w:trPr>
          <w:trHeight w:val="156"/>
        </w:trPr>
        <w:tc>
          <w:tcPr>
            <w:tcW w:w="3085" w:type="dxa"/>
            <w:vMerge/>
          </w:tcPr>
          <w:p w14:paraId="7DAD0950" w14:textId="77777777" w:rsidR="00857AE9" w:rsidRPr="00017AF4" w:rsidRDefault="00857AE9" w:rsidP="00BE62B3">
            <w:pPr>
              <w:pStyle w:val="22"/>
              <w:spacing w:line="240" w:lineRule="auto"/>
              <w:ind w:firstLine="0"/>
              <w:rPr>
                <w:sz w:val="22"/>
                <w:szCs w:val="22"/>
              </w:rPr>
            </w:pPr>
          </w:p>
        </w:tc>
        <w:tc>
          <w:tcPr>
            <w:tcW w:w="2977" w:type="dxa"/>
          </w:tcPr>
          <w:p w14:paraId="724B4DE0" w14:textId="77777777" w:rsidR="00857AE9" w:rsidRPr="00017AF4" w:rsidRDefault="00857AE9" w:rsidP="00BE62B3">
            <w:pPr>
              <w:pStyle w:val="22"/>
              <w:spacing w:line="240" w:lineRule="auto"/>
              <w:ind w:firstLine="0"/>
              <w:rPr>
                <w:sz w:val="22"/>
                <w:szCs w:val="22"/>
              </w:rPr>
            </w:pPr>
            <w:r w:rsidRPr="00017AF4">
              <w:rPr>
                <w:sz w:val="22"/>
                <w:szCs w:val="22"/>
              </w:rPr>
              <w:t>Крутой ручей</w:t>
            </w:r>
          </w:p>
        </w:tc>
        <w:tc>
          <w:tcPr>
            <w:tcW w:w="3913" w:type="dxa"/>
          </w:tcPr>
          <w:p w14:paraId="4DF7887B" w14:textId="77777777" w:rsidR="00857AE9" w:rsidRPr="00017AF4" w:rsidRDefault="00857AE9" w:rsidP="00BE62B3">
            <w:pPr>
              <w:pStyle w:val="22"/>
              <w:spacing w:line="240" w:lineRule="auto"/>
              <w:ind w:firstLine="0"/>
              <w:rPr>
                <w:sz w:val="22"/>
                <w:szCs w:val="22"/>
                <w:lang w:val="en-US"/>
              </w:rPr>
            </w:pPr>
            <w:r w:rsidRPr="00017AF4">
              <w:rPr>
                <w:sz w:val="22"/>
                <w:szCs w:val="22"/>
              </w:rPr>
              <w:t>55</w:t>
            </w:r>
            <w:r w:rsidRPr="00017AF4">
              <w:rPr>
                <w:sz w:val="22"/>
                <w:szCs w:val="22"/>
                <w:lang w:val="en-US"/>
              </w:rPr>
              <w:t>,62</w:t>
            </w:r>
          </w:p>
        </w:tc>
      </w:tr>
      <w:tr w:rsidR="00857AE9" w:rsidRPr="00017AF4" w14:paraId="35557603" w14:textId="77777777" w:rsidTr="00BE62B3">
        <w:trPr>
          <w:trHeight w:val="308"/>
        </w:trPr>
        <w:tc>
          <w:tcPr>
            <w:tcW w:w="3085" w:type="dxa"/>
            <w:vMerge/>
          </w:tcPr>
          <w:p w14:paraId="073AEA03" w14:textId="77777777" w:rsidR="00857AE9" w:rsidRPr="00017AF4" w:rsidRDefault="00857AE9" w:rsidP="00BE62B3">
            <w:pPr>
              <w:pStyle w:val="22"/>
              <w:spacing w:line="240" w:lineRule="auto"/>
              <w:ind w:firstLine="0"/>
              <w:rPr>
                <w:sz w:val="22"/>
                <w:szCs w:val="22"/>
              </w:rPr>
            </w:pPr>
          </w:p>
        </w:tc>
        <w:tc>
          <w:tcPr>
            <w:tcW w:w="2977" w:type="dxa"/>
          </w:tcPr>
          <w:p w14:paraId="7A3034B3" w14:textId="77777777" w:rsidR="00857AE9" w:rsidRPr="00017AF4" w:rsidRDefault="00857AE9" w:rsidP="00BE62B3">
            <w:pPr>
              <w:pStyle w:val="22"/>
              <w:spacing w:line="240" w:lineRule="auto"/>
              <w:ind w:firstLine="0"/>
              <w:rPr>
                <w:sz w:val="22"/>
                <w:szCs w:val="22"/>
              </w:rPr>
            </w:pPr>
            <w:r w:rsidRPr="00017AF4">
              <w:rPr>
                <w:sz w:val="22"/>
                <w:szCs w:val="22"/>
              </w:rPr>
              <w:t>Безымянный ручей</w:t>
            </w:r>
          </w:p>
        </w:tc>
        <w:tc>
          <w:tcPr>
            <w:tcW w:w="3913" w:type="dxa"/>
          </w:tcPr>
          <w:p w14:paraId="2662BF66"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3,6</w:t>
            </w:r>
          </w:p>
        </w:tc>
      </w:tr>
      <w:tr w:rsidR="00857AE9" w:rsidRPr="00017AF4" w14:paraId="3DF3676E" w14:textId="77777777" w:rsidTr="00BE62B3">
        <w:trPr>
          <w:trHeight w:val="156"/>
        </w:trPr>
        <w:tc>
          <w:tcPr>
            <w:tcW w:w="3085" w:type="dxa"/>
            <w:vMerge/>
          </w:tcPr>
          <w:p w14:paraId="2A9D0F48" w14:textId="77777777" w:rsidR="00857AE9" w:rsidRPr="00017AF4" w:rsidRDefault="00857AE9" w:rsidP="00BE62B3">
            <w:pPr>
              <w:pStyle w:val="22"/>
              <w:spacing w:line="240" w:lineRule="auto"/>
              <w:ind w:firstLine="0"/>
              <w:rPr>
                <w:sz w:val="22"/>
                <w:szCs w:val="22"/>
              </w:rPr>
            </w:pPr>
          </w:p>
        </w:tc>
        <w:tc>
          <w:tcPr>
            <w:tcW w:w="2977" w:type="dxa"/>
          </w:tcPr>
          <w:p w14:paraId="66600DDA" w14:textId="77777777" w:rsidR="00857AE9" w:rsidRPr="00017AF4" w:rsidRDefault="00857AE9" w:rsidP="00BE62B3">
            <w:pPr>
              <w:pStyle w:val="22"/>
              <w:spacing w:line="240" w:lineRule="auto"/>
              <w:ind w:firstLine="0"/>
              <w:rPr>
                <w:sz w:val="22"/>
                <w:szCs w:val="22"/>
              </w:rPr>
            </w:pPr>
            <w:r w:rsidRPr="00017AF4">
              <w:rPr>
                <w:sz w:val="22"/>
                <w:szCs w:val="22"/>
              </w:rPr>
              <w:t>Ямугой ручей</w:t>
            </w:r>
          </w:p>
        </w:tc>
        <w:tc>
          <w:tcPr>
            <w:tcW w:w="3913" w:type="dxa"/>
          </w:tcPr>
          <w:p w14:paraId="0E005617" w14:textId="77777777" w:rsidR="00857AE9" w:rsidRPr="00017AF4" w:rsidRDefault="00857AE9" w:rsidP="00BE62B3">
            <w:pPr>
              <w:pStyle w:val="22"/>
              <w:spacing w:line="240" w:lineRule="auto"/>
              <w:ind w:firstLine="0"/>
              <w:rPr>
                <w:sz w:val="22"/>
                <w:szCs w:val="22"/>
              </w:rPr>
            </w:pPr>
            <w:r w:rsidRPr="00017AF4">
              <w:rPr>
                <w:sz w:val="22"/>
                <w:szCs w:val="22"/>
              </w:rPr>
              <w:t>10</w:t>
            </w:r>
          </w:p>
        </w:tc>
      </w:tr>
      <w:tr w:rsidR="00857AE9" w:rsidRPr="00017AF4" w14:paraId="3C7BE44E" w14:textId="77777777" w:rsidTr="00BE62B3">
        <w:trPr>
          <w:trHeight w:val="263"/>
        </w:trPr>
        <w:tc>
          <w:tcPr>
            <w:tcW w:w="3085" w:type="dxa"/>
            <w:vMerge w:val="restart"/>
          </w:tcPr>
          <w:p w14:paraId="3DD3ADD8" w14:textId="77777777" w:rsidR="00857AE9" w:rsidRPr="00017AF4" w:rsidRDefault="00857AE9" w:rsidP="00BE62B3">
            <w:pPr>
              <w:pStyle w:val="22"/>
              <w:spacing w:line="240" w:lineRule="auto"/>
              <w:ind w:firstLine="0"/>
              <w:rPr>
                <w:sz w:val="22"/>
                <w:szCs w:val="22"/>
              </w:rPr>
            </w:pPr>
            <w:r w:rsidRPr="00017AF4">
              <w:rPr>
                <w:sz w:val="22"/>
                <w:szCs w:val="22"/>
              </w:rPr>
              <w:t xml:space="preserve">Корвальское </w:t>
            </w:r>
          </w:p>
        </w:tc>
        <w:tc>
          <w:tcPr>
            <w:tcW w:w="2977" w:type="dxa"/>
          </w:tcPr>
          <w:p w14:paraId="7CC10ADC" w14:textId="77777777" w:rsidR="00857AE9" w:rsidRPr="00017AF4" w:rsidRDefault="00857AE9" w:rsidP="00BE62B3">
            <w:pPr>
              <w:pStyle w:val="22"/>
              <w:spacing w:line="240" w:lineRule="auto"/>
              <w:ind w:firstLine="0"/>
              <w:rPr>
                <w:sz w:val="22"/>
                <w:szCs w:val="22"/>
              </w:rPr>
            </w:pPr>
            <w:r w:rsidRPr="00017AF4">
              <w:rPr>
                <w:sz w:val="22"/>
                <w:szCs w:val="22"/>
              </w:rPr>
              <w:t>Верхнее Колм озеро</w:t>
            </w:r>
          </w:p>
        </w:tc>
        <w:tc>
          <w:tcPr>
            <w:tcW w:w="3913" w:type="dxa"/>
          </w:tcPr>
          <w:p w14:paraId="14CAA07F" w14:textId="77777777" w:rsidR="00857AE9" w:rsidRPr="00017AF4" w:rsidRDefault="00857AE9" w:rsidP="00BE62B3">
            <w:pPr>
              <w:pStyle w:val="22"/>
              <w:spacing w:line="240" w:lineRule="auto"/>
              <w:ind w:firstLine="0"/>
              <w:rPr>
                <w:sz w:val="22"/>
                <w:szCs w:val="22"/>
              </w:rPr>
            </w:pPr>
            <w:r w:rsidRPr="00017AF4">
              <w:rPr>
                <w:sz w:val="22"/>
                <w:szCs w:val="22"/>
              </w:rPr>
              <w:t>4</w:t>
            </w:r>
          </w:p>
        </w:tc>
      </w:tr>
      <w:tr w:rsidR="00857AE9" w:rsidRPr="00017AF4" w14:paraId="51D33B8C" w14:textId="77777777" w:rsidTr="00BE62B3">
        <w:trPr>
          <w:trHeight w:val="156"/>
        </w:trPr>
        <w:tc>
          <w:tcPr>
            <w:tcW w:w="3085" w:type="dxa"/>
            <w:vMerge/>
          </w:tcPr>
          <w:p w14:paraId="77F258B4" w14:textId="77777777" w:rsidR="00857AE9" w:rsidRPr="00017AF4" w:rsidRDefault="00857AE9" w:rsidP="00BE62B3">
            <w:pPr>
              <w:pStyle w:val="22"/>
              <w:spacing w:line="240" w:lineRule="auto"/>
              <w:ind w:firstLine="0"/>
              <w:rPr>
                <w:sz w:val="22"/>
                <w:szCs w:val="22"/>
              </w:rPr>
            </w:pPr>
          </w:p>
        </w:tc>
        <w:tc>
          <w:tcPr>
            <w:tcW w:w="2977" w:type="dxa"/>
          </w:tcPr>
          <w:p w14:paraId="2741DF76" w14:textId="77777777" w:rsidR="00857AE9" w:rsidRPr="00017AF4" w:rsidRDefault="00857AE9" w:rsidP="00BE62B3">
            <w:pPr>
              <w:pStyle w:val="22"/>
              <w:spacing w:line="240" w:lineRule="auto"/>
              <w:ind w:firstLine="0"/>
              <w:rPr>
                <w:sz w:val="22"/>
                <w:szCs w:val="22"/>
              </w:rPr>
            </w:pPr>
            <w:r w:rsidRPr="00017AF4">
              <w:rPr>
                <w:sz w:val="22"/>
                <w:szCs w:val="22"/>
              </w:rPr>
              <w:t>Мутс озеро</w:t>
            </w:r>
          </w:p>
        </w:tc>
        <w:tc>
          <w:tcPr>
            <w:tcW w:w="3913" w:type="dxa"/>
          </w:tcPr>
          <w:p w14:paraId="25268544" w14:textId="77777777" w:rsidR="00857AE9" w:rsidRPr="00017AF4" w:rsidRDefault="00857AE9" w:rsidP="00BE62B3">
            <w:pPr>
              <w:pStyle w:val="22"/>
              <w:spacing w:line="240" w:lineRule="auto"/>
              <w:ind w:firstLine="0"/>
              <w:rPr>
                <w:sz w:val="22"/>
                <w:szCs w:val="22"/>
              </w:rPr>
            </w:pPr>
            <w:r w:rsidRPr="00017AF4">
              <w:rPr>
                <w:sz w:val="22"/>
                <w:szCs w:val="22"/>
              </w:rPr>
              <w:t>15</w:t>
            </w:r>
          </w:p>
        </w:tc>
      </w:tr>
      <w:tr w:rsidR="00857AE9" w:rsidRPr="00017AF4" w14:paraId="284FBD9E" w14:textId="77777777" w:rsidTr="00BE62B3">
        <w:trPr>
          <w:trHeight w:val="156"/>
        </w:trPr>
        <w:tc>
          <w:tcPr>
            <w:tcW w:w="3085" w:type="dxa"/>
            <w:vMerge/>
          </w:tcPr>
          <w:p w14:paraId="2FA04C64" w14:textId="77777777" w:rsidR="00857AE9" w:rsidRPr="00017AF4" w:rsidRDefault="00857AE9" w:rsidP="00BE62B3">
            <w:pPr>
              <w:pStyle w:val="22"/>
              <w:spacing w:line="240" w:lineRule="auto"/>
              <w:ind w:firstLine="0"/>
              <w:rPr>
                <w:sz w:val="22"/>
                <w:szCs w:val="22"/>
              </w:rPr>
            </w:pPr>
          </w:p>
        </w:tc>
        <w:tc>
          <w:tcPr>
            <w:tcW w:w="2977" w:type="dxa"/>
          </w:tcPr>
          <w:p w14:paraId="339F6CB3" w14:textId="77777777" w:rsidR="00857AE9" w:rsidRPr="00017AF4" w:rsidRDefault="00857AE9" w:rsidP="00BE62B3">
            <w:pPr>
              <w:pStyle w:val="22"/>
              <w:spacing w:line="240" w:lineRule="auto"/>
              <w:ind w:firstLine="0"/>
              <w:rPr>
                <w:sz w:val="22"/>
                <w:szCs w:val="22"/>
              </w:rPr>
            </w:pPr>
            <w:r w:rsidRPr="00017AF4">
              <w:rPr>
                <w:sz w:val="22"/>
                <w:szCs w:val="22"/>
              </w:rPr>
              <w:t>Меноозеро</w:t>
            </w:r>
          </w:p>
        </w:tc>
        <w:tc>
          <w:tcPr>
            <w:tcW w:w="3913" w:type="dxa"/>
          </w:tcPr>
          <w:p w14:paraId="0619D6BD" w14:textId="77777777" w:rsidR="00857AE9" w:rsidRPr="00017AF4" w:rsidRDefault="00857AE9" w:rsidP="00BE62B3">
            <w:pPr>
              <w:pStyle w:val="22"/>
              <w:spacing w:line="240" w:lineRule="auto"/>
              <w:ind w:firstLine="0"/>
              <w:rPr>
                <w:sz w:val="22"/>
                <w:szCs w:val="22"/>
              </w:rPr>
            </w:pPr>
            <w:r w:rsidRPr="00017AF4">
              <w:rPr>
                <w:sz w:val="22"/>
                <w:szCs w:val="22"/>
              </w:rPr>
              <w:t>28</w:t>
            </w:r>
          </w:p>
        </w:tc>
      </w:tr>
      <w:tr w:rsidR="00857AE9" w:rsidRPr="00017AF4" w14:paraId="3E94533F" w14:textId="77777777" w:rsidTr="00BE62B3">
        <w:trPr>
          <w:trHeight w:val="156"/>
        </w:trPr>
        <w:tc>
          <w:tcPr>
            <w:tcW w:w="3085" w:type="dxa"/>
            <w:vMerge/>
          </w:tcPr>
          <w:p w14:paraId="162A2FA4" w14:textId="77777777" w:rsidR="00857AE9" w:rsidRPr="00017AF4" w:rsidRDefault="00857AE9" w:rsidP="00BE62B3">
            <w:pPr>
              <w:pStyle w:val="22"/>
              <w:spacing w:line="240" w:lineRule="auto"/>
              <w:ind w:firstLine="0"/>
              <w:rPr>
                <w:sz w:val="22"/>
                <w:szCs w:val="22"/>
              </w:rPr>
            </w:pPr>
          </w:p>
        </w:tc>
        <w:tc>
          <w:tcPr>
            <w:tcW w:w="2977" w:type="dxa"/>
          </w:tcPr>
          <w:p w14:paraId="6B7266DD" w14:textId="77777777" w:rsidR="00857AE9" w:rsidRPr="00017AF4" w:rsidRDefault="00857AE9" w:rsidP="00BE62B3">
            <w:pPr>
              <w:pStyle w:val="22"/>
              <w:spacing w:line="240" w:lineRule="auto"/>
              <w:ind w:firstLine="0"/>
              <w:rPr>
                <w:sz w:val="22"/>
                <w:szCs w:val="22"/>
              </w:rPr>
            </w:pPr>
            <w:r w:rsidRPr="00017AF4">
              <w:rPr>
                <w:sz w:val="22"/>
                <w:szCs w:val="22"/>
              </w:rPr>
              <w:t xml:space="preserve">Мелозеро </w:t>
            </w:r>
          </w:p>
        </w:tc>
        <w:tc>
          <w:tcPr>
            <w:tcW w:w="3913" w:type="dxa"/>
          </w:tcPr>
          <w:p w14:paraId="1EE126A5" w14:textId="77777777" w:rsidR="00857AE9" w:rsidRPr="00017AF4" w:rsidRDefault="00857AE9" w:rsidP="00BE62B3">
            <w:pPr>
              <w:pStyle w:val="22"/>
              <w:spacing w:line="240" w:lineRule="auto"/>
              <w:ind w:firstLine="0"/>
              <w:rPr>
                <w:sz w:val="22"/>
                <w:szCs w:val="22"/>
              </w:rPr>
            </w:pPr>
            <w:r w:rsidRPr="00017AF4">
              <w:rPr>
                <w:sz w:val="22"/>
                <w:szCs w:val="22"/>
              </w:rPr>
              <w:t>44</w:t>
            </w:r>
          </w:p>
        </w:tc>
      </w:tr>
      <w:tr w:rsidR="00857AE9" w:rsidRPr="00017AF4" w14:paraId="41EC6565" w14:textId="77777777" w:rsidTr="00BE62B3">
        <w:trPr>
          <w:trHeight w:val="156"/>
        </w:trPr>
        <w:tc>
          <w:tcPr>
            <w:tcW w:w="3085" w:type="dxa"/>
            <w:vMerge/>
          </w:tcPr>
          <w:p w14:paraId="5B4A606A" w14:textId="77777777" w:rsidR="00857AE9" w:rsidRPr="00017AF4" w:rsidRDefault="00857AE9" w:rsidP="00BE62B3">
            <w:pPr>
              <w:pStyle w:val="22"/>
              <w:spacing w:line="240" w:lineRule="auto"/>
              <w:ind w:firstLine="0"/>
              <w:rPr>
                <w:sz w:val="22"/>
                <w:szCs w:val="22"/>
              </w:rPr>
            </w:pPr>
          </w:p>
        </w:tc>
        <w:tc>
          <w:tcPr>
            <w:tcW w:w="2977" w:type="dxa"/>
          </w:tcPr>
          <w:p w14:paraId="4F61BC1E" w14:textId="77777777" w:rsidR="00857AE9" w:rsidRPr="00017AF4" w:rsidRDefault="00857AE9" w:rsidP="00BE62B3">
            <w:pPr>
              <w:pStyle w:val="22"/>
              <w:spacing w:line="240" w:lineRule="auto"/>
              <w:ind w:firstLine="0"/>
              <w:rPr>
                <w:sz w:val="22"/>
                <w:szCs w:val="22"/>
              </w:rPr>
            </w:pPr>
            <w:r w:rsidRPr="00017AF4">
              <w:rPr>
                <w:sz w:val="22"/>
                <w:szCs w:val="22"/>
              </w:rPr>
              <w:t xml:space="preserve">Верт озеро </w:t>
            </w:r>
          </w:p>
        </w:tc>
        <w:tc>
          <w:tcPr>
            <w:tcW w:w="3913" w:type="dxa"/>
          </w:tcPr>
          <w:p w14:paraId="737A9D2B" w14:textId="77777777" w:rsidR="00857AE9" w:rsidRPr="00017AF4" w:rsidRDefault="00857AE9" w:rsidP="00BE62B3">
            <w:pPr>
              <w:pStyle w:val="22"/>
              <w:spacing w:line="240" w:lineRule="auto"/>
              <w:ind w:firstLine="0"/>
              <w:rPr>
                <w:sz w:val="22"/>
                <w:szCs w:val="22"/>
              </w:rPr>
            </w:pPr>
            <w:r w:rsidRPr="00017AF4">
              <w:rPr>
                <w:sz w:val="22"/>
                <w:szCs w:val="22"/>
              </w:rPr>
              <w:t>49</w:t>
            </w:r>
          </w:p>
        </w:tc>
      </w:tr>
      <w:tr w:rsidR="00857AE9" w:rsidRPr="00017AF4" w14:paraId="3F4B2EA1" w14:textId="77777777" w:rsidTr="00BE62B3">
        <w:trPr>
          <w:trHeight w:val="156"/>
        </w:trPr>
        <w:tc>
          <w:tcPr>
            <w:tcW w:w="3085" w:type="dxa"/>
            <w:vMerge/>
          </w:tcPr>
          <w:p w14:paraId="24FAA763" w14:textId="77777777" w:rsidR="00857AE9" w:rsidRPr="00017AF4" w:rsidRDefault="00857AE9" w:rsidP="00BE62B3">
            <w:pPr>
              <w:pStyle w:val="22"/>
              <w:spacing w:line="240" w:lineRule="auto"/>
              <w:ind w:firstLine="0"/>
              <w:rPr>
                <w:sz w:val="22"/>
                <w:szCs w:val="22"/>
              </w:rPr>
            </w:pPr>
          </w:p>
        </w:tc>
        <w:tc>
          <w:tcPr>
            <w:tcW w:w="2977" w:type="dxa"/>
          </w:tcPr>
          <w:p w14:paraId="3EF456AF" w14:textId="77777777" w:rsidR="00857AE9" w:rsidRPr="00017AF4" w:rsidRDefault="00857AE9" w:rsidP="00BE62B3">
            <w:pPr>
              <w:pStyle w:val="22"/>
              <w:spacing w:line="240" w:lineRule="auto"/>
              <w:ind w:firstLine="0"/>
              <w:rPr>
                <w:sz w:val="22"/>
                <w:szCs w:val="22"/>
              </w:rPr>
            </w:pPr>
            <w:r w:rsidRPr="00017AF4">
              <w:rPr>
                <w:sz w:val="22"/>
                <w:szCs w:val="22"/>
              </w:rPr>
              <w:t>Мелоозеро</w:t>
            </w:r>
          </w:p>
        </w:tc>
        <w:tc>
          <w:tcPr>
            <w:tcW w:w="3913" w:type="dxa"/>
          </w:tcPr>
          <w:p w14:paraId="3EAE499F" w14:textId="77777777" w:rsidR="00857AE9" w:rsidRPr="00017AF4" w:rsidRDefault="00857AE9" w:rsidP="00BE62B3">
            <w:pPr>
              <w:pStyle w:val="22"/>
              <w:spacing w:line="240" w:lineRule="auto"/>
              <w:ind w:firstLine="0"/>
              <w:rPr>
                <w:sz w:val="22"/>
                <w:szCs w:val="22"/>
              </w:rPr>
            </w:pPr>
            <w:r w:rsidRPr="00017AF4">
              <w:rPr>
                <w:sz w:val="22"/>
                <w:szCs w:val="22"/>
              </w:rPr>
              <w:t>99</w:t>
            </w:r>
          </w:p>
        </w:tc>
      </w:tr>
      <w:tr w:rsidR="00857AE9" w:rsidRPr="00017AF4" w14:paraId="3F07FDF1" w14:textId="77777777" w:rsidTr="00BE62B3">
        <w:trPr>
          <w:trHeight w:val="156"/>
        </w:trPr>
        <w:tc>
          <w:tcPr>
            <w:tcW w:w="3085" w:type="dxa"/>
            <w:vMerge/>
          </w:tcPr>
          <w:p w14:paraId="4248B679" w14:textId="77777777" w:rsidR="00857AE9" w:rsidRPr="00017AF4" w:rsidRDefault="00857AE9" w:rsidP="00BE62B3">
            <w:pPr>
              <w:pStyle w:val="22"/>
              <w:spacing w:line="240" w:lineRule="auto"/>
              <w:ind w:firstLine="0"/>
              <w:rPr>
                <w:sz w:val="22"/>
                <w:szCs w:val="22"/>
              </w:rPr>
            </w:pPr>
          </w:p>
        </w:tc>
        <w:tc>
          <w:tcPr>
            <w:tcW w:w="2977" w:type="dxa"/>
          </w:tcPr>
          <w:p w14:paraId="7A8D0D94" w14:textId="77777777" w:rsidR="00857AE9" w:rsidRPr="00017AF4" w:rsidRDefault="00857AE9" w:rsidP="00BE62B3">
            <w:pPr>
              <w:pStyle w:val="22"/>
              <w:spacing w:line="240" w:lineRule="auto"/>
              <w:ind w:firstLine="0"/>
              <w:rPr>
                <w:sz w:val="22"/>
                <w:szCs w:val="22"/>
              </w:rPr>
            </w:pPr>
            <w:r w:rsidRPr="00017AF4">
              <w:rPr>
                <w:sz w:val="22"/>
                <w:szCs w:val="22"/>
              </w:rPr>
              <w:t>Большое Мелозеро</w:t>
            </w:r>
          </w:p>
        </w:tc>
        <w:tc>
          <w:tcPr>
            <w:tcW w:w="3913" w:type="dxa"/>
          </w:tcPr>
          <w:p w14:paraId="104EEDDD" w14:textId="77777777" w:rsidR="00857AE9" w:rsidRPr="00017AF4" w:rsidRDefault="00857AE9" w:rsidP="00BE62B3">
            <w:pPr>
              <w:pStyle w:val="22"/>
              <w:spacing w:line="240" w:lineRule="auto"/>
              <w:ind w:firstLine="0"/>
              <w:rPr>
                <w:sz w:val="22"/>
                <w:szCs w:val="22"/>
              </w:rPr>
            </w:pPr>
            <w:r w:rsidRPr="00017AF4">
              <w:rPr>
                <w:sz w:val="22"/>
                <w:szCs w:val="22"/>
              </w:rPr>
              <w:t>104</w:t>
            </w:r>
          </w:p>
        </w:tc>
      </w:tr>
      <w:tr w:rsidR="00857AE9" w:rsidRPr="00017AF4" w14:paraId="67F6CB5C" w14:textId="77777777" w:rsidTr="00BE62B3">
        <w:trPr>
          <w:trHeight w:val="263"/>
        </w:trPr>
        <w:tc>
          <w:tcPr>
            <w:tcW w:w="3085" w:type="dxa"/>
            <w:vMerge w:val="restart"/>
          </w:tcPr>
          <w:p w14:paraId="30A5EB68" w14:textId="77777777" w:rsidR="00857AE9" w:rsidRPr="00017AF4" w:rsidRDefault="00857AE9" w:rsidP="00BE62B3">
            <w:pPr>
              <w:pStyle w:val="22"/>
              <w:spacing w:line="240" w:lineRule="auto"/>
              <w:ind w:firstLine="0"/>
              <w:rPr>
                <w:sz w:val="22"/>
                <w:szCs w:val="22"/>
              </w:rPr>
            </w:pPr>
            <w:r w:rsidRPr="00017AF4">
              <w:rPr>
                <w:sz w:val="22"/>
                <w:szCs w:val="22"/>
              </w:rPr>
              <w:t>Лидское</w:t>
            </w:r>
          </w:p>
        </w:tc>
        <w:tc>
          <w:tcPr>
            <w:tcW w:w="2977" w:type="dxa"/>
          </w:tcPr>
          <w:p w14:paraId="6844BAFD" w14:textId="77777777" w:rsidR="00857AE9" w:rsidRPr="00017AF4" w:rsidRDefault="00857AE9" w:rsidP="00BE62B3">
            <w:pPr>
              <w:pStyle w:val="22"/>
              <w:spacing w:line="240" w:lineRule="auto"/>
              <w:ind w:firstLine="0"/>
              <w:rPr>
                <w:sz w:val="22"/>
                <w:szCs w:val="22"/>
              </w:rPr>
            </w:pPr>
            <w:r w:rsidRPr="00017AF4">
              <w:rPr>
                <w:sz w:val="22"/>
                <w:szCs w:val="22"/>
              </w:rPr>
              <w:t>р.Лидь</w:t>
            </w:r>
          </w:p>
        </w:tc>
        <w:tc>
          <w:tcPr>
            <w:tcW w:w="3913" w:type="dxa"/>
          </w:tcPr>
          <w:p w14:paraId="2FC65D51" w14:textId="77777777" w:rsidR="00857AE9" w:rsidRPr="00017AF4" w:rsidRDefault="00857AE9" w:rsidP="00BE62B3">
            <w:pPr>
              <w:pStyle w:val="22"/>
              <w:spacing w:line="240" w:lineRule="auto"/>
              <w:ind w:firstLine="0"/>
              <w:rPr>
                <w:sz w:val="22"/>
                <w:szCs w:val="22"/>
              </w:rPr>
            </w:pPr>
            <w:r w:rsidRPr="00017AF4">
              <w:rPr>
                <w:sz w:val="22"/>
                <w:szCs w:val="22"/>
              </w:rPr>
              <w:t>37</w:t>
            </w:r>
            <w:r w:rsidRPr="00017AF4">
              <w:rPr>
                <w:sz w:val="22"/>
                <w:szCs w:val="22"/>
                <w:lang w:val="en-US"/>
              </w:rPr>
              <w:t>,</w:t>
            </w:r>
            <w:r w:rsidRPr="00017AF4">
              <w:rPr>
                <w:sz w:val="22"/>
                <w:szCs w:val="22"/>
              </w:rPr>
              <w:t>52</w:t>
            </w:r>
            <w:r w:rsidRPr="00017AF4">
              <w:rPr>
                <w:sz w:val="22"/>
                <w:szCs w:val="22"/>
                <w:lang w:val="en-US"/>
              </w:rPr>
              <w:t>,</w:t>
            </w:r>
            <w:r w:rsidRPr="00017AF4">
              <w:rPr>
                <w:sz w:val="22"/>
                <w:szCs w:val="22"/>
              </w:rPr>
              <w:t>53</w:t>
            </w:r>
          </w:p>
        </w:tc>
      </w:tr>
      <w:tr w:rsidR="00857AE9" w:rsidRPr="00017AF4" w14:paraId="57CAD44F" w14:textId="77777777" w:rsidTr="00BE62B3">
        <w:trPr>
          <w:trHeight w:val="156"/>
        </w:trPr>
        <w:tc>
          <w:tcPr>
            <w:tcW w:w="3085" w:type="dxa"/>
            <w:vMerge/>
          </w:tcPr>
          <w:p w14:paraId="01E46796" w14:textId="77777777" w:rsidR="00857AE9" w:rsidRPr="00017AF4" w:rsidRDefault="00857AE9" w:rsidP="00BE62B3">
            <w:pPr>
              <w:pStyle w:val="22"/>
              <w:spacing w:line="240" w:lineRule="auto"/>
              <w:ind w:firstLine="0"/>
              <w:rPr>
                <w:sz w:val="22"/>
                <w:szCs w:val="22"/>
              </w:rPr>
            </w:pPr>
          </w:p>
        </w:tc>
        <w:tc>
          <w:tcPr>
            <w:tcW w:w="2977" w:type="dxa"/>
          </w:tcPr>
          <w:p w14:paraId="32668CD5" w14:textId="77777777" w:rsidR="00857AE9" w:rsidRPr="00017AF4" w:rsidRDefault="00857AE9" w:rsidP="00BE62B3">
            <w:pPr>
              <w:pStyle w:val="22"/>
              <w:spacing w:line="240" w:lineRule="auto"/>
              <w:ind w:firstLine="0"/>
              <w:rPr>
                <w:sz w:val="22"/>
                <w:szCs w:val="22"/>
              </w:rPr>
            </w:pPr>
            <w:r w:rsidRPr="00017AF4">
              <w:rPr>
                <w:sz w:val="22"/>
                <w:szCs w:val="22"/>
              </w:rPr>
              <w:t>Нюша</w:t>
            </w:r>
          </w:p>
        </w:tc>
        <w:tc>
          <w:tcPr>
            <w:tcW w:w="3913" w:type="dxa"/>
          </w:tcPr>
          <w:p w14:paraId="233588B9"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75,93,94,95,96</w:t>
            </w:r>
          </w:p>
        </w:tc>
      </w:tr>
      <w:tr w:rsidR="00857AE9" w:rsidRPr="00017AF4" w14:paraId="1CBA25CD" w14:textId="77777777" w:rsidTr="00BE62B3">
        <w:trPr>
          <w:trHeight w:val="156"/>
        </w:trPr>
        <w:tc>
          <w:tcPr>
            <w:tcW w:w="3085" w:type="dxa"/>
            <w:vMerge/>
          </w:tcPr>
          <w:p w14:paraId="1B3FAFE5" w14:textId="77777777" w:rsidR="00857AE9" w:rsidRPr="00017AF4" w:rsidRDefault="00857AE9" w:rsidP="00BE62B3">
            <w:pPr>
              <w:pStyle w:val="22"/>
              <w:spacing w:line="240" w:lineRule="auto"/>
              <w:ind w:firstLine="0"/>
              <w:rPr>
                <w:sz w:val="22"/>
                <w:szCs w:val="22"/>
              </w:rPr>
            </w:pPr>
          </w:p>
        </w:tc>
        <w:tc>
          <w:tcPr>
            <w:tcW w:w="2977" w:type="dxa"/>
          </w:tcPr>
          <w:p w14:paraId="754BABD2" w14:textId="77777777" w:rsidR="00857AE9" w:rsidRPr="00017AF4" w:rsidRDefault="00857AE9" w:rsidP="00BE62B3">
            <w:pPr>
              <w:pStyle w:val="22"/>
              <w:spacing w:line="240" w:lineRule="auto"/>
              <w:ind w:firstLine="0"/>
              <w:rPr>
                <w:sz w:val="22"/>
                <w:szCs w:val="22"/>
              </w:rPr>
            </w:pPr>
            <w:r w:rsidRPr="00017AF4">
              <w:rPr>
                <w:sz w:val="22"/>
                <w:szCs w:val="22"/>
              </w:rPr>
              <w:t>Крупень</w:t>
            </w:r>
          </w:p>
        </w:tc>
        <w:tc>
          <w:tcPr>
            <w:tcW w:w="3913" w:type="dxa"/>
          </w:tcPr>
          <w:p w14:paraId="730B8A00"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96,97,11,112</w:t>
            </w:r>
          </w:p>
        </w:tc>
      </w:tr>
      <w:tr w:rsidR="00857AE9" w:rsidRPr="00017AF4" w14:paraId="7A01D910" w14:textId="77777777" w:rsidTr="00BE62B3">
        <w:trPr>
          <w:trHeight w:val="156"/>
        </w:trPr>
        <w:tc>
          <w:tcPr>
            <w:tcW w:w="3085" w:type="dxa"/>
            <w:vMerge/>
          </w:tcPr>
          <w:p w14:paraId="2C48F06E" w14:textId="77777777" w:rsidR="00857AE9" w:rsidRPr="00017AF4" w:rsidRDefault="00857AE9" w:rsidP="00BE62B3">
            <w:pPr>
              <w:pStyle w:val="22"/>
              <w:spacing w:line="240" w:lineRule="auto"/>
              <w:ind w:firstLine="0"/>
              <w:rPr>
                <w:sz w:val="22"/>
                <w:szCs w:val="22"/>
              </w:rPr>
            </w:pPr>
          </w:p>
        </w:tc>
        <w:tc>
          <w:tcPr>
            <w:tcW w:w="2977" w:type="dxa"/>
          </w:tcPr>
          <w:p w14:paraId="053C8654" w14:textId="77777777" w:rsidR="00857AE9" w:rsidRPr="00017AF4" w:rsidRDefault="00857AE9" w:rsidP="00BE62B3">
            <w:pPr>
              <w:pStyle w:val="22"/>
              <w:spacing w:line="240" w:lineRule="auto"/>
              <w:ind w:firstLine="0"/>
              <w:rPr>
                <w:sz w:val="22"/>
                <w:szCs w:val="22"/>
              </w:rPr>
            </w:pPr>
            <w:r w:rsidRPr="00017AF4">
              <w:rPr>
                <w:sz w:val="22"/>
                <w:szCs w:val="22"/>
              </w:rPr>
              <w:t>Нижиковка</w:t>
            </w:r>
          </w:p>
        </w:tc>
        <w:tc>
          <w:tcPr>
            <w:tcW w:w="3913" w:type="dxa"/>
          </w:tcPr>
          <w:p w14:paraId="7DF9FA3C" w14:textId="77777777" w:rsidR="00857AE9" w:rsidRPr="00017AF4" w:rsidRDefault="00857AE9" w:rsidP="00BE62B3">
            <w:pPr>
              <w:pStyle w:val="22"/>
              <w:spacing w:line="240" w:lineRule="auto"/>
              <w:ind w:firstLine="0"/>
              <w:rPr>
                <w:sz w:val="22"/>
                <w:szCs w:val="22"/>
                <w:lang w:val="en-US"/>
              </w:rPr>
            </w:pPr>
            <w:r w:rsidRPr="00017AF4">
              <w:rPr>
                <w:sz w:val="22"/>
                <w:szCs w:val="22"/>
                <w:lang w:val="en-US"/>
              </w:rPr>
              <w:t>101</w:t>
            </w:r>
          </w:p>
        </w:tc>
      </w:tr>
      <w:tr w:rsidR="00857AE9" w:rsidRPr="00017AF4" w14:paraId="06CB543E" w14:textId="77777777" w:rsidTr="00BE62B3">
        <w:trPr>
          <w:trHeight w:val="263"/>
        </w:trPr>
        <w:tc>
          <w:tcPr>
            <w:tcW w:w="3085" w:type="dxa"/>
            <w:vMerge w:val="restart"/>
          </w:tcPr>
          <w:p w14:paraId="33F13206" w14:textId="77777777" w:rsidR="00857AE9" w:rsidRPr="00017AF4" w:rsidRDefault="00857AE9" w:rsidP="00BE62B3">
            <w:pPr>
              <w:pStyle w:val="22"/>
              <w:spacing w:line="240" w:lineRule="auto"/>
              <w:ind w:firstLine="0"/>
              <w:rPr>
                <w:sz w:val="22"/>
                <w:szCs w:val="22"/>
              </w:rPr>
            </w:pPr>
            <w:r w:rsidRPr="00017AF4">
              <w:rPr>
                <w:sz w:val="22"/>
                <w:szCs w:val="22"/>
              </w:rPr>
              <w:t>Большедворское</w:t>
            </w:r>
          </w:p>
        </w:tc>
        <w:tc>
          <w:tcPr>
            <w:tcW w:w="2977" w:type="dxa"/>
          </w:tcPr>
          <w:p w14:paraId="4718E9B8" w14:textId="77777777" w:rsidR="00857AE9" w:rsidRPr="00017AF4" w:rsidRDefault="00857AE9" w:rsidP="00BE62B3">
            <w:pPr>
              <w:pStyle w:val="22"/>
              <w:spacing w:line="240" w:lineRule="auto"/>
              <w:ind w:firstLine="0"/>
              <w:rPr>
                <w:sz w:val="22"/>
                <w:szCs w:val="22"/>
              </w:rPr>
            </w:pPr>
            <w:r w:rsidRPr="00017AF4">
              <w:rPr>
                <w:sz w:val="22"/>
                <w:szCs w:val="22"/>
              </w:rPr>
              <w:t>руч.Любач</w:t>
            </w:r>
          </w:p>
        </w:tc>
        <w:tc>
          <w:tcPr>
            <w:tcW w:w="3913" w:type="dxa"/>
          </w:tcPr>
          <w:p w14:paraId="21CB1402" w14:textId="77777777" w:rsidR="00857AE9" w:rsidRPr="00017AF4" w:rsidRDefault="00857AE9" w:rsidP="00BE62B3">
            <w:pPr>
              <w:pStyle w:val="22"/>
              <w:spacing w:line="240" w:lineRule="auto"/>
              <w:ind w:firstLine="0"/>
              <w:rPr>
                <w:sz w:val="22"/>
                <w:szCs w:val="22"/>
              </w:rPr>
            </w:pPr>
            <w:r w:rsidRPr="00017AF4">
              <w:rPr>
                <w:sz w:val="22"/>
                <w:szCs w:val="22"/>
              </w:rPr>
              <w:t>103(ч)</w:t>
            </w:r>
          </w:p>
        </w:tc>
      </w:tr>
      <w:tr w:rsidR="00857AE9" w:rsidRPr="00017AF4" w14:paraId="7FABF21D" w14:textId="77777777" w:rsidTr="00BE62B3">
        <w:trPr>
          <w:trHeight w:val="156"/>
        </w:trPr>
        <w:tc>
          <w:tcPr>
            <w:tcW w:w="3085" w:type="dxa"/>
            <w:vMerge/>
          </w:tcPr>
          <w:p w14:paraId="416B74E3" w14:textId="77777777" w:rsidR="00857AE9" w:rsidRPr="00017AF4" w:rsidRDefault="00857AE9" w:rsidP="00BE62B3">
            <w:pPr>
              <w:pStyle w:val="22"/>
              <w:spacing w:line="240" w:lineRule="auto"/>
              <w:ind w:firstLine="0"/>
              <w:rPr>
                <w:sz w:val="22"/>
                <w:szCs w:val="22"/>
              </w:rPr>
            </w:pPr>
          </w:p>
        </w:tc>
        <w:tc>
          <w:tcPr>
            <w:tcW w:w="2977" w:type="dxa"/>
          </w:tcPr>
          <w:p w14:paraId="5270024E" w14:textId="77777777" w:rsidR="00857AE9" w:rsidRPr="00017AF4" w:rsidRDefault="00857AE9" w:rsidP="00BE62B3">
            <w:pPr>
              <w:pStyle w:val="22"/>
              <w:spacing w:line="240" w:lineRule="auto"/>
              <w:ind w:firstLine="0"/>
              <w:rPr>
                <w:sz w:val="22"/>
                <w:szCs w:val="22"/>
              </w:rPr>
            </w:pPr>
            <w:r w:rsidRPr="00017AF4">
              <w:rPr>
                <w:sz w:val="22"/>
                <w:szCs w:val="22"/>
              </w:rPr>
              <w:t>руч.Ковринский</w:t>
            </w:r>
          </w:p>
        </w:tc>
        <w:tc>
          <w:tcPr>
            <w:tcW w:w="3913" w:type="dxa"/>
          </w:tcPr>
          <w:p w14:paraId="2E153C02" w14:textId="77777777" w:rsidR="00857AE9" w:rsidRPr="00017AF4" w:rsidRDefault="00857AE9" w:rsidP="00BE62B3">
            <w:pPr>
              <w:pStyle w:val="22"/>
              <w:spacing w:line="240" w:lineRule="auto"/>
              <w:ind w:firstLine="0"/>
              <w:rPr>
                <w:sz w:val="22"/>
                <w:szCs w:val="22"/>
              </w:rPr>
            </w:pPr>
            <w:r w:rsidRPr="00017AF4">
              <w:rPr>
                <w:sz w:val="22"/>
                <w:szCs w:val="22"/>
              </w:rPr>
              <w:t>183(ч)</w:t>
            </w:r>
          </w:p>
        </w:tc>
      </w:tr>
      <w:tr w:rsidR="00857AE9" w:rsidRPr="00017AF4" w14:paraId="1528B8DE" w14:textId="77777777" w:rsidTr="00BE62B3">
        <w:trPr>
          <w:trHeight w:val="156"/>
        </w:trPr>
        <w:tc>
          <w:tcPr>
            <w:tcW w:w="3085" w:type="dxa"/>
            <w:vMerge/>
          </w:tcPr>
          <w:p w14:paraId="02743721" w14:textId="77777777" w:rsidR="00857AE9" w:rsidRPr="00017AF4" w:rsidRDefault="00857AE9" w:rsidP="00BE62B3">
            <w:pPr>
              <w:pStyle w:val="22"/>
              <w:spacing w:line="240" w:lineRule="auto"/>
              <w:ind w:firstLine="0"/>
              <w:rPr>
                <w:sz w:val="22"/>
                <w:szCs w:val="22"/>
              </w:rPr>
            </w:pPr>
          </w:p>
        </w:tc>
        <w:tc>
          <w:tcPr>
            <w:tcW w:w="2977" w:type="dxa"/>
          </w:tcPr>
          <w:p w14:paraId="3F739261" w14:textId="77777777" w:rsidR="00857AE9" w:rsidRPr="00017AF4" w:rsidRDefault="00857AE9" w:rsidP="00BE62B3">
            <w:pPr>
              <w:pStyle w:val="22"/>
              <w:spacing w:line="240" w:lineRule="auto"/>
              <w:ind w:firstLine="0"/>
              <w:rPr>
                <w:sz w:val="22"/>
                <w:szCs w:val="22"/>
              </w:rPr>
            </w:pPr>
            <w:r w:rsidRPr="00017AF4">
              <w:rPr>
                <w:sz w:val="22"/>
                <w:szCs w:val="22"/>
              </w:rPr>
              <w:t>руч.Великий(приток Тихвинки)</w:t>
            </w:r>
          </w:p>
        </w:tc>
        <w:tc>
          <w:tcPr>
            <w:tcW w:w="3913" w:type="dxa"/>
          </w:tcPr>
          <w:p w14:paraId="4FC35F38" w14:textId="77777777" w:rsidR="00857AE9" w:rsidRPr="00017AF4" w:rsidRDefault="00857AE9" w:rsidP="00BE62B3">
            <w:pPr>
              <w:pStyle w:val="22"/>
              <w:spacing w:line="240" w:lineRule="auto"/>
              <w:ind w:firstLine="0"/>
              <w:rPr>
                <w:sz w:val="22"/>
                <w:szCs w:val="22"/>
              </w:rPr>
            </w:pPr>
            <w:r w:rsidRPr="00017AF4">
              <w:rPr>
                <w:sz w:val="22"/>
                <w:szCs w:val="22"/>
              </w:rPr>
              <w:t>230(ч)</w:t>
            </w:r>
          </w:p>
        </w:tc>
      </w:tr>
      <w:tr w:rsidR="00857AE9" w:rsidRPr="00017AF4" w14:paraId="11F68D1D" w14:textId="77777777" w:rsidTr="00BE62B3">
        <w:trPr>
          <w:trHeight w:val="156"/>
        </w:trPr>
        <w:tc>
          <w:tcPr>
            <w:tcW w:w="3085" w:type="dxa"/>
            <w:vMerge/>
          </w:tcPr>
          <w:p w14:paraId="5648E81A" w14:textId="77777777" w:rsidR="00857AE9" w:rsidRPr="00017AF4" w:rsidRDefault="00857AE9" w:rsidP="00BE62B3">
            <w:pPr>
              <w:pStyle w:val="22"/>
              <w:spacing w:line="240" w:lineRule="auto"/>
              <w:ind w:firstLine="0"/>
              <w:rPr>
                <w:sz w:val="22"/>
                <w:szCs w:val="22"/>
              </w:rPr>
            </w:pPr>
          </w:p>
        </w:tc>
        <w:tc>
          <w:tcPr>
            <w:tcW w:w="2977" w:type="dxa"/>
          </w:tcPr>
          <w:p w14:paraId="45FD03EA" w14:textId="77777777" w:rsidR="00857AE9" w:rsidRPr="00017AF4" w:rsidRDefault="00857AE9" w:rsidP="00BE62B3">
            <w:pPr>
              <w:pStyle w:val="22"/>
              <w:spacing w:line="240" w:lineRule="auto"/>
              <w:ind w:firstLine="0"/>
              <w:rPr>
                <w:sz w:val="22"/>
                <w:szCs w:val="22"/>
              </w:rPr>
            </w:pPr>
            <w:r w:rsidRPr="00017AF4">
              <w:rPr>
                <w:sz w:val="22"/>
                <w:szCs w:val="22"/>
              </w:rPr>
              <w:t>река Рыбежка</w:t>
            </w:r>
          </w:p>
        </w:tc>
        <w:tc>
          <w:tcPr>
            <w:tcW w:w="3913" w:type="dxa"/>
          </w:tcPr>
          <w:p w14:paraId="168BF304" w14:textId="77777777" w:rsidR="00857AE9" w:rsidRPr="00017AF4" w:rsidRDefault="00857AE9" w:rsidP="00BE62B3">
            <w:pPr>
              <w:pStyle w:val="22"/>
              <w:spacing w:line="240" w:lineRule="auto"/>
              <w:ind w:firstLine="0"/>
              <w:rPr>
                <w:sz w:val="22"/>
                <w:szCs w:val="22"/>
              </w:rPr>
            </w:pPr>
            <w:r w:rsidRPr="00017AF4">
              <w:rPr>
                <w:sz w:val="22"/>
                <w:szCs w:val="22"/>
              </w:rPr>
              <w:t>204(ч)</w:t>
            </w:r>
          </w:p>
        </w:tc>
      </w:tr>
      <w:tr w:rsidR="00857AE9" w:rsidRPr="00017AF4" w14:paraId="69BB476C" w14:textId="77777777" w:rsidTr="00BE62B3">
        <w:trPr>
          <w:trHeight w:val="263"/>
        </w:trPr>
        <w:tc>
          <w:tcPr>
            <w:tcW w:w="3085" w:type="dxa"/>
          </w:tcPr>
          <w:p w14:paraId="3A904EE7" w14:textId="77777777" w:rsidR="00857AE9" w:rsidRPr="00017AF4" w:rsidRDefault="00857AE9" w:rsidP="00BE62B3">
            <w:pPr>
              <w:pStyle w:val="22"/>
              <w:spacing w:line="240" w:lineRule="auto"/>
              <w:ind w:firstLine="0"/>
              <w:rPr>
                <w:sz w:val="22"/>
                <w:szCs w:val="22"/>
              </w:rPr>
            </w:pPr>
            <w:r w:rsidRPr="00017AF4">
              <w:rPr>
                <w:sz w:val="22"/>
                <w:szCs w:val="22"/>
              </w:rPr>
              <w:t>Новодеревенское</w:t>
            </w:r>
          </w:p>
        </w:tc>
        <w:tc>
          <w:tcPr>
            <w:tcW w:w="2977" w:type="dxa"/>
          </w:tcPr>
          <w:p w14:paraId="4D2FC4B1" w14:textId="77777777" w:rsidR="00857AE9" w:rsidRPr="00017AF4" w:rsidRDefault="00857AE9" w:rsidP="00BE62B3">
            <w:pPr>
              <w:pStyle w:val="22"/>
              <w:spacing w:line="240" w:lineRule="auto"/>
              <w:ind w:firstLine="0"/>
              <w:rPr>
                <w:sz w:val="22"/>
                <w:szCs w:val="22"/>
              </w:rPr>
            </w:pPr>
            <w:r w:rsidRPr="00017AF4">
              <w:rPr>
                <w:sz w:val="22"/>
                <w:szCs w:val="22"/>
              </w:rPr>
              <w:t>река Пчелинка</w:t>
            </w:r>
          </w:p>
        </w:tc>
        <w:tc>
          <w:tcPr>
            <w:tcW w:w="3913" w:type="dxa"/>
          </w:tcPr>
          <w:p w14:paraId="3C998CCC" w14:textId="77777777" w:rsidR="00857AE9" w:rsidRPr="00017AF4" w:rsidRDefault="00857AE9" w:rsidP="00BE62B3">
            <w:pPr>
              <w:pStyle w:val="22"/>
              <w:spacing w:line="240" w:lineRule="auto"/>
              <w:ind w:firstLine="0"/>
              <w:rPr>
                <w:sz w:val="22"/>
                <w:szCs w:val="22"/>
              </w:rPr>
            </w:pPr>
            <w:r w:rsidRPr="00017AF4">
              <w:rPr>
                <w:sz w:val="22"/>
                <w:szCs w:val="22"/>
              </w:rPr>
              <w:t>163(ч)</w:t>
            </w:r>
          </w:p>
        </w:tc>
      </w:tr>
      <w:tr w:rsidR="00857AE9" w:rsidRPr="00017AF4" w14:paraId="5DA6ED80" w14:textId="77777777" w:rsidTr="00BE62B3">
        <w:trPr>
          <w:trHeight w:val="263"/>
        </w:trPr>
        <w:tc>
          <w:tcPr>
            <w:tcW w:w="3085" w:type="dxa"/>
          </w:tcPr>
          <w:p w14:paraId="50AFE7DB" w14:textId="77777777" w:rsidR="00857AE9" w:rsidRPr="00017AF4" w:rsidRDefault="00857AE9" w:rsidP="00BE62B3">
            <w:pPr>
              <w:pStyle w:val="22"/>
              <w:spacing w:line="240" w:lineRule="auto"/>
              <w:ind w:firstLine="0"/>
              <w:rPr>
                <w:sz w:val="22"/>
                <w:szCs w:val="22"/>
              </w:rPr>
            </w:pPr>
            <w:r w:rsidRPr="00017AF4">
              <w:rPr>
                <w:sz w:val="22"/>
                <w:szCs w:val="22"/>
              </w:rPr>
              <w:t>Деревское</w:t>
            </w:r>
          </w:p>
        </w:tc>
        <w:tc>
          <w:tcPr>
            <w:tcW w:w="2977" w:type="dxa"/>
          </w:tcPr>
          <w:p w14:paraId="075E8C70" w14:textId="77777777" w:rsidR="00857AE9" w:rsidRPr="00017AF4" w:rsidRDefault="00857AE9" w:rsidP="00BE62B3">
            <w:pPr>
              <w:pStyle w:val="22"/>
              <w:spacing w:line="240" w:lineRule="auto"/>
              <w:ind w:firstLine="0"/>
              <w:rPr>
                <w:sz w:val="22"/>
                <w:szCs w:val="22"/>
              </w:rPr>
            </w:pPr>
            <w:r w:rsidRPr="00017AF4">
              <w:rPr>
                <w:sz w:val="22"/>
                <w:szCs w:val="22"/>
              </w:rPr>
              <w:t>река Ретеша</w:t>
            </w:r>
          </w:p>
        </w:tc>
        <w:tc>
          <w:tcPr>
            <w:tcW w:w="3913" w:type="dxa"/>
          </w:tcPr>
          <w:p w14:paraId="513E49ED" w14:textId="77777777" w:rsidR="00857AE9" w:rsidRPr="00017AF4" w:rsidRDefault="00857AE9" w:rsidP="00BE62B3">
            <w:pPr>
              <w:pStyle w:val="22"/>
              <w:spacing w:line="240" w:lineRule="auto"/>
              <w:ind w:firstLine="0"/>
              <w:rPr>
                <w:sz w:val="22"/>
                <w:szCs w:val="22"/>
              </w:rPr>
            </w:pPr>
            <w:r w:rsidRPr="00017AF4">
              <w:rPr>
                <w:sz w:val="22"/>
                <w:szCs w:val="22"/>
              </w:rPr>
              <w:t>43(ч)</w:t>
            </w:r>
          </w:p>
        </w:tc>
      </w:tr>
      <w:tr w:rsidR="00857AE9" w:rsidRPr="00017AF4" w14:paraId="2EF72700" w14:textId="77777777" w:rsidTr="00BE62B3">
        <w:trPr>
          <w:trHeight w:val="237"/>
        </w:trPr>
        <w:tc>
          <w:tcPr>
            <w:tcW w:w="3085" w:type="dxa"/>
          </w:tcPr>
          <w:p w14:paraId="67F2309F" w14:textId="77777777" w:rsidR="00857AE9" w:rsidRPr="00017AF4" w:rsidRDefault="00857AE9" w:rsidP="00BE62B3">
            <w:pPr>
              <w:pStyle w:val="22"/>
              <w:spacing w:line="240" w:lineRule="auto"/>
              <w:ind w:firstLine="0"/>
              <w:rPr>
                <w:sz w:val="22"/>
                <w:szCs w:val="22"/>
              </w:rPr>
            </w:pPr>
            <w:r w:rsidRPr="00017AF4">
              <w:rPr>
                <w:sz w:val="22"/>
                <w:szCs w:val="22"/>
              </w:rPr>
              <w:t>Бокситогорское</w:t>
            </w:r>
          </w:p>
        </w:tc>
        <w:tc>
          <w:tcPr>
            <w:tcW w:w="2977" w:type="dxa"/>
          </w:tcPr>
          <w:p w14:paraId="51403DE5" w14:textId="77777777" w:rsidR="00857AE9" w:rsidRPr="00017AF4" w:rsidRDefault="00857AE9" w:rsidP="00BE62B3">
            <w:pPr>
              <w:pStyle w:val="22"/>
              <w:spacing w:line="240" w:lineRule="auto"/>
              <w:ind w:firstLine="0"/>
              <w:rPr>
                <w:sz w:val="22"/>
                <w:szCs w:val="22"/>
              </w:rPr>
            </w:pPr>
            <w:r w:rsidRPr="00017AF4">
              <w:rPr>
                <w:sz w:val="22"/>
                <w:szCs w:val="22"/>
              </w:rPr>
              <w:t>река Черенка</w:t>
            </w:r>
          </w:p>
        </w:tc>
        <w:tc>
          <w:tcPr>
            <w:tcW w:w="3913" w:type="dxa"/>
          </w:tcPr>
          <w:p w14:paraId="289356E1" w14:textId="77777777" w:rsidR="00857AE9" w:rsidRPr="00017AF4" w:rsidRDefault="00857AE9" w:rsidP="00BE62B3">
            <w:pPr>
              <w:pStyle w:val="22"/>
              <w:tabs>
                <w:tab w:val="left" w:pos="2717"/>
              </w:tabs>
              <w:spacing w:line="240" w:lineRule="auto"/>
              <w:ind w:firstLine="0"/>
              <w:rPr>
                <w:sz w:val="22"/>
                <w:szCs w:val="22"/>
              </w:rPr>
            </w:pPr>
            <w:r w:rsidRPr="00017AF4">
              <w:rPr>
                <w:sz w:val="22"/>
                <w:szCs w:val="22"/>
              </w:rPr>
              <w:t>76(ч)95(ч)96(ч)101(ч)117(ч)118(ч)136(ч)137(ч)</w:t>
            </w:r>
          </w:p>
          <w:p w14:paraId="3778C3AA" w14:textId="77777777" w:rsidR="00857AE9" w:rsidRPr="00017AF4" w:rsidRDefault="00857AE9" w:rsidP="00BE62B3">
            <w:pPr>
              <w:pStyle w:val="22"/>
              <w:spacing w:line="240" w:lineRule="auto"/>
              <w:ind w:firstLine="0"/>
              <w:rPr>
                <w:sz w:val="22"/>
                <w:szCs w:val="22"/>
              </w:rPr>
            </w:pPr>
            <w:r w:rsidRPr="00017AF4">
              <w:rPr>
                <w:sz w:val="22"/>
                <w:szCs w:val="22"/>
              </w:rPr>
              <w:t>155(ч)156(ч)175(ч)176(ч)</w:t>
            </w:r>
          </w:p>
        </w:tc>
      </w:tr>
      <w:tr w:rsidR="00857AE9" w:rsidRPr="00017AF4" w14:paraId="23B942E6" w14:textId="77777777" w:rsidTr="00BE62B3">
        <w:trPr>
          <w:trHeight w:val="263"/>
        </w:trPr>
        <w:tc>
          <w:tcPr>
            <w:tcW w:w="3085" w:type="dxa"/>
            <w:vMerge w:val="restart"/>
          </w:tcPr>
          <w:p w14:paraId="5AA00776" w14:textId="77777777" w:rsidR="00857AE9" w:rsidRPr="00017AF4" w:rsidRDefault="00857AE9" w:rsidP="00BE62B3">
            <w:pPr>
              <w:pStyle w:val="22"/>
              <w:spacing w:line="240" w:lineRule="auto"/>
              <w:ind w:firstLine="0"/>
              <w:rPr>
                <w:sz w:val="22"/>
                <w:szCs w:val="22"/>
              </w:rPr>
            </w:pPr>
            <w:r w:rsidRPr="00017AF4">
              <w:rPr>
                <w:sz w:val="22"/>
                <w:szCs w:val="22"/>
              </w:rPr>
              <w:t>Пикалевское</w:t>
            </w:r>
          </w:p>
        </w:tc>
        <w:tc>
          <w:tcPr>
            <w:tcW w:w="2977" w:type="dxa"/>
          </w:tcPr>
          <w:p w14:paraId="484B1940" w14:textId="77777777" w:rsidR="00857AE9" w:rsidRPr="00017AF4" w:rsidRDefault="00857AE9" w:rsidP="00BE62B3">
            <w:pPr>
              <w:pStyle w:val="22"/>
              <w:spacing w:line="240" w:lineRule="auto"/>
              <w:ind w:firstLine="0"/>
              <w:rPr>
                <w:sz w:val="22"/>
                <w:szCs w:val="22"/>
              </w:rPr>
            </w:pPr>
            <w:r w:rsidRPr="00017AF4">
              <w:rPr>
                <w:sz w:val="22"/>
                <w:szCs w:val="22"/>
              </w:rPr>
              <w:t>озеро Велье</w:t>
            </w:r>
          </w:p>
        </w:tc>
        <w:tc>
          <w:tcPr>
            <w:tcW w:w="3913" w:type="dxa"/>
          </w:tcPr>
          <w:p w14:paraId="04148EDC" w14:textId="77777777" w:rsidR="00857AE9" w:rsidRPr="00017AF4" w:rsidRDefault="00857AE9" w:rsidP="00BE62B3">
            <w:pPr>
              <w:pStyle w:val="22"/>
              <w:spacing w:line="240" w:lineRule="auto"/>
              <w:ind w:firstLine="0"/>
              <w:rPr>
                <w:sz w:val="22"/>
                <w:szCs w:val="22"/>
              </w:rPr>
            </w:pPr>
            <w:r w:rsidRPr="00017AF4">
              <w:rPr>
                <w:sz w:val="22"/>
                <w:szCs w:val="22"/>
              </w:rPr>
              <w:t>5(ч)</w:t>
            </w:r>
          </w:p>
        </w:tc>
      </w:tr>
      <w:tr w:rsidR="00857AE9" w:rsidRPr="00017AF4" w14:paraId="4833905A" w14:textId="77777777" w:rsidTr="00BE62B3">
        <w:trPr>
          <w:trHeight w:val="156"/>
        </w:trPr>
        <w:tc>
          <w:tcPr>
            <w:tcW w:w="3085" w:type="dxa"/>
            <w:vMerge/>
          </w:tcPr>
          <w:p w14:paraId="15483525" w14:textId="77777777" w:rsidR="00857AE9" w:rsidRPr="00017AF4" w:rsidRDefault="00857AE9" w:rsidP="00BE62B3">
            <w:pPr>
              <w:pStyle w:val="22"/>
              <w:spacing w:line="240" w:lineRule="auto"/>
              <w:ind w:firstLine="0"/>
              <w:rPr>
                <w:sz w:val="22"/>
                <w:szCs w:val="22"/>
              </w:rPr>
            </w:pPr>
          </w:p>
        </w:tc>
        <w:tc>
          <w:tcPr>
            <w:tcW w:w="2977" w:type="dxa"/>
          </w:tcPr>
          <w:p w14:paraId="0E2B79C7" w14:textId="77777777" w:rsidR="00857AE9" w:rsidRPr="00017AF4" w:rsidRDefault="00857AE9" w:rsidP="00BE62B3">
            <w:pPr>
              <w:pStyle w:val="22"/>
              <w:spacing w:line="240" w:lineRule="auto"/>
              <w:ind w:firstLine="0"/>
              <w:rPr>
                <w:sz w:val="22"/>
                <w:szCs w:val="22"/>
              </w:rPr>
            </w:pPr>
            <w:r w:rsidRPr="00017AF4">
              <w:rPr>
                <w:sz w:val="22"/>
                <w:szCs w:val="22"/>
              </w:rPr>
              <w:t>река Поплавита</w:t>
            </w:r>
          </w:p>
        </w:tc>
        <w:tc>
          <w:tcPr>
            <w:tcW w:w="3913" w:type="dxa"/>
          </w:tcPr>
          <w:p w14:paraId="34EB76A6" w14:textId="77777777" w:rsidR="00857AE9" w:rsidRPr="00017AF4" w:rsidRDefault="00857AE9" w:rsidP="00BE62B3">
            <w:pPr>
              <w:pStyle w:val="22"/>
              <w:spacing w:line="240" w:lineRule="auto"/>
              <w:ind w:firstLine="0"/>
              <w:rPr>
                <w:sz w:val="22"/>
                <w:szCs w:val="22"/>
              </w:rPr>
            </w:pPr>
            <w:r w:rsidRPr="00017AF4">
              <w:rPr>
                <w:sz w:val="22"/>
                <w:szCs w:val="22"/>
              </w:rPr>
              <w:t>7(ч)6(ч)11(ч)</w:t>
            </w:r>
          </w:p>
        </w:tc>
      </w:tr>
      <w:tr w:rsidR="00857AE9" w:rsidRPr="00017AF4" w14:paraId="3275C967" w14:textId="77777777" w:rsidTr="00BE62B3">
        <w:trPr>
          <w:trHeight w:val="156"/>
        </w:trPr>
        <w:tc>
          <w:tcPr>
            <w:tcW w:w="3085" w:type="dxa"/>
            <w:vMerge/>
          </w:tcPr>
          <w:p w14:paraId="7D35A28F" w14:textId="77777777" w:rsidR="00857AE9" w:rsidRPr="00017AF4" w:rsidRDefault="00857AE9" w:rsidP="00BE62B3">
            <w:pPr>
              <w:pStyle w:val="22"/>
              <w:spacing w:line="240" w:lineRule="auto"/>
              <w:ind w:firstLine="0"/>
              <w:rPr>
                <w:sz w:val="22"/>
                <w:szCs w:val="22"/>
              </w:rPr>
            </w:pPr>
          </w:p>
        </w:tc>
        <w:tc>
          <w:tcPr>
            <w:tcW w:w="2977" w:type="dxa"/>
          </w:tcPr>
          <w:p w14:paraId="0DAA4E4D" w14:textId="77777777" w:rsidR="00857AE9" w:rsidRPr="00017AF4" w:rsidRDefault="00857AE9" w:rsidP="00BE62B3">
            <w:pPr>
              <w:pStyle w:val="22"/>
              <w:spacing w:line="240" w:lineRule="auto"/>
              <w:ind w:firstLine="0"/>
              <w:rPr>
                <w:sz w:val="22"/>
                <w:szCs w:val="22"/>
              </w:rPr>
            </w:pPr>
            <w:r w:rsidRPr="00017AF4">
              <w:rPr>
                <w:sz w:val="22"/>
                <w:szCs w:val="22"/>
              </w:rPr>
              <w:t>ручей без названия</w:t>
            </w:r>
          </w:p>
        </w:tc>
        <w:tc>
          <w:tcPr>
            <w:tcW w:w="3913" w:type="dxa"/>
          </w:tcPr>
          <w:p w14:paraId="598A874F" w14:textId="77777777" w:rsidR="00857AE9" w:rsidRPr="00017AF4" w:rsidRDefault="00857AE9" w:rsidP="00BE62B3">
            <w:pPr>
              <w:pStyle w:val="22"/>
              <w:spacing w:line="240" w:lineRule="auto"/>
              <w:ind w:firstLine="0"/>
              <w:rPr>
                <w:sz w:val="22"/>
                <w:szCs w:val="22"/>
              </w:rPr>
            </w:pPr>
            <w:r w:rsidRPr="00017AF4">
              <w:rPr>
                <w:sz w:val="22"/>
                <w:szCs w:val="22"/>
              </w:rPr>
              <w:t>9(ч)64(ч)80(ч)126(ч)</w:t>
            </w:r>
          </w:p>
        </w:tc>
      </w:tr>
      <w:tr w:rsidR="00857AE9" w:rsidRPr="00017AF4" w14:paraId="2168535F" w14:textId="77777777" w:rsidTr="00BE62B3">
        <w:trPr>
          <w:trHeight w:val="156"/>
        </w:trPr>
        <w:tc>
          <w:tcPr>
            <w:tcW w:w="3085" w:type="dxa"/>
            <w:vMerge/>
          </w:tcPr>
          <w:p w14:paraId="6BBC36E1" w14:textId="77777777" w:rsidR="00857AE9" w:rsidRPr="00017AF4" w:rsidRDefault="00857AE9" w:rsidP="00BE62B3">
            <w:pPr>
              <w:pStyle w:val="22"/>
              <w:spacing w:line="240" w:lineRule="auto"/>
              <w:ind w:firstLine="0"/>
              <w:rPr>
                <w:sz w:val="22"/>
                <w:szCs w:val="22"/>
              </w:rPr>
            </w:pPr>
          </w:p>
        </w:tc>
        <w:tc>
          <w:tcPr>
            <w:tcW w:w="2977" w:type="dxa"/>
          </w:tcPr>
          <w:p w14:paraId="2E923400" w14:textId="77777777" w:rsidR="00857AE9" w:rsidRPr="00017AF4" w:rsidRDefault="00857AE9" w:rsidP="00BE62B3">
            <w:pPr>
              <w:pStyle w:val="22"/>
              <w:spacing w:line="240" w:lineRule="auto"/>
              <w:ind w:firstLine="0"/>
              <w:rPr>
                <w:sz w:val="22"/>
                <w:szCs w:val="22"/>
              </w:rPr>
            </w:pPr>
            <w:r w:rsidRPr="00017AF4">
              <w:rPr>
                <w:sz w:val="22"/>
                <w:szCs w:val="22"/>
              </w:rPr>
              <w:t>река Тушемелька</w:t>
            </w:r>
          </w:p>
        </w:tc>
        <w:tc>
          <w:tcPr>
            <w:tcW w:w="3913" w:type="dxa"/>
          </w:tcPr>
          <w:p w14:paraId="39E1AAF5" w14:textId="77777777" w:rsidR="00857AE9" w:rsidRPr="00017AF4" w:rsidRDefault="00857AE9" w:rsidP="00BE62B3">
            <w:pPr>
              <w:pStyle w:val="22"/>
              <w:spacing w:line="240" w:lineRule="auto"/>
              <w:ind w:firstLine="0"/>
              <w:rPr>
                <w:sz w:val="22"/>
                <w:szCs w:val="22"/>
              </w:rPr>
            </w:pPr>
            <w:r w:rsidRPr="00017AF4">
              <w:rPr>
                <w:sz w:val="22"/>
                <w:szCs w:val="22"/>
              </w:rPr>
              <w:t>37(ч) 116(ч)145(ч)</w:t>
            </w:r>
          </w:p>
        </w:tc>
      </w:tr>
      <w:tr w:rsidR="00857AE9" w:rsidRPr="00017AF4" w14:paraId="153ABCA1" w14:textId="77777777" w:rsidTr="00BE62B3">
        <w:trPr>
          <w:trHeight w:val="156"/>
        </w:trPr>
        <w:tc>
          <w:tcPr>
            <w:tcW w:w="3085" w:type="dxa"/>
            <w:vMerge/>
          </w:tcPr>
          <w:p w14:paraId="3A53193C" w14:textId="77777777" w:rsidR="00857AE9" w:rsidRPr="00017AF4" w:rsidRDefault="00857AE9" w:rsidP="00BE62B3">
            <w:pPr>
              <w:pStyle w:val="22"/>
              <w:spacing w:line="240" w:lineRule="auto"/>
              <w:ind w:firstLine="0"/>
              <w:rPr>
                <w:sz w:val="22"/>
                <w:szCs w:val="22"/>
              </w:rPr>
            </w:pPr>
          </w:p>
        </w:tc>
        <w:tc>
          <w:tcPr>
            <w:tcW w:w="2977" w:type="dxa"/>
          </w:tcPr>
          <w:p w14:paraId="20FBF5B4" w14:textId="77777777" w:rsidR="00857AE9" w:rsidRPr="00017AF4" w:rsidRDefault="00857AE9" w:rsidP="00BE62B3">
            <w:pPr>
              <w:pStyle w:val="22"/>
              <w:spacing w:line="240" w:lineRule="auto"/>
              <w:ind w:firstLine="0"/>
              <w:rPr>
                <w:sz w:val="22"/>
                <w:szCs w:val="22"/>
              </w:rPr>
            </w:pPr>
            <w:r w:rsidRPr="00017AF4">
              <w:rPr>
                <w:sz w:val="22"/>
                <w:szCs w:val="22"/>
              </w:rPr>
              <w:t>река Чагода</w:t>
            </w:r>
          </w:p>
        </w:tc>
        <w:tc>
          <w:tcPr>
            <w:tcW w:w="3913" w:type="dxa"/>
          </w:tcPr>
          <w:p w14:paraId="7D0DCB3C" w14:textId="77777777" w:rsidR="00857AE9" w:rsidRPr="00017AF4" w:rsidRDefault="00857AE9" w:rsidP="00BE62B3">
            <w:pPr>
              <w:pStyle w:val="22"/>
              <w:spacing w:line="240" w:lineRule="auto"/>
              <w:ind w:firstLine="0"/>
              <w:rPr>
                <w:sz w:val="22"/>
                <w:szCs w:val="22"/>
              </w:rPr>
            </w:pPr>
            <w:r w:rsidRPr="00017AF4">
              <w:rPr>
                <w:sz w:val="22"/>
                <w:szCs w:val="22"/>
              </w:rPr>
              <w:t>40(ч)</w:t>
            </w:r>
          </w:p>
        </w:tc>
      </w:tr>
      <w:tr w:rsidR="00857AE9" w:rsidRPr="00017AF4" w14:paraId="1CC80743" w14:textId="77777777" w:rsidTr="00BE62B3">
        <w:trPr>
          <w:trHeight w:val="156"/>
        </w:trPr>
        <w:tc>
          <w:tcPr>
            <w:tcW w:w="3085" w:type="dxa"/>
            <w:vMerge/>
          </w:tcPr>
          <w:p w14:paraId="09631B79" w14:textId="77777777" w:rsidR="00857AE9" w:rsidRPr="00017AF4" w:rsidRDefault="00857AE9" w:rsidP="00BE62B3">
            <w:pPr>
              <w:pStyle w:val="22"/>
              <w:spacing w:line="240" w:lineRule="auto"/>
              <w:ind w:firstLine="0"/>
              <w:rPr>
                <w:sz w:val="22"/>
                <w:szCs w:val="22"/>
              </w:rPr>
            </w:pPr>
          </w:p>
        </w:tc>
        <w:tc>
          <w:tcPr>
            <w:tcW w:w="2977" w:type="dxa"/>
          </w:tcPr>
          <w:p w14:paraId="3A21A02A" w14:textId="77777777" w:rsidR="00857AE9" w:rsidRPr="00017AF4" w:rsidRDefault="00857AE9" w:rsidP="00BE62B3">
            <w:pPr>
              <w:pStyle w:val="22"/>
              <w:spacing w:line="240" w:lineRule="auto"/>
              <w:ind w:firstLine="0"/>
              <w:rPr>
                <w:sz w:val="22"/>
                <w:szCs w:val="22"/>
              </w:rPr>
            </w:pPr>
            <w:r w:rsidRPr="00017AF4">
              <w:rPr>
                <w:sz w:val="22"/>
                <w:szCs w:val="22"/>
              </w:rPr>
              <w:t>река Пярдомля</w:t>
            </w:r>
          </w:p>
        </w:tc>
        <w:tc>
          <w:tcPr>
            <w:tcW w:w="3913" w:type="dxa"/>
          </w:tcPr>
          <w:p w14:paraId="370A2F5E" w14:textId="77777777" w:rsidR="00857AE9" w:rsidRPr="00017AF4" w:rsidRDefault="00857AE9" w:rsidP="00BE62B3">
            <w:pPr>
              <w:pStyle w:val="22"/>
              <w:spacing w:line="240" w:lineRule="auto"/>
              <w:ind w:firstLine="0"/>
              <w:rPr>
                <w:sz w:val="22"/>
                <w:szCs w:val="22"/>
              </w:rPr>
            </w:pPr>
            <w:r w:rsidRPr="00017AF4">
              <w:rPr>
                <w:sz w:val="22"/>
                <w:szCs w:val="22"/>
              </w:rPr>
              <w:t>91(ч)</w:t>
            </w:r>
          </w:p>
        </w:tc>
      </w:tr>
      <w:tr w:rsidR="00857AE9" w:rsidRPr="00017AF4" w14:paraId="28C27E48" w14:textId="77777777" w:rsidTr="00BE62B3">
        <w:trPr>
          <w:trHeight w:val="283"/>
        </w:trPr>
        <w:tc>
          <w:tcPr>
            <w:tcW w:w="3085" w:type="dxa"/>
            <w:vMerge w:val="restart"/>
          </w:tcPr>
          <w:p w14:paraId="40CB4E36" w14:textId="77777777" w:rsidR="00857AE9" w:rsidRPr="00017AF4" w:rsidRDefault="00857AE9" w:rsidP="00BE62B3">
            <w:pPr>
              <w:pStyle w:val="22"/>
              <w:spacing w:line="240" w:lineRule="auto"/>
              <w:ind w:firstLine="0"/>
              <w:rPr>
                <w:sz w:val="22"/>
                <w:szCs w:val="22"/>
              </w:rPr>
            </w:pPr>
            <w:r w:rsidRPr="00017AF4">
              <w:rPr>
                <w:sz w:val="22"/>
                <w:szCs w:val="22"/>
              </w:rPr>
              <w:t>Мозолевское</w:t>
            </w:r>
          </w:p>
        </w:tc>
        <w:tc>
          <w:tcPr>
            <w:tcW w:w="2977" w:type="dxa"/>
          </w:tcPr>
          <w:p w14:paraId="52844249" w14:textId="77777777" w:rsidR="00857AE9" w:rsidRPr="00017AF4" w:rsidRDefault="00857AE9" w:rsidP="00BE62B3">
            <w:pPr>
              <w:pStyle w:val="22"/>
              <w:spacing w:line="240" w:lineRule="auto"/>
              <w:ind w:firstLine="0"/>
              <w:rPr>
                <w:sz w:val="22"/>
                <w:szCs w:val="22"/>
              </w:rPr>
            </w:pPr>
            <w:r w:rsidRPr="00017AF4">
              <w:rPr>
                <w:sz w:val="22"/>
                <w:szCs w:val="22"/>
              </w:rPr>
              <w:t>Приток р.Горюн</w:t>
            </w:r>
          </w:p>
        </w:tc>
        <w:tc>
          <w:tcPr>
            <w:tcW w:w="3913" w:type="dxa"/>
          </w:tcPr>
          <w:p w14:paraId="36EFCE1A" w14:textId="77777777" w:rsidR="00857AE9" w:rsidRPr="00017AF4" w:rsidRDefault="00857AE9" w:rsidP="00BE62B3">
            <w:pPr>
              <w:pStyle w:val="22"/>
              <w:spacing w:line="240" w:lineRule="auto"/>
              <w:ind w:firstLine="0"/>
              <w:rPr>
                <w:sz w:val="22"/>
                <w:szCs w:val="22"/>
              </w:rPr>
            </w:pPr>
            <w:r w:rsidRPr="00017AF4">
              <w:rPr>
                <w:sz w:val="22"/>
                <w:szCs w:val="22"/>
              </w:rPr>
              <w:t>53(ч)</w:t>
            </w:r>
          </w:p>
        </w:tc>
      </w:tr>
      <w:tr w:rsidR="00857AE9" w:rsidRPr="00017AF4" w14:paraId="63FE4803" w14:textId="77777777" w:rsidTr="00BE62B3">
        <w:trPr>
          <w:trHeight w:val="156"/>
        </w:trPr>
        <w:tc>
          <w:tcPr>
            <w:tcW w:w="3085" w:type="dxa"/>
            <w:vMerge/>
          </w:tcPr>
          <w:p w14:paraId="48736AE5" w14:textId="77777777" w:rsidR="00857AE9" w:rsidRPr="00017AF4" w:rsidRDefault="00857AE9" w:rsidP="00BE62B3">
            <w:pPr>
              <w:pStyle w:val="22"/>
              <w:spacing w:line="240" w:lineRule="auto"/>
              <w:ind w:firstLine="0"/>
              <w:rPr>
                <w:sz w:val="22"/>
                <w:szCs w:val="22"/>
              </w:rPr>
            </w:pPr>
          </w:p>
        </w:tc>
        <w:tc>
          <w:tcPr>
            <w:tcW w:w="2977" w:type="dxa"/>
          </w:tcPr>
          <w:p w14:paraId="0ED8ABC3" w14:textId="77777777" w:rsidR="00857AE9" w:rsidRPr="00017AF4" w:rsidRDefault="00857AE9" w:rsidP="00BE62B3">
            <w:pPr>
              <w:pStyle w:val="22"/>
              <w:spacing w:line="240" w:lineRule="auto"/>
              <w:ind w:firstLine="0"/>
              <w:rPr>
                <w:sz w:val="22"/>
                <w:szCs w:val="22"/>
              </w:rPr>
            </w:pPr>
            <w:r w:rsidRPr="00017AF4">
              <w:rPr>
                <w:sz w:val="22"/>
                <w:szCs w:val="22"/>
              </w:rPr>
              <w:t>р.Горюн</w:t>
            </w:r>
          </w:p>
        </w:tc>
        <w:tc>
          <w:tcPr>
            <w:tcW w:w="3913" w:type="dxa"/>
          </w:tcPr>
          <w:p w14:paraId="2941FFC7" w14:textId="77777777" w:rsidR="00857AE9" w:rsidRPr="00017AF4" w:rsidRDefault="00857AE9" w:rsidP="00BE62B3">
            <w:pPr>
              <w:pStyle w:val="22"/>
              <w:spacing w:line="240" w:lineRule="auto"/>
              <w:ind w:firstLine="0"/>
              <w:rPr>
                <w:sz w:val="22"/>
                <w:szCs w:val="22"/>
              </w:rPr>
            </w:pPr>
            <w:r w:rsidRPr="00017AF4">
              <w:rPr>
                <w:sz w:val="22"/>
                <w:szCs w:val="22"/>
              </w:rPr>
              <w:t>54(ч)</w:t>
            </w:r>
          </w:p>
        </w:tc>
      </w:tr>
      <w:tr w:rsidR="00857AE9" w:rsidRPr="00017AF4" w14:paraId="4459AB67" w14:textId="77777777" w:rsidTr="00BE62B3">
        <w:trPr>
          <w:trHeight w:val="156"/>
        </w:trPr>
        <w:tc>
          <w:tcPr>
            <w:tcW w:w="3085" w:type="dxa"/>
            <w:vMerge/>
          </w:tcPr>
          <w:p w14:paraId="2D1D8950" w14:textId="77777777" w:rsidR="00857AE9" w:rsidRPr="00017AF4" w:rsidRDefault="00857AE9" w:rsidP="00BE62B3">
            <w:pPr>
              <w:pStyle w:val="22"/>
              <w:spacing w:line="240" w:lineRule="auto"/>
              <w:ind w:firstLine="0"/>
              <w:rPr>
                <w:sz w:val="22"/>
                <w:szCs w:val="22"/>
              </w:rPr>
            </w:pPr>
          </w:p>
        </w:tc>
        <w:tc>
          <w:tcPr>
            <w:tcW w:w="2977" w:type="dxa"/>
          </w:tcPr>
          <w:p w14:paraId="61297CF4" w14:textId="77777777" w:rsidR="00857AE9" w:rsidRPr="00017AF4" w:rsidRDefault="00857AE9" w:rsidP="00BE62B3">
            <w:pPr>
              <w:pStyle w:val="22"/>
              <w:spacing w:line="240" w:lineRule="auto"/>
              <w:ind w:firstLine="0"/>
              <w:rPr>
                <w:sz w:val="22"/>
                <w:szCs w:val="22"/>
              </w:rPr>
            </w:pPr>
            <w:r w:rsidRPr="00017AF4">
              <w:rPr>
                <w:sz w:val="22"/>
                <w:szCs w:val="22"/>
              </w:rPr>
              <w:t>р.Дроздинка</w:t>
            </w:r>
          </w:p>
        </w:tc>
        <w:tc>
          <w:tcPr>
            <w:tcW w:w="3913" w:type="dxa"/>
          </w:tcPr>
          <w:p w14:paraId="0FAB9401" w14:textId="77777777" w:rsidR="00857AE9" w:rsidRPr="00017AF4" w:rsidRDefault="00857AE9" w:rsidP="00BE62B3">
            <w:pPr>
              <w:pStyle w:val="22"/>
              <w:spacing w:line="240" w:lineRule="auto"/>
              <w:ind w:firstLine="0"/>
              <w:rPr>
                <w:sz w:val="22"/>
                <w:szCs w:val="22"/>
              </w:rPr>
            </w:pPr>
            <w:r w:rsidRPr="00017AF4">
              <w:rPr>
                <w:sz w:val="22"/>
                <w:szCs w:val="22"/>
              </w:rPr>
              <w:t>72(ч)73(ч)</w:t>
            </w:r>
          </w:p>
        </w:tc>
      </w:tr>
      <w:tr w:rsidR="00857AE9" w:rsidRPr="00017AF4" w14:paraId="7A17F203" w14:textId="77777777" w:rsidTr="00BE62B3">
        <w:trPr>
          <w:trHeight w:val="156"/>
        </w:trPr>
        <w:tc>
          <w:tcPr>
            <w:tcW w:w="3085" w:type="dxa"/>
            <w:vMerge/>
          </w:tcPr>
          <w:p w14:paraId="3F115B5F" w14:textId="77777777" w:rsidR="00857AE9" w:rsidRPr="00017AF4" w:rsidRDefault="00857AE9" w:rsidP="00BE62B3">
            <w:pPr>
              <w:pStyle w:val="22"/>
              <w:spacing w:line="240" w:lineRule="auto"/>
              <w:ind w:firstLine="0"/>
              <w:rPr>
                <w:sz w:val="22"/>
                <w:szCs w:val="22"/>
              </w:rPr>
            </w:pPr>
          </w:p>
        </w:tc>
        <w:tc>
          <w:tcPr>
            <w:tcW w:w="2977" w:type="dxa"/>
          </w:tcPr>
          <w:p w14:paraId="17EB13E5" w14:textId="77777777" w:rsidR="00857AE9" w:rsidRPr="00017AF4" w:rsidRDefault="00857AE9" w:rsidP="00BE62B3">
            <w:pPr>
              <w:pStyle w:val="22"/>
              <w:spacing w:line="240" w:lineRule="auto"/>
              <w:ind w:firstLine="0"/>
              <w:rPr>
                <w:sz w:val="22"/>
                <w:szCs w:val="22"/>
              </w:rPr>
            </w:pPr>
            <w:r w:rsidRPr="00017AF4">
              <w:rPr>
                <w:sz w:val="22"/>
                <w:szCs w:val="22"/>
              </w:rPr>
              <w:t>р.Линенка</w:t>
            </w:r>
          </w:p>
        </w:tc>
        <w:tc>
          <w:tcPr>
            <w:tcW w:w="3913" w:type="dxa"/>
          </w:tcPr>
          <w:p w14:paraId="3066FD80" w14:textId="77777777" w:rsidR="00857AE9" w:rsidRPr="00017AF4" w:rsidRDefault="00857AE9" w:rsidP="00BE62B3">
            <w:pPr>
              <w:pStyle w:val="22"/>
              <w:spacing w:line="240" w:lineRule="auto"/>
              <w:ind w:firstLine="0"/>
              <w:rPr>
                <w:sz w:val="22"/>
                <w:szCs w:val="22"/>
              </w:rPr>
            </w:pPr>
            <w:r w:rsidRPr="00017AF4">
              <w:rPr>
                <w:sz w:val="22"/>
                <w:szCs w:val="22"/>
              </w:rPr>
              <w:t>74(ч)75(ч)81(ч)82(ч)88(ч)</w:t>
            </w:r>
          </w:p>
        </w:tc>
      </w:tr>
      <w:tr w:rsidR="00857AE9" w:rsidRPr="00017AF4" w14:paraId="184853F1" w14:textId="77777777" w:rsidTr="00BE62B3">
        <w:trPr>
          <w:trHeight w:val="268"/>
        </w:trPr>
        <w:tc>
          <w:tcPr>
            <w:tcW w:w="3085" w:type="dxa"/>
            <w:vMerge w:val="restart"/>
          </w:tcPr>
          <w:p w14:paraId="03AC471E" w14:textId="77777777" w:rsidR="00857AE9" w:rsidRPr="00017AF4" w:rsidRDefault="00857AE9" w:rsidP="00BE62B3">
            <w:pPr>
              <w:pStyle w:val="22"/>
              <w:spacing w:line="240" w:lineRule="auto"/>
              <w:ind w:firstLine="0"/>
              <w:rPr>
                <w:sz w:val="22"/>
                <w:szCs w:val="22"/>
              </w:rPr>
            </w:pPr>
            <w:r w:rsidRPr="00017AF4">
              <w:rPr>
                <w:sz w:val="22"/>
                <w:szCs w:val="22"/>
              </w:rPr>
              <w:t>Мозолевское</w:t>
            </w:r>
          </w:p>
        </w:tc>
        <w:tc>
          <w:tcPr>
            <w:tcW w:w="2977" w:type="dxa"/>
          </w:tcPr>
          <w:p w14:paraId="0330FE47" w14:textId="77777777" w:rsidR="00857AE9" w:rsidRPr="00017AF4" w:rsidRDefault="00857AE9" w:rsidP="00BE62B3">
            <w:pPr>
              <w:pStyle w:val="22"/>
              <w:spacing w:line="240" w:lineRule="auto"/>
              <w:ind w:firstLine="0"/>
              <w:rPr>
                <w:sz w:val="22"/>
                <w:szCs w:val="22"/>
              </w:rPr>
            </w:pPr>
            <w:r w:rsidRPr="00017AF4">
              <w:rPr>
                <w:sz w:val="22"/>
                <w:szCs w:val="22"/>
              </w:rPr>
              <w:t>р.Линенка</w:t>
            </w:r>
          </w:p>
        </w:tc>
        <w:tc>
          <w:tcPr>
            <w:tcW w:w="3913" w:type="dxa"/>
          </w:tcPr>
          <w:p w14:paraId="09979C00" w14:textId="77777777" w:rsidR="00857AE9" w:rsidRPr="00017AF4" w:rsidRDefault="00857AE9" w:rsidP="00BE62B3">
            <w:pPr>
              <w:pStyle w:val="22"/>
              <w:spacing w:line="240" w:lineRule="auto"/>
              <w:ind w:firstLine="0"/>
              <w:rPr>
                <w:sz w:val="22"/>
                <w:szCs w:val="22"/>
              </w:rPr>
            </w:pPr>
            <w:r w:rsidRPr="00017AF4">
              <w:rPr>
                <w:sz w:val="22"/>
                <w:szCs w:val="22"/>
              </w:rPr>
              <w:t>95(ч)102(ч)</w:t>
            </w:r>
          </w:p>
        </w:tc>
      </w:tr>
      <w:tr w:rsidR="00857AE9" w:rsidRPr="00017AF4" w14:paraId="633639EF" w14:textId="77777777" w:rsidTr="00BE62B3">
        <w:trPr>
          <w:trHeight w:val="147"/>
        </w:trPr>
        <w:tc>
          <w:tcPr>
            <w:tcW w:w="3085" w:type="dxa"/>
            <w:vMerge/>
          </w:tcPr>
          <w:p w14:paraId="29C907E7" w14:textId="77777777" w:rsidR="00857AE9" w:rsidRPr="00017AF4" w:rsidRDefault="00857AE9" w:rsidP="00BE62B3">
            <w:pPr>
              <w:pStyle w:val="22"/>
              <w:spacing w:line="240" w:lineRule="auto"/>
              <w:ind w:firstLine="0"/>
              <w:rPr>
                <w:sz w:val="22"/>
                <w:szCs w:val="22"/>
              </w:rPr>
            </w:pPr>
          </w:p>
        </w:tc>
        <w:tc>
          <w:tcPr>
            <w:tcW w:w="2977" w:type="dxa"/>
          </w:tcPr>
          <w:p w14:paraId="2040FED3" w14:textId="77777777" w:rsidR="00857AE9" w:rsidRPr="00017AF4" w:rsidRDefault="00857AE9" w:rsidP="00BE62B3">
            <w:pPr>
              <w:pStyle w:val="22"/>
              <w:spacing w:line="240" w:lineRule="auto"/>
              <w:ind w:firstLine="0"/>
              <w:rPr>
                <w:sz w:val="22"/>
                <w:szCs w:val="22"/>
              </w:rPr>
            </w:pPr>
            <w:r w:rsidRPr="00017AF4">
              <w:rPr>
                <w:sz w:val="22"/>
                <w:szCs w:val="22"/>
              </w:rPr>
              <w:t>река Черенка</w:t>
            </w:r>
          </w:p>
        </w:tc>
        <w:tc>
          <w:tcPr>
            <w:tcW w:w="3913" w:type="dxa"/>
          </w:tcPr>
          <w:p w14:paraId="787CB4EF" w14:textId="77777777" w:rsidR="00857AE9" w:rsidRPr="00017AF4" w:rsidRDefault="00857AE9" w:rsidP="00BE62B3">
            <w:pPr>
              <w:pStyle w:val="22"/>
              <w:spacing w:line="240" w:lineRule="auto"/>
              <w:ind w:firstLine="0"/>
              <w:rPr>
                <w:sz w:val="22"/>
                <w:szCs w:val="22"/>
              </w:rPr>
            </w:pPr>
            <w:r w:rsidRPr="00017AF4">
              <w:rPr>
                <w:sz w:val="22"/>
                <w:szCs w:val="22"/>
              </w:rPr>
              <w:t>134(ч)</w:t>
            </w:r>
          </w:p>
        </w:tc>
      </w:tr>
      <w:tr w:rsidR="00857AE9" w:rsidRPr="00017AF4" w14:paraId="3264FD63" w14:textId="77777777" w:rsidTr="00BE62B3">
        <w:trPr>
          <w:trHeight w:val="147"/>
        </w:trPr>
        <w:tc>
          <w:tcPr>
            <w:tcW w:w="3085" w:type="dxa"/>
            <w:vMerge/>
          </w:tcPr>
          <w:p w14:paraId="325966DC" w14:textId="77777777" w:rsidR="00857AE9" w:rsidRPr="00017AF4" w:rsidRDefault="00857AE9" w:rsidP="00BE62B3">
            <w:pPr>
              <w:pStyle w:val="22"/>
              <w:spacing w:line="240" w:lineRule="auto"/>
              <w:ind w:firstLine="0"/>
              <w:rPr>
                <w:sz w:val="22"/>
                <w:szCs w:val="22"/>
              </w:rPr>
            </w:pPr>
          </w:p>
        </w:tc>
        <w:tc>
          <w:tcPr>
            <w:tcW w:w="2977" w:type="dxa"/>
          </w:tcPr>
          <w:p w14:paraId="2ACBC204" w14:textId="77777777" w:rsidR="00857AE9" w:rsidRPr="00017AF4" w:rsidRDefault="00857AE9" w:rsidP="00BE62B3">
            <w:pPr>
              <w:pStyle w:val="22"/>
              <w:spacing w:line="240" w:lineRule="auto"/>
              <w:ind w:firstLine="0"/>
              <w:rPr>
                <w:sz w:val="22"/>
                <w:szCs w:val="22"/>
              </w:rPr>
            </w:pPr>
            <w:r w:rsidRPr="00017AF4">
              <w:rPr>
                <w:sz w:val="22"/>
                <w:szCs w:val="22"/>
              </w:rPr>
              <w:t>река Глубокуша</w:t>
            </w:r>
          </w:p>
        </w:tc>
        <w:tc>
          <w:tcPr>
            <w:tcW w:w="3913" w:type="dxa"/>
          </w:tcPr>
          <w:p w14:paraId="65DEE0DA" w14:textId="77777777" w:rsidR="00857AE9" w:rsidRPr="00017AF4" w:rsidRDefault="00857AE9" w:rsidP="00BE62B3">
            <w:pPr>
              <w:pStyle w:val="22"/>
              <w:spacing w:line="240" w:lineRule="auto"/>
              <w:ind w:firstLine="0"/>
              <w:rPr>
                <w:sz w:val="22"/>
                <w:szCs w:val="22"/>
              </w:rPr>
            </w:pPr>
            <w:r w:rsidRPr="00017AF4">
              <w:rPr>
                <w:sz w:val="22"/>
                <w:szCs w:val="22"/>
              </w:rPr>
              <w:t>141(ч)148(ч)155(ч)159(ч)160(ч)161(ч)162(ч)</w:t>
            </w:r>
          </w:p>
        </w:tc>
      </w:tr>
      <w:tr w:rsidR="00857AE9" w:rsidRPr="00017AF4" w14:paraId="44AB550B" w14:textId="77777777" w:rsidTr="00BE62B3">
        <w:trPr>
          <w:trHeight w:val="248"/>
        </w:trPr>
        <w:tc>
          <w:tcPr>
            <w:tcW w:w="3085" w:type="dxa"/>
            <w:vMerge w:val="restart"/>
          </w:tcPr>
          <w:p w14:paraId="675991E9" w14:textId="77777777" w:rsidR="00857AE9" w:rsidRPr="00017AF4" w:rsidRDefault="00857AE9" w:rsidP="00BE62B3">
            <w:pPr>
              <w:pStyle w:val="22"/>
              <w:spacing w:line="240" w:lineRule="auto"/>
              <w:ind w:firstLine="0"/>
              <w:rPr>
                <w:sz w:val="22"/>
                <w:szCs w:val="22"/>
              </w:rPr>
            </w:pPr>
            <w:r w:rsidRPr="00017AF4">
              <w:rPr>
                <w:sz w:val="22"/>
                <w:szCs w:val="22"/>
              </w:rPr>
              <w:t>Шидрозерское</w:t>
            </w:r>
          </w:p>
        </w:tc>
        <w:tc>
          <w:tcPr>
            <w:tcW w:w="2977" w:type="dxa"/>
          </w:tcPr>
          <w:p w14:paraId="723F7467" w14:textId="77777777" w:rsidR="00857AE9" w:rsidRPr="00017AF4" w:rsidRDefault="00857AE9" w:rsidP="00BE62B3">
            <w:pPr>
              <w:pStyle w:val="22"/>
              <w:spacing w:line="240" w:lineRule="auto"/>
              <w:ind w:firstLine="0"/>
              <w:rPr>
                <w:sz w:val="22"/>
                <w:szCs w:val="22"/>
              </w:rPr>
            </w:pPr>
            <w:r w:rsidRPr="00017AF4">
              <w:rPr>
                <w:sz w:val="22"/>
                <w:szCs w:val="22"/>
              </w:rPr>
              <w:t>Р.Лидь</w:t>
            </w:r>
          </w:p>
        </w:tc>
        <w:tc>
          <w:tcPr>
            <w:tcW w:w="3913" w:type="dxa"/>
          </w:tcPr>
          <w:p w14:paraId="07618EAE" w14:textId="77777777" w:rsidR="00857AE9" w:rsidRPr="00017AF4" w:rsidRDefault="00857AE9" w:rsidP="00BE62B3">
            <w:pPr>
              <w:pStyle w:val="22"/>
              <w:spacing w:line="240" w:lineRule="auto"/>
              <w:ind w:firstLine="0"/>
              <w:rPr>
                <w:sz w:val="22"/>
                <w:szCs w:val="22"/>
              </w:rPr>
            </w:pPr>
            <w:r w:rsidRPr="00017AF4">
              <w:rPr>
                <w:sz w:val="22"/>
                <w:szCs w:val="22"/>
              </w:rPr>
              <w:t>150(ч)</w:t>
            </w:r>
          </w:p>
        </w:tc>
      </w:tr>
      <w:tr w:rsidR="00857AE9" w:rsidRPr="00017AF4" w14:paraId="6C72DAB1" w14:textId="77777777" w:rsidTr="00BE62B3">
        <w:trPr>
          <w:trHeight w:val="147"/>
        </w:trPr>
        <w:tc>
          <w:tcPr>
            <w:tcW w:w="3085" w:type="dxa"/>
            <w:vMerge/>
          </w:tcPr>
          <w:p w14:paraId="7BEA6ACC" w14:textId="77777777" w:rsidR="00857AE9" w:rsidRPr="00017AF4" w:rsidRDefault="00857AE9" w:rsidP="00BE62B3">
            <w:pPr>
              <w:pStyle w:val="22"/>
              <w:spacing w:line="240" w:lineRule="auto"/>
              <w:ind w:firstLine="0"/>
              <w:rPr>
                <w:sz w:val="22"/>
                <w:szCs w:val="22"/>
              </w:rPr>
            </w:pPr>
          </w:p>
        </w:tc>
        <w:tc>
          <w:tcPr>
            <w:tcW w:w="2977" w:type="dxa"/>
          </w:tcPr>
          <w:p w14:paraId="6B101236" w14:textId="77777777" w:rsidR="00857AE9" w:rsidRPr="00017AF4" w:rsidRDefault="00857AE9" w:rsidP="00BE62B3">
            <w:pPr>
              <w:pStyle w:val="22"/>
              <w:spacing w:line="240" w:lineRule="auto"/>
              <w:ind w:firstLine="0"/>
              <w:rPr>
                <w:sz w:val="22"/>
                <w:szCs w:val="22"/>
              </w:rPr>
            </w:pPr>
            <w:r w:rsidRPr="00017AF4">
              <w:rPr>
                <w:sz w:val="22"/>
                <w:szCs w:val="22"/>
              </w:rPr>
              <w:t>Р.Шаймерка</w:t>
            </w:r>
          </w:p>
        </w:tc>
        <w:tc>
          <w:tcPr>
            <w:tcW w:w="3913" w:type="dxa"/>
          </w:tcPr>
          <w:p w14:paraId="6297966E" w14:textId="77777777" w:rsidR="00857AE9" w:rsidRPr="00017AF4" w:rsidRDefault="00857AE9" w:rsidP="00BE62B3">
            <w:pPr>
              <w:pStyle w:val="22"/>
              <w:spacing w:line="240" w:lineRule="auto"/>
              <w:ind w:firstLine="0"/>
              <w:rPr>
                <w:sz w:val="22"/>
                <w:szCs w:val="22"/>
              </w:rPr>
            </w:pPr>
            <w:r w:rsidRPr="00017AF4">
              <w:rPr>
                <w:sz w:val="22"/>
                <w:szCs w:val="22"/>
              </w:rPr>
              <w:t>31(ч)58(ч)59(ч)</w:t>
            </w:r>
          </w:p>
        </w:tc>
      </w:tr>
      <w:tr w:rsidR="00857AE9" w:rsidRPr="00017AF4" w14:paraId="33C4EDCB" w14:textId="77777777" w:rsidTr="00BE62B3">
        <w:trPr>
          <w:trHeight w:val="147"/>
        </w:trPr>
        <w:tc>
          <w:tcPr>
            <w:tcW w:w="3085" w:type="dxa"/>
            <w:vMerge/>
          </w:tcPr>
          <w:p w14:paraId="0D3CA540" w14:textId="77777777" w:rsidR="00857AE9" w:rsidRPr="00017AF4" w:rsidRDefault="00857AE9" w:rsidP="00BE62B3">
            <w:pPr>
              <w:pStyle w:val="22"/>
              <w:spacing w:line="240" w:lineRule="auto"/>
              <w:ind w:firstLine="0"/>
              <w:rPr>
                <w:sz w:val="22"/>
                <w:szCs w:val="22"/>
              </w:rPr>
            </w:pPr>
          </w:p>
        </w:tc>
        <w:tc>
          <w:tcPr>
            <w:tcW w:w="2977" w:type="dxa"/>
          </w:tcPr>
          <w:p w14:paraId="6A9C3FEB" w14:textId="77777777" w:rsidR="00857AE9" w:rsidRPr="00017AF4" w:rsidRDefault="00857AE9" w:rsidP="00BE62B3">
            <w:pPr>
              <w:pStyle w:val="22"/>
              <w:spacing w:line="240" w:lineRule="auto"/>
              <w:ind w:firstLine="0"/>
              <w:rPr>
                <w:sz w:val="22"/>
                <w:szCs w:val="22"/>
              </w:rPr>
            </w:pPr>
            <w:r w:rsidRPr="00017AF4">
              <w:rPr>
                <w:sz w:val="22"/>
                <w:szCs w:val="22"/>
              </w:rPr>
              <w:t>Ручей Кодозерский</w:t>
            </w:r>
          </w:p>
        </w:tc>
        <w:tc>
          <w:tcPr>
            <w:tcW w:w="3913" w:type="dxa"/>
          </w:tcPr>
          <w:p w14:paraId="074D1901" w14:textId="77777777" w:rsidR="00857AE9" w:rsidRPr="00017AF4" w:rsidRDefault="00857AE9" w:rsidP="00BE62B3">
            <w:pPr>
              <w:pStyle w:val="22"/>
              <w:spacing w:line="240" w:lineRule="auto"/>
              <w:ind w:firstLine="0"/>
              <w:rPr>
                <w:sz w:val="22"/>
                <w:szCs w:val="22"/>
              </w:rPr>
            </w:pPr>
            <w:r w:rsidRPr="00017AF4">
              <w:rPr>
                <w:sz w:val="22"/>
                <w:szCs w:val="22"/>
              </w:rPr>
              <w:t>105(ч)106(ч)</w:t>
            </w:r>
          </w:p>
        </w:tc>
      </w:tr>
      <w:tr w:rsidR="00857AE9" w:rsidRPr="00017AF4" w14:paraId="31C8060F" w14:textId="77777777" w:rsidTr="00BE62B3">
        <w:trPr>
          <w:trHeight w:val="147"/>
        </w:trPr>
        <w:tc>
          <w:tcPr>
            <w:tcW w:w="3085" w:type="dxa"/>
            <w:vMerge/>
          </w:tcPr>
          <w:p w14:paraId="24E34197" w14:textId="77777777" w:rsidR="00857AE9" w:rsidRPr="00017AF4" w:rsidRDefault="00857AE9" w:rsidP="00BE62B3">
            <w:pPr>
              <w:pStyle w:val="22"/>
              <w:spacing w:line="240" w:lineRule="auto"/>
              <w:ind w:firstLine="0"/>
              <w:rPr>
                <w:sz w:val="22"/>
                <w:szCs w:val="22"/>
              </w:rPr>
            </w:pPr>
          </w:p>
        </w:tc>
        <w:tc>
          <w:tcPr>
            <w:tcW w:w="2977" w:type="dxa"/>
          </w:tcPr>
          <w:p w14:paraId="3D580437" w14:textId="77777777" w:rsidR="00857AE9" w:rsidRPr="00017AF4" w:rsidRDefault="00857AE9" w:rsidP="00BE62B3">
            <w:pPr>
              <w:pStyle w:val="22"/>
              <w:spacing w:line="240" w:lineRule="auto"/>
              <w:ind w:firstLine="0"/>
              <w:rPr>
                <w:sz w:val="22"/>
                <w:szCs w:val="22"/>
              </w:rPr>
            </w:pPr>
            <w:r w:rsidRPr="00017AF4">
              <w:rPr>
                <w:sz w:val="22"/>
                <w:szCs w:val="22"/>
              </w:rPr>
              <w:t>Оз.Святозеро</w:t>
            </w:r>
          </w:p>
        </w:tc>
        <w:tc>
          <w:tcPr>
            <w:tcW w:w="3913" w:type="dxa"/>
          </w:tcPr>
          <w:p w14:paraId="74A67AF5" w14:textId="77777777" w:rsidR="00857AE9" w:rsidRPr="00017AF4" w:rsidRDefault="00857AE9" w:rsidP="00BE62B3">
            <w:pPr>
              <w:pStyle w:val="22"/>
              <w:spacing w:line="240" w:lineRule="auto"/>
              <w:ind w:firstLine="0"/>
              <w:rPr>
                <w:sz w:val="22"/>
                <w:szCs w:val="22"/>
              </w:rPr>
            </w:pPr>
            <w:r w:rsidRPr="00017AF4">
              <w:rPr>
                <w:sz w:val="22"/>
                <w:szCs w:val="22"/>
              </w:rPr>
              <w:t>68(ч)69(ч)</w:t>
            </w:r>
          </w:p>
        </w:tc>
      </w:tr>
      <w:tr w:rsidR="00857AE9" w:rsidRPr="00017AF4" w14:paraId="666120AC" w14:textId="77777777" w:rsidTr="00BE62B3">
        <w:trPr>
          <w:trHeight w:val="147"/>
        </w:trPr>
        <w:tc>
          <w:tcPr>
            <w:tcW w:w="3085" w:type="dxa"/>
            <w:vMerge/>
          </w:tcPr>
          <w:p w14:paraId="619D4D6E" w14:textId="77777777" w:rsidR="00857AE9" w:rsidRPr="00017AF4" w:rsidRDefault="00857AE9" w:rsidP="00BE62B3">
            <w:pPr>
              <w:pStyle w:val="22"/>
              <w:spacing w:line="240" w:lineRule="auto"/>
              <w:ind w:firstLine="0"/>
              <w:rPr>
                <w:sz w:val="22"/>
                <w:szCs w:val="22"/>
              </w:rPr>
            </w:pPr>
          </w:p>
        </w:tc>
        <w:tc>
          <w:tcPr>
            <w:tcW w:w="2977" w:type="dxa"/>
          </w:tcPr>
          <w:p w14:paraId="6AB068F3" w14:textId="77777777" w:rsidR="00857AE9" w:rsidRPr="00017AF4" w:rsidRDefault="00857AE9" w:rsidP="00BE62B3">
            <w:pPr>
              <w:pStyle w:val="22"/>
              <w:spacing w:line="240" w:lineRule="auto"/>
              <w:ind w:firstLine="0"/>
              <w:rPr>
                <w:sz w:val="22"/>
                <w:szCs w:val="22"/>
              </w:rPr>
            </w:pPr>
            <w:r w:rsidRPr="00017AF4">
              <w:rPr>
                <w:sz w:val="22"/>
                <w:szCs w:val="22"/>
              </w:rPr>
              <w:t>Оз. Железное</w:t>
            </w:r>
          </w:p>
        </w:tc>
        <w:tc>
          <w:tcPr>
            <w:tcW w:w="3913" w:type="dxa"/>
          </w:tcPr>
          <w:p w14:paraId="0CB71303" w14:textId="77777777" w:rsidR="00857AE9" w:rsidRPr="00017AF4" w:rsidRDefault="00857AE9" w:rsidP="00BE62B3">
            <w:pPr>
              <w:pStyle w:val="22"/>
              <w:spacing w:line="240" w:lineRule="auto"/>
              <w:ind w:firstLine="0"/>
              <w:rPr>
                <w:sz w:val="22"/>
                <w:szCs w:val="22"/>
              </w:rPr>
            </w:pPr>
            <w:r w:rsidRPr="00017AF4">
              <w:rPr>
                <w:sz w:val="22"/>
                <w:szCs w:val="22"/>
              </w:rPr>
              <w:t>31(ч)</w:t>
            </w:r>
          </w:p>
        </w:tc>
      </w:tr>
      <w:tr w:rsidR="00857AE9" w:rsidRPr="00017AF4" w14:paraId="6EDC402B" w14:textId="77777777" w:rsidTr="00BE62B3">
        <w:trPr>
          <w:trHeight w:val="147"/>
        </w:trPr>
        <w:tc>
          <w:tcPr>
            <w:tcW w:w="3085" w:type="dxa"/>
            <w:vMerge/>
          </w:tcPr>
          <w:p w14:paraId="372F445F" w14:textId="77777777" w:rsidR="00857AE9" w:rsidRPr="00017AF4" w:rsidRDefault="00857AE9" w:rsidP="00BE62B3">
            <w:pPr>
              <w:pStyle w:val="22"/>
              <w:spacing w:line="240" w:lineRule="auto"/>
              <w:ind w:firstLine="0"/>
              <w:rPr>
                <w:sz w:val="22"/>
                <w:szCs w:val="22"/>
              </w:rPr>
            </w:pPr>
          </w:p>
        </w:tc>
        <w:tc>
          <w:tcPr>
            <w:tcW w:w="2977" w:type="dxa"/>
          </w:tcPr>
          <w:p w14:paraId="2B5EBAD8" w14:textId="77777777" w:rsidR="00857AE9" w:rsidRPr="00017AF4" w:rsidRDefault="00857AE9" w:rsidP="00BE62B3">
            <w:pPr>
              <w:pStyle w:val="22"/>
              <w:spacing w:line="240" w:lineRule="auto"/>
              <w:ind w:firstLine="0"/>
              <w:rPr>
                <w:sz w:val="22"/>
                <w:szCs w:val="22"/>
              </w:rPr>
            </w:pPr>
            <w:r w:rsidRPr="00017AF4">
              <w:rPr>
                <w:sz w:val="22"/>
                <w:szCs w:val="22"/>
              </w:rPr>
              <w:t>Оз. Мохозеро</w:t>
            </w:r>
          </w:p>
        </w:tc>
        <w:tc>
          <w:tcPr>
            <w:tcW w:w="3913" w:type="dxa"/>
          </w:tcPr>
          <w:p w14:paraId="6C32AB23" w14:textId="77777777" w:rsidR="00857AE9" w:rsidRPr="00017AF4" w:rsidRDefault="00857AE9" w:rsidP="00BE62B3">
            <w:pPr>
              <w:pStyle w:val="22"/>
              <w:spacing w:line="240" w:lineRule="auto"/>
              <w:ind w:firstLine="0"/>
              <w:rPr>
                <w:sz w:val="22"/>
                <w:szCs w:val="22"/>
              </w:rPr>
            </w:pPr>
            <w:r w:rsidRPr="00017AF4">
              <w:rPr>
                <w:sz w:val="22"/>
                <w:szCs w:val="22"/>
              </w:rPr>
              <w:t>106(ч)</w:t>
            </w:r>
          </w:p>
        </w:tc>
      </w:tr>
      <w:tr w:rsidR="00857AE9" w:rsidRPr="00017AF4" w14:paraId="3457955C" w14:textId="77777777" w:rsidTr="00BE62B3">
        <w:trPr>
          <w:trHeight w:val="248"/>
        </w:trPr>
        <w:tc>
          <w:tcPr>
            <w:tcW w:w="3085" w:type="dxa"/>
            <w:vMerge w:val="restart"/>
          </w:tcPr>
          <w:p w14:paraId="1296A58A" w14:textId="77777777" w:rsidR="00857AE9" w:rsidRPr="00017AF4" w:rsidRDefault="00857AE9" w:rsidP="00BE62B3">
            <w:pPr>
              <w:pStyle w:val="22"/>
              <w:spacing w:line="240" w:lineRule="auto"/>
              <w:ind w:firstLine="0"/>
              <w:rPr>
                <w:sz w:val="22"/>
                <w:szCs w:val="22"/>
              </w:rPr>
            </w:pPr>
            <w:r w:rsidRPr="00017AF4">
              <w:rPr>
                <w:sz w:val="22"/>
                <w:szCs w:val="22"/>
              </w:rPr>
              <w:t>Радогощинское</w:t>
            </w:r>
          </w:p>
        </w:tc>
        <w:tc>
          <w:tcPr>
            <w:tcW w:w="2977" w:type="dxa"/>
          </w:tcPr>
          <w:p w14:paraId="3859529C" w14:textId="77777777" w:rsidR="00857AE9" w:rsidRPr="00017AF4" w:rsidRDefault="00857AE9" w:rsidP="00BE62B3">
            <w:pPr>
              <w:pStyle w:val="22"/>
              <w:spacing w:line="240" w:lineRule="auto"/>
              <w:ind w:firstLine="0"/>
              <w:rPr>
                <w:sz w:val="22"/>
                <w:szCs w:val="22"/>
              </w:rPr>
            </w:pPr>
            <w:r w:rsidRPr="00017AF4">
              <w:rPr>
                <w:sz w:val="22"/>
                <w:szCs w:val="22"/>
              </w:rPr>
              <w:t>Р.Лидь</w:t>
            </w:r>
          </w:p>
        </w:tc>
        <w:tc>
          <w:tcPr>
            <w:tcW w:w="3913" w:type="dxa"/>
          </w:tcPr>
          <w:p w14:paraId="55C2FC58" w14:textId="77777777" w:rsidR="00857AE9" w:rsidRPr="00017AF4" w:rsidRDefault="00857AE9" w:rsidP="00BE62B3">
            <w:pPr>
              <w:pStyle w:val="22"/>
              <w:spacing w:line="240" w:lineRule="auto"/>
              <w:ind w:firstLine="0"/>
              <w:rPr>
                <w:sz w:val="22"/>
                <w:szCs w:val="22"/>
              </w:rPr>
            </w:pPr>
            <w:r w:rsidRPr="00017AF4">
              <w:rPr>
                <w:sz w:val="22"/>
                <w:szCs w:val="22"/>
              </w:rPr>
              <w:t>43(ч)52(ч)53(ч)66(ч)</w:t>
            </w:r>
          </w:p>
        </w:tc>
      </w:tr>
      <w:tr w:rsidR="00857AE9" w:rsidRPr="00017AF4" w14:paraId="7AB6D97A" w14:textId="77777777" w:rsidTr="00BE62B3">
        <w:trPr>
          <w:trHeight w:val="147"/>
        </w:trPr>
        <w:tc>
          <w:tcPr>
            <w:tcW w:w="3085" w:type="dxa"/>
            <w:vMerge/>
          </w:tcPr>
          <w:p w14:paraId="1F09B8A6" w14:textId="77777777" w:rsidR="00857AE9" w:rsidRPr="00017AF4" w:rsidRDefault="00857AE9" w:rsidP="00BE62B3">
            <w:pPr>
              <w:pStyle w:val="22"/>
              <w:spacing w:line="240" w:lineRule="auto"/>
              <w:ind w:firstLine="0"/>
              <w:rPr>
                <w:sz w:val="22"/>
                <w:szCs w:val="22"/>
              </w:rPr>
            </w:pPr>
          </w:p>
        </w:tc>
        <w:tc>
          <w:tcPr>
            <w:tcW w:w="2977" w:type="dxa"/>
          </w:tcPr>
          <w:p w14:paraId="52FD840E" w14:textId="77777777" w:rsidR="00857AE9" w:rsidRPr="00017AF4" w:rsidRDefault="00857AE9" w:rsidP="00BE62B3">
            <w:pPr>
              <w:pStyle w:val="22"/>
              <w:spacing w:line="240" w:lineRule="auto"/>
              <w:ind w:firstLine="0"/>
              <w:rPr>
                <w:sz w:val="22"/>
                <w:szCs w:val="22"/>
              </w:rPr>
            </w:pPr>
            <w:r w:rsidRPr="00017AF4">
              <w:rPr>
                <w:sz w:val="22"/>
                <w:szCs w:val="22"/>
              </w:rPr>
              <w:t>Р.Лавдоя</w:t>
            </w:r>
          </w:p>
        </w:tc>
        <w:tc>
          <w:tcPr>
            <w:tcW w:w="3913" w:type="dxa"/>
          </w:tcPr>
          <w:p w14:paraId="62BFFF6D" w14:textId="77777777" w:rsidR="00857AE9" w:rsidRPr="00017AF4" w:rsidRDefault="00857AE9" w:rsidP="00BE62B3">
            <w:pPr>
              <w:pStyle w:val="22"/>
              <w:spacing w:line="240" w:lineRule="auto"/>
              <w:ind w:firstLine="0"/>
              <w:rPr>
                <w:sz w:val="22"/>
                <w:szCs w:val="22"/>
              </w:rPr>
            </w:pPr>
            <w:r w:rsidRPr="00017AF4">
              <w:rPr>
                <w:sz w:val="22"/>
                <w:szCs w:val="22"/>
              </w:rPr>
              <w:t>35(ч)</w:t>
            </w:r>
          </w:p>
        </w:tc>
      </w:tr>
      <w:tr w:rsidR="00857AE9" w:rsidRPr="00017AF4" w14:paraId="535040D2" w14:textId="77777777" w:rsidTr="00BE62B3">
        <w:trPr>
          <w:trHeight w:val="248"/>
        </w:trPr>
        <w:tc>
          <w:tcPr>
            <w:tcW w:w="3085" w:type="dxa"/>
            <w:vMerge w:val="restart"/>
          </w:tcPr>
          <w:p w14:paraId="53C21834" w14:textId="77777777" w:rsidR="00857AE9" w:rsidRPr="00017AF4" w:rsidRDefault="00857AE9" w:rsidP="00BE62B3">
            <w:pPr>
              <w:pStyle w:val="22"/>
              <w:spacing w:line="240" w:lineRule="auto"/>
              <w:ind w:firstLine="0"/>
              <w:rPr>
                <w:sz w:val="22"/>
                <w:szCs w:val="22"/>
              </w:rPr>
            </w:pPr>
            <w:r w:rsidRPr="00017AF4">
              <w:rPr>
                <w:sz w:val="22"/>
                <w:szCs w:val="22"/>
              </w:rPr>
              <w:t>Боровское</w:t>
            </w:r>
          </w:p>
        </w:tc>
        <w:tc>
          <w:tcPr>
            <w:tcW w:w="2977" w:type="dxa"/>
          </w:tcPr>
          <w:p w14:paraId="58275888" w14:textId="77777777" w:rsidR="00857AE9" w:rsidRPr="00017AF4" w:rsidRDefault="00857AE9" w:rsidP="00BE62B3">
            <w:pPr>
              <w:pStyle w:val="22"/>
              <w:spacing w:line="240" w:lineRule="auto"/>
              <w:ind w:firstLine="0"/>
              <w:rPr>
                <w:sz w:val="22"/>
                <w:szCs w:val="22"/>
              </w:rPr>
            </w:pPr>
            <w:r w:rsidRPr="00017AF4">
              <w:rPr>
                <w:sz w:val="22"/>
                <w:szCs w:val="22"/>
              </w:rPr>
              <w:t>Р.Нюша</w:t>
            </w:r>
          </w:p>
        </w:tc>
        <w:tc>
          <w:tcPr>
            <w:tcW w:w="3913" w:type="dxa"/>
          </w:tcPr>
          <w:p w14:paraId="787C4AD8" w14:textId="77777777" w:rsidR="00857AE9" w:rsidRPr="00017AF4" w:rsidRDefault="00857AE9" w:rsidP="00BE62B3">
            <w:pPr>
              <w:pStyle w:val="22"/>
              <w:spacing w:line="240" w:lineRule="auto"/>
              <w:ind w:firstLine="0"/>
              <w:rPr>
                <w:sz w:val="22"/>
                <w:szCs w:val="22"/>
              </w:rPr>
            </w:pPr>
            <w:r w:rsidRPr="00017AF4">
              <w:rPr>
                <w:sz w:val="22"/>
                <w:szCs w:val="22"/>
              </w:rPr>
              <w:t>93(ч)96(ч)</w:t>
            </w:r>
          </w:p>
        </w:tc>
      </w:tr>
      <w:tr w:rsidR="00857AE9" w:rsidRPr="00017AF4" w14:paraId="0AEC4E24" w14:textId="77777777" w:rsidTr="00BE62B3">
        <w:trPr>
          <w:trHeight w:val="147"/>
        </w:trPr>
        <w:tc>
          <w:tcPr>
            <w:tcW w:w="3085" w:type="dxa"/>
            <w:vMerge/>
          </w:tcPr>
          <w:p w14:paraId="48D397F9" w14:textId="77777777" w:rsidR="00857AE9" w:rsidRPr="00017AF4" w:rsidRDefault="00857AE9" w:rsidP="00BE62B3">
            <w:pPr>
              <w:pStyle w:val="22"/>
              <w:spacing w:line="240" w:lineRule="auto"/>
              <w:ind w:firstLine="0"/>
              <w:rPr>
                <w:sz w:val="22"/>
                <w:szCs w:val="22"/>
              </w:rPr>
            </w:pPr>
          </w:p>
        </w:tc>
        <w:tc>
          <w:tcPr>
            <w:tcW w:w="2977" w:type="dxa"/>
          </w:tcPr>
          <w:p w14:paraId="787A0392" w14:textId="77777777" w:rsidR="00857AE9" w:rsidRPr="00017AF4" w:rsidRDefault="00857AE9" w:rsidP="00BE62B3">
            <w:pPr>
              <w:pStyle w:val="22"/>
              <w:spacing w:line="240" w:lineRule="auto"/>
              <w:ind w:firstLine="0"/>
              <w:rPr>
                <w:sz w:val="22"/>
                <w:szCs w:val="22"/>
              </w:rPr>
            </w:pPr>
            <w:r w:rsidRPr="00017AF4">
              <w:rPr>
                <w:sz w:val="22"/>
                <w:szCs w:val="22"/>
              </w:rPr>
              <w:t>Р. Крупень</w:t>
            </w:r>
          </w:p>
        </w:tc>
        <w:tc>
          <w:tcPr>
            <w:tcW w:w="3913" w:type="dxa"/>
          </w:tcPr>
          <w:p w14:paraId="7BE7E941" w14:textId="77777777" w:rsidR="00857AE9" w:rsidRPr="00017AF4" w:rsidRDefault="00857AE9" w:rsidP="00BE62B3">
            <w:pPr>
              <w:pStyle w:val="22"/>
              <w:spacing w:line="240" w:lineRule="auto"/>
              <w:ind w:firstLine="0"/>
              <w:rPr>
                <w:sz w:val="22"/>
                <w:szCs w:val="22"/>
              </w:rPr>
            </w:pPr>
            <w:r w:rsidRPr="00017AF4">
              <w:rPr>
                <w:sz w:val="22"/>
                <w:szCs w:val="22"/>
              </w:rPr>
              <w:t>96(ч)</w:t>
            </w:r>
          </w:p>
        </w:tc>
      </w:tr>
      <w:tr w:rsidR="00857AE9" w:rsidRPr="00017AF4" w14:paraId="5F9730AF" w14:textId="77777777" w:rsidTr="00BE62B3">
        <w:trPr>
          <w:trHeight w:val="147"/>
        </w:trPr>
        <w:tc>
          <w:tcPr>
            <w:tcW w:w="3085" w:type="dxa"/>
            <w:vMerge/>
          </w:tcPr>
          <w:p w14:paraId="267E615E" w14:textId="77777777" w:rsidR="00857AE9" w:rsidRPr="00017AF4" w:rsidRDefault="00857AE9" w:rsidP="00BE62B3">
            <w:pPr>
              <w:pStyle w:val="22"/>
              <w:spacing w:line="240" w:lineRule="auto"/>
              <w:ind w:firstLine="0"/>
              <w:rPr>
                <w:sz w:val="22"/>
                <w:szCs w:val="22"/>
              </w:rPr>
            </w:pPr>
          </w:p>
        </w:tc>
        <w:tc>
          <w:tcPr>
            <w:tcW w:w="2977" w:type="dxa"/>
          </w:tcPr>
          <w:p w14:paraId="596A2605" w14:textId="77777777" w:rsidR="00857AE9" w:rsidRPr="00017AF4" w:rsidRDefault="00857AE9" w:rsidP="00BE62B3">
            <w:pPr>
              <w:pStyle w:val="22"/>
              <w:spacing w:line="240" w:lineRule="auto"/>
              <w:ind w:firstLine="0"/>
              <w:rPr>
                <w:sz w:val="22"/>
                <w:szCs w:val="22"/>
              </w:rPr>
            </w:pPr>
            <w:r w:rsidRPr="00017AF4">
              <w:rPr>
                <w:sz w:val="22"/>
                <w:szCs w:val="22"/>
              </w:rPr>
              <w:t>Р.Нижиковка</w:t>
            </w:r>
          </w:p>
        </w:tc>
        <w:tc>
          <w:tcPr>
            <w:tcW w:w="3913" w:type="dxa"/>
          </w:tcPr>
          <w:p w14:paraId="5841639C" w14:textId="77777777" w:rsidR="00857AE9" w:rsidRPr="00017AF4" w:rsidRDefault="00857AE9" w:rsidP="00BE62B3">
            <w:pPr>
              <w:pStyle w:val="22"/>
              <w:spacing w:line="240" w:lineRule="auto"/>
              <w:ind w:firstLine="0"/>
              <w:rPr>
                <w:sz w:val="22"/>
                <w:szCs w:val="22"/>
              </w:rPr>
            </w:pPr>
            <w:r w:rsidRPr="00017AF4">
              <w:rPr>
                <w:sz w:val="22"/>
                <w:szCs w:val="22"/>
              </w:rPr>
              <w:t>101(ч)</w:t>
            </w:r>
          </w:p>
        </w:tc>
      </w:tr>
      <w:tr w:rsidR="00857AE9" w:rsidRPr="00017AF4" w14:paraId="70A62E96" w14:textId="77777777" w:rsidTr="00BE62B3">
        <w:trPr>
          <w:trHeight w:val="147"/>
        </w:trPr>
        <w:tc>
          <w:tcPr>
            <w:tcW w:w="3085" w:type="dxa"/>
            <w:vMerge/>
          </w:tcPr>
          <w:p w14:paraId="4633A1AF" w14:textId="77777777" w:rsidR="00857AE9" w:rsidRPr="00017AF4" w:rsidRDefault="00857AE9" w:rsidP="00BE62B3">
            <w:pPr>
              <w:pStyle w:val="22"/>
              <w:spacing w:line="240" w:lineRule="auto"/>
              <w:ind w:firstLine="0"/>
              <w:rPr>
                <w:sz w:val="22"/>
                <w:szCs w:val="22"/>
              </w:rPr>
            </w:pPr>
          </w:p>
        </w:tc>
        <w:tc>
          <w:tcPr>
            <w:tcW w:w="2977" w:type="dxa"/>
          </w:tcPr>
          <w:p w14:paraId="45CE96EF" w14:textId="77777777" w:rsidR="00857AE9" w:rsidRPr="00017AF4" w:rsidRDefault="00857AE9" w:rsidP="00BE62B3">
            <w:pPr>
              <w:pStyle w:val="22"/>
              <w:spacing w:line="240" w:lineRule="auto"/>
              <w:ind w:firstLine="0"/>
              <w:rPr>
                <w:sz w:val="22"/>
                <w:szCs w:val="22"/>
              </w:rPr>
            </w:pPr>
            <w:r w:rsidRPr="00017AF4">
              <w:rPr>
                <w:sz w:val="22"/>
                <w:szCs w:val="22"/>
              </w:rPr>
              <w:t>Трасса мелиорации</w:t>
            </w:r>
          </w:p>
        </w:tc>
        <w:tc>
          <w:tcPr>
            <w:tcW w:w="3913" w:type="dxa"/>
          </w:tcPr>
          <w:p w14:paraId="218118EE" w14:textId="77777777" w:rsidR="00857AE9" w:rsidRPr="00017AF4" w:rsidRDefault="00857AE9" w:rsidP="00BE62B3">
            <w:pPr>
              <w:pStyle w:val="22"/>
              <w:spacing w:line="240" w:lineRule="auto"/>
              <w:ind w:firstLine="0"/>
              <w:rPr>
                <w:sz w:val="22"/>
                <w:szCs w:val="22"/>
              </w:rPr>
            </w:pPr>
            <w:r w:rsidRPr="00017AF4">
              <w:rPr>
                <w:sz w:val="22"/>
                <w:szCs w:val="22"/>
              </w:rPr>
              <w:t>116(ч)</w:t>
            </w:r>
          </w:p>
        </w:tc>
      </w:tr>
      <w:tr w:rsidR="00857AE9" w:rsidRPr="00017AF4" w14:paraId="13BAF9EE" w14:textId="77777777" w:rsidTr="00BE62B3">
        <w:trPr>
          <w:trHeight w:val="268"/>
        </w:trPr>
        <w:tc>
          <w:tcPr>
            <w:tcW w:w="3085" w:type="dxa"/>
            <w:vMerge w:val="restart"/>
          </w:tcPr>
          <w:p w14:paraId="32561F50" w14:textId="77777777" w:rsidR="00857AE9" w:rsidRPr="00017AF4" w:rsidRDefault="00857AE9" w:rsidP="00BE62B3">
            <w:pPr>
              <w:pStyle w:val="22"/>
              <w:spacing w:line="240" w:lineRule="auto"/>
              <w:ind w:firstLine="0"/>
              <w:rPr>
                <w:sz w:val="22"/>
                <w:szCs w:val="22"/>
              </w:rPr>
            </w:pPr>
            <w:r w:rsidRPr="00017AF4">
              <w:rPr>
                <w:sz w:val="22"/>
                <w:szCs w:val="22"/>
              </w:rPr>
              <w:t>Соминское</w:t>
            </w:r>
          </w:p>
        </w:tc>
        <w:tc>
          <w:tcPr>
            <w:tcW w:w="2977" w:type="dxa"/>
          </w:tcPr>
          <w:p w14:paraId="2CFC0C6A" w14:textId="77777777" w:rsidR="00857AE9" w:rsidRPr="00017AF4" w:rsidRDefault="00857AE9" w:rsidP="00BE62B3">
            <w:pPr>
              <w:pStyle w:val="22"/>
              <w:spacing w:line="240" w:lineRule="auto"/>
              <w:ind w:firstLine="0"/>
              <w:rPr>
                <w:sz w:val="22"/>
                <w:szCs w:val="22"/>
              </w:rPr>
            </w:pPr>
            <w:r w:rsidRPr="00017AF4">
              <w:rPr>
                <w:sz w:val="22"/>
                <w:szCs w:val="22"/>
              </w:rPr>
              <w:t>Р.Клещиница</w:t>
            </w:r>
          </w:p>
        </w:tc>
        <w:tc>
          <w:tcPr>
            <w:tcW w:w="3913" w:type="dxa"/>
          </w:tcPr>
          <w:p w14:paraId="5C751BDE" w14:textId="77777777" w:rsidR="00857AE9" w:rsidRPr="00017AF4" w:rsidRDefault="00857AE9" w:rsidP="00BE62B3">
            <w:pPr>
              <w:pStyle w:val="22"/>
              <w:spacing w:line="240" w:lineRule="auto"/>
              <w:ind w:firstLine="0"/>
              <w:rPr>
                <w:sz w:val="22"/>
                <w:szCs w:val="22"/>
              </w:rPr>
            </w:pPr>
            <w:r w:rsidRPr="00017AF4">
              <w:rPr>
                <w:sz w:val="22"/>
                <w:szCs w:val="22"/>
              </w:rPr>
              <w:t>22(ч)35(ч)48(ч)</w:t>
            </w:r>
          </w:p>
        </w:tc>
      </w:tr>
      <w:tr w:rsidR="00857AE9" w:rsidRPr="00017AF4" w14:paraId="63E92426" w14:textId="77777777" w:rsidTr="00BE62B3">
        <w:trPr>
          <w:trHeight w:val="147"/>
        </w:trPr>
        <w:tc>
          <w:tcPr>
            <w:tcW w:w="3085" w:type="dxa"/>
            <w:vMerge/>
          </w:tcPr>
          <w:p w14:paraId="0712D09E" w14:textId="77777777" w:rsidR="00857AE9" w:rsidRPr="00017AF4" w:rsidRDefault="00857AE9" w:rsidP="00BE62B3">
            <w:pPr>
              <w:pStyle w:val="22"/>
              <w:spacing w:line="240" w:lineRule="auto"/>
              <w:ind w:firstLine="0"/>
              <w:rPr>
                <w:sz w:val="22"/>
                <w:szCs w:val="22"/>
              </w:rPr>
            </w:pPr>
          </w:p>
        </w:tc>
        <w:tc>
          <w:tcPr>
            <w:tcW w:w="2977" w:type="dxa"/>
          </w:tcPr>
          <w:p w14:paraId="77D9F6DE" w14:textId="77777777" w:rsidR="00857AE9" w:rsidRPr="00017AF4" w:rsidRDefault="00857AE9" w:rsidP="00BE62B3">
            <w:pPr>
              <w:pStyle w:val="22"/>
              <w:spacing w:line="240" w:lineRule="auto"/>
              <w:ind w:firstLine="0"/>
              <w:rPr>
                <w:sz w:val="22"/>
                <w:szCs w:val="22"/>
              </w:rPr>
            </w:pPr>
            <w:r w:rsidRPr="00017AF4">
              <w:rPr>
                <w:sz w:val="22"/>
                <w:szCs w:val="22"/>
              </w:rPr>
              <w:t>Р.Глубочица</w:t>
            </w:r>
          </w:p>
        </w:tc>
        <w:tc>
          <w:tcPr>
            <w:tcW w:w="3913" w:type="dxa"/>
          </w:tcPr>
          <w:p w14:paraId="7FE088B2" w14:textId="77777777" w:rsidR="00857AE9" w:rsidRPr="00017AF4" w:rsidRDefault="00857AE9" w:rsidP="00BE62B3">
            <w:pPr>
              <w:pStyle w:val="22"/>
              <w:spacing w:line="240" w:lineRule="auto"/>
              <w:ind w:firstLine="0"/>
              <w:rPr>
                <w:sz w:val="22"/>
                <w:szCs w:val="22"/>
              </w:rPr>
            </w:pPr>
            <w:r w:rsidRPr="00017AF4">
              <w:rPr>
                <w:sz w:val="22"/>
                <w:szCs w:val="22"/>
              </w:rPr>
              <w:t>55(ч)56(ч)</w:t>
            </w:r>
          </w:p>
        </w:tc>
      </w:tr>
      <w:tr w:rsidR="00857AE9" w:rsidRPr="00017AF4" w14:paraId="1F3BB06C" w14:textId="77777777" w:rsidTr="00BE62B3">
        <w:trPr>
          <w:trHeight w:val="147"/>
        </w:trPr>
        <w:tc>
          <w:tcPr>
            <w:tcW w:w="3085" w:type="dxa"/>
            <w:vMerge/>
          </w:tcPr>
          <w:p w14:paraId="021CC004" w14:textId="77777777" w:rsidR="00857AE9" w:rsidRPr="00017AF4" w:rsidRDefault="00857AE9" w:rsidP="00BE62B3">
            <w:pPr>
              <w:pStyle w:val="22"/>
              <w:spacing w:line="240" w:lineRule="auto"/>
              <w:ind w:firstLine="0"/>
              <w:rPr>
                <w:sz w:val="22"/>
                <w:szCs w:val="22"/>
              </w:rPr>
            </w:pPr>
          </w:p>
        </w:tc>
        <w:tc>
          <w:tcPr>
            <w:tcW w:w="2977" w:type="dxa"/>
          </w:tcPr>
          <w:p w14:paraId="23FF16BF" w14:textId="77777777" w:rsidR="00857AE9" w:rsidRPr="00017AF4" w:rsidRDefault="00857AE9" w:rsidP="00BE62B3">
            <w:pPr>
              <w:pStyle w:val="22"/>
              <w:spacing w:line="240" w:lineRule="auto"/>
              <w:ind w:firstLine="0"/>
              <w:rPr>
                <w:sz w:val="22"/>
                <w:szCs w:val="22"/>
              </w:rPr>
            </w:pPr>
            <w:r w:rsidRPr="00017AF4">
              <w:rPr>
                <w:sz w:val="22"/>
                <w:szCs w:val="22"/>
              </w:rPr>
              <w:t>Любохов ручей</w:t>
            </w:r>
          </w:p>
        </w:tc>
        <w:tc>
          <w:tcPr>
            <w:tcW w:w="3913" w:type="dxa"/>
          </w:tcPr>
          <w:p w14:paraId="0C186732" w14:textId="77777777" w:rsidR="00857AE9" w:rsidRPr="00017AF4" w:rsidRDefault="00857AE9" w:rsidP="00BE62B3">
            <w:pPr>
              <w:pStyle w:val="22"/>
              <w:spacing w:line="240" w:lineRule="auto"/>
              <w:ind w:firstLine="0"/>
              <w:rPr>
                <w:sz w:val="22"/>
                <w:szCs w:val="22"/>
              </w:rPr>
            </w:pPr>
            <w:r w:rsidRPr="00017AF4">
              <w:rPr>
                <w:sz w:val="22"/>
                <w:szCs w:val="22"/>
              </w:rPr>
              <w:t>2(ч)3(ч)16(ч)30(ч)</w:t>
            </w:r>
          </w:p>
        </w:tc>
      </w:tr>
      <w:tr w:rsidR="00857AE9" w:rsidRPr="00017AF4" w14:paraId="38634601" w14:textId="77777777" w:rsidTr="00BE62B3">
        <w:trPr>
          <w:trHeight w:val="248"/>
        </w:trPr>
        <w:tc>
          <w:tcPr>
            <w:tcW w:w="3085" w:type="dxa"/>
            <w:vMerge w:val="restart"/>
          </w:tcPr>
          <w:p w14:paraId="4FEBEF1B" w14:textId="77777777" w:rsidR="00857AE9" w:rsidRPr="00017AF4" w:rsidRDefault="00857AE9" w:rsidP="00BE62B3">
            <w:pPr>
              <w:pStyle w:val="22"/>
              <w:spacing w:line="240" w:lineRule="auto"/>
              <w:ind w:firstLine="0"/>
              <w:rPr>
                <w:sz w:val="22"/>
                <w:szCs w:val="22"/>
              </w:rPr>
            </w:pPr>
            <w:r w:rsidRPr="00017AF4">
              <w:rPr>
                <w:sz w:val="22"/>
                <w:szCs w:val="22"/>
              </w:rPr>
              <w:t>Анисимовское</w:t>
            </w:r>
          </w:p>
        </w:tc>
        <w:tc>
          <w:tcPr>
            <w:tcW w:w="2977" w:type="dxa"/>
          </w:tcPr>
          <w:p w14:paraId="2940D0C7" w14:textId="77777777" w:rsidR="00857AE9" w:rsidRPr="00017AF4" w:rsidRDefault="00857AE9" w:rsidP="00BE62B3">
            <w:pPr>
              <w:pStyle w:val="22"/>
              <w:spacing w:line="240" w:lineRule="auto"/>
              <w:ind w:firstLine="0"/>
              <w:rPr>
                <w:sz w:val="22"/>
                <w:szCs w:val="22"/>
              </w:rPr>
            </w:pPr>
            <w:r w:rsidRPr="00017AF4">
              <w:rPr>
                <w:sz w:val="22"/>
                <w:szCs w:val="22"/>
              </w:rPr>
              <w:t>Р.Пирсовка</w:t>
            </w:r>
          </w:p>
        </w:tc>
        <w:tc>
          <w:tcPr>
            <w:tcW w:w="3913" w:type="dxa"/>
          </w:tcPr>
          <w:p w14:paraId="36962056" w14:textId="77777777" w:rsidR="00857AE9" w:rsidRPr="00017AF4" w:rsidRDefault="00857AE9" w:rsidP="00BE62B3">
            <w:pPr>
              <w:pStyle w:val="22"/>
              <w:spacing w:line="240" w:lineRule="auto"/>
              <w:ind w:firstLine="0"/>
              <w:rPr>
                <w:sz w:val="22"/>
                <w:szCs w:val="22"/>
              </w:rPr>
            </w:pPr>
            <w:r w:rsidRPr="00017AF4">
              <w:rPr>
                <w:sz w:val="22"/>
                <w:szCs w:val="22"/>
              </w:rPr>
              <w:t>85(ч)</w:t>
            </w:r>
          </w:p>
        </w:tc>
      </w:tr>
      <w:tr w:rsidR="00857AE9" w:rsidRPr="00017AF4" w14:paraId="4F83A231" w14:textId="77777777" w:rsidTr="00BE62B3">
        <w:trPr>
          <w:trHeight w:val="147"/>
        </w:trPr>
        <w:tc>
          <w:tcPr>
            <w:tcW w:w="3085" w:type="dxa"/>
            <w:vMerge/>
          </w:tcPr>
          <w:p w14:paraId="53816822" w14:textId="77777777" w:rsidR="00857AE9" w:rsidRPr="00017AF4" w:rsidRDefault="00857AE9" w:rsidP="00BE62B3">
            <w:pPr>
              <w:pStyle w:val="22"/>
              <w:spacing w:line="240" w:lineRule="auto"/>
              <w:ind w:firstLine="0"/>
              <w:rPr>
                <w:sz w:val="22"/>
                <w:szCs w:val="22"/>
              </w:rPr>
            </w:pPr>
          </w:p>
        </w:tc>
        <w:tc>
          <w:tcPr>
            <w:tcW w:w="2977" w:type="dxa"/>
          </w:tcPr>
          <w:p w14:paraId="2684BD0A" w14:textId="77777777" w:rsidR="00857AE9" w:rsidRPr="00017AF4" w:rsidRDefault="00857AE9" w:rsidP="00BE62B3">
            <w:pPr>
              <w:pStyle w:val="22"/>
              <w:spacing w:line="240" w:lineRule="auto"/>
              <w:ind w:firstLine="0"/>
              <w:rPr>
                <w:sz w:val="22"/>
                <w:szCs w:val="22"/>
              </w:rPr>
            </w:pPr>
            <w:r w:rsidRPr="00017AF4">
              <w:rPr>
                <w:sz w:val="22"/>
                <w:szCs w:val="22"/>
              </w:rPr>
              <w:t>Р.Березка</w:t>
            </w:r>
          </w:p>
        </w:tc>
        <w:tc>
          <w:tcPr>
            <w:tcW w:w="3913" w:type="dxa"/>
          </w:tcPr>
          <w:p w14:paraId="4D54F68F" w14:textId="77777777" w:rsidR="00857AE9" w:rsidRPr="00017AF4" w:rsidRDefault="00857AE9" w:rsidP="00BE62B3">
            <w:pPr>
              <w:pStyle w:val="22"/>
              <w:spacing w:line="240" w:lineRule="auto"/>
              <w:ind w:firstLine="0"/>
              <w:rPr>
                <w:sz w:val="22"/>
                <w:szCs w:val="22"/>
              </w:rPr>
            </w:pPr>
            <w:r w:rsidRPr="00017AF4">
              <w:rPr>
                <w:sz w:val="22"/>
                <w:szCs w:val="22"/>
              </w:rPr>
              <w:t>111(ч)</w:t>
            </w:r>
          </w:p>
        </w:tc>
      </w:tr>
      <w:tr w:rsidR="00857AE9" w:rsidRPr="00017AF4" w14:paraId="529A8CE6" w14:textId="77777777" w:rsidTr="00BE62B3">
        <w:trPr>
          <w:trHeight w:val="248"/>
        </w:trPr>
        <w:tc>
          <w:tcPr>
            <w:tcW w:w="3085" w:type="dxa"/>
            <w:vMerge w:val="restart"/>
          </w:tcPr>
          <w:p w14:paraId="07F20E44" w14:textId="77777777" w:rsidR="00857AE9" w:rsidRPr="00017AF4" w:rsidRDefault="00857AE9" w:rsidP="00BE62B3">
            <w:pPr>
              <w:pStyle w:val="22"/>
              <w:spacing w:line="240" w:lineRule="auto"/>
              <w:ind w:firstLine="0"/>
              <w:rPr>
                <w:sz w:val="22"/>
                <w:szCs w:val="22"/>
              </w:rPr>
            </w:pPr>
            <w:r w:rsidRPr="00017AF4">
              <w:rPr>
                <w:sz w:val="22"/>
                <w:szCs w:val="22"/>
              </w:rPr>
              <w:t>Борское</w:t>
            </w:r>
          </w:p>
        </w:tc>
        <w:tc>
          <w:tcPr>
            <w:tcW w:w="2977" w:type="dxa"/>
          </w:tcPr>
          <w:p w14:paraId="6C19FFB9" w14:textId="77777777" w:rsidR="00857AE9" w:rsidRPr="00017AF4" w:rsidRDefault="00857AE9" w:rsidP="00BE62B3">
            <w:pPr>
              <w:pStyle w:val="22"/>
              <w:spacing w:line="240" w:lineRule="auto"/>
              <w:ind w:firstLine="0"/>
              <w:rPr>
                <w:sz w:val="22"/>
                <w:szCs w:val="22"/>
              </w:rPr>
            </w:pPr>
            <w:r w:rsidRPr="00017AF4">
              <w:rPr>
                <w:sz w:val="22"/>
                <w:szCs w:val="22"/>
              </w:rPr>
              <w:t>Р.Воложба</w:t>
            </w:r>
          </w:p>
        </w:tc>
        <w:tc>
          <w:tcPr>
            <w:tcW w:w="3913" w:type="dxa"/>
          </w:tcPr>
          <w:p w14:paraId="3C743ED0" w14:textId="77777777" w:rsidR="00857AE9" w:rsidRPr="00017AF4" w:rsidRDefault="00857AE9" w:rsidP="00BE62B3">
            <w:pPr>
              <w:pStyle w:val="22"/>
              <w:spacing w:line="240" w:lineRule="auto"/>
              <w:ind w:firstLine="0"/>
              <w:rPr>
                <w:sz w:val="22"/>
                <w:szCs w:val="22"/>
              </w:rPr>
            </w:pPr>
            <w:r w:rsidRPr="00017AF4">
              <w:rPr>
                <w:sz w:val="22"/>
                <w:szCs w:val="22"/>
              </w:rPr>
              <w:t>20(ч)</w:t>
            </w:r>
          </w:p>
        </w:tc>
      </w:tr>
      <w:tr w:rsidR="00857AE9" w:rsidRPr="00017AF4" w14:paraId="0B87622C" w14:textId="77777777" w:rsidTr="00BE62B3">
        <w:trPr>
          <w:trHeight w:val="147"/>
        </w:trPr>
        <w:tc>
          <w:tcPr>
            <w:tcW w:w="3085" w:type="dxa"/>
            <w:vMerge/>
          </w:tcPr>
          <w:p w14:paraId="0E1C3D82" w14:textId="77777777" w:rsidR="00857AE9" w:rsidRPr="00017AF4" w:rsidRDefault="00857AE9" w:rsidP="00BE62B3">
            <w:pPr>
              <w:pStyle w:val="22"/>
              <w:spacing w:line="240" w:lineRule="auto"/>
              <w:ind w:firstLine="0"/>
              <w:rPr>
                <w:sz w:val="22"/>
                <w:szCs w:val="22"/>
              </w:rPr>
            </w:pPr>
          </w:p>
        </w:tc>
        <w:tc>
          <w:tcPr>
            <w:tcW w:w="2977" w:type="dxa"/>
          </w:tcPr>
          <w:p w14:paraId="6C70518E" w14:textId="77777777" w:rsidR="00857AE9" w:rsidRPr="00017AF4" w:rsidRDefault="00857AE9" w:rsidP="00BE62B3">
            <w:pPr>
              <w:pStyle w:val="22"/>
              <w:spacing w:line="240" w:lineRule="auto"/>
              <w:ind w:firstLine="0"/>
              <w:rPr>
                <w:sz w:val="22"/>
                <w:szCs w:val="22"/>
              </w:rPr>
            </w:pPr>
            <w:r w:rsidRPr="00017AF4">
              <w:rPr>
                <w:sz w:val="22"/>
                <w:szCs w:val="22"/>
              </w:rPr>
              <w:t>Руч.Максимовка</w:t>
            </w:r>
          </w:p>
        </w:tc>
        <w:tc>
          <w:tcPr>
            <w:tcW w:w="3913" w:type="dxa"/>
          </w:tcPr>
          <w:p w14:paraId="2BF5B0AB" w14:textId="77777777" w:rsidR="00857AE9" w:rsidRPr="00017AF4" w:rsidRDefault="00857AE9" w:rsidP="00BE62B3">
            <w:pPr>
              <w:pStyle w:val="22"/>
              <w:spacing w:line="240" w:lineRule="auto"/>
              <w:ind w:firstLine="0"/>
              <w:rPr>
                <w:sz w:val="22"/>
                <w:szCs w:val="22"/>
              </w:rPr>
            </w:pPr>
            <w:r w:rsidRPr="00017AF4">
              <w:rPr>
                <w:sz w:val="22"/>
                <w:szCs w:val="22"/>
              </w:rPr>
              <w:t>60(ч)59(ч)</w:t>
            </w:r>
          </w:p>
        </w:tc>
      </w:tr>
      <w:tr w:rsidR="00857AE9" w:rsidRPr="00017AF4" w14:paraId="1DEC4C29" w14:textId="77777777" w:rsidTr="00BE62B3">
        <w:trPr>
          <w:trHeight w:val="147"/>
        </w:trPr>
        <w:tc>
          <w:tcPr>
            <w:tcW w:w="3085" w:type="dxa"/>
            <w:vMerge/>
          </w:tcPr>
          <w:p w14:paraId="63CDE17D" w14:textId="77777777" w:rsidR="00857AE9" w:rsidRPr="00017AF4" w:rsidRDefault="00857AE9" w:rsidP="00BE62B3">
            <w:pPr>
              <w:pStyle w:val="22"/>
              <w:spacing w:line="240" w:lineRule="auto"/>
              <w:ind w:firstLine="0"/>
              <w:rPr>
                <w:sz w:val="22"/>
                <w:szCs w:val="22"/>
              </w:rPr>
            </w:pPr>
          </w:p>
        </w:tc>
        <w:tc>
          <w:tcPr>
            <w:tcW w:w="2977" w:type="dxa"/>
          </w:tcPr>
          <w:p w14:paraId="6C505864" w14:textId="77777777" w:rsidR="00857AE9" w:rsidRPr="00017AF4" w:rsidRDefault="00857AE9" w:rsidP="00BE62B3">
            <w:pPr>
              <w:pStyle w:val="22"/>
              <w:spacing w:line="240" w:lineRule="auto"/>
              <w:ind w:firstLine="0"/>
              <w:rPr>
                <w:sz w:val="22"/>
                <w:szCs w:val="22"/>
              </w:rPr>
            </w:pPr>
            <w:r w:rsidRPr="00017AF4">
              <w:rPr>
                <w:sz w:val="22"/>
                <w:szCs w:val="22"/>
              </w:rPr>
              <w:t>Р.Якунька</w:t>
            </w:r>
          </w:p>
        </w:tc>
        <w:tc>
          <w:tcPr>
            <w:tcW w:w="3913" w:type="dxa"/>
          </w:tcPr>
          <w:p w14:paraId="615BE851" w14:textId="77777777" w:rsidR="00857AE9" w:rsidRPr="00017AF4" w:rsidRDefault="00857AE9" w:rsidP="00BE62B3">
            <w:pPr>
              <w:pStyle w:val="22"/>
              <w:spacing w:line="240" w:lineRule="auto"/>
              <w:ind w:firstLine="0"/>
              <w:rPr>
                <w:sz w:val="22"/>
                <w:szCs w:val="22"/>
              </w:rPr>
            </w:pPr>
            <w:r w:rsidRPr="00017AF4">
              <w:rPr>
                <w:sz w:val="22"/>
                <w:szCs w:val="22"/>
              </w:rPr>
              <w:t>38(ч)</w:t>
            </w:r>
          </w:p>
        </w:tc>
      </w:tr>
      <w:tr w:rsidR="00857AE9" w:rsidRPr="00017AF4" w14:paraId="2A649D2A" w14:textId="77777777" w:rsidTr="00BE62B3">
        <w:trPr>
          <w:trHeight w:val="147"/>
        </w:trPr>
        <w:tc>
          <w:tcPr>
            <w:tcW w:w="3085" w:type="dxa"/>
            <w:vMerge/>
          </w:tcPr>
          <w:p w14:paraId="0D32877B" w14:textId="77777777" w:rsidR="00857AE9" w:rsidRPr="00017AF4" w:rsidRDefault="00857AE9" w:rsidP="00BE62B3">
            <w:pPr>
              <w:pStyle w:val="22"/>
              <w:spacing w:line="240" w:lineRule="auto"/>
              <w:ind w:firstLine="0"/>
              <w:rPr>
                <w:sz w:val="22"/>
                <w:szCs w:val="22"/>
              </w:rPr>
            </w:pPr>
          </w:p>
        </w:tc>
        <w:tc>
          <w:tcPr>
            <w:tcW w:w="2977" w:type="dxa"/>
          </w:tcPr>
          <w:p w14:paraId="66843134" w14:textId="77777777" w:rsidR="00857AE9" w:rsidRPr="00017AF4" w:rsidRDefault="00857AE9" w:rsidP="00BE62B3">
            <w:pPr>
              <w:pStyle w:val="22"/>
              <w:spacing w:line="240" w:lineRule="auto"/>
              <w:ind w:firstLine="0"/>
              <w:rPr>
                <w:sz w:val="22"/>
                <w:szCs w:val="22"/>
              </w:rPr>
            </w:pPr>
            <w:r w:rsidRPr="00017AF4">
              <w:rPr>
                <w:sz w:val="22"/>
                <w:szCs w:val="22"/>
              </w:rPr>
              <w:t>Р.Дрочиловка</w:t>
            </w:r>
          </w:p>
        </w:tc>
        <w:tc>
          <w:tcPr>
            <w:tcW w:w="3913" w:type="dxa"/>
          </w:tcPr>
          <w:p w14:paraId="78608894" w14:textId="77777777" w:rsidR="00857AE9" w:rsidRPr="00017AF4" w:rsidRDefault="00857AE9" w:rsidP="00BE62B3">
            <w:pPr>
              <w:pStyle w:val="22"/>
              <w:spacing w:line="240" w:lineRule="auto"/>
              <w:ind w:firstLine="0"/>
              <w:rPr>
                <w:sz w:val="22"/>
                <w:szCs w:val="22"/>
              </w:rPr>
            </w:pPr>
            <w:r w:rsidRPr="00017AF4">
              <w:rPr>
                <w:sz w:val="22"/>
                <w:szCs w:val="22"/>
              </w:rPr>
              <w:t>8(ч)28(ч)29(ч)39(ч)</w:t>
            </w:r>
          </w:p>
        </w:tc>
      </w:tr>
      <w:tr w:rsidR="00857AE9" w:rsidRPr="00017AF4" w14:paraId="2F6C599C" w14:textId="77777777" w:rsidTr="00BE62B3">
        <w:trPr>
          <w:trHeight w:val="248"/>
        </w:trPr>
        <w:tc>
          <w:tcPr>
            <w:tcW w:w="3085" w:type="dxa"/>
            <w:vMerge w:val="restart"/>
          </w:tcPr>
          <w:p w14:paraId="70EE106C" w14:textId="77777777" w:rsidR="00857AE9" w:rsidRPr="00017AF4" w:rsidRDefault="00857AE9" w:rsidP="00BE62B3">
            <w:pPr>
              <w:pStyle w:val="22"/>
              <w:spacing w:line="240" w:lineRule="auto"/>
              <w:ind w:firstLine="0"/>
              <w:rPr>
                <w:sz w:val="22"/>
                <w:szCs w:val="22"/>
              </w:rPr>
            </w:pPr>
            <w:r w:rsidRPr="00017AF4">
              <w:rPr>
                <w:sz w:val="22"/>
                <w:szCs w:val="22"/>
              </w:rPr>
              <w:t>Михайловское</w:t>
            </w:r>
          </w:p>
        </w:tc>
        <w:tc>
          <w:tcPr>
            <w:tcW w:w="2977" w:type="dxa"/>
          </w:tcPr>
          <w:p w14:paraId="77F8F9F7" w14:textId="77777777" w:rsidR="00857AE9" w:rsidRPr="00017AF4" w:rsidRDefault="00857AE9" w:rsidP="00BE62B3">
            <w:pPr>
              <w:pStyle w:val="22"/>
              <w:spacing w:line="240" w:lineRule="auto"/>
              <w:ind w:firstLine="0"/>
              <w:rPr>
                <w:sz w:val="22"/>
                <w:szCs w:val="22"/>
              </w:rPr>
            </w:pPr>
            <w:r w:rsidRPr="00017AF4">
              <w:rPr>
                <w:sz w:val="22"/>
                <w:szCs w:val="22"/>
              </w:rPr>
              <w:t>Р.Рядань</w:t>
            </w:r>
          </w:p>
        </w:tc>
        <w:tc>
          <w:tcPr>
            <w:tcW w:w="3913" w:type="dxa"/>
          </w:tcPr>
          <w:p w14:paraId="259A66F4" w14:textId="77777777" w:rsidR="00857AE9" w:rsidRPr="00017AF4" w:rsidRDefault="00857AE9" w:rsidP="00BE62B3">
            <w:pPr>
              <w:pStyle w:val="22"/>
              <w:spacing w:line="240" w:lineRule="auto"/>
              <w:ind w:firstLine="0"/>
              <w:rPr>
                <w:sz w:val="22"/>
                <w:szCs w:val="22"/>
              </w:rPr>
            </w:pPr>
            <w:r w:rsidRPr="00017AF4">
              <w:rPr>
                <w:sz w:val="22"/>
                <w:szCs w:val="22"/>
              </w:rPr>
              <w:t>62(ч)63(ч)64(ч)73(ч)</w:t>
            </w:r>
          </w:p>
        </w:tc>
      </w:tr>
      <w:tr w:rsidR="00857AE9" w:rsidRPr="00017AF4" w14:paraId="26618C17" w14:textId="77777777" w:rsidTr="00BE62B3">
        <w:trPr>
          <w:trHeight w:val="147"/>
        </w:trPr>
        <w:tc>
          <w:tcPr>
            <w:tcW w:w="3085" w:type="dxa"/>
            <w:vMerge/>
          </w:tcPr>
          <w:p w14:paraId="6AB68DA3" w14:textId="77777777" w:rsidR="00857AE9" w:rsidRPr="00017AF4" w:rsidRDefault="00857AE9" w:rsidP="00BE62B3">
            <w:pPr>
              <w:pStyle w:val="22"/>
              <w:spacing w:line="240" w:lineRule="auto"/>
              <w:ind w:firstLine="0"/>
              <w:rPr>
                <w:sz w:val="22"/>
                <w:szCs w:val="22"/>
              </w:rPr>
            </w:pPr>
          </w:p>
        </w:tc>
        <w:tc>
          <w:tcPr>
            <w:tcW w:w="2977" w:type="dxa"/>
          </w:tcPr>
          <w:p w14:paraId="7864897E" w14:textId="77777777" w:rsidR="00857AE9" w:rsidRPr="00017AF4" w:rsidRDefault="00857AE9" w:rsidP="00BE62B3">
            <w:pPr>
              <w:pStyle w:val="22"/>
              <w:spacing w:line="240" w:lineRule="auto"/>
              <w:ind w:firstLine="0"/>
              <w:rPr>
                <w:sz w:val="22"/>
                <w:szCs w:val="22"/>
              </w:rPr>
            </w:pPr>
            <w:r w:rsidRPr="00017AF4">
              <w:rPr>
                <w:sz w:val="22"/>
                <w:szCs w:val="22"/>
              </w:rPr>
              <w:t>Р.Белая</w:t>
            </w:r>
          </w:p>
        </w:tc>
        <w:tc>
          <w:tcPr>
            <w:tcW w:w="3913" w:type="dxa"/>
          </w:tcPr>
          <w:p w14:paraId="43FB9A76" w14:textId="77777777" w:rsidR="00857AE9" w:rsidRPr="00017AF4" w:rsidRDefault="00857AE9" w:rsidP="00BE62B3">
            <w:pPr>
              <w:pStyle w:val="22"/>
              <w:spacing w:line="240" w:lineRule="auto"/>
              <w:ind w:firstLine="0"/>
              <w:rPr>
                <w:sz w:val="22"/>
                <w:szCs w:val="22"/>
              </w:rPr>
            </w:pPr>
            <w:r w:rsidRPr="00017AF4">
              <w:rPr>
                <w:sz w:val="22"/>
                <w:szCs w:val="22"/>
              </w:rPr>
              <w:t>46(ч)47(ч)53(ч)</w:t>
            </w:r>
          </w:p>
        </w:tc>
      </w:tr>
      <w:tr w:rsidR="00857AE9" w:rsidRPr="00017AF4" w14:paraId="592B7D13" w14:textId="77777777" w:rsidTr="00BE62B3">
        <w:trPr>
          <w:trHeight w:val="147"/>
        </w:trPr>
        <w:tc>
          <w:tcPr>
            <w:tcW w:w="3085" w:type="dxa"/>
            <w:vMerge/>
          </w:tcPr>
          <w:p w14:paraId="0748256D" w14:textId="77777777" w:rsidR="00857AE9" w:rsidRPr="00017AF4" w:rsidRDefault="00857AE9" w:rsidP="00BE62B3">
            <w:pPr>
              <w:pStyle w:val="22"/>
              <w:spacing w:line="240" w:lineRule="auto"/>
              <w:ind w:firstLine="0"/>
              <w:rPr>
                <w:sz w:val="22"/>
                <w:szCs w:val="22"/>
              </w:rPr>
            </w:pPr>
          </w:p>
        </w:tc>
        <w:tc>
          <w:tcPr>
            <w:tcW w:w="2977" w:type="dxa"/>
          </w:tcPr>
          <w:p w14:paraId="75D07C9E" w14:textId="77777777" w:rsidR="00857AE9" w:rsidRPr="00017AF4" w:rsidRDefault="00857AE9" w:rsidP="00BE62B3">
            <w:pPr>
              <w:pStyle w:val="22"/>
              <w:spacing w:line="240" w:lineRule="auto"/>
              <w:ind w:firstLine="0"/>
              <w:rPr>
                <w:sz w:val="22"/>
                <w:szCs w:val="22"/>
              </w:rPr>
            </w:pPr>
            <w:r w:rsidRPr="00017AF4">
              <w:rPr>
                <w:sz w:val="22"/>
                <w:szCs w:val="22"/>
              </w:rPr>
              <w:t>Р.Тихвинка</w:t>
            </w:r>
          </w:p>
        </w:tc>
        <w:tc>
          <w:tcPr>
            <w:tcW w:w="3913" w:type="dxa"/>
          </w:tcPr>
          <w:p w14:paraId="5A49B82D" w14:textId="77777777" w:rsidR="00857AE9" w:rsidRPr="00017AF4" w:rsidRDefault="00857AE9" w:rsidP="00BE62B3">
            <w:pPr>
              <w:pStyle w:val="22"/>
              <w:spacing w:line="240" w:lineRule="auto"/>
              <w:ind w:firstLine="0"/>
              <w:rPr>
                <w:sz w:val="22"/>
                <w:szCs w:val="22"/>
              </w:rPr>
            </w:pPr>
            <w:r w:rsidRPr="00017AF4">
              <w:rPr>
                <w:sz w:val="22"/>
                <w:szCs w:val="22"/>
              </w:rPr>
              <w:t>28(ч)29(ч)40(ч)42(ч)58(ч)</w:t>
            </w:r>
          </w:p>
        </w:tc>
      </w:tr>
      <w:tr w:rsidR="00857AE9" w:rsidRPr="00017AF4" w14:paraId="7901C938" w14:textId="77777777" w:rsidTr="00BE62B3">
        <w:trPr>
          <w:trHeight w:val="147"/>
        </w:trPr>
        <w:tc>
          <w:tcPr>
            <w:tcW w:w="3085" w:type="dxa"/>
            <w:vMerge/>
          </w:tcPr>
          <w:p w14:paraId="746A1CDD" w14:textId="77777777" w:rsidR="00857AE9" w:rsidRPr="00017AF4" w:rsidRDefault="00857AE9" w:rsidP="00BE62B3">
            <w:pPr>
              <w:pStyle w:val="22"/>
              <w:spacing w:line="240" w:lineRule="auto"/>
              <w:ind w:firstLine="0"/>
              <w:rPr>
                <w:sz w:val="22"/>
                <w:szCs w:val="22"/>
              </w:rPr>
            </w:pPr>
          </w:p>
        </w:tc>
        <w:tc>
          <w:tcPr>
            <w:tcW w:w="2977" w:type="dxa"/>
          </w:tcPr>
          <w:p w14:paraId="25E237C2" w14:textId="77777777" w:rsidR="00857AE9" w:rsidRPr="00017AF4" w:rsidRDefault="00857AE9" w:rsidP="00BE62B3">
            <w:pPr>
              <w:pStyle w:val="22"/>
              <w:spacing w:line="240" w:lineRule="auto"/>
              <w:ind w:firstLine="0"/>
              <w:rPr>
                <w:sz w:val="22"/>
                <w:szCs w:val="22"/>
              </w:rPr>
            </w:pPr>
            <w:r w:rsidRPr="00017AF4">
              <w:rPr>
                <w:sz w:val="22"/>
                <w:szCs w:val="22"/>
              </w:rPr>
              <w:t>Р.Рыбежка</w:t>
            </w:r>
          </w:p>
        </w:tc>
        <w:tc>
          <w:tcPr>
            <w:tcW w:w="3913" w:type="dxa"/>
          </w:tcPr>
          <w:p w14:paraId="7281CF7C" w14:textId="77777777" w:rsidR="00857AE9" w:rsidRPr="00017AF4" w:rsidRDefault="00857AE9" w:rsidP="00BE62B3">
            <w:pPr>
              <w:pStyle w:val="22"/>
              <w:spacing w:line="240" w:lineRule="auto"/>
              <w:ind w:firstLine="0"/>
              <w:rPr>
                <w:sz w:val="22"/>
                <w:szCs w:val="22"/>
              </w:rPr>
            </w:pPr>
            <w:r w:rsidRPr="00017AF4">
              <w:rPr>
                <w:sz w:val="22"/>
                <w:szCs w:val="22"/>
              </w:rPr>
              <w:t>3(ч)10(ч)12(ч)</w:t>
            </w:r>
          </w:p>
        </w:tc>
      </w:tr>
    </w:tbl>
    <w:p w14:paraId="54916F3D" w14:textId="77777777" w:rsidR="00857AE9" w:rsidRPr="00017AF4" w:rsidRDefault="00857AE9" w:rsidP="00857AE9">
      <w:pPr>
        <w:pStyle w:val="22"/>
        <w:spacing w:line="240" w:lineRule="auto"/>
        <w:rPr>
          <w:i/>
          <w:iCs/>
        </w:rPr>
      </w:pPr>
    </w:p>
    <w:p w14:paraId="6A6567C6" w14:textId="77777777" w:rsidR="00857AE9" w:rsidRPr="00017AF4" w:rsidRDefault="00857AE9" w:rsidP="00857AE9">
      <w:pPr>
        <w:pStyle w:val="31"/>
        <w:spacing w:after="120"/>
        <w:ind w:firstLine="709"/>
        <w:jc w:val="right"/>
        <w:rPr>
          <w:b w:val="0"/>
          <w:sz w:val="24"/>
          <w:szCs w:val="24"/>
        </w:rPr>
      </w:pPr>
    </w:p>
    <w:p w14:paraId="4F4B175B" w14:textId="77777777" w:rsidR="00857AE9" w:rsidRPr="00017AF4" w:rsidRDefault="00857AE9" w:rsidP="00857AE9">
      <w:pPr>
        <w:pStyle w:val="1"/>
        <w:jc w:val="right"/>
      </w:pPr>
      <w:bookmarkStart w:id="431" w:name="_Toc217095650"/>
      <w:r w:rsidRPr="00017AF4">
        <w:br w:type="page"/>
      </w:r>
      <w:bookmarkStart w:id="432" w:name="_Toc362363520"/>
      <w:bookmarkEnd w:id="431"/>
    </w:p>
    <w:p w14:paraId="0ECBE4A4" w14:textId="5753C10F" w:rsidR="00857AE9" w:rsidRPr="00017AF4" w:rsidRDefault="00857AE9" w:rsidP="00857AE9">
      <w:pPr>
        <w:pStyle w:val="1"/>
        <w:jc w:val="right"/>
      </w:pPr>
      <w:bookmarkStart w:id="433" w:name="_Toc373417430"/>
      <w:bookmarkStart w:id="434" w:name="_Toc374518265"/>
      <w:bookmarkStart w:id="435" w:name="_Toc88119069"/>
      <w:bookmarkStart w:id="436" w:name="_Toc242950660"/>
      <w:r w:rsidRPr="00017AF4">
        <w:lastRenderedPageBreak/>
        <w:t xml:space="preserve">Приложение </w:t>
      </w:r>
      <w:bookmarkEnd w:id="432"/>
      <w:bookmarkEnd w:id="433"/>
      <w:bookmarkEnd w:id="434"/>
      <w:bookmarkEnd w:id="435"/>
      <w:r w:rsidR="00AE034C">
        <w:t>6</w:t>
      </w:r>
      <w:bookmarkEnd w:id="436"/>
    </w:p>
    <w:p w14:paraId="3F0F0E3E" w14:textId="77777777" w:rsidR="00857AE9" w:rsidRPr="00017AF4" w:rsidRDefault="00857AE9" w:rsidP="00857AE9">
      <w:pPr>
        <w:pStyle w:val="1"/>
        <w:rPr>
          <w:bCs/>
        </w:rPr>
      </w:pPr>
      <w:bookmarkStart w:id="437" w:name="_Toc361403969"/>
      <w:bookmarkStart w:id="438" w:name="_Toc362363521"/>
      <w:bookmarkStart w:id="439" w:name="_Toc373417431"/>
      <w:bookmarkStart w:id="440" w:name="_Toc374518266"/>
      <w:bookmarkStart w:id="441" w:name="_Toc88119070"/>
      <w:bookmarkStart w:id="442" w:name="_Toc242950661"/>
      <w:r w:rsidRPr="00017AF4">
        <w:rPr>
          <w:bCs/>
        </w:rPr>
        <w:t>Существующие объекты инфраструктуры</w:t>
      </w:r>
      <w:bookmarkEnd w:id="437"/>
      <w:bookmarkEnd w:id="438"/>
      <w:bookmarkEnd w:id="439"/>
      <w:bookmarkEnd w:id="440"/>
      <w:bookmarkEnd w:id="441"/>
      <w:bookmarkEnd w:id="442"/>
    </w:p>
    <w:p w14:paraId="3FA22FDF" w14:textId="77777777" w:rsidR="00857AE9" w:rsidRPr="00017AF4" w:rsidRDefault="00857AE9" w:rsidP="00857AE9">
      <w:pPr>
        <w:pStyle w:val="afff2"/>
        <w:spacing w:after="120"/>
        <w:jc w:val="center"/>
      </w:pPr>
      <w:r w:rsidRPr="00017AF4">
        <w:t>Характеристика объектов лесной инфраструктуры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8"/>
        <w:gridCol w:w="1365"/>
        <w:gridCol w:w="1815"/>
        <w:gridCol w:w="1152"/>
      </w:tblGrid>
      <w:tr w:rsidR="00857AE9" w:rsidRPr="00017AF4" w14:paraId="7D746119" w14:textId="77777777" w:rsidTr="00BE62B3">
        <w:trPr>
          <w:trHeight w:val="1155"/>
          <w:tblHeader/>
          <w:jc w:val="center"/>
        </w:trPr>
        <w:tc>
          <w:tcPr>
            <w:tcW w:w="0" w:type="auto"/>
          </w:tcPr>
          <w:p w14:paraId="4C136590" w14:textId="77777777" w:rsidR="00857AE9" w:rsidRPr="00017AF4" w:rsidRDefault="00857AE9" w:rsidP="00BE62B3">
            <w:pPr>
              <w:pStyle w:val="afff2"/>
              <w:jc w:val="center"/>
            </w:pPr>
            <w:r w:rsidRPr="00017AF4">
              <w:t>Категория</w:t>
            </w:r>
          </w:p>
          <w:p w14:paraId="1F2C2034" w14:textId="77777777" w:rsidR="00857AE9" w:rsidRPr="00017AF4" w:rsidRDefault="00857AE9" w:rsidP="00BE62B3">
            <w:pPr>
              <w:pStyle w:val="afff2"/>
              <w:jc w:val="center"/>
            </w:pPr>
            <w:r w:rsidRPr="00017AF4">
              <w:t>земель</w:t>
            </w:r>
          </w:p>
        </w:tc>
        <w:tc>
          <w:tcPr>
            <w:tcW w:w="0" w:type="auto"/>
          </w:tcPr>
          <w:p w14:paraId="7ADC2B07" w14:textId="77777777" w:rsidR="00857AE9" w:rsidRPr="00017AF4" w:rsidRDefault="00857AE9" w:rsidP="00BE62B3">
            <w:pPr>
              <w:pStyle w:val="afff2"/>
              <w:jc w:val="center"/>
            </w:pPr>
            <w:r w:rsidRPr="00017AF4">
              <w:t>Ширина</w:t>
            </w:r>
          </w:p>
          <w:p w14:paraId="6B6B97F6" w14:textId="77777777" w:rsidR="00857AE9" w:rsidRPr="00017AF4" w:rsidRDefault="00857AE9" w:rsidP="00BE62B3">
            <w:pPr>
              <w:pStyle w:val="afff2"/>
              <w:jc w:val="center"/>
            </w:pPr>
            <w:r w:rsidRPr="00017AF4">
              <w:t>(м)</w:t>
            </w:r>
          </w:p>
        </w:tc>
        <w:tc>
          <w:tcPr>
            <w:tcW w:w="0" w:type="auto"/>
          </w:tcPr>
          <w:p w14:paraId="19B1B247" w14:textId="77777777" w:rsidR="00857AE9" w:rsidRPr="00017AF4" w:rsidRDefault="00857AE9" w:rsidP="00BE62B3">
            <w:pPr>
              <w:pStyle w:val="afff2"/>
              <w:jc w:val="center"/>
            </w:pPr>
            <w:r w:rsidRPr="00017AF4">
              <w:t>Протяженность</w:t>
            </w:r>
          </w:p>
          <w:p w14:paraId="511115A6" w14:textId="77777777" w:rsidR="00857AE9" w:rsidRPr="00017AF4" w:rsidRDefault="00857AE9" w:rsidP="00BE62B3">
            <w:pPr>
              <w:pStyle w:val="afff2"/>
              <w:jc w:val="center"/>
            </w:pPr>
            <w:r w:rsidRPr="00017AF4">
              <w:t>(км)</w:t>
            </w:r>
          </w:p>
        </w:tc>
        <w:tc>
          <w:tcPr>
            <w:tcW w:w="0" w:type="auto"/>
          </w:tcPr>
          <w:p w14:paraId="17786290" w14:textId="77777777" w:rsidR="00857AE9" w:rsidRPr="00017AF4" w:rsidRDefault="00857AE9" w:rsidP="00BE62B3">
            <w:pPr>
              <w:pStyle w:val="afff2"/>
              <w:jc w:val="center"/>
            </w:pPr>
            <w:r w:rsidRPr="00017AF4">
              <w:t>Площадь</w:t>
            </w:r>
          </w:p>
          <w:p w14:paraId="0069FF50" w14:textId="77777777" w:rsidR="00857AE9" w:rsidRPr="00017AF4" w:rsidRDefault="00857AE9" w:rsidP="00BE62B3">
            <w:pPr>
              <w:pStyle w:val="afff2"/>
              <w:jc w:val="center"/>
            </w:pPr>
            <w:r w:rsidRPr="00017AF4">
              <w:t>(га)</w:t>
            </w:r>
          </w:p>
        </w:tc>
      </w:tr>
      <w:tr w:rsidR="00857AE9" w:rsidRPr="00017AF4" w14:paraId="5C4ED2DA" w14:textId="77777777" w:rsidTr="00BE62B3">
        <w:trPr>
          <w:jc w:val="center"/>
        </w:trPr>
        <w:tc>
          <w:tcPr>
            <w:tcW w:w="0" w:type="auto"/>
          </w:tcPr>
          <w:p w14:paraId="74BDEF65" w14:textId="77777777" w:rsidR="00857AE9" w:rsidRPr="00017AF4" w:rsidRDefault="00857AE9" w:rsidP="00BE62B3">
            <w:pPr>
              <w:pStyle w:val="afff2"/>
            </w:pPr>
            <w:r w:rsidRPr="00017AF4">
              <w:t>Каналы</w:t>
            </w:r>
          </w:p>
        </w:tc>
        <w:tc>
          <w:tcPr>
            <w:tcW w:w="0" w:type="auto"/>
          </w:tcPr>
          <w:p w14:paraId="3595F2E6" w14:textId="77777777" w:rsidR="00857AE9" w:rsidRPr="00017AF4" w:rsidRDefault="00857AE9" w:rsidP="00BE62B3">
            <w:pPr>
              <w:pStyle w:val="afff2"/>
              <w:jc w:val="center"/>
            </w:pPr>
            <w:r w:rsidRPr="00017AF4">
              <w:t>свыше</w:t>
            </w:r>
            <w:r w:rsidRPr="00017AF4">
              <w:rPr>
                <w:lang w:val="en-US"/>
              </w:rPr>
              <w:t xml:space="preserve"> 4</w:t>
            </w:r>
            <w:r w:rsidRPr="00017AF4">
              <w:t>м</w:t>
            </w:r>
          </w:p>
        </w:tc>
        <w:tc>
          <w:tcPr>
            <w:tcW w:w="0" w:type="auto"/>
          </w:tcPr>
          <w:p w14:paraId="5494291C" w14:textId="77777777" w:rsidR="00857AE9" w:rsidRPr="00017AF4" w:rsidRDefault="00857AE9" w:rsidP="004C18C2">
            <w:pPr>
              <w:pStyle w:val="afff2"/>
              <w:jc w:val="center"/>
            </w:pPr>
            <w:r w:rsidRPr="00017AF4">
              <w:t>2</w:t>
            </w:r>
            <w:r w:rsidR="004C18C2" w:rsidRPr="00017AF4">
              <w:t>,</w:t>
            </w:r>
            <w:r w:rsidRPr="00017AF4">
              <w:t>3</w:t>
            </w:r>
          </w:p>
        </w:tc>
        <w:tc>
          <w:tcPr>
            <w:tcW w:w="0" w:type="auto"/>
          </w:tcPr>
          <w:p w14:paraId="52FA02EB" w14:textId="77777777" w:rsidR="00857AE9" w:rsidRPr="00017AF4" w:rsidRDefault="00857AE9" w:rsidP="004C18C2">
            <w:pPr>
              <w:pStyle w:val="afff2"/>
              <w:jc w:val="center"/>
            </w:pPr>
            <w:r w:rsidRPr="00017AF4">
              <w:t>4</w:t>
            </w:r>
            <w:r w:rsidR="004C18C2" w:rsidRPr="00017AF4">
              <w:t>,</w:t>
            </w:r>
            <w:r w:rsidRPr="00017AF4">
              <w:t>1</w:t>
            </w:r>
          </w:p>
        </w:tc>
      </w:tr>
      <w:tr w:rsidR="00857AE9" w:rsidRPr="00017AF4" w14:paraId="5CFC6674" w14:textId="77777777" w:rsidTr="00BE62B3">
        <w:trPr>
          <w:jc w:val="center"/>
        </w:trPr>
        <w:tc>
          <w:tcPr>
            <w:tcW w:w="0" w:type="auto"/>
          </w:tcPr>
          <w:p w14:paraId="56FBDB19" w14:textId="77777777" w:rsidR="00857AE9" w:rsidRPr="00017AF4" w:rsidRDefault="00857AE9" w:rsidP="00BE62B3">
            <w:pPr>
              <w:pStyle w:val="afff2"/>
            </w:pPr>
            <w:r w:rsidRPr="00017AF4">
              <w:t xml:space="preserve">Канава             </w:t>
            </w:r>
          </w:p>
        </w:tc>
        <w:tc>
          <w:tcPr>
            <w:tcW w:w="0" w:type="auto"/>
          </w:tcPr>
          <w:p w14:paraId="1711291F" w14:textId="77777777" w:rsidR="00857AE9" w:rsidRPr="00017AF4" w:rsidRDefault="00857AE9" w:rsidP="00BE62B3">
            <w:pPr>
              <w:pStyle w:val="afff2"/>
              <w:jc w:val="center"/>
            </w:pPr>
            <w:r w:rsidRPr="00017AF4">
              <w:t>0,5и менее</w:t>
            </w:r>
          </w:p>
        </w:tc>
        <w:tc>
          <w:tcPr>
            <w:tcW w:w="0" w:type="auto"/>
          </w:tcPr>
          <w:p w14:paraId="08635857" w14:textId="77777777" w:rsidR="00857AE9" w:rsidRPr="00017AF4" w:rsidRDefault="00857AE9" w:rsidP="004C18C2">
            <w:pPr>
              <w:pStyle w:val="afff2"/>
              <w:jc w:val="center"/>
              <w:rPr>
                <w:lang w:val="en-US"/>
              </w:rPr>
            </w:pPr>
            <w:r w:rsidRPr="00017AF4">
              <w:rPr>
                <w:lang w:val="en-US"/>
              </w:rPr>
              <w:t>2</w:t>
            </w:r>
            <w:r w:rsidR="004C18C2" w:rsidRPr="00017AF4">
              <w:rPr>
                <w:lang w:val="en-US"/>
              </w:rPr>
              <w:t>,</w:t>
            </w:r>
            <w:r w:rsidRPr="00017AF4">
              <w:rPr>
                <w:lang w:val="en-US"/>
              </w:rPr>
              <w:t>5</w:t>
            </w:r>
          </w:p>
        </w:tc>
        <w:tc>
          <w:tcPr>
            <w:tcW w:w="0" w:type="auto"/>
          </w:tcPr>
          <w:p w14:paraId="6640BF6B" w14:textId="77777777" w:rsidR="00857AE9" w:rsidRPr="00017AF4" w:rsidRDefault="00857AE9" w:rsidP="004C18C2">
            <w:pPr>
              <w:pStyle w:val="afff2"/>
              <w:jc w:val="center"/>
              <w:rPr>
                <w:lang w:val="en-US"/>
              </w:rPr>
            </w:pPr>
            <w:r w:rsidRPr="00017AF4">
              <w:rPr>
                <w:lang w:val="en-US"/>
              </w:rPr>
              <w:t>0</w:t>
            </w:r>
            <w:r w:rsidR="004C18C2" w:rsidRPr="00017AF4">
              <w:rPr>
                <w:lang w:val="en-US"/>
              </w:rPr>
              <w:t>,</w:t>
            </w:r>
            <w:r w:rsidRPr="00017AF4">
              <w:rPr>
                <w:lang w:val="en-US"/>
              </w:rPr>
              <w:t>2</w:t>
            </w:r>
          </w:p>
        </w:tc>
      </w:tr>
      <w:tr w:rsidR="00857AE9" w:rsidRPr="00017AF4" w14:paraId="645E5C9C" w14:textId="77777777" w:rsidTr="00BE62B3">
        <w:trPr>
          <w:jc w:val="center"/>
        </w:trPr>
        <w:tc>
          <w:tcPr>
            <w:tcW w:w="0" w:type="auto"/>
          </w:tcPr>
          <w:p w14:paraId="59F35046" w14:textId="77777777" w:rsidR="00857AE9" w:rsidRPr="00017AF4" w:rsidRDefault="00857AE9" w:rsidP="00BE62B3">
            <w:pPr>
              <w:pStyle w:val="afff2"/>
            </w:pPr>
            <w:r w:rsidRPr="00017AF4">
              <w:t xml:space="preserve">Канава             </w:t>
            </w:r>
          </w:p>
        </w:tc>
        <w:tc>
          <w:tcPr>
            <w:tcW w:w="0" w:type="auto"/>
          </w:tcPr>
          <w:p w14:paraId="665B68FD" w14:textId="77777777" w:rsidR="00857AE9" w:rsidRPr="00017AF4" w:rsidRDefault="00857AE9" w:rsidP="00BE62B3">
            <w:pPr>
              <w:pStyle w:val="afff2"/>
              <w:jc w:val="center"/>
            </w:pPr>
            <w:r w:rsidRPr="00017AF4">
              <w:rPr>
                <w:lang w:val="en-US"/>
              </w:rPr>
              <w:t>0</w:t>
            </w:r>
            <w:r w:rsidRPr="00017AF4">
              <w:t>,6-1,5</w:t>
            </w:r>
          </w:p>
        </w:tc>
        <w:tc>
          <w:tcPr>
            <w:tcW w:w="0" w:type="auto"/>
          </w:tcPr>
          <w:p w14:paraId="5BD7B0C3" w14:textId="77777777" w:rsidR="00857AE9" w:rsidRPr="00017AF4" w:rsidRDefault="00857AE9" w:rsidP="004C18C2">
            <w:pPr>
              <w:pStyle w:val="afff2"/>
              <w:jc w:val="center"/>
            </w:pPr>
            <w:r w:rsidRPr="00017AF4">
              <w:t>129</w:t>
            </w:r>
            <w:r w:rsidR="004C18C2" w:rsidRPr="00017AF4">
              <w:t>,</w:t>
            </w:r>
            <w:r w:rsidRPr="00017AF4">
              <w:t>1</w:t>
            </w:r>
          </w:p>
        </w:tc>
        <w:tc>
          <w:tcPr>
            <w:tcW w:w="0" w:type="auto"/>
          </w:tcPr>
          <w:p w14:paraId="7CA51688" w14:textId="77777777" w:rsidR="00857AE9" w:rsidRPr="00017AF4" w:rsidRDefault="00857AE9" w:rsidP="004C18C2">
            <w:pPr>
              <w:pStyle w:val="afff2"/>
              <w:jc w:val="center"/>
            </w:pPr>
            <w:r w:rsidRPr="00017AF4">
              <w:t>14</w:t>
            </w:r>
            <w:r w:rsidR="004C18C2" w:rsidRPr="00017AF4">
              <w:t>,</w:t>
            </w:r>
            <w:r w:rsidRPr="00017AF4">
              <w:t>7</w:t>
            </w:r>
          </w:p>
        </w:tc>
      </w:tr>
      <w:tr w:rsidR="00857AE9" w:rsidRPr="00017AF4" w14:paraId="65A24B68" w14:textId="77777777" w:rsidTr="00BE62B3">
        <w:trPr>
          <w:jc w:val="center"/>
        </w:trPr>
        <w:tc>
          <w:tcPr>
            <w:tcW w:w="0" w:type="auto"/>
          </w:tcPr>
          <w:p w14:paraId="1313BA98" w14:textId="77777777" w:rsidR="00857AE9" w:rsidRPr="00017AF4" w:rsidRDefault="00857AE9" w:rsidP="00BE62B3">
            <w:pPr>
              <w:pStyle w:val="afff2"/>
            </w:pPr>
            <w:r w:rsidRPr="00017AF4">
              <w:t xml:space="preserve">Канава             </w:t>
            </w:r>
          </w:p>
        </w:tc>
        <w:tc>
          <w:tcPr>
            <w:tcW w:w="0" w:type="auto"/>
          </w:tcPr>
          <w:p w14:paraId="76EA1E99" w14:textId="77777777" w:rsidR="00857AE9" w:rsidRPr="00017AF4" w:rsidRDefault="00857AE9" w:rsidP="00BE62B3">
            <w:pPr>
              <w:pStyle w:val="afff2"/>
              <w:jc w:val="center"/>
            </w:pPr>
            <w:r w:rsidRPr="00017AF4">
              <w:t>1,6-4</w:t>
            </w:r>
          </w:p>
        </w:tc>
        <w:tc>
          <w:tcPr>
            <w:tcW w:w="0" w:type="auto"/>
          </w:tcPr>
          <w:p w14:paraId="0EA4DB6E" w14:textId="77777777" w:rsidR="00857AE9" w:rsidRPr="00017AF4" w:rsidRDefault="00857AE9" w:rsidP="004C18C2">
            <w:pPr>
              <w:pStyle w:val="afff2"/>
              <w:jc w:val="center"/>
            </w:pPr>
            <w:r w:rsidRPr="00017AF4">
              <w:t>1185</w:t>
            </w:r>
            <w:r w:rsidR="004C18C2" w:rsidRPr="00017AF4">
              <w:t>,</w:t>
            </w:r>
            <w:r w:rsidRPr="00017AF4">
              <w:t>5</w:t>
            </w:r>
          </w:p>
        </w:tc>
        <w:tc>
          <w:tcPr>
            <w:tcW w:w="0" w:type="auto"/>
          </w:tcPr>
          <w:p w14:paraId="6582CA93" w14:textId="77777777" w:rsidR="00857AE9" w:rsidRPr="00017AF4" w:rsidRDefault="00857AE9" w:rsidP="004C18C2">
            <w:pPr>
              <w:pStyle w:val="afff2"/>
              <w:jc w:val="center"/>
            </w:pPr>
            <w:r w:rsidRPr="00017AF4">
              <w:t>307</w:t>
            </w:r>
            <w:r w:rsidR="004C18C2" w:rsidRPr="00017AF4">
              <w:t>,</w:t>
            </w:r>
            <w:r w:rsidRPr="00017AF4">
              <w:t>5</w:t>
            </w:r>
          </w:p>
        </w:tc>
      </w:tr>
      <w:tr w:rsidR="00857AE9" w:rsidRPr="00017AF4" w14:paraId="63A43A34" w14:textId="77777777" w:rsidTr="00BE62B3">
        <w:trPr>
          <w:jc w:val="center"/>
        </w:trPr>
        <w:tc>
          <w:tcPr>
            <w:tcW w:w="0" w:type="auto"/>
          </w:tcPr>
          <w:p w14:paraId="1E33C51A" w14:textId="77777777" w:rsidR="00857AE9" w:rsidRPr="00017AF4" w:rsidRDefault="00857AE9" w:rsidP="00BE62B3">
            <w:pPr>
              <w:pStyle w:val="afff2"/>
            </w:pPr>
            <w:r w:rsidRPr="00017AF4">
              <w:t xml:space="preserve">Канава             </w:t>
            </w:r>
          </w:p>
        </w:tc>
        <w:tc>
          <w:tcPr>
            <w:tcW w:w="0" w:type="auto"/>
          </w:tcPr>
          <w:p w14:paraId="431D34A3" w14:textId="77777777" w:rsidR="00857AE9" w:rsidRPr="00017AF4" w:rsidRDefault="00857AE9" w:rsidP="00BE62B3">
            <w:pPr>
              <w:pStyle w:val="afff2"/>
              <w:jc w:val="center"/>
            </w:pPr>
            <w:r w:rsidRPr="00017AF4">
              <w:t>свыше 4</w:t>
            </w:r>
          </w:p>
        </w:tc>
        <w:tc>
          <w:tcPr>
            <w:tcW w:w="0" w:type="auto"/>
          </w:tcPr>
          <w:p w14:paraId="527921E9" w14:textId="77777777" w:rsidR="00857AE9" w:rsidRPr="00017AF4" w:rsidRDefault="00857AE9" w:rsidP="004C18C2">
            <w:pPr>
              <w:pStyle w:val="afff2"/>
              <w:jc w:val="center"/>
            </w:pPr>
            <w:r w:rsidRPr="00017AF4">
              <w:t>7</w:t>
            </w:r>
            <w:r w:rsidR="004C18C2" w:rsidRPr="00017AF4">
              <w:t>,</w:t>
            </w:r>
            <w:r w:rsidRPr="00017AF4">
              <w:t>2</w:t>
            </w:r>
          </w:p>
        </w:tc>
        <w:tc>
          <w:tcPr>
            <w:tcW w:w="0" w:type="auto"/>
          </w:tcPr>
          <w:p w14:paraId="0C16D98A" w14:textId="77777777" w:rsidR="00857AE9" w:rsidRPr="00017AF4" w:rsidRDefault="00857AE9" w:rsidP="004C18C2">
            <w:pPr>
              <w:pStyle w:val="afff2"/>
              <w:jc w:val="center"/>
            </w:pPr>
            <w:r w:rsidRPr="00017AF4">
              <w:t>4</w:t>
            </w:r>
            <w:r w:rsidR="004C18C2" w:rsidRPr="00017AF4">
              <w:t>,</w:t>
            </w:r>
            <w:r w:rsidRPr="00017AF4">
              <w:t>5</w:t>
            </w:r>
          </w:p>
        </w:tc>
      </w:tr>
      <w:tr w:rsidR="00857AE9" w:rsidRPr="00017AF4" w14:paraId="0B0609C6" w14:textId="77777777" w:rsidTr="00BE62B3">
        <w:trPr>
          <w:jc w:val="center"/>
        </w:trPr>
        <w:tc>
          <w:tcPr>
            <w:tcW w:w="0" w:type="auto"/>
            <w:gridSpan w:val="2"/>
          </w:tcPr>
          <w:p w14:paraId="2E59CA23" w14:textId="77777777" w:rsidR="00857AE9" w:rsidRPr="00017AF4" w:rsidRDefault="00857AE9" w:rsidP="00BE62B3">
            <w:pPr>
              <w:pStyle w:val="afff2"/>
            </w:pPr>
            <w:r w:rsidRPr="00017AF4">
              <w:t xml:space="preserve">ИТОГО </w:t>
            </w:r>
          </w:p>
        </w:tc>
        <w:tc>
          <w:tcPr>
            <w:tcW w:w="0" w:type="auto"/>
          </w:tcPr>
          <w:p w14:paraId="45AC741C" w14:textId="77777777" w:rsidR="00857AE9" w:rsidRPr="00017AF4" w:rsidRDefault="00857AE9" w:rsidP="004C18C2">
            <w:pPr>
              <w:pStyle w:val="afff2"/>
              <w:jc w:val="center"/>
            </w:pPr>
            <w:r w:rsidRPr="00017AF4">
              <w:t>1326.6</w:t>
            </w:r>
          </w:p>
        </w:tc>
        <w:tc>
          <w:tcPr>
            <w:tcW w:w="0" w:type="auto"/>
          </w:tcPr>
          <w:p w14:paraId="03EF3662" w14:textId="77777777" w:rsidR="00857AE9" w:rsidRPr="00017AF4" w:rsidRDefault="00857AE9" w:rsidP="004C18C2">
            <w:pPr>
              <w:pStyle w:val="afff2"/>
              <w:jc w:val="center"/>
            </w:pPr>
            <w:r w:rsidRPr="00017AF4">
              <w:t>331</w:t>
            </w:r>
            <w:r w:rsidR="004C18C2" w:rsidRPr="00017AF4">
              <w:t>,</w:t>
            </w:r>
            <w:r w:rsidRPr="00017AF4">
              <w:t>0</w:t>
            </w:r>
          </w:p>
        </w:tc>
      </w:tr>
      <w:tr w:rsidR="00857AE9" w:rsidRPr="00017AF4" w14:paraId="1C166DF8" w14:textId="77777777" w:rsidTr="00BE62B3">
        <w:trPr>
          <w:jc w:val="center"/>
        </w:trPr>
        <w:tc>
          <w:tcPr>
            <w:tcW w:w="0" w:type="auto"/>
          </w:tcPr>
          <w:p w14:paraId="01B19EF1" w14:textId="77777777" w:rsidR="00857AE9" w:rsidRPr="00017AF4" w:rsidRDefault="00857AE9" w:rsidP="00BE62B3">
            <w:pPr>
              <w:pStyle w:val="afff2"/>
            </w:pPr>
            <w:r w:rsidRPr="00017AF4">
              <w:t xml:space="preserve">Просека       </w:t>
            </w:r>
          </w:p>
        </w:tc>
        <w:tc>
          <w:tcPr>
            <w:tcW w:w="0" w:type="auto"/>
          </w:tcPr>
          <w:p w14:paraId="162B24E6" w14:textId="77777777" w:rsidR="00857AE9" w:rsidRPr="00017AF4" w:rsidRDefault="00857AE9" w:rsidP="00BE62B3">
            <w:pPr>
              <w:pStyle w:val="afff2"/>
              <w:jc w:val="center"/>
            </w:pPr>
            <w:r w:rsidRPr="00017AF4">
              <w:t>0,5 и менее</w:t>
            </w:r>
          </w:p>
        </w:tc>
        <w:tc>
          <w:tcPr>
            <w:tcW w:w="0" w:type="auto"/>
          </w:tcPr>
          <w:p w14:paraId="10333884" w14:textId="77777777" w:rsidR="00857AE9" w:rsidRPr="00017AF4" w:rsidRDefault="00857AE9" w:rsidP="004C18C2">
            <w:pPr>
              <w:pStyle w:val="afff2"/>
              <w:jc w:val="center"/>
            </w:pPr>
            <w:r w:rsidRPr="00017AF4">
              <w:t>1988</w:t>
            </w:r>
            <w:r w:rsidR="004C18C2" w:rsidRPr="00017AF4">
              <w:t>,</w:t>
            </w:r>
            <w:r w:rsidRPr="00017AF4">
              <w:t>0</w:t>
            </w:r>
          </w:p>
        </w:tc>
        <w:tc>
          <w:tcPr>
            <w:tcW w:w="0" w:type="auto"/>
          </w:tcPr>
          <w:p w14:paraId="180BE9D6" w14:textId="77777777" w:rsidR="00857AE9" w:rsidRPr="00017AF4" w:rsidRDefault="00857AE9" w:rsidP="004C18C2">
            <w:pPr>
              <w:pStyle w:val="afff2"/>
              <w:jc w:val="center"/>
            </w:pPr>
            <w:r w:rsidRPr="00017AF4">
              <w:t>123</w:t>
            </w:r>
            <w:r w:rsidR="004C18C2" w:rsidRPr="00017AF4">
              <w:t>,</w:t>
            </w:r>
            <w:r w:rsidRPr="00017AF4">
              <w:t>1</w:t>
            </w:r>
          </w:p>
        </w:tc>
      </w:tr>
      <w:tr w:rsidR="00857AE9" w:rsidRPr="00017AF4" w14:paraId="62267C2B" w14:textId="77777777" w:rsidTr="00BE62B3">
        <w:trPr>
          <w:jc w:val="center"/>
        </w:trPr>
        <w:tc>
          <w:tcPr>
            <w:tcW w:w="0" w:type="auto"/>
          </w:tcPr>
          <w:p w14:paraId="2385718D" w14:textId="77777777" w:rsidR="00857AE9" w:rsidRPr="00017AF4" w:rsidRDefault="00857AE9" w:rsidP="00BE62B3">
            <w:pPr>
              <w:pStyle w:val="afff2"/>
            </w:pPr>
            <w:r w:rsidRPr="00017AF4">
              <w:t xml:space="preserve">Просека            </w:t>
            </w:r>
          </w:p>
        </w:tc>
        <w:tc>
          <w:tcPr>
            <w:tcW w:w="0" w:type="auto"/>
          </w:tcPr>
          <w:p w14:paraId="5161F960" w14:textId="77777777" w:rsidR="00857AE9" w:rsidRPr="00017AF4" w:rsidRDefault="00857AE9" w:rsidP="00BE62B3">
            <w:pPr>
              <w:pStyle w:val="afff2"/>
              <w:jc w:val="center"/>
            </w:pPr>
            <w:r w:rsidRPr="00017AF4">
              <w:t>0,6-1,5</w:t>
            </w:r>
          </w:p>
        </w:tc>
        <w:tc>
          <w:tcPr>
            <w:tcW w:w="0" w:type="auto"/>
          </w:tcPr>
          <w:p w14:paraId="36A8B8D5" w14:textId="77777777" w:rsidR="00857AE9" w:rsidRPr="00017AF4" w:rsidRDefault="00857AE9" w:rsidP="004C18C2">
            <w:pPr>
              <w:pStyle w:val="afff2"/>
              <w:jc w:val="center"/>
            </w:pPr>
            <w:r w:rsidRPr="00017AF4">
              <w:t>2247</w:t>
            </w:r>
            <w:r w:rsidR="004C18C2" w:rsidRPr="00017AF4">
              <w:t>,</w:t>
            </w:r>
            <w:r w:rsidRPr="00017AF4">
              <w:t>7</w:t>
            </w:r>
          </w:p>
        </w:tc>
        <w:tc>
          <w:tcPr>
            <w:tcW w:w="0" w:type="auto"/>
          </w:tcPr>
          <w:p w14:paraId="01C79EDF" w14:textId="77777777" w:rsidR="00857AE9" w:rsidRPr="00017AF4" w:rsidRDefault="00857AE9" w:rsidP="004C18C2">
            <w:pPr>
              <w:pStyle w:val="afff2"/>
              <w:jc w:val="center"/>
            </w:pPr>
            <w:r w:rsidRPr="00017AF4">
              <w:t>230</w:t>
            </w:r>
            <w:r w:rsidR="004C18C2" w:rsidRPr="00017AF4">
              <w:t>,</w:t>
            </w:r>
            <w:r w:rsidRPr="00017AF4">
              <w:t>2</w:t>
            </w:r>
          </w:p>
        </w:tc>
      </w:tr>
      <w:tr w:rsidR="00857AE9" w:rsidRPr="00017AF4" w14:paraId="4CB9FE40" w14:textId="77777777" w:rsidTr="00BE62B3">
        <w:trPr>
          <w:jc w:val="center"/>
        </w:trPr>
        <w:tc>
          <w:tcPr>
            <w:tcW w:w="0" w:type="auto"/>
          </w:tcPr>
          <w:p w14:paraId="79766F70" w14:textId="77777777" w:rsidR="00857AE9" w:rsidRPr="00017AF4" w:rsidRDefault="00857AE9" w:rsidP="00BE62B3">
            <w:pPr>
              <w:pStyle w:val="afff2"/>
            </w:pPr>
            <w:r w:rsidRPr="00017AF4">
              <w:t xml:space="preserve">Просека            </w:t>
            </w:r>
          </w:p>
        </w:tc>
        <w:tc>
          <w:tcPr>
            <w:tcW w:w="0" w:type="auto"/>
          </w:tcPr>
          <w:p w14:paraId="4F9E0928" w14:textId="77777777" w:rsidR="00857AE9" w:rsidRPr="00017AF4" w:rsidRDefault="00857AE9" w:rsidP="00BE62B3">
            <w:pPr>
              <w:pStyle w:val="afff2"/>
              <w:jc w:val="center"/>
            </w:pPr>
            <w:r w:rsidRPr="00017AF4">
              <w:t>1,6-4</w:t>
            </w:r>
          </w:p>
        </w:tc>
        <w:tc>
          <w:tcPr>
            <w:tcW w:w="0" w:type="auto"/>
          </w:tcPr>
          <w:p w14:paraId="7CD22BE7" w14:textId="77777777" w:rsidR="00857AE9" w:rsidRPr="00017AF4" w:rsidRDefault="00857AE9" w:rsidP="004C18C2">
            <w:pPr>
              <w:pStyle w:val="afff2"/>
              <w:jc w:val="center"/>
            </w:pPr>
            <w:r w:rsidRPr="00017AF4">
              <w:t>2481</w:t>
            </w:r>
            <w:r w:rsidR="004C18C2" w:rsidRPr="00017AF4">
              <w:t>,</w:t>
            </w:r>
            <w:r w:rsidRPr="00017AF4">
              <w:t>6</w:t>
            </w:r>
          </w:p>
        </w:tc>
        <w:tc>
          <w:tcPr>
            <w:tcW w:w="0" w:type="auto"/>
          </w:tcPr>
          <w:p w14:paraId="25EB3E19" w14:textId="77777777" w:rsidR="00857AE9" w:rsidRPr="00017AF4" w:rsidRDefault="00857AE9" w:rsidP="004C18C2">
            <w:pPr>
              <w:pStyle w:val="afff2"/>
              <w:jc w:val="center"/>
            </w:pPr>
            <w:r w:rsidRPr="00017AF4">
              <w:t>641</w:t>
            </w:r>
            <w:r w:rsidR="004C18C2" w:rsidRPr="00017AF4">
              <w:t>,</w:t>
            </w:r>
            <w:r w:rsidRPr="00017AF4">
              <w:t>5</w:t>
            </w:r>
          </w:p>
        </w:tc>
      </w:tr>
      <w:tr w:rsidR="00857AE9" w:rsidRPr="00017AF4" w14:paraId="369DF248" w14:textId="77777777" w:rsidTr="00BE62B3">
        <w:trPr>
          <w:jc w:val="center"/>
        </w:trPr>
        <w:tc>
          <w:tcPr>
            <w:tcW w:w="0" w:type="auto"/>
          </w:tcPr>
          <w:p w14:paraId="165BCDCC" w14:textId="77777777" w:rsidR="00857AE9" w:rsidRPr="00017AF4" w:rsidRDefault="00857AE9" w:rsidP="00BE62B3">
            <w:pPr>
              <w:pStyle w:val="afff2"/>
            </w:pPr>
            <w:r w:rsidRPr="00017AF4">
              <w:t xml:space="preserve">Просека            </w:t>
            </w:r>
          </w:p>
        </w:tc>
        <w:tc>
          <w:tcPr>
            <w:tcW w:w="0" w:type="auto"/>
          </w:tcPr>
          <w:p w14:paraId="5AF2B7D7" w14:textId="77777777" w:rsidR="00857AE9" w:rsidRPr="00017AF4" w:rsidRDefault="00857AE9" w:rsidP="00BE62B3">
            <w:pPr>
              <w:pStyle w:val="afff2"/>
              <w:jc w:val="center"/>
            </w:pPr>
            <w:r w:rsidRPr="00017AF4">
              <w:t>свыше 4</w:t>
            </w:r>
          </w:p>
        </w:tc>
        <w:tc>
          <w:tcPr>
            <w:tcW w:w="0" w:type="auto"/>
          </w:tcPr>
          <w:p w14:paraId="2C839DCE" w14:textId="77777777" w:rsidR="00857AE9" w:rsidRPr="00017AF4" w:rsidRDefault="00857AE9" w:rsidP="004C18C2">
            <w:pPr>
              <w:pStyle w:val="afff2"/>
              <w:jc w:val="center"/>
            </w:pPr>
            <w:r w:rsidRPr="00017AF4">
              <w:t>62</w:t>
            </w:r>
            <w:r w:rsidR="004C18C2" w:rsidRPr="00017AF4">
              <w:t>,</w:t>
            </w:r>
            <w:r w:rsidRPr="00017AF4">
              <w:t>2</w:t>
            </w:r>
          </w:p>
        </w:tc>
        <w:tc>
          <w:tcPr>
            <w:tcW w:w="0" w:type="auto"/>
          </w:tcPr>
          <w:p w14:paraId="5049B47D" w14:textId="77777777" w:rsidR="00857AE9" w:rsidRPr="00017AF4" w:rsidRDefault="00857AE9" w:rsidP="004C18C2">
            <w:pPr>
              <w:pStyle w:val="afff2"/>
              <w:jc w:val="center"/>
            </w:pPr>
            <w:r w:rsidRPr="00017AF4">
              <w:t>38</w:t>
            </w:r>
            <w:r w:rsidR="004C18C2" w:rsidRPr="00017AF4">
              <w:t>,</w:t>
            </w:r>
            <w:r w:rsidRPr="00017AF4">
              <w:t>4</w:t>
            </w:r>
          </w:p>
        </w:tc>
      </w:tr>
      <w:tr w:rsidR="00857AE9" w:rsidRPr="00017AF4" w14:paraId="26274EA2" w14:textId="77777777" w:rsidTr="00BE62B3">
        <w:trPr>
          <w:jc w:val="center"/>
        </w:trPr>
        <w:tc>
          <w:tcPr>
            <w:tcW w:w="0" w:type="auto"/>
            <w:gridSpan w:val="2"/>
          </w:tcPr>
          <w:p w14:paraId="646489F2" w14:textId="77777777" w:rsidR="00857AE9" w:rsidRPr="00017AF4" w:rsidRDefault="00857AE9" w:rsidP="00BE62B3">
            <w:pPr>
              <w:pStyle w:val="afff2"/>
            </w:pPr>
            <w:r w:rsidRPr="00017AF4">
              <w:t xml:space="preserve">ИТОГО </w:t>
            </w:r>
          </w:p>
        </w:tc>
        <w:tc>
          <w:tcPr>
            <w:tcW w:w="0" w:type="auto"/>
          </w:tcPr>
          <w:p w14:paraId="000D084C" w14:textId="77777777" w:rsidR="00857AE9" w:rsidRPr="00017AF4" w:rsidRDefault="00857AE9" w:rsidP="004C18C2">
            <w:pPr>
              <w:pStyle w:val="afff2"/>
              <w:jc w:val="center"/>
            </w:pPr>
            <w:r w:rsidRPr="00017AF4">
              <w:t>6779.5</w:t>
            </w:r>
          </w:p>
        </w:tc>
        <w:tc>
          <w:tcPr>
            <w:tcW w:w="0" w:type="auto"/>
          </w:tcPr>
          <w:p w14:paraId="0F03F6FF" w14:textId="77777777" w:rsidR="00857AE9" w:rsidRPr="00017AF4" w:rsidRDefault="00857AE9" w:rsidP="004C18C2">
            <w:pPr>
              <w:pStyle w:val="afff2"/>
              <w:jc w:val="center"/>
            </w:pPr>
            <w:r w:rsidRPr="00017AF4">
              <w:t>1033</w:t>
            </w:r>
            <w:r w:rsidR="004C18C2" w:rsidRPr="00017AF4">
              <w:t>,</w:t>
            </w:r>
            <w:r w:rsidRPr="00017AF4">
              <w:t>2</w:t>
            </w:r>
          </w:p>
        </w:tc>
      </w:tr>
      <w:tr w:rsidR="00857AE9" w:rsidRPr="00017AF4" w14:paraId="5B53FFA9" w14:textId="77777777" w:rsidTr="00BE62B3">
        <w:trPr>
          <w:jc w:val="center"/>
        </w:trPr>
        <w:tc>
          <w:tcPr>
            <w:tcW w:w="0" w:type="auto"/>
          </w:tcPr>
          <w:p w14:paraId="4D00749C" w14:textId="77777777" w:rsidR="00857AE9" w:rsidRPr="00017AF4" w:rsidRDefault="00857AE9" w:rsidP="00BE62B3">
            <w:pPr>
              <w:pStyle w:val="afff2"/>
            </w:pPr>
            <w:r w:rsidRPr="00017AF4">
              <w:t>УЖД</w:t>
            </w:r>
          </w:p>
        </w:tc>
        <w:tc>
          <w:tcPr>
            <w:tcW w:w="0" w:type="auto"/>
          </w:tcPr>
          <w:p w14:paraId="2586718B" w14:textId="77777777" w:rsidR="00857AE9" w:rsidRPr="00017AF4" w:rsidRDefault="00857AE9" w:rsidP="00BE62B3">
            <w:pPr>
              <w:pStyle w:val="afff2"/>
              <w:jc w:val="center"/>
            </w:pPr>
            <w:r w:rsidRPr="00017AF4">
              <w:t>5 -10</w:t>
            </w:r>
          </w:p>
        </w:tc>
        <w:tc>
          <w:tcPr>
            <w:tcW w:w="0" w:type="auto"/>
          </w:tcPr>
          <w:p w14:paraId="31BEB86A" w14:textId="77777777" w:rsidR="00857AE9" w:rsidRPr="00017AF4" w:rsidRDefault="00857AE9" w:rsidP="004C18C2">
            <w:pPr>
              <w:pStyle w:val="afff2"/>
              <w:jc w:val="center"/>
            </w:pPr>
            <w:r w:rsidRPr="00017AF4">
              <w:t>31</w:t>
            </w:r>
            <w:r w:rsidR="004C18C2" w:rsidRPr="00017AF4">
              <w:t>,</w:t>
            </w:r>
            <w:r w:rsidRPr="00017AF4">
              <w:t>0</w:t>
            </w:r>
          </w:p>
        </w:tc>
        <w:tc>
          <w:tcPr>
            <w:tcW w:w="0" w:type="auto"/>
          </w:tcPr>
          <w:p w14:paraId="7CB588F4" w14:textId="77777777" w:rsidR="00857AE9" w:rsidRPr="00017AF4" w:rsidRDefault="00857AE9" w:rsidP="004C18C2">
            <w:pPr>
              <w:pStyle w:val="afff2"/>
              <w:jc w:val="center"/>
            </w:pPr>
            <w:r w:rsidRPr="00017AF4">
              <w:t>24</w:t>
            </w:r>
            <w:r w:rsidR="004C18C2" w:rsidRPr="00017AF4">
              <w:t>,</w:t>
            </w:r>
            <w:r w:rsidRPr="00017AF4">
              <w:t>8</w:t>
            </w:r>
          </w:p>
        </w:tc>
      </w:tr>
      <w:tr w:rsidR="00857AE9" w:rsidRPr="00017AF4" w14:paraId="59436C32" w14:textId="77777777" w:rsidTr="00BE62B3">
        <w:trPr>
          <w:jc w:val="center"/>
        </w:trPr>
        <w:tc>
          <w:tcPr>
            <w:tcW w:w="0" w:type="auto"/>
          </w:tcPr>
          <w:p w14:paraId="4083DC86" w14:textId="77777777" w:rsidR="00857AE9" w:rsidRPr="00017AF4" w:rsidRDefault="00857AE9" w:rsidP="00BE62B3">
            <w:pPr>
              <w:pStyle w:val="afff2"/>
            </w:pPr>
            <w:r w:rsidRPr="00017AF4">
              <w:t>Дороги лесные (лесохозяйственные)</w:t>
            </w:r>
          </w:p>
        </w:tc>
        <w:tc>
          <w:tcPr>
            <w:tcW w:w="0" w:type="auto"/>
          </w:tcPr>
          <w:p w14:paraId="1DAFCA43" w14:textId="77777777" w:rsidR="00857AE9" w:rsidRPr="00017AF4" w:rsidRDefault="00857AE9" w:rsidP="00BE62B3">
            <w:pPr>
              <w:pStyle w:val="afff2"/>
              <w:jc w:val="center"/>
              <w:rPr>
                <w:lang w:val="en-US"/>
              </w:rPr>
            </w:pPr>
            <w:r w:rsidRPr="00017AF4">
              <w:rPr>
                <w:lang w:val="en-US"/>
              </w:rPr>
              <w:t>4</w:t>
            </w:r>
            <w:r w:rsidRPr="00017AF4">
              <w:t>,</w:t>
            </w:r>
            <w:r w:rsidRPr="00017AF4">
              <w:rPr>
                <w:lang w:val="en-US"/>
              </w:rPr>
              <w:t>5</w:t>
            </w:r>
          </w:p>
        </w:tc>
        <w:tc>
          <w:tcPr>
            <w:tcW w:w="0" w:type="auto"/>
          </w:tcPr>
          <w:p w14:paraId="7BEF2E0C" w14:textId="77777777" w:rsidR="00857AE9" w:rsidRPr="00017AF4" w:rsidRDefault="00857AE9" w:rsidP="004C18C2">
            <w:pPr>
              <w:pStyle w:val="afff2"/>
              <w:jc w:val="center"/>
            </w:pPr>
            <w:r w:rsidRPr="00017AF4">
              <w:t>58</w:t>
            </w:r>
            <w:r w:rsidR="004C18C2" w:rsidRPr="00017AF4">
              <w:t>,</w:t>
            </w:r>
            <w:r w:rsidRPr="00017AF4">
              <w:t>2</w:t>
            </w:r>
          </w:p>
        </w:tc>
        <w:tc>
          <w:tcPr>
            <w:tcW w:w="0" w:type="auto"/>
          </w:tcPr>
          <w:p w14:paraId="21C68E07" w14:textId="77777777" w:rsidR="00857AE9" w:rsidRPr="00017AF4" w:rsidRDefault="00857AE9" w:rsidP="004C18C2">
            <w:pPr>
              <w:pStyle w:val="afff2"/>
              <w:jc w:val="center"/>
            </w:pPr>
            <w:r w:rsidRPr="00017AF4">
              <w:t>-</w:t>
            </w:r>
          </w:p>
        </w:tc>
      </w:tr>
      <w:tr w:rsidR="00857AE9" w:rsidRPr="00017AF4" w14:paraId="66819FF0" w14:textId="77777777" w:rsidTr="00BE62B3">
        <w:trPr>
          <w:jc w:val="center"/>
        </w:trPr>
        <w:tc>
          <w:tcPr>
            <w:tcW w:w="0" w:type="auto"/>
          </w:tcPr>
          <w:p w14:paraId="0A9AA936" w14:textId="77777777" w:rsidR="00857AE9" w:rsidRPr="00017AF4" w:rsidRDefault="00857AE9" w:rsidP="00BE62B3">
            <w:pPr>
              <w:pStyle w:val="afff2"/>
            </w:pPr>
            <w:r w:rsidRPr="00017AF4">
              <w:t>Дороги лесные (лесохозяйственные)</w:t>
            </w:r>
          </w:p>
        </w:tc>
        <w:tc>
          <w:tcPr>
            <w:tcW w:w="0" w:type="auto"/>
          </w:tcPr>
          <w:p w14:paraId="6A5A376F" w14:textId="77777777" w:rsidR="00857AE9" w:rsidRPr="00017AF4" w:rsidRDefault="00857AE9" w:rsidP="00BE62B3">
            <w:pPr>
              <w:pStyle w:val="afff2"/>
              <w:jc w:val="center"/>
            </w:pPr>
            <w:r w:rsidRPr="00017AF4">
              <w:rPr>
                <w:lang w:val="en-US"/>
              </w:rPr>
              <w:t>3</w:t>
            </w:r>
            <w:r w:rsidRPr="00017AF4">
              <w:t>,5</w:t>
            </w:r>
          </w:p>
        </w:tc>
        <w:tc>
          <w:tcPr>
            <w:tcW w:w="0" w:type="auto"/>
          </w:tcPr>
          <w:p w14:paraId="220D8DB8" w14:textId="77777777" w:rsidR="00857AE9" w:rsidRPr="00017AF4" w:rsidRDefault="00857AE9" w:rsidP="004C18C2">
            <w:pPr>
              <w:pStyle w:val="afff2"/>
              <w:jc w:val="center"/>
            </w:pPr>
            <w:r w:rsidRPr="00017AF4">
              <w:t>356</w:t>
            </w:r>
            <w:r w:rsidR="004C18C2" w:rsidRPr="00017AF4">
              <w:t>,</w:t>
            </w:r>
            <w:r w:rsidRPr="00017AF4">
              <w:t>3</w:t>
            </w:r>
          </w:p>
        </w:tc>
        <w:tc>
          <w:tcPr>
            <w:tcW w:w="0" w:type="auto"/>
          </w:tcPr>
          <w:p w14:paraId="7D029100" w14:textId="77777777" w:rsidR="00857AE9" w:rsidRPr="00017AF4" w:rsidRDefault="00857AE9" w:rsidP="004C18C2">
            <w:pPr>
              <w:pStyle w:val="afff2"/>
              <w:jc w:val="center"/>
            </w:pPr>
            <w:r w:rsidRPr="00017AF4">
              <w:t>-</w:t>
            </w:r>
          </w:p>
        </w:tc>
      </w:tr>
      <w:tr w:rsidR="00857AE9" w:rsidRPr="00017AF4" w14:paraId="6A80EA71" w14:textId="77777777" w:rsidTr="00BE62B3">
        <w:trPr>
          <w:jc w:val="center"/>
        </w:trPr>
        <w:tc>
          <w:tcPr>
            <w:tcW w:w="0" w:type="auto"/>
          </w:tcPr>
          <w:p w14:paraId="15E1AC9B" w14:textId="77777777" w:rsidR="00857AE9" w:rsidRPr="00017AF4" w:rsidRDefault="00857AE9" w:rsidP="00BE62B3">
            <w:pPr>
              <w:pStyle w:val="afff2"/>
            </w:pPr>
            <w:r w:rsidRPr="00017AF4">
              <w:t>Дороги лесные (лесохозяйственные)</w:t>
            </w:r>
          </w:p>
        </w:tc>
        <w:tc>
          <w:tcPr>
            <w:tcW w:w="0" w:type="auto"/>
          </w:tcPr>
          <w:p w14:paraId="0DA777CD" w14:textId="77777777" w:rsidR="00857AE9" w:rsidRPr="00017AF4" w:rsidRDefault="00857AE9" w:rsidP="00BE62B3">
            <w:pPr>
              <w:pStyle w:val="afff2"/>
              <w:jc w:val="center"/>
            </w:pPr>
            <w:r w:rsidRPr="00017AF4">
              <w:t>3,0</w:t>
            </w:r>
          </w:p>
        </w:tc>
        <w:tc>
          <w:tcPr>
            <w:tcW w:w="0" w:type="auto"/>
          </w:tcPr>
          <w:p w14:paraId="6CAB9D81" w14:textId="77777777" w:rsidR="00857AE9" w:rsidRPr="00017AF4" w:rsidRDefault="00857AE9" w:rsidP="004C18C2">
            <w:pPr>
              <w:pStyle w:val="afff2"/>
              <w:jc w:val="center"/>
            </w:pPr>
            <w:r w:rsidRPr="00017AF4">
              <w:t>1526</w:t>
            </w:r>
            <w:r w:rsidR="004C18C2" w:rsidRPr="00017AF4">
              <w:t>,</w:t>
            </w:r>
            <w:r w:rsidRPr="00017AF4">
              <w:t>9</w:t>
            </w:r>
          </w:p>
        </w:tc>
        <w:tc>
          <w:tcPr>
            <w:tcW w:w="0" w:type="auto"/>
          </w:tcPr>
          <w:p w14:paraId="0EC65A3F" w14:textId="77777777" w:rsidR="00857AE9" w:rsidRPr="00017AF4" w:rsidRDefault="00857AE9" w:rsidP="004C18C2">
            <w:pPr>
              <w:pStyle w:val="afff2"/>
              <w:jc w:val="center"/>
            </w:pPr>
            <w:r w:rsidRPr="00017AF4">
              <w:t>-</w:t>
            </w:r>
          </w:p>
        </w:tc>
      </w:tr>
      <w:tr w:rsidR="00857AE9" w:rsidRPr="00017AF4" w14:paraId="1D9929EC" w14:textId="77777777" w:rsidTr="00BE62B3">
        <w:trPr>
          <w:jc w:val="center"/>
        </w:trPr>
        <w:tc>
          <w:tcPr>
            <w:tcW w:w="0" w:type="auto"/>
          </w:tcPr>
          <w:p w14:paraId="6EAEDCCC" w14:textId="77777777" w:rsidR="00857AE9" w:rsidRPr="00017AF4" w:rsidRDefault="00857AE9" w:rsidP="00BE62B3">
            <w:pPr>
              <w:pStyle w:val="afff2"/>
            </w:pPr>
            <w:r w:rsidRPr="00017AF4">
              <w:t>ИТОГО</w:t>
            </w:r>
          </w:p>
        </w:tc>
        <w:tc>
          <w:tcPr>
            <w:tcW w:w="0" w:type="auto"/>
          </w:tcPr>
          <w:p w14:paraId="45595F97" w14:textId="77777777" w:rsidR="00857AE9" w:rsidRPr="00017AF4" w:rsidRDefault="00857AE9" w:rsidP="00BE62B3">
            <w:pPr>
              <w:pStyle w:val="afff2"/>
              <w:jc w:val="right"/>
            </w:pPr>
          </w:p>
        </w:tc>
        <w:tc>
          <w:tcPr>
            <w:tcW w:w="0" w:type="auto"/>
          </w:tcPr>
          <w:p w14:paraId="10B509D6" w14:textId="77777777" w:rsidR="00857AE9" w:rsidRPr="00017AF4" w:rsidRDefault="00857AE9" w:rsidP="004C18C2">
            <w:pPr>
              <w:pStyle w:val="afff2"/>
              <w:jc w:val="center"/>
            </w:pPr>
            <w:r w:rsidRPr="00017AF4">
              <w:t>1941</w:t>
            </w:r>
            <w:r w:rsidR="004C18C2" w:rsidRPr="00017AF4">
              <w:t>,</w:t>
            </w:r>
            <w:r w:rsidRPr="00017AF4">
              <w:t>4</w:t>
            </w:r>
          </w:p>
        </w:tc>
        <w:tc>
          <w:tcPr>
            <w:tcW w:w="0" w:type="auto"/>
          </w:tcPr>
          <w:p w14:paraId="0C471263" w14:textId="77777777" w:rsidR="00857AE9" w:rsidRPr="00017AF4" w:rsidRDefault="00857AE9" w:rsidP="004C18C2">
            <w:pPr>
              <w:pStyle w:val="afff2"/>
              <w:jc w:val="center"/>
            </w:pPr>
            <w:r w:rsidRPr="00017AF4">
              <w:t>970</w:t>
            </w:r>
            <w:r w:rsidR="004C18C2" w:rsidRPr="00017AF4">
              <w:t>,</w:t>
            </w:r>
            <w:r w:rsidRPr="00017AF4">
              <w:t>0</w:t>
            </w:r>
          </w:p>
        </w:tc>
      </w:tr>
      <w:tr w:rsidR="00857AE9" w:rsidRPr="00017AF4" w14:paraId="6DFE588C" w14:textId="77777777" w:rsidTr="00BE62B3">
        <w:trPr>
          <w:jc w:val="center"/>
        </w:trPr>
        <w:tc>
          <w:tcPr>
            <w:tcW w:w="0" w:type="auto"/>
          </w:tcPr>
          <w:p w14:paraId="17EA00ED" w14:textId="77777777" w:rsidR="00857AE9" w:rsidRPr="00017AF4" w:rsidRDefault="00857AE9" w:rsidP="00BE62B3">
            <w:pPr>
              <w:pStyle w:val="afff2"/>
            </w:pPr>
            <w:r w:rsidRPr="00017AF4">
              <w:t>Дороги лесные (лесовозные)</w:t>
            </w:r>
          </w:p>
        </w:tc>
        <w:tc>
          <w:tcPr>
            <w:tcW w:w="0" w:type="auto"/>
          </w:tcPr>
          <w:p w14:paraId="073254CD" w14:textId="77777777" w:rsidR="00857AE9" w:rsidRPr="00017AF4" w:rsidRDefault="00857AE9" w:rsidP="00BE62B3">
            <w:pPr>
              <w:pStyle w:val="afff2"/>
              <w:jc w:val="right"/>
            </w:pPr>
          </w:p>
        </w:tc>
        <w:tc>
          <w:tcPr>
            <w:tcW w:w="0" w:type="auto"/>
          </w:tcPr>
          <w:p w14:paraId="30EBE1A3" w14:textId="77777777" w:rsidR="00857AE9" w:rsidRPr="00017AF4" w:rsidRDefault="00857AE9" w:rsidP="004C18C2">
            <w:pPr>
              <w:pStyle w:val="afff2"/>
              <w:jc w:val="center"/>
            </w:pPr>
            <w:r w:rsidRPr="00017AF4">
              <w:t>658</w:t>
            </w:r>
            <w:r w:rsidR="004C18C2" w:rsidRPr="00017AF4">
              <w:t>,</w:t>
            </w:r>
            <w:r w:rsidRPr="00017AF4">
              <w:t>7</w:t>
            </w:r>
          </w:p>
        </w:tc>
        <w:tc>
          <w:tcPr>
            <w:tcW w:w="0" w:type="auto"/>
          </w:tcPr>
          <w:p w14:paraId="643C07A6" w14:textId="77777777" w:rsidR="00857AE9" w:rsidRPr="00017AF4" w:rsidRDefault="00857AE9" w:rsidP="004C18C2">
            <w:pPr>
              <w:pStyle w:val="afff2"/>
              <w:jc w:val="center"/>
            </w:pPr>
            <w:r w:rsidRPr="00017AF4">
              <w:t>330</w:t>
            </w:r>
            <w:r w:rsidR="004C18C2" w:rsidRPr="00017AF4">
              <w:t>,</w:t>
            </w:r>
            <w:r w:rsidRPr="00017AF4">
              <w:t>0</w:t>
            </w:r>
          </w:p>
        </w:tc>
      </w:tr>
      <w:tr w:rsidR="00857AE9" w:rsidRPr="00017AF4" w14:paraId="1371253C" w14:textId="77777777" w:rsidTr="00BE62B3">
        <w:trPr>
          <w:jc w:val="center"/>
        </w:trPr>
        <w:tc>
          <w:tcPr>
            <w:tcW w:w="0" w:type="auto"/>
          </w:tcPr>
          <w:p w14:paraId="5197EC9E" w14:textId="77777777" w:rsidR="00857AE9" w:rsidRPr="00017AF4" w:rsidRDefault="00857AE9" w:rsidP="00BE62B3">
            <w:pPr>
              <w:pStyle w:val="afff2"/>
            </w:pPr>
            <w:r w:rsidRPr="00017AF4">
              <w:t>Зимники</w:t>
            </w:r>
          </w:p>
        </w:tc>
        <w:tc>
          <w:tcPr>
            <w:tcW w:w="0" w:type="auto"/>
          </w:tcPr>
          <w:p w14:paraId="4C5D49AE" w14:textId="77777777" w:rsidR="00857AE9" w:rsidRPr="00017AF4" w:rsidRDefault="00857AE9" w:rsidP="00BE62B3">
            <w:pPr>
              <w:pStyle w:val="afff2"/>
              <w:jc w:val="right"/>
            </w:pPr>
          </w:p>
        </w:tc>
        <w:tc>
          <w:tcPr>
            <w:tcW w:w="0" w:type="auto"/>
          </w:tcPr>
          <w:p w14:paraId="31E081B6" w14:textId="77777777" w:rsidR="00857AE9" w:rsidRPr="00017AF4" w:rsidRDefault="00857AE9" w:rsidP="004C18C2">
            <w:pPr>
              <w:pStyle w:val="afff2"/>
              <w:jc w:val="center"/>
            </w:pPr>
            <w:r w:rsidRPr="00017AF4">
              <w:t>146</w:t>
            </w:r>
            <w:r w:rsidR="004C18C2" w:rsidRPr="00017AF4">
              <w:t>,</w:t>
            </w:r>
            <w:r w:rsidRPr="00017AF4">
              <w:t>9</w:t>
            </w:r>
          </w:p>
        </w:tc>
        <w:tc>
          <w:tcPr>
            <w:tcW w:w="0" w:type="auto"/>
          </w:tcPr>
          <w:p w14:paraId="0CDCF35E" w14:textId="77777777" w:rsidR="00857AE9" w:rsidRPr="00017AF4" w:rsidRDefault="00857AE9" w:rsidP="004C18C2">
            <w:pPr>
              <w:pStyle w:val="afff2"/>
              <w:jc w:val="center"/>
            </w:pPr>
            <w:r w:rsidRPr="00017AF4">
              <w:t>70</w:t>
            </w:r>
            <w:r w:rsidR="004C18C2" w:rsidRPr="00017AF4">
              <w:t>,</w:t>
            </w:r>
            <w:r w:rsidRPr="00017AF4">
              <w:t>0</w:t>
            </w:r>
          </w:p>
        </w:tc>
      </w:tr>
      <w:tr w:rsidR="00857AE9" w:rsidRPr="00017AF4" w14:paraId="17D7B867" w14:textId="77777777" w:rsidTr="00BE62B3">
        <w:trPr>
          <w:jc w:val="center"/>
        </w:trPr>
        <w:tc>
          <w:tcPr>
            <w:tcW w:w="0" w:type="auto"/>
          </w:tcPr>
          <w:p w14:paraId="76AE183B" w14:textId="77777777" w:rsidR="00857AE9" w:rsidRPr="00017AF4" w:rsidRDefault="00857AE9" w:rsidP="00BE62B3">
            <w:pPr>
              <w:pStyle w:val="afff2"/>
            </w:pPr>
            <w:r w:rsidRPr="00017AF4">
              <w:t>ИТОГО по лесничеству</w:t>
            </w:r>
          </w:p>
        </w:tc>
        <w:tc>
          <w:tcPr>
            <w:tcW w:w="0" w:type="auto"/>
          </w:tcPr>
          <w:p w14:paraId="0FE47A6F" w14:textId="77777777" w:rsidR="00857AE9" w:rsidRPr="00017AF4" w:rsidRDefault="00857AE9" w:rsidP="00BE62B3">
            <w:pPr>
              <w:pStyle w:val="afff2"/>
              <w:jc w:val="right"/>
            </w:pPr>
          </w:p>
        </w:tc>
        <w:tc>
          <w:tcPr>
            <w:tcW w:w="0" w:type="auto"/>
          </w:tcPr>
          <w:p w14:paraId="4B39B67C" w14:textId="77777777" w:rsidR="00857AE9" w:rsidRPr="00017AF4" w:rsidRDefault="00857AE9" w:rsidP="004C18C2">
            <w:pPr>
              <w:pStyle w:val="afff2"/>
              <w:jc w:val="center"/>
            </w:pPr>
            <w:r w:rsidRPr="00017AF4">
              <w:t>10884</w:t>
            </w:r>
            <w:r w:rsidR="004C18C2" w:rsidRPr="00017AF4">
              <w:t>,</w:t>
            </w:r>
            <w:r w:rsidRPr="00017AF4">
              <w:t>1</w:t>
            </w:r>
          </w:p>
        </w:tc>
        <w:tc>
          <w:tcPr>
            <w:tcW w:w="0" w:type="auto"/>
          </w:tcPr>
          <w:p w14:paraId="001A9BCD" w14:textId="77777777" w:rsidR="00857AE9" w:rsidRPr="00017AF4" w:rsidRDefault="00857AE9" w:rsidP="004C18C2">
            <w:pPr>
              <w:pStyle w:val="afff2"/>
              <w:jc w:val="center"/>
            </w:pPr>
            <w:r w:rsidRPr="00017AF4">
              <w:t>2759</w:t>
            </w:r>
            <w:r w:rsidR="004C18C2" w:rsidRPr="00017AF4">
              <w:t>,</w:t>
            </w:r>
            <w:r w:rsidRPr="00017AF4">
              <w:t>0</w:t>
            </w:r>
          </w:p>
        </w:tc>
      </w:tr>
    </w:tbl>
    <w:p w14:paraId="49CA1259" w14:textId="77777777" w:rsidR="00857AE9" w:rsidRPr="00017AF4" w:rsidRDefault="00857AE9" w:rsidP="00857AE9">
      <w:pPr>
        <w:pStyle w:val="31"/>
        <w:spacing w:after="120"/>
        <w:ind w:firstLine="709"/>
        <w:jc w:val="right"/>
        <w:rPr>
          <w:b w:val="0"/>
          <w:sz w:val="24"/>
          <w:szCs w:val="24"/>
        </w:rPr>
      </w:pPr>
    </w:p>
    <w:p w14:paraId="682EBAC0" w14:textId="77777777" w:rsidR="00857AE9" w:rsidRPr="00017AF4" w:rsidRDefault="00857AE9" w:rsidP="00857AE9">
      <w:pPr>
        <w:pStyle w:val="afff2"/>
        <w:spacing w:after="120"/>
        <w:jc w:val="center"/>
      </w:pPr>
      <w:r w:rsidRPr="00017AF4">
        <w:t>Характеристика линейных объектов, не связанных с созданием лесной инфраструктуры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2"/>
        <w:gridCol w:w="1309"/>
        <w:gridCol w:w="1815"/>
        <w:gridCol w:w="1152"/>
      </w:tblGrid>
      <w:tr w:rsidR="00857AE9" w:rsidRPr="00017AF4" w14:paraId="345C064C" w14:textId="77777777" w:rsidTr="00BE62B3">
        <w:trPr>
          <w:trHeight w:val="1155"/>
          <w:tblHeader/>
          <w:jc w:val="center"/>
        </w:trPr>
        <w:tc>
          <w:tcPr>
            <w:tcW w:w="0" w:type="auto"/>
          </w:tcPr>
          <w:p w14:paraId="63BF42AC" w14:textId="77777777" w:rsidR="00857AE9" w:rsidRPr="00017AF4" w:rsidRDefault="00857AE9" w:rsidP="00BE62B3">
            <w:pPr>
              <w:pStyle w:val="afff2"/>
              <w:jc w:val="center"/>
            </w:pPr>
            <w:r w:rsidRPr="00017AF4">
              <w:t>Категория</w:t>
            </w:r>
          </w:p>
          <w:p w14:paraId="3B6DA20B" w14:textId="77777777" w:rsidR="00857AE9" w:rsidRPr="00017AF4" w:rsidRDefault="00857AE9" w:rsidP="00BE62B3">
            <w:pPr>
              <w:pStyle w:val="afff2"/>
              <w:jc w:val="center"/>
            </w:pPr>
            <w:r w:rsidRPr="00017AF4">
              <w:t>земель</w:t>
            </w:r>
          </w:p>
        </w:tc>
        <w:tc>
          <w:tcPr>
            <w:tcW w:w="0" w:type="auto"/>
          </w:tcPr>
          <w:p w14:paraId="77EE4680" w14:textId="77777777" w:rsidR="00857AE9" w:rsidRPr="00017AF4" w:rsidRDefault="00857AE9" w:rsidP="00BE62B3">
            <w:pPr>
              <w:pStyle w:val="afff2"/>
              <w:jc w:val="center"/>
            </w:pPr>
            <w:r w:rsidRPr="00017AF4">
              <w:t>Ширина</w:t>
            </w:r>
          </w:p>
          <w:p w14:paraId="0B1399C9" w14:textId="77777777" w:rsidR="00857AE9" w:rsidRPr="00017AF4" w:rsidRDefault="00857AE9" w:rsidP="00BE62B3">
            <w:pPr>
              <w:pStyle w:val="afff2"/>
              <w:jc w:val="center"/>
            </w:pPr>
            <w:r w:rsidRPr="00017AF4">
              <w:t>(м)</w:t>
            </w:r>
          </w:p>
        </w:tc>
        <w:tc>
          <w:tcPr>
            <w:tcW w:w="0" w:type="auto"/>
          </w:tcPr>
          <w:p w14:paraId="09FF5C1C" w14:textId="77777777" w:rsidR="00857AE9" w:rsidRPr="00017AF4" w:rsidRDefault="00857AE9" w:rsidP="00BE62B3">
            <w:pPr>
              <w:pStyle w:val="afff2"/>
              <w:jc w:val="center"/>
            </w:pPr>
            <w:r w:rsidRPr="00017AF4">
              <w:t>Протяженность</w:t>
            </w:r>
          </w:p>
          <w:p w14:paraId="247D5878" w14:textId="77777777" w:rsidR="00857AE9" w:rsidRPr="00017AF4" w:rsidRDefault="00857AE9" w:rsidP="00BE62B3">
            <w:pPr>
              <w:pStyle w:val="afff2"/>
              <w:jc w:val="center"/>
            </w:pPr>
            <w:r w:rsidRPr="00017AF4">
              <w:t>(км)</w:t>
            </w:r>
          </w:p>
        </w:tc>
        <w:tc>
          <w:tcPr>
            <w:tcW w:w="0" w:type="auto"/>
          </w:tcPr>
          <w:p w14:paraId="77B7B334" w14:textId="77777777" w:rsidR="00857AE9" w:rsidRPr="00017AF4" w:rsidRDefault="00857AE9" w:rsidP="00BE62B3">
            <w:pPr>
              <w:pStyle w:val="afff2"/>
              <w:jc w:val="center"/>
            </w:pPr>
            <w:r w:rsidRPr="00017AF4">
              <w:t>Площадь</w:t>
            </w:r>
          </w:p>
          <w:p w14:paraId="5D62DA42" w14:textId="77777777" w:rsidR="00857AE9" w:rsidRPr="00017AF4" w:rsidRDefault="00857AE9" w:rsidP="00BE62B3">
            <w:pPr>
              <w:pStyle w:val="afff2"/>
              <w:jc w:val="center"/>
            </w:pPr>
            <w:r w:rsidRPr="00017AF4">
              <w:t>(га)</w:t>
            </w:r>
          </w:p>
        </w:tc>
      </w:tr>
      <w:tr w:rsidR="00857AE9" w:rsidRPr="00017AF4" w14:paraId="437ADD6D" w14:textId="77777777" w:rsidTr="00BE62B3">
        <w:trPr>
          <w:jc w:val="center"/>
        </w:trPr>
        <w:tc>
          <w:tcPr>
            <w:tcW w:w="0" w:type="auto"/>
          </w:tcPr>
          <w:p w14:paraId="496A4FCD" w14:textId="77777777" w:rsidR="00857AE9" w:rsidRPr="00017AF4" w:rsidRDefault="00857AE9" w:rsidP="00BE62B3">
            <w:pPr>
              <w:pStyle w:val="afff2"/>
            </w:pPr>
            <w:r w:rsidRPr="00017AF4">
              <w:t xml:space="preserve">Трасса ЛЭП         </w:t>
            </w:r>
          </w:p>
        </w:tc>
        <w:tc>
          <w:tcPr>
            <w:tcW w:w="0" w:type="auto"/>
          </w:tcPr>
          <w:p w14:paraId="0E843C2C" w14:textId="77777777" w:rsidR="00857AE9" w:rsidRPr="00017AF4" w:rsidRDefault="00857AE9" w:rsidP="00BE62B3">
            <w:pPr>
              <w:pStyle w:val="afff2"/>
            </w:pPr>
            <w:r w:rsidRPr="00017AF4">
              <w:t xml:space="preserve">10 и менее </w:t>
            </w:r>
          </w:p>
        </w:tc>
        <w:tc>
          <w:tcPr>
            <w:tcW w:w="0" w:type="auto"/>
          </w:tcPr>
          <w:p w14:paraId="02052F84" w14:textId="77777777" w:rsidR="00857AE9" w:rsidRPr="00017AF4" w:rsidRDefault="00857AE9" w:rsidP="004C18C2">
            <w:pPr>
              <w:pStyle w:val="afff2"/>
              <w:jc w:val="center"/>
            </w:pPr>
            <w:r w:rsidRPr="00017AF4">
              <w:t>69</w:t>
            </w:r>
            <w:r w:rsidR="004C18C2" w:rsidRPr="00017AF4">
              <w:t>,</w:t>
            </w:r>
            <w:r w:rsidRPr="00017AF4">
              <w:t>1</w:t>
            </w:r>
          </w:p>
        </w:tc>
        <w:tc>
          <w:tcPr>
            <w:tcW w:w="0" w:type="auto"/>
          </w:tcPr>
          <w:p w14:paraId="1BFC9207" w14:textId="77777777" w:rsidR="00857AE9" w:rsidRPr="00017AF4" w:rsidRDefault="00857AE9" w:rsidP="004C18C2">
            <w:pPr>
              <w:pStyle w:val="afff2"/>
              <w:jc w:val="center"/>
            </w:pPr>
            <w:r w:rsidRPr="00017AF4">
              <w:t>58</w:t>
            </w:r>
            <w:r w:rsidR="004C18C2" w:rsidRPr="00017AF4">
              <w:t>,</w:t>
            </w:r>
            <w:r w:rsidRPr="00017AF4">
              <w:t>7</w:t>
            </w:r>
          </w:p>
        </w:tc>
      </w:tr>
      <w:tr w:rsidR="00857AE9" w:rsidRPr="00017AF4" w14:paraId="49229EAF" w14:textId="77777777" w:rsidTr="00BE62B3">
        <w:trPr>
          <w:jc w:val="center"/>
        </w:trPr>
        <w:tc>
          <w:tcPr>
            <w:tcW w:w="0" w:type="auto"/>
          </w:tcPr>
          <w:p w14:paraId="5B8D88FF" w14:textId="77777777" w:rsidR="00857AE9" w:rsidRPr="00017AF4" w:rsidRDefault="00857AE9" w:rsidP="00BE62B3">
            <w:pPr>
              <w:pStyle w:val="afff2"/>
            </w:pPr>
            <w:r w:rsidRPr="00017AF4">
              <w:t xml:space="preserve">Трасса ЛЭП         </w:t>
            </w:r>
          </w:p>
        </w:tc>
        <w:tc>
          <w:tcPr>
            <w:tcW w:w="0" w:type="auto"/>
          </w:tcPr>
          <w:p w14:paraId="5FCD75C7" w14:textId="77777777" w:rsidR="00857AE9" w:rsidRPr="00017AF4" w:rsidRDefault="00857AE9" w:rsidP="00BE62B3">
            <w:pPr>
              <w:pStyle w:val="afff2"/>
            </w:pPr>
            <w:r w:rsidRPr="00017AF4">
              <w:t xml:space="preserve">101-200    </w:t>
            </w:r>
          </w:p>
        </w:tc>
        <w:tc>
          <w:tcPr>
            <w:tcW w:w="0" w:type="auto"/>
          </w:tcPr>
          <w:p w14:paraId="682C36A5" w14:textId="77777777" w:rsidR="00857AE9" w:rsidRPr="00017AF4" w:rsidRDefault="00857AE9" w:rsidP="004C18C2">
            <w:pPr>
              <w:pStyle w:val="afff2"/>
              <w:jc w:val="center"/>
            </w:pPr>
            <w:r w:rsidRPr="00017AF4">
              <w:t>9</w:t>
            </w:r>
            <w:r w:rsidR="004C18C2" w:rsidRPr="00017AF4">
              <w:t>,</w:t>
            </w:r>
            <w:r w:rsidRPr="00017AF4">
              <w:t>4</w:t>
            </w:r>
          </w:p>
        </w:tc>
        <w:tc>
          <w:tcPr>
            <w:tcW w:w="0" w:type="auto"/>
          </w:tcPr>
          <w:p w14:paraId="0339529A" w14:textId="77777777" w:rsidR="00857AE9" w:rsidRPr="00017AF4" w:rsidRDefault="00857AE9" w:rsidP="004C18C2">
            <w:pPr>
              <w:pStyle w:val="afff2"/>
              <w:jc w:val="center"/>
            </w:pPr>
            <w:r w:rsidRPr="00017AF4">
              <w:t>125</w:t>
            </w:r>
            <w:r w:rsidR="004C18C2" w:rsidRPr="00017AF4">
              <w:t>,</w:t>
            </w:r>
            <w:r w:rsidRPr="00017AF4">
              <w:t>3</w:t>
            </w:r>
          </w:p>
        </w:tc>
      </w:tr>
      <w:tr w:rsidR="00857AE9" w:rsidRPr="00017AF4" w14:paraId="3BC856C1" w14:textId="77777777" w:rsidTr="00BE62B3">
        <w:trPr>
          <w:jc w:val="center"/>
        </w:trPr>
        <w:tc>
          <w:tcPr>
            <w:tcW w:w="0" w:type="auto"/>
          </w:tcPr>
          <w:p w14:paraId="502E7704" w14:textId="77777777" w:rsidR="00857AE9" w:rsidRPr="00017AF4" w:rsidRDefault="00857AE9" w:rsidP="00BE62B3">
            <w:pPr>
              <w:pStyle w:val="afff2"/>
            </w:pPr>
            <w:r w:rsidRPr="00017AF4">
              <w:t xml:space="preserve">Трасса ЛЭП         </w:t>
            </w:r>
          </w:p>
        </w:tc>
        <w:tc>
          <w:tcPr>
            <w:tcW w:w="0" w:type="auto"/>
          </w:tcPr>
          <w:p w14:paraId="2198C453" w14:textId="77777777" w:rsidR="00857AE9" w:rsidRPr="00017AF4" w:rsidRDefault="00857AE9" w:rsidP="00BE62B3">
            <w:pPr>
              <w:pStyle w:val="afff2"/>
            </w:pPr>
            <w:r w:rsidRPr="00017AF4">
              <w:t xml:space="preserve">11-50      </w:t>
            </w:r>
          </w:p>
        </w:tc>
        <w:tc>
          <w:tcPr>
            <w:tcW w:w="0" w:type="auto"/>
          </w:tcPr>
          <w:p w14:paraId="7CB05EE5" w14:textId="77777777" w:rsidR="00857AE9" w:rsidRPr="00017AF4" w:rsidRDefault="00857AE9" w:rsidP="004C18C2">
            <w:pPr>
              <w:pStyle w:val="afff2"/>
              <w:jc w:val="center"/>
            </w:pPr>
            <w:r w:rsidRPr="00017AF4">
              <w:t>262</w:t>
            </w:r>
            <w:r w:rsidR="004C18C2" w:rsidRPr="00017AF4">
              <w:t>,</w:t>
            </w:r>
            <w:r w:rsidRPr="00017AF4">
              <w:t>4</w:t>
            </w:r>
          </w:p>
        </w:tc>
        <w:tc>
          <w:tcPr>
            <w:tcW w:w="0" w:type="auto"/>
          </w:tcPr>
          <w:p w14:paraId="1535609E" w14:textId="77777777" w:rsidR="00857AE9" w:rsidRPr="00017AF4" w:rsidRDefault="00857AE9" w:rsidP="004C18C2">
            <w:pPr>
              <w:pStyle w:val="afff2"/>
              <w:jc w:val="center"/>
            </w:pPr>
            <w:r w:rsidRPr="00017AF4">
              <w:t>809</w:t>
            </w:r>
            <w:r w:rsidR="004C18C2" w:rsidRPr="00017AF4">
              <w:t>,</w:t>
            </w:r>
            <w:r w:rsidRPr="00017AF4">
              <w:t>6</w:t>
            </w:r>
          </w:p>
        </w:tc>
      </w:tr>
      <w:tr w:rsidR="00857AE9" w:rsidRPr="00017AF4" w14:paraId="5248D50F" w14:textId="77777777" w:rsidTr="00BE62B3">
        <w:trPr>
          <w:jc w:val="center"/>
        </w:trPr>
        <w:tc>
          <w:tcPr>
            <w:tcW w:w="0" w:type="auto"/>
          </w:tcPr>
          <w:p w14:paraId="0FB4FD49" w14:textId="77777777" w:rsidR="00857AE9" w:rsidRPr="00017AF4" w:rsidRDefault="00857AE9" w:rsidP="00BE62B3">
            <w:pPr>
              <w:pStyle w:val="afff2"/>
            </w:pPr>
            <w:r w:rsidRPr="00017AF4">
              <w:t xml:space="preserve">Трасса ЛЭП         </w:t>
            </w:r>
          </w:p>
        </w:tc>
        <w:tc>
          <w:tcPr>
            <w:tcW w:w="0" w:type="auto"/>
          </w:tcPr>
          <w:p w14:paraId="2D65A4D3" w14:textId="77777777" w:rsidR="00857AE9" w:rsidRPr="00017AF4" w:rsidRDefault="00857AE9" w:rsidP="00BE62B3">
            <w:pPr>
              <w:pStyle w:val="afff2"/>
            </w:pPr>
            <w:r w:rsidRPr="00017AF4">
              <w:t xml:space="preserve">51-100     </w:t>
            </w:r>
          </w:p>
        </w:tc>
        <w:tc>
          <w:tcPr>
            <w:tcW w:w="0" w:type="auto"/>
          </w:tcPr>
          <w:p w14:paraId="2F70FB2F" w14:textId="77777777" w:rsidR="00857AE9" w:rsidRPr="00017AF4" w:rsidRDefault="00857AE9" w:rsidP="004C18C2">
            <w:pPr>
              <w:pStyle w:val="afff2"/>
              <w:jc w:val="center"/>
            </w:pPr>
            <w:r w:rsidRPr="00017AF4">
              <w:t>37</w:t>
            </w:r>
            <w:r w:rsidR="004C18C2" w:rsidRPr="00017AF4">
              <w:t>,</w:t>
            </w:r>
            <w:r w:rsidRPr="00017AF4">
              <w:t>6</w:t>
            </w:r>
          </w:p>
        </w:tc>
        <w:tc>
          <w:tcPr>
            <w:tcW w:w="0" w:type="auto"/>
          </w:tcPr>
          <w:p w14:paraId="1C610D52" w14:textId="77777777" w:rsidR="00857AE9" w:rsidRPr="00017AF4" w:rsidRDefault="00857AE9" w:rsidP="004C18C2">
            <w:pPr>
              <w:pStyle w:val="afff2"/>
              <w:jc w:val="center"/>
            </w:pPr>
            <w:r w:rsidRPr="00017AF4">
              <w:t>282</w:t>
            </w:r>
            <w:r w:rsidR="004C18C2" w:rsidRPr="00017AF4">
              <w:t>,</w:t>
            </w:r>
            <w:r w:rsidRPr="00017AF4">
              <w:t>1</w:t>
            </w:r>
          </w:p>
        </w:tc>
      </w:tr>
      <w:tr w:rsidR="00857AE9" w:rsidRPr="00017AF4" w14:paraId="52EEEC73" w14:textId="77777777" w:rsidTr="00BE62B3">
        <w:trPr>
          <w:jc w:val="center"/>
        </w:trPr>
        <w:tc>
          <w:tcPr>
            <w:tcW w:w="0" w:type="auto"/>
          </w:tcPr>
          <w:p w14:paraId="4F228B39" w14:textId="77777777" w:rsidR="00857AE9" w:rsidRPr="00017AF4" w:rsidRDefault="00857AE9" w:rsidP="00BE62B3">
            <w:pPr>
              <w:pStyle w:val="afff2"/>
            </w:pPr>
            <w:r w:rsidRPr="00017AF4">
              <w:t>ИТОГО</w:t>
            </w:r>
          </w:p>
        </w:tc>
        <w:tc>
          <w:tcPr>
            <w:tcW w:w="0" w:type="auto"/>
          </w:tcPr>
          <w:p w14:paraId="7B43DD53" w14:textId="77777777" w:rsidR="00857AE9" w:rsidRPr="00017AF4" w:rsidRDefault="00857AE9" w:rsidP="00BE62B3">
            <w:pPr>
              <w:pStyle w:val="afff2"/>
              <w:jc w:val="right"/>
            </w:pPr>
          </w:p>
        </w:tc>
        <w:tc>
          <w:tcPr>
            <w:tcW w:w="0" w:type="auto"/>
          </w:tcPr>
          <w:p w14:paraId="758EAE43" w14:textId="77777777" w:rsidR="00857AE9" w:rsidRPr="00017AF4" w:rsidRDefault="00857AE9" w:rsidP="004C18C2">
            <w:pPr>
              <w:pStyle w:val="afff2"/>
              <w:jc w:val="center"/>
            </w:pPr>
            <w:r w:rsidRPr="00017AF4">
              <w:t>378</w:t>
            </w:r>
            <w:r w:rsidR="004C18C2" w:rsidRPr="00017AF4">
              <w:t>,</w:t>
            </w:r>
            <w:r w:rsidRPr="00017AF4">
              <w:t>5</w:t>
            </w:r>
          </w:p>
        </w:tc>
        <w:tc>
          <w:tcPr>
            <w:tcW w:w="0" w:type="auto"/>
          </w:tcPr>
          <w:p w14:paraId="7DC03CF1" w14:textId="77777777" w:rsidR="00857AE9" w:rsidRPr="00017AF4" w:rsidRDefault="00857AE9" w:rsidP="004C18C2">
            <w:pPr>
              <w:pStyle w:val="afff2"/>
              <w:jc w:val="center"/>
            </w:pPr>
            <w:r w:rsidRPr="00017AF4">
              <w:t>1275</w:t>
            </w:r>
            <w:r w:rsidR="004C18C2" w:rsidRPr="00017AF4">
              <w:t>,</w:t>
            </w:r>
            <w:r w:rsidRPr="00017AF4">
              <w:t>7</w:t>
            </w:r>
          </w:p>
        </w:tc>
      </w:tr>
      <w:tr w:rsidR="00857AE9" w:rsidRPr="00017AF4" w14:paraId="2F6458AF" w14:textId="77777777" w:rsidTr="00BE62B3">
        <w:trPr>
          <w:jc w:val="center"/>
        </w:trPr>
        <w:tc>
          <w:tcPr>
            <w:tcW w:w="0" w:type="auto"/>
          </w:tcPr>
          <w:p w14:paraId="32F1DE35" w14:textId="77777777" w:rsidR="00857AE9" w:rsidRPr="00017AF4" w:rsidRDefault="00857AE9" w:rsidP="00BE62B3">
            <w:pPr>
              <w:pStyle w:val="afff2"/>
            </w:pPr>
            <w:r w:rsidRPr="00017AF4">
              <w:t>Трасса газопровода</w:t>
            </w:r>
          </w:p>
        </w:tc>
        <w:tc>
          <w:tcPr>
            <w:tcW w:w="0" w:type="auto"/>
          </w:tcPr>
          <w:p w14:paraId="03E65659" w14:textId="77777777" w:rsidR="00857AE9" w:rsidRPr="00017AF4" w:rsidRDefault="00857AE9" w:rsidP="00BE62B3">
            <w:pPr>
              <w:pStyle w:val="afff2"/>
            </w:pPr>
            <w:r w:rsidRPr="00017AF4">
              <w:t>10 и менее</w:t>
            </w:r>
          </w:p>
        </w:tc>
        <w:tc>
          <w:tcPr>
            <w:tcW w:w="0" w:type="auto"/>
          </w:tcPr>
          <w:p w14:paraId="368B4590" w14:textId="77777777" w:rsidR="00857AE9" w:rsidRPr="00017AF4" w:rsidRDefault="00857AE9" w:rsidP="004C18C2">
            <w:pPr>
              <w:pStyle w:val="afff2"/>
              <w:jc w:val="center"/>
            </w:pPr>
            <w:r w:rsidRPr="00017AF4">
              <w:t>0</w:t>
            </w:r>
            <w:r w:rsidR="004C18C2" w:rsidRPr="00017AF4">
              <w:t>,</w:t>
            </w:r>
            <w:r w:rsidRPr="00017AF4">
              <w:t>1</w:t>
            </w:r>
          </w:p>
        </w:tc>
        <w:tc>
          <w:tcPr>
            <w:tcW w:w="0" w:type="auto"/>
          </w:tcPr>
          <w:p w14:paraId="17F865C1" w14:textId="77777777" w:rsidR="00857AE9" w:rsidRPr="00017AF4" w:rsidRDefault="00857AE9" w:rsidP="004C18C2">
            <w:pPr>
              <w:pStyle w:val="afff2"/>
              <w:jc w:val="center"/>
            </w:pPr>
            <w:r w:rsidRPr="00017AF4">
              <w:t>0</w:t>
            </w:r>
            <w:r w:rsidR="004C18C2" w:rsidRPr="00017AF4">
              <w:t>,</w:t>
            </w:r>
            <w:r w:rsidRPr="00017AF4">
              <w:t>1</w:t>
            </w:r>
          </w:p>
        </w:tc>
      </w:tr>
      <w:tr w:rsidR="00857AE9" w:rsidRPr="00017AF4" w14:paraId="112FAEB2" w14:textId="77777777" w:rsidTr="00BE62B3">
        <w:trPr>
          <w:jc w:val="center"/>
        </w:trPr>
        <w:tc>
          <w:tcPr>
            <w:tcW w:w="0" w:type="auto"/>
          </w:tcPr>
          <w:p w14:paraId="37AAF490" w14:textId="77777777" w:rsidR="00857AE9" w:rsidRPr="00017AF4" w:rsidRDefault="00857AE9" w:rsidP="00BE62B3">
            <w:pPr>
              <w:pStyle w:val="afff2"/>
            </w:pPr>
            <w:r w:rsidRPr="00017AF4">
              <w:t xml:space="preserve">Трасса газопровода </w:t>
            </w:r>
          </w:p>
        </w:tc>
        <w:tc>
          <w:tcPr>
            <w:tcW w:w="0" w:type="auto"/>
          </w:tcPr>
          <w:p w14:paraId="3474FAA0" w14:textId="77777777" w:rsidR="00857AE9" w:rsidRPr="00017AF4" w:rsidRDefault="00857AE9" w:rsidP="00BE62B3">
            <w:pPr>
              <w:pStyle w:val="afff2"/>
            </w:pPr>
            <w:r w:rsidRPr="00017AF4">
              <w:t xml:space="preserve">11-20      </w:t>
            </w:r>
          </w:p>
        </w:tc>
        <w:tc>
          <w:tcPr>
            <w:tcW w:w="0" w:type="auto"/>
          </w:tcPr>
          <w:p w14:paraId="06BF9C74" w14:textId="77777777" w:rsidR="00857AE9" w:rsidRPr="00017AF4" w:rsidRDefault="00857AE9" w:rsidP="004C18C2">
            <w:pPr>
              <w:pStyle w:val="afff2"/>
              <w:jc w:val="center"/>
            </w:pPr>
            <w:r w:rsidRPr="00017AF4">
              <w:t>3</w:t>
            </w:r>
            <w:r w:rsidR="004C18C2" w:rsidRPr="00017AF4">
              <w:t>,</w:t>
            </w:r>
            <w:r w:rsidRPr="00017AF4">
              <w:t>6</w:t>
            </w:r>
          </w:p>
        </w:tc>
        <w:tc>
          <w:tcPr>
            <w:tcW w:w="0" w:type="auto"/>
          </w:tcPr>
          <w:p w14:paraId="7FE1B6D3" w14:textId="77777777" w:rsidR="00857AE9" w:rsidRPr="00017AF4" w:rsidRDefault="00857AE9" w:rsidP="004C18C2">
            <w:pPr>
              <w:pStyle w:val="afff2"/>
              <w:jc w:val="center"/>
            </w:pPr>
            <w:r w:rsidRPr="00017AF4">
              <w:t>7</w:t>
            </w:r>
            <w:r w:rsidR="004C18C2" w:rsidRPr="00017AF4">
              <w:t>,</w:t>
            </w:r>
            <w:r w:rsidRPr="00017AF4">
              <w:t>0</w:t>
            </w:r>
          </w:p>
        </w:tc>
      </w:tr>
      <w:tr w:rsidR="00857AE9" w:rsidRPr="00017AF4" w14:paraId="4367BCF4" w14:textId="77777777" w:rsidTr="00BE62B3">
        <w:trPr>
          <w:jc w:val="center"/>
        </w:trPr>
        <w:tc>
          <w:tcPr>
            <w:tcW w:w="0" w:type="auto"/>
          </w:tcPr>
          <w:p w14:paraId="6D4DA7D2" w14:textId="77777777" w:rsidR="00857AE9" w:rsidRPr="00017AF4" w:rsidRDefault="00857AE9" w:rsidP="00BE62B3">
            <w:pPr>
              <w:pStyle w:val="afff2"/>
            </w:pPr>
            <w:r w:rsidRPr="00017AF4">
              <w:t xml:space="preserve">Трасса газопровода </w:t>
            </w:r>
          </w:p>
        </w:tc>
        <w:tc>
          <w:tcPr>
            <w:tcW w:w="0" w:type="auto"/>
          </w:tcPr>
          <w:p w14:paraId="572C163A" w14:textId="77777777" w:rsidR="00857AE9" w:rsidRPr="00017AF4" w:rsidRDefault="00857AE9" w:rsidP="00BE62B3">
            <w:pPr>
              <w:pStyle w:val="afff2"/>
            </w:pPr>
            <w:r w:rsidRPr="00017AF4">
              <w:t xml:space="preserve">21-50      </w:t>
            </w:r>
          </w:p>
        </w:tc>
        <w:tc>
          <w:tcPr>
            <w:tcW w:w="0" w:type="auto"/>
          </w:tcPr>
          <w:p w14:paraId="515DA17C" w14:textId="77777777" w:rsidR="00857AE9" w:rsidRPr="00017AF4" w:rsidRDefault="00857AE9" w:rsidP="004C18C2">
            <w:pPr>
              <w:pStyle w:val="afff2"/>
              <w:jc w:val="center"/>
            </w:pPr>
            <w:r w:rsidRPr="00017AF4">
              <w:t>30</w:t>
            </w:r>
            <w:r w:rsidR="004C18C2" w:rsidRPr="00017AF4">
              <w:t>,</w:t>
            </w:r>
            <w:r w:rsidRPr="00017AF4">
              <w:t>6</w:t>
            </w:r>
          </w:p>
        </w:tc>
        <w:tc>
          <w:tcPr>
            <w:tcW w:w="0" w:type="auto"/>
          </w:tcPr>
          <w:p w14:paraId="1008F9E7" w14:textId="77777777" w:rsidR="00857AE9" w:rsidRPr="00017AF4" w:rsidRDefault="00857AE9" w:rsidP="004C18C2">
            <w:pPr>
              <w:pStyle w:val="afff2"/>
              <w:jc w:val="center"/>
            </w:pPr>
            <w:r w:rsidRPr="00017AF4">
              <w:t>113</w:t>
            </w:r>
            <w:r w:rsidR="004C18C2" w:rsidRPr="00017AF4">
              <w:t>,</w:t>
            </w:r>
            <w:r w:rsidRPr="00017AF4">
              <w:t>1</w:t>
            </w:r>
          </w:p>
        </w:tc>
      </w:tr>
      <w:tr w:rsidR="00857AE9" w:rsidRPr="00017AF4" w14:paraId="43B84830" w14:textId="77777777" w:rsidTr="00BE62B3">
        <w:trPr>
          <w:jc w:val="center"/>
        </w:trPr>
        <w:tc>
          <w:tcPr>
            <w:tcW w:w="0" w:type="auto"/>
          </w:tcPr>
          <w:p w14:paraId="7DC8B2A8" w14:textId="77777777" w:rsidR="00857AE9" w:rsidRPr="00017AF4" w:rsidRDefault="00857AE9" w:rsidP="00BE62B3">
            <w:pPr>
              <w:pStyle w:val="afff2"/>
            </w:pPr>
            <w:r w:rsidRPr="00017AF4">
              <w:t xml:space="preserve">Трасса газопровода </w:t>
            </w:r>
          </w:p>
        </w:tc>
        <w:tc>
          <w:tcPr>
            <w:tcW w:w="0" w:type="auto"/>
          </w:tcPr>
          <w:p w14:paraId="177AC4F4" w14:textId="77777777" w:rsidR="00857AE9" w:rsidRPr="00017AF4" w:rsidRDefault="00857AE9" w:rsidP="00BE62B3">
            <w:pPr>
              <w:pStyle w:val="afff2"/>
            </w:pPr>
            <w:r w:rsidRPr="00017AF4">
              <w:t xml:space="preserve">51-100     </w:t>
            </w:r>
          </w:p>
        </w:tc>
        <w:tc>
          <w:tcPr>
            <w:tcW w:w="0" w:type="auto"/>
          </w:tcPr>
          <w:p w14:paraId="5BE28A19" w14:textId="77777777" w:rsidR="00857AE9" w:rsidRPr="00017AF4" w:rsidRDefault="00857AE9" w:rsidP="004C18C2">
            <w:pPr>
              <w:pStyle w:val="afff2"/>
              <w:jc w:val="center"/>
            </w:pPr>
            <w:r w:rsidRPr="00017AF4">
              <w:t>56</w:t>
            </w:r>
            <w:r w:rsidR="004C18C2" w:rsidRPr="00017AF4">
              <w:t>,</w:t>
            </w:r>
            <w:r w:rsidRPr="00017AF4">
              <w:t>2</w:t>
            </w:r>
          </w:p>
        </w:tc>
        <w:tc>
          <w:tcPr>
            <w:tcW w:w="0" w:type="auto"/>
          </w:tcPr>
          <w:p w14:paraId="1CD8C989" w14:textId="77777777" w:rsidR="00857AE9" w:rsidRPr="00017AF4" w:rsidRDefault="00857AE9" w:rsidP="004C18C2">
            <w:pPr>
              <w:pStyle w:val="afff2"/>
              <w:jc w:val="center"/>
            </w:pPr>
            <w:r w:rsidRPr="00017AF4">
              <w:t>493</w:t>
            </w:r>
            <w:r w:rsidR="004C18C2" w:rsidRPr="00017AF4">
              <w:t>,</w:t>
            </w:r>
            <w:r w:rsidRPr="00017AF4">
              <w:t>1</w:t>
            </w:r>
          </w:p>
        </w:tc>
      </w:tr>
      <w:tr w:rsidR="00857AE9" w:rsidRPr="00017AF4" w14:paraId="0247676A" w14:textId="77777777" w:rsidTr="00BE62B3">
        <w:trPr>
          <w:jc w:val="center"/>
        </w:trPr>
        <w:tc>
          <w:tcPr>
            <w:tcW w:w="0" w:type="auto"/>
          </w:tcPr>
          <w:p w14:paraId="0FB634DA" w14:textId="77777777" w:rsidR="00857AE9" w:rsidRPr="00017AF4" w:rsidRDefault="00857AE9" w:rsidP="00BE62B3">
            <w:pPr>
              <w:pStyle w:val="afff2"/>
            </w:pPr>
            <w:r w:rsidRPr="00017AF4">
              <w:t xml:space="preserve">Трасса газопровода </w:t>
            </w:r>
          </w:p>
        </w:tc>
        <w:tc>
          <w:tcPr>
            <w:tcW w:w="0" w:type="auto"/>
          </w:tcPr>
          <w:p w14:paraId="5C1659BF" w14:textId="77777777" w:rsidR="00857AE9" w:rsidRPr="00017AF4" w:rsidRDefault="00857AE9" w:rsidP="00BE62B3">
            <w:pPr>
              <w:pStyle w:val="afff2"/>
            </w:pPr>
            <w:r w:rsidRPr="00017AF4">
              <w:t xml:space="preserve">свыше 100     </w:t>
            </w:r>
          </w:p>
        </w:tc>
        <w:tc>
          <w:tcPr>
            <w:tcW w:w="0" w:type="auto"/>
          </w:tcPr>
          <w:p w14:paraId="607DEA52" w14:textId="77777777" w:rsidR="00857AE9" w:rsidRPr="00017AF4" w:rsidRDefault="00857AE9" w:rsidP="004C18C2">
            <w:pPr>
              <w:pStyle w:val="afff2"/>
              <w:jc w:val="center"/>
            </w:pPr>
            <w:r w:rsidRPr="00017AF4">
              <w:t>12</w:t>
            </w:r>
            <w:r w:rsidR="004C18C2" w:rsidRPr="00017AF4">
              <w:t>,</w:t>
            </w:r>
            <w:r w:rsidRPr="00017AF4">
              <w:t>1</w:t>
            </w:r>
          </w:p>
        </w:tc>
        <w:tc>
          <w:tcPr>
            <w:tcW w:w="0" w:type="auto"/>
          </w:tcPr>
          <w:p w14:paraId="5993483E" w14:textId="77777777" w:rsidR="00857AE9" w:rsidRPr="00017AF4" w:rsidRDefault="00857AE9" w:rsidP="004C18C2">
            <w:pPr>
              <w:pStyle w:val="afff2"/>
              <w:jc w:val="center"/>
            </w:pPr>
            <w:r w:rsidRPr="00017AF4">
              <w:t>138</w:t>
            </w:r>
            <w:r w:rsidR="004C18C2" w:rsidRPr="00017AF4">
              <w:t>,</w:t>
            </w:r>
            <w:r w:rsidRPr="00017AF4">
              <w:t>5</w:t>
            </w:r>
          </w:p>
        </w:tc>
      </w:tr>
      <w:tr w:rsidR="00857AE9" w:rsidRPr="00017AF4" w14:paraId="2284D783" w14:textId="77777777" w:rsidTr="00BE62B3">
        <w:trPr>
          <w:jc w:val="center"/>
        </w:trPr>
        <w:tc>
          <w:tcPr>
            <w:tcW w:w="0" w:type="auto"/>
          </w:tcPr>
          <w:p w14:paraId="08570EC6" w14:textId="77777777" w:rsidR="00857AE9" w:rsidRPr="00017AF4" w:rsidRDefault="00857AE9" w:rsidP="00BE62B3">
            <w:pPr>
              <w:pStyle w:val="afff2"/>
            </w:pPr>
            <w:r w:rsidRPr="00017AF4">
              <w:t>ИТОГО</w:t>
            </w:r>
          </w:p>
        </w:tc>
        <w:tc>
          <w:tcPr>
            <w:tcW w:w="0" w:type="auto"/>
          </w:tcPr>
          <w:p w14:paraId="0EDE7D6E" w14:textId="77777777" w:rsidR="00857AE9" w:rsidRPr="00017AF4" w:rsidRDefault="00857AE9" w:rsidP="00BE62B3">
            <w:pPr>
              <w:pStyle w:val="afff2"/>
              <w:jc w:val="right"/>
            </w:pPr>
          </w:p>
        </w:tc>
        <w:tc>
          <w:tcPr>
            <w:tcW w:w="0" w:type="auto"/>
          </w:tcPr>
          <w:p w14:paraId="087E919D" w14:textId="77777777" w:rsidR="00857AE9" w:rsidRPr="00017AF4" w:rsidRDefault="00857AE9" w:rsidP="004C18C2">
            <w:pPr>
              <w:pStyle w:val="afff2"/>
              <w:jc w:val="center"/>
            </w:pPr>
            <w:r w:rsidRPr="00017AF4">
              <w:t>102</w:t>
            </w:r>
            <w:r w:rsidR="004C18C2" w:rsidRPr="00017AF4">
              <w:t>,</w:t>
            </w:r>
            <w:r w:rsidRPr="00017AF4">
              <w:t>6</w:t>
            </w:r>
          </w:p>
        </w:tc>
        <w:tc>
          <w:tcPr>
            <w:tcW w:w="0" w:type="auto"/>
          </w:tcPr>
          <w:p w14:paraId="7AA4E226" w14:textId="77777777" w:rsidR="00857AE9" w:rsidRPr="00017AF4" w:rsidRDefault="00857AE9" w:rsidP="004C18C2">
            <w:pPr>
              <w:pStyle w:val="afff2"/>
              <w:jc w:val="center"/>
            </w:pPr>
            <w:r w:rsidRPr="00017AF4">
              <w:t>751</w:t>
            </w:r>
            <w:r w:rsidR="004C18C2" w:rsidRPr="00017AF4">
              <w:t>,</w:t>
            </w:r>
            <w:r w:rsidRPr="00017AF4">
              <w:t>8</w:t>
            </w:r>
          </w:p>
        </w:tc>
      </w:tr>
      <w:tr w:rsidR="00857AE9" w:rsidRPr="00017AF4" w14:paraId="76BCAC0C" w14:textId="77777777" w:rsidTr="00BE62B3">
        <w:trPr>
          <w:jc w:val="center"/>
        </w:trPr>
        <w:tc>
          <w:tcPr>
            <w:tcW w:w="0" w:type="auto"/>
          </w:tcPr>
          <w:p w14:paraId="5D4C76A8" w14:textId="77777777" w:rsidR="00857AE9" w:rsidRPr="00017AF4" w:rsidRDefault="00857AE9" w:rsidP="00BE62B3">
            <w:pPr>
              <w:pStyle w:val="afff2"/>
            </w:pPr>
            <w:r w:rsidRPr="00017AF4">
              <w:t>Телефонная линия</w:t>
            </w:r>
          </w:p>
        </w:tc>
        <w:tc>
          <w:tcPr>
            <w:tcW w:w="0" w:type="auto"/>
          </w:tcPr>
          <w:p w14:paraId="59710277" w14:textId="77777777" w:rsidR="00857AE9" w:rsidRPr="00017AF4" w:rsidRDefault="00857AE9" w:rsidP="00BE62B3">
            <w:pPr>
              <w:pStyle w:val="afff2"/>
            </w:pPr>
            <w:r w:rsidRPr="00017AF4">
              <w:t>5 и менее</w:t>
            </w:r>
          </w:p>
        </w:tc>
        <w:tc>
          <w:tcPr>
            <w:tcW w:w="0" w:type="auto"/>
          </w:tcPr>
          <w:p w14:paraId="5F787D99" w14:textId="77777777" w:rsidR="00857AE9" w:rsidRPr="00017AF4" w:rsidRDefault="00857AE9" w:rsidP="004C18C2">
            <w:pPr>
              <w:pStyle w:val="afff2"/>
              <w:jc w:val="center"/>
            </w:pPr>
            <w:r w:rsidRPr="00017AF4">
              <w:t>52</w:t>
            </w:r>
            <w:r w:rsidR="004C18C2" w:rsidRPr="00017AF4">
              <w:t>,</w:t>
            </w:r>
            <w:r w:rsidRPr="00017AF4">
              <w:t>2</w:t>
            </w:r>
          </w:p>
        </w:tc>
        <w:tc>
          <w:tcPr>
            <w:tcW w:w="0" w:type="auto"/>
          </w:tcPr>
          <w:p w14:paraId="2C7745C7" w14:textId="77777777" w:rsidR="00857AE9" w:rsidRPr="00017AF4" w:rsidRDefault="00857AE9" w:rsidP="004C18C2">
            <w:pPr>
              <w:pStyle w:val="afff2"/>
              <w:jc w:val="center"/>
            </w:pPr>
            <w:r w:rsidRPr="00017AF4">
              <w:t>21</w:t>
            </w:r>
            <w:r w:rsidR="004C18C2" w:rsidRPr="00017AF4">
              <w:t>,</w:t>
            </w:r>
            <w:r w:rsidRPr="00017AF4">
              <w:t>9</w:t>
            </w:r>
          </w:p>
        </w:tc>
      </w:tr>
      <w:tr w:rsidR="00857AE9" w:rsidRPr="00017AF4" w14:paraId="1FA2CEF6" w14:textId="77777777" w:rsidTr="00BE62B3">
        <w:trPr>
          <w:jc w:val="center"/>
        </w:trPr>
        <w:tc>
          <w:tcPr>
            <w:tcW w:w="0" w:type="auto"/>
          </w:tcPr>
          <w:p w14:paraId="3F213083" w14:textId="77777777" w:rsidR="00857AE9" w:rsidRPr="00017AF4" w:rsidRDefault="00857AE9" w:rsidP="00BE62B3">
            <w:pPr>
              <w:pStyle w:val="afff2"/>
            </w:pPr>
            <w:r w:rsidRPr="00017AF4">
              <w:t>Телефонная линия</w:t>
            </w:r>
          </w:p>
        </w:tc>
        <w:tc>
          <w:tcPr>
            <w:tcW w:w="0" w:type="auto"/>
          </w:tcPr>
          <w:p w14:paraId="774ED7A5" w14:textId="77777777" w:rsidR="00857AE9" w:rsidRPr="00017AF4" w:rsidRDefault="00857AE9" w:rsidP="00BE62B3">
            <w:pPr>
              <w:pStyle w:val="afff2"/>
            </w:pPr>
            <w:r w:rsidRPr="00017AF4">
              <w:t>5 -10</w:t>
            </w:r>
          </w:p>
        </w:tc>
        <w:tc>
          <w:tcPr>
            <w:tcW w:w="0" w:type="auto"/>
          </w:tcPr>
          <w:p w14:paraId="26B3CEC7" w14:textId="77777777" w:rsidR="00857AE9" w:rsidRPr="00017AF4" w:rsidRDefault="00857AE9" w:rsidP="004C18C2">
            <w:pPr>
              <w:pStyle w:val="afff2"/>
              <w:jc w:val="center"/>
            </w:pPr>
            <w:r w:rsidRPr="00017AF4">
              <w:t>19</w:t>
            </w:r>
            <w:r w:rsidR="004C18C2" w:rsidRPr="00017AF4">
              <w:t>,</w:t>
            </w:r>
            <w:r w:rsidRPr="00017AF4">
              <w:t>6</w:t>
            </w:r>
          </w:p>
        </w:tc>
        <w:tc>
          <w:tcPr>
            <w:tcW w:w="0" w:type="auto"/>
          </w:tcPr>
          <w:p w14:paraId="5B106941" w14:textId="77777777" w:rsidR="00857AE9" w:rsidRPr="00017AF4" w:rsidRDefault="00857AE9" w:rsidP="004C18C2">
            <w:pPr>
              <w:pStyle w:val="afff2"/>
              <w:jc w:val="center"/>
            </w:pPr>
            <w:r w:rsidRPr="00017AF4">
              <w:t>15</w:t>
            </w:r>
            <w:r w:rsidR="004C18C2" w:rsidRPr="00017AF4">
              <w:t>,</w:t>
            </w:r>
            <w:r w:rsidRPr="00017AF4">
              <w:t>6</w:t>
            </w:r>
          </w:p>
        </w:tc>
      </w:tr>
      <w:tr w:rsidR="00857AE9" w:rsidRPr="00017AF4" w14:paraId="0EEC2A4A" w14:textId="77777777" w:rsidTr="00BE62B3">
        <w:trPr>
          <w:jc w:val="center"/>
        </w:trPr>
        <w:tc>
          <w:tcPr>
            <w:tcW w:w="0" w:type="auto"/>
          </w:tcPr>
          <w:p w14:paraId="43EA7FDE" w14:textId="77777777" w:rsidR="00857AE9" w:rsidRPr="00017AF4" w:rsidRDefault="00857AE9" w:rsidP="00BE62B3">
            <w:pPr>
              <w:pStyle w:val="afff2"/>
            </w:pPr>
            <w:r w:rsidRPr="00017AF4">
              <w:t>Телефонная линия</w:t>
            </w:r>
          </w:p>
        </w:tc>
        <w:tc>
          <w:tcPr>
            <w:tcW w:w="0" w:type="auto"/>
          </w:tcPr>
          <w:p w14:paraId="163852F3" w14:textId="77777777" w:rsidR="00857AE9" w:rsidRPr="00017AF4" w:rsidRDefault="00857AE9" w:rsidP="00BE62B3">
            <w:pPr>
              <w:pStyle w:val="afff2"/>
            </w:pPr>
            <w:r w:rsidRPr="00017AF4">
              <w:t>11-20</w:t>
            </w:r>
          </w:p>
        </w:tc>
        <w:tc>
          <w:tcPr>
            <w:tcW w:w="0" w:type="auto"/>
          </w:tcPr>
          <w:p w14:paraId="09D2EBF4" w14:textId="77777777" w:rsidR="00857AE9" w:rsidRPr="00017AF4" w:rsidRDefault="00857AE9" w:rsidP="004C18C2">
            <w:pPr>
              <w:pStyle w:val="afff2"/>
              <w:jc w:val="center"/>
            </w:pPr>
            <w:r w:rsidRPr="00017AF4">
              <w:t>2</w:t>
            </w:r>
            <w:r w:rsidR="004C18C2" w:rsidRPr="00017AF4">
              <w:t>,</w:t>
            </w:r>
            <w:r w:rsidRPr="00017AF4">
              <w:t>5</w:t>
            </w:r>
          </w:p>
        </w:tc>
        <w:tc>
          <w:tcPr>
            <w:tcW w:w="0" w:type="auto"/>
          </w:tcPr>
          <w:p w14:paraId="7BB2A18A" w14:textId="77777777" w:rsidR="00857AE9" w:rsidRPr="00017AF4" w:rsidRDefault="00857AE9" w:rsidP="004C18C2">
            <w:pPr>
              <w:pStyle w:val="afff2"/>
              <w:jc w:val="center"/>
            </w:pPr>
            <w:r w:rsidRPr="00017AF4">
              <w:t>3</w:t>
            </w:r>
            <w:r w:rsidR="004C18C2" w:rsidRPr="00017AF4">
              <w:t>,</w:t>
            </w:r>
            <w:r w:rsidRPr="00017AF4">
              <w:t>0</w:t>
            </w:r>
          </w:p>
        </w:tc>
      </w:tr>
      <w:tr w:rsidR="00857AE9" w:rsidRPr="00017AF4" w14:paraId="79506A4C" w14:textId="77777777" w:rsidTr="00BE62B3">
        <w:trPr>
          <w:jc w:val="center"/>
        </w:trPr>
        <w:tc>
          <w:tcPr>
            <w:tcW w:w="0" w:type="auto"/>
          </w:tcPr>
          <w:p w14:paraId="151F15CD" w14:textId="77777777" w:rsidR="00857AE9" w:rsidRPr="00017AF4" w:rsidRDefault="00857AE9" w:rsidP="00BE62B3">
            <w:pPr>
              <w:pStyle w:val="afff2"/>
            </w:pPr>
            <w:r w:rsidRPr="00017AF4">
              <w:t>ИТОГО</w:t>
            </w:r>
          </w:p>
        </w:tc>
        <w:tc>
          <w:tcPr>
            <w:tcW w:w="0" w:type="auto"/>
          </w:tcPr>
          <w:p w14:paraId="649426CC" w14:textId="77777777" w:rsidR="00857AE9" w:rsidRPr="00017AF4" w:rsidRDefault="00857AE9" w:rsidP="00BE62B3">
            <w:pPr>
              <w:pStyle w:val="afff2"/>
            </w:pPr>
          </w:p>
        </w:tc>
        <w:tc>
          <w:tcPr>
            <w:tcW w:w="0" w:type="auto"/>
          </w:tcPr>
          <w:p w14:paraId="22A14B55" w14:textId="77777777" w:rsidR="00857AE9" w:rsidRPr="00017AF4" w:rsidRDefault="00857AE9" w:rsidP="004C18C2">
            <w:pPr>
              <w:pStyle w:val="afff2"/>
              <w:jc w:val="center"/>
            </w:pPr>
            <w:r w:rsidRPr="00017AF4">
              <w:t>74</w:t>
            </w:r>
            <w:r w:rsidR="004C18C2" w:rsidRPr="00017AF4">
              <w:t>,</w:t>
            </w:r>
            <w:r w:rsidRPr="00017AF4">
              <w:t>3</w:t>
            </w:r>
          </w:p>
        </w:tc>
        <w:tc>
          <w:tcPr>
            <w:tcW w:w="0" w:type="auto"/>
          </w:tcPr>
          <w:p w14:paraId="20D3D2F3" w14:textId="77777777" w:rsidR="00857AE9" w:rsidRPr="00017AF4" w:rsidRDefault="00857AE9" w:rsidP="004C18C2">
            <w:pPr>
              <w:pStyle w:val="afff2"/>
              <w:jc w:val="center"/>
            </w:pPr>
            <w:r w:rsidRPr="00017AF4">
              <w:t>40</w:t>
            </w:r>
            <w:r w:rsidR="004C18C2" w:rsidRPr="00017AF4">
              <w:t>,</w:t>
            </w:r>
            <w:r w:rsidRPr="00017AF4">
              <w:t>5</w:t>
            </w:r>
          </w:p>
        </w:tc>
      </w:tr>
      <w:tr w:rsidR="00857AE9" w:rsidRPr="00017AF4" w14:paraId="5CC0A17F" w14:textId="77777777" w:rsidTr="00BE62B3">
        <w:trPr>
          <w:jc w:val="center"/>
        </w:trPr>
        <w:tc>
          <w:tcPr>
            <w:tcW w:w="0" w:type="auto"/>
          </w:tcPr>
          <w:p w14:paraId="1D0AE464" w14:textId="77777777" w:rsidR="00857AE9" w:rsidRPr="00017AF4" w:rsidRDefault="00857AE9" w:rsidP="00BE62B3">
            <w:pPr>
              <w:pStyle w:val="afff2"/>
            </w:pPr>
            <w:r w:rsidRPr="00017AF4">
              <w:t xml:space="preserve">Прочие трассы      </w:t>
            </w:r>
          </w:p>
        </w:tc>
        <w:tc>
          <w:tcPr>
            <w:tcW w:w="0" w:type="auto"/>
          </w:tcPr>
          <w:p w14:paraId="45E890B1" w14:textId="77777777" w:rsidR="00857AE9" w:rsidRPr="00017AF4" w:rsidRDefault="00857AE9" w:rsidP="00BE62B3">
            <w:pPr>
              <w:pStyle w:val="afff2"/>
            </w:pPr>
            <w:r w:rsidRPr="00017AF4">
              <w:t xml:space="preserve">10 и менее </w:t>
            </w:r>
          </w:p>
        </w:tc>
        <w:tc>
          <w:tcPr>
            <w:tcW w:w="0" w:type="auto"/>
          </w:tcPr>
          <w:p w14:paraId="0603B145" w14:textId="77777777" w:rsidR="00857AE9" w:rsidRPr="00017AF4" w:rsidRDefault="00857AE9" w:rsidP="004C18C2">
            <w:pPr>
              <w:pStyle w:val="afff2"/>
              <w:jc w:val="center"/>
            </w:pPr>
            <w:r w:rsidRPr="00017AF4">
              <w:t>30</w:t>
            </w:r>
            <w:r w:rsidR="004C18C2" w:rsidRPr="00017AF4">
              <w:t>,</w:t>
            </w:r>
            <w:r w:rsidRPr="00017AF4">
              <w:t>3</w:t>
            </w:r>
          </w:p>
        </w:tc>
        <w:tc>
          <w:tcPr>
            <w:tcW w:w="0" w:type="auto"/>
          </w:tcPr>
          <w:p w14:paraId="56B444CF" w14:textId="77777777" w:rsidR="00857AE9" w:rsidRPr="00017AF4" w:rsidRDefault="00857AE9" w:rsidP="004C18C2">
            <w:pPr>
              <w:pStyle w:val="afff2"/>
              <w:jc w:val="center"/>
            </w:pPr>
            <w:r w:rsidRPr="00017AF4">
              <w:t>24</w:t>
            </w:r>
            <w:r w:rsidR="004C18C2" w:rsidRPr="00017AF4">
              <w:t>,</w:t>
            </w:r>
            <w:r w:rsidRPr="00017AF4">
              <w:t>7</w:t>
            </w:r>
          </w:p>
        </w:tc>
      </w:tr>
      <w:tr w:rsidR="00857AE9" w:rsidRPr="00017AF4" w14:paraId="3783DE35" w14:textId="77777777" w:rsidTr="00BE62B3">
        <w:trPr>
          <w:jc w:val="center"/>
        </w:trPr>
        <w:tc>
          <w:tcPr>
            <w:tcW w:w="0" w:type="auto"/>
          </w:tcPr>
          <w:p w14:paraId="65007F58" w14:textId="77777777" w:rsidR="00857AE9" w:rsidRPr="00017AF4" w:rsidRDefault="00857AE9" w:rsidP="00BE62B3">
            <w:pPr>
              <w:pStyle w:val="afff2"/>
            </w:pPr>
            <w:r w:rsidRPr="00017AF4">
              <w:lastRenderedPageBreak/>
              <w:t xml:space="preserve">Прочие трассы      </w:t>
            </w:r>
          </w:p>
        </w:tc>
        <w:tc>
          <w:tcPr>
            <w:tcW w:w="0" w:type="auto"/>
          </w:tcPr>
          <w:p w14:paraId="5F22369F" w14:textId="77777777" w:rsidR="00857AE9" w:rsidRPr="00017AF4" w:rsidRDefault="00857AE9" w:rsidP="00BE62B3">
            <w:pPr>
              <w:pStyle w:val="afff2"/>
            </w:pPr>
            <w:r w:rsidRPr="00017AF4">
              <w:t xml:space="preserve">11-20      </w:t>
            </w:r>
          </w:p>
        </w:tc>
        <w:tc>
          <w:tcPr>
            <w:tcW w:w="0" w:type="auto"/>
          </w:tcPr>
          <w:p w14:paraId="3E9661EE" w14:textId="77777777" w:rsidR="00857AE9" w:rsidRPr="00017AF4" w:rsidRDefault="00857AE9" w:rsidP="004C18C2">
            <w:pPr>
              <w:pStyle w:val="afff2"/>
              <w:jc w:val="center"/>
            </w:pPr>
            <w:r w:rsidRPr="00017AF4">
              <w:t>8</w:t>
            </w:r>
            <w:r w:rsidR="004C18C2" w:rsidRPr="00017AF4">
              <w:t>,</w:t>
            </w:r>
            <w:r w:rsidRPr="00017AF4">
              <w:t>4</w:t>
            </w:r>
          </w:p>
        </w:tc>
        <w:tc>
          <w:tcPr>
            <w:tcW w:w="0" w:type="auto"/>
          </w:tcPr>
          <w:p w14:paraId="2A37BE14" w14:textId="77777777" w:rsidR="00857AE9" w:rsidRPr="00017AF4" w:rsidRDefault="00857AE9" w:rsidP="004C18C2">
            <w:pPr>
              <w:pStyle w:val="afff2"/>
              <w:jc w:val="center"/>
            </w:pPr>
            <w:r w:rsidRPr="00017AF4">
              <w:t>12</w:t>
            </w:r>
            <w:r w:rsidR="004C18C2" w:rsidRPr="00017AF4">
              <w:t>,</w:t>
            </w:r>
            <w:r w:rsidRPr="00017AF4">
              <w:t>9</w:t>
            </w:r>
          </w:p>
        </w:tc>
      </w:tr>
      <w:tr w:rsidR="00857AE9" w:rsidRPr="00017AF4" w14:paraId="34D83233" w14:textId="77777777" w:rsidTr="00BE62B3">
        <w:trPr>
          <w:jc w:val="center"/>
        </w:trPr>
        <w:tc>
          <w:tcPr>
            <w:tcW w:w="0" w:type="auto"/>
          </w:tcPr>
          <w:p w14:paraId="58F06208" w14:textId="77777777" w:rsidR="00857AE9" w:rsidRPr="00017AF4" w:rsidRDefault="00857AE9" w:rsidP="00BE62B3">
            <w:pPr>
              <w:pStyle w:val="afff2"/>
            </w:pPr>
            <w:r w:rsidRPr="00017AF4">
              <w:t xml:space="preserve">Прочие трассы      </w:t>
            </w:r>
          </w:p>
        </w:tc>
        <w:tc>
          <w:tcPr>
            <w:tcW w:w="0" w:type="auto"/>
          </w:tcPr>
          <w:p w14:paraId="18EDB163" w14:textId="77777777" w:rsidR="00857AE9" w:rsidRPr="00017AF4" w:rsidRDefault="00857AE9" w:rsidP="00BE62B3">
            <w:pPr>
              <w:pStyle w:val="afff2"/>
            </w:pPr>
            <w:r w:rsidRPr="00017AF4">
              <w:t xml:space="preserve">21-50      </w:t>
            </w:r>
          </w:p>
        </w:tc>
        <w:tc>
          <w:tcPr>
            <w:tcW w:w="0" w:type="auto"/>
          </w:tcPr>
          <w:p w14:paraId="71BAECB1" w14:textId="77777777" w:rsidR="00857AE9" w:rsidRPr="00017AF4" w:rsidRDefault="00857AE9" w:rsidP="004C18C2">
            <w:pPr>
              <w:pStyle w:val="afff2"/>
              <w:jc w:val="center"/>
            </w:pPr>
            <w:r w:rsidRPr="00017AF4">
              <w:t>4</w:t>
            </w:r>
            <w:r w:rsidR="004C18C2" w:rsidRPr="00017AF4">
              <w:t>,</w:t>
            </w:r>
            <w:r w:rsidRPr="00017AF4">
              <w:t>9</w:t>
            </w:r>
          </w:p>
        </w:tc>
        <w:tc>
          <w:tcPr>
            <w:tcW w:w="0" w:type="auto"/>
          </w:tcPr>
          <w:p w14:paraId="2B173850" w14:textId="77777777" w:rsidR="00857AE9" w:rsidRPr="00017AF4" w:rsidRDefault="00857AE9" w:rsidP="004C18C2">
            <w:pPr>
              <w:pStyle w:val="afff2"/>
              <w:jc w:val="center"/>
            </w:pPr>
            <w:r w:rsidRPr="00017AF4">
              <w:t>15</w:t>
            </w:r>
            <w:r w:rsidR="004C18C2" w:rsidRPr="00017AF4">
              <w:t>,</w:t>
            </w:r>
            <w:r w:rsidRPr="00017AF4">
              <w:t>1</w:t>
            </w:r>
          </w:p>
        </w:tc>
      </w:tr>
      <w:tr w:rsidR="00857AE9" w:rsidRPr="00017AF4" w14:paraId="058684BF" w14:textId="77777777" w:rsidTr="00BE62B3">
        <w:trPr>
          <w:jc w:val="center"/>
        </w:trPr>
        <w:tc>
          <w:tcPr>
            <w:tcW w:w="0" w:type="auto"/>
          </w:tcPr>
          <w:p w14:paraId="650A9FE6" w14:textId="77777777" w:rsidR="00857AE9" w:rsidRPr="00017AF4" w:rsidRDefault="00857AE9" w:rsidP="00BE62B3">
            <w:pPr>
              <w:pStyle w:val="afff2"/>
            </w:pPr>
            <w:r w:rsidRPr="00017AF4">
              <w:t>ИТОГО</w:t>
            </w:r>
          </w:p>
        </w:tc>
        <w:tc>
          <w:tcPr>
            <w:tcW w:w="0" w:type="auto"/>
          </w:tcPr>
          <w:p w14:paraId="63A51E6F" w14:textId="77777777" w:rsidR="00857AE9" w:rsidRPr="00017AF4" w:rsidRDefault="00857AE9" w:rsidP="00BE62B3">
            <w:pPr>
              <w:pStyle w:val="afff2"/>
              <w:jc w:val="right"/>
            </w:pPr>
          </w:p>
        </w:tc>
        <w:tc>
          <w:tcPr>
            <w:tcW w:w="0" w:type="auto"/>
          </w:tcPr>
          <w:p w14:paraId="508D6708" w14:textId="77777777" w:rsidR="00857AE9" w:rsidRPr="00017AF4" w:rsidRDefault="00857AE9" w:rsidP="004C18C2">
            <w:pPr>
              <w:pStyle w:val="afff2"/>
              <w:jc w:val="center"/>
            </w:pPr>
            <w:r w:rsidRPr="00017AF4">
              <w:t>43</w:t>
            </w:r>
            <w:r w:rsidR="004C18C2" w:rsidRPr="00017AF4">
              <w:t>,</w:t>
            </w:r>
            <w:r w:rsidRPr="00017AF4">
              <w:t>6</w:t>
            </w:r>
          </w:p>
        </w:tc>
        <w:tc>
          <w:tcPr>
            <w:tcW w:w="0" w:type="auto"/>
          </w:tcPr>
          <w:p w14:paraId="5BB68E86" w14:textId="77777777" w:rsidR="00857AE9" w:rsidRPr="00017AF4" w:rsidRDefault="00857AE9" w:rsidP="004C18C2">
            <w:pPr>
              <w:pStyle w:val="afff2"/>
              <w:jc w:val="center"/>
            </w:pPr>
            <w:r w:rsidRPr="00017AF4">
              <w:t>52</w:t>
            </w:r>
            <w:r w:rsidR="004C18C2" w:rsidRPr="00017AF4">
              <w:t>,</w:t>
            </w:r>
            <w:r w:rsidRPr="00017AF4">
              <w:t>7</w:t>
            </w:r>
          </w:p>
        </w:tc>
      </w:tr>
      <w:tr w:rsidR="00857AE9" w:rsidRPr="00017AF4" w14:paraId="74CF18DA" w14:textId="77777777" w:rsidTr="00BE62B3">
        <w:trPr>
          <w:jc w:val="center"/>
        </w:trPr>
        <w:tc>
          <w:tcPr>
            <w:tcW w:w="0" w:type="auto"/>
          </w:tcPr>
          <w:p w14:paraId="149F539A" w14:textId="77777777" w:rsidR="00857AE9" w:rsidRPr="00017AF4" w:rsidRDefault="00857AE9" w:rsidP="00BE62B3">
            <w:pPr>
              <w:pStyle w:val="afff2"/>
            </w:pPr>
            <w:r w:rsidRPr="00017AF4">
              <w:t>ИТОГО по лесничеству</w:t>
            </w:r>
          </w:p>
        </w:tc>
        <w:tc>
          <w:tcPr>
            <w:tcW w:w="0" w:type="auto"/>
          </w:tcPr>
          <w:p w14:paraId="3F5707F9" w14:textId="77777777" w:rsidR="00857AE9" w:rsidRPr="00017AF4" w:rsidRDefault="00857AE9" w:rsidP="00BE62B3">
            <w:pPr>
              <w:pStyle w:val="afff2"/>
              <w:jc w:val="right"/>
            </w:pPr>
          </w:p>
        </w:tc>
        <w:tc>
          <w:tcPr>
            <w:tcW w:w="0" w:type="auto"/>
          </w:tcPr>
          <w:p w14:paraId="08D9AACF" w14:textId="77777777" w:rsidR="00857AE9" w:rsidRPr="00017AF4" w:rsidRDefault="00857AE9" w:rsidP="004C18C2">
            <w:pPr>
              <w:pStyle w:val="afff2"/>
              <w:jc w:val="center"/>
            </w:pPr>
            <w:r w:rsidRPr="00017AF4">
              <w:t>599</w:t>
            </w:r>
            <w:r w:rsidR="004C18C2" w:rsidRPr="00017AF4">
              <w:t>,</w:t>
            </w:r>
            <w:r w:rsidRPr="00017AF4">
              <w:t>0</w:t>
            </w:r>
          </w:p>
        </w:tc>
        <w:tc>
          <w:tcPr>
            <w:tcW w:w="0" w:type="auto"/>
          </w:tcPr>
          <w:p w14:paraId="217A8864" w14:textId="77777777" w:rsidR="00857AE9" w:rsidRPr="00017AF4" w:rsidRDefault="00857AE9" w:rsidP="004C18C2">
            <w:pPr>
              <w:pStyle w:val="afff2"/>
              <w:jc w:val="center"/>
            </w:pPr>
            <w:r w:rsidRPr="00017AF4">
              <w:t>2120</w:t>
            </w:r>
            <w:r w:rsidR="004C18C2" w:rsidRPr="00017AF4">
              <w:t>,</w:t>
            </w:r>
            <w:r w:rsidRPr="00017AF4">
              <w:t>7</w:t>
            </w:r>
          </w:p>
        </w:tc>
      </w:tr>
    </w:tbl>
    <w:p w14:paraId="47F949B2" w14:textId="77777777" w:rsidR="00857AE9" w:rsidRPr="00017AF4" w:rsidRDefault="00857AE9" w:rsidP="00857AE9">
      <w:pPr>
        <w:pStyle w:val="31"/>
        <w:spacing w:after="120"/>
        <w:ind w:firstLine="709"/>
        <w:jc w:val="right"/>
        <w:rPr>
          <w:b w:val="0"/>
          <w:sz w:val="24"/>
          <w:szCs w:val="24"/>
        </w:rPr>
      </w:pPr>
    </w:p>
    <w:p w14:paraId="418D1E16" w14:textId="157D848B" w:rsidR="00857AE9" w:rsidRPr="00017AF4" w:rsidRDefault="00AE034C" w:rsidP="00857AE9">
      <w:pPr>
        <w:pStyle w:val="afff2"/>
        <w:spacing w:after="120"/>
        <w:jc w:val="center"/>
      </w:pPr>
      <w:r w:rsidRPr="00017AF4">
        <w:t>Характеристика площадных</w:t>
      </w:r>
      <w:r w:rsidR="00857AE9" w:rsidRPr="00017AF4">
        <w:t xml:space="preserve"> объектов, не связанных с созданием лесной инфраструктуры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1369"/>
        <w:gridCol w:w="1152"/>
        <w:gridCol w:w="930"/>
      </w:tblGrid>
      <w:tr w:rsidR="00857AE9" w:rsidRPr="00017AF4" w14:paraId="040AA092" w14:textId="77777777" w:rsidTr="00BE62B3">
        <w:trPr>
          <w:trHeight w:val="1155"/>
          <w:tblHeader/>
          <w:jc w:val="center"/>
        </w:trPr>
        <w:tc>
          <w:tcPr>
            <w:tcW w:w="0" w:type="auto"/>
          </w:tcPr>
          <w:p w14:paraId="5DC80576" w14:textId="77777777" w:rsidR="00857AE9" w:rsidRPr="00017AF4" w:rsidRDefault="00857AE9" w:rsidP="00BE62B3">
            <w:pPr>
              <w:pStyle w:val="afff2"/>
            </w:pPr>
            <w:r w:rsidRPr="00017AF4">
              <w:t>Категория</w:t>
            </w:r>
          </w:p>
          <w:p w14:paraId="5D86670B" w14:textId="77777777" w:rsidR="00857AE9" w:rsidRPr="00017AF4" w:rsidRDefault="00857AE9" w:rsidP="00BE62B3">
            <w:pPr>
              <w:pStyle w:val="afff2"/>
            </w:pPr>
            <w:r w:rsidRPr="00017AF4">
              <w:t>земель</w:t>
            </w:r>
          </w:p>
        </w:tc>
        <w:tc>
          <w:tcPr>
            <w:tcW w:w="0" w:type="auto"/>
          </w:tcPr>
          <w:p w14:paraId="082BEF69" w14:textId="77777777" w:rsidR="00857AE9" w:rsidRPr="00017AF4" w:rsidRDefault="00857AE9" w:rsidP="00BE62B3">
            <w:pPr>
              <w:pStyle w:val="afff2"/>
            </w:pPr>
            <w:r w:rsidRPr="00017AF4">
              <w:t>Градация</w:t>
            </w:r>
          </w:p>
          <w:p w14:paraId="188C3D87" w14:textId="77777777" w:rsidR="00857AE9" w:rsidRPr="00017AF4" w:rsidRDefault="00857AE9" w:rsidP="00BE62B3">
            <w:pPr>
              <w:pStyle w:val="afff2"/>
            </w:pPr>
            <w:r w:rsidRPr="00017AF4">
              <w:t>площади</w:t>
            </w:r>
          </w:p>
        </w:tc>
        <w:tc>
          <w:tcPr>
            <w:tcW w:w="0" w:type="auto"/>
          </w:tcPr>
          <w:p w14:paraId="5721283A" w14:textId="77777777" w:rsidR="00857AE9" w:rsidRPr="00017AF4" w:rsidRDefault="00857AE9" w:rsidP="00BE62B3">
            <w:pPr>
              <w:pStyle w:val="afff2"/>
            </w:pPr>
            <w:r w:rsidRPr="00017AF4">
              <w:t>Площадь</w:t>
            </w:r>
          </w:p>
          <w:p w14:paraId="2E111E26" w14:textId="77777777" w:rsidR="00857AE9" w:rsidRPr="00017AF4" w:rsidRDefault="00857AE9" w:rsidP="00BE62B3">
            <w:pPr>
              <w:pStyle w:val="afff2"/>
            </w:pPr>
            <w:r w:rsidRPr="00017AF4">
              <w:t>(га)</w:t>
            </w:r>
          </w:p>
        </w:tc>
        <w:tc>
          <w:tcPr>
            <w:tcW w:w="0" w:type="auto"/>
          </w:tcPr>
          <w:p w14:paraId="61BE72EA" w14:textId="77777777" w:rsidR="00857AE9" w:rsidRPr="00017AF4" w:rsidRDefault="00857AE9" w:rsidP="00BE62B3">
            <w:pPr>
              <w:pStyle w:val="afff2"/>
            </w:pPr>
            <w:r w:rsidRPr="00017AF4">
              <w:t>Кол-во</w:t>
            </w:r>
          </w:p>
          <w:p w14:paraId="624B766A" w14:textId="77777777" w:rsidR="00857AE9" w:rsidRPr="00017AF4" w:rsidRDefault="00857AE9" w:rsidP="00BE62B3">
            <w:pPr>
              <w:pStyle w:val="afff2"/>
            </w:pPr>
            <w:r w:rsidRPr="00017AF4">
              <w:t>(шт)</w:t>
            </w:r>
          </w:p>
        </w:tc>
      </w:tr>
      <w:tr w:rsidR="00857AE9" w:rsidRPr="00017AF4" w14:paraId="5F2EC681" w14:textId="77777777" w:rsidTr="00BE62B3">
        <w:trPr>
          <w:jc w:val="center"/>
        </w:trPr>
        <w:tc>
          <w:tcPr>
            <w:tcW w:w="0" w:type="auto"/>
          </w:tcPr>
          <w:p w14:paraId="26BEAF46" w14:textId="77777777" w:rsidR="00857AE9" w:rsidRPr="00017AF4" w:rsidRDefault="00857AE9" w:rsidP="00BE62B3">
            <w:pPr>
              <w:pStyle w:val="afff2"/>
            </w:pPr>
            <w:r w:rsidRPr="00017AF4">
              <w:t xml:space="preserve">Карьер             </w:t>
            </w:r>
          </w:p>
        </w:tc>
        <w:tc>
          <w:tcPr>
            <w:tcW w:w="0" w:type="auto"/>
          </w:tcPr>
          <w:p w14:paraId="7C56C6AD" w14:textId="77777777" w:rsidR="00857AE9" w:rsidRPr="00017AF4" w:rsidRDefault="00857AE9" w:rsidP="00BE62B3">
            <w:pPr>
              <w:pStyle w:val="afff2"/>
            </w:pPr>
            <w:r w:rsidRPr="00017AF4">
              <w:t>менее 0.5</w:t>
            </w:r>
          </w:p>
        </w:tc>
        <w:tc>
          <w:tcPr>
            <w:tcW w:w="0" w:type="auto"/>
          </w:tcPr>
          <w:p w14:paraId="2810C82B" w14:textId="77777777" w:rsidR="00857AE9" w:rsidRPr="00017AF4" w:rsidRDefault="00857AE9" w:rsidP="00BE62B3">
            <w:pPr>
              <w:pStyle w:val="afff2"/>
            </w:pPr>
            <w:r w:rsidRPr="00017AF4">
              <w:t>2.1</w:t>
            </w:r>
          </w:p>
        </w:tc>
        <w:tc>
          <w:tcPr>
            <w:tcW w:w="0" w:type="auto"/>
          </w:tcPr>
          <w:p w14:paraId="26DBF410" w14:textId="77777777" w:rsidR="00857AE9" w:rsidRPr="00017AF4" w:rsidRDefault="00857AE9" w:rsidP="00BE62B3">
            <w:pPr>
              <w:pStyle w:val="afff2"/>
            </w:pPr>
            <w:r w:rsidRPr="00017AF4">
              <w:t>7</w:t>
            </w:r>
          </w:p>
        </w:tc>
      </w:tr>
      <w:tr w:rsidR="00857AE9" w:rsidRPr="00017AF4" w14:paraId="0A11B002" w14:textId="77777777" w:rsidTr="00BE62B3">
        <w:trPr>
          <w:jc w:val="center"/>
        </w:trPr>
        <w:tc>
          <w:tcPr>
            <w:tcW w:w="0" w:type="auto"/>
          </w:tcPr>
          <w:p w14:paraId="208221A6" w14:textId="77777777" w:rsidR="00857AE9" w:rsidRPr="00017AF4" w:rsidRDefault="00857AE9" w:rsidP="00BE62B3">
            <w:pPr>
              <w:pStyle w:val="afff2"/>
            </w:pPr>
            <w:r w:rsidRPr="00017AF4">
              <w:t xml:space="preserve">Карьер             </w:t>
            </w:r>
          </w:p>
        </w:tc>
        <w:tc>
          <w:tcPr>
            <w:tcW w:w="0" w:type="auto"/>
          </w:tcPr>
          <w:p w14:paraId="3B51AE87" w14:textId="77777777" w:rsidR="00857AE9" w:rsidRPr="00017AF4" w:rsidRDefault="00857AE9" w:rsidP="00BE62B3">
            <w:pPr>
              <w:pStyle w:val="afff2"/>
            </w:pPr>
            <w:r w:rsidRPr="00017AF4">
              <w:t xml:space="preserve">0.5-1.0    </w:t>
            </w:r>
          </w:p>
        </w:tc>
        <w:tc>
          <w:tcPr>
            <w:tcW w:w="0" w:type="auto"/>
          </w:tcPr>
          <w:p w14:paraId="47A146FC" w14:textId="77777777" w:rsidR="00857AE9" w:rsidRPr="00017AF4" w:rsidRDefault="00857AE9" w:rsidP="00BE62B3">
            <w:pPr>
              <w:pStyle w:val="afff2"/>
            </w:pPr>
            <w:r w:rsidRPr="00017AF4">
              <w:t>9.7</w:t>
            </w:r>
          </w:p>
        </w:tc>
        <w:tc>
          <w:tcPr>
            <w:tcW w:w="0" w:type="auto"/>
          </w:tcPr>
          <w:p w14:paraId="112D1880" w14:textId="77777777" w:rsidR="00857AE9" w:rsidRPr="00017AF4" w:rsidRDefault="00857AE9" w:rsidP="00BE62B3">
            <w:pPr>
              <w:pStyle w:val="afff2"/>
            </w:pPr>
            <w:r w:rsidRPr="00017AF4">
              <w:t>14</w:t>
            </w:r>
          </w:p>
        </w:tc>
      </w:tr>
      <w:tr w:rsidR="00857AE9" w:rsidRPr="00017AF4" w14:paraId="6417EFF1" w14:textId="77777777" w:rsidTr="00BE62B3">
        <w:trPr>
          <w:jc w:val="center"/>
        </w:trPr>
        <w:tc>
          <w:tcPr>
            <w:tcW w:w="0" w:type="auto"/>
          </w:tcPr>
          <w:p w14:paraId="6399F778" w14:textId="77777777" w:rsidR="00857AE9" w:rsidRPr="00017AF4" w:rsidRDefault="00857AE9" w:rsidP="00BE62B3">
            <w:pPr>
              <w:pStyle w:val="afff2"/>
            </w:pPr>
            <w:r w:rsidRPr="00017AF4">
              <w:t xml:space="preserve">Карьер             </w:t>
            </w:r>
          </w:p>
        </w:tc>
        <w:tc>
          <w:tcPr>
            <w:tcW w:w="0" w:type="auto"/>
          </w:tcPr>
          <w:p w14:paraId="24B7A005" w14:textId="77777777" w:rsidR="00857AE9" w:rsidRPr="00017AF4" w:rsidRDefault="00857AE9" w:rsidP="00BE62B3">
            <w:pPr>
              <w:pStyle w:val="afff2"/>
            </w:pPr>
            <w:r w:rsidRPr="00017AF4">
              <w:t xml:space="preserve">1.1-3.0    </w:t>
            </w:r>
          </w:p>
        </w:tc>
        <w:tc>
          <w:tcPr>
            <w:tcW w:w="0" w:type="auto"/>
          </w:tcPr>
          <w:p w14:paraId="3382A919" w14:textId="77777777" w:rsidR="00857AE9" w:rsidRPr="00017AF4" w:rsidRDefault="00857AE9" w:rsidP="00BE62B3">
            <w:pPr>
              <w:pStyle w:val="afff2"/>
            </w:pPr>
            <w:r w:rsidRPr="00017AF4">
              <w:t>21.9</w:t>
            </w:r>
          </w:p>
        </w:tc>
        <w:tc>
          <w:tcPr>
            <w:tcW w:w="0" w:type="auto"/>
          </w:tcPr>
          <w:p w14:paraId="369DF049" w14:textId="77777777" w:rsidR="00857AE9" w:rsidRPr="00017AF4" w:rsidRDefault="00857AE9" w:rsidP="00BE62B3">
            <w:pPr>
              <w:pStyle w:val="afff2"/>
            </w:pPr>
            <w:r w:rsidRPr="00017AF4">
              <w:t>14</w:t>
            </w:r>
          </w:p>
        </w:tc>
      </w:tr>
      <w:tr w:rsidR="00857AE9" w:rsidRPr="00017AF4" w14:paraId="5A6BF82E" w14:textId="77777777" w:rsidTr="00BE62B3">
        <w:trPr>
          <w:jc w:val="center"/>
        </w:trPr>
        <w:tc>
          <w:tcPr>
            <w:tcW w:w="0" w:type="auto"/>
          </w:tcPr>
          <w:p w14:paraId="055CDF13" w14:textId="77777777" w:rsidR="00857AE9" w:rsidRPr="00017AF4" w:rsidRDefault="00857AE9" w:rsidP="00BE62B3">
            <w:pPr>
              <w:pStyle w:val="afff2"/>
            </w:pPr>
            <w:r w:rsidRPr="00017AF4">
              <w:t xml:space="preserve">Карьер             </w:t>
            </w:r>
          </w:p>
        </w:tc>
        <w:tc>
          <w:tcPr>
            <w:tcW w:w="0" w:type="auto"/>
          </w:tcPr>
          <w:p w14:paraId="56E68C4E" w14:textId="77777777" w:rsidR="00857AE9" w:rsidRPr="00017AF4" w:rsidRDefault="00857AE9" w:rsidP="00BE62B3">
            <w:pPr>
              <w:pStyle w:val="afff2"/>
            </w:pPr>
            <w:r w:rsidRPr="00017AF4">
              <w:t xml:space="preserve">3.1-10.0    </w:t>
            </w:r>
          </w:p>
        </w:tc>
        <w:tc>
          <w:tcPr>
            <w:tcW w:w="0" w:type="auto"/>
          </w:tcPr>
          <w:p w14:paraId="65A17336" w14:textId="77777777" w:rsidR="00857AE9" w:rsidRPr="00017AF4" w:rsidRDefault="00857AE9" w:rsidP="00BE62B3">
            <w:pPr>
              <w:pStyle w:val="afff2"/>
            </w:pPr>
            <w:r w:rsidRPr="00017AF4">
              <w:t>45.4</w:t>
            </w:r>
          </w:p>
        </w:tc>
        <w:tc>
          <w:tcPr>
            <w:tcW w:w="0" w:type="auto"/>
          </w:tcPr>
          <w:p w14:paraId="7DCDC783" w14:textId="77777777" w:rsidR="00857AE9" w:rsidRPr="00017AF4" w:rsidRDefault="00857AE9" w:rsidP="00BE62B3">
            <w:pPr>
              <w:pStyle w:val="afff2"/>
            </w:pPr>
            <w:r w:rsidRPr="00017AF4">
              <w:t>9</w:t>
            </w:r>
          </w:p>
        </w:tc>
      </w:tr>
      <w:tr w:rsidR="00857AE9" w:rsidRPr="00017AF4" w14:paraId="320AA605" w14:textId="77777777" w:rsidTr="00BE62B3">
        <w:trPr>
          <w:jc w:val="center"/>
        </w:trPr>
        <w:tc>
          <w:tcPr>
            <w:tcW w:w="0" w:type="auto"/>
          </w:tcPr>
          <w:p w14:paraId="7B1CE5D5" w14:textId="77777777" w:rsidR="00857AE9" w:rsidRPr="00017AF4" w:rsidRDefault="00857AE9" w:rsidP="00BE62B3">
            <w:pPr>
              <w:pStyle w:val="afff2"/>
            </w:pPr>
            <w:r w:rsidRPr="00017AF4">
              <w:t xml:space="preserve">Карьер             </w:t>
            </w:r>
          </w:p>
        </w:tc>
        <w:tc>
          <w:tcPr>
            <w:tcW w:w="0" w:type="auto"/>
          </w:tcPr>
          <w:p w14:paraId="1EAA1684" w14:textId="77777777" w:rsidR="00857AE9" w:rsidRPr="00017AF4" w:rsidRDefault="00857AE9" w:rsidP="00BE62B3">
            <w:pPr>
              <w:pStyle w:val="afff2"/>
            </w:pPr>
            <w:r w:rsidRPr="00017AF4">
              <w:t xml:space="preserve">свыше 10.0    </w:t>
            </w:r>
          </w:p>
        </w:tc>
        <w:tc>
          <w:tcPr>
            <w:tcW w:w="0" w:type="auto"/>
          </w:tcPr>
          <w:p w14:paraId="7E2E7C6C" w14:textId="77777777" w:rsidR="00857AE9" w:rsidRPr="00017AF4" w:rsidRDefault="00857AE9" w:rsidP="00BE62B3">
            <w:pPr>
              <w:pStyle w:val="afff2"/>
            </w:pPr>
            <w:r w:rsidRPr="00017AF4">
              <w:t>165.7</w:t>
            </w:r>
          </w:p>
        </w:tc>
        <w:tc>
          <w:tcPr>
            <w:tcW w:w="0" w:type="auto"/>
          </w:tcPr>
          <w:p w14:paraId="58683D75" w14:textId="77777777" w:rsidR="00857AE9" w:rsidRPr="00017AF4" w:rsidRDefault="00857AE9" w:rsidP="00BE62B3">
            <w:pPr>
              <w:pStyle w:val="afff2"/>
            </w:pPr>
            <w:r w:rsidRPr="00017AF4">
              <w:t>6</w:t>
            </w:r>
          </w:p>
        </w:tc>
      </w:tr>
      <w:tr w:rsidR="00857AE9" w:rsidRPr="00017AF4" w14:paraId="2B78A02B" w14:textId="77777777" w:rsidTr="00BE62B3">
        <w:trPr>
          <w:jc w:val="center"/>
        </w:trPr>
        <w:tc>
          <w:tcPr>
            <w:tcW w:w="0" w:type="auto"/>
          </w:tcPr>
          <w:p w14:paraId="5D8FD299" w14:textId="77777777" w:rsidR="00857AE9" w:rsidRPr="00017AF4" w:rsidRDefault="00857AE9" w:rsidP="00BE62B3">
            <w:pPr>
              <w:pStyle w:val="afff2"/>
            </w:pPr>
            <w:r w:rsidRPr="00017AF4">
              <w:t>ИТОГО</w:t>
            </w:r>
          </w:p>
        </w:tc>
        <w:tc>
          <w:tcPr>
            <w:tcW w:w="0" w:type="auto"/>
          </w:tcPr>
          <w:p w14:paraId="718F2E0A" w14:textId="77777777" w:rsidR="00857AE9" w:rsidRPr="00017AF4" w:rsidRDefault="00857AE9" w:rsidP="00BE62B3">
            <w:pPr>
              <w:pStyle w:val="afff2"/>
            </w:pPr>
          </w:p>
        </w:tc>
        <w:tc>
          <w:tcPr>
            <w:tcW w:w="0" w:type="auto"/>
          </w:tcPr>
          <w:p w14:paraId="1CE63C82" w14:textId="77777777" w:rsidR="00857AE9" w:rsidRPr="00017AF4" w:rsidRDefault="00857AE9" w:rsidP="00BE62B3">
            <w:pPr>
              <w:pStyle w:val="afff2"/>
            </w:pPr>
            <w:r w:rsidRPr="00017AF4">
              <w:t>244.8</w:t>
            </w:r>
          </w:p>
        </w:tc>
        <w:tc>
          <w:tcPr>
            <w:tcW w:w="0" w:type="auto"/>
          </w:tcPr>
          <w:p w14:paraId="47ABF8E7" w14:textId="77777777" w:rsidR="00857AE9" w:rsidRPr="00017AF4" w:rsidRDefault="00857AE9" w:rsidP="00BE62B3">
            <w:pPr>
              <w:pStyle w:val="afff2"/>
            </w:pPr>
            <w:r w:rsidRPr="00017AF4">
              <w:t>50</w:t>
            </w:r>
          </w:p>
        </w:tc>
      </w:tr>
      <w:tr w:rsidR="00857AE9" w:rsidRPr="00017AF4" w14:paraId="0CE2C01F" w14:textId="77777777" w:rsidTr="00BE62B3">
        <w:trPr>
          <w:jc w:val="center"/>
        </w:trPr>
        <w:tc>
          <w:tcPr>
            <w:tcW w:w="0" w:type="auto"/>
          </w:tcPr>
          <w:p w14:paraId="4DA55AD3" w14:textId="77777777" w:rsidR="00857AE9" w:rsidRPr="00017AF4" w:rsidRDefault="00857AE9" w:rsidP="00BE62B3">
            <w:pPr>
              <w:pStyle w:val="afff2"/>
            </w:pPr>
            <w:r w:rsidRPr="00017AF4">
              <w:t>Нижний склад</w:t>
            </w:r>
          </w:p>
        </w:tc>
        <w:tc>
          <w:tcPr>
            <w:tcW w:w="0" w:type="auto"/>
          </w:tcPr>
          <w:p w14:paraId="5B9A3C3F" w14:textId="77777777" w:rsidR="00857AE9" w:rsidRPr="00017AF4" w:rsidRDefault="00857AE9" w:rsidP="00BE62B3">
            <w:pPr>
              <w:pStyle w:val="afff2"/>
            </w:pPr>
            <w:r w:rsidRPr="00017AF4">
              <w:t>менее 0.5</w:t>
            </w:r>
          </w:p>
        </w:tc>
        <w:tc>
          <w:tcPr>
            <w:tcW w:w="0" w:type="auto"/>
          </w:tcPr>
          <w:p w14:paraId="470636CC" w14:textId="77777777" w:rsidR="00857AE9" w:rsidRPr="00017AF4" w:rsidRDefault="00857AE9" w:rsidP="00BE62B3">
            <w:pPr>
              <w:pStyle w:val="afff2"/>
            </w:pPr>
            <w:r w:rsidRPr="00017AF4">
              <w:t>1.1</w:t>
            </w:r>
          </w:p>
        </w:tc>
        <w:tc>
          <w:tcPr>
            <w:tcW w:w="0" w:type="auto"/>
          </w:tcPr>
          <w:p w14:paraId="5470F7E4" w14:textId="77777777" w:rsidR="00857AE9" w:rsidRPr="00017AF4" w:rsidRDefault="00857AE9" w:rsidP="00BE62B3">
            <w:pPr>
              <w:pStyle w:val="afff2"/>
            </w:pPr>
            <w:r w:rsidRPr="00017AF4">
              <w:t>4</w:t>
            </w:r>
          </w:p>
        </w:tc>
      </w:tr>
      <w:tr w:rsidR="00857AE9" w:rsidRPr="00017AF4" w14:paraId="21EEF5A5" w14:textId="77777777" w:rsidTr="00BE62B3">
        <w:trPr>
          <w:jc w:val="center"/>
        </w:trPr>
        <w:tc>
          <w:tcPr>
            <w:tcW w:w="0" w:type="auto"/>
          </w:tcPr>
          <w:p w14:paraId="71F11404" w14:textId="77777777" w:rsidR="00857AE9" w:rsidRPr="00017AF4" w:rsidRDefault="00857AE9" w:rsidP="00BE62B3">
            <w:r w:rsidRPr="00017AF4">
              <w:t>Нижний склад</w:t>
            </w:r>
          </w:p>
        </w:tc>
        <w:tc>
          <w:tcPr>
            <w:tcW w:w="0" w:type="auto"/>
          </w:tcPr>
          <w:p w14:paraId="4899C47B" w14:textId="77777777" w:rsidR="00857AE9" w:rsidRPr="00017AF4" w:rsidRDefault="00857AE9" w:rsidP="00BE62B3">
            <w:pPr>
              <w:pStyle w:val="afff2"/>
            </w:pPr>
            <w:r w:rsidRPr="00017AF4">
              <w:t xml:space="preserve">0.5-1.0    </w:t>
            </w:r>
          </w:p>
        </w:tc>
        <w:tc>
          <w:tcPr>
            <w:tcW w:w="0" w:type="auto"/>
          </w:tcPr>
          <w:p w14:paraId="4E13733B" w14:textId="77777777" w:rsidR="00857AE9" w:rsidRPr="00017AF4" w:rsidRDefault="00857AE9" w:rsidP="00BE62B3">
            <w:pPr>
              <w:pStyle w:val="afff2"/>
            </w:pPr>
            <w:r w:rsidRPr="00017AF4">
              <w:t>2.2</w:t>
            </w:r>
          </w:p>
        </w:tc>
        <w:tc>
          <w:tcPr>
            <w:tcW w:w="0" w:type="auto"/>
          </w:tcPr>
          <w:p w14:paraId="5B388263" w14:textId="77777777" w:rsidR="00857AE9" w:rsidRPr="00017AF4" w:rsidRDefault="00857AE9" w:rsidP="00BE62B3">
            <w:pPr>
              <w:pStyle w:val="afff2"/>
            </w:pPr>
            <w:r w:rsidRPr="00017AF4">
              <w:t>3</w:t>
            </w:r>
          </w:p>
        </w:tc>
      </w:tr>
      <w:tr w:rsidR="00857AE9" w:rsidRPr="00017AF4" w14:paraId="225EFBEF" w14:textId="77777777" w:rsidTr="00BE62B3">
        <w:trPr>
          <w:jc w:val="center"/>
        </w:trPr>
        <w:tc>
          <w:tcPr>
            <w:tcW w:w="0" w:type="auto"/>
          </w:tcPr>
          <w:p w14:paraId="67528112" w14:textId="77777777" w:rsidR="00857AE9" w:rsidRPr="00017AF4" w:rsidRDefault="00857AE9" w:rsidP="00BE62B3">
            <w:r w:rsidRPr="00017AF4">
              <w:t>Нижний склад</w:t>
            </w:r>
          </w:p>
        </w:tc>
        <w:tc>
          <w:tcPr>
            <w:tcW w:w="0" w:type="auto"/>
          </w:tcPr>
          <w:p w14:paraId="632E9057" w14:textId="77777777" w:rsidR="00857AE9" w:rsidRPr="00017AF4" w:rsidRDefault="00857AE9" w:rsidP="00BE62B3">
            <w:pPr>
              <w:pStyle w:val="afff2"/>
            </w:pPr>
            <w:r w:rsidRPr="00017AF4">
              <w:t xml:space="preserve">3.1-10.0    </w:t>
            </w:r>
          </w:p>
        </w:tc>
        <w:tc>
          <w:tcPr>
            <w:tcW w:w="0" w:type="auto"/>
          </w:tcPr>
          <w:p w14:paraId="0C643CAA" w14:textId="77777777" w:rsidR="00857AE9" w:rsidRPr="00017AF4" w:rsidRDefault="00857AE9" w:rsidP="00BE62B3">
            <w:pPr>
              <w:pStyle w:val="afff2"/>
            </w:pPr>
            <w:r w:rsidRPr="00017AF4">
              <w:t>8.3</w:t>
            </w:r>
          </w:p>
        </w:tc>
        <w:tc>
          <w:tcPr>
            <w:tcW w:w="0" w:type="auto"/>
          </w:tcPr>
          <w:p w14:paraId="7C77FE2D" w14:textId="77777777" w:rsidR="00857AE9" w:rsidRPr="00017AF4" w:rsidRDefault="00857AE9" w:rsidP="00BE62B3">
            <w:pPr>
              <w:pStyle w:val="afff2"/>
            </w:pPr>
            <w:r w:rsidRPr="00017AF4">
              <w:t>1</w:t>
            </w:r>
          </w:p>
        </w:tc>
      </w:tr>
      <w:tr w:rsidR="00857AE9" w:rsidRPr="00017AF4" w14:paraId="5590A94C" w14:textId="77777777" w:rsidTr="00BE62B3">
        <w:trPr>
          <w:jc w:val="center"/>
        </w:trPr>
        <w:tc>
          <w:tcPr>
            <w:tcW w:w="0" w:type="auto"/>
          </w:tcPr>
          <w:p w14:paraId="30F3D5C5" w14:textId="77777777" w:rsidR="00857AE9" w:rsidRPr="00017AF4" w:rsidRDefault="00857AE9" w:rsidP="00BE62B3">
            <w:r w:rsidRPr="00017AF4">
              <w:t>Нижний склад</w:t>
            </w:r>
          </w:p>
        </w:tc>
        <w:tc>
          <w:tcPr>
            <w:tcW w:w="0" w:type="auto"/>
          </w:tcPr>
          <w:p w14:paraId="155CA728" w14:textId="77777777" w:rsidR="00857AE9" w:rsidRPr="00017AF4" w:rsidRDefault="00857AE9" w:rsidP="00BE62B3">
            <w:pPr>
              <w:pStyle w:val="afff2"/>
            </w:pPr>
            <w:r w:rsidRPr="00017AF4">
              <w:t xml:space="preserve">свыше 10.0    </w:t>
            </w:r>
          </w:p>
        </w:tc>
        <w:tc>
          <w:tcPr>
            <w:tcW w:w="0" w:type="auto"/>
          </w:tcPr>
          <w:p w14:paraId="1E85730A" w14:textId="77777777" w:rsidR="00857AE9" w:rsidRPr="00017AF4" w:rsidRDefault="00857AE9" w:rsidP="00BE62B3">
            <w:pPr>
              <w:pStyle w:val="afff2"/>
            </w:pPr>
            <w:r w:rsidRPr="00017AF4">
              <w:t>22.0</w:t>
            </w:r>
          </w:p>
        </w:tc>
        <w:tc>
          <w:tcPr>
            <w:tcW w:w="0" w:type="auto"/>
          </w:tcPr>
          <w:p w14:paraId="009B0161" w14:textId="77777777" w:rsidR="00857AE9" w:rsidRPr="00017AF4" w:rsidRDefault="00857AE9" w:rsidP="00BE62B3">
            <w:pPr>
              <w:pStyle w:val="afff2"/>
            </w:pPr>
            <w:r w:rsidRPr="00017AF4">
              <w:t>1</w:t>
            </w:r>
          </w:p>
        </w:tc>
      </w:tr>
      <w:tr w:rsidR="00857AE9" w:rsidRPr="00017AF4" w14:paraId="0230F2FD" w14:textId="77777777" w:rsidTr="00BE62B3">
        <w:trPr>
          <w:jc w:val="center"/>
        </w:trPr>
        <w:tc>
          <w:tcPr>
            <w:tcW w:w="0" w:type="auto"/>
          </w:tcPr>
          <w:p w14:paraId="29BBB841" w14:textId="77777777" w:rsidR="00857AE9" w:rsidRPr="00017AF4" w:rsidRDefault="00857AE9" w:rsidP="00BE62B3">
            <w:pPr>
              <w:pStyle w:val="afff2"/>
            </w:pPr>
            <w:r w:rsidRPr="00017AF4">
              <w:t>ИТОГО</w:t>
            </w:r>
          </w:p>
        </w:tc>
        <w:tc>
          <w:tcPr>
            <w:tcW w:w="0" w:type="auto"/>
          </w:tcPr>
          <w:p w14:paraId="21986D48" w14:textId="77777777" w:rsidR="00857AE9" w:rsidRPr="00017AF4" w:rsidRDefault="00857AE9" w:rsidP="00BE62B3">
            <w:pPr>
              <w:pStyle w:val="afff2"/>
            </w:pPr>
          </w:p>
        </w:tc>
        <w:tc>
          <w:tcPr>
            <w:tcW w:w="0" w:type="auto"/>
          </w:tcPr>
          <w:p w14:paraId="6FA52A8F" w14:textId="77777777" w:rsidR="00857AE9" w:rsidRPr="00017AF4" w:rsidRDefault="00857AE9" w:rsidP="00BE62B3">
            <w:pPr>
              <w:pStyle w:val="afff2"/>
            </w:pPr>
            <w:r w:rsidRPr="00017AF4">
              <w:t>33.6</w:t>
            </w:r>
          </w:p>
        </w:tc>
        <w:tc>
          <w:tcPr>
            <w:tcW w:w="0" w:type="auto"/>
          </w:tcPr>
          <w:p w14:paraId="2E5EB420" w14:textId="77777777" w:rsidR="00857AE9" w:rsidRPr="00017AF4" w:rsidRDefault="00857AE9" w:rsidP="00BE62B3">
            <w:pPr>
              <w:pStyle w:val="afff2"/>
            </w:pPr>
            <w:r w:rsidRPr="00017AF4">
              <w:t>9</w:t>
            </w:r>
          </w:p>
        </w:tc>
      </w:tr>
      <w:tr w:rsidR="00857AE9" w:rsidRPr="00017AF4" w14:paraId="7681FF72" w14:textId="77777777" w:rsidTr="00BE62B3">
        <w:trPr>
          <w:jc w:val="center"/>
        </w:trPr>
        <w:tc>
          <w:tcPr>
            <w:tcW w:w="0" w:type="auto"/>
            <w:gridSpan w:val="2"/>
          </w:tcPr>
          <w:p w14:paraId="2AE692B4" w14:textId="77777777" w:rsidR="00857AE9" w:rsidRPr="00017AF4" w:rsidRDefault="00857AE9" w:rsidP="00BE62B3">
            <w:pPr>
              <w:pStyle w:val="afff2"/>
            </w:pPr>
            <w:r w:rsidRPr="00017AF4">
              <w:t>ИТОГО по лесничеству</w:t>
            </w:r>
          </w:p>
        </w:tc>
        <w:tc>
          <w:tcPr>
            <w:tcW w:w="0" w:type="auto"/>
          </w:tcPr>
          <w:p w14:paraId="6A96BF1C" w14:textId="77777777" w:rsidR="00857AE9" w:rsidRPr="00017AF4" w:rsidRDefault="00857AE9" w:rsidP="00BE62B3">
            <w:pPr>
              <w:pStyle w:val="afff2"/>
            </w:pPr>
            <w:r w:rsidRPr="00017AF4">
              <w:t>278.4</w:t>
            </w:r>
          </w:p>
        </w:tc>
        <w:tc>
          <w:tcPr>
            <w:tcW w:w="0" w:type="auto"/>
          </w:tcPr>
          <w:p w14:paraId="342E7D19" w14:textId="77777777" w:rsidR="00857AE9" w:rsidRPr="00017AF4" w:rsidRDefault="00857AE9" w:rsidP="00BE62B3">
            <w:pPr>
              <w:pStyle w:val="afff2"/>
            </w:pPr>
            <w:r w:rsidRPr="00017AF4">
              <w:t>59</w:t>
            </w:r>
          </w:p>
        </w:tc>
      </w:tr>
    </w:tbl>
    <w:p w14:paraId="7431B0AC" w14:textId="77777777" w:rsidR="00857AE9" w:rsidRPr="00017AF4" w:rsidRDefault="00857AE9" w:rsidP="00857AE9">
      <w:pPr>
        <w:pStyle w:val="31"/>
        <w:spacing w:after="120"/>
        <w:ind w:firstLine="709"/>
        <w:jc w:val="right"/>
        <w:rPr>
          <w:b w:val="0"/>
          <w:sz w:val="24"/>
          <w:szCs w:val="24"/>
        </w:rPr>
      </w:pPr>
    </w:p>
    <w:p w14:paraId="3153A4DB" w14:textId="77777777" w:rsidR="00857AE9" w:rsidRPr="00017AF4" w:rsidRDefault="00857AE9" w:rsidP="00857AE9">
      <w:pPr>
        <w:jc w:val="right"/>
      </w:pPr>
    </w:p>
    <w:p w14:paraId="70E82E76" w14:textId="77777777" w:rsidR="00857AE9" w:rsidRPr="00017AF4" w:rsidRDefault="00857AE9" w:rsidP="00857AE9">
      <w:pPr>
        <w:pStyle w:val="31"/>
        <w:spacing w:after="120"/>
        <w:ind w:firstLine="709"/>
        <w:rPr>
          <w:b w:val="0"/>
          <w:sz w:val="24"/>
          <w:szCs w:val="24"/>
        </w:rPr>
      </w:pPr>
      <w:r w:rsidRPr="00017AF4">
        <w:br w:type="page"/>
      </w:r>
    </w:p>
    <w:p w14:paraId="164B5AF5" w14:textId="7AA6805F" w:rsidR="00857AE9" w:rsidRPr="005007D1" w:rsidRDefault="00857AE9" w:rsidP="00857AE9">
      <w:pPr>
        <w:pStyle w:val="1"/>
        <w:jc w:val="right"/>
      </w:pPr>
      <w:bookmarkStart w:id="443" w:name="_Toc362363522"/>
      <w:bookmarkStart w:id="444" w:name="_Toc373417432"/>
      <w:bookmarkStart w:id="445" w:name="_Toc374518267"/>
      <w:bookmarkStart w:id="446" w:name="_Toc88119071"/>
      <w:bookmarkStart w:id="447" w:name="_Toc242950662"/>
      <w:r w:rsidRPr="005007D1">
        <w:lastRenderedPageBreak/>
        <w:t xml:space="preserve">Приложение </w:t>
      </w:r>
      <w:bookmarkEnd w:id="443"/>
      <w:bookmarkEnd w:id="444"/>
      <w:bookmarkEnd w:id="445"/>
      <w:bookmarkEnd w:id="446"/>
      <w:r w:rsidR="00AE034C" w:rsidRPr="005007D1">
        <w:t>7</w:t>
      </w:r>
      <w:bookmarkEnd w:id="447"/>
    </w:p>
    <w:p w14:paraId="63ED26AB" w14:textId="77777777" w:rsidR="00857AE9" w:rsidRPr="005007D1" w:rsidRDefault="00857AE9" w:rsidP="00857AE9">
      <w:pPr>
        <w:pStyle w:val="1"/>
        <w:rPr>
          <w:bCs/>
        </w:rPr>
      </w:pPr>
      <w:bookmarkStart w:id="448" w:name="_Toc362363523"/>
      <w:bookmarkStart w:id="449" w:name="_Toc373417433"/>
      <w:bookmarkStart w:id="450" w:name="_Toc374518268"/>
      <w:bookmarkStart w:id="451" w:name="_Toc88119072"/>
      <w:bookmarkStart w:id="452" w:name="_Toc242950663"/>
      <w:r w:rsidRPr="005007D1">
        <w:rPr>
          <w:bCs/>
        </w:rPr>
        <w:t>Проектируемые объекты, не связанные с созданием лесной инфраструктуры</w:t>
      </w:r>
      <w:bookmarkEnd w:id="448"/>
      <w:bookmarkEnd w:id="449"/>
      <w:bookmarkEnd w:id="450"/>
      <w:bookmarkEnd w:id="451"/>
      <w:bookmarkEnd w:id="452"/>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92"/>
        <w:gridCol w:w="1342"/>
        <w:gridCol w:w="887"/>
        <w:gridCol w:w="857"/>
        <w:gridCol w:w="758"/>
        <w:gridCol w:w="785"/>
        <w:gridCol w:w="686"/>
        <w:gridCol w:w="15"/>
        <w:gridCol w:w="1014"/>
        <w:gridCol w:w="739"/>
        <w:gridCol w:w="1029"/>
      </w:tblGrid>
      <w:tr w:rsidR="00857AE9" w:rsidRPr="005007D1" w14:paraId="4DB485CC" w14:textId="77777777" w:rsidTr="00BE62B3">
        <w:trPr>
          <w:trHeight w:val="454"/>
        </w:trPr>
        <w:tc>
          <w:tcPr>
            <w:tcW w:w="1392" w:type="dxa"/>
            <w:vMerge w:val="restart"/>
          </w:tcPr>
          <w:p w14:paraId="1BF15AC5" w14:textId="77777777" w:rsidR="00857AE9" w:rsidRPr="005007D1" w:rsidRDefault="00857AE9" w:rsidP="00BE62B3">
            <w:pPr>
              <w:jc w:val="center"/>
              <w:rPr>
                <w:sz w:val="18"/>
                <w:szCs w:val="18"/>
              </w:rPr>
            </w:pPr>
            <w:r w:rsidRPr="005007D1">
              <w:rPr>
                <w:sz w:val="18"/>
                <w:szCs w:val="18"/>
              </w:rPr>
              <w:t>Муниципальное образование, наименование газопровода (ГРП)</w:t>
            </w:r>
          </w:p>
        </w:tc>
        <w:tc>
          <w:tcPr>
            <w:tcW w:w="1342" w:type="dxa"/>
            <w:vMerge w:val="restart"/>
          </w:tcPr>
          <w:p w14:paraId="1533F995" w14:textId="77777777" w:rsidR="00857AE9" w:rsidRPr="005007D1" w:rsidRDefault="00857AE9" w:rsidP="00BE62B3">
            <w:pPr>
              <w:jc w:val="center"/>
              <w:rPr>
                <w:sz w:val="18"/>
                <w:szCs w:val="18"/>
              </w:rPr>
            </w:pPr>
            <w:r w:rsidRPr="005007D1">
              <w:rPr>
                <w:sz w:val="18"/>
                <w:szCs w:val="18"/>
              </w:rPr>
              <w:t xml:space="preserve">Источник газораспределения </w:t>
            </w:r>
          </w:p>
        </w:tc>
        <w:tc>
          <w:tcPr>
            <w:tcW w:w="887" w:type="dxa"/>
            <w:vMerge w:val="restart"/>
          </w:tcPr>
          <w:p w14:paraId="05FA7D95" w14:textId="77777777" w:rsidR="00857AE9" w:rsidRPr="005007D1" w:rsidRDefault="00857AE9" w:rsidP="00BE62B3">
            <w:pPr>
              <w:jc w:val="center"/>
              <w:rPr>
                <w:sz w:val="18"/>
                <w:szCs w:val="18"/>
              </w:rPr>
            </w:pPr>
            <w:r w:rsidRPr="005007D1">
              <w:rPr>
                <w:sz w:val="18"/>
                <w:szCs w:val="18"/>
              </w:rPr>
              <w:t>Диаметр, мм</w:t>
            </w:r>
          </w:p>
        </w:tc>
        <w:tc>
          <w:tcPr>
            <w:tcW w:w="857" w:type="dxa"/>
            <w:vMerge w:val="restart"/>
          </w:tcPr>
          <w:p w14:paraId="75B0764C" w14:textId="77777777" w:rsidR="00857AE9" w:rsidRPr="005007D1" w:rsidRDefault="00857AE9" w:rsidP="00BE62B3">
            <w:pPr>
              <w:jc w:val="center"/>
              <w:rPr>
                <w:sz w:val="18"/>
                <w:szCs w:val="18"/>
              </w:rPr>
            </w:pPr>
            <w:r w:rsidRPr="005007D1">
              <w:rPr>
                <w:sz w:val="18"/>
                <w:szCs w:val="18"/>
              </w:rPr>
              <w:t>Протяженность, км</w:t>
            </w:r>
          </w:p>
        </w:tc>
        <w:tc>
          <w:tcPr>
            <w:tcW w:w="758" w:type="dxa"/>
            <w:vMerge w:val="restart"/>
          </w:tcPr>
          <w:p w14:paraId="0DB73228" w14:textId="77777777" w:rsidR="00857AE9" w:rsidRPr="005007D1" w:rsidRDefault="00857AE9" w:rsidP="00BE62B3">
            <w:pPr>
              <w:jc w:val="center"/>
              <w:rPr>
                <w:sz w:val="18"/>
                <w:szCs w:val="18"/>
              </w:rPr>
            </w:pPr>
            <w:r w:rsidRPr="005007D1">
              <w:rPr>
                <w:sz w:val="18"/>
                <w:szCs w:val="18"/>
              </w:rPr>
              <w:t>Объем потребления, тыс. м3 в год</w:t>
            </w:r>
          </w:p>
        </w:tc>
        <w:tc>
          <w:tcPr>
            <w:tcW w:w="2500" w:type="dxa"/>
            <w:gridSpan w:val="4"/>
          </w:tcPr>
          <w:p w14:paraId="480BD56A" w14:textId="77777777" w:rsidR="00857AE9" w:rsidRPr="005007D1" w:rsidRDefault="00857AE9" w:rsidP="00BE62B3">
            <w:pPr>
              <w:jc w:val="center"/>
              <w:rPr>
                <w:sz w:val="18"/>
                <w:szCs w:val="18"/>
              </w:rPr>
            </w:pPr>
            <w:r w:rsidRPr="005007D1">
              <w:rPr>
                <w:sz w:val="18"/>
                <w:szCs w:val="18"/>
              </w:rPr>
              <w:t>Характеристики потребителя</w:t>
            </w:r>
          </w:p>
        </w:tc>
        <w:tc>
          <w:tcPr>
            <w:tcW w:w="739" w:type="dxa"/>
            <w:vMerge w:val="restart"/>
          </w:tcPr>
          <w:p w14:paraId="090715C8" w14:textId="77777777" w:rsidR="00857AE9" w:rsidRPr="005007D1" w:rsidRDefault="00857AE9" w:rsidP="00BE62B3">
            <w:pPr>
              <w:jc w:val="center"/>
              <w:rPr>
                <w:sz w:val="18"/>
                <w:szCs w:val="18"/>
              </w:rPr>
            </w:pPr>
            <w:r w:rsidRPr="005007D1">
              <w:rPr>
                <w:sz w:val="18"/>
                <w:szCs w:val="18"/>
              </w:rPr>
              <w:t>вид работ</w:t>
            </w:r>
          </w:p>
        </w:tc>
        <w:tc>
          <w:tcPr>
            <w:tcW w:w="1029" w:type="dxa"/>
            <w:vMerge w:val="restart"/>
          </w:tcPr>
          <w:p w14:paraId="6FDB5E10" w14:textId="77777777" w:rsidR="00857AE9" w:rsidRPr="005007D1" w:rsidRDefault="00857AE9" w:rsidP="00BE62B3">
            <w:pPr>
              <w:jc w:val="center"/>
              <w:rPr>
                <w:sz w:val="18"/>
                <w:szCs w:val="18"/>
              </w:rPr>
            </w:pPr>
            <w:r w:rsidRPr="005007D1">
              <w:rPr>
                <w:sz w:val="18"/>
                <w:szCs w:val="18"/>
              </w:rPr>
              <w:t>стоимость в млн. руб.</w:t>
            </w:r>
          </w:p>
        </w:tc>
      </w:tr>
      <w:tr w:rsidR="00857AE9" w:rsidRPr="005007D1" w14:paraId="05C88714" w14:textId="77777777" w:rsidTr="00BE62B3">
        <w:trPr>
          <w:trHeight w:val="2003"/>
        </w:trPr>
        <w:tc>
          <w:tcPr>
            <w:tcW w:w="1392" w:type="dxa"/>
            <w:vMerge/>
          </w:tcPr>
          <w:p w14:paraId="217DB1DC" w14:textId="77777777" w:rsidR="00857AE9" w:rsidRPr="005007D1" w:rsidRDefault="00857AE9" w:rsidP="00BE62B3">
            <w:pPr>
              <w:rPr>
                <w:sz w:val="18"/>
                <w:szCs w:val="18"/>
              </w:rPr>
            </w:pPr>
          </w:p>
        </w:tc>
        <w:tc>
          <w:tcPr>
            <w:tcW w:w="1342" w:type="dxa"/>
            <w:vMerge/>
          </w:tcPr>
          <w:p w14:paraId="6E1D1B16" w14:textId="77777777" w:rsidR="00857AE9" w:rsidRPr="005007D1" w:rsidRDefault="00857AE9" w:rsidP="00BE62B3">
            <w:pPr>
              <w:rPr>
                <w:sz w:val="18"/>
                <w:szCs w:val="18"/>
              </w:rPr>
            </w:pPr>
          </w:p>
        </w:tc>
        <w:tc>
          <w:tcPr>
            <w:tcW w:w="887" w:type="dxa"/>
            <w:vMerge/>
          </w:tcPr>
          <w:p w14:paraId="6DA516D9" w14:textId="77777777" w:rsidR="00857AE9" w:rsidRPr="005007D1" w:rsidRDefault="00857AE9" w:rsidP="00BE62B3">
            <w:pPr>
              <w:rPr>
                <w:sz w:val="18"/>
                <w:szCs w:val="18"/>
              </w:rPr>
            </w:pPr>
          </w:p>
        </w:tc>
        <w:tc>
          <w:tcPr>
            <w:tcW w:w="857" w:type="dxa"/>
            <w:vMerge/>
          </w:tcPr>
          <w:p w14:paraId="716A6669" w14:textId="77777777" w:rsidR="00857AE9" w:rsidRPr="005007D1" w:rsidRDefault="00857AE9" w:rsidP="00BE62B3">
            <w:pPr>
              <w:rPr>
                <w:sz w:val="18"/>
                <w:szCs w:val="18"/>
              </w:rPr>
            </w:pPr>
          </w:p>
        </w:tc>
        <w:tc>
          <w:tcPr>
            <w:tcW w:w="758" w:type="dxa"/>
            <w:vMerge/>
          </w:tcPr>
          <w:p w14:paraId="19E7B36C" w14:textId="77777777" w:rsidR="00857AE9" w:rsidRPr="005007D1" w:rsidRDefault="00857AE9" w:rsidP="00BE62B3">
            <w:pPr>
              <w:rPr>
                <w:sz w:val="18"/>
                <w:szCs w:val="18"/>
              </w:rPr>
            </w:pPr>
          </w:p>
        </w:tc>
        <w:tc>
          <w:tcPr>
            <w:tcW w:w="785" w:type="dxa"/>
          </w:tcPr>
          <w:p w14:paraId="68DAF1A6" w14:textId="77777777" w:rsidR="00857AE9" w:rsidRPr="005007D1" w:rsidRDefault="00857AE9" w:rsidP="00BE62B3">
            <w:pPr>
              <w:jc w:val="center"/>
              <w:rPr>
                <w:sz w:val="18"/>
                <w:szCs w:val="18"/>
              </w:rPr>
            </w:pPr>
            <w:r w:rsidRPr="005007D1">
              <w:rPr>
                <w:sz w:val="18"/>
                <w:szCs w:val="18"/>
              </w:rPr>
              <w:t>Численность населения, тыс. чел.</w:t>
            </w:r>
          </w:p>
        </w:tc>
        <w:tc>
          <w:tcPr>
            <w:tcW w:w="686" w:type="dxa"/>
          </w:tcPr>
          <w:p w14:paraId="32756F15" w14:textId="77777777" w:rsidR="00857AE9" w:rsidRPr="005007D1" w:rsidRDefault="00857AE9" w:rsidP="00BE62B3">
            <w:pPr>
              <w:jc w:val="center"/>
              <w:rPr>
                <w:sz w:val="18"/>
                <w:szCs w:val="18"/>
              </w:rPr>
            </w:pPr>
            <w:r w:rsidRPr="005007D1">
              <w:rPr>
                <w:sz w:val="18"/>
                <w:szCs w:val="18"/>
              </w:rPr>
              <w:t>Суммарное годо-вое потребление топли-ва, пром.</w:t>
            </w:r>
          </w:p>
          <w:p w14:paraId="5E33432E" w14:textId="77777777" w:rsidR="00857AE9" w:rsidRPr="005007D1" w:rsidRDefault="00857AE9" w:rsidP="00BE62B3">
            <w:pPr>
              <w:jc w:val="center"/>
              <w:rPr>
                <w:sz w:val="18"/>
                <w:szCs w:val="18"/>
              </w:rPr>
            </w:pPr>
            <w:r w:rsidRPr="005007D1">
              <w:rPr>
                <w:sz w:val="18"/>
                <w:szCs w:val="18"/>
              </w:rPr>
              <w:t>пр.,           тут</w:t>
            </w:r>
          </w:p>
        </w:tc>
        <w:tc>
          <w:tcPr>
            <w:tcW w:w="1029" w:type="dxa"/>
            <w:gridSpan w:val="2"/>
          </w:tcPr>
          <w:p w14:paraId="6FA531A5" w14:textId="77777777" w:rsidR="00857AE9" w:rsidRPr="005007D1" w:rsidRDefault="00857AE9" w:rsidP="00BE62B3">
            <w:pPr>
              <w:jc w:val="center"/>
              <w:rPr>
                <w:sz w:val="18"/>
                <w:szCs w:val="18"/>
              </w:rPr>
            </w:pPr>
            <w:r w:rsidRPr="005007D1">
              <w:rPr>
                <w:sz w:val="18"/>
                <w:szCs w:val="18"/>
              </w:rPr>
              <w:t xml:space="preserve">Перечень промышленных предприя-тий </w:t>
            </w:r>
          </w:p>
          <w:p w14:paraId="2F6E8366" w14:textId="77777777" w:rsidR="00857AE9" w:rsidRPr="005007D1" w:rsidRDefault="00857AE9" w:rsidP="00BE62B3">
            <w:pPr>
              <w:jc w:val="center"/>
              <w:rPr>
                <w:sz w:val="18"/>
                <w:szCs w:val="18"/>
              </w:rPr>
            </w:pPr>
            <w:r w:rsidRPr="005007D1">
              <w:rPr>
                <w:sz w:val="18"/>
                <w:szCs w:val="18"/>
              </w:rPr>
              <w:t>с указанием их профиля</w:t>
            </w:r>
          </w:p>
        </w:tc>
        <w:tc>
          <w:tcPr>
            <w:tcW w:w="739" w:type="dxa"/>
            <w:vMerge/>
          </w:tcPr>
          <w:p w14:paraId="3DB3AEA8" w14:textId="77777777" w:rsidR="00857AE9" w:rsidRPr="005007D1" w:rsidRDefault="00857AE9" w:rsidP="00BE62B3">
            <w:pPr>
              <w:rPr>
                <w:sz w:val="18"/>
                <w:szCs w:val="18"/>
              </w:rPr>
            </w:pPr>
          </w:p>
        </w:tc>
        <w:tc>
          <w:tcPr>
            <w:tcW w:w="1029" w:type="dxa"/>
            <w:vMerge/>
          </w:tcPr>
          <w:p w14:paraId="31402B43" w14:textId="77777777" w:rsidR="00857AE9" w:rsidRPr="005007D1" w:rsidRDefault="00857AE9" w:rsidP="00BE62B3">
            <w:pPr>
              <w:rPr>
                <w:sz w:val="18"/>
                <w:szCs w:val="18"/>
              </w:rPr>
            </w:pPr>
          </w:p>
        </w:tc>
      </w:tr>
      <w:tr w:rsidR="00857AE9" w:rsidRPr="005007D1" w14:paraId="2D2E2647" w14:textId="77777777" w:rsidTr="00BE62B3">
        <w:trPr>
          <w:trHeight w:val="401"/>
        </w:trPr>
        <w:tc>
          <w:tcPr>
            <w:tcW w:w="1392" w:type="dxa"/>
            <w:vAlign w:val="center"/>
          </w:tcPr>
          <w:p w14:paraId="78F2C6A8" w14:textId="77777777" w:rsidR="00857AE9" w:rsidRPr="005007D1" w:rsidRDefault="00857AE9" w:rsidP="00BE62B3">
            <w:pPr>
              <w:jc w:val="center"/>
              <w:rPr>
                <w:sz w:val="18"/>
                <w:szCs w:val="18"/>
              </w:rPr>
            </w:pPr>
            <w:r w:rsidRPr="005007D1">
              <w:rPr>
                <w:sz w:val="18"/>
                <w:szCs w:val="18"/>
              </w:rPr>
              <w:t>1</w:t>
            </w:r>
          </w:p>
        </w:tc>
        <w:tc>
          <w:tcPr>
            <w:tcW w:w="1342" w:type="dxa"/>
            <w:vAlign w:val="center"/>
          </w:tcPr>
          <w:p w14:paraId="14BC044F" w14:textId="77777777" w:rsidR="00857AE9" w:rsidRPr="005007D1" w:rsidRDefault="00857AE9" w:rsidP="00BE62B3">
            <w:pPr>
              <w:jc w:val="center"/>
              <w:rPr>
                <w:sz w:val="18"/>
                <w:szCs w:val="18"/>
              </w:rPr>
            </w:pPr>
            <w:r w:rsidRPr="005007D1">
              <w:rPr>
                <w:sz w:val="18"/>
                <w:szCs w:val="18"/>
              </w:rPr>
              <w:t>2</w:t>
            </w:r>
          </w:p>
        </w:tc>
        <w:tc>
          <w:tcPr>
            <w:tcW w:w="887" w:type="dxa"/>
            <w:vAlign w:val="center"/>
          </w:tcPr>
          <w:p w14:paraId="0BFE061F" w14:textId="77777777" w:rsidR="00857AE9" w:rsidRPr="005007D1" w:rsidRDefault="00857AE9" w:rsidP="00BE62B3">
            <w:pPr>
              <w:jc w:val="center"/>
              <w:rPr>
                <w:sz w:val="18"/>
                <w:szCs w:val="18"/>
              </w:rPr>
            </w:pPr>
            <w:r w:rsidRPr="005007D1">
              <w:rPr>
                <w:sz w:val="18"/>
                <w:szCs w:val="18"/>
              </w:rPr>
              <w:t>3</w:t>
            </w:r>
          </w:p>
        </w:tc>
        <w:tc>
          <w:tcPr>
            <w:tcW w:w="857" w:type="dxa"/>
            <w:vAlign w:val="center"/>
          </w:tcPr>
          <w:p w14:paraId="2B3D8850" w14:textId="77777777" w:rsidR="00857AE9" w:rsidRPr="005007D1" w:rsidRDefault="00857AE9" w:rsidP="00BE62B3">
            <w:pPr>
              <w:jc w:val="center"/>
              <w:rPr>
                <w:sz w:val="18"/>
                <w:szCs w:val="18"/>
              </w:rPr>
            </w:pPr>
            <w:r w:rsidRPr="005007D1">
              <w:rPr>
                <w:sz w:val="18"/>
                <w:szCs w:val="18"/>
              </w:rPr>
              <w:t>4</w:t>
            </w:r>
          </w:p>
        </w:tc>
        <w:tc>
          <w:tcPr>
            <w:tcW w:w="758" w:type="dxa"/>
            <w:vAlign w:val="center"/>
          </w:tcPr>
          <w:p w14:paraId="72A32F9D" w14:textId="77777777" w:rsidR="00857AE9" w:rsidRPr="005007D1" w:rsidRDefault="00857AE9" w:rsidP="00BE62B3">
            <w:pPr>
              <w:jc w:val="center"/>
              <w:rPr>
                <w:sz w:val="18"/>
                <w:szCs w:val="18"/>
              </w:rPr>
            </w:pPr>
            <w:r w:rsidRPr="005007D1">
              <w:rPr>
                <w:sz w:val="18"/>
                <w:szCs w:val="18"/>
              </w:rPr>
              <w:t>5</w:t>
            </w:r>
          </w:p>
        </w:tc>
        <w:tc>
          <w:tcPr>
            <w:tcW w:w="785" w:type="dxa"/>
            <w:vAlign w:val="center"/>
          </w:tcPr>
          <w:p w14:paraId="79668FF8" w14:textId="77777777" w:rsidR="00857AE9" w:rsidRPr="005007D1" w:rsidRDefault="00857AE9" w:rsidP="00BE62B3">
            <w:pPr>
              <w:jc w:val="center"/>
              <w:rPr>
                <w:sz w:val="18"/>
                <w:szCs w:val="18"/>
              </w:rPr>
            </w:pPr>
            <w:r w:rsidRPr="005007D1">
              <w:rPr>
                <w:sz w:val="18"/>
                <w:szCs w:val="18"/>
              </w:rPr>
              <w:t>6</w:t>
            </w:r>
          </w:p>
        </w:tc>
        <w:tc>
          <w:tcPr>
            <w:tcW w:w="686" w:type="dxa"/>
            <w:vAlign w:val="center"/>
          </w:tcPr>
          <w:p w14:paraId="6EAE19B2" w14:textId="77777777" w:rsidR="00857AE9" w:rsidRPr="005007D1" w:rsidRDefault="00857AE9" w:rsidP="00BE62B3">
            <w:pPr>
              <w:jc w:val="center"/>
              <w:rPr>
                <w:sz w:val="18"/>
                <w:szCs w:val="18"/>
              </w:rPr>
            </w:pPr>
            <w:r w:rsidRPr="005007D1">
              <w:rPr>
                <w:sz w:val="18"/>
                <w:szCs w:val="18"/>
              </w:rPr>
              <w:t>7</w:t>
            </w:r>
          </w:p>
        </w:tc>
        <w:tc>
          <w:tcPr>
            <w:tcW w:w="1029" w:type="dxa"/>
            <w:gridSpan w:val="2"/>
            <w:vAlign w:val="center"/>
          </w:tcPr>
          <w:p w14:paraId="281CC491" w14:textId="77777777" w:rsidR="00857AE9" w:rsidRPr="005007D1" w:rsidRDefault="00857AE9" w:rsidP="00BE62B3">
            <w:pPr>
              <w:jc w:val="center"/>
              <w:rPr>
                <w:sz w:val="18"/>
                <w:szCs w:val="18"/>
              </w:rPr>
            </w:pPr>
            <w:r w:rsidRPr="005007D1">
              <w:rPr>
                <w:sz w:val="18"/>
                <w:szCs w:val="18"/>
              </w:rPr>
              <w:t>8</w:t>
            </w:r>
          </w:p>
        </w:tc>
        <w:tc>
          <w:tcPr>
            <w:tcW w:w="739" w:type="dxa"/>
            <w:vAlign w:val="center"/>
          </w:tcPr>
          <w:p w14:paraId="72ADAEBD" w14:textId="77777777" w:rsidR="00857AE9" w:rsidRPr="005007D1" w:rsidRDefault="00857AE9" w:rsidP="00BE62B3">
            <w:pPr>
              <w:jc w:val="center"/>
              <w:rPr>
                <w:sz w:val="18"/>
                <w:szCs w:val="18"/>
              </w:rPr>
            </w:pPr>
            <w:r w:rsidRPr="005007D1">
              <w:rPr>
                <w:sz w:val="18"/>
                <w:szCs w:val="18"/>
              </w:rPr>
              <w:t>9</w:t>
            </w:r>
          </w:p>
        </w:tc>
        <w:tc>
          <w:tcPr>
            <w:tcW w:w="1029" w:type="dxa"/>
            <w:vAlign w:val="center"/>
          </w:tcPr>
          <w:p w14:paraId="0C156E1E" w14:textId="77777777" w:rsidR="00857AE9" w:rsidRPr="005007D1" w:rsidRDefault="00857AE9" w:rsidP="00BE62B3">
            <w:pPr>
              <w:jc w:val="center"/>
              <w:rPr>
                <w:sz w:val="18"/>
                <w:szCs w:val="18"/>
              </w:rPr>
            </w:pPr>
            <w:r w:rsidRPr="005007D1">
              <w:rPr>
                <w:sz w:val="18"/>
                <w:szCs w:val="18"/>
              </w:rPr>
              <w:t>10</w:t>
            </w:r>
          </w:p>
        </w:tc>
      </w:tr>
      <w:tr w:rsidR="00857AE9" w:rsidRPr="005007D1" w14:paraId="52CD8B4F" w14:textId="77777777" w:rsidTr="00BE62B3">
        <w:trPr>
          <w:trHeight w:val="401"/>
        </w:trPr>
        <w:tc>
          <w:tcPr>
            <w:tcW w:w="9504" w:type="dxa"/>
            <w:gridSpan w:val="11"/>
          </w:tcPr>
          <w:p w14:paraId="5E7F402B" w14:textId="77777777" w:rsidR="00857AE9" w:rsidRPr="005007D1" w:rsidRDefault="00857AE9" w:rsidP="00BE62B3">
            <w:pPr>
              <w:jc w:val="center"/>
              <w:rPr>
                <w:sz w:val="18"/>
                <w:szCs w:val="18"/>
              </w:rPr>
            </w:pPr>
            <w:r w:rsidRPr="005007D1">
              <w:rPr>
                <w:b/>
                <w:bCs/>
                <w:sz w:val="18"/>
                <w:szCs w:val="18"/>
              </w:rPr>
              <w:t>МО "Бокситогорский муниципальный район"</w:t>
            </w:r>
          </w:p>
        </w:tc>
      </w:tr>
      <w:tr w:rsidR="00857AE9" w:rsidRPr="005007D1" w14:paraId="1D37FAEE" w14:textId="77777777" w:rsidTr="00BE62B3">
        <w:trPr>
          <w:trHeight w:val="971"/>
        </w:trPr>
        <w:tc>
          <w:tcPr>
            <w:tcW w:w="1392" w:type="dxa"/>
            <w:vMerge w:val="restart"/>
          </w:tcPr>
          <w:p w14:paraId="32663FCD" w14:textId="77777777" w:rsidR="00857AE9" w:rsidRPr="005007D1" w:rsidRDefault="00857AE9" w:rsidP="00BE62B3">
            <w:pPr>
              <w:rPr>
                <w:sz w:val="18"/>
                <w:szCs w:val="18"/>
              </w:rPr>
            </w:pPr>
            <w:r w:rsidRPr="005007D1">
              <w:rPr>
                <w:sz w:val="18"/>
                <w:szCs w:val="18"/>
              </w:rPr>
              <w:t>Газопровод межпоселковый от перспективной ГРС "Большой Двор" - д. Большой Двор - д. Великий двор</w:t>
            </w:r>
          </w:p>
        </w:tc>
        <w:tc>
          <w:tcPr>
            <w:tcW w:w="1342" w:type="dxa"/>
            <w:vMerge w:val="restart"/>
          </w:tcPr>
          <w:p w14:paraId="17AA56BE" w14:textId="77777777" w:rsidR="00857AE9" w:rsidRPr="005007D1" w:rsidRDefault="00857AE9" w:rsidP="00BE62B3">
            <w:pPr>
              <w:jc w:val="center"/>
              <w:rPr>
                <w:sz w:val="18"/>
                <w:szCs w:val="18"/>
              </w:rPr>
            </w:pPr>
            <w:r w:rsidRPr="005007D1">
              <w:rPr>
                <w:sz w:val="18"/>
                <w:szCs w:val="18"/>
              </w:rPr>
              <w:t>ГРС "Большой Двор"</w:t>
            </w:r>
          </w:p>
        </w:tc>
        <w:tc>
          <w:tcPr>
            <w:tcW w:w="887" w:type="dxa"/>
            <w:vMerge w:val="restart"/>
          </w:tcPr>
          <w:p w14:paraId="7CCE847F" w14:textId="77777777" w:rsidR="00857AE9" w:rsidRPr="005007D1" w:rsidRDefault="00857AE9" w:rsidP="00BE62B3">
            <w:pPr>
              <w:rPr>
                <w:sz w:val="18"/>
                <w:szCs w:val="18"/>
              </w:rPr>
            </w:pPr>
            <w:r w:rsidRPr="005007D1">
              <w:rPr>
                <w:sz w:val="18"/>
                <w:szCs w:val="18"/>
              </w:rPr>
              <w:t>110</w:t>
            </w:r>
          </w:p>
        </w:tc>
        <w:tc>
          <w:tcPr>
            <w:tcW w:w="857" w:type="dxa"/>
            <w:vMerge w:val="restart"/>
          </w:tcPr>
          <w:p w14:paraId="19BDF54C" w14:textId="77777777" w:rsidR="00857AE9" w:rsidRPr="005007D1" w:rsidRDefault="00857AE9" w:rsidP="00BE62B3">
            <w:pPr>
              <w:rPr>
                <w:sz w:val="18"/>
                <w:szCs w:val="18"/>
              </w:rPr>
            </w:pPr>
            <w:r w:rsidRPr="005007D1">
              <w:rPr>
                <w:sz w:val="18"/>
                <w:szCs w:val="18"/>
              </w:rPr>
              <w:t>10,1</w:t>
            </w:r>
          </w:p>
        </w:tc>
        <w:tc>
          <w:tcPr>
            <w:tcW w:w="758" w:type="dxa"/>
            <w:vMerge w:val="restart"/>
          </w:tcPr>
          <w:p w14:paraId="27783383" w14:textId="77777777" w:rsidR="00857AE9" w:rsidRPr="005007D1" w:rsidRDefault="00857AE9" w:rsidP="00BE62B3">
            <w:pPr>
              <w:rPr>
                <w:sz w:val="18"/>
                <w:szCs w:val="18"/>
              </w:rPr>
            </w:pPr>
            <w:r w:rsidRPr="005007D1">
              <w:rPr>
                <w:sz w:val="18"/>
                <w:szCs w:val="18"/>
              </w:rPr>
              <w:t>1761,9</w:t>
            </w:r>
          </w:p>
        </w:tc>
        <w:tc>
          <w:tcPr>
            <w:tcW w:w="785" w:type="dxa"/>
            <w:vMerge w:val="restart"/>
          </w:tcPr>
          <w:p w14:paraId="495CE655" w14:textId="77777777" w:rsidR="00857AE9" w:rsidRPr="005007D1" w:rsidRDefault="00857AE9" w:rsidP="00BE62B3">
            <w:pPr>
              <w:rPr>
                <w:sz w:val="18"/>
                <w:szCs w:val="18"/>
              </w:rPr>
            </w:pPr>
            <w:r w:rsidRPr="005007D1">
              <w:rPr>
                <w:sz w:val="18"/>
                <w:szCs w:val="18"/>
              </w:rPr>
              <w:t>1,2</w:t>
            </w:r>
          </w:p>
        </w:tc>
        <w:tc>
          <w:tcPr>
            <w:tcW w:w="701" w:type="dxa"/>
            <w:gridSpan w:val="2"/>
            <w:vMerge w:val="restart"/>
          </w:tcPr>
          <w:p w14:paraId="0BFD1822" w14:textId="77777777" w:rsidR="00857AE9" w:rsidRPr="005007D1" w:rsidRDefault="00857AE9" w:rsidP="00BE62B3">
            <w:pPr>
              <w:rPr>
                <w:sz w:val="18"/>
                <w:szCs w:val="18"/>
              </w:rPr>
            </w:pPr>
            <w:r w:rsidRPr="005007D1">
              <w:rPr>
                <w:sz w:val="18"/>
                <w:szCs w:val="18"/>
              </w:rPr>
              <w:t>2008,6</w:t>
            </w:r>
          </w:p>
        </w:tc>
        <w:tc>
          <w:tcPr>
            <w:tcW w:w="1014" w:type="dxa"/>
            <w:vMerge w:val="restart"/>
          </w:tcPr>
          <w:p w14:paraId="07938E3F" w14:textId="77777777" w:rsidR="00857AE9" w:rsidRPr="005007D1" w:rsidRDefault="00857AE9" w:rsidP="00BE62B3">
            <w:pPr>
              <w:rPr>
                <w:sz w:val="18"/>
                <w:szCs w:val="18"/>
              </w:rPr>
            </w:pPr>
            <w:r w:rsidRPr="005007D1">
              <w:rPr>
                <w:sz w:val="18"/>
                <w:szCs w:val="18"/>
              </w:rPr>
              <w:t xml:space="preserve">Котельная,          жилой фонд,                  </w:t>
            </w:r>
          </w:p>
        </w:tc>
        <w:tc>
          <w:tcPr>
            <w:tcW w:w="739" w:type="dxa"/>
          </w:tcPr>
          <w:p w14:paraId="42C4BBB6" w14:textId="77777777" w:rsidR="00857AE9" w:rsidRPr="005007D1" w:rsidRDefault="00857AE9" w:rsidP="00BE62B3">
            <w:pPr>
              <w:jc w:val="center"/>
              <w:rPr>
                <w:sz w:val="18"/>
                <w:szCs w:val="18"/>
              </w:rPr>
            </w:pPr>
            <w:r w:rsidRPr="005007D1">
              <w:rPr>
                <w:sz w:val="18"/>
                <w:szCs w:val="18"/>
              </w:rPr>
              <w:t xml:space="preserve">ПСД  </w:t>
            </w:r>
          </w:p>
        </w:tc>
        <w:tc>
          <w:tcPr>
            <w:tcW w:w="1029" w:type="dxa"/>
          </w:tcPr>
          <w:p w14:paraId="10621122" w14:textId="77777777" w:rsidR="00857AE9" w:rsidRPr="005007D1" w:rsidRDefault="00857AE9" w:rsidP="00BE62B3">
            <w:pPr>
              <w:jc w:val="center"/>
              <w:rPr>
                <w:sz w:val="18"/>
                <w:szCs w:val="18"/>
              </w:rPr>
            </w:pPr>
            <w:r w:rsidRPr="005007D1">
              <w:rPr>
                <w:sz w:val="18"/>
                <w:szCs w:val="18"/>
              </w:rPr>
              <w:t>3,83</w:t>
            </w:r>
          </w:p>
        </w:tc>
      </w:tr>
      <w:tr w:rsidR="00857AE9" w:rsidRPr="005007D1" w14:paraId="04202AE1" w14:textId="77777777" w:rsidTr="00BE62B3">
        <w:trPr>
          <w:trHeight w:val="927"/>
        </w:trPr>
        <w:tc>
          <w:tcPr>
            <w:tcW w:w="1392" w:type="dxa"/>
            <w:vMerge/>
          </w:tcPr>
          <w:p w14:paraId="07A22B12" w14:textId="77777777" w:rsidR="00857AE9" w:rsidRPr="005007D1" w:rsidRDefault="00857AE9" w:rsidP="00BE62B3">
            <w:pPr>
              <w:rPr>
                <w:sz w:val="18"/>
                <w:szCs w:val="18"/>
              </w:rPr>
            </w:pPr>
          </w:p>
        </w:tc>
        <w:tc>
          <w:tcPr>
            <w:tcW w:w="1342" w:type="dxa"/>
            <w:vMerge/>
          </w:tcPr>
          <w:p w14:paraId="735B0443" w14:textId="77777777" w:rsidR="00857AE9" w:rsidRPr="005007D1" w:rsidRDefault="00857AE9" w:rsidP="00BE62B3">
            <w:pPr>
              <w:rPr>
                <w:sz w:val="18"/>
                <w:szCs w:val="18"/>
              </w:rPr>
            </w:pPr>
          </w:p>
        </w:tc>
        <w:tc>
          <w:tcPr>
            <w:tcW w:w="887" w:type="dxa"/>
            <w:vMerge/>
          </w:tcPr>
          <w:p w14:paraId="05BF7D6C" w14:textId="77777777" w:rsidR="00857AE9" w:rsidRPr="005007D1" w:rsidRDefault="00857AE9" w:rsidP="00BE62B3">
            <w:pPr>
              <w:rPr>
                <w:sz w:val="18"/>
                <w:szCs w:val="18"/>
              </w:rPr>
            </w:pPr>
          </w:p>
        </w:tc>
        <w:tc>
          <w:tcPr>
            <w:tcW w:w="857" w:type="dxa"/>
            <w:vMerge/>
          </w:tcPr>
          <w:p w14:paraId="1E3B4E1C" w14:textId="77777777" w:rsidR="00857AE9" w:rsidRPr="005007D1" w:rsidRDefault="00857AE9" w:rsidP="00BE62B3">
            <w:pPr>
              <w:rPr>
                <w:sz w:val="18"/>
                <w:szCs w:val="18"/>
              </w:rPr>
            </w:pPr>
          </w:p>
        </w:tc>
        <w:tc>
          <w:tcPr>
            <w:tcW w:w="758" w:type="dxa"/>
            <w:vMerge/>
          </w:tcPr>
          <w:p w14:paraId="643052A6" w14:textId="77777777" w:rsidR="00857AE9" w:rsidRPr="005007D1" w:rsidRDefault="00857AE9" w:rsidP="00BE62B3">
            <w:pPr>
              <w:rPr>
                <w:sz w:val="18"/>
                <w:szCs w:val="18"/>
              </w:rPr>
            </w:pPr>
          </w:p>
        </w:tc>
        <w:tc>
          <w:tcPr>
            <w:tcW w:w="785" w:type="dxa"/>
            <w:vMerge/>
          </w:tcPr>
          <w:p w14:paraId="2CDF9946" w14:textId="77777777" w:rsidR="00857AE9" w:rsidRPr="005007D1" w:rsidRDefault="00857AE9" w:rsidP="00BE62B3">
            <w:pPr>
              <w:rPr>
                <w:sz w:val="18"/>
                <w:szCs w:val="18"/>
              </w:rPr>
            </w:pPr>
          </w:p>
        </w:tc>
        <w:tc>
          <w:tcPr>
            <w:tcW w:w="701" w:type="dxa"/>
            <w:gridSpan w:val="2"/>
            <w:vMerge/>
          </w:tcPr>
          <w:p w14:paraId="1907ECA5" w14:textId="77777777" w:rsidR="00857AE9" w:rsidRPr="005007D1" w:rsidRDefault="00857AE9" w:rsidP="00BE62B3">
            <w:pPr>
              <w:rPr>
                <w:sz w:val="18"/>
                <w:szCs w:val="18"/>
              </w:rPr>
            </w:pPr>
          </w:p>
        </w:tc>
        <w:tc>
          <w:tcPr>
            <w:tcW w:w="1014" w:type="dxa"/>
            <w:vMerge/>
          </w:tcPr>
          <w:p w14:paraId="600E4417" w14:textId="77777777" w:rsidR="00857AE9" w:rsidRPr="005007D1" w:rsidRDefault="00857AE9" w:rsidP="00BE62B3">
            <w:pPr>
              <w:rPr>
                <w:sz w:val="18"/>
                <w:szCs w:val="18"/>
              </w:rPr>
            </w:pPr>
          </w:p>
        </w:tc>
        <w:tc>
          <w:tcPr>
            <w:tcW w:w="739" w:type="dxa"/>
          </w:tcPr>
          <w:p w14:paraId="1E571181" w14:textId="77777777" w:rsidR="00857AE9" w:rsidRPr="005007D1" w:rsidRDefault="00857AE9" w:rsidP="00BE62B3">
            <w:pPr>
              <w:jc w:val="center"/>
              <w:rPr>
                <w:sz w:val="18"/>
                <w:szCs w:val="18"/>
              </w:rPr>
            </w:pPr>
            <w:r w:rsidRPr="005007D1">
              <w:rPr>
                <w:sz w:val="18"/>
                <w:szCs w:val="18"/>
              </w:rPr>
              <w:t>СМР  2011г.</w:t>
            </w:r>
          </w:p>
        </w:tc>
        <w:tc>
          <w:tcPr>
            <w:tcW w:w="1029" w:type="dxa"/>
          </w:tcPr>
          <w:p w14:paraId="0D4751F7" w14:textId="77777777" w:rsidR="00857AE9" w:rsidRPr="005007D1" w:rsidRDefault="00857AE9" w:rsidP="00BE62B3">
            <w:pPr>
              <w:jc w:val="center"/>
              <w:rPr>
                <w:sz w:val="18"/>
                <w:szCs w:val="18"/>
              </w:rPr>
            </w:pPr>
            <w:r w:rsidRPr="005007D1">
              <w:rPr>
                <w:sz w:val="18"/>
                <w:szCs w:val="18"/>
              </w:rPr>
              <w:t> </w:t>
            </w:r>
          </w:p>
        </w:tc>
      </w:tr>
      <w:tr w:rsidR="00857AE9" w:rsidRPr="005007D1" w14:paraId="59206148" w14:textId="77777777" w:rsidTr="00BE62B3">
        <w:trPr>
          <w:trHeight w:val="1838"/>
        </w:trPr>
        <w:tc>
          <w:tcPr>
            <w:tcW w:w="1392" w:type="dxa"/>
            <w:vMerge w:val="restart"/>
          </w:tcPr>
          <w:p w14:paraId="6119AB6A" w14:textId="77777777" w:rsidR="00857AE9" w:rsidRPr="005007D1" w:rsidRDefault="00857AE9" w:rsidP="00BE62B3">
            <w:pPr>
              <w:rPr>
                <w:sz w:val="18"/>
                <w:szCs w:val="18"/>
              </w:rPr>
            </w:pPr>
            <w:r w:rsidRPr="005007D1">
              <w:rPr>
                <w:sz w:val="18"/>
                <w:szCs w:val="18"/>
              </w:rPr>
              <w:t xml:space="preserve">Газопровод межпоселковый от перспективной ГРС "Подборовье" - д. Васьково - д. Марьино Село - д. Озеро Село - д. Платаново  - д. Подборовье </w:t>
            </w:r>
          </w:p>
        </w:tc>
        <w:tc>
          <w:tcPr>
            <w:tcW w:w="1342" w:type="dxa"/>
            <w:vMerge w:val="restart"/>
          </w:tcPr>
          <w:p w14:paraId="30D1EBC2" w14:textId="77777777" w:rsidR="00857AE9" w:rsidRPr="005007D1" w:rsidRDefault="00857AE9" w:rsidP="00BE62B3">
            <w:pPr>
              <w:jc w:val="center"/>
              <w:rPr>
                <w:sz w:val="18"/>
                <w:szCs w:val="18"/>
              </w:rPr>
            </w:pPr>
            <w:r w:rsidRPr="005007D1">
              <w:rPr>
                <w:sz w:val="18"/>
                <w:szCs w:val="18"/>
              </w:rPr>
              <w:t>ГРС "Подборовье"</w:t>
            </w:r>
          </w:p>
        </w:tc>
        <w:tc>
          <w:tcPr>
            <w:tcW w:w="887" w:type="dxa"/>
            <w:vMerge w:val="restart"/>
          </w:tcPr>
          <w:p w14:paraId="004E3AB0" w14:textId="77777777" w:rsidR="00857AE9" w:rsidRPr="005007D1" w:rsidRDefault="00857AE9" w:rsidP="00BE62B3">
            <w:pPr>
              <w:rPr>
                <w:sz w:val="18"/>
                <w:szCs w:val="18"/>
              </w:rPr>
            </w:pPr>
            <w:r w:rsidRPr="005007D1">
              <w:rPr>
                <w:sz w:val="18"/>
                <w:szCs w:val="18"/>
              </w:rPr>
              <w:t xml:space="preserve">160       110          </w:t>
            </w:r>
          </w:p>
        </w:tc>
        <w:tc>
          <w:tcPr>
            <w:tcW w:w="857" w:type="dxa"/>
            <w:vMerge w:val="restart"/>
          </w:tcPr>
          <w:p w14:paraId="542E10CF" w14:textId="77777777" w:rsidR="00857AE9" w:rsidRPr="005007D1" w:rsidRDefault="00857AE9" w:rsidP="00BE62B3">
            <w:pPr>
              <w:rPr>
                <w:sz w:val="18"/>
                <w:szCs w:val="18"/>
              </w:rPr>
            </w:pPr>
            <w:r w:rsidRPr="005007D1">
              <w:rPr>
                <w:sz w:val="18"/>
                <w:szCs w:val="18"/>
              </w:rPr>
              <w:t>11,7</w:t>
            </w:r>
          </w:p>
        </w:tc>
        <w:tc>
          <w:tcPr>
            <w:tcW w:w="758" w:type="dxa"/>
            <w:vMerge w:val="restart"/>
          </w:tcPr>
          <w:p w14:paraId="0647A8C0" w14:textId="77777777" w:rsidR="00857AE9" w:rsidRPr="005007D1" w:rsidRDefault="00857AE9" w:rsidP="00BE62B3">
            <w:pPr>
              <w:rPr>
                <w:sz w:val="18"/>
                <w:szCs w:val="18"/>
              </w:rPr>
            </w:pPr>
            <w:r w:rsidRPr="005007D1">
              <w:rPr>
                <w:sz w:val="18"/>
                <w:szCs w:val="18"/>
              </w:rPr>
              <w:t>2631,5</w:t>
            </w:r>
          </w:p>
        </w:tc>
        <w:tc>
          <w:tcPr>
            <w:tcW w:w="785" w:type="dxa"/>
            <w:vMerge w:val="restart"/>
          </w:tcPr>
          <w:p w14:paraId="06217D8F" w14:textId="77777777" w:rsidR="00857AE9" w:rsidRPr="005007D1" w:rsidRDefault="00857AE9" w:rsidP="00BE62B3">
            <w:pPr>
              <w:rPr>
                <w:sz w:val="18"/>
                <w:szCs w:val="18"/>
              </w:rPr>
            </w:pPr>
            <w:r w:rsidRPr="005007D1">
              <w:rPr>
                <w:sz w:val="18"/>
                <w:szCs w:val="18"/>
              </w:rPr>
              <w:t>0,967</w:t>
            </w:r>
          </w:p>
        </w:tc>
        <w:tc>
          <w:tcPr>
            <w:tcW w:w="701" w:type="dxa"/>
            <w:gridSpan w:val="2"/>
            <w:vMerge w:val="restart"/>
          </w:tcPr>
          <w:p w14:paraId="4DDA8614" w14:textId="77777777" w:rsidR="00857AE9" w:rsidRPr="005007D1" w:rsidRDefault="00857AE9" w:rsidP="00BE62B3">
            <w:pPr>
              <w:rPr>
                <w:sz w:val="18"/>
                <w:szCs w:val="18"/>
              </w:rPr>
            </w:pPr>
            <w:r w:rsidRPr="005007D1">
              <w:rPr>
                <w:sz w:val="18"/>
                <w:szCs w:val="18"/>
              </w:rPr>
              <w:t>2999,9</w:t>
            </w:r>
          </w:p>
        </w:tc>
        <w:tc>
          <w:tcPr>
            <w:tcW w:w="1014" w:type="dxa"/>
            <w:vMerge w:val="restart"/>
          </w:tcPr>
          <w:p w14:paraId="535690C5" w14:textId="77777777" w:rsidR="00857AE9" w:rsidRPr="005007D1" w:rsidRDefault="00857AE9" w:rsidP="00BE62B3">
            <w:pPr>
              <w:rPr>
                <w:sz w:val="18"/>
                <w:szCs w:val="18"/>
              </w:rPr>
            </w:pPr>
            <w:r w:rsidRPr="005007D1">
              <w:rPr>
                <w:sz w:val="18"/>
                <w:szCs w:val="18"/>
              </w:rPr>
              <w:t xml:space="preserve">Котельная,          жилой фонд              </w:t>
            </w:r>
          </w:p>
        </w:tc>
        <w:tc>
          <w:tcPr>
            <w:tcW w:w="739" w:type="dxa"/>
          </w:tcPr>
          <w:p w14:paraId="3AFCB7CC" w14:textId="77777777" w:rsidR="00857AE9" w:rsidRPr="005007D1" w:rsidRDefault="00857AE9" w:rsidP="00BE62B3">
            <w:pPr>
              <w:jc w:val="center"/>
              <w:rPr>
                <w:sz w:val="18"/>
                <w:szCs w:val="18"/>
              </w:rPr>
            </w:pPr>
            <w:r w:rsidRPr="005007D1">
              <w:rPr>
                <w:sz w:val="18"/>
                <w:szCs w:val="18"/>
              </w:rPr>
              <w:t xml:space="preserve">ПСД  </w:t>
            </w:r>
          </w:p>
        </w:tc>
        <w:tc>
          <w:tcPr>
            <w:tcW w:w="1029" w:type="dxa"/>
          </w:tcPr>
          <w:p w14:paraId="0C23EBF9" w14:textId="77777777" w:rsidR="00857AE9" w:rsidRPr="005007D1" w:rsidRDefault="00857AE9" w:rsidP="00BE62B3">
            <w:pPr>
              <w:jc w:val="center"/>
              <w:rPr>
                <w:sz w:val="18"/>
                <w:szCs w:val="18"/>
              </w:rPr>
            </w:pPr>
            <w:r w:rsidRPr="005007D1">
              <w:rPr>
                <w:sz w:val="18"/>
                <w:szCs w:val="18"/>
              </w:rPr>
              <w:t>4,68</w:t>
            </w:r>
          </w:p>
        </w:tc>
      </w:tr>
      <w:tr w:rsidR="00857AE9" w:rsidRPr="005007D1" w14:paraId="40547A36" w14:textId="77777777" w:rsidTr="00BE62B3">
        <w:trPr>
          <w:trHeight w:val="1405"/>
        </w:trPr>
        <w:tc>
          <w:tcPr>
            <w:tcW w:w="1392" w:type="dxa"/>
            <w:vMerge/>
          </w:tcPr>
          <w:p w14:paraId="4A40FF57" w14:textId="77777777" w:rsidR="00857AE9" w:rsidRPr="005007D1" w:rsidRDefault="00857AE9" w:rsidP="00BE62B3">
            <w:pPr>
              <w:rPr>
                <w:sz w:val="18"/>
                <w:szCs w:val="18"/>
              </w:rPr>
            </w:pPr>
          </w:p>
        </w:tc>
        <w:tc>
          <w:tcPr>
            <w:tcW w:w="1342" w:type="dxa"/>
            <w:vMerge/>
          </w:tcPr>
          <w:p w14:paraId="3A9093EF" w14:textId="77777777" w:rsidR="00857AE9" w:rsidRPr="005007D1" w:rsidRDefault="00857AE9" w:rsidP="00BE62B3">
            <w:pPr>
              <w:rPr>
                <w:sz w:val="18"/>
                <w:szCs w:val="18"/>
              </w:rPr>
            </w:pPr>
          </w:p>
        </w:tc>
        <w:tc>
          <w:tcPr>
            <w:tcW w:w="887" w:type="dxa"/>
            <w:vMerge/>
          </w:tcPr>
          <w:p w14:paraId="5787FDCE" w14:textId="77777777" w:rsidR="00857AE9" w:rsidRPr="005007D1" w:rsidRDefault="00857AE9" w:rsidP="00BE62B3">
            <w:pPr>
              <w:rPr>
                <w:sz w:val="18"/>
                <w:szCs w:val="18"/>
              </w:rPr>
            </w:pPr>
          </w:p>
        </w:tc>
        <w:tc>
          <w:tcPr>
            <w:tcW w:w="857" w:type="dxa"/>
            <w:vMerge/>
          </w:tcPr>
          <w:p w14:paraId="1720BAB4" w14:textId="77777777" w:rsidR="00857AE9" w:rsidRPr="005007D1" w:rsidRDefault="00857AE9" w:rsidP="00BE62B3">
            <w:pPr>
              <w:rPr>
                <w:sz w:val="18"/>
                <w:szCs w:val="18"/>
              </w:rPr>
            </w:pPr>
          </w:p>
        </w:tc>
        <w:tc>
          <w:tcPr>
            <w:tcW w:w="758" w:type="dxa"/>
            <w:vMerge/>
          </w:tcPr>
          <w:p w14:paraId="5DA75053" w14:textId="77777777" w:rsidR="00857AE9" w:rsidRPr="005007D1" w:rsidRDefault="00857AE9" w:rsidP="00BE62B3">
            <w:pPr>
              <w:rPr>
                <w:sz w:val="18"/>
                <w:szCs w:val="18"/>
              </w:rPr>
            </w:pPr>
          </w:p>
        </w:tc>
        <w:tc>
          <w:tcPr>
            <w:tcW w:w="785" w:type="dxa"/>
            <w:vMerge/>
          </w:tcPr>
          <w:p w14:paraId="76C15E2F" w14:textId="77777777" w:rsidR="00857AE9" w:rsidRPr="005007D1" w:rsidRDefault="00857AE9" w:rsidP="00BE62B3">
            <w:pPr>
              <w:rPr>
                <w:sz w:val="18"/>
                <w:szCs w:val="18"/>
              </w:rPr>
            </w:pPr>
          </w:p>
        </w:tc>
        <w:tc>
          <w:tcPr>
            <w:tcW w:w="701" w:type="dxa"/>
            <w:gridSpan w:val="2"/>
            <w:vMerge/>
          </w:tcPr>
          <w:p w14:paraId="73472FB3" w14:textId="77777777" w:rsidR="00857AE9" w:rsidRPr="005007D1" w:rsidRDefault="00857AE9" w:rsidP="00BE62B3">
            <w:pPr>
              <w:rPr>
                <w:sz w:val="18"/>
                <w:szCs w:val="18"/>
              </w:rPr>
            </w:pPr>
          </w:p>
        </w:tc>
        <w:tc>
          <w:tcPr>
            <w:tcW w:w="1014" w:type="dxa"/>
            <w:vMerge/>
          </w:tcPr>
          <w:p w14:paraId="0CFDE555" w14:textId="77777777" w:rsidR="00857AE9" w:rsidRPr="005007D1" w:rsidRDefault="00857AE9" w:rsidP="00BE62B3">
            <w:pPr>
              <w:rPr>
                <w:sz w:val="18"/>
                <w:szCs w:val="18"/>
              </w:rPr>
            </w:pPr>
          </w:p>
        </w:tc>
        <w:tc>
          <w:tcPr>
            <w:tcW w:w="739" w:type="dxa"/>
          </w:tcPr>
          <w:p w14:paraId="0353B8BC" w14:textId="77777777" w:rsidR="00857AE9" w:rsidRPr="005007D1" w:rsidRDefault="00857AE9" w:rsidP="00BE62B3">
            <w:pPr>
              <w:jc w:val="center"/>
              <w:rPr>
                <w:sz w:val="18"/>
                <w:szCs w:val="18"/>
              </w:rPr>
            </w:pPr>
            <w:r w:rsidRPr="005007D1">
              <w:rPr>
                <w:sz w:val="18"/>
                <w:szCs w:val="18"/>
              </w:rPr>
              <w:t>СМР 2011г.</w:t>
            </w:r>
          </w:p>
        </w:tc>
        <w:tc>
          <w:tcPr>
            <w:tcW w:w="1029" w:type="dxa"/>
          </w:tcPr>
          <w:p w14:paraId="3DE2C962" w14:textId="77777777" w:rsidR="00857AE9" w:rsidRPr="005007D1" w:rsidRDefault="00857AE9" w:rsidP="00BE62B3">
            <w:pPr>
              <w:jc w:val="center"/>
              <w:rPr>
                <w:sz w:val="18"/>
                <w:szCs w:val="18"/>
              </w:rPr>
            </w:pPr>
            <w:r w:rsidRPr="005007D1">
              <w:rPr>
                <w:sz w:val="18"/>
                <w:szCs w:val="18"/>
              </w:rPr>
              <w:t> </w:t>
            </w:r>
          </w:p>
        </w:tc>
      </w:tr>
      <w:tr w:rsidR="00857AE9" w:rsidRPr="005007D1" w14:paraId="2C2B101B" w14:textId="77777777" w:rsidTr="00BE62B3">
        <w:trPr>
          <w:trHeight w:val="1405"/>
        </w:trPr>
        <w:tc>
          <w:tcPr>
            <w:tcW w:w="1392" w:type="dxa"/>
            <w:vMerge w:val="restart"/>
          </w:tcPr>
          <w:p w14:paraId="03E150A6" w14:textId="77777777" w:rsidR="00857AE9" w:rsidRPr="005007D1" w:rsidRDefault="00857AE9" w:rsidP="00BE62B3">
            <w:pPr>
              <w:rPr>
                <w:sz w:val="18"/>
                <w:szCs w:val="18"/>
              </w:rPr>
            </w:pPr>
            <w:r w:rsidRPr="005007D1">
              <w:rPr>
                <w:sz w:val="18"/>
                <w:szCs w:val="18"/>
              </w:rPr>
              <w:t>Газопровод межпоселковый ШРП-2 "Бокситогорск" - д. Сегла</w:t>
            </w:r>
          </w:p>
        </w:tc>
        <w:tc>
          <w:tcPr>
            <w:tcW w:w="1342" w:type="dxa"/>
            <w:vMerge w:val="restart"/>
          </w:tcPr>
          <w:p w14:paraId="75DF9A69" w14:textId="77777777" w:rsidR="00857AE9" w:rsidRPr="005007D1" w:rsidRDefault="00857AE9" w:rsidP="00BE62B3">
            <w:pPr>
              <w:jc w:val="center"/>
              <w:rPr>
                <w:sz w:val="18"/>
                <w:szCs w:val="18"/>
              </w:rPr>
            </w:pPr>
            <w:r w:rsidRPr="005007D1">
              <w:rPr>
                <w:sz w:val="18"/>
                <w:szCs w:val="18"/>
              </w:rPr>
              <w:t>ШРП-2 "Бокситогорск"</w:t>
            </w:r>
          </w:p>
        </w:tc>
        <w:tc>
          <w:tcPr>
            <w:tcW w:w="887" w:type="dxa"/>
            <w:vMerge w:val="restart"/>
          </w:tcPr>
          <w:p w14:paraId="1E33B17F" w14:textId="77777777" w:rsidR="00857AE9" w:rsidRPr="005007D1" w:rsidRDefault="00857AE9" w:rsidP="00BE62B3">
            <w:pPr>
              <w:rPr>
                <w:sz w:val="18"/>
                <w:szCs w:val="18"/>
              </w:rPr>
            </w:pPr>
            <w:r w:rsidRPr="005007D1">
              <w:rPr>
                <w:sz w:val="18"/>
                <w:szCs w:val="18"/>
              </w:rPr>
              <w:t>110</w:t>
            </w:r>
          </w:p>
        </w:tc>
        <w:tc>
          <w:tcPr>
            <w:tcW w:w="857" w:type="dxa"/>
            <w:vMerge w:val="restart"/>
          </w:tcPr>
          <w:p w14:paraId="402D18A6" w14:textId="77777777" w:rsidR="00857AE9" w:rsidRPr="005007D1" w:rsidRDefault="00857AE9" w:rsidP="00BE62B3">
            <w:pPr>
              <w:rPr>
                <w:sz w:val="18"/>
                <w:szCs w:val="18"/>
              </w:rPr>
            </w:pPr>
            <w:r w:rsidRPr="005007D1">
              <w:rPr>
                <w:sz w:val="18"/>
                <w:szCs w:val="18"/>
              </w:rPr>
              <w:t>5,9</w:t>
            </w:r>
          </w:p>
        </w:tc>
        <w:tc>
          <w:tcPr>
            <w:tcW w:w="758" w:type="dxa"/>
            <w:vMerge w:val="restart"/>
          </w:tcPr>
          <w:p w14:paraId="1D176509" w14:textId="77777777" w:rsidR="00857AE9" w:rsidRPr="005007D1" w:rsidRDefault="00857AE9" w:rsidP="00BE62B3">
            <w:pPr>
              <w:rPr>
                <w:sz w:val="18"/>
                <w:szCs w:val="18"/>
              </w:rPr>
            </w:pPr>
            <w:r w:rsidRPr="005007D1">
              <w:rPr>
                <w:sz w:val="18"/>
                <w:szCs w:val="18"/>
              </w:rPr>
              <w:t>192,8</w:t>
            </w:r>
          </w:p>
        </w:tc>
        <w:tc>
          <w:tcPr>
            <w:tcW w:w="785" w:type="dxa"/>
            <w:vMerge w:val="restart"/>
          </w:tcPr>
          <w:p w14:paraId="258BBDBF" w14:textId="77777777" w:rsidR="00857AE9" w:rsidRPr="005007D1" w:rsidRDefault="00857AE9" w:rsidP="00BE62B3">
            <w:pPr>
              <w:rPr>
                <w:sz w:val="18"/>
                <w:szCs w:val="18"/>
              </w:rPr>
            </w:pPr>
            <w:r w:rsidRPr="005007D1">
              <w:rPr>
                <w:sz w:val="18"/>
                <w:szCs w:val="18"/>
              </w:rPr>
              <w:t>0,16</w:t>
            </w:r>
          </w:p>
        </w:tc>
        <w:tc>
          <w:tcPr>
            <w:tcW w:w="701" w:type="dxa"/>
            <w:gridSpan w:val="2"/>
            <w:vMerge w:val="restart"/>
          </w:tcPr>
          <w:p w14:paraId="7CFB1A0E" w14:textId="77777777" w:rsidR="00857AE9" w:rsidRPr="005007D1" w:rsidRDefault="00857AE9" w:rsidP="00BE62B3">
            <w:pPr>
              <w:rPr>
                <w:sz w:val="18"/>
                <w:szCs w:val="18"/>
              </w:rPr>
            </w:pPr>
            <w:r w:rsidRPr="005007D1">
              <w:rPr>
                <w:sz w:val="18"/>
                <w:szCs w:val="18"/>
              </w:rPr>
              <w:t>219,8</w:t>
            </w:r>
          </w:p>
        </w:tc>
        <w:tc>
          <w:tcPr>
            <w:tcW w:w="1014" w:type="dxa"/>
            <w:vMerge w:val="restart"/>
          </w:tcPr>
          <w:p w14:paraId="48238AD7" w14:textId="77777777" w:rsidR="00857AE9" w:rsidRPr="005007D1" w:rsidRDefault="00857AE9" w:rsidP="00BE62B3">
            <w:pPr>
              <w:rPr>
                <w:sz w:val="18"/>
                <w:szCs w:val="18"/>
              </w:rPr>
            </w:pPr>
            <w:r w:rsidRPr="005007D1">
              <w:rPr>
                <w:sz w:val="18"/>
                <w:szCs w:val="18"/>
              </w:rPr>
              <w:t xml:space="preserve">Котельная, </w:t>
            </w:r>
          </w:p>
          <w:p w14:paraId="16922869" w14:textId="77777777" w:rsidR="00857AE9" w:rsidRPr="005007D1" w:rsidRDefault="00857AE9" w:rsidP="00BE62B3">
            <w:pPr>
              <w:rPr>
                <w:sz w:val="18"/>
                <w:szCs w:val="18"/>
              </w:rPr>
            </w:pPr>
            <w:r w:rsidRPr="005007D1">
              <w:rPr>
                <w:sz w:val="18"/>
                <w:szCs w:val="18"/>
              </w:rPr>
              <w:t>жилой фонд</w:t>
            </w:r>
          </w:p>
        </w:tc>
        <w:tc>
          <w:tcPr>
            <w:tcW w:w="739" w:type="dxa"/>
          </w:tcPr>
          <w:p w14:paraId="0024F082" w14:textId="77777777" w:rsidR="00857AE9" w:rsidRPr="005007D1" w:rsidRDefault="00857AE9" w:rsidP="00BE62B3">
            <w:pPr>
              <w:jc w:val="center"/>
              <w:rPr>
                <w:sz w:val="18"/>
                <w:szCs w:val="18"/>
              </w:rPr>
            </w:pPr>
            <w:r w:rsidRPr="005007D1">
              <w:rPr>
                <w:sz w:val="18"/>
                <w:szCs w:val="18"/>
              </w:rPr>
              <w:t xml:space="preserve">ПСД  </w:t>
            </w:r>
          </w:p>
        </w:tc>
        <w:tc>
          <w:tcPr>
            <w:tcW w:w="1029" w:type="dxa"/>
          </w:tcPr>
          <w:p w14:paraId="242B4CB9" w14:textId="77777777" w:rsidR="00857AE9" w:rsidRPr="005007D1" w:rsidRDefault="00857AE9" w:rsidP="00BE62B3">
            <w:pPr>
              <w:jc w:val="center"/>
              <w:rPr>
                <w:sz w:val="18"/>
                <w:szCs w:val="18"/>
              </w:rPr>
            </w:pPr>
            <w:r w:rsidRPr="005007D1">
              <w:rPr>
                <w:sz w:val="18"/>
                <w:szCs w:val="18"/>
              </w:rPr>
              <w:t> </w:t>
            </w:r>
          </w:p>
        </w:tc>
      </w:tr>
      <w:tr w:rsidR="00857AE9" w:rsidRPr="005007D1" w14:paraId="533CC8E2" w14:textId="77777777" w:rsidTr="00BE62B3">
        <w:trPr>
          <w:trHeight w:val="776"/>
        </w:trPr>
        <w:tc>
          <w:tcPr>
            <w:tcW w:w="1392" w:type="dxa"/>
            <w:vMerge/>
          </w:tcPr>
          <w:p w14:paraId="0B1594D5" w14:textId="77777777" w:rsidR="00857AE9" w:rsidRPr="005007D1" w:rsidRDefault="00857AE9" w:rsidP="00BE62B3">
            <w:pPr>
              <w:rPr>
                <w:sz w:val="18"/>
                <w:szCs w:val="18"/>
              </w:rPr>
            </w:pPr>
          </w:p>
        </w:tc>
        <w:tc>
          <w:tcPr>
            <w:tcW w:w="1342" w:type="dxa"/>
            <w:vMerge/>
          </w:tcPr>
          <w:p w14:paraId="55FB6B9F" w14:textId="77777777" w:rsidR="00857AE9" w:rsidRPr="005007D1" w:rsidRDefault="00857AE9" w:rsidP="00BE62B3">
            <w:pPr>
              <w:rPr>
                <w:sz w:val="18"/>
                <w:szCs w:val="18"/>
              </w:rPr>
            </w:pPr>
          </w:p>
        </w:tc>
        <w:tc>
          <w:tcPr>
            <w:tcW w:w="887" w:type="dxa"/>
            <w:vMerge/>
          </w:tcPr>
          <w:p w14:paraId="295C8E1A" w14:textId="77777777" w:rsidR="00857AE9" w:rsidRPr="005007D1" w:rsidRDefault="00857AE9" w:rsidP="00BE62B3">
            <w:pPr>
              <w:rPr>
                <w:sz w:val="18"/>
                <w:szCs w:val="18"/>
              </w:rPr>
            </w:pPr>
          </w:p>
        </w:tc>
        <w:tc>
          <w:tcPr>
            <w:tcW w:w="857" w:type="dxa"/>
            <w:vMerge/>
          </w:tcPr>
          <w:p w14:paraId="5EC43F07" w14:textId="77777777" w:rsidR="00857AE9" w:rsidRPr="005007D1" w:rsidRDefault="00857AE9" w:rsidP="00BE62B3">
            <w:pPr>
              <w:rPr>
                <w:sz w:val="18"/>
                <w:szCs w:val="18"/>
              </w:rPr>
            </w:pPr>
          </w:p>
        </w:tc>
        <w:tc>
          <w:tcPr>
            <w:tcW w:w="758" w:type="dxa"/>
            <w:vMerge/>
          </w:tcPr>
          <w:p w14:paraId="29B2E99A" w14:textId="77777777" w:rsidR="00857AE9" w:rsidRPr="005007D1" w:rsidRDefault="00857AE9" w:rsidP="00BE62B3">
            <w:pPr>
              <w:rPr>
                <w:sz w:val="18"/>
                <w:szCs w:val="18"/>
              </w:rPr>
            </w:pPr>
          </w:p>
        </w:tc>
        <w:tc>
          <w:tcPr>
            <w:tcW w:w="785" w:type="dxa"/>
            <w:vMerge/>
          </w:tcPr>
          <w:p w14:paraId="4FB88EAA" w14:textId="77777777" w:rsidR="00857AE9" w:rsidRPr="005007D1" w:rsidRDefault="00857AE9" w:rsidP="00BE62B3">
            <w:pPr>
              <w:rPr>
                <w:sz w:val="18"/>
                <w:szCs w:val="18"/>
              </w:rPr>
            </w:pPr>
          </w:p>
        </w:tc>
        <w:tc>
          <w:tcPr>
            <w:tcW w:w="701" w:type="dxa"/>
            <w:gridSpan w:val="2"/>
            <w:vMerge/>
          </w:tcPr>
          <w:p w14:paraId="7645E1CD" w14:textId="77777777" w:rsidR="00857AE9" w:rsidRPr="005007D1" w:rsidRDefault="00857AE9" w:rsidP="00BE62B3">
            <w:pPr>
              <w:rPr>
                <w:sz w:val="18"/>
                <w:szCs w:val="18"/>
              </w:rPr>
            </w:pPr>
          </w:p>
        </w:tc>
        <w:tc>
          <w:tcPr>
            <w:tcW w:w="1014" w:type="dxa"/>
            <w:vMerge/>
          </w:tcPr>
          <w:p w14:paraId="71F471B3" w14:textId="77777777" w:rsidR="00857AE9" w:rsidRPr="005007D1" w:rsidRDefault="00857AE9" w:rsidP="00BE62B3">
            <w:pPr>
              <w:rPr>
                <w:sz w:val="18"/>
                <w:szCs w:val="18"/>
              </w:rPr>
            </w:pPr>
          </w:p>
        </w:tc>
        <w:tc>
          <w:tcPr>
            <w:tcW w:w="739" w:type="dxa"/>
          </w:tcPr>
          <w:p w14:paraId="49BAE686" w14:textId="77777777" w:rsidR="00857AE9" w:rsidRPr="005007D1" w:rsidRDefault="00857AE9" w:rsidP="00BE62B3">
            <w:pPr>
              <w:jc w:val="center"/>
              <w:rPr>
                <w:sz w:val="18"/>
                <w:szCs w:val="18"/>
              </w:rPr>
            </w:pPr>
            <w:r w:rsidRPr="005007D1">
              <w:rPr>
                <w:sz w:val="18"/>
                <w:szCs w:val="18"/>
              </w:rPr>
              <w:t xml:space="preserve">СМР </w:t>
            </w:r>
          </w:p>
        </w:tc>
        <w:tc>
          <w:tcPr>
            <w:tcW w:w="1029" w:type="dxa"/>
          </w:tcPr>
          <w:p w14:paraId="222A7E52" w14:textId="77777777" w:rsidR="00857AE9" w:rsidRPr="005007D1" w:rsidRDefault="00857AE9" w:rsidP="00BE62B3">
            <w:pPr>
              <w:jc w:val="center"/>
              <w:rPr>
                <w:sz w:val="18"/>
                <w:szCs w:val="18"/>
              </w:rPr>
            </w:pPr>
            <w:r w:rsidRPr="005007D1">
              <w:rPr>
                <w:sz w:val="18"/>
                <w:szCs w:val="18"/>
              </w:rPr>
              <w:t> </w:t>
            </w:r>
          </w:p>
        </w:tc>
      </w:tr>
    </w:tbl>
    <w:p w14:paraId="5DF36FAD" w14:textId="77777777" w:rsidR="00857AE9" w:rsidRPr="005007D1" w:rsidRDefault="00857AE9" w:rsidP="00857AE9"/>
    <w:p w14:paraId="5F101710" w14:textId="77777777" w:rsidR="00857AE9" w:rsidRPr="005007D1" w:rsidRDefault="00857AE9" w:rsidP="00857AE9">
      <w:pPr>
        <w:spacing w:line="360" w:lineRule="auto"/>
        <w:ind w:firstLine="709"/>
        <w:jc w:val="both"/>
      </w:pPr>
      <w:r w:rsidRPr="005007D1">
        <w:br w:type="page"/>
      </w:r>
    </w:p>
    <w:p w14:paraId="0751AB24" w14:textId="77777777" w:rsidR="00857AE9" w:rsidRPr="005007D1" w:rsidRDefault="00857AE9" w:rsidP="00857AE9"/>
    <w:p w14:paraId="631F2DE3" w14:textId="77777777" w:rsidR="00857AE9" w:rsidRPr="005007D1" w:rsidRDefault="00857AE9" w:rsidP="00857AE9"/>
    <w:tbl>
      <w:tblPr>
        <w:tblW w:w="864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000"/>
        <w:gridCol w:w="4460"/>
        <w:gridCol w:w="1180"/>
      </w:tblGrid>
      <w:tr w:rsidR="00857AE9" w:rsidRPr="005007D1" w14:paraId="4DDE4507" w14:textId="77777777" w:rsidTr="00BE62B3">
        <w:trPr>
          <w:trHeight w:val="510"/>
        </w:trPr>
        <w:tc>
          <w:tcPr>
            <w:tcW w:w="3000" w:type="dxa"/>
            <w:shd w:val="clear" w:color="auto" w:fill="FFFFFF"/>
            <w:vAlign w:val="center"/>
          </w:tcPr>
          <w:p w14:paraId="3E3044F1" w14:textId="77777777" w:rsidR="00857AE9" w:rsidRPr="005007D1" w:rsidRDefault="00857AE9" w:rsidP="00BE62B3">
            <w:pPr>
              <w:jc w:val="center"/>
              <w:rPr>
                <w:sz w:val="18"/>
                <w:szCs w:val="18"/>
              </w:rPr>
            </w:pPr>
            <w:r w:rsidRPr="005007D1">
              <w:rPr>
                <w:sz w:val="18"/>
                <w:szCs w:val="18"/>
              </w:rPr>
              <w:t>Заявитель</w:t>
            </w:r>
          </w:p>
        </w:tc>
        <w:tc>
          <w:tcPr>
            <w:tcW w:w="4460" w:type="dxa"/>
            <w:shd w:val="clear" w:color="auto" w:fill="FFFFFF"/>
            <w:vAlign w:val="center"/>
          </w:tcPr>
          <w:p w14:paraId="5CD1A578" w14:textId="77777777" w:rsidR="00857AE9" w:rsidRPr="005007D1" w:rsidRDefault="00857AE9" w:rsidP="00BE62B3">
            <w:pPr>
              <w:jc w:val="center"/>
              <w:rPr>
                <w:sz w:val="18"/>
                <w:szCs w:val="18"/>
              </w:rPr>
            </w:pPr>
            <w:r w:rsidRPr="005007D1">
              <w:rPr>
                <w:sz w:val="18"/>
                <w:szCs w:val="18"/>
              </w:rPr>
              <w:t>Цели</w:t>
            </w:r>
          </w:p>
        </w:tc>
        <w:tc>
          <w:tcPr>
            <w:tcW w:w="1180" w:type="dxa"/>
            <w:shd w:val="clear" w:color="auto" w:fill="FFFFFF"/>
            <w:vAlign w:val="center"/>
          </w:tcPr>
          <w:p w14:paraId="71C5D737" w14:textId="77777777" w:rsidR="00857AE9" w:rsidRPr="005007D1" w:rsidRDefault="00857AE9" w:rsidP="00BE62B3">
            <w:pPr>
              <w:jc w:val="center"/>
              <w:rPr>
                <w:sz w:val="18"/>
                <w:szCs w:val="18"/>
              </w:rPr>
            </w:pPr>
            <w:r w:rsidRPr="005007D1">
              <w:rPr>
                <w:sz w:val="18"/>
                <w:szCs w:val="18"/>
              </w:rPr>
              <w:t xml:space="preserve">Площадь </w:t>
            </w:r>
          </w:p>
        </w:tc>
      </w:tr>
      <w:tr w:rsidR="00857AE9" w:rsidRPr="005007D1" w14:paraId="5DB35937" w14:textId="77777777" w:rsidTr="00BE62B3">
        <w:trPr>
          <w:trHeight w:val="510"/>
        </w:trPr>
        <w:tc>
          <w:tcPr>
            <w:tcW w:w="3000" w:type="dxa"/>
            <w:shd w:val="clear" w:color="auto" w:fill="FFFFFF"/>
            <w:vAlign w:val="center"/>
          </w:tcPr>
          <w:p w14:paraId="630AF4AF" w14:textId="77777777" w:rsidR="00857AE9" w:rsidRPr="005007D1" w:rsidRDefault="00857AE9" w:rsidP="00BE62B3">
            <w:pPr>
              <w:rPr>
                <w:sz w:val="18"/>
                <w:szCs w:val="18"/>
              </w:rPr>
            </w:pPr>
            <w:r w:rsidRPr="005007D1">
              <w:rPr>
                <w:sz w:val="18"/>
                <w:szCs w:val="18"/>
              </w:rPr>
              <w:t>ООО ЦКП</w:t>
            </w:r>
          </w:p>
        </w:tc>
        <w:tc>
          <w:tcPr>
            <w:tcW w:w="4460" w:type="dxa"/>
            <w:shd w:val="clear" w:color="auto" w:fill="FFFFFF"/>
            <w:vAlign w:val="center"/>
          </w:tcPr>
          <w:p w14:paraId="3659C0EE" w14:textId="77777777" w:rsidR="00857AE9" w:rsidRPr="005007D1" w:rsidRDefault="00857AE9" w:rsidP="00BE62B3">
            <w:pPr>
              <w:jc w:val="center"/>
              <w:rPr>
                <w:sz w:val="18"/>
                <w:szCs w:val="18"/>
              </w:rPr>
            </w:pPr>
            <w:r w:rsidRPr="005007D1">
              <w:rPr>
                <w:sz w:val="18"/>
                <w:szCs w:val="18"/>
              </w:rPr>
              <w:t>реконструкция системы электрохимзащиты</w:t>
            </w:r>
          </w:p>
        </w:tc>
        <w:tc>
          <w:tcPr>
            <w:tcW w:w="1180" w:type="dxa"/>
            <w:shd w:val="clear" w:color="auto" w:fill="FFFFFF"/>
            <w:vAlign w:val="center"/>
          </w:tcPr>
          <w:p w14:paraId="2C4B3EC2" w14:textId="77777777" w:rsidR="00857AE9" w:rsidRPr="005007D1" w:rsidRDefault="00857AE9" w:rsidP="00BE62B3">
            <w:pPr>
              <w:jc w:val="center"/>
              <w:rPr>
                <w:sz w:val="18"/>
                <w:szCs w:val="18"/>
              </w:rPr>
            </w:pPr>
            <w:r w:rsidRPr="005007D1">
              <w:rPr>
                <w:sz w:val="18"/>
                <w:szCs w:val="18"/>
              </w:rPr>
              <w:t> </w:t>
            </w:r>
          </w:p>
        </w:tc>
      </w:tr>
      <w:tr w:rsidR="00857AE9" w:rsidRPr="005007D1" w14:paraId="30F9654A" w14:textId="77777777" w:rsidTr="00BE62B3">
        <w:trPr>
          <w:trHeight w:val="960"/>
        </w:trPr>
        <w:tc>
          <w:tcPr>
            <w:tcW w:w="3000" w:type="dxa"/>
            <w:shd w:val="clear" w:color="auto" w:fill="FFFFFF"/>
            <w:vAlign w:val="center"/>
          </w:tcPr>
          <w:p w14:paraId="44726A6C" w14:textId="77777777" w:rsidR="00857AE9" w:rsidRPr="005007D1" w:rsidRDefault="00857AE9" w:rsidP="00BE62B3">
            <w:pPr>
              <w:rPr>
                <w:sz w:val="18"/>
                <w:szCs w:val="18"/>
              </w:rPr>
            </w:pPr>
            <w:r w:rsidRPr="005007D1">
              <w:rPr>
                <w:sz w:val="18"/>
                <w:szCs w:val="18"/>
              </w:rPr>
              <w:t>ООО "ППП искусственные сооружения"</w:t>
            </w:r>
          </w:p>
        </w:tc>
        <w:tc>
          <w:tcPr>
            <w:tcW w:w="4460" w:type="dxa"/>
            <w:shd w:val="clear" w:color="auto" w:fill="FFFFFF"/>
            <w:vAlign w:val="center"/>
          </w:tcPr>
          <w:p w14:paraId="74698A19" w14:textId="77777777" w:rsidR="00857AE9" w:rsidRPr="005007D1" w:rsidRDefault="00857AE9" w:rsidP="00BE62B3">
            <w:pPr>
              <w:jc w:val="center"/>
              <w:rPr>
                <w:sz w:val="18"/>
                <w:szCs w:val="18"/>
              </w:rPr>
            </w:pPr>
            <w:r w:rsidRPr="005007D1">
              <w:rPr>
                <w:sz w:val="18"/>
                <w:szCs w:val="18"/>
              </w:rPr>
              <w:t>строительство объекта "Северо-Европейский газопровод. Участок Грязовец-Выборг,2 нитка"</w:t>
            </w:r>
          </w:p>
        </w:tc>
        <w:tc>
          <w:tcPr>
            <w:tcW w:w="1180" w:type="dxa"/>
            <w:shd w:val="clear" w:color="auto" w:fill="FFFFFF"/>
            <w:vAlign w:val="center"/>
          </w:tcPr>
          <w:p w14:paraId="0FE3CB42" w14:textId="77777777" w:rsidR="00857AE9" w:rsidRPr="005007D1" w:rsidRDefault="00857AE9" w:rsidP="00BE62B3">
            <w:pPr>
              <w:jc w:val="center"/>
              <w:rPr>
                <w:sz w:val="18"/>
                <w:szCs w:val="18"/>
              </w:rPr>
            </w:pPr>
            <w:r w:rsidRPr="005007D1">
              <w:rPr>
                <w:sz w:val="18"/>
                <w:szCs w:val="18"/>
              </w:rPr>
              <w:t> </w:t>
            </w:r>
          </w:p>
        </w:tc>
      </w:tr>
      <w:tr w:rsidR="00857AE9" w:rsidRPr="005007D1" w14:paraId="7693229C" w14:textId="77777777" w:rsidTr="00BE62B3">
        <w:trPr>
          <w:trHeight w:val="855"/>
        </w:trPr>
        <w:tc>
          <w:tcPr>
            <w:tcW w:w="3000" w:type="dxa"/>
            <w:shd w:val="clear" w:color="auto" w:fill="FFFFFF"/>
            <w:vAlign w:val="center"/>
          </w:tcPr>
          <w:p w14:paraId="6AAF9834" w14:textId="77777777" w:rsidR="00857AE9" w:rsidRPr="005007D1" w:rsidRDefault="00857AE9" w:rsidP="00BE62B3">
            <w:pPr>
              <w:rPr>
                <w:sz w:val="18"/>
                <w:szCs w:val="18"/>
              </w:rPr>
            </w:pPr>
            <w:r w:rsidRPr="005007D1">
              <w:rPr>
                <w:sz w:val="18"/>
                <w:szCs w:val="18"/>
              </w:rPr>
              <w:t>ООО "Газпром Трансгаз Санкт-Петербург"</w:t>
            </w:r>
          </w:p>
        </w:tc>
        <w:tc>
          <w:tcPr>
            <w:tcW w:w="4460" w:type="dxa"/>
            <w:shd w:val="clear" w:color="auto" w:fill="FFFFFF"/>
            <w:vAlign w:val="center"/>
          </w:tcPr>
          <w:p w14:paraId="6D6EF84D" w14:textId="77777777" w:rsidR="00857AE9" w:rsidRPr="005007D1" w:rsidRDefault="00857AE9" w:rsidP="00BE62B3">
            <w:pPr>
              <w:jc w:val="center"/>
              <w:rPr>
                <w:sz w:val="18"/>
                <w:szCs w:val="18"/>
              </w:rPr>
            </w:pPr>
            <w:r w:rsidRPr="005007D1">
              <w:rPr>
                <w:sz w:val="18"/>
                <w:szCs w:val="18"/>
              </w:rPr>
              <w:t>капитальный ремонт и реконструкция магистрального газопровода "Грязовец-Ленинград 1,2"</w:t>
            </w:r>
          </w:p>
        </w:tc>
        <w:tc>
          <w:tcPr>
            <w:tcW w:w="1180" w:type="dxa"/>
            <w:shd w:val="clear" w:color="auto" w:fill="FFFFFF"/>
            <w:vAlign w:val="center"/>
          </w:tcPr>
          <w:p w14:paraId="55389403" w14:textId="77777777" w:rsidR="00857AE9" w:rsidRPr="005007D1" w:rsidRDefault="00857AE9" w:rsidP="00BE62B3">
            <w:pPr>
              <w:jc w:val="center"/>
              <w:rPr>
                <w:sz w:val="18"/>
                <w:szCs w:val="18"/>
              </w:rPr>
            </w:pPr>
            <w:r w:rsidRPr="005007D1">
              <w:rPr>
                <w:sz w:val="18"/>
                <w:szCs w:val="18"/>
              </w:rPr>
              <w:t>0,01</w:t>
            </w:r>
          </w:p>
        </w:tc>
      </w:tr>
      <w:tr w:rsidR="00857AE9" w:rsidRPr="005007D1" w14:paraId="77C84203" w14:textId="77777777" w:rsidTr="00BE62B3">
        <w:trPr>
          <w:trHeight w:val="765"/>
        </w:trPr>
        <w:tc>
          <w:tcPr>
            <w:tcW w:w="3000" w:type="dxa"/>
            <w:shd w:val="clear" w:color="auto" w:fill="FFFFFF"/>
            <w:vAlign w:val="center"/>
          </w:tcPr>
          <w:p w14:paraId="05A3AD9E" w14:textId="77777777" w:rsidR="00857AE9" w:rsidRPr="005007D1" w:rsidRDefault="00857AE9" w:rsidP="00BE62B3">
            <w:pPr>
              <w:rPr>
                <w:sz w:val="18"/>
                <w:szCs w:val="18"/>
              </w:rPr>
            </w:pPr>
            <w:r w:rsidRPr="005007D1">
              <w:rPr>
                <w:sz w:val="18"/>
                <w:szCs w:val="18"/>
              </w:rPr>
              <w:t>ОАО "Северо-Западный Телеком"</w:t>
            </w:r>
          </w:p>
        </w:tc>
        <w:tc>
          <w:tcPr>
            <w:tcW w:w="4460" w:type="dxa"/>
            <w:shd w:val="clear" w:color="auto" w:fill="FFFFFF"/>
            <w:vAlign w:val="center"/>
          </w:tcPr>
          <w:p w14:paraId="73482C16" w14:textId="77777777" w:rsidR="00857AE9" w:rsidRPr="005007D1" w:rsidRDefault="00857AE9" w:rsidP="00BE62B3">
            <w:pPr>
              <w:jc w:val="center"/>
              <w:rPr>
                <w:sz w:val="18"/>
                <w:szCs w:val="18"/>
              </w:rPr>
            </w:pPr>
            <w:r w:rsidRPr="005007D1">
              <w:rPr>
                <w:sz w:val="18"/>
                <w:szCs w:val="18"/>
              </w:rPr>
              <w:t>реконструкция существующих линий связи</w:t>
            </w:r>
            <w:r w:rsidRPr="005007D1">
              <w:rPr>
                <w:sz w:val="18"/>
                <w:szCs w:val="18"/>
              </w:rPr>
              <w:br/>
              <w:t>Пикалево(муфта)-Пикалево, Бокситогорск-Бор, Сомино-Подборовье, Дыми-Большой Двор</w:t>
            </w:r>
          </w:p>
        </w:tc>
        <w:tc>
          <w:tcPr>
            <w:tcW w:w="1180" w:type="dxa"/>
            <w:shd w:val="clear" w:color="auto" w:fill="FFFFFF"/>
            <w:vAlign w:val="center"/>
          </w:tcPr>
          <w:p w14:paraId="32D02FD8" w14:textId="77777777" w:rsidR="00857AE9" w:rsidRPr="005007D1" w:rsidRDefault="00857AE9" w:rsidP="00BE62B3">
            <w:pPr>
              <w:jc w:val="center"/>
              <w:rPr>
                <w:sz w:val="18"/>
                <w:szCs w:val="18"/>
              </w:rPr>
            </w:pPr>
            <w:r w:rsidRPr="005007D1">
              <w:rPr>
                <w:sz w:val="18"/>
                <w:szCs w:val="18"/>
              </w:rPr>
              <w:t>10,812</w:t>
            </w:r>
          </w:p>
        </w:tc>
      </w:tr>
      <w:tr w:rsidR="00857AE9" w:rsidRPr="005007D1" w14:paraId="212B1539" w14:textId="77777777" w:rsidTr="00BE62B3">
        <w:trPr>
          <w:trHeight w:val="765"/>
        </w:trPr>
        <w:tc>
          <w:tcPr>
            <w:tcW w:w="3000" w:type="dxa"/>
            <w:shd w:val="clear" w:color="auto" w:fill="FFFFFF"/>
            <w:vAlign w:val="center"/>
          </w:tcPr>
          <w:p w14:paraId="58997768" w14:textId="77777777" w:rsidR="00857AE9" w:rsidRPr="005007D1" w:rsidRDefault="00857AE9" w:rsidP="00BE62B3">
            <w:pPr>
              <w:rPr>
                <w:sz w:val="18"/>
                <w:szCs w:val="18"/>
              </w:rPr>
            </w:pPr>
            <w:r w:rsidRPr="005007D1">
              <w:rPr>
                <w:sz w:val="18"/>
                <w:szCs w:val="18"/>
              </w:rPr>
              <w:t>представитель ОАО "Газпром" -Зубко О.П.</w:t>
            </w:r>
          </w:p>
        </w:tc>
        <w:tc>
          <w:tcPr>
            <w:tcW w:w="4460" w:type="dxa"/>
            <w:shd w:val="clear" w:color="auto" w:fill="FFFFFF"/>
            <w:vAlign w:val="center"/>
          </w:tcPr>
          <w:p w14:paraId="1286B69D" w14:textId="77777777" w:rsidR="00857AE9" w:rsidRPr="005007D1" w:rsidRDefault="00857AE9" w:rsidP="00BE62B3">
            <w:pPr>
              <w:jc w:val="center"/>
              <w:rPr>
                <w:sz w:val="18"/>
                <w:szCs w:val="18"/>
              </w:rPr>
            </w:pPr>
            <w:r w:rsidRPr="005007D1">
              <w:rPr>
                <w:sz w:val="18"/>
                <w:szCs w:val="18"/>
              </w:rPr>
              <w:t>строительство площадки ПРС "Остров" с трассами инженерных коммуникаций к ней в р-не сущест. МГ "Грязовец-СПб"</w:t>
            </w:r>
          </w:p>
        </w:tc>
        <w:tc>
          <w:tcPr>
            <w:tcW w:w="1180" w:type="dxa"/>
            <w:shd w:val="clear" w:color="auto" w:fill="FFFFFF"/>
            <w:vAlign w:val="center"/>
          </w:tcPr>
          <w:p w14:paraId="551852BE" w14:textId="77777777" w:rsidR="00857AE9" w:rsidRPr="005007D1" w:rsidRDefault="00857AE9" w:rsidP="00BE62B3">
            <w:pPr>
              <w:jc w:val="center"/>
              <w:rPr>
                <w:sz w:val="18"/>
                <w:szCs w:val="18"/>
              </w:rPr>
            </w:pPr>
            <w:r w:rsidRPr="005007D1">
              <w:rPr>
                <w:sz w:val="18"/>
                <w:szCs w:val="18"/>
              </w:rPr>
              <w:t>1,83</w:t>
            </w:r>
          </w:p>
        </w:tc>
      </w:tr>
      <w:tr w:rsidR="00857AE9" w:rsidRPr="005007D1" w14:paraId="2B2DFA7D" w14:textId="77777777" w:rsidTr="00BE62B3">
        <w:trPr>
          <w:trHeight w:val="1785"/>
        </w:trPr>
        <w:tc>
          <w:tcPr>
            <w:tcW w:w="3000" w:type="dxa"/>
            <w:shd w:val="clear" w:color="auto" w:fill="FFFFFF"/>
            <w:vAlign w:val="center"/>
          </w:tcPr>
          <w:p w14:paraId="0CD9E927" w14:textId="77777777" w:rsidR="00857AE9" w:rsidRPr="005007D1" w:rsidRDefault="00857AE9" w:rsidP="00BE62B3">
            <w:pPr>
              <w:rPr>
                <w:sz w:val="18"/>
                <w:szCs w:val="18"/>
              </w:rPr>
            </w:pPr>
            <w:r w:rsidRPr="005007D1">
              <w:rPr>
                <w:sz w:val="18"/>
                <w:szCs w:val="18"/>
              </w:rPr>
              <w:t>ЗАО "Пикалевский цемент"</w:t>
            </w:r>
          </w:p>
        </w:tc>
        <w:tc>
          <w:tcPr>
            <w:tcW w:w="4460" w:type="dxa"/>
            <w:shd w:val="clear" w:color="auto" w:fill="FFFFFF"/>
            <w:vAlign w:val="center"/>
          </w:tcPr>
          <w:p w14:paraId="1ED22E8C" w14:textId="77777777" w:rsidR="00857AE9" w:rsidRPr="005007D1" w:rsidRDefault="00857AE9" w:rsidP="00BE62B3">
            <w:pPr>
              <w:jc w:val="center"/>
              <w:rPr>
                <w:sz w:val="18"/>
                <w:szCs w:val="18"/>
              </w:rPr>
            </w:pPr>
            <w:r w:rsidRPr="005007D1">
              <w:rPr>
                <w:sz w:val="18"/>
                <w:szCs w:val="18"/>
              </w:rPr>
              <w:t>геологическое изучение недр и разработка месторождения поолезных ископаемых на участке №3 месторождения "Пикалевское" Самойловскоеи Новодеревенсское уч. л-ва</w:t>
            </w:r>
          </w:p>
        </w:tc>
        <w:tc>
          <w:tcPr>
            <w:tcW w:w="1180" w:type="dxa"/>
            <w:shd w:val="clear" w:color="auto" w:fill="FFFFFF"/>
            <w:vAlign w:val="center"/>
          </w:tcPr>
          <w:p w14:paraId="00507F3D" w14:textId="77777777" w:rsidR="00857AE9" w:rsidRPr="005007D1" w:rsidRDefault="00857AE9" w:rsidP="00BE62B3">
            <w:pPr>
              <w:jc w:val="center"/>
              <w:rPr>
                <w:sz w:val="18"/>
                <w:szCs w:val="18"/>
              </w:rPr>
            </w:pPr>
            <w:r w:rsidRPr="005007D1">
              <w:rPr>
                <w:sz w:val="18"/>
                <w:szCs w:val="18"/>
              </w:rPr>
              <w:t>100,5     186,955</w:t>
            </w:r>
          </w:p>
        </w:tc>
      </w:tr>
      <w:tr w:rsidR="00857AE9" w:rsidRPr="005007D1" w14:paraId="76233F0A" w14:textId="77777777" w:rsidTr="00BE62B3">
        <w:trPr>
          <w:trHeight w:val="510"/>
        </w:trPr>
        <w:tc>
          <w:tcPr>
            <w:tcW w:w="3000" w:type="dxa"/>
            <w:shd w:val="clear" w:color="auto" w:fill="FFFFFF"/>
            <w:vAlign w:val="center"/>
          </w:tcPr>
          <w:p w14:paraId="1DEF5126" w14:textId="77777777" w:rsidR="00857AE9" w:rsidRPr="005007D1" w:rsidRDefault="00857AE9" w:rsidP="00BE62B3">
            <w:pPr>
              <w:rPr>
                <w:sz w:val="18"/>
                <w:szCs w:val="18"/>
              </w:rPr>
            </w:pPr>
            <w:r w:rsidRPr="005007D1">
              <w:rPr>
                <w:sz w:val="18"/>
                <w:szCs w:val="18"/>
              </w:rPr>
              <w:t>ООО "ЛинкДевелопмент"</w:t>
            </w:r>
          </w:p>
        </w:tc>
        <w:tc>
          <w:tcPr>
            <w:tcW w:w="4460" w:type="dxa"/>
            <w:shd w:val="clear" w:color="auto" w:fill="FFFFFF"/>
            <w:vAlign w:val="center"/>
          </w:tcPr>
          <w:p w14:paraId="0108E877" w14:textId="77777777" w:rsidR="00857AE9" w:rsidRPr="005007D1" w:rsidRDefault="00857AE9" w:rsidP="00BE62B3">
            <w:pPr>
              <w:jc w:val="center"/>
              <w:rPr>
                <w:sz w:val="18"/>
                <w:szCs w:val="18"/>
              </w:rPr>
            </w:pPr>
            <w:r w:rsidRPr="005007D1">
              <w:rPr>
                <w:sz w:val="18"/>
                <w:szCs w:val="18"/>
              </w:rPr>
              <w:t xml:space="preserve">ПД строительство и эксплуатация мет. Опоры на земле высотой </w:t>
            </w:r>
            <w:smartTag w:uri="urn:schemas-microsoft-com:office:smarttags" w:element="metricconverter">
              <w:smartTagPr>
                <w:attr w:name="ProductID" w:val="48 м"/>
              </w:smartTagPr>
              <w:r w:rsidRPr="005007D1">
                <w:rPr>
                  <w:sz w:val="18"/>
                  <w:szCs w:val="18"/>
                </w:rPr>
                <w:t>48 м</w:t>
              </w:r>
            </w:smartTag>
            <w:r w:rsidRPr="005007D1">
              <w:rPr>
                <w:sz w:val="18"/>
                <w:szCs w:val="18"/>
              </w:rPr>
              <w:t xml:space="preserve"> (МОЗ-48)</w:t>
            </w:r>
          </w:p>
        </w:tc>
        <w:tc>
          <w:tcPr>
            <w:tcW w:w="1180" w:type="dxa"/>
            <w:shd w:val="clear" w:color="auto" w:fill="FFFFFF"/>
            <w:vAlign w:val="center"/>
          </w:tcPr>
          <w:p w14:paraId="4DCABF8C" w14:textId="77777777" w:rsidR="00857AE9" w:rsidRPr="005007D1" w:rsidRDefault="00857AE9" w:rsidP="00BE62B3">
            <w:pPr>
              <w:jc w:val="center"/>
              <w:rPr>
                <w:sz w:val="18"/>
                <w:szCs w:val="18"/>
              </w:rPr>
            </w:pPr>
            <w:r w:rsidRPr="005007D1">
              <w:rPr>
                <w:sz w:val="18"/>
                <w:szCs w:val="18"/>
              </w:rPr>
              <w:t>0,015</w:t>
            </w:r>
          </w:p>
        </w:tc>
      </w:tr>
      <w:tr w:rsidR="00857AE9" w:rsidRPr="005007D1" w14:paraId="46D297E9" w14:textId="77777777" w:rsidTr="00BE62B3">
        <w:trPr>
          <w:trHeight w:val="510"/>
        </w:trPr>
        <w:tc>
          <w:tcPr>
            <w:tcW w:w="3000" w:type="dxa"/>
            <w:shd w:val="clear" w:color="auto" w:fill="FFFFFF"/>
            <w:vAlign w:val="center"/>
          </w:tcPr>
          <w:p w14:paraId="41365E7D" w14:textId="77777777" w:rsidR="00857AE9" w:rsidRPr="005007D1" w:rsidRDefault="00857AE9" w:rsidP="00BE62B3">
            <w:pPr>
              <w:rPr>
                <w:sz w:val="18"/>
                <w:szCs w:val="18"/>
              </w:rPr>
            </w:pPr>
            <w:r w:rsidRPr="005007D1">
              <w:rPr>
                <w:sz w:val="18"/>
                <w:szCs w:val="18"/>
              </w:rPr>
              <w:t>ЗАО "Лимб" для ООО "Газпром инвест Запад"</w:t>
            </w:r>
          </w:p>
        </w:tc>
        <w:tc>
          <w:tcPr>
            <w:tcW w:w="4460" w:type="dxa"/>
            <w:shd w:val="clear" w:color="auto" w:fill="FFFFFF"/>
            <w:vAlign w:val="center"/>
          </w:tcPr>
          <w:p w14:paraId="5DD3C4FD" w14:textId="77777777" w:rsidR="00857AE9" w:rsidRPr="005007D1" w:rsidRDefault="00857AE9" w:rsidP="00BE62B3">
            <w:pPr>
              <w:jc w:val="center"/>
              <w:rPr>
                <w:sz w:val="18"/>
                <w:szCs w:val="18"/>
              </w:rPr>
            </w:pPr>
            <w:r w:rsidRPr="005007D1">
              <w:rPr>
                <w:sz w:val="18"/>
                <w:szCs w:val="18"/>
              </w:rPr>
              <w:t xml:space="preserve">ПД строительство  СЕГ </w:t>
            </w:r>
            <w:smartTag w:uri="urn:schemas-microsoft-com:office:smarttags" w:element="metricconverter">
              <w:smartTagPr>
                <w:attr w:name="ProductID" w:val="2 км"/>
              </w:smartTagPr>
              <w:r w:rsidRPr="005007D1">
                <w:rPr>
                  <w:sz w:val="18"/>
                  <w:szCs w:val="18"/>
                </w:rPr>
                <w:t>2 км</w:t>
              </w:r>
            </w:smartTag>
            <w:r w:rsidRPr="005007D1">
              <w:rPr>
                <w:sz w:val="18"/>
                <w:szCs w:val="18"/>
              </w:rPr>
              <w:t xml:space="preserve"> 275-340,8</w:t>
            </w:r>
          </w:p>
        </w:tc>
        <w:tc>
          <w:tcPr>
            <w:tcW w:w="1180" w:type="dxa"/>
            <w:shd w:val="clear" w:color="auto" w:fill="FFFFFF"/>
            <w:vAlign w:val="center"/>
          </w:tcPr>
          <w:p w14:paraId="2039071D" w14:textId="77777777" w:rsidR="00857AE9" w:rsidRPr="005007D1" w:rsidRDefault="00857AE9" w:rsidP="00BE62B3">
            <w:pPr>
              <w:jc w:val="center"/>
              <w:rPr>
                <w:sz w:val="18"/>
                <w:szCs w:val="18"/>
              </w:rPr>
            </w:pPr>
            <w:r w:rsidRPr="005007D1">
              <w:rPr>
                <w:sz w:val="18"/>
                <w:szCs w:val="18"/>
              </w:rPr>
              <w:t>38</w:t>
            </w:r>
          </w:p>
        </w:tc>
      </w:tr>
      <w:tr w:rsidR="00857AE9" w:rsidRPr="005007D1" w14:paraId="266DE594" w14:textId="77777777" w:rsidTr="00BE62B3">
        <w:trPr>
          <w:trHeight w:val="510"/>
        </w:trPr>
        <w:tc>
          <w:tcPr>
            <w:tcW w:w="3000" w:type="dxa"/>
            <w:shd w:val="clear" w:color="auto" w:fill="FFFFFF"/>
            <w:vAlign w:val="center"/>
          </w:tcPr>
          <w:p w14:paraId="181A9E36" w14:textId="77777777" w:rsidR="00857AE9" w:rsidRPr="005007D1" w:rsidRDefault="00857AE9" w:rsidP="00BE62B3">
            <w:pPr>
              <w:rPr>
                <w:sz w:val="18"/>
                <w:szCs w:val="18"/>
              </w:rPr>
            </w:pPr>
            <w:r w:rsidRPr="005007D1">
              <w:rPr>
                <w:sz w:val="18"/>
                <w:szCs w:val="18"/>
              </w:rPr>
              <w:t xml:space="preserve">ЗАО "Лимб" для ООО "Газпром инвест Запад" </w:t>
            </w:r>
          </w:p>
        </w:tc>
        <w:tc>
          <w:tcPr>
            <w:tcW w:w="4460" w:type="dxa"/>
            <w:shd w:val="clear" w:color="auto" w:fill="FFFFFF"/>
            <w:vAlign w:val="center"/>
          </w:tcPr>
          <w:p w14:paraId="50344BEB" w14:textId="77777777" w:rsidR="00857AE9" w:rsidRPr="005007D1" w:rsidRDefault="00857AE9" w:rsidP="00BE62B3">
            <w:pPr>
              <w:jc w:val="center"/>
              <w:rPr>
                <w:sz w:val="18"/>
                <w:szCs w:val="18"/>
              </w:rPr>
            </w:pPr>
            <w:r w:rsidRPr="005007D1">
              <w:rPr>
                <w:sz w:val="18"/>
                <w:szCs w:val="18"/>
              </w:rPr>
              <w:t xml:space="preserve">ПД строительство СЕГ </w:t>
            </w:r>
            <w:smartTag w:uri="urn:schemas-microsoft-com:office:smarttags" w:element="metricconverter">
              <w:smartTagPr>
                <w:attr w:name="ProductID" w:val="2 км"/>
              </w:smartTagPr>
              <w:r w:rsidRPr="005007D1">
                <w:rPr>
                  <w:sz w:val="18"/>
                  <w:szCs w:val="18"/>
                </w:rPr>
                <w:t>2 км</w:t>
              </w:r>
            </w:smartTag>
            <w:r w:rsidRPr="005007D1">
              <w:rPr>
                <w:sz w:val="18"/>
                <w:szCs w:val="18"/>
              </w:rPr>
              <w:t xml:space="preserve"> 386 - 460</w:t>
            </w:r>
          </w:p>
        </w:tc>
        <w:tc>
          <w:tcPr>
            <w:tcW w:w="1180" w:type="dxa"/>
            <w:shd w:val="clear" w:color="auto" w:fill="FFFFFF"/>
            <w:vAlign w:val="center"/>
          </w:tcPr>
          <w:p w14:paraId="01514919" w14:textId="77777777" w:rsidR="00857AE9" w:rsidRPr="005007D1" w:rsidRDefault="00857AE9" w:rsidP="00BE62B3">
            <w:pPr>
              <w:jc w:val="center"/>
              <w:rPr>
                <w:sz w:val="18"/>
                <w:szCs w:val="18"/>
              </w:rPr>
            </w:pPr>
            <w:r w:rsidRPr="005007D1">
              <w:rPr>
                <w:sz w:val="18"/>
                <w:szCs w:val="18"/>
              </w:rPr>
              <w:t> </w:t>
            </w:r>
          </w:p>
        </w:tc>
      </w:tr>
      <w:tr w:rsidR="00857AE9" w:rsidRPr="005007D1" w14:paraId="4885F909" w14:textId="77777777" w:rsidTr="00BE62B3">
        <w:trPr>
          <w:trHeight w:val="765"/>
        </w:trPr>
        <w:tc>
          <w:tcPr>
            <w:tcW w:w="3000" w:type="dxa"/>
            <w:shd w:val="clear" w:color="auto" w:fill="FFFFFF"/>
            <w:vAlign w:val="center"/>
          </w:tcPr>
          <w:p w14:paraId="610D19A9" w14:textId="77777777" w:rsidR="00857AE9" w:rsidRPr="005007D1" w:rsidRDefault="00857AE9" w:rsidP="00BE62B3">
            <w:pPr>
              <w:rPr>
                <w:sz w:val="18"/>
                <w:szCs w:val="18"/>
              </w:rPr>
            </w:pPr>
            <w:r w:rsidRPr="005007D1">
              <w:rPr>
                <w:sz w:val="18"/>
                <w:szCs w:val="18"/>
              </w:rPr>
              <w:t>ООО "ЭнергоЛэнд" для ОАО "Ленэнерго"</w:t>
            </w:r>
          </w:p>
        </w:tc>
        <w:tc>
          <w:tcPr>
            <w:tcW w:w="4460" w:type="dxa"/>
            <w:shd w:val="clear" w:color="auto" w:fill="FFFFFF"/>
            <w:vAlign w:val="center"/>
          </w:tcPr>
          <w:p w14:paraId="4E9E44E5" w14:textId="77777777" w:rsidR="00857AE9" w:rsidRPr="005007D1" w:rsidRDefault="00857AE9" w:rsidP="00BE62B3">
            <w:pPr>
              <w:jc w:val="center"/>
              <w:rPr>
                <w:sz w:val="18"/>
                <w:szCs w:val="18"/>
              </w:rPr>
            </w:pPr>
            <w:r w:rsidRPr="005007D1">
              <w:rPr>
                <w:sz w:val="18"/>
                <w:szCs w:val="18"/>
              </w:rPr>
              <w:t xml:space="preserve">ПД  строительство заходов ВЛ-110 кВ на ПС №293 "Газокомпрессортая" и т. д. </w:t>
            </w:r>
          </w:p>
        </w:tc>
        <w:tc>
          <w:tcPr>
            <w:tcW w:w="1180" w:type="dxa"/>
            <w:shd w:val="clear" w:color="auto" w:fill="FFFFFF"/>
            <w:vAlign w:val="center"/>
          </w:tcPr>
          <w:p w14:paraId="28C5D4EB" w14:textId="77777777" w:rsidR="00857AE9" w:rsidRPr="005007D1" w:rsidRDefault="00857AE9" w:rsidP="00BE62B3">
            <w:pPr>
              <w:jc w:val="center"/>
              <w:rPr>
                <w:sz w:val="18"/>
                <w:szCs w:val="18"/>
              </w:rPr>
            </w:pPr>
            <w:r w:rsidRPr="005007D1">
              <w:rPr>
                <w:sz w:val="18"/>
                <w:szCs w:val="18"/>
              </w:rPr>
              <w:t> </w:t>
            </w:r>
          </w:p>
        </w:tc>
      </w:tr>
      <w:tr w:rsidR="00857AE9" w:rsidRPr="005007D1" w14:paraId="5DD8070A" w14:textId="77777777" w:rsidTr="00BE62B3">
        <w:trPr>
          <w:trHeight w:val="510"/>
        </w:trPr>
        <w:tc>
          <w:tcPr>
            <w:tcW w:w="3000" w:type="dxa"/>
            <w:shd w:val="clear" w:color="auto" w:fill="FFFFFF"/>
            <w:vAlign w:val="center"/>
          </w:tcPr>
          <w:p w14:paraId="56AFBAEA" w14:textId="77777777" w:rsidR="00857AE9" w:rsidRPr="005007D1" w:rsidRDefault="00857AE9" w:rsidP="00BE62B3">
            <w:pPr>
              <w:rPr>
                <w:sz w:val="18"/>
                <w:szCs w:val="18"/>
              </w:rPr>
            </w:pPr>
            <w:r w:rsidRPr="005007D1">
              <w:rPr>
                <w:sz w:val="18"/>
                <w:szCs w:val="18"/>
              </w:rPr>
              <w:t>ОАО "Газпром" Корнеев</w:t>
            </w:r>
          </w:p>
        </w:tc>
        <w:tc>
          <w:tcPr>
            <w:tcW w:w="4460" w:type="dxa"/>
            <w:shd w:val="clear" w:color="auto" w:fill="FFFFFF"/>
            <w:vAlign w:val="center"/>
          </w:tcPr>
          <w:p w14:paraId="2EA28B62" w14:textId="77777777" w:rsidR="00857AE9" w:rsidRPr="005007D1" w:rsidRDefault="00857AE9" w:rsidP="00BE62B3">
            <w:pPr>
              <w:jc w:val="center"/>
              <w:rPr>
                <w:sz w:val="18"/>
                <w:szCs w:val="18"/>
              </w:rPr>
            </w:pPr>
            <w:r w:rsidRPr="005007D1">
              <w:rPr>
                <w:sz w:val="18"/>
                <w:szCs w:val="18"/>
              </w:rPr>
              <w:t xml:space="preserve">ПД ПРС Остров </w:t>
            </w:r>
          </w:p>
        </w:tc>
        <w:tc>
          <w:tcPr>
            <w:tcW w:w="1180" w:type="dxa"/>
            <w:shd w:val="clear" w:color="auto" w:fill="FFFFFF"/>
            <w:vAlign w:val="center"/>
          </w:tcPr>
          <w:p w14:paraId="2CCA096B" w14:textId="77777777" w:rsidR="00857AE9" w:rsidRPr="005007D1" w:rsidRDefault="00857AE9" w:rsidP="00BE62B3">
            <w:pPr>
              <w:jc w:val="center"/>
              <w:rPr>
                <w:sz w:val="18"/>
                <w:szCs w:val="18"/>
              </w:rPr>
            </w:pPr>
            <w:r w:rsidRPr="005007D1">
              <w:rPr>
                <w:sz w:val="18"/>
                <w:szCs w:val="18"/>
              </w:rPr>
              <w:t>1,65</w:t>
            </w:r>
          </w:p>
        </w:tc>
      </w:tr>
      <w:tr w:rsidR="00857AE9" w:rsidRPr="005007D1" w14:paraId="4D982767" w14:textId="77777777" w:rsidTr="00BE62B3">
        <w:trPr>
          <w:trHeight w:val="510"/>
        </w:trPr>
        <w:tc>
          <w:tcPr>
            <w:tcW w:w="3000" w:type="dxa"/>
            <w:shd w:val="clear" w:color="auto" w:fill="FFFFFF"/>
            <w:vAlign w:val="center"/>
          </w:tcPr>
          <w:p w14:paraId="4392FB2D" w14:textId="77777777" w:rsidR="00857AE9" w:rsidRPr="005007D1" w:rsidRDefault="00857AE9" w:rsidP="00BE62B3">
            <w:pPr>
              <w:jc w:val="center"/>
              <w:rPr>
                <w:rFonts w:eastAsia="Times New Roman"/>
                <w:sz w:val="18"/>
                <w:szCs w:val="18"/>
              </w:rPr>
            </w:pPr>
            <w:r w:rsidRPr="005007D1">
              <w:rPr>
                <w:rFonts w:eastAsia="Times New Roman"/>
                <w:sz w:val="18"/>
                <w:szCs w:val="18"/>
              </w:rPr>
              <w:t>ФКУ "Севзапуправтодор"</w:t>
            </w:r>
          </w:p>
        </w:tc>
        <w:tc>
          <w:tcPr>
            <w:tcW w:w="4460" w:type="dxa"/>
            <w:shd w:val="clear" w:color="auto" w:fill="FFFFFF"/>
            <w:vAlign w:val="center"/>
          </w:tcPr>
          <w:p w14:paraId="78BAC071" w14:textId="77777777" w:rsidR="00857AE9" w:rsidRPr="005007D1" w:rsidRDefault="00857AE9" w:rsidP="00BE62B3">
            <w:pPr>
              <w:jc w:val="center"/>
              <w:rPr>
                <w:rFonts w:eastAsia="Times New Roman"/>
                <w:sz w:val="18"/>
                <w:szCs w:val="18"/>
              </w:rPr>
            </w:pPr>
            <w:r w:rsidRPr="005007D1">
              <w:rPr>
                <w:rFonts w:eastAsia="Times New Roman"/>
                <w:sz w:val="18"/>
                <w:szCs w:val="18"/>
              </w:rPr>
              <w:t>Строительство линейного объекта - временной объездной автомобильной дороги на период строительства путепровода через железную дорогу на км 408+929 автомобильной дороги А-114 Вологда - Тихвин</w:t>
            </w:r>
          </w:p>
        </w:tc>
        <w:tc>
          <w:tcPr>
            <w:tcW w:w="1180" w:type="dxa"/>
            <w:shd w:val="clear" w:color="auto" w:fill="FFFFFF"/>
            <w:vAlign w:val="center"/>
          </w:tcPr>
          <w:p w14:paraId="2F7599C0" w14:textId="77777777" w:rsidR="00857AE9" w:rsidRPr="005007D1" w:rsidRDefault="00857AE9" w:rsidP="00BE62B3">
            <w:pPr>
              <w:jc w:val="center"/>
              <w:rPr>
                <w:rFonts w:eastAsia="Times New Roman"/>
                <w:sz w:val="18"/>
                <w:szCs w:val="18"/>
              </w:rPr>
            </w:pPr>
            <w:r w:rsidRPr="005007D1">
              <w:rPr>
                <w:rFonts w:eastAsia="Times New Roman"/>
                <w:sz w:val="18"/>
                <w:szCs w:val="18"/>
              </w:rPr>
              <w:t>5,86</w:t>
            </w:r>
          </w:p>
        </w:tc>
      </w:tr>
      <w:tr w:rsidR="00857AE9" w:rsidRPr="005007D1" w14:paraId="2E8BEE09" w14:textId="77777777" w:rsidTr="00BE62B3">
        <w:trPr>
          <w:trHeight w:val="510"/>
        </w:trPr>
        <w:tc>
          <w:tcPr>
            <w:tcW w:w="3000" w:type="dxa"/>
            <w:shd w:val="clear" w:color="auto" w:fill="FFFFFF"/>
            <w:vAlign w:val="center"/>
          </w:tcPr>
          <w:p w14:paraId="612C6D49" w14:textId="77777777" w:rsidR="00857AE9" w:rsidRPr="005007D1" w:rsidRDefault="00857AE9" w:rsidP="00BE62B3">
            <w:pPr>
              <w:jc w:val="center"/>
              <w:rPr>
                <w:rFonts w:eastAsia="Times New Roman"/>
                <w:sz w:val="18"/>
                <w:szCs w:val="18"/>
              </w:rPr>
            </w:pPr>
            <w:r w:rsidRPr="005007D1">
              <w:rPr>
                <w:rFonts w:eastAsia="Times New Roman"/>
                <w:sz w:val="18"/>
                <w:szCs w:val="18"/>
              </w:rPr>
              <w:t>ФКУ "Севзапуправтодор"</w:t>
            </w:r>
          </w:p>
        </w:tc>
        <w:tc>
          <w:tcPr>
            <w:tcW w:w="4460" w:type="dxa"/>
            <w:shd w:val="clear" w:color="auto" w:fill="FFFFFF"/>
            <w:vAlign w:val="center"/>
          </w:tcPr>
          <w:p w14:paraId="006985AE" w14:textId="77777777" w:rsidR="00857AE9" w:rsidRPr="005007D1" w:rsidRDefault="00857AE9" w:rsidP="00BE62B3">
            <w:pPr>
              <w:jc w:val="center"/>
              <w:rPr>
                <w:rFonts w:eastAsia="Times New Roman"/>
                <w:sz w:val="18"/>
                <w:szCs w:val="18"/>
              </w:rPr>
            </w:pPr>
            <w:r w:rsidRPr="005007D1">
              <w:rPr>
                <w:rFonts w:eastAsia="Times New Roman"/>
                <w:sz w:val="18"/>
                <w:szCs w:val="18"/>
              </w:rPr>
              <w:t>Строительство и эксплуатация линейного объекта: "Строительство путепровода через железную дорогуна км 408+929 автомобильной дороги А-114 Вологда-Тихвин - автомобильная дорога Р-21 "Кола", Ленинградская область"</w:t>
            </w:r>
          </w:p>
        </w:tc>
        <w:tc>
          <w:tcPr>
            <w:tcW w:w="1180" w:type="dxa"/>
            <w:shd w:val="clear" w:color="auto" w:fill="FFFFFF"/>
            <w:vAlign w:val="center"/>
          </w:tcPr>
          <w:p w14:paraId="6B3A16DC" w14:textId="77777777" w:rsidR="00857AE9" w:rsidRPr="005007D1" w:rsidRDefault="00857AE9" w:rsidP="00BE62B3">
            <w:pPr>
              <w:jc w:val="center"/>
              <w:rPr>
                <w:rFonts w:eastAsia="Times New Roman"/>
                <w:sz w:val="18"/>
                <w:szCs w:val="18"/>
              </w:rPr>
            </w:pPr>
            <w:r w:rsidRPr="005007D1">
              <w:rPr>
                <w:rFonts w:eastAsia="Times New Roman"/>
                <w:sz w:val="18"/>
                <w:szCs w:val="18"/>
              </w:rPr>
              <w:t>1,47</w:t>
            </w:r>
          </w:p>
        </w:tc>
      </w:tr>
      <w:tr w:rsidR="00857AE9" w:rsidRPr="005007D1" w14:paraId="754CBA2D" w14:textId="77777777" w:rsidTr="00BE62B3">
        <w:trPr>
          <w:trHeight w:val="510"/>
        </w:trPr>
        <w:tc>
          <w:tcPr>
            <w:tcW w:w="3000" w:type="dxa"/>
            <w:shd w:val="clear" w:color="auto" w:fill="FFFFFF"/>
            <w:vAlign w:val="center"/>
          </w:tcPr>
          <w:p w14:paraId="493797BA" w14:textId="77777777" w:rsidR="00857AE9" w:rsidRPr="005007D1" w:rsidRDefault="00857AE9" w:rsidP="00BE62B3">
            <w:pPr>
              <w:jc w:val="center"/>
              <w:rPr>
                <w:rFonts w:eastAsia="Times New Roman"/>
                <w:sz w:val="18"/>
                <w:szCs w:val="18"/>
              </w:rPr>
            </w:pPr>
            <w:r w:rsidRPr="005007D1">
              <w:rPr>
                <w:rFonts w:eastAsia="Times New Roman"/>
                <w:sz w:val="18"/>
                <w:szCs w:val="18"/>
              </w:rPr>
              <w:t>ОАО "Автострада"</w:t>
            </w:r>
          </w:p>
        </w:tc>
        <w:tc>
          <w:tcPr>
            <w:tcW w:w="4460" w:type="dxa"/>
            <w:shd w:val="clear" w:color="auto" w:fill="FFFFFF"/>
            <w:vAlign w:val="center"/>
          </w:tcPr>
          <w:p w14:paraId="74C486D8" w14:textId="77777777" w:rsidR="00857AE9" w:rsidRPr="005007D1" w:rsidRDefault="00857AE9" w:rsidP="00BE62B3">
            <w:pPr>
              <w:jc w:val="center"/>
              <w:rPr>
                <w:rFonts w:eastAsia="Times New Roman"/>
                <w:sz w:val="18"/>
                <w:szCs w:val="18"/>
              </w:rPr>
            </w:pPr>
            <w:r w:rsidRPr="005007D1">
              <w:rPr>
                <w:rFonts w:eastAsia="Times New Roman"/>
                <w:sz w:val="18"/>
                <w:szCs w:val="18"/>
              </w:rPr>
              <w:t>Изыскательские работы по строительству линейного объекта - платной автомобильной дороги в составе международного транспортного маршрута "Европа - Западный Китай"</w:t>
            </w:r>
          </w:p>
        </w:tc>
        <w:tc>
          <w:tcPr>
            <w:tcW w:w="1180" w:type="dxa"/>
            <w:shd w:val="clear" w:color="auto" w:fill="FFFFFF"/>
            <w:vAlign w:val="center"/>
          </w:tcPr>
          <w:p w14:paraId="3276093A" w14:textId="77777777" w:rsidR="00857AE9" w:rsidRPr="005007D1" w:rsidRDefault="00857AE9" w:rsidP="00BE62B3">
            <w:pPr>
              <w:jc w:val="center"/>
              <w:rPr>
                <w:rFonts w:eastAsia="Times New Roman"/>
                <w:sz w:val="18"/>
                <w:szCs w:val="18"/>
              </w:rPr>
            </w:pPr>
            <w:r w:rsidRPr="005007D1">
              <w:rPr>
                <w:rFonts w:eastAsia="Times New Roman"/>
                <w:sz w:val="18"/>
                <w:szCs w:val="18"/>
              </w:rPr>
              <w:t>236,0</w:t>
            </w:r>
          </w:p>
        </w:tc>
      </w:tr>
      <w:tr w:rsidR="00857AE9" w:rsidRPr="005007D1" w14:paraId="131CD1EA" w14:textId="77777777" w:rsidTr="00BE62B3">
        <w:trPr>
          <w:trHeight w:val="510"/>
        </w:trPr>
        <w:tc>
          <w:tcPr>
            <w:tcW w:w="3000" w:type="dxa"/>
            <w:shd w:val="clear" w:color="auto" w:fill="FFFFFF"/>
            <w:vAlign w:val="center"/>
          </w:tcPr>
          <w:p w14:paraId="1B8F54D3" w14:textId="77777777" w:rsidR="00857AE9" w:rsidRPr="005007D1" w:rsidRDefault="00857AE9" w:rsidP="00BE62B3">
            <w:pPr>
              <w:jc w:val="center"/>
              <w:rPr>
                <w:rFonts w:eastAsia="Times New Roman"/>
                <w:sz w:val="18"/>
                <w:szCs w:val="18"/>
              </w:rPr>
            </w:pPr>
            <w:r w:rsidRPr="005007D1">
              <w:rPr>
                <w:rFonts w:eastAsia="Times New Roman"/>
                <w:sz w:val="18"/>
                <w:szCs w:val="18"/>
              </w:rPr>
              <w:t>ОАО "Ленэнерго"</w:t>
            </w:r>
          </w:p>
        </w:tc>
        <w:tc>
          <w:tcPr>
            <w:tcW w:w="4460" w:type="dxa"/>
            <w:shd w:val="clear" w:color="auto" w:fill="FFFFFF"/>
            <w:vAlign w:val="center"/>
          </w:tcPr>
          <w:p w14:paraId="64B5DB85" w14:textId="77777777" w:rsidR="00857AE9" w:rsidRPr="005007D1" w:rsidRDefault="00857AE9" w:rsidP="00BE62B3">
            <w:pPr>
              <w:jc w:val="center"/>
              <w:rPr>
                <w:rFonts w:eastAsia="Times New Roman"/>
                <w:sz w:val="18"/>
                <w:szCs w:val="18"/>
              </w:rPr>
            </w:pPr>
            <w:r w:rsidRPr="005007D1">
              <w:rPr>
                <w:rFonts w:eastAsia="Times New Roman"/>
                <w:sz w:val="18"/>
                <w:szCs w:val="18"/>
              </w:rPr>
              <w:t>Строительство линейного объекта - линии электропередачи ВЛЗ 10кВ.</w:t>
            </w:r>
          </w:p>
        </w:tc>
        <w:tc>
          <w:tcPr>
            <w:tcW w:w="1180" w:type="dxa"/>
            <w:shd w:val="clear" w:color="auto" w:fill="FFFFFF"/>
            <w:vAlign w:val="center"/>
          </w:tcPr>
          <w:p w14:paraId="2FB3785A" w14:textId="77777777" w:rsidR="00857AE9" w:rsidRPr="005007D1" w:rsidRDefault="00857AE9" w:rsidP="00BE62B3">
            <w:pPr>
              <w:jc w:val="center"/>
              <w:rPr>
                <w:rFonts w:eastAsia="Times New Roman"/>
                <w:sz w:val="18"/>
                <w:szCs w:val="18"/>
              </w:rPr>
            </w:pPr>
            <w:r w:rsidRPr="005007D1">
              <w:rPr>
                <w:rFonts w:eastAsia="Times New Roman"/>
                <w:sz w:val="18"/>
                <w:szCs w:val="18"/>
              </w:rPr>
              <w:t>0,174</w:t>
            </w:r>
          </w:p>
        </w:tc>
      </w:tr>
      <w:tr w:rsidR="00857AE9" w:rsidRPr="005007D1" w14:paraId="688ACC96" w14:textId="77777777" w:rsidTr="00BE62B3">
        <w:trPr>
          <w:trHeight w:val="510"/>
        </w:trPr>
        <w:tc>
          <w:tcPr>
            <w:tcW w:w="3000" w:type="dxa"/>
            <w:shd w:val="clear" w:color="auto" w:fill="FFFFFF"/>
            <w:vAlign w:val="center"/>
          </w:tcPr>
          <w:p w14:paraId="53ADC0D8" w14:textId="77777777" w:rsidR="00857AE9" w:rsidRPr="005007D1" w:rsidRDefault="00857AE9" w:rsidP="00BE62B3">
            <w:pPr>
              <w:jc w:val="center"/>
              <w:rPr>
                <w:rFonts w:eastAsia="Times New Roman"/>
                <w:sz w:val="18"/>
                <w:szCs w:val="18"/>
              </w:rPr>
            </w:pPr>
            <w:r w:rsidRPr="005007D1">
              <w:rPr>
                <w:rFonts w:eastAsia="Times New Roman"/>
                <w:sz w:val="18"/>
                <w:szCs w:val="18"/>
              </w:rPr>
              <w:t>ООО "Биохимический завод"</w:t>
            </w:r>
          </w:p>
        </w:tc>
        <w:tc>
          <w:tcPr>
            <w:tcW w:w="4460" w:type="dxa"/>
            <w:shd w:val="clear" w:color="auto" w:fill="FFFFFF"/>
            <w:vAlign w:val="center"/>
          </w:tcPr>
          <w:p w14:paraId="4BCBF935" w14:textId="77777777" w:rsidR="00857AE9" w:rsidRPr="005007D1" w:rsidRDefault="00857AE9" w:rsidP="00BE62B3">
            <w:pPr>
              <w:jc w:val="center"/>
              <w:rPr>
                <w:rFonts w:eastAsia="Times New Roman"/>
                <w:sz w:val="18"/>
                <w:szCs w:val="18"/>
              </w:rPr>
            </w:pPr>
            <w:r w:rsidRPr="005007D1">
              <w:rPr>
                <w:rFonts w:eastAsia="Times New Roman"/>
                <w:sz w:val="18"/>
                <w:szCs w:val="18"/>
              </w:rPr>
              <w:t>Выполнение работ по геологическому изучению недр, разработка месторождений полезных ископаемых (разведка и добыча торфа на месторождении "Ларьянское")</w:t>
            </w:r>
          </w:p>
        </w:tc>
        <w:tc>
          <w:tcPr>
            <w:tcW w:w="1180" w:type="dxa"/>
            <w:shd w:val="clear" w:color="auto" w:fill="FFFFFF"/>
            <w:vAlign w:val="center"/>
          </w:tcPr>
          <w:p w14:paraId="6B243ED1" w14:textId="77777777" w:rsidR="00857AE9" w:rsidRPr="005007D1" w:rsidRDefault="00857AE9" w:rsidP="00BE62B3">
            <w:pPr>
              <w:jc w:val="center"/>
              <w:rPr>
                <w:rFonts w:eastAsia="Times New Roman"/>
                <w:sz w:val="18"/>
                <w:szCs w:val="18"/>
              </w:rPr>
            </w:pPr>
            <w:r w:rsidRPr="005007D1">
              <w:rPr>
                <w:rFonts w:eastAsia="Times New Roman"/>
                <w:sz w:val="18"/>
                <w:szCs w:val="18"/>
              </w:rPr>
              <w:t>306,45</w:t>
            </w:r>
          </w:p>
        </w:tc>
      </w:tr>
    </w:tbl>
    <w:p w14:paraId="2FD78FA7" w14:textId="77777777" w:rsidR="00857AE9" w:rsidRPr="005007D1" w:rsidRDefault="00857AE9" w:rsidP="00857AE9">
      <w:pPr>
        <w:jc w:val="right"/>
      </w:pPr>
    </w:p>
    <w:p w14:paraId="7BAEC87D" w14:textId="77777777" w:rsidR="00857AE9" w:rsidRPr="005007D1" w:rsidRDefault="00857AE9" w:rsidP="00857AE9">
      <w:pPr>
        <w:pStyle w:val="1"/>
        <w:jc w:val="right"/>
      </w:pPr>
      <w:r w:rsidRPr="005007D1">
        <w:br w:type="page"/>
      </w:r>
    </w:p>
    <w:p w14:paraId="526AF420" w14:textId="35414C0F" w:rsidR="00857AE9" w:rsidRPr="005007D1" w:rsidRDefault="00857AE9" w:rsidP="00857AE9">
      <w:pPr>
        <w:pStyle w:val="1"/>
        <w:spacing w:line="240" w:lineRule="auto"/>
        <w:jc w:val="right"/>
      </w:pPr>
      <w:bookmarkStart w:id="453" w:name="_Toc88119077"/>
      <w:bookmarkStart w:id="454" w:name="_Toc242950664"/>
      <w:r w:rsidRPr="005007D1">
        <w:lastRenderedPageBreak/>
        <w:t xml:space="preserve">Приложение </w:t>
      </w:r>
      <w:bookmarkEnd w:id="453"/>
      <w:r w:rsidR="00AE034C" w:rsidRPr="005007D1">
        <w:t>8</w:t>
      </w:r>
      <w:bookmarkEnd w:id="454"/>
    </w:p>
    <w:p w14:paraId="6C244305" w14:textId="77777777" w:rsidR="00857AE9" w:rsidRPr="005007D1" w:rsidRDefault="00857AE9" w:rsidP="00857AE9">
      <w:pPr>
        <w:pStyle w:val="1"/>
        <w:rPr>
          <w:bCs/>
        </w:rPr>
      </w:pPr>
      <w:bookmarkStart w:id="455" w:name="_Toc88119078"/>
      <w:bookmarkStart w:id="456" w:name="_Toc242950665"/>
      <w:r w:rsidRPr="005007D1">
        <w:rPr>
          <w:bCs/>
        </w:rPr>
        <w:t>Перечень изготовленных карт-схем</w:t>
      </w:r>
      <w:bookmarkEnd w:id="455"/>
      <w:bookmarkEnd w:id="456"/>
    </w:p>
    <w:p w14:paraId="462BF706" w14:textId="77777777" w:rsidR="00857AE9" w:rsidRPr="005007D1" w:rsidRDefault="00857AE9" w:rsidP="00857AE9">
      <w:pPr>
        <w:spacing w:line="360" w:lineRule="auto"/>
        <w:ind w:right="283" w:firstLine="709"/>
        <w:jc w:val="both"/>
      </w:pPr>
      <w:r w:rsidRPr="005007D1">
        <w:t xml:space="preserve">1. Карта-схема Ленинградской области с выделением территории лесничества </w:t>
      </w:r>
      <w:r w:rsidRPr="005007D1">
        <w:br/>
        <w:t>(формата А3).</w:t>
      </w:r>
    </w:p>
    <w:p w14:paraId="1FB083B6" w14:textId="77777777" w:rsidR="00857AE9" w:rsidRPr="005007D1" w:rsidRDefault="00857AE9" w:rsidP="00857AE9">
      <w:pPr>
        <w:spacing w:line="360" w:lineRule="auto"/>
        <w:ind w:right="283" w:firstLine="709"/>
        <w:jc w:val="both"/>
      </w:pPr>
      <w:r w:rsidRPr="005007D1">
        <w:t>2. Карта-схема лесничества с разделением территории лесничества и участковых лесничеств по лесорастительным зонам и лесным районам (формат А3).</w:t>
      </w:r>
    </w:p>
    <w:p w14:paraId="51B9B17C" w14:textId="1A86779E" w:rsidR="00857AE9" w:rsidRPr="005007D1" w:rsidRDefault="00857AE9" w:rsidP="00857AE9">
      <w:pPr>
        <w:spacing w:line="360" w:lineRule="auto"/>
        <w:ind w:right="283" w:firstLine="709"/>
        <w:jc w:val="both"/>
      </w:pPr>
      <w:r w:rsidRPr="005007D1">
        <w:t>3. Карта-схема лесничества с разделением лесов по целевому назначению и категориям защитных лесов с объектами лесной, лесоперерабатывающей инфраструктуры и объектами, не связанными с созданием лесной инфраструктуры,</w:t>
      </w:r>
      <w:r w:rsidR="00017AF4" w:rsidRPr="005007D1">
        <w:t xml:space="preserve"> </w:t>
      </w:r>
      <w:r w:rsidRPr="005007D1">
        <w:t>в масштабе 1:100000 приводится в папке «Тематические карты».</w:t>
      </w:r>
    </w:p>
    <w:p w14:paraId="5BDAD01D" w14:textId="33A7B906" w:rsidR="00857AE9" w:rsidRPr="005007D1" w:rsidRDefault="00857AE9" w:rsidP="00857AE9">
      <w:pPr>
        <w:pStyle w:val="31"/>
        <w:spacing w:after="120" w:line="360" w:lineRule="auto"/>
        <w:ind w:firstLine="709"/>
        <w:jc w:val="both"/>
        <w:rPr>
          <w:b w:val="0"/>
          <w:sz w:val="24"/>
          <w:szCs w:val="24"/>
        </w:rPr>
      </w:pPr>
      <w:r w:rsidRPr="005007D1">
        <w:rPr>
          <w:b w:val="0"/>
          <w:sz w:val="24"/>
          <w:szCs w:val="24"/>
        </w:rPr>
        <w:t>4. Карта-схема местоположения особо охраняемых природных территорий,</w:t>
      </w:r>
      <w:r w:rsidR="00017AF4" w:rsidRPr="005007D1">
        <w:rPr>
          <w:b w:val="0"/>
          <w:sz w:val="24"/>
          <w:szCs w:val="24"/>
        </w:rPr>
        <w:t xml:space="preserve"> </w:t>
      </w:r>
      <w:r w:rsidRPr="005007D1">
        <w:rPr>
          <w:b w:val="0"/>
          <w:sz w:val="24"/>
          <w:szCs w:val="24"/>
        </w:rPr>
        <w:t>в масштабе 1:100000 приводится в папке «Тематические карты».</w:t>
      </w:r>
    </w:p>
    <w:p w14:paraId="746EE237" w14:textId="77777777" w:rsidR="0057189C" w:rsidRPr="005007D1" w:rsidRDefault="0057189C" w:rsidP="00DF6AA7">
      <w:pPr>
        <w:ind w:right="283"/>
        <w:jc w:val="right"/>
        <w:rPr>
          <w:b/>
        </w:rPr>
      </w:pPr>
    </w:p>
    <w:p w14:paraId="5CE95795" w14:textId="77777777" w:rsidR="0057189C" w:rsidRPr="00172790" w:rsidRDefault="0057189C" w:rsidP="0057189C">
      <w:pPr>
        <w:rPr>
          <w:color w:val="EE0000"/>
        </w:rPr>
      </w:pPr>
    </w:p>
    <w:p w14:paraId="7ED1D5DA" w14:textId="77777777" w:rsidR="0057189C" w:rsidRPr="00172790" w:rsidRDefault="0057189C" w:rsidP="0057189C">
      <w:pPr>
        <w:rPr>
          <w:color w:val="EE0000"/>
        </w:rPr>
      </w:pPr>
    </w:p>
    <w:p w14:paraId="53060D85" w14:textId="77777777" w:rsidR="0057189C" w:rsidRPr="00172790" w:rsidRDefault="0057189C" w:rsidP="0057189C">
      <w:pPr>
        <w:rPr>
          <w:color w:val="EE0000"/>
        </w:rPr>
      </w:pPr>
    </w:p>
    <w:p w14:paraId="2A4194F0" w14:textId="77777777" w:rsidR="0057189C" w:rsidRPr="00172790" w:rsidRDefault="0057189C" w:rsidP="0057189C">
      <w:pPr>
        <w:rPr>
          <w:color w:val="EE0000"/>
        </w:rPr>
      </w:pPr>
    </w:p>
    <w:p w14:paraId="30FB8B10" w14:textId="77777777" w:rsidR="0057189C" w:rsidRPr="00172790" w:rsidRDefault="0057189C" w:rsidP="0057189C">
      <w:pPr>
        <w:rPr>
          <w:color w:val="EE0000"/>
        </w:rPr>
      </w:pPr>
    </w:p>
    <w:p w14:paraId="3D12B06A" w14:textId="77777777" w:rsidR="0057189C" w:rsidRPr="00172790" w:rsidRDefault="0057189C" w:rsidP="0057189C">
      <w:pPr>
        <w:rPr>
          <w:color w:val="EE0000"/>
        </w:rPr>
      </w:pPr>
    </w:p>
    <w:p w14:paraId="1106B6EA" w14:textId="77777777" w:rsidR="0057189C" w:rsidRPr="00172790" w:rsidRDefault="0057189C" w:rsidP="0057189C">
      <w:pPr>
        <w:rPr>
          <w:color w:val="EE0000"/>
        </w:rPr>
      </w:pPr>
    </w:p>
    <w:p w14:paraId="49A3F1C5" w14:textId="77777777" w:rsidR="0057189C" w:rsidRPr="00172790" w:rsidRDefault="0057189C" w:rsidP="0057189C">
      <w:pPr>
        <w:rPr>
          <w:color w:val="EE0000"/>
        </w:rPr>
      </w:pPr>
    </w:p>
    <w:p w14:paraId="317EE656" w14:textId="77777777" w:rsidR="0057189C" w:rsidRPr="00172790" w:rsidRDefault="0057189C" w:rsidP="0057189C">
      <w:pPr>
        <w:rPr>
          <w:color w:val="EE0000"/>
        </w:rPr>
      </w:pPr>
    </w:p>
    <w:p w14:paraId="6C574DED" w14:textId="77777777" w:rsidR="0057189C" w:rsidRPr="00172790" w:rsidRDefault="0057189C" w:rsidP="0057189C">
      <w:pPr>
        <w:rPr>
          <w:color w:val="EE0000"/>
        </w:rPr>
      </w:pPr>
    </w:p>
    <w:p w14:paraId="6C557162" w14:textId="77777777" w:rsidR="0057189C" w:rsidRPr="00172790" w:rsidRDefault="0057189C" w:rsidP="0057189C">
      <w:pPr>
        <w:rPr>
          <w:color w:val="EE0000"/>
        </w:rPr>
      </w:pPr>
    </w:p>
    <w:p w14:paraId="24EBB936" w14:textId="77777777" w:rsidR="0057189C" w:rsidRPr="00172790" w:rsidRDefault="0057189C" w:rsidP="0057189C">
      <w:pPr>
        <w:rPr>
          <w:color w:val="EE0000"/>
        </w:rPr>
      </w:pPr>
    </w:p>
    <w:p w14:paraId="022D02CB" w14:textId="77777777" w:rsidR="0057189C" w:rsidRPr="00172790" w:rsidRDefault="0057189C" w:rsidP="0057189C">
      <w:pPr>
        <w:rPr>
          <w:color w:val="EE0000"/>
        </w:rPr>
      </w:pPr>
    </w:p>
    <w:p w14:paraId="13D0E5BD" w14:textId="77777777" w:rsidR="0057189C" w:rsidRPr="00172790" w:rsidRDefault="0057189C" w:rsidP="0057189C">
      <w:pPr>
        <w:rPr>
          <w:color w:val="EE0000"/>
        </w:rPr>
      </w:pPr>
    </w:p>
    <w:p w14:paraId="500A3BC8" w14:textId="77777777" w:rsidR="0057189C" w:rsidRPr="00172790" w:rsidRDefault="0057189C" w:rsidP="0057189C">
      <w:pPr>
        <w:rPr>
          <w:color w:val="EE0000"/>
        </w:rPr>
      </w:pPr>
    </w:p>
    <w:p w14:paraId="33A45A5F" w14:textId="77777777" w:rsidR="0057189C" w:rsidRPr="00172790" w:rsidRDefault="0057189C" w:rsidP="0057189C">
      <w:pPr>
        <w:rPr>
          <w:color w:val="EE0000"/>
        </w:rPr>
      </w:pPr>
    </w:p>
    <w:p w14:paraId="432BCBDF" w14:textId="77777777" w:rsidR="0057189C" w:rsidRPr="00172790" w:rsidRDefault="0057189C" w:rsidP="0057189C">
      <w:pPr>
        <w:rPr>
          <w:color w:val="EE0000"/>
        </w:rPr>
      </w:pPr>
    </w:p>
    <w:p w14:paraId="0239104B" w14:textId="77777777" w:rsidR="0057189C" w:rsidRPr="00172790" w:rsidRDefault="0057189C" w:rsidP="0057189C">
      <w:pPr>
        <w:rPr>
          <w:color w:val="EE0000"/>
        </w:rPr>
      </w:pPr>
    </w:p>
    <w:p w14:paraId="6232BE66" w14:textId="77777777" w:rsidR="0057189C" w:rsidRPr="00172790" w:rsidRDefault="0057189C" w:rsidP="0057189C">
      <w:pPr>
        <w:rPr>
          <w:color w:val="EE0000"/>
        </w:rPr>
      </w:pPr>
    </w:p>
    <w:p w14:paraId="4FBF2EE4" w14:textId="77777777" w:rsidR="0057189C" w:rsidRPr="00172790" w:rsidRDefault="0057189C" w:rsidP="0057189C">
      <w:pPr>
        <w:rPr>
          <w:color w:val="EE0000"/>
        </w:rPr>
      </w:pPr>
    </w:p>
    <w:p w14:paraId="7476B784" w14:textId="77777777" w:rsidR="0057189C" w:rsidRPr="00172790" w:rsidRDefault="0057189C" w:rsidP="0057189C">
      <w:pPr>
        <w:rPr>
          <w:color w:val="EE0000"/>
        </w:rPr>
      </w:pPr>
    </w:p>
    <w:p w14:paraId="096B493A" w14:textId="77777777" w:rsidR="0057189C" w:rsidRPr="00172790" w:rsidRDefault="0057189C" w:rsidP="0057189C">
      <w:pPr>
        <w:rPr>
          <w:color w:val="EE0000"/>
        </w:rPr>
      </w:pPr>
    </w:p>
    <w:p w14:paraId="73E4FCBA" w14:textId="77777777" w:rsidR="0057189C" w:rsidRPr="00172790" w:rsidRDefault="0057189C" w:rsidP="0057189C">
      <w:pPr>
        <w:rPr>
          <w:color w:val="EE0000"/>
        </w:rPr>
      </w:pPr>
    </w:p>
    <w:p w14:paraId="32C0506D" w14:textId="77777777" w:rsidR="0057189C" w:rsidRPr="00172790" w:rsidRDefault="0057189C" w:rsidP="0057189C">
      <w:pPr>
        <w:rPr>
          <w:color w:val="EE0000"/>
        </w:rPr>
      </w:pPr>
    </w:p>
    <w:p w14:paraId="16DA2BF5" w14:textId="77777777" w:rsidR="0057189C" w:rsidRPr="00172790" w:rsidRDefault="0057189C" w:rsidP="0057189C">
      <w:pPr>
        <w:rPr>
          <w:color w:val="EE0000"/>
        </w:rPr>
      </w:pPr>
    </w:p>
    <w:p w14:paraId="4AD51EFC" w14:textId="77777777" w:rsidR="0057189C" w:rsidRPr="00172790" w:rsidRDefault="0057189C" w:rsidP="0057189C">
      <w:pPr>
        <w:rPr>
          <w:color w:val="EE0000"/>
        </w:rPr>
      </w:pPr>
    </w:p>
    <w:p w14:paraId="6D12803D" w14:textId="77777777" w:rsidR="0057189C" w:rsidRPr="00172790" w:rsidRDefault="0057189C" w:rsidP="0057189C">
      <w:pPr>
        <w:rPr>
          <w:color w:val="EE0000"/>
        </w:rPr>
      </w:pPr>
    </w:p>
    <w:p w14:paraId="79CE8411" w14:textId="77777777" w:rsidR="0057189C" w:rsidRPr="00172790" w:rsidRDefault="0057189C" w:rsidP="0057189C">
      <w:pPr>
        <w:jc w:val="center"/>
        <w:rPr>
          <w:color w:val="EE0000"/>
        </w:rPr>
      </w:pPr>
    </w:p>
    <w:p w14:paraId="02AD6D33" w14:textId="77777777" w:rsidR="0057189C" w:rsidRPr="00172790" w:rsidRDefault="0057189C" w:rsidP="0057189C">
      <w:pPr>
        <w:rPr>
          <w:color w:val="EE0000"/>
        </w:rPr>
      </w:pPr>
    </w:p>
    <w:p w14:paraId="713FE9B9" w14:textId="77777777" w:rsidR="000C7593" w:rsidRPr="00172790" w:rsidRDefault="000C7593" w:rsidP="000A3487">
      <w:pPr>
        <w:ind w:right="283"/>
        <w:rPr>
          <w:color w:val="EE0000"/>
        </w:rPr>
      </w:pPr>
      <w:bookmarkStart w:id="457" w:name="_GoBack"/>
      <w:bookmarkEnd w:id="401"/>
      <w:bookmarkEnd w:id="402"/>
      <w:bookmarkEnd w:id="457"/>
    </w:p>
    <w:sectPr w:rsidR="000C7593" w:rsidRPr="00172790" w:rsidSect="004A6A55">
      <w:pgSz w:w="11907" w:h="16840" w:code="9"/>
      <w:pgMar w:top="1134" w:right="1134" w:bottom="1134" w:left="1418"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BA48A" w14:textId="77777777" w:rsidR="001E0D03" w:rsidRDefault="001E0D03">
      <w:r>
        <w:separator/>
      </w:r>
    </w:p>
  </w:endnote>
  <w:endnote w:type="continuationSeparator" w:id="0">
    <w:p w14:paraId="725D29DE" w14:textId="77777777" w:rsidR="001E0D03" w:rsidRDefault="001E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A4309" w14:textId="77777777" w:rsidR="00D20993" w:rsidRPr="00FE4717" w:rsidRDefault="00D20993">
    <w:pPr>
      <w:pStyle w:val="a8"/>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D81A8" w14:textId="77777777" w:rsidR="00D20993" w:rsidRPr="005F7717" w:rsidRDefault="00D20993">
    <w:pPr>
      <w:pStyle w:val="a8"/>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1FC47" w14:textId="77777777" w:rsidR="00D20993" w:rsidRDefault="00D20993">
    <w:pPr>
      <w:pStyle w:val="a8"/>
      <w:jc w:val="center"/>
    </w:pPr>
  </w:p>
  <w:p w14:paraId="63E7F83F" w14:textId="77777777" w:rsidR="00D20993" w:rsidRDefault="00D20993">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EC071" w14:textId="77777777" w:rsidR="00D20993" w:rsidRPr="008F68C5" w:rsidRDefault="00D20993">
    <w:pPr>
      <w:pStyle w:val="a8"/>
      <w:jc w:val="center"/>
      <w:rPr>
        <w:sz w:val="24"/>
        <w:szCs w:val="24"/>
      </w:rPr>
    </w:pPr>
  </w:p>
  <w:p w14:paraId="1C994CBA" w14:textId="77777777" w:rsidR="00D20993" w:rsidRDefault="00D20993">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F4413" w14:textId="77777777" w:rsidR="00D20993" w:rsidRDefault="00D20993">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CAA8C" w14:textId="77777777" w:rsidR="00D20993" w:rsidRPr="006D53E4" w:rsidRDefault="00D20993">
    <w:pPr>
      <w:pStyle w:val="a8"/>
      <w:jc w:val="center"/>
      <w:rPr>
        <w:sz w:val="20"/>
      </w:rPr>
    </w:pPr>
  </w:p>
  <w:p w14:paraId="67776924" w14:textId="77777777" w:rsidR="00D20993" w:rsidRDefault="00D20993">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D88E4" w14:textId="77777777" w:rsidR="00D20993" w:rsidRDefault="00D2099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AFEE4E" w14:textId="77777777" w:rsidR="001E0D03" w:rsidRDefault="001E0D03">
      <w:r>
        <w:separator/>
      </w:r>
    </w:p>
  </w:footnote>
  <w:footnote w:type="continuationSeparator" w:id="0">
    <w:p w14:paraId="1BFAD15F" w14:textId="77777777" w:rsidR="001E0D03" w:rsidRDefault="001E0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9881251"/>
      <w:docPartObj>
        <w:docPartGallery w:val="Page Numbers (Top of Page)"/>
        <w:docPartUnique/>
      </w:docPartObj>
    </w:sdtPr>
    <w:sdtEndPr/>
    <w:sdtContent>
      <w:p w14:paraId="25342022" w14:textId="77777777" w:rsidR="00D20993" w:rsidRDefault="00D20993">
        <w:pPr>
          <w:pStyle w:val="ae"/>
          <w:jc w:val="center"/>
        </w:pPr>
        <w:r>
          <w:fldChar w:fldCharType="begin"/>
        </w:r>
        <w:r>
          <w:instrText>PAGE   \* MERGEFORMAT</w:instrText>
        </w:r>
        <w:r>
          <w:fldChar w:fldCharType="separate"/>
        </w:r>
        <w:r w:rsidR="000A3487">
          <w:rPr>
            <w:noProof/>
          </w:rPr>
          <w:t>335</w:t>
        </w:r>
        <w:r>
          <w:rPr>
            <w:noProof/>
          </w:rPr>
          <w:fldChar w:fldCharType="end"/>
        </w:r>
      </w:p>
    </w:sdtContent>
  </w:sdt>
  <w:p w14:paraId="5BC180BB" w14:textId="77777777" w:rsidR="00D20993" w:rsidRDefault="00D20993">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721D2" w14:textId="77777777" w:rsidR="00D20993" w:rsidRDefault="00D20993">
    <w:pPr>
      <w:pStyle w:val="ae"/>
      <w:jc w:val="center"/>
    </w:pPr>
  </w:p>
  <w:p w14:paraId="25195F51" w14:textId="77777777" w:rsidR="00D20993" w:rsidRDefault="00D20993">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6378C" w14:textId="77777777" w:rsidR="00D20993" w:rsidRDefault="00D20993" w:rsidP="00890E35">
    <w:pPr>
      <w:pStyle w:val="ae"/>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123DBDB8" w14:textId="77777777" w:rsidR="00D20993" w:rsidRDefault="00D2099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02256"/>
    <w:multiLevelType w:val="multilevel"/>
    <w:tmpl w:val="DC6489E8"/>
    <w:lvl w:ilvl="0">
      <w:start w:val="1"/>
      <w:numFmt w:val="decimal"/>
      <w:suff w:val="space"/>
      <w:lvlText w:val="%1."/>
      <w:lvlJc w:val="left"/>
      <w:pPr>
        <w:ind w:left="360" w:hanging="360"/>
      </w:pPr>
      <w:rPr>
        <w:rFonts w:hint="default"/>
        <w:sz w:val="24"/>
      </w:rPr>
    </w:lvl>
    <w:lvl w:ilvl="1">
      <w:start w:val="1"/>
      <w:numFmt w:val="decimal"/>
      <w:lvlText w:val="%1.%2"/>
      <w:lvlJc w:val="left"/>
      <w:pPr>
        <w:tabs>
          <w:tab w:val="num" w:pos="720"/>
        </w:tabs>
        <w:ind w:left="720" w:hanging="360"/>
      </w:pPr>
      <w:rPr>
        <w:rFonts w:hint="default"/>
        <w:sz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104F58DA"/>
    <w:multiLevelType w:val="hybridMultilevel"/>
    <w:tmpl w:val="DD58FB70"/>
    <w:lvl w:ilvl="0" w:tplc="E7C041AA">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27557DA"/>
    <w:multiLevelType w:val="hybridMultilevel"/>
    <w:tmpl w:val="941C68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7C926D8"/>
    <w:multiLevelType w:val="hybridMultilevel"/>
    <w:tmpl w:val="8C5291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35E7D9A"/>
    <w:multiLevelType w:val="hybridMultilevel"/>
    <w:tmpl w:val="946C91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430700B"/>
    <w:multiLevelType w:val="hybridMultilevel"/>
    <w:tmpl w:val="183E6708"/>
    <w:lvl w:ilvl="0" w:tplc="E7C041A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13C03C0"/>
    <w:multiLevelType w:val="hybridMultilevel"/>
    <w:tmpl w:val="029C6E94"/>
    <w:lvl w:ilvl="0" w:tplc="A198B8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3D36A2E"/>
    <w:multiLevelType w:val="hybridMultilevel"/>
    <w:tmpl w:val="1E46B2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F08390D"/>
    <w:multiLevelType w:val="hybridMultilevel"/>
    <w:tmpl w:val="22C68C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2FB346C"/>
    <w:multiLevelType w:val="hybridMultilevel"/>
    <w:tmpl w:val="F42CC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3E66297"/>
    <w:multiLevelType w:val="hybridMultilevel"/>
    <w:tmpl w:val="ED7E95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2755D3E"/>
    <w:multiLevelType w:val="hybridMultilevel"/>
    <w:tmpl w:val="CBFADCB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2" w15:restartNumberingAfterBreak="0">
    <w:nsid w:val="684B5D8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C485552"/>
    <w:multiLevelType w:val="hybridMultilevel"/>
    <w:tmpl w:val="69206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
  </w:num>
  <w:num w:numId="4">
    <w:abstractNumId w:val="11"/>
  </w:num>
  <w:num w:numId="5">
    <w:abstractNumId w:val="6"/>
  </w:num>
  <w:num w:numId="6">
    <w:abstractNumId w:val="13"/>
  </w:num>
  <w:num w:numId="7">
    <w:abstractNumId w:val="0"/>
  </w:num>
  <w:num w:numId="8">
    <w:abstractNumId w:val="10"/>
  </w:num>
  <w:num w:numId="9">
    <w:abstractNumId w:val="2"/>
  </w:num>
  <w:num w:numId="10">
    <w:abstractNumId w:val="9"/>
  </w:num>
  <w:num w:numId="11">
    <w:abstractNumId w:val="7"/>
  </w:num>
  <w:num w:numId="12">
    <w:abstractNumId w:val="8"/>
  </w:num>
  <w:num w:numId="13">
    <w:abstractNumId w:val="3"/>
  </w:num>
  <w:num w:numId="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mirrorMargins/>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70"/>
  <w:doNotHyphenateCap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D"/>
    <w:rsid w:val="00000599"/>
    <w:rsid w:val="000005B6"/>
    <w:rsid w:val="000006BA"/>
    <w:rsid w:val="00000748"/>
    <w:rsid w:val="00000FA6"/>
    <w:rsid w:val="0000115C"/>
    <w:rsid w:val="00001884"/>
    <w:rsid w:val="000019C0"/>
    <w:rsid w:val="00001CAE"/>
    <w:rsid w:val="00001CE5"/>
    <w:rsid w:val="00001FA6"/>
    <w:rsid w:val="00002126"/>
    <w:rsid w:val="000023BD"/>
    <w:rsid w:val="00002936"/>
    <w:rsid w:val="00002B70"/>
    <w:rsid w:val="00002E8E"/>
    <w:rsid w:val="00002EF5"/>
    <w:rsid w:val="0000308B"/>
    <w:rsid w:val="000031ED"/>
    <w:rsid w:val="000042DD"/>
    <w:rsid w:val="0000448A"/>
    <w:rsid w:val="00004559"/>
    <w:rsid w:val="00004718"/>
    <w:rsid w:val="00004CE5"/>
    <w:rsid w:val="00004EC3"/>
    <w:rsid w:val="00004ED6"/>
    <w:rsid w:val="00004F1A"/>
    <w:rsid w:val="00004F8C"/>
    <w:rsid w:val="000051C7"/>
    <w:rsid w:val="000054CE"/>
    <w:rsid w:val="00005CF6"/>
    <w:rsid w:val="00005D54"/>
    <w:rsid w:val="00005E15"/>
    <w:rsid w:val="00005FBB"/>
    <w:rsid w:val="0000613A"/>
    <w:rsid w:val="00006219"/>
    <w:rsid w:val="00006506"/>
    <w:rsid w:val="0000681B"/>
    <w:rsid w:val="00006DBD"/>
    <w:rsid w:val="00006F63"/>
    <w:rsid w:val="0000714C"/>
    <w:rsid w:val="0000763E"/>
    <w:rsid w:val="000079D0"/>
    <w:rsid w:val="00007A36"/>
    <w:rsid w:val="00007B80"/>
    <w:rsid w:val="00007B8F"/>
    <w:rsid w:val="00007DCC"/>
    <w:rsid w:val="00007E10"/>
    <w:rsid w:val="00007F53"/>
    <w:rsid w:val="00010027"/>
    <w:rsid w:val="000102D9"/>
    <w:rsid w:val="00010566"/>
    <w:rsid w:val="00010A19"/>
    <w:rsid w:val="00010E41"/>
    <w:rsid w:val="00010FC3"/>
    <w:rsid w:val="000111BF"/>
    <w:rsid w:val="000112C2"/>
    <w:rsid w:val="0001178A"/>
    <w:rsid w:val="0001196F"/>
    <w:rsid w:val="00011B83"/>
    <w:rsid w:val="00011C31"/>
    <w:rsid w:val="00011DCF"/>
    <w:rsid w:val="00011FF6"/>
    <w:rsid w:val="0001207A"/>
    <w:rsid w:val="0001207F"/>
    <w:rsid w:val="000122D6"/>
    <w:rsid w:val="0001234C"/>
    <w:rsid w:val="0001246A"/>
    <w:rsid w:val="00012883"/>
    <w:rsid w:val="000128ED"/>
    <w:rsid w:val="00012D93"/>
    <w:rsid w:val="0001370E"/>
    <w:rsid w:val="00013AFD"/>
    <w:rsid w:val="00013FAC"/>
    <w:rsid w:val="0001429C"/>
    <w:rsid w:val="00014598"/>
    <w:rsid w:val="000146E0"/>
    <w:rsid w:val="00014DEF"/>
    <w:rsid w:val="00015592"/>
    <w:rsid w:val="00015644"/>
    <w:rsid w:val="000158BA"/>
    <w:rsid w:val="000159A3"/>
    <w:rsid w:val="00015DB3"/>
    <w:rsid w:val="00016277"/>
    <w:rsid w:val="0001683E"/>
    <w:rsid w:val="00016BB1"/>
    <w:rsid w:val="00016DE2"/>
    <w:rsid w:val="000174D6"/>
    <w:rsid w:val="000175FE"/>
    <w:rsid w:val="00017828"/>
    <w:rsid w:val="00017AF4"/>
    <w:rsid w:val="00017BE0"/>
    <w:rsid w:val="00017C31"/>
    <w:rsid w:val="00017D10"/>
    <w:rsid w:val="00017F87"/>
    <w:rsid w:val="000204BF"/>
    <w:rsid w:val="00020A33"/>
    <w:rsid w:val="00020AEA"/>
    <w:rsid w:val="00020B9E"/>
    <w:rsid w:val="00020CEC"/>
    <w:rsid w:val="00020DC4"/>
    <w:rsid w:val="000212F8"/>
    <w:rsid w:val="00021421"/>
    <w:rsid w:val="00021AF2"/>
    <w:rsid w:val="00021D61"/>
    <w:rsid w:val="00021EAE"/>
    <w:rsid w:val="00021FDE"/>
    <w:rsid w:val="0002216E"/>
    <w:rsid w:val="000221F3"/>
    <w:rsid w:val="00022522"/>
    <w:rsid w:val="00022570"/>
    <w:rsid w:val="00022637"/>
    <w:rsid w:val="00022846"/>
    <w:rsid w:val="000228AF"/>
    <w:rsid w:val="00022D11"/>
    <w:rsid w:val="00022FB2"/>
    <w:rsid w:val="0002305C"/>
    <w:rsid w:val="00023546"/>
    <w:rsid w:val="0002379A"/>
    <w:rsid w:val="00023C33"/>
    <w:rsid w:val="00023DB3"/>
    <w:rsid w:val="00023EFD"/>
    <w:rsid w:val="00024333"/>
    <w:rsid w:val="000243B3"/>
    <w:rsid w:val="00024479"/>
    <w:rsid w:val="000247AA"/>
    <w:rsid w:val="000249DE"/>
    <w:rsid w:val="00024CAA"/>
    <w:rsid w:val="00024CD6"/>
    <w:rsid w:val="00024DA9"/>
    <w:rsid w:val="00024EA7"/>
    <w:rsid w:val="00025121"/>
    <w:rsid w:val="00025562"/>
    <w:rsid w:val="00025919"/>
    <w:rsid w:val="00025A96"/>
    <w:rsid w:val="00025CCB"/>
    <w:rsid w:val="00025E87"/>
    <w:rsid w:val="00026046"/>
    <w:rsid w:val="000260DA"/>
    <w:rsid w:val="000263BD"/>
    <w:rsid w:val="000267DF"/>
    <w:rsid w:val="00026989"/>
    <w:rsid w:val="00026B47"/>
    <w:rsid w:val="00026DC0"/>
    <w:rsid w:val="00026E39"/>
    <w:rsid w:val="00027162"/>
    <w:rsid w:val="000272F5"/>
    <w:rsid w:val="0002759A"/>
    <w:rsid w:val="00027DBA"/>
    <w:rsid w:val="000301AA"/>
    <w:rsid w:val="000302E7"/>
    <w:rsid w:val="000304F7"/>
    <w:rsid w:val="00030723"/>
    <w:rsid w:val="00030B20"/>
    <w:rsid w:val="00030BEF"/>
    <w:rsid w:val="00030D42"/>
    <w:rsid w:val="0003110F"/>
    <w:rsid w:val="000313CF"/>
    <w:rsid w:val="00031626"/>
    <w:rsid w:val="00031824"/>
    <w:rsid w:val="0003187D"/>
    <w:rsid w:val="000318CD"/>
    <w:rsid w:val="00031BF0"/>
    <w:rsid w:val="00031F14"/>
    <w:rsid w:val="00031FE0"/>
    <w:rsid w:val="000322C9"/>
    <w:rsid w:val="00032360"/>
    <w:rsid w:val="00032406"/>
    <w:rsid w:val="000324D2"/>
    <w:rsid w:val="000324F1"/>
    <w:rsid w:val="0003261D"/>
    <w:rsid w:val="000327CB"/>
    <w:rsid w:val="00032BA6"/>
    <w:rsid w:val="00032C09"/>
    <w:rsid w:val="00032CAA"/>
    <w:rsid w:val="00033128"/>
    <w:rsid w:val="0003329E"/>
    <w:rsid w:val="000334F6"/>
    <w:rsid w:val="00033DE2"/>
    <w:rsid w:val="00033E83"/>
    <w:rsid w:val="00033F73"/>
    <w:rsid w:val="000340E2"/>
    <w:rsid w:val="000341AA"/>
    <w:rsid w:val="000341B5"/>
    <w:rsid w:val="0003437A"/>
    <w:rsid w:val="0003437B"/>
    <w:rsid w:val="00034394"/>
    <w:rsid w:val="00034673"/>
    <w:rsid w:val="0003473B"/>
    <w:rsid w:val="0003475A"/>
    <w:rsid w:val="00034E9E"/>
    <w:rsid w:val="00034EC1"/>
    <w:rsid w:val="00034F01"/>
    <w:rsid w:val="0003577B"/>
    <w:rsid w:val="00035993"/>
    <w:rsid w:val="00035C90"/>
    <w:rsid w:val="00035EC3"/>
    <w:rsid w:val="000362B5"/>
    <w:rsid w:val="0003631B"/>
    <w:rsid w:val="000369AD"/>
    <w:rsid w:val="000369FB"/>
    <w:rsid w:val="00036C81"/>
    <w:rsid w:val="00036D60"/>
    <w:rsid w:val="000370D7"/>
    <w:rsid w:val="000372AB"/>
    <w:rsid w:val="00037358"/>
    <w:rsid w:val="000375D6"/>
    <w:rsid w:val="00037D2E"/>
    <w:rsid w:val="00037D7D"/>
    <w:rsid w:val="00037EB7"/>
    <w:rsid w:val="00037F4A"/>
    <w:rsid w:val="00040040"/>
    <w:rsid w:val="000403F8"/>
    <w:rsid w:val="00040414"/>
    <w:rsid w:val="00040651"/>
    <w:rsid w:val="000407F3"/>
    <w:rsid w:val="00040962"/>
    <w:rsid w:val="00040B2B"/>
    <w:rsid w:val="00040BEF"/>
    <w:rsid w:val="00040BFA"/>
    <w:rsid w:val="00040D0F"/>
    <w:rsid w:val="00040E95"/>
    <w:rsid w:val="0004102C"/>
    <w:rsid w:val="0004103E"/>
    <w:rsid w:val="0004106B"/>
    <w:rsid w:val="0004110B"/>
    <w:rsid w:val="0004123F"/>
    <w:rsid w:val="0004158B"/>
    <w:rsid w:val="0004160C"/>
    <w:rsid w:val="00041716"/>
    <w:rsid w:val="00041C05"/>
    <w:rsid w:val="00042274"/>
    <w:rsid w:val="000423BE"/>
    <w:rsid w:val="000423CF"/>
    <w:rsid w:val="0004246C"/>
    <w:rsid w:val="00042735"/>
    <w:rsid w:val="00042A86"/>
    <w:rsid w:val="00042E37"/>
    <w:rsid w:val="00042F45"/>
    <w:rsid w:val="00043590"/>
    <w:rsid w:val="00043939"/>
    <w:rsid w:val="00043A1C"/>
    <w:rsid w:val="00043A22"/>
    <w:rsid w:val="00043BB0"/>
    <w:rsid w:val="00043CEE"/>
    <w:rsid w:val="00043DC4"/>
    <w:rsid w:val="00043DF8"/>
    <w:rsid w:val="00043F0A"/>
    <w:rsid w:val="0004468C"/>
    <w:rsid w:val="000446EB"/>
    <w:rsid w:val="000447EA"/>
    <w:rsid w:val="00044854"/>
    <w:rsid w:val="00044950"/>
    <w:rsid w:val="0004542A"/>
    <w:rsid w:val="00045673"/>
    <w:rsid w:val="00045AB7"/>
    <w:rsid w:val="0004632B"/>
    <w:rsid w:val="00046383"/>
    <w:rsid w:val="000465AB"/>
    <w:rsid w:val="00046675"/>
    <w:rsid w:val="0004682E"/>
    <w:rsid w:val="00046923"/>
    <w:rsid w:val="00046CBF"/>
    <w:rsid w:val="00046D60"/>
    <w:rsid w:val="00046E94"/>
    <w:rsid w:val="00046EDE"/>
    <w:rsid w:val="00046F59"/>
    <w:rsid w:val="000474FA"/>
    <w:rsid w:val="0004766F"/>
    <w:rsid w:val="0004788F"/>
    <w:rsid w:val="00047CB5"/>
    <w:rsid w:val="00047E16"/>
    <w:rsid w:val="00047EE5"/>
    <w:rsid w:val="000500CC"/>
    <w:rsid w:val="0005029E"/>
    <w:rsid w:val="00050722"/>
    <w:rsid w:val="000509EE"/>
    <w:rsid w:val="00050AE9"/>
    <w:rsid w:val="00050BD9"/>
    <w:rsid w:val="00050C15"/>
    <w:rsid w:val="00050E40"/>
    <w:rsid w:val="00050E71"/>
    <w:rsid w:val="00050EFF"/>
    <w:rsid w:val="0005108E"/>
    <w:rsid w:val="000512D6"/>
    <w:rsid w:val="00051347"/>
    <w:rsid w:val="0005136E"/>
    <w:rsid w:val="00051685"/>
    <w:rsid w:val="00051A2F"/>
    <w:rsid w:val="0005210F"/>
    <w:rsid w:val="000522E2"/>
    <w:rsid w:val="00052329"/>
    <w:rsid w:val="00052439"/>
    <w:rsid w:val="00052642"/>
    <w:rsid w:val="00052805"/>
    <w:rsid w:val="000529CB"/>
    <w:rsid w:val="00052B55"/>
    <w:rsid w:val="00052CBD"/>
    <w:rsid w:val="00052F95"/>
    <w:rsid w:val="00053340"/>
    <w:rsid w:val="00053553"/>
    <w:rsid w:val="00053DD5"/>
    <w:rsid w:val="0005426E"/>
    <w:rsid w:val="0005441F"/>
    <w:rsid w:val="00054475"/>
    <w:rsid w:val="00054492"/>
    <w:rsid w:val="000544F1"/>
    <w:rsid w:val="000548B3"/>
    <w:rsid w:val="00054908"/>
    <w:rsid w:val="0005516B"/>
    <w:rsid w:val="0005524C"/>
    <w:rsid w:val="000553DC"/>
    <w:rsid w:val="00055789"/>
    <w:rsid w:val="0005607C"/>
    <w:rsid w:val="00056264"/>
    <w:rsid w:val="0005661D"/>
    <w:rsid w:val="00056A60"/>
    <w:rsid w:val="00056B87"/>
    <w:rsid w:val="00056BD0"/>
    <w:rsid w:val="00056EEF"/>
    <w:rsid w:val="000573E4"/>
    <w:rsid w:val="000574CB"/>
    <w:rsid w:val="000576BC"/>
    <w:rsid w:val="00057AE9"/>
    <w:rsid w:val="00057E52"/>
    <w:rsid w:val="00057FE1"/>
    <w:rsid w:val="00060273"/>
    <w:rsid w:val="00060341"/>
    <w:rsid w:val="0006036C"/>
    <w:rsid w:val="000605FA"/>
    <w:rsid w:val="00060C66"/>
    <w:rsid w:val="00060E0F"/>
    <w:rsid w:val="0006101E"/>
    <w:rsid w:val="00061125"/>
    <w:rsid w:val="000611CD"/>
    <w:rsid w:val="000611F8"/>
    <w:rsid w:val="000615C1"/>
    <w:rsid w:val="00061672"/>
    <w:rsid w:val="00061761"/>
    <w:rsid w:val="0006199E"/>
    <w:rsid w:val="00061B0C"/>
    <w:rsid w:val="00061F92"/>
    <w:rsid w:val="00062067"/>
    <w:rsid w:val="000624AE"/>
    <w:rsid w:val="00062518"/>
    <w:rsid w:val="00062586"/>
    <w:rsid w:val="000628B4"/>
    <w:rsid w:val="00062B80"/>
    <w:rsid w:val="00062BD2"/>
    <w:rsid w:val="00062C48"/>
    <w:rsid w:val="0006306F"/>
    <w:rsid w:val="00063256"/>
    <w:rsid w:val="00063298"/>
    <w:rsid w:val="000632B7"/>
    <w:rsid w:val="00063326"/>
    <w:rsid w:val="00063570"/>
    <w:rsid w:val="0006381C"/>
    <w:rsid w:val="00063AF4"/>
    <w:rsid w:val="00063B14"/>
    <w:rsid w:val="00063BF1"/>
    <w:rsid w:val="00063E74"/>
    <w:rsid w:val="00064266"/>
    <w:rsid w:val="000644E2"/>
    <w:rsid w:val="00064764"/>
    <w:rsid w:val="0006494D"/>
    <w:rsid w:val="00064969"/>
    <w:rsid w:val="00064A20"/>
    <w:rsid w:val="00064BFE"/>
    <w:rsid w:val="000651F0"/>
    <w:rsid w:val="0006532F"/>
    <w:rsid w:val="000654D4"/>
    <w:rsid w:val="000657D4"/>
    <w:rsid w:val="000658AC"/>
    <w:rsid w:val="00065975"/>
    <w:rsid w:val="00065B9B"/>
    <w:rsid w:val="00065CC9"/>
    <w:rsid w:val="0006611C"/>
    <w:rsid w:val="000664ED"/>
    <w:rsid w:val="00066697"/>
    <w:rsid w:val="00066931"/>
    <w:rsid w:val="00066A58"/>
    <w:rsid w:val="00066A71"/>
    <w:rsid w:val="000671CB"/>
    <w:rsid w:val="00067687"/>
    <w:rsid w:val="0006779B"/>
    <w:rsid w:val="000677F7"/>
    <w:rsid w:val="000678D2"/>
    <w:rsid w:val="000678F7"/>
    <w:rsid w:val="000679A5"/>
    <w:rsid w:val="000679D3"/>
    <w:rsid w:val="00067AF6"/>
    <w:rsid w:val="00067B2F"/>
    <w:rsid w:val="00067E27"/>
    <w:rsid w:val="00070025"/>
    <w:rsid w:val="00070665"/>
    <w:rsid w:val="00070946"/>
    <w:rsid w:val="00070ADB"/>
    <w:rsid w:val="00070D53"/>
    <w:rsid w:val="00070D95"/>
    <w:rsid w:val="000714BA"/>
    <w:rsid w:val="00071555"/>
    <w:rsid w:val="000715B9"/>
    <w:rsid w:val="0007164C"/>
    <w:rsid w:val="00071E46"/>
    <w:rsid w:val="00071E49"/>
    <w:rsid w:val="00071F3E"/>
    <w:rsid w:val="00072013"/>
    <w:rsid w:val="000722A0"/>
    <w:rsid w:val="00072805"/>
    <w:rsid w:val="00072BAF"/>
    <w:rsid w:val="00072C15"/>
    <w:rsid w:val="00072E5B"/>
    <w:rsid w:val="000735B8"/>
    <w:rsid w:val="000735EE"/>
    <w:rsid w:val="000738BD"/>
    <w:rsid w:val="00073BA0"/>
    <w:rsid w:val="00073CD9"/>
    <w:rsid w:val="00073CE1"/>
    <w:rsid w:val="00073D9A"/>
    <w:rsid w:val="00073E38"/>
    <w:rsid w:val="000748DA"/>
    <w:rsid w:val="00074AC9"/>
    <w:rsid w:val="00074B73"/>
    <w:rsid w:val="00074C30"/>
    <w:rsid w:val="00074CF0"/>
    <w:rsid w:val="00074E93"/>
    <w:rsid w:val="000751D9"/>
    <w:rsid w:val="000752A6"/>
    <w:rsid w:val="000752B3"/>
    <w:rsid w:val="000757BA"/>
    <w:rsid w:val="00075883"/>
    <w:rsid w:val="00075A7B"/>
    <w:rsid w:val="00075C81"/>
    <w:rsid w:val="00075E15"/>
    <w:rsid w:val="00075E53"/>
    <w:rsid w:val="0007615C"/>
    <w:rsid w:val="00076B70"/>
    <w:rsid w:val="00076C25"/>
    <w:rsid w:val="00076DAA"/>
    <w:rsid w:val="00076E0B"/>
    <w:rsid w:val="00076E6E"/>
    <w:rsid w:val="00076EE3"/>
    <w:rsid w:val="00077351"/>
    <w:rsid w:val="00077406"/>
    <w:rsid w:val="00077999"/>
    <w:rsid w:val="000802EC"/>
    <w:rsid w:val="00080461"/>
    <w:rsid w:val="0008050C"/>
    <w:rsid w:val="00080535"/>
    <w:rsid w:val="00080654"/>
    <w:rsid w:val="0008076D"/>
    <w:rsid w:val="000808BB"/>
    <w:rsid w:val="00080964"/>
    <w:rsid w:val="00080BD1"/>
    <w:rsid w:val="00080C30"/>
    <w:rsid w:val="00080C8F"/>
    <w:rsid w:val="00080F99"/>
    <w:rsid w:val="0008102C"/>
    <w:rsid w:val="00081525"/>
    <w:rsid w:val="000815FF"/>
    <w:rsid w:val="00081756"/>
    <w:rsid w:val="00081B54"/>
    <w:rsid w:val="00081BF9"/>
    <w:rsid w:val="00081CE0"/>
    <w:rsid w:val="00081E14"/>
    <w:rsid w:val="00081E4F"/>
    <w:rsid w:val="00082314"/>
    <w:rsid w:val="00082352"/>
    <w:rsid w:val="00082614"/>
    <w:rsid w:val="000826CC"/>
    <w:rsid w:val="000826E3"/>
    <w:rsid w:val="00082878"/>
    <w:rsid w:val="00082888"/>
    <w:rsid w:val="0008294F"/>
    <w:rsid w:val="000829B3"/>
    <w:rsid w:val="000829C0"/>
    <w:rsid w:val="0008326C"/>
    <w:rsid w:val="000833CC"/>
    <w:rsid w:val="0008359B"/>
    <w:rsid w:val="00083863"/>
    <w:rsid w:val="00083A9A"/>
    <w:rsid w:val="00083B0E"/>
    <w:rsid w:val="000843D5"/>
    <w:rsid w:val="0008452E"/>
    <w:rsid w:val="00084762"/>
    <w:rsid w:val="00084766"/>
    <w:rsid w:val="00084805"/>
    <w:rsid w:val="00084CA6"/>
    <w:rsid w:val="00084F40"/>
    <w:rsid w:val="000850A3"/>
    <w:rsid w:val="00085105"/>
    <w:rsid w:val="00085600"/>
    <w:rsid w:val="000857F7"/>
    <w:rsid w:val="000860FD"/>
    <w:rsid w:val="0008638C"/>
    <w:rsid w:val="000865BF"/>
    <w:rsid w:val="000865F7"/>
    <w:rsid w:val="000867C1"/>
    <w:rsid w:val="00086983"/>
    <w:rsid w:val="00086B40"/>
    <w:rsid w:val="00086BAD"/>
    <w:rsid w:val="00086C66"/>
    <w:rsid w:val="00087063"/>
    <w:rsid w:val="0008732C"/>
    <w:rsid w:val="00087335"/>
    <w:rsid w:val="000876AB"/>
    <w:rsid w:val="000876E1"/>
    <w:rsid w:val="00087AA1"/>
    <w:rsid w:val="00087F62"/>
    <w:rsid w:val="000900B7"/>
    <w:rsid w:val="000900D1"/>
    <w:rsid w:val="000904DA"/>
    <w:rsid w:val="000905A6"/>
    <w:rsid w:val="00090983"/>
    <w:rsid w:val="00090993"/>
    <w:rsid w:val="00090A82"/>
    <w:rsid w:val="00090CD0"/>
    <w:rsid w:val="00090D09"/>
    <w:rsid w:val="00090F1B"/>
    <w:rsid w:val="000919CA"/>
    <w:rsid w:val="00091A13"/>
    <w:rsid w:val="00091A98"/>
    <w:rsid w:val="00091BA7"/>
    <w:rsid w:val="00091EB0"/>
    <w:rsid w:val="00092056"/>
    <w:rsid w:val="00092270"/>
    <w:rsid w:val="00092C5B"/>
    <w:rsid w:val="00093193"/>
    <w:rsid w:val="0009343E"/>
    <w:rsid w:val="00093D26"/>
    <w:rsid w:val="000941D3"/>
    <w:rsid w:val="0009428C"/>
    <w:rsid w:val="0009465C"/>
    <w:rsid w:val="00094999"/>
    <w:rsid w:val="000949BD"/>
    <w:rsid w:val="00094B9E"/>
    <w:rsid w:val="00094D94"/>
    <w:rsid w:val="00094E3B"/>
    <w:rsid w:val="00095291"/>
    <w:rsid w:val="00095378"/>
    <w:rsid w:val="00095BE4"/>
    <w:rsid w:val="00095D3A"/>
    <w:rsid w:val="00096017"/>
    <w:rsid w:val="000964EA"/>
    <w:rsid w:val="00096686"/>
    <w:rsid w:val="00096A5E"/>
    <w:rsid w:val="00096BD8"/>
    <w:rsid w:val="00096D9F"/>
    <w:rsid w:val="00096E74"/>
    <w:rsid w:val="000971F3"/>
    <w:rsid w:val="00097A6A"/>
    <w:rsid w:val="00097A90"/>
    <w:rsid w:val="00097BFB"/>
    <w:rsid w:val="00097C8F"/>
    <w:rsid w:val="00097CC0"/>
    <w:rsid w:val="00097DDC"/>
    <w:rsid w:val="000A021F"/>
    <w:rsid w:val="000A04C2"/>
    <w:rsid w:val="000A0C8B"/>
    <w:rsid w:val="000A0CA3"/>
    <w:rsid w:val="000A0DAD"/>
    <w:rsid w:val="000A1589"/>
    <w:rsid w:val="000A15C5"/>
    <w:rsid w:val="000A1AA1"/>
    <w:rsid w:val="000A1FC6"/>
    <w:rsid w:val="000A23FB"/>
    <w:rsid w:val="000A2799"/>
    <w:rsid w:val="000A295D"/>
    <w:rsid w:val="000A2CEF"/>
    <w:rsid w:val="000A2FAA"/>
    <w:rsid w:val="000A33B5"/>
    <w:rsid w:val="000A3415"/>
    <w:rsid w:val="000A3487"/>
    <w:rsid w:val="000A36C3"/>
    <w:rsid w:val="000A3734"/>
    <w:rsid w:val="000A3809"/>
    <w:rsid w:val="000A3828"/>
    <w:rsid w:val="000A3A89"/>
    <w:rsid w:val="000A3BAD"/>
    <w:rsid w:val="000A3C26"/>
    <w:rsid w:val="000A3DB9"/>
    <w:rsid w:val="000A3E08"/>
    <w:rsid w:val="000A40FE"/>
    <w:rsid w:val="000A4160"/>
    <w:rsid w:val="000A41A9"/>
    <w:rsid w:val="000A48C8"/>
    <w:rsid w:val="000A4C4C"/>
    <w:rsid w:val="000A4D53"/>
    <w:rsid w:val="000A56A3"/>
    <w:rsid w:val="000A5A7D"/>
    <w:rsid w:val="000A5AC9"/>
    <w:rsid w:val="000A5B93"/>
    <w:rsid w:val="000A5D45"/>
    <w:rsid w:val="000A5DB6"/>
    <w:rsid w:val="000A5DF4"/>
    <w:rsid w:val="000A5F5F"/>
    <w:rsid w:val="000A608B"/>
    <w:rsid w:val="000A639E"/>
    <w:rsid w:val="000A6406"/>
    <w:rsid w:val="000A6545"/>
    <w:rsid w:val="000A6598"/>
    <w:rsid w:val="000A681C"/>
    <w:rsid w:val="000A6F85"/>
    <w:rsid w:val="000A701F"/>
    <w:rsid w:val="000A7033"/>
    <w:rsid w:val="000A72A3"/>
    <w:rsid w:val="000A749A"/>
    <w:rsid w:val="000A7575"/>
    <w:rsid w:val="000A78C1"/>
    <w:rsid w:val="000A7BAF"/>
    <w:rsid w:val="000A7E4B"/>
    <w:rsid w:val="000B000C"/>
    <w:rsid w:val="000B005E"/>
    <w:rsid w:val="000B008C"/>
    <w:rsid w:val="000B025A"/>
    <w:rsid w:val="000B0519"/>
    <w:rsid w:val="000B059E"/>
    <w:rsid w:val="000B0864"/>
    <w:rsid w:val="000B098B"/>
    <w:rsid w:val="000B0A3E"/>
    <w:rsid w:val="000B0C28"/>
    <w:rsid w:val="000B0DA3"/>
    <w:rsid w:val="000B12C6"/>
    <w:rsid w:val="000B1620"/>
    <w:rsid w:val="000B168A"/>
    <w:rsid w:val="000B179B"/>
    <w:rsid w:val="000B192A"/>
    <w:rsid w:val="000B1A67"/>
    <w:rsid w:val="000B1AC0"/>
    <w:rsid w:val="000B1C98"/>
    <w:rsid w:val="000B1CBB"/>
    <w:rsid w:val="000B1F1D"/>
    <w:rsid w:val="000B2605"/>
    <w:rsid w:val="000B268D"/>
    <w:rsid w:val="000B2817"/>
    <w:rsid w:val="000B2942"/>
    <w:rsid w:val="000B2A28"/>
    <w:rsid w:val="000B2B4C"/>
    <w:rsid w:val="000B2CE4"/>
    <w:rsid w:val="000B2D52"/>
    <w:rsid w:val="000B3150"/>
    <w:rsid w:val="000B383A"/>
    <w:rsid w:val="000B38BC"/>
    <w:rsid w:val="000B3B07"/>
    <w:rsid w:val="000B3C09"/>
    <w:rsid w:val="000B3CA7"/>
    <w:rsid w:val="000B3CD7"/>
    <w:rsid w:val="000B42AF"/>
    <w:rsid w:val="000B44A3"/>
    <w:rsid w:val="000B4903"/>
    <w:rsid w:val="000B4A37"/>
    <w:rsid w:val="000B4A94"/>
    <w:rsid w:val="000B4BCA"/>
    <w:rsid w:val="000B4DC4"/>
    <w:rsid w:val="000B531B"/>
    <w:rsid w:val="000B55DB"/>
    <w:rsid w:val="000B5621"/>
    <w:rsid w:val="000B569A"/>
    <w:rsid w:val="000B6007"/>
    <w:rsid w:val="000B6133"/>
    <w:rsid w:val="000B64E3"/>
    <w:rsid w:val="000B67A3"/>
    <w:rsid w:val="000B67FD"/>
    <w:rsid w:val="000B6885"/>
    <w:rsid w:val="000B6CA5"/>
    <w:rsid w:val="000B6FED"/>
    <w:rsid w:val="000B71E3"/>
    <w:rsid w:val="000B72A3"/>
    <w:rsid w:val="000B76E6"/>
    <w:rsid w:val="000B7E97"/>
    <w:rsid w:val="000C01AA"/>
    <w:rsid w:val="000C01C8"/>
    <w:rsid w:val="000C03B9"/>
    <w:rsid w:val="000C0CAC"/>
    <w:rsid w:val="000C0E79"/>
    <w:rsid w:val="000C1013"/>
    <w:rsid w:val="000C1082"/>
    <w:rsid w:val="000C16D3"/>
    <w:rsid w:val="000C18E6"/>
    <w:rsid w:val="000C1D29"/>
    <w:rsid w:val="000C1F0F"/>
    <w:rsid w:val="000C2338"/>
    <w:rsid w:val="000C24E0"/>
    <w:rsid w:val="000C2AEC"/>
    <w:rsid w:val="000C2E76"/>
    <w:rsid w:val="000C331E"/>
    <w:rsid w:val="000C3378"/>
    <w:rsid w:val="000C3433"/>
    <w:rsid w:val="000C3644"/>
    <w:rsid w:val="000C365C"/>
    <w:rsid w:val="000C409F"/>
    <w:rsid w:val="000C40A2"/>
    <w:rsid w:val="000C4162"/>
    <w:rsid w:val="000C4221"/>
    <w:rsid w:val="000C4634"/>
    <w:rsid w:val="000C4BB1"/>
    <w:rsid w:val="000C4DF9"/>
    <w:rsid w:val="000C4E36"/>
    <w:rsid w:val="000C5178"/>
    <w:rsid w:val="000C5207"/>
    <w:rsid w:val="000C5488"/>
    <w:rsid w:val="000C554B"/>
    <w:rsid w:val="000C5696"/>
    <w:rsid w:val="000C5F35"/>
    <w:rsid w:val="000C6922"/>
    <w:rsid w:val="000C69C0"/>
    <w:rsid w:val="000C69F1"/>
    <w:rsid w:val="000C6C36"/>
    <w:rsid w:val="000C6CCE"/>
    <w:rsid w:val="000C6D97"/>
    <w:rsid w:val="000C6EB7"/>
    <w:rsid w:val="000C7002"/>
    <w:rsid w:val="000C7354"/>
    <w:rsid w:val="000C737A"/>
    <w:rsid w:val="000C7593"/>
    <w:rsid w:val="000C78AC"/>
    <w:rsid w:val="000C7997"/>
    <w:rsid w:val="000C7D79"/>
    <w:rsid w:val="000C7FA0"/>
    <w:rsid w:val="000D01E6"/>
    <w:rsid w:val="000D0246"/>
    <w:rsid w:val="000D0861"/>
    <w:rsid w:val="000D08C2"/>
    <w:rsid w:val="000D08D5"/>
    <w:rsid w:val="000D0B39"/>
    <w:rsid w:val="000D0C3A"/>
    <w:rsid w:val="000D130C"/>
    <w:rsid w:val="000D142B"/>
    <w:rsid w:val="000D1989"/>
    <w:rsid w:val="000D1C39"/>
    <w:rsid w:val="000D1D2D"/>
    <w:rsid w:val="000D1EEB"/>
    <w:rsid w:val="000D20B2"/>
    <w:rsid w:val="000D20FD"/>
    <w:rsid w:val="000D2935"/>
    <w:rsid w:val="000D2B37"/>
    <w:rsid w:val="000D2D08"/>
    <w:rsid w:val="000D2EE6"/>
    <w:rsid w:val="000D37CD"/>
    <w:rsid w:val="000D37FB"/>
    <w:rsid w:val="000D3AB8"/>
    <w:rsid w:val="000D3C3A"/>
    <w:rsid w:val="000D4161"/>
    <w:rsid w:val="000D4246"/>
    <w:rsid w:val="000D4381"/>
    <w:rsid w:val="000D4B83"/>
    <w:rsid w:val="000D4C06"/>
    <w:rsid w:val="000D4C8A"/>
    <w:rsid w:val="000D4D7F"/>
    <w:rsid w:val="000D4FA0"/>
    <w:rsid w:val="000D514A"/>
    <w:rsid w:val="000D56E0"/>
    <w:rsid w:val="000D5CD9"/>
    <w:rsid w:val="000D6264"/>
    <w:rsid w:val="000D633E"/>
    <w:rsid w:val="000D6560"/>
    <w:rsid w:val="000D65ED"/>
    <w:rsid w:val="000D6CAE"/>
    <w:rsid w:val="000D6D5D"/>
    <w:rsid w:val="000D6E5E"/>
    <w:rsid w:val="000D6F55"/>
    <w:rsid w:val="000D7010"/>
    <w:rsid w:val="000D7017"/>
    <w:rsid w:val="000D70B8"/>
    <w:rsid w:val="000D7808"/>
    <w:rsid w:val="000D7978"/>
    <w:rsid w:val="000D79F9"/>
    <w:rsid w:val="000D7AAE"/>
    <w:rsid w:val="000D7BD2"/>
    <w:rsid w:val="000D7F1A"/>
    <w:rsid w:val="000E0023"/>
    <w:rsid w:val="000E01BB"/>
    <w:rsid w:val="000E02B3"/>
    <w:rsid w:val="000E03E7"/>
    <w:rsid w:val="000E04B8"/>
    <w:rsid w:val="000E08B1"/>
    <w:rsid w:val="000E0A1B"/>
    <w:rsid w:val="000E0DA9"/>
    <w:rsid w:val="000E1188"/>
    <w:rsid w:val="000E1197"/>
    <w:rsid w:val="000E132E"/>
    <w:rsid w:val="000E1685"/>
    <w:rsid w:val="000E16E3"/>
    <w:rsid w:val="000E1854"/>
    <w:rsid w:val="000E1945"/>
    <w:rsid w:val="000E20A5"/>
    <w:rsid w:val="000E24EC"/>
    <w:rsid w:val="000E2585"/>
    <w:rsid w:val="000E3165"/>
    <w:rsid w:val="000E3473"/>
    <w:rsid w:val="000E3547"/>
    <w:rsid w:val="000E35D0"/>
    <w:rsid w:val="000E3796"/>
    <w:rsid w:val="000E39C0"/>
    <w:rsid w:val="000E3C07"/>
    <w:rsid w:val="000E3D2A"/>
    <w:rsid w:val="000E3DBD"/>
    <w:rsid w:val="000E4A05"/>
    <w:rsid w:val="000E4BD9"/>
    <w:rsid w:val="000E4C6C"/>
    <w:rsid w:val="000E4D1B"/>
    <w:rsid w:val="000E4DA1"/>
    <w:rsid w:val="000E4F09"/>
    <w:rsid w:val="000E4F3E"/>
    <w:rsid w:val="000E527B"/>
    <w:rsid w:val="000E5281"/>
    <w:rsid w:val="000E5414"/>
    <w:rsid w:val="000E5657"/>
    <w:rsid w:val="000E57D0"/>
    <w:rsid w:val="000E5844"/>
    <w:rsid w:val="000E5EC6"/>
    <w:rsid w:val="000E6113"/>
    <w:rsid w:val="000E6249"/>
    <w:rsid w:val="000E70B0"/>
    <w:rsid w:val="000E71E3"/>
    <w:rsid w:val="000E73D8"/>
    <w:rsid w:val="000E741C"/>
    <w:rsid w:val="000E759E"/>
    <w:rsid w:val="000E7681"/>
    <w:rsid w:val="000E7748"/>
    <w:rsid w:val="000E78C7"/>
    <w:rsid w:val="000E7D6C"/>
    <w:rsid w:val="000E7F80"/>
    <w:rsid w:val="000F0416"/>
    <w:rsid w:val="000F06B3"/>
    <w:rsid w:val="000F0C0D"/>
    <w:rsid w:val="000F0CAC"/>
    <w:rsid w:val="000F0D0D"/>
    <w:rsid w:val="000F0D55"/>
    <w:rsid w:val="000F0DD9"/>
    <w:rsid w:val="000F118C"/>
    <w:rsid w:val="000F1222"/>
    <w:rsid w:val="000F159B"/>
    <w:rsid w:val="000F16C9"/>
    <w:rsid w:val="000F16F8"/>
    <w:rsid w:val="000F17C3"/>
    <w:rsid w:val="000F181E"/>
    <w:rsid w:val="000F19DF"/>
    <w:rsid w:val="000F1DF0"/>
    <w:rsid w:val="000F1F4F"/>
    <w:rsid w:val="000F229B"/>
    <w:rsid w:val="000F241B"/>
    <w:rsid w:val="000F25E0"/>
    <w:rsid w:val="000F2E58"/>
    <w:rsid w:val="000F2FCB"/>
    <w:rsid w:val="000F3346"/>
    <w:rsid w:val="000F3690"/>
    <w:rsid w:val="000F3716"/>
    <w:rsid w:val="000F3AF4"/>
    <w:rsid w:val="000F4094"/>
    <w:rsid w:val="000F4703"/>
    <w:rsid w:val="000F4DCC"/>
    <w:rsid w:val="000F5952"/>
    <w:rsid w:val="000F5B22"/>
    <w:rsid w:val="000F5C4E"/>
    <w:rsid w:val="000F6654"/>
    <w:rsid w:val="000F67E0"/>
    <w:rsid w:val="000F6FFF"/>
    <w:rsid w:val="000F7195"/>
    <w:rsid w:val="000F7211"/>
    <w:rsid w:val="000F7257"/>
    <w:rsid w:val="000F73A5"/>
    <w:rsid w:val="000F7687"/>
    <w:rsid w:val="000F7930"/>
    <w:rsid w:val="000F7DA9"/>
    <w:rsid w:val="000F7E51"/>
    <w:rsid w:val="00100BCD"/>
    <w:rsid w:val="00100D8A"/>
    <w:rsid w:val="00100E12"/>
    <w:rsid w:val="001010B9"/>
    <w:rsid w:val="00101110"/>
    <w:rsid w:val="00101550"/>
    <w:rsid w:val="001016F5"/>
    <w:rsid w:val="00101B6A"/>
    <w:rsid w:val="00101D77"/>
    <w:rsid w:val="00101E53"/>
    <w:rsid w:val="00101E93"/>
    <w:rsid w:val="00101FA4"/>
    <w:rsid w:val="001021BE"/>
    <w:rsid w:val="00102205"/>
    <w:rsid w:val="00102305"/>
    <w:rsid w:val="00102404"/>
    <w:rsid w:val="00102642"/>
    <w:rsid w:val="0010274A"/>
    <w:rsid w:val="00102A0D"/>
    <w:rsid w:val="00102AAF"/>
    <w:rsid w:val="00103072"/>
    <w:rsid w:val="0010357B"/>
    <w:rsid w:val="00103AE2"/>
    <w:rsid w:val="00103F77"/>
    <w:rsid w:val="001045FE"/>
    <w:rsid w:val="0010467B"/>
    <w:rsid w:val="00104A2E"/>
    <w:rsid w:val="00104D0F"/>
    <w:rsid w:val="00104DF9"/>
    <w:rsid w:val="00105267"/>
    <w:rsid w:val="001055D7"/>
    <w:rsid w:val="0010561A"/>
    <w:rsid w:val="00105AB5"/>
    <w:rsid w:val="00105DAF"/>
    <w:rsid w:val="00105EB0"/>
    <w:rsid w:val="00105F65"/>
    <w:rsid w:val="00106209"/>
    <w:rsid w:val="00106467"/>
    <w:rsid w:val="00106513"/>
    <w:rsid w:val="0010651B"/>
    <w:rsid w:val="0010663D"/>
    <w:rsid w:val="001067EB"/>
    <w:rsid w:val="00106A65"/>
    <w:rsid w:val="00106BC9"/>
    <w:rsid w:val="00106BF4"/>
    <w:rsid w:val="00106C93"/>
    <w:rsid w:val="00106D53"/>
    <w:rsid w:val="001070C6"/>
    <w:rsid w:val="00107136"/>
    <w:rsid w:val="0010759A"/>
    <w:rsid w:val="00107861"/>
    <w:rsid w:val="0010789A"/>
    <w:rsid w:val="00107950"/>
    <w:rsid w:val="00107C5E"/>
    <w:rsid w:val="00107D82"/>
    <w:rsid w:val="0011075D"/>
    <w:rsid w:val="0011091F"/>
    <w:rsid w:val="00110B4A"/>
    <w:rsid w:val="00111569"/>
    <w:rsid w:val="00111623"/>
    <w:rsid w:val="001116F3"/>
    <w:rsid w:val="001119DB"/>
    <w:rsid w:val="00111A37"/>
    <w:rsid w:val="00111D4F"/>
    <w:rsid w:val="00111EF3"/>
    <w:rsid w:val="001127DA"/>
    <w:rsid w:val="00112839"/>
    <w:rsid w:val="00112CA3"/>
    <w:rsid w:val="00112EFD"/>
    <w:rsid w:val="00112F3D"/>
    <w:rsid w:val="00112F5D"/>
    <w:rsid w:val="001133CD"/>
    <w:rsid w:val="0011358A"/>
    <w:rsid w:val="00113799"/>
    <w:rsid w:val="001138C5"/>
    <w:rsid w:val="001138D7"/>
    <w:rsid w:val="001139E8"/>
    <w:rsid w:val="00113BD6"/>
    <w:rsid w:val="00113EB7"/>
    <w:rsid w:val="00113F4A"/>
    <w:rsid w:val="0011407B"/>
    <w:rsid w:val="00114620"/>
    <w:rsid w:val="00114722"/>
    <w:rsid w:val="001148B2"/>
    <w:rsid w:val="0011498E"/>
    <w:rsid w:val="00115022"/>
    <w:rsid w:val="00115483"/>
    <w:rsid w:val="00115533"/>
    <w:rsid w:val="00115809"/>
    <w:rsid w:val="00115AFB"/>
    <w:rsid w:val="00115BF4"/>
    <w:rsid w:val="00115DB7"/>
    <w:rsid w:val="001160DE"/>
    <w:rsid w:val="001161C9"/>
    <w:rsid w:val="001161F1"/>
    <w:rsid w:val="001165DC"/>
    <w:rsid w:val="0011660E"/>
    <w:rsid w:val="0011661C"/>
    <w:rsid w:val="00116705"/>
    <w:rsid w:val="00116BEB"/>
    <w:rsid w:val="00116D17"/>
    <w:rsid w:val="00116D4E"/>
    <w:rsid w:val="00116FB4"/>
    <w:rsid w:val="00117005"/>
    <w:rsid w:val="00117321"/>
    <w:rsid w:val="001173A4"/>
    <w:rsid w:val="001173BB"/>
    <w:rsid w:val="001174E1"/>
    <w:rsid w:val="001177A0"/>
    <w:rsid w:val="001179D8"/>
    <w:rsid w:val="00117A24"/>
    <w:rsid w:val="00117BC1"/>
    <w:rsid w:val="00117DC2"/>
    <w:rsid w:val="0012010D"/>
    <w:rsid w:val="0012048E"/>
    <w:rsid w:val="00120827"/>
    <w:rsid w:val="001208DF"/>
    <w:rsid w:val="00120954"/>
    <w:rsid w:val="00120C62"/>
    <w:rsid w:val="00120CFC"/>
    <w:rsid w:val="00120D60"/>
    <w:rsid w:val="00120F69"/>
    <w:rsid w:val="00120FEB"/>
    <w:rsid w:val="001210FF"/>
    <w:rsid w:val="001214F5"/>
    <w:rsid w:val="00121799"/>
    <w:rsid w:val="00121A47"/>
    <w:rsid w:val="00121A91"/>
    <w:rsid w:val="00121B4B"/>
    <w:rsid w:val="00121BBE"/>
    <w:rsid w:val="00122044"/>
    <w:rsid w:val="00122336"/>
    <w:rsid w:val="00122351"/>
    <w:rsid w:val="001224A5"/>
    <w:rsid w:val="00122567"/>
    <w:rsid w:val="00122581"/>
    <w:rsid w:val="001228F3"/>
    <w:rsid w:val="00122BC6"/>
    <w:rsid w:val="00122C02"/>
    <w:rsid w:val="00122D4A"/>
    <w:rsid w:val="0012302D"/>
    <w:rsid w:val="00123091"/>
    <w:rsid w:val="001230F5"/>
    <w:rsid w:val="0012370E"/>
    <w:rsid w:val="0012390C"/>
    <w:rsid w:val="00123D2E"/>
    <w:rsid w:val="00123D71"/>
    <w:rsid w:val="00123D94"/>
    <w:rsid w:val="001241C3"/>
    <w:rsid w:val="001245CA"/>
    <w:rsid w:val="00124795"/>
    <w:rsid w:val="0012486D"/>
    <w:rsid w:val="001248B1"/>
    <w:rsid w:val="00124AD2"/>
    <w:rsid w:val="00124BF0"/>
    <w:rsid w:val="00124CB3"/>
    <w:rsid w:val="0012503D"/>
    <w:rsid w:val="00125056"/>
    <w:rsid w:val="0012508C"/>
    <w:rsid w:val="00125222"/>
    <w:rsid w:val="0012586D"/>
    <w:rsid w:val="00125BC7"/>
    <w:rsid w:val="00125F08"/>
    <w:rsid w:val="00125FB7"/>
    <w:rsid w:val="00126005"/>
    <w:rsid w:val="001262D7"/>
    <w:rsid w:val="0012668F"/>
    <w:rsid w:val="00126A92"/>
    <w:rsid w:val="00126DB0"/>
    <w:rsid w:val="00127054"/>
    <w:rsid w:val="001274B6"/>
    <w:rsid w:val="0012752D"/>
    <w:rsid w:val="0012754A"/>
    <w:rsid w:val="00127642"/>
    <w:rsid w:val="0012791D"/>
    <w:rsid w:val="00127C8D"/>
    <w:rsid w:val="00127D5F"/>
    <w:rsid w:val="00127DFC"/>
    <w:rsid w:val="001308DB"/>
    <w:rsid w:val="001308F9"/>
    <w:rsid w:val="00130E00"/>
    <w:rsid w:val="00130FDC"/>
    <w:rsid w:val="00131030"/>
    <w:rsid w:val="001311DE"/>
    <w:rsid w:val="001317DD"/>
    <w:rsid w:val="00131E52"/>
    <w:rsid w:val="00131E5E"/>
    <w:rsid w:val="00131EE0"/>
    <w:rsid w:val="001320B8"/>
    <w:rsid w:val="00132206"/>
    <w:rsid w:val="00132402"/>
    <w:rsid w:val="001324A9"/>
    <w:rsid w:val="001324AF"/>
    <w:rsid w:val="00132571"/>
    <w:rsid w:val="00132D86"/>
    <w:rsid w:val="001331B6"/>
    <w:rsid w:val="001338A8"/>
    <w:rsid w:val="001338CB"/>
    <w:rsid w:val="00133987"/>
    <w:rsid w:val="00133F95"/>
    <w:rsid w:val="00133FB7"/>
    <w:rsid w:val="0013401D"/>
    <w:rsid w:val="0013428C"/>
    <w:rsid w:val="0013483A"/>
    <w:rsid w:val="00134F47"/>
    <w:rsid w:val="00135240"/>
    <w:rsid w:val="0013527E"/>
    <w:rsid w:val="001353F9"/>
    <w:rsid w:val="00135595"/>
    <w:rsid w:val="0013580B"/>
    <w:rsid w:val="00135C6D"/>
    <w:rsid w:val="00135EB7"/>
    <w:rsid w:val="00136086"/>
    <w:rsid w:val="001362DD"/>
    <w:rsid w:val="0013667C"/>
    <w:rsid w:val="00136700"/>
    <w:rsid w:val="00136977"/>
    <w:rsid w:val="00136A45"/>
    <w:rsid w:val="00136AD9"/>
    <w:rsid w:val="00136D10"/>
    <w:rsid w:val="00136E20"/>
    <w:rsid w:val="00136F1D"/>
    <w:rsid w:val="001370E1"/>
    <w:rsid w:val="001370F3"/>
    <w:rsid w:val="001374B8"/>
    <w:rsid w:val="001376AF"/>
    <w:rsid w:val="00137784"/>
    <w:rsid w:val="00137A59"/>
    <w:rsid w:val="001409DE"/>
    <w:rsid w:val="001409F4"/>
    <w:rsid w:val="00140C1B"/>
    <w:rsid w:val="00140C6E"/>
    <w:rsid w:val="00140E72"/>
    <w:rsid w:val="00140EA6"/>
    <w:rsid w:val="00140F65"/>
    <w:rsid w:val="00141075"/>
    <w:rsid w:val="0014139F"/>
    <w:rsid w:val="001415FA"/>
    <w:rsid w:val="001416E2"/>
    <w:rsid w:val="001417EF"/>
    <w:rsid w:val="00141867"/>
    <w:rsid w:val="00141A96"/>
    <w:rsid w:val="00141D8C"/>
    <w:rsid w:val="0014223C"/>
    <w:rsid w:val="00142261"/>
    <w:rsid w:val="001422E1"/>
    <w:rsid w:val="001427DF"/>
    <w:rsid w:val="0014290A"/>
    <w:rsid w:val="00142BA1"/>
    <w:rsid w:val="00143053"/>
    <w:rsid w:val="00143231"/>
    <w:rsid w:val="00143238"/>
    <w:rsid w:val="001434B1"/>
    <w:rsid w:val="001435C3"/>
    <w:rsid w:val="001438AE"/>
    <w:rsid w:val="00144136"/>
    <w:rsid w:val="0014424D"/>
    <w:rsid w:val="0014434A"/>
    <w:rsid w:val="00144406"/>
    <w:rsid w:val="00144519"/>
    <w:rsid w:val="00144549"/>
    <w:rsid w:val="00144AB2"/>
    <w:rsid w:val="00144B35"/>
    <w:rsid w:val="001450C1"/>
    <w:rsid w:val="001451FB"/>
    <w:rsid w:val="001453B4"/>
    <w:rsid w:val="00145774"/>
    <w:rsid w:val="00145D2E"/>
    <w:rsid w:val="00145EFC"/>
    <w:rsid w:val="00146322"/>
    <w:rsid w:val="00146394"/>
    <w:rsid w:val="001463A1"/>
    <w:rsid w:val="00146610"/>
    <w:rsid w:val="00146958"/>
    <w:rsid w:val="00146A73"/>
    <w:rsid w:val="00146E5D"/>
    <w:rsid w:val="00146F88"/>
    <w:rsid w:val="0014708D"/>
    <w:rsid w:val="00147201"/>
    <w:rsid w:val="0014788C"/>
    <w:rsid w:val="00147CE1"/>
    <w:rsid w:val="00147DD7"/>
    <w:rsid w:val="00150300"/>
    <w:rsid w:val="00150506"/>
    <w:rsid w:val="001506B9"/>
    <w:rsid w:val="001506C5"/>
    <w:rsid w:val="00150793"/>
    <w:rsid w:val="00150890"/>
    <w:rsid w:val="00150944"/>
    <w:rsid w:val="00150C44"/>
    <w:rsid w:val="00150E3F"/>
    <w:rsid w:val="0015104B"/>
    <w:rsid w:val="00151282"/>
    <w:rsid w:val="001512F0"/>
    <w:rsid w:val="00151581"/>
    <w:rsid w:val="00151A35"/>
    <w:rsid w:val="00151CB2"/>
    <w:rsid w:val="0015202C"/>
    <w:rsid w:val="001520E5"/>
    <w:rsid w:val="00152383"/>
    <w:rsid w:val="001524A3"/>
    <w:rsid w:val="00152545"/>
    <w:rsid w:val="001527AB"/>
    <w:rsid w:val="00152B53"/>
    <w:rsid w:val="00152C6A"/>
    <w:rsid w:val="00152D50"/>
    <w:rsid w:val="00152F81"/>
    <w:rsid w:val="001532B8"/>
    <w:rsid w:val="00153366"/>
    <w:rsid w:val="00153480"/>
    <w:rsid w:val="00153856"/>
    <w:rsid w:val="00153874"/>
    <w:rsid w:val="00153BDF"/>
    <w:rsid w:val="0015427B"/>
    <w:rsid w:val="00154288"/>
    <w:rsid w:val="001544EC"/>
    <w:rsid w:val="00154865"/>
    <w:rsid w:val="00154A0A"/>
    <w:rsid w:val="00154B12"/>
    <w:rsid w:val="00154B75"/>
    <w:rsid w:val="00154BB1"/>
    <w:rsid w:val="00154D2E"/>
    <w:rsid w:val="00154DA8"/>
    <w:rsid w:val="00155381"/>
    <w:rsid w:val="00155875"/>
    <w:rsid w:val="00155C73"/>
    <w:rsid w:val="00155E47"/>
    <w:rsid w:val="00155F9E"/>
    <w:rsid w:val="0015650C"/>
    <w:rsid w:val="00156736"/>
    <w:rsid w:val="00156A5B"/>
    <w:rsid w:val="00156B75"/>
    <w:rsid w:val="00156EEA"/>
    <w:rsid w:val="00157068"/>
    <w:rsid w:val="00157103"/>
    <w:rsid w:val="00157764"/>
    <w:rsid w:val="00157D3B"/>
    <w:rsid w:val="0016000A"/>
    <w:rsid w:val="00160441"/>
    <w:rsid w:val="001606EF"/>
    <w:rsid w:val="001607A2"/>
    <w:rsid w:val="0016080C"/>
    <w:rsid w:val="0016082E"/>
    <w:rsid w:val="00160B6E"/>
    <w:rsid w:val="00160DD4"/>
    <w:rsid w:val="00160FEE"/>
    <w:rsid w:val="00161231"/>
    <w:rsid w:val="00161303"/>
    <w:rsid w:val="001616B5"/>
    <w:rsid w:val="0016183F"/>
    <w:rsid w:val="001618CA"/>
    <w:rsid w:val="00161A15"/>
    <w:rsid w:val="00161AF0"/>
    <w:rsid w:val="00161C1A"/>
    <w:rsid w:val="00161F21"/>
    <w:rsid w:val="00161F34"/>
    <w:rsid w:val="001622B4"/>
    <w:rsid w:val="00162411"/>
    <w:rsid w:val="00162AC3"/>
    <w:rsid w:val="00162C4F"/>
    <w:rsid w:val="00162CC3"/>
    <w:rsid w:val="00162DDA"/>
    <w:rsid w:val="001630C2"/>
    <w:rsid w:val="001632BC"/>
    <w:rsid w:val="00163335"/>
    <w:rsid w:val="001636BB"/>
    <w:rsid w:val="00163DFB"/>
    <w:rsid w:val="00164058"/>
    <w:rsid w:val="001640B8"/>
    <w:rsid w:val="00164118"/>
    <w:rsid w:val="00164500"/>
    <w:rsid w:val="00164550"/>
    <w:rsid w:val="001645B7"/>
    <w:rsid w:val="001645D8"/>
    <w:rsid w:val="00164609"/>
    <w:rsid w:val="00164C3B"/>
    <w:rsid w:val="00164E3B"/>
    <w:rsid w:val="00164F89"/>
    <w:rsid w:val="00164FB2"/>
    <w:rsid w:val="0016543F"/>
    <w:rsid w:val="001657E0"/>
    <w:rsid w:val="00165D1B"/>
    <w:rsid w:val="00165D70"/>
    <w:rsid w:val="0016608A"/>
    <w:rsid w:val="00166338"/>
    <w:rsid w:val="0016650F"/>
    <w:rsid w:val="00166B06"/>
    <w:rsid w:val="00166CDE"/>
    <w:rsid w:val="00166D39"/>
    <w:rsid w:val="001671AA"/>
    <w:rsid w:val="00167414"/>
    <w:rsid w:val="00167505"/>
    <w:rsid w:val="00167590"/>
    <w:rsid w:val="00167657"/>
    <w:rsid w:val="00167803"/>
    <w:rsid w:val="001678D1"/>
    <w:rsid w:val="00167986"/>
    <w:rsid w:val="00167A0D"/>
    <w:rsid w:val="00167A3E"/>
    <w:rsid w:val="00170627"/>
    <w:rsid w:val="00170719"/>
    <w:rsid w:val="0017079E"/>
    <w:rsid w:val="001707A3"/>
    <w:rsid w:val="001707FF"/>
    <w:rsid w:val="00170905"/>
    <w:rsid w:val="00170BFB"/>
    <w:rsid w:val="00170D90"/>
    <w:rsid w:val="0017100C"/>
    <w:rsid w:val="0017133F"/>
    <w:rsid w:val="001719F9"/>
    <w:rsid w:val="00171DB7"/>
    <w:rsid w:val="00171E3D"/>
    <w:rsid w:val="00171E89"/>
    <w:rsid w:val="00171F77"/>
    <w:rsid w:val="001722D7"/>
    <w:rsid w:val="001723D7"/>
    <w:rsid w:val="00172790"/>
    <w:rsid w:val="001727F1"/>
    <w:rsid w:val="00172BA6"/>
    <w:rsid w:val="00172DCB"/>
    <w:rsid w:val="001730F8"/>
    <w:rsid w:val="00173160"/>
    <w:rsid w:val="00173262"/>
    <w:rsid w:val="00173400"/>
    <w:rsid w:val="00173798"/>
    <w:rsid w:val="001737BE"/>
    <w:rsid w:val="00173A6D"/>
    <w:rsid w:val="00173B7E"/>
    <w:rsid w:val="00173F9F"/>
    <w:rsid w:val="001742F8"/>
    <w:rsid w:val="0017430E"/>
    <w:rsid w:val="00174395"/>
    <w:rsid w:val="0017444B"/>
    <w:rsid w:val="00174728"/>
    <w:rsid w:val="00174A77"/>
    <w:rsid w:val="00174ADD"/>
    <w:rsid w:val="00174B8E"/>
    <w:rsid w:val="00174C44"/>
    <w:rsid w:val="00174D70"/>
    <w:rsid w:val="00174EFE"/>
    <w:rsid w:val="00175039"/>
    <w:rsid w:val="001750E2"/>
    <w:rsid w:val="001751C1"/>
    <w:rsid w:val="00175270"/>
    <w:rsid w:val="0017589A"/>
    <w:rsid w:val="00175C17"/>
    <w:rsid w:val="00175E91"/>
    <w:rsid w:val="00175FAC"/>
    <w:rsid w:val="00176D44"/>
    <w:rsid w:val="00177541"/>
    <w:rsid w:val="00177593"/>
    <w:rsid w:val="0017774F"/>
    <w:rsid w:val="001777F5"/>
    <w:rsid w:val="00177B2A"/>
    <w:rsid w:val="00177FB6"/>
    <w:rsid w:val="00180039"/>
    <w:rsid w:val="001801DE"/>
    <w:rsid w:val="00180604"/>
    <w:rsid w:val="0018075E"/>
    <w:rsid w:val="0018086A"/>
    <w:rsid w:val="00180D4E"/>
    <w:rsid w:val="00180D81"/>
    <w:rsid w:val="00180DF2"/>
    <w:rsid w:val="00180EF5"/>
    <w:rsid w:val="001810D0"/>
    <w:rsid w:val="0018144A"/>
    <w:rsid w:val="00181562"/>
    <w:rsid w:val="00181CFA"/>
    <w:rsid w:val="00181DE1"/>
    <w:rsid w:val="00181F3A"/>
    <w:rsid w:val="00181F7B"/>
    <w:rsid w:val="0018240E"/>
    <w:rsid w:val="00182492"/>
    <w:rsid w:val="0018275F"/>
    <w:rsid w:val="0018281A"/>
    <w:rsid w:val="001829DC"/>
    <w:rsid w:val="00182CF1"/>
    <w:rsid w:val="001834CA"/>
    <w:rsid w:val="001835B1"/>
    <w:rsid w:val="001838DD"/>
    <w:rsid w:val="001838FD"/>
    <w:rsid w:val="00183B79"/>
    <w:rsid w:val="00183BFC"/>
    <w:rsid w:val="00183C43"/>
    <w:rsid w:val="00183D42"/>
    <w:rsid w:val="0018414B"/>
    <w:rsid w:val="001843E9"/>
    <w:rsid w:val="001845C6"/>
    <w:rsid w:val="00184BEF"/>
    <w:rsid w:val="00184DAC"/>
    <w:rsid w:val="001850D5"/>
    <w:rsid w:val="0018578A"/>
    <w:rsid w:val="00185F1F"/>
    <w:rsid w:val="00186358"/>
    <w:rsid w:val="001867FA"/>
    <w:rsid w:val="001870F8"/>
    <w:rsid w:val="00187390"/>
    <w:rsid w:val="00187593"/>
    <w:rsid w:val="001875E9"/>
    <w:rsid w:val="0018771D"/>
    <w:rsid w:val="001877CD"/>
    <w:rsid w:val="0018788F"/>
    <w:rsid w:val="0018791F"/>
    <w:rsid w:val="00187AB1"/>
    <w:rsid w:val="00187E40"/>
    <w:rsid w:val="00187E5B"/>
    <w:rsid w:val="00187E62"/>
    <w:rsid w:val="001903E4"/>
    <w:rsid w:val="001907C2"/>
    <w:rsid w:val="00190890"/>
    <w:rsid w:val="00190B61"/>
    <w:rsid w:val="00190E21"/>
    <w:rsid w:val="00190E95"/>
    <w:rsid w:val="00190FEB"/>
    <w:rsid w:val="00190FF4"/>
    <w:rsid w:val="001911E5"/>
    <w:rsid w:val="00191B8D"/>
    <w:rsid w:val="00191EFD"/>
    <w:rsid w:val="0019200E"/>
    <w:rsid w:val="0019207E"/>
    <w:rsid w:val="00192099"/>
    <w:rsid w:val="00192C9B"/>
    <w:rsid w:val="00192D08"/>
    <w:rsid w:val="00192E06"/>
    <w:rsid w:val="00192E83"/>
    <w:rsid w:val="00192F6B"/>
    <w:rsid w:val="00193163"/>
    <w:rsid w:val="0019325E"/>
    <w:rsid w:val="00193283"/>
    <w:rsid w:val="001932CF"/>
    <w:rsid w:val="001935EE"/>
    <w:rsid w:val="00193682"/>
    <w:rsid w:val="00193A29"/>
    <w:rsid w:val="00193DB3"/>
    <w:rsid w:val="00193F47"/>
    <w:rsid w:val="0019404D"/>
    <w:rsid w:val="0019450B"/>
    <w:rsid w:val="00194629"/>
    <w:rsid w:val="0019480D"/>
    <w:rsid w:val="001948BB"/>
    <w:rsid w:val="00194B74"/>
    <w:rsid w:val="0019500C"/>
    <w:rsid w:val="0019515E"/>
    <w:rsid w:val="0019522D"/>
    <w:rsid w:val="0019541D"/>
    <w:rsid w:val="001954C1"/>
    <w:rsid w:val="0019579A"/>
    <w:rsid w:val="00195A52"/>
    <w:rsid w:val="00195A5B"/>
    <w:rsid w:val="00195BF2"/>
    <w:rsid w:val="00195CD3"/>
    <w:rsid w:val="00195D28"/>
    <w:rsid w:val="001964E3"/>
    <w:rsid w:val="001966D4"/>
    <w:rsid w:val="00196765"/>
    <w:rsid w:val="001968E0"/>
    <w:rsid w:val="00196B97"/>
    <w:rsid w:val="00196F5E"/>
    <w:rsid w:val="001978AC"/>
    <w:rsid w:val="00197979"/>
    <w:rsid w:val="00197B16"/>
    <w:rsid w:val="00197D1E"/>
    <w:rsid w:val="00197EF4"/>
    <w:rsid w:val="001A00B8"/>
    <w:rsid w:val="001A0652"/>
    <w:rsid w:val="001A0A40"/>
    <w:rsid w:val="001A0B54"/>
    <w:rsid w:val="001A0B6B"/>
    <w:rsid w:val="001A0C72"/>
    <w:rsid w:val="001A0D72"/>
    <w:rsid w:val="001A0D87"/>
    <w:rsid w:val="001A0DD1"/>
    <w:rsid w:val="001A1101"/>
    <w:rsid w:val="001A158F"/>
    <w:rsid w:val="001A17A4"/>
    <w:rsid w:val="001A18B1"/>
    <w:rsid w:val="001A1BAB"/>
    <w:rsid w:val="001A1BCA"/>
    <w:rsid w:val="001A1BE7"/>
    <w:rsid w:val="001A223F"/>
    <w:rsid w:val="001A2294"/>
    <w:rsid w:val="001A257C"/>
    <w:rsid w:val="001A2599"/>
    <w:rsid w:val="001A270C"/>
    <w:rsid w:val="001A27F6"/>
    <w:rsid w:val="001A2C48"/>
    <w:rsid w:val="001A32BD"/>
    <w:rsid w:val="001A333D"/>
    <w:rsid w:val="001A35E7"/>
    <w:rsid w:val="001A3645"/>
    <w:rsid w:val="001A388B"/>
    <w:rsid w:val="001A3A86"/>
    <w:rsid w:val="001A3AAC"/>
    <w:rsid w:val="001A3B0D"/>
    <w:rsid w:val="001A3BB6"/>
    <w:rsid w:val="001A3C65"/>
    <w:rsid w:val="001A3C81"/>
    <w:rsid w:val="001A3EB3"/>
    <w:rsid w:val="001A41E7"/>
    <w:rsid w:val="001A4497"/>
    <w:rsid w:val="001A4CC5"/>
    <w:rsid w:val="001A4FEA"/>
    <w:rsid w:val="001A5027"/>
    <w:rsid w:val="001A61EE"/>
    <w:rsid w:val="001A6677"/>
    <w:rsid w:val="001A66CB"/>
    <w:rsid w:val="001A693B"/>
    <w:rsid w:val="001A69B0"/>
    <w:rsid w:val="001A6A61"/>
    <w:rsid w:val="001A6AC3"/>
    <w:rsid w:val="001A6DFA"/>
    <w:rsid w:val="001A7139"/>
    <w:rsid w:val="001A75F8"/>
    <w:rsid w:val="001A77E5"/>
    <w:rsid w:val="001A7A67"/>
    <w:rsid w:val="001A7CC1"/>
    <w:rsid w:val="001A7CD8"/>
    <w:rsid w:val="001A7EB4"/>
    <w:rsid w:val="001B01D4"/>
    <w:rsid w:val="001B05AE"/>
    <w:rsid w:val="001B060C"/>
    <w:rsid w:val="001B0799"/>
    <w:rsid w:val="001B0892"/>
    <w:rsid w:val="001B09E0"/>
    <w:rsid w:val="001B09FF"/>
    <w:rsid w:val="001B0A26"/>
    <w:rsid w:val="001B0B72"/>
    <w:rsid w:val="001B0E83"/>
    <w:rsid w:val="001B0E8E"/>
    <w:rsid w:val="001B100F"/>
    <w:rsid w:val="001B1072"/>
    <w:rsid w:val="001B111B"/>
    <w:rsid w:val="001B1299"/>
    <w:rsid w:val="001B1384"/>
    <w:rsid w:val="001B149F"/>
    <w:rsid w:val="001B1AE2"/>
    <w:rsid w:val="001B1E1A"/>
    <w:rsid w:val="001B1EC4"/>
    <w:rsid w:val="001B208D"/>
    <w:rsid w:val="001B21C7"/>
    <w:rsid w:val="001B21D1"/>
    <w:rsid w:val="001B21E7"/>
    <w:rsid w:val="001B2389"/>
    <w:rsid w:val="001B25FF"/>
    <w:rsid w:val="001B26E2"/>
    <w:rsid w:val="001B2801"/>
    <w:rsid w:val="001B2922"/>
    <w:rsid w:val="001B29BB"/>
    <w:rsid w:val="001B29F8"/>
    <w:rsid w:val="001B2B54"/>
    <w:rsid w:val="001B2C0D"/>
    <w:rsid w:val="001B2D8E"/>
    <w:rsid w:val="001B3435"/>
    <w:rsid w:val="001B3459"/>
    <w:rsid w:val="001B3B35"/>
    <w:rsid w:val="001B3D18"/>
    <w:rsid w:val="001B4082"/>
    <w:rsid w:val="001B4092"/>
    <w:rsid w:val="001B42E5"/>
    <w:rsid w:val="001B4407"/>
    <w:rsid w:val="001B48AE"/>
    <w:rsid w:val="001B4947"/>
    <w:rsid w:val="001B49D1"/>
    <w:rsid w:val="001B49F3"/>
    <w:rsid w:val="001B4BB0"/>
    <w:rsid w:val="001B4C76"/>
    <w:rsid w:val="001B4D23"/>
    <w:rsid w:val="001B5245"/>
    <w:rsid w:val="001B5256"/>
    <w:rsid w:val="001B52A4"/>
    <w:rsid w:val="001B5584"/>
    <w:rsid w:val="001B569E"/>
    <w:rsid w:val="001B5794"/>
    <w:rsid w:val="001B5A42"/>
    <w:rsid w:val="001B5A91"/>
    <w:rsid w:val="001B5AB8"/>
    <w:rsid w:val="001B5C3D"/>
    <w:rsid w:val="001B5C46"/>
    <w:rsid w:val="001B5C4A"/>
    <w:rsid w:val="001B5C89"/>
    <w:rsid w:val="001B64A1"/>
    <w:rsid w:val="001B666E"/>
    <w:rsid w:val="001B66EA"/>
    <w:rsid w:val="001B670F"/>
    <w:rsid w:val="001B67A1"/>
    <w:rsid w:val="001B692E"/>
    <w:rsid w:val="001B6983"/>
    <w:rsid w:val="001B6A72"/>
    <w:rsid w:val="001B6B44"/>
    <w:rsid w:val="001B6F83"/>
    <w:rsid w:val="001B7108"/>
    <w:rsid w:val="001B72C2"/>
    <w:rsid w:val="001B74CF"/>
    <w:rsid w:val="001B756C"/>
    <w:rsid w:val="001B7A0F"/>
    <w:rsid w:val="001B7C34"/>
    <w:rsid w:val="001B7E92"/>
    <w:rsid w:val="001B7F53"/>
    <w:rsid w:val="001C005C"/>
    <w:rsid w:val="001C0112"/>
    <w:rsid w:val="001C0414"/>
    <w:rsid w:val="001C0A00"/>
    <w:rsid w:val="001C0A1E"/>
    <w:rsid w:val="001C0FC0"/>
    <w:rsid w:val="001C0FCA"/>
    <w:rsid w:val="001C1000"/>
    <w:rsid w:val="001C10E6"/>
    <w:rsid w:val="001C11C5"/>
    <w:rsid w:val="001C1323"/>
    <w:rsid w:val="001C17B9"/>
    <w:rsid w:val="001C19D8"/>
    <w:rsid w:val="001C1B45"/>
    <w:rsid w:val="001C1BDC"/>
    <w:rsid w:val="001C1C96"/>
    <w:rsid w:val="001C1CA6"/>
    <w:rsid w:val="001C1F96"/>
    <w:rsid w:val="001C1F9C"/>
    <w:rsid w:val="001C20BA"/>
    <w:rsid w:val="001C212D"/>
    <w:rsid w:val="001C21FE"/>
    <w:rsid w:val="001C22E0"/>
    <w:rsid w:val="001C2634"/>
    <w:rsid w:val="001C2C3A"/>
    <w:rsid w:val="001C3016"/>
    <w:rsid w:val="001C38F3"/>
    <w:rsid w:val="001C3A0F"/>
    <w:rsid w:val="001C3A6D"/>
    <w:rsid w:val="001C3F21"/>
    <w:rsid w:val="001C41BB"/>
    <w:rsid w:val="001C44F9"/>
    <w:rsid w:val="001C4783"/>
    <w:rsid w:val="001C4884"/>
    <w:rsid w:val="001C4998"/>
    <w:rsid w:val="001C49E4"/>
    <w:rsid w:val="001C4E0B"/>
    <w:rsid w:val="001C5157"/>
    <w:rsid w:val="001C524E"/>
    <w:rsid w:val="001C5BAE"/>
    <w:rsid w:val="001C5C65"/>
    <w:rsid w:val="001C5F01"/>
    <w:rsid w:val="001C5F02"/>
    <w:rsid w:val="001C60CE"/>
    <w:rsid w:val="001C613E"/>
    <w:rsid w:val="001C6154"/>
    <w:rsid w:val="001C64EB"/>
    <w:rsid w:val="001C69E7"/>
    <w:rsid w:val="001C6A73"/>
    <w:rsid w:val="001C6AA2"/>
    <w:rsid w:val="001C6B17"/>
    <w:rsid w:val="001C70EA"/>
    <w:rsid w:val="001C72EA"/>
    <w:rsid w:val="001C73B6"/>
    <w:rsid w:val="001C73CD"/>
    <w:rsid w:val="001C7507"/>
    <w:rsid w:val="001C75E9"/>
    <w:rsid w:val="001C7662"/>
    <w:rsid w:val="001C7771"/>
    <w:rsid w:val="001C7DB8"/>
    <w:rsid w:val="001C7F9E"/>
    <w:rsid w:val="001D00D0"/>
    <w:rsid w:val="001D06AC"/>
    <w:rsid w:val="001D0787"/>
    <w:rsid w:val="001D0882"/>
    <w:rsid w:val="001D0979"/>
    <w:rsid w:val="001D09E1"/>
    <w:rsid w:val="001D0BE7"/>
    <w:rsid w:val="001D0C04"/>
    <w:rsid w:val="001D0ED9"/>
    <w:rsid w:val="001D0F00"/>
    <w:rsid w:val="001D1184"/>
    <w:rsid w:val="001D156E"/>
    <w:rsid w:val="001D1579"/>
    <w:rsid w:val="001D160D"/>
    <w:rsid w:val="001D167D"/>
    <w:rsid w:val="001D1852"/>
    <w:rsid w:val="001D1905"/>
    <w:rsid w:val="001D1986"/>
    <w:rsid w:val="001D1AF9"/>
    <w:rsid w:val="001D1BAC"/>
    <w:rsid w:val="001D1D4C"/>
    <w:rsid w:val="001D2917"/>
    <w:rsid w:val="001D2AB8"/>
    <w:rsid w:val="001D2E91"/>
    <w:rsid w:val="001D3245"/>
    <w:rsid w:val="001D324A"/>
    <w:rsid w:val="001D3259"/>
    <w:rsid w:val="001D32E5"/>
    <w:rsid w:val="001D360F"/>
    <w:rsid w:val="001D37D5"/>
    <w:rsid w:val="001D3B7F"/>
    <w:rsid w:val="001D3E69"/>
    <w:rsid w:val="001D3F96"/>
    <w:rsid w:val="001D4043"/>
    <w:rsid w:val="001D43BD"/>
    <w:rsid w:val="001D44AA"/>
    <w:rsid w:val="001D4683"/>
    <w:rsid w:val="001D469D"/>
    <w:rsid w:val="001D4946"/>
    <w:rsid w:val="001D4FA4"/>
    <w:rsid w:val="001D52CF"/>
    <w:rsid w:val="001D5537"/>
    <w:rsid w:val="001D56D5"/>
    <w:rsid w:val="001D57E8"/>
    <w:rsid w:val="001D5E30"/>
    <w:rsid w:val="001D69B6"/>
    <w:rsid w:val="001D6DE5"/>
    <w:rsid w:val="001D6F82"/>
    <w:rsid w:val="001D70E4"/>
    <w:rsid w:val="001D71C5"/>
    <w:rsid w:val="001D7211"/>
    <w:rsid w:val="001D72F0"/>
    <w:rsid w:val="001D756B"/>
    <w:rsid w:val="001D757E"/>
    <w:rsid w:val="001D77DD"/>
    <w:rsid w:val="001D784F"/>
    <w:rsid w:val="001D78B3"/>
    <w:rsid w:val="001D7FCE"/>
    <w:rsid w:val="001E033E"/>
    <w:rsid w:val="001E06C0"/>
    <w:rsid w:val="001E0B6D"/>
    <w:rsid w:val="001E0BF1"/>
    <w:rsid w:val="001E0D03"/>
    <w:rsid w:val="001E14CA"/>
    <w:rsid w:val="001E1848"/>
    <w:rsid w:val="001E189C"/>
    <w:rsid w:val="001E1B34"/>
    <w:rsid w:val="001E1CC2"/>
    <w:rsid w:val="001E1D3C"/>
    <w:rsid w:val="001E21AD"/>
    <w:rsid w:val="001E21FB"/>
    <w:rsid w:val="001E2309"/>
    <w:rsid w:val="001E2655"/>
    <w:rsid w:val="001E2697"/>
    <w:rsid w:val="001E27C2"/>
    <w:rsid w:val="001E2BD8"/>
    <w:rsid w:val="001E2BED"/>
    <w:rsid w:val="001E2F4C"/>
    <w:rsid w:val="001E2FCE"/>
    <w:rsid w:val="001E3389"/>
    <w:rsid w:val="001E3824"/>
    <w:rsid w:val="001E392E"/>
    <w:rsid w:val="001E3B09"/>
    <w:rsid w:val="001E3ECC"/>
    <w:rsid w:val="001E454B"/>
    <w:rsid w:val="001E4AC8"/>
    <w:rsid w:val="001E4BC2"/>
    <w:rsid w:val="001E4C83"/>
    <w:rsid w:val="001E5558"/>
    <w:rsid w:val="001E57B8"/>
    <w:rsid w:val="001E5AEE"/>
    <w:rsid w:val="001E5C0B"/>
    <w:rsid w:val="001E5F10"/>
    <w:rsid w:val="001E60D6"/>
    <w:rsid w:val="001E629F"/>
    <w:rsid w:val="001E62CF"/>
    <w:rsid w:val="001E6573"/>
    <w:rsid w:val="001E666C"/>
    <w:rsid w:val="001E6A5E"/>
    <w:rsid w:val="001E6A91"/>
    <w:rsid w:val="001E6B61"/>
    <w:rsid w:val="001E6F8E"/>
    <w:rsid w:val="001E6FDC"/>
    <w:rsid w:val="001E7204"/>
    <w:rsid w:val="001E73C8"/>
    <w:rsid w:val="001E746B"/>
    <w:rsid w:val="001E7A11"/>
    <w:rsid w:val="001E7CB4"/>
    <w:rsid w:val="001E7D3D"/>
    <w:rsid w:val="001E7D77"/>
    <w:rsid w:val="001E7DB8"/>
    <w:rsid w:val="001E7FC4"/>
    <w:rsid w:val="001F0053"/>
    <w:rsid w:val="001F0270"/>
    <w:rsid w:val="001F0385"/>
    <w:rsid w:val="001F0714"/>
    <w:rsid w:val="001F0838"/>
    <w:rsid w:val="001F09CC"/>
    <w:rsid w:val="001F0B70"/>
    <w:rsid w:val="001F0BC0"/>
    <w:rsid w:val="001F0DC9"/>
    <w:rsid w:val="001F1619"/>
    <w:rsid w:val="001F16C8"/>
    <w:rsid w:val="001F16FE"/>
    <w:rsid w:val="001F17EE"/>
    <w:rsid w:val="001F197C"/>
    <w:rsid w:val="001F1A75"/>
    <w:rsid w:val="001F1D66"/>
    <w:rsid w:val="001F1E60"/>
    <w:rsid w:val="001F203E"/>
    <w:rsid w:val="001F2066"/>
    <w:rsid w:val="001F22E6"/>
    <w:rsid w:val="001F25F3"/>
    <w:rsid w:val="001F27C6"/>
    <w:rsid w:val="001F2F6F"/>
    <w:rsid w:val="001F30A2"/>
    <w:rsid w:val="001F3315"/>
    <w:rsid w:val="001F3392"/>
    <w:rsid w:val="001F3424"/>
    <w:rsid w:val="001F34E1"/>
    <w:rsid w:val="001F371A"/>
    <w:rsid w:val="001F3753"/>
    <w:rsid w:val="001F385E"/>
    <w:rsid w:val="001F3967"/>
    <w:rsid w:val="001F3B18"/>
    <w:rsid w:val="001F4614"/>
    <w:rsid w:val="001F4897"/>
    <w:rsid w:val="001F49B5"/>
    <w:rsid w:val="001F4A49"/>
    <w:rsid w:val="001F4C90"/>
    <w:rsid w:val="001F4EB8"/>
    <w:rsid w:val="001F51FC"/>
    <w:rsid w:val="001F544B"/>
    <w:rsid w:val="001F5456"/>
    <w:rsid w:val="001F59A9"/>
    <w:rsid w:val="001F5D55"/>
    <w:rsid w:val="001F5DBE"/>
    <w:rsid w:val="001F5EAA"/>
    <w:rsid w:val="001F5F93"/>
    <w:rsid w:val="001F647E"/>
    <w:rsid w:val="001F6579"/>
    <w:rsid w:val="001F668B"/>
    <w:rsid w:val="001F6941"/>
    <w:rsid w:val="001F69B7"/>
    <w:rsid w:val="001F6A17"/>
    <w:rsid w:val="001F6EAC"/>
    <w:rsid w:val="001F7160"/>
    <w:rsid w:val="001F751C"/>
    <w:rsid w:val="001F788D"/>
    <w:rsid w:val="001F78B1"/>
    <w:rsid w:val="001F7B34"/>
    <w:rsid w:val="001F7D7F"/>
    <w:rsid w:val="001F7F0C"/>
    <w:rsid w:val="00200292"/>
    <w:rsid w:val="00200494"/>
    <w:rsid w:val="00200504"/>
    <w:rsid w:val="002007D5"/>
    <w:rsid w:val="0020094A"/>
    <w:rsid w:val="00200E38"/>
    <w:rsid w:val="002015F4"/>
    <w:rsid w:val="002017E3"/>
    <w:rsid w:val="002020E1"/>
    <w:rsid w:val="0020236A"/>
    <w:rsid w:val="00202433"/>
    <w:rsid w:val="002024C2"/>
    <w:rsid w:val="002027D8"/>
    <w:rsid w:val="00202CF5"/>
    <w:rsid w:val="00202F43"/>
    <w:rsid w:val="002031F8"/>
    <w:rsid w:val="00203292"/>
    <w:rsid w:val="00203573"/>
    <w:rsid w:val="0020379D"/>
    <w:rsid w:val="002038A0"/>
    <w:rsid w:val="00203C67"/>
    <w:rsid w:val="00203D08"/>
    <w:rsid w:val="00203D2F"/>
    <w:rsid w:val="00203DC5"/>
    <w:rsid w:val="00203F11"/>
    <w:rsid w:val="0020400D"/>
    <w:rsid w:val="00204825"/>
    <w:rsid w:val="00204893"/>
    <w:rsid w:val="00204980"/>
    <w:rsid w:val="002049B6"/>
    <w:rsid w:val="00204A38"/>
    <w:rsid w:val="00204EC6"/>
    <w:rsid w:val="00204EEC"/>
    <w:rsid w:val="0020506A"/>
    <w:rsid w:val="00205128"/>
    <w:rsid w:val="00205484"/>
    <w:rsid w:val="0020554A"/>
    <w:rsid w:val="00205C0A"/>
    <w:rsid w:val="00205E31"/>
    <w:rsid w:val="00205E8F"/>
    <w:rsid w:val="00205F96"/>
    <w:rsid w:val="002060A7"/>
    <w:rsid w:val="00206128"/>
    <w:rsid w:val="00206181"/>
    <w:rsid w:val="002063A2"/>
    <w:rsid w:val="002067C1"/>
    <w:rsid w:val="002067E0"/>
    <w:rsid w:val="002067E5"/>
    <w:rsid w:val="00206B9A"/>
    <w:rsid w:val="00206CB5"/>
    <w:rsid w:val="00206EE6"/>
    <w:rsid w:val="0020736E"/>
    <w:rsid w:val="0020737C"/>
    <w:rsid w:val="002073EF"/>
    <w:rsid w:val="00207508"/>
    <w:rsid w:val="00207DAF"/>
    <w:rsid w:val="00207DE9"/>
    <w:rsid w:val="00210117"/>
    <w:rsid w:val="002101C1"/>
    <w:rsid w:val="002101D1"/>
    <w:rsid w:val="002101F5"/>
    <w:rsid w:val="00210205"/>
    <w:rsid w:val="0021071F"/>
    <w:rsid w:val="00210959"/>
    <w:rsid w:val="00210EFA"/>
    <w:rsid w:val="00211193"/>
    <w:rsid w:val="00211259"/>
    <w:rsid w:val="002114D9"/>
    <w:rsid w:val="0021166B"/>
    <w:rsid w:val="00211980"/>
    <w:rsid w:val="00211A10"/>
    <w:rsid w:val="00211E24"/>
    <w:rsid w:val="00212139"/>
    <w:rsid w:val="0021250B"/>
    <w:rsid w:val="00212656"/>
    <w:rsid w:val="002126AD"/>
    <w:rsid w:val="002126DB"/>
    <w:rsid w:val="00212770"/>
    <w:rsid w:val="00212C4E"/>
    <w:rsid w:val="00212E5B"/>
    <w:rsid w:val="00213146"/>
    <w:rsid w:val="00213223"/>
    <w:rsid w:val="00213311"/>
    <w:rsid w:val="00213457"/>
    <w:rsid w:val="00213741"/>
    <w:rsid w:val="00213917"/>
    <w:rsid w:val="00213DA1"/>
    <w:rsid w:val="0021410C"/>
    <w:rsid w:val="0021416E"/>
    <w:rsid w:val="002142BC"/>
    <w:rsid w:val="00214823"/>
    <w:rsid w:val="00214CEC"/>
    <w:rsid w:val="00214D32"/>
    <w:rsid w:val="00214FEB"/>
    <w:rsid w:val="0021528B"/>
    <w:rsid w:val="002159D6"/>
    <w:rsid w:val="00215E9E"/>
    <w:rsid w:val="00216001"/>
    <w:rsid w:val="0021611E"/>
    <w:rsid w:val="002163BD"/>
    <w:rsid w:val="0021659D"/>
    <w:rsid w:val="002165A5"/>
    <w:rsid w:val="00217032"/>
    <w:rsid w:val="00217166"/>
    <w:rsid w:val="002173AF"/>
    <w:rsid w:val="00217433"/>
    <w:rsid w:val="00217580"/>
    <w:rsid w:val="002175CA"/>
    <w:rsid w:val="00217620"/>
    <w:rsid w:val="002176E9"/>
    <w:rsid w:val="00217731"/>
    <w:rsid w:val="00217C3F"/>
    <w:rsid w:val="00217DA7"/>
    <w:rsid w:val="0022025C"/>
    <w:rsid w:val="0022037B"/>
    <w:rsid w:val="00220674"/>
    <w:rsid w:val="00220905"/>
    <w:rsid w:val="00220AB5"/>
    <w:rsid w:val="00220F3C"/>
    <w:rsid w:val="00220F8C"/>
    <w:rsid w:val="00220FD5"/>
    <w:rsid w:val="00221124"/>
    <w:rsid w:val="0022116C"/>
    <w:rsid w:val="00221196"/>
    <w:rsid w:val="002216AE"/>
    <w:rsid w:val="002216ED"/>
    <w:rsid w:val="00221778"/>
    <w:rsid w:val="002217F0"/>
    <w:rsid w:val="00221F01"/>
    <w:rsid w:val="00221FB9"/>
    <w:rsid w:val="00222049"/>
    <w:rsid w:val="00222138"/>
    <w:rsid w:val="002221CC"/>
    <w:rsid w:val="00222532"/>
    <w:rsid w:val="00222801"/>
    <w:rsid w:val="00222875"/>
    <w:rsid w:val="00222B2C"/>
    <w:rsid w:val="00222EF1"/>
    <w:rsid w:val="00222FB2"/>
    <w:rsid w:val="00223066"/>
    <w:rsid w:val="0022308E"/>
    <w:rsid w:val="00223141"/>
    <w:rsid w:val="0022319A"/>
    <w:rsid w:val="00223956"/>
    <w:rsid w:val="00223997"/>
    <w:rsid w:val="00223C3A"/>
    <w:rsid w:val="00224074"/>
    <w:rsid w:val="0022427D"/>
    <w:rsid w:val="002247D5"/>
    <w:rsid w:val="00224CB3"/>
    <w:rsid w:val="00224CFF"/>
    <w:rsid w:val="00224F15"/>
    <w:rsid w:val="00224F79"/>
    <w:rsid w:val="00224FA7"/>
    <w:rsid w:val="00225651"/>
    <w:rsid w:val="00225853"/>
    <w:rsid w:val="00225A29"/>
    <w:rsid w:val="00225C75"/>
    <w:rsid w:val="002265E8"/>
    <w:rsid w:val="00226737"/>
    <w:rsid w:val="00226738"/>
    <w:rsid w:val="00226941"/>
    <w:rsid w:val="00226B13"/>
    <w:rsid w:val="00226F95"/>
    <w:rsid w:val="00226FFA"/>
    <w:rsid w:val="002271B3"/>
    <w:rsid w:val="002271BF"/>
    <w:rsid w:val="00227250"/>
    <w:rsid w:val="00227529"/>
    <w:rsid w:val="002275A5"/>
    <w:rsid w:val="002277C7"/>
    <w:rsid w:val="002277E4"/>
    <w:rsid w:val="00227870"/>
    <w:rsid w:val="00227957"/>
    <w:rsid w:val="00227BEF"/>
    <w:rsid w:val="00227D7F"/>
    <w:rsid w:val="00227E47"/>
    <w:rsid w:val="00227EA4"/>
    <w:rsid w:val="00230404"/>
    <w:rsid w:val="0023044E"/>
    <w:rsid w:val="00230591"/>
    <w:rsid w:val="00230D67"/>
    <w:rsid w:val="00230E06"/>
    <w:rsid w:val="00231288"/>
    <w:rsid w:val="002316DF"/>
    <w:rsid w:val="00231D57"/>
    <w:rsid w:val="00232024"/>
    <w:rsid w:val="00232378"/>
    <w:rsid w:val="00232802"/>
    <w:rsid w:val="002329D3"/>
    <w:rsid w:val="00232B07"/>
    <w:rsid w:val="00232B5A"/>
    <w:rsid w:val="00232C67"/>
    <w:rsid w:val="00232E87"/>
    <w:rsid w:val="00232E91"/>
    <w:rsid w:val="002330BC"/>
    <w:rsid w:val="002330FF"/>
    <w:rsid w:val="00233221"/>
    <w:rsid w:val="00233222"/>
    <w:rsid w:val="002336AE"/>
    <w:rsid w:val="00233737"/>
    <w:rsid w:val="00233756"/>
    <w:rsid w:val="002337F6"/>
    <w:rsid w:val="002339ED"/>
    <w:rsid w:val="00233BF9"/>
    <w:rsid w:val="00233E54"/>
    <w:rsid w:val="00234107"/>
    <w:rsid w:val="00234232"/>
    <w:rsid w:val="002343D6"/>
    <w:rsid w:val="0023440E"/>
    <w:rsid w:val="00234649"/>
    <w:rsid w:val="00234871"/>
    <w:rsid w:val="002349CD"/>
    <w:rsid w:val="00235145"/>
    <w:rsid w:val="002354A3"/>
    <w:rsid w:val="002354B3"/>
    <w:rsid w:val="00235612"/>
    <w:rsid w:val="00235993"/>
    <w:rsid w:val="00235E00"/>
    <w:rsid w:val="002360B1"/>
    <w:rsid w:val="002362C7"/>
    <w:rsid w:val="00236595"/>
    <w:rsid w:val="002365FD"/>
    <w:rsid w:val="002367A8"/>
    <w:rsid w:val="00236C30"/>
    <w:rsid w:val="00236D22"/>
    <w:rsid w:val="00236EE4"/>
    <w:rsid w:val="0023701E"/>
    <w:rsid w:val="002374C3"/>
    <w:rsid w:val="00237750"/>
    <w:rsid w:val="002378BF"/>
    <w:rsid w:val="00237D3A"/>
    <w:rsid w:val="00237F96"/>
    <w:rsid w:val="002401D6"/>
    <w:rsid w:val="0024020E"/>
    <w:rsid w:val="002403BB"/>
    <w:rsid w:val="002403E0"/>
    <w:rsid w:val="0024058A"/>
    <w:rsid w:val="00240794"/>
    <w:rsid w:val="002407EC"/>
    <w:rsid w:val="002407F4"/>
    <w:rsid w:val="002408C4"/>
    <w:rsid w:val="00240C97"/>
    <w:rsid w:val="002410E0"/>
    <w:rsid w:val="0024110E"/>
    <w:rsid w:val="00241580"/>
    <w:rsid w:val="002419DF"/>
    <w:rsid w:val="00241CB7"/>
    <w:rsid w:val="00241CBF"/>
    <w:rsid w:val="00241E4C"/>
    <w:rsid w:val="0024200B"/>
    <w:rsid w:val="002425E3"/>
    <w:rsid w:val="0024266B"/>
    <w:rsid w:val="0024278C"/>
    <w:rsid w:val="002429BF"/>
    <w:rsid w:val="00242A2D"/>
    <w:rsid w:val="00242C27"/>
    <w:rsid w:val="00242CE0"/>
    <w:rsid w:val="00242E26"/>
    <w:rsid w:val="00242E57"/>
    <w:rsid w:val="00242EE3"/>
    <w:rsid w:val="00242F84"/>
    <w:rsid w:val="002430FF"/>
    <w:rsid w:val="0024323B"/>
    <w:rsid w:val="0024358D"/>
    <w:rsid w:val="0024386C"/>
    <w:rsid w:val="00243B45"/>
    <w:rsid w:val="00243B63"/>
    <w:rsid w:val="00243BC6"/>
    <w:rsid w:val="00244090"/>
    <w:rsid w:val="00244162"/>
    <w:rsid w:val="002442B9"/>
    <w:rsid w:val="00244405"/>
    <w:rsid w:val="00244557"/>
    <w:rsid w:val="00245572"/>
    <w:rsid w:val="002455A1"/>
    <w:rsid w:val="0024572E"/>
    <w:rsid w:val="00245905"/>
    <w:rsid w:val="00245BB3"/>
    <w:rsid w:val="0024610C"/>
    <w:rsid w:val="00246550"/>
    <w:rsid w:val="002465E7"/>
    <w:rsid w:val="002466CF"/>
    <w:rsid w:val="00246841"/>
    <w:rsid w:val="0024687E"/>
    <w:rsid w:val="00246A47"/>
    <w:rsid w:val="0024735F"/>
    <w:rsid w:val="002473DF"/>
    <w:rsid w:val="0024769A"/>
    <w:rsid w:val="0024769B"/>
    <w:rsid w:val="002478A7"/>
    <w:rsid w:val="00247D66"/>
    <w:rsid w:val="00247E0D"/>
    <w:rsid w:val="00250264"/>
    <w:rsid w:val="0025058C"/>
    <w:rsid w:val="00250628"/>
    <w:rsid w:val="00250652"/>
    <w:rsid w:val="002506C1"/>
    <w:rsid w:val="00250B36"/>
    <w:rsid w:val="00250D37"/>
    <w:rsid w:val="00250D9C"/>
    <w:rsid w:val="00250E64"/>
    <w:rsid w:val="00250EC5"/>
    <w:rsid w:val="00250EE2"/>
    <w:rsid w:val="002511FF"/>
    <w:rsid w:val="00251996"/>
    <w:rsid w:val="002521D3"/>
    <w:rsid w:val="00252267"/>
    <w:rsid w:val="0025239A"/>
    <w:rsid w:val="00252761"/>
    <w:rsid w:val="00252836"/>
    <w:rsid w:val="00252A42"/>
    <w:rsid w:val="00252B88"/>
    <w:rsid w:val="00252B8C"/>
    <w:rsid w:val="00252BAF"/>
    <w:rsid w:val="00253489"/>
    <w:rsid w:val="0025355F"/>
    <w:rsid w:val="002535EB"/>
    <w:rsid w:val="002536DE"/>
    <w:rsid w:val="00254165"/>
    <w:rsid w:val="0025426C"/>
    <w:rsid w:val="002542A5"/>
    <w:rsid w:val="00254369"/>
    <w:rsid w:val="002544F8"/>
    <w:rsid w:val="002545DE"/>
    <w:rsid w:val="002548FB"/>
    <w:rsid w:val="00254993"/>
    <w:rsid w:val="00254A0B"/>
    <w:rsid w:val="00254E07"/>
    <w:rsid w:val="00254F15"/>
    <w:rsid w:val="002550E3"/>
    <w:rsid w:val="00255113"/>
    <w:rsid w:val="0025521B"/>
    <w:rsid w:val="00255393"/>
    <w:rsid w:val="002554B9"/>
    <w:rsid w:val="00255939"/>
    <w:rsid w:val="00255B2A"/>
    <w:rsid w:val="00255DC0"/>
    <w:rsid w:val="00256048"/>
    <w:rsid w:val="002562E2"/>
    <w:rsid w:val="0025639C"/>
    <w:rsid w:val="002563DD"/>
    <w:rsid w:val="00256F41"/>
    <w:rsid w:val="00257274"/>
    <w:rsid w:val="0025746E"/>
    <w:rsid w:val="00257775"/>
    <w:rsid w:val="0025788F"/>
    <w:rsid w:val="00257AB8"/>
    <w:rsid w:val="00257B60"/>
    <w:rsid w:val="00257BC5"/>
    <w:rsid w:val="002604E6"/>
    <w:rsid w:val="002604E7"/>
    <w:rsid w:val="00260602"/>
    <w:rsid w:val="0026086E"/>
    <w:rsid w:val="00260B5D"/>
    <w:rsid w:val="00260B93"/>
    <w:rsid w:val="00260E02"/>
    <w:rsid w:val="00260FE6"/>
    <w:rsid w:val="00261792"/>
    <w:rsid w:val="002618AA"/>
    <w:rsid w:val="00261906"/>
    <w:rsid w:val="00261933"/>
    <w:rsid w:val="002619C7"/>
    <w:rsid w:val="00261D9D"/>
    <w:rsid w:val="00262005"/>
    <w:rsid w:val="00262099"/>
    <w:rsid w:val="00262139"/>
    <w:rsid w:val="0026266C"/>
    <w:rsid w:val="00262746"/>
    <w:rsid w:val="00262D5E"/>
    <w:rsid w:val="002630A7"/>
    <w:rsid w:val="002630E1"/>
    <w:rsid w:val="002632D9"/>
    <w:rsid w:val="0026392E"/>
    <w:rsid w:val="00263AC6"/>
    <w:rsid w:val="00263F0F"/>
    <w:rsid w:val="00264252"/>
    <w:rsid w:val="0026474E"/>
    <w:rsid w:val="002648EE"/>
    <w:rsid w:val="002649BA"/>
    <w:rsid w:val="00264A5F"/>
    <w:rsid w:val="00265103"/>
    <w:rsid w:val="0026513D"/>
    <w:rsid w:val="00265165"/>
    <w:rsid w:val="00265264"/>
    <w:rsid w:val="0026594F"/>
    <w:rsid w:val="00265986"/>
    <w:rsid w:val="00265B19"/>
    <w:rsid w:val="00266043"/>
    <w:rsid w:val="002664AC"/>
    <w:rsid w:val="002667BB"/>
    <w:rsid w:val="002668AD"/>
    <w:rsid w:val="00267568"/>
    <w:rsid w:val="00267631"/>
    <w:rsid w:val="002676BA"/>
    <w:rsid w:val="00267981"/>
    <w:rsid w:val="00267B29"/>
    <w:rsid w:val="00267F31"/>
    <w:rsid w:val="00267FCF"/>
    <w:rsid w:val="00270035"/>
    <w:rsid w:val="002706FC"/>
    <w:rsid w:val="00270955"/>
    <w:rsid w:val="00270BBA"/>
    <w:rsid w:val="00270C30"/>
    <w:rsid w:val="00270E79"/>
    <w:rsid w:val="00271081"/>
    <w:rsid w:val="00271228"/>
    <w:rsid w:val="00271477"/>
    <w:rsid w:val="00271598"/>
    <w:rsid w:val="00271618"/>
    <w:rsid w:val="0027183F"/>
    <w:rsid w:val="00271A97"/>
    <w:rsid w:val="00271C5A"/>
    <w:rsid w:val="002721E5"/>
    <w:rsid w:val="002724C3"/>
    <w:rsid w:val="0027270C"/>
    <w:rsid w:val="00272726"/>
    <w:rsid w:val="0027291D"/>
    <w:rsid w:val="00272AF2"/>
    <w:rsid w:val="00272B08"/>
    <w:rsid w:val="00272DF9"/>
    <w:rsid w:val="00273615"/>
    <w:rsid w:val="002736FF"/>
    <w:rsid w:val="002739D6"/>
    <w:rsid w:val="00273F43"/>
    <w:rsid w:val="002747C8"/>
    <w:rsid w:val="00274847"/>
    <w:rsid w:val="002749B4"/>
    <w:rsid w:val="002749F2"/>
    <w:rsid w:val="00274B1A"/>
    <w:rsid w:val="00275303"/>
    <w:rsid w:val="002755CF"/>
    <w:rsid w:val="00275B7C"/>
    <w:rsid w:val="00275CD6"/>
    <w:rsid w:val="00275CE9"/>
    <w:rsid w:val="00275FB8"/>
    <w:rsid w:val="0027627A"/>
    <w:rsid w:val="0027636E"/>
    <w:rsid w:val="00276954"/>
    <w:rsid w:val="00276A2D"/>
    <w:rsid w:val="00276AFE"/>
    <w:rsid w:val="00276E0F"/>
    <w:rsid w:val="00276F13"/>
    <w:rsid w:val="00277491"/>
    <w:rsid w:val="00277656"/>
    <w:rsid w:val="00277665"/>
    <w:rsid w:val="00277D7E"/>
    <w:rsid w:val="0028025D"/>
    <w:rsid w:val="00280725"/>
    <w:rsid w:val="00280741"/>
    <w:rsid w:val="00280E0C"/>
    <w:rsid w:val="00281821"/>
    <w:rsid w:val="00281C1F"/>
    <w:rsid w:val="00281D0C"/>
    <w:rsid w:val="00281DE5"/>
    <w:rsid w:val="00281FCF"/>
    <w:rsid w:val="002824BD"/>
    <w:rsid w:val="00282556"/>
    <w:rsid w:val="002825BC"/>
    <w:rsid w:val="002826D4"/>
    <w:rsid w:val="002827DB"/>
    <w:rsid w:val="00282850"/>
    <w:rsid w:val="002829F1"/>
    <w:rsid w:val="00282B0C"/>
    <w:rsid w:val="00282D14"/>
    <w:rsid w:val="00282FD3"/>
    <w:rsid w:val="002832C8"/>
    <w:rsid w:val="00283785"/>
    <w:rsid w:val="002837E4"/>
    <w:rsid w:val="00283AC4"/>
    <w:rsid w:val="00283C9E"/>
    <w:rsid w:val="00283CF7"/>
    <w:rsid w:val="00283D82"/>
    <w:rsid w:val="00283F66"/>
    <w:rsid w:val="00283FF5"/>
    <w:rsid w:val="002841E0"/>
    <w:rsid w:val="002842BF"/>
    <w:rsid w:val="00284354"/>
    <w:rsid w:val="00284638"/>
    <w:rsid w:val="00284661"/>
    <w:rsid w:val="00284A7C"/>
    <w:rsid w:val="00284C72"/>
    <w:rsid w:val="00284CB7"/>
    <w:rsid w:val="00285192"/>
    <w:rsid w:val="00285CF5"/>
    <w:rsid w:val="00286081"/>
    <w:rsid w:val="00286211"/>
    <w:rsid w:val="00286292"/>
    <w:rsid w:val="00286AA1"/>
    <w:rsid w:val="00287060"/>
    <w:rsid w:val="00287219"/>
    <w:rsid w:val="002872E9"/>
    <w:rsid w:val="002873ED"/>
    <w:rsid w:val="002874B0"/>
    <w:rsid w:val="0028771B"/>
    <w:rsid w:val="00287819"/>
    <w:rsid w:val="00287ADE"/>
    <w:rsid w:val="00287C0B"/>
    <w:rsid w:val="00287FC6"/>
    <w:rsid w:val="0029004D"/>
    <w:rsid w:val="0029009B"/>
    <w:rsid w:val="00290114"/>
    <w:rsid w:val="0029024C"/>
    <w:rsid w:val="00290388"/>
    <w:rsid w:val="00290390"/>
    <w:rsid w:val="002903D8"/>
    <w:rsid w:val="0029046A"/>
    <w:rsid w:val="0029071E"/>
    <w:rsid w:val="002908AF"/>
    <w:rsid w:val="0029101F"/>
    <w:rsid w:val="00291158"/>
    <w:rsid w:val="00291183"/>
    <w:rsid w:val="002911D7"/>
    <w:rsid w:val="00291475"/>
    <w:rsid w:val="0029148E"/>
    <w:rsid w:val="002914D6"/>
    <w:rsid w:val="00291500"/>
    <w:rsid w:val="00291746"/>
    <w:rsid w:val="002917C6"/>
    <w:rsid w:val="00291A69"/>
    <w:rsid w:val="00291D00"/>
    <w:rsid w:val="00291FB0"/>
    <w:rsid w:val="002922B2"/>
    <w:rsid w:val="0029239E"/>
    <w:rsid w:val="002924D0"/>
    <w:rsid w:val="002924FF"/>
    <w:rsid w:val="0029277C"/>
    <w:rsid w:val="002927D1"/>
    <w:rsid w:val="00292A70"/>
    <w:rsid w:val="00292B8F"/>
    <w:rsid w:val="0029303F"/>
    <w:rsid w:val="0029311D"/>
    <w:rsid w:val="00293864"/>
    <w:rsid w:val="002938C5"/>
    <w:rsid w:val="002938C8"/>
    <w:rsid w:val="00293A1E"/>
    <w:rsid w:val="00293BA2"/>
    <w:rsid w:val="00294090"/>
    <w:rsid w:val="0029410E"/>
    <w:rsid w:val="002947F7"/>
    <w:rsid w:val="00294812"/>
    <w:rsid w:val="0029543F"/>
    <w:rsid w:val="00295959"/>
    <w:rsid w:val="00295DDD"/>
    <w:rsid w:val="00296300"/>
    <w:rsid w:val="00296353"/>
    <w:rsid w:val="00296478"/>
    <w:rsid w:val="00296D45"/>
    <w:rsid w:val="00296E12"/>
    <w:rsid w:val="00296EAB"/>
    <w:rsid w:val="00296F03"/>
    <w:rsid w:val="00297477"/>
    <w:rsid w:val="0029750E"/>
    <w:rsid w:val="002976BB"/>
    <w:rsid w:val="00297A7F"/>
    <w:rsid w:val="00297E30"/>
    <w:rsid w:val="00297F41"/>
    <w:rsid w:val="00297FA8"/>
    <w:rsid w:val="002A03DA"/>
    <w:rsid w:val="002A05CC"/>
    <w:rsid w:val="002A06BB"/>
    <w:rsid w:val="002A0835"/>
    <w:rsid w:val="002A0EA4"/>
    <w:rsid w:val="002A0F6A"/>
    <w:rsid w:val="002A10F9"/>
    <w:rsid w:val="002A14C0"/>
    <w:rsid w:val="002A14C3"/>
    <w:rsid w:val="002A15D0"/>
    <w:rsid w:val="002A1AB5"/>
    <w:rsid w:val="002A1B11"/>
    <w:rsid w:val="002A1DE2"/>
    <w:rsid w:val="002A1E6A"/>
    <w:rsid w:val="002A1EDC"/>
    <w:rsid w:val="002A1FBD"/>
    <w:rsid w:val="002A22D4"/>
    <w:rsid w:val="002A2654"/>
    <w:rsid w:val="002A2763"/>
    <w:rsid w:val="002A2801"/>
    <w:rsid w:val="002A2B80"/>
    <w:rsid w:val="002A2BCE"/>
    <w:rsid w:val="002A2EEB"/>
    <w:rsid w:val="002A3201"/>
    <w:rsid w:val="002A33C6"/>
    <w:rsid w:val="002A33EC"/>
    <w:rsid w:val="002A368A"/>
    <w:rsid w:val="002A3A4E"/>
    <w:rsid w:val="002A3B0E"/>
    <w:rsid w:val="002A3B1A"/>
    <w:rsid w:val="002A3B56"/>
    <w:rsid w:val="002A3BEA"/>
    <w:rsid w:val="002A3F98"/>
    <w:rsid w:val="002A4145"/>
    <w:rsid w:val="002A43A1"/>
    <w:rsid w:val="002A4464"/>
    <w:rsid w:val="002A4487"/>
    <w:rsid w:val="002A47A5"/>
    <w:rsid w:val="002A4A49"/>
    <w:rsid w:val="002A4B73"/>
    <w:rsid w:val="002A4CE4"/>
    <w:rsid w:val="002A5263"/>
    <w:rsid w:val="002A534A"/>
    <w:rsid w:val="002A5587"/>
    <w:rsid w:val="002A5C31"/>
    <w:rsid w:val="002A60CF"/>
    <w:rsid w:val="002A62E9"/>
    <w:rsid w:val="002A64F5"/>
    <w:rsid w:val="002A65A1"/>
    <w:rsid w:val="002A6843"/>
    <w:rsid w:val="002A78D8"/>
    <w:rsid w:val="002A79E7"/>
    <w:rsid w:val="002A7B15"/>
    <w:rsid w:val="002A7D46"/>
    <w:rsid w:val="002B00A9"/>
    <w:rsid w:val="002B02E5"/>
    <w:rsid w:val="002B04B3"/>
    <w:rsid w:val="002B0575"/>
    <w:rsid w:val="002B088C"/>
    <w:rsid w:val="002B0AD3"/>
    <w:rsid w:val="002B0D2D"/>
    <w:rsid w:val="002B0F05"/>
    <w:rsid w:val="002B191C"/>
    <w:rsid w:val="002B1D3D"/>
    <w:rsid w:val="002B1DE1"/>
    <w:rsid w:val="002B2175"/>
    <w:rsid w:val="002B21E0"/>
    <w:rsid w:val="002B22DD"/>
    <w:rsid w:val="002B2700"/>
    <w:rsid w:val="002B2725"/>
    <w:rsid w:val="002B289A"/>
    <w:rsid w:val="002B2A82"/>
    <w:rsid w:val="002B2ADA"/>
    <w:rsid w:val="002B2D02"/>
    <w:rsid w:val="002B2D15"/>
    <w:rsid w:val="002B2EAF"/>
    <w:rsid w:val="002B30D8"/>
    <w:rsid w:val="002B31C3"/>
    <w:rsid w:val="002B337D"/>
    <w:rsid w:val="002B3456"/>
    <w:rsid w:val="002B34E9"/>
    <w:rsid w:val="002B3699"/>
    <w:rsid w:val="002B3921"/>
    <w:rsid w:val="002B39FA"/>
    <w:rsid w:val="002B3AE4"/>
    <w:rsid w:val="002B3B34"/>
    <w:rsid w:val="002B3F95"/>
    <w:rsid w:val="002B43DD"/>
    <w:rsid w:val="002B459C"/>
    <w:rsid w:val="002B4AD5"/>
    <w:rsid w:val="002B4C1A"/>
    <w:rsid w:val="002B4C3D"/>
    <w:rsid w:val="002B4D00"/>
    <w:rsid w:val="002B4F89"/>
    <w:rsid w:val="002B5477"/>
    <w:rsid w:val="002B54C9"/>
    <w:rsid w:val="002B558D"/>
    <w:rsid w:val="002B581C"/>
    <w:rsid w:val="002B5C92"/>
    <w:rsid w:val="002B5D0B"/>
    <w:rsid w:val="002B5D26"/>
    <w:rsid w:val="002B61FC"/>
    <w:rsid w:val="002B636A"/>
    <w:rsid w:val="002B64F6"/>
    <w:rsid w:val="002B69A2"/>
    <w:rsid w:val="002B6AA7"/>
    <w:rsid w:val="002B6AF3"/>
    <w:rsid w:val="002B7172"/>
    <w:rsid w:val="002B7266"/>
    <w:rsid w:val="002B72C9"/>
    <w:rsid w:val="002B74C7"/>
    <w:rsid w:val="002B76E0"/>
    <w:rsid w:val="002B77E5"/>
    <w:rsid w:val="002B7CD3"/>
    <w:rsid w:val="002C00DA"/>
    <w:rsid w:val="002C00E2"/>
    <w:rsid w:val="002C0371"/>
    <w:rsid w:val="002C07A8"/>
    <w:rsid w:val="002C0A38"/>
    <w:rsid w:val="002C0E84"/>
    <w:rsid w:val="002C0ECE"/>
    <w:rsid w:val="002C0FB9"/>
    <w:rsid w:val="002C1050"/>
    <w:rsid w:val="002C11D8"/>
    <w:rsid w:val="002C159E"/>
    <w:rsid w:val="002C1895"/>
    <w:rsid w:val="002C19AD"/>
    <w:rsid w:val="002C1F56"/>
    <w:rsid w:val="002C2237"/>
    <w:rsid w:val="002C27FC"/>
    <w:rsid w:val="002C29D6"/>
    <w:rsid w:val="002C2BC8"/>
    <w:rsid w:val="002C2D2A"/>
    <w:rsid w:val="002C2D3D"/>
    <w:rsid w:val="002C2D46"/>
    <w:rsid w:val="002C2DFA"/>
    <w:rsid w:val="002C2EFB"/>
    <w:rsid w:val="002C2FFF"/>
    <w:rsid w:val="002C30CE"/>
    <w:rsid w:val="002C3332"/>
    <w:rsid w:val="002C36CB"/>
    <w:rsid w:val="002C37D6"/>
    <w:rsid w:val="002C3BDB"/>
    <w:rsid w:val="002C3C86"/>
    <w:rsid w:val="002C3E90"/>
    <w:rsid w:val="002C3F0E"/>
    <w:rsid w:val="002C40A1"/>
    <w:rsid w:val="002C42B3"/>
    <w:rsid w:val="002C42F1"/>
    <w:rsid w:val="002C43DB"/>
    <w:rsid w:val="002C467F"/>
    <w:rsid w:val="002C49E3"/>
    <w:rsid w:val="002C4B84"/>
    <w:rsid w:val="002C4B9C"/>
    <w:rsid w:val="002C4EB5"/>
    <w:rsid w:val="002C5075"/>
    <w:rsid w:val="002C50AB"/>
    <w:rsid w:val="002C5139"/>
    <w:rsid w:val="002C52B2"/>
    <w:rsid w:val="002C5499"/>
    <w:rsid w:val="002C58D5"/>
    <w:rsid w:val="002C59EF"/>
    <w:rsid w:val="002C6022"/>
    <w:rsid w:val="002C6280"/>
    <w:rsid w:val="002C62D6"/>
    <w:rsid w:val="002C6332"/>
    <w:rsid w:val="002C648B"/>
    <w:rsid w:val="002C680B"/>
    <w:rsid w:val="002C6A41"/>
    <w:rsid w:val="002C72A7"/>
    <w:rsid w:val="002C7A5C"/>
    <w:rsid w:val="002C7D4D"/>
    <w:rsid w:val="002C7E35"/>
    <w:rsid w:val="002C7EF1"/>
    <w:rsid w:val="002C7F06"/>
    <w:rsid w:val="002D02BE"/>
    <w:rsid w:val="002D0307"/>
    <w:rsid w:val="002D069E"/>
    <w:rsid w:val="002D090C"/>
    <w:rsid w:val="002D0AAF"/>
    <w:rsid w:val="002D1006"/>
    <w:rsid w:val="002D10AE"/>
    <w:rsid w:val="002D1360"/>
    <w:rsid w:val="002D1691"/>
    <w:rsid w:val="002D1800"/>
    <w:rsid w:val="002D1D0F"/>
    <w:rsid w:val="002D1EBF"/>
    <w:rsid w:val="002D24CE"/>
    <w:rsid w:val="002D2604"/>
    <w:rsid w:val="002D2CA9"/>
    <w:rsid w:val="002D2E72"/>
    <w:rsid w:val="002D30C2"/>
    <w:rsid w:val="002D324A"/>
    <w:rsid w:val="002D3309"/>
    <w:rsid w:val="002D3316"/>
    <w:rsid w:val="002D3401"/>
    <w:rsid w:val="002D37C4"/>
    <w:rsid w:val="002D37CC"/>
    <w:rsid w:val="002D385A"/>
    <w:rsid w:val="002D3C86"/>
    <w:rsid w:val="002D438B"/>
    <w:rsid w:val="002D448A"/>
    <w:rsid w:val="002D44C7"/>
    <w:rsid w:val="002D454B"/>
    <w:rsid w:val="002D4D06"/>
    <w:rsid w:val="002D4DF4"/>
    <w:rsid w:val="002D53D7"/>
    <w:rsid w:val="002D5901"/>
    <w:rsid w:val="002D5B3D"/>
    <w:rsid w:val="002D5E8A"/>
    <w:rsid w:val="002D60A9"/>
    <w:rsid w:val="002D60B2"/>
    <w:rsid w:val="002D60EF"/>
    <w:rsid w:val="002D62AF"/>
    <w:rsid w:val="002D65EB"/>
    <w:rsid w:val="002D6AE7"/>
    <w:rsid w:val="002D6BBC"/>
    <w:rsid w:val="002D6C66"/>
    <w:rsid w:val="002E08B0"/>
    <w:rsid w:val="002E091B"/>
    <w:rsid w:val="002E09A0"/>
    <w:rsid w:val="002E0D1D"/>
    <w:rsid w:val="002E0D77"/>
    <w:rsid w:val="002E0EC4"/>
    <w:rsid w:val="002E105E"/>
    <w:rsid w:val="002E18BB"/>
    <w:rsid w:val="002E1B7E"/>
    <w:rsid w:val="002E218C"/>
    <w:rsid w:val="002E220A"/>
    <w:rsid w:val="002E285B"/>
    <w:rsid w:val="002E286E"/>
    <w:rsid w:val="002E2878"/>
    <w:rsid w:val="002E28F9"/>
    <w:rsid w:val="002E2CCC"/>
    <w:rsid w:val="002E3386"/>
    <w:rsid w:val="002E373C"/>
    <w:rsid w:val="002E3939"/>
    <w:rsid w:val="002E3A69"/>
    <w:rsid w:val="002E3E20"/>
    <w:rsid w:val="002E3F87"/>
    <w:rsid w:val="002E4383"/>
    <w:rsid w:val="002E4888"/>
    <w:rsid w:val="002E4C20"/>
    <w:rsid w:val="002E4EAA"/>
    <w:rsid w:val="002E4F60"/>
    <w:rsid w:val="002E518C"/>
    <w:rsid w:val="002E5368"/>
    <w:rsid w:val="002E5690"/>
    <w:rsid w:val="002E59DA"/>
    <w:rsid w:val="002E5AE8"/>
    <w:rsid w:val="002E5C5A"/>
    <w:rsid w:val="002E5CAD"/>
    <w:rsid w:val="002E60C4"/>
    <w:rsid w:val="002E6745"/>
    <w:rsid w:val="002E6A63"/>
    <w:rsid w:val="002E6B4A"/>
    <w:rsid w:val="002E6C5A"/>
    <w:rsid w:val="002E7061"/>
    <w:rsid w:val="002E7846"/>
    <w:rsid w:val="002E785D"/>
    <w:rsid w:val="002E7A06"/>
    <w:rsid w:val="002E7D40"/>
    <w:rsid w:val="002E7D4A"/>
    <w:rsid w:val="002E7D8F"/>
    <w:rsid w:val="002E7F8E"/>
    <w:rsid w:val="002E7FCD"/>
    <w:rsid w:val="002F0082"/>
    <w:rsid w:val="002F00F5"/>
    <w:rsid w:val="002F0350"/>
    <w:rsid w:val="002F0499"/>
    <w:rsid w:val="002F0B5D"/>
    <w:rsid w:val="002F0CEB"/>
    <w:rsid w:val="002F11F6"/>
    <w:rsid w:val="002F132E"/>
    <w:rsid w:val="002F18FA"/>
    <w:rsid w:val="002F1960"/>
    <w:rsid w:val="002F1A6E"/>
    <w:rsid w:val="002F1BDD"/>
    <w:rsid w:val="002F1F5F"/>
    <w:rsid w:val="002F2266"/>
    <w:rsid w:val="002F23BB"/>
    <w:rsid w:val="002F287F"/>
    <w:rsid w:val="002F312E"/>
    <w:rsid w:val="002F315E"/>
    <w:rsid w:val="002F32DF"/>
    <w:rsid w:val="002F351D"/>
    <w:rsid w:val="002F38CD"/>
    <w:rsid w:val="002F3A1F"/>
    <w:rsid w:val="002F3CC5"/>
    <w:rsid w:val="002F3DF8"/>
    <w:rsid w:val="002F41F9"/>
    <w:rsid w:val="002F43DF"/>
    <w:rsid w:val="002F45C1"/>
    <w:rsid w:val="002F4850"/>
    <w:rsid w:val="002F4871"/>
    <w:rsid w:val="002F4C3E"/>
    <w:rsid w:val="002F4E5D"/>
    <w:rsid w:val="002F4FB0"/>
    <w:rsid w:val="002F5731"/>
    <w:rsid w:val="002F5984"/>
    <w:rsid w:val="002F59DB"/>
    <w:rsid w:val="002F5A72"/>
    <w:rsid w:val="002F5C42"/>
    <w:rsid w:val="002F62CF"/>
    <w:rsid w:val="002F64FE"/>
    <w:rsid w:val="002F668B"/>
    <w:rsid w:val="002F67D2"/>
    <w:rsid w:val="002F681C"/>
    <w:rsid w:val="002F6907"/>
    <w:rsid w:val="002F6914"/>
    <w:rsid w:val="002F6C41"/>
    <w:rsid w:val="002F6D8E"/>
    <w:rsid w:val="002F6EF5"/>
    <w:rsid w:val="002F6F87"/>
    <w:rsid w:val="002F6FB2"/>
    <w:rsid w:val="002F6FBC"/>
    <w:rsid w:val="002F7189"/>
    <w:rsid w:val="002F719B"/>
    <w:rsid w:val="002F73A3"/>
    <w:rsid w:val="002F78C0"/>
    <w:rsid w:val="002F7DCE"/>
    <w:rsid w:val="00300248"/>
    <w:rsid w:val="003003EC"/>
    <w:rsid w:val="003004CD"/>
    <w:rsid w:val="00300631"/>
    <w:rsid w:val="00300BED"/>
    <w:rsid w:val="00300D61"/>
    <w:rsid w:val="00301098"/>
    <w:rsid w:val="00301118"/>
    <w:rsid w:val="0030124C"/>
    <w:rsid w:val="00301677"/>
    <w:rsid w:val="0030174B"/>
    <w:rsid w:val="00301836"/>
    <w:rsid w:val="003018EA"/>
    <w:rsid w:val="00301A61"/>
    <w:rsid w:val="00301E14"/>
    <w:rsid w:val="00302072"/>
    <w:rsid w:val="00302098"/>
    <w:rsid w:val="0030211E"/>
    <w:rsid w:val="0030249F"/>
    <w:rsid w:val="003024C2"/>
    <w:rsid w:val="0030252C"/>
    <w:rsid w:val="00302A2D"/>
    <w:rsid w:val="00302AB5"/>
    <w:rsid w:val="00302E95"/>
    <w:rsid w:val="00303962"/>
    <w:rsid w:val="00303BA6"/>
    <w:rsid w:val="00303CFA"/>
    <w:rsid w:val="00303EA5"/>
    <w:rsid w:val="00303ED7"/>
    <w:rsid w:val="00303EE0"/>
    <w:rsid w:val="00303F43"/>
    <w:rsid w:val="00303F4C"/>
    <w:rsid w:val="00304346"/>
    <w:rsid w:val="003047B8"/>
    <w:rsid w:val="003048B2"/>
    <w:rsid w:val="00304E52"/>
    <w:rsid w:val="00305168"/>
    <w:rsid w:val="003052A8"/>
    <w:rsid w:val="0030596E"/>
    <w:rsid w:val="00305AA9"/>
    <w:rsid w:val="00305AD1"/>
    <w:rsid w:val="00305CD4"/>
    <w:rsid w:val="0030609C"/>
    <w:rsid w:val="003060B2"/>
    <w:rsid w:val="0030636D"/>
    <w:rsid w:val="0030670E"/>
    <w:rsid w:val="003067CB"/>
    <w:rsid w:val="00306EF1"/>
    <w:rsid w:val="00306F82"/>
    <w:rsid w:val="003072DC"/>
    <w:rsid w:val="0030731C"/>
    <w:rsid w:val="00307326"/>
    <w:rsid w:val="00307346"/>
    <w:rsid w:val="0030777E"/>
    <w:rsid w:val="00307DE5"/>
    <w:rsid w:val="00307F3F"/>
    <w:rsid w:val="00310012"/>
    <w:rsid w:val="003100A1"/>
    <w:rsid w:val="003100AF"/>
    <w:rsid w:val="003101FE"/>
    <w:rsid w:val="0031022C"/>
    <w:rsid w:val="00310301"/>
    <w:rsid w:val="003103B0"/>
    <w:rsid w:val="003103DB"/>
    <w:rsid w:val="0031068F"/>
    <w:rsid w:val="003109C6"/>
    <w:rsid w:val="00310A6D"/>
    <w:rsid w:val="00310EC9"/>
    <w:rsid w:val="0031175B"/>
    <w:rsid w:val="003118E9"/>
    <w:rsid w:val="003124BE"/>
    <w:rsid w:val="003139AB"/>
    <w:rsid w:val="00313A34"/>
    <w:rsid w:val="00313AFC"/>
    <w:rsid w:val="00313B14"/>
    <w:rsid w:val="00313B26"/>
    <w:rsid w:val="00313B59"/>
    <w:rsid w:val="00313D43"/>
    <w:rsid w:val="00313E2D"/>
    <w:rsid w:val="003141DD"/>
    <w:rsid w:val="0031425F"/>
    <w:rsid w:val="0031436B"/>
    <w:rsid w:val="00314391"/>
    <w:rsid w:val="003147A0"/>
    <w:rsid w:val="00314B10"/>
    <w:rsid w:val="00314F8C"/>
    <w:rsid w:val="00315389"/>
    <w:rsid w:val="003153B1"/>
    <w:rsid w:val="0031569B"/>
    <w:rsid w:val="0031582A"/>
    <w:rsid w:val="00315890"/>
    <w:rsid w:val="0031668C"/>
    <w:rsid w:val="00316A19"/>
    <w:rsid w:val="00316CFD"/>
    <w:rsid w:val="00316E6E"/>
    <w:rsid w:val="00316F85"/>
    <w:rsid w:val="00317499"/>
    <w:rsid w:val="003175C8"/>
    <w:rsid w:val="003176EF"/>
    <w:rsid w:val="003179E6"/>
    <w:rsid w:val="00317D98"/>
    <w:rsid w:val="00317DF3"/>
    <w:rsid w:val="00317FA4"/>
    <w:rsid w:val="0032012B"/>
    <w:rsid w:val="00320494"/>
    <w:rsid w:val="003207BD"/>
    <w:rsid w:val="00320BC5"/>
    <w:rsid w:val="00320BDD"/>
    <w:rsid w:val="00320F71"/>
    <w:rsid w:val="003211B0"/>
    <w:rsid w:val="00321856"/>
    <w:rsid w:val="00321A9D"/>
    <w:rsid w:val="00321D7C"/>
    <w:rsid w:val="00322264"/>
    <w:rsid w:val="00322271"/>
    <w:rsid w:val="003223CE"/>
    <w:rsid w:val="00322433"/>
    <w:rsid w:val="003225CF"/>
    <w:rsid w:val="003225E3"/>
    <w:rsid w:val="00322684"/>
    <w:rsid w:val="00322827"/>
    <w:rsid w:val="00322916"/>
    <w:rsid w:val="0032330A"/>
    <w:rsid w:val="00323561"/>
    <w:rsid w:val="00323655"/>
    <w:rsid w:val="00324122"/>
    <w:rsid w:val="003241F7"/>
    <w:rsid w:val="00324554"/>
    <w:rsid w:val="00324683"/>
    <w:rsid w:val="00324C41"/>
    <w:rsid w:val="0032512A"/>
    <w:rsid w:val="003251D2"/>
    <w:rsid w:val="0032526C"/>
    <w:rsid w:val="003257D3"/>
    <w:rsid w:val="00325C43"/>
    <w:rsid w:val="0032619F"/>
    <w:rsid w:val="00326753"/>
    <w:rsid w:val="003267F7"/>
    <w:rsid w:val="00326872"/>
    <w:rsid w:val="00326A31"/>
    <w:rsid w:val="00326BCE"/>
    <w:rsid w:val="00326C84"/>
    <w:rsid w:val="00326F52"/>
    <w:rsid w:val="00326FC0"/>
    <w:rsid w:val="0032725D"/>
    <w:rsid w:val="003275B4"/>
    <w:rsid w:val="0032778D"/>
    <w:rsid w:val="003278B9"/>
    <w:rsid w:val="003278ED"/>
    <w:rsid w:val="00327CB1"/>
    <w:rsid w:val="00327E32"/>
    <w:rsid w:val="00330009"/>
    <w:rsid w:val="00330154"/>
    <w:rsid w:val="003308AE"/>
    <w:rsid w:val="00330931"/>
    <w:rsid w:val="003309F7"/>
    <w:rsid w:val="00330EB4"/>
    <w:rsid w:val="00330EBE"/>
    <w:rsid w:val="00331135"/>
    <w:rsid w:val="003312B2"/>
    <w:rsid w:val="00331483"/>
    <w:rsid w:val="003314E3"/>
    <w:rsid w:val="0033160E"/>
    <w:rsid w:val="003317A7"/>
    <w:rsid w:val="00331936"/>
    <w:rsid w:val="00331B39"/>
    <w:rsid w:val="00331BC4"/>
    <w:rsid w:val="00331D8B"/>
    <w:rsid w:val="0033223F"/>
    <w:rsid w:val="00332566"/>
    <w:rsid w:val="00332C83"/>
    <w:rsid w:val="003330AC"/>
    <w:rsid w:val="00333306"/>
    <w:rsid w:val="00333392"/>
    <w:rsid w:val="003333DA"/>
    <w:rsid w:val="003335F8"/>
    <w:rsid w:val="00333805"/>
    <w:rsid w:val="003338A9"/>
    <w:rsid w:val="00333F38"/>
    <w:rsid w:val="00334261"/>
    <w:rsid w:val="00334267"/>
    <w:rsid w:val="00334276"/>
    <w:rsid w:val="00334418"/>
    <w:rsid w:val="0033471C"/>
    <w:rsid w:val="003347DA"/>
    <w:rsid w:val="003347DB"/>
    <w:rsid w:val="003347E2"/>
    <w:rsid w:val="00334968"/>
    <w:rsid w:val="00334A41"/>
    <w:rsid w:val="00334B4B"/>
    <w:rsid w:val="00334E05"/>
    <w:rsid w:val="003351ED"/>
    <w:rsid w:val="003355A0"/>
    <w:rsid w:val="00335704"/>
    <w:rsid w:val="0033576B"/>
    <w:rsid w:val="00335AD2"/>
    <w:rsid w:val="00335CEA"/>
    <w:rsid w:val="00336559"/>
    <w:rsid w:val="00336672"/>
    <w:rsid w:val="0033671F"/>
    <w:rsid w:val="00336820"/>
    <w:rsid w:val="00336D75"/>
    <w:rsid w:val="003370EB"/>
    <w:rsid w:val="00337222"/>
    <w:rsid w:val="0033744F"/>
    <w:rsid w:val="00337719"/>
    <w:rsid w:val="0033775D"/>
    <w:rsid w:val="00337CB1"/>
    <w:rsid w:val="00337CFE"/>
    <w:rsid w:val="0034034A"/>
    <w:rsid w:val="0034045E"/>
    <w:rsid w:val="0034048B"/>
    <w:rsid w:val="00340583"/>
    <w:rsid w:val="0034058E"/>
    <w:rsid w:val="00340B04"/>
    <w:rsid w:val="00340BFF"/>
    <w:rsid w:val="00340D32"/>
    <w:rsid w:val="00340D7A"/>
    <w:rsid w:val="00340E61"/>
    <w:rsid w:val="00341050"/>
    <w:rsid w:val="003410A8"/>
    <w:rsid w:val="003415BA"/>
    <w:rsid w:val="003417F5"/>
    <w:rsid w:val="00341987"/>
    <w:rsid w:val="00341B18"/>
    <w:rsid w:val="00341E5B"/>
    <w:rsid w:val="003421F5"/>
    <w:rsid w:val="003423E5"/>
    <w:rsid w:val="003424DE"/>
    <w:rsid w:val="003425B5"/>
    <w:rsid w:val="003428F4"/>
    <w:rsid w:val="00342D89"/>
    <w:rsid w:val="00343074"/>
    <w:rsid w:val="00343139"/>
    <w:rsid w:val="003433BD"/>
    <w:rsid w:val="003433C0"/>
    <w:rsid w:val="003435C9"/>
    <w:rsid w:val="003436A3"/>
    <w:rsid w:val="003437E9"/>
    <w:rsid w:val="00343AC9"/>
    <w:rsid w:val="00343B39"/>
    <w:rsid w:val="00343C45"/>
    <w:rsid w:val="00343F11"/>
    <w:rsid w:val="00343F86"/>
    <w:rsid w:val="003440B8"/>
    <w:rsid w:val="00344168"/>
    <w:rsid w:val="0034439B"/>
    <w:rsid w:val="003445B0"/>
    <w:rsid w:val="003445E5"/>
    <w:rsid w:val="00344C67"/>
    <w:rsid w:val="00344E1A"/>
    <w:rsid w:val="00344FD2"/>
    <w:rsid w:val="0034501A"/>
    <w:rsid w:val="003452EC"/>
    <w:rsid w:val="0034543D"/>
    <w:rsid w:val="00345563"/>
    <w:rsid w:val="003455CC"/>
    <w:rsid w:val="00345A6D"/>
    <w:rsid w:val="00345FF6"/>
    <w:rsid w:val="0034644C"/>
    <w:rsid w:val="003464B4"/>
    <w:rsid w:val="00346E42"/>
    <w:rsid w:val="003471E7"/>
    <w:rsid w:val="00347262"/>
    <w:rsid w:val="003475AB"/>
    <w:rsid w:val="00347602"/>
    <w:rsid w:val="00347E71"/>
    <w:rsid w:val="00347FF8"/>
    <w:rsid w:val="00350149"/>
    <w:rsid w:val="00350651"/>
    <w:rsid w:val="0035070D"/>
    <w:rsid w:val="00350C00"/>
    <w:rsid w:val="0035179F"/>
    <w:rsid w:val="00351B29"/>
    <w:rsid w:val="00351C2F"/>
    <w:rsid w:val="003522FB"/>
    <w:rsid w:val="00352580"/>
    <w:rsid w:val="003525D4"/>
    <w:rsid w:val="0035268F"/>
    <w:rsid w:val="0035272A"/>
    <w:rsid w:val="003528B1"/>
    <w:rsid w:val="00352959"/>
    <w:rsid w:val="00352B2D"/>
    <w:rsid w:val="00352C32"/>
    <w:rsid w:val="00352E7E"/>
    <w:rsid w:val="00352E81"/>
    <w:rsid w:val="00353305"/>
    <w:rsid w:val="003533C2"/>
    <w:rsid w:val="0035358A"/>
    <w:rsid w:val="003535EB"/>
    <w:rsid w:val="003538BD"/>
    <w:rsid w:val="00353C63"/>
    <w:rsid w:val="0035420B"/>
    <w:rsid w:val="003542F1"/>
    <w:rsid w:val="003542F3"/>
    <w:rsid w:val="003547B8"/>
    <w:rsid w:val="00354B2A"/>
    <w:rsid w:val="00354C04"/>
    <w:rsid w:val="00354CE1"/>
    <w:rsid w:val="00354D71"/>
    <w:rsid w:val="00354DED"/>
    <w:rsid w:val="003550E7"/>
    <w:rsid w:val="00355153"/>
    <w:rsid w:val="003551E2"/>
    <w:rsid w:val="003557FC"/>
    <w:rsid w:val="00355CC4"/>
    <w:rsid w:val="00355D92"/>
    <w:rsid w:val="00356178"/>
    <w:rsid w:val="0035621E"/>
    <w:rsid w:val="00356238"/>
    <w:rsid w:val="00356870"/>
    <w:rsid w:val="003568E9"/>
    <w:rsid w:val="003569CF"/>
    <w:rsid w:val="00356AE1"/>
    <w:rsid w:val="00356CFB"/>
    <w:rsid w:val="00356E72"/>
    <w:rsid w:val="00356EAF"/>
    <w:rsid w:val="0035720A"/>
    <w:rsid w:val="00357377"/>
    <w:rsid w:val="00357E53"/>
    <w:rsid w:val="00357F89"/>
    <w:rsid w:val="00357F9E"/>
    <w:rsid w:val="0036007E"/>
    <w:rsid w:val="003600AB"/>
    <w:rsid w:val="00360155"/>
    <w:rsid w:val="003601A8"/>
    <w:rsid w:val="0036038C"/>
    <w:rsid w:val="003603E1"/>
    <w:rsid w:val="00360491"/>
    <w:rsid w:val="00360DF2"/>
    <w:rsid w:val="003613E0"/>
    <w:rsid w:val="0036167F"/>
    <w:rsid w:val="00361789"/>
    <w:rsid w:val="00361A02"/>
    <w:rsid w:val="00361A59"/>
    <w:rsid w:val="00361B9B"/>
    <w:rsid w:val="00361D5D"/>
    <w:rsid w:val="00361DE7"/>
    <w:rsid w:val="00361EFF"/>
    <w:rsid w:val="00361F51"/>
    <w:rsid w:val="00361F9A"/>
    <w:rsid w:val="0036210E"/>
    <w:rsid w:val="003624C0"/>
    <w:rsid w:val="00362647"/>
    <w:rsid w:val="00362674"/>
    <w:rsid w:val="003626A9"/>
    <w:rsid w:val="003627B0"/>
    <w:rsid w:val="003628A1"/>
    <w:rsid w:val="00363149"/>
    <w:rsid w:val="003634FD"/>
    <w:rsid w:val="00363846"/>
    <w:rsid w:val="00363A11"/>
    <w:rsid w:val="00364064"/>
    <w:rsid w:val="00364505"/>
    <w:rsid w:val="0036451E"/>
    <w:rsid w:val="00364B4C"/>
    <w:rsid w:val="00365156"/>
    <w:rsid w:val="00365202"/>
    <w:rsid w:val="003655AC"/>
    <w:rsid w:val="00365BB2"/>
    <w:rsid w:val="00365DA5"/>
    <w:rsid w:val="003663FE"/>
    <w:rsid w:val="003664A1"/>
    <w:rsid w:val="0036658B"/>
    <w:rsid w:val="003665B3"/>
    <w:rsid w:val="003665C5"/>
    <w:rsid w:val="00366ADA"/>
    <w:rsid w:val="00366B72"/>
    <w:rsid w:val="00366EEA"/>
    <w:rsid w:val="00366F60"/>
    <w:rsid w:val="003672C7"/>
    <w:rsid w:val="003675CE"/>
    <w:rsid w:val="003677C5"/>
    <w:rsid w:val="003678A8"/>
    <w:rsid w:val="00367A5B"/>
    <w:rsid w:val="00367BA3"/>
    <w:rsid w:val="00367F4B"/>
    <w:rsid w:val="0037002C"/>
    <w:rsid w:val="00370736"/>
    <w:rsid w:val="0037084B"/>
    <w:rsid w:val="00370932"/>
    <w:rsid w:val="0037120B"/>
    <w:rsid w:val="00371256"/>
    <w:rsid w:val="003713A9"/>
    <w:rsid w:val="00372066"/>
    <w:rsid w:val="00372121"/>
    <w:rsid w:val="003723F9"/>
    <w:rsid w:val="00372503"/>
    <w:rsid w:val="003725A2"/>
    <w:rsid w:val="0037266B"/>
    <w:rsid w:val="003726FF"/>
    <w:rsid w:val="00372CC2"/>
    <w:rsid w:val="00372DD8"/>
    <w:rsid w:val="0037314A"/>
    <w:rsid w:val="00373272"/>
    <w:rsid w:val="00373400"/>
    <w:rsid w:val="003736D6"/>
    <w:rsid w:val="00373AFC"/>
    <w:rsid w:val="00373C1E"/>
    <w:rsid w:val="00373EE2"/>
    <w:rsid w:val="00374093"/>
    <w:rsid w:val="00374252"/>
    <w:rsid w:val="00374794"/>
    <w:rsid w:val="00374A48"/>
    <w:rsid w:val="00374AA3"/>
    <w:rsid w:val="00374D8A"/>
    <w:rsid w:val="00374EAE"/>
    <w:rsid w:val="003754A4"/>
    <w:rsid w:val="003759BA"/>
    <w:rsid w:val="00375A26"/>
    <w:rsid w:val="00375B00"/>
    <w:rsid w:val="00375BF7"/>
    <w:rsid w:val="00375C99"/>
    <w:rsid w:val="00375EF4"/>
    <w:rsid w:val="00376756"/>
    <w:rsid w:val="00377021"/>
    <w:rsid w:val="0037716F"/>
    <w:rsid w:val="003771BF"/>
    <w:rsid w:val="00377DDB"/>
    <w:rsid w:val="00377F3E"/>
    <w:rsid w:val="00380088"/>
    <w:rsid w:val="00380135"/>
    <w:rsid w:val="00380155"/>
    <w:rsid w:val="003802C3"/>
    <w:rsid w:val="003805A7"/>
    <w:rsid w:val="003806E1"/>
    <w:rsid w:val="0038075B"/>
    <w:rsid w:val="00380781"/>
    <w:rsid w:val="0038087C"/>
    <w:rsid w:val="00380B13"/>
    <w:rsid w:val="00381158"/>
    <w:rsid w:val="00381256"/>
    <w:rsid w:val="003817C9"/>
    <w:rsid w:val="003818E0"/>
    <w:rsid w:val="00381CA4"/>
    <w:rsid w:val="00381E6A"/>
    <w:rsid w:val="0038223D"/>
    <w:rsid w:val="00382340"/>
    <w:rsid w:val="0038238C"/>
    <w:rsid w:val="003825D4"/>
    <w:rsid w:val="003826A3"/>
    <w:rsid w:val="0038299F"/>
    <w:rsid w:val="00382CFF"/>
    <w:rsid w:val="00382FF5"/>
    <w:rsid w:val="00383072"/>
    <w:rsid w:val="00383219"/>
    <w:rsid w:val="003832A8"/>
    <w:rsid w:val="00383407"/>
    <w:rsid w:val="0038363E"/>
    <w:rsid w:val="00383A00"/>
    <w:rsid w:val="00383B92"/>
    <w:rsid w:val="00383D08"/>
    <w:rsid w:val="00383E52"/>
    <w:rsid w:val="00383FA9"/>
    <w:rsid w:val="00383FC1"/>
    <w:rsid w:val="00383FCE"/>
    <w:rsid w:val="00384576"/>
    <w:rsid w:val="0038462B"/>
    <w:rsid w:val="00384A78"/>
    <w:rsid w:val="00384B34"/>
    <w:rsid w:val="00384BA7"/>
    <w:rsid w:val="00385708"/>
    <w:rsid w:val="00385B36"/>
    <w:rsid w:val="00385DA7"/>
    <w:rsid w:val="00385E40"/>
    <w:rsid w:val="00385F67"/>
    <w:rsid w:val="00386246"/>
    <w:rsid w:val="003862D3"/>
    <w:rsid w:val="00386521"/>
    <w:rsid w:val="00386C18"/>
    <w:rsid w:val="003874E5"/>
    <w:rsid w:val="00387B41"/>
    <w:rsid w:val="00387C5E"/>
    <w:rsid w:val="00387C67"/>
    <w:rsid w:val="00387D39"/>
    <w:rsid w:val="003900AE"/>
    <w:rsid w:val="003905FD"/>
    <w:rsid w:val="0039077E"/>
    <w:rsid w:val="0039079A"/>
    <w:rsid w:val="0039083C"/>
    <w:rsid w:val="00390BD9"/>
    <w:rsid w:val="00390EBE"/>
    <w:rsid w:val="00390F7C"/>
    <w:rsid w:val="003910AF"/>
    <w:rsid w:val="00391419"/>
    <w:rsid w:val="00391507"/>
    <w:rsid w:val="00391640"/>
    <w:rsid w:val="00392333"/>
    <w:rsid w:val="00392421"/>
    <w:rsid w:val="003926D3"/>
    <w:rsid w:val="00392952"/>
    <w:rsid w:val="00392A5A"/>
    <w:rsid w:val="00392C24"/>
    <w:rsid w:val="00392E3C"/>
    <w:rsid w:val="00392F26"/>
    <w:rsid w:val="003930D6"/>
    <w:rsid w:val="00393177"/>
    <w:rsid w:val="00393281"/>
    <w:rsid w:val="003932FD"/>
    <w:rsid w:val="0039361D"/>
    <w:rsid w:val="00393E54"/>
    <w:rsid w:val="00394021"/>
    <w:rsid w:val="00394368"/>
    <w:rsid w:val="0039447F"/>
    <w:rsid w:val="00394738"/>
    <w:rsid w:val="0039530C"/>
    <w:rsid w:val="00395312"/>
    <w:rsid w:val="003954B8"/>
    <w:rsid w:val="00395785"/>
    <w:rsid w:val="00395945"/>
    <w:rsid w:val="0039594B"/>
    <w:rsid w:val="00395973"/>
    <w:rsid w:val="00395C57"/>
    <w:rsid w:val="00395C7E"/>
    <w:rsid w:val="00396201"/>
    <w:rsid w:val="003962F0"/>
    <w:rsid w:val="003965F4"/>
    <w:rsid w:val="003966B6"/>
    <w:rsid w:val="00396A54"/>
    <w:rsid w:val="00396B49"/>
    <w:rsid w:val="00396B8F"/>
    <w:rsid w:val="00396EC8"/>
    <w:rsid w:val="00396EFD"/>
    <w:rsid w:val="003972C8"/>
    <w:rsid w:val="003976AE"/>
    <w:rsid w:val="00397CB2"/>
    <w:rsid w:val="00397F70"/>
    <w:rsid w:val="003A001F"/>
    <w:rsid w:val="003A002B"/>
    <w:rsid w:val="003A046E"/>
    <w:rsid w:val="003A0C15"/>
    <w:rsid w:val="003A0D83"/>
    <w:rsid w:val="003A0DD8"/>
    <w:rsid w:val="003A0FF5"/>
    <w:rsid w:val="003A10BA"/>
    <w:rsid w:val="003A115F"/>
    <w:rsid w:val="003A11CD"/>
    <w:rsid w:val="003A122D"/>
    <w:rsid w:val="003A12EA"/>
    <w:rsid w:val="003A1506"/>
    <w:rsid w:val="003A1585"/>
    <w:rsid w:val="003A16F5"/>
    <w:rsid w:val="003A1711"/>
    <w:rsid w:val="003A18CE"/>
    <w:rsid w:val="003A1A7E"/>
    <w:rsid w:val="003A1CDC"/>
    <w:rsid w:val="003A21F6"/>
    <w:rsid w:val="003A257B"/>
    <w:rsid w:val="003A274B"/>
    <w:rsid w:val="003A2B50"/>
    <w:rsid w:val="003A2C5C"/>
    <w:rsid w:val="003A30DF"/>
    <w:rsid w:val="003A3345"/>
    <w:rsid w:val="003A3613"/>
    <w:rsid w:val="003A36B6"/>
    <w:rsid w:val="003A36CD"/>
    <w:rsid w:val="003A3899"/>
    <w:rsid w:val="003A3B8D"/>
    <w:rsid w:val="003A3C49"/>
    <w:rsid w:val="003A3D54"/>
    <w:rsid w:val="003A3DD7"/>
    <w:rsid w:val="003A3F6D"/>
    <w:rsid w:val="003A3FFA"/>
    <w:rsid w:val="003A4000"/>
    <w:rsid w:val="003A408F"/>
    <w:rsid w:val="003A41B6"/>
    <w:rsid w:val="003A43C4"/>
    <w:rsid w:val="003A456C"/>
    <w:rsid w:val="003A4693"/>
    <w:rsid w:val="003A484C"/>
    <w:rsid w:val="003A49E1"/>
    <w:rsid w:val="003A4A4E"/>
    <w:rsid w:val="003A4B40"/>
    <w:rsid w:val="003A4D96"/>
    <w:rsid w:val="003A4F5D"/>
    <w:rsid w:val="003A516E"/>
    <w:rsid w:val="003A5198"/>
    <w:rsid w:val="003A54FE"/>
    <w:rsid w:val="003A5A83"/>
    <w:rsid w:val="003A5E2E"/>
    <w:rsid w:val="003A5F0B"/>
    <w:rsid w:val="003A6077"/>
    <w:rsid w:val="003A6628"/>
    <w:rsid w:val="003A6B2D"/>
    <w:rsid w:val="003A6DC0"/>
    <w:rsid w:val="003A6E72"/>
    <w:rsid w:val="003A6EBE"/>
    <w:rsid w:val="003A7083"/>
    <w:rsid w:val="003A729A"/>
    <w:rsid w:val="003A78F6"/>
    <w:rsid w:val="003A7D25"/>
    <w:rsid w:val="003B00C7"/>
    <w:rsid w:val="003B00DC"/>
    <w:rsid w:val="003B02E7"/>
    <w:rsid w:val="003B0CBE"/>
    <w:rsid w:val="003B0D96"/>
    <w:rsid w:val="003B0F54"/>
    <w:rsid w:val="003B1385"/>
    <w:rsid w:val="003B168D"/>
    <w:rsid w:val="003B1861"/>
    <w:rsid w:val="003B1C15"/>
    <w:rsid w:val="003B1CD6"/>
    <w:rsid w:val="003B1CF4"/>
    <w:rsid w:val="003B251A"/>
    <w:rsid w:val="003B2858"/>
    <w:rsid w:val="003B29ED"/>
    <w:rsid w:val="003B2A1F"/>
    <w:rsid w:val="003B2AA5"/>
    <w:rsid w:val="003B2BF1"/>
    <w:rsid w:val="003B2C83"/>
    <w:rsid w:val="003B2D41"/>
    <w:rsid w:val="003B2EBB"/>
    <w:rsid w:val="003B31B4"/>
    <w:rsid w:val="003B3254"/>
    <w:rsid w:val="003B343B"/>
    <w:rsid w:val="003B359A"/>
    <w:rsid w:val="003B35B1"/>
    <w:rsid w:val="003B3801"/>
    <w:rsid w:val="003B3B77"/>
    <w:rsid w:val="003B3E39"/>
    <w:rsid w:val="003B3E5F"/>
    <w:rsid w:val="003B4209"/>
    <w:rsid w:val="003B43C5"/>
    <w:rsid w:val="003B457A"/>
    <w:rsid w:val="003B45A8"/>
    <w:rsid w:val="003B4907"/>
    <w:rsid w:val="003B4CCF"/>
    <w:rsid w:val="003B5370"/>
    <w:rsid w:val="003B5571"/>
    <w:rsid w:val="003B5657"/>
    <w:rsid w:val="003B5748"/>
    <w:rsid w:val="003B5773"/>
    <w:rsid w:val="003B57EE"/>
    <w:rsid w:val="003B5AF7"/>
    <w:rsid w:val="003B5BBE"/>
    <w:rsid w:val="003B5BBF"/>
    <w:rsid w:val="003B5CD1"/>
    <w:rsid w:val="003B5CF8"/>
    <w:rsid w:val="003B5E3D"/>
    <w:rsid w:val="003B613C"/>
    <w:rsid w:val="003B617F"/>
    <w:rsid w:val="003B629F"/>
    <w:rsid w:val="003B62DE"/>
    <w:rsid w:val="003B63A0"/>
    <w:rsid w:val="003B64CC"/>
    <w:rsid w:val="003B682E"/>
    <w:rsid w:val="003B68B9"/>
    <w:rsid w:val="003B68DF"/>
    <w:rsid w:val="003B6993"/>
    <w:rsid w:val="003B6AF2"/>
    <w:rsid w:val="003B7412"/>
    <w:rsid w:val="003B7597"/>
    <w:rsid w:val="003B79E6"/>
    <w:rsid w:val="003B7D61"/>
    <w:rsid w:val="003B7E3B"/>
    <w:rsid w:val="003C0167"/>
    <w:rsid w:val="003C025C"/>
    <w:rsid w:val="003C05B9"/>
    <w:rsid w:val="003C0683"/>
    <w:rsid w:val="003C123D"/>
    <w:rsid w:val="003C135E"/>
    <w:rsid w:val="003C1504"/>
    <w:rsid w:val="003C17E2"/>
    <w:rsid w:val="003C1952"/>
    <w:rsid w:val="003C19E3"/>
    <w:rsid w:val="003C1A7B"/>
    <w:rsid w:val="003C1A93"/>
    <w:rsid w:val="003C1A9B"/>
    <w:rsid w:val="003C1CAB"/>
    <w:rsid w:val="003C1FD8"/>
    <w:rsid w:val="003C21CB"/>
    <w:rsid w:val="003C21F0"/>
    <w:rsid w:val="003C2451"/>
    <w:rsid w:val="003C2823"/>
    <w:rsid w:val="003C28DE"/>
    <w:rsid w:val="003C2AC7"/>
    <w:rsid w:val="003C2C81"/>
    <w:rsid w:val="003C33AD"/>
    <w:rsid w:val="003C3591"/>
    <w:rsid w:val="003C3666"/>
    <w:rsid w:val="003C3CAB"/>
    <w:rsid w:val="003C422B"/>
    <w:rsid w:val="003C44D2"/>
    <w:rsid w:val="003C4DC9"/>
    <w:rsid w:val="003C4E85"/>
    <w:rsid w:val="003C4ED4"/>
    <w:rsid w:val="003C5143"/>
    <w:rsid w:val="003C5579"/>
    <w:rsid w:val="003C567B"/>
    <w:rsid w:val="003C592E"/>
    <w:rsid w:val="003C597C"/>
    <w:rsid w:val="003C6066"/>
    <w:rsid w:val="003C6121"/>
    <w:rsid w:val="003C63A7"/>
    <w:rsid w:val="003C6629"/>
    <w:rsid w:val="003C68AB"/>
    <w:rsid w:val="003C68C3"/>
    <w:rsid w:val="003C6ADB"/>
    <w:rsid w:val="003C6D3A"/>
    <w:rsid w:val="003C70E1"/>
    <w:rsid w:val="003C748E"/>
    <w:rsid w:val="003C76F0"/>
    <w:rsid w:val="003C783F"/>
    <w:rsid w:val="003C79C8"/>
    <w:rsid w:val="003C7C1D"/>
    <w:rsid w:val="003C7E35"/>
    <w:rsid w:val="003C7E6B"/>
    <w:rsid w:val="003D03BD"/>
    <w:rsid w:val="003D0B8F"/>
    <w:rsid w:val="003D0F61"/>
    <w:rsid w:val="003D106C"/>
    <w:rsid w:val="003D107C"/>
    <w:rsid w:val="003D1684"/>
    <w:rsid w:val="003D173D"/>
    <w:rsid w:val="003D1786"/>
    <w:rsid w:val="003D1A79"/>
    <w:rsid w:val="003D1B8B"/>
    <w:rsid w:val="003D2156"/>
    <w:rsid w:val="003D25E1"/>
    <w:rsid w:val="003D25E7"/>
    <w:rsid w:val="003D25FC"/>
    <w:rsid w:val="003D2628"/>
    <w:rsid w:val="003D265E"/>
    <w:rsid w:val="003D27EC"/>
    <w:rsid w:val="003D27FF"/>
    <w:rsid w:val="003D2977"/>
    <w:rsid w:val="003D3252"/>
    <w:rsid w:val="003D3363"/>
    <w:rsid w:val="003D33A0"/>
    <w:rsid w:val="003D33D0"/>
    <w:rsid w:val="003D34A2"/>
    <w:rsid w:val="003D355A"/>
    <w:rsid w:val="003D37E4"/>
    <w:rsid w:val="003D3A4C"/>
    <w:rsid w:val="003D3AE2"/>
    <w:rsid w:val="003D441A"/>
    <w:rsid w:val="003D4762"/>
    <w:rsid w:val="003D4B0D"/>
    <w:rsid w:val="003D4B5B"/>
    <w:rsid w:val="003D4E8F"/>
    <w:rsid w:val="003D529C"/>
    <w:rsid w:val="003D536B"/>
    <w:rsid w:val="003D53C6"/>
    <w:rsid w:val="003D55B6"/>
    <w:rsid w:val="003D5AAD"/>
    <w:rsid w:val="003D5BE7"/>
    <w:rsid w:val="003D5F46"/>
    <w:rsid w:val="003D620B"/>
    <w:rsid w:val="003D6481"/>
    <w:rsid w:val="003D654A"/>
    <w:rsid w:val="003D680B"/>
    <w:rsid w:val="003D68B9"/>
    <w:rsid w:val="003D68DE"/>
    <w:rsid w:val="003D69C4"/>
    <w:rsid w:val="003D6ADE"/>
    <w:rsid w:val="003D6CD7"/>
    <w:rsid w:val="003D7018"/>
    <w:rsid w:val="003D78D0"/>
    <w:rsid w:val="003D791A"/>
    <w:rsid w:val="003D7943"/>
    <w:rsid w:val="003D79E5"/>
    <w:rsid w:val="003D7FE6"/>
    <w:rsid w:val="003E01EA"/>
    <w:rsid w:val="003E0284"/>
    <w:rsid w:val="003E03A7"/>
    <w:rsid w:val="003E07BA"/>
    <w:rsid w:val="003E07C5"/>
    <w:rsid w:val="003E07EF"/>
    <w:rsid w:val="003E0EC1"/>
    <w:rsid w:val="003E16E3"/>
    <w:rsid w:val="003E17FA"/>
    <w:rsid w:val="003E1819"/>
    <w:rsid w:val="003E189C"/>
    <w:rsid w:val="003E18F6"/>
    <w:rsid w:val="003E193E"/>
    <w:rsid w:val="003E20EE"/>
    <w:rsid w:val="003E2110"/>
    <w:rsid w:val="003E2347"/>
    <w:rsid w:val="003E24CE"/>
    <w:rsid w:val="003E2700"/>
    <w:rsid w:val="003E2959"/>
    <w:rsid w:val="003E2ABA"/>
    <w:rsid w:val="003E2FE3"/>
    <w:rsid w:val="003E315F"/>
    <w:rsid w:val="003E33E0"/>
    <w:rsid w:val="003E34DF"/>
    <w:rsid w:val="003E34E5"/>
    <w:rsid w:val="003E364B"/>
    <w:rsid w:val="003E3667"/>
    <w:rsid w:val="003E371E"/>
    <w:rsid w:val="003E3946"/>
    <w:rsid w:val="003E39B9"/>
    <w:rsid w:val="003E3CA4"/>
    <w:rsid w:val="003E43EA"/>
    <w:rsid w:val="003E4473"/>
    <w:rsid w:val="003E46E4"/>
    <w:rsid w:val="003E4755"/>
    <w:rsid w:val="003E48D0"/>
    <w:rsid w:val="003E4956"/>
    <w:rsid w:val="003E4CAC"/>
    <w:rsid w:val="003E4D42"/>
    <w:rsid w:val="003E4DBC"/>
    <w:rsid w:val="003E5325"/>
    <w:rsid w:val="003E5432"/>
    <w:rsid w:val="003E55A9"/>
    <w:rsid w:val="003E5A4C"/>
    <w:rsid w:val="003E5E55"/>
    <w:rsid w:val="003E600E"/>
    <w:rsid w:val="003E601A"/>
    <w:rsid w:val="003E63C5"/>
    <w:rsid w:val="003E6BE1"/>
    <w:rsid w:val="003E6C69"/>
    <w:rsid w:val="003E6F8D"/>
    <w:rsid w:val="003E70CB"/>
    <w:rsid w:val="003E711F"/>
    <w:rsid w:val="003E7175"/>
    <w:rsid w:val="003E75BE"/>
    <w:rsid w:val="003E7618"/>
    <w:rsid w:val="003E7850"/>
    <w:rsid w:val="003E7ACA"/>
    <w:rsid w:val="003E7E99"/>
    <w:rsid w:val="003F0482"/>
    <w:rsid w:val="003F06DB"/>
    <w:rsid w:val="003F079E"/>
    <w:rsid w:val="003F0A64"/>
    <w:rsid w:val="003F0CB2"/>
    <w:rsid w:val="003F0E3F"/>
    <w:rsid w:val="003F11AA"/>
    <w:rsid w:val="003F12AA"/>
    <w:rsid w:val="003F12B5"/>
    <w:rsid w:val="003F1455"/>
    <w:rsid w:val="003F159D"/>
    <w:rsid w:val="003F1744"/>
    <w:rsid w:val="003F1EC7"/>
    <w:rsid w:val="003F1F9F"/>
    <w:rsid w:val="003F266F"/>
    <w:rsid w:val="003F26D7"/>
    <w:rsid w:val="003F27D1"/>
    <w:rsid w:val="003F2B42"/>
    <w:rsid w:val="003F32A0"/>
    <w:rsid w:val="003F3879"/>
    <w:rsid w:val="003F39BB"/>
    <w:rsid w:val="003F3B36"/>
    <w:rsid w:val="003F4088"/>
    <w:rsid w:val="003F444A"/>
    <w:rsid w:val="003F44FB"/>
    <w:rsid w:val="003F4528"/>
    <w:rsid w:val="003F457A"/>
    <w:rsid w:val="003F45FB"/>
    <w:rsid w:val="003F47B8"/>
    <w:rsid w:val="003F4886"/>
    <w:rsid w:val="003F490D"/>
    <w:rsid w:val="003F495B"/>
    <w:rsid w:val="003F4B73"/>
    <w:rsid w:val="003F4BB1"/>
    <w:rsid w:val="003F508F"/>
    <w:rsid w:val="003F5347"/>
    <w:rsid w:val="003F54A5"/>
    <w:rsid w:val="003F5623"/>
    <w:rsid w:val="003F570D"/>
    <w:rsid w:val="003F5775"/>
    <w:rsid w:val="003F5BBC"/>
    <w:rsid w:val="003F5DF9"/>
    <w:rsid w:val="003F6254"/>
    <w:rsid w:val="003F66DD"/>
    <w:rsid w:val="003F674A"/>
    <w:rsid w:val="003F6CCA"/>
    <w:rsid w:val="003F7215"/>
    <w:rsid w:val="003F7341"/>
    <w:rsid w:val="003F7516"/>
    <w:rsid w:val="003F763C"/>
    <w:rsid w:val="003F76DA"/>
    <w:rsid w:val="003F774F"/>
    <w:rsid w:val="003F7943"/>
    <w:rsid w:val="003F7B94"/>
    <w:rsid w:val="003F7DAB"/>
    <w:rsid w:val="00400276"/>
    <w:rsid w:val="004007FD"/>
    <w:rsid w:val="004008CA"/>
    <w:rsid w:val="00400A1E"/>
    <w:rsid w:val="00400A80"/>
    <w:rsid w:val="00400AA0"/>
    <w:rsid w:val="00400B2D"/>
    <w:rsid w:val="00401040"/>
    <w:rsid w:val="00401196"/>
    <w:rsid w:val="0040130E"/>
    <w:rsid w:val="00401672"/>
    <w:rsid w:val="0040167A"/>
    <w:rsid w:val="00401899"/>
    <w:rsid w:val="00401962"/>
    <w:rsid w:val="00401C65"/>
    <w:rsid w:val="00401D60"/>
    <w:rsid w:val="00401E00"/>
    <w:rsid w:val="00401F2C"/>
    <w:rsid w:val="004020D9"/>
    <w:rsid w:val="00402599"/>
    <w:rsid w:val="0040279F"/>
    <w:rsid w:val="00402806"/>
    <w:rsid w:val="00402D31"/>
    <w:rsid w:val="00403113"/>
    <w:rsid w:val="0040328D"/>
    <w:rsid w:val="004032AE"/>
    <w:rsid w:val="004032C4"/>
    <w:rsid w:val="00403311"/>
    <w:rsid w:val="0040390B"/>
    <w:rsid w:val="00403932"/>
    <w:rsid w:val="00403AE2"/>
    <w:rsid w:val="00403B11"/>
    <w:rsid w:val="00403E04"/>
    <w:rsid w:val="004041E4"/>
    <w:rsid w:val="00404233"/>
    <w:rsid w:val="004045B6"/>
    <w:rsid w:val="004046C7"/>
    <w:rsid w:val="00404818"/>
    <w:rsid w:val="0040485C"/>
    <w:rsid w:val="00404B3E"/>
    <w:rsid w:val="00404C9A"/>
    <w:rsid w:val="00404C9E"/>
    <w:rsid w:val="0040594D"/>
    <w:rsid w:val="004060CC"/>
    <w:rsid w:val="0040611D"/>
    <w:rsid w:val="00406421"/>
    <w:rsid w:val="004068E5"/>
    <w:rsid w:val="00406D61"/>
    <w:rsid w:val="004071C1"/>
    <w:rsid w:val="004073F4"/>
    <w:rsid w:val="004077C7"/>
    <w:rsid w:val="0040795F"/>
    <w:rsid w:val="00407B96"/>
    <w:rsid w:val="00407C21"/>
    <w:rsid w:val="00407ED8"/>
    <w:rsid w:val="00407F08"/>
    <w:rsid w:val="00407F13"/>
    <w:rsid w:val="00410050"/>
    <w:rsid w:val="004104E3"/>
    <w:rsid w:val="00410751"/>
    <w:rsid w:val="00410951"/>
    <w:rsid w:val="00410AEA"/>
    <w:rsid w:val="00410B57"/>
    <w:rsid w:val="00410C90"/>
    <w:rsid w:val="00410D62"/>
    <w:rsid w:val="00410F1D"/>
    <w:rsid w:val="00411104"/>
    <w:rsid w:val="00411366"/>
    <w:rsid w:val="00411701"/>
    <w:rsid w:val="004119EB"/>
    <w:rsid w:val="00411AB0"/>
    <w:rsid w:val="00411B5D"/>
    <w:rsid w:val="00411D06"/>
    <w:rsid w:val="00411D60"/>
    <w:rsid w:val="00411EC9"/>
    <w:rsid w:val="00412011"/>
    <w:rsid w:val="00412057"/>
    <w:rsid w:val="00412195"/>
    <w:rsid w:val="00412B0F"/>
    <w:rsid w:val="004130ED"/>
    <w:rsid w:val="00413482"/>
    <w:rsid w:val="004134E7"/>
    <w:rsid w:val="004136E6"/>
    <w:rsid w:val="00413731"/>
    <w:rsid w:val="00413B91"/>
    <w:rsid w:val="00413CA7"/>
    <w:rsid w:val="00413E2B"/>
    <w:rsid w:val="00413E4D"/>
    <w:rsid w:val="00414446"/>
    <w:rsid w:val="00414986"/>
    <w:rsid w:val="004149FB"/>
    <w:rsid w:val="00414A07"/>
    <w:rsid w:val="00414D36"/>
    <w:rsid w:val="00414DBF"/>
    <w:rsid w:val="00414F19"/>
    <w:rsid w:val="00414F7C"/>
    <w:rsid w:val="00415158"/>
    <w:rsid w:val="004154AA"/>
    <w:rsid w:val="00415615"/>
    <w:rsid w:val="00415844"/>
    <w:rsid w:val="00415BF1"/>
    <w:rsid w:val="00415D2E"/>
    <w:rsid w:val="00415D4A"/>
    <w:rsid w:val="00415D9F"/>
    <w:rsid w:val="00415E51"/>
    <w:rsid w:val="004160C0"/>
    <w:rsid w:val="004168FB"/>
    <w:rsid w:val="00416A22"/>
    <w:rsid w:val="00416EAC"/>
    <w:rsid w:val="00416FEB"/>
    <w:rsid w:val="00417062"/>
    <w:rsid w:val="004174BE"/>
    <w:rsid w:val="00417BF0"/>
    <w:rsid w:val="00417F51"/>
    <w:rsid w:val="004200BF"/>
    <w:rsid w:val="004203BA"/>
    <w:rsid w:val="004204AD"/>
    <w:rsid w:val="00420580"/>
    <w:rsid w:val="004206D7"/>
    <w:rsid w:val="00420AF2"/>
    <w:rsid w:val="00420C68"/>
    <w:rsid w:val="00420C96"/>
    <w:rsid w:val="00420CA1"/>
    <w:rsid w:val="004211B0"/>
    <w:rsid w:val="004211B6"/>
    <w:rsid w:val="00421311"/>
    <w:rsid w:val="00421353"/>
    <w:rsid w:val="004213DA"/>
    <w:rsid w:val="004214DE"/>
    <w:rsid w:val="004214F6"/>
    <w:rsid w:val="004217C6"/>
    <w:rsid w:val="0042188E"/>
    <w:rsid w:val="00421D12"/>
    <w:rsid w:val="00421EC4"/>
    <w:rsid w:val="00422405"/>
    <w:rsid w:val="0042284E"/>
    <w:rsid w:val="00422D49"/>
    <w:rsid w:val="00423051"/>
    <w:rsid w:val="00423297"/>
    <w:rsid w:val="00423394"/>
    <w:rsid w:val="004233E2"/>
    <w:rsid w:val="00423699"/>
    <w:rsid w:val="00423804"/>
    <w:rsid w:val="0042399D"/>
    <w:rsid w:val="00423C7A"/>
    <w:rsid w:val="00423E87"/>
    <w:rsid w:val="00423F90"/>
    <w:rsid w:val="00423FBD"/>
    <w:rsid w:val="00424334"/>
    <w:rsid w:val="004243D5"/>
    <w:rsid w:val="0042459F"/>
    <w:rsid w:val="004247B9"/>
    <w:rsid w:val="00424982"/>
    <w:rsid w:val="00424A13"/>
    <w:rsid w:val="00424AA0"/>
    <w:rsid w:val="00424B2B"/>
    <w:rsid w:val="00424E0E"/>
    <w:rsid w:val="00425745"/>
    <w:rsid w:val="004258A3"/>
    <w:rsid w:val="00425924"/>
    <w:rsid w:val="0042593F"/>
    <w:rsid w:val="00425BCE"/>
    <w:rsid w:val="00425C97"/>
    <w:rsid w:val="00425E7C"/>
    <w:rsid w:val="00425EBA"/>
    <w:rsid w:val="00426078"/>
    <w:rsid w:val="004261ED"/>
    <w:rsid w:val="004262AC"/>
    <w:rsid w:val="004262E3"/>
    <w:rsid w:val="00426496"/>
    <w:rsid w:val="004267AA"/>
    <w:rsid w:val="00426821"/>
    <w:rsid w:val="00426C42"/>
    <w:rsid w:val="00426E14"/>
    <w:rsid w:val="0042700C"/>
    <w:rsid w:val="00427399"/>
    <w:rsid w:val="00427490"/>
    <w:rsid w:val="00427950"/>
    <w:rsid w:val="00427A1A"/>
    <w:rsid w:val="00427A24"/>
    <w:rsid w:val="00427A62"/>
    <w:rsid w:val="00427D94"/>
    <w:rsid w:val="00427E7C"/>
    <w:rsid w:val="00427F8D"/>
    <w:rsid w:val="00430069"/>
    <w:rsid w:val="0043011B"/>
    <w:rsid w:val="004301C1"/>
    <w:rsid w:val="004302B0"/>
    <w:rsid w:val="004303CC"/>
    <w:rsid w:val="00430972"/>
    <w:rsid w:val="00430BA9"/>
    <w:rsid w:val="004314AA"/>
    <w:rsid w:val="004314C5"/>
    <w:rsid w:val="004317AC"/>
    <w:rsid w:val="00431885"/>
    <w:rsid w:val="00432071"/>
    <w:rsid w:val="00432314"/>
    <w:rsid w:val="00432373"/>
    <w:rsid w:val="00432567"/>
    <w:rsid w:val="004326F6"/>
    <w:rsid w:val="00432BA8"/>
    <w:rsid w:val="00432BBD"/>
    <w:rsid w:val="00432BF6"/>
    <w:rsid w:val="00432DCC"/>
    <w:rsid w:val="00432F32"/>
    <w:rsid w:val="0043303B"/>
    <w:rsid w:val="0043340A"/>
    <w:rsid w:val="00433798"/>
    <w:rsid w:val="00433C33"/>
    <w:rsid w:val="00433CCD"/>
    <w:rsid w:val="00433D1C"/>
    <w:rsid w:val="00433D94"/>
    <w:rsid w:val="00433E4F"/>
    <w:rsid w:val="00433FE6"/>
    <w:rsid w:val="004341C2"/>
    <w:rsid w:val="004345DB"/>
    <w:rsid w:val="004346B7"/>
    <w:rsid w:val="0043491B"/>
    <w:rsid w:val="00434D35"/>
    <w:rsid w:val="00434E42"/>
    <w:rsid w:val="0043500C"/>
    <w:rsid w:val="004352B6"/>
    <w:rsid w:val="0043563C"/>
    <w:rsid w:val="004356E4"/>
    <w:rsid w:val="00435836"/>
    <w:rsid w:val="00435B7B"/>
    <w:rsid w:val="00436531"/>
    <w:rsid w:val="0043654F"/>
    <w:rsid w:val="0043668C"/>
    <w:rsid w:val="0043692B"/>
    <w:rsid w:val="00436C80"/>
    <w:rsid w:val="00436D6B"/>
    <w:rsid w:val="00436FA9"/>
    <w:rsid w:val="0043752B"/>
    <w:rsid w:val="00437840"/>
    <w:rsid w:val="004379AA"/>
    <w:rsid w:val="00437B0E"/>
    <w:rsid w:val="00440080"/>
    <w:rsid w:val="004400DA"/>
    <w:rsid w:val="004405B5"/>
    <w:rsid w:val="00440916"/>
    <w:rsid w:val="00440C4A"/>
    <w:rsid w:val="00440C8C"/>
    <w:rsid w:val="00440E14"/>
    <w:rsid w:val="0044126C"/>
    <w:rsid w:val="00441326"/>
    <w:rsid w:val="0044132F"/>
    <w:rsid w:val="00441363"/>
    <w:rsid w:val="004418BF"/>
    <w:rsid w:val="0044192A"/>
    <w:rsid w:val="00441B17"/>
    <w:rsid w:val="00441D17"/>
    <w:rsid w:val="00441E66"/>
    <w:rsid w:val="00441F80"/>
    <w:rsid w:val="004429F4"/>
    <w:rsid w:val="00442BED"/>
    <w:rsid w:val="00442DCC"/>
    <w:rsid w:val="00442DF6"/>
    <w:rsid w:val="0044307B"/>
    <w:rsid w:val="00443606"/>
    <w:rsid w:val="0044374D"/>
    <w:rsid w:val="00444121"/>
    <w:rsid w:val="0044475C"/>
    <w:rsid w:val="004447E2"/>
    <w:rsid w:val="00444868"/>
    <w:rsid w:val="0044495A"/>
    <w:rsid w:val="004449B5"/>
    <w:rsid w:val="00444A6D"/>
    <w:rsid w:val="00444A7F"/>
    <w:rsid w:val="00444B48"/>
    <w:rsid w:val="00444C7D"/>
    <w:rsid w:val="00444E30"/>
    <w:rsid w:val="00444EEF"/>
    <w:rsid w:val="00445300"/>
    <w:rsid w:val="00445428"/>
    <w:rsid w:val="00445854"/>
    <w:rsid w:val="004461E7"/>
    <w:rsid w:val="004462D2"/>
    <w:rsid w:val="004464FC"/>
    <w:rsid w:val="0044650A"/>
    <w:rsid w:val="0044655B"/>
    <w:rsid w:val="00446625"/>
    <w:rsid w:val="00446887"/>
    <w:rsid w:val="00446A0A"/>
    <w:rsid w:val="00446B06"/>
    <w:rsid w:val="00446E2D"/>
    <w:rsid w:val="00446F0A"/>
    <w:rsid w:val="004470C6"/>
    <w:rsid w:val="00447173"/>
    <w:rsid w:val="00447387"/>
    <w:rsid w:val="00447661"/>
    <w:rsid w:val="004477A3"/>
    <w:rsid w:val="0044798E"/>
    <w:rsid w:val="00447CF6"/>
    <w:rsid w:val="00447D49"/>
    <w:rsid w:val="00447E2F"/>
    <w:rsid w:val="00447E42"/>
    <w:rsid w:val="00450522"/>
    <w:rsid w:val="004507DE"/>
    <w:rsid w:val="00450935"/>
    <w:rsid w:val="00450AB3"/>
    <w:rsid w:val="00450B74"/>
    <w:rsid w:val="00450DE8"/>
    <w:rsid w:val="00450FAC"/>
    <w:rsid w:val="0045110C"/>
    <w:rsid w:val="00451171"/>
    <w:rsid w:val="004512C2"/>
    <w:rsid w:val="004512D6"/>
    <w:rsid w:val="004513FC"/>
    <w:rsid w:val="0045143E"/>
    <w:rsid w:val="004515F6"/>
    <w:rsid w:val="0045173E"/>
    <w:rsid w:val="004519E6"/>
    <w:rsid w:val="00451A7C"/>
    <w:rsid w:val="00451C69"/>
    <w:rsid w:val="00452053"/>
    <w:rsid w:val="00452240"/>
    <w:rsid w:val="004522D2"/>
    <w:rsid w:val="004523F7"/>
    <w:rsid w:val="0045242D"/>
    <w:rsid w:val="004526FA"/>
    <w:rsid w:val="00452B35"/>
    <w:rsid w:val="00452B84"/>
    <w:rsid w:val="00452C55"/>
    <w:rsid w:val="00453047"/>
    <w:rsid w:val="004531E5"/>
    <w:rsid w:val="004532AC"/>
    <w:rsid w:val="00453438"/>
    <w:rsid w:val="00453540"/>
    <w:rsid w:val="004536CF"/>
    <w:rsid w:val="00453A9C"/>
    <w:rsid w:val="00453B12"/>
    <w:rsid w:val="00453E3B"/>
    <w:rsid w:val="00453E4C"/>
    <w:rsid w:val="00453FFF"/>
    <w:rsid w:val="0045401B"/>
    <w:rsid w:val="004540BA"/>
    <w:rsid w:val="00454519"/>
    <w:rsid w:val="004548C7"/>
    <w:rsid w:val="004558CD"/>
    <w:rsid w:val="00455934"/>
    <w:rsid w:val="00455D4C"/>
    <w:rsid w:val="00455F8A"/>
    <w:rsid w:val="00456092"/>
    <w:rsid w:val="00456419"/>
    <w:rsid w:val="00457045"/>
    <w:rsid w:val="004572C0"/>
    <w:rsid w:val="00457343"/>
    <w:rsid w:val="00457871"/>
    <w:rsid w:val="00457DC2"/>
    <w:rsid w:val="0046009B"/>
    <w:rsid w:val="00460242"/>
    <w:rsid w:val="004602D3"/>
    <w:rsid w:val="004603DA"/>
    <w:rsid w:val="00460583"/>
    <w:rsid w:val="004609AA"/>
    <w:rsid w:val="00460B26"/>
    <w:rsid w:val="00460C4C"/>
    <w:rsid w:val="00460CF2"/>
    <w:rsid w:val="00460F6C"/>
    <w:rsid w:val="004610FD"/>
    <w:rsid w:val="00461221"/>
    <w:rsid w:val="00461326"/>
    <w:rsid w:val="00461361"/>
    <w:rsid w:val="00461456"/>
    <w:rsid w:val="00461653"/>
    <w:rsid w:val="00461AE3"/>
    <w:rsid w:val="00461E7B"/>
    <w:rsid w:val="00462196"/>
    <w:rsid w:val="004627E3"/>
    <w:rsid w:val="0046305F"/>
    <w:rsid w:val="00463917"/>
    <w:rsid w:val="00463C92"/>
    <w:rsid w:val="00464088"/>
    <w:rsid w:val="0046432A"/>
    <w:rsid w:val="00464468"/>
    <w:rsid w:val="004644EB"/>
    <w:rsid w:val="00464568"/>
    <w:rsid w:val="00464663"/>
    <w:rsid w:val="0046488B"/>
    <w:rsid w:val="004649E8"/>
    <w:rsid w:val="00464B68"/>
    <w:rsid w:val="00464C78"/>
    <w:rsid w:val="004650BD"/>
    <w:rsid w:val="004651A1"/>
    <w:rsid w:val="004651D5"/>
    <w:rsid w:val="00465967"/>
    <w:rsid w:val="00465B03"/>
    <w:rsid w:val="00465BD8"/>
    <w:rsid w:val="00466025"/>
    <w:rsid w:val="00466972"/>
    <w:rsid w:val="00466B65"/>
    <w:rsid w:val="00466DCD"/>
    <w:rsid w:val="00466E90"/>
    <w:rsid w:val="00467055"/>
    <w:rsid w:val="004670DE"/>
    <w:rsid w:val="00467428"/>
    <w:rsid w:val="00467B07"/>
    <w:rsid w:val="004705D3"/>
    <w:rsid w:val="00470643"/>
    <w:rsid w:val="0047073C"/>
    <w:rsid w:val="00470859"/>
    <w:rsid w:val="0047085E"/>
    <w:rsid w:val="00471218"/>
    <w:rsid w:val="004712CB"/>
    <w:rsid w:val="004712F3"/>
    <w:rsid w:val="004713CC"/>
    <w:rsid w:val="004717E5"/>
    <w:rsid w:val="004718A6"/>
    <w:rsid w:val="004719B9"/>
    <w:rsid w:val="0047213F"/>
    <w:rsid w:val="004721A3"/>
    <w:rsid w:val="004722E4"/>
    <w:rsid w:val="004724D1"/>
    <w:rsid w:val="00472A99"/>
    <w:rsid w:val="00472D13"/>
    <w:rsid w:val="00472F97"/>
    <w:rsid w:val="004732AA"/>
    <w:rsid w:val="00473590"/>
    <w:rsid w:val="00473647"/>
    <w:rsid w:val="00473ADE"/>
    <w:rsid w:val="00473C5F"/>
    <w:rsid w:val="00474815"/>
    <w:rsid w:val="00474987"/>
    <w:rsid w:val="00474A0D"/>
    <w:rsid w:val="00474DDA"/>
    <w:rsid w:val="00475330"/>
    <w:rsid w:val="004754D1"/>
    <w:rsid w:val="00475690"/>
    <w:rsid w:val="00475968"/>
    <w:rsid w:val="00475B85"/>
    <w:rsid w:val="00476533"/>
    <w:rsid w:val="00476C56"/>
    <w:rsid w:val="0047700F"/>
    <w:rsid w:val="00477529"/>
    <w:rsid w:val="00477571"/>
    <w:rsid w:val="004775CE"/>
    <w:rsid w:val="00477A91"/>
    <w:rsid w:val="00477AD0"/>
    <w:rsid w:val="00477C8A"/>
    <w:rsid w:val="00477E00"/>
    <w:rsid w:val="00480208"/>
    <w:rsid w:val="00480301"/>
    <w:rsid w:val="004807D2"/>
    <w:rsid w:val="004808B0"/>
    <w:rsid w:val="004809D8"/>
    <w:rsid w:val="00480B62"/>
    <w:rsid w:val="00480D79"/>
    <w:rsid w:val="00481102"/>
    <w:rsid w:val="0048136D"/>
    <w:rsid w:val="00481574"/>
    <w:rsid w:val="00481661"/>
    <w:rsid w:val="004817F4"/>
    <w:rsid w:val="00481BDF"/>
    <w:rsid w:val="00481D15"/>
    <w:rsid w:val="00481D3A"/>
    <w:rsid w:val="00481DE5"/>
    <w:rsid w:val="004822C5"/>
    <w:rsid w:val="0048235E"/>
    <w:rsid w:val="004824A1"/>
    <w:rsid w:val="0048281C"/>
    <w:rsid w:val="00482872"/>
    <w:rsid w:val="004828A5"/>
    <w:rsid w:val="00482AC0"/>
    <w:rsid w:val="00482AD6"/>
    <w:rsid w:val="004836DD"/>
    <w:rsid w:val="00483CBA"/>
    <w:rsid w:val="00483E84"/>
    <w:rsid w:val="004843C9"/>
    <w:rsid w:val="004845BB"/>
    <w:rsid w:val="00484773"/>
    <w:rsid w:val="0048495B"/>
    <w:rsid w:val="00484AD9"/>
    <w:rsid w:val="00484B00"/>
    <w:rsid w:val="00484CBF"/>
    <w:rsid w:val="00484D3E"/>
    <w:rsid w:val="00485015"/>
    <w:rsid w:val="0048508F"/>
    <w:rsid w:val="004857D9"/>
    <w:rsid w:val="0048595F"/>
    <w:rsid w:val="00486326"/>
    <w:rsid w:val="004863FD"/>
    <w:rsid w:val="00486501"/>
    <w:rsid w:val="00486CDC"/>
    <w:rsid w:val="004871B3"/>
    <w:rsid w:val="0048743A"/>
    <w:rsid w:val="00487580"/>
    <w:rsid w:val="004876CE"/>
    <w:rsid w:val="004878C9"/>
    <w:rsid w:val="00487AED"/>
    <w:rsid w:val="00487B4B"/>
    <w:rsid w:val="00487DBE"/>
    <w:rsid w:val="00487EDF"/>
    <w:rsid w:val="004903EB"/>
    <w:rsid w:val="00490641"/>
    <w:rsid w:val="004908C0"/>
    <w:rsid w:val="00490C3A"/>
    <w:rsid w:val="00490D9B"/>
    <w:rsid w:val="00490EC4"/>
    <w:rsid w:val="004912D7"/>
    <w:rsid w:val="004916C5"/>
    <w:rsid w:val="004918BD"/>
    <w:rsid w:val="00491ADE"/>
    <w:rsid w:val="00491D52"/>
    <w:rsid w:val="00492803"/>
    <w:rsid w:val="0049290A"/>
    <w:rsid w:val="004930DD"/>
    <w:rsid w:val="004931A3"/>
    <w:rsid w:val="00493563"/>
    <w:rsid w:val="00493720"/>
    <w:rsid w:val="0049425D"/>
    <w:rsid w:val="00494380"/>
    <w:rsid w:val="00494823"/>
    <w:rsid w:val="0049484B"/>
    <w:rsid w:val="0049493B"/>
    <w:rsid w:val="00494E9E"/>
    <w:rsid w:val="00494F10"/>
    <w:rsid w:val="00495091"/>
    <w:rsid w:val="00495173"/>
    <w:rsid w:val="004952AB"/>
    <w:rsid w:val="0049532E"/>
    <w:rsid w:val="0049577D"/>
    <w:rsid w:val="00495872"/>
    <w:rsid w:val="00495A00"/>
    <w:rsid w:val="00495CC4"/>
    <w:rsid w:val="00495DB8"/>
    <w:rsid w:val="00495EA8"/>
    <w:rsid w:val="00495F2C"/>
    <w:rsid w:val="004961BB"/>
    <w:rsid w:val="0049636D"/>
    <w:rsid w:val="004966BA"/>
    <w:rsid w:val="0049693B"/>
    <w:rsid w:val="00496D36"/>
    <w:rsid w:val="00496F8C"/>
    <w:rsid w:val="00496FE9"/>
    <w:rsid w:val="00497144"/>
    <w:rsid w:val="004977D6"/>
    <w:rsid w:val="00497887"/>
    <w:rsid w:val="00497967"/>
    <w:rsid w:val="004979A1"/>
    <w:rsid w:val="00497C75"/>
    <w:rsid w:val="00497FBF"/>
    <w:rsid w:val="004A01F5"/>
    <w:rsid w:val="004A04F5"/>
    <w:rsid w:val="004A050E"/>
    <w:rsid w:val="004A05AA"/>
    <w:rsid w:val="004A08CB"/>
    <w:rsid w:val="004A0AFF"/>
    <w:rsid w:val="004A0B75"/>
    <w:rsid w:val="004A107C"/>
    <w:rsid w:val="004A1082"/>
    <w:rsid w:val="004A12E3"/>
    <w:rsid w:val="004A1419"/>
    <w:rsid w:val="004A14C3"/>
    <w:rsid w:val="004A14DF"/>
    <w:rsid w:val="004A198D"/>
    <w:rsid w:val="004A19FC"/>
    <w:rsid w:val="004A1CFC"/>
    <w:rsid w:val="004A1DA5"/>
    <w:rsid w:val="004A1EF0"/>
    <w:rsid w:val="004A26D9"/>
    <w:rsid w:val="004A27BC"/>
    <w:rsid w:val="004A2B7C"/>
    <w:rsid w:val="004A2BE0"/>
    <w:rsid w:val="004A2F21"/>
    <w:rsid w:val="004A307A"/>
    <w:rsid w:val="004A31A6"/>
    <w:rsid w:val="004A32DB"/>
    <w:rsid w:val="004A338F"/>
    <w:rsid w:val="004A395C"/>
    <w:rsid w:val="004A3A85"/>
    <w:rsid w:val="004A3AE0"/>
    <w:rsid w:val="004A3EA1"/>
    <w:rsid w:val="004A4138"/>
    <w:rsid w:val="004A46AA"/>
    <w:rsid w:val="004A480A"/>
    <w:rsid w:val="004A4854"/>
    <w:rsid w:val="004A4936"/>
    <w:rsid w:val="004A4B04"/>
    <w:rsid w:val="004A4DE4"/>
    <w:rsid w:val="004A4E58"/>
    <w:rsid w:val="004A53C6"/>
    <w:rsid w:val="004A53D6"/>
    <w:rsid w:val="004A53EE"/>
    <w:rsid w:val="004A5402"/>
    <w:rsid w:val="004A54B8"/>
    <w:rsid w:val="004A54E0"/>
    <w:rsid w:val="004A55E2"/>
    <w:rsid w:val="004A56A5"/>
    <w:rsid w:val="004A5804"/>
    <w:rsid w:val="004A5A35"/>
    <w:rsid w:val="004A5C67"/>
    <w:rsid w:val="004A6626"/>
    <w:rsid w:val="004A6906"/>
    <w:rsid w:val="004A6A55"/>
    <w:rsid w:val="004A6D83"/>
    <w:rsid w:val="004A6E22"/>
    <w:rsid w:val="004A6E51"/>
    <w:rsid w:val="004A6ECB"/>
    <w:rsid w:val="004A71A3"/>
    <w:rsid w:val="004A737A"/>
    <w:rsid w:val="004A777D"/>
    <w:rsid w:val="004A7A0E"/>
    <w:rsid w:val="004A7BE9"/>
    <w:rsid w:val="004A7C20"/>
    <w:rsid w:val="004A7D0D"/>
    <w:rsid w:val="004A7DCD"/>
    <w:rsid w:val="004A7DF8"/>
    <w:rsid w:val="004A7F78"/>
    <w:rsid w:val="004B0060"/>
    <w:rsid w:val="004B03F2"/>
    <w:rsid w:val="004B083A"/>
    <w:rsid w:val="004B084A"/>
    <w:rsid w:val="004B09A4"/>
    <w:rsid w:val="004B0AD3"/>
    <w:rsid w:val="004B0D3A"/>
    <w:rsid w:val="004B10E4"/>
    <w:rsid w:val="004B14A3"/>
    <w:rsid w:val="004B15DC"/>
    <w:rsid w:val="004B16C8"/>
    <w:rsid w:val="004B1BB0"/>
    <w:rsid w:val="004B1C5D"/>
    <w:rsid w:val="004B1D25"/>
    <w:rsid w:val="004B1DB0"/>
    <w:rsid w:val="004B1FA0"/>
    <w:rsid w:val="004B2156"/>
    <w:rsid w:val="004B2186"/>
    <w:rsid w:val="004B2478"/>
    <w:rsid w:val="004B2939"/>
    <w:rsid w:val="004B315B"/>
    <w:rsid w:val="004B31B6"/>
    <w:rsid w:val="004B31E9"/>
    <w:rsid w:val="004B330D"/>
    <w:rsid w:val="004B3483"/>
    <w:rsid w:val="004B354B"/>
    <w:rsid w:val="004B356C"/>
    <w:rsid w:val="004B3841"/>
    <w:rsid w:val="004B3875"/>
    <w:rsid w:val="004B38AD"/>
    <w:rsid w:val="004B390F"/>
    <w:rsid w:val="004B3A45"/>
    <w:rsid w:val="004B3CBF"/>
    <w:rsid w:val="004B3DB6"/>
    <w:rsid w:val="004B40E9"/>
    <w:rsid w:val="004B4530"/>
    <w:rsid w:val="004B47F2"/>
    <w:rsid w:val="004B4EA5"/>
    <w:rsid w:val="004B533B"/>
    <w:rsid w:val="004B58A8"/>
    <w:rsid w:val="004B5A1C"/>
    <w:rsid w:val="004B5AC2"/>
    <w:rsid w:val="004B5B33"/>
    <w:rsid w:val="004B5B52"/>
    <w:rsid w:val="004B635A"/>
    <w:rsid w:val="004B640F"/>
    <w:rsid w:val="004B673D"/>
    <w:rsid w:val="004B6818"/>
    <w:rsid w:val="004B69C6"/>
    <w:rsid w:val="004B6FA4"/>
    <w:rsid w:val="004B7273"/>
    <w:rsid w:val="004B7323"/>
    <w:rsid w:val="004B745E"/>
    <w:rsid w:val="004B78DB"/>
    <w:rsid w:val="004B7AC3"/>
    <w:rsid w:val="004B7C3D"/>
    <w:rsid w:val="004B7D68"/>
    <w:rsid w:val="004B7EA2"/>
    <w:rsid w:val="004C04C2"/>
    <w:rsid w:val="004C0AA0"/>
    <w:rsid w:val="004C0BA2"/>
    <w:rsid w:val="004C0E5C"/>
    <w:rsid w:val="004C1177"/>
    <w:rsid w:val="004C14FF"/>
    <w:rsid w:val="004C1512"/>
    <w:rsid w:val="004C17EA"/>
    <w:rsid w:val="004C18C2"/>
    <w:rsid w:val="004C1DEC"/>
    <w:rsid w:val="004C1EF7"/>
    <w:rsid w:val="004C1F2B"/>
    <w:rsid w:val="004C236E"/>
    <w:rsid w:val="004C2448"/>
    <w:rsid w:val="004C28AA"/>
    <w:rsid w:val="004C2F77"/>
    <w:rsid w:val="004C2FDB"/>
    <w:rsid w:val="004C34FF"/>
    <w:rsid w:val="004C3622"/>
    <w:rsid w:val="004C3B12"/>
    <w:rsid w:val="004C3E3A"/>
    <w:rsid w:val="004C3E57"/>
    <w:rsid w:val="004C4182"/>
    <w:rsid w:val="004C4239"/>
    <w:rsid w:val="004C462D"/>
    <w:rsid w:val="004C48CA"/>
    <w:rsid w:val="004C4943"/>
    <w:rsid w:val="004C49E0"/>
    <w:rsid w:val="004C4EB8"/>
    <w:rsid w:val="004C5170"/>
    <w:rsid w:val="004C5756"/>
    <w:rsid w:val="004C589C"/>
    <w:rsid w:val="004C59AF"/>
    <w:rsid w:val="004C600D"/>
    <w:rsid w:val="004C64EF"/>
    <w:rsid w:val="004C6644"/>
    <w:rsid w:val="004C6913"/>
    <w:rsid w:val="004C6BD2"/>
    <w:rsid w:val="004C6EAC"/>
    <w:rsid w:val="004C71E9"/>
    <w:rsid w:val="004C72CD"/>
    <w:rsid w:val="004C7482"/>
    <w:rsid w:val="004C757A"/>
    <w:rsid w:val="004C75E1"/>
    <w:rsid w:val="004C7960"/>
    <w:rsid w:val="004C79AE"/>
    <w:rsid w:val="004C7AED"/>
    <w:rsid w:val="004C7B3B"/>
    <w:rsid w:val="004C7D32"/>
    <w:rsid w:val="004C7D59"/>
    <w:rsid w:val="004D054A"/>
    <w:rsid w:val="004D07EC"/>
    <w:rsid w:val="004D0E64"/>
    <w:rsid w:val="004D0FE5"/>
    <w:rsid w:val="004D1367"/>
    <w:rsid w:val="004D199E"/>
    <w:rsid w:val="004D1D04"/>
    <w:rsid w:val="004D1DED"/>
    <w:rsid w:val="004D2163"/>
    <w:rsid w:val="004D2252"/>
    <w:rsid w:val="004D2AE9"/>
    <w:rsid w:val="004D2C48"/>
    <w:rsid w:val="004D3246"/>
    <w:rsid w:val="004D32B9"/>
    <w:rsid w:val="004D3311"/>
    <w:rsid w:val="004D33C0"/>
    <w:rsid w:val="004D34BA"/>
    <w:rsid w:val="004D34D9"/>
    <w:rsid w:val="004D3537"/>
    <w:rsid w:val="004D359B"/>
    <w:rsid w:val="004D3684"/>
    <w:rsid w:val="004D36A5"/>
    <w:rsid w:val="004D3A2D"/>
    <w:rsid w:val="004D3B53"/>
    <w:rsid w:val="004D3BC5"/>
    <w:rsid w:val="004D3EE7"/>
    <w:rsid w:val="004D4093"/>
    <w:rsid w:val="004D42CC"/>
    <w:rsid w:val="004D44BE"/>
    <w:rsid w:val="004D46EE"/>
    <w:rsid w:val="004D49E4"/>
    <w:rsid w:val="004D4A21"/>
    <w:rsid w:val="004D4BFC"/>
    <w:rsid w:val="004D4C8E"/>
    <w:rsid w:val="004D4ECD"/>
    <w:rsid w:val="004D52D9"/>
    <w:rsid w:val="004D5356"/>
    <w:rsid w:val="004D560E"/>
    <w:rsid w:val="004D5B1E"/>
    <w:rsid w:val="004D5CDC"/>
    <w:rsid w:val="004D5DF3"/>
    <w:rsid w:val="004D5ED9"/>
    <w:rsid w:val="004D61FA"/>
    <w:rsid w:val="004D6249"/>
    <w:rsid w:val="004D64A6"/>
    <w:rsid w:val="004D65AF"/>
    <w:rsid w:val="004D67B4"/>
    <w:rsid w:val="004D6B82"/>
    <w:rsid w:val="004D6C2E"/>
    <w:rsid w:val="004D724B"/>
    <w:rsid w:val="004D73F2"/>
    <w:rsid w:val="004D747A"/>
    <w:rsid w:val="004D783B"/>
    <w:rsid w:val="004D7BAD"/>
    <w:rsid w:val="004E0116"/>
    <w:rsid w:val="004E0143"/>
    <w:rsid w:val="004E0191"/>
    <w:rsid w:val="004E033B"/>
    <w:rsid w:val="004E0407"/>
    <w:rsid w:val="004E0717"/>
    <w:rsid w:val="004E083C"/>
    <w:rsid w:val="004E0BFC"/>
    <w:rsid w:val="004E0D2F"/>
    <w:rsid w:val="004E13F0"/>
    <w:rsid w:val="004E14EF"/>
    <w:rsid w:val="004E161B"/>
    <w:rsid w:val="004E1680"/>
    <w:rsid w:val="004E1995"/>
    <w:rsid w:val="004E1EB5"/>
    <w:rsid w:val="004E2282"/>
    <w:rsid w:val="004E2401"/>
    <w:rsid w:val="004E24B8"/>
    <w:rsid w:val="004E27C4"/>
    <w:rsid w:val="004E2846"/>
    <w:rsid w:val="004E2CF3"/>
    <w:rsid w:val="004E2E84"/>
    <w:rsid w:val="004E3040"/>
    <w:rsid w:val="004E311B"/>
    <w:rsid w:val="004E347E"/>
    <w:rsid w:val="004E3D25"/>
    <w:rsid w:val="004E3F25"/>
    <w:rsid w:val="004E40CF"/>
    <w:rsid w:val="004E43F8"/>
    <w:rsid w:val="004E4DCC"/>
    <w:rsid w:val="004E4E2C"/>
    <w:rsid w:val="004E5165"/>
    <w:rsid w:val="004E5361"/>
    <w:rsid w:val="004E56B2"/>
    <w:rsid w:val="004E5C0C"/>
    <w:rsid w:val="004E5C65"/>
    <w:rsid w:val="004E5E65"/>
    <w:rsid w:val="004E5F1B"/>
    <w:rsid w:val="004E605B"/>
    <w:rsid w:val="004E6271"/>
    <w:rsid w:val="004E679F"/>
    <w:rsid w:val="004E6971"/>
    <w:rsid w:val="004E6D65"/>
    <w:rsid w:val="004E6E24"/>
    <w:rsid w:val="004E6E7C"/>
    <w:rsid w:val="004E6F13"/>
    <w:rsid w:val="004E72FE"/>
    <w:rsid w:val="004E735B"/>
    <w:rsid w:val="004E7547"/>
    <w:rsid w:val="004E7600"/>
    <w:rsid w:val="004E7606"/>
    <w:rsid w:val="004E76A4"/>
    <w:rsid w:val="004E7A90"/>
    <w:rsid w:val="004E7D09"/>
    <w:rsid w:val="004E7E38"/>
    <w:rsid w:val="004E7FC4"/>
    <w:rsid w:val="004F0251"/>
    <w:rsid w:val="004F049A"/>
    <w:rsid w:val="004F0657"/>
    <w:rsid w:val="004F0976"/>
    <w:rsid w:val="004F0A51"/>
    <w:rsid w:val="004F0BE6"/>
    <w:rsid w:val="004F0C28"/>
    <w:rsid w:val="004F13DE"/>
    <w:rsid w:val="004F1488"/>
    <w:rsid w:val="004F1521"/>
    <w:rsid w:val="004F1F19"/>
    <w:rsid w:val="004F22E8"/>
    <w:rsid w:val="004F23B8"/>
    <w:rsid w:val="004F261F"/>
    <w:rsid w:val="004F265B"/>
    <w:rsid w:val="004F28AF"/>
    <w:rsid w:val="004F2AF9"/>
    <w:rsid w:val="004F2B5C"/>
    <w:rsid w:val="004F2C72"/>
    <w:rsid w:val="004F2CB3"/>
    <w:rsid w:val="004F3690"/>
    <w:rsid w:val="004F36E3"/>
    <w:rsid w:val="004F3D0B"/>
    <w:rsid w:val="004F3F89"/>
    <w:rsid w:val="004F4580"/>
    <w:rsid w:val="004F46CE"/>
    <w:rsid w:val="004F4BE6"/>
    <w:rsid w:val="004F4BFC"/>
    <w:rsid w:val="004F4CFC"/>
    <w:rsid w:val="004F4FEA"/>
    <w:rsid w:val="004F5861"/>
    <w:rsid w:val="004F59D0"/>
    <w:rsid w:val="004F5B4B"/>
    <w:rsid w:val="004F5B68"/>
    <w:rsid w:val="004F5CF1"/>
    <w:rsid w:val="004F63AA"/>
    <w:rsid w:val="004F63F8"/>
    <w:rsid w:val="004F6437"/>
    <w:rsid w:val="004F6455"/>
    <w:rsid w:val="004F6E46"/>
    <w:rsid w:val="004F6FFD"/>
    <w:rsid w:val="004F7014"/>
    <w:rsid w:val="004F718C"/>
    <w:rsid w:val="004F73D1"/>
    <w:rsid w:val="004F74F1"/>
    <w:rsid w:val="004F757E"/>
    <w:rsid w:val="004F76C4"/>
    <w:rsid w:val="004F76EA"/>
    <w:rsid w:val="004F7A18"/>
    <w:rsid w:val="005000AF"/>
    <w:rsid w:val="00500113"/>
    <w:rsid w:val="00500206"/>
    <w:rsid w:val="00500254"/>
    <w:rsid w:val="0050029C"/>
    <w:rsid w:val="005002EE"/>
    <w:rsid w:val="00500337"/>
    <w:rsid w:val="0050036A"/>
    <w:rsid w:val="005003E8"/>
    <w:rsid w:val="005006E0"/>
    <w:rsid w:val="005007D1"/>
    <w:rsid w:val="00500B48"/>
    <w:rsid w:val="00500C05"/>
    <w:rsid w:val="00500EC4"/>
    <w:rsid w:val="00500F1E"/>
    <w:rsid w:val="0050116A"/>
    <w:rsid w:val="00501250"/>
    <w:rsid w:val="00501395"/>
    <w:rsid w:val="00501589"/>
    <w:rsid w:val="0050159F"/>
    <w:rsid w:val="00501B58"/>
    <w:rsid w:val="00501E6C"/>
    <w:rsid w:val="00501E72"/>
    <w:rsid w:val="00502387"/>
    <w:rsid w:val="005025B3"/>
    <w:rsid w:val="005026AC"/>
    <w:rsid w:val="00502D26"/>
    <w:rsid w:val="00502DB2"/>
    <w:rsid w:val="00503270"/>
    <w:rsid w:val="005033AC"/>
    <w:rsid w:val="005034C5"/>
    <w:rsid w:val="005036D2"/>
    <w:rsid w:val="00503863"/>
    <w:rsid w:val="0050399A"/>
    <w:rsid w:val="00503D58"/>
    <w:rsid w:val="00503EF8"/>
    <w:rsid w:val="0050463C"/>
    <w:rsid w:val="005046A6"/>
    <w:rsid w:val="00504A74"/>
    <w:rsid w:val="00504E1B"/>
    <w:rsid w:val="00504F31"/>
    <w:rsid w:val="00504F7D"/>
    <w:rsid w:val="005050BA"/>
    <w:rsid w:val="0050515F"/>
    <w:rsid w:val="0050521E"/>
    <w:rsid w:val="005052CB"/>
    <w:rsid w:val="005052F9"/>
    <w:rsid w:val="00505334"/>
    <w:rsid w:val="0050592A"/>
    <w:rsid w:val="00505A11"/>
    <w:rsid w:val="00505CE3"/>
    <w:rsid w:val="00505D4D"/>
    <w:rsid w:val="00505F92"/>
    <w:rsid w:val="0050650E"/>
    <w:rsid w:val="005068FC"/>
    <w:rsid w:val="0050697D"/>
    <w:rsid w:val="00506C5D"/>
    <w:rsid w:val="00506D33"/>
    <w:rsid w:val="0050705B"/>
    <w:rsid w:val="0050725C"/>
    <w:rsid w:val="005074BE"/>
    <w:rsid w:val="00507746"/>
    <w:rsid w:val="005077B4"/>
    <w:rsid w:val="00507C4F"/>
    <w:rsid w:val="00507D9C"/>
    <w:rsid w:val="00510101"/>
    <w:rsid w:val="00510254"/>
    <w:rsid w:val="005107D1"/>
    <w:rsid w:val="00510A60"/>
    <w:rsid w:val="00510EBD"/>
    <w:rsid w:val="0051102E"/>
    <w:rsid w:val="005110CA"/>
    <w:rsid w:val="005111DE"/>
    <w:rsid w:val="0051129E"/>
    <w:rsid w:val="00511674"/>
    <w:rsid w:val="00511710"/>
    <w:rsid w:val="00511792"/>
    <w:rsid w:val="005119C8"/>
    <w:rsid w:val="00512043"/>
    <w:rsid w:val="005120CD"/>
    <w:rsid w:val="0051239D"/>
    <w:rsid w:val="00512C35"/>
    <w:rsid w:val="00512FBF"/>
    <w:rsid w:val="00512FFA"/>
    <w:rsid w:val="005131AF"/>
    <w:rsid w:val="005134CA"/>
    <w:rsid w:val="005138C9"/>
    <w:rsid w:val="00513A1B"/>
    <w:rsid w:val="00513CB1"/>
    <w:rsid w:val="00513F27"/>
    <w:rsid w:val="0051406D"/>
    <w:rsid w:val="00514622"/>
    <w:rsid w:val="00514761"/>
    <w:rsid w:val="00514B3E"/>
    <w:rsid w:val="00514DF2"/>
    <w:rsid w:val="00514FA3"/>
    <w:rsid w:val="005150E7"/>
    <w:rsid w:val="00515283"/>
    <w:rsid w:val="0051545C"/>
    <w:rsid w:val="005155D5"/>
    <w:rsid w:val="005156C3"/>
    <w:rsid w:val="005156D1"/>
    <w:rsid w:val="005156EE"/>
    <w:rsid w:val="005157E0"/>
    <w:rsid w:val="00515CBD"/>
    <w:rsid w:val="00515CC9"/>
    <w:rsid w:val="00515F0B"/>
    <w:rsid w:val="00516424"/>
    <w:rsid w:val="005164D0"/>
    <w:rsid w:val="00516683"/>
    <w:rsid w:val="00517025"/>
    <w:rsid w:val="00517464"/>
    <w:rsid w:val="005176C4"/>
    <w:rsid w:val="00517EBD"/>
    <w:rsid w:val="00517F32"/>
    <w:rsid w:val="0052054A"/>
    <w:rsid w:val="0052063C"/>
    <w:rsid w:val="005206CA"/>
    <w:rsid w:val="00520959"/>
    <w:rsid w:val="00520A95"/>
    <w:rsid w:val="00520C7A"/>
    <w:rsid w:val="00521223"/>
    <w:rsid w:val="00521251"/>
    <w:rsid w:val="00521375"/>
    <w:rsid w:val="0052153A"/>
    <w:rsid w:val="005216FE"/>
    <w:rsid w:val="00521740"/>
    <w:rsid w:val="00521765"/>
    <w:rsid w:val="00521A0A"/>
    <w:rsid w:val="00521AC9"/>
    <w:rsid w:val="00521C13"/>
    <w:rsid w:val="00521E75"/>
    <w:rsid w:val="00521F08"/>
    <w:rsid w:val="0052235C"/>
    <w:rsid w:val="0052246F"/>
    <w:rsid w:val="00522626"/>
    <w:rsid w:val="00522738"/>
    <w:rsid w:val="0052289F"/>
    <w:rsid w:val="005228A4"/>
    <w:rsid w:val="00522938"/>
    <w:rsid w:val="00522F5B"/>
    <w:rsid w:val="0052309B"/>
    <w:rsid w:val="00523425"/>
    <w:rsid w:val="005239B6"/>
    <w:rsid w:val="00523D21"/>
    <w:rsid w:val="005240DE"/>
    <w:rsid w:val="00524396"/>
    <w:rsid w:val="005244AA"/>
    <w:rsid w:val="005246B7"/>
    <w:rsid w:val="00524821"/>
    <w:rsid w:val="00524A20"/>
    <w:rsid w:val="00524D53"/>
    <w:rsid w:val="00524DA0"/>
    <w:rsid w:val="00524DE7"/>
    <w:rsid w:val="005252B4"/>
    <w:rsid w:val="005252EC"/>
    <w:rsid w:val="005257F7"/>
    <w:rsid w:val="0052580C"/>
    <w:rsid w:val="0052590F"/>
    <w:rsid w:val="00525A74"/>
    <w:rsid w:val="00525AC3"/>
    <w:rsid w:val="00525D7E"/>
    <w:rsid w:val="00525DB0"/>
    <w:rsid w:val="00525EFC"/>
    <w:rsid w:val="00526023"/>
    <w:rsid w:val="00526067"/>
    <w:rsid w:val="005261B7"/>
    <w:rsid w:val="00526366"/>
    <w:rsid w:val="005266A2"/>
    <w:rsid w:val="0052683E"/>
    <w:rsid w:val="00526848"/>
    <w:rsid w:val="00526B40"/>
    <w:rsid w:val="00526E74"/>
    <w:rsid w:val="00527123"/>
    <w:rsid w:val="00527351"/>
    <w:rsid w:val="005274BF"/>
    <w:rsid w:val="00527842"/>
    <w:rsid w:val="00527FA2"/>
    <w:rsid w:val="0053005F"/>
    <w:rsid w:val="0053079C"/>
    <w:rsid w:val="00530BBE"/>
    <w:rsid w:val="005311A6"/>
    <w:rsid w:val="0053137F"/>
    <w:rsid w:val="00531457"/>
    <w:rsid w:val="0053172E"/>
    <w:rsid w:val="0053196F"/>
    <w:rsid w:val="00531BC0"/>
    <w:rsid w:val="00531D44"/>
    <w:rsid w:val="00531D70"/>
    <w:rsid w:val="00531F4D"/>
    <w:rsid w:val="00532192"/>
    <w:rsid w:val="00532328"/>
    <w:rsid w:val="00532432"/>
    <w:rsid w:val="00532564"/>
    <w:rsid w:val="00532703"/>
    <w:rsid w:val="00532BF5"/>
    <w:rsid w:val="00532C4E"/>
    <w:rsid w:val="00532CF2"/>
    <w:rsid w:val="00532D4D"/>
    <w:rsid w:val="00532FB7"/>
    <w:rsid w:val="00533014"/>
    <w:rsid w:val="005330BE"/>
    <w:rsid w:val="0053318D"/>
    <w:rsid w:val="00533299"/>
    <w:rsid w:val="0053339A"/>
    <w:rsid w:val="005336DA"/>
    <w:rsid w:val="005337C4"/>
    <w:rsid w:val="00533AFF"/>
    <w:rsid w:val="00533C4F"/>
    <w:rsid w:val="00533D2A"/>
    <w:rsid w:val="00533D73"/>
    <w:rsid w:val="00534032"/>
    <w:rsid w:val="00534090"/>
    <w:rsid w:val="005341BF"/>
    <w:rsid w:val="005343D3"/>
    <w:rsid w:val="005344D2"/>
    <w:rsid w:val="005347F9"/>
    <w:rsid w:val="005348A5"/>
    <w:rsid w:val="00534A22"/>
    <w:rsid w:val="00534AE3"/>
    <w:rsid w:val="00535688"/>
    <w:rsid w:val="00535A26"/>
    <w:rsid w:val="00535B2C"/>
    <w:rsid w:val="00535BF2"/>
    <w:rsid w:val="00535C41"/>
    <w:rsid w:val="00535FAF"/>
    <w:rsid w:val="0053629D"/>
    <w:rsid w:val="00536677"/>
    <w:rsid w:val="0053700E"/>
    <w:rsid w:val="005373EB"/>
    <w:rsid w:val="00537503"/>
    <w:rsid w:val="0053773E"/>
    <w:rsid w:val="0053778D"/>
    <w:rsid w:val="0053784E"/>
    <w:rsid w:val="00537947"/>
    <w:rsid w:val="0053797B"/>
    <w:rsid w:val="00537A06"/>
    <w:rsid w:val="00537CE9"/>
    <w:rsid w:val="00537E79"/>
    <w:rsid w:val="005403F1"/>
    <w:rsid w:val="005408F5"/>
    <w:rsid w:val="00540C26"/>
    <w:rsid w:val="00540DD6"/>
    <w:rsid w:val="00541143"/>
    <w:rsid w:val="00541653"/>
    <w:rsid w:val="005417E1"/>
    <w:rsid w:val="00541844"/>
    <w:rsid w:val="00541C2D"/>
    <w:rsid w:val="00541CB0"/>
    <w:rsid w:val="0054219A"/>
    <w:rsid w:val="005422E7"/>
    <w:rsid w:val="005425FC"/>
    <w:rsid w:val="005427A3"/>
    <w:rsid w:val="005427C0"/>
    <w:rsid w:val="005428F5"/>
    <w:rsid w:val="005431A6"/>
    <w:rsid w:val="00543374"/>
    <w:rsid w:val="005433CA"/>
    <w:rsid w:val="0054341C"/>
    <w:rsid w:val="00543641"/>
    <w:rsid w:val="0054371E"/>
    <w:rsid w:val="00543CA2"/>
    <w:rsid w:val="00543CCF"/>
    <w:rsid w:val="00543DA5"/>
    <w:rsid w:val="00543EDA"/>
    <w:rsid w:val="00543F37"/>
    <w:rsid w:val="00543F6E"/>
    <w:rsid w:val="00543FE1"/>
    <w:rsid w:val="00544034"/>
    <w:rsid w:val="005442B8"/>
    <w:rsid w:val="0054433C"/>
    <w:rsid w:val="005443AE"/>
    <w:rsid w:val="00544421"/>
    <w:rsid w:val="00544448"/>
    <w:rsid w:val="00544781"/>
    <w:rsid w:val="0054492A"/>
    <w:rsid w:val="005449CA"/>
    <w:rsid w:val="005449CC"/>
    <w:rsid w:val="00544CC7"/>
    <w:rsid w:val="00544E60"/>
    <w:rsid w:val="005451C8"/>
    <w:rsid w:val="00545497"/>
    <w:rsid w:val="00545532"/>
    <w:rsid w:val="00545875"/>
    <w:rsid w:val="00545907"/>
    <w:rsid w:val="00545919"/>
    <w:rsid w:val="00545A83"/>
    <w:rsid w:val="00545DCB"/>
    <w:rsid w:val="00545E00"/>
    <w:rsid w:val="00546A71"/>
    <w:rsid w:val="00546BF4"/>
    <w:rsid w:val="00546D81"/>
    <w:rsid w:val="005470FB"/>
    <w:rsid w:val="005474DD"/>
    <w:rsid w:val="005476C9"/>
    <w:rsid w:val="0054772D"/>
    <w:rsid w:val="00547987"/>
    <w:rsid w:val="00547AC6"/>
    <w:rsid w:val="005500A6"/>
    <w:rsid w:val="0055027A"/>
    <w:rsid w:val="0055029F"/>
    <w:rsid w:val="00550393"/>
    <w:rsid w:val="00550871"/>
    <w:rsid w:val="005508A8"/>
    <w:rsid w:val="005508D9"/>
    <w:rsid w:val="00550925"/>
    <w:rsid w:val="005509ED"/>
    <w:rsid w:val="005510A2"/>
    <w:rsid w:val="005515C4"/>
    <w:rsid w:val="0055190F"/>
    <w:rsid w:val="00551F05"/>
    <w:rsid w:val="005523C1"/>
    <w:rsid w:val="00552874"/>
    <w:rsid w:val="005528B2"/>
    <w:rsid w:val="005528B7"/>
    <w:rsid w:val="005529F9"/>
    <w:rsid w:val="00552BA5"/>
    <w:rsid w:val="00552C7C"/>
    <w:rsid w:val="0055307B"/>
    <w:rsid w:val="00553187"/>
    <w:rsid w:val="005531EF"/>
    <w:rsid w:val="005532ED"/>
    <w:rsid w:val="0055348E"/>
    <w:rsid w:val="005534F7"/>
    <w:rsid w:val="0055357D"/>
    <w:rsid w:val="00553960"/>
    <w:rsid w:val="00553C03"/>
    <w:rsid w:val="00553C0C"/>
    <w:rsid w:val="00553C6A"/>
    <w:rsid w:val="005541AE"/>
    <w:rsid w:val="00554224"/>
    <w:rsid w:val="0055448C"/>
    <w:rsid w:val="0055471D"/>
    <w:rsid w:val="00554BAA"/>
    <w:rsid w:val="00554CF8"/>
    <w:rsid w:val="00554DBB"/>
    <w:rsid w:val="00554FCC"/>
    <w:rsid w:val="005551A3"/>
    <w:rsid w:val="00555810"/>
    <w:rsid w:val="00555E28"/>
    <w:rsid w:val="00555EC8"/>
    <w:rsid w:val="005562D6"/>
    <w:rsid w:val="00556328"/>
    <w:rsid w:val="0055657F"/>
    <w:rsid w:val="0055660A"/>
    <w:rsid w:val="0055676E"/>
    <w:rsid w:val="00556796"/>
    <w:rsid w:val="00556D76"/>
    <w:rsid w:val="005570C6"/>
    <w:rsid w:val="00557268"/>
    <w:rsid w:val="00557498"/>
    <w:rsid w:val="00557742"/>
    <w:rsid w:val="00557785"/>
    <w:rsid w:val="00557AF2"/>
    <w:rsid w:val="00557CC5"/>
    <w:rsid w:val="005601FE"/>
    <w:rsid w:val="00560235"/>
    <w:rsid w:val="0056044C"/>
    <w:rsid w:val="0056057D"/>
    <w:rsid w:val="00560DD1"/>
    <w:rsid w:val="00561148"/>
    <w:rsid w:val="00561561"/>
    <w:rsid w:val="00561DFC"/>
    <w:rsid w:val="00561E4A"/>
    <w:rsid w:val="00562083"/>
    <w:rsid w:val="005620D4"/>
    <w:rsid w:val="0056212C"/>
    <w:rsid w:val="00562296"/>
    <w:rsid w:val="005623B0"/>
    <w:rsid w:val="00562652"/>
    <w:rsid w:val="0056297E"/>
    <w:rsid w:val="00562A9E"/>
    <w:rsid w:val="005631E8"/>
    <w:rsid w:val="00563421"/>
    <w:rsid w:val="005635E1"/>
    <w:rsid w:val="005639F4"/>
    <w:rsid w:val="005644B8"/>
    <w:rsid w:val="005644E8"/>
    <w:rsid w:val="00564614"/>
    <w:rsid w:val="0056462C"/>
    <w:rsid w:val="00564AD9"/>
    <w:rsid w:val="00564C72"/>
    <w:rsid w:val="00564CD1"/>
    <w:rsid w:val="00565887"/>
    <w:rsid w:val="00565898"/>
    <w:rsid w:val="005659C2"/>
    <w:rsid w:val="00565A15"/>
    <w:rsid w:val="00565A61"/>
    <w:rsid w:val="00565B31"/>
    <w:rsid w:val="00565DEA"/>
    <w:rsid w:val="00566041"/>
    <w:rsid w:val="005662BB"/>
    <w:rsid w:val="0056693A"/>
    <w:rsid w:val="00566A1B"/>
    <w:rsid w:val="00566A2B"/>
    <w:rsid w:val="00566A40"/>
    <w:rsid w:val="00566A7E"/>
    <w:rsid w:val="0056738D"/>
    <w:rsid w:val="005674BE"/>
    <w:rsid w:val="00567656"/>
    <w:rsid w:val="005678E8"/>
    <w:rsid w:val="00567AC8"/>
    <w:rsid w:val="00567E37"/>
    <w:rsid w:val="00567FE8"/>
    <w:rsid w:val="00570808"/>
    <w:rsid w:val="0057095E"/>
    <w:rsid w:val="00570A48"/>
    <w:rsid w:val="00571620"/>
    <w:rsid w:val="0057189C"/>
    <w:rsid w:val="00571924"/>
    <w:rsid w:val="00571A07"/>
    <w:rsid w:val="00571ABC"/>
    <w:rsid w:val="00571BCC"/>
    <w:rsid w:val="0057219A"/>
    <w:rsid w:val="00572684"/>
    <w:rsid w:val="00572AFE"/>
    <w:rsid w:val="00572E28"/>
    <w:rsid w:val="00572EA0"/>
    <w:rsid w:val="00572ED4"/>
    <w:rsid w:val="00572F29"/>
    <w:rsid w:val="00572FBD"/>
    <w:rsid w:val="0057310E"/>
    <w:rsid w:val="00573134"/>
    <w:rsid w:val="0057313C"/>
    <w:rsid w:val="005732D3"/>
    <w:rsid w:val="005734A9"/>
    <w:rsid w:val="005735D7"/>
    <w:rsid w:val="005735E8"/>
    <w:rsid w:val="00573978"/>
    <w:rsid w:val="00573DFF"/>
    <w:rsid w:val="00573F13"/>
    <w:rsid w:val="00574229"/>
    <w:rsid w:val="005746FB"/>
    <w:rsid w:val="0057475F"/>
    <w:rsid w:val="005749F1"/>
    <w:rsid w:val="00574DDC"/>
    <w:rsid w:val="0057515A"/>
    <w:rsid w:val="0057529E"/>
    <w:rsid w:val="0057538C"/>
    <w:rsid w:val="005753F4"/>
    <w:rsid w:val="00575669"/>
    <w:rsid w:val="00575738"/>
    <w:rsid w:val="005757FC"/>
    <w:rsid w:val="00575E59"/>
    <w:rsid w:val="00575EAA"/>
    <w:rsid w:val="0057602C"/>
    <w:rsid w:val="0057603F"/>
    <w:rsid w:val="0057627C"/>
    <w:rsid w:val="0057668B"/>
    <w:rsid w:val="0057679E"/>
    <w:rsid w:val="005768AD"/>
    <w:rsid w:val="00576A00"/>
    <w:rsid w:val="00576B0C"/>
    <w:rsid w:val="00576BBD"/>
    <w:rsid w:val="00576C6F"/>
    <w:rsid w:val="00576E7D"/>
    <w:rsid w:val="005771D0"/>
    <w:rsid w:val="005774E9"/>
    <w:rsid w:val="0057772F"/>
    <w:rsid w:val="00577927"/>
    <w:rsid w:val="00577C3F"/>
    <w:rsid w:val="00577DC8"/>
    <w:rsid w:val="00577EEE"/>
    <w:rsid w:val="00577F45"/>
    <w:rsid w:val="00580149"/>
    <w:rsid w:val="0058025A"/>
    <w:rsid w:val="005807A6"/>
    <w:rsid w:val="00580EED"/>
    <w:rsid w:val="00580F0F"/>
    <w:rsid w:val="0058106D"/>
    <w:rsid w:val="00581285"/>
    <w:rsid w:val="00581418"/>
    <w:rsid w:val="00581521"/>
    <w:rsid w:val="00581841"/>
    <w:rsid w:val="005818A8"/>
    <w:rsid w:val="00581D73"/>
    <w:rsid w:val="0058219B"/>
    <w:rsid w:val="0058267B"/>
    <w:rsid w:val="00582761"/>
    <w:rsid w:val="00582957"/>
    <w:rsid w:val="0058297D"/>
    <w:rsid w:val="00582D43"/>
    <w:rsid w:val="00582FC5"/>
    <w:rsid w:val="00583710"/>
    <w:rsid w:val="005839DE"/>
    <w:rsid w:val="00583B5A"/>
    <w:rsid w:val="00583C11"/>
    <w:rsid w:val="00583E35"/>
    <w:rsid w:val="00583EAB"/>
    <w:rsid w:val="00583ED5"/>
    <w:rsid w:val="005842A3"/>
    <w:rsid w:val="005843AF"/>
    <w:rsid w:val="00584A7D"/>
    <w:rsid w:val="00584B02"/>
    <w:rsid w:val="00584C43"/>
    <w:rsid w:val="00584C7B"/>
    <w:rsid w:val="00584E37"/>
    <w:rsid w:val="00584E94"/>
    <w:rsid w:val="00585003"/>
    <w:rsid w:val="0058502C"/>
    <w:rsid w:val="00585156"/>
    <w:rsid w:val="00585276"/>
    <w:rsid w:val="00585461"/>
    <w:rsid w:val="00585AED"/>
    <w:rsid w:val="0058601D"/>
    <w:rsid w:val="0058602B"/>
    <w:rsid w:val="005862CB"/>
    <w:rsid w:val="00586646"/>
    <w:rsid w:val="0058670D"/>
    <w:rsid w:val="00586791"/>
    <w:rsid w:val="0058684D"/>
    <w:rsid w:val="0058688B"/>
    <w:rsid w:val="00586AFE"/>
    <w:rsid w:val="00586BC2"/>
    <w:rsid w:val="00587566"/>
    <w:rsid w:val="0058791B"/>
    <w:rsid w:val="00587ABD"/>
    <w:rsid w:val="00587CB5"/>
    <w:rsid w:val="00587DB3"/>
    <w:rsid w:val="00587E3D"/>
    <w:rsid w:val="005900DD"/>
    <w:rsid w:val="0059012B"/>
    <w:rsid w:val="005901DE"/>
    <w:rsid w:val="00590417"/>
    <w:rsid w:val="0059044B"/>
    <w:rsid w:val="005905C1"/>
    <w:rsid w:val="00590BC9"/>
    <w:rsid w:val="00590CCC"/>
    <w:rsid w:val="005911BB"/>
    <w:rsid w:val="0059144C"/>
    <w:rsid w:val="005914B2"/>
    <w:rsid w:val="00591892"/>
    <w:rsid w:val="00591A10"/>
    <w:rsid w:val="00591C14"/>
    <w:rsid w:val="00591CA9"/>
    <w:rsid w:val="00591E07"/>
    <w:rsid w:val="00592066"/>
    <w:rsid w:val="005920A7"/>
    <w:rsid w:val="0059251C"/>
    <w:rsid w:val="005928F2"/>
    <w:rsid w:val="0059294E"/>
    <w:rsid w:val="00592E73"/>
    <w:rsid w:val="00593307"/>
    <w:rsid w:val="0059397A"/>
    <w:rsid w:val="00593A84"/>
    <w:rsid w:val="00593E38"/>
    <w:rsid w:val="00594291"/>
    <w:rsid w:val="0059433B"/>
    <w:rsid w:val="0059443F"/>
    <w:rsid w:val="00594840"/>
    <w:rsid w:val="00594ADA"/>
    <w:rsid w:val="00594B25"/>
    <w:rsid w:val="00595085"/>
    <w:rsid w:val="005957CC"/>
    <w:rsid w:val="00595AFD"/>
    <w:rsid w:val="00595C1F"/>
    <w:rsid w:val="00595F1D"/>
    <w:rsid w:val="00596267"/>
    <w:rsid w:val="005968EF"/>
    <w:rsid w:val="005970F4"/>
    <w:rsid w:val="00597254"/>
    <w:rsid w:val="00597762"/>
    <w:rsid w:val="005978FB"/>
    <w:rsid w:val="00597956"/>
    <w:rsid w:val="00597E44"/>
    <w:rsid w:val="00597EA1"/>
    <w:rsid w:val="00597F23"/>
    <w:rsid w:val="005A020D"/>
    <w:rsid w:val="005A035B"/>
    <w:rsid w:val="005A036A"/>
    <w:rsid w:val="005A06BC"/>
    <w:rsid w:val="005A0A56"/>
    <w:rsid w:val="005A0C43"/>
    <w:rsid w:val="005A0F0D"/>
    <w:rsid w:val="005A16CC"/>
    <w:rsid w:val="005A17C5"/>
    <w:rsid w:val="005A21AC"/>
    <w:rsid w:val="005A21CC"/>
    <w:rsid w:val="005A2305"/>
    <w:rsid w:val="005A2918"/>
    <w:rsid w:val="005A293F"/>
    <w:rsid w:val="005A296B"/>
    <w:rsid w:val="005A297A"/>
    <w:rsid w:val="005A2ADA"/>
    <w:rsid w:val="005A2CC9"/>
    <w:rsid w:val="005A2CCC"/>
    <w:rsid w:val="005A2E25"/>
    <w:rsid w:val="005A3096"/>
    <w:rsid w:val="005A3150"/>
    <w:rsid w:val="005A3165"/>
    <w:rsid w:val="005A32EC"/>
    <w:rsid w:val="005A365F"/>
    <w:rsid w:val="005A384C"/>
    <w:rsid w:val="005A39C6"/>
    <w:rsid w:val="005A3BCD"/>
    <w:rsid w:val="005A3C6A"/>
    <w:rsid w:val="005A3F05"/>
    <w:rsid w:val="005A3F07"/>
    <w:rsid w:val="005A3F3D"/>
    <w:rsid w:val="005A40BE"/>
    <w:rsid w:val="005A42C6"/>
    <w:rsid w:val="005A4625"/>
    <w:rsid w:val="005A47AD"/>
    <w:rsid w:val="005A4822"/>
    <w:rsid w:val="005A499D"/>
    <w:rsid w:val="005A4A1C"/>
    <w:rsid w:val="005A4ADB"/>
    <w:rsid w:val="005A5336"/>
    <w:rsid w:val="005A54A1"/>
    <w:rsid w:val="005A5580"/>
    <w:rsid w:val="005A57DC"/>
    <w:rsid w:val="005A5B49"/>
    <w:rsid w:val="005A5C5D"/>
    <w:rsid w:val="005A601E"/>
    <w:rsid w:val="005A6134"/>
    <w:rsid w:val="005A667D"/>
    <w:rsid w:val="005A6877"/>
    <w:rsid w:val="005A6CB8"/>
    <w:rsid w:val="005A6DE5"/>
    <w:rsid w:val="005A6EC6"/>
    <w:rsid w:val="005A72A7"/>
    <w:rsid w:val="005A75F4"/>
    <w:rsid w:val="005A773A"/>
    <w:rsid w:val="005A78F2"/>
    <w:rsid w:val="005A7AF6"/>
    <w:rsid w:val="005A7BC1"/>
    <w:rsid w:val="005A7BED"/>
    <w:rsid w:val="005A7EAE"/>
    <w:rsid w:val="005B0276"/>
    <w:rsid w:val="005B02C3"/>
    <w:rsid w:val="005B06DD"/>
    <w:rsid w:val="005B089E"/>
    <w:rsid w:val="005B0955"/>
    <w:rsid w:val="005B09AD"/>
    <w:rsid w:val="005B0D6E"/>
    <w:rsid w:val="005B0DB1"/>
    <w:rsid w:val="005B0F54"/>
    <w:rsid w:val="005B0FB6"/>
    <w:rsid w:val="005B12BD"/>
    <w:rsid w:val="005B1496"/>
    <w:rsid w:val="005B152F"/>
    <w:rsid w:val="005B177D"/>
    <w:rsid w:val="005B18E0"/>
    <w:rsid w:val="005B192D"/>
    <w:rsid w:val="005B20E3"/>
    <w:rsid w:val="005B21A1"/>
    <w:rsid w:val="005B22D2"/>
    <w:rsid w:val="005B2418"/>
    <w:rsid w:val="005B2875"/>
    <w:rsid w:val="005B2932"/>
    <w:rsid w:val="005B2C99"/>
    <w:rsid w:val="005B2E4F"/>
    <w:rsid w:val="005B33C8"/>
    <w:rsid w:val="005B36DC"/>
    <w:rsid w:val="005B3899"/>
    <w:rsid w:val="005B3994"/>
    <w:rsid w:val="005B420D"/>
    <w:rsid w:val="005B459C"/>
    <w:rsid w:val="005B46AA"/>
    <w:rsid w:val="005B4B36"/>
    <w:rsid w:val="005B4DC8"/>
    <w:rsid w:val="005B4FF1"/>
    <w:rsid w:val="005B50EC"/>
    <w:rsid w:val="005B5387"/>
    <w:rsid w:val="005B5600"/>
    <w:rsid w:val="005B58F6"/>
    <w:rsid w:val="005B5A16"/>
    <w:rsid w:val="005B5BCE"/>
    <w:rsid w:val="005B6434"/>
    <w:rsid w:val="005B6587"/>
    <w:rsid w:val="005B69D0"/>
    <w:rsid w:val="005B6A5C"/>
    <w:rsid w:val="005B6C42"/>
    <w:rsid w:val="005B6C95"/>
    <w:rsid w:val="005B6E1E"/>
    <w:rsid w:val="005B6F71"/>
    <w:rsid w:val="005B6F7E"/>
    <w:rsid w:val="005B7345"/>
    <w:rsid w:val="005B75B3"/>
    <w:rsid w:val="005B7939"/>
    <w:rsid w:val="005B7C99"/>
    <w:rsid w:val="005B7DB4"/>
    <w:rsid w:val="005B7E40"/>
    <w:rsid w:val="005C01B5"/>
    <w:rsid w:val="005C046B"/>
    <w:rsid w:val="005C06B4"/>
    <w:rsid w:val="005C079C"/>
    <w:rsid w:val="005C0907"/>
    <w:rsid w:val="005C0B41"/>
    <w:rsid w:val="005C0C48"/>
    <w:rsid w:val="005C127B"/>
    <w:rsid w:val="005C1584"/>
    <w:rsid w:val="005C16F8"/>
    <w:rsid w:val="005C1792"/>
    <w:rsid w:val="005C1896"/>
    <w:rsid w:val="005C18E2"/>
    <w:rsid w:val="005C229C"/>
    <w:rsid w:val="005C24FC"/>
    <w:rsid w:val="005C25EC"/>
    <w:rsid w:val="005C260C"/>
    <w:rsid w:val="005C2C70"/>
    <w:rsid w:val="005C2CA1"/>
    <w:rsid w:val="005C2D75"/>
    <w:rsid w:val="005C2DAC"/>
    <w:rsid w:val="005C3857"/>
    <w:rsid w:val="005C39EB"/>
    <w:rsid w:val="005C3EBE"/>
    <w:rsid w:val="005C41D7"/>
    <w:rsid w:val="005C41E0"/>
    <w:rsid w:val="005C4601"/>
    <w:rsid w:val="005C4787"/>
    <w:rsid w:val="005C485F"/>
    <w:rsid w:val="005C4969"/>
    <w:rsid w:val="005C4A3E"/>
    <w:rsid w:val="005C4CE2"/>
    <w:rsid w:val="005C4E41"/>
    <w:rsid w:val="005C4FB1"/>
    <w:rsid w:val="005C521B"/>
    <w:rsid w:val="005C527C"/>
    <w:rsid w:val="005C5577"/>
    <w:rsid w:val="005C57AE"/>
    <w:rsid w:val="005C6208"/>
    <w:rsid w:val="005C64E9"/>
    <w:rsid w:val="005C64FD"/>
    <w:rsid w:val="005C6735"/>
    <w:rsid w:val="005C6A18"/>
    <w:rsid w:val="005C6B7E"/>
    <w:rsid w:val="005C6D29"/>
    <w:rsid w:val="005C6DC2"/>
    <w:rsid w:val="005C73B9"/>
    <w:rsid w:val="005C7859"/>
    <w:rsid w:val="005C78A0"/>
    <w:rsid w:val="005C7E51"/>
    <w:rsid w:val="005C7FE7"/>
    <w:rsid w:val="005D01BF"/>
    <w:rsid w:val="005D0351"/>
    <w:rsid w:val="005D0437"/>
    <w:rsid w:val="005D065D"/>
    <w:rsid w:val="005D0814"/>
    <w:rsid w:val="005D08F7"/>
    <w:rsid w:val="005D0A93"/>
    <w:rsid w:val="005D0E56"/>
    <w:rsid w:val="005D0FE8"/>
    <w:rsid w:val="005D12A1"/>
    <w:rsid w:val="005D152D"/>
    <w:rsid w:val="005D165B"/>
    <w:rsid w:val="005D1BBE"/>
    <w:rsid w:val="005D1D47"/>
    <w:rsid w:val="005D1F73"/>
    <w:rsid w:val="005D2058"/>
    <w:rsid w:val="005D20BB"/>
    <w:rsid w:val="005D225F"/>
    <w:rsid w:val="005D28E0"/>
    <w:rsid w:val="005D2BA6"/>
    <w:rsid w:val="005D3412"/>
    <w:rsid w:val="005D366B"/>
    <w:rsid w:val="005D3795"/>
    <w:rsid w:val="005D3C93"/>
    <w:rsid w:val="005D3E99"/>
    <w:rsid w:val="005D4430"/>
    <w:rsid w:val="005D47E7"/>
    <w:rsid w:val="005D4A08"/>
    <w:rsid w:val="005D4A63"/>
    <w:rsid w:val="005D4A8C"/>
    <w:rsid w:val="005D4C45"/>
    <w:rsid w:val="005D50D4"/>
    <w:rsid w:val="005D5157"/>
    <w:rsid w:val="005D56A9"/>
    <w:rsid w:val="005D58DC"/>
    <w:rsid w:val="005D59EE"/>
    <w:rsid w:val="005D5EC0"/>
    <w:rsid w:val="005D6083"/>
    <w:rsid w:val="005D60E4"/>
    <w:rsid w:val="005D6340"/>
    <w:rsid w:val="005D6833"/>
    <w:rsid w:val="005D6DD2"/>
    <w:rsid w:val="005D6FCC"/>
    <w:rsid w:val="005D70F4"/>
    <w:rsid w:val="005D732C"/>
    <w:rsid w:val="005D79D1"/>
    <w:rsid w:val="005D7A46"/>
    <w:rsid w:val="005D7A90"/>
    <w:rsid w:val="005D7FB5"/>
    <w:rsid w:val="005D7FF9"/>
    <w:rsid w:val="005E03B4"/>
    <w:rsid w:val="005E07D1"/>
    <w:rsid w:val="005E0C5A"/>
    <w:rsid w:val="005E0FAA"/>
    <w:rsid w:val="005E10AF"/>
    <w:rsid w:val="005E1230"/>
    <w:rsid w:val="005E14FA"/>
    <w:rsid w:val="005E175A"/>
    <w:rsid w:val="005E1801"/>
    <w:rsid w:val="005E183F"/>
    <w:rsid w:val="005E19EE"/>
    <w:rsid w:val="005E1BC8"/>
    <w:rsid w:val="005E1C31"/>
    <w:rsid w:val="005E22DE"/>
    <w:rsid w:val="005E23C3"/>
    <w:rsid w:val="005E2405"/>
    <w:rsid w:val="005E2604"/>
    <w:rsid w:val="005E27E1"/>
    <w:rsid w:val="005E2A20"/>
    <w:rsid w:val="005E2C0B"/>
    <w:rsid w:val="005E2D5F"/>
    <w:rsid w:val="005E2F76"/>
    <w:rsid w:val="005E31AC"/>
    <w:rsid w:val="005E329E"/>
    <w:rsid w:val="005E3407"/>
    <w:rsid w:val="005E37FE"/>
    <w:rsid w:val="005E39A0"/>
    <w:rsid w:val="005E4106"/>
    <w:rsid w:val="005E4138"/>
    <w:rsid w:val="005E4283"/>
    <w:rsid w:val="005E42A0"/>
    <w:rsid w:val="005E461A"/>
    <w:rsid w:val="005E48A8"/>
    <w:rsid w:val="005E4D8E"/>
    <w:rsid w:val="005E4EAE"/>
    <w:rsid w:val="005E4EBA"/>
    <w:rsid w:val="005E4F75"/>
    <w:rsid w:val="005E5455"/>
    <w:rsid w:val="005E55BC"/>
    <w:rsid w:val="005E5771"/>
    <w:rsid w:val="005E5BAB"/>
    <w:rsid w:val="005E5D84"/>
    <w:rsid w:val="005E5FE6"/>
    <w:rsid w:val="005E622B"/>
    <w:rsid w:val="005E62B0"/>
    <w:rsid w:val="005E6552"/>
    <w:rsid w:val="005E6AB5"/>
    <w:rsid w:val="005E6DD2"/>
    <w:rsid w:val="005E7333"/>
    <w:rsid w:val="005E7E09"/>
    <w:rsid w:val="005F030B"/>
    <w:rsid w:val="005F03DD"/>
    <w:rsid w:val="005F061C"/>
    <w:rsid w:val="005F06EA"/>
    <w:rsid w:val="005F0924"/>
    <w:rsid w:val="005F0984"/>
    <w:rsid w:val="005F0A8E"/>
    <w:rsid w:val="005F0D98"/>
    <w:rsid w:val="005F0F91"/>
    <w:rsid w:val="005F0FA8"/>
    <w:rsid w:val="005F10E6"/>
    <w:rsid w:val="005F1217"/>
    <w:rsid w:val="005F123D"/>
    <w:rsid w:val="005F13FF"/>
    <w:rsid w:val="005F14F7"/>
    <w:rsid w:val="005F1B95"/>
    <w:rsid w:val="005F1DF8"/>
    <w:rsid w:val="005F219F"/>
    <w:rsid w:val="005F22FF"/>
    <w:rsid w:val="005F28F7"/>
    <w:rsid w:val="005F2AD4"/>
    <w:rsid w:val="005F2CAC"/>
    <w:rsid w:val="005F305E"/>
    <w:rsid w:val="005F309F"/>
    <w:rsid w:val="005F31C6"/>
    <w:rsid w:val="005F3397"/>
    <w:rsid w:val="005F346C"/>
    <w:rsid w:val="005F3490"/>
    <w:rsid w:val="005F361F"/>
    <w:rsid w:val="005F3831"/>
    <w:rsid w:val="005F3A02"/>
    <w:rsid w:val="005F3A0A"/>
    <w:rsid w:val="005F3C0C"/>
    <w:rsid w:val="005F4147"/>
    <w:rsid w:val="005F41B3"/>
    <w:rsid w:val="005F49BC"/>
    <w:rsid w:val="005F4D68"/>
    <w:rsid w:val="005F54EB"/>
    <w:rsid w:val="005F554B"/>
    <w:rsid w:val="005F5AFA"/>
    <w:rsid w:val="005F5CF9"/>
    <w:rsid w:val="005F5ECD"/>
    <w:rsid w:val="005F6591"/>
    <w:rsid w:val="005F6817"/>
    <w:rsid w:val="005F6881"/>
    <w:rsid w:val="005F6EF2"/>
    <w:rsid w:val="005F6F6D"/>
    <w:rsid w:val="005F7349"/>
    <w:rsid w:val="005F7409"/>
    <w:rsid w:val="005F74E8"/>
    <w:rsid w:val="005F765B"/>
    <w:rsid w:val="005F7717"/>
    <w:rsid w:val="005F7B7B"/>
    <w:rsid w:val="005F7C76"/>
    <w:rsid w:val="005F7C82"/>
    <w:rsid w:val="006000D7"/>
    <w:rsid w:val="006003BE"/>
    <w:rsid w:val="006005F6"/>
    <w:rsid w:val="00600DA4"/>
    <w:rsid w:val="00601310"/>
    <w:rsid w:val="00601894"/>
    <w:rsid w:val="0060196F"/>
    <w:rsid w:val="00601A25"/>
    <w:rsid w:val="00601AEA"/>
    <w:rsid w:val="00601D46"/>
    <w:rsid w:val="00601DD7"/>
    <w:rsid w:val="00601EBC"/>
    <w:rsid w:val="006020AF"/>
    <w:rsid w:val="0060225F"/>
    <w:rsid w:val="00602382"/>
    <w:rsid w:val="00602610"/>
    <w:rsid w:val="0060263D"/>
    <w:rsid w:val="00602FCC"/>
    <w:rsid w:val="006037CB"/>
    <w:rsid w:val="00603868"/>
    <w:rsid w:val="00603C26"/>
    <w:rsid w:val="00603E41"/>
    <w:rsid w:val="0060419B"/>
    <w:rsid w:val="00604204"/>
    <w:rsid w:val="00604214"/>
    <w:rsid w:val="006043FE"/>
    <w:rsid w:val="006045D2"/>
    <w:rsid w:val="00604698"/>
    <w:rsid w:val="00604A85"/>
    <w:rsid w:val="00604B00"/>
    <w:rsid w:val="00604B54"/>
    <w:rsid w:val="00604BBB"/>
    <w:rsid w:val="00604C26"/>
    <w:rsid w:val="00604F30"/>
    <w:rsid w:val="00604FBD"/>
    <w:rsid w:val="006054A3"/>
    <w:rsid w:val="006054EB"/>
    <w:rsid w:val="0060575D"/>
    <w:rsid w:val="0060581C"/>
    <w:rsid w:val="00605A1B"/>
    <w:rsid w:val="00605B1A"/>
    <w:rsid w:val="00605E6E"/>
    <w:rsid w:val="0060617D"/>
    <w:rsid w:val="006067B0"/>
    <w:rsid w:val="00606B74"/>
    <w:rsid w:val="00606F47"/>
    <w:rsid w:val="0060749D"/>
    <w:rsid w:val="0060778C"/>
    <w:rsid w:val="00610273"/>
    <w:rsid w:val="006104F7"/>
    <w:rsid w:val="006107CA"/>
    <w:rsid w:val="006108FA"/>
    <w:rsid w:val="0061097E"/>
    <w:rsid w:val="006109EE"/>
    <w:rsid w:val="00610D56"/>
    <w:rsid w:val="00611071"/>
    <w:rsid w:val="006110E0"/>
    <w:rsid w:val="00611300"/>
    <w:rsid w:val="006117AC"/>
    <w:rsid w:val="00611AB8"/>
    <w:rsid w:val="00611B38"/>
    <w:rsid w:val="00611E20"/>
    <w:rsid w:val="00611E92"/>
    <w:rsid w:val="0061249F"/>
    <w:rsid w:val="00612AC6"/>
    <w:rsid w:val="00612C6E"/>
    <w:rsid w:val="00612DA2"/>
    <w:rsid w:val="006131D3"/>
    <w:rsid w:val="00613420"/>
    <w:rsid w:val="006137E2"/>
    <w:rsid w:val="00613B08"/>
    <w:rsid w:val="00613C2D"/>
    <w:rsid w:val="00613E90"/>
    <w:rsid w:val="006140A7"/>
    <w:rsid w:val="006140B8"/>
    <w:rsid w:val="006143A4"/>
    <w:rsid w:val="006143A9"/>
    <w:rsid w:val="006143B7"/>
    <w:rsid w:val="006145EB"/>
    <w:rsid w:val="006146CF"/>
    <w:rsid w:val="0061485B"/>
    <w:rsid w:val="006148CD"/>
    <w:rsid w:val="006148E4"/>
    <w:rsid w:val="006149F4"/>
    <w:rsid w:val="00614B2E"/>
    <w:rsid w:val="00614BD0"/>
    <w:rsid w:val="006152FD"/>
    <w:rsid w:val="00615C5C"/>
    <w:rsid w:val="00615DCE"/>
    <w:rsid w:val="00615E64"/>
    <w:rsid w:val="00615F47"/>
    <w:rsid w:val="00616090"/>
    <w:rsid w:val="00616268"/>
    <w:rsid w:val="00616684"/>
    <w:rsid w:val="006166D2"/>
    <w:rsid w:val="0061686D"/>
    <w:rsid w:val="00616C2B"/>
    <w:rsid w:val="00616D20"/>
    <w:rsid w:val="00616F4D"/>
    <w:rsid w:val="00617277"/>
    <w:rsid w:val="00617B84"/>
    <w:rsid w:val="00617BA7"/>
    <w:rsid w:val="00617FE0"/>
    <w:rsid w:val="00620338"/>
    <w:rsid w:val="006208D9"/>
    <w:rsid w:val="00620F1C"/>
    <w:rsid w:val="006211FD"/>
    <w:rsid w:val="006212CF"/>
    <w:rsid w:val="0062140C"/>
    <w:rsid w:val="006218F1"/>
    <w:rsid w:val="006219D5"/>
    <w:rsid w:val="00621B71"/>
    <w:rsid w:val="00621C57"/>
    <w:rsid w:val="00621D47"/>
    <w:rsid w:val="00622235"/>
    <w:rsid w:val="00622245"/>
    <w:rsid w:val="00622562"/>
    <w:rsid w:val="00622717"/>
    <w:rsid w:val="006227B7"/>
    <w:rsid w:val="00622864"/>
    <w:rsid w:val="00622A93"/>
    <w:rsid w:val="00622B5D"/>
    <w:rsid w:val="00622CB6"/>
    <w:rsid w:val="00623085"/>
    <w:rsid w:val="00623413"/>
    <w:rsid w:val="00623C09"/>
    <w:rsid w:val="00623C41"/>
    <w:rsid w:val="0062440D"/>
    <w:rsid w:val="00624989"/>
    <w:rsid w:val="00624AAD"/>
    <w:rsid w:val="00624BE6"/>
    <w:rsid w:val="00624C58"/>
    <w:rsid w:val="00624F94"/>
    <w:rsid w:val="006250C7"/>
    <w:rsid w:val="00625397"/>
    <w:rsid w:val="006257F2"/>
    <w:rsid w:val="00625985"/>
    <w:rsid w:val="00625BC6"/>
    <w:rsid w:val="00625C4A"/>
    <w:rsid w:val="00625E75"/>
    <w:rsid w:val="00625FCF"/>
    <w:rsid w:val="006262B7"/>
    <w:rsid w:val="00626513"/>
    <w:rsid w:val="00626ABB"/>
    <w:rsid w:val="00626EAF"/>
    <w:rsid w:val="00627627"/>
    <w:rsid w:val="00627772"/>
    <w:rsid w:val="00627B4D"/>
    <w:rsid w:val="00627F7B"/>
    <w:rsid w:val="006300E0"/>
    <w:rsid w:val="00630455"/>
    <w:rsid w:val="006305C6"/>
    <w:rsid w:val="006305EE"/>
    <w:rsid w:val="006307EC"/>
    <w:rsid w:val="006308B9"/>
    <w:rsid w:val="00630B61"/>
    <w:rsid w:val="00630E40"/>
    <w:rsid w:val="00630F56"/>
    <w:rsid w:val="00631213"/>
    <w:rsid w:val="006312D5"/>
    <w:rsid w:val="00631428"/>
    <w:rsid w:val="006317EB"/>
    <w:rsid w:val="006318CF"/>
    <w:rsid w:val="00631A97"/>
    <w:rsid w:val="006320D1"/>
    <w:rsid w:val="006321FE"/>
    <w:rsid w:val="00632334"/>
    <w:rsid w:val="0063236A"/>
    <w:rsid w:val="006323B7"/>
    <w:rsid w:val="006323C4"/>
    <w:rsid w:val="00632503"/>
    <w:rsid w:val="006326AB"/>
    <w:rsid w:val="0063272E"/>
    <w:rsid w:val="00632823"/>
    <w:rsid w:val="00632BA7"/>
    <w:rsid w:val="0063352B"/>
    <w:rsid w:val="00633560"/>
    <w:rsid w:val="00633C48"/>
    <w:rsid w:val="00633D7F"/>
    <w:rsid w:val="00633DDE"/>
    <w:rsid w:val="00633E83"/>
    <w:rsid w:val="006341C4"/>
    <w:rsid w:val="006342A0"/>
    <w:rsid w:val="006348A5"/>
    <w:rsid w:val="0063493D"/>
    <w:rsid w:val="00634948"/>
    <w:rsid w:val="00634A83"/>
    <w:rsid w:val="00634B56"/>
    <w:rsid w:val="00634B66"/>
    <w:rsid w:val="00634D79"/>
    <w:rsid w:val="00634F7F"/>
    <w:rsid w:val="006358BA"/>
    <w:rsid w:val="006359CA"/>
    <w:rsid w:val="00635BDF"/>
    <w:rsid w:val="00635C97"/>
    <w:rsid w:val="00635D7B"/>
    <w:rsid w:val="00635DBA"/>
    <w:rsid w:val="00636C08"/>
    <w:rsid w:val="00636C9B"/>
    <w:rsid w:val="00637346"/>
    <w:rsid w:val="0063737C"/>
    <w:rsid w:val="006373BB"/>
    <w:rsid w:val="0063782B"/>
    <w:rsid w:val="00637D52"/>
    <w:rsid w:val="00637E64"/>
    <w:rsid w:val="00637F96"/>
    <w:rsid w:val="00640070"/>
    <w:rsid w:val="0064028D"/>
    <w:rsid w:val="00640438"/>
    <w:rsid w:val="006407E3"/>
    <w:rsid w:val="00640EEF"/>
    <w:rsid w:val="0064143F"/>
    <w:rsid w:val="0064165F"/>
    <w:rsid w:val="00641846"/>
    <w:rsid w:val="006419A0"/>
    <w:rsid w:val="006419FE"/>
    <w:rsid w:val="00641AA0"/>
    <w:rsid w:val="00641C14"/>
    <w:rsid w:val="00641D48"/>
    <w:rsid w:val="00641E11"/>
    <w:rsid w:val="00641EF9"/>
    <w:rsid w:val="00641FF5"/>
    <w:rsid w:val="00642036"/>
    <w:rsid w:val="00642049"/>
    <w:rsid w:val="006421D6"/>
    <w:rsid w:val="006422FF"/>
    <w:rsid w:val="0064248A"/>
    <w:rsid w:val="00642534"/>
    <w:rsid w:val="006426D7"/>
    <w:rsid w:val="006427F7"/>
    <w:rsid w:val="00642996"/>
    <w:rsid w:val="00642B36"/>
    <w:rsid w:val="00642B93"/>
    <w:rsid w:val="00642BA6"/>
    <w:rsid w:val="006431FE"/>
    <w:rsid w:val="006432E0"/>
    <w:rsid w:val="006432F8"/>
    <w:rsid w:val="00643912"/>
    <w:rsid w:val="00643CEF"/>
    <w:rsid w:val="00643F40"/>
    <w:rsid w:val="00644000"/>
    <w:rsid w:val="006442E5"/>
    <w:rsid w:val="0064461E"/>
    <w:rsid w:val="006447BE"/>
    <w:rsid w:val="006447F3"/>
    <w:rsid w:val="006447F4"/>
    <w:rsid w:val="00644860"/>
    <w:rsid w:val="0064491C"/>
    <w:rsid w:val="00644B81"/>
    <w:rsid w:val="00644E48"/>
    <w:rsid w:val="00644F8F"/>
    <w:rsid w:val="00644FA4"/>
    <w:rsid w:val="00645142"/>
    <w:rsid w:val="00645433"/>
    <w:rsid w:val="00645536"/>
    <w:rsid w:val="00645637"/>
    <w:rsid w:val="00645674"/>
    <w:rsid w:val="00645760"/>
    <w:rsid w:val="006458D5"/>
    <w:rsid w:val="00645C40"/>
    <w:rsid w:val="00645F36"/>
    <w:rsid w:val="00645FD4"/>
    <w:rsid w:val="00646084"/>
    <w:rsid w:val="006461CA"/>
    <w:rsid w:val="006465A0"/>
    <w:rsid w:val="0064685E"/>
    <w:rsid w:val="006469D2"/>
    <w:rsid w:val="00646E6C"/>
    <w:rsid w:val="00646F36"/>
    <w:rsid w:val="0064726F"/>
    <w:rsid w:val="006477F1"/>
    <w:rsid w:val="006503A7"/>
    <w:rsid w:val="006504AE"/>
    <w:rsid w:val="006508E8"/>
    <w:rsid w:val="006508F3"/>
    <w:rsid w:val="0065099E"/>
    <w:rsid w:val="00650A69"/>
    <w:rsid w:val="00650ADE"/>
    <w:rsid w:val="00650DAE"/>
    <w:rsid w:val="00650F60"/>
    <w:rsid w:val="00651200"/>
    <w:rsid w:val="0065142D"/>
    <w:rsid w:val="006518C1"/>
    <w:rsid w:val="00651AAE"/>
    <w:rsid w:val="006520B6"/>
    <w:rsid w:val="00652388"/>
    <w:rsid w:val="006523FC"/>
    <w:rsid w:val="0065241A"/>
    <w:rsid w:val="006526F5"/>
    <w:rsid w:val="00652755"/>
    <w:rsid w:val="00652966"/>
    <w:rsid w:val="00652CB2"/>
    <w:rsid w:val="00652D25"/>
    <w:rsid w:val="00652F5D"/>
    <w:rsid w:val="0065334F"/>
    <w:rsid w:val="006534F5"/>
    <w:rsid w:val="00653793"/>
    <w:rsid w:val="006538C0"/>
    <w:rsid w:val="00653A32"/>
    <w:rsid w:val="00653C26"/>
    <w:rsid w:val="00653E8B"/>
    <w:rsid w:val="00653F47"/>
    <w:rsid w:val="006543FA"/>
    <w:rsid w:val="0065488A"/>
    <w:rsid w:val="00654892"/>
    <w:rsid w:val="00654BC6"/>
    <w:rsid w:val="00654D70"/>
    <w:rsid w:val="00654D73"/>
    <w:rsid w:val="00654DD2"/>
    <w:rsid w:val="006551A3"/>
    <w:rsid w:val="006551B4"/>
    <w:rsid w:val="0065532A"/>
    <w:rsid w:val="006553A6"/>
    <w:rsid w:val="0065543D"/>
    <w:rsid w:val="00655694"/>
    <w:rsid w:val="0065569E"/>
    <w:rsid w:val="006557C3"/>
    <w:rsid w:val="006557CE"/>
    <w:rsid w:val="00655C65"/>
    <w:rsid w:val="00656042"/>
    <w:rsid w:val="00656155"/>
    <w:rsid w:val="00656331"/>
    <w:rsid w:val="0065634F"/>
    <w:rsid w:val="00656374"/>
    <w:rsid w:val="006564A1"/>
    <w:rsid w:val="006564D0"/>
    <w:rsid w:val="00656AAD"/>
    <w:rsid w:val="00656ECA"/>
    <w:rsid w:val="00657305"/>
    <w:rsid w:val="006578FC"/>
    <w:rsid w:val="00657AC4"/>
    <w:rsid w:val="00657B4F"/>
    <w:rsid w:val="00657DB8"/>
    <w:rsid w:val="00657DD0"/>
    <w:rsid w:val="0066028F"/>
    <w:rsid w:val="0066053B"/>
    <w:rsid w:val="0066069D"/>
    <w:rsid w:val="00660753"/>
    <w:rsid w:val="0066117B"/>
    <w:rsid w:val="00661613"/>
    <w:rsid w:val="006617AF"/>
    <w:rsid w:val="006617D8"/>
    <w:rsid w:val="0066198F"/>
    <w:rsid w:val="00661C93"/>
    <w:rsid w:val="006623F4"/>
    <w:rsid w:val="006626B0"/>
    <w:rsid w:val="00662752"/>
    <w:rsid w:val="00662B09"/>
    <w:rsid w:val="00662DA1"/>
    <w:rsid w:val="00663071"/>
    <w:rsid w:val="006631CA"/>
    <w:rsid w:val="00663324"/>
    <w:rsid w:val="006633E9"/>
    <w:rsid w:val="00663663"/>
    <w:rsid w:val="006639D6"/>
    <w:rsid w:val="00663AB9"/>
    <w:rsid w:val="00663F5E"/>
    <w:rsid w:val="006642F3"/>
    <w:rsid w:val="00664449"/>
    <w:rsid w:val="00664548"/>
    <w:rsid w:val="0066499D"/>
    <w:rsid w:val="00664A8C"/>
    <w:rsid w:val="00664C13"/>
    <w:rsid w:val="006650D8"/>
    <w:rsid w:val="00665192"/>
    <w:rsid w:val="00665264"/>
    <w:rsid w:val="006653D2"/>
    <w:rsid w:val="00665500"/>
    <w:rsid w:val="00665C4A"/>
    <w:rsid w:val="00665D93"/>
    <w:rsid w:val="00665EAC"/>
    <w:rsid w:val="006664DE"/>
    <w:rsid w:val="00666663"/>
    <w:rsid w:val="00666706"/>
    <w:rsid w:val="0066671C"/>
    <w:rsid w:val="00666792"/>
    <w:rsid w:val="0066686A"/>
    <w:rsid w:val="0066693C"/>
    <w:rsid w:val="00666AC8"/>
    <w:rsid w:val="00666F08"/>
    <w:rsid w:val="00667202"/>
    <w:rsid w:val="00667636"/>
    <w:rsid w:val="006676A8"/>
    <w:rsid w:val="006677F8"/>
    <w:rsid w:val="00667E16"/>
    <w:rsid w:val="00670148"/>
    <w:rsid w:val="006701E9"/>
    <w:rsid w:val="0067084B"/>
    <w:rsid w:val="006708B2"/>
    <w:rsid w:val="00670C07"/>
    <w:rsid w:val="00670F2C"/>
    <w:rsid w:val="00670FE2"/>
    <w:rsid w:val="00671834"/>
    <w:rsid w:val="00671873"/>
    <w:rsid w:val="00671882"/>
    <w:rsid w:val="00671C78"/>
    <w:rsid w:val="00671D90"/>
    <w:rsid w:val="00671E81"/>
    <w:rsid w:val="00671F7F"/>
    <w:rsid w:val="0067209E"/>
    <w:rsid w:val="00672297"/>
    <w:rsid w:val="006724B9"/>
    <w:rsid w:val="006724C6"/>
    <w:rsid w:val="00672C92"/>
    <w:rsid w:val="00672FA9"/>
    <w:rsid w:val="00673003"/>
    <w:rsid w:val="00673217"/>
    <w:rsid w:val="00673345"/>
    <w:rsid w:val="00673460"/>
    <w:rsid w:val="00673523"/>
    <w:rsid w:val="006736A9"/>
    <w:rsid w:val="006736E6"/>
    <w:rsid w:val="00673890"/>
    <w:rsid w:val="00673E7F"/>
    <w:rsid w:val="00673EA9"/>
    <w:rsid w:val="00673F13"/>
    <w:rsid w:val="00673F5B"/>
    <w:rsid w:val="006740BA"/>
    <w:rsid w:val="00674485"/>
    <w:rsid w:val="00674696"/>
    <w:rsid w:val="0067492D"/>
    <w:rsid w:val="00674B6E"/>
    <w:rsid w:val="00674BB4"/>
    <w:rsid w:val="00674BE0"/>
    <w:rsid w:val="00674CA4"/>
    <w:rsid w:val="00674CA6"/>
    <w:rsid w:val="00674E98"/>
    <w:rsid w:val="00675090"/>
    <w:rsid w:val="00675878"/>
    <w:rsid w:val="006758F1"/>
    <w:rsid w:val="006759EB"/>
    <w:rsid w:val="00675A77"/>
    <w:rsid w:val="00675C54"/>
    <w:rsid w:val="00676479"/>
    <w:rsid w:val="0067653E"/>
    <w:rsid w:val="00676551"/>
    <w:rsid w:val="006765E8"/>
    <w:rsid w:val="00676615"/>
    <w:rsid w:val="0067681F"/>
    <w:rsid w:val="006768F4"/>
    <w:rsid w:val="00676B5C"/>
    <w:rsid w:val="006774D0"/>
    <w:rsid w:val="00677ABF"/>
    <w:rsid w:val="00677BDD"/>
    <w:rsid w:val="00677C66"/>
    <w:rsid w:val="00677DE8"/>
    <w:rsid w:val="00677E5C"/>
    <w:rsid w:val="00680256"/>
    <w:rsid w:val="00680B33"/>
    <w:rsid w:val="00680DD8"/>
    <w:rsid w:val="00680E29"/>
    <w:rsid w:val="006811BE"/>
    <w:rsid w:val="0068126B"/>
    <w:rsid w:val="006814D5"/>
    <w:rsid w:val="006817A1"/>
    <w:rsid w:val="00681814"/>
    <w:rsid w:val="00681AA6"/>
    <w:rsid w:val="00681AC0"/>
    <w:rsid w:val="00681FAE"/>
    <w:rsid w:val="00682068"/>
    <w:rsid w:val="006820E5"/>
    <w:rsid w:val="006821E9"/>
    <w:rsid w:val="0068225A"/>
    <w:rsid w:val="006822B2"/>
    <w:rsid w:val="0068254F"/>
    <w:rsid w:val="006829B1"/>
    <w:rsid w:val="00682DAF"/>
    <w:rsid w:val="00682DD1"/>
    <w:rsid w:val="00682EDC"/>
    <w:rsid w:val="00683560"/>
    <w:rsid w:val="00683593"/>
    <w:rsid w:val="00683760"/>
    <w:rsid w:val="006838F6"/>
    <w:rsid w:val="006838F7"/>
    <w:rsid w:val="00683A02"/>
    <w:rsid w:val="00683A68"/>
    <w:rsid w:val="00683E41"/>
    <w:rsid w:val="00683FD0"/>
    <w:rsid w:val="0068463E"/>
    <w:rsid w:val="0068468D"/>
    <w:rsid w:val="006846A0"/>
    <w:rsid w:val="00684903"/>
    <w:rsid w:val="00684B8C"/>
    <w:rsid w:val="00684F9A"/>
    <w:rsid w:val="006851EA"/>
    <w:rsid w:val="006852D2"/>
    <w:rsid w:val="0068543B"/>
    <w:rsid w:val="00685875"/>
    <w:rsid w:val="00685885"/>
    <w:rsid w:val="006861B4"/>
    <w:rsid w:val="00686297"/>
    <w:rsid w:val="0068674C"/>
    <w:rsid w:val="0068682D"/>
    <w:rsid w:val="00686D1D"/>
    <w:rsid w:val="00686F77"/>
    <w:rsid w:val="0068707D"/>
    <w:rsid w:val="00687135"/>
    <w:rsid w:val="00687466"/>
    <w:rsid w:val="00687572"/>
    <w:rsid w:val="006879C6"/>
    <w:rsid w:val="00687B13"/>
    <w:rsid w:val="00687B98"/>
    <w:rsid w:val="00687C1E"/>
    <w:rsid w:val="0069012F"/>
    <w:rsid w:val="006901E9"/>
    <w:rsid w:val="00690243"/>
    <w:rsid w:val="006902F1"/>
    <w:rsid w:val="00690627"/>
    <w:rsid w:val="00690807"/>
    <w:rsid w:val="00690927"/>
    <w:rsid w:val="00690C32"/>
    <w:rsid w:val="00691212"/>
    <w:rsid w:val="006912F1"/>
    <w:rsid w:val="00691350"/>
    <w:rsid w:val="006922B5"/>
    <w:rsid w:val="00692820"/>
    <w:rsid w:val="00692B0F"/>
    <w:rsid w:val="00692F20"/>
    <w:rsid w:val="00693330"/>
    <w:rsid w:val="00693875"/>
    <w:rsid w:val="00693884"/>
    <w:rsid w:val="00693B3F"/>
    <w:rsid w:val="00693C2F"/>
    <w:rsid w:val="00693C8A"/>
    <w:rsid w:val="00693D76"/>
    <w:rsid w:val="00693DAF"/>
    <w:rsid w:val="00694295"/>
    <w:rsid w:val="00694369"/>
    <w:rsid w:val="00694A4B"/>
    <w:rsid w:val="00694B31"/>
    <w:rsid w:val="00694C64"/>
    <w:rsid w:val="00694D5B"/>
    <w:rsid w:val="00694ECF"/>
    <w:rsid w:val="00694FB3"/>
    <w:rsid w:val="006950B8"/>
    <w:rsid w:val="0069554B"/>
    <w:rsid w:val="00695C0A"/>
    <w:rsid w:val="00695D98"/>
    <w:rsid w:val="00696518"/>
    <w:rsid w:val="0069653F"/>
    <w:rsid w:val="00696735"/>
    <w:rsid w:val="006967D0"/>
    <w:rsid w:val="006968CF"/>
    <w:rsid w:val="00696C48"/>
    <w:rsid w:val="00696F64"/>
    <w:rsid w:val="0069707C"/>
    <w:rsid w:val="006974E8"/>
    <w:rsid w:val="00697A79"/>
    <w:rsid w:val="00697AA3"/>
    <w:rsid w:val="00697AC5"/>
    <w:rsid w:val="00697C88"/>
    <w:rsid w:val="00697CB2"/>
    <w:rsid w:val="00697E0F"/>
    <w:rsid w:val="006A0291"/>
    <w:rsid w:val="006A04B7"/>
    <w:rsid w:val="006A0518"/>
    <w:rsid w:val="006A063A"/>
    <w:rsid w:val="006A0745"/>
    <w:rsid w:val="006A0869"/>
    <w:rsid w:val="006A0C06"/>
    <w:rsid w:val="006A1331"/>
    <w:rsid w:val="006A136B"/>
    <w:rsid w:val="006A1532"/>
    <w:rsid w:val="006A1B7D"/>
    <w:rsid w:val="006A1FB2"/>
    <w:rsid w:val="006A203D"/>
    <w:rsid w:val="006A229A"/>
    <w:rsid w:val="006A2365"/>
    <w:rsid w:val="006A2407"/>
    <w:rsid w:val="006A24E9"/>
    <w:rsid w:val="006A25EF"/>
    <w:rsid w:val="006A282A"/>
    <w:rsid w:val="006A2935"/>
    <w:rsid w:val="006A2BD6"/>
    <w:rsid w:val="006A3692"/>
    <w:rsid w:val="006A3922"/>
    <w:rsid w:val="006A3976"/>
    <w:rsid w:val="006A3CEE"/>
    <w:rsid w:val="006A41D8"/>
    <w:rsid w:val="006A4319"/>
    <w:rsid w:val="006A43D5"/>
    <w:rsid w:val="006A467F"/>
    <w:rsid w:val="006A4699"/>
    <w:rsid w:val="006A46EE"/>
    <w:rsid w:val="006A4710"/>
    <w:rsid w:val="006A4856"/>
    <w:rsid w:val="006A4966"/>
    <w:rsid w:val="006A4A48"/>
    <w:rsid w:val="006A5466"/>
    <w:rsid w:val="006A549D"/>
    <w:rsid w:val="006A564F"/>
    <w:rsid w:val="006A56A0"/>
    <w:rsid w:val="006A5715"/>
    <w:rsid w:val="006A5743"/>
    <w:rsid w:val="006A579D"/>
    <w:rsid w:val="006A5E30"/>
    <w:rsid w:val="006A5FA5"/>
    <w:rsid w:val="006A6185"/>
    <w:rsid w:val="006A663E"/>
    <w:rsid w:val="006A6686"/>
    <w:rsid w:val="006A670D"/>
    <w:rsid w:val="006A6BEC"/>
    <w:rsid w:val="006A6C3C"/>
    <w:rsid w:val="006A7154"/>
    <w:rsid w:val="006A71D6"/>
    <w:rsid w:val="006A733A"/>
    <w:rsid w:val="006A7563"/>
    <w:rsid w:val="006A77EF"/>
    <w:rsid w:val="006A79FA"/>
    <w:rsid w:val="006A7CC5"/>
    <w:rsid w:val="006A7E28"/>
    <w:rsid w:val="006A7EAE"/>
    <w:rsid w:val="006B0968"/>
    <w:rsid w:val="006B0ABE"/>
    <w:rsid w:val="006B0B4C"/>
    <w:rsid w:val="006B15A0"/>
    <w:rsid w:val="006B1830"/>
    <w:rsid w:val="006B1DEA"/>
    <w:rsid w:val="006B2029"/>
    <w:rsid w:val="006B211E"/>
    <w:rsid w:val="006B233E"/>
    <w:rsid w:val="006B2744"/>
    <w:rsid w:val="006B29AE"/>
    <w:rsid w:val="006B2D66"/>
    <w:rsid w:val="006B339E"/>
    <w:rsid w:val="006B3408"/>
    <w:rsid w:val="006B3629"/>
    <w:rsid w:val="006B37A1"/>
    <w:rsid w:val="006B38A0"/>
    <w:rsid w:val="006B38AB"/>
    <w:rsid w:val="006B3B47"/>
    <w:rsid w:val="006B3DB5"/>
    <w:rsid w:val="006B3EE5"/>
    <w:rsid w:val="006B3EE7"/>
    <w:rsid w:val="006B40F4"/>
    <w:rsid w:val="006B4196"/>
    <w:rsid w:val="006B4599"/>
    <w:rsid w:val="006B4BAC"/>
    <w:rsid w:val="006B4DAD"/>
    <w:rsid w:val="006B5762"/>
    <w:rsid w:val="006B5CC7"/>
    <w:rsid w:val="006B5E2C"/>
    <w:rsid w:val="006B5EA0"/>
    <w:rsid w:val="006B5EBC"/>
    <w:rsid w:val="006B6501"/>
    <w:rsid w:val="006B698E"/>
    <w:rsid w:val="006B6EF3"/>
    <w:rsid w:val="006B716A"/>
    <w:rsid w:val="006B7171"/>
    <w:rsid w:val="006B71A2"/>
    <w:rsid w:val="006B73F0"/>
    <w:rsid w:val="006B765F"/>
    <w:rsid w:val="006B7751"/>
    <w:rsid w:val="006B7B68"/>
    <w:rsid w:val="006B7B86"/>
    <w:rsid w:val="006B7C90"/>
    <w:rsid w:val="006B7D30"/>
    <w:rsid w:val="006B7EB9"/>
    <w:rsid w:val="006C014A"/>
    <w:rsid w:val="006C07BF"/>
    <w:rsid w:val="006C085E"/>
    <w:rsid w:val="006C0893"/>
    <w:rsid w:val="006C08CE"/>
    <w:rsid w:val="006C08FA"/>
    <w:rsid w:val="006C0CA4"/>
    <w:rsid w:val="006C13F7"/>
    <w:rsid w:val="006C1648"/>
    <w:rsid w:val="006C275C"/>
    <w:rsid w:val="006C292F"/>
    <w:rsid w:val="006C2B9A"/>
    <w:rsid w:val="006C2D82"/>
    <w:rsid w:val="006C2F31"/>
    <w:rsid w:val="006C3041"/>
    <w:rsid w:val="006C3FD3"/>
    <w:rsid w:val="006C4106"/>
    <w:rsid w:val="006C42B5"/>
    <w:rsid w:val="006C442A"/>
    <w:rsid w:val="006C466D"/>
    <w:rsid w:val="006C46E0"/>
    <w:rsid w:val="006C4B7F"/>
    <w:rsid w:val="006C4CC7"/>
    <w:rsid w:val="006C4D97"/>
    <w:rsid w:val="006C513F"/>
    <w:rsid w:val="006C545E"/>
    <w:rsid w:val="006C574F"/>
    <w:rsid w:val="006C5A57"/>
    <w:rsid w:val="006C5BEF"/>
    <w:rsid w:val="006C5F14"/>
    <w:rsid w:val="006C62DC"/>
    <w:rsid w:val="006C660E"/>
    <w:rsid w:val="006C687C"/>
    <w:rsid w:val="006C6D79"/>
    <w:rsid w:val="006C70FD"/>
    <w:rsid w:val="006C7275"/>
    <w:rsid w:val="006C72FA"/>
    <w:rsid w:val="006C7BA0"/>
    <w:rsid w:val="006C7DE8"/>
    <w:rsid w:val="006D03EE"/>
    <w:rsid w:val="006D0489"/>
    <w:rsid w:val="006D09E4"/>
    <w:rsid w:val="006D09F6"/>
    <w:rsid w:val="006D09FE"/>
    <w:rsid w:val="006D0B3C"/>
    <w:rsid w:val="006D0D64"/>
    <w:rsid w:val="006D10F4"/>
    <w:rsid w:val="006D19F2"/>
    <w:rsid w:val="006D1A60"/>
    <w:rsid w:val="006D1C12"/>
    <w:rsid w:val="006D1CEA"/>
    <w:rsid w:val="006D1CF0"/>
    <w:rsid w:val="006D2120"/>
    <w:rsid w:val="006D2772"/>
    <w:rsid w:val="006D2865"/>
    <w:rsid w:val="006D28ED"/>
    <w:rsid w:val="006D2B1E"/>
    <w:rsid w:val="006D2D9A"/>
    <w:rsid w:val="006D30B4"/>
    <w:rsid w:val="006D30FE"/>
    <w:rsid w:val="006D31E1"/>
    <w:rsid w:val="006D3396"/>
    <w:rsid w:val="006D371B"/>
    <w:rsid w:val="006D395C"/>
    <w:rsid w:val="006D39E6"/>
    <w:rsid w:val="006D3B4F"/>
    <w:rsid w:val="006D3E1D"/>
    <w:rsid w:val="006D4088"/>
    <w:rsid w:val="006D40A8"/>
    <w:rsid w:val="006D439E"/>
    <w:rsid w:val="006D43A4"/>
    <w:rsid w:val="006D47EC"/>
    <w:rsid w:val="006D4891"/>
    <w:rsid w:val="006D4BF4"/>
    <w:rsid w:val="006D4BF8"/>
    <w:rsid w:val="006D4C82"/>
    <w:rsid w:val="006D4E0E"/>
    <w:rsid w:val="006D4EB6"/>
    <w:rsid w:val="006D582C"/>
    <w:rsid w:val="006D5DF0"/>
    <w:rsid w:val="006D5E22"/>
    <w:rsid w:val="006D5EA3"/>
    <w:rsid w:val="006D5F68"/>
    <w:rsid w:val="006D622E"/>
    <w:rsid w:val="006D63DC"/>
    <w:rsid w:val="006D65F0"/>
    <w:rsid w:val="006D66D3"/>
    <w:rsid w:val="006D73C5"/>
    <w:rsid w:val="006D77CD"/>
    <w:rsid w:val="006D789A"/>
    <w:rsid w:val="006D78ED"/>
    <w:rsid w:val="006D79EF"/>
    <w:rsid w:val="006D7B26"/>
    <w:rsid w:val="006D7D42"/>
    <w:rsid w:val="006E0634"/>
    <w:rsid w:val="006E0B83"/>
    <w:rsid w:val="006E0C0F"/>
    <w:rsid w:val="006E0C27"/>
    <w:rsid w:val="006E0D14"/>
    <w:rsid w:val="006E0D19"/>
    <w:rsid w:val="006E1123"/>
    <w:rsid w:val="006E13C3"/>
    <w:rsid w:val="006E1508"/>
    <w:rsid w:val="006E16B7"/>
    <w:rsid w:val="006E1C00"/>
    <w:rsid w:val="006E1C74"/>
    <w:rsid w:val="006E2003"/>
    <w:rsid w:val="006E2131"/>
    <w:rsid w:val="006E2429"/>
    <w:rsid w:val="006E256D"/>
    <w:rsid w:val="006E2698"/>
    <w:rsid w:val="006E269D"/>
    <w:rsid w:val="006E2838"/>
    <w:rsid w:val="006E2AC3"/>
    <w:rsid w:val="006E2FB8"/>
    <w:rsid w:val="006E2FBB"/>
    <w:rsid w:val="006E3068"/>
    <w:rsid w:val="006E31A5"/>
    <w:rsid w:val="006E31D2"/>
    <w:rsid w:val="006E3488"/>
    <w:rsid w:val="006E37BD"/>
    <w:rsid w:val="006E3B6E"/>
    <w:rsid w:val="006E43FC"/>
    <w:rsid w:val="006E4480"/>
    <w:rsid w:val="006E4734"/>
    <w:rsid w:val="006E4790"/>
    <w:rsid w:val="006E4913"/>
    <w:rsid w:val="006E4BBA"/>
    <w:rsid w:val="006E4C6C"/>
    <w:rsid w:val="006E4C7D"/>
    <w:rsid w:val="006E4CB4"/>
    <w:rsid w:val="006E4F53"/>
    <w:rsid w:val="006E5287"/>
    <w:rsid w:val="006E528B"/>
    <w:rsid w:val="006E54A9"/>
    <w:rsid w:val="006E5715"/>
    <w:rsid w:val="006E5907"/>
    <w:rsid w:val="006E5996"/>
    <w:rsid w:val="006E5B57"/>
    <w:rsid w:val="006E5BB5"/>
    <w:rsid w:val="006E5BF3"/>
    <w:rsid w:val="006E5ED9"/>
    <w:rsid w:val="006E6222"/>
    <w:rsid w:val="006E6380"/>
    <w:rsid w:val="006E6485"/>
    <w:rsid w:val="006E684C"/>
    <w:rsid w:val="006E6B5F"/>
    <w:rsid w:val="006E6C48"/>
    <w:rsid w:val="006E7212"/>
    <w:rsid w:val="006E7643"/>
    <w:rsid w:val="006E7830"/>
    <w:rsid w:val="006E788B"/>
    <w:rsid w:val="006E7B07"/>
    <w:rsid w:val="006E7C05"/>
    <w:rsid w:val="006F0156"/>
    <w:rsid w:val="006F0200"/>
    <w:rsid w:val="006F0302"/>
    <w:rsid w:val="006F0370"/>
    <w:rsid w:val="006F0614"/>
    <w:rsid w:val="006F0903"/>
    <w:rsid w:val="006F093B"/>
    <w:rsid w:val="006F0A6E"/>
    <w:rsid w:val="006F0AD4"/>
    <w:rsid w:val="006F0BDD"/>
    <w:rsid w:val="006F0ED2"/>
    <w:rsid w:val="006F1350"/>
    <w:rsid w:val="006F13A8"/>
    <w:rsid w:val="006F1461"/>
    <w:rsid w:val="006F1586"/>
    <w:rsid w:val="006F160B"/>
    <w:rsid w:val="006F1696"/>
    <w:rsid w:val="006F1906"/>
    <w:rsid w:val="006F1AC3"/>
    <w:rsid w:val="006F1B29"/>
    <w:rsid w:val="006F211E"/>
    <w:rsid w:val="006F2353"/>
    <w:rsid w:val="006F2825"/>
    <w:rsid w:val="006F2918"/>
    <w:rsid w:val="006F2A97"/>
    <w:rsid w:val="006F2BED"/>
    <w:rsid w:val="006F2C3B"/>
    <w:rsid w:val="006F30D4"/>
    <w:rsid w:val="006F3178"/>
    <w:rsid w:val="006F38C7"/>
    <w:rsid w:val="006F3D3D"/>
    <w:rsid w:val="006F3DD5"/>
    <w:rsid w:val="006F3EE0"/>
    <w:rsid w:val="006F42AE"/>
    <w:rsid w:val="006F5217"/>
    <w:rsid w:val="006F5295"/>
    <w:rsid w:val="006F5394"/>
    <w:rsid w:val="006F5416"/>
    <w:rsid w:val="006F54FF"/>
    <w:rsid w:val="006F56E0"/>
    <w:rsid w:val="006F5856"/>
    <w:rsid w:val="006F5D44"/>
    <w:rsid w:val="006F658D"/>
    <w:rsid w:val="006F65D7"/>
    <w:rsid w:val="006F668D"/>
    <w:rsid w:val="006F68A7"/>
    <w:rsid w:val="006F68D4"/>
    <w:rsid w:val="006F6DB5"/>
    <w:rsid w:val="006F7116"/>
    <w:rsid w:val="006F7608"/>
    <w:rsid w:val="006F7683"/>
    <w:rsid w:val="006F7915"/>
    <w:rsid w:val="006F7949"/>
    <w:rsid w:val="006F79FB"/>
    <w:rsid w:val="006F7ECC"/>
    <w:rsid w:val="006F7EE8"/>
    <w:rsid w:val="0070053C"/>
    <w:rsid w:val="007009CA"/>
    <w:rsid w:val="00700FD4"/>
    <w:rsid w:val="007010C7"/>
    <w:rsid w:val="007015C3"/>
    <w:rsid w:val="00701790"/>
    <w:rsid w:val="00701AEF"/>
    <w:rsid w:val="00701B8C"/>
    <w:rsid w:val="00701D8D"/>
    <w:rsid w:val="007024CC"/>
    <w:rsid w:val="00702566"/>
    <w:rsid w:val="00702895"/>
    <w:rsid w:val="00702990"/>
    <w:rsid w:val="00702AED"/>
    <w:rsid w:val="00702C37"/>
    <w:rsid w:val="00702DAA"/>
    <w:rsid w:val="00702EEA"/>
    <w:rsid w:val="00702F02"/>
    <w:rsid w:val="00702FD0"/>
    <w:rsid w:val="0070312C"/>
    <w:rsid w:val="0070328A"/>
    <w:rsid w:val="00703482"/>
    <w:rsid w:val="007036CB"/>
    <w:rsid w:val="00703969"/>
    <w:rsid w:val="007039EE"/>
    <w:rsid w:val="00703BEB"/>
    <w:rsid w:val="00703E60"/>
    <w:rsid w:val="00703E86"/>
    <w:rsid w:val="00703F1D"/>
    <w:rsid w:val="00703FD8"/>
    <w:rsid w:val="0070407B"/>
    <w:rsid w:val="007040E2"/>
    <w:rsid w:val="007042E2"/>
    <w:rsid w:val="00704830"/>
    <w:rsid w:val="00704904"/>
    <w:rsid w:val="00704AEF"/>
    <w:rsid w:val="00704C71"/>
    <w:rsid w:val="00705515"/>
    <w:rsid w:val="00705640"/>
    <w:rsid w:val="007056CE"/>
    <w:rsid w:val="0070574F"/>
    <w:rsid w:val="007057EB"/>
    <w:rsid w:val="007058CB"/>
    <w:rsid w:val="00705972"/>
    <w:rsid w:val="00705DD8"/>
    <w:rsid w:val="00706003"/>
    <w:rsid w:val="00706182"/>
    <w:rsid w:val="0070638F"/>
    <w:rsid w:val="007067DA"/>
    <w:rsid w:val="0070696E"/>
    <w:rsid w:val="007069AE"/>
    <w:rsid w:val="00707067"/>
    <w:rsid w:val="007072E2"/>
    <w:rsid w:val="0070749A"/>
    <w:rsid w:val="00707621"/>
    <w:rsid w:val="0070766E"/>
    <w:rsid w:val="007078E0"/>
    <w:rsid w:val="00707C79"/>
    <w:rsid w:val="00707D43"/>
    <w:rsid w:val="00707DEF"/>
    <w:rsid w:val="007100B7"/>
    <w:rsid w:val="00710382"/>
    <w:rsid w:val="00710858"/>
    <w:rsid w:val="00710972"/>
    <w:rsid w:val="007109C5"/>
    <w:rsid w:val="00710B1B"/>
    <w:rsid w:val="00710C8A"/>
    <w:rsid w:val="00710FA2"/>
    <w:rsid w:val="00711103"/>
    <w:rsid w:val="0071119C"/>
    <w:rsid w:val="007117B1"/>
    <w:rsid w:val="0071187F"/>
    <w:rsid w:val="007118C0"/>
    <w:rsid w:val="00711912"/>
    <w:rsid w:val="007119E2"/>
    <w:rsid w:val="00711B82"/>
    <w:rsid w:val="00711FC7"/>
    <w:rsid w:val="00712123"/>
    <w:rsid w:val="00712871"/>
    <w:rsid w:val="00712BEC"/>
    <w:rsid w:val="007130FD"/>
    <w:rsid w:val="00713162"/>
    <w:rsid w:val="00713344"/>
    <w:rsid w:val="00713396"/>
    <w:rsid w:val="00713491"/>
    <w:rsid w:val="007134B1"/>
    <w:rsid w:val="007135BF"/>
    <w:rsid w:val="007137D8"/>
    <w:rsid w:val="007138F2"/>
    <w:rsid w:val="00713944"/>
    <w:rsid w:val="00713D91"/>
    <w:rsid w:val="00713FB2"/>
    <w:rsid w:val="007142A8"/>
    <w:rsid w:val="007142DA"/>
    <w:rsid w:val="007144CE"/>
    <w:rsid w:val="0071487B"/>
    <w:rsid w:val="00714A53"/>
    <w:rsid w:val="007150BE"/>
    <w:rsid w:val="0071526E"/>
    <w:rsid w:val="007159C8"/>
    <w:rsid w:val="00715C94"/>
    <w:rsid w:val="00715DA2"/>
    <w:rsid w:val="0071619E"/>
    <w:rsid w:val="007164E6"/>
    <w:rsid w:val="007165E4"/>
    <w:rsid w:val="00716902"/>
    <w:rsid w:val="0071709E"/>
    <w:rsid w:val="0071714A"/>
    <w:rsid w:val="007175A2"/>
    <w:rsid w:val="00717830"/>
    <w:rsid w:val="007179B4"/>
    <w:rsid w:val="00717C35"/>
    <w:rsid w:val="00717E59"/>
    <w:rsid w:val="00717F85"/>
    <w:rsid w:val="00720250"/>
    <w:rsid w:val="0072041E"/>
    <w:rsid w:val="0072050F"/>
    <w:rsid w:val="0072075C"/>
    <w:rsid w:val="0072082E"/>
    <w:rsid w:val="007209DF"/>
    <w:rsid w:val="00720B7A"/>
    <w:rsid w:val="00720C3B"/>
    <w:rsid w:val="00720FBA"/>
    <w:rsid w:val="007218D5"/>
    <w:rsid w:val="00721904"/>
    <w:rsid w:val="0072197A"/>
    <w:rsid w:val="00721CBE"/>
    <w:rsid w:val="00721D14"/>
    <w:rsid w:val="0072210A"/>
    <w:rsid w:val="007224DB"/>
    <w:rsid w:val="0072263C"/>
    <w:rsid w:val="00722656"/>
    <w:rsid w:val="00722A14"/>
    <w:rsid w:val="00722B16"/>
    <w:rsid w:val="00722BCB"/>
    <w:rsid w:val="00722C55"/>
    <w:rsid w:val="00722D01"/>
    <w:rsid w:val="00722DFF"/>
    <w:rsid w:val="00722ED9"/>
    <w:rsid w:val="00722F93"/>
    <w:rsid w:val="00722FB9"/>
    <w:rsid w:val="007230BA"/>
    <w:rsid w:val="00723BBF"/>
    <w:rsid w:val="00723CCB"/>
    <w:rsid w:val="00723FC4"/>
    <w:rsid w:val="00724420"/>
    <w:rsid w:val="00724439"/>
    <w:rsid w:val="00724A1D"/>
    <w:rsid w:val="00725077"/>
    <w:rsid w:val="0072567A"/>
    <w:rsid w:val="00725887"/>
    <w:rsid w:val="0072592C"/>
    <w:rsid w:val="007266CB"/>
    <w:rsid w:val="0072670E"/>
    <w:rsid w:val="0072684F"/>
    <w:rsid w:val="007269B8"/>
    <w:rsid w:val="00726B98"/>
    <w:rsid w:val="00726C91"/>
    <w:rsid w:val="00726CAC"/>
    <w:rsid w:val="00726CFE"/>
    <w:rsid w:val="00727046"/>
    <w:rsid w:val="00727973"/>
    <w:rsid w:val="00727BC1"/>
    <w:rsid w:val="0073012A"/>
    <w:rsid w:val="007301F2"/>
    <w:rsid w:val="00730CE9"/>
    <w:rsid w:val="00730D9D"/>
    <w:rsid w:val="007316D6"/>
    <w:rsid w:val="0073180D"/>
    <w:rsid w:val="007319B2"/>
    <w:rsid w:val="00731B45"/>
    <w:rsid w:val="00731BCD"/>
    <w:rsid w:val="00731C92"/>
    <w:rsid w:val="00731DFC"/>
    <w:rsid w:val="007321EB"/>
    <w:rsid w:val="007324F7"/>
    <w:rsid w:val="0073264D"/>
    <w:rsid w:val="0073274A"/>
    <w:rsid w:val="007328B4"/>
    <w:rsid w:val="007329F6"/>
    <w:rsid w:val="00732B21"/>
    <w:rsid w:val="00732C2A"/>
    <w:rsid w:val="00732C73"/>
    <w:rsid w:val="00732F53"/>
    <w:rsid w:val="007332F4"/>
    <w:rsid w:val="00733680"/>
    <w:rsid w:val="00733ABF"/>
    <w:rsid w:val="00733BBD"/>
    <w:rsid w:val="00734019"/>
    <w:rsid w:val="007341B7"/>
    <w:rsid w:val="007342CD"/>
    <w:rsid w:val="007343B8"/>
    <w:rsid w:val="007345CF"/>
    <w:rsid w:val="00734820"/>
    <w:rsid w:val="00734946"/>
    <w:rsid w:val="00734A5B"/>
    <w:rsid w:val="00734B65"/>
    <w:rsid w:val="00735168"/>
    <w:rsid w:val="0073516E"/>
    <w:rsid w:val="0073531F"/>
    <w:rsid w:val="0073534B"/>
    <w:rsid w:val="007354D6"/>
    <w:rsid w:val="00735868"/>
    <w:rsid w:val="00735AE9"/>
    <w:rsid w:val="007364C7"/>
    <w:rsid w:val="0073676A"/>
    <w:rsid w:val="00736858"/>
    <w:rsid w:val="007368AA"/>
    <w:rsid w:val="00736A98"/>
    <w:rsid w:val="00736B26"/>
    <w:rsid w:val="00737212"/>
    <w:rsid w:val="0073730C"/>
    <w:rsid w:val="0073781B"/>
    <w:rsid w:val="00737832"/>
    <w:rsid w:val="0073790B"/>
    <w:rsid w:val="00737A6F"/>
    <w:rsid w:val="0074004C"/>
    <w:rsid w:val="00740064"/>
    <w:rsid w:val="007400F3"/>
    <w:rsid w:val="0074068E"/>
    <w:rsid w:val="007406B1"/>
    <w:rsid w:val="00740706"/>
    <w:rsid w:val="00740F4E"/>
    <w:rsid w:val="00741135"/>
    <w:rsid w:val="007411D8"/>
    <w:rsid w:val="0074138D"/>
    <w:rsid w:val="00741605"/>
    <w:rsid w:val="0074180C"/>
    <w:rsid w:val="00741A03"/>
    <w:rsid w:val="00741BA3"/>
    <w:rsid w:val="00741EBB"/>
    <w:rsid w:val="00741F82"/>
    <w:rsid w:val="007420BC"/>
    <w:rsid w:val="00742182"/>
    <w:rsid w:val="00742B2A"/>
    <w:rsid w:val="00742EA7"/>
    <w:rsid w:val="00742F43"/>
    <w:rsid w:val="00742F7F"/>
    <w:rsid w:val="007430F4"/>
    <w:rsid w:val="007434B7"/>
    <w:rsid w:val="007434C7"/>
    <w:rsid w:val="00743582"/>
    <w:rsid w:val="0074378F"/>
    <w:rsid w:val="00743AFC"/>
    <w:rsid w:val="00743D08"/>
    <w:rsid w:val="0074441C"/>
    <w:rsid w:val="0074452A"/>
    <w:rsid w:val="007445CF"/>
    <w:rsid w:val="00744F16"/>
    <w:rsid w:val="00744FC1"/>
    <w:rsid w:val="007451FA"/>
    <w:rsid w:val="0074527A"/>
    <w:rsid w:val="007452C5"/>
    <w:rsid w:val="007456BE"/>
    <w:rsid w:val="00745966"/>
    <w:rsid w:val="00745D93"/>
    <w:rsid w:val="0074602A"/>
    <w:rsid w:val="007461EC"/>
    <w:rsid w:val="007466C2"/>
    <w:rsid w:val="007466D7"/>
    <w:rsid w:val="00746A37"/>
    <w:rsid w:val="00746E24"/>
    <w:rsid w:val="00747290"/>
    <w:rsid w:val="0074729A"/>
    <w:rsid w:val="0074737C"/>
    <w:rsid w:val="00747405"/>
    <w:rsid w:val="007474B1"/>
    <w:rsid w:val="007478C5"/>
    <w:rsid w:val="00747A36"/>
    <w:rsid w:val="00747ECE"/>
    <w:rsid w:val="0075025B"/>
    <w:rsid w:val="0075054E"/>
    <w:rsid w:val="00750555"/>
    <w:rsid w:val="0075064E"/>
    <w:rsid w:val="007508F8"/>
    <w:rsid w:val="00750EF7"/>
    <w:rsid w:val="00750F27"/>
    <w:rsid w:val="00751034"/>
    <w:rsid w:val="007516E2"/>
    <w:rsid w:val="00751974"/>
    <w:rsid w:val="00751B07"/>
    <w:rsid w:val="00751B57"/>
    <w:rsid w:val="00751F54"/>
    <w:rsid w:val="007526E4"/>
    <w:rsid w:val="00752AF9"/>
    <w:rsid w:val="00752BA1"/>
    <w:rsid w:val="00752F00"/>
    <w:rsid w:val="00752FC3"/>
    <w:rsid w:val="00753026"/>
    <w:rsid w:val="007531DD"/>
    <w:rsid w:val="007531F0"/>
    <w:rsid w:val="0075331C"/>
    <w:rsid w:val="0075333F"/>
    <w:rsid w:val="0075366C"/>
    <w:rsid w:val="00753684"/>
    <w:rsid w:val="00753685"/>
    <w:rsid w:val="007538AA"/>
    <w:rsid w:val="00753B83"/>
    <w:rsid w:val="00753BAC"/>
    <w:rsid w:val="00754272"/>
    <w:rsid w:val="00754600"/>
    <w:rsid w:val="007546FE"/>
    <w:rsid w:val="00755035"/>
    <w:rsid w:val="007551FA"/>
    <w:rsid w:val="007552EB"/>
    <w:rsid w:val="0075574F"/>
    <w:rsid w:val="00755875"/>
    <w:rsid w:val="007559E8"/>
    <w:rsid w:val="00755B24"/>
    <w:rsid w:val="00755D74"/>
    <w:rsid w:val="007560DF"/>
    <w:rsid w:val="0075665B"/>
    <w:rsid w:val="00756793"/>
    <w:rsid w:val="007568C8"/>
    <w:rsid w:val="00756A49"/>
    <w:rsid w:val="00756AAE"/>
    <w:rsid w:val="00756E49"/>
    <w:rsid w:val="0075701D"/>
    <w:rsid w:val="00757A88"/>
    <w:rsid w:val="00757BAD"/>
    <w:rsid w:val="00757EAC"/>
    <w:rsid w:val="00757F34"/>
    <w:rsid w:val="007604BE"/>
    <w:rsid w:val="00760710"/>
    <w:rsid w:val="00760723"/>
    <w:rsid w:val="00760B0E"/>
    <w:rsid w:val="00760CCE"/>
    <w:rsid w:val="00761091"/>
    <w:rsid w:val="0076126C"/>
    <w:rsid w:val="00761289"/>
    <w:rsid w:val="007613FB"/>
    <w:rsid w:val="00761446"/>
    <w:rsid w:val="007616FA"/>
    <w:rsid w:val="00761991"/>
    <w:rsid w:val="00761CAE"/>
    <w:rsid w:val="00761D15"/>
    <w:rsid w:val="00761E54"/>
    <w:rsid w:val="007621FD"/>
    <w:rsid w:val="00762603"/>
    <w:rsid w:val="007628FF"/>
    <w:rsid w:val="00762C67"/>
    <w:rsid w:val="00763036"/>
    <w:rsid w:val="007630C7"/>
    <w:rsid w:val="0076361C"/>
    <w:rsid w:val="00763866"/>
    <w:rsid w:val="007638CF"/>
    <w:rsid w:val="00763998"/>
    <w:rsid w:val="00763B47"/>
    <w:rsid w:val="00763BA6"/>
    <w:rsid w:val="00763EC1"/>
    <w:rsid w:val="00764219"/>
    <w:rsid w:val="007642B7"/>
    <w:rsid w:val="0076438C"/>
    <w:rsid w:val="007649AB"/>
    <w:rsid w:val="007649F9"/>
    <w:rsid w:val="00764A32"/>
    <w:rsid w:val="00764B8C"/>
    <w:rsid w:val="00764BDB"/>
    <w:rsid w:val="00764BFB"/>
    <w:rsid w:val="0076520D"/>
    <w:rsid w:val="0076529B"/>
    <w:rsid w:val="007652A6"/>
    <w:rsid w:val="007653E6"/>
    <w:rsid w:val="00765593"/>
    <w:rsid w:val="0076572E"/>
    <w:rsid w:val="00765BCA"/>
    <w:rsid w:val="00765E0D"/>
    <w:rsid w:val="007660BC"/>
    <w:rsid w:val="007662D4"/>
    <w:rsid w:val="00766594"/>
    <w:rsid w:val="007668F8"/>
    <w:rsid w:val="00766A14"/>
    <w:rsid w:val="00766C0D"/>
    <w:rsid w:val="00766CF8"/>
    <w:rsid w:val="00766E2E"/>
    <w:rsid w:val="00766E66"/>
    <w:rsid w:val="00767662"/>
    <w:rsid w:val="007677CD"/>
    <w:rsid w:val="007679DE"/>
    <w:rsid w:val="00767E84"/>
    <w:rsid w:val="00770128"/>
    <w:rsid w:val="00770216"/>
    <w:rsid w:val="00770271"/>
    <w:rsid w:val="007706E9"/>
    <w:rsid w:val="0077085A"/>
    <w:rsid w:val="00770BDC"/>
    <w:rsid w:val="00770F75"/>
    <w:rsid w:val="007714ED"/>
    <w:rsid w:val="0077177A"/>
    <w:rsid w:val="00771840"/>
    <w:rsid w:val="00771AF4"/>
    <w:rsid w:val="00771EF1"/>
    <w:rsid w:val="00772284"/>
    <w:rsid w:val="007723C7"/>
    <w:rsid w:val="00772A4D"/>
    <w:rsid w:val="00772CD2"/>
    <w:rsid w:val="00772D12"/>
    <w:rsid w:val="00772ED0"/>
    <w:rsid w:val="0077302B"/>
    <w:rsid w:val="0077329E"/>
    <w:rsid w:val="007734EC"/>
    <w:rsid w:val="00773590"/>
    <w:rsid w:val="007738A1"/>
    <w:rsid w:val="00774420"/>
    <w:rsid w:val="00774AD3"/>
    <w:rsid w:val="00774B0A"/>
    <w:rsid w:val="00774E52"/>
    <w:rsid w:val="00774EAF"/>
    <w:rsid w:val="00774F23"/>
    <w:rsid w:val="0077505C"/>
    <w:rsid w:val="007750A7"/>
    <w:rsid w:val="007752CE"/>
    <w:rsid w:val="007754DD"/>
    <w:rsid w:val="0077553E"/>
    <w:rsid w:val="007758CC"/>
    <w:rsid w:val="00775AE5"/>
    <w:rsid w:val="00775B28"/>
    <w:rsid w:val="00775D7A"/>
    <w:rsid w:val="007760C8"/>
    <w:rsid w:val="00776161"/>
    <w:rsid w:val="00776285"/>
    <w:rsid w:val="007768D2"/>
    <w:rsid w:val="007769EC"/>
    <w:rsid w:val="00776AA8"/>
    <w:rsid w:val="00776B3D"/>
    <w:rsid w:val="00776CEB"/>
    <w:rsid w:val="00776D18"/>
    <w:rsid w:val="007773A9"/>
    <w:rsid w:val="007775AC"/>
    <w:rsid w:val="007775D6"/>
    <w:rsid w:val="007779F7"/>
    <w:rsid w:val="00777A24"/>
    <w:rsid w:val="00777B5A"/>
    <w:rsid w:val="00777EF8"/>
    <w:rsid w:val="00777F6D"/>
    <w:rsid w:val="00777FBB"/>
    <w:rsid w:val="007804E2"/>
    <w:rsid w:val="00780AB9"/>
    <w:rsid w:val="00780C42"/>
    <w:rsid w:val="00780F77"/>
    <w:rsid w:val="007813F7"/>
    <w:rsid w:val="0078140B"/>
    <w:rsid w:val="00781A79"/>
    <w:rsid w:val="00781C1F"/>
    <w:rsid w:val="007820FD"/>
    <w:rsid w:val="007821F2"/>
    <w:rsid w:val="00782BC7"/>
    <w:rsid w:val="00782D6F"/>
    <w:rsid w:val="00782F35"/>
    <w:rsid w:val="00783137"/>
    <w:rsid w:val="00783283"/>
    <w:rsid w:val="007833C1"/>
    <w:rsid w:val="00783556"/>
    <w:rsid w:val="00783703"/>
    <w:rsid w:val="00783CFC"/>
    <w:rsid w:val="00783EF7"/>
    <w:rsid w:val="00784082"/>
    <w:rsid w:val="0078427F"/>
    <w:rsid w:val="00784313"/>
    <w:rsid w:val="00784712"/>
    <w:rsid w:val="00784A6E"/>
    <w:rsid w:val="00784CB3"/>
    <w:rsid w:val="00784E22"/>
    <w:rsid w:val="00784F8C"/>
    <w:rsid w:val="007854EE"/>
    <w:rsid w:val="00785539"/>
    <w:rsid w:val="00785733"/>
    <w:rsid w:val="00785785"/>
    <w:rsid w:val="00785B55"/>
    <w:rsid w:val="00785C88"/>
    <w:rsid w:val="00785D34"/>
    <w:rsid w:val="00785D53"/>
    <w:rsid w:val="0078605A"/>
    <w:rsid w:val="00786246"/>
    <w:rsid w:val="00786420"/>
    <w:rsid w:val="007868FD"/>
    <w:rsid w:val="00786D34"/>
    <w:rsid w:val="00786D54"/>
    <w:rsid w:val="00786F47"/>
    <w:rsid w:val="00786FAA"/>
    <w:rsid w:val="0078709B"/>
    <w:rsid w:val="00787112"/>
    <w:rsid w:val="007872B9"/>
    <w:rsid w:val="00787355"/>
    <w:rsid w:val="00787662"/>
    <w:rsid w:val="0078793E"/>
    <w:rsid w:val="007879FB"/>
    <w:rsid w:val="00787C81"/>
    <w:rsid w:val="00787CCD"/>
    <w:rsid w:val="00787F19"/>
    <w:rsid w:val="00787F7B"/>
    <w:rsid w:val="00790253"/>
    <w:rsid w:val="007902D6"/>
    <w:rsid w:val="0079030B"/>
    <w:rsid w:val="0079030F"/>
    <w:rsid w:val="00790486"/>
    <w:rsid w:val="00790490"/>
    <w:rsid w:val="00790DDE"/>
    <w:rsid w:val="00790EC3"/>
    <w:rsid w:val="00790FCB"/>
    <w:rsid w:val="00791387"/>
    <w:rsid w:val="00791A2A"/>
    <w:rsid w:val="00792026"/>
    <w:rsid w:val="0079207E"/>
    <w:rsid w:val="0079228B"/>
    <w:rsid w:val="00792653"/>
    <w:rsid w:val="0079271A"/>
    <w:rsid w:val="00792C63"/>
    <w:rsid w:val="00792EFC"/>
    <w:rsid w:val="0079329D"/>
    <w:rsid w:val="007935D9"/>
    <w:rsid w:val="0079367D"/>
    <w:rsid w:val="007936C6"/>
    <w:rsid w:val="00793CF3"/>
    <w:rsid w:val="00793EAB"/>
    <w:rsid w:val="00793EAC"/>
    <w:rsid w:val="007943B1"/>
    <w:rsid w:val="007945CF"/>
    <w:rsid w:val="0079476A"/>
    <w:rsid w:val="00794804"/>
    <w:rsid w:val="00794B0B"/>
    <w:rsid w:val="00794E17"/>
    <w:rsid w:val="00795242"/>
    <w:rsid w:val="007952B7"/>
    <w:rsid w:val="00795440"/>
    <w:rsid w:val="00795629"/>
    <w:rsid w:val="007958EA"/>
    <w:rsid w:val="00795E2B"/>
    <w:rsid w:val="0079616C"/>
    <w:rsid w:val="00796761"/>
    <w:rsid w:val="00796843"/>
    <w:rsid w:val="0079692C"/>
    <w:rsid w:val="00796966"/>
    <w:rsid w:val="00796EB9"/>
    <w:rsid w:val="00796F08"/>
    <w:rsid w:val="00797024"/>
    <w:rsid w:val="0079709E"/>
    <w:rsid w:val="0079718D"/>
    <w:rsid w:val="0079719F"/>
    <w:rsid w:val="007972D4"/>
    <w:rsid w:val="00797304"/>
    <w:rsid w:val="0079730A"/>
    <w:rsid w:val="0079768E"/>
    <w:rsid w:val="00797EC4"/>
    <w:rsid w:val="00797F94"/>
    <w:rsid w:val="007A00B8"/>
    <w:rsid w:val="007A0735"/>
    <w:rsid w:val="007A07F9"/>
    <w:rsid w:val="007A0A6A"/>
    <w:rsid w:val="007A0AE2"/>
    <w:rsid w:val="007A0D2A"/>
    <w:rsid w:val="007A1693"/>
    <w:rsid w:val="007A1864"/>
    <w:rsid w:val="007A1D54"/>
    <w:rsid w:val="007A1D7A"/>
    <w:rsid w:val="007A2307"/>
    <w:rsid w:val="007A2616"/>
    <w:rsid w:val="007A2849"/>
    <w:rsid w:val="007A2D14"/>
    <w:rsid w:val="007A2D76"/>
    <w:rsid w:val="007A2DF0"/>
    <w:rsid w:val="007A2F56"/>
    <w:rsid w:val="007A30CC"/>
    <w:rsid w:val="007A3249"/>
    <w:rsid w:val="007A346B"/>
    <w:rsid w:val="007A38E5"/>
    <w:rsid w:val="007A39D2"/>
    <w:rsid w:val="007A3FC6"/>
    <w:rsid w:val="007A409A"/>
    <w:rsid w:val="007A439D"/>
    <w:rsid w:val="007A43D1"/>
    <w:rsid w:val="007A45F8"/>
    <w:rsid w:val="007A484F"/>
    <w:rsid w:val="007A4D7A"/>
    <w:rsid w:val="007A5020"/>
    <w:rsid w:val="007A50AF"/>
    <w:rsid w:val="007A554E"/>
    <w:rsid w:val="007A5584"/>
    <w:rsid w:val="007A57DA"/>
    <w:rsid w:val="007A589B"/>
    <w:rsid w:val="007A5B42"/>
    <w:rsid w:val="007A61C7"/>
    <w:rsid w:val="007A6217"/>
    <w:rsid w:val="007A63A4"/>
    <w:rsid w:val="007A7349"/>
    <w:rsid w:val="007A7389"/>
    <w:rsid w:val="007A741D"/>
    <w:rsid w:val="007A79F6"/>
    <w:rsid w:val="007A7A41"/>
    <w:rsid w:val="007A7D8D"/>
    <w:rsid w:val="007A7DD0"/>
    <w:rsid w:val="007A7DFD"/>
    <w:rsid w:val="007A7E02"/>
    <w:rsid w:val="007B009A"/>
    <w:rsid w:val="007B01BB"/>
    <w:rsid w:val="007B076A"/>
    <w:rsid w:val="007B0A4C"/>
    <w:rsid w:val="007B0C02"/>
    <w:rsid w:val="007B0C64"/>
    <w:rsid w:val="007B0C66"/>
    <w:rsid w:val="007B0D40"/>
    <w:rsid w:val="007B0DC9"/>
    <w:rsid w:val="007B0F94"/>
    <w:rsid w:val="007B1004"/>
    <w:rsid w:val="007B1066"/>
    <w:rsid w:val="007B128C"/>
    <w:rsid w:val="007B138F"/>
    <w:rsid w:val="007B13CF"/>
    <w:rsid w:val="007B1443"/>
    <w:rsid w:val="007B157B"/>
    <w:rsid w:val="007B15D4"/>
    <w:rsid w:val="007B1629"/>
    <w:rsid w:val="007B1832"/>
    <w:rsid w:val="007B18C0"/>
    <w:rsid w:val="007B196E"/>
    <w:rsid w:val="007B196F"/>
    <w:rsid w:val="007B1D14"/>
    <w:rsid w:val="007B1D16"/>
    <w:rsid w:val="007B2232"/>
    <w:rsid w:val="007B226F"/>
    <w:rsid w:val="007B2379"/>
    <w:rsid w:val="007B24E0"/>
    <w:rsid w:val="007B2869"/>
    <w:rsid w:val="007B296F"/>
    <w:rsid w:val="007B2AB5"/>
    <w:rsid w:val="007B2B51"/>
    <w:rsid w:val="007B2E7D"/>
    <w:rsid w:val="007B2F8B"/>
    <w:rsid w:val="007B328F"/>
    <w:rsid w:val="007B3354"/>
    <w:rsid w:val="007B3636"/>
    <w:rsid w:val="007B3740"/>
    <w:rsid w:val="007B39CE"/>
    <w:rsid w:val="007B39F9"/>
    <w:rsid w:val="007B3DED"/>
    <w:rsid w:val="007B3F56"/>
    <w:rsid w:val="007B4208"/>
    <w:rsid w:val="007B42A4"/>
    <w:rsid w:val="007B45F0"/>
    <w:rsid w:val="007B4672"/>
    <w:rsid w:val="007B46BE"/>
    <w:rsid w:val="007B4852"/>
    <w:rsid w:val="007B4946"/>
    <w:rsid w:val="007B494F"/>
    <w:rsid w:val="007B4A61"/>
    <w:rsid w:val="007B4DA9"/>
    <w:rsid w:val="007B4E83"/>
    <w:rsid w:val="007B53A5"/>
    <w:rsid w:val="007B5427"/>
    <w:rsid w:val="007B55FE"/>
    <w:rsid w:val="007B5779"/>
    <w:rsid w:val="007B588D"/>
    <w:rsid w:val="007B5BB9"/>
    <w:rsid w:val="007B5F36"/>
    <w:rsid w:val="007B605D"/>
    <w:rsid w:val="007B6089"/>
    <w:rsid w:val="007B620B"/>
    <w:rsid w:val="007B6407"/>
    <w:rsid w:val="007B6B98"/>
    <w:rsid w:val="007B71AC"/>
    <w:rsid w:val="007B7405"/>
    <w:rsid w:val="007B750B"/>
    <w:rsid w:val="007B7585"/>
    <w:rsid w:val="007B75AC"/>
    <w:rsid w:val="007B75FB"/>
    <w:rsid w:val="007B76F8"/>
    <w:rsid w:val="007B788A"/>
    <w:rsid w:val="007B7A55"/>
    <w:rsid w:val="007B7E71"/>
    <w:rsid w:val="007B7E76"/>
    <w:rsid w:val="007B7EB1"/>
    <w:rsid w:val="007C00DE"/>
    <w:rsid w:val="007C086A"/>
    <w:rsid w:val="007C0A2A"/>
    <w:rsid w:val="007C0C56"/>
    <w:rsid w:val="007C0D79"/>
    <w:rsid w:val="007C0F3B"/>
    <w:rsid w:val="007C115D"/>
    <w:rsid w:val="007C1547"/>
    <w:rsid w:val="007C186E"/>
    <w:rsid w:val="007C1A4B"/>
    <w:rsid w:val="007C1A70"/>
    <w:rsid w:val="007C1B9E"/>
    <w:rsid w:val="007C1CE0"/>
    <w:rsid w:val="007C206D"/>
    <w:rsid w:val="007C23FA"/>
    <w:rsid w:val="007C2519"/>
    <w:rsid w:val="007C261A"/>
    <w:rsid w:val="007C2B3D"/>
    <w:rsid w:val="007C2BA1"/>
    <w:rsid w:val="007C2E07"/>
    <w:rsid w:val="007C2F19"/>
    <w:rsid w:val="007C303B"/>
    <w:rsid w:val="007C3139"/>
    <w:rsid w:val="007C31E5"/>
    <w:rsid w:val="007C3669"/>
    <w:rsid w:val="007C38A9"/>
    <w:rsid w:val="007C3B0C"/>
    <w:rsid w:val="007C3DE6"/>
    <w:rsid w:val="007C3F38"/>
    <w:rsid w:val="007C3F43"/>
    <w:rsid w:val="007C3FC7"/>
    <w:rsid w:val="007C437F"/>
    <w:rsid w:val="007C446A"/>
    <w:rsid w:val="007C4572"/>
    <w:rsid w:val="007C46E8"/>
    <w:rsid w:val="007C475E"/>
    <w:rsid w:val="007C4895"/>
    <w:rsid w:val="007C4B16"/>
    <w:rsid w:val="007C4BF2"/>
    <w:rsid w:val="007C4D91"/>
    <w:rsid w:val="007C4FED"/>
    <w:rsid w:val="007C519F"/>
    <w:rsid w:val="007C51BD"/>
    <w:rsid w:val="007C5692"/>
    <w:rsid w:val="007C5DD1"/>
    <w:rsid w:val="007C60F8"/>
    <w:rsid w:val="007C6295"/>
    <w:rsid w:val="007C634D"/>
    <w:rsid w:val="007C6403"/>
    <w:rsid w:val="007C660D"/>
    <w:rsid w:val="007C6641"/>
    <w:rsid w:val="007C6846"/>
    <w:rsid w:val="007C6FC9"/>
    <w:rsid w:val="007C70F2"/>
    <w:rsid w:val="007C7144"/>
    <w:rsid w:val="007C74C3"/>
    <w:rsid w:val="007C7669"/>
    <w:rsid w:val="007C7AC9"/>
    <w:rsid w:val="007C7E91"/>
    <w:rsid w:val="007C7EF4"/>
    <w:rsid w:val="007C7F62"/>
    <w:rsid w:val="007D0001"/>
    <w:rsid w:val="007D049D"/>
    <w:rsid w:val="007D04FE"/>
    <w:rsid w:val="007D0B64"/>
    <w:rsid w:val="007D0FCF"/>
    <w:rsid w:val="007D1446"/>
    <w:rsid w:val="007D1718"/>
    <w:rsid w:val="007D1947"/>
    <w:rsid w:val="007D1BAF"/>
    <w:rsid w:val="007D1FF6"/>
    <w:rsid w:val="007D20FE"/>
    <w:rsid w:val="007D2223"/>
    <w:rsid w:val="007D235D"/>
    <w:rsid w:val="007D25D1"/>
    <w:rsid w:val="007D26B8"/>
    <w:rsid w:val="007D280E"/>
    <w:rsid w:val="007D281A"/>
    <w:rsid w:val="007D287A"/>
    <w:rsid w:val="007D2B2B"/>
    <w:rsid w:val="007D2B4D"/>
    <w:rsid w:val="007D2C8D"/>
    <w:rsid w:val="007D2CD6"/>
    <w:rsid w:val="007D2F92"/>
    <w:rsid w:val="007D342C"/>
    <w:rsid w:val="007D39B4"/>
    <w:rsid w:val="007D3D56"/>
    <w:rsid w:val="007D3D70"/>
    <w:rsid w:val="007D3E7B"/>
    <w:rsid w:val="007D3F70"/>
    <w:rsid w:val="007D3FCD"/>
    <w:rsid w:val="007D407D"/>
    <w:rsid w:val="007D42B9"/>
    <w:rsid w:val="007D42BD"/>
    <w:rsid w:val="007D458A"/>
    <w:rsid w:val="007D4953"/>
    <w:rsid w:val="007D4A27"/>
    <w:rsid w:val="007D4E1F"/>
    <w:rsid w:val="007D4FB4"/>
    <w:rsid w:val="007D5297"/>
    <w:rsid w:val="007D53E8"/>
    <w:rsid w:val="007D56E3"/>
    <w:rsid w:val="007D56FF"/>
    <w:rsid w:val="007D5758"/>
    <w:rsid w:val="007D581D"/>
    <w:rsid w:val="007D5A1B"/>
    <w:rsid w:val="007D5A6F"/>
    <w:rsid w:val="007D5AA4"/>
    <w:rsid w:val="007D5FDE"/>
    <w:rsid w:val="007D64B3"/>
    <w:rsid w:val="007D6675"/>
    <w:rsid w:val="007D69B9"/>
    <w:rsid w:val="007D6A3F"/>
    <w:rsid w:val="007D6CE4"/>
    <w:rsid w:val="007D702F"/>
    <w:rsid w:val="007D717B"/>
    <w:rsid w:val="007D7457"/>
    <w:rsid w:val="007D7524"/>
    <w:rsid w:val="007D75B0"/>
    <w:rsid w:val="007D7BF1"/>
    <w:rsid w:val="007D7CEE"/>
    <w:rsid w:val="007D7DED"/>
    <w:rsid w:val="007D7FAB"/>
    <w:rsid w:val="007E018B"/>
    <w:rsid w:val="007E0255"/>
    <w:rsid w:val="007E05D1"/>
    <w:rsid w:val="007E0B54"/>
    <w:rsid w:val="007E0ED3"/>
    <w:rsid w:val="007E1653"/>
    <w:rsid w:val="007E19EA"/>
    <w:rsid w:val="007E1AFD"/>
    <w:rsid w:val="007E1F18"/>
    <w:rsid w:val="007E2065"/>
    <w:rsid w:val="007E2349"/>
    <w:rsid w:val="007E241C"/>
    <w:rsid w:val="007E256A"/>
    <w:rsid w:val="007E26FF"/>
    <w:rsid w:val="007E27F8"/>
    <w:rsid w:val="007E2B3B"/>
    <w:rsid w:val="007E2BC4"/>
    <w:rsid w:val="007E2EBE"/>
    <w:rsid w:val="007E2F4E"/>
    <w:rsid w:val="007E3275"/>
    <w:rsid w:val="007E369D"/>
    <w:rsid w:val="007E37B5"/>
    <w:rsid w:val="007E3A51"/>
    <w:rsid w:val="007E3A6C"/>
    <w:rsid w:val="007E3BD6"/>
    <w:rsid w:val="007E3FAE"/>
    <w:rsid w:val="007E4913"/>
    <w:rsid w:val="007E4CCD"/>
    <w:rsid w:val="007E4F3E"/>
    <w:rsid w:val="007E4FE5"/>
    <w:rsid w:val="007E542D"/>
    <w:rsid w:val="007E55BA"/>
    <w:rsid w:val="007E579F"/>
    <w:rsid w:val="007E5C89"/>
    <w:rsid w:val="007E60DD"/>
    <w:rsid w:val="007E6128"/>
    <w:rsid w:val="007E6349"/>
    <w:rsid w:val="007E6820"/>
    <w:rsid w:val="007E6E9F"/>
    <w:rsid w:val="007E72BC"/>
    <w:rsid w:val="007E7448"/>
    <w:rsid w:val="007E753E"/>
    <w:rsid w:val="007E7A63"/>
    <w:rsid w:val="007E7A8A"/>
    <w:rsid w:val="007E7E4E"/>
    <w:rsid w:val="007E7ED3"/>
    <w:rsid w:val="007E7F57"/>
    <w:rsid w:val="007E7FCD"/>
    <w:rsid w:val="007F0260"/>
    <w:rsid w:val="007F034A"/>
    <w:rsid w:val="007F049E"/>
    <w:rsid w:val="007F06A3"/>
    <w:rsid w:val="007F0743"/>
    <w:rsid w:val="007F0CD7"/>
    <w:rsid w:val="007F1745"/>
    <w:rsid w:val="007F18E1"/>
    <w:rsid w:val="007F1B1D"/>
    <w:rsid w:val="007F1EB5"/>
    <w:rsid w:val="007F1F34"/>
    <w:rsid w:val="007F2049"/>
    <w:rsid w:val="007F2358"/>
    <w:rsid w:val="007F241A"/>
    <w:rsid w:val="007F25F8"/>
    <w:rsid w:val="007F298C"/>
    <w:rsid w:val="007F2A5F"/>
    <w:rsid w:val="007F2BBB"/>
    <w:rsid w:val="007F30EF"/>
    <w:rsid w:val="007F310D"/>
    <w:rsid w:val="007F3816"/>
    <w:rsid w:val="007F38E3"/>
    <w:rsid w:val="007F3ACD"/>
    <w:rsid w:val="007F3B8B"/>
    <w:rsid w:val="007F3EDC"/>
    <w:rsid w:val="007F41B9"/>
    <w:rsid w:val="007F439A"/>
    <w:rsid w:val="007F440A"/>
    <w:rsid w:val="007F466C"/>
    <w:rsid w:val="007F4817"/>
    <w:rsid w:val="007F4A23"/>
    <w:rsid w:val="007F4CBE"/>
    <w:rsid w:val="007F4F68"/>
    <w:rsid w:val="007F5474"/>
    <w:rsid w:val="007F55C9"/>
    <w:rsid w:val="007F567B"/>
    <w:rsid w:val="007F57C1"/>
    <w:rsid w:val="007F5C3F"/>
    <w:rsid w:val="007F5CAA"/>
    <w:rsid w:val="007F607E"/>
    <w:rsid w:val="007F61E2"/>
    <w:rsid w:val="007F6395"/>
    <w:rsid w:val="007F6440"/>
    <w:rsid w:val="007F648C"/>
    <w:rsid w:val="007F6559"/>
    <w:rsid w:val="007F67CF"/>
    <w:rsid w:val="007F689E"/>
    <w:rsid w:val="007F6B23"/>
    <w:rsid w:val="007F6BBF"/>
    <w:rsid w:val="007F6ED9"/>
    <w:rsid w:val="007F7480"/>
    <w:rsid w:val="007F75B3"/>
    <w:rsid w:val="007F7CD8"/>
    <w:rsid w:val="007F7D0D"/>
    <w:rsid w:val="00800025"/>
    <w:rsid w:val="008002DF"/>
    <w:rsid w:val="0080053E"/>
    <w:rsid w:val="008005CE"/>
    <w:rsid w:val="00801248"/>
    <w:rsid w:val="00801309"/>
    <w:rsid w:val="00801347"/>
    <w:rsid w:val="00801590"/>
    <w:rsid w:val="00801807"/>
    <w:rsid w:val="008018E0"/>
    <w:rsid w:val="00801B80"/>
    <w:rsid w:val="00801D1D"/>
    <w:rsid w:val="00801DEE"/>
    <w:rsid w:val="00801F11"/>
    <w:rsid w:val="00802061"/>
    <w:rsid w:val="008020BD"/>
    <w:rsid w:val="008022C1"/>
    <w:rsid w:val="00802341"/>
    <w:rsid w:val="00802C39"/>
    <w:rsid w:val="00802E94"/>
    <w:rsid w:val="00803172"/>
    <w:rsid w:val="00803D39"/>
    <w:rsid w:val="00803D63"/>
    <w:rsid w:val="00803EB9"/>
    <w:rsid w:val="00803F00"/>
    <w:rsid w:val="00803F65"/>
    <w:rsid w:val="0080439C"/>
    <w:rsid w:val="008043F9"/>
    <w:rsid w:val="00804DCB"/>
    <w:rsid w:val="00804EE4"/>
    <w:rsid w:val="008050A0"/>
    <w:rsid w:val="0080551A"/>
    <w:rsid w:val="008056B0"/>
    <w:rsid w:val="0080589E"/>
    <w:rsid w:val="008058AC"/>
    <w:rsid w:val="008059C2"/>
    <w:rsid w:val="008064D7"/>
    <w:rsid w:val="00806590"/>
    <w:rsid w:val="008069A6"/>
    <w:rsid w:val="00806DE5"/>
    <w:rsid w:val="008070E6"/>
    <w:rsid w:val="008070FB"/>
    <w:rsid w:val="008071AD"/>
    <w:rsid w:val="008071DB"/>
    <w:rsid w:val="00807669"/>
    <w:rsid w:val="00807684"/>
    <w:rsid w:val="008076A3"/>
    <w:rsid w:val="008078A6"/>
    <w:rsid w:val="008079B3"/>
    <w:rsid w:val="00807AA5"/>
    <w:rsid w:val="00807C9D"/>
    <w:rsid w:val="00807DAF"/>
    <w:rsid w:val="008100A0"/>
    <w:rsid w:val="0081020A"/>
    <w:rsid w:val="00810218"/>
    <w:rsid w:val="0081024C"/>
    <w:rsid w:val="0081025C"/>
    <w:rsid w:val="0081063D"/>
    <w:rsid w:val="00810C94"/>
    <w:rsid w:val="00810CF8"/>
    <w:rsid w:val="00810F11"/>
    <w:rsid w:val="00811197"/>
    <w:rsid w:val="00811390"/>
    <w:rsid w:val="00811587"/>
    <w:rsid w:val="00811700"/>
    <w:rsid w:val="0081188A"/>
    <w:rsid w:val="00811F3E"/>
    <w:rsid w:val="00812254"/>
    <w:rsid w:val="00812732"/>
    <w:rsid w:val="008127E8"/>
    <w:rsid w:val="00812F81"/>
    <w:rsid w:val="00813035"/>
    <w:rsid w:val="00813253"/>
    <w:rsid w:val="008132AC"/>
    <w:rsid w:val="008133C2"/>
    <w:rsid w:val="00813890"/>
    <w:rsid w:val="00813B76"/>
    <w:rsid w:val="00813EC0"/>
    <w:rsid w:val="008140D7"/>
    <w:rsid w:val="00814811"/>
    <w:rsid w:val="00814925"/>
    <w:rsid w:val="0081496D"/>
    <w:rsid w:val="00814B58"/>
    <w:rsid w:val="00814BC7"/>
    <w:rsid w:val="00814DC3"/>
    <w:rsid w:val="00814E35"/>
    <w:rsid w:val="008152A6"/>
    <w:rsid w:val="0081542D"/>
    <w:rsid w:val="008158D1"/>
    <w:rsid w:val="0081596C"/>
    <w:rsid w:val="00815C91"/>
    <w:rsid w:val="00815F90"/>
    <w:rsid w:val="0081603E"/>
    <w:rsid w:val="00816179"/>
    <w:rsid w:val="008163F5"/>
    <w:rsid w:val="0081642B"/>
    <w:rsid w:val="00816513"/>
    <w:rsid w:val="00816547"/>
    <w:rsid w:val="008165AA"/>
    <w:rsid w:val="008167C5"/>
    <w:rsid w:val="00816DB0"/>
    <w:rsid w:val="00817875"/>
    <w:rsid w:val="008178A2"/>
    <w:rsid w:val="00817C34"/>
    <w:rsid w:val="00817C58"/>
    <w:rsid w:val="00817CBD"/>
    <w:rsid w:val="00817D13"/>
    <w:rsid w:val="0082000E"/>
    <w:rsid w:val="00820236"/>
    <w:rsid w:val="008207B6"/>
    <w:rsid w:val="0082084F"/>
    <w:rsid w:val="008209AD"/>
    <w:rsid w:val="00820B33"/>
    <w:rsid w:val="00820B34"/>
    <w:rsid w:val="00820C8E"/>
    <w:rsid w:val="00820E79"/>
    <w:rsid w:val="00820E9A"/>
    <w:rsid w:val="00820EA8"/>
    <w:rsid w:val="00821159"/>
    <w:rsid w:val="00821305"/>
    <w:rsid w:val="008213B6"/>
    <w:rsid w:val="0082147C"/>
    <w:rsid w:val="0082154C"/>
    <w:rsid w:val="00821623"/>
    <w:rsid w:val="0082162A"/>
    <w:rsid w:val="00821688"/>
    <w:rsid w:val="00821778"/>
    <w:rsid w:val="00821A6F"/>
    <w:rsid w:val="00821EC9"/>
    <w:rsid w:val="00821FAE"/>
    <w:rsid w:val="008223D1"/>
    <w:rsid w:val="008228C7"/>
    <w:rsid w:val="00822B33"/>
    <w:rsid w:val="00822C23"/>
    <w:rsid w:val="00822C93"/>
    <w:rsid w:val="00822E68"/>
    <w:rsid w:val="00822EBB"/>
    <w:rsid w:val="008231E6"/>
    <w:rsid w:val="008232C0"/>
    <w:rsid w:val="00823390"/>
    <w:rsid w:val="008234D1"/>
    <w:rsid w:val="0082364F"/>
    <w:rsid w:val="0082379F"/>
    <w:rsid w:val="00823B50"/>
    <w:rsid w:val="00823D24"/>
    <w:rsid w:val="00823F93"/>
    <w:rsid w:val="00823FBC"/>
    <w:rsid w:val="008240F8"/>
    <w:rsid w:val="00824153"/>
    <w:rsid w:val="008241DD"/>
    <w:rsid w:val="0082437C"/>
    <w:rsid w:val="00824534"/>
    <w:rsid w:val="00824B77"/>
    <w:rsid w:val="00824C72"/>
    <w:rsid w:val="0082533B"/>
    <w:rsid w:val="0082564C"/>
    <w:rsid w:val="008258B6"/>
    <w:rsid w:val="00825908"/>
    <w:rsid w:val="00825C7E"/>
    <w:rsid w:val="00825DEA"/>
    <w:rsid w:val="00825E59"/>
    <w:rsid w:val="00825ED9"/>
    <w:rsid w:val="00825FA4"/>
    <w:rsid w:val="008260A8"/>
    <w:rsid w:val="008265FD"/>
    <w:rsid w:val="00826908"/>
    <w:rsid w:val="008269F4"/>
    <w:rsid w:val="00826B48"/>
    <w:rsid w:val="00827493"/>
    <w:rsid w:val="0082749B"/>
    <w:rsid w:val="00827569"/>
    <w:rsid w:val="00827A4A"/>
    <w:rsid w:val="008300A0"/>
    <w:rsid w:val="0083029D"/>
    <w:rsid w:val="008306A0"/>
    <w:rsid w:val="00830FC3"/>
    <w:rsid w:val="00831012"/>
    <w:rsid w:val="00831333"/>
    <w:rsid w:val="00831739"/>
    <w:rsid w:val="008317EA"/>
    <w:rsid w:val="0083192E"/>
    <w:rsid w:val="00831BF4"/>
    <w:rsid w:val="00831DF2"/>
    <w:rsid w:val="00831F09"/>
    <w:rsid w:val="00831F29"/>
    <w:rsid w:val="00832046"/>
    <w:rsid w:val="00832194"/>
    <w:rsid w:val="008321AF"/>
    <w:rsid w:val="0083258E"/>
    <w:rsid w:val="008325EF"/>
    <w:rsid w:val="008328EB"/>
    <w:rsid w:val="00832961"/>
    <w:rsid w:val="008329A9"/>
    <w:rsid w:val="00832A6E"/>
    <w:rsid w:val="00832BFD"/>
    <w:rsid w:val="00832CB0"/>
    <w:rsid w:val="00832CE4"/>
    <w:rsid w:val="00832F7E"/>
    <w:rsid w:val="0083314B"/>
    <w:rsid w:val="008333A7"/>
    <w:rsid w:val="008337A1"/>
    <w:rsid w:val="00833E57"/>
    <w:rsid w:val="00834ADD"/>
    <w:rsid w:val="00834C6B"/>
    <w:rsid w:val="00835397"/>
    <w:rsid w:val="00835520"/>
    <w:rsid w:val="00835587"/>
    <w:rsid w:val="00835623"/>
    <w:rsid w:val="008357B8"/>
    <w:rsid w:val="008357F8"/>
    <w:rsid w:val="00835853"/>
    <w:rsid w:val="00835A9D"/>
    <w:rsid w:val="00835B54"/>
    <w:rsid w:val="00835C29"/>
    <w:rsid w:val="008364A5"/>
    <w:rsid w:val="0083657F"/>
    <w:rsid w:val="00836915"/>
    <w:rsid w:val="00836974"/>
    <w:rsid w:val="00836AF5"/>
    <w:rsid w:val="00836B44"/>
    <w:rsid w:val="00836DD5"/>
    <w:rsid w:val="00836FFB"/>
    <w:rsid w:val="00837091"/>
    <w:rsid w:val="00837320"/>
    <w:rsid w:val="00837962"/>
    <w:rsid w:val="00837C68"/>
    <w:rsid w:val="00837D0A"/>
    <w:rsid w:val="00837DDC"/>
    <w:rsid w:val="008403CD"/>
    <w:rsid w:val="008406B9"/>
    <w:rsid w:val="008408B6"/>
    <w:rsid w:val="00840AC2"/>
    <w:rsid w:val="00840E69"/>
    <w:rsid w:val="00840F70"/>
    <w:rsid w:val="00841103"/>
    <w:rsid w:val="00841818"/>
    <w:rsid w:val="00841AB5"/>
    <w:rsid w:val="00841D4A"/>
    <w:rsid w:val="008420DF"/>
    <w:rsid w:val="00842474"/>
    <w:rsid w:val="008424D9"/>
    <w:rsid w:val="00842A36"/>
    <w:rsid w:val="00842CEF"/>
    <w:rsid w:val="00842D8E"/>
    <w:rsid w:val="00843336"/>
    <w:rsid w:val="0084355E"/>
    <w:rsid w:val="0084378E"/>
    <w:rsid w:val="008437EB"/>
    <w:rsid w:val="00843888"/>
    <w:rsid w:val="00843943"/>
    <w:rsid w:val="00843B0A"/>
    <w:rsid w:val="00843C9E"/>
    <w:rsid w:val="00843CF7"/>
    <w:rsid w:val="00843D8F"/>
    <w:rsid w:val="00843D93"/>
    <w:rsid w:val="00843DFB"/>
    <w:rsid w:val="00843FA8"/>
    <w:rsid w:val="00844678"/>
    <w:rsid w:val="00844692"/>
    <w:rsid w:val="00844CF6"/>
    <w:rsid w:val="00844F31"/>
    <w:rsid w:val="00844F4C"/>
    <w:rsid w:val="008452B0"/>
    <w:rsid w:val="00845336"/>
    <w:rsid w:val="00845616"/>
    <w:rsid w:val="00845800"/>
    <w:rsid w:val="00845A63"/>
    <w:rsid w:val="00846018"/>
    <w:rsid w:val="00846121"/>
    <w:rsid w:val="0084642E"/>
    <w:rsid w:val="00847022"/>
    <w:rsid w:val="008471D9"/>
    <w:rsid w:val="008472BD"/>
    <w:rsid w:val="0084757C"/>
    <w:rsid w:val="00847695"/>
    <w:rsid w:val="008477D9"/>
    <w:rsid w:val="0084781F"/>
    <w:rsid w:val="00847E9A"/>
    <w:rsid w:val="00847F34"/>
    <w:rsid w:val="0085009F"/>
    <w:rsid w:val="008500ED"/>
    <w:rsid w:val="008501E1"/>
    <w:rsid w:val="00850208"/>
    <w:rsid w:val="00850769"/>
    <w:rsid w:val="00850865"/>
    <w:rsid w:val="008508D7"/>
    <w:rsid w:val="00850C58"/>
    <w:rsid w:val="00850F35"/>
    <w:rsid w:val="00850FDE"/>
    <w:rsid w:val="00851346"/>
    <w:rsid w:val="0085155E"/>
    <w:rsid w:val="008517D6"/>
    <w:rsid w:val="008518B2"/>
    <w:rsid w:val="0085190B"/>
    <w:rsid w:val="008521AE"/>
    <w:rsid w:val="008522F3"/>
    <w:rsid w:val="008529E7"/>
    <w:rsid w:val="00852A29"/>
    <w:rsid w:val="00852A87"/>
    <w:rsid w:val="00852DAD"/>
    <w:rsid w:val="00852F7C"/>
    <w:rsid w:val="0085316A"/>
    <w:rsid w:val="008533A1"/>
    <w:rsid w:val="00853544"/>
    <w:rsid w:val="008536B5"/>
    <w:rsid w:val="00853BBD"/>
    <w:rsid w:val="0085424C"/>
    <w:rsid w:val="00854486"/>
    <w:rsid w:val="00854805"/>
    <w:rsid w:val="00854937"/>
    <w:rsid w:val="00854A49"/>
    <w:rsid w:val="00854F92"/>
    <w:rsid w:val="00855118"/>
    <w:rsid w:val="0085520A"/>
    <w:rsid w:val="00855393"/>
    <w:rsid w:val="008556BB"/>
    <w:rsid w:val="00855A44"/>
    <w:rsid w:val="00855B5E"/>
    <w:rsid w:val="00855D77"/>
    <w:rsid w:val="00855E31"/>
    <w:rsid w:val="008564C5"/>
    <w:rsid w:val="00856809"/>
    <w:rsid w:val="00856B1E"/>
    <w:rsid w:val="00856CB5"/>
    <w:rsid w:val="0085718C"/>
    <w:rsid w:val="0085735E"/>
    <w:rsid w:val="00857992"/>
    <w:rsid w:val="00857A14"/>
    <w:rsid w:val="00857A6A"/>
    <w:rsid w:val="00857AE9"/>
    <w:rsid w:val="00857F2A"/>
    <w:rsid w:val="0086001C"/>
    <w:rsid w:val="00860079"/>
    <w:rsid w:val="00860160"/>
    <w:rsid w:val="00860693"/>
    <w:rsid w:val="008608B2"/>
    <w:rsid w:val="00860A17"/>
    <w:rsid w:val="00860C46"/>
    <w:rsid w:val="00860CF7"/>
    <w:rsid w:val="00860DA8"/>
    <w:rsid w:val="00860F49"/>
    <w:rsid w:val="00861181"/>
    <w:rsid w:val="00861536"/>
    <w:rsid w:val="008618FC"/>
    <w:rsid w:val="0086197A"/>
    <w:rsid w:val="00861D3C"/>
    <w:rsid w:val="00861FCA"/>
    <w:rsid w:val="00862266"/>
    <w:rsid w:val="008622F0"/>
    <w:rsid w:val="008624DF"/>
    <w:rsid w:val="00862799"/>
    <w:rsid w:val="008629F7"/>
    <w:rsid w:val="00862A6C"/>
    <w:rsid w:val="00862CB6"/>
    <w:rsid w:val="00862F39"/>
    <w:rsid w:val="008630C0"/>
    <w:rsid w:val="008633AB"/>
    <w:rsid w:val="00863C36"/>
    <w:rsid w:val="00864317"/>
    <w:rsid w:val="00864457"/>
    <w:rsid w:val="0086482D"/>
    <w:rsid w:val="008648EB"/>
    <w:rsid w:val="00864AC1"/>
    <w:rsid w:val="00864CB3"/>
    <w:rsid w:val="00864E9D"/>
    <w:rsid w:val="008651AA"/>
    <w:rsid w:val="00865307"/>
    <w:rsid w:val="00865390"/>
    <w:rsid w:val="0086540D"/>
    <w:rsid w:val="00865623"/>
    <w:rsid w:val="00865644"/>
    <w:rsid w:val="00865BF8"/>
    <w:rsid w:val="00865EA0"/>
    <w:rsid w:val="0086613B"/>
    <w:rsid w:val="00866465"/>
    <w:rsid w:val="008667B5"/>
    <w:rsid w:val="00866AB0"/>
    <w:rsid w:val="00866BB1"/>
    <w:rsid w:val="008670FB"/>
    <w:rsid w:val="00867163"/>
    <w:rsid w:val="00867B69"/>
    <w:rsid w:val="00867E1E"/>
    <w:rsid w:val="00870073"/>
    <w:rsid w:val="00870391"/>
    <w:rsid w:val="008704AD"/>
    <w:rsid w:val="008706E4"/>
    <w:rsid w:val="008706FD"/>
    <w:rsid w:val="00870A0C"/>
    <w:rsid w:val="00870BCA"/>
    <w:rsid w:val="00870E68"/>
    <w:rsid w:val="00871044"/>
    <w:rsid w:val="008711E2"/>
    <w:rsid w:val="0087143F"/>
    <w:rsid w:val="0087155B"/>
    <w:rsid w:val="00871704"/>
    <w:rsid w:val="0087199D"/>
    <w:rsid w:val="00871A8F"/>
    <w:rsid w:val="008721D8"/>
    <w:rsid w:val="00872386"/>
    <w:rsid w:val="00872436"/>
    <w:rsid w:val="008725EB"/>
    <w:rsid w:val="00872712"/>
    <w:rsid w:val="00872BC0"/>
    <w:rsid w:val="00872BE5"/>
    <w:rsid w:val="0087307E"/>
    <w:rsid w:val="0087332E"/>
    <w:rsid w:val="00873505"/>
    <w:rsid w:val="0087361F"/>
    <w:rsid w:val="008737AB"/>
    <w:rsid w:val="00873811"/>
    <w:rsid w:val="00873AB7"/>
    <w:rsid w:val="00873D9E"/>
    <w:rsid w:val="00873E95"/>
    <w:rsid w:val="00873ECE"/>
    <w:rsid w:val="00873FE5"/>
    <w:rsid w:val="0087407E"/>
    <w:rsid w:val="0087415E"/>
    <w:rsid w:val="008747EE"/>
    <w:rsid w:val="00874BD2"/>
    <w:rsid w:val="00874E8C"/>
    <w:rsid w:val="00874F0A"/>
    <w:rsid w:val="00875047"/>
    <w:rsid w:val="008750E3"/>
    <w:rsid w:val="0087510E"/>
    <w:rsid w:val="00875128"/>
    <w:rsid w:val="00875146"/>
    <w:rsid w:val="00875763"/>
    <w:rsid w:val="00875CD6"/>
    <w:rsid w:val="00875EFE"/>
    <w:rsid w:val="00876790"/>
    <w:rsid w:val="00876C18"/>
    <w:rsid w:val="00876C3B"/>
    <w:rsid w:val="00877184"/>
    <w:rsid w:val="00877298"/>
    <w:rsid w:val="008779AB"/>
    <w:rsid w:val="00877BB7"/>
    <w:rsid w:val="008803CA"/>
    <w:rsid w:val="00880529"/>
    <w:rsid w:val="008805AC"/>
    <w:rsid w:val="00880DAF"/>
    <w:rsid w:val="00880E55"/>
    <w:rsid w:val="0088159F"/>
    <w:rsid w:val="0088163E"/>
    <w:rsid w:val="0088192B"/>
    <w:rsid w:val="00881A90"/>
    <w:rsid w:val="00881D25"/>
    <w:rsid w:val="00882115"/>
    <w:rsid w:val="008821E3"/>
    <w:rsid w:val="0088224C"/>
    <w:rsid w:val="00882270"/>
    <w:rsid w:val="00882312"/>
    <w:rsid w:val="00882480"/>
    <w:rsid w:val="008826CF"/>
    <w:rsid w:val="008828BC"/>
    <w:rsid w:val="00882D35"/>
    <w:rsid w:val="00882EC9"/>
    <w:rsid w:val="0088307B"/>
    <w:rsid w:val="0088327D"/>
    <w:rsid w:val="008832F3"/>
    <w:rsid w:val="008833BE"/>
    <w:rsid w:val="00883784"/>
    <w:rsid w:val="0088387D"/>
    <w:rsid w:val="00883C7A"/>
    <w:rsid w:val="00883D17"/>
    <w:rsid w:val="0088409D"/>
    <w:rsid w:val="00884127"/>
    <w:rsid w:val="0088456B"/>
    <w:rsid w:val="00884DD8"/>
    <w:rsid w:val="00884DE5"/>
    <w:rsid w:val="00885142"/>
    <w:rsid w:val="0088525E"/>
    <w:rsid w:val="00885394"/>
    <w:rsid w:val="00885490"/>
    <w:rsid w:val="008856DB"/>
    <w:rsid w:val="0088585A"/>
    <w:rsid w:val="00885877"/>
    <w:rsid w:val="008858A8"/>
    <w:rsid w:val="00885AE0"/>
    <w:rsid w:val="00885D29"/>
    <w:rsid w:val="00885F12"/>
    <w:rsid w:val="00885F97"/>
    <w:rsid w:val="008860B0"/>
    <w:rsid w:val="008860D1"/>
    <w:rsid w:val="0088622A"/>
    <w:rsid w:val="008864EF"/>
    <w:rsid w:val="00886667"/>
    <w:rsid w:val="008867B6"/>
    <w:rsid w:val="008868CB"/>
    <w:rsid w:val="00886F28"/>
    <w:rsid w:val="00887134"/>
    <w:rsid w:val="008873B1"/>
    <w:rsid w:val="0088759D"/>
    <w:rsid w:val="00887851"/>
    <w:rsid w:val="00887892"/>
    <w:rsid w:val="00887A3F"/>
    <w:rsid w:val="008902D3"/>
    <w:rsid w:val="008902D6"/>
    <w:rsid w:val="00890C09"/>
    <w:rsid w:val="00890D64"/>
    <w:rsid w:val="00890E35"/>
    <w:rsid w:val="008910E3"/>
    <w:rsid w:val="00891169"/>
    <w:rsid w:val="00891357"/>
    <w:rsid w:val="008914D1"/>
    <w:rsid w:val="008914F0"/>
    <w:rsid w:val="00891832"/>
    <w:rsid w:val="008918CF"/>
    <w:rsid w:val="00891EBE"/>
    <w:rsid w:val="00891F2E"/>
    <w:rsid w:val="0089220C"/>
    <w:rsid w:val="00892332"/>
    <w:rsid w:val="00892334"/>
    <w:rsid w:val="008925CE"/>
    <w:rsid w:val="0089265D"/>
    <w:rsid w:val="008926C5"/>
    <w:rsid w:val="00892926"/>
    <w:rsid w:val="0089299C"/>
    <w:rsid w:val="00892C23"/>
    <w:rsid w:val="0089304D"/>
    <w:rsid w:val="008930FD"/>
    <w:rsid w:val="008936C4"/>
    <w:rsid w:val="0089392E"/>
    <w:rsid w:val="00893A18"/>
    <w:rsid w:val="00893A79"/>
    <w:rsid w:val="00893D9E"/>
    <w:rsid w:val="00894262"/>
    <w:rsid w:val="0089450C"/>
    <w:rsid w:val="0089456A"/>
    <w:rsid w:val="00895032"/>
    <w:rsid w:val="008950D6"/>
    <w:rsid w:val="00895226"/>
    <w:rsid w:val="008956B1"/>
    <w:rsid w:val="00895CAC"/>
    <w:rsid w:val="00895F0E"/>
    <w:rsid w:val="008960AB"/>
    <w:rsid w:val="00896258"/>
    <w:rsid w:val="00896CB7"/>
    <w:rsid w:val="00896CE2"/>
    <w:rsid w:val="008971A5"/>
    <w:rsid w:val="00897380"/>
    <w:rsid w:val="008975C5"/>
    <w:rsid w:val="008976E2"/>
    <w:rsid w:val="00897EB8"/>
    <w:rsid w:val="00897F71"/>
    <w:rsid w:val="008A02D0"/>
    <w:rsid w:val="008A078F"/>
    <w:rsid w:val="008A0ED4"/>
    <w:rsid w:val="008A11A3"/>
    <w:rsid w:val="008A1385"/>
    <w:rsid w:val="008A14C4"/>
    <w:rsid w:val="008A1861"/>
    <w:rsid w:val="008A18D8"/>
    <w:rsid w:val="008A1AB6"/>
    <w:rsid w:val="008A1CB9"/>
    <w:rsid w:val="008A2023"/>
    <w:rsid w:val="008A220B"/>
    <w:rsid w:val="008A22F3"/>
    <w:rsid w:val="008A2348"/>
    <w:rsid w:val="008A255B"/>
    <w:rsid w:val="008A25AE"/>
    <w:rsid w:val="008A2747"/>
    <w:rsid w:val="008A2B1C"/>
    <w:rsid w:val="008A2C31"/>
    <w:rsid w:val="008A2F7E"/>
    <w:rsid w:val="008A2FA7"/>
    <w:rsid w:val="008A30B4"/>
    <w:rsid w:val="008A30EA"/>
    <w:rsid w:val="008A32F9"/>
    <w:rsid w:val="008A3435"/>
    <w:rsid w:val="008A3467"/>
    <w:rsid w:val="008A3668"/>
    <w:rsid w:val="008A40A9"/>
    <w:rsid w:val="008A429D"/>
    <w:rsid w:val="008A42ED"/>
    <w:rsid w:val="008A4A62"/>
    <w:rsid w:val="008A4B05"/>
    <w:rsid w:val="008A4BCB"/>
    <w:rsid w:val="008A4C04"/>
    <w:rsid w:val="008A4C9D"/>
    <w:rsid w:val="008A4D6A"/>
    <w:rsid w:val="008A4D9D"/>
    <w:rsid w:val="008A4DB2"/>
    <w:rsid w:val="008A52A3"/>
    <w:rsid w:val="008A5404"/>
    <w:rsid w:val="008A5974"/>
    <w:rsid w:val="008A63E7"/>
    <w:rsid w:val="008A660F"/>
    <w:rsid w:val="008A6644"/>
    <w:rsid w:val="008A6661"/>
    <w:rsid w:val="008A6D2D"/>
    <w:rsid w:val="008A6DC8"/>
    <w:rsid w:val="008A6F1D"/>
    <w:rsid w:val="008A74E9"/>
    <w:rsid w:val="008A7AAD"/>
    <w:rsid w:val="008A7C4C"/>
    <w:rsid w:val="008A7CC4"/>
    <w:rsid w:val="008A7D31"/>
    <w:rsid w:val="008B0098"/>
    <w:rsid w:val="008B04A4"/>
    <w:rsid w:val="008B0953"/>
    <w:rsid w:val="008B0A87"/>
    <w:rsid w:val="008B0FBC"/>
    <w:rsid w:val="008B1407"/>
    <w:rsid w:val="008B1527"/>
    <w:rsid w:val="008B1C34"/>
    <w:rsid w:val="008B1D0B"/>
    <w:rsid w:val="008B1FCA"/>
    <w:rsid w:val="008B1FF7"/>
    <w:rsid w:val="008B22D5"/>
    <w:rsid w:val="008B26FD"/>
    <w:rsid w:val="008B27F9"/>
    <w:rsid w:val="008B2ACE"/>
    <w:rsid w:val="008B2B1C"/>
    <w:rsid w:val="008B2B55"/>
    <w:rsid w:val="008B2B91"/>
    <w:rsid w:val="008B2C7B"/>
    <w:rsid w:val="008B2D88"/>
    <w:rsid w:val="008B2DD0"/>
    <w:rsid w:val="008B2EF7"/>
    <w:rsid w:val="008B2F7D"/>
    <w:rsid w:val="008B3734"/>
    <w:rsid w:val="008B38BF"/>
    <w:rsid w:val="008B39E1"/>
    <w:rsid w:val="008B3AAB"/>
    <w:rsid w:val="008B413F"/>
    <w:rsid w:val="008B45DC"/>
    <w:rsid w:val="008B483B"/>
    <w:rsid w:val="008B48FD"/>
    <w:rsid w:val="008B4D13"/>
    <w:rsid w:val="008B4E04"/>
    <w:rsid w:val="008B52E5"/>
    <w:rsid w:val="008B5C6A"/>
    <w:rsid w:val="008B5F3E"/>
    <w:rsid w:val="008B6074"/>
    <w:rsid w:val="008B6847"/>
    <w:rsid w:val="008B6992"/>
    <w:rsid w:val="008B6B21"/>
    <w:rsid w:val="008B6CF3"/>
    <w:rsid w:val="008B6FD4"/>
    <w:rsid w:val="008B7067"/>
    <w:rsid w:val="008B74F7"/>
    <w:rsid w:val="008B7759"/>
    <w:rsid w:val="008B7CCC"/>
    <w:rsid w:val="008B7DED"/>
    <w:rsid w:val="008C03D7"/>
    <w:rsid w:val="008C0415"/>
    <w:rsid w:val="008C06B0"/>
    <w:rsid w:val="008C12D7"/>
    <w:rsid w:val="008C158B"/>
    <w:rsid w:val="008C16F2"/>
    <w:rsid w:val="008C17BE"/>
    <w:rsid w:val="008C17C7"/>
    <w:rsid w:val="008C1800"/>
    <w:rsid w:val="008C1892"/>
    <w:rsid w:val="008C19AA"/>
    <w:rsid w:val="008C1ADE"/>
    <w:rsid w:val="008C1BBB"/>
    <w:rsid w:val="008C1CB4"/>
    <w:rsid w:val="008C1DAD"/>
    <w:rsid w:val="008C1E9D"/>
    <w:rsid w:val="008C26F8"/>
    <w:rsid w:val="008C2854"/>
    <w:rsid w:val="008C28C5"/>
    <w:rsid w:val="008C2B76"/>
    <w:rsid w:val="008C2BF2"/>
    <w:rsid w:val="008C2CA8"/>
    <w:rsid w:val="008C2CB9"/>
    <w:rsid w:val="008C2DE4"/>
    <w:rsid w:val="008C30BF"/>
    <w:rsid w:val="008C3257"/>
    <w:rsid w:val="008C3265"/>
    <w:rsid w:val="008C3340"/>
    <w:rsid w:val="008C3350"/>
    <w:rsid w:val="008C39BD"/>
    <w:rsid w:val="008C3C34"/>
    <w:rsid w:val="008C3C9E"/>
    <w:rsid w:val="008C3EBF"/>
    <w:rsid w:val="008C419F"/>
    <w:rsid w:val="008C42FA"/>
    <w:rsid w:val="008C45FC"/>
    <w:rsid w:val="008C465D"/>
    <w:rsid w:val="008C49AE"/>
    <w:rsid w:val="008C4C86"/>
    <w:rsid w:val="008C548F"/>
    <w:rsid w:val="008C58BF"/>
    <w:rsid w:val="008C5902"/>
    <w:rsid w:val="008C60A8"/>
    <w:rsid w:val="008C61A9"/>
    <w:rsid w:val="008C6205"/>
    <w:rsid w:val="008C620E"/>
    <w:rsid w:val="008C632F"/>
    <w:rsid w:val="008C6493"/>
    <w:rsid w:val="008C64C5"/>
    <w:rsid w:val="008C6788"/>
    <w:rsid w:val="008C68BE"/>
    <w:rsid w:val="008C6C05"/>
    <w:rsid w:val="008C6E14"/>
    <w:rsid w:val="008C6F6C"/>
    <w:rsid w:val="008C71BE"/>
    <w:rsid w:val="008C72A7"/>
    <w:rsid w:val="008C73ED"/>
    <w:rsid w:val="008C74F3"/>
    <w:rsid w:val="008C7599"/>
    <w:rsid w:val="008C7A14"/>
    <w:rsid w:val="008C7B09"/>
    <w:rsid w:val="008D0178"/>
    <w:rsid w:val="008D01A1"/>
    <w:rsid w:val="008D01FB"/>
    <w:rsid w:val="008D02A0"/>
    <w:rsid w:val="008D0910"/>
    <w:rsid w:val="008D0B22"/>
    <w:rsid w:val="008D0D46"/>
    <w:rsid w:val="008D0D57"/>
    <w:rsid w:val="008D101A"/>
    <w:rsid w:val="008D10CA"/>
    <w:rsid w:val="008D1589"/>
    <w:rsid w:val="008D15F1"/>
    <w:rsid w:val="008D1EB5"/>
    <w:rsid w:val="008D21BC"/>
    <w:rsid w:val="008D2359"/>
    <w:rsid w:val="008D23E2"/>
    <w:rsid w:val="008D2534"/>
    <w:rsid w:val="008D253B"/>
    <w:rsid w:val="008D2864"/>
    <w:rsid w:val="008D287D"/>
    <w:rsid w:val="008D2F63"/>
    <w:rsid w:val="008D327E"/>
    <w:rsid w:val="008D38C6"/>
    <w:rsid w:val="008D3929"/>
    <w:rsid w:val="008D397D"/>
    <w:rsid w:val="008D3A61"/>
    <w:rsid w:val="008D3B2D"/>
    <w:rsid w:val="008D3F6B"/>
    <w:rsid w:val="008D3FA1"/>
    <w:rsid w:val="008D4128"/>
    <w:rsid w:val="008D426B"/>
    <w:rsid w:val="008D44A6"/>
    <w:rsid w:val="008D469F"/>
    <w:rsid w:val="008D4A2C"/>
    <w:rsid w:val="008D4E24"/>
    <w:rsid w:val="008D4E4D"/>
    <w:rsid w:val="008D53E5"/>
    <w:rsid w:val="008D54CA"/>
    <w:rsid w:val="008D55A7"/>
    <w:rsid w:val="008D5685"/>
    <w:rsid w:val="008D5720"/>
    <w:rsid w:val="008D59AD"/>
    <w:rsid w:val="008D5C99"/>
    <w:rsid w:val="008D5D1C"/>
    <w:rsid w:val="008D5F0A"/>
    <w:rsid w:val="008D607F"/>
    <w:rsid w:val="008D6349"/>
    <w:rsid w:val="008D63FA"/>
    <w:rsid w:val="008D670D"/>
    <w:rsid w:val="008D67AF"/>
    <w:rsid w:val="008D6A18"/>
    <w:rsid w:val="008D6AD8"/>
    <w:rsid w:val="008D6DB5"/>
    <w:rsid w:val="008D6DC3"/>
    <w:rsid w:val="008D6ECB"/>
    <w:rsid w:val="008D6EE9"/>
    <w:rsid w:val="008D711E"/>
    <w:rsid w:val="008D746F"/>
    <w:rsid w:val="008D7590"/>
    <w:rsid w:val="008D777D"/>
    <w:rsid w:val="008D7AF8"/>
    <w:rsid w:val="008D7B14"/>
    <w:rsid w:val="008D7CC8"/>
    <w:rsid w:val="008D7F07"/>
    <w:rsid w:val="008E0120"/>
    <w:rsid w:val="008E0303"/>
    <w:rsid w:val="008E0373"/>
    <w:rsid w:val="008E0627"/>
    <w:rsid w:val="008E0ABD"/>
    <w:rsid w:val="008E0DA8"/>
    <w:rsid w:val="008E15FC"/>
    <w:rsid w:val="008E18E7"/>
    <w:rsid w:val="008E1AF8"/>
    <w:rsid w:val="008E1BF2"/>
    <w:rsid w:val="008E1DBD"/>
    <w:rsid w:val="008E1FD6"/>
    <w:rsid w:val="008E25F9"/>
    <w:rsid w:val="008E3177"/>
    <w:rsid w:val="008E31E1"/>
    <w:rsid w:val="008E31ED"/>
    <w:rsid w:val="008E33BA"/>
    <w:rsid w:val="008E398D"/>
    <w:rsid w:val="008E3B63"/>
    <w:rsid w:val="008E3BF9"/>
    <w:rsid w:val="008E3C94"/>
    <w:rsid w:val="008E3CA9"/>
    <w:rsid w:val="008E3CAC"/>
    <w:rsid w:val="008E3EE5"/>
    <w:rsid w:val="008E451B"/>
    <w:rsid w:val="008E483F"/>
    <w:rsid w:val="008E4AC0"/>
    <w:rsid w:val="008E4AF3"/>
    <w:rsid w:val="008E4B17"/>
    <w:rsid w:val="008E4B7B"/>
    <w:rsid w:val="008E4E1B"/>
    <w:rsid w:val="008E4FEB"/>
    <w:rsid w:val="008E50B1"/>
    <w:rsid w:val="008E5577"/>
    <w:rsid w:val="008E56B5"/>
    <w:rsid w:val="008E5A91"/>
    <w:rsid w:val="008E5DC1"/>
    <w:rsid w:val="008E6226"/>
    <w:rsid w:val="008E6235"/>
    <w:rsid w:val="008E648C"/>
    <w:rsid w:val="008E67C2"/>
    <w:rsid w:val="008E73AE"/>
    <w:rsid w:val="008E7BC8"/>
    <w:rsid w:val="008E7F2C"/>
    <w:rsid w:val="008E7F8C"/>
    <w:rsid w:val="008E7FB4"/>
    <w:rsid w:val="008F00C6"/>
    <w:rsid w:val="008F01C6"/>
    <w:rsid w:val="008F0716"/>
    <w:rsid w:val="008F0877"/>
    <w:rsid w:val="008F094B"/>
    <w:rsid w:val="008F0964"/>
    <w:rsid w:val="008F0A41"/>
    <w:rsid w:val="008F0AA9"/>
    <w:rsid w:val="008F0DE8"/>
    <w:rsid w:val="008F1381"/>
    <w:rsid w:val="008F176F"/>
    <w:rsid w:val="008F205F"/>
    <w:rsid w:val="008F22A3"/>
    <w:rsid w:val="008F2BA6"/>
    <w:rsid w:val="008F2E40"/>
    <w:rsid w:val="008F30EB"/>
    <w:rsid w:val="008F311F"/>
    <w:rsid w:val="008F3334"/>
    <w:rsid w:val="008F3C1F"/>
    <w:rsid w:val="008F3DB9"/>
    <w:rsid w:val="008F43C9"/>
    <w:rsid w:val="008F4439"/>
    <w:rsid w:val="008F4932"/>
    <w:rsid w:val="008F496F"/>
    <w:rsid w:val="008F508A"/>
    <w:rsid w:val="008F54ED"/>
    <w:rsid w:val="008F55EB"/>
    <w:rsid w:val="008F5617"/>
    <w:rsid w:val="008F5D71"/>
    <w:rsid w:val="008F5F93"/>
    <w:rsid w:val="008F6047"/>
    <w:rsid w:val="008F61C2"/>
    <w:rsid w:val="008F652F"/>
    <w:rsid w:val="008F679D"/>
    <w:rsid w:val="008F68C5"/>
    <w:rsid w:val="008F6914"/>
    <w:rsid w:val="008F6952"/>
    <w:rsid w:val="008F6A94"/>
    <w:rsid w:val="008F6B77"/>
    <w:rsid w:val="008F6D67"/>
    <w:rsid w:val="008F710D"/>
    <w:rsid w:val="008F7146"/>
    <w:rsid w:val="008F75F4"/>
    <w:rsid w:val="008F7615"/>
    <w:rsid w:val="008F79FF"/>
    <w:rsid w:val="008F7B1B"/>
    <w:rsid w:val="008F7E05"/>
    <w:rsid w:val="0090013F"/>
    <w:rsid w:val="0090028E"/>
    <w:rsid w:val="009007AC"/>
    <w:rsid w:val="00900843"/>
    <w:rsid w:val="00900961"/>
    <w:rsid w:val="00900AD1"/>
    <w:rsid w:val="0090146A"/>
    <w:rsid w:val="00901929"/>
    <w:rsid w:val="00901C9C"/>
    <w:rsid w:val="00901D3E"/>
    <w:rsid w:val="00901F21"/>
    <w:rsid w:val="00901FFE"/>
    <w:rsid w:val="00902190"/>
    <w:rsid w:val="009022B9"/>
    <w:rsid w:val="0090261F"/>
    <w:rsid w:val="009027A1"/>
    <w:rsid w:val="009028A2"/>
    <w:rsid w:val="00902A8B"/>
    <w:rsid w:val="00902AF2"/>
    <w:rsid w:val="00902C0D"/>
    <w:rsid w:val="00902C2C"/>
    <w:rsid w:val="00902CA5"/>
    <w:rsid w:val="00902DD6"/>
    <w:rsid w:val="00902F05"/>
    <w:rsid w:val="00902F63"/>
    <w:rsid w:val="00902FA2"/>
    <w:rsid w:val="00903230"/>
    <w:rsid w:val="00903296"/>
    <w:rsid w:val="00903556"/>
    <w:rsid w:val="009038AF"/>
    <w:rsid w:val="00903B6B"/>
    <w:rsid w:val="00903BAF"/>
    <w:rsid w:val="00903E1A"/>
    <w:rsid w:val="00903FBF"/>
    <w:rsid w:val="0090403A"/>
    <w:rsid w:val="00904983"/>
    <w:rsid w:val="00904C89"/>
    <w:rsid w:val="00904DC8"/>
    <w:rsid w:val="00904E5C"/>
    <w:rsid w:val="00904F9D"/>
    <w:rsid w:val="009051C4"/>
    <w:rsid w:val="00905416"/>
    <w:rsid w:val="009057CE"/>
    <w:rsid w:val="0090582E"/>
    <w:rsid w:val="00905980"/>
    <w:rsid w:val="00905C97"/>
    <w:rsid w:val="00905E9D"/>
    <w:rsid w:val="00905F13"/>
    <w:rsid w:val="00905F37"/>
    <w:rsid w:val="009060D3"/>
    <w:rsid w:val="009063E3"/>
    <w:rsid w:val="00906798"/>
    <w:rsid w:val="009067EB"/>
    <w:rsid w:val="00906AC4"/>
    <w:rsid w:val="00906BD6"/>
    <w:rsid w:val="00906CAA"/>
    <w:rsid w:val="00906D69"/>
    <w:rsid w:val="00906E81"/>
    <w:rsid w:val="00907422"/>
    <w:rsid w:val="00907AAD"/>
    <w:rsid w:val="00907D01"/>
    <w:rsid w:val="0091001A"/>
    <w:rsid w:val="00910050"/>
    <w:rsid w:val="009102AA"/>
    <w:rsid w:val="00910370"/>
    <w:rsid w:val="00910561"/>
    <w:rsid w:val="00910684"/>
    <w:rsid w:val="00910853"/>
    <w:rsid w:val="009109F2"/>
    <w:rsid w:val="00910B1E"/>
    <w:rsid w:val="00910ED5"/>
    <w:rsid w:val="009110FD"/>
    <w:rsid w:val="0091120E"/>
    <w:rsid w:val="009113C9"/>
    <w:rsid w:val="0091161F"/>
    <w:rsid w:val="0091172A"/>
    <w:rsid w:val="00911D67"/>
    <w:rsid w:val="00911DF4"/>
    <w:rsid w:val="00912540"/>
    <w:rsid w:val="00912851"/>
    <w:rsid w:val="00912B64"/>
    <w:rsid w:val="00912C6E"/>
    <w:rsid w:val="009131AA"/>
    <w:rsid w:val="009132FF"/>
    <w:rsid w:val="009139CD"/>
    <w:rsid w:val="00913BFE"/>
    <w:rsid w:val="00913FD9"/>
    <w:rsid w:val="009140CF"/>
    <w:rsid w:val="00914109"/>
    <w:rsid w:val="00914198"/>
    <w:rsid w:val="009141D7"/>
    <w:rsid w:val="0091461C"/>
    <w:rsid w:val="009149FA"/>
    <w:rsid w:val="00914B45"/>
    <w:rsid w:val="00914E38"/>
    <w:rsid w:val="0091556C"/>
    <w:rsid w:val="00915669"/>
    <w:rsid w:val="009157C2"/>
    <w:rsid w:val="00915964"/>
    <w:rsid w:val="00915A4A"/>
    <w:rsid w:val="00915B9D"/>
    <w:rsid w:val="00915D05"/>
    <w:rsid w:val="00916658"/>
    <w:rsid w:val="00916834"/>
    <w:rsid w:val="00916F3B"/>
    <w:rsid w:val="009173E7"/>
    <w:rsid w:val="009177E6"/>
    <w:rsid w:val="009178B7"/>
    <w:rsid w:val="00917A94"/>
    <w:rsid w:val="00917D9D"/>
    <w:rsid w:val="00920213"/>
    <w:rsid w:val="00920385"/>
    <w:rsid w:val="00920565"/>
    <w:rsid w:val="00920A87"/>
    <w:rsid w:val="00920CF9"/>
    <w:rsid w:val="00920F25"/>
    <w:rsid w:val="009210BE"/>
    <w:rsid w:val="0092111E"/>
    <w:rsid w:val="00921319"/>
    <w:rsid w:val="00921540"/>
    <w:rsid w:val="009215AE"/>
    <w:rsid w:val="009216AC"/>
    <w:rsid w:val="00921A51"/>
    <w:rsid w:val="00921D12"/>
    <w:rsid w:val="00921F0C"/>
    <w:rsid w:val="00921F93"/>
    <w:rsid w:val="009223E9"/>
    <w:rsid w:val="0092282D"/>
    <w:rsid w:val="009230E5"/>
    <w:rsid w:val="00923139"/>
    <w:rsid w:val="009232A1"/>
    <w:rsid w:val="00923772"/>
    <w:rsid w:val="009238AC"/>
    <w:rsid w:val="00923A32"/>
    <w:rsid w:val="00923CA4"/>
    <w:rsid w:val="00923D75"/>
    <w:rsid w:val="00923E5E"/>
    <w:rsid w:val="009240BB"/>
    <w:rsid w:val="009243CA"/>
    <w:rsid w:val="00924C17"/>
    <w:rsid w:val="00924D72"/>
    <w:rsid w:val="00925047"/>
    <w:rsid w:val="009257A2"/>
    <w:rsid w:val="00925C0A"/>
    <w:rsid w:val="0092603F"/>
    <w:rsid w:val="00926591"/>
    <w:rsid w:val="009266DD"/>
    <w:rsid w:val="009267C7"/>
    <w:rsid w:val="00926CD3"/>
    <w:rsid w:val="0092741D"/>
    <w:rsid w:val="00927662"/>
    <w:rsid w:val="00927664"/>
    <w:rsid w:val="00927991"/>
    <w:rsid w:val="00927AA3"/>
    <w:rsid w:val="00927B2E"/>
    <w:rsid w:val="009301DD"/>
    <w:rsid w:val="009302F6"/>
    <w:rsid w:val="009302F9"/>
    <w:rsid w:val="00930664"/>
    <w:rsid w:val="00930715"/>
    <w:rsid w:val="00930810"/>
    <w:rsid w:val="00930985"/>
    <w:rsid w:val="00930A71"/>
    <w:rsid w:val="00930AD0"/>
    <w:rsid w:val="00930D92"/>
    <w:rsid w:val="00931053"/>
    <w:rsid w:val="009312B8"/>
    <w:rsid w:val="009313B7"/>
    <w:rsid w:val="009313FF"/>
    <w:rsid w:val="00931666"/>
    <w:rsid w:val="0093169F"/>
    <w:rsid w:val="00931759"/>
    <w:rsid w:val="00931761"/>
    <w:rsid w:val="00931B9F"/>
    <w:rsid w:val="00931E42"/>
    <w:rsid w:val="00931F8D"/>
    <w:rsid w:val="00932201"/>
    <w:rsid w:val="00932206"/>
    <w:rsid w:val="0093221F"/>
    <w:rsid w:val="00932250"/>
    <w:rsid w:val="00932427"/>
    <w:rsid w:val="00932594"/>
    <w:rsid w:val="009325C8"/>
    <w:rsid w:val="009328C3"/>
    <w:rsid w:val="00932AE6"/>
    <w:rsid w:val="00932B50"/>
    <w:rsid w:val="0093300F"/>
    <w:rsid w:val="00933197"/>
    <w:rsid w:val="00933206"/>
    <w:rsid w:val="00933494"/>
    <w:rsid w:val="009335CC"/>
    <w:rsid w:val="009335FC"/>
    <w:rsid w:val="00933647"/>
    <w:rsid w:val="00933758"/>
    <w:rsid w:val="0093397E"/>
    <w:rsid w:val="00933C5D"/>
    <w:rsid w:val="00933FE8"/>
    <w:rsid w:val="00934132"/>
    <w:rsid w:val="009343F2"/>
    <w:rsid w:val="00934551"/>
    <w:rsid w:val="009345B0"/>
    <w:rsid w:val="009347CF"/>
    <w:rsid w:val="00934ADE"/>
    <w:rsid w:val="00935143"/>
    <w:rsid w:val="00935732"/>
    <w:rsid w:val="009357FB"/>
    <w:rsid w:val="00935C7A"/>
    <w:rsid w:val="00935CC4"/>
    <w:rsid w:val="00935F89"/>
    <w:rsid w:val="00935FDC"/>
    <w:rsid w:val="00936505"/>
    <w:rsid w:val="009366CC"/>
    <w:rsid w:val="00936766"/>
    <w:rsid w:val="009368D3"/>
    <w:rsid w:val="009369A9"/>
    <w:rsid w:val="00936CA0"/>
    <w:rsid w:val="00936CAC"/>
    <w:rsid w:val="00936E5C"/>
    <w:rsid w:val="00937377"/>
    <w:rsid w:val="009374B5"/>
    <w:rsid w:val="009374B8"/>
    <w:rsid w:val="00937505"/>
    <w:rsid w:val="00937509"/>
    <w:rsid w:val="009376E7"/>
    <w:rsid w:val="0093784C"/>
    <w:rsid w:val="009378F7"/>
    <w:rsid w:val="00937D2D"/>
    <w:rsid w:val="00937EEC"/>
    <w:rsid w:val="00937FBA"/>
    <w:rsid w:val="00940236"/>
    <w:rsid w:val="009408DF"/>
    <w:rsid w:val="00940BFD"/>
    <w:rsid w:val="00940D35"/>
    <w:rsid w:val="00940F16"/>
    <w:rsid w:val="00940F9C"/>
    <w:rsid w:val="009410E8"/>
    <w:rsid w:val="009411FA"/>
    <w:rsid w:val="0094172D"/>
    <w:rsid w:val="00941848"/>
    <w:rsid w:val="009419B4"/>
    <w:rsid w:val="00941AA8"/>
    <w:rsid w:val="00941DAD"/>
    <w:rsid w:val="00941E5D"/>
    <w:rsid w:val="00941EC7"/>
    <w:rsid w:val="00941FBF"/>
    <w:rsid w:val="009420F9"/>
    <w:rsid w:val="009421B1"/>
    <w:rsid w:val="0094238E"/>
    <w:rsid w:val="0094239C"/>
    <w:rsid w:val="00942535"/>
    <w:rsid w:val="00942554"/>
    <w:rsid w:val="00942CB8"/>
    <w:rsid w:val="00942E65"/>
    <w:rsid w:val="0094306C"/>
    <w:rsid w:val="009433A6"/>
    <w:rsid w:val="009433D9"/>
    <w:rsid w:val="009439AC"/>
    <w:rsid w:val="00943CD5"/>
    <w:rsid w:val="00943DE4"/>
    <w:rsid w:val="00943F0F"/>
    <w:rsid w:val="00944032"/>
    <w:rsid w:val="009440CA"/>
    <w:rsid w:val="00944936"/>
    <w:rsid w:val="00944B04"/>
    <w:rsid w:val="00944F11"/>
    <w:rsid w:val="00945078"/>
    <w:rsid w:val="009451BE"/>
    <w:rsid w:val="00945370"/>
    <w:rsid w:val="00945AE8"/>
    <w:rsid w:val="00945D48"/>
    <w:rsid w:val="009463C5"/>
    <w:rsid w:val="009465C2"/>
    <w:rsid w:val="0094663C"/>
    <w:rsid w:val="009467DC"/>
    <w:rsid w:val="009467F1"/>
    <w:rsid w:val="00947074"/>
    <w:rsid w:val="009475AA"/>
    <w:rsid w:val="00947825"/>
    <w:rsid w:val="00947ABC"/>
    <w:rsid w:val="009500D0"/>
    <w:rsid w:val="0095038F"/>
    <w:rsid w:val="0095054C"/>
    <w:rsid w:val="009507D9"/>
    <w:rsid w:val="009508AA"/>
    <w:rsid w:val="00950B56"/>
    <w:rsid w:val="0095120B"/>
    <w:rsid w:val="00951220"/>
    <w:rsid w:val="009512B0"/>
    <w:rsid w:val="00951512"/>
    <w:rsid w:val="00951558"/>
    <w:rsid w:val="009515C9"/>
    <w:rsid w:val="0095172C"/>
    <w:rsid w:val="0095181F"/>
    <w:rsid w:val="0095183A"/>
    <w:rsid w:val="00951A44"/>
    <w:rsid w:val="00951A51"/>
    <w:rsid w:val="009520AA"/>
    <w:rsid w:val="00952662"/>
    <w:rsid w:val="0095279C"/>
    <w:rsid w:val="00952972"/>
    <w:rsid w:val="00952C5F"/>
    <w:rsid w:val="00953284"/>
    <w:rsid w:val="00953365"/>
    <w:rsid w:val="00953436"/>
    <w:rsid w:val="00953AF4"/>
    <w:rsid w:val="00953B6B"/>
    <w:rsid w:val="00953C48"/>
    <w:rsid w:val="00953C99"/>
    <w:rsid w:val="009540B5"/>
    <w:rsid w:val="009540F5"/>
    <w:rsid w:val="0095426B"/>
    <w:rsid w:val="0095440B"/>
    <w:rsid w:val="009544B1"/>
    <w:rsid w:val="009544C2"/>
    <w:rsid w:val="009545D6"/>
    <w:rsid w:val="00954718"/>
    <w:rsid w:val="009547C5"/>
    <w:rsid w:val="00954830"/>
    <w:rsid w:val="00954A27"/>
    <w:rsid w:val="00954A69"/>
    <w:rsid w:val="00954D44"/>
    <w:rsid w:val="00954D85"/>
    <w:rsid w:val="009550DF"/>
    <w:rsid w:val="0095536F"/>
    <w:rsid w:val="009553BF"/>
    <w:rsid w:val="0095547C"/>
    <w:rsid w:val="009556FA"/>
    <w:rsid w:val="0095599A"/>
    <w:rsid w:val="00955B73"/>
    <w:rsid w:val="00955C78"/>
    <w:rsid w:val="00955DBB"/>
    <w:rsid w:val="00955E00"/>
    <w:rsid w:val="009563C1"/>
    <w:rsid w:val="009563F9"/>
    <w:rsid w:val="00956439"/>
    <w:rsid w:val="00956826"/>
    <w:rsid w:val="009569E1"/>
    <w:rsid w:val="00956E9E"/>
    <w:rsid w:val="009571E5"/>
    <w:rsid w:val="009574AD"/>
    <w:rsid w:val="009576FD"/>
    <w:rsid w:val="00957C8E"/>
    <w:rsid w:val="00957CB9"/>
    <w:rsid w:val="00957DF3"/>
    <w:rsid w:val="00957F0C"/>
    <w:rsid w:val="009600D5"/>
    <w:rsid w:val="009601CB"/>
    <w:rsid w:val="00960300"/>
    <w:rsid w:val="00960807"/>
    <w:rsid w:val="0096093A"/>
    <w:rsid w:val="00960A8F"/>
    <w:rsid w:val="00960C2F"/>
    <w:rsid w:val="00960C79"/>
    <w:rsid w:val="00960C8B"/>
    <w:rsid w:val="00960CCF"/>
    <w:rsid w:val="0096113A"/>
    <w:rsid w:val="00961145"/>
    <w:rsid w:val="009611AD"/>
    <w:rsid w:val="00961677"/>
    <w:rsid w:val="0096176F"/>
    <w:rsid w:val="0096191E"/>
    <w:rsid w:val="00961C1C"/>
    <w:rsid w:val="00961F5A"/>
    <w:rsid w:val="00961FC9"/>
    <w:rsid w:val="009624F8"/>
    <w:rsid w:val="00962D00"/>
    <w:rsid w:val="00962EF9"/>
    <w:rsid w:val="00962F67"/>
    <w:rsid w:val="00963084"/>
    <w:rsid w:val="00963105"/>
    <w:rsid w:val="00963443"/>
    <w:rsid w:val="00963693"/>
    <w:rsid w:val="00963729"/>
    <w:rsid w:val="00963F03"/>
    <w:rsid w:val="00964143"/>
    <w:rsid w:val="009641CC"/>
    <w:rsid w:val="009645B3"/>
    <w:rsid w:val="00964969"/>
    <w:rsid w:val="009650C2"/>
    <w:rsid w:val="009651DE"/>
    <w:rsid w:val="00965276"/>
    <w:rsid w:val="009653C8"/>
    <w:rsid w:val="009653D6"/>
    <w:rsid w:val="00965428"/>
    <w:rsid w:val="0096586D"/>
    <w:rsid w:val="00965AB2"/>
    <w:rsid w:val="00965ABC"/>
    <w:rsid w:val="00965BBC"/>
    <w:rsid w:val="00965C47"/>
    <w:rsid w:val="00965CFB"/>
    <w:rsid w:val="00965D87"/>
    <w:rsid w:val="00965DEC"/>
    <w:rsid w:val="0096630C"/>
    <w:rsid w:val="00966316"/>
    <w:rsid w:val="00966377"/>
    <w:rsid w:val="009668C0"/>
    <w:rsid w:val="00966A61"/>
    <w:rsid w:val="00966DF5"/>
    <w:rsid w:val="00966ED2"/>
    <w:rsid w:val="00966F4A"/>
    <w:rsid w:val="00966FBE"/>
    <w:rsid w:val="00967078"/>
    <w:rsid w:val="0096757F"/>
    <w:rsid w:val="00970113"/>
    <w:rsid w:val="0097012F"/>
    <w:rsid w:val="009701CE"/>
    <w:rsid w:val="00970230"/>
    <w:rsid w:val="0097062A"/>
    <w:rsid w:val="009709E2"/>
    <w:rsid w:val="00970F44"/>
    <w:rsid w:val="00971081"/>
    <w:rsid w:val="00971084"/>
    <w:rsid w:val="0097147D"/>
    <w:rsid w:val="0097285A"/>
    <w:rsid w:val="00972A5E"/>
    <w:rsid w:val="00972C27"/>
    <w:rsid w:val="00972EAA"/>
    <w:rsid w:val="00973327"/>
    <w:rsid w:val="0097354B"/>
    <w:rsid w:val="00973673"/>
    <w:rsid w:val="00973BD3"/>
    <w:rsid w:val="00973D1F"/>
    <w:rsid w:val="00973E19"/>
    <w:rsid w:val="00973F38"/>
    <w:rsid w:val="00973FBD"/>
    <w:rsid w:val="0097456D"/>
    <w:rsid w:val="00974AC2"/>
    <w:rsid w:val="00974AF8"/>
    <w:rsid w:val="00974C68"/>
    <w:rsid w:val="00974D48"/>
    <w:rsid w:val="00974FB8"/>
    <w:rsid w:val="0097534C"/>
    <w:rsid w:val="00975630"/>
    <w:rsid w:val="009758D4"/>
    <w:rsid w:val="009759D2"/>
    <w:rsid w:val="009759F2"/>
    <w:rsid w:val="00975EF0"/>
    <w:rsid w:val="00975FF3"/>
    <w:rsid w:val="00976023"/>
    <w:rsid w:val="009765D4"/>
    <w:rsid w:val="00976601"/>
    <w:rsid w:val="009768EC"/>
    <w:rsid w:val="00976A83"/>
    <w:rsid w:val="00976D81"/>
    <w:rsid w:val="009772DE"/>
    <w:rsid w:val="0097735C"/>
    <w:rsid w:val="0097766A"/>
    <w:rsid w:val="009776EB"/>
    <w:rsid w:val="0097773C"/>
    <w:rsid w:val="00977CF4"/>
    <w:rsid w:val="00980097"/>
    <w:rsid w:val="0098028A"/>
    <w:rsid w:val="00980C5A"/>
    <w:rsid w:val="00980CAC"/>
    <w:rsid w:val="00980F43"/>
    <w:rsid w:val="00981214"/>
    <w:rsid w:val="0098123D"/>
    <w:rsid w:val="00981385"/>
    <w:rsid w:val="00981426"/>
    <w:rsid w:val="00981465"/>
    <w:rsid w:val="00981506"/>
    <w:rsid w:val="00981634"/>
    <w:rsid w:val="00981C78"/>
    <w:rsid w:val="009820B7"/>
    <w:rsid w:val="009822E7"/>
    <w:rsid w:val="00982451"/>
    <w:rsid w:val="00982742"/>
    <w:rsid w:val="00982910"/>
    <w:rsid w:val="00982A6F"/>
    <w:rsid w:val="009832C0"/>
    <w:rsid w:val="00983855"/>
    <w:rsid w:val="00983CD8"/>
    <w:rsid w:val="00983D69"/>
    <w:rsid w:val="00983DFA"/>
    <w:rsid w:val="00983E2F"/>
    <w:rsid w:val="009840FF"/>
    <w:rsid w:val="0098411A"/>
    <w:rsid w:val="0098437A"/>
    <w:rsid w:val="00984467"/>
    <w:rsid w:val="00984D72"/>
    <w:rsid w:val="00984F4B"/>
    <w:rsid w:val="00984FF3"/>
    <w:rsid w:val="00984FFB"/>
    <w:rsid w:val="0098506C"/>
    <w:rsid w:val="009851CB"/>
    <w:rsid w:val="009851F1"/>
    <w:rsid w:val="0098530C"/>
    <w:rsid w:val="0098552B"/>
    <w:rsid w:val="00985648"/>
    <w:rsid w:val="009857C2"/>
    <w:rsid w:val="0098580B"/>
    <w:rsid w:val="00985A57"/>
    <w:rsid w:val="00985D27"/>
    <w:rsid w:val="00985D87"/>
    <w:rsid w:val="00986303"/>
    <w:rsid w:val="00986448"/>
    <w:rsid w:val="00986970"/>
    <w:rsid w:val="009869F7"/>
    <w:rsid w:val="00986E42"/>
    <w:rsid w:val="00986E62"/>
    <w:rsid w:val="00986E94"/>
    <w:rsid w:val="00987273"/>
    <w:rsid w:val="0098732F"/>
    <w:rsid w:val="00987432"/>
    <w:rsid w:val="00987446"/>
    <w:rsid w:val="00987A33"/>
    <w:rsid w:val="00987BDE"/>
    <w:rsid w:val="00987DC2"/>
    <w:rsid w:val="00987DDE"/>
    <w:rsid w:val="0099015B"/>
    <w:rsid w:val="009903EC"/>
    <w:rsid w:val="00990657"/>
    <w:rsid w:val="00990945"/>
    <w:rsid w:val="00990B6C"/>
    <w:rsid w:val="00990C4A"/>
    <w:rsid w:val="00991115"/>
    <w:rsid w:val="0099175C"/>
    <w:rsid w:val="00991900"/>
    <w:rsid w:val="009919DC"/>
    <w:rsid w:val="00991C43"/>
    <w:rsid w:val="00991E55"/>
    <w:rsid w:val="00991E7F"/>
    <w:rsid w:val="009921AA"/>
    <w:rsid w:val="00992457"/>
    <w:rsid w:val="009928AD"/>
    <w:rsid w:val="00992AEF"/>
    <w:rsid w:val="00992CB1"/>
    <w:rsid w:val="00992CB4"/>
    <w:rsid w:val="00992E96"/>
    <w:rsid w:val="009930DF"/>
    <w:rsid w:val="0099328A"/>
    <w:rsid w:val="009933C2"/>
    <w:rsid w:val="0099347E"/>
    <w:rsid w:val="00993AFF"/>
    <w:rsid w:val="00993E08"/>
    <w:rsid w:val="00994181"/>
    <w:rsid w:val="009941F7"/>
    <w:rsid w:val="0099447B"/>
    <w:rsid w:val="009944A3"/>
    <w:rsid w:val="00994647"/>
    <w:rsid w:val="0099481B"/>
    <w:rsid w:val="00994A4D"/>
    <w:rsid w:val="00994D64"/>
    <w:rsid w:val="00994FAA"/>
    <w:rsid w:val="00995061"/>
    <w:rsid w:val="0099530C"/>
    <w:rsid w:val="009954AF"/>
    <w:rsid w:val="0099576A"/>
    <w:rsid w:val="009958D4"/>
    <w:rsid w:val="00995A2E"/>
    <w:rsid w:val="00995B87"/>
    <w:rsid w:val="00995D92"/>
    <w:rsid w:val="00995F83"/>
    <w:rsid w:val="00995FBA"/>
    <w:rsid w:val="00996166"/>
    <w:rsid w:val="00996349"/>
    <w:rsid w:val="009967A4"/>
    <w:rsid w:val="00996A01"/>
    <w:rsid w:val="00996C5E"/>
    <w:rsid w:val="00996CB5"/>
    <w:rsid w:val="009970C3"/>
    <w:rsid w:val="009975E0"/>
    <w:rsid w:val="009976BF"/>
    <w:rsid w:val="0099781E"/>
    <w:rsid w:val="00997960"/>
    <w:rsid w:val="00997A15"/>
    <w:rsid w:val="00997A54"/>
    <w:rsid w:val="009A0143"/>
    <w:rsid w:val="009A0594"/>
    <w:rsid w:val="009A0709"/>
    <w:rsid w:val="009A0714"/>
    <w:rsid w:val="009A078A"/>
    <w:rsid w:val="009A08BC"/>
    <w:rsid w:val="009A095F"/>
    <w:rsid w:val="009A09F1"/>
    <w:rsid w:val="009A0C47"/>
    <w:rsid w:val="009A0DA8"/>
    <w:rsid w:val="009A0E63"/>
    <w:rsid w:val="009A193E"/>
    <w:rsid w:val="009A19A8"/>
    <w:rsid w:val="009A19ED"/>
    <w:rsid w:val="009A1A83"/>
    <w:rsid w:val="009A1F09"/>
    <w:rsid w:val="009A1F38"/>
    <w:rsid w:val="009A219A"/>
    <w:rsid w:val="009A24AC"/>
    <w:rsid w:val="009A27F4"/>
    <w:rsid w:val="009A296A"/>
    <w:rsid w:val="009A2DD7"/>
    <w:rsid w:val="009A308B"/>
    <w:rsid w:val="009A3267"/>
    <w:rsid w:val="009A3879"/>
    <w:rsid w:val="009A388F"/>
    <w:rsid w:val="009A39E4"/>
    <w:rsid w:val="009A3A96"/>
    <w:rsid w:val="009A3B92"/>
    <w:rsid w:val="009A3C99"/>
    <w:rsid w:val="009A3D7B"/>
    <w:rsid w:val="009A3FDD"/>
    <w:rsid w:val="009A406E"/>
    <w:rsid w:val="009A4A6F"/>
    <w:rsid w:val="009A50B1"/>
    <w:rsid w:val="009A51F9"/>
    <w:rsid w:val="009A57CD"/>
    <w:rsid w:val="009A5EE3"/>
    <w:rsid w:val="009A60B0"/>
    <w:rsid w:val="009A61A8"/>
    <w:rsid w:val="009A6299"/>
    <w:rsid w:val="009A634E"/>
    <w:rsid w:val="009A63E4"/>
    <w:rsid w:val="009A6A3F"/>
    <w:rsid w:val="009A711A"/>
    <w:rsid w:val="009A726D"/>
    <w:rsid w:val="009A74F5"/>
    <w:rsid w:val="009A76E4"/>
    <w:rsid w:val="009A797C"/>
    <w:rsid w:val="009A7A16"/>
    <w:rsid w:val="009A7A42"/>
    <w:rsid w:val="009A7F37"/>
    <w:rsid w:val="009A7F7F"/>
    <w:rsid w:val="009B0062"/>
    <w:rsid w:val="009B0272"/>
    <w:rsid w:val="009B0481"/>
    <w:rsid w:val="009B04CA"/>
    <w:rsid w:val="009B05CF"/>
    <w:rsid w:val="009B08DB"/>
    <w:rsid w:val="009B09CC"/>
    <w:rsid w:val="009B0AA6"/>
    <w:rsid w:val="009B0AEE"/>
    <w:rsid w:val="009B0B62"/>
    <w:rsid w:val="009B0BED"/>
    <w:rsid w:val="009B0D04"/>
    <w:rsid w:val="009B0F1A"/>
    <w:rsid w:val="009B1153"/>
    <w:rsid w:val="009B1214"/>
    <w:rsid w:val="009B1257"/>
    <w:rsid w:val="009B17CA"/>
    <w:rsid w:val="009B1DCD"/>
    <w:rsid w:val="009B1E48"/>
    <w:rsid w:val="009B1EF1"/>
    <w:rsid w:val="009B202E"/>
    <w:rsid w:val="009B2091"/>
    <w:rsid w:val="009B20A6"/>
    <w:rsid w:val="009B2284"/>
    <w:rsid w:val="009B2691"/>
    <w:rsid w:val="009B2761"/>
    <w:rsid w:val="009B28DE"/>
    <w:rsid w:val="009B29AD"/>
    <w:rsid w:val="009B2AF3"/>
    <w:rsid w:val="009B2BBD"/>
    <w:rsid w:val="009B3373"/>
    <w:rsid w:val="009B3381"/>
    <w:rsid w:val="009B3837"/>
    <w:rsid w:val="009B3C98"/>
    <w:rsid w:val="009B3D86"/>
    <w:rsid w:val="009B43C6"/>
    <w:rsid w:val="009B452A"/>
    <w:rsid w:val="009B4640"/>
    <w:rsid w:val="009B482A"/>
    <w:rsid w:val="009B4E1F"/>
    <w:rsid w:val="009B5043"/>
    <w:rsid w:val="009B51E4"/>
    <w:rsid w:val="009B5A5B"/>
    <w:rsid w:val="009B5BA3"/>
    <w:rsid w:val="009B6058"/>
    <w:rsid w:val="009B6144"/>
    <w:rsid w:val="009B62AD"/>
    <w:rsid w:val="009B6916"/>
    <w:rsid w:val="009B6B0A"/>
    <w:rsid w:val="009B70A4"/>
    <w:rsid w:val="009B7297"/>
    <w:rsid w:val="009B73A2"/>
    <w:rsid w:val="009B745B"/>
    <w:rsid w:val="009B77CB"/>
    <w:rsid w:val="009B799A"/>
    <w:rsid w:val="009B7BC9"/>
    <w:rsid w:val="009C01AE"/>
    <w:rsid w:val="009C01CF"/>
    <w:rsid w:val="009C023F"/>
    <w:rsid w:val="009C03CF"/>
    <w:rsid w:val="009C05ED"/>
    <w:rsid w:val="009C0C71"/>
    <w:rsid w:val="009C0D96"/>
    <w:rsid w:val="009C10F0"/>
    <w:rsid w:val="009C11F4"/>
    <w:rsid w:val="009C138C"/>
    <w:rsid w:val="009C14DB"/>
    <w:rsid w:val="009C16BD"/>
    <w:rsid w:val="009C1940"/>
    <w:rsid w:val="009C1A6C"/>
    <w:rsid w:val="009C1AA8"/>
    <w:rsid w:val="009C1EB6"/>
    <w:rsid w:val="009C1FD6"/>
    <w:rsid w:val="009C2181"/>
    <w:rsid w:val="009C24E3"/>
    <w:rsid w:val="009C28DB"/>
    <w:rsid w:val="009C2ADB"/>
    <w:rsid w:val="009C2B5C"/>
    <w:rsid w:val="009C2D4F"/>
    <w:rsid w:val="009C31E9"/>
    <w:rsid w:val="009C33A2"/>
    <w:rsid w:val="009C36A8"/>
    <w:rsid w:val="009C3CCD"/>
    <w:rsid w:val="009C3D13"/>
    <w:rsid w:val="009C3E96"/>
    <w:rsid w:val="009C40A0"/>
    <w:rsid w:val="009C40CA"/>
    <w:rsid w:val="009C463E"/>
    <w:rsid w:val="009C494B"/>
    <w:rsid w:val="009C53DC"/>
    <w:rsid w:val="009C545E"/>
    <w:rsid w:val="009C57E3"/>
    <w:rsid w:val="009C5C70"/>
    <w:rsid w:val="009C5C72"/>
    <w:rsid w:val="009C5EA3"/>
    <w:rsid w:val="009C6109"/>
    <w:rsid w:val="009C61AB"/>
    <w:rsid w:val="009C6309"/>
    <w:rsid w:val="009C65BC"/>
    <w:rsid w:val="009C6623"/>
    <w:rsid w:val="009C662D"/>
    <w:rsid w:val="009C66BB"/>
    <w:rsid w:val="009C6707"/>
    <w:rsid w:val="009C6FAE"/>
    <w:rsid w:val="009C719C"/>
    <w:rsid w:val="009C723F"/>
    <w:rsid w:val="009C72AD"/>
    <w:rsid w:val="009C7365"/>
    <w:rsid w:val="009C73F8"/>
    <w:rsid w:val="009C741A"/>
    <w:rsid w:val="009C758E"/>
    <w:rsid w:val="009C7703"/>
    <w:rsid w:val="009C774B"/>
    <w:rsid w:val="009C7D97"/>
    <w:rsid w:val="009C7DEA"/>
    <w:rsid w:val="009D0000"/>
    <w:rsid w:val="009D01AE"/>
    <w:rsid w:val="009D0425"/>
    <w:rsid w:val="009D0489"/>
    <w:rsid w:val="009D0A42"/>
    <w:rsid w:val="009D0C1F"/>
    <w:rsid w:val="009D1161"/>
    <w:rsid w:val="009D11E8"/>
    <w:rsid w:val="009D159E"/>
    <w:rsid w:val="009D1603"/>
    <w:rsid w:val="009D16A2"/>
    <w:rsid w:val="009D1789"/>
    <w:rsid w:val="009D18E0"/>
    <w:rsid w:val="009D19A8"/>
    <w:rsid w:val="009D1B4E"/>
    <w:rsid w:val="009D1BEF"/>
    <w:rsid w:val="009D1C6D"/>
    <w:rsid w:val="009D1FC5"/>
    <w:rsid w:val="009D2236"/>
    <w:rsid w:val="009D2661"/>
    <w:rsid w:val="009D2710"/>
    <w:rsid w:val="009D27E2"/>
    <w:rsid w:val="009D2C25"/>
    <w:rsid w:val="009D2FC9"/>
    <w:rsid w:val="009D31A1"/>
    <w:rsid w:val="009D33E2"/>
    <w:rsid w:val="009D3488"/>
    <w:rsid w:val="009D34DE"/>
    <w:rsid w:val="009D3603"/>
    <w:rsid w:val="009D3780"/>
    <w:rsid w:val="009D4355"/>
    <w:rsid w:val="009D4446"/>
    <w:rsid w:val="009D47CA"/>
    <w:rsid w:val="009D4DCB"/>
    <w:rsid w:val="009D4F0B"/>
    <w:rsid w:val="009D502C"/>
    <w:rsid w:val="009D51E9"/>
    <w:rsid w:val="009D5A18"/>
    <w:rsid w:val="009D5CE2"/>
    <w:rsid w:val="009D5EB2"/>
    <w:rsid w:val="009D623A"/>
    <w:rsid w:val="009D6813"/>
    <w:rsid w:val="009D6A6A"/>
    <w:rsid w:val="009D6B8A"/>
    <w:rsid w:val="009D6C39"/>
    <w:rsid w:val="009D6D07"/>
    <w:rsid w:val="009D6D38"/>
    <w:rsid w:val="009D6F68"/>
    <w:rsid w:val="009D710B"/>
    <w:rsid w:val="009D7A5C"/>
    <w:rsid w:val="009D7E42"/>
    <w:rsid w:val="009D7EFF"/>
    <w:rsid w:val="009D7F50"/>
    <w:rsid w:val="009E008D"/>
    <w:rsid w:val="009E08B1"/>
    <w:rsid w:val="009E08DE"/>
    <w:rsid w:val="009E08FF"/>
    <w:rsid w:val="009E09EA"/>
    <w:rsid w:val="009E0CCD"/>
    <w:rsid w:val="009E0DDE"/>
    <w:rsid w:val="009E15A2"/>
    <w:rsid w:val="009E1759"/>
    <w:rsid w:val="009E1AEB"/>
    <w:rsid w:val="009E1B55"/>
    <w:rsid w:val="009E1C1C"/>
    <w:rsid w:val="009E1C54"/>
    <w:rsid w:val="009E1ED0"/>
    <w:rsid w:val="009E2345"/>
    <w:rsid w:val="009E239C"/>
    <w:rsid w:val="009E24B9"/>
    <w:rsid w:val="009E27FF"/>
    <w:rsid w:val="009E291B"/>
    <w:rsid w:val="009E29AB"/>
    <w:rsid w:val="009E2A03"/>
    <w:rsid w:val="009E2BCD"/>
    <w:rsid w:val="009E2D56"/>
    <w:rsid w:val="009E2DF1"/>
    <w:rsid w:val="009E2E90"/>
    <w:rsid w:val="009E2F6F"/>
    <w:rsid w:val="009E3B44"/>
    <w:rsid w:val="009E3CAB"/>
    <w:rsid w:val="009E3D69"/>
    <w:rsid w:val="009E3D95"/>
    <w:rsid w:val="009E3E1D"/>
    <w:rsid w:val="009E3EFD"/>
    <w:rsid w:val="009E406D"/>
    <w:rsid w:val="009E41F4"/>
    <w:rsid w:val="009E46C6"/>
    <w:rsid w:val="009E491C"/>
    <w:rsid w:val="009E5016"/>
    <w:rsid w:val="009E5258"/>
    <w:rsid w:val="009E52CF"/>
    <w:rsid w:val="009E5561"/>
    <w:rsid w:val="009E56F2"/>
    <w:rsid w:val="009E57EB"/>
    <w:rsid w:val="009E58EC"/>
    <w:rsid w:val="009E591E"/>
    <w:rsid w:val="009E5956"/>
    <w:rsid w:val="009E59BD"/>
    <w:rsid w:val="009E5BC9"/>
    <w:rsid w:val="009E5DAA"/>
    <w:rsid w:val="009E5F1E"/>
    <w:rsid w:val="009E61E0"/>
    <w:rsid w:val="009E630E"/>
    <w:rsid w:val="009E6431"/>
    <w:rsid w:val="009E699B"/>
    <w:rsid w:val="009E6E82"/>
    <w:rsid w:val="009E77A2"/>
    <w:rsid w:val="009E79FE"/>
    <w:rsid w:val="009E7C5E"/>
    <w:rsid w:val="009E7DF7"/>
    <w:rsid w:val="009E7E4A"/>
    <w:rsid w:val="009F0072"/>
    <w:rsid w:val="009F0205"/>
    <w:rsid w:val="009F0323"/>
    <w:rsid w:val="009F04E0"/>
    <w:rsid w:val="009F0521"/>
    <w:rsid w:val="009F053B"/>
    <w:rsid w:val="009F0800"/>
    <w:rsid w:val="009F09D0"/>
    <w:rsid w:val="009F09EE"/>
    <w:rsid w:val="009F0B24"/>
    <w:rsid w:val="009F0C42"/>
    <w:rsid w:val="009F0C4A"/>
    <w:rsid w:val="009F0E1F"/>
    <w:rsid w:val="009F1023"/>
    <w:rsid w:val="009F11CD"/>
    <w:rsid w:val="009F1411"/>
    <w:rsid w:val="009F14CF"/>
    <w:rsid w:val="009F1A28"/>
    <w:rsid w:val="009F1AB4"/>
    <w:rsid w:val="009F1C16"/>
    <w:rsid w:val="009F1F10"/>
    <w:rsid w:val="009F1F35"/>
    <w:rsid w:val="009F1F56"/>
    <w:rsid w:val="009F1F5E"/>
    <w:rsid w:val="009F232B"/>
    <w:rsid w:val="009F27B4"/>
    <w:rsid w:val="009F27E0"/>
    <w:rsid w:val="009F3207"/>
    <w:rsid w:val="009F3222"/>
    <w:rsid w:val="009F32E6"/>
    <w:rsid w:val="009F3647"/>
    <w:rsid w:val="009F36D1"/>
    <w:rsid w:val="009F3B1E"/>
    <w:rsid w:val="009F3D66"/>
    <w:rsid w:val="009F3D92"/>
    <w:rsid w:val="009F3E78"/>
    <w:rsid w:val="009F3EA1"/>
    <w:rsid w:val="009F4186"/>
    <w:rsid w:val="009F4223"/>
    <w:rsid w:val="009F433E"/>
    <w:rsid w:val="009F4556"/>
    <w:rsid w:val="009F462E"/>
    <w:rsid w:val="009F4A0E"/>
    <w:rsid w:val="009F4A7A"/>
    <w:rsid w:val="009F4C47"/>
    <w:rsid w:val="009F4F9C"/>
    <w:rsid w:val="009F50B8"/>
    <w:rsid w:val="009F525F"/>
    <w:rsid w:val="009F5391"/>
    <w:rsid w:val="009F5A73"/>
    <w:rsid w:val="009F5C82"/>
    <w:rsid w:val="009F6235"/>
    <w:rsid w:val="009F637F"/>
    <w:rsid w:val="009F668F"/>
    <w:rsid w:val="009F66D8"/>
    <w:rsid w:val="009F69AE"/>
    <w:rsid w:val="009F69E8"/>
    <w:rsid w:val="009F6CE1"/>
    <w:rsid w:val="009F6D43"/>
    <w:rsid w:val="009F6E9A"/>
    <w:rsid w:val="009F796D"/>
    <w:rsid w:val="009F7AAF"/>
    <w:rsid w:val="009F7C85"/>
    <w:rsid w:val="009F7C8A"/>
    <w:rsid w:val="009F7DB3"/>
    <w:rsid w:val="009F7DEE"/>
    <w:rsid w:val="00A0087E"/>
    <w:rsid w:val="00A00B1A"/>
    <w:rsid w:val="00A00BB7"/>
    <w:rsid w:val="00A00E23"/>
    <w:rsid w:val="00A00F52"/>
    <w:rsid w:val="00A00F97"/>
    <w:rsid w:val="00A01134"/>
    <w:rsid w:val="00A01182"/>
    <w:rsid w:val="00A01199"/>
    <w:rsid w:val="00A01362"/>
    <w:rsid w:val="00A01668"/>
    <w:rsid w:val="00A01807"/>
    <w:rsid w:val="00A01A7C"/>
    <w:rsid w:val="00A01AF1"/>
    <w:rsid w:val="00A01B94"/>
    <w:rsid w:val="00A01CBB"/>
    <w:rsid w:val="00A01E45"/>
    <w:rsid w:val="00A01F72"/>
    <w:rsid w:val="00A02566"/>
    <w:rsid w:val="00A02970"/>
    <w:rsid w:val="00A030C0"/>
    <w:rsid w:val="00A031A6"/>
    <w:rsid w:val="00A03250"/>
    <w:rsid w:val="00A03C9B"/>
    <w:rsid w:val="00A03D8C"/>
    <w:rsid w:val="00A04482"/>
    <w:rsid w:val="00A04648"/>
    <w:rsid w:val="00A0496D"/>
    <w:rsid w:val="00A04AA7"/>
    <w:rsid w:val="00A04C15"/>
    <w:rsid w:val="00A04C6D"/>
    <w:rsid w:val="00A05107"/>
    <w:rsid w:val="00A05108"/>
    <w:rsid w:val="00A0554B"/>
    <w:rsid w:val="00A05638"/>
    <w:rsid w:val="00A05DCB"/>
    <w:rsid w:val="00A061C7"/>
    <w:rsid w:val="00A06238"/>
    <w:rsid w:val="00A062A7"/>
    <w:rsid w:val="00A062C7"/>
    <w:rsid w:val="00A069A0"/>
    <w:rsid w:val="00A06B2D"/>
    <w:rsid w:val="00A06D45"/>
    <w:rsid w:val="00A06E50"/>
    <w:rsid w:val="00A06F19"/>
    <w:rsid w:val="00A0702F"/>
    <w:rsid w:val="00A0711E"/>
    <w:rsid w:val="00A074D2"/>
    <w:rsid w:val="00A077C1"/>
    <w:rsid w:val="00A07B86"/>
    <w:rsid w:val="00A1004A"/>
    <w:rsid w:val="00A100E0"/>
    <w:rsid w:val="00A1075D"/>
    <w:rsid w:val="00A10AA0"/>
    <w:rsid w:val="00A10D3D"/>
    <w:rsid w:val="00A10E72"/>
    <w:rsid w:val="00A1148A"/>
    <w:rsid w:val="00A119D3"/>
    <w:rsid w:val="00A11A97"/>
    <w:rsid w:val="00A11AC7"/>
    <w:rsid w:val="00A11C95"/>
    <w:rsid w:val="00A11D90"/>
    <w:rsid w:val="00A11EDD"/>
    <w:rsid w:val="00A126B5"/>
    <w:rsid w:val="00A128DA"/>
    <w:rsid w:val="00A129E3"/>
    <w:rsid w:val="00A12A8D"/>
    <w:rsid w:val="00A12CC1"/>
    <w:rsid w:val="00A12E84"/>
    <w:rsid w:val="00A12F42"/>
    <w:rsid w:val="00A1324F"/>
    <w:rsid w:val="00A13281"/>
    <w:rsid w:val="00A13487"/>
    <w:rsid w:val="00A13560"/>
    <w:rsid w:val="00A13DAE"/>
    <w:rsid w:val="00A142EA"/>
    <w:rsid w:val="00A146E7"/>
    <w:rsid w:val="00A14B0C"/>
    <w:rsid w:val="00A14CD7"/>
    <w:rsid w:val="00A14DA2"/>
    <w:rsid w:val="00A14F3C"/>
    <w:rsid w:val="00A1509B"/>
    <w:rsid w:val="00A1513B"/>
    <w:rsid w:val="00A1532A"/>
    <w:rsid w:val="00A15815"/>
    <w:rsid w:val="00A16315"/>
    <w:rsid w:val="00A163C0"/>
    <w:rsid w:val="00A16962"/>
    <w:rsid w:val="00A16C48"/>
    <w:rsid w:val="00A16D00"/>
    <w:rsid w:val="00A16F66"/>
    <w:rsid w:val="00A17156"/>
    <w:rsid w:val="00A17165"/>
    <w:rsid w:val="00A171EA"/>
    <w:rsid w:val="00A1735C"/>
    <w:rsid w:val="00A1737E"/>
    <w:rsid w:val="00A176E7"/>
    <w:rsid w:val="00A17B5B"/>
    <w:rsid w:val="00A20131"/>
    <w:rsid w:val="00A20564"/>
    <w:rsid w:val="00A20D2C"/>
    <w:rsid w:val="00A20DA4"/>
    <w:rsid w:val="00A21017"/>
    <w:rsid w:val="00A21049"/>
    <w:rsid w:val="00A210C7"/>
    <w:rsid w:val="00A21281"/>
    <w:rsid w:val="00A213BD"/>
    <w:rsid w:val="00A2143F"/>
    <w:rsid w:val="00A21605"/>
    <w:rsid w:val="00A216DF"/>
    <w:rsid w:val="00A217C9"/>
    <w:rsid w:val="00A21AA8"/>
    <w:rsid w:val="00A21ADB"/>
    <w:rsid w:val="00A21BA1"/>
    <w:rsid w:val="00A2208C"/>
    <w:rsid w:val="00A22176"/>
    <w:rsid w:val="00A227F9"/>
    <w:rsid w:val="00A22AF0"/>
    <w:rsid w:val="00A22F07"/>
    <w:rsid w:val="00A230D9"/>
    <w:rsid w:val="00A23402"/>
    <w:rsid w:val="00A2348B"/>
    <w:rsid w:val="00A235F5"/>
    <w:rsid w:val="00A23808"/>
    <w:rsid w:val="00A23915"/>
    <w:rsid w:val="00A23F1B"/>
    <w:rsid w:val="00A240EF"/>
    <w:rsid w:val="00A24104"/>
    <w:rsid w:val="00A24105"/>
    <w:rsid w:val="00A24115"/>
    <w:rsid w:val="00A2435B"/>
    <w:rsid w:val="00A24F6F"/>
    <w:rsid w:val="00A25036"/>
    <w:rsid w:val="00A255C6"/>
    <w:rsid w:val="00A25716"/>
    <w:rsid w:val="00A25905"/>
    <w:rsid w:val="00A25B1B"/>
    <w:rsid w:val="00A25D00"/>
    <w:rsid w:val="00A262DC"/>
    <w:rsid w:val="00A2648D"/>
    <w:rsid w:val="00A26502"/>
    <w:rsid w:val="00A265FF"/>
    <w:rsid w:val="00A2678A"/>
    <w:rsid w:val="00A267C4"/>
    <w:rsid w:val="00A268E3"/>
    <w:rsid w:val="00A26B05"/>
    <w:rsid w:val="00A26F16"/>
    <w:rsid w:val="00A270CB"/>
    <w:rsid w:val="00A275BF"/>
    <w:rsid w:val="00A27633"/>
    <w:rsid w:val="00A276E6"/>
    <w:rsid w:val="00A277DD"/>
    <w:rsid w:val="00A27E9E"/>
    <w:rsid w:val="00A27F1B"/>
    <w:rsid w:val="00A30027"/>
    <w:rsid w:val="00A30A04"/>
    <w:rsid w:val="00A30B76"/>
    <w:rsid w:val="00A312AE"/>
    <w:rsid w:val="00A318AC"/>
    <w:rsid w:val="00A31BA1"/>
    <w:rsid w:val="00A31CFC"/>
    <w:rsid w:val="00A31D5D"/>
    <w:rsid w:val="00A3206D"/>
    <w:rsid w:val="00A32134"/>
    <w:rsid w:val="00A3220A"/>
    <w:rsid w:val="00A32220"/>
    <w:rsid w:val="00A32550"/>
    <w:rsid w:val="00A325F5"/>
    <w:rsid w:val="00A3299A"/>
    <w:rsid w:val="00A32D28"/>
    <w:rsid w:val="00A3323B"/>
    <w:rsid w:val="00A33519"/>
    <w:rsid w:val="00A33A5C"/>
    <w:rsid w:val="00A33B6E"/>
    <w:rsid w:val="00A33C92"/>
    <w:rsid w:val="00A33C97"/>
    <w:rsid w:val="00A33F33"/>
    <w:rsid w:val="00A340B0"/>
    <w:rsid w:val="00A3420B"/>
    <w:rsid w:val="00A342F4"/>
    <w:rsid w:val="00A34536"/>
    <w:rsid w:val="00A34589"/>
    <w:rsid w:val="00A3459B"/>
    <w:rsid w:val="00A3468C"/>
    <w:rsid w:val="00A3482C"/>
    <w:rsid w:val="00A34A7D"/>
    <w:rsid w:val="00A3515B"/>
    <w:rsid w:val="00A35186"/>
    <w:rsid w:val="00A352C4"/>
    <w:rsid w:val="00A35563"/>
    <w:rsid w:val="00A355A7"/>
    <w:rsid w:val="00A3594B"/>
    <w:rsid w:val="00A35950"/>
    <w:rsid w:val="00A35B23"/>
    <w:rsid w:val="00A35C43"/>
    <w:rsid w:val="00A35FDA"/>
    <w:rsid w:val="00A3641D"/>
    <w:rsid w:val="00A36816"/>
    <w:rsid w:val="00A36A97"/>
    <w:rsid w:val="00A36B84"/>
    <w:rsid w:val="00A36C1D"/>
    <w:rsid w:val="00A36F5E"/>
    <w:rsid w:val="00A3716C"/>
    <w:rsid w:val="00A374AC"/>
    <w:rsid w:val="00A3760A"/>
    <w:rsid w:val="00A377E7"/>
    <w:rsid w:val="00A37955"/>
    <w:rsid w:val="00A37C73"/>
    <w:rsid w:val="00A37E12"/>
    <w:rsid w:val="00A400C4"/>
    <w:rsid w:val="00A400FD"/>
    <w:rsid w:val="00A40217"/>
    <w:rsid w:val="00A4066E"/>
    <w:rsid w:val="00A4071D"/>
    <w:rsid w:val="00A40912"/>
    <w:rsid w:val="00A40957"/>
    <w:rsid w:val="00A40AF9"/>
    <w:rsid w:val="00A40B03"/>
    <w:rsid w:val="00A40C52"/>
    <w:rsid w:val="00A40C65"/>
    <w:rsid w:val="00A416CE"/>
    <w:rsid w:val="00A41911"/>
    <w:rsid w:val="00A41B06"/>
    <w:rsid w:val="00A4200A"/>
    <w:rsid w:val="00A42055"/>
    <w:rsid w:val="00A42103"/>
    <w:rsid w:val="00A42478"/>
    <w:rsid w:val="00A42953"/>
    <w:rsid w:val="00A429C5"/>
    <w:rsid w:val="00A42A76"/>
    <w:rsid w:val="00A43227"/>
    <w:rsid w:val="00A4364C"/>
    <w:rsid w:val="00A43ED6"/>
    <w:rsid w:val="00A44B03"/>
    <w:rsid w:val="00A44ECF"/>
    <w:rsid w:val="00A44F69"/>
    <w:rsid w:val="00A4500B"/>
    <w:rsid w:val="00A45026"/>
    <w:rsid w:val="00A451D8"/>
    <w:rsid w:val="00A45297"/>
    <w:rsid w:val="00A452F5"/>
    <w:rsid w:val="00A455C9"/>
    <w:rsid w:val="00A4599F"/>
    <w:rsid w:val="00A459F4"/>
    <w:rsid w:val="00A45EC1"/>
    <w:rsid w:val="00A461A7"/>
    <w:rsid w:val="00A46420"/>
    <w:rsid w:val="00A46F47"/>
    <w:rsid w:val="00A4714E"/>
    <w:rsid w:val="00A47375"/>
    <w:rsid w:val="00A47568"/>
    <w:rsid w:val="00A479C6"/>
    <w:rsid w:val="00A47CC3"/>
    <w:rsid w:val="00A47F04"/>
    <w:rsid w:val="00A50004"/>
    <w:rsid w:val="00A503EA"/>
    <w:rsid w:val="00A505D3"/>
    <w:rsid w:val="00A5062D"/>
    <w:rsid w:val="00A509F7"/>
    <w:rsid w:val="00A50D55"/>
    <w:rsid w:val="00A50ED3"/>
    <w:rsid w:val="00A50EEE"/>
    <w:rsid w:val="00A5155D"/>
    <w:rsid w:val="00A5160F"/>
    <w:rsid w:val="00A518C0"/>
    <w:rsid w:val="00A51EF7"/>
    <w:rsid w:val="00A521DB"/>
    <w:rsid w:val="00A525A8"/>
    <w:rsid w:val="00A5293A"/>
    <w:rsid w:val="00A529EB"/>
    <w:rsid w:val="00A52A08"/>
    <w:rsid w:val="00A52AD7"/>
    <w:rsid w:val="00A52AF8"/>
    <w:rsid w:val="00A52EF2"/>
    <w:rsid w:val="00A53181"/>
    <w:rsid w:val="00A53B24"/>
    <w:rsid w:val="00A53B74"/>
    <w:rsid w:val="00A53CFB"/>
    <w:rsid w:val="00A5408F"/>
    <w:rsid w:val="00A54285"/>
    <w:rsid w:val="00A546F4"/>
    <w:rsid w:val="00A54732"/>
    <w:rsid w:val="00A549CE"/>
    <w:rsid w:val="00A549D7"/>
    <w:rsid w:val="00A54BA8"/>
    <w:rsid w:val="00A54CCE"/>
    <w:rsid w:val="00A54CF4"/>
    <w:rsid w:val="00A54F16"/>
    <w:rsid w:val="00A54FEF"/>
    <w:rsid w:val="00A55316"/>
    <w:rsid w:val="00A55D3C"/>
    <w:rsid w:val="00A55DA9"/>
    <w:rsid w:val="00A561A8"/>
    <w:rsid w:val="00A5624C"/>
    <w:rsid w:val="00A5670E"/>
    <w:rsid w:val="00A56768"/>
    <w:rsid w:val="00A568C7"/>
    <w:rsid w:val="00A56919"/>
    <w:rsid w:val="00A56923"/>
    <w:rsid w:val="00A569EE"/>
    <w:rsid w:val="00A5728A"/>
    <w:rsid w:val="00A574F9"/>
    <w:rsid w:val="00A5754B"/>
    <w:rsid w:val="00A57E1A"/>
    <w:rsid w:val="00A57E41"/>
    <w:rsid w:val="00A60022"/>
    <w:rsid w:val="00A60295"/>
    <w:rsid w:val="00A60533"/>
    <w:rsid w:val="00A608DC"/>
    <w:rsid w:val="00A60BD0"/>
    <w:rsid w:val="00A60D58"/>
    <w:rsid w:val="00A61065"/>
    <w:rsid w:val="00A61180"/>
    <w:rsid w:val="00A61818"/>
    <w:rsid w:val="00A61E15"/>
    <w:rsid w:val="00A61EAA"/>
    <w:rsid w:val="00A62128"/>
    <w:rsid w:val="00A62164"/>
    <w:rsid w:val="00A621B9"/>
    <w:rsid w:val="00A622AF"/>
    <w:rsid w:val="00A62915"/>
    <w:rsid w:val="00A62C54"/>
    <w:rsid w:val="00A62F4C"/>
    <w:rsid w:val="00A63196"/>
    <w:rsid w:val="00A634AF"/>
    <w:rsid w:val="00A63ABF"/>
    <w:rsid w:val="00A63C39"/>
    <w:rsid w:val="00A63E92"/>
    <w:rsid w:val="00A63FD5"/>
    <w:rsid w:val="00A641F4"/>
    <w:rsid w:val="00A6435E"/>
    <w:rsid w:val="00A6477E"/>
    <w:rsid w:val="00A648A9"/>
    <w:rsid w:val="00A649D5"/>
    <w:rsid w:val="00A64AD1"/>
    <w:rsid w:val="00A64DB0"/>
    <w:rsid w:val="00A64E1D"/>
    <w:rsid w:val="00A65014"/>
    <w:rsid w:val="00A655C3"/>
    <w:rsid w:val="00A660BA"/>
    <w:rsid w:val="00A66227"/>
    <w:rsid w:val="00A6634D"/>
    <w:rsid w:val="00A663A1"/>
    <w:rsid w:val="00A665CC"/>
    <w:rsid w:val="00A66827"/>
    <w:rsid w:val="00A6683B"/>
    <w:rsid w:val="00A66CC2"/>
    <w:rsid w:val="00A66D09"/>
    <w:rsid w:val="00A66DC3"/>
    <w:rsid w:val="00A673EE"/>
    <w:rsid w:val="00A67458"/>
    <w:rsid w:val="00A67473"/>
    <w:rsid w:val="00A6754F"/>
    <w:rsid w:val="00A676A6"/>
    <w:rsid w:val="00A67819"/>
    <w:rsid w:val="00A679AB"/>
    <w:rsid w:val="00A67C4A"/>
    <w:rsid w:val="00A67E42"/>
    <w:rsid w:val="00A67EB7"/>
    <w:rsid w:val="00A67F22"/>
    <w:rsid w:val="00A704A0"/>
    <w:rsid w:val="00A706B8"/>
    <w:rsid w:val="00A7098C"/>
    <w:rsid w:val="00A70E26"/>
    <w:rsid w:val="00A70EF9"/>
    <w:rsid w:val="00A70F87"/>
    <w:rsid w:val="00A710AA"/>
    <w:rsid w:val="00A711C7"/>
    <w:rsid w:val="00A711FC"/>
    <w:rsid w:val="00A712FC"/>
    <w:rsid w:val="00A713BE"/>
    <w:rsid w:val="00A713C5"/>
    <w:rsid w:val="00A716C3"/>
    <w:rsid w:val="00A71ADF"/>
    <w:rsid w:val="00A71CCF"/>
    <w:rsid w:val="00A72100"/>
    <w:rsid w:val="00A723CB"/>
    <w:rsid w:val="00A723D3"/>
    <w:rsid w:val="00A7262F"/>
    <w:rsid w:val="00A72B14"/>
    <w:rsid w:val="00A72B1A"/>
    <w:rsid w:val="00A72E2A"/>
    <w:rsid w:val="00A72EDD"/>
    <w:rsid w:val="00A730B0"/>
    <w:rsid w:val="00A73A0D"/>
    <w:rsid w:val="00A73BBD"/>
    <w:rsid w:val="00A73F47"/>
    <w:rsid w:val="00A744DE"/>
    <w:rsid w:val="00A744E1"/>
    <w:rsid w:val="00A745E8"/>
    <w:rsid w:val="00A74719"/>
    <w:rsid w:val="00A74C07"/>
    <w:rsid w:val="00A74C14"/>
    <w:rsid w:val="00A74FD8"/>
    <w:rsid w:val="00A753E9"/>
    <w:rsid w:val="00A75419"/>
    <w:rsid w:val="00A75A93"/>
    <w:rsid w:val="00A76009"/>
    <w:rsid w:val="00A761EF"/>
    <w:rsid w:val="00A763FD"/>
    <w:rsid w:val="00A76484"/>
    <w:rsid w:val="00A766D9"/>
    <w:rsid w:val="00A76777"/>
    <w:rsid w:val="00A76AD0"/>
    <w:rsid w:val="00A76B66"/>
    <w:rsid w:val="00A76D57"/>
    <w:rsid w:val="00A76DA2"/>
    <w:rsid w:val="00A77914"/>
    <w:rsid w:val="00A77D0B"/>
    <w:rsid w:val="00A77D37"/>
    <w:rsid w:val="00A800C4"/>
    <w:rsid w:val="00A80103"/>
    <w:rsid w:val="00A80135"/>
    <w:rsid w:val="00A801D4"/>
    <w:rsid w:val="00A80263"/>
    <w:rsid w:val="00A80777"/>
    <w:rsid w:val="00A80CFC"/>
    <w:rsid w:val="00A80FA0"/>
    <w:rsid w:val="00A81097"/>
    <w:rsid w:val="00A810FB"/>
    <w:rsid w:val="00A81578"/>
    <w:rsid w:val="00A81805"/>
    <w:rsid w:val="00A819D6"/>
    <w:rsid w:val="00A81C68"/>
    <w:rsid w:val="00A81F25"/>
    <w:rsid w:val="00A82760"/>
    <w:rsid w:val="00A82929"/>
    <w:rsid w:val="00A82AFA"/>
    <w:rsid w:val="00A831BD"/>
    <w:rsid w:val="00A833A2"/>
    <w:rsid w:val="00A8379B"/>
    <w:rsid w:val="00A83890"/>
    <w:rsid w:val="00A83B3B"/>
    <w:rsid w:val="00A83CF4"/>
    <w:rsid w:val="00A83E9D"/>
    <w:rsid w:val="00A84052"/>
    <w:rsid w:val="00A840C7"/>
    <w:rsid w:val="00A842A8"/>
    <w:rsid w:val="00A8435A"/>
    <w:rsid w:val="00A8459C"/>
    <w:rsid w:val="00A84671"/>
    <w:rsid w:val="00A847C5"/>
    <w:rsid w:val="00A8499D"/>
    <w:rsid w:val="00A849D9"/>
    <w:rsid w:val="00A84A40"/>
    <w:rsid w:val="00A8520C"/>
    <w:rsid w:val="00A85B17"/>
    <w:rsid w:val="00A861AE"/>
    <w:rsid w:val="00A8625E"/>
    <w:rsid w:val="00A863D7"/>
    <w:rsid w:val="00A86437"/>
    <w:rsid w:val="00A8668D"/>
    <w:rsid w:val="00A866E2"/>
    <w:rsid w:val="00A86B3E"/>
    <w:rsid w:val="00A870F1"/>
    <w:rsid w:val="00A87303"/>
    <w:rsid w:val="00A8757B"/>
    <w:rsid w:val="00A87CF6"/>
    <w:rsid w:val="00A87F97"/>
    <w:rsid w:val="00A90022"/>
    <w:rsid w:val="00A900E4"/>
    <w:rsid w:val="00A9015F"/>
    <w:rsid w:val="00A90353"/>
    <w:rsid w:val="00A90762"/>
    <w:rsid w:val="00A90975"/>
    <w:rsid w:val="00A909DC"/>
    <w:rsid w:val="00A90CA6"/>
    <w:rsid w:val="00A90E82"/>
    <w:rsid w:val="00A90F8C"/>
    <w:rsid w:val="00A91185"/>
    <w:rsid w:val="00A91877"/>
    <w:rsid w:val="00A91EF4"/>
    <w:rsid w:val="00A922DD"/>
    <w:rsid w:val="00A92473"/>
    <w:rsid w:val="00A92A1B"/>
    <w:rsid w:val="00A92EF3"/>
    <w:rsid w:val="00A9312A"/>
    <w:rsid w:val="00A93295"/>
    <w:rsid w:val="00A93748"/>
    <w:rsid w:val="00A937DA"/>
    <w:rsid w:val="00A93AF0"/>
    <w:rsid w:val="00A93C5E"/>
    <w:rsid w:val="00A9471E"/>
    <w:rsid w:val="00A947F3"/>
    <w:rsid w:val="00A9486E"/>
    <w:rsid w:val="00A94949"/>
    <w:rsid w:val="00A94A73"/>
    <w:rsid w:val="00A94D93"/>
    <w:rsid w:val="00A94E49"/>
    <w:rsid w:val="00A94EA9"/>
    <w:rsid w:val="00A94F6C"/>
    <w:rsid w:val="00A951BB"/>
    <w:rsid w:val="00A955E6"/>
    <w:rsid w:val="00A956A2"/>
    <w:rsid w:val="00A95B4D"/>
    <w:rsid w:val="00A95C70"/>
    <w:rsid w:val="00A95CF4"/>
    <w:rsid w:val="00A95CF6"/>
    <w:rsid w:val="00A95D0B"/>
    <w:rsid w:val="00A95D2D"/>
    <w:rsid w:val="00A95E58"/>
    <w:rsid w:val="00A96121"/>
    <w:rsid w:val="00A966BF"/>
    <w:rsid w:val="00A967EB"/>
    <w:rsid w:val="00A968C5"/>
    <w:rsid w:val="00A968D7"/>
    <w:rsid w:val="00A96C79"/>
    <w:rsid w:val="00A96CA2"/>
    <w:rsid w:val="00A96CC1"/>
    <w:rsid w:val="00A96CF6"/>
    <w:rsid w:val="00A9708C"/>
    <w:rsid w:val="00A976DC"/>
    <w:rsid w:val="00A979C8"/>
    <w:rsid w:val="00A97A7F"/>
    <w:rsid w:val="00A97BCC"/>
    <w:rsid w:val="00A97DB9"/>
    <w:rsid w:val="00A97DDB"/>
    <w:rsid w:val="00AA0867"/>
    <w:rsid w:val="00AA0908"/>
    <w:rsid w:val="00AA093F"/>
    <w:rsid w:val="00AA0A30"/>
    <w:rsid w:val="00AA1238"/>
    <w:rsid w:val="00AA1F46"/>
    <w:rsid w:val="00AA2050"/>
    <w:rsid w:val="00AA21E3"/>
    <w:rsid w:val="00AA2314"/>
    <w:rsid w:val="00AA241C"/>
    <w:rsid w:val="00AA32C6"/>
    <w:rsid w:val="00AA359C"/>
    <w:rsid w:val="00AA35AE"/>
    <w:rsid w:val="00AA3775"/>
    <w:rsid w:val="00AA3BB5"/>
    <w:rsid w:val="00AA3C13"/>
    <w:rsid w:val="00AA3D60"/>
    <w:rsid w:val="00AA4231"/>
    <w:rsid w:val="00AA446C"/>
    <w:rsid w:val="00AA457B"/>
    <w:rsid w:val="00AA47DF"/>
    <w:rsid w:val="00AA4972"/>
    <w:rsid w:val="00AA500B"/>
    <w:rsid w:val="00AA5235"/>
    <w:rsid w:val="00AA578E"/>
    <w:rsid w:val="00AA5CC9"/>
    <w:rsid w:val="00AA5E5F"/>
    <w:rsid w:val="00AA6016"/>
    <w:rsid w:val="00AA6101"/>
    <w:rsid w:val="00AA6349"/>
    <w:rsid w:val="00AA6643"/>
    <w:rsid w:val="00AA67A8"/>
    <w:rsid w:val="00AA68DC"/>
    <w:rsid w:val="00AA6A84"/>
    <w:rsid w:val="00AA6C44"/>
    <w:rsid w:val="00AA6C99"/>
    <w:rsid w:val="00AA727C"/>
    <w:rsid w:val="00AA76F3"/>
    <w:rsid w:val="00AA77B5"/>
    <w:rsid w:val="00AA7D14"/>
    <w:rsid w:val="00AA7E0F"/>
    <w:rsid w:val="00AA7EE3"/>
    <w:rsid w:val="00AA7FA8"/>
    <w:rsid w:val="00AB00C8"/>
    <w:rsid w:val="00AB0109"/>
    <w:rsid w:val="00AB013D"/>
    <w:rsid w:val="00AB0A27"/>
    <w:rsid w:val="00AB0A5E"/>
    <w:rsid w:val="00AB0AE6"/>
    <w:rsid w:val="00AB103E"/>
    <w:rsid w:val="00AB13B3"/>
    <w:rsid w:val="00AB150D"/>
    <w:rsid w:val="00AB1A21"/>
    <w:rsid w:val="00AB1B05"/>
    <w:rsid w:val="00AB1E61"/>
    <w:rsid w:val="00AB1E6F"/>
    <w:rsid w:val="00AB2012"/>
    <w:rsid w:val="00AB2021"/>
    <w:rsid w:val="00AB2025"/>
    <w:rsid w:val="00AB2041"/>
    <w:rsid w:val="00AB220F"/>
    <w:rsid w:val="00AB2277"/>
    <w:rsid w:val="00AB2337"/>
    <w:rsid w:val="00AB25AA"/>
    <w:rsid w:val="00AB267A"/>
    <w:rsid w:val="00AB2E8E"/>
    <w:rsid w:val="00AB3589"/>
    <w:rsid w:val="00AB372B"/>
    <w:rsid w:val="00AB3DEF"/>
    <w:rsid w:val="00AB40EA"/>
    <w:rsid w:val="00AB41F0"/>
    <w:rsid w:val="00AB423D"/>
    <w:rsid w:val="00AB4597"/>
    <w:rsid w:val="00AB468B"/>
    <w:rsid w:val="00AB474F"/>
    <w:rsid w:val="00AB47F8"/>
    <w:rsid w:val="00AB4902"/>
    <w:rsid w:val="00AB491B"/>
    <w:rsid w:val="00AB4EF2"/>
    <w:rsid w:val="00AB4EF9"/>
    <w:rsid w:val="00AB5111"/>
    <w:rsid w:val="00AB56D4"/>
    <w:rsid w:val="00AB5ABF"/>
    <w:rsid w:val="00AB5BCE"/>
    <w:rsid w:val="00AB5EB6"/>
    <w:rsid w:val="00AB5FBC"/>
    <w:rsid w:val="00AB6475"/>
    <w:rsid w:val="00AB6583"/>
    <w:rsid w:val="00AB6F01"/>
    <w:rsid w:val="00AB7659"/>
    <w:rsid w:val="00AB7854"/>
    <w:rsid w:val="00AB7AD4"/>
    <w:rsid w:val="00AB7CA6"/>
    <w:rsid w:val="00AC0142"/>
    <w:rsid w:val="00AC052B"/>
    <w:rsid w:val="00AC06C0"/>
    <w:rsid w:val="00AC0716"/>
    <w:rsid w:val="00AC0DF5"/>
    <w:rsid w:val="00AC0F50"/>
    <w:rsid w:val="00AC0F6D"/>
    <w:rsid w:val="00AC109D"/>
    <w:rsid w:val="00AC1119"/>
    <w:rsid w:val="00AC1356"/>
    <w:rsid w:val="00AC1B20"/>
    <w:rsid w:val="00AC1B60"/>
    <w:rsid w:val="00AC1CE8"/>
    <w:rsid w:val="00AC1DAD"/>
    <w:rsid w:val="00AC1F2F"/>
    <w:rsid w:val="00AC2072"/>
    <w:rsid w:val="00AC237E"/>
    <w:rsid w:val="00AC2458"/>
    <w:rsid w:val="00AC2AA9"/>
    <w:rsid w:val="00AC2BFA"/>
    <w:rsid w:val="00AC2D65"/>
    <w:rsid w:val="00AC2EA2"/>
    <w:rsid w:val="00AC31D6"/>
    <w:rsid w:val="00AC3577"/>
    <w:rsid w:val="00AC35AA"/>
    <w:rsid w:val="00AC35B0"/>
    <w:rsid w:val="00AC3609"/>
    <w:rsid w:val="00AC3A8E"/>
    <w:rsid w:val="00AC3C40"/>
    <w:rsid w:val="00AC3CA0"/>
    <w:rsid w:val="00AC470C"/>
    <w:rsid w:val="00AC48B9"/>
    <w:rsid w:val="00AC4D60"/>
    <w:rsid w:val="00AC4D90"/>
    <w:rsid w:val="00AC5353"/>
    <w:rsid w:val="00AC579C"/>
    <w:rsid w:val="00AC59CF"/>
    <w:rsid w:val="00AC5B2C"/>
    <w:rsid w:val="00AC5E61"/>
    <w:rsid w:val="00AC61FF"/>
    <w:rsid w:val="00AC67C7"/>
    <w:rsid w:val="00AC68D9"/>
    <w:rsid w:val="00AC6B0C"/>
    <w:rsid w:val="00AC6B67"/>
    <w:rsid w:val="00AC6BEA"/>
    <w:rsid w:val="00AC6E64"/>
    <w:rsid w:val="00AC7008"/>
    <w:rsid w:val="00AC7487"/>
    <w:rsid w:val="00AC7738"/>
    <w:rsid w:val="00AC77D5"/>
    <w:rsid w:val="00AC791A"/>
    <w:rsid w:val="00AC7ABC"/>
    <w:rsid w:val="00AC7C97"/>
    <w:rsid w:val="00AC7CE9"/>
    <w:rsid w:val="00AD043A"/>
    <w:rsid w:val="00AD05C7"/>
    <w:rsid w:val="00AD05ED"/>
    <w:rsid w:val="00AD09F9"/>
    <w:rsid w:val="00AD0B60"/>
    <w:rsid w:val="00AD0C5B"/>
    <w:rsid w:val="00AD0DB0"/>
    <w:rsid w:val="00AD0F93"/>
    <w:rsid w:val="00AD1339"/>
    <w:rsid w:val="00AD1651"/>
    <w:rsid w:val="00AD16E7"/>
    <w:rsid w:val="00AD17C7"/>
    <w:rsid w:val="00AD1BAD"/>
    <w:rsid w:val="00AD1C8F"/>
    <w:rsid w:val="00AD20E7"/>
    <w:rsid w:val="00AD21C3"/>
    <w:rsid w:val="00AD22CE"/>
    <w:rsid w:val="00AD29F7"/>
    <w:rsid w:val="00AD2AD0"/>
    <w:rsid w:val="00AD2DD6"/>
    <w:rsid w:val="00AD2E87"/>
    <w:rsid w:val="00AD2EC1"/>
    <w:rsid w:val="00AD3018"/>
    <w:rsid w:val="00AD377A"/>
    <w:rsid w:val="00AD3C97"/>
    <w:rsid w:val="00AD3EE5"/>
    <w:rsid w:val="00AD3FFC"/>
    <w:rsid w:val="00AD44CF"/>
    <w:rsid w:val="00AD4539"/>
    <w:rsid w:val="00AD499B"/>
    <w:rsid w:val="00AD4B00"/>
    <w:rsid w:val="00AD4BDA"/>
    <w:rsid w:val="00AD4C71"/>
    <w:rsid w:val="00AD4F06"/>
    <w:rsid w:val="00AD506C"/>
    <w:rsid w:val="00AD5125"/>
    <w:rsid w:val="00AD58EA"/>
    <w:rsid w:val="00AD5A2A"/>
    <w:rsid w:val="00AD5B44"/>
    <w:rsid w:val="00AD5B7D"/>
    <w:rsid w:val="00AD5D33"/>
    <w:rsid w:val="00AD5E22"/>
    <w:rsid w:val="00AD6053"/>
    <w:rsid w:val="00AD6170"/>
    <w:rsid w:val="00AD6186"/>
    <w:rsid w:val="00AD6223"/>
    <w:rsid w:val="00AD6450"/>
    <w:rsid w:val="00AD66C9"/>
    <w:rsid w:val="00AD68A0"/>
    <w:rsid w:val="00AD6C0B"/>
    <w:rsid w:val="00AD6EE0"/>
    <w:rsid w:val="00AD7182"/>
    <w:rsid w:val="00AD759A"/>
    <w:rsid w:val="00AD79EF"/>
    <w:rsid w:val="00AD7A46"/>
    <w:rsid w:val="00AD7BD3"/>
    <w:rsid w:val="00AD7D82"/>
    <w:rsid w:val="00AD7DBB"/>
    <w:rsid w:val="00AD7F51"/>
    <w:rsid w:val="00AE0199"/>
    <w:rsid w:val="00AE034C"/>
    <w:rsid w:val="00AE03B5"/>
    <w:rsid w:val="00AE03F9"/>
    <w:rsid w:val="00AE0438"/>
    <w:rsid w:val="00AE074D"/>
    <w:rsid w:val="00AE0993"/>
    <w:rsid w:val="00AE0F94"/>
    <w:rsid w:val="00AE155F"/>
    <w:rsid w:val="00AE1930"/>
    <w:rsid w:val="00AE19F8"/>
    <w:rsid w:val="00AE1AF3"/>
    <w:rsid w:val="00AE1B5B"/>
    <w:rsid w:val="00AE20D7"/>
    <w:rsid w:val="00AE2308"/>
    <w:rsid w:val="00AE23EB"/>
    <w:rsid w:val="00AE2745"/>
    <w:rsid w:val="00AE2C92"/>
    <w:rsid w:val="00AE2E32"/>
    <w:rsid w:val="00AE2E6C"/>
    <w:rsid w:val="00AE3084"/>
    <w:rsid w:val="00AE3099"/>
    <w:rsid w:val="00AE3D85"/>
    <w:rsid w:val="00AE3F01"/>
    <w:rsid w:val="00AE4090"/>
    <w:rsid w:val="00AE44D0"/>
    <w:rsid w:val="00AE461A"/>
    <w:rsid w:val="00AE471C"/>
    <w:rsid w:val="00AE4772"/>
    <w:rsid w:val="00AE49B2"/>
    <w:rsid w:val="00AE4D97"/>
    <w:rsid w:val="00AE4EE0"/>
    <w:rsid w:val="00AE4F71"/>
    <w:rsid w:val="00AE50E0"/>
    <w:rsid w:val="00AE5544"/>
    <w:rsid w:val="00AE57C5"/>
    <w:rsid w:val="00AE58B6"/>
    <w:rsid w:val="00AE612D"/>
    <w:rsid w:val="00AE63C0"/>
    <w:rsid w:val="00AE64AB"/>
    <w:rsid w:val="00AE677E"/>
    <w:rsid w:val="00AE6B6C"/>
    <w:rsid w:val="00AE7121"/>
    <w:rsid w:val="00AE71A5"/>
    <w:rsid w:val="00AE7553"/>
    <w:rsid w:val="00AE782E"/>
    <w:rsid w:val="00AE7A7A"/>
    <w:rsid w:val="00AE7DFB"/>
    <w:rsid w:val="00AE7F77"/>
    <w:rsid w:val="00AF025D"/>
    <w:rsid w:val="00AF03E7"/>
    <w:rsid w:val="00AF0B7D"/>
    <w:rsid w:val="00AF0FD3"/>
    <w:rsid w:val="00AF11FD"/>
    <w:rsid w:val="00AF14DA"/>
    <w:rsid w:val="00AF1533"/>
    <w:rsid w:val="00AF18CD"/>
    <w:rsid w:val="00AF1AAC"/>
    <w:rsid w:val="00AF1C58"/>
    <w:rsid w:val="00AF1CBE"/>
    <w:rsid w:val="00AF20E7"/>
    <w:rsid w:val="00AF220A"/>
    <w:rsid w:val="00AF235E"/>
    <w:rsid w:val="00AF270F"/>
    <w:rsid w:val="00AF294D"/>
    <w:rsid w:val="00AF2A4C"/>
    <w:rsid w:val="00AF2B2D"/>
    <w:rsid w:val="00AF2B8F"/>
    <w:rsid w:val="00AF2D70"/>
    <w:rsid w:val="00AF2EF2"/>
    <w:rsid w:val="00AF39E4"/>
    <w:rsid w:val="00AF3ECF"/>
    <w:rsid w:val="00AF4011"/>
    <w:rsid w:val="00AF42EA"/>
    <w:rsid w:val="00AF44EC"/>
    <w:rsid w:val="00AF4A78"/>
    <w:rsid w:val="00AF4D0E"/>
    <w:rsid w:val="00AF5396"/>
    <w:rsid w:val="00AF5502"/>
    <w:rsid w:val="00AF58A0"/>
    <w:rsid w:val="00AF58B2"/>
    <w:rsid w:val="00AF5A7B"/>
    <w:rsid w:val="00AF5D92"/>
    <w:rsid w:val="00AF6073"/>
    <w:rsid w:val="00AF6074"/>
    <w:rsid w:val="00AF633E"/>
    <w:rsid w:val="00AF63DA"/>
    <w:rsid w:val="00AF661F"/>
    <w:rsid w:val="00AF69E2"/>
    <w:rsid w:val="00AF7023"/>
    <w:rsid w:val="00AF7651"/>
    <w:rsid w:val="00AF76DA"/>
    <w:rsid w:val="00AF7908"/>
    <w:rsid w:val="00AF7B3A"/>
    <w:rsid w:val="00AF7E37"/>
    <w:rsid w:val="00AF7F26"/>
    <w:rsid w:val="00AF7FF2"/>
    <w:rsid w:val="00B000A9"/>
    <w:rsid w:val="00B001AB"/>
    <w:rsid w:val="00B002A7"/>
    <w:rsid w:val="00B00CA2"/>
    <w:rsid w:val="00B00D79"/>
    <w:rsid w:val="00B0198F"/>
    <w:rsid w:val="00B02652"/>
    <w:rsid w:val="00B027AF"/>
    <w:rsid w:val="00B0290D"/>
    <w:rsid w:val="00B02B38"/>
    <w:rsid w:val="00B03885"/>
    <w:rsid w:val="00B03991"/>
    <w:rsid w:val="00B03A8E"/>
    <w:rsid w:val="00B042A0"/>
    <w:rsid w:val="00B0431C"/>
    <w:rsid w:val="00B043A4"/>
    <w:rsid w:val="00B04480"/>
    <w:rsid w:val="00B04763"/>
    <w:rsid w:val="00B04835"/>
    <w:rsid w:val="00B048E0"/>
    <w:rsid w:val="00B048FD"/>
    <w:rsid w:val="00B04A38"/>
    <w:rsid w:val="00B04E2C"/>
    <w:rsid w:val="00B04EE1"/>
    <w:rsid w:val="00B05265"/>
    <w:rsid w:val="00B05388"/>
    <w:rsid w:val="00B05871"/>
    <w:rsid w:val="00B05882"/>
    <w:rsid w:val="00B05CED"/>
    <w:rsid w:val="00B05EC5"/>
    <w:rsid w:val="00B05FBB"/>
    <w:rsid w:val="00B06204"/>
    <w:rsid w:val="00B06473"/>
    <w:rsid w:val="00B06956"/>
    <w:rsid w:val="00B0699C"/>
    <w:rsid w:val="00B06D57"/>
    <w:rsid w:val="00B07204"/>
    <w:rsid w:val="00B074CA"/>
    <w:rsid w:val="00B0756D"/>
    <w:rsid w:val="00B07598"/>
    <w:rsid w:val="00B078A6"/>
    <w:rsid w:val="00B07B95"/>
    <w:rsid w:val="00B07D4C"/>
    <w:rsid w:val="00B07DD4"/>
    <w:rsid w:val="00B07E8A"/>
    <w:rsid w:val="00B1009B"/>
    <w:rsid w:val="00B10471"/>
    <w:rsid w:val="00B10801"/>
    <w:rsid w:val="00B109B9"/>
    <w:rsid w:val="00B10AC2"/>
    <w:rsid w:val="00B10D6A"/>
    <w:rsid w:val="00B10E35"/>
    <w:rsid w:val="00B10F9E"/>
    <w:rsid w:val="00B11273"/>
    <w:rsid w:val="00B112CF"/>
    <w:rsid w:val="00B11523"/>
    <w:rsid w:val="00B118C4"/>
    <w:rsid w:val="00B11A03"/>
    <w:rsid w:val="00B11B13"/>
    <w:rsid w:val="00B11B95"/>
    <w:rsid w:val="00B11B9F"/>
    <w:rsid w:val="00B11BF1"/>
    <w:rsid w:val="00B12026"/>
    <w:rsid w:val="00B121D2"/>
    <w:rsid w:val="00B121E2"/>
    <w:rsid w:val="00B12215"/>
    <w:rsid w:val="00B124C2"/>
    <w:rsid w:val="00B1258C"/>
    <w:rsid w:val="00B1284E"/>
    <w:rsid w:val="00B128D2"/>
    <w:rsid w:val="00B1296B"/>
    <w:rsid w:val="00B12A10"/>
    <w:rsid w:val="00B12C4E"/>
    <w:rsid w:val="00B12D3A"/>
    <w:rsid w:val="00B12E52"/>
    <w:rsid w:val="00B12EA8"/>
    <w:rsid w:val="00B12F41"/>
    <w:rsid w:val="00B1303A"/>
    <w:rsid w:val="00B131BD"/>
    <w:rsid w:val="00B133EE"/>
    <w:rsid w:val="00B134BC"/>
    <w:rsid w:val="00B135EE"/>
    <w:rsid w:val="00B14128"/>
    <w:rsid w:val="00B141A0"/>
    <w:rsid w:val="00B142D7"/>
    <w:rsid w:val="00B14438"/>
    <w:rsid w:val="00B1492E"/>
    <w:rsid w:val="00B14D92"/>
    <w:rsid w:val="00B14E03"/>
    <w:rsid w:val="00B1513A"/>
    <w:rsid w:val="00B1521F"/>
    <w:rsid w:val="00B1526B"/>
    <w:rsid w:val="00B1543E"/>
    <w:rsid w:val="00B1558F"/>
    <w:rsid w:val="00B155A9"/>
    <w:rsid w:val="00B15CFB"/>
    <w:rsid w:val="00B15E28"/>
    <w:rsid w:val="00B15ED0"/>
    <w:rsid w:val="00B16545"/>
    <w:rsid w:val="00B16900"/>
    <w:rsid w:val="00B1697F"/>
    <w:rsid w:val="00B16D0B"/>
    <w:rsid w:val="00B1713A"/>
    <w:rsid w:val="00B17430"/>
    <w:rsid w:val="00B175A0"/>
    <w:rsid w:val="00B176CA"/>
    <w:rsid w:val="00B17767"/>
    <w:rsid w:val="00B1782C"/>
    <w:rsid w:val="00B1791F"/>
    <w:rsid w:val="00B20007"/>
    <w:rsid w:val="00B20020"/>
    <w:rsid w:val="00B20084"/>
    <w:rsid w:val="00B200B1"/>
    <w:rsid w:val="00B20408"/>
    <w:rsid w:val="00B208E4"/>
    <w:rsid w:val="00B20D40"/>
    <w:rsid w:val="00B20E77"/>
    <w:rsid w:val="00B21003"/>
    <w:rsid w:val="00B2109D"/>
    <w:rsid w:val="00B211D2"/>
    <w:rsid w:val="00B21218"/>
    <w:rsid w:val="00B2157B"/>
    <w:rsid w:val="00B2196B"/>
    <w:rsid w:val="00B21A1F"/>
    <w:rsid w:val="00B21C07"/>
    <w:rsid w:val="00B21C45"/>
    <w:rsid w:val="00B21F70"/>
    <w:rsid w:val="00B22435"/>
    <w:rsid w:val="00B22B80"/>
    <w:rsid w:val="00B22C43"/>
    <w:rsid w:val="00B22DEA"/>
    <w:rsid w:val="00B23062"/>
    <w:rsid w:val="00B23319"/>
    <w:rsid w:val="00B234AA"/>
    <w:rsid w:val="00B235ED"/>
    <w:rsid w:val="00B2380C"/>
    <w:rsid w:val="00B23CCC"/>
    <w:rsid w:val="00B23E00"/>
    <w:rsid w:val="00B23EAD"/>
    <w:rsid w:val="00B23ED1"/>
    <w:rsid w:val="00B23F74"/>
    <w:rsid w:val="00B23F88"/>
    <w:rsid w:val="00B2416A"/>
    <w:rsid w:val="00B243C7"/>
    <w:rsid w:val="00B24963"/>
    <w:rsid w:val="00B24DA8"/>
    <w:rsid w:val="00B25039"/>
    <w:rsid w:val="00B250E9"/>
    <w:rsid w:val="00B25391"/>
    <w:rsid w:val="00B25534"/>
    <w:rsid w:val="00B257CA"/>
    <w:rsid w:val="00B25800"/>
    <w:rsid w:val="00B25A7C"/>
    <w:rsid w:val="00B25CA0"/>
    <w:rsid w:val="00B25D9A"/>
    <w:rsid w:val="00B26053"/>
    <w:rsid w:val="00B263B2"/>
    <w:rsid w:val="00B26726"/>
    <w:rsid w:val="00B26A9A"/>
    <w:rsid w:val="00B26ADB"/>
    <w:rsid w:val="00B26CE4"/>
    <w:rsid w:val="00B26D31"/>
    <w:rsid w:val="00B27216"/>
    <w:rsid w:val="00B2752A"/>
    <w:rsid w:val="00B277B6"/>
    <w:rsid w:val="00B27895"/>
    <w:rsid w:val="00B27A4E"/>
    <w:rsid w:val="00B27F8A"/>
    <w:rsid w:val="00B3009F"/>
    <w:rsid w:val="00B302F3"/>
    <w:rsid w:val="00B30444"/>
    <w:rsid w:val="00B307FC"/>
    <w:rsid w:val="00B3089B"/>
    <w:rsid w:val="00B30D02"/>
    <w:rsid w:val="00B30F35"/>
    <w:rsid w:val="00B30F8F"/>
    <w:rsid w:val="00B313A6"/>
    <w:rsid w:val="00B317D6"/>
    <w:rsid w:val="00B31897"/>
    <w:rsid w:val="00B31C8E"/>
    <w:rsid w:val="00B32160"/>
    <w:rsid w:val="00B321A7"/>
    <w:rsid w:val="00B324A1"/>
    <w:rsid w:val="00B32867"/>
    <w:rsid w:val="00B32911"/>
    <w:rsid w:val="00B32D4C"/>
    <w:rsid w:val="00B32ED1"/>
    <w:rsid w:val="00B3303E"/>
    <w:rsid w:val="00B33223"/>
    <w:rsid w:val="00B33498"/>
    <w:rsid w:val="00B3389E"/>
    <w:rsid w:val="00B33CEA"/>
    <w:rsid w:val="00B34196"/>
    <w:rsid w:val="00B341B6"/>
    <w:rsid w:val="00B342BE"/>
    <w:rsid w:val="00B34639"/>
    <w:rsid w:val="00B34898"/>
    <w:rsid w:val="00B349AC"/>
    <w:rsid w:val="00B35009"/>
    <w:rsid w:val="00B35020"/>
    <w:rsid w:val="00B35198"/>
    <w:rsid w:val="00B3528E"/>
    <w:rsid w:val="00B353DA"/>
    <w:rsid w:val="00B354BE"/>
    <w:rsid w:val="00B35662"/>
    <w:rsid w:val="00B357F8"/>
    <w:rsid w:val="00B35878"/>
    <w:rsid w:val="00B35989"/>
    <w:rsid w:val="00B3657E"/>
    <w:rsid w:val="00B369DF"/>
    <w:rsid w:val="00B36AE4"/>
    <w:rsid w:val="00B36D18"/>
    <w:rsid w:val="00B36D47"/>
    <w:rsid w:val="00B3703A"/>
    <w:rsid w:val="00B37253"/>
    <w:rsid w:val="00B376BF"/>
    <w:rsid w:val="00B3781D"/>
    <w:rsid w:val="00B37BED"/>
    <w:rsid w:val="00B37F83"/>
    <w:rsid w:val="00B400ED"/>
    <w:rsid w:val="00B4010B"/>
    <w:rsid w:val="00B40632"/>
    <w:rsid w:val="00B40799"/>
    <w:rsid w:val="00B40980"/>
    <w:rsid w:val="00B40A23"/>
    <w:rsid w:val="00B40B86"/>
    <w:rsid w:val="00B40CFF"/>
    <w:rsid w:val="00B40E7F"/>
    <w:rsid w:val="00B41576"/>
    <w:rsid w:val="00B416DB"/>
    <w:rsid w:val="00B417AA"/>
    <w:rsid w:val="00B41AB4"/>
    <w:rsid w:val="00B42089"/>
    <w:rsid w:val="00B42431"/>
    <w:rsid w:val="00B42BF6"/>
    <w:rsid w:val="00B42E73"/>
    <w:rsid w:val="00B42F40"/>
    <w:rsid w:val="00B432E1"/>
    <w:rsid w:val="00B433F1"/>
    <w:rsid w:val="00B43485"/>
    <w:rsid w:val="00B43523"/>
    <w:rsid w:val="00B435F0"/>
    <w:rsid w:val="00B43752"/>
    <w:rsid w:val="00B438C9"/>
    <w:rsid w:val="00B439C9"/>
    <w:rsid w:val="00B44398"/>
    <w:rsid w:val="00B44484"/>
    <w:rsid w:val="00B44602"/>
    <w:rsid w:val="00B446B4"/>
    <w:rsid w:val="00B44962"/>
    <w:rsid w:val="00B44973"/>
    <w:rsid w:val="00B44B4D"/>
    <w:rsid w:val="00B44C97"/>
    <w:rsid w:val="00B44F80"/>
    <w:rsid w:val="00B44FA6"/>
    <w:rsid w:val="00B45178"/>
    <w:rsid w:val="00B45455"/>
    <w:rsid w:val="00B45A8B"/>
    <w:rsid w:val="00B45AEB"/>
    <w:rsid w:val="00B45B8B"/>
    <w:rsid w:val="00B45C61"/>
    <w:rsid w:val="00B465C5"/>
    <w:rsid w:val="00B46839"/>
    <w:rsid w:val="00B46A00"/>
    <w:rsid w:val="00B46A42"/>
    <w:rsid w:val="00B46C67"/>
    <w:rsid w:val="00B46CEF"/>
    <w:rsid w:val="00B46DC5"/>
    <w:rsid w:val="00B470DE"/>
    <w:rsid w:val="00B47206"/>
    <w:rsid w:val="00B475BE"/>
    <w:rsid w:val="00B478D6"/>
    <w:rsid w:val="00B47B1A"/>
    <w:rsid w:val="00B47B63"/>
    <w:rsid w:val="00B47F03"/>
    <w:rsid w:val="00B47FDC"/>
    <w:rsid w:val="00B5011D"/>
    <w:rsid w:val="00B504DC"/>
    <w:rsid w:val="00B50579"/>
    <w:rsid w:val="00B508B4"/>
    <w:rsid w:val="00B508CD"/>
    <w:rsid w:val="00B509A6"/>
    <w:rsid w:val="00B50B6A"/>
    <w:rsid w:val="00B50EEA"/>
    <w:rsid w:val="00B50F0B"/>
    <w:rsid w:val="00B50F74"/>
    <w:rsid w:val="00B51136"/>
    <w:rsid w:val="00B513D9"/>
    <w:rsid w:val="00B5180D"/>
    <w:rsid w:val="00B5183C"/>
    <w:rsid w:val="00B518B0"/>
    <w:rsid w:val="00B51F20"/>
    <w:rsid w:val="00B5214A"/>
    <w:rsid w:val="00B52221"/>
    <w:rsid w:val="00B52C8D"/>
    <w:rsid w:val="00B53199"/>
    <w:rsid w:val="00B5327B"/>
    <w:rsid w:val="00B53301"/>
    <w:rsid w:val="00B53372"/>
    <w:rsid w:val="00B53C22"/>
    <w:rsid w:val="00B53D1A"/>
    <w:rsid w:val="00B53E41"/>
    <w:rsid w:val="00B53EEF"/>
    <w:rsid w:val="00B5402E"/>
    <w:rsid w:val="00B540FD"/>
    <w:rsid w:val="00B54259"/>
    <w:rsid w:val="00B54322"/>
    <w:rsid w:val="00B5453B"/>
    <w:rsid w:val="00B5454A"/>
    <w:rsid w:val="00B54750"/>
    <w:rsid w:val="00B54818"/>
    <w:rsid w:val="00B54C4D"/>
    <w:rsid w:val="00B54E31"/>
    <w:rsid w:val="00B54FF5"/>
    <w:rsid w:val="00B55130"/>
    <w:rsid w:val="00B55830"/>
    <w:rsid w:val="00B55854"/>
    <w:rsid w:val="00B55C52"/>
    <w:rsid w:val="00B55C5A"/>
    <w:rsid w:val="00B5607F"/>
    <w:rsid w:val="00B56820"/>
    <w:rsid w:val="00B569BE"/>
    <w:rsid w:val="00B569C3"/>
    <w:rsid w:val="00B56B28"/>
    <w:rsid w:val="00B56B6F"/>
    <w:rsid w:val="00B56F4C"/>
    <w:rsid w:val="00B57443"/>
    <w:rsid w:val="00B57804"/>
    <w:rsid w:val="00B579B5"/>
    <w:rsid w:val="00B57A1C"/>
    <w:rsid w:val="00B57E5D"/>
    <w:rsid w:val="00B57ED3"/>
    <w:rsid w:val="00B60100"/>
    <w:rsid w:val="00B607D1"/>
    <w:rsid w:val="00B60B7C"/>
    <w:rsid w:val="00B60DF9"/>
    <w:rsid w:val="00B6151F"/>
    <w:rsid w:val="00B6155E"/>
    <w:rsid w:val="00B615F8"/>
    <w:rsid w:val="00B6199E"/>
    <w:rsid w:val="00B61A4C"/>
    <w:rsid w:val="00B61C80"/>
    <w:rsid w:val="00B61DDF"/>
    <w:rsid w:val="00B61EF8"/>
    <w:rsid w:val="00B622ED"/>
    <w:rsid w:val="00B62596"/>
    <w:rsid w:val="00B62680"/>
    <w:rsid w:val="00B62793"/>
    <w:rsid w:val="00B62A59"/>
    <w:rsid w:val="00B62E26"/>
    <w:rsid w:val="00B62EC8"/>
    <w:rsid w:val="00B636A4"/>
    <w:rsid w:val="00B636E1"/>
    <w:rsid w:val="00B63759"/>
    <w:rsid w:val="00B639AD"/>
    <w:rsid w:val="00B63AA2"/>
    <w:rsid w:val="00B63BEB"/>
    <w:rsid w:val="00B63F7B"/>
    <w:rsid w:val="00B64029"/>
    <w:rsid w:val="00B64073"/>
    <w:rsid w:val="00B643C4"/>
    <w:rsid w:val="00B64563"/>
    <w:rsid w:val="00B6457D"/>
    <w:rsid w:val="00B645D5"/>
    <w:rsid w:val="00B6466C"/>
    <w:rsid w:val="00B646CE"/>
    <w:rsid w:val="00B649FF"/>
    <w:rsid w:val="00B64E47"/>
    <w:rsid w:val="00B650C2"/>
    <w:rsid w:val="00B650E9"/>
    <w:rsid w:val="00B65326"/>
    <w:rsid w:val="00B65342"/>
    <w:rsid w:val="00B653E8"/>
    <w:rsid w:val="00B65553"/>
    <w:rsid w:val="00B65A0A"/>
    <w:rsid w:val="00B65A41"/>
    <w:rsid w:val="00B6641E"/>
    <w:rsid w:val="00B66470"/>
    <w:rsid w:val="00B66714"/>
    <w:rsid w:val="00B66C61"/>
    <w:rsid w:val="00B66DFC"/>
    <w:rsid w:val="00B66ED7"/>
    <w:rsid w:val="00B6714A"/>
    <w:rsid w:val="00B6720F"/>
    <w:rsid w:val="00B679D5"/>
    <w:rsid w:val="00B67B3A"/>
    <w:rsid w:val="00B67D22"/>
    <w:rsid w:val="00B70236"/>
    <w:rsid w:val="00B70300"/>
    <w:rsid w:val="00B7050D"/>
    <w:rsid w:val="00B706EB"/>
    <w:rsid w:val="00B707CF"/>
    <w:rsid w:val="00B707F2"/>
    <w:rsid w:val="00B708AE"/>
    <w:rsid w:val="00B709D9"/>
    <w:rsid w:val="00B709FF"/>
    <w:rsid w:val="00B70B33"/>
    <w:rsid w:val="00B7102F"/>
    <w:rsid w:val="00B7114A"/>
    <w:rsid w:val="00B71E13"/>
    <w:rsid w:val="00B72006"/>
    <w:rsid w:val="00B72650"/>
    <w:rsid w:val="00B72693"/>
    <w:rsid w:val="00B72B93"/>
    <w:rsid w:val="00B7302E"/>
    <w:rsid w:val="00B7314B"/>
    <w:rsid w:val="00B73538"/>
    <w:rsid w:val="00B735F2"/>
    <w:rsid w:val="00B73A08"/>
    <w:rsid w:val="00B73A76"/>
    <w:rsid w:val="00B73C9E"/>
    <w:rsid w:val="00B73F7D"/>
    <w:rsid w:val="00B7411A"/>
    <w:rsid w:val="00B74181"/>
    <w:rsid w:val="00B7423A"/>
    <w:rsid w:val="00B74767"/>
    <w:rsid w:val="00B747B7"/>
    <w:rsid w:val="00B74986"/>
    <w:rsid w:val="00B749FF"/>
    <w:rsid w:val="00B74A20"/>
    <w:rsid w:val="00B74AD1"/>
    <w:rsid w:val="00B74D19"/>
    <w:rsid w:val="00B7515D"/>
    <w:rsid w:val="00B7533B"/>
    <w:rsid w:val="00B758D6"/>
    <w:rsid w:val="00B75A2F"/>
    <w:rsid w:val="00B75AE7"/>
    <w:rsid w:val="00B75BC4"/>
    <w:rsid w:val="00B761EF"/>
    <w:rsid w:val="00B76254"/>
    <w:rsid w:val="00B763BC"/>
    <w:rsid w:val="00B763C0"/>
    <w:rsid w:val="00B766FD"/>
    <w:rsid w:val="00B767F2"/>
    <w:rsid w:val="00B7686B"/>
    <w:rsid w:val="00B76B0C"/>
    <w:rsid w:val="00B76B29"/>
    <w:rsid w:val="00B76B42"/>
    <w:rsid w:val="00B76CC7"/>
    <w:rsid w:val="00B771E8"/>
    <w:rsid w:val="00B77765"/>
    <w:rsid w:val="00B777B8"/>
    <w:rsid w:val="00B77AB9"/>
    <w:rsid w:val="00B77C72"/>
    <w:rsid w:val="00B801B4"/>
    <w:rsid w:val="00B80267"/>
    <w:rsid w:val="00B80412"/>
    <w:rsid w:val="00B804E7"/>
    <w:rsid w:val="00B80597"/>
    <w:rsid w:val="00B805F8"/>
    <w:rsid w:val="00B8068E"/>
    <w:rsid w:val="00B80E19"/>
    <w:rsid w:val="00B80EB6"/>
    <w:rsid w:val="00B80F41"/>
    <w:rsid w:val="00B81322"/>
    <w:rsid w:val="00B8152E"/>
    <w:rsid w:val="00B818BA"/>
    <w:rsid w:val="00B81B30"/>
    <w:rsid w:val="00B81CDC"/>
    <w:rsid w:val="00B81D49"/>
    <w:rsid w:val="00B821EC"/>
    <w:rsid w:val="00B823E0"/>
    <w:rsid w:val="00B82940"/>
    <w:rsid w:val="00B82A4E"/>
    <w:rsid w:val="00B82C21"/>
    <w:rsid w:val="00B82E43"/>
    <w:rsid w:val="00B82E61"/>
    <w:rsid w:val="00B82E7C"/>
    <w:rsid w:val="00B82FE1"/>
    <w:rsid w:val="00B83602"/>
    <w:rsid w:val="00B8361C"/>
    <w:rsid w:val="00B83745"/>
    <w:rsid w:val="00B8395D"/>
    <w:rsid w:val="00B8397A"/>
    <w:rsid w:val="00B83D3A"/>
    <w:rsid w:val="00B83E1E"/>
    <w:rsid w:val="00B84077"/>
    <w:rsid w:val="00B8425E"/>
    <w:rsid w:val="00B843ED"/>
    <w:rsid w:val="00B84513"/>
    <w:rsid w:val="00B84907"/>
    <w:rsid w:val="00B849A0"/>
    <w:rsid w:val="00B84C08"/>
    <w:rsid w:val="00B84E5E"/>
    <w:rsid w:val="00B84F3D"/>
    <w:rsid w:val="00B8508E"/>
    <w:rsid w:val="00B852C0"/>
    <w:rsid w:val="00B85894"/>
    <w:rsid w:val="00B86143"/>
    <w:rsid w:val="00B86258"/>
    <w:rsid w:val="00B863D3"/>
    <w:rsid w:val="00B864F0"/>
    <w:rsid w:val="00B8672F"/>
    <w:rsid w:val="00B8689D"/>
    <w:rsid w:val="00B86A81"/>
    <w:rsid w:val="00B86AC5"/>
    <w:rsid w:val="00B86D97"/>
    <w:rsid w:val="00B86EB7"/>
    <w:rsid w:val="00B87067"/>
    <w:rsid w:val="00B87232"/>
    <w:rsid w:val="00B87806"/>
    <w:rsid w:val="00B87BB6"/>
    <w:rsid w:val="00B87FFE"/>
    <w:rsid w:val="00B9012D"/>
    <w:rsid w:val="00B904CD"/>
    <w:rsid w:val="00B9052A"/>
    <w:rsid w:val="00B9059F"/>
    <w:rsid w:val="00B9079B"/>
    <w:rsid w:val="00B909EF"/>
    <w:rsid w:val="00B90A6E"/>
    <w:rsid w:val="00B90BC4"/>
    <w:rsid w:val="00B90C84"/>
    <w:rsid w:val="00B90DF5"/>
    <w:rsid w:val="00B91123"/>
    <w:rsid w:val="00B913A9"/>
    <w:rsid w:val="00B914BB"/>
    <w:rsid w:val="00B914CB"/>
    <w:rsid w:val="00B91746"/>
    <w:rsid w:val="00B91821"/>
    <w:rsid w:val="00B922E2"/>
    <w:rsid w:val="00B927CF"/>
    <w:rsid w:val="00B92B7B"/>
    <w:rsid w:val="00B92BE9"/>
    <w:rsid w:val="00B92F3B"/>
    <w:rsid w:val="00B93225"/>
    <w:rsid w:val="00B93272"/>
    <w:rsid w:val="00B9349E"/>
    <w:rsid w:val="00B934C5"/>
    <w:rsid w:val="00B935B8"/>
    <w:rsid w:val="00B936F7"/>
    <w:rsid w:val="00B93742"/>
    <w:rsid w:val="00B93824"/>
    <w:rsid w:val="00B93AD3"/>
    <w:rsid w:val="00B93D0E"/>
    <w:rsid w:val="00B93D26"/>
    <w:rsid w:val="00B942A8"/>
    <w:rsid w:val="00B94393"/>
    <w:rsid w:val="00B943E4"/>
    <w:rsid w:val="00B945A4"/>
    <w:rsid w:val="00B947EA"/>
    <w:rsid w:val="00B94885"/>
    <w:rsid w:val="00B95297"/>
    <w:rsid w:val="00B9546D"/>
    <w:rsid w:val="00B9547C"/>
    <w:rsid w:val="00B95772"/>
    <w:rsid w:val="00B95778"/>
    <w:rsid w:val="00B95809"/>
    <w:rsid w:val="00B95B1B"/>
    <w:rsid w:val="00B95C9B"/>
    <w:rsid w:val="00B95CC7"/>
    <w:rsid w:val="00B96307"/>
    <w:rsid w:val="00B963EE"/>
    <w:rsid w:val="00B964A6"/>
    <w:rsid w:val="00B967AC"/>
    <w:rsid w:val="00B96821"/>
    <w:rsid w:val="00B969BD"/>
    <w:rsid w:val="00B970D6"/>
    <w:rsid w:val="00B974B2"/>
    <w:rsid w:val="00B97A6E"/>
    <w:rsid w:val="00B97DF8"/>
    <w:rsid w:val="00BA0258"/>
    <w:rsid w:val="00BA0266"/>
    <w:rsid w:val="00BA04D6"/>
    <w:rsid w:val="00BA0A00"/>
    <w:rsid w:val="00BA0D97"/>
    <w:rsid w:val="00BA0E61"/>
    <w:rsid w:val="00BA0EAB"/>
    <w:rsid w:val="00BA0F32"/>
    <w:rsid w:val="00BA112C"/>
    <w:rsid w:val="00BA1325"/>
    <w:rsid w:val="00BA1684"/>
    <w:rsid w:val="00BA1792"/>
    <w:rsid w:val="00BA18F3"/>
    <w:rsid w:val="00BA1BBE"/>
    <w:rsid w:val="00BA1BD1"/>
    <w:rsid w:val="00BA1DE3"/>
    <w:rsid w:val="00BA1FEB"/>
    <w:rsid w:val="00BA2104"/>
    <w:rsid w:val="00BA2191"/>
    <w:rsid w:val="00BA23AC"/>
    <w:rsid w:val="00BA27B9"/>
    <w:rsid w:val="00BA2CED"/>
    <w:rsid w:val="00BA2D05"/>
    <w:rsid w:val="00BA2D40"/>
    <w:rsid w:val="00BA3008"/>
    <w:rsid w:val="00BA3261"/>
    <w:rsid w:val="00BA3733"/>
    <w:rsid w:val="00BA3B27"/>
    <w:rsid w:val="00BA3B67"/>
    <w:rsid w:val="00BA3E0E"/>
    <w:rsid w:val="00BA44BB"/>
    <w:rsid w:val="00BA46D5"/>
    <w:rsid w:val="00BA48C9"/>
    <w:rsid w:val="00BA4DE7"/>
    <w:rsid w:val="00BA5163"/>
    <w:rsid w:val="00BA5206"/>
    <w:rsid w:val="00BA5495"/>
    <w:rsid w:val="00BA5749"/>
    <w:rsid w:val="00BA5811"/>
    <w:rsid w:val="00BA58AE"/>
    <w:rsid w:val="00BA5D1D"/>
    <w:rsid w:val="00BA5E0D"/>
    <w:rsid w:val="00BA6097"/>
    <w:rsid w:val="00BA61CC"/>
    <w:rsid w:val="00BA6215"/>
    <w:rsid w:val="00BA6323"/>
    <w:rsid w:val="00BA671C"/>
    <w:rsid w:val="00BA69E8"/>
    <w:rsid w:val="00BA6BF0"/>
    <w:rsid w:val="00BA6D35"/>
    <w:rsid w:val="00BA6E49"/>
    <w:rsid w:val="00BA6FAA"/>
    <w:rsid w:val="00BA6FC4"/>
    <w:rsid w:val="00BA709D"/>
    <w:rsid w:val="00BA7391"/>
    <w:rsid w:val="00BA76F3"/>
    <w:rsid w:val="00BA7F2F"/>
    <w:rsid w:val="00BB03EC"/>
    <w:rsid w:val="00BB03F8"/>
    <w:rsid w:val="00BB04B9"/>
    <w:rsid w:val="00BB04E1"/>
    <w:rsid w:val="00BB0989"/>
    <w:rsid w:val="00BB0BE4"/>
    <w:rsid w:val="00BB0C16"/>
    <w:rsid w:val="00BB0E70"/>
    <w:rsid w:val="00BB0EE1"/>
    <w:rsid w:val="00BB0FFC"/>
    <w:rsid w:val="00BB11BD"/>
    <w:rsid w:val="00BB18B7"/>
    <w:rsid w:val="00BB1A14"/>
    <w:rsid w:val="00BB1CF1"/>
    <w:rsid w:val="00BB1F79"/>
    <w:rsid w:val="00BB2067"/>
    <w:rsid w:val="00BB2179"/>
    <w:rsid w:val="00BB222B"/>
    <w:rsid w:val="00BB2268"/>
    <w:rsid w:val="00BB2293"/>
    <w:rsid w:val="00BB230D"/>
    <w:rsid w:val="00BB2447"/>
    <w:rsid w:val="00BB275E"/>
    <w:rsid w:val="00BB27D5"/>
    <w:rsid w:val="00BB29BF"/>
    <w:rsid w:val="00BB29DB"/>
    <w:rsid w:val="00BB2AEF"/>
    <w:rsid w:val="00BB2B89"/>
    <w:rsid w:val="00BB2E0B"/>
    <w:rsid w:val="00BB2F36"/>
    <w:rsid w:val="00BB30FE"/>
    <w:rsid w:val="00BB39E5"/>
    <w:rsid w:val="00BB3B0C"/>
    <w:rsid w:val="00BB3C85"/>
    <w:rsid w:val="00BB40B0"/>
    <w:rsid w:val="00BB4687"/>
    <w:rsid w:val="00BB4761"/>
    <w:rsid w:val="00BB558D"/>
    <w:rsid w:val="00BB5945"/>
    <w:rsid w:val="00BB5974"/>
    <w:rsid w:val="00BB6728"/>
    <w:rsid w:val="00BB6D3D"/>
    <w:rsid w:val="00BB6F87"/>
    <w:rsid w:val="00BB6FC8"/>
    <w:rsid w:val="00BB714E"/>
    <w:rsid w:val="00BB73F9"/>
    <w:rsid w:val="00BB7433"/>
    <w:rsid w:val="00BB752D"/>
    <w:rsid w:val="00BB75E7"/>
    <w:rsid w:val="00BB764F"/>
    <w:rsid w:val="00BB7805"/>
    <w:rsid w:val="00BB7A20"/>
    <w:rsid w:val="00BB7AFC"/>
    <w:rsid w:val="00BB7B66"/>
    <w:rsid w:val="00BB7D42"/>
    <w:rsid w:val="00BB7F0C"/>
    <w:rsid w:val="00BB7FDF"/>
    <w:rsid w:val="00BC012A"/>
    <w:rsid w:val="00BC0179"/>
    <w:rsid w:val="00BC0272"/>
    <w:rsid w:val="00BC0543"/>
    <w:rsid w:val="00BC09A0"/>
    <w:rsid w:val="00BC0B73"/>
    <w:rsid w:val="00BC1134"/>
    <w:rsid w:val="00BC1284"/>
    <w:rsid w:val="00BC1391"/>
    <w:rsid w:val="00BC1668"/>
    <w:rsid w:val="00BC168C"/>
    <w:rsid w:val="00BC1FBC"/>
    <w:rsid w:val="00BC1FC6"/>
    <w:rsid w:val="00BC1FCC"/>
    <w:rsid w:val="00BC21C8"/>
    <w:rsid w:val="00BC2323"/>
    <w:rsid w:val="00BC2942"/>
    <w:rsid w:val="00BC2A74"/>
    <w:rsid w:val="00BC2CB0"/>
    <w:rsid w:val="00BC318D"/>
    <w:rsid w:val="00BC31A6"/>
    <w:rsid w:val="00BC3251"/>
    <w:rsid w:val="00BC3349"/>
    <w:rsid w:val="00BC342A"/>
    <w:rsid w:val="00BC378C"/>
    <w:rsid w:val="00BC38EE"/>
    <w:rsid w:val="00BC3B67"/>
    <w:rsid w:val="00BC3C50"/>
    <w:rsid w:val="00BC3D09"/>
    <w:rsid w:val="00BC4046"/>
    <w:rsid w:val="00BC40C8"/>
    <w:rsid w:val="00BC41C4"/>
    <w:rsid w:val="00BC427C"/>
    <w:rsid w:val="00BC4343"/>
    <w:rsid w:val="00BC43B1"/>
    <w:rsid w:val="00BC488F"/>
    <w:rsid w:val="00BC4996"/>
    <w:rsid w:val="00BC4A39"/>
    <w:rsid w:val="00BC4B4B"/>
    <w:rsid w:val="00BC4B9B"/>
    <w:rsid w:val="00BC4C2B"/>
    <w:rsid w:val="00BC51D2"/>
    <w:rsid w:val="00BC53DE"/>
    <w:rsid w:val="00BC56DC"/>
    <w:rsid w:val="00BC5946"/>
    <w:rsid w:val="00BC5BD8"/>
    <w:rsid w:val="00BC5C4F"/>
    <w:rsid w:val="00BC5DE2"/>
    <w:rsid w:val="00BC5ED9"/>
    <w:rsid w:val="00BC6014"/>
    <w:rsid w:val="00BC61D5"/>
    <w:rsid w:val="00BC6402"/>
    <w:rsid w:val="00BC655D"/>
    <w:rsid w:val="00BC6585"/>
    <w:rsid w:val="00BC67FE"/>
    <w:rsid w:val="00BC69A6"/>
    <w:rsid w:val="00BC6C78"/>
    <w:rsid w:val="00BC6D55"/>
    <w:rsid w:val="00BC7AD9"/>
    <w:rsid w:val="00BC7BA3"/>
    <w:rsid w:val="00BC7C72"/>
    <w:rsid w:val="00BC7F83"/>
    <w:rsid w:val="00BD00B4"/>
    <w:rsid w:val="00BD02E4"/>
    <w:rsid w:val="00BD02E8"/>
    <w:rsid w:val="00BD079C"/>
    <w:rsid w:val="00BD08B5"/>
    <w:rsid w:val="00BD08CC"/>
    <w:rsid w:val="00BD0F2C"/>
    <w:rsid w:val="00BD1226"/>
    <w:rsid w:val="00BD1A1D"/>
    <w:rsid w:val="00BD1CBB"/>
    <w:rsid w:val="00BD201A"/>
    <w:rsid w:val="00BD20AB"/>
    <w:rsid w:val="00BD2218"/>
    <w:rsid w:val="00BD237B"/>
    <w:rsid w:val="00BD296F"/>
    <w:rsid w:val="00BD2A1E"/>
    <w:rsid w:val="00BD2C4A"/>
    <w:rsid w:val="00BD2C59"/>
    <w:rsid w:val="00BD2FA6"/>
    <w:rsid w:val="00BD30D3"/>
    <w:rsid w:val="00BD35E2"/>
    <w:rsid w:val="00BD360A"/>
    <w:rsid w:val="00BD3727"/>
    <w:rsid w:val="00BD372C"/>
    <w:rsid w:val="00BD3777"/>
    <w:rsid w:val="00BD3AC2"/>
    <w:rsid w:val="00BD3F21"/>
    <w:rsid w:val="00BD4292"/>
    <w:rsid w:val="00BD45AD"/>
    <w:rsid w:val="00BD467D"/>
    <w:rsid w:val="00BD47BC"/>
    <w:rsid w:val="00BD4BEC"/>
    <w:rsid w:val="00BD4E95"/>
    <w:rsid w:val="00BD543B"/>
    <w:rsid w:val="00BD543D"/>
    <w:rsid w:val="00BD56A0"/>
    <w:rsid w:val="00BD56A4"/>
    <w:rsid w:val="00BD5A65"/>
    <w:rsid w:val="00BD5BC3"/>
    <w:rsid w:val="00BD5BC8"/>
    <w:rsid w:val="00BD6292"/>
    <w:rsid w:val="00BD645E"/>
    <w:rsid w:val="00BD679F"/>
    <w:rsid w:val="00BD6942"/>
    <w:rsid w:val="00BD6B8D"/>
    <w:rsid w:val="00BD6CAC"/>
    <w:rsid w:val="00BD72C9"/>
    <w:rsid w:val="00BD72EA"/>
    <w:rsid w:val="00BD73E1"/>
    <w:rsid w:val="00BD78BD"/>
    <w:rsid w:val="00BD7A4C"/>
    <w:rsid w:val="00BD7D0A"/>
    <w:rsid w:val="00BD7DA9"/>
    <w:rsid w:val="00BE034F"/>
    <w:rsid w:val="00BE0782"/>
    <w:rsid w:val="00BE07C0"/>
    <w:rsid w:val="00BE10D8"/>
    <w:rsid w:val="00BE11E1"/>
    <w:rsid w:val="00BE1360"/>
    <w:rsid w:val="00BE152D"/>
    <w:rsid w:val="00BE15BE"/>
    <w:rsid w:val="00BE1658"/>
    <w:rsid w:val="00BE1664"/>
    <w:rsid w:val="00BE1682"/>
    <w:rsid w:val="00BE1718"/>
    <w:rsid w:val="00BE17F2"/>
    <w:rsid w:val="00BE1E08"/>
    <w:rsid w:val="00BE21D0"/>
    <w:rsid w:val="00BE24DF"/>
    <w:rsid w:val="00BE2733"/>
    <w:rsid w:val="00BE28DC"/>
    <w:rsid w:val="00BE29E6"/>
    <w:rsid w:val="00BE2AFF"/>
    <w:rsid w:val="00BE2EAF"/>
    <w:rsid w:val="00BE2F39"/>
    <w:rsid w:val="00BE2F46"/>
    <w:rsid w:val="00BE3197"/>
    <w:rsid w:val="00BE31F6"/>
    <w:rsid w:val="00BE32C4"/>
    <w:rsid w:val="00BE32D7"/>
    <w:rsid w:val="00BE336D"/>
    <w:rsid w:val="00BE353F"/>
    <w:rsid w:val="00BE3A32"/>
    <w:rsid w:val="00BE3B6A"/>
    <w:rsid w:val="00BE3BEE"/>
    <w:rsid w:val="00BE3D04"/>
    <w:rsid w:val="00BE3FCC"/>
    <w:rsid w:val="00BE4479"/>
    <w:rsid w:val="00BE4532"/>
    <w:rsid w:val="00BE45C4"/>
    <w:rsid w:val="00BE49E4"/>
    <w:rsid w:val="00BE4D54"/>
    <w:rsid w:val="00BE4E68"/>
    <w:rsid w:val="00BE5134"/>
    <w:rsid w:val="00BE529B"/>
    <w:rsid w:val="00BE54B2"/>
    <w:rsid w:val="00BE5601"/>
    <w:rsid w:val="00BE5818"/>
    <w:rsid w:val="00BE5835"/>
    <w:rsid w:val="00BE59C7"/>
    <w:rsid w:val="00BE5B9E"/>
    <w:rsid w:val="00BE5D34"/>
    <w:rsid w:val="00BE5F8C"/>
    <w:rsid w:val="00BE6077"/>
    <w:rsid w:val="00BE60E5"/>
    <w:rsid w:val="00BE6106"/>
    <w:rsid w:val="00BE62B3"/>
    <w:rsid w:val="00BE6698"/>
    <w:rsid w:val="00BE66E5"/>
    <w:rsid w:val="00BE68E2"/>
    <w:rsid w:val="00BE6D34"/>
    <w:rsid w:val="00BE6DDC"/>
    <w:rsid w:val="00BE6E64"/>
    <w:rsid w:val="00BE733C"/>
    <w:rsid w:val="00BE7790"/>
    <w:rsid w:val="00BE7806"/>
    <w:rsid w:val="00BE7906"/>
    <w:rsid w:val="00BE7982"/>
    <w:rsid w:val="00BE79C6"/>
    <w:rsid w:val="00BE7A2E"/>
    <w:rsid w:val="00BE7B9E"/>
    <w:rsid w:val="00BE7C75"/>
    <w:rsid w:val="00BF01CD"/>
    <w:rsid w:val="00BF0337"/>
    <w:rsid w:val="00BF05A4"/>
    <w:rsid w:val="00BF0910"/>
    <w:rsid w:val="00BF0999"/>
    <w:rsid w:val="00BF1032"/>
    <w:rsid w:val="00BF1076"/>
    <w:rsid w:val="00BF11AC"/>
    <w:rsid w:val="00BF1360"/>
    <w:rsid w:val="00BF14F2"/>
    <w:rsid w:val="00BF1836"/>
    <w:rsid w:val="00BF1C7D"/>
    <w:rsid w:val="00BF1F3D"/>
    <w:rsid w:val="00BF21EF"/>
    <w:rsid w:val="00BF2203"/>
    <w:rsid w:val="00BF23C2"/>
    <w:rsid w:val="00BF244A"/>
    <w:rsid w:val="00BF2BFE"/>
    <w:rsid w:val="00BF2EC0"/>
    <w:rsid w:val="00BF2F12"/>
    <w:rsid w:val="00BF3198"/>
    <w:rsid w:val="00BF361C"/>
    <w:rsid w:val="00BF39F9"/>
    <w:rsid w:val="00BF3ABF"/>
    <w:rsid w:val="00BF3B48"/>
    <w:rsid w:val="00BF3C37"/>
    <w:rsid w:val="00BF3DFA"/>
    <w:rsid w:val="00BF3FFA"/>
    <w:rsid w:val="00BF447E"/>
    <w:rsid w:val="00BF448C"/>
    <w:rsid w:val="00BF47DD"/>
    <w:rsid w:val="00BF4932"/>
    <w:rsid w:val="00BF4B4C"/>
    <w:rsid w:val="00BF4BB5"/>
    <w:rsid w:val="00BF4DD5"/>
    <w:rsid w:val="00BF4F52"/>
    <w:rsid w:val="00BF5224"/>
    <w:rsid w:val="00BF5412"/>
    <w:rsid w:val="00BF5526"/>
    <w:rsid w:val="00BF59B7"/>
    <w:rsid w:val="00BF5C1C"/>
    <w:rsid w:val="00BF625F"/>
    <w:rsid w:val="00BF651C"/>
    <w:rsid w:val="00BF663B"/>
    <w:rsid w:val="00BF6780"/>
    <w:rsid w:val="00BF69AF"/>
    <w:rsid w:val="00BF6C81"/>
    <w:rsid w:val="00BF6FA4"/>
    <w:rsid w:val="00BF7165"/>
    <w:rsid w:val="00BF716D"/>
    <w:rsid w:val="00BF71A5"/>
    <w:rsid w:val="00BF75DD"/>
    <w:rsid w:val="00BF760C"/>
    <w:rsid w:val="00BF7673"/>
    <w:rsid w:val="00C0047D"/>
    <w:rsid w:val="00C0048A"/>
    <w:rsid w:val="00C00739"/>
    <w:rsid w:val="00C00853"/>
    <w:rsid w:val="00C008E6"/>
    <w:rsid w:val="00C011E4"/>
    <w:rsid w:val="00C013E5"/>
    <w:rsid w:val="00C01B61"/>
    <w:rsid w:val="00C01CFC"/>
    <w:rsid w:val="00C01D6A"/>
    <w:rsid w:val="00C01E12"/>
    <w:rsid w:val="00C02015"/>
    <w:rsid w:val="00C02988"/>
    <w:rsid w:val="00C0302B"/>
    <w:rsid w:val="00C03122"/>
    <w:rsid w:val="00C03C2D"/>
    <w:rsid w:val="00C03F8A"/>
    <w:rsid w:val="00C041C6"/>
    <w:rsid w:val="00C044B6"/>
    <w:rsid w:val="00C048AB"/>
    <w:rsid w:val="00C04A1C"/>
    <w:rsid w:val="00C04A76"/>
    <w:rsid w:val="00C04AAE"/>
    <w:rsid w:val="00C04CAF"/>
    <w:rsid w:val="00C04CBD"/>
    <w:rsid w:val="00C04CF8"/>
    <w:rsid w:val="00C051EE"/>
    <w:rsid w:val="00C0528D"/>
    <w:rsid w:val="00C0541A"/>
    <w:rsid w:val="00C055AE"/>
    <w:rsid w:val="00C05F02"/>
    <w:rsid w:val="00C061E8"/>
    <w:rsid w:val="00C06828"/>
    <w:rsid w:val="00C0686B"/>
    <w:rsid w:val="00C0693B"/>
    <w:rsid w:val="00C0707C"/>
    <w:rsid w:val="00C0730B"/>
    <w:rsid w:val="00C0763B"/>
    <w:rsid w:val="00C07AE4"/>
    <w:rsid w:val="00C07E37"/>
    <w:rsid w:val="00C1011B"/>
    <w:rsid w:val="00C10816"/>
    <w:rsid w:val="00C10B49"/>
    <w:rsid w:val="00C1153F"/>
    <w:rsid w:val="00C1175D"/>
    <w:rsid w:val="00C1183A"/>
    <w:rsid w:val="00C119C3"/>
    <w:rsid w:val="00C11A53"/>
    <w:rsid w:val="00C11BC2"/>
    <w:rsid w:val="00C11D90"/>
    <w:rsid w:val="00C11D99"/>
    <w:rsid w:val="00C11EF7"/>
    <w:rsid w:val="00C123D9"/>
    <w:rsid w:val="00C124CB"/>
    <w:rsid w:val="00C12C57"/>
    <w:rsid w:val="00C12D59"/>
    <w:rsid w:val="00C12ED9"/>
    <w:rsid w:val="00C1303B"/>
    <w:rsid w:val="00C13192"/>
    <w:rsid w:val="00C131F4"/>
    <w:rsid w:val="00C13410"/>
    <w:rsid w:val="00C1372D"/>
    <w:rsid w:val="00C13795"/>
    <w:rsid w:val="00C13804"/>
    <w:rsid w:val="00C139BE"/>
    <w:rsid w:val="00C13BBA"/>
    <w:rsid w:val="00C13D3F"/>
    <w:rsid w:val="00C13F80"/>
    <w:rsid w:val="00C14046"/>
    <w:rsid w:val="00C14080"/>
    <w:rsid w:val="00C141C4"/>
    <w:rsid w:val="00C141D5"/>
    <w:rsid w:val="00C14467"/>
    <w:rsid w:val="00C14C09"/>
    <w:rsid w:val="00C14F8C"/>
    <w:rsid w:val="00C14FF4"/>
    <w:rsid w:val="00C15071"/>
    <w:rsid w:val="00C1557A"/>
    <w:rsid w:val="00C15C54"/>
    <w:rsid w:val="00C160C3"/>
    <w:rsid w:val="00C16253"/>
    <w:rsid w:val="00C163D8"/>
    <w:rsid w:val="00C1648D"/>
    <w:rsid w:val="00C164CD"/>
    <w:rsid w:val="00C165D4"/>
    <w:rsid w:val="00C1661D"/>
    <w:rsid w:val="00C169EA"/>
    <w:rsid w:val="00C16A98"/>
    <w:rsid w:val="00C16ABA"/>
    <w:rsid w:val="00C176C3"/>
    <w:rsid w:val="00C17961"/>
    <w:rsid w:val="00C17AA1"/>
    <w:rsid w:val="00C17F93"/>
    <w:rsid w:val="00C201DC"/>
    <w:rsid w:val="00C20520"/>
    <w:rsid w:val="00C20BF9"/>
    <w:rsid w:val="00C20CB1"/>
    <w:rsid w:val="00C21168"/>
    <w:rsid w:val="00C2118C"/>
    <w:rsid w:val="00C2153B"/>
    <w:rsid w:val="00C21623"/>
    <w:rsid w:val="00C21B88"/>
    <w:rsid w:val="00C21DCF"/>
    <w:rsid w:val="00C22128"/>
    <w:rsid w:val="00C22155"/>
    <w:rsid w:val="00C22274"/>
    <w:rsid w:val="00C2249A"/>
    <w:rsid w:val="00C224CC"/>
    <w:rsid w:val="00C227DA"/>
    <w:rsid w:val="00C228FD"/>
    <w:rsid w:val="00C22AA4"/>
    <w:rsid w:val="00C22B18"/>
    <w:rsid w:val="00C22B91"/>
    <w:rsid w:val="00C22BFF"/>
    <w:rsid w:val="00C22D0D"/>
    <w:rsid w:val="00C22EDD"/>
    <w:rsid w:val="00C22F0C"/>
    <w:rsid w:val="00C23036"/>
    <w:rsid w:val="00C23443"/>
    <w:rsid w:val="00C2344E"/>
    <w:rsid w:val="00C23670"/>
    <w:rsid w:val="00C23683"/>
    <w:rsid w:val="00C2377B"/>
    <w:rsid w:val="00C238FB"/>
    <w:rsid w:val="00C2399E"/>
    <w:rsid w:val="00C23A5E"/>
    <w:rsid w:val="00C23AE3"/>
    <w:rsid w:val="00C23C7F"/>
    <w:rsid w:val="00C23E62"/>
    <w:rsid w:val="00C23E9A"/>
    <w:rsid w:val="00C23F48"/>
    <w:rsid w:val="00C241F5"/>
    <w:rsid w:val="00C2516D"/>
    <w:rsid w:val="00C256D6"/>
    <w:rsid w:val="00C2573D"/>
    <w:rsid w:val="00C25CD7"/>
    <w:rsid w:val="00C25ED5"/>
    <w:rsid w:val="00C260C1"/>
    <w:rsid w:val="00C26337"/>
    <w:rsid w:val="00C26610"/>
    <w:rsid w:val="00C266A8"/>
    <w:rsid w:val="00C266B6"/>
    <w:rsid w:val="00C267A4"/>
    <w:rsid w:val="00C26905"/>
    <w:rsid w:val="00C269D4"/>
    <w:rsid w:val="00C26BDE"/>
    <w:rsid w:val="00C26C77"/>
    <w:rsid w:val="00C26D11"/>
    <w:rsid w:val="00C2748A"/>
    <w:rsid w:val="00C27CD6"/>
    <w:rsid w:val="00C27F46"/>
    <w:rsid w:val="00C30290"/>
    <w:rsid w:val="00C303B7"/>
    <w:rsid w:val="00C304D6"/>
    <w:rsid w:val="00C305A4"/>
    <w:rsid w:val="00C305F2"/>
    <w:rsid w:val="00C309D7"/>
    <w:rsid w:val="00C31136"/>
    <w:rsid w:val="00C3113A"/>
    <w:rsid w:val="00C318DA"/>
    <w:rsid w:val="00C318F9"/>
    <w:rsid w:val="00C31B71"/>
    <w:rsid w:val="00C32002"/>
    <w:rsid w:val="00C326DF"/>
    <w:rsid w:val="00C32AA9"/>
    <w:rsid w:val="00C32AED"/>
    <w:rsid w:val="00C32B03"/>
    <w:rsid w:val="00C32CCD"/>
    <w:rsid w:val="00C32F11"/>
    <w:rsid w:val="00C3314A"/>
    <w:rsid w:val="00C331DB"/>
    <w:rsid w:val="00C332D6"/>
    <w:rsid w:val="00C332D7"/>
    <w:rsid w:val="00C33454"/>
    <w:rsid w:val="00C33554"/>
    <w:rsid w:val="00C339F0"/>
    <w:rsid w:val="00C33CD7"/>
    <w:rsid w:val="00C33FCB"/>
    <w:rsid w:val="00C34217"/>
    <w:rsid w:val="00C3422F"/>
    <w:rsid w:val="00C3461A"/>
    <w:rsid w:val="00C346BB"/>
    <w:rsid w:val="00C34734"/>
    <w:rsid w:val="00C34758"/>
    <w:rsid w:val="00C34A6D"/>
    <w:rsid w:val="00C34AB8"/>
    <w:rsid w:val="00C34C1C"/>
    <w:rsid w:val="00C34C72"/>
    <w:rsid w:val="00C354FE"/>
    <w:rsid w:val="00C35526"/>
    <w:rsid w:val="00C35D5A"/>
    <w:rsid w:val="00C363B4"/>
    <w:rsid w:val="00C364F8"/>
    <w:rsid w:val="00C36C8F"/>
    <w:rsid w:val="00C36F04"/>
    <w:rsid w:val="00C37382"/>
    <w:rsid w:val="00C377F4"/>
    <w:rsid w:val="00C37A18"/>
    <w:rsid w:val="00C37A65"/>
    <w:rsid w:val="00C37C51"/>
    <w:rsid w:val="00C37E49"/>
    <w:rsid w:val="00C37F08"/>
    <w:rsid w:val="00C4003B"/>
    <w:rsid w:val="00C40291"/>
    <w:rsid w:val="00C405DB"/>
    <w:rsid w:val="00C40733"/>
    <w:rsid w:val="00C4079D"/>
    <w:rsid w:val="00C40A60"/>
    <w:rsid w:val="00C40E6A"/>
    <w:rsid w:val="00C41145"/>
    <w:rsid w:val="00C41147"/>
    <w:rsid w:val="00C4128D"/>
    <w:rsid w:val="00C4136C"/>
    <w:rsid w:val="00C415A0"/>
    <w:rsid w:val="00C4176B"/>
    <w:rsid w:val="00C417EB"/>
    <w:rsid w:val="00C418BA"/>
    <w:rsid w:val="00C41DB1"/>
    <w:rsid w:val="00C41DCF"/>
    <w:rsid w:val="00C41FA4"/>
    <w:rsid w:val="00C42037"/>
    <w:rsid w:val="00C420C4"/>
    <w:rsid w:val="00C422B4"/>
    <w:rsid w:val="00C4256B"/>
    <w:rsid w:val="00C42617"/>
    <w:rsid w:val="00C427A8"/>
    <w:rsid w:val="00C42CFF"/>
    <w:rsid w:val="00C42D0A"/>
    <w:rsid w:val="00C42FD0"/>
    <w:rsid w:val="00C431FE"/>
    <w:rsid w:val="00C43256"/>
    <w:rsid w:val="00C435AE"/>
    <w:rsid w:val="00C438F4"/>
    <w:rsid w:val="00C43974"/>
    <w:rsid w:val="00C439CA"/>
    <w:rsid w:val="00C43A03"/>
    <w:rsid w:val="00C43A6E"/>
    <w:rsid w:val="00C43E0B"/>
    <w:rsid w:val="00C44198"/>
    <w:rsid w:val="00C4426D"/>
    <w:rsid w:val="00C44434"/>
    <w:rsid w:val="00C44496"/>
    <w:rsid w:val="00C44560"/>
    <w:rsid w:val="00C445AF"/>
    <w:rsid w:val="00C447AF"/>
    <w:rsid w:val="00C4499A"/>
    <w:rsid w:val="00C44C3D"/>
    <w:rsid w:val="00C44EF7"/>
    <w:rsid w:val="00C45575"/>
    <w:rsid w:val="00C455A7"/>
    <w:rsid w:val="00C4579A"/>
    <w:rsid w:val="00C45C40"/>
    <w:rsid w:val="00C45ECF"/>
    <w:rsid w:val="00C460FA"/>
    <w:rsid w:val="00C46122"/>
    <w:rsid w:val="00C464BC"/>
    <w:rsid w:val="00C46565"/>
    <w:rsid w:val="00C46858"/>
    <w:rsid w:val="00C4689D"/>
    <w:rsid w:val="00C46969"/>
    <w:rsid w:val="00C46ACF"/>
    <w:rsid w:val="00C46ADE"/>
    <w:rsid w:val="00C47219"/>
    <w:rsid w:val="00C4739D"/>
    <w:rsid w:val="00C473F9"/>
    <w:rsid w:val="00C47544"/>
    <w:rsid w:val="00C478EF"/>
    <w:rsid w:val="00C479A8"/>
    <w:rsid w:val="00C47A95"/>
    <w:rsid w:val="00C47AB1"/>
    <w:rsid w:val="00C47C71"/>
    <w:rsid w:val="00C47C88"/>
    <w:rsid w:val="00C50283"/>
    <w:rsid w:val="00C5044C"/>
    <w:rsid w:val="00C504C4"/>
    <w:rsid w:val="00C50F32"/>
    <w:rsid w:val="00C510D4"/>
    <w:rsid w:val="00C51225"/>
    <w:rsid w:val="00C51478"/>
    <w:rsid w:val="00C5150C"/>
    <w:rsid w:val="00C51F90"/>
    <w:rsid w:val="00C52133"/>
    <w:rsid w:val="00C5251E"/>
    <w:rsid w:val="00C528E6"/>
    <w:rsid w:val="00C52954"/>
    <w:rsid w:val="00C529B4"/>
    <w:rsid w:val="00C52C6D"/>
    <w:rsid w:val="00C53017"/>
    <w:rsid w:val="00C5348E"/>
    <w:rsid w:val="00C53590"/>
    <w:rsid w:val="00C537F0"/>
    <w:rsid w:val="00C538C9"/>
    <w:rsid w:val="00C539CF"/>
    <w:rsid w:val="00C53A14"/>
    <w:rsid w:val="00C53C57"/>
    <w:rsid w:val="00C53D58"/>
    <w:rsid w:val="00C53E2C"/>
    <w:rsid w:val="00C53EB5"/>
    <w:rsid w:val="00C540B3"/>
    <w:rsid w:val="00C54455"/>
    <w:rsid w:val="00C544CF"/>
    <w:rsid w:val="00C54710"/>
    <w:rsid w:val="00C5484D"/>
    <w:rsid w:val="00C54A5C"/>
    <w:rsid w:val="00C54CC2"/>
    <w:rsid w:val="00C5546D"/>
    <w:rsid w:val="00C556A2"/>
    <w:rsid w:val="00C55B46"/>
    <w:rsid w:val="00C55CDD"/>
    <w:rsid w:val="00C55E03"/>
    <w:rsid w:val="00C55F81"/>
    <w:rsid w:val="00C5602C"/>
    <w:rsid w:val="00C56158"/>
    <w:rsid w:val="00C5633F"/>
    <w:rsid w:val="00C56480"/>
    <w:rsid w:val="00C56851"/>
    <w:rsid w:val="00C568AE"/>
    <w:rsid w:val="00C56CB7"/>
    <w:rsid w:val="00C56D4E"/>
    <w:rsid w:val="00C56E46"/>
    <w:rsid w:val="00C57016"/>
    <w:rsid w:val="00C57299"/>
    <w:rsid w:val="00C576F9"/>
    <w:rsid w:val="00C5771C"/>
    <w:rsid w:val="00C57795"/>
    <w:rsid w:val="00C57B4F"/>
    <w:rsid w:val="00C57C17"/>
    <w:rsid w:val="00C57C71"/>
    <w:rsid w:val="00C57DCC"/>
    <w:rsid w:val="00C57E04"/>
    <w:rsid w:val="00C57F14"/>
    <w:rsid w:val="00C60239"/>
    <w:rsid w:val="00C60365"/>
    <w:rsid w:val="00C606AE"/>
    <w:rsid w:val="00C608D9"/>
    <w:rsid w:val="00C60BEF"/>
    <w:rsid w:val="00C6110D"/>
    <w:rsid w:val="00C612B1"/>
    <w:rsid w:val="00C6156D"/>
    <w:rsid w:val="00C61578"/>
    <w:rsid w:val="00C616B4"/>
    <w:rsid w:val="00C618DD"/>
    <w:rsid w:val="00C618E0"/>
    <w:rsid w:val="00C61A18"/>
    <w:rsid w:val="00C61A56"/>
    <w:rsid w:val="00C620E4"/>
    <w:rsid w:val="00C62114"/>
    <w:rsid w:val="00C622EA"/>
    <w:rsid w:val="00C62AA1"/>
    <w:rsid w:val="00C62FE0"/>
    <w:rsid w:val="00C632A8"/>
    <w:rsid w:val="00C632C9"/>
    <w:rsid w:val="00C637D5"/>
    <w:rsid w:val="00C63BBF"/>
    <w:rsid w:val="00C63C52"/>
    <w:rsid w:val="00C63E23"/>
    <w:rsid w:val="00C63ED9"/>
    <w:rsid w:val="00C642A4"/>
    <w:rsid w:val="00C642CB"/>
    <w:rsid w:val="00C643FF"/>
    <w:rsid w:val="00C64470"/>
    <w:rsid w:val="00C646B7"/>
    <w:rsid w:val="00C64710"/>
    <w:rsid w:val="00C647D3"/>
    <w:rsid w:val="00C65231"/>
    <w:rsid w:val="00C652F2"/>
    <w:rsid w:val="00C6537C"/>
    <w:rsid w:val="00C6559E"/>
    <w:rsid w:val="00C65A45"/>
    <w:rsid w:val="00C65BCF"/>
    <w:rsid w:val="00C65FAF"/>
    <w:rsid w:val="00C66755"/>
    <w:rsid w:val="00C66911"/>
    <w:rsid w:val="00C66998"/>
    <w:rsid w:val="00C66AAB"/>
    <w:rsid w:val="00C66B57"/>
    <w:rsid w:val="00C66C14"/>
    <w:rsid w:val="00C66D5D"/>
    <w:rsid w:val="00C66E54"/>
    <w:rsid w:val="00C66FBD"/>
    <w:rsid w:val="00C67208"/>
    <w:rsid w:val="00C6733D"/>
    <w:rsid w:val="00C677B9"/>
    <w:rsid w:val="00C67912"/>
    <w:rsid w:val="00C6794A"/>
    <w:rsid w:val="00C70022"/>
    <w:rsid w:val="00C7076C"/>
    <w:rsid w:val="00C7081A"/>
    <w:rsid w:val="00C70A83"/>
    <w:rsid w:val="00C70F83"/>
    <w:rsid w:val="00C71072"/>
    <w:rsid w:val="00C715E3"/>
    <w:rsid w:val="00C71F47"/>
    <w:rsid w:val="00C72047"/>
    <w:rsid w:val="00C7208B"/>
    <w:rsid w:val="00C72171"/>
    <w:rsid w:val="00C722F4"/>
    <w:rsid w:val="00C72B97"/>
    <w:rsid w:val="00C72DA9"/>
    <w:rsid w:val="00C72DAE"/>
    <w:rsid w:val="00C72E79"/>
    <w:rsid w:val="00C72EEC"/>
    <w:rsid w:val="00C72FD5"/>
    <w:rsid w:val="00C72FDB"/>
    <w:rsid w:val="00C73183"/>
    <w:rsid w:val="00C73289"/>
    <w:rsid w:val="00C732C5"/>
    <w:rsid w:val="00C7340A"/>
    <w:rsid w:val="00C7342E"/>
    <w:rsid w:val="00C73D50"/>
    <w:rsid w:val="00C743DC"/>
    <w:rsid w:val="00C745FD"/>
    <w:rsid w:val="00C74611"/>
    <w:rsid w:val="00C74903"/>
    <w:rsid w:val="00C7495A"/>
    <w:rsid w:val="00C74B0D"/>
    <w:rsid w:val="00C74D83"/>
    <w:rsid w:val="00C74F6F"/>
    <w:rsid w:val="00C74FD1"/>
    <w:rsid w:val="00C75004"/>
    <w:rsid w:val="00C7512B"/>
    <w:rsid w:val="00C752C9"/>
    <w:rsid w:val="00C754DF"/>
    <w:rsid w:val="00C7567B"/>
    <w:rsid w:val="00C757D1"/>
    <w:rsid w:val="00C75B56"/>
    <w:rsid w:val="00C75B6F"/>
    <w:rsid w:val="00C75F89"/>
    <w:rsid w:val="00C7642D"/>
    <w:rsid w:val="00C76930"/>
    <w:rsid w:val="00C76BEF"/>
    <w:rsid w:val="00C76CAD"/>
    <w:rsid w:val="00C76CDF"/>
    <w:rsid w:val="00C76DFF"/>
    <w:rsid w:val="00C770D4"/>
    <w:rsid w:val="00C7745E"/>
    <w:rsid w:val="00C777F4"/>
    <w:rsid w:val="00C7780A"/>
    <w:rsid w:val="00C7785D"/>
    <w:rsid w:val="00C7790C"/>
    <w:rsid w:val="00C7794C"/>
    <w:rsid w:val="00C77F67"/>
    <w:rsid w:val="00C80951"/>
    <w:rsid w:val="00C80A6D"/>
    <w:rsid w:val="00C80BAF"/>
    <w:rsid w:val="00C80DB4"/>
    <w:rsid w:val="00C810A0"/>
    <w:rsid w:val="00C81452"/>
    <w:rsid w:val="00C81776"/>
    <w:rsid w:val="00C817E6"/>
    <w:rsid w:val="00C8193B"/>
    <w:rsid w:val="00C81B9F"/>
    <w:rsid w:val="00C81CE7"/>
    <w:rsid w:val="00C81DD7"/>
    <w:rsid w:val="00C82051"/>
    <w:rsid w:val="00C8234F"/>
    <w:rsid w:val="00C824F7"/>
    <w:rsid w:val="00C82694"/>
    <w:rsid w:val="00C82696"/>
    <w:rsid w:val="00C82975"/>
    <w:rsid w:val="00C82F03"/>
    <w:rsid w:val="00C830A7"/>
    <w:rsid w:val="00C8313E"/>
    <w:rsid w:val="00C83189"/>
    <w:rsid w:val="00C83507"/>
    <w:rsid w:val="00C83623"/>
    <w:rsid w:val="00C836BB"/>
    <w:rsid w:val="00C838AA"/>
    <w:rsid w:val="00C83AE6"/>
    <w:rsid w:val="00C83E72"/>
    <w:rsid w:val="00C83ECC"/>
    <w:rsid w:val="00C83F74"/>
    <w:rsid w:val="00C8406A"/>
    <w:rsid w:val="00C8406F"/>
    <w:rsid w:val="00C84151"/>
    <w:rsid w:val="00C8444D"/>
    <w:rsid w:val="00C84C84"/>
    <w:rsid w:val="00C84CBF"/>
    <w:rsid w:val="00C8529C"/>
    <w:rsid w:val="00C856B0"/>
    <w:rsid w:val="00C8589E"/>
    <w:rsid w:val="00C85B1A"/>
    <w:rsid w:val="00C85B83"/>
    <w:rsid w:val="00C85D71"/>
    <w:rsid w:val="00C861AA"/>
    <w:rsid w:val="00C86239"/>
    <w:rsid w:val="00C86455"/>
    <w:rsid w:val="00C8661B"/>
    <w:rsid w:val="00C8676E"/>
    <w:rsid w:val="00C86806"/>
    <w:rsid w:val="00C86BC2"/>
    <w:rsid w:val="00C86FB2"/>
    <w:rsid w:val="00C870AA"/>
    <w:rsid w:val="00C871E8"/>
    <w:rsid w:val="00C87571"/>
    <w:rsid w:val="00C878A8"/>
    <w:rsid w:val="00C879F4"/>
    <w:rsid w:val="00C90A1C"/>
    <w:rsid w:val="00C90B2B"/>
    <w:rsid w:val="00C90C52"/>
    <w:rsid w:val="00C90F9E"/>
    <w:rsid w:val="00C912A9"/>
    <w:rsid w:val="00C91510"/>
    <w:rsid w:val="00C9155F"/>
    <w:rsid w:val="00C91F0D"/>
    <w:rsid w:val="00C924BC"/>
    <w:rsid w:val="00C9255F"/>
    <w:rsid w:val="00C9282A"/>
    <w:rsid w:val="00C928D5"/>
    <w:rsid w:val="00C932E1"/>
    <w:rsid w:val="00C934F6"/>
    <w:rsid w:val="00C9370D"/>
    <w:rsid w:val="00C9378D"/>
    <w:rsid w:val="00C9389B"/>
    <w:rsid w:val="00C93A6A"/>
    <w:rsid w:val="00C93CE7"/>
    <w:rsid w:val="00C93D3D"/>
    <w:rsid w:val="00C93E5E"/>
    <w:rsid w:val="00C93E81"/>
    <w:rsid w:val="00C94601"/>
    <w:rsid w:val="00C946D6"/>
    <w:rsid w:val="00C948B6"/>
    <w:rsid w:val="00C94C18"/>
    <w:rsid w:val="00C94D2A"/>
    <w:rsid w:val="00C94F95"/>
    <w:rsid w:val="00C96585"/>
    <w:rsid w:val="00C969E2"/>
    <w:rsid w:val="00C96A00"/>
    <w:rsid w:val="00C96DE7"/>
    <w:rsid w:val="00C97018"/>
    <w:rsid w:val="00C970A7"/>
    <w:rsid w:val="00C9755B"/>
    <w:rsid w:val="00C97741"/>
    <w:rsid w:val="00C9786D"/>
    <w:rsid w:val="00C978C8"/>
    <w:rsid w:val="00C97AE5"/>
    <w:rsid w:val="00C97CFE"/>
    <w:rsid w:val="00C97FE0"/>
    <w:rsid w:val="00CA007C"/>
    <w:rsid w:val="00CA03E7"/>
    <w:rsid w:val="00CA06EE"/>
    <w:rsid w:val="00CA070D"/>
    <w:rsid w:val="00CA0837"/>
    <w:rsid w:val="00CA0947"/>
    <w:rsid w:val="00CA0AE4"/>
    <w:rsid w:val="00CA0B41"/>
    <w:rsid w:val="00CA0C7A"/>
    <w:rsid w:val="00CA1518"/>
    <w:rsid w:val="00CA1679"/>
    <w:rsid w:val="00CA1899"/>
    <w:rsid w:val="00CA1A61"/>
    <w:rsid w:val="00CA1E2A"/>
    <w:rsid w:val="00CA1E6C"/>
    <w:rsid w:val="00CA1F65"/>
    <w:rsid w:val="00CA1FF1"/>
    <w:rsid w:val="00CA20C5"/>
    <w:rsid w:val="00CA25B9"/>
    <w:rsid w:val="00CA27EC"/>
    <w:rsid w:val="00CA2956"/>
    <w:rsid w:val="00CA29BF"/>
    <w:rsid w:val="00CA2A28"/>
    <w:rsid w:val="00CA2C36"/>
    <w:rsid w:val="00CA2D2D"/>
    <w:rsid w:val="00CA2E15"/>
    <w:rsid w:val="00CA2EF2"/>
    <w:rsid w:val="00CA3136"/>
    <w:rsid w:val="00CA357A"/>
    <w:rsid w:val="00CA393C"/>
    <w:rsid w:val="00CA3ADF"/>
    <w:rsid w:val="00CA3DB6"/>
    <w:rsid w:val="00CA3F22"/>
    <w:rsid w:val="00CA4775"/>
    <w:rsid w:val="00CA48B9"/>
    <w:rsid w:val="00CA4A95"/>
    <w:rsid w:val="00CA4D01"/>
    <w:rsid w:val="00CA4DA5"/>
    <w:rsid w:val="00CA5811"/>
    <w:rsid w:val="00CA5866"/>
    <w:rsid w:val="00CA5904"/>
    <w:rsid w:val="00CA5A6D"/>
    <w:rsid w:val="00CA5BBB"/>
    <w:rsid w:val="00CA6046"/>
    <w:rsid w:val="00CA610A"/>
    <w:rsid w:val="00CA63A8"/>
    <w:rsid w:val="00CA650B"/>
    <w:rsid w:val="00CA6516"/>
    <w:rsid w:val="00CA6D0E"/>
    <w:rsid w:val="00CA6FBC"/>
    <w:rsid w:val="00CA7020"/>
    <w:rsid w:val="00CA71C2"/>
    <w:rsid w:val="00CA7794"/>
    <w:rsid w:val="00CA7AA5"/>
    <w:rsid w:val="00CA7C5C"/>
    <w:rsid w:val="00CB071D"/>
    <w:rsid w:val="00CB07AB"/>
    <w:rsid w:val="00CB09E4"/>
    <w:rsid w:val="00CB0ACD"/>
    <w:rsid w:val="00CB0B74"/>
    <w:rsid w:val="00CB0CF1"/>
    <w:rsid w:val="00CB113D"/>
    <w:rsid w:val="00CB12DE"/>
    <w:rsid w:val="00CB165F"/>
    <w:rsid w:val="00CB1784"/>
    <w:rsid w:val="00CB1882"/>
    <w:rsid w:val="00CB1F57"/>
    <w:rsid w:val="00CB2113"/>
    <w:rsid w:val="00CB223E"/>
    <w:rsid w:val="00CB2278"/>
    <w:rsid w:val="00CB2587"/>
    <w:rsid w:val="00CB26B8"/>
    <w:rsid w:val="00CB29A2"/>
    <w:rsid w:val="00CB2E52"/>
    <w:rsid w:val="00CB3369"/>
    <w:rsid w:val="00CB3A6A"/>
    <w:rsid w:val="00CB3AF7"/>
    <w:rsid w:val="00CB3B45"/>
    <w:rsid w:val="00CB3D01"/>
    <w:rsid w:val="00CB3D3B"/>
    <w:rsid w:val="00CB3F29"/>
    <w:rsid w:val="00CB44FD"/>
    <w:rsid w:val="00CB4607"/>
    <w:rsid w:val="00CB4636"/>
    <w:rsid w:val="00CB47EF"/>
    <w:rsid w:val="00CB48B4"/>
    <w:rsid w:val="00CB492E"/>
    <w:rsid w:val="00CB495F"/>
    <w:rsid w:val="00CB498C"/>
    <w:rsid w:val="00CB4A4D"/>
    <w:rsid w:val="00CB56AE"/>
    <w:rsid w:val="00CB56C2"/>
    <w:rsid w:val="00CB5994"/>
    <w:rsid w:val="00CB59DD"/>
    <w:rsid w:val="00CB5FD8"/>
    <w:rsid w:val="00CB5FE4"/>
    <w:rsid w:val="00CB60EE"/>
    <w:rsid w:val="00CB616D"/>
    <w:rsid w:val="00CB655E"/>
    <w:rsid w:val="00CB6773"/>
    <w:rsid w:val="00CB6DEA"/>
    <w:rsid w:val="00CB6F10"/>
    <w:rsid w:val="00CB726E"/>
    <w:rsid w:val="00CB740A"/>
    <w:rsid w:val="00CB7488"/>
    <w:rsid w:val="00CB7522"/>
    <w:rsid w:val="00CC009F"/>
    <w:rsid w:val="00CC015A"/>
    <w:rsid w:val="00CC031E"/>
    <w:rsid w:val="00CC033B"/>
    <w:rsid w:val="00CC078E"/>
    <w:rsid w:val="00CC09EA"/>
    <w:rsid w:val="00CC0A4C"/>
    <w:rsid w:val="00CC0AD2"/>
    <w:rsid w:val="00CC0ADD"/>
    <w:rsid w:val="00CC0B11"/>
    <w:rsid w:val="00CC0E87"/>
    <w:rsid w:val="00CC1183"/>
    <w:rsid w:val="00CC14FE"/>
    <w:rsid w:val="00CC1D5D"/>
    <w:rsid w:val="00CC238C"/>
    <w:rsid w:val="00CC23E3"/>
    <w:rsid w:val="00CC2506"/>
    <w:rsid w:val="00CC2655"/>
    <w:rsid w:val="00CC265F"/>
    <w:rsid w:val="00CC26FB"/>
    <w:rsid w:val="00CC2A04"/>
    <w:rsid w:val="00CC2A55"/>
    <w:rsid w:val="00CC30F3"/>
    <w:rsid w:val="00CC3141"/>
    <w:rsid w:val="00CC3235"/>
    <w:rsid w:val="00CC3829"/>
    <w:rsid w:val="00CC38F4"/>
    <w:rsid w:val="00CC3B17"/>
    <w:rsid w:val="00CC3B22"/>
    <w:rsid w:val="00CC3CD7"/>
    <w:rsid w:val="00CC3E96"/>
    <w:rsid w:val="00CC4AE8"/>
    <w:rsid w:val="00CC4C46"/>
    <w:rsid w:val="00CC4DCF"/>
    <w:rsid w:val="00CC4ED6"/>
    <w:rsid w:val="00CC4F66"/>
    <w:rsid w:val="00CC5030"/>
    <w:rsid w:val="00CC5090"/>
    <w:rsid w:val="00CC5793"/>
    <w:rsid w:val="00CC5BF8"/>
    <w:rsid w:val="00CC5C8D"/>
    <w:rsid w:val="00CC5FAD"/>
    <w:rsid w:val="00CC6038"/>
    <w:rsid w:val="00CC6087"/>
    <w:rsid w:val="00CC6102"/>
    <w:rsid w:val="00CC62F0"/>
    <w:rsid w:val="00CC64B1"/>
    <w:rsid w:val="00CC661A"/>
    <w:rsid w:val="00CC6928"/>
    <w:rsid w:val="00CC69CC"/>
    <w:rsid w:val="00CC6F2C"/>
    <w:rsid w:val="00CC6F88"/>
    <w:rsid w:val="00CC7155"/>
    <w:rsid w:val="00CC733F"/>
    <w:rsid w:val="00CC73F3"/>
    <w:rsid w:val="00CC7533"/>
    <w:rsid w:val="00CC7851"/>
    <w:rsid w:val="00CC7BE9"/>
    <w:rsid w:val="00CC7F70"/>
    <w:rsid w:val="00CD0031"/>
    <w:rsid w:val="00CD003C"/>
    <w:rsid w:val="00CD0058"/>
    <w:rsid w:val="00CD00D6"/>
    <w:rsid w:val="00CD0602"/>
    <w:rsid w:val="00CD0830"/>
    <w:rsid w:val="00CD08D7"/>
    <w:rsid w:val="00CD0FD7"/>
    <w:rsid w:val="00CD10DC"/>
    <w:rsid w:val="00CD125F"/>
    <w:rsid w:val="00CD189B"/>
    <w:rsid w:val="00CD189E"/>
    <w:rsid w:val="00CD1EE1"/>
    <w:rsid w:val="00CD1F67"/>
    <w:rsid w:val="00CD2116"/>
    <w:rsid w:val="00CD22FB"/>
    <w:rsid w:val="00CD231E"/>
    <w:rsid w:val="00CD254F"/>
    <w:rsid w:val="00CD266C"/>
    <w:rsid w:val="00CD2AB0"/>
    <w:rsid w:val="00CD2CAB"/>
    <w:rsid w:val="00CD2F93"/>
    <w:rsid w:val="00CD31BD"/>
    <w:rsid w:val="00CD3A54"/>
    <w:rsid w:val="00CD3D88"/>
    <w:rsid w:val="00CD40EA"/>
    <w:rsid w:val="00CD4201"/>
    <w:rsid w:val="00CD43F9"/>
    <w:rsid w:val="00CD44A1"/>
    <w:rsid w:val="00CD469B"/>
    <w:rsid w:val="00CD47A5"/>
    <w:rsid w:val="00CD4AD8"/>
    <w:rsid w:val="00CD501D"/>
    <w:rsid w:val="00CD5103"/>
    <w:rsid w:val="00CD53B3"/>
    <w:rsid w:val="00CD5D15"/>
    <w:rsid w:val="00CD62AF"/>
    <w:rsid w:val="00CD62D2"/>
    <w:rsid w:val="00CD6545"/>
    <w:rsid w:val="00CD66F4"/>
    <w:rsid w:val="00CD680D"/>
    <w:rsid w:val="00CD6994"/>
    <w:rsid w:val="00CD6A9A"/>
    <w:rsid w:val="00CD6AF0"/>
    <w:rsid w:val="00CD796D"/>
    <w:rsid w:val="00CD7A6B"/>
    <w:rsid w:val="00CD7C3A"/>
    <w:rsid w:val="00CD7DF1"/>
    <w:rsid w:val="00CE040C"/>
    <w:rsid w:val="00CE0484"/>
    <w:rsid w:val="00CE073E"/>
    <w:rsid w:val="00CE0949"/>
    <w:rsid w:val="00CE09DF"/>
    <w:rsid w:val="00CE0A6A"/>
    <w:rsid w:val="00CE0DA1"/>
    <w:rsid w:val="00CE0DEA"/>
    <w:rsid w:val="00CE0E01"/>
    <w:rsid w:val="00CE0FF9"/>
    <w:rsid w:val="00CE109C"/>
    <w:rsid w:val="00CE142E"/>
    <w:rsid w:val="00CE1464"/>
    <w:rsid w:val="00CE15B8"/>
    <w:rsid w:val="00CE16B2"/>
    <w:rsid w:val="00CE19E2"/>
    <w:rsid w:val="00CE1B5E"/>
    <w:rsid w:val="00CE1BC9"/>
    <w:rsid w:val="00CE1CB1"/>
    <w:rsid w:val="00CE1E0F"/>
    <w:rsid w:val="00CE1F72"/>
    <w:rsid w:val="00CE200A"/>
    <w:rsid w:val="00CE230A"/>
    <w:rsid w:val="00CE28C0"/>
    <w:rsid w:val="00CE28E8"/>
    <w:rsid w:val="00CE2BB2"/>
    <w:rsid w:val="00CE2BB9"/>
    <w:rsid w:val="00CE2DDB"/>
    <w:rsid w:val="00CE2F81"/>
    <w:rsid w:val="00CE30F5"/>
    <w:rsid w:val="00CE3108"/>
    <w:rsid w:val="00CE3372"/>
    <w:rsid w:val="00CE367E"/>
    <w:rsid w:val="00CE37B5"/>
    <w:rsid w:val="00CE3901"/>
    <w:rsid w:val="00CE3A26"/>
    <w:rsid w:val="00CE4625"/>
    <w:rsid w:val="00CE462E"/>
    <w:rsid w:val="00CE49A5"/>
    <w:rsid w:val="00CE4B4A"/>
    <w:rsid w:val="00CE572B"/>
    <w:rsid w:val="00CE596A"/>
    <w:rsid w:val="00CE59B0"/>
    <w:rsid w:val="00CE5B84"/>
    <w:rsid w:val="00CE5DF8"/>
    <w:rsid w:val="00CE5F6A"/>
    <w:rsid w:val="00CE660E"/>
    <w:rsid w:val="00CE662E"/>
    <w:rsid w:val="00CE66CB"/>
    <w:rsid w:val="00CE670E"/>
    <w:rsid w:val="00CE6991"/>
    <w:rsid w:val="00CE6BAE"/>
    <w:rsid w:val="00CE6DAA"/>
    <w:rsid w:val="00CE6EE5"/>
    <w:rsid w:val="00CE7110"/>
    <w:rsid w:val="00CE7A41"/>
    <w:rsid w:val="00CE7AC7"/>
    <w:rsid w:val="00CE7C6C"/>
    <w:rsid w:val="00CF0114"/>
    <w:rsid w:val="00CF017B"/>
    <w:rsid w:val="00CF05CB"/>
    <w:rsid w:val="00CF0A21"/>
    <w:rsid w:val="00CF0C63"/>
    <w:rsid w:val="00CF0D2C"/>
    <w:rsid w:val="00CF0DED"/>
    <w:rsid w:val="00CF0F67"/>
    <w:rsid w:val="00CF0FCD"/>
    <w:rsid w:val="00CF1094"/>
    <w:rsid w:val="00CF1345"/>
    <w:rsid w:val="00CF1378"/>
    <w:rsid w:val="00CF145D"/>
    <w:rsid w:val="00CF1498"/>
    <w:rsid w:val="00CF14BF"/>
    <w:rsid w:val="00CF162A"/>
    <w:rsid w:val="00CF1830"/>
    <w:rsid w:val="00CF19E3"/>
    <w:rsid w:val="00CF1AC7"/>
    <w:rsid w:val="00CF1B58"/>
    <w:rsid w:val="00CF2012"/>
    <w:rsid w:val="00CF218E"/>
    <w:rsid w:val="00CF21CF"/>
    <w:rsid w:val="00CF223E"/>
    <w:rsid w:val="00CF2A6F"/>
    <w:rsid w:val="00CF2D28"/>
    <w:rsid w:val="00CF2F07"/>
    <w:rsid w:val="00CF32FA"/>
    <w:rsid w:val="00CF3945"/>
    <w:rsid w:val="00CF3D3C"/>
    <w:rsid w:val="00CF3F1D"/>
    <w:rsid w:val="00CF3F75"/>
    <w:rsid w:val="00CF4035"/>
    <w:rsid w:val="00CF43FD"/>
    <w:rsid w:val="00CF4472"/>
    <w:rsid w:val="00CF4721"/>
    <w:rsid w:val="00CF4797"/>
    <w:rsid w:val="00CF4C5E"/>
    <w:rsid w:val="00CF4D4C"/>
    <w:rsid w:val="00CF4FC7"/>
    <w:rsid w:val="00CF5004"/>
    <w:rsid w:val="00CF51B3"/>
    <w:rsid w:val="00CF52EA"/>
    <w:rsid w:val="00CF5319"/>
    <w:rsid w:val="00CF5322"/>
    <w:rsid w:val="00CF54C9"/>
    <w:rsid w:val="00CF570C"/>
    <w:rsid w:val="00CF57B7"/>
    <w:rsid w:val="00CF58F3"/>
    <w:rsid w:val="00CF5AB5"/>
    <w:rsid w:val="00CF5E04"/>
    <w:rsid w:val="00CF60F1"/>
    <w:rsid w:val="00CF613F"/>
    <w:rsid w:val="00CF6156"/>
    <w:rsid w:val="00CF62B9"/>
    <w:rsid w:val="00CF64CC"/>
    <w:rsid w:val="00CF6994"/>
    <w:rsid w:val="00CF6E23"/>
    <w:rsid w:val="00CF709B"/>
    <w:rsid w:val="00CF714F"/>
    <w:rsid w:val="00CF7544"/>
    <w:rsid w:val="00CF77FE"/>
    <w:rsid w:val="00CF7830"/>
    <w:rsid w:val="00CF7F0B"/>
    <w:rsid w:val="00D000D9"/>
    <w:rsid w:val="00D00305"/>
    <w:rsid w:val="00D0031F"/>
    <w:rsid w:val="00D0068B"/>
    <w:rsid w:val="00D00B03"/>
    <w:rsid w:val="00D00B0F"/>
    <w:rsid w:val="00D00B2D"/>
    <w:rsid w:val="00D00E2F"/>
    <w:rsid w:val="00D010A1"/>
    <w:rsid w:val="00D011D7"/>
    <w:rsid w:val="00D0138C"/>
    <w:rsid w:val="00D013BE"/>
    <w:rsid w:val="00D0147A"/>
    <w:rsid w:val="00D018F8"/>
    <w:rsid w:val="00D019BD"/>
    <w:rsid w:val="00D01D75"/>
    <w:rsid w:val="00D025D2"/>
    <w:rsid w:val="00D026D7"/>
    <w:rsid w:val="00D027E5"/>
    <w:rsid w:val="00D029E7"/>
    <w:rsid w:val="00D02B1A"/>
    <w:rsid w:val="00D02E6E"/>
    <w:rsid w:val="00D0300C"/>
    <w:rsid w:val="00D033AA"/>
    <w:rsid w:val="00D03429"/>
    <w:rsid w:val="00D03595"/>
    <w:rsid w:val="00D03824"/>
    <w:rsid w:val="00D038CB"/>
    <w:rsid w:val="00D03A62"/>
    <w:rsid w:val="00D04224"/>
    <w:rsid w:val="00D043E1"/>
    <w:rsid w:val="00D044F6"/>
    <w:rsid w:val="00D04623"/>
    <w:rsid w:val="00D04A09"/>
    <w:rsid w:val="00D04E9D"/>
    <w:rsid w:val="00D0516F"/>
    <w:rsid w:val="00D05263"/>
    <w:rsid w:val="00D05418"/>
    <w:rsid w:val="00D0579D"/>
    <w:rsid w:val="00D05A39"/>
    <w:rsid w:val="00D05CA9"/>
    <w:rsid w:val="00D05EB3"/>
    <w:rsid w:val="00D062ED"/>
    <w:rsid w:val="00D063D0"/>
    <w:rsid w:val="00D063D6"/>
    <w:rsid w:val="00D068D4"/>
    <w:rsid w:val="00D06B23"/>
    <w:rsid w:val="00D06B56"/>
    <w:rsid w:val="00D06C3F"/>
    <w:rsid w:val="00D06CB6"/>
    <w:rsid w:val="00D0724A"/>
    <w:rsid w:val="00D074AA"/>
    <w:rsid w:val="00D075B1"/>
    <w:rsid w:val="00D07AD5"/>
    <w:rsid w:val="00D07BBD"/>
    <w:rsid w:val="00D07BD0"/>
    <w:rsid w:val="00D07F56"/>
    <w:rsid w:val="00D07FBE"/>
    <w:rsid w:val="00D101F6"/>
    <w:rsid w:val="00D103C7"/>
    <w:rsid w:val="00D1041F"/>
    <w:rsid w:val="00D1054A"/>
    <w:rsid w:val="00D105A0"/>
    <w:rsid w:val="00D105E3"/>
    <w:rsid w:val="00D10772"/>
    <w:rsid w:val="00D10C9F"/>
    <w:rsid w:val="00D111A5"/>
    <w:rsid w:val="00D114C6"/>
    <w:rsid w:val="00D1185E"/>
    <w:rsid w:val="00D11A6C"/>
    <w:rsid w:val="00D11D2D"/>
    <w:rsid w:val="00D12984"/>
    <w:rsid w:val="00D12A5E"/>
    <w:rsid w:val="00D12AF5"/>
    <w:rsid w:val="00D12B58"/>
    <w:rsid w:val="00D12DD6"/>
    <w:rsid w:val="00D12F08"/>
    <w:rsid w:val="00D12F80"/>
    <w:rsid w:val="00D13154"/>
    <w:rsid w:val="00D137B5"/>
    <w:rsid w:val="00D13C27"/>
    <w:rsid w:val="00D13EF9"/>
    <w:rsid w:val="00D14036"/>
    <w:rsid w:val="00D14541"/>
    <w:rsid w:val="00D14780"/>
    <w:rsid w:val="00D147AE"/>
    <w:rsid w:val="00D14A8D"/>
    <w:rsid w:val="00D15184"/>
    <w:rsid w:val="00D152E6"/>
    <w:rsid w:val="00D152FB"/>
    <w:rsid w:val="00D159FF"/>
    <w:rsid w:val="00D15AE4"/>
    <w:rsid w:val="00D15C04"/>
    <w:rsid w:val="00D15C64"/>
    <w:rsid w:val="00D15E60"/>
    <w:rsid w:val="00D16260"/>
    <w:rsid w:val="00D163DA"/>
    <w:rsid w:val="00D163FC"/>
    <w:rsid w:val="00D164F5"/>
    <w:rsid w:val="00D16672"/>
    <w:rsid w:val="00D168BA"/>
    <w:rsid w:val="00D16A4F"/>
    <w:rsid w:val="00D16A61"/>
    <w:rsid w:val="00D16B96"/>
    <w:rsid w:val="00D16B97"/>
    <w:rsid w:val="00D16D17"/>
    <w:rsid w:val="00D17095"/>
    <w:rsid w:val="00D17189"/>
    <w:rsid w:val="00D17214"/>
    <w:rsid w:val="00D173E2"/>
    <w:rsid w:val="00D174CD"/>
    <w:rsid w:val="00D175C0"/>
    <w:rsid w:val="00D178F9"/>
    <w:rsid w:val="00D17CD7"/>
    <w:rsid w:val="00D17D1B"/>
    <w:rsid w:val="00D17D42"/>
    <w:rsid w:val="00D20027"/>
    <w:rsid w:val="00D20678"/>
    <w:rsid w:val="00D20966"/>
    <w:rsid w:val="00D20993"/>
    <w:rsid w:val="00D20A97"/>
    <w:rsid w:val="00D20E79"/>
    <w:rsid w:val="00D211DF"/>
    <w:rsid w:val="00D21239"/>
    <w:rsid w:val="00D21433"/>
    <w:rsid w:val="00D217BA"/>
    <w:rsid w:val="00D21924"/>
    <w:rsid w:val="00D21A77"/>
    <w:rsid w:val="00D21B06"/>
    <w:rsid w:val="00D21E97"/>
    <w:rsid w:val="00D21F2C"/>
    <w:rsid w:val="00D224CC"/>
    <w:rsid w:val="00D224CE"/>
    <w:rsid w:val="00D22611"/>
    <w:rsid w:val="00D226A0"/>
    <w:rsid w:val="00D22733"/>
    <w:rsid w:val="00D22CA8"/>
    <w:rsid w:val="00D23008"/>
    <w:rsid w:val="00D232AD"/>
    <w:rsid w:val="00D235EB"/>
    <w:rsid w:val="00D237D1"/>
    <w:rsid w:val="00D2381A"/>
    <w:rsid w:val="00D23B27"/>
    <w:rsid w:val="00D23B6D"/>
    <w:rsid w:val="00D23BE0"/>
    <w:rsid w:val="00D23C66"/>
    <w:rsid w:val="00D23E5A"/>
    <w:rsid w:val="00D23EB8"/>
    <w:rsid w:val="00D23FC8"/>
    <w:rsid w:val="00D241DE"/>
    <w:rsid w:val="00D242CC"/>
    <w:rsid w:val="00D24606"/>
    <w:rsid w:val="00D24682"/>
    <w:rsid w:val="00D247E4"/>
    <w:rsid w:val="00D24BD1"/>
    <w:rsid w:val="00D24E2E"/>
    <w:rsid w:val="00D253B1"/>
    <w:rsid w:val="00D25624"/>
    <w:rsid w:val="00D25830"/>
    <w:rsid w:val="00D25FE5"/>
    <w:rsid w:val="00D26116"/>
    <w:rsid w:val="00D26585"/>
    <w:rsid w:val="00D2689F"/>
    <w:rsid w:val="00D269EB"/>
    <w:rsid w:val="00D26B11"/>
    <w:rsid w:val="00D2724E"/>
    <w:rsid w:val="00D27449"/>
    <w:rsid w:val="00D27B10"/>
    <w:rsid w:val="00D27CF0"/>
    <w:rsid w:val="00D27DB9"/>
    <w:rsid w:val="00D27E3E"/>
    <w:rsid w:val="00D27F2F"/>
    <w:rsid w:val="00D30231"/>
    <w:rsid w:val="00D30902"/>
    <w:rsid w:val="00D30CE9"/>
    <w:rsid w:val="00D30D3D"/>
    <w:rsid w:val="00D30F28"/>
    <w:rsid w:val="00D3103A"/>
    <w:rsid w:val="00D3136F"/>
    <w:rsid w:val="00D314F2"/>
    <w:rsid w:val="00D3163D"/>
    <w:rsid w:val="00D31DBA"/>
    <w:rsid w:val="00D3237A"/>
    <w:rsid w:val="00D326F2"/>
    <w:rsid w:val="00D32861"/>
    <w:rsid w:val="00D328A5"/>
    <w:rsid w:val="00D32926"/>
    <w:rsid w:val="00D32DB2"/>
    <w:rsid w:val="00D32E69"/>
    <w:rsid w:val="00D330EF"/>
    <w:rsid w:val="00D33476"/>
    <w:rsid w:val="00D33856"/>
    <w:rsid w:val="00D3385A"/>
    <w:rsid w:val="00D33EDE"/>
    <w:rsid w:val="00D33FAF"/>
    <w:rsid w:val="00D34064"/>
    <w:rsid w:val="00D341DA"/>
    <w:rsid w:val="00D3437D"/>
    <w:rsid w:val="00D343C2"/>
    <w:rsid w:val="00D3457E"/>
    <w:rsid w:val="00D3465A"/>
    <w:rsid w:val="00D3487F"/>
    <w:rsid w:val="00D34B0D"/>
    <w:rsid w:val="00D34B63"/>
    <w:rsid w:val="00D34C20"/>
    <w:rsid w:val="00D34C4B"/>
    <w:rsid w:val="00D34CF4"/>
    <w:rsid w:val="00D34D1B"/>
    <w:rsid w:val="00D34D3C"/>
    <w:rsid w:val="00D354B1"/>
    <w:rsid w:val="00D35A5A"/>
    <w:rsid w:val="00D35A62"/>
    <w:rsid w:val="00D35BA1"/>
    <w:rsid w:val="00D35CEF"/>
    <w:rsid w:val="00D3636C"/>
    <w:rsid w:val="00D364D5"/>
    <w:rsid w:val="00D3673C"/>
    <w:rsid w:val="00D36B6D"/>
    <w:rsid w:val="00D36C30"/>
    <w:rsid w:val="00D36F90"/>
    <w:rsid w:val="00D36F9B"/>
    <w:rsid w:val="00D3701C"/>
    <w:rsid w:val="00D3728A"/>
    <w:rsid w:val="00D373FC"/>
    <w:rsid w:val="00D374CE"/>
    <w:rsid w:val="00D37748"/>
    <w:rsid w:val="00D37781"/>
    <w:rsid w:val="00D37A14"/>
    <w:rsid w:val="00D37C1F"/>
    <w:rsid w:val="00D4033C"/>
    <w:rsid w:val="00D4047F"/>
    <w:rsid w:val="00D409AD"/>
    <w:rsid w:val="00D40D09"/>
    <w:rsid w:val="00D40E36"/>
    <w:rsid w:val="00D41002"/>
    <w:rsid w:val="00D41290"/>
    <w:rsid w:val="00D41BC5"/>
    <w:rsid w:val="00D41C6D"/>
    <w:rsid w:val="00D41CD3"/>
    <w:rsid w:val="00D41F8E"/>
    <w:rsid w:val="00D422B9"/>
    <w:rsid w:val="00D423A7"/>
    <w:rsid w:val="00D4249A"/>
    <w:rsid w:val="00D426D0"/>
    <w:rsid w:val="00D42A9A"/>
    <w:rsid w:val="00D42ABA"/>
    <w:rsid w:val="00D42BB4"/>
    <w:rsid w:val="00D43027"/>
    <w:rsid w:val="00D4316F"/>
    <w:rsid w:val="00D4382B"/>
    <w:rsid w:val="00D43FB5"/>
    <w:rsid w:val="00D448EB"/>
    <w:rsid w:val="00D44AD4"/>
    <w:rsid w:val="00D44B2A"/>
    <w:rsid w:val="00D44C26"/>
    <w:rsid w:val="00D44E1F"/>
    <w:rsid w:val="00D4507F"/>
    <w:rsid w:val="00D4554D"/>
    <w:rsid w:val="00D4580C"/>
    <w:rsid w:val="00D45854"/>
    <w:rsid w:val="00D45DD4"/>
    <w:rsid w:val="00D45E3A"/>
    <w:rsid w:val="00D45FB6"/>
    <w:rsid w:val="00D4624E"/>
    <w:rsid w:val="00D46284"/>
    <w:rsid w:val="00D4637C"/>
    <w:rsid w:val="00D46579"/>
    <w:rsid w:val="00D466DB"/>
    <w:rsid w:val="00D467CA"/>
    <w:rsid w:val="00D46A3A"/>
    <w:rsid w:val="00D46ECC"/>
    <w:rsid w:val="00D46F20"/>
    <w:rsid w:val="00D4720E"/>
    <w:rsid w:val="00D474D7"/>
    <w:rsid w:val="00D47772"/>
    <w:rsid w:val="00D47EB2"/>
    <w:rsid w:val="00D5015E"/>
    <w:rsid w:val="00D50359"/>
    <w:rsid w:val="00D50A87"/>
    <w:rsid w:val="00D50B0A"/>
    <w:rsid w:val="00D50B3B"/>
    <w:rsid w:val="00D50B72"/>
    <w:rsid w:val="00D50C1B"/>
    <w:rsid w:val="00D51182"/>
    <w:rsid w:val="00D51526"/>
    <w:rsid w:val="00D51730"/>
    <w:rsid w:val="00D51831"/>
    <w:rsid w:val="00D518C0"/>
    <w:rsid w:val="00D51A9D"/>
    <w:rsid w:val="00D51B8D"/>
    <w:rsid w:val="00D51C04"/>
    <w:rsid w:val="00D52261"/>
    <w:rsid w:val="00D52437"/>
    <w:rsid w:val="00D530DF"/>
    <w:rsid w:val="00D53558"/>
    <w:rsid w:val="00D53A16"/>
    <w:rsid w:val="00D53BA5"/>
    <w:rsid w:val="00D53E05"/>
    <w:rsid w:val="00D5413E"/>
    <w:rsid w:val="00D54170"/>
    <w:rsid w:val="00D541DC"/>
    <w:rsid w:val="00D542A3"/>
    <w:rsid w:val="00D542E2"/>
    <w:rsid w:val="00D546E5"/>
    <w:rsid w:val="00D549B7"/>
    <w:rsid w:val="00D55338"/>
    <w:rsid w:val="00D5560B"/>
    <w:rsid w:val="00D5566F"/>
    <w:rsid w:val="00D55973"/>
    <w:rsid w:val="00D55C0C"/>
    <w:rsid w:val="00D55D71"/>
    <w:rsid w:val="00D55D78"/>
    <w:rsid w:val="00D55EC0"/>
    <w:rsid w:val="00D56273"/>
    <w:rsid w:val="00D56674"/>
    <w:rsid w:val="00D5691D"/>
    <w:rsid w:val="00D569BF"/>
    <w:rsid w:val="00D56E71"/>
    <w:rsid w:val="00D56EF5"/>
    <w:rsid w:val="00D570C1"/>
    <w:rsid w:val="00D5722F"/>
    <w:rsid w:val="00D57564"/>
    <w:rsid w:val="00D5765A"/>
    <w:rsid w:val="00D57878"/>
    <w:rsid w:val="00D57B2D"/>
    <w:rsid w:val="00D57CEA"/>
    <w:rsid w:val="00D57EF1"/>
    <w:rsid w:val="00D57FD8"/>
    <w:rsid w:val="00D60202"/>
    <w:rsid w:val="00D6041C"/>
    <w:rsid w:val="00D6065D"/>
    <w:rsid w:val="00D609C4"/>
    <w:rsid w:val="00D60B4D"/>
    <w:rsid w:val="00D60F9F"/>
    <w:rsid w:val="00D61037"/>
    <w:rsid w:val="00D61104"/>
    <w:rsid w:val="00D613B4"/>
    <w:rsid w:val="00D61449"/>
    <w:rsid w:val="00D61618"/>
    <w:rsid w:val="00D6183A"/>
    <w:rsid w:val="00D61B3D"/>
    <w:rsid w:val="00D61BA4"/>
    <w:rsid w:val="00D61D71"/>
    <w:rsid w:val="00D61FA5"/>
    <w:rsid w:val="00D62007"/>
    <w:rsid w:val="00D623CD"/>
    <w:rsid w:val="00D62503"/>
    <w:rsid w:val="00D625B5"/>
    <w:rsid w:val="00D62785"/>
    <w:rsid w:val="00D627D3"/>
    <w:rsid w:val="00D628F6"/>
    <w:rsid w:val="00D629D2"/>
    <w:rsid w:val="00D62BA1"/>
    <w:rsid w:val="00D62CE9"/>
    <w:rsid w:val="00D6302D"/>
    <w:rsid w:val="00D63400"/>
    <w:rsid w:val="00D634BA"/>
    <w:rsid w:val="00D6364D"/>
    <w:rsid w:val="00D63668"/>
    <w:rsid w:val="00D63712"/>
    <w:rsid w:val="00D638CD"/>
    <w:rsid w:val="00D63AED"/>
    <w:rsid w:val="00D64649"/>
    <w:rsid w:val="00D647B6"/>
    <w:rsid w:val="00D64D78"/>
    <w:rsid w:val="00D65112"/>
    <w:rsid w:val="00D65710"/>
    <w:rsid w:val="00D658EA"/>
    <w:rsid w:val="00D65C76"/>
    <w:rsid w:val="00D65C90"/>
    <w:rsid w:val="00D65CFA"/>
    <w:rsid w:val="00D6623E"/>
    <w:rsid w:val="00D662F1"/>
    <w:rsid w:val="00D66310"/>
    <w:rsid w:val="00D66490"/>
    <w:rsid w:val="00D665AE"/>
    <w:rsid w:val="00D66CC0"/>
    <w:rsid w:val="00D66DCB"/>
    <w:rsid w:val="00D66E45"/>
    <w:rsid w:val="00D66F8F"/>
    <w:rsid w:val="00D670C1"/>
    <w:rsid w:val="00D6729D"/>
    <w:rsid w:val="00D672E9"/>
    <w:rsid w:val="00D674E4"/>
    <w:rsid w:val="00D677DE"/>
    <w:rsid w:val="00D67CB7"/>
    <w:rsid w:val="00D67DDC"/>
    <w:rsid w:val="00D705AF"/>
    <w:rsid w:val="00D7078C"/>
    <w:rsid w:val="00D707E3"/>
    <w:rsid w:val="00D7089F"/>
    <w:rsid w:val="00D70A04"/>
    <w:rsid w:val="00D7134E"/>
    <w:rsid w:val="00D714C6"/>
    <w:rsid w:val="00D716D1"/>
    <w:rsid w:val="00D717EF"/>
    <w:rsid w:val="00D71AFA"/>
    <w:rsid w:val="00D72064"/>
    <w:rsid w:val="00D728D3"/>
    <w:rsid w:val="00D728F1"/>
    <w:rsid w:val="00D72DF9"/>
    <w:rsid w:val="00D7327C"/>
    <w:rsid w:val="00D738FC"/>
    <w:rsid w:val="00D739DB"/>
    <w:rsid w:val="00D73A72"/>
    <w:rsid w:val="00D740EA"/>
    <w:rsid w:val="00D7459B"/>
    <w:rsid w:val="00D7477C"/>
    <w:rsid w:val="00D74968"/>
    <w:rsid w:val="00D74A8B"/>
    <w:rsid w:val="00D74ACB"/>
    <w:rsid w:val="00D74BDC"/>
    <w:rsid w:val="00D75A09"/>
    <w:rsid w:val="00D75A1D"/>
    <w:rsid w:val="00D75D12"/>
    <w:rsid w:val="00D75E56"/>
    <w:rsid w:val="00D762D0"/>
    <w:rsid w:val="00D76B5D"/>
    <w:rsid w:val="00D76BFC"/>
    <w:rsid w:val="00D77093"/>
    <w:rsid w:val="00D771A6"/>
    <w:rsid w:val="00D77209"/>
    <w:rsid w:val="00D772D8"/>
    <w:rsid w:val="00D7736C"/>
    <w:rsid w:val="00D77556"/>
    <w:rsid w:val="00D7783F"/>
    <w:rsid w:val="00D7785A"/>
    <w:rsid w:val="00D77CCB"/>
    <w:rsid w:val="00D77D3A"/>
    <w:rsid w:val="00D80E73"/>
    <w:rsid w:val="00D80ECE"/>
    <w:rsid w:val="00D80F28"/>
    <w:rsid w:val="00D8109F"/>
    <w:rsid w:val="00D810B1"/>
    <w:rsid w:val="00D811DD"/>
    <w:rsid w:val="00D813A5"/>
    <w:rsid w:val="00D8172D"/>
    <w:rsid w:val="00D8189D"/>
    <w:rsid w:val="00D81DD1"/>
    <w:rsid w:val="00D82337"/>
    <w:rsid w:val="00D82520"/>
    <w:rsid w:val="00D82537"/>
    <w:rsid w:val="00D826AA"/>
    <w:rsid w:val="00D82836"/>
    <w:rsid w:val="00D828A8"/>
    <w:rsid w:val="00D82D87"/>
    <w:rsid w:val="00D8300A"/>
    <w:rsid w:val="00D83071"/>
    <w:rsid w:val="00D83153"/>
    <w:rsid w:val="00D8327D"/>
    <w:rsid w:val="00D833D2"/>
    <w:rsid w:val="00D83495"/>
    <w:rsid w:val="00D834F6"/>
    <w:rsid w:val="00D83719"/>
    <w:rsid w:val="00D839C7"/>
    <w:rsid w:val="00D83A65"/>
    <w:rsid w:val="00D84499"/>
    <w:rsid w:val="00D84519"/>
    <w:rsid w:val="00D84D5C"/>
    <w:rsid w:val="00D850E9"/>
    <w:rsid w:val="00D8521B"/>
    <w:rsid w:val="00D85276"/>
    <w:rsid w:val="00D852ED"/>
    <w:rsid w:val="00D854C1"/>
    <w:rsid w:val="00D85788"/>
    <w:rsid w:val="00D857A8"/>
    <w:rsid w:val="00D85817"/>
    <w:rsid w:val="00D858BC"/>
    <w:rsid w:val="00D859C2"/>
    <w:rsid w:val="00D85D9B"/>
    <w:rsid w:val="00D85E07"/>
    <w:rsid w:val="00D85E2E"/>
    <w:rsid w:val="00D85E83"/>
    <w:rsid w:val="00D860E1"/>
    <w:rsid w:val="00D8649C"/>
    <w:rsid w:val="00D867A6"/>
    <w:rsid w:val="00D867BD"/>
    <w:rsid w:val="00D86EA3"/>
    <w:rsid w:val="00D86EEB"/>
    <w:rsid w:val="00D86EF7"/>
    <w:rsid w:val="00D872FF"/>
    <w:rsid w:val="00D8734C"/>
    <w:rsid w:val="00D874BA"/>
    <w:rsid w:val="00D8759C"/>
    <w:rsid w:val="00D87998"/>
    <w:rsid w:val="00D87CE3"/>
    <w:rsid w:val="00D87D55"/>
    <w:rsid w:val="00D87F50"/>
    <w:rsid w:val="00D90121"/>
    <w:rsid w:val="00D901A5"/>
    <w:rsid w:val="00D902A3"/>
    <w:rsid w:val="00D9034A"/>
    <w:rsid w:val="00D90648"/>
    <w:rsid w:val="00D90913"/>
    <w:rsid w:val="00D9122A"/>
    <w:rsid w:val="00D9137E"/>
    <w:rsid w:val="00D91468"/>
    <w:rsid w:val="00D91695"/>
    <w:rsid w:val="00D91A8F"/>
    <w:rsid w:val="00D91C47"/>
    <w:rsid w:val="00D922D3"/>
    <w:rsid w:val="00D924D5"/>
    <w:rsid w:val="00D92622"/>
    <w:rsid w:val="00D92B11"/>
    <w:rsid w:val="00D92C31"/>
    <w:rsid w:val="00D92C8B"/>
    <w:rsid w:val="00D92F49"/>
    <w:rsid w:val="00D930B4"/>
    <w:rsid w:val="00D9317A"/>
    <w:rsid w:val="00D932A5"/>
    <w:rsid w:val="00D93335"/>
    <w:rsid w:val="00D934DB"/>
    <w:rsid w:val="00D936DF"/>
    <w:rsid w:val="00D9374E"/>
    <w:rsid w:val="00D93809"/>
    <w:rsid w:val="00D939F4"/>
    <w:rsid w:val="00D93BC3"/>
    <w:rsid w:val="00D93E35"/>
    <w:rsid w:val="00D93E80"/>
    <w:rsid w:val="00D9431F"/>
    <w:rsid w:val="00D94852"/>
    <w:rsid w:val="00D95104"/>
    <w:rsid w:val="00D95200"/>
    <w:rsid w:val="00D953FD"/>
    <w:rsid w:val="00D957C3"/>
    <w:rsid w:val="00D95911"/>
    <w:rsid w:val="00D95C76"/>
    <w:rsid w:val="00D95CE4"/>
    <w:rsid w:val="00D95CF7"/>
    <w:rsid w:val="00D9626A"/>
    <w:rsid w:val="00D963AA"/>
    <w:rsid w:val="00D96461"/>
    <w:rsid w:val="00D964D8"/>
    <w:rsid w:val="00D965BF"/>
    <w:rsid w:val="00D96ADF"/>
    <w:rsid w:val="00D96B0E"/>
    <w:rsid w:val="00D97058"/>
    <w:rsid w:val="00D970D8"/>
    <w:rsid w:val="00D97185"/>
    <w:rsid w:val="00D974DB"/>
    <w:rsid w:val="00D97637"/>
    <w:rsid w:val="00D97799"/>
    <w:rsid w:val="00D97BC7"/>
    <w:rsid w:val="00D97FBA"/>
    <w:rsid w:val="00DA025D"/>
    <w:rsid w:val="00DA04BD"/>
    <w:rsid w:val="00DA0639"/>
    <w:rsid w:val="00DA06CC"/>
    <w:rsid w:val="00DA0C34"/>
    <w:rsid w:val="00DA0CF7"/>
    <w:rsid w:val="00DA1083"/>
    <w:rsid w:val="00DA1123"/>
    <w:rsid w:val="00DA1361"/>
    <w:rsid w:val="00DA15D7"/>
    <w:rsid w:val="00DA18E8"/>
    <w:rsid w:val="00DA1912"/>
    <w:rsid w:val="00DA1D5D"/>
    <w:rsid w:val="00DA27E2"/>
    <w:rsid w:val="00DA2866"/>
    <w:rsid w:val="00DA2AA8"/>
    <w:rsid w:val="00DA2B28"/>
    <w:rsid w:val="00DA2B96"/>
    <w:rsid w:val="00DA2BA7"/>
    <w:rsid w:val="00DA2DD9"/>
    <w:rsid w:val="00DA31A3"/>
    <w:rsid w:val="00DA3357"/>
    <w:rsid w:val="00DA34B2"/>
    <w:rsid w:val="00DA39C1"/>
    <w:rsid w:val="00DA3D4F"/>
    <w:rsid w:val="00DA3D8F"/>
    <w:rsid w:val="00DA3E2E"/>
    <w:rsid w:val="00DA3EC5"/>
    <w:rsid w:val="00DA3F35"/>
    <w:rsid w:val="00DA4161"/>
    <w:rsid w:val="00DA4324"/>
    <w:rsid w:val="00DA4465"/>
    <w:rsid w:val="00DA4626"/>
    <w:rsid w:val="00DA46EE"/>
    <w:rsid w:val="00DA4838"/>
    <w:rsid w:val="00DA4BA2"/>
    <w:rsid w:val="00DA5113"/>
    <w:rsid w:val="00DA512C"/>
    <w:rsid w:val="00DA5425"/>
    <w:rsid w:val="00DA54B0"/>
    <w:rsid w:val="00DA55A0"/>
    <w:rsid w:val="00DA5607"/>
    <w:rsid w:val="00DA5722"/>
    <w:rsid w:val="00DA5771"/>
    <w:rsid w:val="00DA5B53"/>
    <w:rsid w:val="00DA5F4C"/>
    <w:rsid w:val="00DA6522"/>
    <w:rsid w:val="00DA653F"/>
    <w:rsid w:val="00DA6598"/>
    <w:rsid w:val="00DA6782"/>
    <w:rsid w:val="00DA6824"/>
    <w:rsid w:val="00DA682F"/>
    <w:rsid w:val="00DA69AC"/>
    <w:rsid w:val="00DA6AEB"/>
    <w:rsid w:val="00DA6D1C"/>
    <w:rsid w:val="00DA6E32"/>
    <w:rsid w:val="00DA6EA0"/>
    <w:rsid w:val="00DA72DB"/>
    <w:rsid w:val="00DA7387"/>
    <w:rsid w:val="00DA741A"/>
    <w:rsid w:val="00DA7AD5"/>
    <w:rsid w:val="00DA7B65"/>
    <w:rsid w:val="00DB007A"/>
    <w:rsid w:val="00DB02D9"/>
    <w:rsid w:val="00DB04E3"/>
    <w:rsid w:val="00DB0683"/>
    <w:rsid w:val="00DB0C11"/>
    <w:rsid w:val="00DB0FA0"/>
    <w:rsid w:val="00DB1432"/>
    <w:rsid w:val="00DB14FE"/>
    <w:rsid w:val="00DB17B0"/>
    <w:rsid w:val="00DB1B02"/>
    <w:rsid w:val="00DB1E0C"/>
    <w:rsid w:val="00DB1F8D"/>
    <w:rsid w:val="00DB21E8"/>
    <w:rsid w:val="00DB242E"/>
    <w:rsid w:val="00DB2488"/>
    <w:rsid w:val="00DB2756"/>
    <w:rsid w:val="00DB27A1"/>
    <w:rsid w:val="00DB291D"/>
    <w:rsid w:val="00DB29C3"/>
    <w:rsid w:val="00DB2C0A"/>
    <w:rsid w:val="00DB2F1E"/>
    <w:rsid w:val="00DB30B5"/>
    <w:rsid w:val="00DB3473"/>
    <w:rsid w:val="00DB3833"/>
    <w:rsid w:val="00DB38B3"/>
    <w:rsid w:val="00DB39A7"/>
    <w:rsid w:val="00DB3AD4"/>
    <w:rsid w:val="00DB3D05"/>
    <w:rsid w:val="00DB3DC2"/>
    <w:rsid w:val="00DB3F31"/>
    <w:rsid w:val="00DB3FFF"/>
    <w:rsid w:val="00DB40A5"/>
    <w:rsid w:val="00DB4722"/>
    <w:rsid w:val="00DB4870"/>
    <w:rsid w:val="00DB4B1D"/>
    <w:rsid w:val="00DB4B58"/>
    <w:rsid w:val="00DB4BAC"/>
    <w:rsid w:val="00DB502F"/>
    <w:rsid w:val="00DB547D"/>
    <w:rsid w:val="00DB55B1"/>
    <w:rsid w:val="00DB5858"/>
    <w:rsid w:val="00DB5953"/>
    <w:rsid w:val="00DB5EF6"/>
    <w:rsid w:val="00DB5F02"/>
    <w:rsid w:val="00DB6074"/>
    <w:rsid w:val="00DB633B"/>
    <w:rsid w:val="00DB6522"/>
    <w:rsid w:val="00DB6549"/>
    <w:rsid w:val="00DB676B"/>
    <w:rsid w:val="00DB68E6"/>
    <w:rsid w:val="00DB6BCE"/>
    <w:rsid w:val="00DB6DAC"/>
    <w:rsid w:val="00DB6FBA"/>
    <w:rsid w:val="00DB77D7"/>
    <w:rsid w:val="00DB78B3"/>
    <w:rsid w:val="00DC000C"/>
    <w:rsid w:val="00DC02DB"/>
    <w:rsid w:val="00DC0344"/>
    <w:rsid w:val="00DC0582"/>
    <w:rsid w:val="00DC07C3"/>
    <w:rsid w:val="00DC0D5A"/>
    <w:rsid w:val="00DC14BA"/>
    <w:rsid w:val="00DC18B5"/>
    <w:rsid w:val="00DC1A5D"/>
    <w:rsid w:val="00DC1B9F"/>
    <w:rsid w:val="00DC1C52"/>
    <w:rsid w:val="00DC2733"/>
    <w:rsid w:val="00DC2B4F"/>
    <w:rsid w:val="00DC2BBF"/>
    <w:rsid w:val="00DC2DEE"/>
    <w:rsid w:val="00DC305D"/>
    <w:rsid w:val="00DC32AE"/>
    <w:rsid w:val="00DC3690"/>
    <w:rsid w:val="00DC3774"/>
    <w:rsid w:val="00DC3BFE"/>
    <w:rsid w:val="00DC3D1D"/>
    <w:rsid w:val="00DC3E71"/>
    <w:rsid w:val="00DC4410"/>
    <w:rsid w:val="00DC48F5"/>
    <w:rsid w:val="00DC4A2B"/>
    <w:rsid w:val="00DC4DE6"/>
    <w:rsid w:val="00DC5103"/>
    <w:rsid w:val="00DC5728"/>
    <w:rsid w:val="00DC5BB5"/>
    <w:rsid w:val="00DC5EBA"/>
    <w:rsid w:val="00DC5FD9"/>
    <w:rsid w:val="00DC6022"/>
    <w:rsid w:val="00DC6192"/>
    <w:rsid w:val="00DC61CA"/>
    <w:rsid w:val="00DC6295"/>
    <w:rsid w:val="00DC64E3"/>
    <w:rsid w:val="00DC6708"/>
    <w:rsid w:val="00DC6715"/>
    <w:rsid w:val="00DC69D7"/>
    <w:rsid w:val="00DC69EF"/>
    <w:rsid w:val="00DC6EBA"/>
    <w:rsid w:val="00DC6F69"/>
    <w:rsid w:val="00DC7147"/>
    <w:rsid w:val="00DC71C2"/>
    <w:rsid w:val="00DC7284"/>
    <w:rsid w:val="00DC755C"/>
    <w:rsid w:val="00DC75EE"/>
    <w:rsid w:val="00DC764A"/>
    <w:rsid w:val="00DC79AC"/>
    <w:rsid w:val="00DC79CC"/>
    <w:rsid w:val="00DC79F8"/>
    <w:rsid w:val="00DC7B05"/>
    <w:rsid w:val="00DC7C86"/>
    <w:rsid w:val="00DC7DF1"/>
    <w:rsid w:val="00DC7EB5"/>
    <w:rsid w:val="00DC7F49"/>
    <w:rsid w:val="00DD013E"/>
    <w:rsid w:val="00DD0713"/>
    <w:rsid w:val="00DD08B9"/>
    <w:rsid w:val="00DD0D98"/>
    <w:rsid w:val="00DD0F3C"/>
    <w:rsid w:val="00DD1608"/>
    <w:rsid w:val="00DD1633"/>
    <w:rsid w:val="00DD1972"/>
    <w:rsid w:val="00DD1AA8"/>
    <w:rsid w:val="00DD202D"/>
    <w:rsid w:val="00DD218A"/>
    <w:rsid w:val="00DD2689"/>
    <w:rsid w:val="00DD27C7"/>
    <w:rsid w:val="00DD28A2"/>
    <w:rsid w:val="00DD2A44"/>
    <w:rsid w:val="00DD2C1E"/>
    <w:rsid w:val="00DD3093"/>
    <w:rsid w:val="00DD3192"/>
    <w:rsid w:val="00DD364A"/>
    <w:rsid w:val="00DD39E0"/>
    <w:rsid w:val="00DD3B31"/>
    <w:rsid w:val="00DD3BFA"/>
    <w:rsid w:val="00DD3C5E"/>
    <w:rsid w:val="00DD3EA0"/>
    <w:rsid w:val="00DD4B68"/>
    <w:rsid w:val="00DD5411"/>
    <w:rsid w:val="00DD5C06"/>
    <w:rsid w:val="00DD5EBA"/>
    <w:rsid w:val="00DD6562"/>
    <w:rsid w:val="00DD6C7F"/>
    <w:rsid w:val="00DD6E7A"/>
    <w:rsid w:val="00DD76F3"/>
    <w:rsid w:val="00DD7D44"/>
    <w:rsid w:val="00DD7E32"/>
    <w:rsid w:val="00DE01C5"/>
    <w:rsid w:val="00DE0308"/>
    <w:rsid w:val="00DE0478"/>
    <w:rsid w:val="00DE05CC"/>
    <w:rsid w:val="00DE09BC"/>
    <w:rsid w:val="00DE09E2"/>
    <w:rsid w:val="00DE0ADC"/>
    <w:rsid w:val="00DE1043"/>
    <w:rsid w:val="00DE106C"/>
    <w:rsid w:val="00DE107B"/>
    <w:rsid w:val="00DE10A0"/>
    <w:rsid w:val="00DE146C"/>
    <w:rsid w:val="00DE163D"/>
    <w:rsid w:val="00DE1643"/>
    <w:rsid w:val="00DE1A9D"/>
    <w:rsid w:val="00DE1AF2"/>
    <w:rsid w:val="00DE1C25"/>
    <w:rsid w:val="00DE1C8B"/>
    <w:rsid w:val="00DE1E84"/>
    <w:rsid w:val="00DE2108"/>
    <w:rsid w:val="00DE231F"/>
    <w:rsid w:val="00DE2418"/>
    <w:rsid w:val="00DE26E8"/>
    <w:rsid w:val="00DE2B0A"/>
    <w:rsid w:val="00DE3092"/>
    <w:rsid w:val="00DE38BA"/>
    <w:rsid w:val="00DE3A45"/>
    <w:rsid w:val="00DE3DC9"/>
    <w:rsid w:val="00DE3F02"/>
    <w:rsid w:val="00DE40AA"/>
    <w:rsid w:val="00DE4177"/>
    <w:rsid w:val="00DE452D"/>
    <w:rsid w:val="00DE49B3"/>
    <w:rsid w:val="00DE4A26"/>
    <w:rsid w:val="00DE535C"/>
    <w:rsid w:val="00DE5518"/>
    <w:rsid w:val="00DE55B1"/>
    <w:rsid w:val="00DE5832"/>
    <w:rsid w:val="00DE5843"/>
    <w:rsid w:val="00DE5B06"/>
    <w:rsid w:val="00DE5C89"/>
    <w:rsid w:val="00DE5DAF"/>
    <w:rsid w:val="00DE5EC7"/>
    <w:rsid w:val="00DE5EF5"/>
    <w:rsid w:val="00DE5FA4"/>
    <w:rsid w:val="00DE60A4"/>
    <w:rsid w:val="00DE60C4"/>
    <w:rsid w:val="00DE61ED"/>
    <w:rsid w:val="00DE6329"/>
    <w:rsid w:val="00DE6340"/>
    <w:rsid w:val="00DE64CE"/>
    <w:rsid w:val="00DE6A34"/>
    <w:rsid w:val="00DE6A77"/>
    <w:rsid w:val="00DE6A91"/>
    <w:rsid w:val="00DE6F73"/>
    <w:rsid w:val="00DE6FA7"/>
    <w:rsid w:val="00DE7119"/>
    <w:rsid w:val="00DE71B3"/>
    <w:rsid w:val="00DE736B"/>
    <w:rsid w:val="00DE742B"/>
    <w:rsid w:val="00DE75D8"/>
    <w:rsid w:val="00DE7E27"/>
    <w:rsid w:val="00DE7E35"/>
    <w:rsid w:val="00DF0241"/>
    <w:rsid w:val="00DF03A6"/>
    <w:rsid w:val="00DF0565"/>
    <w:rsid w:val="00DF05F3"/>
    <w:rsid w:val="00DF07CB"/>
    <w:rsid w:val="00DF096D"/>
    <w:rsid w:val="00DF1116"/>
    <w:rsid w:val="00DF1145"/>
    <w:rsid w:val="00DF1146"/>
    <w:rsid w:val="00DF13FE"/>
    <w:rsid w:val="00DF141C"/>
    <w:rsid w:val="00DF160B"/>
    <w:rsid w:val="00DF18A8"/>
    <w:rsid w:val="00DF1941"/>
    <w:rsid w:val="00DF1BA1"/>
    <w:rsid w:val="00DF1C26"/>
    <w:rsid w:val="00DF1D3E"/>
    <w:rsid w:val="00DF1E5F"/>
    <w:rsid w:val="00DF2026"/>
    <w:rsid w:val="00DF22C9"/>
    <w:rsid w:val="00DF2473"/>
    <w:rsid w:val="00DF24D7"/>
    <w:rsid w:val="00DF2607"/>
    <w:rsid w:val="00DF2839"/>
    <w:rsid w:val="00DF2C51"/>
    <w:rsid w:val="00DF2CD0"/>
    <w:rsid w:val="00DF2D08"/>
    <w:rsid w:val="00DF2EDF"/>
    <w:rsid w:val="00DF363E"/>
    <w:rsid w:val="00DF36F8"/>
    <w:rsid w:val="00DF3A24"/>
    <w:rsid w:val="00DF3C19"/>
    <w:rsid w:val="00DF3E7E"/>
    <w:rsid w:val="00DF4432"/>
    <w:rsid w:val="00DF452F"/>
    <w:rsid w:val="00DF45D7"/>
    <w:rsid w:val="00DF46F5"/>
    <w:rsid w:val="00DF48C4"/>
    <w:rsid w:val="00DF4B77"/>
    <w:rsid w:val="00DF4FE0"/>
    <w:rsid w:val="00DF53C6"/>
    <w:rsid w:val="00DF5432"/>
    <w:rsid w:val="00DF5693"/>
    <w:rsid w:val="00DF5997"/>
    <w:rsid w:val="00DF5CA4"/>
    <w:rsid w:val="00DF5D39"/>
    <w:rsid w:val="00DF5DAA"/>
    <w:rsid w:val="00DF5E55"/>
    <w:rsid w:val="00DF5E9A"/>
    <w:rsid w:val="00DF641B"/>
    <w:rsid w:val="00DF65BF"/>
    <w:rsid w:val="00DF6A69"/>
    <w:rsid w:val="00DF6AA7"/>
    <w:rsid w:val="00DF6E8E"/>
    <w:rsid w:val="00DF7032"/>
    <w:rsid w:val="00DF76F6"/>
    <w:rsid w:val="00DF771C"/>
    <w:rsid w:val="00DF772F"/>
    <w:rsid w:val="00DF78E2"/>
    <w:rsid w:val="00DF7BBC"/>
    <w:rsid w:val="00DF7BBF"/>
    <w:rsid w:val="00E00447"/>
    <w:rsid w:val="00E005C4"/>
    <w:rsid w:val="00E00AAC"/>
    <w:rsid w:val="00E00BBC"/>
    <w:rsid w:val="00E00C8D"/>
    <w:rsid w:val="00E00D0B"/>
    <w:rsid w:val="00E00FC4"/>
    <w:rsid w:val="00E01091"/>
    <w:rsid w:val="00E01323"/>
    <w:rsid w:val="00E0148B"/>
    <w:rsid w:val="00E01DEB"/>
    <w:rsid w:val="00E01FBA"/>
    <w:rsid w:val="00E0226D"/>
    <w:rsid w:val="00E02400"/>
    <w:rsid w:val="00E02414"/>
    <w:rsid w:val="00E02448"/>
    <w:rsid w:val="00E02514"/>
    <w:rsid w:val="00E0312B"/>
    <w:rsid w:val="00E03303"/>
    <w:rsid w:val="00E035AB"/>
    <w:rsid w:val="00E0380D"/>
    <w:rsid w:val="00E0384B"/>
    <w:rsid w:val="00E03A62"/>
    <w:rsid w:val="00E04735"/>
    <w:rsid w:val="00E04894"/>
    <w:rsid w:val="00E04A4E"/>
    <w:rsid w:val="00E0515C"/>
    <w:rsid w:val="00E0544B"/>
    <w:rsid w:val="00E05767"/>
    <w:rsid w:val="00E05878"/>
    <w:rsid w:val="00E05F2F"/>
    <w:rsid w:val="00E06455"/>
    <w:rsid w:val="00E066E6"/>
    <w:rsid w:val="00E066F4"/>
    <w:rsid w:val="00E066FA"/>
    <w:rsid w:val="00E06796"/>
    <w:rsid w:val="00E067EA"/>
    <w:rsid w:val="00E06801"/>
    <w:rsid w:val="00E0698D"/>
    <w:rsid w:val="00E06A82"/>
    <w:rsid w:val="00E06C71"/>
    <w:rsid w:val="00E06EF3"/>
    <w:rsid w:val="00E0711A"/>
    <w:rsid w:val="00E07222"/>
    <w:rsid w:val="00E075C5"/>
    <w:rsid w:val="00E07769"/>
    <w:rsid w:val="00E077C5"/>
    <w:rsid w:val="00E07E22"/>
    <w:rsid w:val="00E1037D"/>
    <w:rsid w:val="00E108EE"/>
    <w:rsid w:val="00E10C33"/>
    <w:rsid w:val="00E11204"/>
    <w:rsid w:val="00E11680"/>
    <w:rsid w:val="00E116EE"/>
    <w:rsid w:val="00E1205A"/>
    <w:rsid w:val="00E12287"/>
    <w:rsid w:val="00E12376"/>
    <w:rsid w:val="00E1249C"/>
    <w:rsid w:val="00E12730"/>
    <w:rsid w:val="00E12735"/>
    <w:rsid w:val="00E127B2"/>
    <w:rsid w:val="00E12CD7"/>
    <w:rsid w:val="00E12E66"/>
    <w:rsid w:val="00E1300D"/>
    <w:rsid w:val="00E1303F"/>
    <w:rsid w:val="00E13079"/>
    <w:rsid w:val="00E13178"/>
    <w:rsid w:val="00E13242"/>
    <w:rsid w:val="00E13489"/>
    <w:rsid w:val="00E1362A"/>
    <w:rsid w:val="00E13A2E"/>
    <w:rsid w:val="00E13E5C"/>
    <w:rsid w:val="00E13EB9"/>
    <w:rsid w:val="00E140B7"/>
    <w:rsid w:val="00E14100"/>
    <w:rsid w:val="00E1461B"/>
    <w:rsid w:val="00E14BFD"/>
    <w:rsid w:val="00E14D1C"/>
    <w:rsid w:val="00E14EE0"/>
    <w:rsid w:val="00E14F3F"/>
    <w:rsid w:val="00E15177"/>
    <w:rsid w:val="00E1551A"/>
    <w:rsid w:val="00E155E2"/>
    <w:rsid w:val="00E15635"/>
    <w:rsid w:val="00E158F1"/>
    <w:rsid w:val="00E15A84"/>
    <w:rsid w:val="00E15AB5"/>
    <w:rsid w:val="00E15E8C"/>
    <w:rsid w:val="00E1619B"/>
    <w:rsid w:val="00E161EB"/>
    <w:rsid w:val="00E1646D"/>
    <w:rsid w:val="00E164A4"/>
    <w:rsid w:val="00E16524"/>
    <w:rsid w:val="00E1672A"/>
    <w:rsid w:val="00E16AD5"/>
    <w:rsid w:val="00E16BA7"/>
    <w:rsid w:val="00E16D78"/>
    <w:rsid w:val="00E16FE4"/>
    <w:rsid w:val="00E17A20"/>
    <w:rsid w:val="00E17A4E"/>
    <w:rsid w:val="00E17AE3"/>
    <w:rsid w:val="00E17C90"/>
    <w:rsid w:val="00E17F5D"/>
    <w:rsid w:val="00E200BE"/>
    <w:rsid w:val="00E201A1"/>
    <w:rsid w:val="00E2035A"/>
    <w:rsid w:val="00E20618"/>
    <w:rsid w:val="00E20639"/>
    <w:rsid w:val="00E2082A"/>
    <w:rsid w:val="00E2086C"/>
    <w:rsid w:val="00E20D84"/>
    <w:rsid w:val="00E20E69"/>
    <w:rsid w:val="00E20F08"/>
    <w:rsid w:val="00E21148"/>
    <w:rsid w:val="00E21261"/>
    <w:rsid w:val="00E21503"/>
    <w:rsid w:val="00E2174C"/>
    <w:rsid w:val="00E219F3"/>
    <w:rsid w:val="00E21DAC"/>
    <w:rsid w:val="00E21E14"/>
    <w:rsid w:val="00E21E4E"/>
    <w:rsid w:val="00E22406"/>
    <w:rsid w:val="00E227A6"/>
    <w:rsid w:val="00E227C5"/>
    <w:rsid w:val="00E227EF"/>
    <w:rsid w:val="00E22DC5"/>
    <w:rsid w:val="00E22DFA"/>
    <w:rsid w:val="00E230E0"/>
    <w:rsid w:val="00E2323F"/>
    <w:rsid w:val="00E233B2"/>
    <w:rsid w:val="00E2354F"/>
    <w:rsid w:val="00E236B6"/>
    <w:rsid w:val="00E239EF"/>
    <w:rsid w:val="00E23B00"/>
    <w:rsid w:val="00E23B14"/>
    <w:rsid w:val="00E23BC5"/>
    <w:rsid w:val="00E23CFB"/>
    <w:rsid w:val="00E24177"/>
    <w:rsid w:val="00E2436A"/>
    <w:rsid w:val="00E24728"/>
    <w:rsid w:val="00E247B1"/>
    <w:rsid w:val="00E24816"/>
    <w:rsid w:val="00E24CAC"/>
    <w:rsid w:val="00E24DB2"/>
    <w:rsid w:val="00E24EFA"/>
    <w:rsid w:val="00E2500A"/>
    <w:rsid w:val="00E2544F"/>
    <w:rsid w:val="00E2551B"/>
    <w:rsid w:val="00E25684"/>
    <w:rsid w:val="00E25C07"/>
    <w:rsid w:val="00E25D40"/>
    <w:rsid w:val="00E25DF0"/>
    <w:rsid w:val="00E25FAE"/>
    <w:rsid w:val="00E260D5"/>
    <w:rsid w:val="00E262CE"/>
    <w:rsid w:val="00E262D8"/>
    <w:rsid w:val="00E263A4"/>
    <w:rsid w:val="00E26417"/>
    <w:rsid w:val="00E264F4"/>
    <w:rsid w:val="00E26934"/>
    <w:rsid w:val="00E26ABC"/>
    <w:rsid w:val="00E26C88"/>
    <w:rsid w:val="00E27244"/>
    <w:rsid w:val="00E2728D"/>
    <w:rsid w:val="00E2734C"/>
    <w:rsid w:val="00E2741D"/>
    <w:rsid w:val="00E276A4"/>
    <w:rsid w:val="00E279AD"/>
    <w:rsid w:val="00E27D88"/>
    <w:rsid w:val="00E27F23"/>
    <w:rsid w:val="00E3019D"/>
    <w:rsid w:val="00E30322"/>
    <w:rsid w:val="00E30329"/>
    <w:rsid w:val="00E3044C"/>
    <w:rsid w:val="00E305CF"/>
    <w:rsid w:val="00E30CCA"/>
    <w:rsid w:val="00E30CFA"/>
    <w:rsid w:val="00E30D47"/>
    <w:rsid w:val="00E31005"/>
    <w:rsid w:val="00E3132B"/>
    <w:rsid w:val="00E31374"/>
    <w:rsid w:val="00E31591"/>
    <w:rsid w:val="00E31970"/>
    <w:rsid w:val="00E31C81"/>
    <w:rsid w:val="00E31D92"/>
    <w:rsid w:val="00E31EAD"/>
    <w:rsid w:val="00E31EAF"/>
    <w:rsid w:val="00E31ECD"/>
    <w:rsid w:val="00E31F66"/>
    <w:rsid w:val="00E32037"/>
    <w:rsid w:val="00E325ED"/>
    <w:rsid w:val="00E3281E"/>
    <w:rsid w:val="00E329A9"/>
    <w:rsid w:val="00E32E85"/>
    <w:rsid w:val="00E33296"/>
    <w:rsid w:val="00E33376"/>
    <w:rsid w:val="00E33561"/>
    <w:rsid w:val="00E33B0B"/>
    <w:rsid w:val="00E33BBB"/>
    <w:rsid w:val="00E33DB4"/>
    <w:rsid w:val="00E33E2C"/>
    <w:rsid w:val="00E340DD"/>
    <w:rsid w:val="00E34854"/>
    <w:rsid w:val="00E34921"/>
    <w:rsid w:val="00E34DC9"/>
    <w:rsid w:val="00E34E85"/>
    <w:rsid w:val="00E35002"/>
    <w:rsid w:val="00E3504D"/>
    <w:rsid w:val="00E3512A"/>
    <w:rsid w:val="00E35218"/>
    <w:rsid w:val="00E3565F"/>
    <w:rsid w:val="00E35A72"/>
    <w:rsid w:val="00E35BC1"/>
    <w:rsid w:val="00E3601D"/>
    <w:rsid w:val="00E36A75"/>
    <w:rsid w:val="00E36FC8"/>
    <w:rsid w:val="00E36FEC"/>
    <w:rsid w:val="00E37250"/>
    <w:rsid w:val="00E374E0"/>
    <w:rsid w:val="00E37559"/>
    <w:rsid w:val="00E3764B"/>
    <w:rsid w:val="00E37718"/>
    <w:rsid w:val="00E378AA"/>
    <w:rsid w:val="00E37925"/>
    <w:rsid w:val="00E37BB1"/>
    <w:rsid w:val="00E37DB6"/>
    <w:rsid w:val="00E37F02"/>
    <w:rsid w:val="00E40034"/>
    <w:rsid w:val="00E4044C"/>
    <w:rsid w:val="00E406C1"/>
    <w:rsid w:val="00E40AE0"/>
    <w:rsid w:val="00E40C9B"/>
    <w:rsid w:val="00E40FA6"/>
    <w:rsid w:val="00E410D5"/>
    <w:rsid w:val="00E411B4"/>
    <w:rsid w:val="00E41371"/>
    <w:rsid w:val="00E41555"/>
    <w:rsid w:val="00E41559"/>
    <w:rsid w:val="00E417BA"/>
    <w:rsid w:val="00E41853"/>
    <w:rsid w:val="00E41CA9"/>
    <w:rsid w:val="00E42207"/>
    <w:rsid w:val="00E42764"/>
    <w:rsid w:val="00E42803"/>
    <w:rsid w:val="00E42847"/>
    <w:rsid w:val="00E42AFB"/>
    <w:rsid w:val="00E42BB2"/>
    <w:rsid w:val="00E42C76"/>
    <w:rsid w:val="00E4300C"/>
    <w:rsid w:val="00E4307D"/>
    <w:rsid w:val="00E4375F"/>
    <w:rsid w:val="00E43B2E"/>
    <w:rsid w:val="00E43D4E"/>
    <w:rsid w:val="00E43D73"/>
    <w:rsid w:val="00E43E9D"/>
    <w:rsid w:val="00E43FEB"/>
    <w:rsid w:val="00E44296"/>
    <w:rsid w:val="00E44484"/>
    <w:rsid w:val="00E444F9"/>
    <w:rsid w:val="00E44751"/>
    <w:rsid w:val="00E4484C"/>
    <w:rsid w:val="00E44A5A"/>
    <w:rsid w:val="00E44C1F"/>
    <w:rsid w:val="00E44F35"/>
    <w:rsid w:val="00E45437"/>
    <w:rsid w:val="00E45834"/>
    <w:rsid w:val="00E45D99"/>
    <w:rsid w:val="00E460B2"/>
    <w:rsid w:val="00E461FF"/>
    <w:rsid w:val="00E4666C"/>
    <w:rsid w:val="00E468AF"/>
    <w:rsid w:val="00E46AB4"/>
    <w:rsid w:val="00E46ABE"/>
    <w:rsid w:val="00E46C9A"/>
    <w:rsid w:val="00E46CE6"/>
    <w:rsid w:val="00E46DB4"/>
    <w:rsid w:val="00E46E09"/>
    <w:rsid w:val="00E46E87"/>
    <w:rsid w:val="00E46F49"/>
    <w:rsid w:val="00E471E1"/>
    <w:rsid w:val="00E47345"/>
    <w:rsid w:val="00E47477"/>
    <w:rsid w:val="00E478EB"/>
    <w:rsid w:val="00E50C7C"/>
    <w:rsid w:val="00E50D2E"/>
    <w:rsid w:val="00E50D71"/>
    <w:rsid w:val="00E50EB0"/>
    <w:rsid w:val="00E51051"/>
    <w:rsid w:val="00E510F8"/>
    <w:rsid w:val="00E5120E"/>
    <w:rsid w:val="00E5131C"/>
    <w:rsid w:val="00E514D8"/>
    <w:rsid w:val="00E517EE"/>
    <w:rsid w:val="00E518A4"/>
    <w:rsid w:val="00E51C6D"/>
    <w:rsid w:val="00E51CEE"/>
    <w:rsid w:val="00E52053"/>
    <w:rsid w:val="00E520CD"/>
    <w:rsid w:val="00E525D2"/>
    <w:rsid w:val="00E52702"/>
    <w:rsid w:val="00E52863"/>
    <w:rsid w:val="00E528F4"/>
    <w:rsid w:val="00E52B47"/>
    <w:rsid w:val="00E52D4F"/>
    <w:rsid w:val="00E52E22"/>
    <w:rsid w:val="00E532A7"/>
    <w:rsid w:val="00E535FA"/>
    <w:rsid w:val="00E535FB"/>
    <w:rsid w:val="00E536C2"/>
    <w:rsid w:val="00E53AFF"/>
    <w:rsid w:val="00E53CB8"/>
    <w:rsid w:val="00E53EA3"/>
    <w:rsid w:val="00E53F19"/>
    <w:rsid w:val="00E5406B"/>
    <w:rsid w:val="00E5466C"/>
    <w:rsid w:val="00E54C84"/>
    <w:rsid w:val="00E54E19"/>
    <w:rsid w:val="00E550B3"/>
    <w:rsid w:val="00E55195"/>
    <w:rsid w:val="00E55987"/>
    <w:rsid w:val="00E55C5E"/>
    <w:rsid w:val="00E560F3"/>
    <w:rsid w:val="00E562FE"/>
    <w:rsid w:val="00E5656A"/>
    <w:rsid w:val="00E5696B"/>
    <w:rsid w:val="00E56970"/>
    <w:rsid w:val="00E56989"/>
    <w:rsid w:val="00E56DF1"/>
    <w:rsid w:val="00E56EE3"/>
    <w:rsid w:val="00E56F4E"/>
    <w:rsid w:val="00E56FDF"/>
    <w:rsid w:val="00E571B5"/>
    <w:rsid w:val="00E571D3"/>
    <w:rsid w:val="00E57828"/>
    <w:rsid w:val="00E5788E"/>
    <w:rsid w:val="00E57AB9"/>
    <w:rsid w:val="00E57AC2"/>
    <w:rsid w:val="00E57E27"/>
    <w:rsid w:val="00E57EC1"/>
    <w:rsid w:val="00E57F78"/>
    <w:rsid w:val="00E6002D"/>
    <w:rsid w:val="00E60344"/>
    <w:rsid w:val="00E605B8"/>
    <w:rsid w:val="00E6066D"/>
    <w:rsid w:val="00E60DD5"/>
    <w:rsid w:val="00E60FC7"/>
    <w:rsid w:val="00E6100C"/>
    <w:rsid w:val="00E61078"/>
    <w:rsid w:val="00E6127A"/>
    <w:rsid w:val="00E61398"/>
    <w:rsid w:val="00E613C1"/>
    <w:rsid w:val="00E61456"/>
    <w:rsid w:val="00E614EF"/>
    <w:rsid w:val="00E616DA"/>
    <w:rsid w:val="00E6176E"/>
    <w:rsid w:val="00E61881"/>
    <w:rsid w:val="00E61984"/>
    <w:rsid w:val="00E61B23"/>
    <w:rsid w:val="00E61E27"/>
    <w:rsid w:val="00E620E8"/>
    <w:rsid w:val="00E62268"/>
    <w:rsid w:val="00E6243B"/>
    <w:rsid w:val="00E624D2"/>
    <w:rsid w:val="00E62692"/>
    <w:rsid w:val="00E62BAE"/>
    <w:rsid w:val="00E62C76"/>
    <w:rsid w:val="00E62FF8"/>
    <w:rsid w:val="00E63204"/>
    <w:rsid w:val="00E63420"/>
    <w:rsid w:val="00E6377B"/>
    <w:rsid w:val="00E6400E"/>
    <w:rsid w:val="00E641D4"/>
    <w:rsid w:val="00E6440B"/>
    <w:rsid w:val="00E64B53"/>
    <w:rsid w:val="00E64C61"/>
    <w:rsid w:val="00E64CC1"/>
    <w:rsid w:val="00E64E49"/>
    <w:rsid w:val="00E651DB"/>
    <w:rsid w:val="00E654A6"/>
    <w:rsid w:val="00E6565A"/>
    <w:rsid w:val="00E658ED"/>
    <w:rsid w:val="00E65986"/>
    <w:rsid w:val="00E65B43"/>
    <w:rsid w:val="00E65F40"/>
    <w:rsid w:val="00E65F5D"/>
    <w:rsid w:val="00E6601B"/>
    <w:rsid w:val="00E66387"/>
    <w:rsid w:val="00E66DC2"/>
    <w:rsid w:val="00E66FB9"/>
    <w:rsid w:val="00E670C9"/>
    <w:rsid w:val="00E673C8"/>
    <w:rsid w:val="00E67421"/>
    <w:rsid w:val="00E674EF"/>
    <w:rsid w:val="00E6775D"/>
    <w:rsid w:val="00E6776C"/>
    <w:rsid w:val="00E677AC"/>
    <w:rsid w:val="00E678AB"/>
    <w:rsid w:val="00E67970"/>
    <w:rsid w:val="00E67987"/>
    <w:rsid w:val="00E67D61"/>
    <w:rsid w:val="00E67EF7"/>
    <w:rsid w:val="00E7001A"/>
    <w:rsid w:val="00E70037"/>
    <w:rsid w:val="00E705AC"/>
    <w:rsid w:val="00E70A1F"/>
    <w:rsid w:val="00E70CC5"/>
    <w:rsid w:val="00E711FF"/>
    <w:rsid w:val="00E713C9"/>
    <w:rsid w:val="00E71500"/>
    <w:rsid w:val="00E715B3"/>
    <w:rsid w:val="00E71A30"/>
    <w:rsid w:val="00E71C51"/>
    <w:rsid w:val="00E71CED"/>
    <w:rsid w:val="00E71D7A"/>
    <w:rsid w:val="00E71FE8"/>
    <w:rsid w:val="00E721EE"/>
    <w:rsid w:val="00E723E0"/>
    <w:rsid w:val="00E72698"/>
    <w:rsid w:val="00E72DC7"/>
    <w:rsid w:val="00E73176"/>
    <w:rsid w:val="00E73185"/>
    <w:rsid w:val="00E73573"/>
    <w:rsid w:val="00E73987"/>
    <w:rsid w:val="00E73AC2"/>
    <w:rsid w:val="00E73B72"/>
    <w:rsid w:val="00E73BC7"/>
    <w:rsid w:val="00E73CA3"/>
    <w:rsid w:val="00E73E5F"/>
    <w:rsid w:val="00E73E88"/>
    <w:rsid w:val="00E73E9F"/>
    <w:rsid w:val="00E7444C"/>
    <w:rsid w:val="00E746D1"/>
    <w:rsid w:val="00E74775"/>
    <w:rsid w:val="00E748D6"/>
    <w:rsid w:val="00E74A86"/>
    <w:rsid w:val="00E74AEB"/>
    <w:rsid w:val="00E74C4E"/>
    <w:rsid w:val="00E74D8E"/>
    <w:rsid w:val="00E74E4C"/>
    <w:rsid w:val="00E75666"/>
    <w:rsid w:val="00E756C0"/>
    <w:rsid w:val="00E756FA"/>
    <w:rsid w:val="00E758D2"/>
    <w:rsid w:val="00E759EB"/>
    <w:rsid w:val="00E75B43"/>
    <w:rsid w:val="00E75B8C"/>
    <w:rsid w:val="00E75DD4"/>
    <w:rsid w:val="00E76849"/>
    <w:rsid w:val="00E76B03"/>
    <w:rsid w:val="00E76D0D"/>
    <w:rsid w:val="00E77065"/>
    <w:rsid w:val="00E770E5"/>
    <w:rsid w:val="00E772EF"/>
    <w:rsid w:val="00E772F7"/>
    <w:rsid w:val="00E774B2"/>
    <w:rsid w:val="00E778C6"/>
    <w:rsid w:val="00E77E1B"/>
    <w:rsid w:val="00E77E39"/>
    <w:rsid w:val="00E80091"/>
    <w:rsid w:val="00E800DF"/>
    <w:rsid w:val="00E80348"/>
    <w:rsid w:val="00E804B4"/>
    <w:rsid w:val="00E8099F"/>
    <w:rsid w:val="00E80D93"/>
    <w:rsid w:val="00E80F48"/>
    <w:rsid w:val="00E815D2"/>
    <w:rsid w:val="00E816AC"/>
    <w:rsid w:val="00E818F3"/>
    <w:rsid w:val="00E81995"/>
    <w:rsid w:val="00E81DD3"/>
    <w:rsid w:val="00E82119"/>
    <w:rsid w:val="00E823CF"/>
    <w:rsid w:val="00E82452"/>
    <w:rsid w:val="00E8282D"/>
    <w:rsid w:val="00E82A59"/>
    <w:rsid w:val="00E82A5A"/>
    <w:rsid w:val="00E82ACE"/>
    <w:rsid w:val="00E82C17"/>
    <w:rsid w:val="00E82E03"/>
    <w:rsid w:val="00E831CA"/>
    <w:rsid w:val="00E834A8"/>
    <w:rsid w:val="00E83544"/>
    <w:rsid w:val="00E83681"/>
    <w:rsid w:val="00E83973"/>
    <w:rsid w:val="00E83E07"/>
    <w:rsid w:val="00E83E9E"/>
    <w:rsid w:val="00E83EEE"/>
    <w:rsid w:val="00E83F1B"/>
    <w:rsid w:val="00E8417F"/>
    <w:rsid w:val="00E84651"/>
    <w:rsid w:val="00E849D1"/>
    <w:rsid w:val="00E84AA0"/>
    <w:rsid w:val="00E84B6F"/>
    <w:rsid w:val="00E84C9B"/>
    <w:rsid w:val="00E84CA6"/>
    <w:rsid w:val="00E85968"/>
    <w:rsid w:val="00E85BEB"/>
    <w:rsid w:val="00E85CB8"/>
    <w:rsid w:val="00E85D2C"/>
    <w:rsid w:val="00E8612A"/>
    <w:rsid w:val="00E86417"/>
    <w:rsid w:val="00E86579"/>
    <w:rsid w:val="00E86692"/>
    <w:rsid w:val="00E866BE"/>
    <w:rsid w:val="00E86C53"/>
    <w:rsid w:val="00E86EF6"/>
    <w:rsid w:val="00E86F33"/>
    <w:rsid w:val="00E8704A"/>
    <w:rsid w:val="00E875D7"/>
    <w:rsid w:val="00E876DF"/>
    <w:rsid w:val="00E878C8"/>
    <w:rsid w:val="00E87921"/>
    <w:rsid w:val="00E87A58"/>
    <w:rsid w:val="00E87FAD"/>
    <w:rsid w:val="00E9052E"/>
    <w:rsid w:val="00E906AB"/>
    <w:rsid w:val="00E90CE5"/>
    <w:rsid w:val="00E90E8E"/>
    <w:rsid w:val="00E91066"/>
    <w:rsid w:val="00E91188"/>
    <w:rsid w:val="00E9168E"/>
    <w:rsid w:val="00E91767"/>
    <w:rsid w:val="00E91818"/>
    <w:rsid w:val="00E9196D"/>
    <w:rsid w:val="00E91AE6"/>
    <w:rsid w:val="00E91EE0"/>
    <w:rsid w:val="00E92132"/>
    <w:rsid w:val="00E9251B"/>
    <w:rsid w:val="00E926A6"/>
    <w:rsid w:val="00E9293B"/>
    <w:rsid w:val="00E92C5C"/>
    <w:rsid w:val="00E92EA2"/>
    <w:rsid w:val="00E930E6"/>
    <w:rsid w:val="00E93389"/>
    <w:rsid w:val="00E93783"/>
    <w:rsid w:val="00E93A53"/>
    <w:rsid w:val="00E93B6A"/>
    <w:rsid w:val="00E93C62"/>
    <w:rsid w:val="00E93DA4"/>
    <w:rsid w:val="00E94037"/>
    <w:rsid w:val="00E9496F"/>
    <w:rsid w:val="00E94E69"/>
    <w:rsid w:val="00E94F9E"/>
    <w:rsid w:val="00E95535"/>
    <w:rsid w:val="00E95584"/>
    <w:rsid w:val="00E95883"/>
    <w:rsid w:val="00E95C36"/>
    <w:rsid w:val="00E95C89"/>
    <w:rsid w:val="00E95EFF"/>
    <w:rsid w:val="00E95F0A"/>
    <w:rsid w:val="00E96006"/>
    <w:rsid w:val="00E961DB"/>
    <w:rsid w:val="00E9623C"/>
    <w:rsid w:val="00E9643C"/>
    <w:rsid w:val="00E96480"/>
    <w:rsid w:val="00E964BE"/>
    <w:rsid w:val="00E9652E"/>
    <w:rsid w:val="00E967F7"/>
    <w:rsid w:val="00E96D3C"/>
    <w:rsid w:val="00E971FB"/>
    <w:rsid w:val="00E972A3"/>
    <w:rsid w:val="00E972F4"/>
    <w:rsid w:val="00E9769E"/>
    <w:rsid w:val="00E97750"/>
    <w:rsid w:val="00E97759"/>
    <w:rsid w:val="00E979C0"/>
    <w:rsid w:val="00E97A6B"/>
    <w:rsid w:val="00E97C51"/>
    <w:rsid w:val="00E97CA0"/>
    <w:rsid w:val="00E97E1D"/>
    <w:rsid w:val="00E97E4C"/>
    <w:rsid w:val="00E97EB5"/>
    <w:rsid w:val="00E97FA6"/>
    <w:rsid w:val="00E97FF4"/>
    <w:rsid w:val="00EA0033"/>
    <w:rsid w:val="00EA01A2"/>
    <w:rsid w:val="00EA07AA"/>
    <w:rsid w:val="00EA08E6"/>
    <w:rsid w:val="00EA0B6E"/>
    <w:rsid w:val="00EA19D9"/>
    <w:rsid w:val="00EA1A07"/>
    <w:rsid w:val="00EA1B9E"/>
    <w:rsid w:val="00EA1BBD"/>
    <w:rsid w:val="00EA1C0B"/>
    <w:rsid w:val="00EA1EB9"/>
    <w:rsid w:val="00EA221F"/>
    <w:rsid w:val="00EA22BD"/>
    <w:rsid w:val="00EA2604"/>
    <w:rsid w:val="00EA2B4D"/>
    <w:rsid w:val="00EA2BF5"/>
    <w:rsid w:val="00EA3164"/>
    <w:rsid w:val="00EA35CE"/>
    <w:rsid w:val="00EA390B"/>
    <w:rsid w:val="00EA391E"/>
    <w:rsid w:val="00EA3AEF"/>
    <w:rsid w:val="00EA3F1A"/>
    <w:rsid w:val="00EA4430"/>
    <w:rsid w:val="00EA46C9"/>
    <w:rsid w:val="00EA48D5"/>
    <w:rsid w:val="00EA4E98"/>
    <w:rsid w:val="00EA4ECF"/>
    <w:rsid w:val="00EA526E"/>
    <w:rsid w:val="00EA52D1"/>
    <w:rsid w:val="00EA54CC"/>
    <w:rsid w:val="00EA5705"/>
    <w:rsid w:val="00EA5847"/>
    <w:rsid w:val="00EA59B5"/>
    <w:rsid w:val="00EA5BA3"/>
    <w:rsid w:val="00EA5BA8"/>
    <w:rsid w:val="00EA5C54"/>
    <w:rsid w:val="00EA5DA6"/>
    <w:rsid w:val="00EA62E1"/>
    <w:rsid w:val="00EA63F7"/>
    <w:rsid w:val="00EA6498"/>
    <w:rsid w:val="00EA658E"/>
    <w:rsid w:val="00EA6611"/>
    <w:rsid w:val="00EA66BD"/>
    <w:rsid w:val="00EA673F"/>
    <w:rsid w:val="00EA6761"/>
    <w:rsid w:val="00EA6B36"/>
    <w:rsid w:val="00EA6B94"/>
    <w:rsid w:val="00EA6F5A"/>
    <w:rsid w:val="00EA70CD"/>
    <w:rsid w:val="00EA70E5"/>
    <w:rsid w:val="00EA7710"/>
    <w:rsid w:val="00EA772E"/>
    <w:rsid w:val="00EA7787"/>
    <w:rsid w:val="00EA7CE5"/>
    <w:rsid w:val="00EB0051"/>
    <w:rsid w:val="00EB046E"/>
    <w:rsid w:val="00EB06CB"/>
    <w:rsid w:val="00EB0713"/>
    <w:rsid w:val="00EB0B20"/>
    <w:rsid w:val="00EB0DC4"/>
    <w:rsid w:val="00EB11B4"/>
    <w:rsid w:val="00EB11D3"/>
    <w:rsid w:val="00EB1486"/>
    <w:rsid w:val="00EB14EE"/>
    <w:rsid w:val="00EB15EE"/>
    <w:rsid w:val="00EB1979"/>
    <w:rsid w:val="00EB199D"/>
    <w:rsid w:val="00EB1A17"/>
    <w:rsid w:val="00EB1DF9"/>
    <w:rsid w:val="00EB20C3"/>
    <w:rsid w:val="00EB26F5"/>
    <w:rsid w:val="00EB276B"/>
    <w:rsid w:val="00EB29E6"/>
    <w:rsid w:val="00EB2AF6"/>
    <w:rsid w:val="00EB31FB"/>
    <w:rsid w:val="00EB320B"/>
    <w:rsid w:val="00EB3215"/>
    <w:rsid w:val="00EB323E"/>
    <w:rsid w:val="00EB3536"/>
    <w:rsid w:val="00EB38C7"/>
    <w:rsid w:val="00EB3925"/>
    <w:rsid w:val="00EB409F"/>
    <w:rsid w:val="00EB4503"/>
    <w:rsid w:val="00EB4638"/>
    <w:rsid w:val="00EB4C38"/>
    <w:rsid w:val="00EB5152"/>
    <w:rsid w:val="00EB54E5"/>
    <w:rsid w:val="00EB5ADF"/>
    <w:rsid w:val="00EB5BCE"/>
    <w:rsid w:val="00EB5CE2"/>
    <w:rsid w:val="00EB5E7B"/>
    <w:rsid w:val="00EB5FA8"/>
    <w:rsid w:val="00EB62AE"/>
    <w:rsid w:val="00EB62B0"/>
    <w:rsid w:val="00EB63DD"/>
    <w:rsid w:val="00EB6490"/>
    <w:rsid w:val="00EB6762"/>
    <w:rsid w:val="00EB6882"/>
    <w:rsid w:val="00EB68D1"/>
    <w:rsid w:val="00EB6C5F"/>
    <w:rsid w:val="00EB6EA0"/>
    <w:rsid w:val="00EB72C6"/>
    <w:rsid w:val="00EB78AE"/>
    <w:rsid w:val="00EB798D"/>
    <w:rsid w:val="00EB7990"/>
    <w:rsid w:val="00EB7A06"/>
    <w:rsid w:val="00EB7ADF"/>
    <w:rsid w:val="00EB7F50"/>
    <w:rsid w:val="00EB7F6F"/>
    <w:rsid w:val="00EC00FD"/>
    <w:rsid w:val="00EC04AA"/>
    <w:rsid w:val="00EC05B5"/>
    <w:rsid w:val="00EC096C"/>
    <w:rsid w:val="00EC0C1C"/>
    <w:rsid w:val="00EC0EB0"/>
    <w:rsid w:val="00EC0F10"/>
    <w:rsid w:val="00EC10EC"/>
    <w:rsid w:val="00EC1123"/>
    <w:rsid w:val="00EC1130"/>
    <w:rsid w:val="00EC171D"/>
    <w:rsid w:val="00EC17FC"/>
    <w:rsid w:val="00EC1A69"/>
    <w:rsid w:val="00EC1DB2"/>
    <w:rsid w:val="00EC1E86"/>
    <w:rsid w:val="00EC26ED"/>
    <w:rsid w:val="00EC2FED"/>
    <w:rsid w:val="00EC30DF"/>
    <w:rsid w:val="00EC311F"/>
    <w:rsid w:val="00EC328C"/>
    <w:rsid w:val="00EC3442"/>
    <w:rsid w:val="00EC358F"/>
    <w:rsid w:val="00EC3857"/>
    <w:rsid w:val="00EC3A20"/>
    <w:rsid w:val="00EC3F0B"/>
    <w:rsid w:val="00EC3FE9"/>
    <w:rsid w:val="00EC456A"/>
    <w:rsid w:val="00EC4685"/>
    <w:rsid w:val="00EC47EC"/>
    <w:rsid w:val="00EC4938"/>
    <w:rsid w:val="00EC4C3E"/>
    <w:rsid w:val="00EC4D39"/>
    <w:rsid w:val="00EC4DCC"/>
    <w:rsid w:val="00EC4E44"/>
    <w:rsid w:val="00EC4E9B"/>
    <w:rsid w:val="00EC4F24"/>
    <w:rsid w:val="00EC50D9"/>
    <w:rsid w:val="00EC53AA"/>
    <w:rsid w:val="00EC54FA"/>
    <w:rsid w:val="00EC5732"/>
    <w:rsid w:val="00EC59E5"/>
    <w:rsid w:val="00EC6052"/>
    <w:rsid w:val="00EC63E1"/>
    <w:rsid w:val="00EC6906"/>
    <w:rsid w:val="00EC6E17"/>
    <w:rsid w:val="00EC6E4C"/>
    <w:rsid w:val="00EC6F04"/>
    <w:rsid w:val="00EC7003"/>
    <w:rsid w:val="00EC7126"/>
    <w:rsid w:val="00EC733B"/>
    <w:rsid w:val="00EC74F4"/>
    <w:rsid w:val="00EC75B2"/>
    <w:rsid w:val="00EC772E"/>
    <w:rsid w:val="00EC785A"/>
    <w:rsid w:val="00EC7A94"/>
    <w:rsid w:val="00EC7B22"/>
    <w:rsid w:val="00EC7D2F"/>
    <w:rsid w:val="00EC7F35"/>
    <w:rsid w:val="00ED0119"/>
    <w:rsid w:val="00ED0603"/>
    <w:rsid w:val="00ED0CC0"/>
    <w:rsid w:val="00ED0DE6"/>
    <w:rsid w:val="00ED0F98"/>
    <w:rsid w:val="00ED0F9B"/>
    <w:rsid w:val="00ED119F"/>
    <w:rsid w:val="00ED12C9"/>
    <w:rsid w:val="00ED13D8"/>
    <w:rsid w:val="00ED1819"/>
    <w:rsid w:val="00ED1DDF"/>
    <w:rsid w:val="00ED1E1C"/>
    <w:rsid w:val="00ED2717"/>
    <w:rsid w:val="00ED28E7"/>
    <w:rsid w:val="00ED2A8B"/>
    <w:rsid w:val="00ED2F83"/>
    <w:rsid w:val="00ED347D"/>
    <w:rsid w:val="00ED3793"/>
    <w:rsid w:val="00ED39D2"/>
    <w:rsid w:val="00ED3CC9"/>
    <w:rsid w:val="00ED4CD4"/>
    <w:rsid w:val="00ED4DD0"/>
    <w:rsid w:val="00ED4DD1"/>
    <w:rsid w:val="00ED4E6B"/>
    <w:rsid w:val="00ED54A8"/>
    <w:rsid w:val="00ED5A8D"/>
    <w:rsid w:val="00ED5B62"/>
    <w:rsid w:val="00ED5C8E"/>
    <w:rsid w:val="00ED6255"/>
    <w:rsid w:val="00ED6402"/>
    <w:rsid w:val="00ED64A1"/>
    <w:rsid w:val="00ED64A8"/>
    <w:rsid w:val="00ED65E3"/>
    <w:rsid w:val="00ED66DC"/>
    <w:rsid w:val="00ED6747"/>
    <w:rsid w:val="00ED6958"/>
    <w:rsid w:val="00ED6C2B"/>
    <w:rsid w:val="00ED6EF0"/>
    <w:rsid w:val="00ED73BE"/>
    <w:rsid w:val="00ED7400"/>
    <w:rsid w:val="00ED7424"/>
    <w:rsid w:val="00ED744C"/>
    <w:rsid w:val="00ED7876"/>
    <w:rsid w:val="00ED7AB4"/>
    <w:rsid w:val="00ED7AC0"/>
    <w:rsid w:val="00ED7B04"/>
    <w:rsid w:val="00ED7B35"/>
    <w:rsid w:val="00ED7C86"/>
    <w:rsid w:val="00ED7E23"/>
    <w:rsid w:val="00ED7EE9"/>
    <w:rsid w:val="00ED7F64"/>
    <w:rsid w:val="00EE02D5"/>
    <w:rsid w:val="00EE05C1"/>
    <w:rsid w:val="00EE0673"/>
    <w:rsid w:val="00EE07BE"/>
    <w:rsid w:val="00EE0B83"/>
    <w:rsid w:val="00EE0E9C"/>
    <w:rsid w:val="00EE1EDF"/>
    <w:rsid w:val="00EE1FCD"/>
    <w:rsid w:val="00EE21AC"/>
    <w:rsid w:val="00EE2467"/>
    <w:rsid w:val="00EE263E"/>
    <w:rsid w:val="00EE277D"/>
    <w:rsid w:val="00EE2E6A"/>
    <w:rsid w:val="00EE2FCA"/>
    <w:rsid w:val="00EE30C4"/>
    <w:rsid w:val="00EE3113"/>
    <w:rsid w:val="00EE332A"/>
    <w:rsid w:val="00EE35A9"/>
    <w:rsid w:val="00EE378C"/>
    <w:rsid w:val="00EE38EA"/>
    <w:rsid w:val="00EE3993"/>
    <w:rsid w:val="00EE3AD1"/>
    <w:rsid w:val="00EE3E83"/>
    <w:rsid w:val="00EE3FD0"/>
    <w:rsid w:val="00EE43F1"/>
    <w:rsid w:val="00EE45C9"/>
    <w:rsid w:val="00EE4675"/>
    <w:rsid w:val="00EE47E3"/>
    <w:rsid w:val="00EE4C2A"/>
    <w:rsid w:val="00EE4CE8"/>
    <w:rsid w:val="00EE4ED3"/>
    <w:rsid w:val="00EE4F8E"/>
    <w:rsid w:val="00EE528A"/>
    <w:rsid w:val="00EE5325"/>
    <w:rsid w:val="00EE541F"/>
    <w:rsid w:val="00EE543F"/>
    <w:rsid w:val="00EE57EA"/>
    <w:rsid w:val="00EE584F"/>
    <w:rsid w:val="00EE5864"/>
    <w:rsid w:val="00EE5B33"/>
    <w:rsid w:val="00EE5B85"/>
    <w:rsid w:val="00EE62C4"/>
    <w:rsid w:val="00EE6302"/>
    <w:rsid w:val="00EE63AC"/>
    <w:rsid w:val="00EE671B"/>
    <w:rsid w:val="00EE6727"/>
    <w:rsid w:val="00EE67D7"/>
    <w:rsid w:val="00EE6872"/>
    <w:rsid w:val="00EE71CD"/>
    <w:rsid w:val="00EE72EF"/>
    <w:rsid w:val="00EE72F6"/>
    <w:rsid w:val="00EE78AC"/>
    <w:rsid w:val="00EE78D5"/>
    <w:rsid w:val="00EE793C"/>
    <w:rsid w:val="00EE7997"/>
    <w:rsid w:val="00EE7C58"/>
    <w:rsid w:val="00EE7C94"/>
    <w:rsid w:val="00EE7D58"/>
    <w:rsid w:val="00EE7FCE"/>
    <w:rsid w:val="00EF0398"/>
    <w:rsid w:val="00EF04E7"/>
    <w:rsid w:val="00EF0665"/>
    <w:rsid w:val="00EF0C79"/>
    <w:rsid w:val="00EF1372"/>
    <w:rsid w:val="00EF145F"/>
    <w:rsid w:val="00EF15B6"/>
    <w:rsid w:val="00EF161D"/>
    <w:rsid w:val="00EF19A7"/>
    <w:rsid w:val="00EF1C7C"/>
    <w:rsid w:val="00EF1F17"/>
    <w:rsid w:val="00EF1FF3"/>
    <w:rsid w:val="00EF223D"/>
    <w:rsid w:val="00EF2593"/>
    <w:rsid w:val="00EF273E"/>
    <w:rsid w:val="00EF296F"/>
    <w:rsid w:val="00EF2DBD"/>
    <w:rsid w:val="00EF2DF6"/>
    <w:rsid w:val="00EF2F80"/>
    <w:rsid w:val="00EF3271"/>
    <w:rsid w:val="00EF3499"/>
    <w:rsid w:val="00EF3B05"/>
    <w:rsid w:val="00EF3B13"/>
    <w:rsid w:val="00EF3E02"/>
    <w:rsid w:val="00EF40C0"/>
    <w:rsid w:val="00EF4407"/>
    <w:rsid w:val="00EF4458"/>
    <w:rsid w:val="00EF4780"/>
    <w:rsid w:val="00EF49A9"/>
    <w:rsid w:val="00EF49D1"/>
    <w:rsid w:val="00EF4B3B"/>
    <w:rsid w:val="00EF4BC2"/>
    <w:rsid w:val="00EF4DAD"/>
    <w:rsid w:val="00EF4DEB"/>
    <w:rsid w:val="00EF50D5"/>
    <w:rsid w:val="00EF52A6"/>
    <w:rsid w:val="00EF53B9"/>
    <w:rsid w:val="00EF57EA"/>
    <w:rsid w:val="00EF5C05"/>
    <w:rsid w:val="00EF5EEE"/>
    <w:rsid w:val="00EF61C3"/>
    <w:rsid w:val="00EF62ED"/>
    <w:rsid w:val="00EF64CB"/>
    <w:rsid w:val="00EF66C2"/>
    <w:rsid w:val="00EF6769"/>
    <w:rsid w:val="00EF68DE"/>
    <w:rsid w:val="00EF6D31"/>
    <w:rsid w:val="00EF6D6C"/>
    <w:rsid w:val="00EF7013"/>
    <w:rsid w:val="00EF75A5"/>
    <w:rsid w:val="00EF764C"/>
    <w:rsid w:val="00EF7B87"/>
    <w:rsid w:val="00EF7D21"/>
    <w:rsid w:val="00F00071"/>
    <w:rsid w:val="00F0014A"/>
    <w:rsid w:val="00F002DE"/>
    <w:rsid w:val="00F0034C"/>
    <w:rsid w:val="00F00351"/>
    <w:rsid w:val="00F003AA"/>
    <w:rsid w:val="00F004B2"/>
    <w:rsid w:val="00F0060C"/>
    <w:rsid w:val="00F00D47"/>
    <w:rsid w:val="00F00DCA"/>
    <w:rsid w:val="00F010D3"/>
    <w:rsid w:val="00F01D73"/>
    <w:rsid w:val="00F01EA9"/>
    <w:rsid w:val="00F02338"/>
    <w:rsid w:val="00F026B9"/>
    <w:rsid w:val="00F026FD"/>
    <w:rsid w:val="00F02A46"/>
    <w:rsid w:val="00F02B8E"/>
    <w:rsid w:val="00F02BE3"/>
    <w:rsid w:val="00F02CD1"/>
    <w:rsid w:val="00F02E9C"/>
    <w:rsid w:val="00F03200"/>
    <w:rsid w:val="00F03274"/>
    <w:rsid w:val="00F0341F"/>
    <w:rsid w:val="00F03494"/>
    <w:rsid w:val="00F0386F"/>
    <w:rsid w:val="00F039E2"/>
    <w:rsid w:val="00F03C01"/>
    <w:rsid w:val="00F048B1"/>
    <w:rsid w:val="00F049EF"/>
    <w:rsid w:val="00F04A33"/>
    <w:rsid w:val="00F04FFC"/>
    <w:rsid w:val="00F0510C"/>
    <w:rsid w:val="00F0538A"/>
    <w:rsid w:val="00F05829"/>
    <w:rsid w:val="00F05913"/>
    <w:rsid w:val="00F059AA"/>
    <w:rsid w:val="00F05D11"/>
    <w:rsid w:val="00F05DE3"/>
    <w:rsid w:val="00F05E4C"/>
    <w:rsid w:val="00F0612D"/>
    <w:rsid w:val="00F066EE"/>
    <w:rsid w:val="00F067F4"/>
    <w:rsid w:val="00F0689D"/>
    <w:rsid w:val="00F068CF"/>
    <w:rsid w:val="00F06C19"/>
    <w:rsid w:val="00F06CAC"/>
    <w:rsid w:val="00F06D32"/>
    <w:rsid w:val="00F06E98"/>
    <w:rsid w:val="00F06ED4"/>
    <w:rsid w:val="00F06FC2"/>
    <w:rsid w:val="00F076C6"/>
    <w:rsid w:val="00F077C8"/>
    <w:rsid w:val="00F07ADC"/>
    <w:rsid w:val="00F07BE5"/>
    <w:rsid w:val="00F07CE8"/>
    <w:rsid w:val="00F07EFF"/>
    <w:rsid w:val="00F1014D"/>
    <w:rsid w:val="00F10251"/>
    <w:rsid w:val="00F1058A"/>
    <w:rsid w:val="00F10651"/>
    <w:rsid w:val="00F10B3C"/>
    <w:rsid w:val="00F1117E"/>
    <w:rsid w:val="00F113B8"/>
    <w:rsid w:val="00F11464"/>
    <w:rsid w:val="00F11A0E"/>
    <w:rsid w:val="00F12025"/>
    <w:rsid w:val="00F120AC"/>
    <w:rsid w:val="00F12138"/>
    <w:rsid w:val="00F12440"/>
    <w:rsid w:val="00F128DB"/>
    <w:rsid w:val="00F12B5E"/>
    <w:rsid w:val="00F12D3C"/>
    <w:rsid w:val="00F13031"/>
    <w:rsid w:val="00F13418"/>
    <w:rsid w:val="00F134D1"/>
    <w:rsid w:val="00F135BC"/>
    <w:rsid w:val="00F135F3"/>
    <w:rsid w:val="00F13724"/>
    <w:rsid w:val="00F13731"/>
    <w:rsid w:val="00F13A33"/>
    <w:rsid w:val="00F13CBD"/>
    <w:rsid w:val="00F13D91"/>
    <w:rsid w:val="00F13F05"/>
    <w:rsid w:val="00F1408D"/>
    <w:rsid w:val="00F141C6"/>
    <w:rsid w:val="00F143D9"/>
    <w:rsid w:val="00F14610"/>
    <w:rsid w:val="00F14925"/>
    <w:rsid w:val="00F149E8"/>
    <w:rsid w:val="00F15228"/>
    <w:rsid w:val="00F15656"/>
    <w:rsid w:val="00F15E63"/>
    <w:rsid w:val="00F163A0"/>
    <w:rsid w:val="00F163CD"/>
    <w:rsid w:val="00F16A2C"/>
    <w:rsid w:val="00F16B28"/>
    <w:rsid w:val="00F16C76"/>
    <w:rsid w:val="00F17706"/>
    <w:rsid w:val="00F17D12"/>
    <w:rsid w:val="00F17DC9"/>
    <w:rsid w:val="00F20344"/>
    <w:rsid w:val="00F20388"/>
    <w:rsid w:val="00F203EB"/>
    <w:rsid w:val="00F20822"/>
    <w:rsid w:val="00F2085E"/>
    <w:rsid w:val="00F20976"/>
    <w:rsid w:val="00F20A6D"/>
    <w:rsid w:val="00F20C4D"/>
    <w:rsid w:val="00F21041"/>
    <w:rsid w:val="00F21207"/>
    <w:rsid w:val="00F2140A"/>
    <w:rsid w:val="00F216F4"/>
    <w:rsid w:val="00F21821"/>
    <w:rsid w:val="00F219BD"/>
    <w:rsid w:val="00F219E6"/>
    <w:rsid w:val="00F21B6D"/>
    <w:rsid w:val="00F21E6C"/>
    <w:rsid w:val="00F225C3"/>
    <w:rsid w:val="00F227F6"/>
    <w:rsid w:val="00F2289B"/>
    <w:rsid w:val="00F2294F"/>
    <w:rsid w:val="00F23319"/>
    <w:rsid w:val="00F23432"/>
    <w:rsid w:val="00F2348F"/>
    <w:rsid w:val="00F238F5"/>
    <w:rsid w:val="00F23992"/>
    <w:rsid w:val="00F23A68"/>
    <w:rsid w:val="00F23A7F"/>
    <w:rsid w:val="00F23F94"/>
    <w:rsid w:val="00F23FC3"/>
    <w:rsid w:val="00F240D0"/>
    <w:rsid w:val="00F24349"/>
    <w:rsid w:val="00F24513"/>
    <w:rsid w:val="00F24743"/>
    <w:rsid w:val="00F248C6"/>
    <w:rsid w:val="00F24913"/>
    <w:rsid w:val="00F24B7D"/>
    <w:rsid w:val="00F2548D"/>
    <w:rsid w:val="00F25B48"/>
    <w:rsid w:val="00F25BB6"/>
    <w:rsid w:val="00F267DE"/>
    <w:rsid w:val="00F26A74"/>
    <w:rsid w:val="00F27101"/>
    <w:rsid w:val="00F2722D"/>
    <w:rsid w:val="00F27334"/>
    <w:rsid w:val="00F273AF"/>
    <w:rsid w:val="00F27654"/>
    <w:rsid w:val="00F2783D"/>
    <w:rsid w:val="00F27A23"/>
    <w:rsid w:val="00F27BAE"/>
    <w:rsid w:val="00F27E99"/>
    <w:rsid w:val="00F30130"/>
    <w:rsid w:val="00F30729"/>
    <w:rsid w:val="00F3091B"/>
    <w:rsid w:val="00F30D25"/>
    <w:rsid w:val="00F30E0E"/>
    <w:rsid w:val="00F31332"/>
    <w:rsid w:val="00F3141A"/>
    <w:rsid w:val="00F3199D"/>
    <w:rsid w:val="00F31A9C"/>
    <w:rsid w:val="00F31B29"/>
    <w:rsid w:val="00F31C6F"/>
    <w:rsid w:val="00F31CBD"/>
    <w:rsid w:val="00F31D5E"/>
    <w:rsid w:val="00F3213F"/>
    <w:rsid w:val="00F325ED"/>
    <w:rsid w:val="00F32654"/>
    <w:rsid w:val="00F32656"/>
    <w:rsid w:val="00F32991"/>
    <w:rsid w:val="00F32C53"/>
    <w:rsid w:val="00F32CB5"/>
    <w:rsid w:val="00F32CDE"/>
    <w:rsid w:val="00F32CDF"/>
    <w:rsid w:val="00F32CED"/>
    <w:rsid w:val="00F32D5D"/>
    <w:rsid w:val="00F330D9"/>
    <w:rsid w:val="00F33366"/>
    <w:rsid w:val="00F33704"/>
    <w:rsid w:val="00F3396D"/>
    <w:rsid w:val="00F33D53"/>
    <w:rsid w:val="00F33DA5"/>
    <w:rsid w:val="00F340F7"/>
    <w:rsid w:val="00F34363"/>
    <w:rsid w:val="00F343E6"/>
    <w:rsid w:val="00F34B75"/>
    <w:rsid w:val="00F357FD"/>
    <w:rsid w:val="00F358E5"/>
    <w:rsid w:val="00F35A5A"/>
    <w:rsid w:val="00F35C91"/>
    <w:rsid w:val="00F35E0B"/>
    <w:rsid w:val="00F361A4"/>
    <w:rsid w:val="00F362F3"/>
    <w:rsid w:val="00F36B68"/>
    <w:rsid w:val="00F36B97"/>
    <w:rsid w:val="00F36C16"/>
    <w:rsid w:val="00F36E08"/>
    <w:rsid w:val="00F3700B"/>
    <w:rsid w:val="00F371A6"/>
    <w:rsid w:val="00F374AF"/>
    <w:rsid w:val="00F375D3"/>
    <w:rsid w:val="00F37840"/>
    <w:rsid w:val="00F37AE8"/>
    <w:rsid w:val="00F402A8"/>
    <w:rsid w:val="00F403C9"/>
    <w:rsid w:val="00F40492"/>
    <w:rsid w:val="00F404A3"/>
    <w:rsid w:val="00F40557"/>
    <w:rsid w:val="00F40567"/>
    <w:rsid w:val="00F4076F"/>
    <w:rsid w:val="00F407E5"/>
    <w:rsid w:val="00F40D25"/>
    <w:rsid w:val="00F4100F"/>
    <w:rsid w:val="00F41011"/>
    <w:rsid w:val="00F4109D"/>
    <w:rsid w:val="00F4112F"/>
    <w:rsid w:val="00F411FA"/>
    <w:rsid w:val="00F41361"/>
    <w:rsid w:val="00F41445"/>
    <w:rsid w:val="00F415F1"/>
    <w:rsid w:val="00F41F9B"/>
    <w:rsid w:val="00F4227E"/>
    <w:rsid w:val="00F4259B"/>
    <w:rsid w:val="00F425A3"/>
    <w:rsid w:val="00F42622"/>
    <w:rsid w:val="00F428C3"/>
    <w:rsid w:val="00F428FE"/>
    <w:rsid w:val="00F42B22"/>
    <w:rsid w:val="00F42D5E"/>
    <w:rsid w:val="00F42D66"/>
    <w:rsid w:val="00F42FA5"/>
    <w:rsid w:val="00F43093"/>
    <w:rsid w:val="00F435A1"/>
    <w:rsid w:val="00F438CE"/>
    <w:rsid w:val="00F43BA8"/>
    <w:rsid w:val="00F43DCE"/>
    <w:rsid w:val="00F43E94"/>
    <w:rsid w:val="00F441EA"/>
    <w:rsid w:val="00F444FA"/>
    <w:rsid w:val="00F4475D"/>
    <w:rsid w:val="00F44784"/>
    <w:rsid w:val="00F44B0E"/>
    <w:rsid w:val="00F44B4D"/>
    <w:rsid w:val="00F44B7A"/>
    <w:rsid w:val="00F44CE5"/>
    <w:rsid w:val="00F44ED1"/>
    <w:rsid w:val="00F45650"/>
    <w:rsid w:val="00F4592E"/>
    <w:rsid w:val="00F459A7"/>
    <w:rsid w:val="00F45E39"/>
    <w:rsid w:val="00F461B9"/>
    <w:rsid w:val="00F4628F"/>
    <w:rsid w:val="00F4673D"/>
    <w:rsid w:val="00F46976"/>
    <w:rsid w:val="00F46AE7"/>
    <w:rsid w:val="00F46C21"/>
    <w:rsid w:val="00F472E1"/>
    <w:rsid w:val="00F4746F"/>
    <w:rsid w:val="00F476A7"/>
    <w:rsid w:val="00F503DD"/>
    <w:rsid w:val="00F5064A"/>
    <w:rsid w:val="00F50C7D"/>
    <w:rsid w:val="00F50DCC"/>
    <w:rsid w:val="00F50F98"/>
    <w:rsid w:val="00F51133"/>
    <w:rsid w:val="00F5113D"/>
    <w:rsid w:val="00F512C8"/>
    <w:rsid w:val="00F51BDC"/>
    <w:rsid w:val="00F51F21"/>
    <w:rsid w:val="00F51F59"/>
    <w:rsid w:val="00F51F7E"/>
    <w:rsid w:val="00F51F9A"/>
    <w:rsid w:val="00F51FCC"/>
    <w:rsid w:val="00F5206E"/>
    <w:rsid w:val="00F52188"/>
    <w:rsid w:val="00F523D6"/>
    <w:rsid w:val="00F524C5"/>
    <w:rsid w:val="00F527DB"/>
    <w:rsid w:val="00F52947"/>
    <w:rsid w:val="00F52C8A"/>
    <w:rsid w:val="00F52FFF"/>
    <w:rsid w:val="00F531E0"/>
    <w:rsid w:val="00F53667"/>
    <w:rsid w:val="00F5379F"/>
    <w:rsid w:val="00F537F7"/>
    <w:rsid w:val="00F538D5"/>
    <w:rsid w:val="00F53B52"/>
    <w:rsid w:val="00F54182"/>
    <w:rsid w:val="00F54498"/>
    <w:rsid w:val="00F5456F"/>
    <w:rsid w:val="00F546BC"/>
    <w:rsid w:val="00F54DF0"/>
    <w:rsid w:val="00F550D1"/>
    <w:rsid w:val="00F5532B"/>
    <w:rsid w:val="00F55357"/>
    <w:rsid w:val="00F55403"/>
    <w:rsid w:val="00F55423"/>
    <w:rsid w:val="00F55438"/>
    <w:rsid w:val="00F55456"/>
    <w:rsid w:val="00F554CC"/>
    <w:rsid w:val="00F555F5"/>
    <w:rsid w:val="00F55629"/>
    <w:rsid w:val="00F55A52"/>
    <w:rsid w:val="00F5624B"/>
    <w:rsid w:val="00F566E6"/>
    <w:rsid w:val="00F56C3A"/>
    <w:rsid w:val="00F56D06"/>
    <w:rsid w:val="00F56E2B"/>
    <w:rsid w:val="00F579A0"/>
    <w:rsid w:val="00F57A89"/>
    <w:rsid w:val="00F57B0D"/>
    <w:rsid w:val="00F57F76"/>
    <w:rsid w:val="00F57FE8"/>
    <w:rsid w:val="00F6029B"/>
    <w:rsid w:val="00F6059C"/>
    <w:rsid w:val="00F605DB"/>
    <w:rsid w:val="00F60772"/>
    <w:rsid w:val="00F60F60"/>
    <w:rsid w:val="00F61469"/>
    <w:rsid w:val="00F614DD"/>
    <w:rsid w:val="00F61543"/>
    <w:rsid w:val="00F61AD4"/>
    <w:rsid w:val="00F61B8C"/>
    <w:rsid w:val="00F61BA6"/>
    <w:rsid w:val="00F61EBE"/>
    <w:rsid w:val="00F620AF"/>
    <w:rsid w:val="00F621AE"/>
    <w:rsid w:val="00F62371"/>
    <w:rsid w:val="00F624EB"/>
    <w:rsid w:val="00F62731"/>
    <w:rsid w:val="00F627B9"/>
    <w:rsid w:val="00F62847"/>
    <w:rsid w:val="00F62B4F"/>
    <w:rsid w:val="00F62BB3"/>
    <w:rsid w:val="00F62D3B"/>
    <w:rsid w:val="00F62F83"/>
    <w:rsid w:val="00F63489"/>
    <w:rsid w:val="00F63708"/>
    <w:rsid w:val="00F6373B"/>
    <w:rsid w:val="00F6391F"/>
    <w:rsid w:val="00F63A76"/>
    <w:rsid w:val="00F63ABA"/>
    <w:rsid w:val="00F63EF6"/>
    <w:rsid w:val="00F64230"/>
    <w:rsid w:val="00F6491F"/>
    <w:rsid w:val="00F64DE1"/>
    <w:rsid w:val="00F64DF1"/>
    <w:rsid w:val="00F64F41"/>
    <w:rsid w:val="00F65171"/>
    <w:rsid w:val="00F6523D"/>
    <w:rsid w:val="00F6525B"/>
    <w:rsid w:val="00F652CD"/>
    <w:rsid w:val="00F654CE"/>
    <w:rsid w:val="00F65558"/>
    <w:rsid w:val="00F655BA"/>
    <w:rsid w:val="00F656F2"/>
    <w:rsid w:val="00F6597C"/>
    <w:rsid w:val="00F65AA9"/>
    <w:rsid w:val="00F65AFF"/>
    <w:rsid w:val="00F65E70"/>
    <w:rsid w:val="00F65F40"/>
    <w:rsid w:val="00F65F8A"/>
    <w:rsid w:val="00F660C4"/>
    <w:rsid w:val="00F6631F"/>
    <w:rsid w:val="00F6661E"/>
    <w:rsid w:val="00F668BB"/>
    <w:rsid w:val="00F66A14"/>
    <w:rsid w:val="00F66A3B"/>
    <w:rsid w:val="00F66BF8"/>
    <w:rsid w:val="00F66C34"/>
    <w:rsid w:val="00F66ED8"/>
    <w:rsid w:val="00F67318"/>
    <w:rsid w:val="00F67443"/>
    <w:rsid w:val="00F674BC"/>
    <w:rsid w:val="00F67672"/>
    <w:rsid w:val="00F67897"/>
    <w:rsid w:val="00F67A92"/>
    <w:rsid w:val="00F67E2F"/>
    <w:rsid w:val="00F67E9F"/>
    <w:rsid w:val="00F7011A"/>
    <w:rsid w:val="00F701B2"/>
    <w:rsid w:val="00F70212"/>
    <w:rsid w:val="00F70243"/>
    <w:rsid w:val="00F702CC"/>
    <w:rsid w:val="00F705B4"/>
    <w:rsid w:val="00F70749"/>
    <w:rsid w:val="00F7084B"/>
    <w:rsid w:val="00F709E5"/>
    <w:rsid w:val="00F70B64"/>
    <w:rsid w:val="00F70CC6"/>
    <w:rsid w:val="00F70CF1"/>
    <w:rsid w:val="00F70CF5"/>
    <w:rsid w:val="00F7126B"/>
    <w:rsid w:val="00F71627"/>
    <w:rsid w:val="00F71814"/>
    <w:rsid w:val="00F71A62"/>
    <w:rsid w:val="00F71A90"/>
    <w:rsid w:val="00F71DA7"/>
    <w:rsid w:val="00F71DF7"/>
    <w:rsid w:val="00F71E55"/>
    <w:rsid w:val="00F72410"/>
    <w:rsid w:val="00F7255A"/>
    <w:rsid w:val="00F7264F"/>
    <w:rsid w:val="00F727CB"/>
    <w:rsid w:val="00F72BDA"/>
    <w:rsid w:val="00F72E15"/>
    <w:rsid w:val="00F73063"/>
    <w:rsid w:val="00F73634"/>
    <w:rsid w:val="00F739F2"/>
    <w:rsid w:val="00F73B0E"/>
    <w:rsid w:val="00F73BEE"/>
    <w:rsid w:val="00F73E02"/>
    <w:rsid w:val="00F74235"/>
    <w:rsid w:val="00F74294"/>
    <w:rsid w:val="00F7446A"/>
    <w:rsid w:val="00F74541"/>
    <w:rsid w:val="00F74724"/>
    <w:rsid w:val="00F7477E"/>
    <w:rsid w:val="00F749B0"/>
    <w:rsid w:val="00F74B1C"/>
    <w:rsid w:val="00F74C03"/>
    <w:rsid w:val="00F74C97"/>
    <w:rsid w:val="00F75062"/>
    <w:rsid w:val="00F752E5"/>
    <w:rsid w:val="00F75454"/>
    <w:rsid w:val="00F757C6"/>
    <w:rsid w:val="00F75874"/>
    <w:rsid w:val="00F75B3D"/>
    <w:rsid w:val="00F75B9A"/>
    <w:rsid w:val="00F75BCD"/>
    <w:rsid w:val="00F75EA1"/>
    <w:rsid w:val="00F75F89"/>
    <w:rsid w:val="00F76009"/>
    <w:rsid w:val="00F76337"/>
    <w:rsid w:val="00F763A0"/>
    <w:rsid w:val="00F768BA"/>
    <w:rsid w:val="00F76A1E"/>
    <w:rsid w:val="00F76AD0"/>
    <w:rsid w:val="00F76BB2"/>
    <w:rsid w:val="00F77259"/>
    <w:rsid w:val="00F772E0"/>
    <w:rsid w:val="00F77722"/>
    <w:rsid w:val="00F77A81"/>
    <w:rsid w:val="00F77AE9"/>
    <w:rsid w:val="00F77CF0"/>
    <w:rsid w:val="00F77D30"/>
    <w:rsid w:val="00F804C0"/>
    <w:rsid w:val="00F805FD"/>
    <w:rsid w:val="00F80667"/>
    <w:rsid w:val="00F806B6"/>
    <w:rsid w:val="00F8098E"/>
    <w:rsid w:val="00F80A44"/>
    <w:rsid w:val="00F80A74"/>
    <w:rsid w:val="00F80ADA"/>
    <w:rsid w:val="00F80B90"/>
    <w:rsid w:val="00F81040"/>
    <w:rsid w:val="00F811E2"/>
    <w:rsid w:val="00F81323"/>
    <w:rsid w:val="00F815EB"/>
    <w:rsid w:val="00F81BDB"/>
    <w:rsid w:val="00F81E7C"/>
    <w:rsid w:val="00F8224A"/>
    <w:rsid w:val="00F82732"/>
    <w:rsid w:val="00F82B3B"/>
    <w:rsid w:val="00F82B81"/>
    <w:rsid w:val="00F82C87"/>
    <w:rsid w:val="00F82E9F"/>
    <w:rsid w:val="00F831F7"/>
    <w:rsid w:val="00F83596"/>
    <w:rsid w:val="00F838B3"/>
    <w:rsid w:val="00F83E75"/>
    <w:rsid w:val="00F83F3C"/>
    <w:rsid w:val="00F83FF7"/>
    <w:rsid w:val="00F8400D"/>
    <w:rsid w:val="00F84040"/>
    <w:rsid w:val="00F8445D"/>
    <w:rsid w:val="00F84784"/>
    <w:rsid w:val="00F84A0F"/>
    <w:rsid w:val="00F84D20"/>
    <w:rsid w:val="00F84DAE"/>
    <w:rsid w:val="00F84EE0"/>
    <w:rsid w:val="00F84EFE"/>
    <w:rsid w:val="00F854F1"/>
    <w:rsid w:val="00F85722"/>
    <w:rsid w:val="00F85815"/>
    <w:rsid w:val="00F858C3"/>
    <w:rsid w:val="00F858F8"/>
    <w:rsid w:val="00F859F2"/>
    <w:rsid w:val="00F85AC8"/>
    <w:rsid w:val="00F85EFA"/>
    <w:rsid w:val="00F86053"/>
    <w:rsid w:val="00F861D8"/>
    <w:rsid w:val="00F864B2"/>
    <w:rsid w:val="00F86C29"/>
    <w:rsid w:val="00F86EE1"/>
    <w:rsid w:val="00F86F10"/>
    <w:rsid w:val="00F87031"/>
    <w:rsid w:val="00F87068"/>
    <w:rsid w:val="00F871A2"/>
    <w:rsid w:val="00F874EA"/>
    <w:rsid w:val="00F878E5"/>
    <w:rsid w:val="00F87979"/>
    <w:rsid w:val="00F87AAE"/>
    <w:rsid w:val="00F87B3F"/>
    <w:rsid w:val="00F87B62"/>
    <w:rsid w:val="00F87DC8"/>
    <w:rsid w:val="00F87F62"/>
    <w:rsid w:val="00F9021A"/>
    <w:rsid w:val="00F9026E"/>
    <w:rsid w:val="00F905D2"/>
    <w:rsid w:val="00F90741"/>
    <w:rsid w:val="00F909F3"/>
    <w:rsid w:val="00F90A25"/>
    <w:rsid w:val="00F90F78"/>
    <w:rsid w:val="00F90FE9"/>
    <w:rsid w:val="00F916C6"/>
    <w:rsid w:val="00F91733"/>
    <w:rsid w:val="00F919BA"/>
    <w:rsid w:val="00F919D3"/>
    <w:rsid w:val="00F920DD"/>
    <w:rsid w:val="00F92167"/>
    <w:rsid w:val="00F923AC"/>
    <w:rsid w:val="00F926A7"/>
    <w:rsid w:val="00F92A47"/>
    <w:rsid w:val="00F93033"/>
    <w:rsid w:val="00F932C8"/>
    <w:rsid w:val="00F93437"/>
    <w:rsid w:val="00F937E2"/>
    <w:rsid w:val="00F93853"/>
    <w:rsid w:val="00F93B95"/>
    <w:rsid w:val="00F93D1C"/>
    <w:rsid w:val="00F93DF8"/>
    <w:rsid w:val="00F942BF"/>
    <w:rsid w:val="00F943BD"/>
    <w:rsid w:val="00F945D4"/>
    <w:rsid w:val="00F945FD"/>
    <w:rsid w:val="00F94A47"/>
    <w:rsid w:val="00F94B4E"/>
    <w:rsid w:val="00F94F78"/>
    <w:rsid w:val="00F950B0"/>
    <w:rsid w:val="00F954C2"/>
    <w:rsid w:val="00F958D7"/>
    <w:rsid w:val="00F958F7"/>
    <w:rsid w:val="00F9594D"/>
    <w:rsid w:val="00F95BC0"/>
    <w:rsid w:val="00F96477"/>
    <w:rsid w:val="00F9648D"/>
    <w:rsid w:val="00F96827"/>
    <w:rsid w:val="00F96E94"/>
    <w:rsid w:val="00F96F95"/>
    <w:rsid w:val="00F96F9E"/>
    <w:rsid w:val="00F96FB8"/>
    <w:rsid w:val="00F9733A"/>
    <w:rsid w:val="00F974C6"/>
    <w:rsid w:val="00F978A1"/>
    <w:rsid w:val="00F97990"/>
    <w:rsid w:val="00F97B05"/>
    <w:rsid w:val="00F97B12"/>
    <w:rsid w:val="00F97BA6"/>
    <w:rsid w:val="00F97D21"/>
    <w:rsid w:val="00F97F3E"/>
    <w:rsid w:val="00F97F85"/>
    <w:rsid w:val="00F97FAA"/>
    <w:rsid w:val="00F97FF4"/>
    <w:rsid w:val="00FA024D"/>
    <w:rsid w:val="00FA0B89"/>
    <w:rsid w:val="00FA0C85"/>
    <w:rsid w:val="00FA0CB6"/>
    <w:rsid w:val="00FA0F48"/>
    <w:rsid w:val="00FA10EE"/>
    <w:rsid w:val="00FA13AC"/>
    <w:rsid w:val="00FA1479"/>
    <w:rsid w:val="00FA147F"/>
    <w:rsid w:val="00FA149F"/>
    <w:rsid w:val="00FA1507"/>
    <w:rsid w:val="00FA150D"/>
    <w:rsid w:val="00FA15FF"/>
    <w:rsid w:val="00FA1865"/>
    <w:rsid w:val="00FA18AC"/>
    <w:rsid w:val="00FA1907"/>
    <w:rsid w:val="00FA1B69"/>
    <w:rsid w:val="00FA1BD5"/>
    <w:rsid w:val="00FA2295"/>
    <w:rsid w:val="00FA22E0"/>
    <w:rsid w:val="00FA2394"/>
    <w:rsid w:val="00FA2524"/>
    <w:rsid w:val="00FA274F"/>
    <w:rsid w:val="00FA2904"/>
    <w:rsid w:val="00FA2BE7"/>
    <w:rsid w:val="00FA319C"/>
    <w:rsid w:val="00FA32ED"/>
    <w:rsid w:val="00FA377E"/>
    <w:rsid w:val="00FA3808"/>
    <w:rsid w:val="00FA3AFB"/>
    <w:rsid w:val="00FA3C51"/>
    <w:rsid w:val="00FA43A2"/>
    <w:rsid w:val="00FA4431"/>
    <w:rsid w:val="00FA4640"/>
    <w:rsid w:val="00FA514D"/>
    <w:rsid w:val="00FA5A0C"/>
    <w:rsid w:val="00FA5B2C"/>
    <w:rsid w:val="00FA5DE5"/>
    <w:rsid w:val="00FA622E"/>
    <w:rsid w:val="00FA65DB"/>
    <w:rsid w:val="00FA6828"/>
    <w:rsid w:val="00FA6906"/>
    <w:rsid w:val="00FA6A39"/>
    <w:rsid w:val="00FA6C15"/>
    <w:rsid w:val="00FA6CF5"/>
    <w:rsid w:val="00FA6FF1"/>
    <w:rsid w:val="00FA700D"/>
    <w:rsid w:val="00FA76A6"/>
    <w:rsid w:val="00FA7735"/>
    <w:rsid w:val="00FA78F5"/>
    <w:rsid w:val="00FA792E"/>
    <w:rsid w:val="00FA7C32"/>
    <w:rsid w:val="00FA7E56"/>
    <w:rsid w:val="00FB01A9"/>
    <w:rsid w:val="00FB04D5"/>
    <w:rsid w:val="00FB0852"/>
    <w:rsid w:val="00FB08DA"/>
    <w:rsid w:val="00FB0912"/>
    <w:rsid w:val="00FB0AB3"/>
    <w:rsid w:val="00FB0AFB"/>
    <w:rsid w:val="00FB0F42"/>
    <w:rsid w:val="00FB0F68"/>
    <w:rsid w:val="00FB13A1"/>
    <w:rsid w:val="00FB1594"/>
    <w:rsid w:val="00FB1756"/>
    <w:rsid w:val="00FB1783"/>
    <w:rsid w:val="00FB1CF4"/>
    <w:rsid w:val="00FB1DA8"/>
    <w:rsid w:val="00FB1DFD"/>
    <w:rsid w:val="00FB1E68"/>
    <w:rsid w:val="00FB1EE3"/>
    <w:rsid w:val="00FB2001"/>
    <w:rsid w:val="00FB24CD"/>
    <w:rsid w:val="00FB2758"/>
    <w:rsid w:val="00FB2764"/>
    <w:rsid w:val="00FB283A"/>
    <w:rsid w:val="00FB290B"/>
    <w:rsid w:val="00FB2929"/>
    <w:rsid w:val="00FB2CE3"/>
    <w:rsid w:val="00FB2D36"/>
    <w:rsid w:val="00FB3414"/>
    <w:rsid w:val="00FB34FB"/>
    <w:rsid w:val="00FB3718"/>
    <w:rsid w:val="00FB3921"/>
    <w:rsid w:val="00FB3DC7"/>
    <w:rsid w:val="00FB4015"/>
    <w:rsid w:val="00FB41C8"/>
    <w:rsid w:val="00FB428A"/>
    <w:rsid w:val="00FB4352"/>
    <w:rsid w:val="00FB4576"/>
    <w:rsid w:val="00FB480D"/>
    <w:rsid w:val="00FB4884"/>
    <w:rsid w:val="00FB4A29"/>
    <w:rsid w:val="00FB4B41"/>
    <w:rsid w:val="00FB4DC2"/>
    <w:rsid w:val="00FB4E07"/>
    <w:rsid w:val="00FB53E6"/>
    <w:rsid w:val="00FB547F"/>
    <w:rsid w:val="00FB554E"/>
    <w:rsid w:val="00FB5794"/>
    <w:rsid w:val="00FB5EAE"/>
    <w:rsid w:val="00FB612F"/>
    <w:rsid w:val="00FB6499"/>
    <w:rsid w:val="00FB65CA"/>
    <w:rsid w:val="00FB6841"/>
    <w:rsid w:val="00FB69F3"/>
    <w:rsid w:val="00FB7603"/>
    <w:rsid w:val="00FB7738"/>
    <w:rsid w:val="00FB7918"/>
    <w:rsid w:val="00FB7A7B"/>
    <w:rsid w:val="00FB7B45"/>
    <w:rsid w:val="00FB7B85"/>
    <w:rsid w:val="00FC049F"/>
    <w:rsid w:val="00FC06D6"/>
    <w:rsid w:val="00FC0747"/>
    <w:rsid w:val="00FC07BD"/>
    <w:rsid w:val="00FC0996"/>
    <w:rsid w:val="00FC0B10"/>
    <w:rsid w:val="00FC0BBC"/>
    <w:rsid w:val="00FC0C4A"/>
    <w:rsid w:val="00FC15C9"/>
    <w:rsid w:val="00FC19FD"/>
    <w:rsid w:val="00FC1D83"/>
    <w:rsid w:val="00FC2039"/>
    <w:rsid w:val="00FC207A"/>
    <w:rsid w:val="00FC217A"/>
    <w:rsid w:val="00FC2258"/>
    <w:rsid w:val="00FC2387"/>
    <w:rsid w:val="00FC28E6"/>
    <w:rsid w:val="00FC28F7"/>
    <w:rsid w:val="00FC2BD1"/>
    <w:rsid w:val="00FC2BF5"/>
    <w:rsid w:val="00FC2DA0"/>
    <w:rsid w:val="00FC2EB9"/>
    <w:rsid w:val="00FC324A"/>
    <w:rsid w:val="00FC32AB"/>
    <w:rsid w:val="00FC3672"/>
    <w:rsid w:val="00FC36EE"/>
    <w:rsid w:val="00FC381C"/>
    <w:rsid w:val="00FC3BE0"/>
    <w:rsid w:val="00FC3D16"/>
    <w:rsid w:val="00FC3DD6"/>
    <w:rsid w:val="00FC4316"/>
    <w:rsid w:val="00FC4476"/>
    <w:rsid w:val="00FC44E0"/>
    <w:rsid w:val="00FC4657"/>
    <w:rsid w:val="00FC46FA"/>
    <w:rsid w:val="00FC482D"/>
    <w:rsid w:val="00FC49D1"/>
    <w:rsid w:val="00FC4BFF"/>
    <w:rsid w:val="00FC4D67"/>
    <w:rsid w:val="00FC4D7B"/>
    <w:rsid w:val="00FC4F0A"/>
    <w:rsid w:val="00FC5122"/>
    <w:rsid w:val="00FC5148"/>
    <w:rsid w:val="00FC53DB"/>
    <w:rsid w:val="00FC5737"/>
    <w:rsid w:val="00FC5A12"/>
    <w:rsid w:val="00FC5A38"/>
    <w:rsid w:val="00FC5A80"/>
    <w:rsid w:val="00FC5BD2"/>
    <w:rsid w:val="00FC5D4E"/>
    <w:rsid w:val="00FC5E87"/>
    <w:rsid w:val="00FC6059"/>
    <w:rsid w:val="00FC653A"/>
    <w:rsid w:val="00FC6C83"/>
    <w:rsid w:val="00FC708D"/>
    <w:rsid w:val="00FC7248"/>
    <w:rsid w:val="00FC7749"/>
    <w:rsid w:val="00FC7864"/>
    <w:rsid w:val="00FC78F9"/>
    <w:rsid w:val="00FC7E81"/>
    <w:rsid w:val="00FD0147"/>
    <w:rsid w:val="00FD0650"/>
    <w:rsid w:val="00FD0688"/>
    <w:rsid w:val="00FD079E"/>
    <w:rsid w:val="00FD07D5"/>
    <w:rsid w:val="00FD0AB4"/>
    <w:rsid w:val="00FD0D46"/>
    <w:rsid w:val="00FD0DC3"/>
    <w:rsid w:val="00FD0E06"/>
    <w:rsid w:val="00FD0E50"/>
    <w:rsid w:val="00FD1291"/>
    <w:rsid w:val="00FD1337"/>
    <w:rsid w:val="00FD139C"/>
    <w:rsid w:val="00FD1601"/>
    <w:rsid w:val="00FD1627"/>
    <w:rsid w:val="00FD1709"/>
    <w:rsid w:val="00FD1774"/>
    <w:rsid w:val="00FD179E"/>
    <w:rsid w:val="00FD18C5"/>
    <w:rsid w:val="00FD1B49"/>
    <w:rsid w:val="00FD1C69"/>
    <w:rsid w:val="00FD2383"/>
    <w:rsid w:val="00FD2409"/>
    <w:rsid w:val="00FD252B"/>
    <w:rsid w:val="00FD25C7"/>
    <w:rsid w:val="00FD26A3"/>
    <w:rsid w:val="00FD27DD"/>
    <w:rsid w:val="00FD2B3C"/>
    <w:rsid w:val="00FD2F12"/>
    <w:rsid w:val="00FD2F7E"/>
    <w:rsid w:val="00FD2F90"/>
    <w:rsid w:val="00FD3797"/>
    <w:rsid w:val="00FD46DC"/>
    <w:rsid w:val="00FD4821"/>
    <w:rsid w:val="00FD4BB6"/>
    <w:rsid w:val="00FD507D"/>
    <w:rsid w:val="00FD50E5"/>
    <w:rsid w:val="00FD52DD"/>
    <w:rsid w:val="00FD5383"/>
    <w:rsid w:val="00FD573A"/>
    <w:rsid w:val="00FD5A4E"/>
    <w:rsid w:val="00FD5F0A"/>
    <w:rsid w:val="00FD5F11"/>
    <w:rsid w:val="00FD628B"/>
    <w:rsid w:val="00FD62EF"/>
    <w:rsid w:val="00FD6339"/>
    <w:rsid w:val="00FD66A6"/>
    <w:rsid w:val="00FD6D5C"/>
    <w:rsid w:val="00FD717F"/>
    <w:rsid w:val="00FD74F9"/>
    <w:rsid w:val="00FD7645"/>
    <w:rsid w:val="00FD78F7"/>
    <w:rsid w:val="00FD7B0C"/>
    <w:rsid w:val="00FD7B1C"/>
    <w:rsid w:val="00FE00CF"/>
    <w:rsid w:val="00FE02A7"/>
    <w:rsid w:val="00FE063A"/>
    <w:rsid w:val="00FE0707"/>
    <w:rsid w:val="00FE0D42"/>
    <w:rsid w:val="00FE0E3C"/>
    <w:rsid w:val="00FE108C"/>
    <w:rsid w:val="00FE12C5"/>
    <w:rsid w:val="00FE17DF"/>
    <w:rsid w:val="00FE18D7"/>
    <w:rsid w:val="00FE1D0A"/>
    <w:rsid w:val="00FE1DC2"/>
    <w:rsid w:val="00FE1E6D"/>
    <w:rsid w:val="00FE1FB8"/>
    <w:rsid w:val="00FE238A"/>
    <w:rsid w:val="00FE257D"/>
    <w:rsid w:val="00FE2590"/>
    <w:rsid w:val="00FE2CD9"/>
    <w:rsid w:val="00FE3138"/>
    <w:rsid w:val="00FE319B"/>
    <w:rsid w:val="00FE322A"/>
    <w:rsid w:val="00FE3C23"/>
    <w:rsid w:val="00FE3FF7"/>
    <w:rsid w:val="00FE4006"/>
    <w:rsid w:val="00FE454C"/>
    <w:rsid w:val="00FE46EE"/>
    <w:rsid w:val="00FE478A"/>
    <w:rsid w:val="00FE4AE0"/>
    <w:rsid w:val="00FE4C45"/>
    <w:rsid w:val="00FE4D07"/>
    <w:rsid w:val="00FE4E0D"/>
    <w:rsid w:val="00FE4EEE"/>
    <w:rsid w:val="00FE50E6"/>
    <w:rsid w:val="00FE52A0"/>
    <w:rsid w:val="00FE52F8"/>
    <w:rsid w:val="00FE5405"/>
    <w:rsid w:val="00FE56DF"/>
    <w:rsid w:val="00FE5733"/>
    <w:rsid w:val="00FE5961"/>
    <w:rsid w:val="00FE5D20"/>
    <w:rsid w:val="00FE5F0F"/>
    <w:rsid w:val="00FE6391"/>
    <w:rsid w:val="00FE69A3"/>
    <w:rsid w:val="00FE6BF6"/>
    <w:rsid w:val="00FE6E4F"/>
    <w:rsid w:val="00FE6E80"/>
    <w:rsid w:val="00FE7299"/>
    <w:rsid w:val="00FE72CC"/>
    <w:rsid w:val="00FE7386"/>
    <w:rsid w:val="00FE7DED"/>
    <w:rsid w:val="00FE7FC8"/>
    <w:rsid w:val="00FF04A0"/>
    <w:rsid w:val="00FF085D"/>
    <w:rsid w:val="00FF097C"/>
    <w:rsid w:val="00FF09BC"/>
    <w:rsid w:val="00FF0BAE"/>
    <w:rsid w:val="00FF0BB2"/>
    <w:rsid w:val="00FF0D56"/>
    <w:rsid w:val="00FF0D8E"/>
    <w:rsid w:val="00FF0E0F"/>
    <w:rsid w:val="00FF0FE3"/>
    <w:rsid w:val="00FF14CF"/>
    <w:rsid w:val="00FF1ACE"/>
    <w:rsid w:val="00FF1B74"/>
    <w:rsid w:val="00FF1BDB"/>
    <w:rsid w:val="00FF1C75"/>
    <w:rsid w:val="00FF2092"/>
    <w:rsid w:val="00FF209B"/>
    <w:rsid w:val="00FF2163"/>
    <w:rsid w:val="00FF25FA"/>
    <w:rsid w:val="00FF2638"/>
    <w:rsid w:val="00FF286B"/>
    <w:rsid w:val="00FF2D37"/>
    <w:rsid w:val="00FF2E8E"/>
    <w:rsid w:val="00FF300D"/>
    <w:rsid w:val="00FF3237"/>
    <w:rsid w:val="00FF3632"/>
    <w:rsid w:val="00FF399D"/>
    <w:rsid w:val="00FF3B1C"/>
    <w:rsid w:val="00FF3E44"/>
    <w:rsid w:val="00FF3EB0"/>
    <w:rsid w:val="00FF4139"/>
    <w:rsid w:val="00FF4302"/>
    <w:rsid w:val="00FF4D32"/>
    <w:rsid w:val="00FF4EBA"/>
    <w:rsid w:val="00FF514A"/>
    <w:rsid w:val="00FF54F5"/>
    <w:rsid w:val="00FF5737"/>
    <w:rsid w:val="00FF574B"/>
    <w:rsid w:val="00FF5963"/>
    <w:rsid w:val="00FF59D2"/>
    <w:rsid w:val="00FF5D25"/>
    <w:rsid w:val="00FF5D3C"/>
    <w:rsid w:val="00FF5ECF"/>
    <w:rsid w:val="00FF615B"/>
    <w:rsid w:val="00FF615C"/>
    <w:rsid w:val="00FF61C2"/>
    <w:rsid w:val="00FF635A"/>
    <w:rsid w:val="00FF66E8"/>
    <w:rsid w:val="00FF69A6"/>
    <w:rsid w:val="00FF69B1"/>
    <w:rsid w:val="00FF6A66"/>
    <w:rsid w:val="00FF6AA6"/>
    <w:rsid w:val="00FF6E5B"/>
    <w:rsid w:val="00FF6F20"/>
    <w:rsid w:val="00FF7195"/>
    <w:rsid w:val="00FF78B2"/>
    <w:rsid w:val="00FF7C03"/>
    <w:rsid w:val="00FF7DB5"/>
    <w:rsid w:val="00FF7F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2AD7AB7"/>
  <w15:docId w15:val="{9E33E2E5-28DE-4DFC-9766-2CF6B6F3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4F7"/>
    <w:rPr>
      <w:sz w:val="24"/>
      <w:szCs w:val="24"/>
    </w:rPr>
  </w:style>
  <w:style w:type="paragraph" w:styleId="1">
    <w:name w:val="heading 1"/>
    <w:basedOn w:val="a"/>
    <w:next w:val="a"/>
    <w:link w:val="10"/>
    <w:uiPriority w:val="99"/>
    <w:qFormat/>
    <w:rsid w:val="001F16C8"/>
    <w:pPr>
      <w:keepNext/>
      <w:spacing w:line="360" w:lineRule="auto"/>
      <w:jc w:val="center"/>
      <w:outlineLvl w:val="0"/>
    </w:pPr>
    <w:rPr>
      <w:b/>
      <w:szCs w:val="20"/>
    </w:rPr>
  </w:style>
  <w:style w:type="paragraph" w:styleId="2">
    <w:name w:val="heading 2"/>
    <w:basedOn w:val="a"/>
    <w:next w:val="a"/>
    <w:link w:val="20"/>
    <w:uiPriority w:val="99"/>
    <w:qFormat/>
    <w:rsid w:val="001F16C8"/>
    <w:pPr>
      <w:keepNext/>
      <w:ind w:left="318"/>
      <w:outlineLvl w:val="1"/>
    </w:pPr>
    <w:rPr>
      <w:b/>
      <w:szCs w:val="20"/>
    </w:rPr>
  </w:style>
  <w:style w:type="paragraph" w:styleId="3">
    <w:name w:val="heading 3"/>
    <w:basedOn w:val="a"/>
    <w:next w:val="a"/>
    <w:link w:val="30"/>
    <w:uiPriority w:val="99"/>
    <w:qFormat/>
    <w:rsid w:val="001F16C8"/>
    <w:pPr>
      <w:keepNext/>
      <w:spacing w:line="360" w:lineRule="auto"/>
      <w:jc w:val="right"/>
      <w:outlineLvl w:val="2"/>
    </w:pPr>
    <w:rPr>
      <w:szCs w:val="20"/>
    </w:rPr>
  </w:style>
  <w:style w:type="paragraph" w:styleId="4">
    <w:name w:val="heading 4"/>
    <w:basedOn w:val="a"/>
    <w:next w:val="a"/>
    <w:link w:val="40"/>
    <w:uiPriority w:val="99"/>
    <w:qFormat/>
    <w:rsid w:val="001F16C8"/>
    <w:pPr>
      <w:keepNext/>
      <w:jc w:val="center"/>
      <w:outlineLvl w:val="3"/>
    </w:pPr>
    <w:rPr>
      <w:b/>
      <w:szCs w:val="20"/>
    </w:rPr>
  </w:style>
  <w:style w:type="paragraph" w:styleId="5">
    <w:name w:val="heading 5"/>
    <w:basedOn w:val="a"/>
    <w:next w:val="a"/>
    <w:link w:val="50"/>
    <w:qFormat/>
    <w:rsid w:val="001F16C8"/>
    <w:pPr>
      <w:keepNext/>
      <w:jc w:val="center"/>
      <w:outlineLvl w:val="4"/>
    </w:pPr>
    <w:rPr>
      <w:szCs w:val="20"/>
    </w:rPr>
  </w:style>
  <w:style w:type="paragraph" w:styleId="6">
    <w:name w:val="heading 6"/>
    <w:basedOn w:val="a"/>
    <w:next w:val="a"/>
    <w:link w:val="60"/>
    <w:qFormat/>
    <w:rsid w:val="001F16C8"/>
    <w:pPr>
      <w:keepNext/>
      <w:outlineLvl w:val="5"/>
    </w:pPr>
    <w:rPr>
      <w:b/>
      <w:szCs w:val="20"/>
    </w:rPr>
  </w:style>
  <w:style w:type="paragraph" w:styleId="7">
    <w:name w:val="heading 7"/>
    <w:basedOn w:val="a"/>
    <w:next w:val="a"/>
    <w:link w:val="70"/>
    <w:qFormat/>
    <w:rsid w:val="001F16C8"/>
    <w:pPr>
      <w:keepNext/>
      <w:jc w:val="both"/>
      <w:outlineLvl w:val="6"/>
    </w:pPr>
    <w:rPr>
      <w:b/>
      <w:szCs w:val="20"/>
    </w:rPr>
  </w:style>
  <w:style w:type="paragraph" w:styleId="8">
    <w:name w:val="heading 8"/>
    <w:basedOn w:val="a"/>
    <w:next w:val="a"/>
    <w:link w:val="80"/>
    <w:qFormat/>
    <w:rsid w:val="001F16C8"/>
    <w:pPr>
      <w:keepNext/>
      <w:jc w:val="center"/>
      <w:outlineLvl w:val="7"/>
    </w:pPr>
    <w:rPr>
      <w:b/>
      <w:sz w:val="32"/>
      <w:szCs w:val="20"/>
    </w:rPr>
  </w:style>
  <w:style w:type="paragraph" w:styleId="9">
    <w:name w:val="heading 9"/>
    <w:basedOn w:val="a"/>
    <w:next w:val="a"/>
    <w:link w:val="90"/>
    <w:qFormat/>
    <w:rsid w:val="001F16C8"/>
    <w:pPr>
      <w:keepNext/>
      <w:spacing w:line="360" w:lineRule="auto"/>
      <w:ind w:firstLine="720"/>
      <w:jc w:val="center"/>
      <w:outlineLvl w:val="8"/>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2246F"/>
    <w:rPr>
      <w:b/>
      <w:sz w:val="24"/>
    </w:rPr>
  </w:style>
  <w:style w:type="character" w:customStyle="1" w:styleId="20">
    <w:name w:val="Заголовок 2 Знак"/>
    <w:link w:val="2"/>
    <w:uiPriority w:val="99"/>
    <w:rsid w:val="002027D8"/>
    <w:rPr>
      <w:b/>
      <w:sz w:val="24"/>
    </w:rPr>
  </w:style>
  <w:style w:type="character" w:customStyle="1" w:styleId="30">
    <w:name w:val="Заголовок 3 Знак"/>
    <w:link w:val="3"/>
    <w:uiPriority w:val="99"/>
    <w:rsid w:val="00CE6EE5"/>
    <w:rPr>
      <w:sz w:val="24"/>
    </w:rPr>
  </w:style>
  <w:style w:type="character" w:customStyle="1" w:styleId="40">
    <w:name w:val="Заголовок 4 Знак"/>
    <w:link w:val="4"/>
    <w:uiPriority w:val="99"/>
    <w:rsid w:val="00CE6EE5"/>
    <w:rPr>
      <w:b/>
      <w:sz w:val="24"/>
    </w:rPr>
  </w:style>
  <w:style w:type="character" w:customStyle="1" w:styleId="50">
    <w:name w:val="Заголовок 5 Знак"/>
    <w:link w:val="5"/>
    <w:rsid w:val="00CE6EE5"/>
    <w:rPr>
      <w:sz w:val="24"/>
    </w:rPr>
  </w:style>
  <w:style w:type="character" w:customStyle="1" w:styleId="60">
    <w:name w:val="Заголовок 6 Знак"/>
    <w:link w:val="6"/>
    <w:rsid w:val="00CE6EE5"/>
    <w:rPr>
      <w:b/>
      <w:sz w:val="24"/>
    </w:rPr>
  </w:style>
  <w:style w:type="character" w:customStyle="1" w:styleId="70">
    <w:name w:val="Заголовок 7 Знак"/>
    <w:link w:val="7"/>
    <w:rsid w:val="00CE6EE5"/>
    <w:rPr>
      <w:b/>
      <w:sz w:val="24"/>
    </w:rPr>
  </w:style>
  <w:style w:type="character" w:customStyle="1" w:styleId="80">
    <w:name w:val="Заголовок 8 Знак"/>
    <w:link w:val="8"/>
    <w:rsid w:val="00CE6EE5"/>
    <w:rPr>
      <w:b/>
      <w:sz w:val="32"/>
    </w:rPr>
  </w:style>
  <w:style w:type="character" w:customStyle="1" w:styleId="90">
    <w:name w:val="Заголовок 9 Знак"/>
    <w:link w:val="9"/>
    <w:rsid w:val="00CE6EE5"/>
    <w:rPr>
      <w:i/>
      <w:sz w:val="24"/>
    </w:rPr>
  </w:style>
  <w:style w:type="paragraph" w:styleId="a3">
    <w:name w:val="Body Text"/>
    <w:aliases w:val="отчет_нормаль, Знак,Знак"/>
    <w:basedOn w:val="a"/>
    <w:link w:val="a4"/>
    <w:qFormat/>
    <w:rsid w:val="001F16C8"/>
    <w:rPr>
      <w:szCs w:val="20"/>
    </w:rPr>
  </w:style>
  <w:style w:type="character" w:customStyle="1" w:styleId="a4">
    <w:name w:val="Основной текст Знак"/>
    <w:aliases w:val="отчет_нормаль Знак, Знак Знак,Знак Знак"/>
    <w:link w:val="a3"/>
    <w:rsid w:val="002F7DCE"/>
    <w:rPr>
      <w:sz w:val="24"/>
    </w:rPr>
  </w:style>
  <w:style w:type="paragraph" w:styleId="31">
    <w:name w:val="Body Text 3"/>
    <w:basedOn w:val="a"/>
    <w:link w:val="32"/>
    <w:uiPriority w:val="99"/>
    <w:rsid w:val="001F16C8"/>
    <w:pPr>
      <w:jc w:val="center"/>
    </w:pPr>
    <w:rPr>
      <w:b/>
      <w:sz w:val="28"/>
      <w:szCs w:val="20"/>
    </w:rPr>
  </w:style>
  <w:style w:type="character" w:customStyle="1" w:styleId="32">
    <w:name w:val="Основной текст 3 Знак"/>
    <w:link w:val="31"/>
    <w:uiPriority w:val="99"/>
    <w:rsid w:val="00CE6EE5"/>
    <w:rPr>
      <w:b/>
      <w:sz w:val="28"/>
    </w:rPr>
  </w:style>
  <w:style w:type="paragraph" w:styleId="11">
    <w:name w:val="toc 1"/>
    <w:basedOn w:val="a"/>
    <w:next w:val="a"/>
    <w:autoRedefine/>
    <w:uiPriority w:val="39"/>
    <w:rsid w:val="00B85894"/>
    <w:pPr>
      <w:tabs>
        <w:tab w:val="right" w:leader="dot" w:pos="9345"/>
      </w:tabs>
    </w:pPr>
    <w:rPr>
      <w:noProof/>
      <w:lang w:val="en-US"/>
    </w:rPr>
  </w:style>
  <w:style w:type="paragraph" w:styleId="21">
    <w:name w:val="toc 2"/>
    <w:basedOn w:val="a"/>
    <w:next w:val="a"/>
    <w:autoRedefine/>
    <w:uiPriority w:val="39"/>
    <w:rsid w:val="00B85894"/>
    <w:pPr>
      <w:tabs>
        <w:tab w:val="right" w:leader="dot" w:pos="9345"/>
      </w:tabs>
      <w:ind w:left="540" w:hanging="180"/>
    </w:pPr>
    <w:rPr>
      <w:noProof/>
      <w:szCs w:val="20"/>
    </w:rPr>
  </w:style>
  <w:style w:type="paragraph" w:styleId="33">
    <w:name w:val="Body Text Indent 3"/>
    <w:basedOn w:val="a"/>
    <w:link w:val="34"/>
    <w:uiPriority w:val="99"/>
    <w:rsid w:val="001F16C8"/>
    <w:pPr>
      <w:spacing w:line="360" w:lineRule="auto"/>
      <w:ind w:firstLine="567"/>
      <w:jc w:val="both"/>
    </w:pPr>
    <w:rPr>
      <w:szCs w:val="20"/>
    </w:rPr>
  </w:style>
  <w:style w:type="character" w:customStyle="1" w:styleId="34">
    <w:name w:val="Основной текст с отступом 3 Знак"/>
    <w:link w:val="33"/>
    <w:uiPriority w:val="99"/>
    <w:rsid w:val="00211E24"/>
    <w:rPr>
      <w:sz w:val="24"/>
    </w:rPr>
  </w:style>
  <w:style w:type="paragraph" w:styleId="22">
    <w:name w:val="Body Text Indent 2"/>
    <w:basedOn w:val="a"/>
    <w:link w:val="23"/>
    <w:rsid w:val="001F16C8"/>
    <w:pPr>
      <w:spacing w:line="360" w:lineRule="auto"/>
      <w:ind w:firstLine="720"/>
    </w:pPr>
    <w:rPr>
      <w:szCs w:val="20"/>
    </w:rPr>
  </w:style>
  <w:style w:type="character" w:customStyle="1" w:styleId="23">
    <w:name w:val="Основной текст с отступом 2 Знак"/>
    <w:link w:val="22"/>
    <w:rsid w:val="008A255B"/>
    <w:rPr>
      <w:sz w:val="24"/>
    </w:rPr>
  </w:style>
  <w:style w:type="paragraph" w:styleId="a5">
    <w:name w:val="Body Text Indent"/>
    <w:basedOn w:val="a"/>
    <w:link w:val="a6"/>
    <w:rsid w:val="001F16C8"/>
    <w:pPr>
      <w:spacing w:line="360" w:lineRule="auto"/>
      <w:ind w:firstLine="720"/>
      <w:jc w:val="both"/>
    </w:pPr>
    <w:rPr>
      <w:szCs w:val="20"/>
    </w:rPr>
  </w:style>
  <w:style w:type="character" w:customStyle="1" w:styleId="a6">
    <w:name w:val="Основной текст с отступом Знак"/>
    <w:link w:val="a5"/>
    <w:rsid w:val="002F7DCE"/>
    <w:rPr>
      <w:sz w:val="24"/>
    </w:rPr>
  </w:style>
  <w:style w:type="paragraph" w:styleId="a7">
    <w:name w:val="List"/>
    <w:basedOn w:val="a"/>
    <w:rsid w:val="001F16C8"/>
    <w:pPr>
      <w:ind w:left="283" w:hanging="283"/>
    </w:pPr>
    <w:rPr>
      <w:sz w:val="20"/>
      <w:szCs w:val="20"/>
    </w:rPr>
  </w:style>
  <w:style w:type="paragraph" w:styleId="24">
    <w:name w:val="List 2"/>
    <w:basedOn w:val="a"/>
    <w:rsid w:val="001F16C8"/>
    <w:pPr>
      <w:ind w:left="566" w:hanging="283"/>
    </w:pPr>
    <w:rPr>
      <w:sz w:val="32"/>
      <w:szCs w:val="20"/>
    </w:rPr>
  </w:style>
  <w:style w:type="paragraph" w:styleId="35">
    <w:name w:val="List 3"/>
    <w:basedOn w:val="a"/>
    <w:rsid w:val="001F16C8"/>
    <w:pPr>
      <w:ind w:left="849" w:hanging="283"/>
    </w:pPr>
    <w:rPr>
      <w:sz w:val="32"/>
      <w:szCs w:val="20"/>
    </w:rPr>
  </w:style>
  <w:style w:type="paragraph" w:styleId="25">
    <w:name w:val="List Bullet 2"/>
    <w:basedOn w:val="a"/>
    <w:autoRedefine/>
    <w:rsid w:val="001F16C8"/>
    <w:pPr>
      <w:spacing w:line="360" w:lineRule="auto"/>
      <w:ind w:firstLine="709"/>
      <w:jc w:val="both"/>
      <w:outlineLvl w:val="0"/>
    </w:pPr>
    <w:rPr>
      <w:szCs w:val="20"/>
    </w:rPr>
  </w:style>
  <w:style w:type="paragraph" w:styleId="36">
    <w:name w:val="List Bullet 3"/>
    <w:basedOn w:val="a"/>
    <w:autoRedefine/>
    <w:rsid w:val="001F16C8"/>
    <w:pPr>
      <w:spacing w:line="360" w:lineRule="auto"/>
      <w:ind w:firstLine="709"/>
      <w:jc w:val="both"/>
    </w:pPr>
    <w:rPr>
      <w:b/>
      <w:bCs/>
      <w:szCs w:val="20"/>
    </w:rPr>
  </w:style>
  <w:style w:type="paragraph" w:styleId="41">
    <w:name w:val="List Bullet 4"/>
    <w:basedOn w:val="a"/>
    <w:autoRedefine/>
    <w:rsid w:val="001F16C8"/>
    <w:pPr>
      <w:tabs>
        <w:tab w:val="num" w:pos="0"/>
      </w:tabs>
      <w:spacing w:line="360" w:lineRule="auto"/>
      <w:ind w:firstLine="566"/>
    </w:pPr>
    <w:rPr>
      <w:szCs w:val="20"/>
    </w:rPr>
  </w:style>
  <w:style w:type="paragraph" w:styleId="a8">
    <w:name w:val="footer"/>
    <w:basedOn w:val="a"/>
    <w:link w:val="a9"/>
    <w:uiPriority w:val="99"/>
    <w:rsid w:val="001F16C8"/>
    <w:pPr>
      <w:tabs>
        <w:tab w:val="center" w:pos="4153"/>
        <w:tab w:val="right" w:pos="8306"/>
      </w:tabs>
    </w:pPr>
    <w:rPr>
      <w:sz w:val="32"/>
      <w:szCs w:val="20"/>
    </w:rPr>
  </w:style>
  <w:style w:type="character" w:customStyle="1" w:styleId="a9">
    <w:name w:val="Нижний колонтитул Знак"/>
    <w:link w:val="a8"/>
    <w:uiPriority w:val="99"/>
    <w:rsid w:val="009E2F6F"/>
    <w:rPr>
      <w:sz w:val="32"/>
    </w:rPr>
  </w:style>
  <w:style w:type="paragraph" w:styleId="aa">
    <w:name w:val="caption"/>
    <w:basedOn w:val="a"/>
    <w:next w:val="a"/>
    <w:qFormat/>
    <w:rsid w:val="001F16C8"/>
    <w:rPr>
      <w:i/>
      <w:sz w:val="22"/>
      <w:szCs w:val="20"/>
    </w:rPr>
  </w:style>
  <w:style w:type="paragraph" w:styleId="ab">
    <w:name w:val="Block Text"/>
    <w:basedOn w:val="a"/>
    <w:rsid w:val="001F16C8"/>
    <w:pPr>
      <w:ind w:left="1134" w:right="1134"/>
      <w:jc w:val="center"/>
    </w:pPr>
    <w:rPr>
      <w:szCs w:val="20"/>
      <w:lang w:val="en-US"/>
    </w:rPr>
  </w:style>
  <w:style w:type="paragraph" w:styleId="26">
    <w:name w:val="Body Text 2"/>
    <w:basedOn w:val="a"/>
    <w:link w:val="27"/>
    <w:uiPriority w:val="99"/>
    <w:rsid w:val="001F16C8"/>
    <w:pPr>
      <w:spacing w:line="360" w:lineRule="auto"/>
      <w:jc w:val="center"/>
    </w:pPr>
    <w:rPr>
      <w:sz w:val="36"/>
      <w:szCs w:val="20"/>
      <w:lang w:val="en-US"/>
    </w:rPr>
  </w:style>
  <w:style w:type="character" w:customStyle="1" w:styleId="27">
    <w:name w:val="Основной текст 2 Знак"/>
    <w:link w:val="26"/>
    <w:uiPriority w:val="99"/>
    <w:rsid w:val="00FF09BC"/>
    <w:rPr>
      <w:sz w:val="36"/>
      <w:lang w:val="en-US"/>
    </w:rPr>
  </w:style>
  <w:style w:type="paragraph" w:styleId="ac">
    <w:name w:val="Subtitle"/>
    <w:basedOn w:val="a"/>
    <w:link w:val="ad"/>
    <w:qFormat/>
    <w:rsid w:val="001F16C8"/>
    <w:pPr>
      <w:spacing w:line="360" w:lineRule="auto"/>
      <w:ind w:firstLine="720"/>
      <w:jc w:val="center"/>
    </w:pPr>
    <w:rPr>
      <w:b/>
      <w:szCs w:val="20"/>
    </w:rPr>
  </w:style>
  <w:style w:type="character" w:customStyle="1" w:styleId="ad">
    <w:name w:val="Подзаголовок Знак"/>
    <w:link w:val="ac"/>
    <w:rsid w:val="00CE6EE5"/>
    <w:rPr>
      <w:b/>
      <w:sz w:val="24"/>
    </w:rPr>
  </w:style>
  <w:style w:type="paragraph" w:styleId="ae">
    <w:name w:val="header"/>
    <w:basedOn w:val="a"/>
    <w:link w:val="af"/>
    <w:uiPriority w:val="99"/>
    <w:rsid w:val="001F16C8"/>
    <w:pPr>
      <w:tabs>
        <w:tab w:val="center" w:pos="4153"/>
        <w:tab w:val="right" w:pos="8306"/>
      </w:tabs>
    </w:pPr>
    <w:rPr>
      <w:sz w:val="20"/>
      <w:szCs w:val="20"/>
    </w:rPr>
  </w:style>
  <w:style w:type="character" w:customStyle="1" w:styleId="af">
    <w:name w:val="Верхний колонтитул Знак"/>
    <w:basedOn w:val="a0"/>
    <w:link w:val="ae"/>
    <w:uiPriority w:val="99"/>
    <w:rsid w:val="00E15AB5"/>
  </w:style>
  <w:style w:type="paragraph" w:styleId="af0">
    <w:name w:val="List Bullet"/>
    <w:basedOn w:val="a"/>
    <w:autoRedefine/>
    <w:rsid w:val="001F16C8"/>
    <w:pPr>
      <w:tabs>
        <w:tab w:val="num" w:pos="0"/>
      </w:tabs>
      <w:spacing w:line="360" w:lineRule="auto"/>
      <w:ind w:left="360" w:hanging="360"/>
    </w:pPr>
    <w:rPr>
      <w:szCs w:val="20"/>
    </w:rPr>
  </w:style>
  <w:style w:type="paragraph" w:styleId="af1">
    <w:name w:val="List Continue"/>
    <w:basedOn w:val="a"/>
    <w:rsid w:val="001F16C8"/>
    <w:pPr>
      <w:spacing w:after="120"/>
      <w:ind w:left="283"/>
    </w:pPr>
    <w:rPr>
      <w:sz w:val="32"/>
      <w:szCs w:val="20"/>
    </w:rPr>
  </w:style>
  <w:style w:type="paragraph" w:styleId="28">
    <w:name w:val="List Continue 2"/>
    <w:basedOn w:val="a"/>
    <w:rsid w:val="001F16C8"/>
    <w:pPr>
      <w:spacing w:after="120"/>
      <w:ind w:left="566"/>
    </w:pPr>
    <w:rPr>
      <w:sz w:val="32"/>
      <w:szCs w:val="20"/>
    </w:rPr>
  </w:style>
  <w:style w:type="paragraph" w:styleId="af2">
    <w:name w:val="Normal Indent"/>
    <w:basedOn w:val="a"/>
    <w:rsid w:val="001F16C8"/>
    <w:pPr>
      <w:ind w:left="720"/>
    </w:pPr>
    <w:rPr>
      <w:sz w:val="20"/>
      <w:szCs w:val="20"/>
    </w:rPr>
  </w:style>
  <w:style w:type="character" w:styleId="af3">
    <w:name w:val="page number"/>
    <w:rsid w:val="001F16C8"/>
    <w:rPr>
      <w:rFonts w:ascii="Times New Roman" w:hAnsi="Times New Roman"/>
      <w:sz w:val="24"/>
    </w:rPr>
  </w:style>
  <w:style w:type="paragraph" w:styleId="37">
    <w:name w:val="toc 3"/>
    <w:basedOn w:val="a"/>
    <w:next w:val="a"/>
    <w:autoRedefine/>
    <w:uiPriority w:val="39"/>
    <w:rsid w:val="00B85894"/>
    <w:pPr>
      <w:ind w:left="480"/>
    </w:pPr>
    <w:rPr>
      <w:b/>
    </w:rPr>
  </w:style>
  <w:style w:type="paragraph" w:styleId="42">
    <w:name w:val="toc 4"/>
    <w:basedOn w:val="a"/>
    <w:next w:val="a"/>
    <w:autoRedefine/>
    <w:uiPriority w:val="39"/>
    <w:rsid w:val="001F16C8"/>
    <w:pPr>
      <w:ind w:left="720"/>
    </w:pPr>
  </w:style>
  <w:style w:type="paragraph" w:styleId="51">
    <w:name w:val="toc 5"/>
    <w:basedOn w:val="a"/>
    <w:next w:val="a"/>
    <w:autoRedefine/>
    <w:uiPriority w:val="39"/>
    <w:rsid w:val="001F16C8"/>
    <w:pPr>
      <w:ind w:left="960"/>
    </w:pPr>
  </w:style>
  <w:style w:type="paragraph" w:styleId="61">
    <w:name w:val="toc 6"/>
    <w:basedOn w:val="a"/>
    <w:next w:val="a"/>
    <w:autoRedefine/>
    <w:uiPriority w:val="39"/>
    <w:rsid w:val="001F16C8"/>
    <w:pPr>
      <w:ind w:left="1200"/>
    </w:pPr>
  </w:style>
  <w:style w:type="paragraph" w:styleId="71">
    <w:name w:val="toc 7"/>
    <w:basedOn w:val="a"/>
    <w:next w:val="a"/>
    <w:autoRedefine/>
    <w:uiPriority w:val="39"/>
    <w:rsid w:val="001F16C8"/>
    <w:pPr>
      <w:ind w:left="1440"/>
    </w:pPr>
  </w:style>
  <w:style w:type="paragraph" w:styleId="81">
    <w:name w:val="toc 8"/>
    <w:basedOn w:val="a"/>
    <w:next w:val="a"/>
    <w:autoRedefine/>
    <w:uiPriority w:val="39"/>
    <w:rsid w:val="001F16C8"/>
    <w:pPr>
      <w:ind w:left="1680"/>
    </w:pPr>
  </w:style>
  <w:style w:type="paragraph" w:styleId="91">
    <w:name w:val="toc 9"/>
    <w:basedOn w:val="a"/>
    <w:next w:val="a"/>
    <w:autoRedefine/>
    <w:uiPriority w:val="39"/>
    <w:rsid w:val="001F16C8"/>
    <w:pPr>
      <w:ind w:left="1920"/>
    </w:pPr>
  </w:style>
  <w:style w:type="character" w:styleId="af4">
    <w:name w:val="Hyperlink"/>
    <w:uiPriority w:val="99"/>
    <w:rsid w:val="001F16C8"/>
    <w:rPr>
      <w:color w:val="0000FF"/>
      <w:u w:val="single"/>
    </w:rPr>
  </w:style>
  <w:style w:type="paragraph" w:customStyle="1" w:styleId="af5">
    <w:name w:val="Краткий обратный адрес"/>
    <w:basedOn w:val="a"/>
    <w:rsid w:val="001F16C8"/>
  </w:style>
  <w:style w:type="paragraph" w:customStyle="1" w:styleId="12">
    <w:name w:val="Штамп1"/>
    <w:basedOn w:val="a"/>
    <w:rsid w:val="001F16C8"/>
    <w:pPr>
      <w:widowControl w:val="0"/>
      <w:jc w:val="center"/>
    </w:pPr>
    <w:rPr>
      <w:szCs w:val="20"/>
    </w:rPr>
  </w:style>
  <w:style w:type="paragraph" w:customStyle="1" w:styleId="PP">
    <w:name w:val="Строка PP"/>
    <w:basedOn w:val="af6"/>
    <w:rsid w:val="001F16C8"/>
  </w:style>
  <w:style w:type="paragraph" w:styleId="af6">
    <w:name w:val="Signature"/>
    <w:basedOn w:val="a"/>
    <w:link w:val="af7"/>
    <w:rsid w:val="001F16C8"/>
    <w:pPr>
      <w:ind w:left="4252"/>
    </w:pPr>
  </w:style>
  <w:style w:type="character" w:customStyle="1" w:styleId="af7">
    <w:name w:val="Подпись Знак"/>
    <w:link w:val="af6"/>
    <w:rsid w:val="00CE6EE5"/>
    <w:rPr>
      <w:sz w:val="24"/>
      <w:szCs w:val="24"/>
    </w:rPr>
  </w:style>
  <w:style w:type="paragraph" w:customStyle="1" w:styleId="af8">
    <w:name w:val="Адресат"/>
    <w:basedOn w:val="a"/>
    <w:rsid w:val="001F16C8"/>
  </w:style>
  <w:style w:type="paragraph" w:customStyle="1" w:styleId="29">
    <w:name w:val="Штамп2"/>
    <w:basedOn w:val="2"/>
    <w:rsid w:val="001F16C8"/>
    <w:pPr>
      <w:ind w:left="34" w:right="34"/>
      <w:outlineLvl w:val="9"/>
    </w:pPr>
  </w:style>
  <w:style w:type="paragraph" w:customStyle="1" w:styleId="38">
    <w:name w:val="Штам3"/>
    <w:basedOn w:val="a"/>
    <w:rsid w:val="001F16C8"/>
    <w:pPr>
      <w:ind w:left="34" w:right="34"/>
      <w:jc w:val="center"/>
    </w:pPr>
    <w:rPr>
      <w:sz w:val="16"/>
      <w:szCs w:val="20"/>
    </w:rPr>
  </w:style>
  <w:style w:type="paragraph" w:customStyle="1" w:styleId="43">
    <w:name w:val="Штам4"/>
    <w:basedOn w:val="a"/>
    <w:rsid w:val="001F16C8"/>
    <w:pPr>
      <w:spacing w:before="120"/>
      <w:ind w:left="-227" w:right="-227"/>
      <w:jc w:val="both"/>
    </w:pPr>
    <w:rPr>
      <w:sz w:val="16"/>
      <w:szCs w:val="20"/>
    </w:rPr>
  </w:style>
  <w:style w:type="paragraph" w:styleId="af9">
    <w:name w:val="Title"/>
    <w:basedOn w:val="a"/>
    <w:link w:val="afa"/>
    <w:qFormat/>
    <w:rsid w:val="001F16C8"/>
    <w:pPr>
      <w:jc w:val="center"/>
    </w:pPr>
    <w:rPr>
      <w:b/>
    </w:rPr>
  </w:style>
  <w:style w:type="character" w:customStyle="1" w:styleId="afa">
    <w:name w:val="Название Знак"/>
    <w:link w:val="af9"/>
    <w:rsid w:val="00CE6EE5"/>
    <w:rPr>
      <w:b/>
      <w:sz w:val="24"/>
      <w:szCs w:val="24"/>
    </w:rPr>
  </w:style>
  <w:style w:type="character" w:styleId="afb">
    <w:name w:val="FollowedHyperlink"/>
    <w:uiPriority w:val="99"/>
    <w:rsid w:val="001F16C8"/>
    <w:rPr>
      <w:color w:val="800080"/>
      <w:u w:val="single"/>
    </w:rPr>
  </w:style>
  <w:style w:type="paragraph" w:styleId="afc">
    <w:name w:val="Document Map"/>
    <w:basedOn w:val="a"/>
    <w:link w:val="afd"/>
    <w:semiHidden/>
    <w:rsid w:val="00BF1076"/>
    <w:pPr>
      <w:shd w:val="clear" w:color="auto" w:fill="000080"/>
    </w:pPr>
    <w:rPr>
      <w:rFonts w:ascii="Tahoma" w:hAnsi="Tahoma"/>
      <w:sz w:val="20"/>
      <w:szCs w:val="20"/>
    </w:rPr>
  </w:style>
  <w:style w:type="character" w:customStyle="1" w:styleId="afd">
    <w:name w:val="Схема документа Знак"/>
    <w:link w:val="afc"/>
    <w:semiHidden/>
    <w:rsid w:val="00CE6EE5"/>
    <w:rPr>
      <w:rFonts w:ascii="Tahoma" w:hAnsi="Tahoma" w:cs="Tahoma"/>
      <w:shd w:val="clear" w:color="auto" w:fill="000080"/>
    </w:rPr>
  </w:style>
  <w:style w:type="table" w:styleId="afe">
    <w:name w:val="Table Grid"/>
    <w:basedOn w:val="a1"/>
    <w:uiPriority w:val="39"/>
    <w:rsid w:val="00965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
    <w:rsid w:val="00B21003"/>
    <w:pPr>
      <w:widowControl w:val="0"/>
      <w:spacing w:line="260" w:lineRule="auto"/>
      <w:ind w:left="160" w:firstLine="700"/>
      <w:jc w:val="both"/>
    </w:pPr>
    <w:rPr>
      <w:sz w:val="28"/>
      <w:szCs w:val="20"/>
    </w:rPr>
  </w:style>
  <w:style w:type="paragraph" w:customStyle="1" w:styleId="211">
    <w:name w:val="Основной текст 21"/>
    <w:basedOn w:val="a"/>
    <w:rsid w:val="00135EB7"/>
    <w:pPr>
      <w:overflowPunct w:val="0"/>
      <w:autoSpaceDE w:val="0"/>
      <w:autoSpaceDN w:val="0"/>
      <w:adjustRightInd w:val="0"/>
      <w:jc w:val="both"/>
      <w:textAlignment w:val="baseline"/>
    </w:pPr>
    <w:rPr>
      <w:sz w:val="28"/>
      <w:szCs w:val="20"/>
    </w:rPr>
  </w:style>
  <w:style w:type="character" w:customStyle="1" w:styleId="aff">
    <w:name w:val="Гипертекстовая ссылка"/>
    <w:uiPriority w:val="99"/>
    <w:rsid w:val="00EA52D1"/>
    <w:rPr>
      <w:color w:val="008000"/>
      <w:sz w:val="20"/>
      <w:szCs w:val="20"/>
      <w:u w:val="single"/>
    </w:rPr>
  </w:style>
  <w:style w:type="paragraph" w:styleId="13">
    <w:name w:val="index 1"/>
    <w:basedOn w:val="a"/>
    <w:next w:val="a"/>
    <w:autoRedefine/>
    <w:semiHidden/>
    <w:rsid w:val="004E083C"/>
    <w:pPr>
      <w:ind w:left="240" w:hanging="240"/>
    </w:pPr>
  </w:style>
  <w:style w:type="character" w:customStyle="1" w:styleId="aff0">
    <w:name w:val="Цветовое выделение"/>
    <w:uiPriority w:val="99"/>
    <w:rsid w:val="00B65553"/>
    <w:rPr>
      <w:b/>
      <w:bCs/>
      <w:color w:val="000080"/>
      <w:sz w:val="20"/>
      <w:szCs w:val="20"/>
    </w:rPr>
  </w:style>
  <w:style w:type="paragraph" w:customStyle="1" w:styleId="aff1">
    <w:name w:val="Заголовок статьи"/>
    <w:basedOn w:val="a"/>
    <w:next w:val="a"/>
    <w:uiPriority w:val="99"/>
    <w:rsid w:val="00B65553"/>
    <w:pPr>
      <w:widowControl w:val="0"/>
      <w:autoSpaceDE w:val="0"/>
      <w:autoSpaceDN w:val="0"/>
      <w:adjustRightInd w:val="0"/>
      <w:ind w:left="1612" w:hanging="892"/>
      <w:jc w:val="both"/>
    </w:pPr>
    <w:rPr>
      <w:rFonts w:ascii="Arial" w:hAnsi="Arial" w:cs="Arial"/>
      <w:sz w:val="20"/>
      <w:szCs w:val="20"/>
    </w:rPr>
  </w:style>
  <w:style w:type="paragraph" w:styleId="aff2">
    <w:name w:val="Plain Text"/>
    <w:basedOn w:val="a"/>
    <w:link w:val="aff3"/>
    <w:rsid w:val="004F0BE6"/>
    <w:rPr>
      <w:rFonts w:ascii="Courier New" w:hAnsi="Courier New"/>
      <w:sz w:val="20"/>
      <w:szCs w:val="20"/>
    </w:rPr>
  </w:style>
  <w:style w:type="character" w:customStyle="1" w:styleId="aff3">
    <w:name w:val="Текст Знак"/>
    <w:link w:val="aff2"/>
    <w:rsid w:val="00CE6EE5"/>
    <w:rPr>
      <w:rFonts w:ascii="Courier New" w:hAnsi="Courier New" w:cs="Courier New"/>
    </w:rPr>
  </w:style>
  <w:style w:type="paragraph" w:styleId="aff4">
    <w:name w:val="footnote text"/>
    <w:basedOn w:val="a"/>
    <w:link w:val="aff5"/>
    <w:semiHidden/>
    <w:rsid w:val="00745D93"/>
    <w:rPr>
      <w:sz w:val="20"/>
      <w:szCs w:val="20"/>
    </w:rPr>
  </w:style>
  <w:style w:type="character" w:customStyle="1" w:styleId="aff5">
    <w:name w:val="Текст сноски Знак"/>
    <w:basedOn w:val="a0"/>
    <w:link w:val="aff4"/>
    <w:semiHidden/>
    <w:rsid w:val="00CE6EE5"/>
  </w:style>
  <w:style w:type="character" w:styleId="aff6">
    <w:name w:val="footnote reference"/>
    <w:semiHidden/>
    <w:rsid w:val="00745D93"/>
    <w:rPr>
      <w:vertAlign w:val="superscript"/>
    </w:rPr>
  </w:style>
  <w:style w:type="paragraph" w:styleId="aff7">
    <w:name w:val="Normal (Web)"/>
    <w:basedOn w:val="a"/>
    <w:rsid w:val="008D6AD8"/>
    <w:pPr>
      <w:spacing w:before="100" w:beforeAutospacing="1" w:after="100" w:afterAutospacing="1"/>
    </w:pPr>
  </w:style>
  <w:style w:type="character" w:styleId="HTML">
    <w:name w:val="HTML Typewriter"/>
    <w:rsid w:val="002544F8"/>
    <w:rPr>
      <w:rFonts w:ascii="Courier New" w:eastAsia="Times New Roman" w:hAnsi="Courier New" w:cs="Courier New"/>
      <w:sz w:val="20"/>
      <w:szCs w:val="20"/>
    </w:rPr>
  </w:style>
  <w:style w:type="paragraph" w:customStyle="1" w:styleId="14">
    <w:name w:val="Обычный1"/>
    <w:rsid w:val="00AA6643"/>
    <w:rPr>
      <w:snapToGrid w:val="0"/>
    </w:rPr>
  </w:style>
  <w:style w:type="paragraph" w:customStyle="1" w:styleId="2a">
    <w:name w:val="Заг. уровень 2"/>
    <w:link w:val="2b"/>
    <w:rsid w:val="006447BE"/>
    <w:pPr>
      <w:jc w:val="center"/>
      <w:outlineLvl w:val="1"/>
    </w:pPr>
    <w:rPr>
      <w:b/>
      <w:sz w:val="24"/>
    </w:rPr>
  </w:style>
  <w:style w:type="character" w:customStyle="1" w:styleId="2b">
    <w:name w:val="Заг. уровень 2 Знак"/>
    <w:link w:val="2a"/>
    <w:rsid w:val="00075E15"/>
    <w:rPr>
      <w:b/>
      <w:sz w:val="24"/>
      <w:lang w:bidi="ar-SA"/>
    </w:rPr>
  </w:style>
  <w:style w:type="paragraph" w:styleId="aff8">
    <w:name w:val="Balloon Text"/>
    <w:basedOn w:val="a"/>
    <w:link w:val="aff9"/>
    <w:semiHidden/>
    <w:rsid w:val="007A3249"/>
    <w:rPr>
      <w:rFonts w:ascii="Tahoma" w:hAnsi="Tahoma"/>
      <w:sz w:val="16"/>
      <w:szCs w:val="16"/>
    </w:rPr>
  </w:style>
  <w:style w:type="character" w:customStyle="1" w:styleId="aff9">
    <w:name w:val="Текст выноски Знак"/>
    <w:link w:val="aff8"/>
    <w:semiHidden/>
    <w:rsid w:val="00CE6EE5"/>
    <w:rPr>
      <w:rFonts w:ascii="Tahoma" w:hAnsi="Tahoma" w:cs="Tahoma"/>
      <w:sz w:val="16"/>
      <w:szCs w:val="16"/>
    </w:rPr>
  </w:style>
  <w:style w:type="paragraph" w:customStyle="1" w:styleId="affa">
    <w:name w:val="Оновкка"/>
    <w:rsid w:val="00E56989"/>
    <w:pPr>
      <w:ind w:firstLine="709"/>
      <w:jc w:val="both"/>
    </w:pPr>
    <w:rPr>
      <w:sz w:val="24"/>
      <w:szCs w:val="28"/>
    </w:rPr>
  </w:style>
  <w:style w:type="paragraph" w:customStyle="1" w:styleId="affb">
    <w:name w:val="Таблицы (моноширинный)"/>
    <w:basedOn w:val="a"/>
    <w:next w:val="a"/>
    <w:uiPriority w:val="99"/>
    <w:rsid w:val="00263AC6"/>
    <w:pPr>
      <w:widowControl w:val="0"/>
      <w:autoSpaceDE w:val="0"/>
      <w:autoSpaceDN w:val="0"/>
      <w:adjustRightInd w:val="0"/>
      <w:jc w:val="both"/>
    </w:pPr>
    <w:rPr>
      <w:rFonts w:ascii="Courier New" w:hAnsi="Courier New" w:cs="Courier New"/>
      <w:sz w:val="20"/>
      <w:szCs w:val="20"/>
    </w:rPr>
  </w:style>
  <w:style w:type="paragraph" w:customStyle="1" w:styleId="affc">
    <w:name w:val="Комментарий"/>
    <w:basedOn w:val="a"/>
    <w:next w:val="a"/>
    <w:uiPriority w:val="99"/>
    <w:rsid w:val="007A6217"/>
    <w:pPr>
      <w:widowControl w:val="0"/>
      <w:autoSpaceDE w:val="0"/>
      <w:autoSpaceDN w:val="0"/>
      <w:adjustRightInd w:val="0"/>
      <w:ind w:left="170"/>
      <w:jc w:val="both"/>
    </w:pPr>
    <w:rPr>
      <w:rFonts w:ascii="Arial" w:hAnsi="Arial"/>
      <w:i/>
      <w:iCs/>
      <w:color w:val="800080"/>
      <w:sz w:val="20"/>
      <w:szCs w:val="20"/>
    </w:rPr>
  </w:style>
  <w:style w:type="paragraph" w:customStyle="1" w:styleId="ConsPlusTitle">
    <w:name w:val="ConsPlusTitle"/>
    <w:rsid w:val="00DD0713"/>
    <w:pPr>
      <w:widowControl w:val="0"/>
      <w:autoSpaceDE w:val="0"/>
      <w:autoSpaceDN w:val="0"/>
      <w:adjustRightInd w:val="0"/>
    </w:pPr>
    <w:rPr>
      <w:rFonts w:ascii="Arial" w:hAnsi="Arial" w:cs="Arial"/>
      <w:b/>
      <w:bCs/>
    </w:rPr>
  </w:style>
  <w:style w:type="paragraph" w:customStyle="1" w:styleId="ConsTitle">
    <w:name w:val="ConsTitle"/>
    <w:rsid w:val="00DC7B05"/>
    <w:pPr>
      <w:widowControl w:val="0"/>
      <w:autoSpaceDE w:val="0"/>
      <w:autoSpaceDN w:val="0"/>
      <w:adjustRightInd w:val="0"/>
      <w:ind w:right="19772"/>
    </w:pPr>
    <w:rPr>
      <w:rFonts w:ascii="Arial" w:hAnsi="Arial" w:cs="Arial"/>
      <w:b/>
      <w:bCs/>
      <w:sz w:val="16"/>
      <w:szCs w:val="16"/>
    </w:rPr>
  </w:style>
  <w:style w:type="paragraph" w:customStyle="1" w:styleId="affd">
    <w:name w:val="Основное"/>
    <w:link w:val="affe"/>
    <w:autoRedefine/>
    <w:rsid w:val="00E6002D"/>
    <w:pPr>
      <w:ind w:firstLine="709"/>
      <w:jc w:val="both"/>
    </w:pPr>
    <w:rPr>
      <w:color w:val="000000"/>
      <w:sz w:val="24"/>
      <w:szCs w:val="24"/>
    </w:rPr>
  </w:style>
  <w:style w:type="character" w:customStyle="1" w:styleId="affe">
    <w:name w:val="Основное Знак"/>
    <w:link w:val="affd"/>
    <w:rsid w:val="00E6002D"/>
    <w:rPr>
      <w:color w:val="000000"/>
      <w:sz w:val="24"/>
      <w:szCs w:val="24"/>
      <w:lang w:val="ru-RU" w:eastAsia="ru-RU" w:bidi="ar-SA"/>
    </w:rPr>
  </w:style>
  <w:style w:type="character" w:customStyle="1" w:styleId="postbody">
    <w:name w:val="postbody"/>
    <w:basedOn w:val="a0"/>
    <w:rsid w:val="00CF43FD"/>
  </w:style>
  <w:style w:type="paragraph" w:customStyle="1" w:styleId="afff">
    <w:name w:val="Информация об изменениях документа"/>
    <w:basedOn w:val="affc"/>
    <w:next w:val="a"/>
    <w:uiPriority w:val="99"/>
    <w:rsid w:val="00630F56"/>
    <w:pPr>
      <w:ind w:left="0"/>
    </w:pPr>
    <w:rPr>
      <w:rFonts w:cs="Arial"/>
      <w:color w:val="353842"/>
      <w:sz w:val="24"/>
      <w:szCs w:val="24"/>
      <w:shd w:val="clear" w:color="auto" w:fill="F0F0F0"/>
    </w:rPr>
  </w:style>
  <w:style w:type="character" w:customStyle="1" w:styleId="afff0">
    <w:name w:val="Сравнение редакций. Добавленный фрагмент"/>
    <w:uiPriority w:val="99"/>
    <w:rsid w:val="000E4A05"/>
    <w:rPr>
      <w:color w:val="0000FF"/>
    </w:rPr>
  </w:style>
  <w:style w:type="paragraph" w:styleId="afff1">
    <w:name w:val="List Paragraph"/>
    <w:basedOn w:val="a"/>
    <w:uiPriority w:val="99"/>
    <w:qFormat/>
    <w:rsid w:val="00FB2D36"/>
    <w:pPr>
      <w:ind w:left="720"/>
      <w:contextualSpacing/>
    </w:pPr>
    <w:rPr>
      <w:rFonts w:ascii="Arial" w:hAnsi="Arial" w:cs="Arial"/>
    </w:rPr>
  </w:style>
  <w:style w:type="character" w:customStyle="1" w:styleId="130">
    <w:name w:val="Стиль13 Знак"/>
    <w:link w:val="131"/>
    <w:locked/>
    <w:rsid w:val="00FB2D36"/>
    <w:rPr>
      <w:b/>
      <w:bCs/>
      <w:color w:val="365F91"/>
      <w:kern w:val="28"/>
      <w:sz w:val="24"/>
      <w:szCs w:val="24"/>
    </w:rPr>
  </w:style>
  <w:style w:type="paragraph" w:customStyle="1" w:styleId="131">
    <w:name w:val="Стиль13"/>
    <w:basedOn w:val="1"/>
    <w:link w:val="130"/>
    <w:qFormat/>
    <w:rsid w:val="00FB2D36"/>
    <w:pPr>
      <w:spacing w:before="240" w:after="60" w:line="240" w:lineRule="auto"/>
    </w:pPr>
    <w:rPr>
      <w:bCs/>
      <w:color w:val="365F91"/>
      <w:kern w:val="28"/>
      <w:szCs w:val="24"/>
    </w:rPr>
  </w:style>
  <w:style w:type="paragraph" w:styleId="afff2">
    <w:name w:val="No Spacing"/>
    <w:uiPriority w:val="1"/>
    <w:qFormat/>
    <w:rsid w:val="00F546BC"/>
    <w:rPr>
      <w:sz w:val="24"/>
      <w:szCs w:val="24"/>
    </w:rPr>
  </w:style>
  <w:style w:type="paragraph" w:styleId="afff3">
    <w:name w:val="TOC Heading"/>
    <w:basedOn w:val="1"/>
    <w:next w:val="a"/>
    <w:uiPriority w:val="39"/>
    <w:qFormat/>
    <w:rsid w:val="00357F9E"/>
    <w:pPr>
      <w:keepLines/>
      <w:spacing w:before="480" w:line="276" w:lineRule="auto"/>
      <w:jc w:val="left"/>
      <w:outlineLvl w:val="9"/>
    </w:pPr>
    <w:rPr>
      <w:rFonts w:ascii="Cambria" w:eastAsia="Times New Roman" w:hAnsi="Cambria"/>
      <w:bCs/>
      <w:color w:val="365F91"/>
      <w:sz w:val="28"/>
      <w:szCs w:val="28"/>
      <w:lang w:eastAsia="en-US"/>
    </w:rPr>
  </w:style>
  <w:style w:type="paragraph" w:customStyle="1" w:styleId="ConsPlusNonformat">
    <w:name w:val="ConsPlusNonformat"/>
    <w:rsid w:val="00D17095"/>
    <w:pPr>
      <w:autoSpaceDE w:val="0"/>
      <w:autoSpaceDN w:val="0"/>
      <w:adjustRightInd w:val="0"/>
    </w:pPr>
    <w:rPr>
      <w:rFonts w:ascii="Courier New" w:eastAsia="Times New Roman" w:hAnsi="Courier New" w:cs="Courier New"/>
    </w:rPr>
  </w:style>
  <w:style w:type="paragraph" w:customStyle="1" w:styleId="afff4">
    <w:name w:val="Нормальный (таблица)"/>
    <w:basedOn w:val="a"/>
    <w:next w:val="a"/>
    <w:uiPriority w:val="99"/>
    <w:rsid w:val="00825DEA"/>
    <w:pPr>
      <w:widowControl w:val="0"/>
      <w:autoSpaceDE w:val="0"/>
      <w:autoSpaceDN w:val="0"/>
      <w:adjustRightInd w:val="0"/>
      <w:jc w:val="both"/>
    </w:pPr>
    <w:rPr>
      <w:rFonts w:ascii="Arial" w:eastAsia="Times New Roman" w:hAnsi="Arial" w:cs="Arial"/>
    </w:rPr>
  </w:style>
  <w:style w:type="paragraph" w:customStyle="1" w:styleId="afff5">
    <w:name w:val="Прижатый влево"/>
    <w:basedOn w:val="a"/>
    <w:next w:val="a"/>
    <w:uiPriority w:val="99"/>
    <w:rsid w:val="00825DEA"/>
    <w:pPr>
      <w:widowControl w:val="0"/>
      <w:autoSpaceDE w:val="0"/>
      <w:autoSpaceDN w:val="0"/>
      <w:adjustRightInd w:val="0"/>
    </w:pPr>
    <w:rPr>
      <w:rFonts w:ascii="Arial" w:eastAsia="Times New Roman" w:hAnsi="Arial" w:cs="Arial"/>
    </w:rPr>
  </w:style>
  <w:style w:type="paragraph" w:styleId="afff6">
    <w:name w:val="endnote text"/>
    <w:basedOn w:val="a"/>
    <w:link w:val="afff7"/>
    <w:rsid w:val="00CE6EE5"/>
    <w:rPr>
      <w:rFonts w:eastAsia="Times New Roman"/>
      <w:sz w:val="20"/>
      <w:szCs w:val="20"/>
    </w:rPr>
  </w:style>
  <w:style w:type="character" w:customStyle="1" w:styleId="afff7">
    <w:name w:val="Текст концевой сноски Знак"/>
    <w:link w:val="afff6"/>
    <w:rsid w:val="00CE6EE5"/>
    <w:rPr>
      <w:rFonts w:eastAsia="Times New Roman"/>
    </w:rPr>
  </w:style>
  <w:style w:type="paragraph" w:customStyle="1" w:styleId="l">
    <w:name w:val="l"/>
    <w:basedOn w:val="a"/>
    <w:rsid w:val="00CE6EE5"/>
    <w:pPr>
      <w:spacing w:before="100" w:beforeAutospacing="1" w:after="100" w:afterAutospacing="1"/>
    </w:pPr>
    <w:rPr>
      <w:rFonts w:eastAsia="Times New Roman"/>
    </w:rPr>
  </w:style>
  <w:style w:type="paragraph" w:customStyle="1" w:styleId="u">
    <w:name w:val="u"/>
    <w:basedOn w:val="a"/>
    <w:rsid w:val="00CE6EE5"/>
    <w:pPr>
      <w:spacing w:before="100" w:beforeAutospacing="1" w:after="100" w:afterAutospacing="1"/>
    </w:pPr>
    <w:rPr>
      <w:rFonts w:eastAsia="Times New Roman"/>
    </w:rPr>
  </w:style>
  <w:style w:type="paragraph" w:customStyle="1" w:styleId="r">
    <w:name w:val="r"/>
    <w:basedOn w:val="a"/>
    <w:rsid w:val="00CE6EE5"/>
    <w:pPr>
      <w:spacing w:before="100" w:beforeAutospacing="1" w:after="100" w:afterAutospacing="1"/>
    </w:pPr>
    <w:rPr>
      <w:rFonts w:eastAsia="Times New Roman"/>
    </w:rPr>
  </w:style>
  <w:style w:type="paragraph" w:customStyle="1" w:styleId="c">
    <w:name w:val="c"/>
    <w:basedOn w:val="a"/>
    <w:rsid w:val="00CE6EE5"/>
    <w:pPr>
      <w:spacing w:before="100" w:beforeAutospacing="1" w:after="100" w:afterAutospacing="1"/>
    </w:pPr>
    <w:rPr>
      <w:rFonts w:eastAsia="Times New Roman"/>
    </w:rPr>
  </w:style>
  <w:style w:type="paragraph" w:customStyle="1" w:styleId="uj">
    <w:name w:val="uj"/>
    <w:basedOn w:val="a"/>
    <w:rsid w:val="00CE6EE5"/>
    <w:pPr>
      <w:spacing w:before="100" w:beforeAutospacing="1" w:after="100" w:afterAutospacing="1"/>
    </w:pPr>
    <w:rPr>
      <w:rFonts w:eastAsia="Times New Roman"/>
    </w:rPr>
  </w:style>
  <w:style w:type="paragraph" w:customStyle="1" w:styleId="ConsNormal">
    <w:name w:val="ConsNormal"/>
    <w:rsid w:val="00CE6EE5"/>
    <w:pPr>
      <w:widowControl w:val="0"/>
      <w:overflowPunct w:val="0"/>
      <w:autoSpaceDE w:val="0"/>
      <w:autoSpaceDN w:val="0"/>
      <w:adjustRightInd w:val="0"/>
      <w:ind w:firstLine="720"/>
      <w:textAlignment w:val="baseline"/>
    </w:pPr>
    <w:rPr>
      <w:rFonts w:ascii="Arial" w:eastAsia="Times New Roman" w:hAnsi="Arial"/>
    </w:rPr>
  </w:style>
  <w:style w:type="paragraph" w:customStyle="1" w:styleId="220">
    <w:name w:val="Основной текст 22"/>
    <w:basedOn w:val="a"/>
    <w:rsid w:val="00CE6EE5"/>
    <w:pPr>
      <w:widowControl w:val="0"/>
      <w:spacing w:line="260" w:lineRule="auto"/>
      <w:ind w:firstLine="680"/>
      <w:jc w:val="both"/>
    </w:pPr>
    <w:rPr>
      <w:rFonts w:eastAsia="Times New Roman"/>
      <w:sz w:val="28"/>
      <w:szCs w:val="20"/>
    </w:rPr>
  </w:style>
  <w:style w:type="paragraph" w:customStyle="1" w:styleId="FR2">
    <w:name w:val="FR2"/>
    <w:rsid w:val="00CE6EE5"/>
    <w:pPr>
      <w:widowControl w:val="0"/>
      <w:spacing w:line="260" w:lineRule="auto"/>
      <w:ind w:firstLine="680"/>
    </w:pPr>
    <w:rPr>
      <w:rFonts w:eastAsia="Times New Roman"/>
      <w:sz w:val="28"/>
    </w:rPr>
  </w:style>
  <w:style w:type="paragraph" w:customStyle="1" w:styleId="FR1">
    <w:name w:val="FR1"/>
    <w:rsid w:val="00CE6EE5"/>
    <w:pPr>
      <w:widowControl w:val="0"/>
      <w:spacing w:before="400"/>
      <w:ind w:left="6920"/>
    </w:pPr>
    <w:rPr>
      <w:rFonts w:ascii="Arial" w:eastAsia="Times New Roman" w:hAnsi="Arial"/>
      <w:snapToGrid w:val="0"/>
      <w:sz w:val="24"/>
    </w:rPr>
  </w:style>
  <w:style w:type="paragraph" w:customStyle="1" w:styleId="txtpril">
    <w:name w:val="_txt_pril"/>
    <w:basedOn w:val="a"/>
    <w:autoRedefine/>
    <w:rsid w:val="00CE6EE5"/>
    <w:pPr>
      <w:jc w:val="center"/>
    </w:pPr>
    <w:rPr>
      <w:rFonts w:eastAsia="Times New Roman"/>
    </w:rPr>
  </w:style>
  <w:style w:type="character" w:styleId="afff8">
    <w:name w:val="endnote reference"/>
    <w:rsid w:val="00CE6EE5"/>
    <w:rPr>
      <w:vertAlign w:val="superscript"/>
    </w:rPr>
  </w:style>
  <w:style w:type="character" w:customStyle="1" w:styleId="62">
    <w:name w:val="Знак Знак6"/>
    <w:rsid w:val="00CE6EE5"/>
    <w:rPr>
      <w:b/>
      <w:sz w:val="24"/>
    </w:rPr>
  </w:style>
  <w:style w:type="character" w:customStyle="1" w:styleId="afff9">
    <w:name w:val="Выделенный жирным"/>
    <w:rsid w:val="00CE6EE5"/>
    <w:rPr>
      <w:rFonts w:ascii="Times New Roman" w:hAnsi="Times New Roman"/>
      <w:b/>
      <w:sz w:val="24"/>
    </w:rPr>
  </w:style>
  <w:style w:type="paragraph" w:customStyle="1" w:styleId="ConsPlusNormal">
    <w:name w:val="ConsPlusNormal"/>
    <w:link w:val="ConsPlusNormal0"/>
    <w:rsid w:val="00CE6EE5"/>
    <w:pPr>
      <w:widowControl w:val="0"/>
      <w:autoSpaceDE w:val="0"/>
      <w:autoSpaceDN w:val="0"/>
      <w:adjustRightInd w:val="0"/>
      <w:ind w:firstLine="720"/>
    </w:pPr>
    <w:rPr>
      <w:rFonts w:ascii="Arial" w:eastAsia="Times New Roman" w:hAnsi="Arial" w:cs="Arial"/>
    </w:rPr>
  </w:style>
  <w:style w:type="paragraph" w:customStyle="1" w:styleId="afffa">
    <w:name w:val="Гамова И.Б."/>
    <w:basedOn w:val="a"/>
    <w:autoRedefine/>
    <w:qFormat/>
    <w:rsid w:val="00EC4D39"/>
    <w:pPr>
      <w:jc w:val="center"/>
    </w:pPr>
    <w:rPr>
      <w:b/>
      <w:bCs/>
    </w:rPr>
  </w:style>
  <w:style w:type="paragraph" w:customStyle="1" w:styleId="212">
    <w:name w:val="Основной текст с отступом 212"/>
    <w:basedOn w:val="a"/>
    <w:rsid w:val="00CE6EE5"/>
    <w:pPr>
      <w:widowControl w:val="0"/>
      <w:spacing w:line="260" w:lineRule="auto"/>
      <w:ind w:left="160" w:firstLine="700"/>
      <w:jc w:val="both"/>
    </w:pPr>
    <w:rPr>
      <w:sz w:val="28"/>
      <w:szCs w:val="20"/>
    </w:rPr>
  </w:style>
  <w:style w:type="paragraph" w:customStyle="1" w:styleId="120">
    <w:name w:val="Обычный12"/>
    <w:rsid w:val="00CE6EE5"/>
    <w:rPr>
      <w:snapToGrid w:val="0"/>
    </w:rPr>
  </w:style>
  <w:style w:type="paragraph" w:customStyle="1" w:styleId="221">
    <w:name w:val="Основной текст 221"/>
    <w:basedOn w:val="a"/>
    <w:rsid w:val="00CE6EE5"/>
    <w:pPr>
      <w:widowControl w:val="0"/>
      <w:spacing w:line="260" w:lineRule="auto"/>
      <w:ind w:firstLine="680"/>
      <w:jc w:val="both"/>
    </w:pPr>
    <w:rPr>
      <w:rFonts w:eastAsia="Times New Roman"/>
      <w:sz w:val="28"/>
      <w:szCs w:val="20"/>
    </w:rPr>
  </w:style>
  <w:style w:type="character" w:customStyle="1" w:styleId="610">
    <w:name w:val="Знак Знак61"/>
    <w:rsid w:val="00CE6EE5"/>
    <w:rPr>
      <w:b/>
      <w:sz w:val="24"/>
    </w:rPr>
  </w:style>
  <w:style w:type="character" w:customStyle="1" w:styleId="s3">
    <w:name w:val="s3"/>
    <w:uiPriority w:val="99"/>
    <w:rsid w:val="00CE6EE5"/>
  </w:style>
  <w:style w:type="character" w:styleId="afffb">
    <w:name w:val="Intense Emphasis"/>
    <w:uiPriority w:val="21"/>
    <w:qFormat/>
    <w:rsid w:val="007B3354"/>
    <w:rPr>
      <w:bCs/>
      <w:iCs/>
      <w:color w:val="4F81BD"/>
    </w:rPr>
  </w:style>
  <w:style w:type="paragraph" w:customStyle="1" w:styleId="15">
    <w:name w:val="Стиль1"/>
    <w:basedOn w:val="a"/>
    <w:link w:val="16"/>
    <w:qFormat/>
    <w:rsid w:val="002F67D2"/>
    <w:pPr>
      <w:spacing w:line="360" w:lineRule="auto"/>
      <w:ind w:firstLine="709"/>
      <w:outlineLvl w:val="1"/>
    </w:pPr>
    <w:rPr>
      <w:rFonts w:eastAsia="Times New Roman"/>
      <w:color w:val="000000"/>
    </w:rPr>
  </w:style>
  <w:style w:type="paragraph" w:customStyle="1" w:styleId="xl25">
    <w:name w:val="xl25"/>
    <w:basedOn w:val="a"/>
    <w:rsid w:val="002F67D2"/>
    <w:pPr>
      <w:pBdr>
        <w:right w:val="single" w:sz="4" w:space="0" w:color="auto"/>
      </w:pBdr>
      <w:spacing w:before="100" w:beforeAutospacing="1" w:after="100" w:afterAutospacing="1"/>
    </w:pPr>
    <w:rPr>
      <w:rFonts w:ascii="Arial" w:eastAsia="Times New Roman" w:hAnsi="Arial" w:cs="Arial"/>
    </w:rPr>
  </w:style>
  <w:style w:type="paragraph" w:customStyle="1" w:styleId="xl22">
    <w:name w:val="xl22"/>
    <w:basedOn w:val="a"/>
    <w:rsid w:val="002F67D2"/>
    <w:pPr>
      <w:pBdr>
        <w:top w:val="single" w:sz="4" w:space="0" w:color="auto"/>
        <w:left w:val="single" w:sz="4" w:space="0" w:color="auto"/>
        <w:right w:val="single" w:sz="4" w:space="0" w:color="auto"/>
      </w:pBdr>
      <w:spacing w:before="100" w:beforeAutospacing="1" w:after="100" w:afterAutospacing="1"/>
      <w:jc w:val="center"/>
    </w:pPr>
    <w:rPr>
      <w:rFonts w:eastAsia="Times New Roman"/>
    </w:rPr>
  </w:style>
  <w:style w:type="paragraph" w:customStyle="1" w:styleId="xl23">
    <w:name w:val="xl23"/>
    <w:basedOn w:val="a"/>
    <w:rsid w:val="002F67D2"/>
    <w:pPr>
      <w:pBdr>
        <w:left w:val="single" w:sz="4" w:space="0" w:color="auto"/>
        <w:right w:val="single" w:sz="4" w:space="0" w:color="auto"/>
      </w:pBdr>
      <w:spacing w:before="100" w:beforeAutospacing="1" w:after="100" w:afterAutospacing="1"/>
      <w:jc w:val="center"/>
    </w:pPr>
    <w:rPr>
      <w:rFonts w:eastAsia="Times New Roman"/>
    </w:rPr>
  </w:style>
  <w:style w:type="paragraph" w:customStyle="1" w:styleId="xl24">
    <w:name w:val="xl24"/>
    <w:basedOn w:val="a"/>
    <w:rsid w:val="002F67D2"/>
    <w:pPr>
      <w:pBdr>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26">
    <w:name w:val="xl26"/>
    <w:basedOn w:val="a"/>
    <w:rsid w:val="002F67D2"/>
    <w:pPr>
      <w:pBdr>
        <w:top w:val="single" w:sz="4" w:space="0" w:color="auto"/>
      </w:pBdr>
      <w:spacing w:before="100" w:beforeAutospacing="1" w:after="100" w:afterAutospacing="1"/>
      <w:jc w:val="center"/>
    </w:pPr>
    <w:rPr>
      <w:rFonts w:eastAsia="Times New Roman"/>
    </w:rPr>
  </w:style>
  <w:style w:type="paragraph" w:customStyle="1" w:styleId="xl27">
    <w:name w:val="xl27"/>
    <w:basedOn w:val="a"/>
    <w:rsid w:val="002F67D2"/>
    <w:pPr>
      <w:pBdr>
        <w:top w:val="single" w:sz="4" w:space="0" w:color="auto"/>
        <w:right w:val="single" w:sz="4" w:space="0" w:color="auto"/>
      </w:pBdr>
      <w:spacing w:before="100" w:beforeAutospacing="1" w:after="100" w:afterAutospacing="1"/>
      <w:jc w:val="center"/>
    </w:pPr>
    <w:rPr>
      <w:rFonts w:eastAsia="Times New Roman"/>
    </w:rPr>
  </w:style>
  <w:style w:type="paragraph" w:customStyle="1" w:styleId="xl28">
    <w:name w:val="xl28"/>
    <w:basedOn w:val="a"/>
    <w:rsid w:val="002F67D2"/>
    <w:pPr>
      <w:pBdr>
        <w:left w:val="single" w:sz="4" w:space="0" w:color="auto"/>
        <w:bottom w:val="single" w:sz="4" w:space="0" w:color="auto"/>
      </w:pBdr>
      <w:spacing w:before="100" w:beforeAutospacing="1" w:after="100" w:afterAutospacing="1"/>
      <w:jc w:val="center"/>
    </w:pPr>
    <w:rPr>
      <w:rFonts w:eastAsia="Times New Roman"/>
    </w:rPr>
  </w:style>
  <w:style w:type="paragraph" w:customStyle="1" w:styleId="xl29">
    <w:name w:val="xl29"/>
    <w:basedOn w:val="a"/>
    <w:rsid w:val="002F67D2"/>
    <w:pPr>
      <w:pBdr>
        <w:bottom w:val="single" w:sz="4" w:space="0" w:color="auto"/>
      </w:pBdr>
      <w:spacing w:before="100" w:beforeAutospacing="1" w:after="100" w:afterAutospacing="1"/>
      <w:jc w:val="center"/>
    </w:pPr>
    <w:rPr>
      <w:rFonts w:eastAsia="Times New Roman"/>
    </w:rPr>
  </w:style>
  <w:style w:type="paragraph" w:customStyle="1" w:styleId="xl30">
    <w:name w:val="xl30"/>
    <w:basedOn w:val="a"/>
    <w:rsid w:val="002F67D2"/>
    <w:pPr>
      <w:pBdr>
        <w:bottom w:val="single" w:sz="4" w:space="0" w:color="auto"/>
        <w:right w:val="single" w:sz="4" w:space="0" w:color="auto"/>
      </w:pBdr>
      <w:spacing w:before="100" w:beforeAutospacing="1" w:after="100" w:afterAutospacing="1"/>
      <w:jc w:val="center"/>
    </w:pPr>
    <w:rPr>
      <w:rFonts w:eastAsia="Times New Roman"/>
    </w:rPr>
  </w:style>
  <w:style w:type="paragraph" w:customStyle="1" w:styleId="xl31">
    <w:name w:val="xl31"/>
    <w:basedOn w:val="a"/>
    <w:rsid w:val="002F67D2"/>
    <w:pPr>
      <w:pBdr>
        <w:left w:val="single" w:sz="4" w:space="0" w:color="auto"/>
      </w:pBdr>
      <w:spacing w:before="100" w:beforeAutospacing="1" w:after="100" w:afterAutospacing="1"/>
      <w:jc w:val="center"/>
    </w:pPr>
    <w:rPr>
      <w:rFonts w:eastAsia="Times New Roman"/>
    </w:rPr>
  </w:style>
  <w:style w:type="paragraph" w:customStyle="1" w:styleId="xl32">
    <w:name w:val="xl32"/>
    <w:basedOn w:val="a"/>
    <w:rsid w:val="002F67D2"/>
    <w:pPr>
      <w:pBdr>
        <w:right w:val="single" w:sz="4" w:space="0" w:color="auto"/>
      </w:pBdr>
      <w:spacing w:before="100" w:beforeAutospacing="1" w:after="100" w:afterAutospacing="1"/>
      <w:jc w:val="center"/>
    </w:pPr>
    <w:rPr>
      <w:rFonts w:eastAsia="Times New Roman"/>
    </w:rPr>
  </w:style>
  <w:style w:type="character" w:styleId="afffc">
    <w:name w:val="annotation reference"/>
    <w:rsid w:val="002F67D2"/>
    <w:rPr>
      <w:sz w:val="16"/>
      <w:szCs w:val="16"/>
    </w:rPr>
  </w:style>
  <w:style w:type="paragraph" w:styleId="afffd">
    <w:name w:val="annotation text"/>
    <w:basedOn w:val="a"/>
    <w:link w:val="afffe"/>
    <w:rsid w:val="002F67D2"/>
    <w:rPr>
      <w:rFonts w:eastAsia="Times New Roman"/>
      <w:sz w:val="20"/>
      <w:szCs w:val="20"/>
    </w:rPr>
  </w:style>
  <w:style w:type="character" w:customStyle="1" w:styleId="afffe">
    <w:name w:val="Текст примечания Знак"/>
    <w:link w:val="afffd"/>
    <w:rsid w:val="002F67D2"/>
    <w:rPr>
      <w:rFonts w:eastAsia="Times New Roman"/>
    </w:rPr>
  </w:style>
  <w:style w:type="paragraph" w:styleId="affff">
    <w:name w:val="annotation subject"/>
    <w:basedOn w:val="afffd"/>
    <w:next w:val="afffd"/>
    <w:link w:val="affff0"/>
    <w:rsid w:val="002F67D2"/>
    <w:rPr>
      <w:b/>
      <w:bCs/>
    </w:rPr>
  </w:style>
  <w:style w:type="character" w:customStyle="1" w:styleId="affff0">
    <w:name w:val="Тема примечания Знак"/>
    <w:link w:val="affff"/>
    <w:rsid w:val="002F67D2"/>
    <w:rPr>
      <w:rFonts w:eastAsia="Times New Roman"/>
      <w:b/>
      <w:bCs/>
    </w:rPr>
  </w:style>
  <w:style w:type="character" w:styleId="affff1">
    <w:name w:val="line number"/>
    <w:basedOn w:val="a0"/>
    <w:rsid w:val="002F67D2"/>
  </w:style>
  <w:style w:type="paragraph" w:customStyle="1" w:styleId="2110">
    <w:name w:val="Основной текст с отступом 211"/>
    <w:basedOn w:val="a"/>
    <w:rsid w:val="002F67D2"/>
    <w:pPr>
      <w:widowControl w:val="0"/>
      <w:spacing w:line="260" w:lineRule="auto"/>
      <w:ind w:left="160" w:firstLine="700"/>
      <w:jc w:val="both"/>
    </w:pPr>
    <w:rPr>
      <w:rFonts w:eastAsia="Times New Roman"/>
      <w:sz w:val="28"/>
      <w:szCs w:val="20"/>
    </w:rPr>
  </w:style>
  <w:style w:type="paragraph" w:customStyle="1" w:styleId="110">
    <w:name w:val="Обычный11"/>
    <w:uiPriority w:val="99"/>
    <w:rsid w:val="002F67D2"/>
    <w:rPr>
      <w:rFonts w:eastAsia="Times New Roman"/>
      <w:snapToGrid w:val="0"/>
    </w:rPr>
  </w:style>
  <w:style w:type="character" w:styleId="affff2">
    <w:name w:val="Book Title"/>
    <w:uiPriority w:val="33"/>
    <w:qFormat/>
    <w:rsid w:val="002F67D2"/>
    <w:rPr>
      <w:b/>
      <w:bCs/>
      <w:smallCaps/>
      <w:spacing w:val="5"/>
    </w:rPr>
  </w:style>
  <w:style w:type="paragraph" w:customStyle="1" w:styleId="2c">
    <w:name w:val="Стиль2"/>
    <w:basedOn w:val="5"/>
    <w:link w:val="2d"/>
    <w:qFormat/>
    <w:rsid w:val="002F67D2"/>
    <w:pPr>
      <w:framePr w:hSpace="180" w:wrap="around" w:vAnchor="text" w:hAnchor="text" w:y="1"/>
      <w:ind w:left="-57"/>
      <w:contextualSpacing/>
      <w:suppressOverlap/>
    </w:pPr>
    <w:rPr>
      <w:sz w:val="20"/>
    </w:rPr>
  </w:style>
  <w:style w:type="character" w:customStyle="1" w:styleId="2d">
    <w:name w:val="Стиль2 Знак"/>
    <w:basedOn w:val="50"/>
    <w:link w:val="2c"/>
    <w:rsid w:val="002F67D2"/>
    <w:rPr>
      <w:sz w:val="24"/>
    </w:rPr>
  </w:style>
  <w:style w:type="paragraph" w:customStyle="1" w:styleId="formattext">
    <w:name w:val="formattext"/>
    <w:basedOn w:val="a"/>
    <w:rsid w:val="00097C8F"/>
    <w:pPr>
      <w:spacing w:before="100" w:beforeAutospacing="1" w:after="100" w:afterAutospacing="1"/>
    </w:pPr>
    <w:rPr>
      <w:rFonts w:eastAsia="Times New Roman"/>
    </w:rPr>
  </w:style>
  <w:style w:type="character" w:customStyle="1" w:styleId="searchtext">
    <w:name w:val="searchtext"/>
    <w:rsid w:val="00097C8F"/>
  </w:style>
  <w:style w:type="paragraph" w:customStyle="1" w:styleId="affff3">
    <w:name w:val="Содержимое таблицы"/>
    <w:basedOn w:val="a"/>
    <w:rsid w:val="00E305CF"/>
    <w:pPr>
      <w:suppressLineNumbers/>
      <w:suppressAutoHyphens/>
    </w:pPr>
    <w:rPr>
      <w:rFonts w:eastAsia="Times New Roman"/>
      <w:lang w:eastAsia="ar-SA"/>
    </w:rPr>
  </w:style>
  <w:style w:type="character" w:styleId="affff4">
    <w:name w:val="Emphasis"/>
    <w:qFormat/>
    <w:rsid w:val="00075E15"/>
    <w:rPr>
      <w:i/>
      <w:iCs/>
    </w:rPr>
  </w:style>
  <w:style w:type="character" w:customStyle="1" w:styleId="comment">
    <w:name w:val="comment"/>
    <w:rsid w:val="00075E15"/>
  </w:style>
  <w:style w:type="paragraph" w:customStyle="1" w:styleId="FORMATTEXT0">
    <w:name w:val=".FORMATTEXT"/>
    <w:uiPriority w:val="99"/>
    <w:rsid w:val="00075E15"/>
    <w:pPr>
      <w:widowControl w:val="0"/>
      <w:autoSpaceDE w:val="0"/>
      <w:autoSpaceDN w:val="0"/>
      <w:adjustRightInd w:val="0"/>
    </w:pPr>
    <w:rPr>
      <w:rFonts w:ascii="Arial" w:eastAsia="Times New Roman" w:hAnsi="Arial" w:cs="Arial"/>
    </w:rPr>
  </w:style>
  <w:style w:type="character" w:customStyle="1" w:styleId="affff5">
    <w:name w:val="Основной текст_"/>
    <w:link w:val="2e"/>
    <w:rsid w:val="008F3334"/>
    <w:rPr>
      <w:rFonts w:eastAsia="Times New Roman"/>
      <w:sz w:val="14"/>
      <w:szCs w:val="14"/>
      <w:shd w:val="clear" w:color="auto" w:fill="FFFFFF"/>
    </w:rPr>
  </w:style>
  <w:style w:type="paragraph" w:customStyle="1" w:styleId="2e">
    <w:name w:val="Основной текст2"/>
    <w:basedOn w:val="a"/>
    <w:link w:val="affff5"/>
    <w:rsid w:val="008F3334"/>
    <w:pPr>
      <w:widowControl w:val="0"/>
      <w:shd w:val="clear" w:color="auto" w:fill="FFFFFF"/>
      <w:spacing w:before="180" w:after="480" w:line="0" w:lineRule="atLeast"/>
      <w:jc w:val="center"/>
    </w:pPr>
    <w:rPr>
      <w:rFonts w:eastAsia="Times New Roman"/>
      <w:sz w:val="14"/>
      <w:szCs w:val="14"/>
    </w:rPr>
  </w:style>
  <w:style w:type="character" w:customStyle="1" w:styleId="ConsPlusNormal0">
    <w:name w:val="ConsPlusNormal Знак"/>
    <w:link w:val="ConsPlusNormal"/>
    <w:locked/>
    <w:rsid w:val="00AE7121"/>
    <w:rPr>
      <w:rFonts w:ascii="Arial" w:eastAsia="Times New Roman" w:hAnsi="Arial" w:cs="Arial"/>
    </w:rPr>
  </w:style>
  <w:style w:type="character" w:customStyle="1" w:styleId="blk">
    <w:name w:val="blk"/>
    <w:rsid w:val="00115BF4"/>
  </w:style>
  <w:style w:type="paragraph" w:customStyle="1" w:styleId="LBScheduleSubheading">
    <w:name w:val="LB Schedule Subheading"/>
    <w:basedOn w:val="a3"/>
    <w:next w:val="a"/>
    <w:rsid w:val="00EF7D21"/>
    <w:pPr>
      <w:keepNext/>
      <w:suppressAutoHyphens/>
      <w:autoSpaceDN w:val="0"/>
      <w:spacing w:before="120" w:after="120"/>
      <w:jc w:val="center"/>
      <w:textAlignment w:val="baseline"/>
    </w:pPr>
    <w:rPr>
      <w:rFonts w:eastAsia="MS Mincho"/>
      <w:b/>
      <w:sz w:val="22"/>
      <w:lang w:eastAsia="en-US"/>
    </w:rPr>
  </w:style>
  <w:style w:type="paragraph" w:customStyle="1" w:styleId="NameoftheContract">
    <w:name w:val="Name of the Contract"/>
    <w:basedOn w:val="a"/>
    <w:rsid w:val="00EF7D21"/>
    <w:pPr>
      <w:suppressAutoHyphens/>
      <w:autoSpaceDN w:val="0"/>
      <w:spacing w:before="120" w:after="120"/>
      <w:jc w:val="center"/>
      <w:textAlignment w:val="baseline"/>
    </w:pPr>
    <w:rPr>
      <w:rFonts w:eastAsia="Times New Roman"/>
      <w:b/>
      <w:caps/>
      <w:sz w:val="22"/>
      <w:szCs w:val="20"/>
      <w:lang w:eastAsia="en-US"/>
    </w:rPr>
  </w:style>
  <w:style w:type="paragraph" w:customStyle="1" w:styleId="LBBodyText2">
    <w:name w:val="LB Body Text 2"/>
    <w:basedOn w:val="a"/>
    <w:rsid w:val="00E108EE"/>
    <w:pPr>
      <w:suppressAutoHyphens/>
      <w:autoSpaceDN w:val="0"/>
      <w:spacing w:before="120" w:after="120"/>
      <w:ind w:left="720"/>
      <w:jc w:val="both"/>
      <w:textAlignment w:val="baseline"/>
    </w:pPr>
    <w:rPr>
      <w:rFonts w:eastAsia="MS Mincho"/>
      <w:sz w:val="22"/>
      <w:szCs w:val="20"/>
      <w:lang w:eastAsia="en-US"/>
    </w:rPr>
  </w:style>
  <w:style w:type="paragraph" w:customStyle="1" w:styleId="310">
    <w:name w:val="Основной текст с отступом 31"/>
    <w:basedOn w:val="a"/>
    <w:rsid w:val="00B934C5"/>
    <w:pPr>
      <w:spacing w:line="360" w:lineRule="auto"/>
      <w:ind w:firstLine="567"/>
      <w:jc w:val="both"/>
    </w:pPr>
    <w:rPr>
      <w:rFonts w:eastAsia="Times New Roman"/>
      <w:szCs w:val="20"/>
      <w:lang w:eastAsia="zh-CN"/>
    </w:rPr>
  </w:style>
  <w:style w:type="paragraph" w:customStyle="1" w:styleId="2f">
    <w:name w:val="Обычный2"/>
    <w:rsid w:val="00C33554"/>
    <w:rPr>
      <w:snapToGrid w:val="0"/>
    </w:rPr>
  </w:style>
  <w:style w:type="paragraph" w:customStyle="1" w:styleId="17">
    <w:name w:val="1"/>
    <w:basedOn w:val="a"/>
    <w:next w:val="af9"/>
    <w:qFormat/>
    <w:rsid w:val="00465BD8"/>
    <w:pPr>
      <w:jc w:val="center"/>
    </w:pPr>
    <w:rPr>
      <w:b/>
    </w:rPr>
  </w:style>
  <w:style w:type="paragraph" w:customStyle="1" w:styleId="222">
    <w:name w:val="Основной текст с отступом 22"/>
    <w:basedOn w:val="a"/>
    <w:rsid w:val="00465BD8"/>
    <w:pPr>
      <w:widowControl w:val="0"/>
      <w:spacing w:line="260" w:lineRule="auto"/>
      <w:ind w:left="160" w:firstLine="700"/>
      <w:jc w:val="both"/>
    </w:pPr>
    <w:rPr>
      <w:sz w:val="28"/>
      <w:szCs w:val="20"/>
    </w:rPr>
  </w:style>
  <w:style w:type="paragraph" w:customStyle="1" w:styleId="39">
    <w:name w:val="Обычный3"/>
    <w:rsid w:val="00465BD8"/>
    <w:rPr>
      <w:snapToGrid w:val="0"/>
    </w:rPr>
  </w:style>
  <w:style w:type="paragraph" w:customStyle="1" w:styleId="230">
    <w:name w:val="Основной текст 23"/>
    <w:basedOn w:val="a"/>
    <w:rsid w:val="00465BD8"/>
    <w:pPr>
      <w:widowControl w:val="0"/>
      <w:spacing w:line="260" w:lineRule="auto"/>
      <w:ind w:firstLine="680"/>
      <w:jc w:val="both"/>
    </w:pPr>
    <w:rPr>
      <w:rFonts w:eastAsia="Times New Roman"/>
      <w:sz w:val="28"/>
      <w:szCs w:val="20"/>
    </w:rPr>
  </w:style>
  <w:style w:type="character" w:customStyle="1" w:styleId="620">
    <w:name w:val="Знак Знак62"/>
    <w:rsid w:val="00465BD8"/>
    <w:rPr>
      <w:b/>
      <w:sz w:val="24"/>
    </w:rPr>
  </w:style>
  <w:style w:type="paragraph" w:customStyle="1" w:styleId="headertext">
    <w:name w:val="headertext"/>
    <w:basedOn w:val="a"/>
    <w:rsid w:val="00465BD8"/>
    <w:pPr>
      <w:spacing w:before="100" w:beforeAutospacing="1" w:after="100" w:afterAutospacing="1"/>
    </w:pPr>
    <w:rPr>
      <w:rFonts w:eastAsia="Times New Roman"/>
    </w:rPr>
  </w:style>
  <w:style w:type="character" w:customStyle="1" w:styleId="s10">
    <w:name w:val="s_10"/>
    <w:rsid w:val="00465BD8"/>
  </w:style>
  <w:style w:type="character" w:customStyle="1" w:styleId="16">
    <w:name w:val="Стиль1 Знак"/>
    <w:link w:val="15"/>
    <w:rsid w:val="005F4147"/>
    <w:rPr>
      <w:rFonts w:eastAsia="Times New Roman"/>
      <w:color w:val="000000"/>
      <w:sz w:val="24"/>
      <w:szCs w:val="24"/>
    </w:rPr>
  </w:style>
  <w:style w:type="character" w:customStyle="1" w:styleId="2f0">
    <w:name w:val="Основной текст (2)"/>
    <w:rsid w:val="005F4147"/>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
    <w:rsid w:val="005F4147"/>
    <w:rPr>
      <w:rFonts w:ascii="Sylfaen" w:eastAsia="Sylfaen" w:hAnsi="Sylfaen" w:cs="Sylfaen"/>
      <w:b/>
      <w:bCs/>
      <w:i w:val="0"/>
      <w:iCs w:val="0"/>
      <w:smallCaps w:val="0"/>
      <w:strike w:val="0"/>
      <w:color w:val="000000"/>
      <w:spacing w:val="0"/>
      <w:w w:val="100"/>
      <w:position w:val="0"/>
      <w:sz w:val="20"/>
      <w:szCs w:val="20"/>
      <w:u w:val="none"/>
      <w:lang w:val="ru-RU" w:eastAsia="ru-RU" w:bidi="ru-RU"/>
    </w:rPr>
  </w:style>
  <w:style w:type="table" w:customStyle="1" w:styleId="18">
    <w:name w:val="Сетка таблицы1"/>
    <w:basedOn w:val="a1"/>
    <w:next w:val="afe"/>
    <w:uiPriority w:val="59"/>
    <w:rsid w:val="005F41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pt">
    <w:name w:val="Основной текст + 9.5 pt"/>
    <w:rsid w:val="005F4147"/>
    <w:rPr>
      <w:rFonts w:ascii="Times New Roman" w:eastAsia="Times New Roman" w:hAnsi="Times New Roman" w:cs="Times New Roman"/>
      <w:color w:val="000000"/>
      <w:spacing w:val="0"/>
      <w:w w:val="100"/>
      <w:position w:val="0"/>
      <w:sz w:val="19"/>
      <w:szCs w:val="19"/>
      <w:shd w:val="clear" w:color="auto" w:fill="FFFFFF"/>
      <w:lang w:val="ru-RU"/>
    </w:rPr>
  </w:style>
  <w:style w:type="paragraph" w:customStyle="1" w:styleId="xl87">
    <w:name w:val="xl87"/>
    <w:basedOn w:val="a"/>
    <w:rsid w:val="005F4147"/>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rPr>
  </w:style>
  <w:style w:type="paragraph" w:styleId="2f1">
    <w:name w:val="index 2"/>
    <w:basedOn w:val="a"/>
    <w:next w:val="a"/>
    <w:autoRedefine/>
    <w:rsid w:val="00857AE9"/>
    <w:pPr>
      <w:ind w:left="480" w:hanging="240"/>
    </w:pPr>
    <w:rPr>
      <w:rFonts w:eastAsia="Times New Roman"/>
      <w:noProof/>
    </w:rPr>
  </w:style>
  <w:style w:type="paragraph" w:styleId="3a">
    <w:name w:val="index 3"/>
    <w:basedOn w:val="a"/>
    <w:next w:val="a"/>
    <w:autoRedefine/>
    <w:rsid w:val="00857AE9"/>
    <w:pPr>
      <w:ind w:left="720" w:hanging="240"/>
    </w:pPr>
    <w:rPr>
      <w:rFonts w:eastAsia="Times New Roman"/>
      <w:noProof/>
    </w:rPr>
  </w:style>
  <w:style w:type="paragraph" w:styleId="44">
    <w:name w:val="index 4"/>
    <w:basedOn w:val="a"/>
    <w:next w:val="a"/>
    <w:autoRedefine/>
    <w:rsid w:val="00857AE9"/>
    <w:pPr>
      <w:ind w:left="960" w:hanging="240"/>
    </w:pPr>
    <w:rPr>
      <w:rFonts w:eastAsia="Times New Roman"/>
      <w:noProof/>
    </w:rPr>
  </w:style>
  <w:style w:type="paragraph" w:styleId="52">
    <w:name w:val="index 5"/>
    <w:basedOn w:val="a"/>
    <w:next w:val="a"/>
    <w:autoRedefine/>
    <w:rsid w:val="00857AE9"/>
    <w:pPr>
      <w:ind w:left="1200" w:hanging="240"/>
    </w:pPr>
    <w:rPr>
      <w:rFonts w:eastAsia="Times New Roman"/>
      <w:noProof/>
    </w:rPr>
  </w:style>
  <w:style w:type="paragraph" w:styleId="63">
    <w:name w:val="index 6"/>
    <w:basedOn w:val="a"/>
    <w:next w:val="a"/>
    <w:autoRedefine/>
    <w:rsid w:val="00857AE9"/>
    <w:pPr>
      <w:ind w:left="1440" w:hanging="240"/>
    </w:pPr>
    <w:rPr>
      <w:rFonts w:eastAsia="Times New Roman"/>
      <w:noProof/>
    </w:rPr>
  </w:style>
  <w:style w:type="paragraph" w:styleId="72">
    <w:name w:val="index 7"/>
    <w:basedOn w:val="a"/>
    <w:next w:val="a"/>
    <w:autoRedefine/>
    <w:rsid w:val="00857AE9"/>
    <w:pPr>
      <w:ind w:left="1680" w:hanging="240"/>
    </w:pPr>
    <w:rPr>
      <w:rFonts w:eastAsia="Times New Roman"/>
      <w:noProof/>
    </w:rPr>
  </w:style>
  <w:style w:type="paragraph" w:styleId="82">
    <w:name w:val="index 8"/>
    <w:basedOn w:val="a"/>
    <w:next w:val="a"/>
    <w:autoRedefine/>
    <w:rsid w:val="00857AE9"/>
    <w:pPr>
      <w:ind w:left="1920" w:hanging="240"/>
    </w:pPr>
    <w:rPr>
      <w:rFonts w:eastAsia="Times New Roman"/>
      <w:noProof/>
    </w:rPr>
  </w:style>
  <w:style w:type="paragraph" w:styleId="92">
    <w:name w:val="index 9"/>
    <w:basedOn w:val="a"/>
    <w:next w:val="a"/>
    <w:autoRedefine/>
    <w:rsid w:val="00857AE9"/>
    <w:pPr>
      <w:ind w:left="2160" w:hanging="240"/>
    </w:pPr>
    <w:rPr>
      <w:rFonts w:eastAsia="Times New Roman"/>
      <w:noProof/>
    </w:rPr>
  </w:style>
  <w:style w:type="paragraph" w:styleId="affff6">
    <w:name w:val="index heading"/>
    <w:basedOn w:val="a"/>
    <w:next w:val="13"/>
    <w:rsid w:val="00857AE9"/>
    <w:rPr>
      <w:rFonts w:eastAsia="Times New Roman"/>
      <w:noProof/>
    </w:rPr>
  </w:style>
  <w:style w:type="paragraph" w:styleId="45">
    <w:name w:val="List 4"/>
    <w:basedOn w:val="a"/>
    <w:rsid w:val="00857AE9"/>
    <w:pPr>
      <w:ind w:left="1132" w:hanging="283"/>
    </w:pPr>
    <w:rPr>
      <w:rFonts w:eastAsia="Times New Roman"/>
      <w:noProof/>
    </w:rPr>
  </w:style>
  <w:style w:type="paragraph" w:styleId="affff7">
    <w:name w:val="Body Text First Indent"/>
    <w:basedOn w:val="a3"/>
    <w:link w:val="affff8"/>
    <w:rsid w:val="00857AE9"/>
    <w:pPr>
      <w:spacing w:after="120"/>
      <w:ind w:firstLine="210"/>
    </w:pPr>
    <w:rPr>
      <w:rFonts w:eastAsia="Times New Roman"/>
      <w:noProof/>
      <w:szCs w:val="24"/>
    </w:rPr>
  </w:style>
  <w:style w:type="character" w:customStyle="1" w:styleId="affff8">
    <w:name w:val="Красная строка Знак"/>
    <w:basedOn w:val="a4"/>
    <w:link w:val="affff7"/>
    <w:rsid w:val="00857AE9"/>
    <w:rPr>
      <w:rFonts w:eastAsia="Times New Roman"/>
      <w:noProof/>
      <w:sz w:val="24"/>
      <w:szCs w:val="24"/>
    </w:rPr>
  </w:style>
  <w:style w:type="paragraph" w:styleId="2f2">
    <w:name w:val="Body Text First Indent 2"/>
    <w:basedOn w:val="a5"/>
    <w:link w:val="2f3"/>
    <w:rsid w:val="00857AE9"/>
    <w:pPr>
      <w:spacing w:after="120" w:line="240" w:lineRule="auto"/>
      <w:ind w:left="283" w:firstLine="210"/>
      <w:jc w:val="left"/>
    </w:pPr>
    <w:rPr>
      <w:rFonts w:eastAsia="Times New Roman"/>
      <w:noProof/>
      <w:szCs w:val="24"/>
    </w:rPr>
  </w:style>
  <w:style w:type="character" w:customStyle="1" w:styleId="2f3">
    <w:name w:val="Красная строка 2 Знак"/>
    <w:basedOn w:val="a6"/>
    <w:link w:val="2f2"/>
    <w:rsid w:val="00857AE9"/>
    <w:rPr>
      <w:rFonts w:eastAsia="Times New Roman"/>
      <w:noProof/>
      <w:sz w:val="24"/>
      <w:szCs w:val="24"/>
    </w:rPr>
  </w:style>
  <w:style w:type="character" w:customStyle="1" w:styleId="3b">
    <w:name w:val="Знак Знак3"/>
    <w:rsid w:val="00857AE9"/>
    <w:rPr>
      <w:sz w:val="24"/>
      <w:lang w:val="ru-RU" w:eastAsia="ru-RU" w:bidi="ar-SA"/>
    </w:rPr>
  </w:style>
  <w:style w:type="character" w:customStyle="1" w:styleId="46">
    <w:name w:val="Знак Знак4"/>
    <w:locked/>
    <w:rsid w:val="00857AE9"/>
    <w:rPr>
      <w:b/>
      <w:sz w:val="24"/>
      <w:lang w:val="ru-RU" w:eastAsia="ru-RU" w:bidi="ar-SA"/>
    </w:rPr>
  </w:style>
  <w:style w:type="character" w:customStyle="1" w:styleId="311">
    <w:name w:val="Знак Знак31"/>
    <w:rsid w:val="00857AE9"/>
    <w:rPr>
      <w:sz w:val="24"/>
      <w:lang w:val="ru-RU" w:eastAsia="ru-RU" w:bidi="ar-SA"/>
    </w:rPr>
  </w:style>
  <w:style w:type="character" w:customStyle="1" w:styleId="410">
    <w:name w:val="Знак Знак41"/>
    <w:locked/>
    <w:rsid w:val="00857AE9"/>
    <w:rPr>
      <w:b/>
      <w:sz w:val="24"/>
      <w:lang w:val="ru-RU" w:eastAsia="ru-RU" w:bidi="ar-SA"/>
    </w:rPr>
  </w:style>
  <w:style w:type="table" w:styleId="affff9">
    <w:name w:val="Table Elegant"/>
    <w:basedOn w:val="a1"/>
    <w:rsid w:val="00857AE9"/>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19">
    <w:name w:val="Неразрешенное упоминание1"/>
    <w:basedOn w:val="a0"/>
    <w:uiPriority w:val="99"/>
    <w:semiHidden/>
    <w:unhideWhenUsed/>
    <w:rsid w:val="009E5BC9"/>
    <w:rPr>
      <w:color w:val="605E5C"/>
      <w:shd w:val="clear" w:color="auto" w:fill="E1DFDD"/>
    </w:rPr>
  </w:style>
  <w:style w:type="character" w:customStyle="1" w:styleId="UnresolvedMention">
    <w:name w:val="Unresolved Mention"/>
    <w:basedOn w:val="a0"/>
    <w:uiPriority w:val="99"/>
    <w:semiHidden/>
    <w:unhideWhenUsed/>
    <w:rsid w:val="006D6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6367">
      <w:bodyDiv w:val="1"/>
      <w:marLeft w:val="0"/>
      <w:marRight w:val="0"/>
      <w:marTop w:val="0"/>
      <w:marBottom w:val="0"/>
      <w:divBdr>
        <w:top w:val="none" w:sz="0" w:space="0" w:color="auto"/>
        <w:left w:val="none" w:sz="0" w:space="0" w:color="auto"/>
        <w:bottom w:val="none" w:sz="0" w:space="0" w:color="auto"/>
        <w:right w:val="none" w:sz="0" w:space="0" w:color="auto"/>
      </w:divBdr>
    </w:div>
    <w:div w:id="23217339">
      <w:bodyDiv w:val="1"/>
      <w:marLeft w:val="0"/>
      <w:marRight w:val="0"/>
      <w:marTop w:val="0"/>
      <w:marBottom w:val="0"/>
      <w:divBdr>
        <w:top w:val="none" w:sz="0" w:space="0" w:color="auto"/>
        <w:left w:val="none" w:sz="0" w:space="0" w:color="auto"/>
        <w:bottom w:val="none" w:sz="0" w:space="0" w:color="auto"/>
        <w:right w:val="none" w:sz="0" w:space="0" w:color="auto"/>
      </w:divBdr>
    </w:div>
    <w:div w:id="29458127">
      <w:bodyDiv w:val="1"/>
      <w:marLeft w:val="0"/>
      <w:marRight w:val="0"/>
      <w:marTop w:val="0"/>
      <w:marBottom w:val="0"/>
      <w:divBdr>
        <w:top w:val="none" w:sz="0" w:space="0" w:color="auto"/>
        <w:left w:val="none" w:sz="0" w:space="0" w:color="auto"/>
        <w:bottom w:val="none" w:sz="0" w:space="0" w:color="auto"/>
        <w:right w:val="none" w:sz="0" w:space="0" w:color="auto"/>
      </w:divBdr>
    </w:div>
    <w:div w:id="29845619">
      <w:bodyDiv w:val="1"/>
      <w:marLeft w:val="0"/>
      <w:marRight w:val="0"/>
      <w:marTop w:val="0"/>
      <w:marBottom w:val="0"/>
      <w:divBdr>
        <w:top w:val="none" w:sz="0" w:space="0" w:color="auto"/>
        <w:left w:val="none" w:sz="0" w:space="0" w:color="auto"/>
        <w:bottom w:val="none" w:sz="0" w:space="0" w:color="auto"/>
        <w:right w:val="none" w:sz="0" w:space="0" w:color="auto"/>
      </w:divBdr>
    </w:div>
    <w:div w:id="33888712">
      <w:bodyDiv w:val="1"/>
      <w:marLeft w:val="0"/>
      <w:marRight w:val="0"/>
      <w:marTop w:val="0"/>
      <w:marBottom w:val="0"/>
      <w:divBdr>
        <w:top w:val="none" w:sz="0" w:space="0" w:color="auto"/>
        <w:left w:val="none" w:sz="0" w:space="0" w:color="auto"/>
        <w:bottom w:val="none" w:sz="0" w:space="0" w:color="auto"/>
        <w:right w:val="none" w:sz="0" w:space="0" w:color="auto"/>
      </w:divBdr>
    </w:div>
    <w:div w:id="41753597">
      <w:bodyDiv w:val="1"/>
      <w:marLeft w:val="0"/>
      <w:marRight w:val="0"/>
      <w:marTop w:val="0"/>
      <w:marBottom w:val="0"/>
      <w:divBdr>
        <w:top w:val="none" w:sz="0" w:space="0" w:color="auto"/>
        <w:left w:val="none" w:sz="0" w:space="0" w:color="auto"/>
        <w:bottom w:val="none" w:sz="0" w:space="0" w:color="auto"/>
        <w:right w:val="none" w:sz="0" w:space="0" w:color="auto"/>
      </w:divBdr>
    </w:div>
    <w:div w:id="44645056">
      <w:bodyDiv w:val="1"/>
      <w:marLeft w:val="0"/>
      <w:marRight w:val="0"/>
      <w:marTop w:val="0"/>
      <w:marBottom w:val="0"/>
      <w:divBdr>
        <w:top w:val="none" w:sz="0" w:space="0" w:color="auto"/>
        <w:left w:val="none" w:sz="0" w:space="0" w:color="auto"/>
        <w:bottom w:val="none" w:sz="0" w:space="0" w:color="auto"/>
        <w:right w:val="none" w:sz="0" w:space="0" w:color="auto"/>
      </w:divBdr>
    </w:div>
    <w:div w:id="45571397">
      <w:bodyDiv w:val="1"/>
      <w:marLeft w:val="0"/>
      <w:marRight w:val="0"/>
      <w:marTop w:val="0"/>
      <w:marBottom w:val="0"/>
      <w:divBdr>
        <w:top w:val="none" w:sz="0" w:space="0" w:color="auto"/>
        <w:left w:val="none" w:sz="0" w:space="0" w:color="auto"/>
        <w:bottom w:val="none" w:sz="0" w:space="0" w:color="auto"/>
        <w:right w:val="none" w:sz="0" w:space="0" w:color="auto"/>
      </w:divBdr>
    </w:div>
    <w:div w:id="48578726">
      <w:bodyDiv w:val="1"/>
      <w:marLeft w:val="0"/>
      <w:marRight w:val="0"/>
      <w:marTop w:val="0"/>
      <w:marBottom w:val="0"/>
      <w:divBdr>
        <w:top w:val="none" w:sz="0" w:space="0" w:color="auto"/>
        <w:left w:val="none" w:sz="0" w:space="0" w:color="auto"/>
        <w:bottom w:val="none" w:sz="0" w:space="0" w:color="auto"/>
        <w:right w:val="none" w:sz="0" w:space="0" w:color="auto"/>
      </w:divBdr>
    </w:div>
    <w:div w:id="51120517">
      <w:bodyDiv w:val="1"/>
      <w:marLeft w:val="0"/>
      <w:marRight w:val="0"/>
      <w:marTop w:val="0"/>
      <w:marBottom w:val="0"/>
      <w:divBdr>
        <w:top w:val="none" w:sz="0" w:space="0" w:color="auto"/>
        <w:left w:val="none" w:sz="0" w:space="0" w:color="auto"/>
        <w:bottom w:val="none" w:sz="0" w:space="0" w:color="auto"/>
        <w:right w:val="none" w:sz="0" w:space="0" w:color="auto"/>
      </w:divBdr>
    </w:div>
    <w:div w:id="52117653">
      <w:bodyDiv w:val="1"/>
      <w:marLeft w:val="0"/>
      <w:marRight w:val="0"/>
      <w:marTop w:val="0"/>
      <w:marBottom w:val="0"/>
      <w:divBdr>
        <w:top w:val="none" w:sz="0" w:space="0" w:color="auto"/>
        <w:left w:val="none" w:sz="0" w:space="0" w:color="auto"/>
        <w:bottom w:val="none" w:sz="0" w:space="0" w:color="auto"/>
        <w:right w:val="none" w:sz="0" w:space="0" w:color="auto"/>
      </w:divBdr>
    </w:div>
    <w:div w:id="64694737">
      <w:bodyDiv w:val="1"/>
      <w:marLeft w:val="0"/>
      <w:marRight w:val="0"/>
      <w:marTop w:val="0"/>
      <w:marBottom w:val="0"/>
      <w:divBdr>
        <w:top w:val="none" w:sz="0" w:space="0" w:color="auto"/>
        <w:left w:val="none" w:sz="0" w:space="0" w:color="auto"/>
        <w:bottom w:val="none" w:sz="0" w:space="0" w:color="auto"/>
        <w:right w:val="none" w:sz="0" w:space="0" w:color="auto"/>
      </w:divBdr>
    </w:div>
    <w:div w:id="74324492">
      <w:bodyDiv w:val="1"/>
      <w:marLeft w:val="0"/>
      <w:marRight w:val="0"/>
      <w:marTop w:val="0"/>
      <w:marBottom w:val="0"/>
      <w:divBdr>
        <w:top w:val="none" w:sz="0" w:space="0" w:color="auto"/>
        <w:left w:val="none" w:sz="0" w:space="0" w:color="auto"/>
        <w:bottom w:val="none" w:sz="0" w:space="0" w:color="auto"/>
        <w:right w:val="none" w:sz="0" w:space="0" w:color="auto"/>
      </w:divBdr>
    </w:div>
    <w:div w:id="82118533">
      <w:bodyDiv w:val="1"/>
      <w:marLeft w:val="0"/>
      <w:marRight w:val="0"/>
      <w:marTop w:val="0"/>
      <w:marBottom w:val="0"/>
      <w:divBdr>
        <w:top w:val="none" w:sz="0" w:space="0" w:color="auto"/>
        <w:left w:val="none" w:sz="0" w:space="0" w:color="auto"/>
        <w:bottom w:val="none" w:sz="0" w:space="0" w:color="auto"/>
        <w:right w:val="none" w:sz="0" w:space="0" w:color="auto"/>
      </w:divBdr>
    </w:div>
    <w:div w:id="83917126">
      <w:bodyDiv w:val="1"/>
      <w:marLeft w:val="0"/>
      <w:marRight w:val="0"/>
      <w:marTop w:val="0"/>
      <w:marBottom w:val="0"/>
      <w:divBdr>
        <w:top w:val="none" w:sz="0" w:space="0" w:color="auto"/>
        <w:left w:val="none" w:sz="0" w:space="0" w:color="auto"/>
        <w:bottom w:val="none" w:sz="0" w:space="0" w:color="auto"/>
        <w:right w:val="none" w:sz="0" w:space="0" w:color="auto"/>
      </w:divBdr>
    </w:div>
    <w:div w:id="92366126">
      <w:bodyDiv w:val="1"/>
      <w:marLeft w:val="0"/>
      <w:marRight w:val="0"/>
      <w:marTop w:val="0"/>
      <w:marBottom w:val="0"/>
      <w:divBdr>
        <w:top w:val="none" w:sz="0" w:space="0" w:color="auto"/>
        <w:left w:val="none" w:sz="0" w:space="0" w:color="auto"/>
        <w:bottom w:val="none" w:sz="0" w:space="0" w:color="auto"/>
        <w:right w:val="none" w:sz="0" w:space="0" w:color="auto"/>
      </w:divBdr>
    </w:div>
    <w:div w:id="95446963">
      <w:bodyDiv w:val="1"/>
      <w:marLeft w:val="0"/>
      <w:marRight w:val="0"/>
      <w:marTop w:val="0"/>
      <w:marBottom w:val="0"/>
      <w:divBdr>
        <w:top w:val="none" w:sz="0" w:space="0" w:color="auto"/>
        <w:left w:val="none" w:sz="0" w:space="0" w:color="auto"/>
        <w:bottom w:val="none" w:sz="0" w:space="0" w:color="auto"/>
        <w:right w:val="none" w:sz="0" w:space="0" w:color="auto"/>
      </w:divBdr>
    </w:div>
    <w:div w:id="102574500">
      <w:bodyDiv w:val="1"/>
      <w:marLeft w:val="0"/>
      <w:marRight w:val="0"/>
      <w:marTop w:val="0"/>
      <w:marBottom w:val="0"/>
      <w:divBdr>
        <w:top w:val="none" w:sz="0" w:space="0" w:color="auto"/>
        <w:left w:val="none" w:sz="0" w:space="0" w:color="auto"/>
        <w:bottom w:val="none" w:sz="0" w:space="0" w:color="auto"/>
        <w:right w:val="none" w:sz="0" w:space="0" w:color="auto"/>
      </w:divBdr>
    </w:div>
    <w:div w:id="107086206">
      <w:bodyDiv w:val="1"/>
      <w:marLeft w:val="0"/>
      <w:marRight w:val="0"/>
      <w:marTop w:val="0"/>
      <w:marBottom w:val="0"/>
      <w:divBdr>
        <w:top w:val="none" w:sz="0" w:space="0" w:color="auto"/>
        <w:left w:val="none" w:sz="0" w:space="0" w:color="auto"/>
        <w:bottom w:val="none" w:sz="0" w:space="0" w:color="auto"/>
        <w:right w:val="none" w:sz="0" w:space="0" w:color="auto"/>
      </w:divBdr>
    </w:div>
    <w:div w:id="124156860">
      <w:bodyDiv w:val="1"/>
      <w:marLeft w:val="0"/>
      <w:marRight w:val="0"/>
      <w:marTop w:val="0"/>
      <w:marBottom w:val="0"/>
      <w:divBdr>
        <w:top w:val="none" w:sz="0" w:space="0" w:color="auto"/>
        <w:left w:val="none" w:sz="0" w:space="0" w:color="auto"/>
        <w:bottom w:val="none" w:sz="0" w:space="0" w:color="auto"/>
        <w:right w:val="none" w:sz="0" w:space="0" w:color="auto"/>
      </w:divBdr>
    </w:div>
    <w:div w:id="158156928">
      <w:bodyDiv w:val="1"/>
      <w:marLeft w:val="0"/>
      <w:marRight w:val="0"/>
      <w:marTop w:val="0"/>
      <w:marBottom w:val="0"/>
      <w:divBdr>
        <w:top w:val="none" w:sz="0" w:space="0" w:color="auto"/>
        <w:left w:val="none" w:sz="0" w:space="0" w:color="auto"/>
        <w:bottom w:val="none" w:sz="0" w:space="0" w:color="auto"/>
        <w:right w:val="none" w:sz="0" w:space="0" w:color="auto"/>
      </w:divBdr>
    </w:div>
    <w:div w:id="167596595">
      <w:bodyDiv w:val="1"/>
      <w:marLeft w:val="0"/>
      <w:marRight w:val="0"/>
      <w:marTop w:val="0"/>
      <w:marBottom w:val="0"/>
      <w:divBdr>
        <w:top w:val="none" w:sz="0" w:space="0" w:color="auto"/>
        <w:left w:val="none" w:sz="0" w:space="0" w:color="auto"/>
        <w:bottom w:val="none" w:sz="0" w:space="0" w:color="auto"/>
        <w:right w:val="none" w:sz="0" w:space="0" w:color="auto"/>
      </w:divBdr>
    </w:div>
    <w:div w:id="171114573">
      <w:bodyDiv w:val="1"/>
      <w:marLeft w:val="0"/>
      <w:marRight w:val="0"/>
      <w:marTop w:val="0"/>
      <w:marBottom w:val="0"/>
      <w:divBdr>
        <w:top w:val="none" w:sz="0" w:space="0" w:color="auto"/>
        <w:left w:val="none" w:sz="0" w:space="0" w:color="auto"/>
        <w:bottom w:val="none" w:sz="0" w:space="0" w:color="auto"/>
        <w:right w:val="none" w:sz="0" w:space="0" w:color="auto"/>
      </w:divBdr>
    </w:div>
    <w:div w:id="172305226">
      <w:bodyDiv w:val="1"/>
      <w:marLeft w:val="0"/>
      <w:marRight w:val="0"/>
      <w:marTop w:val="0"/>
      <w:marBottom w:val="0"/>
      <w:divBdr>
        <w:top w:val="none" w:sz="0" w:space="0" w:color="auto"/>
        <w:left w:val="none" w:sz="0" w:space="0" w:color="auto"/>
        <w:bottom w:val="none" w:sz="0" w:space="0" w:color="auto"/>
        <w:right w:val="none" w:sz="0" w:space="0" w:color="auto"/>
      </w:divBdr>
    </w:div>
    <w:div w:id="180748459">
      <w:bodyDiv w:val="1"/>
      <w:marLeft w:val="0"/>
      <w:marRight w:val="0"/>
      <w:marTop w:val="0"/>
      <w:marBottom w:val="0"/>
      <w:divBdr>
        <w:top w:val="none" w:sz="0" w:space="0" w:color="auto"/>
        <w:left w:val="none" w:sz="0" w:space="0" w:color="auto"/>
        <w:bottom w:val="none" w:sz="0" w:space="0" w:color="auto"/>
        <w:right w:val="none" w:sz="0" w:space="0" w:color="auto"/>
      </w:divBdr>
    </w:div>
    <w:div w:id="206308048">
      <w:bodyDiv w:val="1"/>
      <w:marLeft w:val="0"/>
      <w:marRight w:val="0"/>
      <w:marTop w:val="0"/>
      <w:marBottom w:val="0"/>
      <w:divBdr>
        <w:top w:val="none" w:sz="0" w:space="0" w:color="auto"/>
        <w:left w:val="none" w:sz="0" w:space="0" w:color="auto"/>
        <w:bottom w:val="none" w:sz="0" w:space="0" w:color="auto"/>
        <w:right w:val="none" w:sz="0" w:space="0" w:color="auto"/>
      </w:divBdr>
    </w:div>
    <w:div w:id="216625599">
      <w:bodyDiv w:val="1"/>
      <w:marLeft w:val="0"/>
      <w:marRight w:val="0"/>
      <w:marTop w:val="0"/>
      <w:marBottom w:val="0"/>
      <w:divBdr>
        <w:top w:val="none" w:sz="0" w:space="0" w:color="auto"/>
        <w:left w:val="none" w:sz="0" w:space="0" w:color="auto"/>
        <w:bottom w:val="none" w:sz="0" w:space="0" w:color="auto"/>
        <w:right w:val="none" w:sz="0" w:space="0" w:color="auto"/>
      </w:divBdr>
    </w:div>
    <w:div w:id="221910280">
      <w:bodyDiv w:val="1"/>
      <w:marLeft w:val="0"/>
      <w:marRight w:val="0"/>
      <w:marTop w:val="0"/>
      <w:marBottom w:val="0"/>
      <w:divBdr>
        <w:top w:val="none" w:sz="0" w:space="0" w:color="auto"/>
        <w:left w:val="none" w:sz="0" w:space="0" w:color="auto"/>
        <w:bottom w:val="none" w:sz="0" w:space="0" w:color="auto"/>
        <w:right w:val="none" w:sz="0" w:space="0" w:color="auto"/>
      </w:divBdr>
    </w:div>
    <w:div w:id="243804487">
      <w:bodyDiv w:val="1"/>
      <w:marLeft w:val="0"/>
      <w:marRight w:val="0"/>
      <w:marTop w:val="0"/>
      <w:marBottom w:val="0"/>
      <w:divBdr>
        <w:top w:val="none" w:sz="0" w:space="0" w:color="auto"/>
        <w:left w:val="none" w:sz="0" w:space="0" w:color="auto"/>
        <w:bottom w:val="none" w:sz="0" w:space="0" w:color="auto"/>
        <w:right w:val="none" w:sz="0" w:space="0" w:color="auto"/>
      </w:divBdr>
    </w:div>
    <w:div w:id="243999363">
      <w:bodyDiv w:val="1"/>
      <w:marLeft w:val="0"/>
      <w:marRight w:val="0"/>
      <w:marTop w:val="0"/>
      <w:marBottom w:val="0"/>
      <w:divBdr>
        <w:top w:val="none" w:sz="0" w:space="0" w:color="auto"/>
        <w:left w:val="none" w:sz="0" w:space="0" w:color="auto"/>
        <w:bottom w:val="none" w:sz="0" w:space="0" w:color="auto"/>
        <w:right w:val="none" w:sz="0" w:space="0" w:color="auto"/>
      </w:divBdr>
    </w:div>
    <w:div w:id="246303121">
      <w:bodyDiv w:val="1"/>
      <w:marLeft w:val="0"/>
      <w:marRight w:val="0"/>
      <w:marTop w:val="0"/>
      <w:marBottom w:val="0"/>
      <w:divBdr>
        <w:top w:val="none" w:sz="0" w:space="0" w:color="auto"/>
        <w:left w:val="none" w:sz="0" w:space="0" w:color="auto"/>
        <w:bottom w:val="none" w:sz="0" w:space="0" w:color="auto"/>
        <w:right w:val="none" w:sz="0" w:space="0" w:color="auto"/>
      </w:divBdr>
    </w:div>
    <w:div w:id="259922079">
      <w:bodyDiv w:val="1"/>
      <w:marLeft w:val="0"/>
      <w:marRight w:val="0"/>
      <w:marTop w:val="0"/>
      <w:marBottom w:val="0"/>
      <w:divBdr>
        <w:top w:val="none" w:sz="0" w:space="0" w:color="auto"/>
        <w:left w:val="none" w:sz="0" w:space="0" w:color="auto"/>
        <w:bottom w:val="none" w:sz="0" w:space="0" w:color="auto"/>
        <w:right w:val="none" w:sz="0" w:space="0" w:color="auto"/>
      </w:divBdr>
    </w:div>
    <w:div w:id="265314210">
      <w:bodyDiv w:val="1"/>
      <w:marLeft w:val="0"/>
      <w:marRight w:val="0"/>
      <w:marTop w:val="0"/>
      <w:marBottom w:val="0"/>
      <w:divBdr>
        <w:top w:val="none" w:sz="0" w:space="0" w:color="auto"/>
        <w:left w:val="none" w:sz="0" w:space="0" w:color="auto"/>
        <w:bottom w:val="none" w:sz="0" w:space="0" w:color="auto"/>
        <w:right w:val="none" w:sz="0" w:space="0" w:color="auto"/>
      </w:divBdr>
    </w:div>
    <w:div w:id="269245446">
      <w:bodyDiv w:val="1"/>
      <w:marLeft w:val="0"/>
      <w:marRight w:val="0"/>
      <w:marTop w:val="0"/>
      <w:marBottom w:val="0"/>
      <w:divBdr>
        <w:top w:val="none" w:sz="0" w:space="0" w:color="auto"/>
        <w:left w:val="none" w:sz="0" w:space="0" w:color="auto"/>
        <w:bottom w:val="none" w:sz="0" w:space="0" w:color="auto"/>
        <w:right w:val="none" w:sz="0" w:space="0" w:color="auto"/>
      </w:divBdr>
    </w:div>
    <w:div w:id="278725553">
      <w:bodyDiv w:val="1"/>
      <w:marLeft w:val="0"/>
      <w:marRight w:val="0"/>
      <w:marTop w:val="0"/>
      <w:marBottom w:val="0"/>
      <w:divBdr>
        <w:top w:val="none" w:sz="0" w:space="0" w:color="auto"/>
        <w:left w:val="none" w:sz="0" w:space="0" w:color="auto"/>
        <w:bottom w:val="none" w:sz="0" w:space="0" w:color="auto"/>
        <w:right w:val="none" w:sz="0" w:space="0" w:color="auto"/>
      </w:divBdr>
    </w:div>
    <w:div w:id="278949355">
      <w:bodyDiv w:val="1"/>
      <w:marLeft w:val="0"/>
      <w:marRight w:val="0"/>
      <w:marTop w:val="0"/>
      <w:marBottom w:val="0"/>
      <w:divBdr>
        <w:top w:val="none" w:sz="0" w:space="0" w:color="auto"/>
        <w:left w:val="none" w:sz="0" w:space="0" w:color="auto"/>
        <w:bottom w:val="none" w:sz="0" w:space="0" w:color="auto"/>
        <w:right w:val="none" w:sz="0" w:space="0" w:color="auto"/>
      </w:divBdr>
    </w:div>
    <w:div w:id="279184349">
      <w:bodyDiv w:val="1"/>
      <w:marLeft w:val="0"/>
      <w:marRight w:val="0"/>
      <w:marTop w:val="0"/>
      <w:marBottom w:val="0"/>
      <w:divBdr>
        <w:top w:val="none" w:sz="0" w:space="0" w:color="auto"/>
        <w:left w:val="none" w:sz="0" w:space="0" w:color="auto"/>
        <w:bottom w:val="none" w:sz="0" w:space="0" w:color="auto"/>
        <w:right w:val="none" w:sz="0" w:space="0" w:color="auto"/>
      </w:divBdr>
    </w:div>
    <w:div w:id="294533005">
      <w:bodyDiv w:val="1"/>
      <w:marLeft w:val="0"/>
      <w:marRight w:val="0"/>
      <w:marTop w:val="0"/>
      <w:marBottom w:val="0"/>
      <w:divBdr>
        <w:top w:val="none" w:sz="0" w:space="0" w:color="auto"/>
        <w:left w:val="none" w:sz="0" w:space="0" w:color="auto"/>
        <w:bottom w:val="none" w:sz="0" w:space="0" w:color="auto"/>
        <w:right w:val="none" w:sz="0" w:space="0" w:color="auto"/>
      </w:divBdr>
    </w:div>
    <w:div w:id="296492764">
      <w:bodyDiv w:val="1"/>
      <w:marLeft w:val="0"/>
      <w:marRight w:val="0"/>
      <w:marTop w:val="0"/>
      <w:marBottom w:val="0"/>
      <w:divBdr>
        <w:top w:val="none" w:sz="0" w:space="0" w:color="auto"/>
        <w:left w:val="none" w:sz="0" w:space="0" w:color="auto"/>
        <w:bottom w:val="none" w:sz="0" w:space="0" w:color="auto"/>
        <w:right w:val="none" w:sz="0" w:space="0" w:color="auto"/>
      </w:divBdr>
    </w:div>
    <w:div w:id="310326247">
      <w:bodyDiv w:val="1"/>
      <w:marLeft w:val="0"/>
      <w:marRight w:val="0"/>
      <w:marTop w:val="0"/>
      <w:marBottom w:val="0"/>
      <w:divBdr>
        <w:top w:val="none" w:sz="0" w:space="0" w:color="auto"/>
        <w:left w:val="none" w:sz="0" w:space="0" w:color="auto"/>
        <w:bottom w:val="none" w:sz="0" w:space="0" w:color="auto"/>
        <w:right w:val="none" w:sz="0" w:space="0" w:color="auto"/>
      </w:divBdr>
    </w:div>
    <w:div w:id="316031661">
      <w:bodyDiv w:val="1"/>
      <w:marLeft w:val="0"/>
      <w:marRight w:val="0"/>
      <w:marTop w:val="0"/>
      <w:marBottom w:val="0"/>
      <w:divBdr>
        <w:top w:val="none" w:sz="0" w:space="0" w:color="auto"/>
        <w:left w:val="none" w:sz="0" w:space="0" w:color="auto"/>
        <w:bottom w:val="none" w:sz="0" w:space="0" w:color="auto"/>
        <w:right w:val="none" w:sz="0" w:space="0" w:color="auto"/>
      </w:divBdr>
    </w:div>
    <w:div w:id="318920686">
      <w:bodyDiv w:val="1"/>
      <w:marLeft w:val="0"/>
      <w:marRight w:val="0"/>
      <w:marTop w:val="0"/>
      <w:marBottom w:val="0"/>
      <w:divBdr>
        <w:top w:val="none" w:sz="0" w:space="0" w:color="auto"/>
        <w:left w:val="none" w:sz="0" w:space="0" w:color="auto"/>
        <w:bottom w:val="none" w:sz="0" w:space="0" w:color="auto"/>
        <w:right w:val="none" w:sz="0" w:space="0" w:color="auto"/>
      </w:divBdr>
    </w:div>
    <w:div w:id="328141457">
      <w:bodyDiv w:val="1"/>
      <w:marLeft w:val="0"/>
      <w:marRight w:val="0"/>
      <w:marTop w:val="0"/>
      <w:marBottom w:val="0"/>
      <w:divBdr>
        <w:top w:val="none" w:sz="0" w:space="0" w:color="auto"/>
        <w:left w:val="none" w:sz="0" w:space="0" w:color="auto"/>
        <w:bottom w:val="none" w:sz="0" w:space="0" w:color="auto"/>
        <w:right w:val="none" w:sz="0" w:space="0" w:color="auto"/>
      </w:divBdr>
    </w:div>
    <w:div w:id="340133918">
      <w:bodyDiv w:val="1"/>
      <w:marLeft w:val="0"/>
      <w:marRight w:val="0"/>
      <w:marTop w:val="0"/>
      <w:marBottom w:val="0"/>
      <w:divBdr>
        <w:top w:val="none" w:sz="0" w:space="0" w:color="auto"/>
        <w:left w:val="none" w:sz="0" w:space="0" w:color="auto"/>
        <w:bottom w:val="none" w:sz="0" w:space="0" w:color="auto"/>
        <w:right w:val="none" w:sz="0" w:space="0" w:color="auto"/>
      </w:divBdr>
    </w:div>
    <w:div w:id="343288268">
      <w:bodyDiv w:val="1"/>
      <w:marLeft w:val="0"/>
      <w:marRight w:val="0"/>
      <w:marTop w:val="0"/>
      <w:marBottom w:val="0"/>
      <w:divBdr>
        <w:top w:val="none" w:sz="0" w:space="0" w:color="auto"/>
        <w:left w:val="none" w:sz="0" w:space="0" w:color="auto"/>
        <w:bottom w:val="none" w:sz="0" w:space="0" w:color="auto"/>
        <w:right w:val="none" w:sz="0" w:space="0" w:color="auto"/>
      </w:divBdr>
    </w:div>
    <w:div w:id="345449216">
      <w:bodyDiv w:val="1"/>
      <w:marLeft w:val="0"/>
      <w:marRight w:val="0"/>
      <w:marTop w:val="0"/>
      <w:marBottom w:val="0"/>
      <w:divBdr>
        <w:top w:val="none" w:sz="0" w:space="0" w:color="auto"/>
        <w:left w:val="none" w:sz="0" w:space="0" w:color="auto"/>
        <w:bottom w:val="none" w:sz="0" w:space="0" w:color="auto"/>
        <w:right w:val="none" w:sz="0" w:space="0" w:color="auto"/>
      </w:divBdr>
    </w:div>
    <w:div w:id="353575470">
      <w:bodyDiv w:val="1"/>
      <w:marLeft w:val="0"/>
      <w:marRight w:val="0"/>
      <w:marTop w:val="0"/>
      <w:marBottom w:val="0"/>
      <w:divBdr>
        <w:top w:val="none" w:sz="0" w:space="0" w:color="auto"/>
        <w:left w:val="none" w:sz="0" w:space="0" w:color="auto"/>
        <w:bottom w:val="none" w:sz="0" w:space="0" w:color="auto"/>
        <w:right w:val="none" w:sz="0" w:space="0" w:color="auto"/>
      </w:divBdr>
    </w:div>
    <w:div w:id="390810894">
      <w:bodyDiv w:val="1"/>
      <w:marLeft w:val="0"/>
      <w:marRight w:val="0"/>
      <w:marTop w:val="0"/>
      <w:marBottom w:val="0"/>
      <w:divBdr>
        <w:top w:val="none" w:sz="0" w:space="0" w:color="auto"/>
        <w:left w:val="none" w:sz="0" w:space="0" w:color="auto"/>
        <w:bottom w:val="none" w:sz="0" w:space="0" w:color="auto"/>
        <w:right w:val="none" w:sz="0" w:space="0" w:color="auto"/>
      </w:divBdr>
    </w:div>
    <w:div w:id="413748893">
      <w:bodyDiv w:val="1"/>
      <w:marLeft w:val="0"/>
      <w:marRight w:val="0"/>
      <w:marTop w:val="0"/>
      <w:marBottom w:val="0"/>
      <w:divBdr>
        <w:top w:val="none" w:sz="0" w:space="0" w:color="auto"/>
        <w:left w:val="none" w:sz="0" w:space="0" w:color="auto"/>
        <w:bottom w:val="none" w:sz="0" w:space="0" w:color="auto"/>
        <w:right w:val="none" w:sz="0" w:space="0" w:color="auto"/>
      </w:divBdr>
    </w:div>
    <w:div w:id="419957700">
      <w:bodyDiv w:val="1"/>
      <w:marLeft w:val="0"/>
      <w:marRight w:val="0"/>
      <w:marTop w:val="0"/>
      <w:marBottom w:val="0"/>
      <w:divBdr>
        <w:top w:val="none" w:sz="0" w:space="0" w:color="auto"/>
        <w:left w:val="none" w:sz="0" w:space="0" w:color="auto"/>
        <w:bottom w:val="none" w:sz="0" w:space="0" w:color="auto"/>
        <w:right w:val="none" w:sz="0" w:space="0" w:color="auto"/>
      </w:divBdr>
    </w:div>
    <w:div w:id="422921463">
      <w:bodyDiv w:val="1"/>
      <w:marLeft w:val="0"/>
      <w:marRight w:val="0"/>
      <w:marTop w:val="0"/>
      <w:marBottom w:val="0"/>
      <w:divBdr>
        <w:top w:val="none" w:sz="0" w:space="0" w:color="auto"/>
        <w:left w:val="none" w:sz="0" w:space="0" w:color="auto"/>
        <w:bottom w:val="none" w:sz="0" w:space="0" w:color="auto"/>
        <w:right w:val="none" w:sz="0" w:space="0" w:color="auto"/>
      </w:divBdr>
    </w:div>
    <w:div w:id="426849073">
      <w:bodyDiv w:val="1"/>
      <w:marLeft w:val="0"/>
      <w:marRight w:val="0"/>
      <w:marTop w:val="0"/>
      <w:marBottom w:val="0"/>
      <w:divBdr>
        <w:top w:val="none" w:sz="0" w:space="0" w:color="auto"/>
        <w:left w:val="none" w:sz="0" w:space="0" w:color="auto"/>
        <w:bottom w:val="none" w:sz="0" w:space="0" w:color="auto"/>
        <w:right w:val="none" w:sz="0" w:space="0" w:color="auto"/>
      </w:divBdr>
    </w:div>
    <w:div w:id="458694838">
      <w:bodyDiv w:val="1"/>
      <w:marLeft w:val="0"/>
      <w:marRight w:val="0"/>
      <w:marTop w:val="0"/>
      <w:marBottom w:val="0"/>
      <w:divBdr>
        <w:top w:val="none" w:sz="0" w:space="0" w:color="auto"/>
        <w:left w:val="none" w:sz="0" w:space="0" w:color="auto"/>
        <w:bottom w:val="none" w:sz="0" w:space="0" w:color="auto"/>
        <w:right w:val="none" w:sz="0" w:space="0" w:color="auto"/>
      </w:divBdr>
    </w:div>
    <w:div w:id="461266597">
      <w:bodyDiv w:val="1"/>
      <w:marLeft w:val="0"/>
      <w:marRight w:val="0"/>
      <w:marTop w:val="0"/>
      <w:marBottom w:val="0"/>
      <w:divBdr>
        <w:top w:val="none" w:sz="0" w:space="0" w:color="auto"/>
        <w:left w:val="none" w:sz="0" w:space="0" w:color="auto"/>
        <w:bottom w:val="none" w:sz="0" w:space="0" w:color="auto"/>
        <w:right w:val="none" w:sz="0" w:space="0" w:color="auto"/>
      </w:divBdr>
    </w:div>
    <w:div w:id="464466896">
      <w:bodyDiv w:val="1"/>
      <w:marLeft w:val="0"/>
      <w:marRight w:val="0"/>
      <w:marTop w:val="0"/>
      <w:marBottom w:val="0"/>
      <w:divBdr>
        <w:top w:val="none" w:sz="0" w:space="0" w:color="auto"/>
        <w:left w:val="none" w:sz="0" w:space="0" w:color="auto"/>
        <w:bottom w:val="none" w:sz="0" w:space="0" w:color="auto"/>
        <w:right w:val="none" w:sz="0" w:space="0" w:color="auto"/>
      </w:divBdr>
    </w:div>
    <w:div w:id="466973075">
      <w:bodyDiv w:val="1"/>
      <w:marLeft w:val="0"/>
      <w:marRight w:val="0"/>
      <w:marTop w:val="0"/>
      <w:marBottom w:val="0"/>
      <w:divBdr>
        <w:top w:val="none" w:sz="0" w:space="0" w:color="auto"/>
        <w:left w:val="none" w:sz="0" w:space="0" w:color="auto"/>
        <w:bottom w:val="none" w:sz="0" w:space="0" w:color="auto"/>
        <w:right w:val="none" w:sz="0" w:space="0" w:color="auto"/>
      </w:divBdr>
    </w:div>
    <w:div w:id="486744310">
      <w:bodyDiv w:val="1"/>
      <w:marLeft w:val="0"/>
      <w:marRight w:val="0"/>
      <w:marTop w:val="0"/>
      <w:marBottom w:val="0"/>
      <w:divBdr>
        <w:top w:val="none" w:sz="0" w:space="0" w:color="auto"/>
        <w:left w:val="none" w:sz="0" w:space="0" w:color="auto"/>
        <w:bottom w:val="none" w:sz="0" w:space="0" w:color="auto"/>
        <w:right w:val="none" w:sz="0" w:space="0" w:color="auto"/>
      </w:divBdr>
    </w:div>
    <w:div w:id="517504710">
      <w:bodyDiv w:val="1"/>
      <w:marLeft w:val="0"/>
      <w:marRight w:val="0"/>
      <w:marTop w:val="0"/>
      <w:marBottom w:val="0"/>
      <w:divBdr>
        <w:top w:val="none" w:sz="0" w:space="0" w:color="auto"/>
        <w:left w:val="none" w:sz="0" w:space="0" w:color="auto"/>
        <w:bottom w:val="none" w:sz="0" w:space="0" w:color="auto"/>
        <w:right w:val="none" w:sz="0" w:space="0" w:color="auto"/>
      </w:divBdr>
    </w:div>
    <w:div w:id="517668905">
      <w:bodyDiv w:val="1"/>
      <w:marLeft w:val="0"/>
      <w:marRight w:val="0"/>
      <w:marTop w:val="0"/>
      <w:marBottom w:val="0"/>
      <w:divBdr>
        <w:top w:val="none" w:sz="0" w:space="0" w:color="auto"/>
        <w:left w:val="none" w:sz="0" w:space="0" w:color="auto"/>
        <w:bottom w:val="none" w:sz="0" w:space="0" w:color="auto"/>
        <w:right w:val="none" w:sz="0" w:space="0" w:color="auto"/>
      </w:divBdr>
    </w:div>
    <w:div w:id="520359240">
      <w:bodyDiv w:val="1"/>
      <w:marLeft w:val="0"/>
      <w:marRight w:val="0"/>
      <w:marTop w:val="0"/>
      <w:marBottom w:val="0"/>
      <w:divBdr>
        <w:top w:val="none" w:sz="0" w:space="0" w:color="auto"/>
        <w:left w:val="none" w:sz="0" w:space="0" w:color="auto"/>
        <w:bottom w:val="none" w:sz="0" w:space="0" w:color="auto"/>
        <w:right w:val="none" w:sz="0" w:space="0" w:color="auto"/>
      </w:divBdr>
    </w:div>
    <w:div w:id="525408891">
      <w:bodyDiv w:val="1"/>
      <w:marLeft w:val="0"/>
      <w:marRight w:val="0"/>
      <w:marTop w:val="0"/>
      <w:marBottom w:val="0"/>
      <w:divBdr>
        <w:top w:val="none" w:sz="0" w:space="0" w:color="auto"/>
        <w:left w:val="none" w:sz="0" w:space="0" w:color="auto"/>
        <w:bottom w:val="none" w:sz="0" w:space="0" w:color="auto"/>
        <w:right w:val="none" w:sz="0" w:space="0" w:color="auto"/>
      </w:divBdr>
    </w:div>
    <w:div w:id="537671452">
      <w:bodyDiv w:val="1"/>
      <w:marLeft w:val="0"/>
      <w:marRight w:val="0"/>
      <w:marTop w:val="0"/>
      <w:marBottom w:val="0"/>
      <w:divBdr>
        <w:top w:val="none" w:sz="0" w:space="0" w:color="auto"/>
        <w:left w:val="none" w:sz="0" w:space="0" w:color="auto"/>
        <w:bottom w:val="none" w:sz="0" w:space="0" w:color="auto"/>
        <w:right w:val="none" w:sz="0" w:space="0" w:color="auto"/>
      </w:divBdr>
    </w:div>
    <w:div w:id="541089437">
      <w:bodyDiv w:val="1"/>
      <w:marLeft w:val="0"/>
      <w:marRight w:val="0"/>
      <w:marTop w:val="0"/>
      <w:marBottom w:val="0"/>
      <w:divBdr>
        <w:top w:val="none" w:sz="0" w:space="0" w:color="auto"/>
        <w:left w:val="none" w:sz="0" w:space="0" w:color="auto"/>
        <w:bottom w:val="none" w:sz="0" w:space="0" w:color="auto"/>
        <w:right w:val="none" w:sz="0" w:space="0" w:color="auto"/>
      </w:divBdr>
    </w:div>
    <w:div w:id="569735794">
      <w:bodyDiv w:val="1"/>
      <w:marLeft w:val="0"/>
      <w:marRight w:val="0"/>
      <w:marTop w:val="0"/>
      <w:marBottom w:val="0"/>
      <w:divBdr>
        <w:top w:val="none" w:sz="0" w:space="0" w:color="auto"/>
        <w:left w:val="none" w:sz="0" w:space="0" w:color="auto"/>
        <w:bottom w:val="none" w:sz="0" w:space="0" w:color="auto"/>
        <w:right w:val="none" w:sz="0" w:space="0" w:color="auto"/>
      </w:divBdr>
    </w:div>
    <w:div w:id="601373845">
      <w:bodyDiv w:val="1"/>
      <w:marLeft w:val="0"/>
      <w:marRight w:val="0"/>
      <w:marTop w:val="0"/>
      <w:marBottom w:val="0"/>
      <w:divBdr>
        <w:top w:val="none" w:sz="0" w:space="0" w:color="auto"/>
        <w:left w:val="none" w:sz="0" w:space="0" w:color="auto"/>
        <w:bottom w:val="none" w:sz="0" w:space="0" w:color="auto"/>
        <w:right w:val="none" w:sz="0" w:space="0" w:color="auto"/>
      </w:divBdr>
    </w:div>
    <w:div w:id="606696879">
      <w:bodyDiv w:val="1"/>
      <w:marLeft w:val="0"/>
      <w:marRight w:val="0"/>
      <w:marTop w:val="0"/>
      <w:marBottom w:val="0"/>
      <w:divBdr>
        <w:top w:val="none" w:sz="0" w:space="0" w:color="auto"/>
        <w:left w:val="none" w:sz="0" w:space="0" w:color="auto"/>
        <w:bottom w:val="none" w:sz="0" w:space="0" w:color="auto"/>
        <w:right w:val="none" w:sz="0" w:space="0" w:color="auto"/>
      </w:divBdr>
    </w:div>
    <w:div w:id="610282420">
      <w:bodyDiv w:val="1"/>
      <w:marLeft w:val="0"/>
      <w:marRight w:val="0"/>
      <w:marTop w:val="0"/>
      <w:marBottom w:val="0"/>
      <w:divBdr>
        <w:top w:val="none" w:sz="0" w:space="0" w:color="auto"/>
        <w:left w:val="none" w:sz="0" w:space="0" w:color="auto"/>
        <w:bottom w:val="none" w:sz="0" w:space="0" w:color="auto"/>
        <w:right w:val="none" w:sz="0" w:space="0" w:color="auto"/>
      </w:divBdr>
    </w:div>
    <w:div w:id="611548672">
      <w:bodyDiv w:val="1"/>
      <w:marLeft w:val="0"/>
      <w:marRight w:val="0"/>
      <w:marTop w:val="0"/>
      <w:marBottom w:val="0"/>
      <w:divBdr>
        <w:top w:val="none" w:sz="0" w:space="0" w:color="auto"/>
        <w:left w:val="none" w:sz="0" w:space="0" w:color="auto"/>
        <w:bottom w:val="none" w:sz="0" w:space="0" w:color="auto"/>
        <w:right w:val="none" w:sz="0" w:space="0" w:color="auto"/>
      </w:divBdr>
    </w:div>
    <w:div w:id="636036712">
      <w:bodyDiv w:val="1"/>
      <w:marLeft w:val="0"/>
      <w:marRight w:val="0"/>
      <w:marTop w:val="0"/>
      <w:marBottom w:val="0"/>
      <w:divBdr>
        <w:top w:val="none" w:sz="0" w:space="0" w:color="auto"/>
        <w:left w:val="none" w:sz="0" w:space="0" w:color="auto"/>
        <w:bottom w:val="none" w:sz="0" w:space="0" w:color="auto"/>
        <w:right w:val="none" w:sz="0" w:space="0" w:color="auto"/>
      </w:divBdr>
    </w:div>
    <w:div w:id="637606674">
      <w:bodyDiv w:val="1"/>
      <w:marLeft w:val="0"/>
      <w:marRight w:val="0"/>
      <w:marTop w:val="0"/>
      <w:marBottom w:val="0"/>
      <w:divBdr>
        <w:top w:val="none" w:sz="0" w:space="0" w:color="auto"/>
        <w:left w:val="none" w:sz="0" w:space="0" w:color="auto"/>
        <w:bottom w:val="none" w:sz="0" w:space="0" w:color="auto"/>
        <w:right w:val="none" w:sz="0" w:space="0" w:color="auto"/>
      </w:divBdr>
    </w:div>
    <w:div w:id="644434497">
      <w:bodyDiv w:val="1"/>
      <w:marLeft w:val="0"/>
      <w:marRight w:val="0"/>
      <w:marTop w:val="0"/>
      <w:marBottom w:val="0"/>
      <w:divBdr>
        <w:top w:val="none" w:sz="0" w:space="0" w:color="auto"/>
        <w:left w:val="none" w:sz="0" w:space="0" w:color="auto"/>
        <w:bottom w:val="none" w:sz="0" w:space="0" w:color="auto"/>
        <w:right w:val="none" w:sz="0" w:space="0" w:color="auto"/>
      </w:divBdr>
    </w:div>
    <w:div w:id="657419523">
      <w:bodyDiv w:val="1"/>
      <w:marLeft w:val="0"/>
      <w:marRight w:val="0"/>
      <w:marTop w:val="0"/>
      <w:marBottom w:val="0"/>
      <w:divBdr>
        <w:top w:val="none" w:sz="0" w:space="0" w:color="auto"/>
        <w:left w:val="none" w:sz="0" w:space="0" w:color="auto"/>
        <w:bottom w:val="none" w:sz="0" w:space="0" w:color="auto"/>
        <w:right w:val="none" w:sz="0" w:space="0" w:color="auto"/>
      </w:divBdr>
    </w:div>
    <w:div w:id="666981212">
      <w:bodyDiv w:val="1"/>
      <w:marLeft w:val="0"/>
      <w:marRight w:val="0"/>
      <w:marTop w:val="0"/>
      <w:marBottom w:val="0"/>
      <w:divBdr>
        <w:top w:val="none" w:sz="0" w:space="0" w:color="auto"/>
        <w:left w:val="none" w:sz="0" w:space="0" w:color="auto"/>
        <w:bottom w:val="none" w:sz="0" w:space="0" w:color="auto"/>
        <w:right w:val="none" w:sz="0" w:space="0" w:color="auto"/>
      </w:divBdr>
    </w:div>
    <w:div w:id="691030445">
      <w:bodyDiv w:val="1"/>
      <w:marLeft w:val="0"/>
      <w:marRight w:val="0"/>
      <w:marTop w:val="0"/>
      <w:marBottom w:val="0"/>
      <w:divBdr>
        <w:top w:val="none" w:sz="0" w:space="0" w:color="auto"/>
        <w:left w:val="none" w:sz="0" w:space="0" w:color="auto"/>
        <w:bottom w:val="none" w:sz="0" w:space="0" w:color="auto"/>
        <w:right w:val="none" w:sz="0" w:space="0" w:color="auto"/>
      </w:divBdr>
    </w:div>
    <w:div w:id="698508124">
      <w:bodyDiv w:val="1"/>
      <w:marLeft w:val="0"/>
      <w:marRight w:val="0"/>
      <w:marTop w:val="0"/>
      <w:marBottom w:val="0"/>
      <w:divBdr>
        <w:top w:val="none" w:sz="0" w:space="0" w:color="auto"/>
        <w:left w:val="none" w:sz="0" w:space="0" w:color="auto"/>
        <w:bottom w:val="none" w:sz="0" w:space="0" w:color="auto"/>
        <w:right w:val="none" w:sz="0" w:space="0" w:color="auto"/>
      </w:divBdr>
    </w:div>
    <w:div w:id="699357197">
      <w:bodyDiv w:val="1"/>
      <w:marLeft w:val="0"/>
      <w:marRight w:val="0"/>
      <w:marTop w:val="0"/>
      <w:marBottom w:val="0"/>
      <w:divBdr>
        <w:top w:val="none" w:sz="0" w:space="0" w:color="auto"/>
        <w:left w:val="none" w:sz="0" w:space="0" w:color="auto"/>
        <w:bottom w:val="none" w:sz="0" w:space="0" w:color="auto"/>
        <w:right w:val="none" w:sz="0" w:space="0" w:color="auto"/>
      </w:divBdr>
    </w:div>
    <w:div w:id="700327154">
      <w:bodyDiv w:val="1"/>
      <w:marLeft w:val="0"/>
      <w:marRight w:val="0"/>
      <w:marTop w:val="0"/>
      <w:marBottom w:val="0"/>
      <w:divBdr>
        <w:top w:val="none" w:sz="0" w:space="0" w:color="auto"/>
        <w:left w:val="none" w:sz="0" w:space="0" w:color="auto"/>
        <w:bottom w:val="none" w:sz="0" w:space="0" w:color="auto"/>
        <w:right w:val="none" w:sz="0" w:space="0" w:color="auto"/>
      </w:divBdr>
    </w:div>
    <w:div w:id="703672090">
      <w:bodyDiv w:val="1"/>
      <w:marLeft w:val="0"/>
      <w:marRight w:val="0"/>
      <w:marTop w:val="0"/>
      <w:marBottom w:val="0"/>
      <w:divBdr>
        <w:top w:val="none" w:sz="0" w:space="0" w:color="auto"/>
        <w:left w:val="none" w:sz="0" w:space="0" w:color="auto"/>
        <w:bottom w:val="none" w:sz="0" w:space="0" w:color="auto"/>
        <w:right w:val="none" w:sz="0" w:space="0" w:color="auto"/>
      </w:divBdr>
    </w:div>
    <w:div w:id="725033789">
      <w:bodyDiv w:val="1"/>
      <w:marLeft w:val="0"/>
      <w:marRight w:val="0"/>
      <w:marTop w:val="0"/>
      <w:marBottom w:val="0"/>
      <w:divBdr>
        <w:top w:val="none" w:sz="0" w:space="0" w:color="auto"/>
        <w:left w:val="none" w:sz="0" w:space="0" w:color="auto"/>
        <w:bottom w:val="none" w:sz="0" w:space="0" w:color="auto"/>
        <w:right w:val="none" w:sz="0" w:space="0" w:color="auto"/>
      </w:divBdr>
    </w:div>
    <w:div w:id="746608434">
      <w:bodyDiv w:val="1"/>
      <w:marLeft w:val="0"/>
      <w:marRight w:val="0"/>
      <w:marTop w:val="0"/>
      <w:marBottom w:val="0"/>
      <w:divBdr>
        <w:top w:val="none" w:sz="0" w:space="0" w:color="auto"/>
        <w:left w:val="none" w:sz="0" w:space="0" w:color="auto"/>
        <w:bottom w:val="none" w:sz="0" w:space="0" w:color="auto"/>
        <w:right w:val="none" w:sz="0" w:space="0" w:color="auto"/>
      </w:divBdr>
    </w:div>
    <w:div w:id="753434216">
      <w:bodyDiv w:val="1"/>
      <w:marLeft w:val="0"/>
      <w:marRight w:val="0"/>
      <w:marTop w:val="0"/>
      <w:marBottom w:val="0"/>
      <w:divBdr>
        <w:top w:val="none" w:sz="0" w:space="0" w:color="auto"/>
        <w:left w:val="none" w:sz="0" w:space="0" w:color="auto"/>
        <w:bottom w:val="none" w:sz="0" w:space="0" w:color="auto"/>
        <w:right w:val="none" w:sz="0" w:space="0" w:color="auto"/>
      </w:divBdr>
    </w:div>
    <w:div w:id="777142627">
      <w:bodyDiv w:val="1"/>
      <w:marLeft w:val="0"/>
      <w:marRight w:val="0"/>
      <w:marTop w:val="0"/>
      <w:marBottom w:val="0"/>
      <w:divBdr>
        <w:top w:val="none" w:sz="0" w:space="0" w:color="auto"/>
        <w:left w:val="none" w:sz="0" w:space="0" w:color="auto"/>
        <w:bottom w:val="none" w:sz="0" w:space="0" w:color="auto"/>
        <w:right w:val="none" w:sz="0" w:space="0" w:color="auto"/>
      </w:divBdr>
    </w:div>
    <w:div w:id="778523361">
      <w:bodyDiv w:val="1"/>
      <w:marLeft w:val="0"/>
      <w:marRight w:val="0"/>
      <w:marTop w:val="0"/>
      <w:marBottom w:val="0"/>
      <w:divBdr>
        <w:top w:val="none" w:sz="0" w:space="0" w:color="auto"/>
        <w:left w:val="none" w:sz="0" w:space="0" w:color="auto"/>
        <w:bottom w:val="none" w:sz="0" w:space="0" w:color="auto"/>
        <w:right w:val="none" w:sz="0" w:space="0" w:color="auto"/>
      </w:divBdr>
    </w:div>
    <w:div w:id="784008063">
      <w:bodyDiv w:val="1"/>
      <w:marLeft w:val="0"/>
      <w:marRight w:val="0"/>
      <w:marTop w:val="0"/>
      <w:marBottom w:val="0"/>
      <w:divBdr>
        <w:top w:val="none" w:sz="0" w:space="0" w:color="auto"/>
        <w:left w:val="none" w:sz="0" w:space="0" w:color="auto"/>
        <w:bottom w:val="none" w:sz="0" w:space="0" w:color="auto"/>
        <w:right w:val="none" w:sz="0" w:space="0" w:color="auto"/>
      </w:divBdr>
    </w:div>
    <w:div w:id="785998894">
      <w:bodyDiv w:val="1"/>
      <w:marLeft w:val="0"/>
      <w:marRight w:val="0"/>
      <w:marTop w:val="0"/>
      <w:marBottom w:val="0"/>
      <w:divBdr>
        <w:top w:val="none" w:sz="0" w:space="0" w:color="auto"/>
        <w:left w:val="none" w:sz="0" w:space="0" w:color="auto"/>
        <w:bottom w:val="none" w:sz="0" w:space="0" w:color="auto"/>
        <w:right w:val="none" w:sz="0" w:space="0" w:color="auto"/>
      </w:divBdr>
    </w:div>
    <w:div w:id="800615046">
      <w:bodyDiv w:val="1"/>
      <w:marLeft w:val="0"/>
      <w:marRight w:val="0"/>
      <w:marTop w:val="0"/>
      <w:marBottom w:val="0"/>
      <w:divBdr>
        <w:top w:val="none" w:sz="0" w:space="0" w:color="auto"/>
        <w:left w:val="none" w:sz="0" w:space="0" w:color="auto"/>
        <w:bottom w:val="none" w:sz="0" w:space="0" w:color="auto"/>
        <w:right w:val="none" w:sz="0" w:space="0" w:color="auto"/>
      </w:divBdr>
    </w:div>
    <w:div w:id="815877698">
      <w:bodyDiv w:val="1"/>
      <w:marLeft w:val="0"/>
      <w:marRight w:val="0"/>
      <w:marTop w:val="0"/>
      <w:marBottom w:val="0"/>
      <w:divBdr>
        <w:top w:val="none" w:sz="0" w:space="0" w:color="auto"/>
        <w:left w:val="none" w:sz="0" w:space="0" w:color="auto"/>
        <w:bottom w:val="none" w:sz="0" w:space="0" w:color="auto"/>
        <w:right w:val="none" w:sz="0" w:space="0" w:color="auto"/>
      </w:divBdr>
    </w:div>
    <w:div w:id="823551415">
      <w:bodyDiv w:val="1"/>
      <w:marLeft w:val="0"/>
      <w:marRight w:val="0"/>
      <w:marTop w:val="0"/>
      <w:marBottom w:val="0"/>
      <w:divBdr>
        <w:top w:val="none" w:sz="0" w:space="0" w:color="auto"/>
        <w:left w:val="none" w:sz="0" w:space="0" w:color="auto"/>
        <w:bottom w:val="none" w:sz="0" w:space="0" w:color="auto"/>
        <w:right w:val="none" w:sz="0" w:space="0" w:color="auto"/>
      </w:divBdr>
    </w:div>
    <w:div w:id="833567234">
      <w:bodyDiv w:val="1"/>
      <w:marLeft w:val="0"/>
      <w:marRight w:val="0"/>
      <w:marTop w:val="0"/>
      <w:marBottom w:val="0"/>
      <w:divBdr>
        <w:top w:val="none" w:sz="0" w:space="0" w:color="auto"/>
        <w:left w:val="none" w:sz="0" w:space="0" w:color="auto"/>
        <w:bottom w:val="none" w:sz="0" w:space="0" w:color="auto"/>
        <w:right w:val="none" w:sz="0" w:space="0" w:color="auto"/>
      </w:divBdr>
    </w:div>
    <w:div w:id="888801397">
      <w:bodyDiv w:val="1"/>
      <w:marLeft w:val="0"/>
      <w:marRight w:val="0"/>
      <w:marTop w:val="0"/>
      <w:marBottom w:val="0"/>
      <w:divBdr>
        <w:top w:val="none" w:sz="0" w:space="0" w:color="auto"/>
        <w:left w:val="none" w:sz="0" w:space="0" w:color="auto"/>
        <w:bottom w:val="none" w:sz="0" w:space="0" w:color="auto"/>
        <w:right w:val="none" w:sz="0" w:space="0" w:color="auto"/>
      </w:divBdr>
    </w:div>
    <w:div w:id="919027547">
      <w:bodyDiv w:val="1"/>
      <w:marLeft w:val="0"/>
      <w:marRight w:val="0"/>
      <w:marTop w:val="0"/>
      <w:marBottom w:val="0"/>
      <w:divBdr>
        <w:top w:val="none" w:sz="0" w:space="0" w:color="auto"/>
        <w:left w:val="none" w:sz="0" w:space="0" w:color="auto"/>
        <w:bottom w:val="none" w:sz="0" w:space="0" w:color="auto"/>
        <w:right w:val="none" w:sz="0" w:space="0" w:color="auto"/>
      </w:divBdr>
    </w:div>
    <w:div w:id="933051533">
      <w:bodyDiv w:val="1"/>
      <w:marLeft w:val="0"/>
      <w:marRight w:val="0"/>
      <w:marTop w:val="0"/>
      <w:marBottom w:val="0"/>
      <w:divBdr>
        <w:top w:val="none" w:sz="0" w:space="0" w:color="auto"/>
        <w:left w:val="none" w:sz="0" w:space="0" w:color="auto"/>
        <w:bottom w:val="none" w:sz="0" w:space="0" w:color="auto"/>
        <w:right w:val="none" w:sz="0" w:space="0" w:color="auto"/>
      </w:divBdr>
    </w:div>
    <w:div w:id="933394334">
      <w:bodyDiv w:val="1"/>
      <w:marLeft w:val="0"/>
      <w:marRight w:val="0"/>
      <w:marTop w:val="0"/>
      <w:marBottom w:val="0"/>
      <w:divBdr>
        <w:top w:val="none" w:sz="0" w:space="0" w:color="auto"/>
        <w:left w:val="none" w:sz="0" w:space="0" w:color="auto"/>
        <w:bottom w:val="none" w:sz="0" w:space="0" w:color="auto"/>
        <w:right w:val="none" w:sz="0" w:space="0" w:color="auto"/>
      </w:divBdr>
    </w:div>
    <w:div w:id="948512444">
      <w:bodyDiv w:val="1"/>
      <w:marLeft w:val="0"/>
      <w:marRight w:val="0"/>
      <w:marTop w:val="0"/>
      <w:marBottom w:val="0"/>
      <w:divBdr>
        <w:top w:val="none" w:sz="0" w:space="0" w:color="auto"/>
        <w:left w:val="none" w:sz="0" w:space="0" w:color="auto"/>
        <w:bottom w:val="none" w:sz="0" w:space="0" w:color="auto"/>
        <w:right w:val="none" w:sz="0" w:space="0" w:color="auto"/>
      </w:divBdr>
    </w:div>
    <w:div w:id="951741669">
      <w:bodyDiv w:val="1"/>
      <w:marLeft w:val="0"/>
      <w:marRight w:val="0"/>
      <w:marTop w:val="0"/>
      <w:marBottom w:val="0"/>
      <w:divBdr>
        <w:top w:val="none" w:sz="0" w:space="0" w:color="auto"/>
        <w:left w:val="none" w:sz="0" w:space="0" w:color="auto"/>
        <w:bottom w:val="none" w:sz="0" w:space="0" w:color="auto"/>
        <w:right w:val="none" w:sz="0" w:space="0" w:color="auto"/>
      </w:divBdr>
    </w:div>
    <w:div w:id="953563914">
      <w:bodyDiv w:val="1"/>
      <w:marLeft w:val="0"/>
      <w:marRight w:val="0"/>
      <w:marTop w:val="0"/>
      <w:marBottom w:val="0"/>
      <w:divBdr>
        <w:top w:val="none" w:sz="0" w:space="0" w:color="auto"/>
        <w:left w:val="none" w:sz="0" w:space="0" w:color="auto"/>
        <w:bottom w:val="none" w:sz="0" w:space="0" w:color="auto"/>
        <w:right w:val="none" w:sz="0" w:space="0" w:color="auto"/>
      </w:divBdr>
    </w:div>
    <w:div w:id="954288898">
      <w:bodyDiv w:val="1"/>
      <w:marLeft w:val="0"/>
      <w:marRight w:val="0"/>
      <w:marTop w:val="0"/>
      <w:marBottom w:val="0"/>
      <w:divBdr>
        <w:top w:val="none" w:sz="0" w:space="0" w:color="auto"/>
        <w:left w:val="none" w:sz="0" w:space="0" w:color="auto"/>
        <w:bottom w:val="none" w:sz="0" w:space="0" w:color="auto"/>
        <w:right w:val="none" w:sz="0" w:space="0" w:color="auto"/>
      </w:divBdr>
    </w:div>
    <w:div w:id="954943026">
      <w:bodyDiv w:val="1"/>
      <w:marLeft w:val="0"/>
      <w:marRight w:val="0"/>
      <w:marTop w:val="0"/>
      <w:marBottom w:val="0"/>
      <w:divBdr>
        <w:top w:val="none" w:sz="0" w:space="0" w:color="auto"/>
        <w:left w:val="none" w:sz="0" w:space="0" w:color="auto"/>
        <w:bottom w:val="none" w:sz="0" w:space="0" w:color="auto"/>
        <w:right w:val="none" w:sz="0" w:space="0" w:color="auto"/>
      </w:divBdr>
    </w:div>
    <w:div w:id="990330433">
      <w:bodyDiv w:val="1"/>
      <w:marLeft w:val="0"/>
      <w:marRight w:val="0"/>
      <w:marTop w:val="0"/>
      <w:marBottom w:val="0"/>
      <w:divBdr>
        <w:top w:val="none" w:sz="0" w:space="0" w:color="auto"/>
        <w:left w:val="none" w:sz="0" w:space="0" w:color="auto"/>
        <w:bottom w:val="none" w:sz="0" w:space="0" w:color="auto"/>
        <w:right w:val="none" w:sz="0" w:space="0" w:color="auto"/>
      </w:divBdr>
    </w:div>
    <w:div w:id="1003363031">
      <w:bodyDiv w:val="1"/>
      <w:marLeft w:val="0"/>
      <w:marRight w:val="0"/>
      <w:marTop w:val="0"/>
      <w:marBottom w:val="0"/>
      <w:divBdr>
        <w:top w:val="none" w:sz="0" w:space="0" w:color="auto"/>
        <w:left w:val="none" w:sz="0" w:space="0" w:color="auto"/>
        <w:bottom w:val="none" w:sz="0" w:space="0" w:color="auto"/>
        <w:right w:val="none" w:sz="0" w:space="0" w:color="auto"/>
      </w:divBdr>
    </w:div>
    <w:div w:id="1005091557">
      <w:bodyDiv w:val="1"/>
      <w:marLeft w:val="0"/>
      <w:marRight w:val="0"/>
      <w:marTop w:val="0"/>
      <w:marBottom w:val="0"/>
      <w:divBdr>
        <w:top w:val="none" w:sz="0" w:space="0" w:color="auto"/>
        <w:left w:val="none" w:sz="0" w:space="0" w:color="auto"/>
        <w:bottom w:val="none" w:sz="0" w:space="0" w:color="auto"/>
        <w:right w:val="none" w:sz="0" w:space="0" w:color="auto"/>
      </w:divBdr>
    </w:div>
    <w:div w:id="1018461396">
      <w:bodyDiv w:val="1"/>
      <w:marLeft w:val="0"/>
      <w:marRight w:val="0"/>
      <w:marTop w:val="0"/>
      <w:marBottom w:val="0"/>
      <w:divBdr>
        <w:top w:val="none" w:sz="0" w:space="0" w:color="auto"/>
        <w:left w:val="none" w:sz="0" w:space="0" w:color="auto"/>
        <w:bottom w:val="none" w:sz="0" w:space="0" w:color="auto"/>
        <w:right w:val="none" w:sz="0" w:space="0" w:color="auto"/>
      </w:divBdr>
    </w:div>
    <w:div w:id="1020009959">
      <w:bodyDiv w:val="1"/>
      <w:marLeft w:val="0"/>
      <w:marRight w:val="0"/>
      <w:marTop w:val="0"/>
      <w:marBottom w:val="0"/>
      <w:divBdr>
        <w:top w:val="none" w:sz="0" w:space="0" w:color="auto"/>
        <w:left w:val="none" w:sz="0" w:space="0" w:color="auto"/>
        <w:bottom w:val="none" w:sz="0" w:space="0" w:color="auto"/>
        <w:right w:val="none" w:sz="0" w:space="0" w:color="auto"/>
      </w:divBdr>
    </w:div>
    <w:div w:id="1020811967">
      <w:bodyDiv w:val="1"/>
      <w:marLeft w:val="0"/>
      <w:marRight w:val="0"/>
      <w:marTop w:val="0"/>
      <w:marBottom w:val="0"/>
      <w:divBdr>
        <w:top w:val="none" w:sz="0" w:space="0" w:color="auto"/>
        <w:left w:val="none" w:sz="0" w:space="0" w:color="auto"/>
        <w:bottom w:val="none" w:sz="0" w:space="0" w:color="auto"/>
        <w:right w:val="none" w:sz="0" w:space="0" w:color="auto"/>
      </w:divBdr>
    </w:div>
    <w:div w:id="1021474290">
      <w:bodyDiv w:val="1"/>
      <w:marLeft w:val="0"/>
      <w:marRight w:val="0"/>
      <w:marTop w:val="0"/>
      <w:marBottom w:val="0"/>
      <w:divBdr>
        <w:top w:val="none" w:sz="0" w:space="0" w:color="auto"/>
        <w:left w:val="none" w:sz="0" w:space="0" w:color="auto"/>
        <w:bottom w:val="none" w:sz="0" w:space="0" w:color="auto"/>
        <w:right w:val="none" w:sz="0" w:space="0" w:color="auto"/>
      </w:divBdr>
    </w:div>
    <w:div w:id="1040932946">
      <w:bodyDiv w:val="1"/>
      <w:marLeft w:val="0"/>
      <w:marRight w:val="0"/>
      <w:marTop w:val="0"/>
      <w:marBottom w:val="0"/>
      <w:divBdr>
        <w:top w:val="none" w:sz="0" w:space="0" w:color="auto"/>
        <w:left w:val="none" w:sz="0" w:space="0" w:color="auto"/>
        <w:bottom w:val="none" w:sz="0" w:space="0" w:color="auto"/>
        <w:right w:val="none" w:sz="0" w:space="0" w:color="auto"/>
      </w:divBdr>
    </w:div>
    <w:div w:id="1042439311">
      <w:bodyDiv w:val="1"/>
      <w:marLeft w:val="0"/>
      <w:marRight w:val="0"/>
      <w:marTop w:val="0"/>
      <w:marBottom w:val="0"/>
      <w:divBdr>
        <w:top w:val="none" w:sz="0" w:space="0" w:color="auto"/>
        <w:left w:val="none" w:sz="0" w:space="0" w:color="auto"/>
        <w:bottom w:val="none" w:sz="0" w:space="0" w:color="auto"/>
        <w:right w:val="none" w:sz="0" w:space="0" w:color="auto"/>
      </w:divBdr>
    </w:div>
    <w:div w:id="1047221011">
      <w:bodyDiv w:val="1"/>
      <w:marLeft w:val="0"/>
      <w:marRight w:val="0"/>
      <w:marTop w:val="0"/>
      <w:marBottom w:val="0"/>
      <w:divBdr>
        <w:top w:val="none" w:sz="0" w:space="0" w:color="auto"/>
        <w:left w:val="none" w:sz="0" w:space="0" w:color="auto"/>
        <w:bottom w:val="none" w:sz="0" w:space="0" w:color="auto"/>
        <w:right w:val="none" w:sz="0" w:space="0" w:color="auto"/>
      </w:divBdr>
    </w:div>
    <w:div w:id="1058894617">
      <w:bodyDiv w:val="1"/>
      <w:marLeft w:val="0"/>
      <w:marRight w:val="0"/>
      <w:marTop w:val="0"/>
      <w:marBottom w:val="0"/>
      <w:divBdr>
        <w:top w:val="none" w:sz="0" w:space="0" w:color="auto"/>
        <w:left w:val="none" w:sz="0" w:space="0" w:color="auto"/>
        <w:bottom w:val="none" w:sz="0" w:space="0" w:color="auto"/>
        <w:right w:val="none" w:sz="0" w:space="0" w:color="auto"/>
      </w:divBdr>
    </w:div>
    <w:div w:id="1074356731">
      <w:bodyDiv w:val="1"/>
      <w:marLeft w:val="0"/>
      <w:marRight w:val="0"/>
      <w:marTop w:val="0"/>
      <w:marBottom w:val="0"/>
      <w:divBdr>
        <w:top w:val="none" w:sz="0" w:space="0" w:color="auto"/>
        <w:left w:val="none" w:sz="0" w:space="0" w:color="auto"/>
        <w:bottom w:val="none" w:sz="0" w:space="0" w:color="auto"/>
        <w:right w:val="none" w:sz="0" w:space="0" w:color="auto"/>
      </w:divBdr>
    </w:div>
    <w:div w:id="1077746141">
      <w:bodyDiv w:val="1"/>
      <w:marLeft w:val="0"/>
      <w:marRight w:val="0"/>
      <w:marTop w:val="0"/>
      <w:marBottom w:val="0"/>
      <w:divBdr>
        <w:top w:val="none" w:sz="0" w:space="0" w:color="auto"/>
        <w:left w:val="none" w:sz="0" w:space="0" w:color="auto"/>
        <w:bottom w:val="none" w:sz="0" w:space="0" w:color="auto"/>
        <w:right w:val="none" w:sz="0" w:space="0" w:color="auto"/>
      </w:divBdr>
    </w:div>
    <w:div w:id="1102651665">
      <w:bodyDiv w:val="1"/>
      <w:marLeft w:val="0"/>
      <w:marRight w:val="0"/>
      <w:marTop w:val="0"/>
      <w:marBottom w:val="0"/>
      <w:divBdr>
        <w:top w:val="none" w:sz="0" w:space="0" w:color="auto"/>
        <w:left w:val="none" w:sz="0" w:space="0" w:color="auto"/>
        <w:bottom w:val="none" w:sz="0" w:space="0" w:color="auto"/>
        <w:right w:val="none" w:sz="0" w:space="0" w:color="auto"/>
      </w:divBdr>
    </w:div>
    <w:div w:id="1103496125">
      <w:bodyDiv w:val="1"/>
      <w:marLeft w:val="0"/>
      <w:marRight w:val="0"/>
      <w:marTop w:val="0"/>
      <w:marBottom w:val="0"/>
      <w:divBdr>
        <w:top w:val="none" w:sz="0" w:space="0" w:color="auto"/>
        <w:left w:val="none" w:sz="0" w:space="0" w:color="auto"/>
        <w:bottom w:val="none" w:sz="0" w:space="0" w:color="auto"/>
        <w:right w:val="none" w:sz="0" w:space="0" w:color="auto"/>
      </w:divBdr>
    </w:div>
    <w:div w:id="1105154844">
      <w:bodyDiv w:val="1"/>
      <w:marLeft w:val="0"/>
      <w:marRight w:val="0"/>
      <w:marTop w:val="0"/>
      <w:marBottom w:val="0"/>
      <w:divBdr>
        <w:top w:val="none" w:sz="0" w:space="0" w:color="auto"/>
        <w:left w:val="none" w:sz="0" w:space="0" w:color="auto"/>
        <w:bottom w:val="none" w:sz="0" w:space="0" w:color="auto"/>
        <w:right w:val="none" w:sz="0" w:space="0" w:color="auto"/>
      </w:divBdr>
    </w:div>
    <w:div w:id="1107772533">
      <w:bodyDiv w:val="1"/>
      <w:marLeft w:val="0"/>
      <w:marRight w:val="0"/>
      <w:marTop w:val="0"/>
      <w:marBottom w:val="0"/>
      <w:divBdr>
        <w:top w:val="none" w:sz="0" w:space="0" w:color="auto"/>
        <w:left w:val="none" w:sz="0" w:space="0" w:color="auto"/>
        <w:bottom w:val="none" w:sz="0" w:space="0" w:color="auto"/>
        <w:right w:val="none" w:sz="0" w:space="0" w:color="auto"/>
      </w:divBdr>
    </w:div>
    <w:div w:id="1117724564">
      <w:bodyDiv w:val="1"/>
      <w:marLeft w:val="0"/>
      <w:marRight w:val="0"/>
      <w:marTop w:val="0"/>
      <w:marBottom w:val="0"/>
      <w:divBdr>
        <w:top w:val="none" w:sz="0" w:space="0" w:color="auto"/>
        <w:left w:val="none" w:sz="0" w:space="0" w:color="auto"/>
        <w:bottom w:val="none" w:sz="0" w:space="0" w:color="auto"/>
        <w:right w:val="none" w:sz="0" w:space="0" w:color="auto"/>
      </w:divBdr>
    </w:div>
    <w:div w:id="1118178497">
      <w:bodyDiv w:val="1"/>
      <w:marLeft w:val="0"/>
      <w:marRight w:val="0"/>
      <w:marTop w:val="0"/>
      <w:marBottom w:val="0"/>
      <w:divBdr>
        <w:top w:val="none" w:sz="0" w:space="0" w:color="auto"/>
        <w:left w:val="none" w:sz="0" w:space="0" w:color="auto"/>
        <w:bottom w:val="none" w:sz="0" w:space="0" w:color="auto"/>
        <w:right w:val="none" w:sz="0" w:space="0" w:color="auto"/>
      </w:divBdr>
    </w:div>
    <w:div w:id="1126895690">
      <w:bodyDiv w:val="1"/>
      <w:marLeft w:val="0"/>
      <w:marRight w:val="0"/>
      <w:marTop w:val="0"/>
      <w:marBottom w:val="0"/>
      <w:divBdr>
        <w:top w:val="none" w:sz="0" w:space="0" w:color="auto"/>
        <w:left w:val="none" w:sz="0" w:space="0" w:color="auto"/>
        <w:bottom w:val="none" w:sz="0" w:space="0" w:color="auto"/>
        <w:right w:val="none" w:sz="0" w:space="0" w:color="auto"/>
      </w:divBdr>
    </w:div>
    <w:div w:id="1135366988">
      <w:bodyDiv w:val="1"/>
      <w:marLeft w:val="0"/>
      <w:marRight w:val="0"/>
      <w:marTop w:val="0"/>
      <w:marBottom w:val="0"/>
      <w:divBdr>
        <w:top w:val="none" w:sz="0" w:space="0" w:color="auto"/>
        <w:left w:val="none" w:sz="0" w:space="0" w:color="auto"/>
        <w:bottom w:val="none" w:sz="0" w:space="0" w:color="auto"/>
        <w:right w:val="none" w:sz="0" w:space="0" w:color="auto"/>
      </w:divBdr>
    </w:div>
    <w:div w:id="1151290950">
      <w:bodyDiv w:val="1"/>
      <w:marLeft w:val="0"/>
      <w:marRight w:val="0"/>
      <w:marTop w:val="0"/>
      <w:marBottom w:val="0"/>
      <w:divBdr>
        <w:top w:val="none" w:sz="0" w:space="0" w:color="auto"/>
        <w:left w:val="none" w:sz="0" w:space="0" w:color="auto"/>
        <w:bottom w:val="none" w:sz="0" w:space="0" w:color="auto"/>
        <w:right w:val="none" w:sz="0" w:space="0" w:color="auto"/>
      </w:divBdr>
    </w:div>
    <w:div w:id="1160997516">
      <w:bodyDiv w:val="1"/>
      <w:marLeft w:val="0"/>
      <w:marRight w:val="0"/>
      <w:marTop w:val="0"/>
      <w:marBottom w:val="0"/>
      <w:divBdr>
        <w:top w:val="none" w:sz="0" w:space="0" w:color="auto"/>
        <w:left w:val="none" w:sz="0" w:space="0" w:color="auto"/>
        <w:bottom w:val="none" w:sz="0" w:space="0" w:color="auto"/>
        <w:right w:val="none" w:sz="0" w:space="0" w:color="auto"/>
      </w:divBdr>
    </w:div>
    <w:div w:id="1190530689">
      <w:bodyDiv w:val="1"/>
      <w:marLeft w:val="0"/>
      <w:marRight w:val="0"/>
      <w:marTop w:val="0"/>
      <w:marBottom w:val="0"/>
      <w:divBdr>
        <w:top w:val="none" w:sz="0" w:space="0" w:color="auto"/>
        <w:left w:val="none" w:sz="0" w:space="0" w:color="auto"/>
        <w:bottom w:val="none" w:sz="0" w:space="0" w:color="auto"/>
        <w:right w:val="none" w:sz="0" w:space="0" w:color="auto"/>
      </w:divBdr>
    </w:div>
    <w:div w:id="1195343807">
      <w:bodyDiv w:val="1"/>
      <w:marLeft w:val="0"/>
      <w:marRight w:val="0"/>
      <w:marTop w:val="0"/>
      <w:marBottom w:val="0"/>
      <w:divBdr>
        <w:top w:val="none" w:sz="0" w:space="0" w:color="auto"/>
        <w:left w:val="none" w:sz="0" w:space="0" w:color="auto"/>
        <w:bottom w:val="none" w:sz="0" w:space="0" w:color="auto"/>
        <w:right w:val="none" w:sz="0" w:space="0" w:color="auto"/>
      </w:divBdr>
    </w:div>
    <w:div w:id="1205605880">
      <w:bodyDiv w:val="1"/>
      <w:marLeft w:val="0"/>
      <w:marRight w:val="0"/>
      <w:marTop w:val="0"/>
      <w:marBottom w:val="0"/>
      <w:divBdr>
        <w:top w:val="none" w:sz="0" w:space="0" w:color="auto"/>
        <w:left w:val="none" w:sz="0" w:space="0" w:color="auto"/>
        <w:bottom w:val="none" w:sz="0" w:space="0" w:color="auto"/>
        <w:right w:val="none" w:sz="0" w:space="0" w:color="auto"/>
      </w:divBdr>
    </w:div>
    <w:div w:id="1217353275">
      <w:bodyDiv w:val="1"/>
      <w:marLeft w:val="0"/>
      <w:marRight w:val="0"/>
      <w:marTop w:val="0"/>
      <w:marBottom w:val="0"/>
      <w:divBdr>
        <w:top w:val="none" w:sz="0" w:space="0" w:color="auto"/>
        <w:left w:val="none" w:sz="0" w:space="0" w:color="auto"/>
        <w:bottom w:val="none" w:sz="0" w:space="0" w:color="auto"/>
        <w:right w:val="none" w:sz="0" w:space="0" w:color="auto"/>
      </w:divBdr>
    </w:div>
    <w:div w:id="1244484731">
      <w:bodyDiv w:val="1"/>
      <w:marLeft w:val="0"/>
      <w:marRight w:val="0"/>
      <w:marTop w:val="0"/>
      <w:marBottom w:val="0"/>
      <w:divBdr>
        <w:top w:val="none" w:sz="0" w:space="0" w:color="auto"/>
        <w:left w:val="none" w:sz="0" w:space="0" w:color="auto"/>
        <w:bottom w:val="none" w:sz="0" w:space="0" w:color="auto"/>
        <w:right w:val="none" w:sz="0" w:space="0" w:color="auto"/>
      </w:divBdr>
    </w:div>
    <w:div w:id="1247762753">
      <w:bodyDiv w:val="1"/>
      <w:marLeft w:val="0"/>
      <w:marRight w:val="0"/>
      <w:marTop w:val="0"/>
      <w:marBottom w:val="0"/>
      <w:divBdr>
        <w:top w:val="none" w:sz="0" w:space="0" w:color="auto"/>
        <w:left w:val="none" w:sz="0" w:space="0" w:color="auto"/>
        <w:bottom w:val="none" w:sz="0" w:space="0" w:color="auto"/>
        <w:right w:val="none" w:sz="0" w:space="0" w:color="auto"/>
      </w:divBdr>
    </w:div>
    <w:div w:id="1248999993">
      <w:bodyDiv w:val="1"/>
      <w:marLeft w:val="0"/>
      <w:marRight w:val="0"/>
      <w:marTop w:val="0"/>
      <w:marBottom w:val="0"/>
      <w:divBdr>
        <w:top w:val="none" w:sz="0" w:space="0" w:color="auto"/>
        <w:left w:val="none" w:sz="0" w:space="0" w:color="auto"/>
        <w:bottom w:val="none" w:sz="0" w:space="0" w:color="auto"/>
        <w:right w:val="none" w:sz="0" w:space="0" w:color="auto"/>
      </w:divBdr>
    </w:div>
    <w:div w:id="1280146625">
      <w:bodyDiv w:val="1"/>
      <w:marLeft w:val="0"/>
      <w:marRight w:val="0"/>
      <w:marTop w:val="0"/>
      <w:marBottom w:val="0"/>
      <w:divBdr>
        <w:top w:val="none" w:sz="0" w:space="0" w:color="auto"/>
        <w:left w:val="none" w:sz="0" w:space="0" w:color="auto"/>
        <w:bottom w:val="none" w:sz="0" w:space="0" w:color="auto"/>
        <w:right w:val="none" w:sz="0" w:space="0" w:color="auto"/>
      </w:divBdr>
    </w:div>
    <w:div w:id="1283459394">
      <w:bodyDiv w:val="1"/>
      <w:marLeft w:val="0"/>
      <w:marRight w:val="0"/>
      <w:marTop w:val="0"/>
      <w:marBottom w:val="0"/>
      <w:divBdr>
        <w:top w:val="none" w:sz="0" w:space="0" w:color="auto"/>
        <w:left w:val="none" w:sz="0" w:space="0" w:color="auto"/>
        <w:bottom w:val="none" w:sz="0" w:space="0" w:color="auto"/>
        <w:right w:val="none" w:sz="0" w:space="0" w:color="auto"/>
      </w:divBdr>
    </w:div>
    <w:div w:id="1298602768">
      <w:bodyDiv w:val="1"/>
      <w:marLeft w:val="0"/>
      <w:marRight w:val="0"/>
      <w:marTop w:val="0"/>
      <w:marBottom w:val="0"/>
      <w:divBdr>
        <w:top w:val="none" w:sz="0" w:space="0" w:color="auto"/>
        <w:left w:val="none" w:sz="0" w:space="0" w:color="auto"/>
        <w:bottom w:val="none" w:sz="0" w:space="0" w:color="auto"/>
        <w:right w:val="none" w:sz="0" w:space="0" w:color="auto"/>
      </w:divBdr>
    </w:div>
    <w:div w:id="1299149424">
      <w:bodyDiv w:val="1"/>
      <w:marLeft w:val="0"/>
      <w:marRight w:val="0"/>
      <w:marTop w:val="0"/>
      <w:marBottom w:val="0"/>
      <w:divBdr>
        <w:top w:val="none" w:sz="0" w:space="0" w:color="auto"/>
        <w:left w:val="none" w:sz="0" w:space="0" w:color="auto"/>
        <w:bottom w:val="none" w:sz="0" w:space="0" w:color="auto"/>
        <w:right w:val="none" w:sz="0" w:space="0" w:color="auto"/>
      </w:divBdr>
    </w:div>
    <w:div w:id="1302269705">
      <w:bodyDiv w:val="1"/>
      <w:marLeft w:val="0"/>
      <w:marRight w:val="0"/>
      <w:marTop w:val="0"/>
      <w:marBottom w:val="0"/>
      <w:divBdr>
        <w:top w:val="none" w:sz="0" w:space="0" w:color="auto"/>
        <w:left w:val="none" w:sz="0" w:space="0" w:color="auto"/>
        <w:bottom w:val="none" w:sz="0" w:space="0" w:color="auto"/>
        <w:right w:val="none" w:sz="0" w:space="0" w:color="auto"/>
      </w:divBdr>
    </w:div>
    <w:div w:id="1303462145">
      <w:bodyDiv w:val="1"/>
      <w:marLeft w:val="0"/>
      <w:marRight w:val="0"/>
      <w:marTop w:val="0"/>
      <w:marBottom w:val="0"/>
      <w:divBdr>
        <w:top w:val="none" w:sz="0" w:space="0" w:color="auto"/>
        <w:left w:val="none" w:sz="0" w:space="0" w:color="auto"/>
        <w:bottom w:val="none" w:sz="0" w:space="0" w:color="auto"/>
        <w:right w:val="none" w:sz="0" w:space="0" w:color="auto"/>
      </w:divBdr>
    </w:div>
    <w:div w:id="1307054926">
      <w:bodyDiv w:val="1"/>
      <w:marLeft w:val="0"/>
      <w:marRight w:val="0"/>
      <w:marTop w:val="0"/>
      <w:marBottom w:val="0"/>
      <w:divBdr>
        <w:top w:val="none" w:sz="0" w:space="0" w:color="auto"/>
        <w:left w:val="none" w:sz="0" w:space="0" w:color="auto"/>
        <w:bottom w:val="none" w:sz="0" w:space="0" w:color="auto"/>
        <w:right w:val="none" w:sz="0" w:space="0" w:color="auto"/>
      </w:divBdr>
    </w:div>
    <w:div w:id="1313101998">
      <w:bodyDiv w:val="1"/>
      <w:marLeft w:val="0"/>
      <w:marRight w:val="0"/>
      <w:marTop w:val="0"/>
      <w:marBottom w:val="0"/>
      <w:divBdr>
        <w:top w:val="none" w:sz="0" w:space="0" w:color="auto"/>
        <w:left w:val="none" w:sz="0" w:space="0" w:color="auto"/>
        <w:bottom w:val="none" w:sz="0" w:space="0" w:color="auto"/>
        <w:right w:val="none" w:sz="0" w:space="0" w:color="auto"/>
      </w:divBdr>
    </w:div>
    <w:div w:id="1324354466">
      <w:bodyDiv w:val="1"/>
      <w:marLeft w:val="0"/>
      <w:marRight w:val="0"/>
      <w:marTop w:val="0"/>
      <w:marBottom w:val="0"/>
      <w:divBdr>
        <w:top w:val="none" w:sz="0" w:space="0" w:color="auto"/>
        <w:left w:val="none" w:sz="0" w:space="0" w:color="auto"/>
        <w:bottom w:val="none" w:sz="0" w:space="0" w:color="auto"/>
        <w:right w:val="none" w:sz="0" w:space="0" w:color="auto"/>
      </w:divBdr>
    </w:div>
    <w:div w:id="1328752197">
      <w:bodyDiv w:val="1"/>
      <w:marLeft w:val="0"/>
      <w:marRight w:val="0"/>
      <w:marTop w:val="0"/>
      <w:marBottom w:val="0"/>
      <w:divBdr>
        <w:top w:val="none" w:sz="0" w:space="0" w:color="auto"/>
        <w:left w:val="none" w:sz="0" w:space="0" w:color="auto"/>
        <w:bottom w:val="none" w:sz="0" w:space="0" w:color="auto"/>
        <w:right w:val="none" w:sz="0" w:space="0" w:color="auto"/>
      </w:divBdr>
    </w:div>
    <w:div w:id="1330526990">
      <w:bodyDiv w:val="1"/>
      <w:marLeft w:val="0"/>
      <w:marRight w:val="0"/>
      <w:marTop w:val="0"/>
      <w:marBottom w:val="0"/>
      <w:divBdr>
        <w:top w:val="none" w:sz="0" w:space="0" w:color="auto"/>
        <w:left w:val="none" w:sz="0" w:space="0" w:color="auto"/>
        <w:bottom w:val="none" w:sz="0" w:space="0" w:color="auto"/>
        <w:right w:val="none" w:sz="0" w:space="0" w:color="auto"/>
      </w:divBdr>
    </w:div>
    <w:div w:id="1332223575">
      <w:bodyDiv w:val="1"/>
      <w:marLeft w:val="0"/>
      <w:marRight w:val="0"/>
      <w:marTop w:val="0"/>
      <w:marBottom w:val="0"/>
      <w:divBdr>
        <w:top w:val="none" w:sz="0" w:space="0" w:color="auto"/>
        <w:left w:val="none" w:sz="0" w:space="0" w:color="auto"/>
        <w:bottom w:val="none" w:sz="0" w:space="0" w:color="auto"/>
        <w:right w:val="none" w:sz="0" w:space="0" w:color="auto"/>
      </w:divBdr>
    </w:div>
    <w:div w:id="1332877223">
      <w:bodyDiv w:val="1"/>
      <w:marLeft w:val="0"/>
      <w:marRight w:val="0"/>
      <w:marTop w:val="0"/>
      <w:marBottom w:val="0"/>
      <w:divBdr>
        <w:top w:val="none" w:sz="0" w:space="0" w:color="auto"/>
        <w:left w:val="none" w:sz="0" w:space="0" w:color="auto"/>
        <w:bottom w:val="none" w:sz="0" w:space="0" w:color="auto"/>
        <w:right w:val="none" w:sz="0" w:space="0" w:color="auto"/>
      </w:divBdr>
    </w:div>
    <w:div w:id="1335835768">
      <w:bodyDiv w:val="1"/>
      <w:marLeft w:val="0"/>
      <w:marRight w:val="0"/>
      <w:marTop w:val="0"/>
      <w:marBottom w:val="0"/>
      <w:divBdr>
        <w:top w:val="none" w:sz="0" w:space="0" w:color="auto"/>
        <w:left w:val="none" w:sz="0" w:space="0" w:color="auto"/>
        <w:bottom w:val="none" w:sz="0" w:space="0" w:color="auto"/>
        <w:right w:val="none" w:sz="0" w:space="0" w:color="auto"/>
      </w:divBdr>
    </w:div>
    <w:div w:id="1341128939">
      <w:bodyDiv w:val="1"/>
      <w:marLeft w:val="0"/>
      <w:marRight w:val="0"/>
      <w:marTop w:val="0"/>
      <w:marBottom w:val="0"/>
      <w:divBdr>
        <w:top w:val="none" w:sz="0" w:space="0" w:color="auto"/>
        <w:left w:val="none" w:sz="0" w:space="0" w:color="auto"/>
        <w:bottom w:val="none" w:sz="0" w:space="0" w:color="auto"/>
        <w:right w:val="none" w:sz="0" w:space="0" w:color="auto"/>
      </w:divBdr>
    </w:div>
    <w:div w:id="1348873599">
      <w:bodyDiv w:val="1"/>
      <w:marLeft w:val="0"/>
      <w:marRight w:val="0"/>
      <w:marTop w:val="0"/>
      <w:marBottom w:val="0"/>
      <w:divBdr>
        <w:top w:val="none" w:sz="0" w:space="0" w:color="auto"/>
        <w:left w:val="none" w:sz="0" w:space="0" w:color="auto"/>
        <w:bottom w:val="none" w:sz="0" w:space="0" w:color="auto"/>
        <w:right w:val="none" w:sz="0" w:space="0" w:color="auto"/>
      </w:divBdr>
    </w:div>
    <w:div w:id="1352339727">
      <w:bodyDiv w:val="1"/>
      <w:marLeft w:val="0"/>
      <w:marRight w:val="0"/>
      <w:marTop w:val="0"/>
      <w:marBottom w:val="0"/>
      <w:divBdr>
        <w:top w:val="none" w:sz="0" w:space="0" w:color="auto"/>
        <w:left w:val="none" w:sz="0" w:space="0" w:color="auto"/>
        <w:bottom w:val="none" w:sz="0" w:space="0" w:color="auto"/>
        <w:right w:val="none" w:sz="0" w:space="0" w:color="auto"/>
      </w:divBdr>
    </w:div>
    <w:div w:id="1352950111">
      <w:bodyDiv w:val="1"/>
      <w:marLeft w:val="0"/>
      <w:marRight w:val="0"/>
      <w:marTop w:val="0"/>
      <w:marBottom w:val="0"/>
      <w:divBdr>
        <w:top w:val="none" w:sz="0" w:space="0" w:color="auto"/>
        <w:left w:val="none" w:sz="0" w:space="0" w:color="auto"/>
        <w:bottom w:val="none" w:sz="0" w:space="0" w:color="auto"/>
        <w:right w:val="none" w:sz="0" w:space="0" w:color="auto"/>
      </w:divBdr>
    </w:div>
    <w:div w:id="1356732482">
      <w:bodyDiv w:val="1"/>
      <w:marLeft w:val="0"/>
      <w:marRight w:val="0"/>
      <w:marTop w:val="0"/>
      <w:marBottom w:val="0"/>
      <w:divBdr>
        <w:top w:val="none" w:sz="0" w:space="0" w:color="auto"/>
        <w:left w:val="none" w:sz="0" w:space="0" w:color="auto"/>
        <w:bottom w:val="none" w:sz="0" w:space="0" w:color="auto"/>
        <w:right w:val="none" w:sz="0" w:space="0" w:color="auto"/>
      </w:divBdr>
    </w:div>
    <w:div w:id="1373773747">
      <w:bodyDiv w:val="1"/>
      <w:marLeft w:val="0"/>
      <w:marRight w:val="0"/>
      <w:marTop w:val="0"/>
      <w:marBottom w:val="0"/>
      <w:divBdr>
        <w:top w:val="none" w:sz="0" w:space="0" w:color="auto"/>
        <w:left w:val="none" w:sz="0" w:space="0" w:color="auto"/>
        <w:bottom w:val="none" w:sz="0" w:space="0" w:color="auto"/>
        <w:right w:val="none" w:sz="0" w:space="0" w:color="auto"/>
      </w:divBdr>
    </w:div>
    <w:div w:id="1374962247">
      <w:bodyDiv w:val="1"/>
      <w:marLeft w:val="0"/>
      <w:marRight w:val="0"/>
      <w:marTop w:val="0"/>
      <w:marBottom w:val="0"/>
      <w:divBdr>
        <w:top w:val="none" w:sz="0" w:space="0" w:color="auto"/>
        <w:left w:val="none" w:sz="0" w:space="0" w:color="auto"/>
        <w:bottom w:val="none" w:sz="0" w:space="0" w:color="auto"/>
        <w:right w:val="none" w:sz="0" w:space="0" w:color="auto"/>
      </w:divBdr>
    </w:div>
    <w:div w:id="1397900030">
      <w:bodyDiv w:val="1"/>
      <w:marLeft w:val="0"/>
      <w:marRight w:val="0"/>
      <w:marTop w:val="0"/>
      <w:marBottom w:val="0"/>
      <w:divBdr>
        <w:top w:val="none" w:sz="0" w:space="0" w:color="auto"/>
        <w:left w:val="none" w:sz="0" w:space="0" w:color="auto"/>
        <w:bottom w:val="none" w:sz="0" w:space="0" w:color="auto"/>
        <w:right w:val="none" w:sz="0" w:space="0" w:color="auto"/>
      </w:divBdr>
    </w:div>
    <w:div w:id="1406761635">
      <w:bodyDiv w:val="1"/>
      <w:marLeft w:val="0"/>
      <w:marRight w:val="0"/>
      <w:marTop w:val="0"/>
      <w:marBottom w:val="0"/>
      <w:divBdr>
        <w:top w:val="none" w:sz="0" w:space="0" w:color="auto"/>
        <w:left w:val="none" w:sz="0" w:space="0" w:color="auto"/>
        <w:bottom w:val="none" w:sz="0" w:space="0" w:color="auto"/>
        <w:right w:val="none" w:sz="0" w:space="0" w:color="auto"/>
      </w:divBdr>
    </w:div>
    <w:div w:id="1419597289">
      <w:bodyDiv w:val="1"/>
      <w:marLeft w:val="0"/>
      <w:marRight w:val="0"/>
      <w:marTop w:val="0"/>
      <w:marBottom w:val="0"/>
      <w:divBdr>
        <w:top w:val="none" w:sz="0" w:space="0" w:color="auto"/>
        <w:left w:val="none" w:sz="0" w:space="0" w:color="auto"/>
        <w:bottom w:val="none" w:sz="0" w:space="0" w:color="auto"/>
        <w:right w:val="none" w:sz="0" w:space="0" w:color="auto"/>
      </w:divBdr>
    </w:div>
    <w:div w:id="1426724207">
      <w:bodyDiv w:val="1"/>
      <w:marLeft w:val="0"/>
      <w:marRight w:val="0"/>
      <w:marTop w:val="0"/>
      <w:marBottom w:val="0"/>
      <w:divBdr>
        <w:top w:val="none" w:sz="0" w:space="0" w:color="auto"/>
        <w:left w:val="none" w:sz="0" w:space="0" w:color="auto"/>
        <w:bottom w:val="none" w:sz="0" w:space="0" w:color="auto"/>
        <w:right w:val="none" w:sz="0" w:space="0" w:color="auto"/>
      </w:divBdr>
    </w:div>
    <w:div w:id="1430469621">
      <w:bodyDiv w:val="1"/>
      <w:marLeft w:val="0"/>
      <w:marRight w:val="0"/>
      <w:marTop w:val="0"/>
      <w:marBottom w:val="0"/>
      <w:divBdr>
        <w:top w:val="none" w:sz="0" w:space="0" w:color="auto"/>
        <w:left w:val="none" w:sz="0" w:space="0" w:color="auto"/>
        <w:bottom w:val="none" w:sz="0" w:space="0" w:color="auto"/>
        <w:right w:val="none" w:sz="0" w:space="0" w:color="auto"/>
      </w:divBdr>
    </w:div>
    <w:div w:id="1462502227">
      <w:bodyDiv w:val="1"/>
      <w:marLeft w:val="0"/>
      <w:marRight w:val="0"/>
      <w:marTop w:val="0"/>
      <w:marBottom w:val="0"/>
      <w:divBdr>
        <w:top w:val="none" w:sz="0" w:space="0" w:color="auto"/>
        <w:left w:val="none" w:sz="0" w:space="0" w:color="auto"/>
        <w:bottom w:val="none" w:sz="0" w:space="0" w:color="auto"/>
        <w:right w:val="none" w:sz="0" w:space="0" w:color="auto"/>
      </w:divBdr>
    </w:div>
    <w:div w:id="1469544653">
      <w:bodyDiv w:val="1"/>
      <w:marLeft w:val="0"/>
      <w:marRight w:val="0"/>
      <w:marTop w:val="0"/>
      <w:marBottom w:val="0"/>
      <w:divBdr>
        <w:top w:val="none" w:sz="0" w:space="0" w:color="auto"/>
        <w:left w:val="none" w:sz="0" w:space="0" w:color="auto"/>
        <w:bottom w:val="none" w:sz="0" w:space="0" w:color="auto"/>
        <w:right w:val="none" w:sz="0" w:space="0" w:color="auto"/>
      </w:divBdr>
    </w:div>
    <w:div w:id="1474441086">
      <w:bodyDiv w:val="1"/>
      <w:marLeft w:val="0"/>
      <w:marRight w:val="0"/>
      <w:marTop w:val="0"/>
      <w:marBottom w:val="0"/>
      <w:divBdr>
        <w:top w:val="none" w:sz="0" w:space="0" w:color="auto"/>
        <w:left w:val="none" w:sz="0" w:space="0" w:color="auto"/>
        <w:bottom w:val="none" w:sz="0" w:space="0" w:color="auto"/>
        <w:right w:val="none" w:sz="0" w:space="0" w:color="auto"/>
      </w:divBdr>
    </w:div>
    <w:div w:id="1475640524">
      <w:bodyDiv w:val="1"/>
      <w:marLeft w:val="0"/>
      <w:marRight w:val="0"/>
      <w:marTop w:val="0"/>
      <w:marBottom w:val="0"/>
      <w:divBdr>
        <w:top w:val="none" w:sz="0" w:space="0" w:color="auto"/>
        <w:left w:val="none" w:sz="0" w:space="0" w:color="auto"/>
        <w:bottom w:val="none" w:sz="0" w:space="0" w:color="auto"/>
        <w:right w:val="none" w:sz="0" w:space="0" w:color="auto"/>
      </w:divBdr>
    </w:div>
    <w:div w:id="1487161769">
      <w:bodyDiv w:val="1"/>
      <w:marLeft w:val="0"/>
      <w:marRight w:val="0"/>
      <w:marTop w:val="0"/>
      <w:marBottom w:val="0"/>
      <w:divBdr>
        <w:top w:val="none" w:sz="0" w:space="0" w:color="auto"/>
        <w:left w:val="none" w:sz="0" w:space="0" w:color="auto"/>
        <w:bottom w:val="none" w:sz="0" w:space="0" w:color="auto"/>
        <w:right w:val="none" w:sz="0" w:space="0" w:color="auto"/>
      </w:divBdr>
    </w:div>
    <w:div w:id="1511138938">
      <w:bodyDiv w:val="1"/>
      <w:marLeft w:val="0"/>
      <w:marRight w:val="0"/>
      <w:marTop w:val="0"/>
      <w:marBottom w:val="0"/>
      <w:divBdr>
        <w:top w:val="none" w:sz="0" w:space="0" w:color="auto"/>
        <w:left w:val="none" w:sz="0" w:space="0" w:color="auto"/>
        <w:bottom w:val="none" w:sz="0" w:space="0" w:color="auto"/>
        <w:right w:val="none" w:sz="0" w:space="0" w:color="auto"/>
      </w:divBdr>
    </w:div>
    <w:div w:id="1537350603">
      <w:bodyDiv w:val="1"/>
      <w:marLeft w:val="0"/>
      <w:marRight w:val="0"/>
      <w:marTop w:val="0"/>
      <w:marBottom w:val="0"/>
      <w:divBdr>
        <w:top w:val="none" w:sz="0" w:space="0" w:color="auto"/>
        <w:left w:val="none" w:sz="0" w:space="0" w:color="auto"/>
        <w:bottom w:val="none" w:sz="0" w:space="0" w:color="auto"/>
        <w:right w:val="none" w:sz="0" w:space="0" w:color="auto"/>
      </w:divBdr>
    </w:div>
    <w:div w:id="1538082165">
      <w:bodyDiv w:val="1"/>
      <w:marLeft w:val="0"/>
      <w:marRight w:val="0"/>
      <w:marTop w:val="0"/>
      <w:marBottom w:val="0"/>
      <w:divBdr>
        <w:top w:val="none" w:sz="0" w:space="0" w:color="auto"/>
        <w:left w:val="none" w:sz="0" w:space="0" w:color="auto"/>
        <w:bottom w:val="none" w:sz="0" w:space="0" w:color="auto"/>
        <w:right w:val="none" w:sz="0" w:space="0" w:color="auto"/>
      </w:divBdr>
    </w:div>
    <w:div w:id="1544780796">
      <w:bodyDiv w:val="1"/>
      <w:marLeft w:val="0"/>
      <w:marRight w:val="0"/>
      <w:marTop w:val="0"/>
      <w:marBottom w:val="0"/>
      <w:divBdr>
        <w:top w:val="none" w:sz="0" w:space="0" w:color="auto"/>
        <w:left w:val="none" w:sz="0" w:space="0" w:color="auto"/>
        <w:bottom w:val="none" w:sz="0" w:space="0" w:color="auto"/>
        <w:right w:val="none" w:sz="0" w:space="0" w:color="auto"/>
      </w:divBdr>
    </w:div>
    <w:div w:id="1547330241">
      <w:bodyDiv w:val="1"/>
      <w:marLeft w:val="0"/>
      <w:marRight w:val="0"/>
      <w:marTop w:val="0"/>
      <w:marBottom w:val="0"/>
      <w:divBdr>
        <w:top w:val="none" w:sz="0" w:space="0" w:color="auto"/>
        <w:left w:val="none" w:sz="0" w:space="0" w:color="auto"/>
        <w:bottom w:val="none" w:sz="0" w:space="0" w:color="auto"/>
        <w:right w:val="none" w:sz="0" w:space="0" w:color="auto"/>
      </w:divBdr>
    </w:div>
    <w:div w:id="1548642757">
      <w:bodyDiv w:val="1"/>
      <w:marLeft w:val="0"/>
      <w:marRight w:val="0"/>
      <w:marTop w:val="0"/>
      <w:marBottom w:val="0"/>
      <w:divBdr>
        <w:top w:val="none" w:sz="0" w:space="0" w:color="auto"/>
        <w:left w:val="none" w:sz="0" w:space="0" w:color="auto"/>
        <w:bottom w:val="none" w:sz="0" w:space="0" w:color="auto"/>
        <w:right w:val="none" w:sz="0" w:space="0" w:color="auto"/>
      </w:divBdr>
    </w:div>
    <w:div w:id="1586112735">
      <w:bodyDiv w:val="1"/>
      <w:marLeft w:val="0"/>
      <w:marRight w:val="0"/>
      <w:marTop w:val="0"/>
      <w:marBottom w:val="0"/>
      <w:divBdr>
        <w:top w:val="none" w:sz="0" w:space="0" w:color="auto"/>
        <w:left w:val="none" w:sz="0" w:space="0" w:color="auto"/>
        <w:bottom w:val="none" w:sz="0" w:space="0" w:color="auto"/>
        <w:right w:val="none" w:sz="0" w:space="0" w:color="auto"/>
      </w:divBdr>
    </w:div>
    <w:div w:id="1595167626">
      <w:bodyDiv w:val="1"/>
      <w:marLeft w:val="0"/>
      <w:marRight w:val="0"/>
      <w:marTop w:val="0"/>
      <w:marBottom w:val="0"/>
      <w:divBdr>
        <w:top w:val="none" w:sz="0" w:space="0" w:color="auto"/>
        <w:left w:val="none" w:sz="0" w:space="0" w:color="auto"/>
        <w:bottom w:val="none" w:sz="0" w:space="0" w:color="auto"/>
        <w:right w:val="none" w:sz="0" w:space="0" w:color="auto"/>
      </w:divBdr>
    </w:div>
    <w:div w:id="1599800047">
      <w:bodyDiv w:val="1"/>
      <w:marLeft w:val="0"/>
      <w:marRight w:val="0"/>
      <w:marTop w:val="0"/>
      <w:marBottom w:val="0"/>
      <w:divBdr>
        <w:top w:val="none" w:sz="0" w:space="0" w:color="auto"/>
        <w:left w:val="none" w:sz="0" w:space="0" w:color="auto"/>
        <w:bottom w:val="none" w:sz="0" w:space="0" w:color="auto"/>
        <w:right w:val="none" w:sz="0" w:space="0" w:color="auto"/>
      </w:divBdr>
    </w:div>
    <w:div w:id="1612781969">
      <w:bodyDiv w:val="1"/>
      <w:marLeft w:val="0"/>
      <w:marRight w:val="0"/>
      <w:marTop w:val="0"/>
      <w:marBottom w:val="0"/>
      <w:divBdr>
        <w:top w:val="none" w:sz="0" w:space="0" w:color="auto"/>
        <w:left w:val="none" w:sz="0" w:space="0" w:color="auto"/>
        <w:bottom w:val="none" w:sz="0" w:space="0" w:color="auto"/>
        <w:right w:val="none" w:sz="0" w:space="0" w:color="auto"/>
      </w:divBdr>
    </w:div>
    <w:div w:id="1616594595">
      <w:bodyDiv w:val="1"/>
      <w:marLeft w:val="0"/>
      <w:marRight w:val="0"/>
      <w:marTop w:val="0"/>
      <w:marBottom w:val="0"/>
      <w:divBdr>
        <w:top w:val="none" w:sz="0" w:space="0" w:color="auto"/>
        <w:left w:val="none" w:sz="0" w:space="0" w:color="auto"/>
        <w:bottom w:val="none" w:sz="0" w:space="0" w:color="auto"/>
        <w:right w:val="none" w:sz="0" w:space="0" w:color="auto"/>
      </w:divBdr>
    </w:div>
    <w:div w:id="1620912948">
      <w:bodyDiv w:val="1"/>
      <w:marLeft w:val="0"/>
      <w:marRight w:val="0"/>
      <w:marTop w:val="0"/>
      <w:marBottom w:val="0"/>
      <w:divBdr>
        <w:top w:val="none" w:sz="0" w:space="0" w:color="auto"/>
        <w:left w:val="none" w:sz="0" w:space="0" w:color="auto"/>
        <w:bottom w:val="none" w:sz="0" w:space="0" w:color="auto"/>
        <w:right w:val="none" w:sz="0" w:space="0" w:color="auto"/>
      </w:divBdr>
    </w:div>
    <w:div w:id="1622495104">
      <w:bodyDiv w:val="1"/>
      <w:marLeft w:val="0"/>
      <w:marRight w:val="0"/>
      <w:marTop w:val="0"/>
      <w:marBottom w:val="0"/>
      <w:divBdr>
        <w:top w:val="none" w:sz="0" w:space="0" w:color="auto"/>
        <w:left w:val="none" w:sz="0" w:space="0" w:color="auto"/>
        <w:bottom w:val="none" w:sz="0" w:space="0" w:color="auto"/>
        <w:right w:val="none" w:sz="0" w:space="0" w:color="auto"/>
      </w:divBdr>
    </w:div>
    <w:div w:id="1643654072">
      <w:bodyDiv w:val="1"/>
      <w:marLeft w:val="0"/>
      <w:marRight w:val="0"/>
      <w:marTop w:val="0"/>
      <w:marBottom w:val="0"/>
      <w:divBdr>
        <w:top w:val="none" w:sz="0" w:space="0" w:color="auto"/>
        <w:left w:val="none" w:sz="0" w:space="0" w:color="auto"/>
        <w:bottom w:val="none" w:sz="0" w:space="0" w:color="auto"/>
        <w:right w:val="none" w:sz="0" w:space="0" w:color="auto"/>
      </w:divBdr>
    </w:div>
    <w:div w:id="1650131850">
      <w:bodyDiv w:val="1"/>
      <w:marLeft w:val="0"/>
      <w:marRight w:val="0"/>
      <w:marTop w:val="0"/>
      <w:marBottom w:val="0"/>
      <w:divBdr>
        <w:top w:val="none" w:sz="0" w:space="0" w:color="auto"/>
        <w:left w:val="none" w:sz="0" w:space="0" w:color="auto"/>
        <w:bottom w:val="none" w:sz="0" w:space="0" w:color="auto"/>
        <w:right w:val="none" w:sz="0" w:space="0" w:color="auto"/>
      </w:divBdr>
    </w:div>
    <w:div w:id="1664042486">
      <w:bodyDiv w:val="1"/>
      <w:marLeft w:val="0"/>
      <w:marRight w:val="0"/>
      <w:marTop w:val="0"/>
      <w:marBottom w:val="0"/>
      <w:divBdr>
        <w:top w:val="none" w:sz="0" w:space="0" w:color="auto"/>
        <w:left w:val="none" w:sz="0" w:space="0" w:color="auto"/>
        <w:bottom w:val="none" w:sz="0" w:space="0" w:color="auto"/>
        <w:right w:val="none" w:sz="0" w:space="0" w:color="auto"/>
      </w:divBdr>
    </w:div>
    <w:div w:id="1673100084">
      <w:bodyDiv w:val="1"/>
      <w:marLeft w:val="0"/>
      <w:marRight w:val="0"/>
      <w:marTop w:val="0"/>
      <w:marBottom w:val="0"/>
      <w:divBdr>
        <w:top w:val="none" w:sz="0" w:space="0" w:color="auto"/>
        <w:left w:val="none" w:sz="0" w:space="0" w:color="auto"/>
        <w:bottom w:val="none" w:sz="0" w:space="0" w:color="auto"/>
        <w:right w:val="none" w:sz="0" w:space="0" w:color="auto"/>
      </w:divBdr>
    </w:div>
    <w:div w:id="1673803122">
      <w:bodyDiv w:val="1"/>
      <w:marLeft w:val="0"/>
      <w:marRight w:val="0"/>
      <w:marTop w:val="0"/>
      <w:marBottom w:val="0"/>
      <w:divBdr>
        <w:top w:val="none" w:sz="0" w:space="0" w:color="auto"/>
        <w:left w:val="none" w:sz="0" w:space="0" w:color="auto"/>
        <w:bottom w:val="none" w:sz="0" w:space="0" w:color="auto"/>
        <w:right w:val="none" w:sz="0" w:space="0" w:color="auto"/>
      </w:divBdr>
    </w:div>
    <w:div w:id="1708412463">
      <w:bodyDiv w:val="1"/>
      <w:marLeft w:val="0"/>
      <w:marRight w:val="0"/>
      <w:marTop w:val="0"/>
      <w:marBottom w:val="0"/>
      <w:divBdr>
        <w:top w:val="none" w:sz="0" w:space="0" w:color="auto"/>
        <w:left w:val="none" w:sz="0" w:space="0" w:color="auto"/>
        <w:bottom w:val="none" w:sz="0" w:space="0" w:color="auto"/>
        <w:right w:val="none" w:sz="0" w:space="0" w:color="auto"/>
      </w:divBdr>
    </w:div>
    <w:div w:id="1722367355">
      <w:bodyDiv w:val="1"/>
      <w:marLeft w:val="0"/>
      <w:marRight w:val="0"/>
      <w:marTop w:val="0"/>
      <w:marBottom w:val="0"/>
      <w:divBdr>
        <w:top w:val="none" w:sz="0" w:space="0" w:color="auto"/>
        <w:left w:val="none" w:sz="0" w:space="0" w:color="auto"/>
        <w:bottom w:val="none" w:sz="0" w:space="0" w:color="auto"/>
        <w:right w:val="none" w:sz="0" w:space="0" w:color="auto"/>
      </w:divBdr>
    </w:div>
    <w:div w:id="1725710806">
      <w:bodyDiv w:val="1"/>
      <w:marLeft w:val="0"/>
      <w:marRight w:val="0"/>
      <w:marTop w:val="0"/>
      <w:marBottom w:val="0"/>
      <w:divBdr>
        <w:top w:val="none" w:sz="0" w:space="0" w:color="auto"/>
        <w:left w:val="none" w:sz="0" w:space="0" w:color="auto"/>
        <w:bottom w:val="none" w:sz="0" w:space="0" w:color="auto"/>
        <w:right w:val="none" w:sz="0" w:space="0" w:color="auto"/>
      </w:divBdr>
    </w:div>
    <w:div w:id="1727604585">
      <w:bodyDiv w:val="1"/>
      <w:marLeft w:val="0"/>
      <w:marRight w:val="0"/>
      <w:marTop w:val="0"/>
      <w:marBottom w:val="0"/>
      <w:divBdr>
        <w:top w:val="none" w:sz="0" w:space="0" w:color="auto"/>
        <w:left w:val="none" w:sz="0" w:space="0" w:color="auto"/>
        <w:bottom w:val="none" w:sz="0" w:space="0" w:color="auto"/>
        <w:right w:val="none" w:sz="0" w:space="0" w:color="auto"/>
      </w:divBdr>
    </w:div>
    <w:div w:id="1730570422">
      <w:bodyDiv w:val="1"/>
      <w:marLeft w:val="0"/>
      <w:marRight w:val="0"/>
      <w:marTop w:val="0"/>
      <w:marBottom w:val="0"/>
      <w:divBdr>
        <w:top w:val="none" w:sz="0" w:space="0" w:color="auto"/>
        <w:left w:val="none" w:sz="0" w:space="0" w:color="auto"/>
        <w:bottom w:val="none" w:sz="0" w:space="0" w:color="auto"/>
        <w:right w:val="none" w:sz="0" w:space="0" w:color="auto"/>
      </w:divBdr>
    </w:div>
    <w:div w:id="1743017366">
      <w:bodyDiv w:val="1"/>
      <w:marLeft w:val="0"/>
      <w:marRight w:val="0"/>
      <w:marTop w:val="0"/>
      <w:marBottom w:val="0"/>
      <w:divBdr>
        <w:top w:val="none" w:sz="0" w:space="0" w:color="auto"/>
        <w:left w:val="none" w:sz="0" w:space="0" w:color="auto"/>
        <w:bottom w:val="none" w:sz="0" w:space="0" w:color="auto"/>
        <w:right w:val="none" w:sz="0" w:space="0" w:color="auto"/>
      </w:divBdr>
    </w:div>
    <w:div w:id="1744909195">
      <w:bodyDiv w:val="1"/>
      <w:marLeft w:val="0"/>
      <w:marRight w:val="0"/>
      <w:marTop w:val="0"/>
      <w:marBottom w:val="0"/>
      <w:divBdr>
        <w:top w:val="none" w:sz="0" w:space="0" w:color="auto"/>
        <w:left w:val="none" w:sz="0" w:space="0" w:color="auto"/>
        <w:bottom w:val="none" w:sz="0" w:space="0" w:color="auto"/>
        <w:right w:val="none" w:sz="0" w:space="0" w:color="auto"/>
      </w:divBdr>
    </w:div>
    <w:div w:id="1750350582">
      <w:bodyDiv w:val="1"/>
      <w:marLeft w:val="0"/>
      <w:marRight w:val="0"/>
      <w:marTop w:val="0"/>
      <w:marBottom w:val="0"/>
      <w:divBdr>
        <w:top w:val="none" w:sz="0" w:space="0" w:color="auto"/>
        <w:left w:val="none" w:sz="0" w:space="0" w:color="auto"/>
        <w:bottom w:val="none" w:sz="0" w:space="0" w:color="auto"/>
        <w:right w:val="none" w:sz="0" w:space="0" w:color="auto"/>
      </w:divBdr>
    </w:div>
    <w:div w:id="1776245787">
      <w:bodyDiv w:val="1"/>
      <w:marLeft w:val="0"/>
      <w:marRight w:val="0"/>
      <w:marTop w:val="0"/>
      <w:marBottom w:val="0"/>
      <w:divBdr>
        <w:top w:val="none" w:sz="0" w:space="0" w:color="auto"/>
        <w:left w:val="none" w:sz="0" w:space="0" w:color="auto"/>
        <w:bottom w:val="none" w:sz="0" w:space="0" w:color="auto"/>
        <w:right w:val="none" w:sz="0" w:space="0" w:color="auto"/>
      </w:divBdr>
    </w:div>
    <w:div w:id="1790052497">
      <w:bodyDiv w:val="1"/>
      <w:marLeft w:val="0"/>
      <w:marRight w:val="0"/>
      <w:marTop w:val="0"/>
      <w:marBottom w:val="0"/>
      <w:divBdr>
        <w:top w:val="none" w:sz="0" w:space="0" w:color="auto"/>
        <w:left w:val="none" w:sz="0" w:space="0" w:color="auto"/>
        <w:bottom w:val="none" w:sz="0" w:space="0" w:color="auto"/>
        <w:right w:val="none" w:sz="0" w:space="0" w:color="auto"/>
      </w:divBdr>
    </w:div>
    <w:div w:id="1793556121">
      <w:bodyDiv w:val="1"/>
      <w:marLeft w:val="0"/>
      <w:marRight w:val="0"/>
      <w:marTop w:val="0"/>
      <w:marBottom w:val="0"/>
      <w:divBdr>
        <w:top w:val="none" w:sz="0" w:space="0" w:color="auto"/>
        <w:left w:val="none" w:sz="0" w:space="0" w:color="auto"/>
        <w:bottom w:val="none" w:sz="0" w:space="0" w:color="auto"/>
        <w:right w:val="none" w:sz="0" w:space="0" w:color="auto"/>
      </w:divBdr>
    </w:div>
    <w:div w:id="1795250274">
      <w:bodyDiv w:val="1"/>
      <w:marLeft w:val="0"/>
      <w:marRight w:val="0"/>
      <w:marTop w:val="0"/>
      <w:marBottom w:val="0"/>
      <w:divBdr>
        <w:top w:val="none" w:sz="0" w:space="0" w:color="auto"/>
        <w:left w:val="none" w:sz="0" w:space="0" w:color="auto"/>
        <w:bottom w:val="none" w:sz="0" w:space="0" w:color="auto"/>
        <w:right w:val="none" w:sz="0" w:space="0" w:color="auto"/>
      </w:divBdr>
    </w:div>
    <w:div w:id="1798990702">
      <w:bodyDiv w:val="1"/>
      <w:marLeft w:val="0"/>
      <w:marRight w:val="0"/>
      <w:marTop w:val="0"/>
      <w:marBottom w:val="0"/>
      <w:divBdr>
        <w:top w:val="none" w:sz="0" w:space="0" w:color="auto"/>
        <w:left w:val="none" w:sz="0" w:space="0" w:color="auto"/>
        <w:bottom w:val="none" w:sz="0" w:space="0" w:color="auto"/>
        <w:right w:val="none" w:sz="0" w:space="0" w:color="auto"/>
      </w:divBdr>
    </w:div>
    <w:div w:id="1802915799">
      <w:bodyDiv w:val="1"/>
      <w:marLeft w:val="0"/>
      <w:marRight w:val="0"/>
      <w:marTop w:val="0"/>
      <w:marBottom w:val="0"/>
      <w:divBdr>
        <w:top w:val="none" w:sz="0" w:space="0" w:color="auto"/>
        <w:left w:val="none" w:sz="0" w:space="0" w:color="auto"/>
        <w:bottom w:val="none" w:sz="0" w:space="0" w:color="auto"/>
        <w:right w:val="none" w:sz="0" w:space="0" w:color="auto"/>
      </w:divBdr>
    </w:div>
    <w:div w:id="1812093734">
      <w:bodyDiv w:val="1"/>
      <w:marLeft w:val="0"/>
      <w:marRight w:val="0"/>
      <w:marTop w:val="0"/>
      <w:marBottom w:val="0"/>
      <w:divBdr>
        <w:top w:val="none" w:sz="0" w:space="0" w:color="auto"/>
        <w:left w:val="none" w:sz="0" w:space="0" w:color="auto"/>
        <w:bottom w:val="none" w:sz="0" w:space="0" w:color="auto"/>
        <w:right w:val="none" w:sz="0" w:space="0" w:color="auto"/>
      </w:divBdr>
    </w:div>
    <w:div w:id="1823694060">
      <w:bodyDiv w:val="1"/>
      <w:marLeft w:val="0"/>
      <w:marRight w:val="0"/>
      <w:marTop w:val="0"/>
      <w:marBottom w:val="0"/>
      <w:divBdr>
        <w:top w:val="none" w:sz="0" w:space="0" w:color="auto"/>
        <w:left w:val="none" w:sz="0" w:space="0" w:color="auto"/>
        <w:bottom w:val="none" w:sz="0" w:space="0" w:color="auto"/>
        <w:right w:val="none" w:sz="0" w:space="0" w:color="auto"/>
      </w:divBdr>
    </w:div>
    <w:div w:id="1826775827">
      <w:bodyDiv w:val="1"/>
      <w:marLeft w:val="0"/>
      <w:marRight w:val="0"/>
      <w:marTop w:val="0"/>
      <w:marBottom w:val="0"/>
      <w:divBdr>
        <w:top w:val="none" w:sz="0" w:space="0" w:color="auto"/>
        <w:left w:val="none" w:sz="0" w:space="0" w:color="auto"/>
        <w:bottom w:val="none" w:sz="0" w:space="0" w:color="auto"/>
        <w:right w:val="none" w:sz="0" w:space="0" w:color="auto"/>
      </w:divBdr>
    </w:div>
    <w:div w:id="1846281369">
      <w:bodyDiv w:val="1"/>
      <w:marLeft w:val="0"/>
      <w:marRight w:val="0"/>
      <w:marTop w:val="0"/>
      <w:marBottom w:val="0"/>
      <w:divBdr>
        <w:top w:val="none" w:sz="0" w:space="0" w:color="auto"/>
        <w:left w:val="none" w:sz="0" w:space="0" w:color="auto"/>
        <w:bottom w:val="none" w:sz="0" w:space="0" w:color="auto"/>
        <w:right w:val="none" w:sz="0" w:space="0" w:color="auto"/>
      </w:divBdr>
    </w:div>
    <w:div w:id="1847399877">
      <w:bodyDiv w:val="1"/>
      <w:marLeft w:val="0"/>
      <w:marRight w:val="0"/>
      <w:marTop w:val="0"/>
      <w:marBottom w:val="0"/>
      <w:divBdr>
        <w:top w:val="none" w:sz="0" w:space="0" w:color="auto"/>
        <w:left w:val="none" w:sz="0" w:space="0" w:color="auto"/>
        <w:bottom w:val="none" w:sz="0" w:space="0" w:color="auto"/>
        <w:right w:val="none" w:sz="0" w:space="0" w:color="auto"/>
      </w:divBdr>
    </w:div>
    <w:div w:id="1848861554">
      <w:bodyDiv w:val="1"/>
      <w:marLeft w:val="0"/>
      <w:marRight w:val="0"/>
      <w:marTop w:val="0"/>
      <w:marBottom w:val="0"/>
      <w:divBdr>
        <w:top w:val="none" w:sz="0" w:space="0" w:color="auto"/>
        <w:left w:val="none" w:sz="0" w:space="0" w:color="auto"/>
        <w:bottom w:val="none" w:sz="0" w:space="0" w:color="auto"/>
        <w:right w:val="none" w:sz="0" w:space="0" w:color="auto"/>
      </w:divBdr>
    </w:div>
    <w:div w:id="1858498507">
      <w:bodyDiv w:val="1"/>
      <w:marLeft w:val="0"/>
      <w:marRight w:val="0"/>
      <w:marTop w:val="0"/>
      <w:marBottom w:val="0"/>
      <w:divBdr>
        <w:top w:val="none" w:sz="0" w:space="0" w:color="auto"/>
        <w:left w:val="none" w:sz="0" w:space="0" w:color="auto"/>
        <w:bottom w:val="none" w:sz="0" w:space="0" w:color="auto"/>
        <w:right w:val="none" w:sz="0" w:space="0" w:color="auto"/>
      </w:divBdr>
    </w:div>
    <w:div w:id="1860654030">
      <w:bodyDiv w:val="1"/>
      <w:marLeft w:val="0"/>
      <w:marRight w:val="0"/>
      <w:marTop w:val="0"/>
      <w:marBottom w:val="0"/>
      <w:divBdr>
        <w:top w:val="none" w:sz="0" w:space="0" w:color="auto"/>
        <w:left w:val="none" w:sz="0" w:space="0" w:color="auto"/>
        <w:bottom w:val="none" w:sz="0" w:space="0" w:color="auto"/>
        <w:right w:val="none" w:sz="0" w:space="0" w:color="auto"/>
      </w:divBdr>
    </w:div>
    <w:div w:id="1865703649">
      <w:bodyDiv w:val="1"/>
      <w:marLeft w:val="0"/>
      <w:marRight w:val="0"/>
      <w:marTop w:val="0"/>
      <w:marBottom w:val="0"/>
      <w:divBdr>
        <w:top w:val="none" w:sz="0" w:space="0" w:color="auto"/>
        <w:left w:val="none" w:sz="0" w:space="0" w:color="auto"/>
        <w:bottom w:val="none" w:sz="0" w:space="0" w:color="auto"/>
        <w:right w:val="none" w:sz="0" w:space="0" w:color="auto"/>
      </w:divBdr>
    </w:div>
    <w:div w:id="1895193997">
      <w:bodyDiv w:val="1"/>
      <w:marLeft w:val="0"/>
      <w:marRight w:val="0"/>
      <w:marTop w:val="0"/>
      <w:marBottom w:val="0"/>
      <w:divBdr>
        <w:top w:val="none" w:sz="0" w:space="0" w:color="auto"/>
        <w:left w:val="none" w:sz="0" w:space="0" w:color="auto"/>
        <w:bottom w:val="none" w:sz="0" w:space="0" w:color="auto"/>
        <w:right w:val="none" w:sz="0" w:space="0" w:color="auto"/>
      </w:divBdr>
    </w:div>
    <w:div w:id="1909147217">
      <w:bodyDiv w:val="1"/>
      <w:marLeft w:val="0"/>
      <w:marRight w:val="0"/>
      <w:marTop w:val="0"/>
      <w:marBottom w:val="0"/>
      <w:divBdr>
        <w:top w:val="none" w:sz="0" w:space="0" w:color="auto"/>
        <w:left w:val="none" w:sz="0" w:space="0" w:color="auto"/>
        <w:bottom w:val="none" w:sz="0" w:space="0" w:color="auto"/>
        <w:right w:val="none" w:sz="0" w:space="0" w:color="auto"/>
      </w:divBdr>
    </w:div>
    <w:div w:id="1948392519">
      <w:bodyDiv w:val="1"/>
      <w:marLeft w:val="0"/>
      <w:marRight w:val="0"/>
      <w:marTop w:val="0"/>
      <w:marBottom w:val="0"/>
      <w:divBdr>
        <w:top w:val="none" w:sz="0" w:space="0" w:color="auto"/>
        <w:left w:val="none" w:sz="0" w:space="0" w:color="auto"/>
        <w:bottom w:val="none" w:sz="0" w:space="0" w:color="auto"/>
        <w:right w:val="none" w:sz="0" w:space="0" w:color="auto"/>
      </w:divBdr>
    </w:div>
    <w:div w:id="1958750256">
      <w:bodyDiv w:val="1"/>
      <w:marLeft w:val="0"/>
      <w:marRight w:val="0"/>
      <w:marTop w:val="0"/>
      <w:marBottom w:val="0"/>
      <w:divBdr>
        <w:top w:val="none" w:sz="0" w:space="0" w:color="auto"/>
        <w:left w:val="none" w:sz="0" w:space="0" w:color="auto"/>
        <w:bottom w:val="none" w:sz="0" w:space="0" w:color="auto"/>
        <w:right w:val="none" w:sz="0" w:space="0" w:color="auto"/>
      </w:divBdr>
    </w:div>
    <w:div w:id="1963489396">
      <w:bodyDiv w:val="1"/>
      <w:marLeft w:val="0"/>
      <w:marRight w:val="0"/>
      <w:marTop w:val="0"/>
      <w:marBottom w:val="0"/>
      <w:divBdr>
        <w:top w:val="none" w:sz="0" w:space="0" w:color="auto"/>
        <w:left w:val="none" w:sz="0" w:space="0" w:color="auto"/>
        <w:bottom w:val="none" w:sz="0" w:space="0" w:color="auto"/>
        <w:right w:val="none" w:sz="0" w:space="0" w:color="auto"/>
      </w:divBdr>
    </w:div>
    <w:div w:id="1977879526">
      <w:bodyDiv w:val="1"/>
      <w:marLeft w:val="0"/>
      <w:marRight w:val="0"/>
      <w:marTop w:val="0"/>
      <w:marBottom w:val="0"/>
      <w:divBdr>
        <w:top w:val="none" w:sz="0" w:space="0" w:color="auto"/>
        <w:left w:val="none" w:sz="0" w:space="0" w:color="auto"/>
        <w:bottom w:val="none" w:sz="0" w:space="0" w:color="auto"/>
        <w:right w:val="none" w:sz="0" w:space="0" w:color="auto"/>
      </w:divBdr>
    </w:div>
    <w:div w:id="1982034540">
      <w:bodyDiv w:val="1"/>
      <w:marLeft w:val="0"/>
      <w:marRight w:val="0"/>
      <w:marTop w:val="0"/>
      <w:marBottom w:val="0"/>
      <w:divBdr>
        <w:top w:val="none" w:sz="0" w:space="0" w:color="auto"/>
        <w:left w:val="none" w:sz="0" w:space="0" w:color="auto"/>
        <w:bottom w:val="none" w:sz="0" w:space="0" w:color="auto"/>
        <w:right w:val="none" w:sz="0" w:space="0" w:color="auto"/>
      </w:divBdr>
    </w:div>
    <w:div w:id="1996453218">
      <w:bodyDiv w:val="1"/>
      <w:marLeft w:val="0"/>
      <w:marRight w:val="0"/>
      <w:marTop w:val="0"/>
      <w:marBottom w:val="0"/>
      <w:divBdr>
        <w:top w:val="none" w:sz="0" w:space="0" w:color="auto"/>
        <w:left w:val="none" w:sz="0" w:space="0" w:color="auto"/>
        <w:bottom w:val="none" w:sz="0" w:space="0" w:color="auto"/>
        <w:right w:val="none" w:sz="0" w:space="0" w:color="auto"/>
      </w:divBdr>
    </w:div>
    <w:div w:id="2027442313">
      <w:bodyDiv w:val="1"/>
      <w:marLeft w:val="0"/>
      <w:marRight w:val="0"/>
      <w:marTop w:val="0"/>
      <w:marBottom w:val="0"/>
      <w:divBdr>
        <w:top w:val="none" w:sz="0" w:space="0" w:color="auto"/>
        <w:left w:val="none" w:sz="0" w:space="0" w:color="auto"/>
        <w:bottom w:val="none" w:sz="0" w:space="0" w:color="auto"/>
        <w:right w:val="none" w:sz="0" w:space="0" w:color="auto"/>
      </w:divBdr>
    </w:div>
    <w:div w:id="2056004330">
      <w:bodyDiv w:val="1"/>
      <w:marLeft w:val="0"/>
      <w:marRight w:val="0"/>
      <w:marTop w:val="0"/>
      <w:marBottom w:val="0"/>
      <w:divBdr>
        <w:top w:val="none" w:sz="0" w:space="0" w:color="auto"/>
        <w:left w:val="none" w:sz="0" w:space="0" w:color="auto"/>
        <w:bottom w:val="none" w:sz="0" w:space="0" w:color="auto"/>
        <w:right w:val="none" w:sz="0" w:space="0" w:color="auto"/>
      </w:divBdr>
    </w:div>
    <w:div w:id="2059627208">
      <w:bodyDiv w:val="1"/>
      <w:marLeft w:val="0"/>
      <w:marRight w:val="0"/>
      <w:marTop w:val="0"/>
      <w:marBottom w:val="0"/>
      <w:divBdr>
        <w:top w:val="none" w:sz="0" w:space="0" w:color="auto"/>
        <w:left w:val="none" w:sz="0" w:space="0" w:color="auto"/>
        <w:bottom w:val="none" w:sz="0" w:space="0" w:color="auto"/>
        <w:right w:val="none" w:sz="0" w:space="0" w:color="auto"/>
      </w:divBdr>
    </w:div>
    <w:div w:id="2088648149">
      <w:bodyDiv w:val="1"/>
      <w:marLeft w:val="0"/>
      <w:marRight w:val="0"/>
      <w:marTop w:val="0"/>
      <w:marBottom w:val="0"/>
      <w:divBdr>
        <w:top w:val="none" w:sz="0" w:space="0" w:color="auto"/>
        <w:left w:val="none" w:sz="0" w:space="0" w:color="auto"/>
        <w:bottom w:val="none" w:sz="0" w:space="0" w:color="auto"/>
        <w:right w:val="none" w:sz="0" w:space="0" w:color="auto"/>
      </w:divBdr>
    </w:div>
    <w:div w:id="2116363844">
      <w:bodyDiv w:val="1"/>
      <w:marLeft w:val="0"/>
      <w:marRight w:val="0"/>
      <w:marTop w:val="0"/>
      <w:marBottom w:val="0"/>
      <w:divBdr>
        <w:top w:val="none" w:sz="0" w:space="0" w:color="auto"/>
        <w:left w:val="none" w:sz="0" w:space="0" w:color="auto"/>
        <w:bottom w:val="none" w:sz="0" w:space="0" w:color="auto"/>
        <w:right w:val="none" w:sz="0" w:space="0" w:color="auto"/>
      </w:divBdr>
    </w:div>
    <w:div w:id="2127580289">
      <w:bodyDiv w:val="1"/>
      <w:marLeft w:val="0"/>
      <w:marRight w:val="0"/>
      <w:marTop w:val="0"/>
      <w:marBottom w:val="0"/>
      <w:divBdr>
        <w:top w:val="none" w:sz="0" w:space="0" w:color="auto"/>
        <w:left w:val="none" w:sz="0" w:space="0" w:color="auto"/>
        <w:bottom w:val="none" w:sz="0" w:space="0" w:color="auto"/>
        <w:right w:val="none" w:sz="0" w:space="0" w:color="auto"/>
      </w:divBdr>
    </w:div>
    <w:div w:id="2132242151">
      <w:bodyDiv w:val="1"/>
      <w:marLeft w:val="0"/>
      <w:marRight w:val="0"/>
      <w:marTop w:val="0"/>
      <w:marBottom w:val="0"/>
      <w:divBdr>
        <w:top w:val="none" w:sz="0" w:space="0" w:color="auto"/>
        <w:left w:val="none" w:sz="0" w:space="0" w:color="auto"/>
        <w:bottom w:val="none" w:sz="0" w:space="0" w:color="auto"/>
        <w:right w:val="none" w:sz="0" w:space="0" w:color="auto"/>
      </w:divBdr>
    </w:div>
    <w:div w:id="214211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demo=1&amp;base=LAW&amp;n=436450&amp;date=15.02.2023&amp;dst=101109&amp;field=134" TargetMode="External"/><Relationship Id="rId117" Type="http://schemas.openxmlformats.org/officeDocument/2006/relationships/hyperlink" Target="https://login.consultant.ru/link/?req=doc&amp;demo=1&amp;base=LAW&amp;n=389892&amp;date=21.02.2022&amp;dst=100265&amp;field=134" TargetMode="External"/><Relationship Id="rId21" Type="http://schemas.openxmlformats.org/officeDocument/2006/relationships/hyperlink" Target="https://docs.cntd.ru/document/573123735" TargetMode="External"/><Relationship Id="rId42" Type="http://schemas.openxmlformats.org/officeDocument/2006/relationships/hyperlink" Target="garantF1://12050845.491" TargetMode="External"/><Relationship Id="rId47" Type="http://schemas.openxmlformats.org/officeDocument/2006/relationships/hyperlink" Target="garantF1://12068564.400" TargetMode="External"/><Relationship Id="rId63" Type="http://schemas.openxmlformats.org/officeDocument/2006/relationships/hyperlink" Target="garantF1://12050845.914" TargetMode="External"/><Relationship Id="rId68" Type="http://schemas.openxmlformats.org/officeDocument/2006/relationships/hyperlink" Target="https://login.consultant.ru/link/?req=doc&amp;demo=1&amp;base=LAW&amp;n=388561&amp;date=06.12.2021" TargetMode="External"/><Relationship Id="rId84" Type="http://schemas.openxmlformats.org/officeDocument/2006/relationships/hyperlink" Target="http://www.consultant.ru/document/cons_doc_LAW_339063/3d0cac60971a511280cbba229d9b6329c07731f7/" TargetMode="External"/><Relationship Id="rId89" Type="http://schemas.openxmlformats.org/officeDocument/2006/relationships/hyperlink" Target="garantF1://12050845.2101" TargetMode="External"/><Relationship Id="rId112" Type="http://schemas.openxmlformats.org/officeDocument/2006/relationships/hyperlink" Target="http://rulaws.ru/Lesnoy-kodeks/Glava-9/Statya-84/" TargetMode="External"/><Relationship Id="rId133" Type="http://schemas.openxmlformats.org/officeDocument/2006/relationships/hyperlink" Target="garantF1://12007402.0" TargetMode="External"/><Relationship Id="rId138" Type="http://schemas.openxmlformats.org/officeDocument/2006/relationships/hyperlink" Target="https://login.consultant.ru/link/?req=doc&amp;demo=1&amp;base=LAW&amp;n=388561&amp;date=06.12.2021" TargetMode="External"/><Relationship Id="rId154" Type="http://schemas.openxmlformats.org/officeDocument/2006/relationships/footer" Target="footer7.xml"/><Relationship Id="rId16" Type="http://schemas.openxmlformats.org/officeDocument/2006/relationships/hyperlink" Target="https://login.consultant.ru/link/?req=doc&amp;demo=1&amp;base=LAW&amp;n=364560&amp;date=11.01.2022&amp;dst=100009&amp;field=134" TargetMode="External"/><Relationship Id="rId107" Type="http://schemas.openxmlformats.org/officeDocument/2006/relationships/hyperlink" Target="consultantplus://offline/ref=BFB48F857BD9AAF0CCEAA64E6576527D15547C7EB2817A31F81E0A19824B46FC8BC5CC26F807H" TargetMode="External"/><Relationship Id="rId11" Type="http://schemas.openxmlformats.org/officeDocument/2006/relationships/image" Target="media/image2.png"/><Relationship Id="rId32" Type="http://schemas.openxmlformats.org/officeDocument/2006/relationships/footer" Target="footer3.xml"/><Relationship Id="rId37" Type="http://schemas.openxmlformats.org/officeDocument/2006/relationships/hyperlink" Target="http://docs.cntd.ru/document/445115605" TargetMode="External"/><Relationship Id="rId53" Type="http://schemas.openxmlformats.org/officeDocument/2006/relationships/hyperlink" Target="garantF1://12050845.131" TargetMode="External"/><Relationship Id="rId58" Type="http://schemas.openxmlformats.org/officeDocument/2006/relationships/hyperlink" Target="consultantplus://offline/ref=05F340599107419A4FEA04FF3D81E49C910E04FE4ED05BC263E72F930518D76A87619750A5F62381181E0D1055981CCE0A83DB4F04C25567XCj1H" TargetMode="External"/><Relationship Id="rId74" Type="http://schemas.openxmlformats.org/officeDocument/2006/relationships/hyperlink" Target="garantF1://12150845.0" TargetMode="External"/><Relationship Id="rId79" Type="http://schemas.openxmlformats.org/officeDocument/2006/relationships/hyperlink" Target="garantF1://12050845.43" TargetMode="External"/><Relationship Id="rId102" Type="http://schemas.openxmlformats.org/officeDocument/2006/relationships/hyperlink" Target="garantF1://12050845.5303" TargetMode="External"/><Relationship Id="rId123" Type="http://schemas.openxmlformats.org/officeDocument/2006/relationships/hyperlink" Target="http://docs.cntd.ru/document/902017047" TargetMode="External"/><Relationship Id="rId128" Type="http://schemas.openxmlformats.org/officeDocument/2006/relationships/hyperlink" Target="garantF1://12050845.64" TargetMode="External"/><Relationship Id="rId144" Type="http://schemas.openxmlformats.org/officeDocument/2006/relationships/hyperlink" Target="https://login.consultant.ru/link/?req=doc&amp;base=RZB&amp;n=357147&amp;date=14.12.2020" TargetMode="External"/><Relationship Id="rId149" Type="http://schemas.openxmlformats.org/officeDocument/2006/relationships/hyperlink" Target="https://docs.cntd.ru/document/57312373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358823&amp;date=11.01.2021&amp;demo=1&amp;dst=100265&amp;fld=134" TargetMode="External"/><Relationship Id="rId95" Type="http://schemas.openxmlformats.org/officeDocument/2006/relationships/hyperlink" Target="garantF1://12050845.914" TargetMode="External"/><Relationship Id="rId22" Type="http://schemas.openxmlformats.org/officeDocument/2006/relationships/hyperlink" Target="https://docs.cntd.ru/document/573123735" TargetMode="External"/><Relationship Id="rId27" Type="http://schemas.openxmlformats.org/officeDocument/2006/relationships/hyperlink" Target="https://login.consultant.ru/link/?req=doc&amp;demo=1&amp;base=LAW&amp;n=436450&amp;date=15.02.2023&amp;dst=100562&amp;field=134" TargetMode="External"/><Relationship Id="rId43" Type="http://schemas.openxmlformats.org/officeDocument/2006/relationships/hyperlink" Target="garantF1://12050845.3241" TargetMode="External"/><Relationship Id="rId48" Type="http://schemas.openxmlformats.org/officeDocument/2006/relationships/hyperlink" Target="http://docs.cntd.ru/document/902167488" TargetMode="External"/><Relationship Id="rId64" Type="http://schemas.openxmlformats.org/officeDocument/2006/relationships/hyperlink" Target="garantF1://12050845.242" TargetMode="External"/><Relationship Id="rId69" Type="http://schemas.openxmlformats.org/officeDocument/2006/relationships/hyperlink" Target="garantF1://12050845.81" TargetMode="External"/><Relationship Id="rId113" Type="http://schemas.openxmlformats.org/officeDocument/2006/relationships/hyperlink" Target="https://login.consultant.ru/link/?req=doc&amp;demo=1&amp;base=LAW&amp;n=372899&amp;date=21.02.2022" TargetMode="External"/><Relationship Id="rId118" Type="http://schemas.openxmlformats.org/officeDocument/2006/relationships/hyperlink" Target="https://login.consultant.ru/link/?req=doc&amp;demo=1&amp;base=LAW&amp;n=389892&amp;date=21.02.2022&amp;dst=100825&amp;field=134" TargetMode="External"/><Relationship Id="rId134" Type="http://schemas.openxmlformats.org/officeDocument/2006/relationships/hyperlink" Target="garantF1://12050845.36" TargetMode="External"/><Relationship Id="rId139" Type="http://schemas.openxmlformats.org/officeDocument/2006/relationships/hyperlink" Target="http://docs.cntd.ru/document/550609080" TargetMode="External"/><Relationship Id="rId80" Type="http://schemas.openxmlformats.org/officeDocument/2006/relationships/hyperlink" Target="garantF1://2068984.0" TargetMode="External"/><Relationship Id="rId85" Type="http://schemas.openxmlformats.org/officeDocument/2006/relationships/hyperlink" Target="garantF1://12050845.462" TargetMode="External"/><Relationship Id="rId150" Type="http://schemas.openxmlformats.org/officeDocument/2006/relationships/hyperlink" Target="http://publication.pravo.gov.ru/Document/View/0001201704030023" TargetMode="External"/><Relationship Id="rId155" Type="http://schemas.openxmlformats.org/officeDocument/2006/relationships/fontTable" Target="fontTable.xml"/><Relationship Id="rId12" Type="http://schemas.openxmlformats.org/officeDocument/2006/relationships/hyperlink" Target="garantF1://71131496.0" TargetMode="External"/><Relationship Id="rId17" Type="http://schemas.openxmlformats.org/officeDocument/2006/relationships/hyperlink" Target="https://login.consultant.ru/link/?req=doc&amp;demo=1&amp;base=LAW&amp;n=370645&amp;date=11.01.2022&amp;dst=100010&amp;field=134" TargetMode="External"/><Relationship Id="rId25" Type="http://schemas.openxmlformats.org/officeDocument/2006/relationships/hyperlink" Target="https://login.consultant.ru/link/?req=doc&amp;demo=1&amp;base=LAW&amp;n=436450&amp;date=15.02.2023&amp;dst=1351&amp;field=134" TargetMode="External"/><Relationship Id="rId33" Type="http://schemas.openxmlformats.org/officeDocument/2006/relationships/hyperlink" Target="https://login.consultant.ru/link/?req=doc&amp;demo=1&amp;base=LAW&amp;n=389892&amp;date=17.02.2022&amp;dst=1366&amp;field=134" TargetMode="External"/><Relationship Id="rId38" Type="http://schemas.openxmlformats.org/officeDocument/2006/relationships/hyperlink" Target="https://login.consultant.ru/link/?req=doc&amp;base=LAW&amp;n=358823&amp;date=30.12.2020&amp;demo=1&amp;dst=838&amp;fld=134" TargetMode="External"/><Relationship Id="rId46" Type="http://schemas.openxmlformats.org/officeDocument/2006/relationships/hyperlink" Target="garantF1://12050845.914" TargetMode="External"/><Relationship Id="rId59" Type="http://schemas.openxmlformats.org/officeDocument/2006/relationships/hyperlink" Target="consultantplus://offline/ref=05F340599107419A4FEA04FF3D81E49C910F04F146DF5BC263E72F930518D76A87619750A5F62381171E0D1055981CCE0A83DB4F04C25567XCj1H" TargetMode="External"/><Relationship Id="rId67" Type="http://schemas.openxmlformats.org/officeDocument/2006/relationships/hyperlink" Target="https://login.consultant.ru/link/?req=doc&amp;demo=1&amp;base=LAW&amp;n=389684&amp;date=06.12.2021&amp;dst=100612&amp;field=134" TargetMode="External"/><Relationship Id="rId103" Type="http://schemas.openxmlformats.org/officeDocument/2006/relationships/hyperlink" Target="garantF1://2056495.0" TargetMode="External"/><Relationship Id="rId108" Type="http://schemas.openxmlformats.org/officeDocument/2006/relationships/hyperlink" Target="consultantplus://offline/ref=BFB48F857BD9AAF0CCEAA64E6576527D15547C7EB2817A31F81E0A19824B46FC8BC5CC2486E9B76FF701H" TargetMode="External"/><Relationship Id="rId116" Type="http://schemas.openxmlformats.org/officeDocument/2006/relationships/hyperlink" Target="https://login.consultant.ru/link/?req=doc&amp;demo=1&amp;base=LAW&amp;n=389892&amp;date=21.02.2022&amp;dst=906&amp;field=134" TargetMode="External"/><Relationship Id="rId124" Type="http://schemas.openxmlformats.org/officeDocument/2006/relationships/hyperlink" Target="http://docs.cntd.ru/document/902017047" TargetMode="External"/><Relationship Id="rId129" Type="http://schemas.openxmlformats.org/officeDocument/2006/relationships/hyperlink" Target="https://login.consultant.ru/link/?req=doc&amp;base=RZB&amp;n=300840&amp;date=08.07.2019" TargetMode="External"/><Relationship Id="rId137" Type="http://schemas.openxmlformats.org/officeDocument/2006/relationships/hyperlink" Target="garantF1://11800732.0" TargetMode="External"/><Relationship Id="rId20" Type="http://schemas.openxmlformats.org/officeDocument/2006/relationships/hyperlink" Target="https://docs.cntd.ru/document/352246458" TargetMode="External"/><Relationship Id="rId41" Type="http://schemas.openxmlformats.org/officeDocument/2006/relationships/hyperlink" Target="garantF1://70053552.2000" TargetMode="External"/><Relationship Id="rId54" Type="http://schemas.openxmlformats.org/officeDocument/2006/relationships/hyperlink" Target="garantF1://12050845.881" TargetMode="External"/><Relationship Id="rId62" Type="http://schemas.openxmlformats.org/officeDocument/2006/relationships/hyperlink" Target="garantF1://12050845.491" TargetMode="External"/><Relationship Id="rId70" Type="http://schemas.openxmlformats.org/officeDocument/2006/relationships/hyperlink" Target="http://docs.cntd.ru/document/902017047" TargetMode="External"/><Relationship Id="rId75" Type="http://schemas.openxmlformats.org/officeDocument/2006/relationships/hyperlink" Target="http://docs.cntd.ru/document/902017047" TargetMode="External"/><Relationship Id="rId83" Type="http://schemas.openxmlformats.org/officeDocument/2006/relationships/hyperlink" Target="http://www.consultant.ru/document/cons_doc_LAW_301507/e625deadfee87da5d5eb6e1866ae6969140b685b/" TargetMode="External"/><Relationship Id="rId88" Type="http://schemas.openxmlformats.org/officeDocument/2006/relationships/hyperlink" Target="garantF1://12050845.141" TargetMode="External"/><Relationship Id="rId91" Type="http://schemas.openxmlformats.org/officeDocument/2006/relationships/hyperlink" Target="garantF1://12050845.881" TargetMode="External"/><Relationship Id="rId96" Type="http://schemas.openxmlformats.org/officeDocument/2006/relationships/hyperlink" Target="garantF1://12050845.912" TargetMode="External"/><Relationship Id="rId111" Type="http://schemas.openxmlformats.org/officeDocument/2006/relationships/hyperlink" Target="http://rulaws.ru/Lesnoy-kodeks/Glava-1/Statya-19/" TargetMode="External"/><Relationship Id="rId132" Type="http://schemas.openxmlformats.org/officeDocument/2006/relationships/hyperlink" Target="https://login.consultant.ru/link/?req=doc&amp;base=RZB&amp;n=315036&amp;date=08.07.2019" TargetMode="External"/><Relationship Id="rId140" Type="http://schemas.openxmlformats.org/officeDocument/2006/relationships/hyperlink" Target="https://login.consultant.ru/link/?req=doc&amp;base=LAW&amp;n=358823&amp;date=11.01.2021&amp;demo=1&amp;dst=500&amp;fld=134" TargetMode="External"/><Relationship Id="rId145" Type="http://schemas.openxmlformats.org/officeDocument/2006/relationships/hyperlink" Target="https://login.consultant.ru/link/?req=doc&amp;base=RZB&amp;n=358823&amp;date=14.12.2020&amp;dst=222&amp;fld=134" TargetMode="External"/><Relationship Id="rId153"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demo=1&amp;base=LAW&amp;n=369103&amp;date=11.01.2022" TargetMode="External"/><Relationship Id="rId23" Type="http://schemas.openxmlformats.org/officeDocument/2006/relationships/hyperlink" Target="https://login.consultant.ru/link/?req=doc&amp;demo=1&amp;base=LAW&amp;n=436450&amp;date=15.02.2023&amp;dst=1365&amp;field=134" TargetMode="External"/><Relationship Id="rId28" Type="http://schemas.openxmlformats.org/officeDocument/2006/relationships/hyperlink" Target="https://login.consultant.ru/link/?req=doc&amp;demo=1&amp;base=LAW&amp;n=436450&amp;date=15.02.2023&amp;dst=1627&amp;field=134" TargetMode="External"/><Relationship Id="rId36" Type="http://schemas.openxmlformats.org/officeDocument/2006/relationships/hyperlink" Target="file:///D:\&#1053;&#1086;&#1088;&#1084;&#1072;&#1090;&#1080;&#1074;&#1099;\&#1053;&#1086;&#1088;&#1084;&#1074;&#1090;&#1080;&#1074;&#1099;%202026%20&#1089;%2001.09.26\&#1056;&#1091;&#1073;&#1082;&#1080;%20&#1091;&#1093;&#1086;&#1076;&#1072;.docx" TargetMode="External"/><Relationship Id="rId49" Type="http://schemas.openxmlformats.org/officeDocument/2006/relationships/hyperlink" Target="garantF1://12050845.262" TargetMode="External"/><Relationship Id="rId57" Type="http://schemas.openxmlformats.org/officeDocument/2006/relationships/hyperlink" Target="consultantplus://offline/ref=B8768CE649406D81FEA1FB729E660A9B5067FCAA1826C1B1CDA9DFF28CB2490D62810E3EF332CE692CFEF66955CE360B1DCF2CD4323E7E31S8eDH" TargetMode="External"/><Relationship Id="rId106" Type="http://schemas.openxmlformats.org/officeDocument/2006/relationships/hyperlink" Target="consultantplus://offline/ref=BFB48F857BD9AAF0CCEAA64E6576527D155B7A71B6837A31F81E0A19824B46FC8BC5CC2486E9B56BF702H" TargetMode="External"/><Relationship Id="rId114" Type="http://schemas.openxmlformats.org/officeDocument/2006/relationships/hyperlink" Target="https://login.consultant.ru/link/?req=doc&amp;demo=1&amp;base=LAW&amp;n=389892&amp;date=21.02.2022&amp;dst=101109&amp;field=134" TargetMode="External"/><Relationship Id="rId119" Type="http://schemas.openxmlformats.org/officeDocument/2006/relationships/hyperlink" Target="https://login.consultant.ru/link/?req=doc&amp;demo=1&amp;base=LAW&amp;n=389892&amp;date=21.02.2022&amp;dst=1336&amp;field=134" TargetMode="External"/><Relationship Id="rId127" Type="http://schemas.openxmlformats.org/officeDocument/2006/relationships/hyperlink" Target="https://login.consultant.ru/link/?req=doc&amp;demo=1&amp;base=LAW&amp;n=389892&amp;date=17.02.2022&amp;dst=100160&amp;field=134" TargetMode="External"/><Relationship Id="rId10" Type="http://schemas.openxmlformats.org/officeDocument/2006/relationships/header" Target="header2.xml"/><Relationship Id="rId31" Type="http://schemas.openxmlformats.org/officeDocument/2006/relationships/footer" Target="footer2.xml"/><Relationship Id="rId44" Type="http://schemas.openxmlformats.org/officeDocument/2006/relationships/hyperlink" Target="garantF1://12050845.262" TargetMode="External"/><Relationship Id="rId52" Type="http://schemas.openxmlformats.org/officeDocument/2006/relationships/hyperlink" Target="https://login.consultant.ru/link/?req=doc&amp;demo=1&amp;base=LAW&amp;n=389684&amp;date=06.12.2021&amp;dst=100612&amp;field=134" TargetMode="External"/><Relationship Id="rId60" Type="http://schemas.openxmlformats.org/officeDocument/2006/relationships/hyperlink" Target="garantF1://12050845.262" TargetMode="External"/><Relationship Id="rId65" Type="http://schemas.openxmlformats.org/officeDocument/2006/relationships/hyperlink" Target="https://login.consultant.ru/link/?req=doc&amp;demo=1&amp;base=LAW&amp;n=389684&amp;date=06.12.2021&amp;dst=101109&amp;field=134" TargetMode="External"/><Relationship Id="rId73" Type="http://schemas.openxmlformats.org/officeDocument/2006/relationships/hyperlink" Target="garantF1://12050845.21" TargetMode="External"/><Relationship Id="rId78" Type="http://schemas.openxmlformats.org/officeDocument/2006/relationships/hyperlink" Target="garantF1://2068984.1000" TargetMode="External"/><Relationship Id="rId81" Type="http://schemas.openxmlformats.org/officeDocument/2006/relationships/hyperlink" Target="http://docs.cntd.ru/document/420237834" TargetMode="External"/><Relationship Id="rId86" Type="http://schemas.openxmlformats.org/officeDocument/2006/relationships/hyperlink" Target="garantF1://12050845.142" TargetMode="External"/><Relationship Id="rId94" Type="http://schemas.openxmlformats.org/officeDocument/2006/relationships/hyperlink" Target="garantF1://12050845.491" TargetMode="External"/><Relationship Id="rId99" Type="http://schemas.openxmlformats.org/officeDocument/2006/relationships/hyperlink" Target="consultantplus://offline/ref=DCD4468BC9703C95BC7B4BFF9D9EAAF3276516C0F9FAEDAFD2A1A30A0CB56FF36A42BDE60C008363bBH7H" TargetMode="External"/><Relationship Id="rId101" Type="http://schemas.openxmlformats.org/officeDocument/2006/relationships/hyperlink" Target="garantF1://12050845.5301" TargetMode="External"/><Relationship Id="rId122" Type="http://schemas.openxmlformats.org/officeDocument/2006/relationships/hyperlink" Target="https://login.consultant.ru/link/?req=doc&amp;demo=1&amp;base=LAW&amp;n=389892&amp;date=21.02.2022&amp;dst=779&amp;field=134" TargetMode="External"/><Relationship Id="rId130" Type="http://schemas.openxmlformats.org/officeDocument/2006/relationships/hyperlink" Target="garantf1://10004313.7/" TargetMode="External"/><Relationship Id="rId135" Type="http://schemas.openxmlformats.org/officeDocument/2006/relationships/hyperlink" Target="garantF1://12068564.221" TargetMode="External"/><Relationship Id="rId143" Type="http://schemas.openxmlformats.org/officeDocument/2006/relationships/hyperlink" Target="https://login.consultant.ru/link/?req=doc&amp;base=RZB&amp;n=370361&amp;date=14.12.2020" TargetMode="External"/><Relationship Id="rId148" Type="http://schemas.openxmlformats.org/officeDocument/2006/relationships/hyperlink" Target="https://docs.cntd.ru/document/573123735" TargetMode="External"/><Relationship Id="rId151" Type="http://schemas.openxmlformats.org/officeDocument/2006/relationships/hyperlink" Target="garantF1://70077974.0" TargetMode="Externa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hyperlink" Target="garantF1://10007990.1" TargetMode="External"/><Relationship Id="rId39" Type="http://schemas.openxmlformats.org/officeDocument/2006/relationships/hyperlink" Target="http://publication.pravo.gov.ru/Document/View/0001201704030023" TargetMode="External"/><Relationship Id="rId109" Type="http://schemas.openxmlformats.org/officeDocument/2006/relationships/hyperlink" Target="consultantplus://offline/ref=BFB48F857BD9AAF0CCEAA64E6576527D15547C7EB2817A31F81E0A19824B46FC8BC5CC2486E9B76CF706H" TargetMode="External"/><Relationship Id="rId34" Type="http://schemas.openxmlformats.org/officeDocument/2006/relationships/hyperlink" Target="https://login.consultant.ru/link/?req=doc&amp;base=LAW&amp;n=511674&amp;dst=1356" TargetMode="External"/><Relationship Id="rId50" Type="http://schemas.openxmlformats.org/officeDocument/2006/relationships/hyperlink" Target="garantF1://12050845.491" TargetMode="External"/><Relationship Id="rId55" Type="http://schemas.openxmlformats.org/officeDocument/2006/relationships/hyperlink" Target="garantF1://12050845.262" TargetMode="External"/><Relationship Id="rId76" Type="http://schemas.openxmlformats.org/officeDocument/2006/relationships/hyperlink" Target="http://docs.cntd.ru/document/902017047" TargetMode="External"/><Relationship Id="rId97" Type="http://schemas.openxmlformats.org/officeDocument/2006/relationships/hyperlink" Target="http://docs.cntd.ru/document/902017047" TargetMode="External"/><Relationship Id="rId104" Type="http://schemas.openxmlformats.org/officeDocument/2006/relationships/footer" Target="footer4.xml"/><Relationship Id="rId120" Type="http://schemas.openxmlformats.org/officeDocument/2006/relationships/hyperlink" Target="https://login.consultant.ru/link/?req=doc&amp;demo=1&amp;base=LAW&amp;n=389892&amp;date=21.02.2022&amp;dst=100160&amp;field=134" TargetMode="External"/><Relationship Id="rId125" Type="http://schemas.openxmlformats.org/officeDocument/2006/relationships/hyperlink" Target="http://docs.cntd.ru/document/902017047" TargetMode="External"/><Relationship Id="rId141" Type="http://schemas.openxmlformats.org/officeDocument/2006/relationships/hyperlink" Target="https://login.consultant.ru/link/?req=doc&amp;base=LAW&amp;n=358823&amp;date=11.01.2021&amp;demo=1&amp;dst=334&amp;fld=134" TargetMode="External"/><Relationship Id="rId146" Type="http://schemas.openxmlformats.org/officeDocument/2006/relationships/hyperlink" Target="garantF1://12073629.0" TargetMode="External"/><Relationship Id="rId7" Type="http://schemas.openxmlformats.org/officeDocument/2006/relationships/endnotes" Target="endnotes.xml"/><Relationship Id="rId71" Type="http://schemas.openxmlformats.org/officeDocument/2006/relationships/hyperlink" Target="garantF1://12027193.1500" TargetMode="External"/><Relationship Id="rId92" Type="http://schemas.openxmlformats.org/officeDocument/2006/relationships/hyperlink" Target="https://login.consultant.ru/link/?req=doc&amp;base=LAW&amp;n=358823&amp;date=11.01.2021&amp;demo=1&amp;dst=171&amp;fld=134" TargetMode="External"/><Relationship Id="rId2" Type="http://schemas.openxmlformats.org/officeDocument/2006/relationships/numbering" Target="numbering.xml"/><Relationship Id="rId29" Type="http://schemas.openxmlformats.org/officeDocument/2006/relationships/hyperlink" Target="https://login.consultant.ru/link/?req=doc&amp;demo=1&amp;base=LAW&amp;n=432025&amp;date=15.02.2023&amp;dst=100011&amp;field=134" TargetMode="External"/><Relationship Id="rId24" Type="http://schemas.openxmlformats.org/officeDocument/2006/relationships/hyperlink" Target="https://login.consultant.ru/link/?req=doc&amp;demo=1&amp;base=LAW&amp;n=436450&amp;date=15.02.2023&amp;dst=1373&amp;field=134" TargetMode="External"/><Relationship Id="rId40" Type="http://schemas.openxmlformats.org/officeDocument/2006/relationships/hyperlink" Target="garantF1://12050845.262" TargetMode="External"/><Relationship Id="rId45" Type="http://schemas.openxmlformats.org/officeDocument/2006/relationships/hyperlink" Target="garantF1://12050845.491" TargetMode="External"/><Relationship Id="rId66" Type="http://schemas.openxmlformats.org/officeDocument/2006/relationships/hyperlink" Target="https://login.consultant.ru/link/?req=doc&amp;demo=1&amp;base=LAW&amp;n=389684&amp;date=06.12.2021&amp;dst=100562&amp;field=134" TargetMode="External"/><Relationship Id="rId87" Type="http://schemas.openxmlformats.org/officeDocument/2006/relationships/hyperlink" Target="https://login.consultant.ru/link/?req=doc&amp;base=LAW&amp;n=358823&amp;date=11.01.2021&amp;demo=1&amp;dst=100076&amp;fld=134" TargetMode="External"/><Relationship Id="rId110" Type="http://schemas.openxmlformats.org/officeDocument/2006/relationships/hyperlink" Target="consultantplus://offline/ref=6840B78F8BFE57BF39BC152D4C8DA7FEFAF7670EB89E7E8CC4A8B735E6k4YEM" TargetMode="External"/><Relationship Id="rId115" Type="http://schemas.openxmlformats.org/officeDocument/2006/relationships/hyperlink" Target="https://login.consultant.ru/link/?req=doc&amp;demo=1&amp;base=LAW&amp;n=389892&amp;date=21.02.2022&amp;dst=100562&amp;field=134" TargetMode="External"/><Relationship Id="rId131" Type="http://schemas.openxmlformats.org/officeDocument/2006/relationships/hyperlink" Target="garantf1://10004313.191/" TargetMode="External"/><Relationship Id="rId136" Type="http://schemas.openxmlformats.org/officeDocument/2006/relationships/hyperlink" Target="garantF1://12050845.36" TargetMode="External"/><Relationship Id="rId61" Type="http://schemas.openxmlformats.org/officeDocument/2006/relationships/hyperlink" Target="garantF1://12066383.2000" TargetMode="External"/><Relationship Id="rId82" Type="http://schemas.openxmlformats.org/officeDocument/2006/relationships/hyperlink" Target="http://docs.cntd.ru/document/744100004" TargetMode="External"/><Relationship Id="rId152" Type="http://schemas.openxmlformats.org/officeDocument/2006/relationships/hyperlink" Target="garantF1://7876973.0" TargetMode="External"/><Relationship Id="rId19" Type="http://schemas.openxmlformats.org/officeDocument/2006/relationships/hyperlink" Target="consultantplus://offline/ref=8145187AAF29202C0525DA7CEE0F033A575EDB8E92CF0D6DDBC30E3CE8662E9DF8AD899F9F9E0C7An3tBL" TargetMode="External"/><Relationship Id="rId14" Type="http://schemas.openxmlformats.org/officeDocument/2006/relationships/hyperlink" Target="https://login.consultant.ru/link/?req=doc&amp;demo=1&amp;base=LAW&amp;n=402774&amp;date=11.01.2022&amp;dst=2014&amp;field=134" TargetMode="External"/><Relationship Id="rId30" Type="http://schemas.openxmlformats.org/officeDocument/2006/relationships/header" Target="header3.xml"/><Relationship Id="rId35" Type="http://schemas.openxmlformats.org/officeDocument/2006/relationships/hyperlink" Target="file:///D:\&#1053;&#1086;&#1088;&#1084;&#1072;&#1090;&#1080;&#1074;&#1099;\&#1053;&#1086;&#1088;&#1084;&#1074;&#1090;&#1080;&#1074;&#1099;%202026%20&#1089;%2001.09.26\&#1056;&#1091;&#1073;&#1082;&#1080;%20&#1091;&#1093;&#1086;&#1076;&#1072;.docx" TargetMode="External"/><Relationship Id="rId56" Type="http://schemas.openxmlformats.org/officeDocument/2006/relationships/hyperlink" Target="garantF1://12050845.491" TargetMode="External"/><Relationship Id="rId77" Type="http://schemas.openxmlformats.org/officeDocument/2006/relationships/hyperlink" Target="garantF1://12050845.43" TargetMode="External"/><Relationship Id="rId100" Type="http://schemas.openxmlformats.org/officeDocument/2006/relationships/hyperlink" Target="consultantplus://offline/ref=DCD4468BC9703C95BC7B4BFF9D9EAAF3276516C0F9FAEDAFD2A1A30A0CB56FF36A42BDE60C008363bBH9H" TargetMode="External"/><Relationship Id="rId105" Type="http://schemas.openxmlformats.org/officeDocument/2006/relationships/footer" Target="footer5.xml"/><Relationship Id="rId126" Type="http://schemas.openxmlformats.org/officeDocument/2006/relationships/hyperlink" Target="http://docs.cntd.ru/document/902017047" TargetMode="External"/><Relationship Id="rId147" Type="http://schemas.openxmlformats.org/officeDocument/2006/relationships/hyperlink" Target="https://docs.cntd.ru/document/352246458" TargetMode="External"/><Relationship Id="rId8" Type="http://schemas.openxmlformats.org/officeDocument/2006/relationships/image" Target="media/image1.png"/><Relationship Id="rId51" Type="http://schemas.openxmlformats.org/officeDocument/2006/relationships/hyperlink" Target="https://login.consultant.ru/link/?req=doc&amp;demo=1&amp;base=LAW&amp;n=389684&amp;date=06.12.2021" TargetMode="External"/><Relationship Id="rId72" Type="http://schemas.openxmlformats.org/officeDocument/2006/relationships/hyperlink" Target="garantF1://12032953.50000" TargetMode="External"/><Relationship Id="rId93" Type="http://schemas.openxmlformats.org/officeDocument/2006/relationships/hyperlink" Target="garantF1://12050845.262" TargetMode="External"/><Relationship Id="rId98" Type="http://schemas.openxmlformats.org/officeDocument/2006/relationships/hyperlink" Target="http://docs.cntd.ru/document/902017047" TargetMode="External"/><Relationship Id="rId121" Type="http://schemas.openxmlformats.org/officeDocument/2006/relationships/hyperlink" Target="https://login.consultant.ru/link/?req=doc&amp;demo=1&amp;base=LAW&amp;n=392095&amp;date=21.02.2022" TargetMode="External"/><Relationship Id="rId142" Type="http://schemas.openxmlformats.org/officeDocument/2006/relationships/hyperlink" Target="https://login.consultant.ru/link/?req=doc&amp;base=RZB&amp;n=358823&amp;date=14.12.2020&amp;dst=220&amp;fld=13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D7267-350B-405C-993A-407854550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335</Pages>
  <Words>110081</Words>
  <Characters>627462</Characters>
  <Application>Microsoft Office Word</Application>
  <DocSecurity>0</DocSecurity>
  <Lines>5228</Lines>
  <Paragraphs>1472</Paragraphs>
  <ScaleCrop>false</ScaleCrop>
  <HeadingPairs>
    <vt:vector size="2" baseType="variant">
      <vt:variant>
        <vt:lpstr>Название</vt:lpstr>
      </vt:variant>
      <vt:variant>
        <vt:i4>1</vt:i4>
      </vt:variant>
    </vt:vector>
  </HeadingPairs>
  <TitlesOfParts>
    <vt:vector size="1" baseType="lpstr">
      <vt:lpstr>Министерство природных ресурсов Российской Федерации</vt:lpstr>
    </vt:vector>
  </TitlesOfParts>
  <Company>FOREST</Company>
  <LinksUpToDate>false</LinksUpToDate>
  <CharactersWithSpaces>736071</CharactersWithSpaces>
  <SharedDoc>false</SharedDoc>
  <HLinks>
    <vt:vector size="1914" baseType="variant">
      <vt:variant>
        <vt:i4>5242911</vt:i4>
      </vt:variant>
      <vt:variant>
        <vt:i4>1209</vt:i4>
      </vt:variant>
      <vt:variant>
        <vt:i4>0</vt:i4>
      </vt:variant>
      <vt:variant>
        <vt:i4>5</vt:i4>
      </vt:variant>
      <vt:variant>
        <vt:lpwstr>garantf1://7876973.0/</vt:lpwstr>
      </vt:variant>
      <vt:variant>
        <vt:lpwstr/>
      </vt:variant>
      <vt:variant>
        <vt:i4>6619192</vt:i4>
      </vt:variant>
      <vt:variant>
        <vt:i4>1206</vt:i4>
      </vt:variant>
      <vt:variant>
        <vt:i4>0</vt:i4>
      </vt:variant>
      <vt:variant>
        <vt:i4>5</vt:i4>
      </vt:variant>
      <vt:variant>
        <vt:lpwstr>garantf1://71131496.0/</vt:lpwstr>
      </vt:variant>
      <vt:variant>
        <vt:lpwstr/>
      </vt:variant>
      <vt:variant>
        <vt:i4>7077938</vt:i4>
      </vt:variant>
      <vt:variant>
        <vt:i4>1203</vt:i4>
      </vt:variant>
      <vt:variant>
        <vt:i4>0</vt:i4>
      </vt:variant>
      <vt:variant>
        <vt:i4>5</vt:i4>
      </vt:variant>
      <vt:variant>
        <vt:lpwstr>garantf1://70077974.0/</vt:lpwstr>
      </vt:variant>
      <vt:variant>
        <vt:lpwstr/>
      </vt:variant>
      <vt:variant>
        <vt:i4>3211372</vt:i4>
      </vt:variant>
      <vt:variant>
        <vt:i4>1200</vt:i4>
      </vt:variant>
      <vt:variant>
        <vt:i4>0</vt:i4>
      </vt:variant>
      <vt:variant>
        <vt:i4>5</vt:i4>
      </vt:variant>
      <vt:variant>
        <vt:lpwstr>http://publication.pravo.gov.ru/Document/View/0001201704030023</vt:lpwstr>
      </vt:variant>
      <vt:variant>
        <vt:lpwstr/>
      </vt:variant>
      <vt:variant>
        <vt:i4>7012402</vt:i4>
      </vt:variant>
      <vt:variant>
        <vt:i4>1197</vt:i4>
      </vt:variant>
      <vt:variant>
        <vt:i4>0</vt:i4>
      </vt:variant>
      <vt:variant>
        <vt:i4>5</vt:i4>
      </vt:variant>
      <vt:variant>
        <vt:lpwstr>garantf1://12073629.0/</vt:lpwstr>
      </vt:variant>
      <vt:variant>
        <vt:lpwstr/>
      </vt:variant>
      <vt:variant>
        <vt:i4>2097206</vt:i4>
      </vt:variant>
      <vt:variant>
        <vt:i4>1194</vt:i4>
      </vt:variant>
      <vt:variant>
        <vt:i4>0</vt:i4>
      </vt:variant>
      <vt:variant>
        <vt:i4>5</vt:i4>
      </vt:variant>
      <vt:variant>
        <vt:lpwstr>https://login.consultant.ru/link/?req=doc&amp;base=RZB&amp;n=314666&amp;rnd=5E312511CFC2CB8C3D28757A315789CF&amp;dst=100323&amp;fld=134</vt:lpwstr>
      </vt:variant>
      <vt:variant>
        <vt:lpwstr/>
      </vt:variant>
      <vt:variant>
        <vt:i4>5111895</vt:i4>
      </vt:variant>
      <vt:variant>
        <vt:i4>1191</vt:i4>
      </vt:variant>
      <vt:variant>
        <vt:i4>0</vt:i4>
      </vt:variant>
      <vt:variant>
        <vt:i4>5</vt:i4>
      </vt:variant>
      <vt:variant>
        <vt:lpwstr>consultantplus://offline/ref=BCEC427F7D1DD50809AC1706D3B53EB6FB44AC3D5B79EDBBA0F28A1168F286541BE3E2FD06AA661978EB0AED7AdE13I</vt:lpwstr>
      </vt:variant>
      <vt:variant>
        <vt:lpwstr/>
      </vt:variant>
      <vt:variant>
        <vt:i4>5111890</vt:i4>
      </vt:variant>
      <vt:variant>
        <vt:i4>1188</vt:i4>
      </vt:variant>
      <vt:variant>
        <vt:i4>0</vt:i4>
      </vt:variant>
      <vt:variant>
        <vt:i4>5</vt:i4>
      </vt:variant>
      <vt:variant>
        <vt:lpwstr>consultantplus://offline/ref=BCEC427F7D1DD50809AC1706D3B53EB6FB46AB3F597FEDBBA0F28A1168F286541BE3E2FD06AA661978EB0AED7AdE13I</vt:lpwstr>
      </vt:variant>
      <vt:variant>
        <vt:lpwstr/>
      </vt:variant>
      <vt:variant>
        <vt:i4>5505107</vt:i4>
      </vt:variant>
      <vt:variant>
        <vt:i4>1185</vt:i4>
      </vt:variant>
      <vt:variant>
        <vt:i4>0</vt:i4>
      </vt:variant>
      <vt:variant>
        <vt:i4>5</vt:i4>
      </vt:variant>
      <vt:variant>
        <vt:lpwstr>consultantplus://offline/ref=B0E99C829B89BC907B8EAEFDCCAE6517E6D8EF87310BAD058ED89688C4C758CDA146DE7B31085F066274FC6707DC47F5FBD9F88CF1p90DI</vt:lpwstr>
      </vt:variant>
      <vt:variant>
        <vt:lpwstr/>
      </vt:variant>
      <vt:variant>
        <vt:i4>8323182</vt:i4>
      </vt:variant>
      <vt:variant>
        <vt:i4>1182</vt:i4>
      </vt:variant>
      <vt:variant>
        <vt:i4>0</vt:i4>
      </vt:variant>
      <vt:variant>
        <vt:i4>5</vt:i4>
      </vt:variant>
      <vt:variant>
        <vt:lpwstr>consultantplus://offline/ref=0BEE2D67155AB4707E5CCC8174D67AAF551520E586039CB5C85D29A3830D7764275A9ED32B1D030E479A76196E0A1BAC8C8D56490BC9D528XEz9I</vt:lpwstr>
      </vt:variant>
      <vt:variant>
        <vt:lpwstr/>
      </vt:variant>
      <vt:variant>
        <vt:i4>524290</vt:i4>
      </vt:variant>
      <vt:variant>
        <vt:i4>1179</vt:i4>
      </vt:variant>
      <vt:variant>
        <vt:i4>0</vt:i4>
      </vt:variant>
      <vt:variant>
        <vt:i4>5</vt:i4>
      </vt:variant>
      <vt:variant>
        <vt:lpwstr>consultantplus://offline/ref=FAB357908F28C68C1012F1C82CBED768E7EBE7C910FC7D5BA3D7BE60C0C3F942AEA3A214CC9DB9D0A2AE315F783165EDED3376853FI8uDI</vt:lpwstr>
      </vt:variant>
      <vt:variant>
        <vt:lpwstr/>
      </vt:variant>
      <vt:variant>
        <vt:i4>524380</vt:i4>
      </vt:variant>
      <vt:variant>
        <vt:i4>1176</vt:i4>
      </vt:variant>
      <vt:variant>
        <vt:i4>0</vt:i4>
      </vt:variant>
      <vt:variant>
        <vt:i4>5</vt:i4>
      </vt:variant>
      <vt:variant>
        <vt:lpwstr>consultantplus://offline/ref=FAB357908F28C68C1012F1C82CBED768E7EBE7C910FC7D5BA3D7BE60C0C3F942AEA3A212CF99B9D0A2AE315F783165EDED3376853FI8uDI</vt:lpwstr>
      </vt:variant>
      <vt:variant>
        <vt:lpwstr/>
      </vt:variant>
      <vt:variant>
        <vt:i4>852063</vt:i4>
      </vt:variant>
      <vt:variant>
        <vt:i4>1173</vt:i4>
      </vt:variant>
      <vt:variant>
        <vt:i4>0</vt:i4>
      </vt:variant>
      <vt:variant>
        <vt:i4>5</vt:i4>
      </vt:variant>
      <vt:variant>
        <vt:lpwstr>consultantplus://offline/ref=C395D137B1B85189344099F2A36A22170FD1C02EAE54F2F2B24691BD3C34CC1D838C4001E01DB472BD03B60367TDe7I</vt:lpwstr>
      </vt:variant>
      <vt:variant>
        <vt:lpwstr/>
      </vt:variant>
      <vt:variant>
        <vt:i4>262228</vt:i4>
      </vt:variant>
      <vt:variant>
        <vt:i4>1170</vt:i4>
      </vt:variant>
      <vt:variant>
        <vt:i4>0</vt:i4>
      </vt:variant>
      <vt:variant>
        <vt:i4>5</vt:i4>
      </vt:variant>
      <vt:variant>
        <vt:lpwstr>consultantplus://offline/ref=8CE54AB5E9ADA9616EA044780DA0072E2BEB1FE50CC2CBB17B32F552867FDD52070C84C5D7FE2980333A3FB299V4c8I</vt:lpwstr>
      </vt:variant>
      <vt:variant>
        <vt:lpwstr/>
      </vt:variant>
      <vt:variant>
        <vt:i4>6357052</vt:i4>
      </vt:variant>
      <vt:variant>
        <vt:i4>1167</vt:i4>
      </vt:variant>
      <vt:variant>
        <vt:i4>0</vt:i4>
      </vt:variant>
      <vt:variant>
        <vt:i4>5</vt:i4>
      </vt:variant>
      <vt:variant>
        <vt:lpwstr>garantf1://11800732.0/</vt:lpwstr>
      </vt:variant>
      <vt:variant>
        <vt:lpwstr/>
      </vt:variant>
      <vt:variant>
        <vt:i4>7798833</vt:i4>
      </vt:variant>
      <vt:variant>
        <vt:i4>1164</vt:i4>
      </vt:variant>
      <vt:variant>
        <vt:i4>0</vt:i4>
      </vt:variant>
      <vt:variant>
        <vt:i4>5</vt:i4>
      </vt:variant>
      <vt:variant>
        <vt:lpwstr>garantf1://12050845.36/</vt:lpwstr>
      </vt:variant>
      <vt:variant>
        <vt:lpwstr/>
      </vt:variant>
      <vt:variant>
        <vt:i4>1966112</vt:i4>
      </vt:variant>
      <vt:variant>
        <vt:i4>1161</vt:i4>
      </vt:variant>
      <vt:variant>
        <vt:i4>0</vt:i4>
      </vt:variant>
      <vt:variant>
        <vt:i4>5</vt:i4>
      </vt:variant>
      <vt:variant>
        <vt:lpwstr/>
      </vt:variant>
      <vt:variant>
        <vt:lpwstr>sub_140</vt:lpwstr>
      </vt:variant>
      <vt:variant>
        <vt:i4>5636110</vt:i4>
      </vt:variant>
      <vt:variant>
        <vt:i4>1158</vt:i4>
      </vt:variant>
      <vt:variant>
        <vt:i4>0</vt:i4>
      </vt:variant>
      <vt:variant>
        <vt:i4>5</vt:i4>
      </vt:variant>
      <vt:variant>
        <vt:lpwstr>garantf1://12068564.221/</vt:lpwstr>
      </vt:variant>
      <vt:variant>
        <vt:lpwstr/>
      </vt:variant>
      <vt:variant>
        <vt:i4>7798833</vt:i4>
      </vt:variant>
      <vt:variant>
        <vt:i4>1155</vt:i4>
      </vt:variant>
      <vt:variant>
        <vt:i4>0</vt:i4>
      </vt:variant>
      <vt:variant>
        <vt:i4>5</vt:i4>
      </vt:variant>
      <vt:variant>
        <vt:lpwstr>garantf1://12050845.36/</vt:lpwstr>
      </vt:variant>
      <vt:variant>
        <vt:lpwstr/>
      </vt:variant>
      <vt:variant>
        <vt:i4>7143484</vt:i4>
      </vt:variant>
      <vt:variant>
        <vt:i4>1152</vt:i4>
      </vt:variant>
      <vt:variant>
        <vt:i4>0</vt:i4>
      </vt:variant>
      <vt:variant>
        <vt:i4>5</vt:i4>
      </vt:variant>
      <vt:variant>
        <vt:lpwstr>garantf1://12007402.0/</vt:lpwstr>
      </vt:variant>
      <vt:variant>
        <vt:lpwstr/>
      </vt:variant>
      <vt:variant>
        <vt:i4>6946932</vt:i4>
      </vt:variant>
      <vt:variant>
        <vt:i4>1149</vt:i4>
      </vt:variant>
      <vt:variant>
        <vt:i4>0</vt:i4>
      </vt:variant>
      <vt:variant>
        <vt:i4>5</vt:i4>
      </vt:variant>
      <vt:variant>
        <vt:lpwstr>https://login.consultant.ru/link/?req=doc&amp;base=RZB&amp;n=315036&amp;date=08.07.2019</vt:lpwstr>
      </vt:variant>
      <vt:variant>
        <vt:lpwstr/>
      </vt:variant>
      <vt:variant>
        <vt:i4>6553650</vt:i4>
      </vt:variant>
      <vt:variant>
        <vt:i4>1146</vt:i4>
      </vt:variant>
      <vt:variant>
        <vt:i4>0</vt:i4>
      </vt:variant>
      <vt:variant>
        <vt:i4>5</vt:i4>
      </vt:variant>
      <vt:variant>
        <vt:lpwstr/>
      </vt:variant>
      <vt:variant>
        <vt:lpwstr>Par1040</vt:lpwstr>
      </vt:variant>
      <vt:variant>
        <vt:i4>6619190</vt:i4>
      </vt:variant>
      <vt:variant>
        <vt:i4>1143</vt:i4>
      </vt:variant>
      <vt:variant>
        <vt:i4>0</vt:i4>
      </vt:variant>
      <vt:variant>
        <vt:i4>5</vt:i4>
      </vt:variant>
      <vt:variant>
        <vt:lpwstr/>
      </vt:variant>
      <vt:variant>
        <vt:lpwstr>Par1455</vt:lpwstr>
      </vt:variant>
      <vt:variant>
        <vt:i4>3014675</vt:i4>
      </vt:variant>
      <vt:variant>
        <vt:i4>1140</vt:i4>
      </vt:variant>
      <vt:variant>
        <vt:i4>0</vt:i4>
      </vt:variant>
      <vt:variant>
        <vt:i4>5</vt:i4>
      </vt:variant>
      <vt:variant>
        <vt:lpwstr/>
      </vt:variant>
      <vt:variant>
        <vt:lpwstr>sub_21051</vt:lpwstr>
      </vt:variant>
      <vt:variant>
        <vt:i4>3014675</vt:i4>
      </vt:variant>
      <vt:variant>
        <vt:i4>1137</vt:i4>
      </vt:variant>
      <vt:variant>
        <vt:i4>0</vt:i4>
      </vt:variant>
      <vt:variant>
        <vt:i4>5</vt:i4>
      </vt:variant>
      <vt:variant>
        <vt:lpwstr/>
      </vt:variant>
      <vt:variant>
        <vt:lpwstr>sub_21051</vt:lpwstr>
      </vt:variant>
      <vt:variant>
        <vt:i4>3014675</vt:i4>
      </vt:variant>
      <vt:variant>
        <vt:i4>1134</vt:i4>
      </vt:variant>
      <vt:variant>
        <vt:i4>0</vt:i4>
      </vt:variant>
      <vt:variant>
        <vt:i4>5</vt:i4>
      </vt:variant>
      <vt:variant>
        <vt:lpwstr/>
      </vt:variant>
      <vt:variant>
        <vt:lpwstr>sub_21051</vt:lpwstr>
      </vt:variant>
      <vt:variant>
        <vt:i4>3014675</vt:i4>
      </vt:variant>
      <vt:variant>
        <vt:i4>1131</vt:i4>
      </vt:variant>
      <vt:variant>
        <vt:i4>0</vt:i4>
      </vt:variant>
      <vt:variant>
        <vt:i4>5</vt:i4>
      </vt:variant>
      <vt:variant>
        <vt:lpwstr/>
      </vt:variant>
      <vt:variant>
        <vt:lpwstr>sub_21051</vt:lpwstr>
      </vt:variant>
      <vt:variant>
        <vt:i4>3014675</vt:i4>
      </vt:variant>
      <vt:variant>
        <vt:i4>1128</vt:i4>
      </vt:variant>
      <vt:variant>
        <vt:i4>0</vt:i4>
      </vt:variant>
      <vt:variant>
        <vt:i4>5</vt:i4>
      </vt:variant>
      <vt:variant>
        <vt:lpwstr/>
      </vt:variant>
      <vt:variant>
        <vt:lpwstr>sub_21051</vt:lpwstr>
      </vt:variant>
      <vt:variant>
        <vt:i4>3014675</vt:i4>
      </vt:variant>
      <vt:variant>
        <vt:i4>1125</vt:i4>
      </vt:variant>
      <vt:variant>
        <vt:i4>0</vt:i4>
      </vt:variant>
      <vt:variant>
        <vt:i4>5</vt:i4>
      </vt:variant>
      <vt:variant>
        <vt:lpwstr/>
      </vt:variant>
      <vt:variant>
        <vt:lpwstr>sub_21051</vt:lpwstr>
      </vt:variant>
      <vt:variant>
        <vt:i4>3014675</vt:i4>
      </vt:variant>
      <vt:variant>
        <vt:i4>1122</vt:i4>
      </vt:variant>
      <vt:variant>
        <vt:i4>0</vt:i4>
      </vt:variant>
      <vt:variant>
        <vt:i4>5</vt:i4>
      </vt:variant>
      <vt:variant>
        <vt:lpwstr/>
      </vt:variant>
      <vt:variant>
        <vt:lpwstr>sub_21051</vt:lpwstr>
      </vt:variant>
      <vt:variant>
        <vt:i4>5636104</vt:i4>
      </vt:variant>
      <vt:variant>
        <vt:i4>1119</vt:i4>
      </vt:variant>
      <vt:variant>
        <vt:i4>0</vt:i4>
      </vt:variant>
      <vt:variant>
        <vt:i4>5</vt:i4>
      </vt:variant>
      <vt:variant>
        <vt:lpwstr>garantf1://10004313.191/</vt:lpwstr>
      </vt:variant>
      <vt:variant>
        <vt:lpwstr/>
      </vt:variant>
      <vt:variant>
        <vt:i4>7274559</vt:i4>
      </vt:variant>
      <vt:variant>
        <vt:i4>1116</vt:i4>
      </vt:variant>
      <vt:variant>
        <vt:i4>0</vt:i4>
      </vt:variant>
      <vt:variant>
        <vt:i4>5</vt:i4>
      </vt:variant>
      <vt:variant>
        <vt:lpwstr>garantf1://10004313.7/</vt:lpwstr>
      </vt:variant>
      <vt:variant>
        <vt:lpwstr/>
      </vt:variant>
      <vt:variant>
        <vt:i4>6619190</vt:i4>
      </vt:variant>
      <vt:variant>
        <vt:i4>1113</vt:i4>
      </vt:variant>
      <vt:variant>
        <vt:i4>0</vt:i4>
      </vt:variant>
      <vt:variant>
        <vt:i4>5</vt:i4>
      </vt:variant>
      <vt:variant>
        <vt:lpwstr/>
      </vt:variant>
      <vt:variant>
        <vt:lpwstr>Par246</vt:lpwstr>
      </vt:variant>
      <vt:variant>
        <vt:i4>7667764</vt:i4>
      </vt:variant>
      <vt:variant>
        <vt:i4>1107</vt:i4>
      </vt:variant>
      <vt:variant>
        <vt:i4>0</vt:i4>
      </vt:variant>
      <vt:variant>
        <vt:i4>5</vt:i4>
      </vt:variant>
      <vt:variant>
        <vt:lpwstr>garantf1://12050845.64/</vt:lpwstr>
      </vt:variant>
      <vt:variant>
        <vt:lpwstr/>
      </vt:variant>
      <vt:variant>
        <vt:i4>2097203</vt:i4>
      </vt:variant>
      <vt:variant>
        <vt:i4>1104</vt:i4>
      </vt:variant>
      <vt:variant>
        <vt:i4>0</vt:i4>
      </vt:variant>
      <vt:variant>
        <vt:i4>5</vt:i4>
      </vt:variant>
      <vt:variant>
        <vt:lpwstr>consultantplus://offline/ref=2934904A12A278AA6207F8B002834D450783511BD416D6C9EFC7211D30FA3695044EB9D6FAAD1E042030B36ADD785E6F3FF68ACF449F0781a5e7N</vt:lpwstr>
      </vt:variant>
      <vt:variant>
        <vt:lpwstr/>
      </vt:variant>
      <vt:variant>
        <vt:i4>2097204</vt:i4>
      </vt:variant>
      <vt:variant>
        <vt:i4>1101</vt:i4>
      </vt:variant>
      <vt:variant>
        <vt:i4>0</vt:i4>
      </vt:variant>
      <vt:variant>
        <vt:i4>5</vt:i4>
      </vt:variant>
      <vt:variant>
        <vt:lpwstr>consultantplus://offline/ref=2934904A12A278AA6207F8B002834D450783511BD416D6C9EFC7211D30FA3695044EB9D6FAAD1E042730B36ADD785E6F3FF68ACF449F0781a5e7N</vt:lpwstr>
      </vt:variant>
      <vt:variant>
        <vt:lpwstr/>
      </vt:variant>
      <vt:variant>
        <vt:i4>6684783</vt:i4>
      </vt:variant>
      <vt:variant>
        <vt:i4>1098</vt:i4>
      </vt:variant>
      <vt:variant>
        <vt:i4>0</vt:i4>
      </vt:variant>
      <vt:variant>
        <vt:i4>5</vt:i4>
      </vt:variant>
      <vt:variant>
        <vt:lpwstr>consultantplus://offline/ref=1180509F5FE498742B36AD0363C66BD1548AD2079D8A6BF0999D757C0E31B31F4F0A683D5FFE5F10FDFD00872AC8BD4FE894A0796C7EE88AO1XFN</vt:lpwstr>
      </vt:variant>
      <vt:variant>
        <vt:lpwstr/>
      </vt:variant>
      <vt:variant>
        <vt:i4>6684778</vt:i4>
      </vt:variant>
      <vt:variant>
        <vt:i4>1095</vt:i4>
      </vt:variant>
      <vt:variant>
        <vt:i4>0</vt:i4>
      </vt:variant>
      <vt:variant>
        <vt:i4>5</vt:i4>
      </vt:variant>
      <vt:variant>
        <vt:lpwstr>consultantplus://offline/ref=1180509F5FE498742B36AD0363C66BD1548AD2079D8A6BF0999D757C0E31B31F4F0A683D5FFE5F10FAFD00872AC8BD4FE894A0796C7EE88AO1XFN</vt:lpwstr>
      </vt:variant>
      <vt:variant>
        <vt:lpwstr/>
      </vt:variant>
      <vt:variant>
        <vt:i4>7012451</vt:i4>
      </vt:variant>
      <vt:variant>
        <vt:i4>1092</vt:i4>
      </vt:variant>
      <vt:variant>
        <vt:i4>0</vt:i4>
      </vt:variant>
      <vt:variant>
        <vt:i4>5</vt:i4>
      </vt:variant>
      <vt:variant>
        <vt:lpwstr>consultantplus://offline/ref=F0DD956F009C2887B246A929FAD88469467328F95DC3FBDF6F7FD88B65A75CD80A301019CE64A52CB036929B252856881D5542D175D08BC5nAU6N</vt:lpwstr>
      </vt:variant>
      <vt:variant>
        <vt:lpwstr/>
      </vt:variant>
      <vt:variant>
        <vt:i4>7012452</vt:i4>
      </vt:variant>
      <vt:variant>
        <vt:i4>1089</vt:i4>
      </vt:variant>
      <vt:variant>
        <vt:i4>0</vt:i4>
      </vt:variant>
      <vt:variant>
        <vt:i4>5</vt:i4>
      </vt:variant>
      <vt:variant>
        <vt:lpwstr>consultantplus://offline/ref=F0DD956F009C2887B246A929FAD88469467328F95DC3FBDF6F7FD88B65A75CD80A301019CE64A52CB736929B252856881D5542D175D08BC5nAU6N</vt:lpwstr>
      </vt:variant>
      <vt:variant>
        <vt:lpwstr/>
      </vt:variant>
      <vt:variant>
        <vt:i4>7012449</vt:i4>
      </vt:variant>
      <vt:variant>
        <vt:i4>1086</vt:i4>
      </vt:variant>
      <vt:variant>
        <vt:i4>0</vt:i4>
      </vt:variant>
      <vt:variant>
        <vt:i4>5</vt:i4>
      </vt:variant>
      <vt:variant>
        <vt:lpwstr>consultantplus://offline/ref=F0DD956F009C2887B246A929FAD88469467328F95DC3FBDF6F7FD88B65A75CD80A301019CE64A52CB236929B252856881D5542D175D08BC5nAU6N</vt:lpwstr>
      </vt:variant>
      <vt:variant>
        <vt:lpwstr/>
      </vt:variant>
      <vt:variant>
        <vt:i4>7012448</vt:i4>
      </vt:variant>
      <vt:variant>
        <vt:i4>1083</vt:i4>
      </vt:variant>
      <vt:variant>
        <vt:i4>0</vt:i4>
      </vt:variant>
      <vt:variant>
        <vt:i4>5</vt:i4>
      </vt:variant>
      <vt:variant>
        <vt:lpwstr>consultantplus://offline/ref=F0DD956F009C2887B246A929FAD88469467328F95DC3FBDF6F7FD88B65A75CD80A301019CE64A52CB336929B252856881D5542D175D08BC5nAU6N</vt:lpwstr>
      </vt:variant>
      <vt:variant>
        <vt:lpwstr/>
      </vt:variant>
      <vt:variant>
        <vt:i4>6357040</vt:i4>
      </vt:variant>
      <vt:variant>
        <vt:i4>1080</vt:i4>
      </vt:variant>
      <vt:variant>
        <vt:i4>0</vt:i4>
      </vt:variant>
      <vt:variant>
        <vt:i4>5</vt:i4>
      </vt:variant>
      <vt:variant>
        <vt:lpwstr/>
      </vt:variant>
      <vt:variant>
        <vt:lpwstr>Par222</vt:lpwstr>
      </vt:variant>
      <vt:variant>
        <vt:i4>6357040</vt:i4>
      </vt:variant>
      <vt:variant>
        <vt:i4>1077</vt:i4>
      </vt:variant>
      <vt:variant>
        <vt:i4>0</vt:i4>
      </vt:variant>
      <vt:variant>
        <vt:i4>5</vt:i4>
      </vt:variant>
      <vt:variant>
        <vt:lpwstr/>
      </vt:variant>
      <vt:variant>
        <vt:lpwstr>Par222</vt:lpwstr>
      </vt:variant>
      <vt:variant>
        <vt:i4>7012461</vt:i4>
      </vt:variant>
      <vt:variant>
        <vt:i4>1074</vt:i4>
      </vt:variant>
      <vt:variant>
        <vt:i4>0</vt:i4>
      </vt:variant>
      <vt:variant>
        <vt:i4>5</vt:i4>
      </vt:variant>
      <vt:variant>
        <vt:lpwstr>consultantplus://offline/ref=E542F1686544D5531D3DB68D7EB11037DF6193563523B7EFD1D9C67A2DAE7313F9EC955F28C08DC4195EFE42E6EA95748904CEF44163A8DBXDJ3N</vt:lpwstr>
      </vt:variant>
      <vt:variant>
        <vt:lpwstr/>
      </vt:variant>
      <vt:variant>
        <vt:i4>6422626</vt:i4>
      </vt:variant>
      <vt:variant>
        <vt:i4>1071</vt:i4>
      </vt:variant>
      <vt:variant>
        <vt:i4>0</vt:i4>
      </vt:variant>
      <vt:variant>
        <vt:i4>5</vt:i4>
      </vt:variant>
      <vt:variant>
        <vt:lpwstr>consultantplus://offline/ref=A88DF9CDF9711A42CF24F843C0B1B0295634297BD56C8E8E17C79C2407605C25272D8FD02F7DE54AB5FAE520F7AD7709A8543DDEA290F4BBo0s7M</vt:lpwstr>
      </vt:variant>
      <vt:variant>
        <vt:lpwstr/>
      </vt:variant>
      <vt:variant>
        <vt:i4>7995448</vt:i4>
      </vt:variant>
      <vt:variant>
        <vt:i4>1068</vt:i4>
      </vt:variant>
      <vt:variant>
        <vt:i4>0</vt:i4>
      </vt:variant>
      <vt:variant>
        <vt:i4>5</vt:i4>
      </vt:variant>
      <vt:variant>
        <vt:lpwstr>consultantplus://offline/ref=98878A1157728594C00A05B8B10AFA16D8D884AD3EE76BB0261EB415AAC8CADB0CC6E272DDE7CE68E779AF625392AB2E38E77CA7DA759E34HAl9M</vt:lpwstr>
      </vt:variant>
      <vt:variant>
        <vt:lpwstr/>
      </vt:variant>
      <vt:variant>
        <vt:i4>8257642</vt:i4>
      </vt:variant>
      <vt:variant>
        <vt:i4>1065</vt:i4>
      </vt:variant>
      <vt:variant>
        <vt:i4>0</vt:i4>
      </vt:variant>
      <vt:variant>
        <vt:i4>5</vt:i4>
      </vt:variant>
      <vt:variant>
        <vt:lpwstr>consultantplus://offline/ref=C33993C270ABA04497D3AEFBEB6464CF78F617675578172D268F62F78A8A72E30D7A9C5E1D0A664BDCAE400A2324C09CC3C383BEB0633D32gEgBM</vt:lpwstr>
      </vt:variant>
      <vt:variant>
        <vt:lpwstr/>
      </vt:variant>
      <vt:variant>
        <vt:i4>7733306</vt:i4>
      </vt:variant>
      <vt:variant>
        <vt:i4>1062</vt:i4>
      </vt:variant>
      <vt:variant>
        <vt:i4>0</vt:i4>
      </vt:variant>
      <vt:variant>
        <vt:i4>5</vt:i4>
      </vt:variant>
      <vt:variant>
        <vt:lpwstr>consultantplus://offline/ref=C77D54D1680A395EC560BEFE4F25EF2BDC0E31D5F3582CC7B2556494EE7BB7B9B7718A7B6B0D31BB1D231F8B4888CF7CE897A03CD9D9DBA7H7L1L</vt:lpwstr>
      </vt:variant>
      <vt:variant>
        <vt:lpwstr/>
      </vt:variant>
      <vt:variant>
        <vt:i4>6946875</vt:i4>
      </vt:variant>
      <vt:variant>
        <vt:i4>1059</vt:i4>
      </vt:variant>
      <vt:variant>
        <vt:i4>0</vt:i4>
      </vt:variant>
      <vt:variant>
        <vt:i4>5</vt:i4>
      </vt:variant>
      <vt:variant>
        <vt:lpwstr/>
      </vt:variant>
      <vt:variant>
        <vt:lpwstr>Par299</vt:lpwstr>
      </vt:variant>
      <vt:variant>
        <vt:i4>852057</vt:i4>
      </vt:variant>
      <vt:variant>
        <vt:i4>1056</vt:i4>
      </vt:variant>
      <vt:variant>
        <vt:i4>0</vt:i4>
      </vt:variant>
      <vt:variant>
        <vt:i4>5</vt:i4>
      </vt:variant>
      <vt:variant>
        <vt:lpwstr>consultantplus://offline/ref=CA705CE3A8B85EAE6B950DD59E82776B41FABD8917CEF82739E730F315C2C6A71EACEE611CA81EA673350538AD80277784CBF13387W3i3L</vt:lpwstr>
      </vt:variant>
      <vt:variant>
        <vt:lpwstr/>
      </vt:variant>
      <vt:variant>
        <vt:i4>6488168</vt:i4>
      </vt:variant>
      <vt:variant>
        <vt:i4>1053</vt:i4>
      </vt:variant>
      <vt:variant>
        <vt:i4>0</vt:i4>
      </vt:variant>
      <vt:variant>
        <vt:i4>5</vt:i4>
      </vt:variant>
      <vt:variant>
        <vt:lpwstr>consultantplus://offline/ref=CA705CE3A8B85EAE6B950DD59E82776B41FAB48914CDF82739E730F315C2C6A71EACEE691CAE15F6237A0464E8D6347683CBF3379B300662WAiFL</vt:lpwstr>
      </vt:variant>
      <vt:variant>
        <vt:lpwstr/>
      </vt:variant>
      <vt:variant>
        <vt:i4>6488169</vt:i4>
      </vt:variant>
      <vt:variant>
        <vt:i4>1050</vt:i4>
      </vt:variant>
      <vt:variant>
        <vt:i4>0</vt:i4>
      </vt:variant>
      <vt:variant>
        <vt:i4>5</vt:i4>
      </vt:variant>
      <vt:variant>
        <vt:lpwstr>consultantplus://offline/ref=CA705CE3A8B85EAE6B950DD59E82776B41FAB48914CDF82739E730F315C2C6A71EACEE691CAE15F6227A0464E8D6347683CBF3379B300662WAiFL</vt:lpwstr>
      </vt:variant>
      <vt:variant>
        <vt:lpwstr/>
      </vt:variant>
      <vt:variant>
        <vt:i4>2687024</vt:i4>
      </vt:variant>
      <vt:variant>
        <vt:i4>1047</vt:i4>
      </vt:variant>
      <vt:variant>
        <vt:i4>0</vt:i4>
      </vt:variant>
      <vt:variant>
        <vt:i4>5</vt:i4>
      </vt:variant>
      <vt:variant>
        <vt:lpwstr>consultantplus://offline/ref=14563CE4DC329D5BA3AC1B4B29AC639D34E37590A364ED931BDA95E6E8937B57A49A2579CA7D4A2D843A619C714C6CAE6BF9FE55C8397CE3ABm0K</vt:lpwstr>
      </vt:variant>
      <vt:variant>
        <vt:lpwstr/>
      </vt:variant>
      <vt:variant>
        <vt:i4>2687027</vt:i4>
      </vt:variant>
      <vt:variant>
        <vt:i4>1044</vt:i4>
      </vt:variant>
      <vt:variant>
        <vt:i4>0</vt:i4>
      </vt:variant>
      <vt:variant>
        <vt:i4>5</vt:i4>
      </vt:variant>
      <vt:variant>
        <vt:lpwstr>consultantplus://offline/ref=14563CE4DC329D5BA3AC1B4B29AC639D34E37492A067ED931BDA95E6E8937B57A49A2579CA7D4A2D843A619C714C6CAE6BF9FE55C8397CE3ABm0K</vt:lpwstr>
      </vt:variant>
      <vt:variant>
        <vt:lpwstr/>
      </vt:variant>
      <vt:variant>
        <vt:i4>2490472</vt:i4>
      </vt:variant>
      <vt:variant>
        <vt:i4>1041</vt:i4>
      </vt:variant>
      <vt:variant>
        <vt:i4>0</vt:i4>
      </vt:variant>
      <vt:variant>
        <vt:i4>5</vt:i4>
      </vt:variant>
      <vt:variant>
        <vt:lpwstr>consultantplus://offline/ref=BFDA4EA7F307C19E28482F615FC6C9EA64C16C0C512E87DEC6A76CF83B29B2B2EEED8DED0734884C96AA9E97EF23A1008F12974769F2MDjBK</vt:lpwstr>
      </vt:variant>
      <vt:variant>
        <vt:lpwstr/>
      </vt:variant>
      <vt:variant>
        <vt:i4>2490470</vt:i4>
      </vt:variant>
      <vt:variant>
        <vt:i4>1038</vt:i4>
      </vt:variant>
      <vt:variant>
        <vt:i4>0</vt:i4>
      </vt:variant>
      <vt:variant>
        <vt:i4>5</vt:i4>
      </vt:variant>
      <vt:variant>
        <vt:lpwstr>consultantplus://offline/ref=BFDA4EA7F307C19E28482F615FC6C9EA64C16C0C512E87DEC6A76CF83B29B2B2EEED8DED073A8C4C96AA9E97EF23A1008F12974769F2MDjBK</vt:lpwstr>
      </vt:variant>
      <vt:variant>
        <vt:lpwstr/>
      </vt:variant>
      <vt:variant>
        <vt:i4>2490464</vt:i4>
      </vt:variant>
      <vt:variant>
        <vt:i4>1035</vt:i4>
      </vt:variant>
      <vt:variant>
        <vt:i4>0</vt:i4>
      </vt:variant>
      <vt:variant>
        <vt:i4>5</vt:i4>
      </vt:variant>
      <vt:variant>
        <vt:lpwstr>consultantplus://offline/ref=BFDA4EA7F307C19E28482F615FC6C9EA64C16C0C512E87DEC6A76CF83B29B2B2EEED8DED073F8B4C96AA9E97EF23A1008F12974769F2MDjBK</vt:lpwstr>
      </vt:variant>
      <vt:variant>
        <vt:lpwstr/>
      </vt:variant>
      <vt:variant>
        <vt:i4>2490419</vt:i4>
      </vt:variant>
      <vt:variant>
        <vt:i4>1032</vt:i4>
      </vt:variant>
      <vt:variant>
        <vt:i4>0</vt:i4>
      </vt:variant>
      <vt:variant>
        <vt:i4>5</vt:i4>
      </vt:variant>
      <vt:variant>
        <vt:lpwstr>consultantplus://offline/ref=BFDA4EA7F307C19E28482F615FC6C9EA64C16C0C512E87DEC6A76CF83B29B2B2EEED8DED073D834C96AA9E97EF23A1008F12974769F2MDjBK</vt:lpwstr>
      </vt:variant>
      <vt:variant>
        <vt:lpwstr/>
      </vt:variant>
      <vt:variant>
        <vt:i4>1114123</vt:i4>
      </vt:variant>
      <vt:variant>
        <vt:i4>1029</vt:i4>
      </vt:variant>
      <vt:variant>
        <vt:i4>0</vt:i4>
      </vt:variant>
      <vt:variant>
        <vt:i4>5</vt:i4>
      </vt:variant>
      <vt:variant>
        <vt:lpwstr>consultantplus://offline/ref=8F94BC47DAE79EAABE7D169A4DD445273DC805DD0381149620030F0398FEFC5C3B233B4E84403F53C87CF007EF35i4K</vt:lpwstr>
      </vt:variant>
      <vt:variant>
        <vt:lpwstr/>
      </vt:variant>
      <vt:variant>
        <vt:i4>1114193</vt:i4>
      </vt:variant>
      <vt:variant>
        <vt:i4>1026</vt:i4>
      </vt:variant>
      <vt:variant>
        <vt:i4>0</vt:i4>
      </vt:variant>
      <vt:variant>
        <vt:i4>5</vt:i4>
      </vt:variant>
      <vt:variant>
        <vt:lpwstr>consultantplus://offline/ref=8F94BC47DAE79EAABE7D169A4DD445273DCA0BDD0B84149620030F0398FEFC5C3B233B4E84403F53C87CF007EF35i4K</vt:lpwstr>
      </vt:variant>
      <vt:variant>
        <vt:lpwstr/>
      </vt:variant>
      <vt:variant>
        <vt:i4>1114187</vt:i4>
      </vt:variant>
      <vt:variant>
        <vt:i4>1023</vt:i4>
      </vt:variant>
      <vt:variant>
        <vt:i4>0</vt:i4>
      </vt:variant>
      <vt:variant>
        <vt:i4>5</vt:i4>
      </vt:variant>
      <vt:variant>
        <vt:lpwstr>http://rulaws.ru/Lesnoy-kodeks/Glava-9/Statya-84/</vt:lpwstr>
      </vt:variant>
      <vt:variant>
        <vt:lpwstr/>
      </vt:variant>
      <vt:variant>
        <vt:i4>1310786</vt:i4>
      </vt:variant>
      <vt:variant>
        <vt:i4>1020</vt:i4>
      </vt:variant>
      <vt:variant>
        <vt:i4>0</vt:i4>
      </vt:variant>
      <vt:variant>
        <vt:i4>5</vt:i4>
      </vt:variant>
      <vt:variant>
        <vt:lpwstr>http://rulaws.ru/Lesnoy-kodeks/Glava-1/Statya-19/</vt:lpwstr>
      </vt:variant>
      <vt:variant>
        <vt:lpwstr/>
      </vt:variant>
      <vt:variant>
        <vt:i4>5701638</vt:i4>
      </vt:variant>
      <vt:variant>
        <vt:i4>1017</vt:i4>
      </vt:variant>
      <vt:variant>
        <vt:i4>0</vt:i4>
      </vt:variant>
      <vt:variant>
        <vt:i4>5</vt:i4>
      </vt:variant>
      <vt:variant>
        <vt:lpwstr>consultantplus://offline/ref=6840B78F8BFE57BF39BC152D4C8DA7FEFAF7670EB89E7E8CC4A8B735E6k4YEM</vt:lpwstr>
      </vt:variant>
      <vt:variant>
        <vt:lpwstr/>
      </vt:variant>
      <vt:variant>
        <vt:i4>1769504</vt:i4>
      </vt:variant>
      <vt:variant>
        <vt:i4>1014</vt:i4>
      </vt:variant>
      <vt:variant>
        <vt:i4>0</vt:i4>
      </vt:variant>
      <vt:variant>
        <vt:i4>5</vt:i4>
      </vt:variant>
      <vt:variant>
        <vt:lpwstr/>
      </vt:variant>
      <vt:variant>
        <vt:lpwstr>sub_117</vt:lpwstr>
      </vt:variant>
      <vt:variant>
        <vt:i4>1769504</vt:i4>
      </vt:variant>
      <vt:variant>
        <vt:i4>1011</vt:i4>
      </vt:variant>
      <vt:variant>
        <vt:i4>0</vt:i4>
      </vt:variant>
      <vt:variant>
        <vt:i4>5</vt:i4>
      </vt:variant>
      <vt:variant>
        <vt:lpwstr/>
      </vt:variant>
      <vt:variant>
        <vt:lpwstr>sub_111</vt:lpwstr>
      </vt:variant>
      <vt:variant>
        <vt:i4>1769504</vt:i4>
      </vt:variant>
      <vt:variant>
        <vt:i4>1008</vt:i4>
      </vt:variant>
      <vt:variant>
        <vt:i4>0</vt:i4>
      </vt:variant>
      <vt:variant>
        <vt:i4>5</vt:i4>
      </vt:variant>
      <vt:variant>
        <vt:lpwstr/>
      </vt:variant>
      <vt:variant>
        <vt:lpwstr>sub_111</vt:lpwstr>
      </vt:variant>
      <vt:variant>
        <vt:i4>1769504</vt:i4>
      </vt:variant>
      <vt:variant>
        <vt:i4>1005</vt:i4>
      </vt:variant>
      <vt:variant>
        <vt:i4>0</vt:i4>
      </vt:variant>
      <vt:variant>
        <vt:i4>5</vt:i4>
      </vt:variant>
      <vt:variant>
        <vt:lpwstr/>
      </vt:variant>
      <vt:variant>
        <vt:lpwstr>sub_119</vt:lpwstr>
      </vt:variant>
      <vt:variant>
        <vt:i4>1769504</vt:i4>
      </vt:variant>
      <vt:variant>
        <vt:i4>1002</vt:i4>
      </vt:variant>
      <vt:variant>
        <vt:i4>0</vt:i4>
      </vt:variant>
      <vt:variant>
        <vt:i4>5</vt:i4>
      </vt:variant>
      <vt:variant>
        <vt:lpwstr/>
      </vt:variant>
      <vt:variant>
        <vt:lpwstr>sub_117</vt:lpwstr>
      </vt:variant>
      <vt:variant>
        <vt:i4>1572896</vt:i4>
      </vt:variant>
      <vt:variant>
        <vt:i4>999</vt:i4>
      </vt:variant>
      <vt:variant>
        <vt:i4>0</vt:i4>
      </vt:variant>
      <vt:variant>
        <vt:i4>5</vt:i4>
      </vt:variant>
      <vt:variant>
        <vt:lpwstr/>
      </vt:variant>
      <vt:variant>
        <vt:lpwstr>sub_121</vt:lpwstr>
      </vt:variant>
      <vt:variant>
        <vt:i4>1769504</vt:i4>
      </vt:variant>
      <vt:variant>
        <vt:i4>996</vt:i4>
      </vt:variant>
      <vt:variant>
        <vt:i4>0</vt:i4>
      </vt:variant>
      <vt:variant>
        <vt:i4>5</vt:i4>
      </vt:variant>
      <vt:variant>
        <vt:lpwstr/>
      </vt:variant>
      <vt:variant>
        <vt:lpwstr>sub_111</vt:lpwstr>
      </vt:variant>
      <vt:variant>
        <vt:i4>1769504</vt:i4>
      </vt:variant>
      <vt:variant>
        <vt:i4>993</vt:i4>
      </vt:variant>
      <vt:variant>
        <vt:i4>0</vt:i4>
      </vt:variant>
      <vt:variant>
        <vt:i4>5</vt:i4>
      </vt:variant>
      <vt:variant>
        <vt:lpwstr/>
      </vt:variant>
      <vt:variant>
        <vt:lpwstr>sub_118</vt:lpwstr>
      </vt:variant>
      <vt:variant>
        <vt:i4>1769504</vt:i4>
      </vt:variant>
      <vt:variant>
        <vt:i4>990</vt:i4>
      </vt:variant>
      <vt:variant>
        <vt:i4>0</vt:i4>
      </vt:variant>
      <vt:variant>
        <vt:i4>5</vt:i4>
      </vt:variant>
      <vt:variant>
        <vt:lpwstr/>
      </vt:variant>
      <vt:variant>
        <vt:lpwstr>sub_119</vt:lpwstr>
      </vt:variant>
      <vt:variant>
        <vt:i4>1769504</vt:i4>
      </vt:variant>
      <vt:variant>
        <vt:i4>987</vt:i4>
      </vt:variant>
      <vt:variant>
        <vt:i4>0</vt:i4>
      </vt:variant>
      <vt:variant>
        <vt:i4>5</vt:i4>
      </vt:variant>
      <vt:variant>
        <vt:lpwstr/>
      </vt:variant>
      <vt:variant>
        <vt:lpwstr>sub_117</vt:lpwstr>
      </vt:variant>
      <vt:variant>
        <vt:i4>3080288</vt:i4>
      </vt:variant>
      <vt:variant>
        <vt:i4>984</vt:i4>
      </vt:variant>
      <vt:variant>
        <vt:i4>0</vt:i4>
      </vt:variant>
      <vt:variant>
        <vt:i4>5</vt:i4>
      </vt:variant>
      <vt:variant>
        <vt:lpwstr>consultantplus://offline/ref=BFB48F857BD9AAF0CCEAA64E6576527D15547C7EB2817A31F81E0A19824B46FC8BC5CC2486E9B76CF706H</vt:lpwstr>
      </vt:variant>
      <vt:variant>
        <vt:lpwstr/>
      </vt:variant>
      <vt:variant>
        <vt:i4>3080290</vt:i4>
      </vt:variant>
      <vt:variant>
        <vt:i4>981</vt:i4>
      </vt:variant>
      <vt:variant>
        <vt:i4>0</vt:i4>
      </vt:variant>
      <vt:variant>
        <vt:i4>5</vt:i4>
      </vt:variant>
      <vt:variant>
        <vt:lpwstr>consultantplus://offline/ref=BFB48F857BD9AAF0CCEAA64E6576527D15547C7EB2817A31F81E0A19824B46FC8BC5CC2486E9B76FF701H</vt:lpwstr>
      </vt:variant>
      <vt:variant>
        <vt:lpwstr/>
      </vt:variant>
      <vt:variant>
        <vt:i4>2490423</vt:i4>
      </vt:variant>
      <vt:variant>
        <vt:i4>978</vt:i4>
      </vt:variant>
      <vt:variant>
        <vt:i4>0</vt:i4>
      </vt:variant>
      <vt:variant>
        <vt:i4>5</vt:i4>
      </vt:variant>
      <vt:variant>
        <vt:lpwstr>consultantplus://offline/ref=BFB48F857BD9AAF0CCEAA64E6576527D15547C7EB2817A31F81E0A19824B46FC8BC5CC26F807H</vt:lpwstr>
      </vt:variant>
      <vt:variant>
        <vt:lpwstr/>
      </vt:variant>
      <vt:variant>
        <vt:i4>3080289</vt:i4>
      </vt:variant>
      <vt:variant>
        <vt:i4>975</vt:i4>
      </vt:variant>
      <vt:variant>
        <vt:i4>0</vt:i4>
      </vt:variant>
      <vt:variant>
        <vt:i4>5</vt:i4>
      </vt:variant>
      <vt:variant>
        <vt:lpwstr>consultantplus://offline/ref=BFB48F857BD9AAF0CCEAA64E6576527D155B7A71B6837A31F81E0A19824B46FC8BC5CC2486E9B56BF702H</vt:lpwstr>
      </vt:variant>
      <vt:variant>
        <vt:lpwstr/>
      </vt:variant>
      <vt:variant>
        <vt:i4>6881334</vt:i4>
      </vt:variant>
      <vt:variant>
        <vt:i4>972</vt:i4>
      </vt:variant>
      <vt:variant>
        <vt:i4>0</vt:i4>
      </vt:variant>
      <vt:variant>
        <vt:i4>5</vt:i4>
      </vt:variant>
      <vt:variant>
        <vt:lpwstr/>
      </vt:variant>
      <vt:variant>
        <vt:lpwstr>Par1499</vt:lpwstr>
      </vt:variant>
      <vt:variant>
        <vt:i4>6881334</vt:i4>
      </vt:variant>
      <vt:variant>
        <vt:i4>969</vt:i4>
      </vt:variant>
      <vt:variant>
        <vt:i4>0</vt:i4>
      </vt:variant>
      <vt:variant>
        <vt:i4>5</vt:i4>
      </vt:variant>
      <vt:variant>
        <vt:lpwstr/>
      </vt:variant>
      <vt:variant>
        <vt:lpwstr>Par1498</vt:lpwstr>
      </vt:variant>
      <vt:variant>
        <vt:i4>6881334</vt:i4>
      </vt:variant>
      <vt:variant>
        <vt:i4>966</vt:i4>
      </vt:variant>
      <vt:variant>
        <vt:i4>0</vt:i4>
      </vt:variant>
      <vt:variant>
        <vt:i4>5</vt:i4>
      </vt:variant>
      <vt:variant>
        <vt:lpwstr/>
      </vt:variant>
      <vt:variant>
        <vt:lpwstr>Par1497</vt:lpwstr>
      </vt:variant>
      <vt:variant>
        <vt:i4>6881334</vt:i4>
      </vt:variant>
      <vt:variant>
        <vt:i4>963</vt:i4>
      </vt:variant>
      <vt:variant>
        <vt:i4>0</vt:i4>
      </vt:variant>
      <vt:variant>
        <vt:i4>5</vt:i4>
      </vt:variant>
      <vt:variant>
        <vt:lpwstr/>
      </vt:variant>
      <vt:variant>
        <vt:lpwstr>Par1499</vt:lpwstr>
      </vt:variant>
      <vt:variant>
        <vt:i4>6291511</vt:i4>
      </vt:variant>
      <vt:variant>
        <vt:i4>960</vt:i4>
      </vt:variant>
      <vt:variant>
        <vt:i4>0</vt:i4>
      </vt:variant>
      <vt:variant>
        <vt:i4>5</vt:i4>
      </vt:variant>
      <vt:variant>
        <vt:lpwstr/>
      </vt:variant>
      <vt:variant>
        <vt:lpwstr>Par1500</vt:lpwstr>
      </vt:variant>
      <vt:variant>
        <vt:i4>6881334</vt:i4>
      </vt:variant>
      <vt:variant>
        <vt:i4>957</vt:i4>
      </vt:variant>
      <vt:variant>
        <vt:i4>0</vt:i4>
      </vt:variant>
      <vt:variant>
        <vt:i4>5</vt:i4>
      </vt:variant>
      <vt:variant>
        <vt:lpwstr/>
      </vt:variant>
      <vt:variant>
        <vt:lpwstr>Par1496</vt:lpwstr>
      </vt:variant>
      <vt:variant>
        <vt:i4>6291504</vt:i4>
      </vt:variant>
      <vt:variant>
        <vt:i4>954</vt:i4>
      </vt:variant>
      <vt:variant>
        <vt:i4>0</vt:i4>
      </vt:variant>
      <vt:variant>
        <vt:i4>5</vt:i4>
      </vt:variant>
      <vt:variant>
        <vt:lpwstr/>
      </vt:variant>
      <vt:variant>
        <vt:lpwstr>Par1200</vt:lpwstr>
      </vt:variant>
      <vt:variant>
        <vt:i4>6291504</vt:i4>
      </vt:variant>
      <vt:variant>
        <vt:i4>951</vt:i4>
      </vt:variant>
      <vt:variant>
        <vt:i4>0</vt:i4>
      </vt:variant>
      <vt:variant>
        <vt:i4>5</vt:i4>
      </vt:variant>
      <vt:variant>
        <vt:lpwstr/>
      </vt:variant>
      <vt:variant>
        <vt:lpwstr>Par1201</vt:lpwstr>
      </vt:variant>
      <vt:variant>
        <vt:i4>6291504</vt:i4>
      </vt:variant>
      <vt:variant>
        <vt:i4>948</vt:i4>
      </vt:variant>
      <vt:variant>
        <vt:i4>0</vt:i4>
      </vt:variant>
      <vt:variant>
        <vt:i4>5</vt:i4>
      </vt:variant>
      <vt:variant>
        <vt:lpwstr/>
      </vt:variant>
      <vt:variant>
        <vt:lpwstr>Par1200</vt:lpwstr>
      </vt:variant>
      <vt:variant>
        <vt:i4>6357045</vt:i4>
      </vt:variant>
      <vt:variant>
        <vt:i4>945</vt:i4>
      </vt:variant>
      <vt:variant>
        <vt:i4>0</vt:i4>
      </vt:variant>
      <vt:variant>
        <vt:i4>5</vt:i4>
      </vt:variant>
      <vt:variant>
        <vt:lpwstr/>
      </vt:variant>
      <vt:variant>
        <vt:lpwstr>Par878</vt:lpwstr>
      </vt:variant>
      <vt:variant>
        <vt:i4>7209013</vt:i4>
      </vt:variant>
      <vt:variant>
        <vt:i4>942</vt:i4>
      </vt:variant>
      <vt:variant>
        <vt:i4>0</vt:i4>
      </vt:variant>
      <vt:variant>
        <vt:i4>5</vt:i4>
      </vt:variant>
      <vt:variant>
        <vt:lpwstr/>
      </vt:variant>
      <vt:variant>
        <vt:lpwstr>Par877</vt:lpwstr>
      </vt:variant>
      <vt:variant>
        <vt:i4>6291505</vt:i4>
      </vt:variant>
      <vt:variant>
        <vt:i4>939</vt:i4>
      </vt:variant>
      <vt:variant>
        <vt:i4>0</vt:i4>
      </vt:variant>
      <vt:variant>
        <vt:i4>5</vt:i4>
      </vt:variant>
      <vt:variant>
        <vt:lpwstr/>
      </vt:variant>
      <vt:variant>
        <vt:lpwstr>Par332</vt:lpwstr>
      </vt:variant>
      <vt:variant>
        <vt:i4>6488113</vt:i4>
      </vt:variant>
      <vt:variant>
        <vt:i4>936</vt:i4>
      </vt:variant>
      <vt:variant>
        <vt:i4>0</vt:i4>
      </vt:variant>
      <vt:variant>
        <vt:i4>5</vt:i4>
      </vt:variant>
      <vt:variant>
        <vt:lpwstr/>
      </vt:variant>
      <vt:variant>
        <vt:lpwstr>Par331</vt:lpwstr>
      </vt:variant>
      <vt:variant>
        <vt:i4>6422577</vt:i4>
      </vt:variant>
      <vt:variant>
        <vt:i4>933</vt:i4>
      </vt:variant>
      <vt:variant>
        <vt:i4>0</vt:i4>
      </vt:variant>
      <vt:variant>
        <vt:i4>5</vt:i4>
      </vt:variant>
      <vt:variant>
        <vt:lpwstr/>
      </vt:variant>
      <vt:variant>
        <vt:lpwstr>Par330</vt:lpwstr>
      </vt:variant>
      <vt:variant>
        <vt:i4>6684720</vt:i4>
      </vt:variant>
      <vt:variant>
        <vt:i4>930</vt:i4>
      </vt:variant>
      <vt:variant>
        <vt:i4>0</vt:i4>
      </vt:variant>
      <vt:variant>
        <vt:i4>5</vt:i4>
      </vt:variant>
      <vt:variant>
        <vt:lpwstr/>
      </vt:variant>
      <vt:variant>
        <vt:lpwstr>Par324</vt:lpwstr>
      </vt:variant>
      <vt:variant>
        <vt:i4>2949139</vt:i4>
      </vt:variant>
      <vt:variant>
        <vt:i4>927</vt:i4>
      </vt:variant>
      <vt:variant>
        <vt:i4>0</vt:i4>
      </vt:variant>
      <vt:variant>
        <vt:i4>5</vt:i4>
      </vt:variant>
      <vt:variant>
        <vt:lpwstr/>
      </vt:variant>
      <vt:variant>
        <vt:lpwstr>sub_1037</vt:lpwstr>
      </vt:variant>
      <vt:variant>
        <vt:i4>2883603</vt:i4>
      </vt:variant>
      <vt:variant>
        <vt:i4>924</vt:i4>
      </vt:variant>
      <vt:variant>
        <vt:i4>0</vt:i4>
      </vt:variant>
      <vt:variant>
        <vt:i4>5</vt:i4>
      </vt:variant>
      <vt:variant>
        <vt:lpwstr/>
      </vt:variant>
      <vt:variant>
        <vt:lpwstr>sub_1036</vt:lpwstr>
      </vt:variant>
      <vt:variant>
        <vt:i4>3014675</vt:i4>
      </vt:variant>
      <vt:variant>
        <vt:i4>921</vt:i4>
      </vt:variant>
      <vt:variant>
        <vt:i4>0</vt:i4>
      </vt:variant>
      <vt:variant>
        <vt:i4>5</vt:i4>
      </vt:variant>
      <vt:variant>
        <vt:lpwstr/>
      </vt:variant>
      <vt:variant>
        <vt:lpwstr>sub_1034</vt:lpwstr>
      </vt:variant>
      <vt:variant>
        <vt:i4>2686995</vt:i4>
      </vt:variant>
      <vt:variant>
        <vt:i4>918</vt:i4>
      </vt:variant>
      <vt:variant>
        <vt:i4>0</vt:i4>
      </vt:variant>
      <vt:variant>
        <vt:i4>5</vt:i4>
      </vt:variant>
      <vt:variant>
        <vt:lpwstr/>
      </vt:variant>
      <vt:variant>
        <vt:lpwstr>sub_1033</vt:lpwstr>
      </vt:variant>
      <vt:variant>
        <vt:i4>2621459</vt:i4>
      </vt:variant>
      <vt:variant>
        <vt:i4>915</vt:i4>
      </vt:variant>
      <vt:variant>
        <vt:i4>0</vt:i4>
      </vt:variant>
      <vt:variant>
        <vt:i4>5</vt:i4>
      </vt:variant>
      <vt:variant>
        <vt:lpwstr/>
      </vt:variant>
      <vt:variant>
        <vt:lpwstr>sub_1032</vt:lpwstr>
      </vt:variant>
      <vt:variant>
        <vt:i4>2818067</vt:i4>
      </vt:variant>
      <vt:variant>
        <vt:i4>912</vt:i4>
      </vt:variant>
      <vt:variant>
        <vt:i4>0</vt:i4>
      </vt:variant>
      <vt:variant>
        <vt:i4>5</vt:i4>
      </vt:variant>
      <vt:variant>
        <vt:lpwstr/>
      </vt:variant>
      <vt:variant>
        <vt:lpwstr>sub_1031</vt:lpwstr>
      </vt:variant>
      <vt:variant>
        <vt:i4>6029337</vt:i4>
      </vt:variant>
      <vt:variant>
        <vt:i4>909</vt:i4>
      </vt:variant>
      <vt:variant>
        <vt:i4>0</vt:i4>
      </vt:variant>
      <vt:variant>
        <vt:i4>5</vt:i4>
      </vt:variant>
      <vt:variant>
        <vt:lpwstr>garantf1://2056495.0/</vt:lpwstr>
      </vt:variant>
      <vt:variant>
        <vt:lpwstr/>
      </vt:variant>
      <vt:variant>
        <vt:i4>3670117</vt:i4>
      </vt:variant>
      <vt:variant>
        <vt:i4>906</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903</vt:i4>
      </vt:variant>
      <vt:variant>
        <vt:i4>0</vt:i4>
      </vt:variant>
      <vt:variant>
        <vt:i4>5</vt:i4>
      </vt:variant>
      <vt:variant>
        <vt:lpwstr>consultantplus://offline/ref=CFCE9DC74A6C3719233B2680C93905BF7FABC87C5851047518B6D88AED724923647FD90FD21741BCB0C0E792786A795CA901C2D14D1E06C4S2CCI</vt:lpwstr>
      </vt:variant>
      <vt:variant>
        <vt:lpwstr/>
      </vt:variant>
      <vt:variant>
        <vt:i4>3670117</vt:i4>
      </vt:variant>
      <vt:variant>
        <vt:i4>900</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897</vt:i4>
      </vt:variant>
      <vt:variant>
        <vt:i4>0</vt:i4>
      </vt:variant>
      <vt:variant>
        <vt:i4>5</vt:i4>
      </vt:variant>
      <vt:variant>
        <vt:lpwstr>consultantplus://offline/ref=CFCE9DC74A6C3719233B2680C93905BF7FABC87C5851047518B6D88AED724923647FD90FD21741BDB7C0E792786A795CA901C2D14D1E06C4S2CCI</vt:lpwstr>
      </vt:variant>
      <vt:variant>
        <vt:lpwstr/>
      </vt:variant>
      <vt:variant>
        <vt:i4>6291552</vt:i4>
      </vt:variant>
      <vt:variant>
        <vt:i4>894</vt:i4>
      </vt:variant>
      <vt:variant>
        <vt:i4>0</vt:i4>
      </vt:variant>
      <vt:variant>
        <vt:i4>5</vt:i4>
      </vt:variant>
      <vt:variant>
        <vt:lpwstr>consultantplus://offline/ref=E925992C3358DD1ADC6742BE969E89E2E020326FF23FF7919F371C51D34331A00C24B0822910A52BA73230E2C2A6B7C8B52D2A2EDBB4004CV2dCI</vt:lpwstr>
      </vt:variant>
      <vt:variant>
        <vt:lpwstr/>
      </vt:variant>
      <vt:variant>
        <vt:i4>4259847</vt:i4>
      </vt:variant>
      <vt:variant>
        <vt:i4>891</vt:i4>
      </vt:variant>
      <vt:variant>
        <vt:i4>0</vt:i4>
      </vt:variant>
      <vt:variant>
        <vt:i4>5</vt:i4>
      </vt:variant>
      <vt:variant>
        <vt:lpwstr>garantf1://12050845.5303/</vt:lpwstr>
      </vt:variant>
      <vt:variant>
        <vt:lpwstr/>
      </vt:variant>
      <vt:variant>
        <vt:i4>4390919</vt:i4>
      </vt:variant>
      <vt:variant>
        <vt:i4>888</vt:i4>
      </vt:variant>
      <vt:variant>
        <vt:i4>0</vt:i4>
      </vt:variant>
      <vt:variant>
        <vt:i4>5</vt:i4>
      </vt:variant>
      <vt:variant>
        <vt:lpwstr>garantf1://12050845.5301/</vt:lpwstr>
      </vt:variant>
      <vt:variant>
        <vt:lpwstr/>
      </vt:variant>
      <vt:variant>
        <vt:i4>3080213</vt:i4>
      </vt:variant>
      <vt:variant>
        <vt:i4>885</vt:i4>
      </vt:variant>
      <vt:variant>
        <vt:i4>0</vt:i4>
      </vt:variant>
      <vt:variant>
        <vt:i4>5</vt:i4>
      </vt:variant>
      <vt:variant>
        <vt:lpwstr/>
      </vt:variant>
      <vt:variant>
        <vt:lpwstr>sub_1154</vt:lpwstr>
      </vt:variant>
      <vt:variant>
        <vt:i4>2686992</vt:i4>
      </vt:variant>
      <vt:variant>
        <vt:i4>882</vt:i4>
      </vt:variant>
      <vt:variant>
        <vt:i4>0</vt:i4>
      </vt:variant>
      <vt:variant>
        <vt:i4>5</vt:i4>
      </vt:variant>
      <vt:variant>
        <vt:lpwstr/>
      </vt:variant>
      <vt:variant>
        <vt:lpwstr>sub_1003</vt:lpwstr>
      </vt:variant>
      <vt:variant>
        <vt:i4>8061038</vt:i4>
      </vt:variant>
      <vt:variant>
        <vt:i4>879</vt:i4>
      </vt:variant>
      <vt:variant>
        <vt:i4>0</vt:i4>
      </vt:variant>
      <vt:variant>
        <vt:i4>5</vt:i4>
      </vt:variant>
      <vt:variant>
        <vt:lpwstr>consultantplus://offline/ref=DCD4468BC9703C95BC7B4BFF9D9EAAF3276516C0F9FAEDAFD2A1A30A0CB56FF36A42BDE60C008363bBH9H</vt:lpwstr>
      </vt:variant>
      <vt:variant>
        <vt:lpwstr/>
      </vt:variant>
      <vt:variant>
        <vt:i4>8061024</vt:i4>
      </vt:variant>
      <vt:variant>
        <vt:i4>876</vt:i4>
      </vt:variant>
      <vt:variant>
        <vt:i4>0</vt:i4>
      </vt:variant>
      <vt:variant>
        <vt:i4>5</vt:i4>
      </vt:variant>
      <vt:variant>
        <vt:lpwstr>consultantplus://offline/ref=DCD4468BC9703C95BC7B4BFF9D9EAAF3276516C0F9FAEDAFD2A1A30A0CB56FF36A42BDE60C008363bBH7H</vt:lpwstr>
      </vt:variant>
      <vt:variant>
        <vt:lpwstr/>
      </vt:variant>
      <vt:variant>
        <vt:i4>1769513</vt:i4>
      </vt:variant>
      <vt:variant>
        <vt:i4>873</vt:i4>
      </vt:variant>
      <vt:variant>
        <vt:i4>0</vt:i4>
      </vt:variant>
      <vt:variant>
        <vt:i4>5</vt:i4>
      </vt:variant>
      <vt:variant>
        <vt:lpwstr/>
      </vt:variant>
      <vt:variant>
        <vt:lpwstr>sub_81</vt:lpwstr>
      </vt:variant>
      <vt:variant>
        <vt:i4>6488177</vt:i4>
      </vt:variant>
      <vt:variant>
        <vt:i4>870</vt:i4>
      </vt:variant>
      <vt:variant>
        <vt:i4>0</vt:i4>
      </vt:variant>
      <vt:variant>
        <vt:i4>5</vt:i4>
      </vt:variant>
      <vt:variant>
        <vt:lpwstr>http://docs.cntd.ru/document/902017047</vt:lpwstr>
      </vt:variant>
      <vt:variant>
        <vt:lpwstr/>
      </vt:variant>
      <vt:variant>
        <vt:i4>6488177</vt:i4>
      </vt:variant>
      <vt:variant>
        <vt:i4>867</vt:i4>
      </vt:variant>
      <vt:variant>
        <vt:i4>0</vt:i4>
      </vt:variant>
      <vt:variant>
        <vt:i4>5</vt:i4>
      </vt:variant>
      <vt:variant>
        <vt:lpwstr>http://docs.cntd.ru/document/902017047</vt:lpwstr>
      </vt:variant>
      <vt:variant>
        <vt:lpwstr/>
      </vt:variant>
      <vt:variant>
        <vt:i4>2621497</vt:i4>
      </vt:variant>
      <vt:variant>
        <vt:i4>864</vt:i4>
      </vt:variant>
      <vt:variant>
        <vt:i4>0</vt:i4>
      </vt:variant>
      <vt:variant>
        <vt:i4>5</vt:i4>
      </vt:variant>
      <vt:variant>
        <vt:lpwstr>consultantplus://offline/ref=1766EABEE5D90B25C7CF6FEAE79B08BE9847EF38CED98FD93674F3D4CEDB0587936846828EBDB7D7n0B4H</vt:lpwstr>
      </vt:variant>
      <vt:variant>
        <vt:lpwstr/>
      </vt:variant>
      <vt:variant>
        <vt:i4>2621549</vt:i4>
      </vt:variant>
      <vt:variant>
        <vt:i4>861</vt:i4>
      </vt:variant>
      <vt:variant>
        <vt:i4>0</vt:i4>
      </vt:variant>
      <vt:variant>
        <vt:i4>5</vt:i4>
      </vt:variant>
      <vt:variant>
        <vt:lpwstr>consultantplus://offline/ref=1766EABEE5D90B25C7CF6FEAE79B08BE984FED3CCCDD8FD93674F3D4CEDB0587936846828EBDB7D5n0B1H</vt:lpwstr>
      </vt:variant>
      <vt:variant>
        <vt:lpwstr/>
      </vt:variant>
      <vt:variant>
        <vt:i4>6225929</vt:i4>
      </vt:variant>
      <vt:variant>
        <vt:i4>858</vt:i4>
      </vt:variant>
      <vt:variant>
        <vt:i4>0</vt:i4>
      </vt:variant>
      <vt:variant>
        <vt:i4>5</vt:i4>
      </vt:variant>
      <vt:variant>
        <vt:lpwstr>garantf1://12050845.912/</vt:lpwstr>
      </vt:variant>
      <vt:variant>
        <vt:lpwstr/>
      </vt:variant>
      <vt:variant>
        <vt:i4>6225935</vt:i4>
      </vt:variant>
      <vt:variant>
        <vt:i4>855</vt:i4>
      </vt:variant>
      <vt:variant>
        <vt:i4>0</vt:i4>
      </vt:variant>
      <vt:variant>
        <vt:i4>5</vt:i4>
      </vt:variant>
      <vt:variant>
        <vt:lpwstr>garantf1://12050845.914/</vt:lpwstr>
      </vt:variant>
      <vt:variant>
        <vt:lpwstr/>
      </vt:variant>
      <vt:variant>
        <vt:i4>6160389</vt:i4>
      </vt:variant>
      <vt:variant>
        <vt:i4>852</vt:i4>
      </vt:variant>
      <vt:variant>
        <vt:i4>0</vt:i4>
      </vt:variant>
      <vt:variant>
        <vt:i4>5</vt:i4>
      </vt:variant>
      <vt:variant>
        <vt:lpwstr>garantf1://12050845.601/</vt:lpwstr>
      </vt:variant>
      <vt:variant>
        <vt:lpwstr/>
      </vt:variant>
      <vt:variant>
        <vt:i4>5701639</vt:i4>
      </vt:variant>
      <vt:variant>
        <vt:i4>849</vt:i4>
      </vt:variant>
      <vt:variant>
        <vt:i4>0</vt:i4>
      </vt:variant>
      <vt:variant>
        <vt:i4>5</vt:i4>
      </vt:variant>
      <vt:variant>
        <vt:lpwstr>garantf1://12050845.491/</vt:lpwstr>
      </vt:variant>
      <vt:variant>
        <vt:lpwstr/>
      </vt:variant>
      <vt:variant>
        <vt:i4>5767170</vt:i4>
      </vt:variant>
      <vt:variant>
        <vt:i4>846</vt:i4>
      </vt:variant>
      <vt:variant>
        <vt:i4>0</vt:i4>
      </vt:variant>
      <vt:variant>
        <vt:i4>5</vt:i4>
      </vt:variant>
      <vt:variant>
        <vt:lpwstr>garantf1://12050845.262/</vt:lpwstr>
      </vt:variant>
      <vt:variant>
        <vt:lpwstr/>
      </vt:variant>
      <vt:variant>
        <vt:i4>7012414</vt:i4>
      </vt:variant>
      <vt:variant>
        <vt:i4>843</vt:i4>
      </vt:variant>
      <vt:variant>
        <vt:i4>0</vt:i4>
      </vt:variant>
      <vt:variant>
        <vt:i4>5</vt:i4>
      </vt:variant>
      <vt:variant>
        <vt:lpwstr>garantf1://12054455.0/</vt:lpwstr>
      </vt:variant>
      <vt:variant>
        <vt:lpwstr/>
      </vt:variant>
      <vt:variant>
        <vt:i4>4653070</vt:i4>
      </vt:variant>
      <vt:variant>
        <vt:i4>840</vt:i4>
      </vt:variant>
      <vt:variant>
        <vt:i4>0</vt:i4>
      </vt:variant>
      <vt:variant>
        <vt:i4>5</vt:i4>
      </vt:variant>
      <vt:variant>
        <vt:lpwstr>garantf1://12054455.1013/</vt:lpwstr>
      </vt:variant>
      <vt:variant>
        <vt:lpwstr/>
      </vt:variant>
      <vt:variant>
        <vt:i4>5636107</vt:i4>
      </vt:variant>
      <vt:variant>
        <vt:i4>837</vt:i4>
      </vt:variant>
      <vt:variant>
        <vt:i4>0</vt:i4>
      </vt:variant>
      <vt:variant>
        <vt:i4>5</vt:i4>
      </vt:variant>
      <vt:variant>
        <vt:lpwstr>garantf1://12050845.881/</vt:lpwstr>
      </vt:variant>
      <vt:variant>
        <vt:lpwstr/>
      </vt:variant>
      <vt:variant>
        <vt:i4>4259840</vt:i4>
      </vt:variant>
      <vt:variant>
        <vt:i4>834</vt:i4>
      </vt:variant>
      <vt:variant>
        <vt:i4>0</vt:i4>
      </vt:variant>
      <vt:variant>
        <vt:i4>5</vt:i4>
      </vt:variant>
      <vt:variant>
        <vt:lpwstr>garantf1://12050845.2101/</vt:lpwstr>
      </vt:variant>
      <vt:variant>
        <vt:lpwstr/>
      </vt:variant>
      <vt:variant>
        <vt:i4>5898242</vt:i4>
      </vt:variant>
      <vt:variant>
        <vt:i4>831</vt:i4>
      </vt:variant>
      <vt:variant>
        <vt:i4>0</vt:i4>
      </vt:variant>
      <vt:variant>
        <vt:i4>5</vt:i4>
      </vt:variant>
      <vt:variant>
        <vt:lpwstr>garantf1://12050845.141/</vt:lpwstr>
      </vt:variant>
      <vt:variant>
        <vt:lpwstr/>
      </vt:variant>
      <vt:variant>
        <vt:i4>6094850</vt:i4>
      </vt:variant>
      <vt:variant>
        <vt:i4>828</vt:i4>
      </vt:variant>
      <vt:variant>
        <vt:i4>0</vt:i4>
      </vt:variant>
      <vt:variant>
        <vt:i4>5</vt:i4>
      </vt:variant>
      <vt:variant>
        <vt:lpwstr>garantf1://12050845.131/</vt:lpwstr>
      </vt:variant>
      <vt:variant>
        <vt:lpwstr/>
      </vt:variant>
      <vt:variant>
        <vt:i4>5898241</vt:i4>
      </vt:variant>
      <vt:variant>
        <vt:i4>825</vt:i4>
      </vt:variant>
      <vt:variant>
        <vt:i4>0</vt:i4>
      </vt:variant>
      <vt:variant>
        <vt:i4>5</vt:i4>
      </vt:variant>
      <vt:variant>
        <vt:lpwstr>garantf1://12050845.142/</vt:lpwstr>
      </vt:variant>
      <vt:variant>
        <vt:lpwstr/>
      </vt:variant>
      <vt:variant>
        <vt:i4>5767172</vt:i4>
      </vt:variant>
      <vt:variant>
        <vt:i4>822</vt:i4>
      </vt:variant>
      <vt:variant>
        <vt:i4>0</vt:i4>
      </vt:variant>
      <vt:variant>
        <vt:i4>5</vt:i4>
      </vt:variant>
      <vt:variant>
        <vt:lpwstr>garantf1://12050845.462/</vt:lpwstr>
      </vt:variant>
      <vt:variant>
        <vt:lpwstr/>
      </vt:variant>
      <vt:variant>
        <vt:i4>2621456</vt:i4>
      </vt:variant>
      <vt:variant>
        <vt:i4>819</vt:i4>
      </vt:variant>
      <vt:variant>
        <vt:i4>0</vt:i4>
      </vt:variant>
      <vt:variant>
        <vt:i4>5</vt:i4>
      </vt:variant>
      <vt:variant>
        <vt:lpwstr/>
      </vt:variant>
      <vt:variant>
        <vt:lpwstr>sub_1002</vt:lpwstr>
      </vt:variant>
      <vt:variant>
        <vt:i4>2228240</vt:i4>
      </vt:variant>
      <vt:variant>
        <vt:i4>816</vt:i4>
      </vt:variant>
      <vt:variant>
        <vt:i4>0</vt:i4>
      </vt:variant>
      <vt:variant>
        <vt:i4>5</vt:i4>
      </vt:variant>
      <vt:variant>
        <vt:lpwstr/>
      </vt:variant>
      <vt:variant>
        <vt:lpwstr>sub_1008</vt:lpwstr>
      </vt:variant>
      <vt:variant>
        <vt:i4>4456463</vt:i4>
      </vt:variant>
      <vt:variant>
        <vt:i4>813</vt:i4>
      </vt:variant>
      <vt:variant>
        <vt:i4>0</vt:i4>
      </vt:variant>
      <vt:variant>
        <vt:i4>5</vt:i4>
      </vt:variant>
      <vt:variant>
        <vt:lpwstr>garantf1://12054455.1000/</vt:lpwstr>
      </vt:variant>
      <vt:variant>
        <vt:lpwstr/>
      </vt:variant>
      <vt:variant>
        <vt:i4>7602230</vt:i4>
      </vt:variant>
      <vt:variant>
        <vt:i4>810</vt:i4>
      </vt:variant>
      <vt:variant>
        <vt:i4>0</vt:i4>
      </vt:variant>
      <vt:variant>
        <vt:i4>5</vt:i4>
      </vt:variant>
      <vt:variant>
        <vt:lpwstr>garantf1://12050845.45/</vt:lpwstr>
      </vt:variant>
      <vt:variant>
        <vt:lpwstr/>
      </vt:variant>
      <vt:variant>
        <vt:i4>2293776</vt:i4>
      </vt:variant>
      <vt:variant>
        <vt:i4>807</vt:i4>
      </vt:variant>
      <vt:variant>
        <vt:i4>0</vt:i4>
      </vt:variant>
      <vt:variant>
        <vt:i4>5</vt:i4>
      </vt:variant>
      <vt:variant>
        <vt:lpwstr/>
      </vt:variant>
      <vt:variant>
        <vt:lpwstr>sub_1009</vt:lpwstr>
      </vt:variant>
      <vt:variant>
        <vt:i4>2228240</vt:i4>
      </vt:variant>
      <vt:variant>
        <vt:i4>804</vt:i4>
      </vt:variant>
      <vt:variant>
        <vt:i4>0</vt:i4>
      </vt:variant>
      <vt:variant>
        <vt:i4>5</vt:i4>
      </vt:variant>
      <vt:variant>
        <vt:lpwstr/>
      </vt:variant>
      <vt:variant>
        <vt:lpwstr>sub_1008</vt:lpwstr>
      </vt:variant>
      <vt:variant>
        <vt:i4>2293776</vt:i4>
      </vt:variant>
      <vt:variant>
        <vt:i4>801</vt:i4>
      </vt:variant>
      <vt:variant>
        <vt:i4>0</vt:i4>
      </vt:variant>
      <vt:variant>
        <vt:i4>5</vt:i4>
      </vt:variant>
      <vt:variant>
        <vt:lpwstr/>
      </vt:variant>
      <vt:variant>
        <vt:lpwstr>sub_1009</vt:lpwstr>
      </vt:variant>
      <vt:variant>
        <vt:i4>2228240</vt:i4>
      </vt:variant>
      <vt:variant>
        <vt:i4>798</vt:i4>
      </vt:variant>
      <vt:variant>
        <vt:i4>0</vt:i4>
      </vt:variant>
      <vt:variant>
        <vt:i4>5</vt:i4>
      </vt:variant>
      <vt:variant>
        <vt:lpwstr/>
      </vt:variant>
      <vt:variant>
        <vt:lpwstr>sub_1008</vt:lpwstr>
      </vt:variant>
      <vt:variant>
        <vt:i4>5636107</vt:i4>
      </vt:variant>
      <vt:variant>
        <vt:i4>795</vt:i4>
      </vt:variant>
      <vt:variant>
        <vt:i4>0</vt:i4>
      </vt:variant>
      <vt:variant>
        <vt:i4>5</vt:i4>
      </vt:variant>
      <vt:variant>
        <vt:lpwstr>garantf1://12050845.881/</vt:lpwstr>
      </vt:variant>
      <vt:variant>
        <vt:lpwstr/>
      </vt:variant>
      <vt:variant>
        <vt:i4>6946876</vt:i4>
      </vt:variant>
      <vt:variant>
        <vt:i4>792</vt:i4>
      </vt:variant>
      <vt:variant>
        <vt:i4>0</vt:i4>
      </vt:variant>
      <vt:variant>
        <vt:i4>5</vt:i4>
      </vt:variant>
      <vt:variant>
        <vt:lpwstr>garantf1://12065555.0/</vt:lpwstr>
      </vt:variant>
      <vt:variant>
        <vt:lpwstr/>
      </vt:variant>
      <vt:variant>
        <vt:i4>7012412</vt:i4>
      </vt:variant>
      <vt:variant>
        <vt:i4>789</vt:i4>
      </vt:variant>
      <vt:variant>
        <vt:i4>0</vt:i4>
      </vt:variant>
      <vt:variant>
        <vt:i4>5</vt:i4>
      </vt:variant>
      <vt:variant>
        <vt:lpwstr>garantf1://12065555.11001/</vt:lpwstr>
      </vt:variant>
      <vt:variant>
        <vt:lpwstr/>
      </vt:variant>
      <vt:variant>
        <vt:i4>7340080</vt:i4>
      </vt:variant>
      <vt:variant>
        <vt:i4>786</vt:i4>
      </vt:variant>
      <vt:variant>
        <vt:i4>0</vt:i4>
      </vt:variant>
      <vt:variant>
        <vt:i4>5</vt:i4>
      </vt:variant>
      <vt:variant>
        <vt:lpwstr>garantf1://12050845.21/</vt:lpwstr>
      </vt:variant>
      <vt:variant>
        <vt:lpwstr/>
      </vt:variant>
      <vt:variant>
        <vt:i4>7209019</vt:i4>
      </vt:variant>
      <vt:variant>
        <vt:i4>783</vt:i4>
      </vt:variant>
      <vt:variant>
        <vt:i4>0</vt:i4>
      </vt:variant>
      <vt:variant>
        <vt:i4>5</vt:i4>
      </vt:variant>
      <vt:variant>
        <vt:lpwstr>garantf1://12050845.9/</vt:lpwstr>
      </vt:variant>
      <vt:variant>
        <vt:lpwstr/>
      </vt:variant>
      <vt:variant>
        <vt:i4>7209019</vt:i4>
      </vt:variant>
      <vt:variant>
        <vt:i4>780</vt:i4>
      </vt:variant>
      <vt:variant>
        <vt:i4>0</vt:i4>
      </vt:variant>
      <vt:variant>
        <vt:i4>5</vt:i4>
      </vt:variant>
      <vt:variant>
        <vt:lpwstr>garantf1://12050845.9/</vt:lpwstr>
      </vt:variant>
      <vt:variant>
        <vt:lpwstr/>
      </vt:variant>
      <vt:variant>
        <vt:i4>2752529</vt:i4>
      </vt:variant>
      <vt:variant>
        <vt:i4>777</vt:i4>
      </vt:variant>
      <vt:variant>
        <vt:i4>0</vt:i4>
      </vt:variant>
      <vt:variant>
        <vt:i4>5</vt:i4>
      </vt:variant>
      <vt:variant>
        <vt:lpwstr/>
      </vt:variant>
      <vt:variant>
        <vt:lpwstr>sub_9</vt:lpwstr>
      </vt:variant>
      <vt:variant>
        <vt:i4>2621458</vt:i4>
      </vt:variant>
      <vt:variant>
        <vt:i4>774</vt:i4>
      </vt:variant>
      <vt:variant>
        <vt:i4>0</vt:i4>
      </vt:variant>
      <vt:variant>
        <vt:i4>5</vt:i4>
      </vt:variant>
      <vt:variant>
        <vt:lpwstr/>
      </vt:variant>
      <vt:variant>
        <vt:lpwstr>sub_2113</vt:lpwstr>
      </vt:variant>
      <vt:variant>
        <vt:i4>6750281</vt:i4>
      </vt:variant>
      <vt:variant>
        <vt:i4>771</vt:i4>
      </vt:variant>
      <vt:variant>
        <vt:i4>0</vt:i4>
      </vt:variant>
      <vt:variant>
        <vt:i4>5</vt:i4>
      </vt:variant>
      <vt:variant>
        <vt:lpwstr>http://www.consultant.ru/document/cons_doc_LAW_339063/3d0cac60971a511280cbba229d9b6329c07731f7/</vt:lpwstr>
      </vt:variant>
      <vt:variant>
        <vt:lpwstr>dst100027</vt:lpwstr>
      </vt:variant>
      <vt:variant>
        <vt:i4>3997772</vt:i4>
      </vt:variant>
      <vt:variant>
        <vt:i4>768</vt:i4>
      </vt:variant>
      <vt:variant>
        <vt:i4>0</vt:i4>
      </vt:variant>
      <vt:variant>
        <vt:i4>5</vt:i4>
      </vt:variant>
      <vt:variant>
        <vt:lpwstr>http://www.consultant.ru/document/cons_doc_LAW_301507/e625deadfee87da5d5eb6e1866ae6969140b685b/</vt:lpwstr>
      </vt:variant>
      <vt:variant>
        <vt:lpwstr>dst100501</vt:lpwstr>
      </vt:variant>
      <vt:variant>
        <vt:i4>1769507</vt:i4>
      </vt:variant>
      <vt:variant>
        <vt:i4>765</vt:i4>
      </vt:variant>
      <vt:variant>
        <vt:i4>0</vt:i4>
      </vt:variant>
      <vt:variant>
        <vt:i4>5</vt:i4>
      </vt:variant>
      <vt:variant>
        <vt:lpwstr/>
      </vt:variant>
      <vt:variant>
        <vt:lpwstr>sub_211</vt:lpwstr>
      </vt:variant>
      <vt:variant>
        <vt:i4>5439510</vt:i4>
      </vt:variant>
      <vt:variant>
        <vt:i4>762</vt:i4>
      </vt:variant>
      <vt:variant>
        <vt:i4>0</vt:i4>
      </vt:variant>
      <vt:variant>
        <vt:i4>5</vt:i4>
      </vt:variant>
      <vt:variant>
        <vt:lpwstr>garantf1://2068984.0/</vt:lpwstr>
      </vt:variant>
      <vt:variant>
        <vt:lpwstr/>
      </vt:variant>
      <vt:variant>
        <vt:i4>7471158</vt:i4>
      </vt:variant>
      <vt:variant>
        <vt:i4>759</vt:i4>
      </vt:variant>
      <vt:variant>
        <vt:i4>0</vt:i4>
      </vt:variant>
      <vt:variant>
        <vt:i4>5</vt:i4>
      </vt:variant>
      <vt:variant>
        <vt:lpwstr>garantf1://12050845.43/</vt:lpwstr>
      </vt:variant>
      <vt:variant>
        <vt:lpwstr/>
      </vt:variant>
      <vt:variant>
        <vt:i4>5046294</vt:i4>
      </vt:variant>
      <vt:variant>
        <vt:i4>756</vt:i4>
      </vt:variant>
      <vt:variant>
        <vt:i4>0</vt:i4>
      </vt:variant>
      <vt:variant>
        <vt:i4>5</vt:i4>
      </vt:variant>
      <vt:variant>
        <vt:lpwstr>garantf1://2068984.1000/</vt:lpwstr>
      </vt:variant>
      <vt:variant>
        <vt:lpwstr/>
      </vt:variant>
      <vt:variant>
        <vt:i4>7471158</vt:i4>
      </vt:variant>
      <vt:variant>
        <vt:i4>753</vt:i4>
      </vt:variant>
      <vt:variant>
        <vt:i4>0</vt:i4>
      </vt:variant>
      <vt:variant>
        <vt:i4>5</vt:i4>
      </vt:variant>
      <vt:variant>
        <vt:lpwstr>garantf1://12050845.43/</vt:lpwstr>
      </vt:variant>
      <vt:variant>
        <vt:lpwstr/>
      </vt:variant>
      <vt:variant>
        <vt:i4>7274546</vt:i4>
      </vt:variant>
      <vt:variant>
        <vt:i4>750</vt:i4>
      </vt:variant>
      <vt:variant>
        <vt:i4>0</vt:i4>
      </vt:variant>
      <vt:variant>
        <vt:i4>5</vt:i4>
      </vt:variant>
      <vt:variant>
        <vt:lpwstr>garantf1://12150845.0/</vt:lpwstr>
      </vt:variant>
      <vt:variant>
        <vt:lpwstr/>
      </vt:variant>
      <vt:variant>
        <vt:i4>7340080</vt:i4>
      </vt:variant>
      <vt:variant>
        <vt:i4>747</vt:i4>
      </vt:variant>
      <vt:variant>
        <vt:i4>0</vt:i4>
      </vt:variant>
      <vt:variant>
        <vt:i4>5</vt:i4>
      </vt:variant>
      <vt:variant>
        <vt:lpwstr>garantf1://12050845.21/</vt:lpwstr>
      </vt:variant>
      <vt:variant>
        <vt:lpwstr/>
      </vt:variant>
      <vt:variant>
        <vt:i4>7143478</vt:i4>
      </vt:variant>
      <vt:variant>
        <vt:i4>744</vt:i4>
      </vt:variant>
      <vt:variant>
        <vt:i4>0</vt:i4>
      </vt:variant>
      <vt:variant>
        <vt:i4>5</vt:i4>
      </vt:variant>
      <vt:variant>
        <vt:lpwstr>garantf1://12032953.50000/</vt:lpwstr>
      </vt:variant>
      <vt:variant>
        <vt:lpwstr/>
      </vt:variant>
      <vt:variant>
        <vt:i4>5111819</vt:i4>
      </vt:variant>
      <vt:variant>
        <vt:i4>741</vt:i4>
      </vt:variant>
      <vt:variant>
        <vt:i4>0</vt:i4>
      </vt:variant>
      <vt:variant>
        <vt:i4>5</vt:i4>
      </vt:variant>
      <vt:variant>
        <vt:lpwstr>garantf1://12027193.1500/</vt:lpwstr>
      </vt:variant>
      <vt:variant>
        <vt:lpwstr/>
      </vt:variant>
      <vt:variant>
        <vt:i4>7340090</vt:i4>
      </vt:variant>
      <vt:variant>
        <vt:i4>738</vt:i4>
      </vt:variant>
      <vt:variant>
        <vt:i4>0</vt:i4>
      </vt:variant>
      <vt:variant>
        <vt:i4>5</vt:i4>
      </vt:variant>
      <vt:variant>
        <vt:lpwstr>garantf1://12050845.81/</vt:lpwstr>
      </vt:variant>
      <vt:variant>
        <vt:lpwstr/>
      </vt:variant>
      <vt:variant>
        <vt:i4>2752529</vt:i4>
      </vt:variant>
      <vt:variant>
        <vt:i4>735</vt:i4>
      </vt:variant>
      <vt:variant>
        <vt:i4>0</vt:i4>
      </vt:variant>
      <vt:variant>
        <vt:i4>5</vt:i4>
      </vt:variant>
      <vt:variant>
        <vt:lpwstr/>
      </vt:variant>
      <vt:variant>
        <vt:lpwstr>sub_0</vt:lpwstr>
      </vt:variant>
      <vt:variant>
        <vt:i4>6225929</vt:i4>
      </vt:variant>
      <vt:variant>
        <vt:i4>732</vt:i4>
      </vt:variant>
      <vt:variant>
        <vt:i4>0</vt:i4>
      </vt:variant>
      <vt:variant>
        <vt:i4>5</vt:i4>
      </vt:variant>
      <vt:variant>
        <vt:lpwstr>garantf1://12050845.912/</vt:lpwstr>
      </vt:variant>
      <vt:variant>
        <vt:lpwstr/>
      </vt:variant>
      <vt:variant>
        <vt:i4>6225935</vt:i4>
      </vt:variant>
      <vt:variant>
        <vt:i4>729</vt:i4>
      </vt:variant>
      <vt:variant>
        <vt:i4>0</vt:i4>
      </vt:variant>
      <vt:variant>
        <vt:i4>5</vt:i4>
      </vt:variant>
      <vt:variant>
        <vt:lpwstr>garantf1://12050845.914/</vt:lpwstr>
      </vt:variant>
      <vt:variant>
        <vt:lpwstr/>
      </vt:variant>
      <vt:variant>
        <vt:i4>6160389</vt:i4>
      </vt:variant>
      <vt:variant>
        <vt:i4>726</vt:i4>
      </vt:variant>
      <vt:variant>
        <vt:i4>0</vt:i4>
      </vt:variant>
      <vt:variant>
        <vt:i4>5</vt:i4>
      </vt:variant>
      <vt:variant>
        <vt:lpwstr>garantf1://12050845.601/</vt:lpwstr>
      </vt:variant>
      <vt:variant>
        <vt:lpwstr/>
      </vt:variant>
      <vt:variant>
        <vt:i4>5701639</vt:i4>
      </vt:variant>
      <vt:variant>
        <vt:i4>723</vt:i4>
      </vt:variant>
      <vt:variant>
        <vt:i4>0</vt:i4>
      </vt:variant>
      <vt:variant>
        <vt:i4>5</vt:i4>
      </vt:variant>
      <vt:variant>
        <vt:lpwstr>garantf1://12050845.491/</vt:lpwstr>
      </vt:variant>
      <vt:variant>
        <vt:lpwstr/>
      </vt:variant>
      <vt:variant>
        <vt:i4>5767170</vt:i4>
      </vt:variant>
      <vt:variant>
        <vt:i4>720</vt:i4>
      </vt:variant>
      <vt:variant>
        <vt:i4>0</vt:i4>
      </vt:variant>
      <vt:variant>
        <vt:i4>5</vt:i4>
      </vt:variant>
      <vt:variant>
        <vt:lpwstr>garantf1://12050845.262/</vt:lpwstr>
      </vt:variant>
      <vt:variant>
        <vt:lpwstr/>
      </vt:variant>
      <vt:variant>
        <vt:i4>5636107</vt:i4>
      </vt:variant>
      <vt:variant>
        <vt:i4>717</vt:i4>
      </vt:variant>
      <vt:variant>
        <vt:i4>0</vt:i4>
      </vt:variant>
      <vt:variant>
        <vt:i4>5</vt:i4>
      </vt:variant>
      <vt:variant>
        <vt:lpwstr>garantf1://12050845.881/</vt:lpwstr>
      </vt:variant>
      <vt:variant>
        <vt:lpwstr/>
      </vt:variant>
      <vt:variant>
        <vt:i4>6684723</vt:i4>
      </vt:variant>
      <vt:variant>
        <vt:i4>714</vt:i4>
      </vt:variant>
      <vt:variant>
        <vt:i4>0</vt:i4>
      </vt:variant>
      <vt:variant>
        <vt:i4>5</vt:i4>
      </vt:variant>
      <vt:variant>
        <vt:lpwstr>garantf1://12050845.39012/</vt:lpwstr>
      </vt:variant>
      <vt:variant>
        <vt:lpwstr/>
      </vt:variant>
      <vt:variant>
        <vt:i4>6094850</vt:i4>
      </vt:variant>
      <vt:variant>
        <vt:i4>711</vt:i4>
      </vt:variant>
      <vt:variant>
        <vt:i4>0</vt:i4>
      </vt:variant>
      <vt:variant>
        <vt:i4>5</vt:i4>
      </vt:variant>
      <vt:variant>
        <vt:lpwstr>garantf1://12050845.131/</vt:lpwstr>
      </vt:variant>
      <vt:variant>
        <vt:lpwstr/>
      </vt:variant>
      <vt:variant>
        <vt:i4>7733296</vt:i4>
      </vt:variant>
      <vt:variant>
        <vt:i4>708</vt:i4>
      </vt:variant>
      <vt:variant>
        <vt:i4>0</vt:i4>
      </vt:variant>
      <vt:variant>
        <vt:i4>5</vt:i4>
      </vt:variant>
      <vt:variant>
        <vt:lpwstr>garantf1://12050845.27/</vt:lpwstr>
      </vt:variant>
      <vt:variant>
        <vt:lpwstr/>
      </vt:variant>
      <vt:variant>
        <vt:i4>5898242</vt:i4>
      </vt:variant>
      <vt:variant>
        <vt:i4>705</vt:i4>
      </vt:variant>
      <vt:variant>
        <vt:i4>0</vt:i4>
      </vt:variant>
      <vt:variant>
        <vt:i4>5</vt:i4>
      </vt:variant>
      <vt:variant>
        <vt:lpwstr>garantf1://12050845.242/</vt:lpwstr>
      </vt:variant>
      <vt:variant>
        <vt:lpwstr/>
      </vt:variant>
      <vt:variant>
        <vt:i4>7209008</vt:i4>
      </vt:variant>
      <vt:variant>
        <vt:i4>702</vt:i4>
      </vt:variant>
      <vt:variant>
        <vt:i4>0</vt:i4>
      </vt:variant>
      <vt:variant>
        <vt:i4>5</vt:i4>
      </vt:variant>
      <vt:variant>
        <vt:lpwstr>garantf1://12050845.2/</vt:lpwstr>
      </vt:variant>
      <vt:variant>
        <vt:lpwstr/>
      </vt:variant>
      <vt:variant>
        <vt:i4>6225929</vt:i4>
      </vt:variant>
      <vt:variant>
        <vt:i4>699</vt:i4>
      </vt:variant>
      <vt:variant>
        <vt:i4>0</vt:i4>
      </vt:variant>
      <vt:variant>
        <vt:i4>5</vt:i4>
      </vt:variant>
      <vt:variant>
        <vt:lpwstr>garantf1://12050845.912/</vt:lpwstr>
      </vt:variant>
      <vt:variant>
        <vt:lpwstr/>
      </vt:variant>
      <vt:variant>
        <vt:i4>6225935</vt:i4>
      </vt:variant>
      <vt:variant>
        <vt:i4>696</vt:i4>
      </vt:variant>
      <vt:variant>
        <vt:i4>0</vt:i4>
      </vt:variant>
      <vt:variant>
        <vt:i4>5</vt:i4>
      </vt:variant>
      <vt:variant>
        <vt:lpwstr>garantf1://12050845.914/</vt:lpwstr>
      </vt:variant>
      <vt:variant>
        <vt:lpwstr/>
      </vt:variant>
      <vt:variant>
        <vt:i4>4390915</vt:i4>
      </vt:variant>
      <vt:variant>
        <vt:i4>693</vt:i4>
      </vt:variant>
      <vt:variant>
        <vt:i4>0</vt:i4>
      </vt:variant>
      <vt:variant>
        <vt:i4>5</vt:i4>
      </vt:variant>
      <vt:variant>
        <vt:lpwstr>garantf1://70077976.3000/</vt:lpwstr>
      </vt:variant>
      <vt:variant>
        <vt:lpwstr/>
      </vt:variant>
      <vt:variant>
        <vt:i4>6160389</vt:i4>
      </vt:variant>
      <vt:variant>
        <vt:i4>690</vt:i4>
      </vt:variant>
      <vt:variant>
        <vt:i4>0</vt:i4>
      </vt:variant>
      <vt:variant>
        <vt:i4>5</vt:i4>
      </vt:variant>
      <vt:variant>
        <vt:lpwstr>garantf1://12050845.601/</vt:lpwstr>
      </vt:variant>
      <vt:variant>
        <vt:lpwstr/>
      </vt:variant>
      <vt:variant>
        <vt:i4>5701639</vt:i4>
      </vt:variant>
      <vt:variant>
        <vt:i4>687</vt:i4>
      </vt:variant>
      <vt:variant>
        <vt:i4>0</vt:i4>
      </vt:variant>
      <vt:variant>
        <vt:i4>5</vt:i4>
      </vt:variant>
      <vt:variant>
        <vt:lpwstr>garantf1://12050845.491/</vt:lpwstr>
      </vt:variant>
      <vt:variant>
        <vt:lpwstr/>
      </vt:variant>
      <vt:variant>
        <vt:i4>4915214</vt:i4>
      </vt:variant>
      <vt:variant>
        <vt:i4>684</vt:i4>
      </vt:variant>
      <vt:variant>
        <vt:i4>0</vt:i4>
      </vt:variant>
      <vt:variant>
        <vt:i4>5</vt:i4>
      </vt:variant>
      <vt:variant>
        <vt:lpwstr>garantf1://12066383.2000/</vt:lpwstr>
      </vt:variant>
      <vt:variant>
        <vt:lpwstr/>
      </vt:variant>
      <vt:variant>
        <vt:i4>5767170</vt:i4>
      </vt:variant>
      <vt:variant>
        <vt:i4>681</vt:i4>
      </vt:variant>
      <vt:variant>
        <vt:i4>0</vt:i4>
      </vt:variant>
      <vt:variant>
        <vt:i4>5</vt:i4>
      </vt:variant>
      <vt:variant>
        <vt:lpwstr>garantf1://12050845.262/</vt:lpwstr>
      </vt:variant>
      <vt:variant>
        <vt:lpwstr/>
      </vt:variant>
      <vt:variant>
        <vt:i4>7209079</vt:i4>
      </vt:variant>
      <vt:variant>
        <vt:i4>678</vt:i4>
      </vt:variant>
      <vt:variant>
        <vt:i4>0</vt:i4>
      </vt:variant>
      <vt:variant>
        <vt:i4>5</vt:i4>
      </vt:variant>
      <vt:variant>
        <vt:lpwstr>http://docs.cntd.ru/document/456011417</vt:lpwstr>
      </vt:variant>
      <vt:variant>
        <vt:lpwstr/>
      </vt:variant>
      <vt:variant>
        <vt:i4>6225929</vt:i4>
      </vt:variant>
      <vt:variant>
        <vt:i4>675</vt:i4>
      </vt:variant>
      <vt:variant>
        <vt:i4>0</vt:i4>
      </vt:variant>
      <vt:variant>
        <vt:i4>5</vt:i4>
      </vt:variant>
      <vt:variant>
        <vt:lpwstr>garantf1://12050845.912/</vt:lpwstr>
      </vt:variant>
      <vt:variant>
        <vt:lpwstr/>
      </vt:variant>
      <vt:variant>
        <vt:i4>6225935</vt:i4>
      </vt:variant>
      <vt:variant>
        <vt:i4>672</vt:i4>
      </vt:variant>
      <vt:variant>
        <vt:i4>0</vt:i4>
      </vt:variant>
      <vt:variant>
        <vt:i4>5</vt:i4>
      </vt:variant>
      <vt:variant>
        <vt:lpwstr>garantf1://12050845.914/</vt:lpwstr>
      </vt:variant>
      <vt:variant>
        <vt:lpwstr/>
      </vt:variant>
      <vt:variant>
        <vt:i4>6160389</vt:i4>
      </vt:variant>
      <vt:variant>
        <vt:i4>669</vt:i4>
      </vt:variant>
      <vt:variant>
        <vt:i4>0</vt:i4>
      </vt:variant>
      <vt:variant>
        <vt:i4>5</vt:i4>
      </vt:variant>
      <vt:variant>
        <vt:lpwstr>garantf1://12050845.601/</vt:lpwstr>
      </vt:variant>
      <vt:variant>
        <vt:lpwstr/>
      </vt:variant>
      <vt:variant>
        <vt:i4>5701639</vt:i4>
      </vt:variant>
      <vt:variant>
        <vt:i4>666</vt:i4>
      </vt:variant>
      <vt:variant>
        <vt:i4>0</vt:i4>
      </vt:variant>
      <vt:variant>
        <vt:i4>5</vt:i4>
      </vt:variant>
      <vt:variant>
        <vt:lpwstr>garantf1://12050845.491/</vt:lpwstr>
      </vt:variant>
      <vt:variant>
        <vt:lpwstr/>
      </vt:variant>
      <vt:variant>
        <vt:i4>5767170</vt:i4>
      </vt:variant>
      <vt:variant>
        <vt:i4>663</vt:i4>
      </vt:variant>
      <vt:variant>
        <vt:i4>0</vt:i4>
      </vt:variant>
      <vt:variant>
        <vt:i4>5</vt:i4>
      </vt:variant>
      <vt:variant>
        <vt:lpwstr>garantf1://12050845.262/</vt:lpwstr>
      </vt:variant>
      <vt:variant>
        <vt:lpwstr/>
      </vt:variant>
      <vt:variant>
        <vt:i4>5636107</vt:i4>
      </vt:variant>
      <vt:variant>
        <vt:i4>660</vt:i4>
      </vt:variant>
      <vt:variant>
        <vt:i4>0</vt:i4>
      </vt:variant>
      <vt:variant>
        <vt:i4>5</vt:i4>
      </vt:variant>
      <vt:variant>
        <vt:lpwstr>garantf1://12050845.881/</vt:lpwstr>
      </vt:variant>
      <vt:variant>
        <vt:lpwstr/>
      </vt:variant>
      <vt:variant>
        <vt:i4>6094850</vt:i4>
      </vt:variant>
      <vt:variant>
        <vt:i4>657</vt:i4>
      </vt:variant>
      <vt:variant>
        <vt:i4>0</vt:i4>
      </vt:variant>
      <vt:variant>
        <vt:i4>5</vt:i4>
      </vt:variant>
      <vt:variant>
        <vt:lpwstr>garantf1://12050845.131/</vt:lpwstr>
      </vt:variant>
      <vt:variant>
        <vt:lpwstr/>
      </vt:variant>
      <vt:variant>
        <vt:i4>6225929</vt:i4>
      </vt:variant>
      <vt:variant>
        <vt:i4>654</vt:i4>
      </vt:variant>
      <vt:variant>
        <vt:i4>0</vt:i4>
      </vt:variant>
      <vt:variant>
        <vt:i4>5</vt:i4>
      </vt:variant>
      <vt:variant>
        <vt:lpwstr>garantf1://12050845.912/</vt:lpwstr>
      </vt:variant>
      <vt:variant>
        <vt:lpwstr/>
      </vt:variant>
      <vt:variant>
        <vt:i4>6225930</vt:i4>
      </vt:variant>
      <vt:variant>
        <vt:i4>651</vt:i4>
      </vt:variant>
      <vt:variant>
        <vt:i4>0</vt:i4>
      </vt:variant>
      <vt:variant>
        <vt:i4>5</vt:i4>
      </vt:variant>
      <vt:variant>
        <vt:lpwstr>garantf1://12050845.911/</vt:lpwstr>
      </vt:variant>
      <vt:variant>
        <vt:lpwstr/>
      </vt:variant>
      <vt:variant>
        <vt:i4>6160389</vt:i4>
      </vt:variant>
      <vt:variant>
        <vt:i4>648</vt:i4>
      </vt:variant>
      <vt:variant>
        <vt:i4>0</vt:i4>
      </vt:variant>
      <vt:variant>
        <vt:i4>5</vt:i4>
      </vt:variant>
      <vt:variant>
        <vt:lpwstr>garantf1://12050845.601/</vt:lpwstr>
      </vt:variant>
      <vt:variant>
        <vt:lpwstr/>
      </vt:variant>
      <vt:variant>
        <vt:i4>5701639</vt:i4>
      </vt:variant>
      <vt:variant>
        <vt:i4>645</vt:i4>
      </vt:variant>
      <vt:variant>
        <vt:i4>0</vt:i4>
      </vt:variant>
      <vt:variant>
        <vt:i4>5</vt:i4>
      </vt:variant>
      <vt:variant>
        <vt:lpwstr>garantf1://12050845.491/</vt:lpwstr>
      </vt:variant>
      <vt:variant>
        <vt:lpwstr/>
      </vt:variant>
      <vt:variant>
        <vt:i4>5767170</vt:i4>
      </vt:variant>
      <vt:variant>
        <vt:i4>642</vt:i4>
      </vt:variant>
      <vt:variant>
        <vt:i4>0</vt:i4>
      </vt:variant>
      <vt:variant>
        <vt:i4>5</vt:i4>
      </vt:variant>
      <vt:variant>
        <vt:lpwstr>garantf1://12050845.262/</vt:lpwstr>
      </vt:variant>
      <vt:variant>
        <vt:lpwstr/>
      </vt:variant>
      <vt:variant>
        <vt:i4>7012414</vt:i4>
      </vt:variant>
      <vt:variant>
        <vt:i4>639</vt:i4>
      </vt:variant>
      <vt:variant>
        <vt:i4>0</vt:i4>
      </vt:variant>
      <vt:variant>
        <vt:i4>5</vt:i4>
      </vt:variant>
      <vt:variant>
        <vt:lpwstr>garantf1://12054455.0/</vt:lpwstr>
      </vt:variant>
      <vt:variant>
        <vt:lpwstr/>
      </vt:variant>
      <vt:variant>
        <vt:i4>4653070</vt:i4>
      </vt:variant>
      <vt:variant>
        <vt:i4>636</vt:i4>
      </vt:variant>
      <vt:variant>
        <vt:i4>0</vt:i4>
      </vt:variant>
      <vt:variant>
        <vt:i4>5</vt:i4>
      </vt:variant>
      <vt:variant>
        <vt:lpwstr>garantf1://12054455.1013/</vt:lpwstr>
      </vt:variant>
      <vt:variant>
        <vt:lpwstr/>
      </vt:variant>
      <vt:variant>
        <vt:i4>4194310</vt:i4>
      </vt:variant>
      <vt:variant>
        <vt:i4>633</vt:i4>
      </vt:variant>
      <vt:variant>
        <vt:i4>0</vt:i4>
      </vt:variant>
      <vt:variant>
        <vt:i4>5</vt:i4>
      </vt:variant>
      <vt:variant>
        <vt:lpwstr>garantf1://12050845.5514/</vt:lpwstr>
      </vt:variant>
      <vt:variant>
        <vt:lpwstr/>
      </vt:variant>
      <vt:variant>
        <vt:i4>5636107</vt:i4>
      </vt:variant>
      <vt:variant>
        <vt:i4>630</vt:i4>
      </vt:variant>
      <vt:variant>
        <vt:i4>0</vt:i4>
      </vt:variant>
      <vt:variant>
        <vt:i4>5</vt:i4>
      </vt:variant>
      <vt:variant>
        <vt:lpwstr>garantf1://12050845.881/</vt:lpwstr>
      </vt:variant>
      <vt:variant>
        <vt:lpwstr/>
      </vt:variant>
      <vt:variant>
        <vt:i4>5636099</vt:i4>
      </vt:variant>
      <vt:variant>
        <vt:i4>627</vt:i4>
      </vt:variant>
      <vt:variant>
        <vt:i4>0</vt:i4>
      </vt:variant>
      <vt:variant>
        <vt:i4>5</vt:i4>
      </vt:variant>
      <vt:variant>
        <vt:lpwstr>garantf1://12050845.382/</vt:lpwstr>
      </vt:variant>
      <vt:variant>
        <vt:lpwstr/>
      </vt:variant>
      <vt:variant>
        <vt:i4>6094850</vt:i4>
      </vt:variant>
      <vt:variant>
        <vt:i4>624</vt:i4>
      </vt:variant>
      <vt:variant>
        <vt:i4>0</vt:i4>
      </vt:variant>
      <vt:variant>
        <vt:i4>5</vt:i4>
      </vt:variant>
      <vt:variant>
        <vt:lpwstr>garantf1://12050845.131/</vt:lpwstr>
      </vt:variant>
      <vt:variant>
        <vt:lpwstr/>
      </vt:variant>
      <vt:variant>
        <vt:i4>5832706</vt:i4>
      </vt:variant>
      <vt:variant>
        <vt:i4>621</vt:i4>
      </vt:variant>
      <vt:variant>
        <vt:i4>0</vt:i4>
      </vt:variant>
      <vt:variant>
        <vt:i4>5</vt:i4>
      </vt:variant>
      <vt:variant>
        <vt:lpwstr>garantf1://12050845.272/</vt:lpwstr>
      </vt:variant>
      <vt:variant>
        <vt:lpwstr/>
      </vt:variant>
      <vt:variant>
        <vt:i4>4325467</vt:i4>
      </vt:variant>
      <vt:variant>
        <vt:i4>618</vt:i4>
      </vt:variant>
      <vt:variant>
        <vt:i4>0</vt:i4>
      </vt:variant>
      <vt:variant>
        <vt:i4>5</vt:i4>
      </vt:variant>
      <vt:variant>
        <vt:lpwstr>http://ivo.garant.ru/</vt:lpwstr>
      </vt:variant>
      <vt:variant>
        <vt:lpwstr>/document/12150845/entry/1072</vt:lpwstr>
      </vt:variant>
      <vt:variant>
        <vt:i4>7274620</vt:i4>
      </vt:variant>
      <vt:variant>
        <vt:i4>615</vt:i4>
      </vt:variant>
      <vt:variant>
        <vt:i4>0</vt:i4>
      </vt:variant>
      <vt:variant>
        <vt:i4>5</vt:i4>
      </vt:variant>
      <vt:variant>
        <vt:lpwstr>http://docs.cntd.ru/document/902167488</vt:lpwstr>
      </vt:variant>
      <vt:variant>
        <vt:lpwstr/>
      </vt:variant>
      <vt:variant>
        <vt:i4>1835046</vt:i4>
      </vt:variant>
      <vt:variant>
        <vt:i4>612</vt:i4>
      </vt:variant>
      <vt:variant>
        <vt:i4>0</vt:i4>
      </vt:variant>
      <vt:variant>
        <vt:i4>5</vt:i4>
      </vt:variant>
      <vt:variant>
        <vt:lpwstr/>
      </vt:variant>
      <vt:variant>
        <vt:lpwstr>sub_762</vt:lpwstr>
      </vt:variant>
      <vt:variant>
        <vt:i4>1835046</vt:i4>
      </vt:variant>
      <vt:variant>
        <vt:i4>609</vt:i4>
      </vt:variant>
      <vt:variant>
        <vt:i4>0</vt:i4>
      </vt:variant>
      <vt:variant>
        <vt:i4>5</vt:i4>
      </vt:variant>
      <vt:variant>
        <vt:lpwstr/>
      </vt:variant>
      <vt:variant>
        <vt:lpwstr>sub_761</vt:lpwstr>
      </vt:variant>
      <vt:variant>
        <vt:i4>1769504</vt:i4>
      </vt:variant>
      <vt:variant>
        <vt:i4>606</vt:i4>
      </vt:variant>
      <vt:variant>
        <vt:i4>0</vt:i4>
      </vt:variant>
      <vt:variant>
        <vt:i4>5</vt:i4>
      </vt:variant>
      <vt:variant>
        <vt:lpwstr/>
      </vt:variant>
      <vt:variant>
        <vt:lpwstr>sub_110</vt:lpwstr>
      </vt:variant>
      <vt:variant>
        <vt:i4>1769504</vt:i4>
      </vt:variant>
      <vt:variant>
        <vt:i4>603</vt:i4>
      </vt:variant>
      <vt:variant>
        <vt:i4>0</vt:i4>
      </vt:variant>
      <vt:variant>
        <vt:i4>5</vt:i4>
      </vt:variant>
      <vt:variant>
        <vt:lpwstr/>
      </vt:variant>
      <vt:variant>
        <vt:lpwstr>sub_11</vt:lpwstr>
      </vt:variant>
      <vt:variant>
        <vt:i4>5505033</vt:i4>
      </vt:variant>
      <vt:variant>
        <vt:i4>600</vt:i4>
      </vt:variant>
      <vt:variant>
        <vt:i4>0</vt:i4>
      </vt:variant>
      <vt:variant>
        <vt:i4>5</vt:i4>
      </vt:variant>
      <vt:variant>
        <vt:lpwstr>garantf1://12068564.400/</vt:lpwstr>
      </vt:variant>
      <vt:variant>
        <vt:lpwstr/>
      </vt:variant>
      <vt:variant>
        <vt:i4>6225929</vt:i4>
      </vt:variant>
      <vt:variant>
        <vt:i4>597</vt:i4>
      </vt:variant>
      <vt:variant>
        <vt:i4>0</vt:i4>
      </vt:variant>
      <vt:variant>
        <vt:i4>5</vt:i4>
      </vt:variant>
      <vt:variant>
        <vt:lpwstr>garantf1://12050845.912/</vt:lpwstr>
      </vt:variant>
      <vt:variant>
        <vt:lpwstr/>
      </vt:variant>
      <vt:variant>
        <vt:i4>6225935</vt:i4>
      </vt:variant>
      <vt:variant>
        <vt:i4>594</vt:i4>
      </vt:variant>
      <vt:variant>
        <vt:i4>0</vt:i4>
      </vt:variant>
      <vt:variant>
        <vt:i4>5</vt:i4>
      </vt:variant>
      <vt:variant>
        <vt:lpwstr>garantf1://12050845.914/</vt:lpwstr>
      </vt:variant>
      <vt:variant>
        <vt:lpwstr/>
      </vt:variant>
      <vt:variant>
        <vt:i4>6160389</vt:i4>
      </vt:variant>
      <vt:variant>
        <vt:i4>591</vt:i4>
      </vt:variant>
      <vt:variant>
        <vt:i4>0</vt:i4>
      </vt:variant>
      <vt:variant>
        <vt:i4>5</vt:i4>
      </vt:variant>
      <vt:variant>
        <vt:lpwstr>garantf1://12050845.601/</vt:lpwstr>
      </vt:variant>
      <vt:variant>
        <vt:lpwstr/>
      </vt:variant>
      <vt:variant>
        <vt:i4>5701639</vt:i4>
      </vt:variant>
      <vt:variant>
        <vt:i4>588</vt:i4>
      </vt:variant>
      <vt:variant>
        <vt:i4>0</vt:i4>
      </vt:variant>
      <vt:variant>
        <vt:i4>5</vt:i4>
      </vt:variant>
      <vt:variant>
        <vt:lpwstr>garantf1://12050845.491/</vt:lpwstr>
      </vt:variant>
      <vt:variant>
        <vt:lpwstr/>
      </vt:variant>
      <vt:variant>
        <vt:i4>5767170</vt:i4>
      </vt:variant>
      <vt:variant>
        <vt:i4>585</vt:i4>
      </vt:variant>
      <vt:variant>
        <vt:i4>0</vt:i4>
      </vt:variant>
      <vt:variant>
        <vt:i4>5</vt:i4>
      </vt:variant>
      <vt:variant>
        <vt:lpwstr>garantf1://12050845.262/</vt:lpwstr>
      </vt:variant>
      <vt:variant>
        <vt:lpwstr/>
      </vt:variant>
      <vt:variant>
        <vt:i4>7012414</vt:i4>
      </vt:variant>
      <vt:variant>
        <vt:i4>582</vt:i4>
      </vt:variant>
      <vt:variant>
        <vt:i4>0</vt:i4>
      </vt:variant>
      <vt:variant>
        <vt:i4>5</vt:i4>
      </vt:variant>
      <vt:variant>
        <vt:lpwstr>garantf1://12054455.0/</vt:lpwstr>
      </vt:variant>
      <vt:variant>
        <vt:lpwstr/>
      </vt:variant>
      <vt:variant>
        <vt:i4>4653070</vt:i4>
      </vt:variant>
      <vt:variant>
        <vt:i4>579</vt:i4>
      </vt:variant>
      <vt:variant>
        <vt:i4>0</vt:i4>
      </vt:variant>
      <vt:variant>
        <vt:i4>5</vt:i4>
      </vt:variant>
      <vt:variant>
        <vt:lpwstr>garantf1://12054455.1013/</vt:lpwstr>
      </vt:variant>
      <vt:variant>
        <vt:lpwstr/>
      </vt:variant>
      <vt:variant>
        <vt:i4>4194310</vt:i4>
      </vt:variant>
      <vt:variant>
        <vt:i4>576</vt:i4>
      </vt:variant>
      <vt:variant>
        <vt:i4>0</vt:i4>
      </vt:variant>
      <vt:variant>
        <vt:i4>5</vt:i4>
      </vt:variant>
      <vt:variant>
        <vt:lpwstr>garantf1://12050845.5514/</vt:lpwstr>
      </vt:variant>
      <vt:variant>
        <vt:lpwstr/>
      </vt:variant>
      <vt:variant>
        <vt:i4>4325381</vt:i4>
      </vt:variant>
      <vt:variant>
        <vt:i4>573</vt:i4>
      </vt:variant>
      <vt:variant>
        <vt:i4>0</vt:i4>
      </vt:variant>
      <vt:variant>
        <vt:i4>5</vt:i4>
      </vt:variant>
      <vt:variant>
        <vt:lpwstr>garantf1://12050845.3241/</vt:lpwstr>
      </vt:variant>
      <vt:variant>
        <vt:lpwstr/>
      </vt:variant>
      <vt:variant>
        <vt:i4>6225929</vt:i4>
      </vt:variant>
      <vt:variant>
        <vt:i4>570</vt:i4>
      </vt:variant>
      <vt:variant>
        <vt:i4>0</vt:i4>
      </vt:variant>
      <vt:variant>
        <vt:i4>5</vt:i4>
      </vt:variant>
      <vt:variant>
        <vt:lpwstr>garantf1://12050845.912/</vt:lpwstr>
      </vt:variant>
      <vt:variant>
        <vt:lpwstr/>
      </vt:variant>
      <vt:variant>
        <vt:i4>6225935</vt:i4>
      </vt:variant>
      <vt:variant>
        <vt:i4>567</vt:i4>
      </vt:variant>
      <vt:variant>
        <vt:i4>0</vt:i4>
      </vt:variant>
      <vt:variant>
        <vt:i4>5</vt:i4>
      </vt:variant>
      <vt:variant>
        <vt:lpwstr>garantf1://12050845.914/</vt:lpwstr>
      </vt:variant>
      <vt:variant>
        <vt:lpwstr/>
      </vt:variant>
      <vt:variant>
        <vt:i4>6160389</vt:i4>
      </vt:variant>
      <vt:variant>
        <vt:i4>564</vt:i4>
      </vt:variant>
      <vt:variant>
        <vt:i4>0</vt:i4>
      </vt:variant>
      <vt:variant>
        <vt:i4>5</vt:i4>
      </vt:variant>
      <vt:variant>
        <vt:lpwstr>garantf1://12050845.601/</vt:lpwstr>
      </vt:variant>
      <vt:variant>
        <vt:lpwstr/>
      </vt:variant>
      <vt:variant>
        <vt:i4>5701639</vt:i4>
      </vt:variant>
      <vt:variant>
        <vt:i4>561</vt:i4>
      </vt:variant>
      <vt:variant>
        <vt:i4>0</vt:i4>
      </vt:variant>
      <vt:variant>
        <vt:i4>5</vt:i4>
      </vt:variant>
      <vt:variant>
        <vt:lpwstr>garantf1://12050845.491/</vt:lpwstr>
      </vt:variant>
      <vt:variant>
        <vt:lpwstr/>
      </vt:variant>
      <vt:variant>
        <vt:i4>4521992</vt:i4>
      </vt:variant>
      <vt:variant>
        <vt:i4>558</vt:i4>
      </vt:variant>
      <vt:variant>
        <vt:i4>0</vt:i4>
      </vt:variant>
      <vt:variant>
        <vt:i4>5</vt:i4>
      </vt:variant>
      <vt:variant>
        <vt:lpwstr>garantf1://70053552.2000/</vt:lpwstr>
      </vt:variant>
      <vt:variant>
        <vt:lpwstr/>
      </vt:variant>
      <vt:variant>
        <vt:i4>5767170</vt:i4>
      </vt:variant>
      <vt:variant>
        <vt:i4>555</vt:i4>
      </vt:variant>
      <vt:variant>
        <vt:i4>0</vt:i4>
      </vt:variant>
      <vt:variant>
        <vt:i4>5</vt:i4>
      </vt:variant>
      <vt:variant>
        <vt:lpwstr>garantf1://12050845.262/</vt:lpwstr>
      </vt:variant>
      <vt:variant>
        <vt:lpwstr/>
      </vt:variant>
      <vt:variant>
        <vt:i4>7012414</vt:i4>
      </vt:variant>
      <vt:variant>
        <vt:i4>552</vt:i4>
      </vt:variant>
      <vt:variant>
        <vt:i4>0</vt:i4>
      </vt:variant>
      <vt:variant>
        <vt:i4>5</vt:i4>
      </vt:variant>
      <vt:variant>
        <vt:lpwstr>garantf1://12054455.0/</vt:lpwstr>
      </vt:variant>
      <vt:variant>
        <vt:lpwstr/>
      </vt:variant>
      <vt:variant>
        <vt:i4>4653070</vt:i4>
      </vt:variant>
      <vt:variant>
        <vt:i4>549</vt:i4>
      </vt:variant>
      <vt:variant>
        <vt:i4>0</vt:i4>
      </vt:variant>
      <vt:variant>
        <vt:i4>5</vt:i4>
      </vt:variant>
      <vt:variant>
        <vt:lpwstr>garantf1://12054455.1013/</vt:lpwstr>
      </vt:variant>
      <vt:variant>
        <vt:lpwstr/>
      </vt:variant>
      <vt:variant>
        <vt:i4>4194310</vt:i4>
      </vt:variant>
      <vt:variant>
        <vt:i4>546</vt:i4>
      </vt:variant>
      <vt:variant>
        <vt:i4>0</vt:i4>
      </vt:variant>
      <vt:variant>
        <vt:i4>5</vt:i4>
      </vt:variant>
      <vt:variant>
        <vt:lpwstr>garantf1://12050845.5514/</vt:lpwstr>
      </vt:variant>
      <vt:variant>
        <vt:lpwstr/>
      </vt:variant>
      <vt:variant>
        <vt:i4>3211372</vt:i4>
      </vt:variant>
      <vt:variant>
        <vt:i4>543</vt:i4>
      </vt:variant>
      <vt:variant>
        <vt:i4>0</vt:i4>
      </vt:variant>
      <vt:variant>
        <vt:i4>5</vt:i4>
      </vt:variant>
      <vt:variant>
        <vt:lpwstr>http://publication.pravo.gov.ru/Document/View/0001201704030023</vt:lpwstr>
      </vt:variant>
      <vt:variant>
        <vt:lpwstr/>
      </vt:variant>
      <vt:variant>
        <vt:i4>7143538</vt:i4>
      </vt:variant>
      <vt:variant>
        <vt:i4>540</vt:i4>
      </vt:variant>
      <vt:variant>
        <vt:i4>0</vt:i4>
      </vt:variant>
      <vt:variant>
        <vt:i4>5</vt:i4>
      </vt:variant>
      <vt:variant>
        <vt:lpwstr>http://docs.cntd.ru/document/445115605</vt:lpwstr>
      </vt:variant>
      <vt:variant>
        <vt:lpwstr/>
      </vt:variant>
      <vt:variant>
        <vt:i4>7143538</vt:i4>
      </vt:variant>
      <vt:variant>
        <vt:i4>537</vt:i4>
      </vt:variant>
      <vt:variant>
        <vt:i4>0</vt:i4>
      </vt:variant>
      <vt:variant>
        <vt:i4>5</vt:i4>
      </vt:variant>
      <vt:variant>
        <vt:lpwstr>http://docs.cntd.ru/document/445115605</vt:lpwstr>
      </vt:variant>
      <vt:variant>
        <vt:lpwstr/>
      </vt:variant>
      <vt:variant>
        <vt:i4>6488187</vt:i4>
      </vt:variant>
      <vt:variant>
        <vt:i4>534</vt:i4>
      </vt:variant>
      <vt:variant>
        <vt:i4>0</vt:i4>
      </vt:variant>
      <vt:variant>
        <vt:i4>5</vt:i4>
      </vt:variant>
      <vt:variant>
        <vt:lpwstr>http://docs.cntd.ru/document/445115598</vt:lpwstr>
      </vt:variant>
      <vt:variant>
        <vt:lpwstr/>
      </vt:variant>
      <vt:variant>
        <vt:i4>3276901</vt:i4>
      </vt:variant>
      <vt:variant>
        <vt:i4>531</vt:i4>
      </vt:variant>
      <vt:variant>
        <vt:i4>0</vt:i4>
      </vt:variant>
      <vt:variant>
        <vt:i4>5</vt:i4>
      </vt:variant>
      <vt:variant>
        <vt:lpwstr>consultantplus://offline/ref=5A125BA13D8C836C4DBCCE56798CD3BE0FAEA7A0596112BDAA43A2CE7C4E72F8B4C02F50557CEE0F8DD6447F772569B14FA5F90D6728A0C4M4qDH</vt:lpwstr>
      </vt:variant>
      <vt:variant>
        <vt:lpwstr/>
      </vt:variant>
      <vt:variant>
        <vt:i4>6422638</vt:i4>
      </vt:variant>
      <vt:variant>
        <vt:i4>528</vt:i4>
      </vt:variant>
      <vt:variant>
        <vt:i4>0</vt:i4>
      </vt:variant>
      <vt:variant>
        <vt:i4>5</vt:i4>
      </vt:variant>
      <vt:variant>
        <vt:lpwstr>https://login.consultant.ru/link/?req=doc;base=LAW;n=207285;fld=134;dst=100012</vt:lpwstr>
      </vt:variant>
      <vt:variant>
        <vt:lpwstr/>
      </vt:variant>
      <vt:variant>
        <vt:i4>4849676</vt:i4>
      </vt:variant>
      <vt:variant>
        <vt:i4>525</vt:i4>
      </vt:variant>
      <vt:variant>
        <vt:i4>0</vt:i4>
      </vt:variant>
      <vt:variant>
        <vt:i4>5</vt:i4>
      </vt:variant>
      <vt:variant>
        <vt:lpwstr>consultantplus://offline/ref=3B16C685B2664307D5EF7FB394A0CD8F11BCC4A1B5EFFC0962C394858267C7E1433FA5EDF3AD7FD1924935642049A283F63042469AK5L7G</vt:lpwstr>
      </vt:variant>
      <vt:variant>
        <vt:lpwstr/>
      </vt:variant>
      <vt:variant>
        <vt:i4>2359353</vt:i4>
      </vt:variant>
      <vt:variant>
        <vt:i4>522</vt:i4>
      </vt:variant>
      <vt:variant>
        <vt:i4>0</vt:i4>
      </vt:variant>
      <vt:variant>
        <vt:i4>5</vt:i4>
      </vt:variant>
      <vt:variant>
        <vt:lpwstr>consultantplus://offline/ref=1E8E2809A900DC65C05027C97D1748E131A14EDADA74CBEB49CD88E49AC920375A7E34DB45CC2B2D76E6B6AF755C8316F8C3306FR0xAL</vt:lpwstr>
      </vt:variant>
      <vt:variant>
        <vt:lpwstr/>
      </vt:variant>
      <vt:variant>
        <vt:i4>3604588</vt:i4>
      </vt:variant>
      <vt:variant>
        <vt:i4>519</vt:i4>
      </vt:variant>
      <vt:variant>
        <vt:i4>0</vt:i4>
      </vt:variant>
      <vt:variant>
        <vt:i4>5</vt:i4>
      </vt:variant>
      <vt:variant>
        <vt:lpwstr>consultantplus://offline/ref=3779F1E9AA1811C3E5394D76D731CE02EED3DB77E190D7340C44CC6BF521DE32773F758E2E6696AFD85B6F96141DFC2E9914ADE5E9D48F93bCSBL</vt:lpwstr>
      </vt:variant>
      <vt:variant>
        <vt:lpwstr/>
      </vt:variant>
      <vt:variant>
        <vt:i4>2490479</vt:i4>
      </vt:variant>
      <vt:variant>
        <vt:i4>516</vt:i4>
      </vt:variant>
      <vt:variant>
        <vt:i4>0</vt:i4>
      </vt:variant>
      <vt:variant>
        <vt:i4>5</vt:i4>
      </vt:variant>
      <vt:variant>
        <vt:lpwstr>http://rulaws.ru/Lesnoy-kodeks/Glava-2/Statya-29.1/</vt:lpwstr>
      </vt:variant>
      <vt:variant>
        <vt:lpwstr/>
      </vt:variant>
      <vt:variant>
        <vt:i4>1114187</vt:i4>
      </vt:variant>
      <vt:variant>
        <vt:i4>513</vt:i4>
      </vt:variant>
      <vt:variant>
        <vt:i4>0</vt:i4>
      </vt:variant>
      <vt:variant>
        <vt:i4>5</vt:i4>
      </vt:variant>
      <vt:variant>
        <vt:lpwstr>http://rulaws.ru/Lesnoy-kodeks/Glava-9/Statya-84/</vt:lpwstr>
      </vt:variant>
      <vt:variant>
        <vt:lpwstr/>
      </vt:variant>
      <vt:variant>
        <vt:i4>3211369</vt:i4>
      </vt:variant>
      <vt:variant>
        <vt:i4>510</vt:i4>
      </vt:variant>
      <vt:variant>
        <vt:i4>0</vt:i4>
      </vt:variant>
      <vt:variant>
        <vt:i4>5</vt:i4>
      </vt:variant>
      <vt:variant>
        <vt:lpwstr>consultantplus://offline/ref=8145187AAF29202C0525DA7CEE0F033A575EDB8E92CF0D6DDBC30E3CE8662E9DF8AD899F9F9E0C7An3tBL</vt:lpwstr>
      </vt:variant>
      <vt:variant>
        <vt:lpwstr/>
      </vt:variant>
      <vt:variant>
        <vt:i4>6619192</vt:i4>
      </vt:variant>
      <vt:variant>
        <vt:i4>507</vt:i4>
      </vt:variant>
      <vt:variant>
        <vt:i4>0</vt:i4>
      </vt:variant>
      <vt:variant>
        <vt:i4>5</vt:i4>
      </vt:variant>
      <vt:variant>
        <vt:lpwstr>garantf1://71131496.0/</vt:lpwstr>
      </vt:variant>
      <vt:variant>
        <vt:lpwstr/>
      </vt:variant>
      <vt:variant>
        <vt:i4>2162714</vt:i4>
      </vt:variant>
      <vt:variant>
        <vt:i4>504</vt:i4>
      </vt:variant>
      <vt:variant>
        <vt:i4>0</vt:i4>
      </vt:variant>
      <vt:variant>
        <vt:i4>5</vt:i4>
      </vt:variant>
      <vt:variant>
        <vt:lpwstr>mailto:qatchinales@mail.ru</vt:lpwstr>
      </vt:variant>
      <vt:variant>
        <vt:lpwstr/>
      </vt:variant>
      <vt:variant>
        <vt:i4>1704045</vt:i4>
      </vt:variant>
      <vt:variant>
        <vt:i4>501</vt:i4>
      </vt:variant>
      <vt:variant>
        <vt:i4>0</vt:i4>
      </vt:variant>
      <vt:variant>
        <vt:i4>5</vt:i4>
      </vt:variant>
      <vt:variant>
        <vt:lpwstr>mailto:sevzap.lp@roslesinforg.ru</vt:lpwstr>
      </vt:variant>
      <vt:variant>
        <vt:lpwstr/>
      </vt:variant>
      <vt:variant>
        <vt:i4>1441845</vt:i4>
      </vt:variant>
      <vt:variant>
        <vt:i4>494</vt:i4>
      </vt:variant>
      <vt:variant>
        <vt:i4>0</vt:i4>
      </vt:variant>
      <vt:variant>
        <vt:i4>5</vt:i4>
      </vt:variant>
      <vt:variant>
        <vt:lpwstr/>
      </vt:variant>
      <vt:variant>
        <vt:lpwstr>_Toc69298796</vt:lpwstr>
      </vt:variant>
      <vt:variant>
        <vt:i4>1376309</vt:i4>
      </vt:variant>
      <vt:variant>
        <vt:i4>488</vt:i4>
      </vt:variant>
      <vt:variant>
        <vt:i4>0</vt:i4>
      </vt:variant>
      <vt:variant>
        <vt:i4>5</vt:i4>
      </vt:variant>
      <vt:variant>
        <vt:lpwstr/>
      </vt:variant>
      <vt:variant>
        <vt:lpwstr>_Toc69298795</vt:lpwstr>
      </vt:variant>
      <vt:variant>
        <vt:i4>1310773</vt:i4>
      </vt:variant>
      <vt:variant>
        <vt:i4>482</vt:i4>
      </vt:variant>
      <vt:variant>
        <vt:i4>0</vt:i4>
      </vt:variant>
      <vt:variant>
        <vt:i4>5</vt:i4>
      </vt:variant>
      <vt:variant>
        <vt:lpwstr/>
      </vt:variant>
      <vt:variant>
        <vt:lpwstr>_Toc69298794</vt:lpwstr>
      </vt:variant>
      <vt:variant>
        <vt:i4>1245237</vt:i4>
      </vt:variant>
      <vt:variant>
        <vt:i4>476</vt:i4>
      </vt:variant>
      <vt:variant>
        <vt:i4>0</vt:i4>
      </vt:variant>
      <vt:variant>
        <vt:i4>5</vt:i4>
      </vt:variant>
      <vt:variant>
        <vt:lpwstr/>
      </vt:variant>
      <vt:variant>
        <vt:lpwstr>_Toc69298793</vt:lpwstr>
      </vt:variant>
      <vt:variant>
        <vt:i4>1179701</vt:i4>
      </vt:variant>
      <vt:variant>
        <vt:i4>470</vt:i4>
      </vt:variant>
      <vt:variant>
        <vt:i4>0</vt:i4>
      </vt:variant>
      <vt:variant>
        <vt:i4>5</vt:i4>
      </vt:variant>
      <vt:variant>
        <vt:lpwstr/>
      </vt:variant>
      <vt:variant>
        <vt:lpwstr>_Toc69298792</vt:lpwstr>
      </vt:variant>
      <vt:variant>
        <vt:i4>1114165</vt:i4>
      </vt:variant>
      <vt:variant>
        <vt:i4>464</vt:i4>
      </vt:variant>
      <vt:variant>
        <vt:i4>0</vt:i4>
      </vt:variant>
      <vt:variant>
        <vt:i4>5</vt:i4>
      </vt:variant>
      <vt:variant>
        <vt:lpwstr/>
      </vt:variant>
      <vt:variant>
        <vt:lpwstr>_Toc69298791</vt:lpwstr>
      </vt:variant>
      <vt:variant>
        <vt:i4>1048629</vt:i4>
      </vt:variant>
      <vt:variant>
        <vt:i4>458</vt:i4>
      </vt:variant>
      <vt:variant>
        <vt:i4>0</vt:i4>
      </vt:variant>
      <vt:variant>
        <vt:i4>5</vt:i4>
      </vt:variant>
      <vt:variant>
        <vt:lpwstr/>
      </vt:variant>
      <vt:variant>
        <vt:lpwstr>_Toc69298790</vt:lpwstr>
      </vt:variant>
      <vt:variant>
        <vt:i4>1638452</vt:i4>
      </vt:variant>
      <vt:variant>
        <vt:i4>452</vt:i4>
      </vt:variant>
      <vt:variant>
        <vt:i4>0</vt:i4>
      </vt:variant>
      <vt:variant>
        <vt:i4>5</vt:i4>
      </vt:variant>
      <vt:variant>
        <vt:lpwstr/>
      </vt:variant>
      <vt:variant>
        <vt:lpwstr>_Toc69298789</vt:lpwstr>
      </vt:variant>
      <vt:variant>
        <vt:i4>1572916</vt:i4>
      </vt:variant>
      <vt:variant>
        <vt:i4>446</vt:i4>
      </vt:variant>
      <vt:variant>
        <vt:i4>0</vt:i4>
      </vt:variant>
      <vt:variant>
        <vt:i4>5</vt:i4>
      </vt:variant>
      <vt:variant>
        <vt:lpwstr/>
      </vt:variant>
      <vt:variant>
        <vt:lpwstr>_Toc69298788</vt:lpwstr>
      </vt:variant>
      <vt:variant>
        <vt:i4>1507380</vt:i4>
      </vt:variant>
      <vt:variant>
        <vt:i4>440</vt:i4>
      </vt:variant>
      <vt:variant>
        <vt:i4>0</vt:i4>
      </vt:variant>
      <vt:variant>
        <vt:i4>5</vt:i4>
      </vt:variant>
      <vt:variant>
        <vt:lpwstr/>
      </vt:variant>
      <vt:variant>
        <vt:lpwstr>_Toc69298787</vt:lpwstr>
      </vt:variant>
      <vt:variant>
        <vt:i4>1441844</vt:i4>
      </vt:variant>
      <vt:variant>
        <vt:i4>434</vt:i4>
      </vt:variant>
      <vt:variant>
        <vt:i4>0</vt:i4>
      </vt:variant>
      <vt:variant>
        <vt:i4>5</vt:i4>
      </vt:variant>
      <vt:variant>
        <vt:lpwstr/>
      </vt:variant>
      <vt:variant>
        <vt:lpwstr>_Toc69298786</vt:lpwstr>
      </vt:variant>
      <vt:variant>
        <vt:i4>1376308</vt:i4>
      </vt:variant>
      <vt:variant>
        <vt:i4>428</vt:i4>
      </vt:variant>
      <vt:variant>
        <vt:i4>0</vt:i4>
      </vt:variant>
      <vt:variant>
        <vt:i4>5</vt:i4>
      </vt:variant>
      <vt:variant>
        <vt:lpwstr/>
      </vt:variant>
      <vt:variant>
        <vt:lpwstr>_Toc69298785</vt:lpwstr>
      </vt:variant>
      <vt:variant>
        <vt:i4>1310772</vt:i4>
      </vt:variant>
      <vt:variant>
        <vt:i4>422</vt:i4>
      </vt:variant>
      <vt:variant>
        <vt:i4>0</vt:i4>
      </vt:variant>
      <vt:variant>
        <vt:i4>5</vt:i4>
      </vt:variant>
      <vt:variant>
        <vt:lpwstr/>
      </vt:variant>
      <vt:variant>
        <vt:lpwstr>_Toc69298784</vt:lpwstr>
      </vt:variant>
      <vt:variant>
        <vt:i4>1179700</vt:i4>
      </vt:variant>
      <vt:variant>
        <vt:i4>416</vt:i4>
      </vt:variant>
      <vt:variant>
        <vt:i4>0</vt:i4>
      </vt:variant>
      <vt:variant>
        <vt:i4>5</vt:i4>
      </vt:variant>
      <vt:variant>
        <vt:lpwstr/>
      </vt:variant>
      <vt:variant>
        <vt:lpwstr>_Toc69298782</vt:lpwstr>
      </vt:variant>
      <vt:variant>
        <vt:i4>1114164</vt:i4>
      </vt:variant>
      <vt:variant>
        <vt:i4>410</vt:i4>
      </vt:variant>
      <vt:variant>
        <vt:i4>0</vt:i4>
      </vt:variant>
      <vt:variant>
        <vt:i4>5</vt:i4>
      </vt:variant>
      <vt:variant>
        <vt:lpwstr/>
      </vt:variant>
      <vt:variant>
        <vt:lpwstr>_Toc69298781</vt:lpwstr>
      </vt:variant>
      <vt:variant>
        <vt:i4>1048628</vt:i4>
      </vt:variant>
      <vt:variant>
        <vt:i4>404</vt:i4>
      </vt:variant>
      <vt:variant>
        <vt:i4>0</vt:i4>
      </vt:variant>
      <vt:variant>
        <vt:i4>5</vt:i4>
      </vt:variant>
      <vt:variant>
        <vt:lpwstr/>
      </vt:variant>
      <vt:variant>
        <vt:lpwstr>_Toc69298780</vt:lpwstr>
      </vt:variant>
      <vt:variant>
        <vt:i4>1638459</vt:i4>
      </vt:variant>
      <vt:variant>
        <vt:i4>398</vt:i4>
      </vt:variant>
      <vt:variant>
        <vt:i4>0</vt:i4>
      </vt:variant>
      <vt:variant>
        <vt:i4>5</vt:i4>
      </vt:variant>
      <vt:variant>
        <vt:lpwstr/>
      </vt:variant>
      <vt:variant>
        <vt:lpwstr>_Toc69298779</vt:lpwstr>
      </vt:variant>
      <vt:variant>
        <vt:i4>1572923</vt:i4>
      </vt:variant>
      <vt:variant>
        <vt:i4>392</vt:i4>
      </vt:variant>
      <vt:variant>
        <vt:i4>0</vt:i4>
      </vt:variant>
      <vt:variant>
        <vt:i4>5</vt:i4>
      </vt:variant>
      <vt:variant>
        <vt:lpwstr/>
      </vt:variant>
      <vt:variant>
        <vt:lpwstr>_Toc69298778</vt:lpwstr>
      </vt:variant>
      <vt:variant>
        <vt:i4>1507387</vt:i4>
      </vt:variant>
      <vt:variant>
        <vt:i4>386</vt:i4>
      </vt:variant>
      <vt:variant>
        <vt:i4>0</vt:i4>
      </vt:variant>
      <vt:variant>
        <vt:i4>5</vt:i4>
      </vt:variant>
      <vt:variant>
        <vt:lpwstr/>
      </vt:variant>
      <vt:variant>
        <vt:lpwstr>_Toc69298777</vt:lpwstr>
      </vt:variant>
      <vt:variant>
        <vt:i4>1441851</vt:i4>
      </vt:variant>
      <vt:variant>
        <vt:i4>380</vt:i4>
      </vt:variant>
      <vt:variant>
        <vt:i4>0</vt:i4>
      </vt:variant>
      <vt:variant>
        <vt:i4>5</vt:i4>
      </vt:variant>
      <vt:variant>
        <vt:lpwstr/>
      </vt:variant>
      <vt:variant>
        <vt:lpwstr>_Toc69298776</vt:lpwstr>
      </vt:variant>
      <vt:variant>
        <vt:i4>1376315</vt:i4>
      </vt:variant>
      <vt:variant>
        <vt:i4>374</vt:i4>
      </vt:variant>
      <vt:variant>
        <vt:i4>0</vt:i4>
      </vt:variant>
      <vt:variant>
        <vt:i4>5</vt:i4>
      </vt:variant>
      <vt:variant>
        <vt:lpwstr/>
      </vt:variant>
      <vt:variant>
        <vt:lpwstr>_Toc69298775</vt:lpwstr>
      </vt:variant>
      <vt:variant>
        <vt:i4>1310779</vt:i4>
      </vt:variant>
      <vt:variant>
        <vt:i4>368</vt:i4>
      </vt:variant>
      <vt:variant>
        <vt:i4>0</vt:i4>
      </vt:variant>
      <vt:variant>
        <vt:i4>5</vt:i4>
      </vt:variant>
      <vt:variant>
        <vt:lpwstr/>
      </vt:variant>
      <vt:variant>
        <vt:lpwstr>_Toc69298774</vt:lpwstr>
      </vt:variant>
      <vt:variant>
        <vt:i4>1245243</vt:i4>
      </vt:variant>
      <vt:variant>
        <vt:i4>362</vt:i4>
      </vt:variant>
      <vt:variant>
        <vt:i4>0</vt:i4>
      </vt:variant>
      <vt:variant>
        <vt:i4>5</vt:i4>
      </vt:variant>
      <vt:variant>
        <vt:lpwstr/>
      </vt:variant>
      <vt:variant>
        <vt:lpwstr>_Toc69298773</vt:lpwstr>
      </vt:variant>
      <vt:variant>
        <vt:i4>1179707</vt:i4>
      </vt:variant>
      <vt:variant>
        <vt:i4>356</vt:i4>
      </vt:variant>
      <vt:variant>
        <vt:i4>0</vt:i4>
      </vt:variant>
      <vt:variant>
        <vt:i4>5</vt:i4>
      </vt:variant>
      <vt:variant>
        <vt:lpwstr/>
      </vt:variant>
      <vt:variant>
        <vt:lpwstr>_Toc69298772</vt:lpwstr>
      </vt:variant>
      <vt:variant>
        <vt:i4>1114171</vt:i4>
      </vt:variant>
      <vt:variant>
        <vt:i4>350</vt:i4>
      </vt:variant>
      <vt:variant>
        <vt:i4>0</vt:i4>
      </vt:variant>
      <vt:variant>
        <vt:i4>5</vt:i4>
      </vt:variant>
      <vt:variant>
        <vt:lpwstr/>
      </vt:variant>
      <vt:variant>
        <vt:lpwstr>_Toc69298771</vt:lpwstr>
      </vt:variant>
      <vt:variant>
        <vt:i4>1048635</vt:i4>
      </vt:variant>
      <vt:variant>
        <vt:i4>344</vt:i4>
      </vt:variant>
      <vt:variant>
        <vt:i4>0</vt:i4>
      </vt:variant>
      <vt:variant>
        <vt:i4>5</vt:i4>
      </vt:variant>
      <vt:variant>
        <vt:lpwstr/>
      </vt:variant>
      <vt:variant>
        <vt:lpwstr>_Toc69298770</vt:lpwstr>
      </vt:variant>
      <vt:variant>
        <vt:i4>1638458</vt:i4>
      </vt:variant>
      <vt:variant>
        <vt:i4>338</vt:i4>
      </vt:variant>
      <vt:variant>
        <vt:i4>0</vt:i4>
      </vt:variant>
      <vt:variant>
        <vt:i4>5</vt:i4>
      </vt:variant>
      <vt:variant>
        <vt:lpwstr/>
      </vt:variant>
      <vt:variant>
        <vt:lpwstr>_Toc69298769</vt:lpwstr>
      </vt:variant>
      <vt:variant>
        <vt:i4>1572922</vt:i4>
      </vt:variant>
      <vt:variant>
        <vt:i4>332</vt:i4>
      </vt:variant>
      <vt:variant>
        <vt:i4>0</vt:i4>
      </vt:variant>
      <vt:variant>
        <vt:i4>5</vt:i4>
      </vt:variant>
      <vt:variant>
        <vt:lpwstr/>
      </vt:variant>
      <vt:variant>
        <vt:lpwstr>_Toc69298768</vt:lpwstr>
      </vt:variant>
      <vt:variant>
        <vt:i4>1507386</vt:i4>
      </vt:variant>
      <vt:variant>
        <vt:i4>326</vt:i4>
      </vt:variant>
      <vt:variant>
        <vt:i4>0</vt:i4>
      </vt:variant>
      <vt:variant>
        <vt:i4>5</vt:i4>
      </vt:variant>
      <vt:variant>
        <vt:lpwstr/>
      </vt:variant>
      <vt:variant>
        <vt:lpwstr>_Toc69298767</vt:lpwstr>
      </vt:variant>
      <vt:variant>
        <vt:i4>1441850</vt:i4>
      </vt:variant>
      <vt:variant>
        <vt:i4>320</vt:i4>
      </vt:variant>
      <vt:variant>
        <vt:i4>0</vt:i4>
      </vt:variant>
      <vt:variant>
        <vt:i4>5</vt:i4>
      </vt:variant>
      <vt:variant>
        <vt:lpwstr/>
      </vt:variant>
      <vt:variant>
        <vt:lpwstr>_Toc69298766</vt:lpwstr>
      </vt:variant>
      <vt:variant>
        <vt:i4>1376314</vt:i4>
      </vt:variant>
      <vt:variant>
        <vt:i4>314</vt:i4>
      </vt:variant>
      <vt:variant>
        <vt:i4>0</vt:i4>
      </vt:variant>
      <vt:variant>
        <vt:i4>5</vt:i4>
      </vt:variant>
      <vt:variant>
        <vt:lpwstr/>
      </vt:variant>
      <vt:variant>
        <vt:lpwstr>_Toc69298765</vt:lpwstr>
      </vt:variant>
      <vt:variant>
        <vt:i4>1310778</vt:i4>
      </vt:variant>
      <vt:variant>
        <vt:i4>308</vt:i4>
      </vt:variant>
      <vt:variant>
        <vt:i4>0</vt:i4>
      </vt:variant>
      <vt:variant>
        <vt:i4>5</vt:i4>
      </vt:variant>
      <vt:variant>
        <vt:lpwstr/>
      </vt:variant>
      <vt:variant>
        <vt:lpwstr>_Toc69298764</vt:lpwstr>
      </vt:variant>
      <vt:variant>
        <vt:i4>1245242</vt:i4>
      </vt:variant>
      <vt:variant>
        <vt:i4>302</vt:i4>
      </vt:variant>
      <vt:variant>
        <vt:i4>0</vt:i4>
      </vt:variant>
      <vt:variant>
        <vt:i4>5</vt:i4>
      </vt:variant>
      <vt:variant>
        <vt:lpwstr/>
      </vt:variant>
      <vt:variant>
        <vt:lpwstr>_Toc69298763</vt:lpwstr>
      </vt:variant>
      <vt:variant>
        <vt:i4>1179706</vt:i4>
      </vt:variant>
      <vt:variant>
        <vt:i4>296</vt:i4>
      </vt:variant>
      <vt:variant>
        <vt:i4>0</vt:i4>
      </vt:variant>
      <vt:variant>
        <vt:i4>5</vt:i4>
      </vt:variant>
      <vt:variant>
        <vt:lpwstr/>
      </vt:variant>
      <vt:variant>
        <vt:lpwstr>_Toc69298762</vt:lpwstr>
      </vt:variant>
      <vt:variant>
        <vt:i4>1114170</vt:i4>
      </vt:variant>
      <vt:variant>
        <vt:i4>290</vt:i4>
      </vt:variant>
      <vt:variant>
        <vt:i4>0</vt:i4>
      </vt:variant>
      <vt:variant>
        <vt:i4>5</vt:i4>
      </vt:variant>
      <vt:variant>
        <vt:lpwstr/>
      </vt:variant>
      <vt:variant>
        <vt:lpwstr>_Toc69298761</vt:lpwstr>
      </vt:variant>
      <vt:variant>
        <vt:i4>1048634</vt:i4>
      </vt:variant>
      <vt:variant>
        <vt:i4>284</vt:i4>
      </vt:variant>
      <vt:variant>
        <vt:i4>0</vt:i4>
      </vt:variant>
      <vt:variant>
        <vt:i4>5</vt:i4>
      </vt:variant>
      <vt:variant>
        <vt:lpwstr/>
      </vt:variant>
      <vt:variant>
        <vt:lpwstr>_Toc69298760</vt:lpwstr>
      </vt:variant>
      <vt:variant>
        <vt:i4>1638457</vt:i4>
      </vt:variant>
      <vt:variant>
        <vt:i4>278</vt:i4>
      </vt:variant>
      <vt:variant>
        <vt:i4>0</vt:i4>
      </vt:variant>
      <vt:variant>
        <vt:i4>5</vt:i4>
      </vt:variant>
      <vt:variant>
        <vt:lpwstr/>
      </vt:variant>
      <vt:variant>
        <vt:lpwstr>_Toc69298759</vt:lpwstr>
      </vt:variant>
      <vt:variant>
        <vt:i4>1572921</vt:i4>
      </vt:variant>
      <vt:variant>
        <vt:i4>272</vt:i4>
      </vt:variant>
      <vt:variant>
        <vt:i4>0</vt:i4>
      </vt:variant>
      <vt:variant>
        <vt:i4>5</vt:i4>
      </vt:variant>
      <vt:variant>
        <vt:lpwstr/>
      </vt:variant>
      <vt:variant>
        <vt:lpwstr>_Toc69298758</vt:lpwstr>
      </vt:variant>
      <vt:variant>
        <vt:i4>1507385</vt:i4>
      </vt:variant>
      <vt:variant>
        <vt:i4>266</vt:i4>
      </vt:variant>
      <vt:variant>
        <vt:i4>0</vt:i4>
      </vt:variant>
      <vt:variant>
        <vt:i4>5</vt:i4>
      </vt:variant>
      <vt:variant>
        <vt:lpwstr/>
      </vt:variant>
      <vt:variant>
        <vt:lpwstr>_Toc69298757</vt:lpwstr>
      </vt:variant>
      <vt:variant>
        <vt:i4>1441849</vt:i4>
      </vt:variant>
      <vt:variant>
        <vt:i4>260</vt:i4>
      </vt:variant>
      <vt:variant>
        <vt:i4>0</vt:i4>
      </vt:variant>
      <vt:variant>
        <vt:i4>5</vt:i4>
      </vt:variant>
      <vt:variant>
        <vt:lpwstr/>
      </vt:variant>
      <vt:variant>
        <vt:lpwstr>_Toc69298756</vt:lpwstr>
      </vt:variant>
      <vt:variant>
        <vt:i4>1376313</vt:i4>
      </vt:variant>
      <vt:variant>
        <vt:i4>254</vt:i4>
      </vt:variant>
      <vt:variant>
        <vt:i4>0</vt:i4>
      </vt:variant>
      <vt:variant>
        <vt:i4>5</vt:i4>
      </vt:variant>
      <vt:variant>
        <vt:lpwstr/>
      </vt:variant>
      <vt:variant>
        <vt:lpwstr>_Toc69298755</vt:lpwstr>
      </vt:variant>
      <vt:variant>
        <vt:i4>1310777</vt:i4>
      </vt:variant>
      <vt:variant>
        <vt:i4>248</vt:i4>
      </vt:variant>
      <vt:variant>
        <vt:i4>0</vt:i4>
      </vt:variant>
      <vt:variant>
        <vt:i4>5</vt:i4>
      </vt:variant>
      <vt:variant>
        <vt:lpwstr/>
      </vt:variant>
      <vt:variant>
        <vt:lpwstr>_Toc69298754</vt:lpwstr>
      </vt:variant>
      <vt:variant>
        <vt:i4>1245241</vt:i4>
      </vt:variant>
      <vt:variant>
        <vt:i4>242</vt:i4>
      </vt:variant>
      <vt:variant>
        <vt:i4>0</vt:i4>
      </vt:variant>
      <vt:variant>
        <vt:i4>5</vt:i4>
      </vt:variant>
      <vt:variant>
        <vt:lpwstr/>
      </vt:variant>
      <vt:variant>
        <vt:lpwstr>_Toc69298753</vt:lpwstr>
      </vt:variant>
      <vt:variant>
        <vt:i4>1179705</vt:i4>
      </vt:variant>
      <vt:variant>
        <vt:i4>236</vt:i4>
      </vt:variant>
      <vt:variant>
        <vt:i4>0</vt:i4>
      </vt:variant>
      <vt:variant>
        <vt:i4>5</vt:i4>
      </vt:variant>
      <vt:variant>
        <vt:lpwstr/>
      </vt:variant>
      <vt:variant>
        <vt:lpwstr>_Toc69298752</vt:lpwstr>
      </vt:variant>
      <vt:variant>
        <vt:i4>1114169</vt:i4>
      </vt:variant>
      <vt:variant>
        <vt:i4>230</vt:i4>
      </vt:variant>
      <vt:variant>
        <vt:i4>0</vt:i4>
      </vt:variant>
      <vt:variant>
        <vt:i4>5</vt:i4>
      </vt:variant>
      <vt:variant>
        <vt:lpwstr/>
      </vt:variant>
      <vt:variant>
        <vt:lpwstr>_Toc69298751</vt:lpwstr>
      </vt:variant>
      <vt:variant>
        <vt:i4>1048633</vt:i4>
      </vt:variant>
      <vt:variant>
        <vt:i4>224</vt:i4>
      </vt:variant>
      <vt:variant>
        <vt:i4>0</vt:i4>
      </vt:variant>
      <vt:variant>
        <vt:i4>5</vt:i4>
      </vt:variant>
      <vt:variant>
        <vt:lpwstr/>
      </vt:variant>
      <vt:variant>
        <vt:lpwstr>_Toc69298750</vt:lpwstr>
      </vt:variant>
      <vt:variant>
        <vt:i4>1638456</vt:i4>
      </vt:variant>
      <vt:variant>
        <vt:i4>218</vt:i4>
      </vt:variant>
      <vt:variant>
        <vt:i4>0</vt:i4>
      </vt:variant>
      <vt:variant>
        <vt:i4>5</vt:i4>
      </vt:variant>
      <vt:variant>
        <vt:lpwstr/>
      </vt:variant>
      <vt:variant>
        <vt:lpwstr>_Toc69298749</vt:lpwstr>
      </vt:variant>
      <vt:variant>
        <vt:i4>1572920</vt:i4>
      </vt:variant>
      <vt:variant>
        <vt:i4>212</vt:i4>
      </vt:variant>
      <vt:variant>
        <vt:i4>0</vt:i4>
      </vt:variant>
      <vt:variant>
        <vt:i4>5</vt:i4>
      </vt:variant>
      <vt:variant>
        <vt:lpwstr/>
      </vt:variant>
      <vt:variant>
        <vt:lpwstr>_Toc69298748</vt:lpwstr>
      </vt:variant>
      <vt:variant>
        <vt:i4>1507384</vt:i4>
      </vt:variant>
      <vt:variant>
        <vt:i4>206</vt:i4>
      </vt:variant>
      <vt:variant>
        <vt:i4>0</vt:i4>
      </vt:variant>
      <vt:variant>
        <vt:i4>5</vt:i4>
      </vt:variant>
      <vt:variant>
        <vt:lpwstr/>
      </vt:variant>
      <vt:variant>
        <vt:lpwstr>_Toc69298747</vt:lpwstr>
      </vt:variant>
      <vt:variant>
        <vt:i4>1441848</vt:i4>
      </vt:variant>
      <vt:variant>
        <vt:i4>200</vt:i4>
      </vt:variant>
      <vt:variant>
        <vt:i4>0</vt:i4>
      </vt:variant>
      <vt:variant>
        <vt:i4>5</vt:i4>
      </vt:variant>
      <vt:variant>
        <vt:lpwstr/>
      </vt:variant>
      <vt:variant>
        <vt:lpwstr>_Toc69298746</vt:lpwstr>
      </vt:variant>
      <vt:variant>
        <vt:i4>1376312</vt:i4>
      </vt:variant>
      <vt:variant>
        <vt:i4>194</vt:i4>
      </vt:variant>
      <vt:variant>
        <vt:i4>0</vt:i4>
      </vt:variant>
      <vt:variant>
        <vt:i4>5</vt:i4>
      </vt:variant>
      <vt:variant>
        <vt:lpwstr/>
      </vt:variant>
      <vt:variant>
        <vt:lpwstr>_Toc69298745</vt:lpwstr>
      </vt:variant>
      <vt:variant>
        <vt:i4>1310776</vt:i4>
      </vt:variant>
      <vt:variant>
        <vt:i4>188</vt:i4>
      </vt:variant>
      <vt:variant>
        <vt:i4>0</vt:i4>
      </vt:variant>
      <vt:variant>
        <vt:i4>5</vt:i4>
      </vt:variant>
      <vt:variant>
        <vt:lpwstr/>
      </vt:variant>
      <vt:variant>
        <vt:lpwstr>_Toc69298744</vt:lpwstr>
      </vt:variant>
      <vt:variant>
        <vt:i4>1245240</vt:i4>
      </vt:variant>
      <vt:variant>
        <vt:i4>182</vt:i4>
      </vt:variant>
      <vt:variant>
        <vt:i4>0</vt:i4>
      </vt:variant>
      <vt:variant>
        <vt:i4>5</vt:i4>
      </vt:variant>
      <vt:variant>
        <vt:lpwstr/>
      </vt:variant>
      <vt:variant>
        <vt:lpwstr>_Toc69298743</vt:lpwstr>
      </vt:variant>
      <vt:variant>
        <vt:i4>1179704</vt:i4>
      </vt:variant>
      <vt:variant>
        <vt:i4>176</vt:i4>
      </vt:variant>
      <vt:variant>
        <vt:i4>0</vt:i4>
      </vt:variant>
      <vt:variant>
        <vt:i4>5</vt:i4>
      </vt:variant>
      <vt:variant>
        <vt:lpwstr/>
      </vt:variant>
      <vt:variant>
        <vt:lpwstr>_Toc69298742</vt:lpwstr>
      </vt:variant>
      <vt:variant>
        <vt:i4>1114168</vt:i4>
      </vt:variant>
      <vt:variant>
        <vt:i4>170</vt:i4>
      </vt:variant>
      <vt:variant>
        <vt:i4>0</vt:i4>
      </vt:variant>
      <vt:variant>
        <vt:i4>5</vt:i4>
      </vt:variant>
      <vt:variant>
        <vt:lpwstr/>
      </vt:variant>
      <vt:variant>
        <vt:lpwstr>_Toc69298741</vt:lpwstr>
      </vt:variant>
      <vt:variant>
        <vt:i4>1048632</vt:i4>
      </vt:variant>
      <vt:variant>
        <vt:i4>164</vt:i4>
      </vt:variant>
      <vt:variant>
        <vt:i4>0</vt:i4>
      </vt:variant>
      <vt:variant>
        <vt:i4>5</vt:i4>
      </vt:variant>
      <vt:variant>
        <vt:lpwstr/>
      </vt:variant>
      <vt:variant>
        <vt:lpwstr>_Toc69298740</vt:lpwstr>
      </vt:variant>
      <vt:variant>
        <vt:i4>1638463</vt:i4>
      </vt:variant>
      <vt:variant>
        <vt:i4>158</vt:i4>
      </vt:variant>
      <vt:variant>
        <vt:i4>0</vt:i4>
      </vt:variant>
      <vt:variant>
        <vt:i4>5</vt:i4>
      </vt:variant>
      <vt:variant>
        <vt:lpwstr/>
      </vt:variant>
      <vt:variant>
        <vt:lpwstr>_Toc69298739</vt:lpwstr>
      </vt:variant>
      <vt:variant>
        <vt:i4>1572927</vt:i4>
      </vt:variant>
      <vt:variant>
        <vt:i4>152</vt:i4>
      </vt:variant>
      <vt:variant>
        <vt:i4>0</vt:i4>
      </vt:variant>
      <vt:variant>
        <vt:i4>5</vt:i4>
      </vt:variant>
      <vt:variant>
        <vt:lpwstr/>
      </vt:variant>
      <vt:variant>
        <vt:lpwstr>_Toc69298738</vt:lpwstr>
      </vt:variant>
      <vt:variant>
        <vt:i4>1507391</vt:i4>
      </vt:variant>
      <vt:variant>
        <vt:i4>146</vt:i4>
      </vt:variant>
      <vt:variant>
        <vt:i4>0</vt:i4>
      </vt:variant>
      <vt:variant>
        <vt:i4>5</vt:i4>
      </vt:variant>
      <vt:variant>
        <vt:lpwstr/>
      </vt:variant>
      <vt:variant>
        <vt:lpwstr>_Toc69298737</vt:lpwstr>
      </vt:variant>
      <vt:variant>
        <vt:i4>1441855</vt:i4>
      </vt:variant>
      <vt:variant>
        <vt:i4>140</vt:i4>
      </vt:variant>
      <vt:variant>
        <vt:i4>0</vt:i4>
      </vt:variant>
      <vt:variant>
        <vt:i4>5</vt:i4>
      </vt:variant>
      <vt:variant>
        <vt:lpwstr/>
      </vt:variant>
      <vt:variant>
        <vt:lpwstr>_Toc69298736</vt:lpwstr>
      </vt:variant>
      <vt:variant>
        <vt:i4>1376319</vt:i4>
      </vt:variant>
      <vt:variant>
        <vt:i4>134</vt:i4>
      </vt:variant>
      <vt:variant>
        <vt:i4>0</vt:i4>
      </vt:variant>
      <vt:variant>
        <vt:i4>5</vt:i4>
      </vt:variant>
      <vt:variant>
        <vt:lpwstr/>
      </vt:variant>
      <vt:variant>
        <vt:lpwstr>_Toc69298735</vt:lpwstr>
      </vt:variant>
      <vt:variant>
        <vt:i4>1310783</vt:i4>
      </vt:variant>
      <vt:variant>
        <vt:i4>128</vt:i4>
      </vt:variant>
      <vt:variant>
        <vt:i4>0</vt:i4>
      </vt:variant>
      <vt:variant>
        <vt:i4>5</vt:i4>
      </vt:variant>
      <vt:variant>
        <vt:lpwstr/>
      </vt:variant>
      <vt:variant>
        <vt:lpwstr>_Toc69298734</vt:lpwstr>
      </vt:variant>
      <vt:variant>
        <vt:i4>1245247</vt:i4>
      </vt:variant>
      <vt:variant>
        <vt:i4>122</vt:i4>
      </vt:variant>
      <vt:variant>
        <vt:i4>0</vt:i4>
      </vt:variant>
      <vt:variant>
        <vt:i4>5</vt:i4>
      </vt:variant>
      <vt:variant>
        <vt:lpwstr/>
      </vt:variant>
      <vt:variant>
        <vt:lpwstr>_Toc69298733</vt:lpwstr>
      </vt:variant>
      <vt:variant>
        <vt:i4>1179711</vt:i4>
      </vt:variant>
      <vt:variant>
        <vt:i4>116</vt:i4>
      </vt:variant>
      <vt:variant>
        <vt:i4>0</vt:i4>
      </vt:variant>
      <vt:variant>
        <vt:i4>5</vt:i4>
      </vt:variant>
      <vt:variant>
        <vt:lpwstr/>
      </vt:variant>
      <vt:variant>
        <vt:lpwstr>_Toc69298732</vt:lpwstr>
      </vt:variant>
      <vt:variant>
        <vt:i4>1114175</vt:i4>
      </vt:variant>
      <vt:variant>
        <vt:i4>110</vt:i4>
      </vt:variant>
      <vt:variant>
        <vt:i4>0</vt:i4>
      </vt:variant>
      <vt:variant>
        <vt:i4>5</vt:i4>
      </vt:variant>
      <vt:variant>
        <vt:lpwstr/>
      </vt:variant>
      <vt:variant>
        <vt:lpwstr>_Toc69298731</vt:lpwstr>
      </vt:variant>
      <vt:variant>
        <vt:i4>1048639</vt:i4>
      </vt:variant>
      <vt:variant>
        <vt:i4>104</vt:i4>
      </vt:variant>
      <vt:variant>
        <vt:i4>0</vt:i4>
      </vt:variant>
      <vt:variant>
        <vt:i4>5</vt:i4>
      </vt:variant>
      <vt:variant>
        <vt:lpwstr/>
      </vt:variant>
      <vt:variant>
        <vt:lpwstr>_Toc69298730</vt:lpwstr>
      </vt:variant>
      <vt:variant>
        <vt:i4>1638462</vt:i4>
      </vt:variant>
      <vt:variant>
        <vt:i4>98</vt:i4>
      </vt:variant>
      <vt:variant>
        <vt:i4>0</vt:i4>
      </vt:variant>
      <vt:variant>
        <vt:i4>5</vt:i4>
      </vt:variant>
      <vt:variant>
        <vt:lpwstr/>
      </vt:variant>
      <vt:variant>
        <vt:lpwstr>_Toc69298729</vt:lpwstr>
      </vt:variant>
      <vt:variant>
        <vt:i4>1507390</vt:i4>
      </vt:variant>
      <vt:variant>
        <vt:i4>92</vt:i4>
      </vt:variant>
      <vt:variant>
        <vt:i4>0</vt:i4>
      </vt:variant>
      <vt:variant>
        <vt:i4>5</vt:i4>
      </vt:variant>
      <vt:variant>
        <vt:lpwstr/>
      </vt:variant>
      <vt:variant>
        <vt:lpwstr>_Toc69298727</vt:lpwstr>
      </vt:variant>
      <vt:variant>
        <vt:i4>1441854</vt:i4>
      </vt:variant>
      <vt:variant>
        <vt:i4>86</vt:i4>
      </vt:variant>
      <vt:variant>
        <vt:i4>0</vt:i4>
      </vt:variant>
      <vt:variant>
        <vt:i4>5</vt:i4>
      </vt:variant>
      <vt:variant>
        <vt:lpwstr/>
      </vt:variant>
      <vt:variant>
        <vt:lpwstr>_Toc69298726</vt:lpwstr>
      </vt:variant>
      <vt:variant>
        <vt:i4>1376318</vt:i4>
      </vt:variant>
      <vt:variant>
        <vt:i4>80</vt:i4>
      </vt:variant>
      <vt:variant>
        <vt:i4>0</vt:i4>
      </vt:variant>
      <vt:variant>
        <vt:i4>5</vt:i4>
      </vt:variant>
      <vt:variant>
        <vt:lpwstr/>
      </vt:variant>
      <vt:variant>
        <vt:lpwstr>_Toc69298725</vt:lpwstr>
      </vt:variant>
      <vt:variant>
        <vt:i4>1310782</vt:i4>
      </vt:variant>
      <vt:variant>
        <vt:i4>74</vt:i4>
      </vt:variant>
      <vt:variant>
        <vt:i4>0</vt:i4>
      </vt:variant>
      <vt:variant>
        <vt:i4>5</vt:i4>
      </vt:variant>
      <vt:variant>
        <vt:lpwstr/>
      </vt:variant>
      <vt:variant>
        <vt:lpwstr>_Toc69298724</vt:lpwstr>
      </vt:variant>
      <vt:variant>
        <vt:i4>1245246</vt:i4>
      </vt:variant>
      <vt:variant>
        <vt:i4>68</vt:i4>
      </vt:variant>
      <vt:variant>
        <vt:i4>0</vt:i4>
      </vt:variant>
      <vt:variant>
        <vt:i4>5</vt:i4>
      </vt:variant>
      <vt:variant>
        <vt:lpwstr/>
      </vt:variant>
      <vt:variant>
        <vt:lpwstr>_Toc69298723</vt:lpwstr>
      </vt:variant>
      <vt:variant>
        <vt:i4>1179710</vt:i4>
      </vt:variant>
      <vt:variant>
        <vt:i4>62</vt:i4>
      </vt:variant>
      <vt:variant>
        <vt:i4>0</vt:i4>
      </vt:variant>
      <vt:variant>
        <vt:i4>5</vt:i4>
      </vt:variant>
      <vt:variant>
        <vt:lpwstr/>
      </vt:variant>
      <vt:variant>
        <vt:lpwstr>_Toc69298722</vt:lpwstr>
      </vt:variant>
      <vt:variant>
        <vt:i4>1114174</vt:i4>
      </vt:variant>
      <vt:variant>
        <vt:i4>56</vt:i4>
      </vt:variant>
      <vt:variant>
        <vt:i4>0</vt:i4>
      </vt:variant>
      <vt:variant>
        <vt:i4>5</vt:i4>
      </vt:variant>
      <vt:variant>
        <vt:lpwstr/>
      </vt:variant>
      <vt:variant>
        <vt:lpwstr>_Toc69298721</vt:lpwstr>
      </vt:variant>
      <vt:variant>
        <vt:i4>1048638</vt:i4>
      </vt:variant>
      <vt:variant>
        <vt:i4>50</vt:i4>
      </vt:variant>
      <vt:variant>
        <vt:i4>0</vt:i4>
      </vt:variant>
      <vt:variant>
        <vt:i4>5</vt:i4>
      </vt:variant>
      <vt:variant>
        <vt:lpwstr/>
      </vt:variant>
      <vt:variant>
        <vt:lpwstr>_Toc69298720</vt:lpwstr>
      </vt:variant>
      <vt:variant>
        <vt:i4>1638461</vt:i4>
      </vt:variant>
      <vt:variant>
        <vt:i4>44</vt:i4>
      </vt:variant>
      <vt:variant>
        <vt:i4>0</vt:i4>
      </vt:variant>
      <vt:variant>
        <vt:i4>5</vt:i4>
      </vt:variant>
      <vt:variant>
        <vt:lpwstr/>
      </vt:variant>
      <vt:variant>
        <vt:lpwstr>_Toc69298719</vt:lpwstr>
      </vt:variant>
      <vt:variant>
        <vt:i4>1572925</vt:i4>
      </vt:variant>
      <vt:variant>
        <vt:i4>38</vt:i4>
      </vt:variant>
      <vt:variant>
        <vt:i4>0</vt:i4>
      </vt:variant>
      <vt:variant>
        <vt:i4>5</vt:i4>
      </vt:variant>
      <vt:variant>
        <vt:lpwstr/>
      </vt:variant>
      <vt:variant>
        <vt:lpwstr>_Toc69298718</vt:lpwstr>
      </vt:variant>
      <vt:variant>
        <vt:i4>1507389</vt:i4>
      </vt:variant>
      <vt:variant>
        <vt:i4>32</vt:i4>
      </vt:variant>
      <vt:variant>
        <vt:i4>0</vt:i4>
      </vt:variant>
      <vt:variant>
        <vt:i4>5</vt:i4>
      </vt:variant>
      <vt:variant>
        <vt:lpwstr/>
      </vt:variant>
      <vt:variant>
        <vt:lpwstr>_Toc69298717</vt:lpwstr>
      </vt:variant>
      <vt:variant>
        <vt:i4>1441853</vt:i4>
      </vt:variant>
      <vt:variant>
        <vt:i4>26</vt:i4>
      </vt:variant>
      <vt:variant>
        <vt:i4>0</vt:i4>
      </vt:variant>
      <vt:variant>
        <vt:i4>5</vt:i4>
      </vt:variant>
      <vt:variant>
        <vt:lpwstr/>
      </vt:variant>
      <vt:variant>
        <vt:lpwstr>_Toc69298716</vt:lpwstr>
      </vt:variant>
      <vt:variant>
        <vt:i4>1376317</vt:i4>
      </vt:variant>
      <vt:variant>
        <vt:i4>20</vt:i4>
      </vt:variant>
      <vt:variant>
        <vt:i4>0</vt:i4>
      </vt:variant>
      <vt:variant>
        <vt:i4>5</vt:i4>
      </vt:variant>
      <vt:variant>
        <vt:lpwstr/>
      </vt:variant>
      <vt:variant>
        <vt:lpwstr>_Toc69298715</vt:lpwstr>
      </vt:variant>
      <vt:variant>
        <vt:i4>1310781</vt:i4>
      </vt:variant>
      <vt:variant>
        <vt:i4>14</vt:i4>
      </vt:variant>
      <vt:variant>
        <vt:i4>0</vt:i4>
      </vt:variant>
      <vt:variant>
        <vt:i4>5</vt:i4>
      </vt:variant>
      <vt:variant>
        <vt:lpwstr/>
      </vt:variant>
      <vt:variant>
        <vt:lpwstr>_Toc69298714</vt:lpwstr>
      </vt:variant>
      <vt:variant>
        <vt:i4>1245245</vt:i4>
      </vt:variant>
      <vt:variant>
        <vt:i4>8</vt:i4>
      </vt:variant>
      <vt:variant>
        <vt:i4>0</vt:i4>
      </vt:variant>
      <vt:variant>
        <vt:i4>5</vt:i4>
      </vt:variant>
      <vt:variant>
        <vt:lpwstr/>
      </vt:variant>
      <vt:variant>
        <vt:lpwstr>_Toc69298713</vt:lpwstr>
      </vt:variant>
      <vt:variant>
        <vt:i4>1179709</vt:i4>
      </vt:variant>
      <vt:variant>
        <vt:i4>2</vt:i4>
      </vt:variant>
      <vt:variant>
        <vt:i4>0</vt:i4>
      </vt:variant>
      <vt:variant>
        <vt:i4>5</vt:i4>
      </vt:variant>
      <vt:variant>
        <vt:lpwstr/>
      </vt:variant>
      <vt:variant>
        <vt:lpwstr>_Toc69298712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Российской Федерации</dc:title>
  <dc:subject/>
  <dc:creator>KLASS3</dc:creator>
  <cp:keywords/>
  <dc:description/>
  <cp:lastModifiedBy>Миненко Елизавета Андреевна</cp:lastModifiedBy>
  <cp:revision>22</cp:revision>
  <cp:lastPrinted>2023-08-16T11:26:00Z</cp:lastPrinted>
  <dcterms:created xsi:type="dcterms:W3CDTF">2026-10-08T14:05:00Z</dcterms:created>
  <dcterms:modified xsi:type="dcterms:W3CDTF">2026-10-15T07:14:00Z</dcterms:modified>
</cp:coreProperties>
</file>